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66D6" w:rsidRPr="001A6392" w:rsidRDefault="002E54DA" w:rsidP="00A5286B">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noProof/>
          <w:sz w:val="24"/>
          <w:szCs w:val="24"/>
          <w:lang w:val="es-EC" w:eastAsia="es-EC"/>
        </w:rPr>
        <w:drawing>
          <wp:inline distT="0" distB="0" distL="0" distR="0" wp14:anchorId="4DC405F1" wp14:editId="7424BB33">
            <wp:extent cx="1071762" cy="114905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3311" cy="1150713"/>
                    </a:xfrm>
                    <a:prstGeom prst="rect">
                      <a:avLst/>
                    </a:prstGeom>
                    <a:noFill/>
                  </pic:spPr>
                </pic:pic>
              </a:graphicData>
            </a:graphic>
          </wp:inline>
        </w:drawing>
      </w:r>
    </w:p>
    <w:p w:rsidR="002E54DA" w:rsidRPr="002066D6" w:rsidRDefault="002E54DA" w:rsidP="00A5286B">
      <w:pPr>
        <w:spacing w:before="240" w:after="120" w:line="360" w:lineRule="auto"/>
        <w:jc w:val="center"/>
        <w:rPr>
          <w:rFonts w:ascii="Times New Roman" w:eastAsia="Calibri" w:hAnsi="Times New Roman" w:cs="Times New Roman"/>
          <w:b/>
          <w:sz w:val="28"/>
          <w:szCs w:val="24"/>
          <w:lang w:val="es-EC"/>
        </w:rPr>
      </w:pPr>
      <w:r w:rsidRPr="002066D6">
        <w:rPr>
          <w:rFonts w:ascii="Times New Roman" w:eastAsia="Calibri" w:hAnsi="Times New Roman" w:cs="Times New Roman"/>
          <w:b/>
          <w:sz w:val="28"/>
          <w:szCs w:val="24"/>
          <w:lang w:val="es-EC"/>
        </w:rPr>
        <w:t>UNIVERSIDAD ESTATAL DE BOLÍVAR</w:t>
      </w:r>
    </w:p>
    <w:p w:rsidR="002E54DA" w:rsidRPr="001A6392" w:rsidRDefault="00F978B9" w:rsidP="00A5286B">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b/>
          <w:sz w:val="24"/>
          <w:szCs w:val="24"/>
          <w:lang w:val="es-EC"/>
        </w:rPr>
        <w:t>FACULTAD DE CIENCIAS AGROPECUARIAS RECURSOS NATURALES Y DEL AMBIENTE</w:t>
      </w:r>
    </w:p>
    <w:p w:rsidR="008D7789" w:rsidRPr="001A6392" w:rsidRDefault="00F978B9" w:rsidP="00A5286B">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b/>
          <w:sz w:val="24"/>
          <w:szCs w:val="24"/>
          <w:lang w:val="es-EC"/>
        </w:rPr>
        <w:t>CARRERA DE INGENIERÍA AGROINDUSTRIAL</w:t>
      </w:r>
    </w:p>
    <w:p w:rsidR="002E54DA" w:rsidRPr="001A6392" w:rsidRDefault="002E54DA" w:rsidP="00A5286B">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b/>
          <w:sz w:val="24"/>
          <w:szCs w:val="24"/>
          <w:lang w:val="es-EC"/>
        </w:rPr>
        <w:t>TEMA:</w:t>
      </w:r>
    </w:p>
    <w:p w:rsidR="00F978B9" w:rsidRPr="001A6392" w:rsidRDefault="00A20DFF" w:rsidP="00A5286B">
      <w:pPr>
        <w:spacing w:before="240" w:after="120" w:line="360" w:lineRule="auto"/>
        <w:jc w:val="center"/>
        <w:rPr>
          <w:rFonts w:ascii="Times New Roman" w:eastAsia="Calibri" w:hAnsi="Times New Roman" w:cs="Times New Roman"/>
          <w:sz w:val="24"/>
          <w:szCs w:val="24"/>
          <w:lang w:val="es-EC"/>
        </w:rPr>
      </w:pPr>
      <w:r w:rsidRPr="001A6392">
        <w:rPr>
          <w:rFonts w:ascii="Times New Roman" w:eastAsia="Calibri" w:hAnsi="Times New Roman" w:cs="Times New Roman"/>
          <w:sz w:val="24"/>
          <w:szCs w:val="24"/>
          <w:lang w:val="es-EC"/>
        </w:rPr>
        <w:t>EVALUACIÓN DEL LACTOSUERO PRODUCIDO EN LA ASOCIACIÓN PRODUCOOP DE SALINAS DE GUARANDA, PARA LA ELABORACIÓN DE BEBIDAS CO</w:t>
      </w:r>
      <w:r w:rsidR="00231D79">
        <w:rPr>
          <w:rFonts w:ascii="Times New Roman" w:eastAsia="Calibri" w:hAnsi="Times New Roman" w:cs="Times New Roman"/>
          <w:sz w:val="24"/>
          <w:szCs w:val="24"/>
          <w:lang w:val="es-EC"/>
        </w:rPr>
        <w:t>N CARACTERÍSTICAS NUTRICIONALES</w:t>
      </w:r>
    </w:p>
    <w:p w:rsidR="00A5286B" w:rsidRPr="001A6392" w:rsidRDefault="00A5286B" w:rsidP="00A5286B">
      <w:pPr>
        <w:spacing w:before="240" w:after="120" w:line="360" w:lineRule="auto"/>
        <w:jc w:val="center"/>
        <w:rPr>
          <w:rFonts w:ascii="Times New Roman" w:eastAsia="Calibri" w:hAnsi="Times New Roman" w:cs="Times New Roman"/>
          <w:b/>
          <w:sz w:val="24"/>
          <w:szCs w:val="24"/>
          <w:lang w:val="es-EC"/>
        </w:rPr>
      </w:pPr>
      <w:r>
        <w:rPr>
          <w:rFonts w:ascii="Times New Roman" w:eastAsia="Calibri" w:hAnsi="Times New Roman" w:cs="Times New Roman"/>
          <w:b/>
          <w:sz w:val="24"/>
          <w:szCs w:val="24"/>
          <w:lang w:val="es-EC"/>
        </w:rPr>
        <w:t>Proyecto de Investigación previo a la obtención del Título de Ingeniero Agroindustrial, otorgado por la Universidad Estatal de Bolívar, a través de l</w:t>
      </w:r>
      <w:r w:rsidRPr="001A6392">
        <w:rPr>
          <w:rFonts w:ascii="Times New Roman" w:eastAsia="Calibri" w:hAnsi="Times New Roman" w:cs="Times New Roman"/>
          <w:b/>
          <w:sz w:val="24"/>
          <w:szCs w:val="24"/>
          <w:lang w:val="es-EC"/>
        </w:rPr>
        <w:t>a Facul</w:t>
      </w:r>
      <w:r>
        <w:rPr>
          <w:rFonts w:ascii="Times New Roman" w:eastAsia="Calibri" w:hAnsi="Times New Roman" w:cs="Times New Roman"/>
          <w:b/>
          <w:sz w:val="24"/>
          <w:szCs w:val="24"/>
          <w:lang w:val="es-EC"/>
        </w:rPr>
        <w:t>tad d</w:t>
      </w:r>
      <w:r w:rsidRPr="001A6392">
        <w:rPr>
          <w:rFonts w:ascii="Times New Roman" w:eastAsia="Calibri" w:hAnsi="Times New Roman" w:cs="Times New Roman"/>
          <w:b/>
          <w:sz w:val="24"/>
          <w:szCs w:val="24"/>
          <w:lang w:val="es-EC"/>
        </w:rPr>
        <w:t>e Ciencias Agr</w:t>
      </w:r>
      <w:r>
        <w:rPr>
          <w:rFonts w:ascii="Times New Roman" w:eastAsia="Calibri" w:hAnsi="Times New Roman" w:cs="Times New Roman"/>
          <w:b/>
          <w:sz w:val="24"/>
          <w:szCs w:val="24"/>
          <w:lang w:val="es-EC"/>
        </w:rPr>
        <w:t>opecuarias, Recursos Naturales y del Ambiente, Carrera d</w:t>
      </w:r>
      <w:r w:rsidR="00231D79">
        <w:rPr>
          <w:rFonts w:ascii="Times New Roman" w:eastAsia="Calibri" w:hAnsi="Times New Roman" w:cs="Times New Roman"/>
          <w:b/>
          <w:sz w:val="24"/>
          <w:szCs w:val="24"/>
          <w:lang w:val="es-EC"/>
        </w:rPr>
        <w:t>e Ingeniería Agroindustrial</w:t>
      </w:r>
    </w:p>
    <w:p w:rsidR="002E54DA" w:rsidRPr="001A6392" w:rsidRDefault="00A5286B" w:rsidP="00A5286B">
      <w:pPr>
        <w:spacing w:before="240" w:after="120" w:line="360" w:lineRule="auto"/>
        <w:jc w:val="center"/>
        <w:rPr>
          <w:rFonts w:ascii="Times New Roman" w:eastAsia="Calibri" w:hAnsi="Times New Roman" w:cs="Times New Roman"/>
          <w:b/>
          <w:sz w:val="24"/>
          <w:szCs w:val="24"/>
          <w:lang w:val="es-EC"/>
        </w:rPr>
      </w:pPr>
      <w:r>
        <w:rPr>
          <w:rFonts w:ascii="Times New Roman" w:eastAsia="Calibri" w:hAnsi="Times New Roman" w:cs="Times New Roman"/>
          <w:b/>
          <w:sz w:val="24"/>
          <w:szCs w:val="24"/>
          <w:lang w:val="es-EC"/>
        </w:rPr>
        <w:t>AUTORES</w:t>
      </w:r>
      <w:r w:rsidR="002E54DA" w:rsidRPr="001A6392">
        <w:rPr>
          <w:rFonts w:ascii="Times New Roman" w:eastAsia="Calibri" w:hAnsi="Times New Roman" w:cs="Times New Roman"/>
          <w:b/>
          <w:sz w:val="24"/>
          <w:szCs w:val="24"/>
          <w:lang w:val="es-EC"/>
        </w:rPr>
        <w:t>:</w:t>
      </w:r>
    </w:p>
    <w:p w:rsidR="002E54DA" w:rsidRPr="001A6392" w:rsidRDefault="00C379CB" w:rsidP="00A5286B">
      <w:pPr>
        <w:spacing w:before="240" w:after="120" w:line="360" w:lineRule="auto"/>
        <w:jc w:val="center"/>
        <w:rPr>
          <w:rFonts w:ascii="Times New Roman" w:eastAsia="Calibri" w:hAnsi="Times New Roman" w:cs="Times New Roman"/>
          <w:sz w:val="24"/>
          <w:szCs w:val="24"/>
          <w:lang w:val="es-EC"/>
        </w:rPr>
      </w:pPr>
      <w:r w:rsidRPr="001A6392">
        <w:rPr>
          <w:rFonts w:ascii="Times New Roman" w:eastAsia="Calibri" w:hAnsi="Times New Roman" w:cs="Times New Roman"/>
          <w:sz w:val="24"/>
          <w:szCs w:val="24"/>
          <w:lang w:val="es-EC"/>
        </w:rPr>
        <w:t>Anderson Alexander Guamingo Sanabria</w:t>
      </w:r>
    </w:p>
    <w:p w:rsidR="00F978B9" w:rsidRPr="001A6392" w:rsidRDefault="00C379CB" w:rsidP="00A5286B">
      <w:pPr>
        <w:spacing w:before="240" w:after="120" w:line="360" w:lineRule="auto"/>
        <w:jc w:val="center"/>
        <w:rPr>
          <w:rFonts w:ascii="Times New Roman" w:eastAsia="Calibri" w:hAnsi="Times New Roman" w:cs="Times New Roman"/>
          <w:sz w:val="24"/>
          <w:szCs w:val="24"/>
          <w:lang w:val="es-EC"/>
        </w:rPr>
      </w:pPr>
      <w:r w:rsidRPr="001A6392">
        <w:rPr>
          <w:rFonts w:ascii="Times New Roman" w:eastAsia="Calibri" w:hAnsi="Times New Roman" w:cs="Times New Roman"/>
          <w:sz w:val="24"/>
          <w:szCs w:val="24"/>
          <w:lang w:val="es-EC"/>
        </w:rPr>
        <w:t>Vanessa Elizabeth Medina Rosero</w:t>
      </w:r>
    </w:p>
    <w:p w:rsidR="002E54DA" w:rsidRPr="001A6392" w:rsidRDefault="002E54DA" w:rsidP="00A5286B">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b/>
          <w:sz w:val="24"/>
          <w:szCs w:val="24"/>
          <w:lang w:val="es-EC"/>
        </w:rPr>
        <w:t>DIRECTOR DEL PROYECTO DE INVESTIGACIÓN:</w:t>
      </w:r>
    </w:p>
    <w:p w:rsidR="00F978B9" w:rsidRPr="001A6392" w:rsidRDefault="00F978B9" w:rsidP="00A5286B">
      <w:pPr>
        <w:spacing w:before="240" w:after="120" w:line="360" w:lineRule="auto"/>
        <w:jc w:val="center"/>
        <w:rPr>
          <w:rFonts w:ascii="Times New Roman" w:eastAsia="Calibri" w:hAnsi="Times New Roman" w:cs="Times New Roman"/>
          <w:sz w:val="24"/>
          <w:szCs w:val="24"/>
          <w:lang w:val="es-EC"/>
        </w:rPr>
      </w:pPr>
      <w:r w:rsidRPr="001A6392">
        <w:rPr>
          <w:rFonts w:ascii="Times New Roman" w:eastAsia="Calibri" w:hAnsi="Times New Roman" w:cs="Times New Roman"/>
          <w:sz w:val="24"/>
          <w:szCs w:val="24"/>
          <w:lang w:val="es-EC"/>
        </w:rPr>
        <w:t>ING</w:t>
      </w:r>
      <w:r>
        <w:rPr>
          <w:rFonts w:ascii="Times New Roman" w:eastAsia="Calibri" w:hAnsi="Times New Roman" w:cs="Times New Roman"/>
          <w:sz w:val="24"/>
          <w:szCs w:val="24"/>
          <w:lang w:val="es-EC"/>
        </w:rPr>
        <w:t>. JOSÉ LUIS ALTUNA VÁSQUEZ. M</w:t>
      </w:r>
      <w:r w:rsidRPr="001A6392">
        <w:rPr>
          <w:rFonts w:ascii="Times New Roman" w:eastAsia="Calibri" w:hAnsi="Times New Roman" w:cs="Times New Roman"/>
          <w:sz w:val="24"/>
          <w:szCs w:val="24"/>
          <w:lang w:val="es-EC"/>
        </w:rPr>
        <w:t>S</w:t>
      </w:r>
      <w:r w:rsidR="002C02D8">
        <w:rPr>
          <w:rFonts w:ascii="Times New Roman" w:eastAsia="Calibri" w:hAnsi="Times New Roman" w:cs="Times New Roman"/>
          <w:sz w:val="24"/>
          <w:szCs w:val="24"/>
          <w:lang w:val="es-EC"/>
        </w:rPr>
        <w:t>c</w:t>
      </w:r>
      <w:r w:rsidRPr="001A6392">
        <w:rPr>
          <w:rFonts w:ascii="Times New Roman" w:eastAsia="Calibri" w:hAnsi="Times New Roman" w:cs="Times New Roman"/>
          <w:sz w:val="24"/>
          <w:szCs w:val="24"/>
          <w:lang w:val="es-EC"/>
        </w:rPr>
        <w:t>.</w:t>
      </w:r>
    </w:p>
    <w:p w:rsidR="002E54DA" w:rsidRPr="001A6392" w:rsidRDefault="00A20DFF" w:rsidP="00A5286B">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b/>
          <w:sz w:val="24"/>
          <w:szCs w:val="24"/>
          <w:lang w:val="es-EC"/>
        </w:rPr>
        <w:t>Guaranda - Ecuador</w:t>
      </w:r>
    </w:p>
    <w:p w:rsidR="00C379CB" w:rsidRPr="00A33022" w:rsidRDefault="002C0AD3" w:rsidP="00A5286B">
      <w:pPr>
        <w:spacing w:before="240" w:after="120" w:line="360" w:lineRule="auto"/>
        <w:jc w:val="center"/>
        <w:rPr>
          <w:rFonts w:ascii="Times New Roman" w:eastAsia="Calibri" w:hAnsi="Times New Roman" w:cs="Times New Roman"/>
          <w:b/>
          <w:sz w:val="24"/>
          <w:szCs w:val="24"/>
          <w:lang w:val="es-EC"/>
        </w:rPr>
      </w:pPr>
      <w:r>
        <w:rPr>
          <w:rFonts w:ascii="Times New Roman" w:eastAsia="Calibri" w:hAnsi="Times New Roman" w:cs="Times New Roman"/>
          <w:b/>
          <w:color w:val="FF0000"/>
          <w:sz w:val="24"/>
          <w:szCs w:val="24"/>
          <w:lang w:val="es-EC"/>
        </w:rPr>
        <w:t xml:space="preserve"> </w:t>
      </w:r>
      <w:r w:rsidR="002E54DA" w:rsidRPr="001A6392">
        <w:rPr>
          <w:rFonts w:ascii="Times New Roman" w:eastAsia="Calibri" w:hAnsi="Times New Roman" w:cs="Times New Roman"/>
          <w:b/>
          <w:sz w:val="24"/>
          <w:szCs w:val="24"/>
          <w:lang w:val="es-EC"/>
        </w:rPr>
        <w:t>2019</w:t>
      </w:r>
    </w:p>
    <w:p w:rsidR="00C379CB" w:rsidRPr="001A6392" w:rsidRDefault="00C379CB" w:rsidP="00964FC0">
      <w:pPr>
        <w:spacing w:before="240" w:after="120" w:line="360" w:lineRule="auto"/>
        <w:jc w:val="center"/>
        <w:rPr>
          <w:rFonts w:ascii="Times New Roman" w:eastAsia="Calibri" w:hAnsi="Times New Roman" w:cs="Times New Roman"/>
          <w:b/>
          <w:sz w:val="28"/>
          <w:szCs w:val="24"/>
          <w:lang w:val="es-EC"/>
        </w:rPr>
      </w:pPr>
      <w:r w:rsidRPr="001A6392">
        <w:rPr>
          <w:rFonts w:ascii="Times New Roman" w:eastAsia="Calibri" w:hAnsi="Times New Roman" w:cs="Times New Roman"/>
          <w:b/>
          <w:sz w:val="28"/>
          <w:szCs w:val="24"/>
          <w:lang w:val="es-EC"/>
        </w:rPr>
        <w:lastRenderedPageBreak/>
        <w:t>EVALUACIÓN DEL LACTOSUERO PRODUCIDO EN LA ASOCIACIÓN PRODUCOOP DE SALINAS DE GUARANDA, PARA LA ELABORACIÓN DE BEBIDAS CO</w:t>
      </w:r>
      <w:r w:rsidR="001360D4">
        <w:rPr>
          <w:rFonts w:ascii="Times New Roman" w:eastAsia="Calibri" w:hAnsi="Times New Roman" w:cs="Times New Roman"/>
          <w:b/>
          <w:sz w:val="28"/>
          <w:szCs w:val="24"/>
          <w:lang w:val="es-EC"/>
        </w:rPr>
        <w:t>N CARACTERÍSTICAS NUTRICIONALES</w:t>
      </w:r>
    </w:p>
    <w:p w:rsidR="00A67FAA" w:rsidRPr="001A6392" w:rsidRDefault="00A67FAA" w:rsidP="00964FC0">
      <w:pPr>
        <w:spacing w:before="240" w:after="120" w:line="360" w:lineRule="auto"/>
        <w:jc w:val="center"/>
        <w:rPr>
          <w:rFonts w:ascii="Times New Roman" w:eastAsia="Calibri" w:hAnsi="Times New Roman" w:cs="Times New Roman"/>
          <w:b/>
          <w:sz w:val="28"/>
          <w:szCs w:val="24"/>
          <w:lang w:val="es-EC"/>
        </w:rPr>
      </w:pPr>
    </w:p>
    <w:p w:rsidR="00C379CB" w:rsidRPr="001A6392" w:rsidRDefault="00C379CB" w:rsidP="00964FC0">
      <w:pPr>
        <w:spacing w:before="240" w:after="120" w:line="360" w:lineRule="auto"/>
        <w:jc w:val="center"/>
        <w:rPr>
          <w:rFonts w:ascii="Times New Roman" w:eastAsia="Calibri" w:hAnsi="Times New Roman" w:cs="Times New Roman"/>
          <w:b/>
          <w:sz w:val="28"/>
          <w:szCs w:val="24"/>
          <w:lang w:val="es-EC"/>
        </w:rPr>
      </w:pPr>
      <w:r w:rsidRPr="001A6392">
        <w:rPr>
          <w:rFonts w:ascii="Times New Roman" w:eastAsia="Calibri" w:hAnsi="Times New Roman" w:cs="Times New Roman"/>
          <w:b/>
          <w:sz w:val="28"/>
          <w:szCs w:val="24"/>
          <w:lang w:val="es-EC"/>
        </w:rPr>
        <w:t xml:space="preserve">REVISADO Y </w:t>
      </w:r>
      <w:r w:rsidR="009222C0" w:rsidRPr="001A6392">
        <w:rPr>
          <w:rFonts w:ascii="Times New Roman" w:eastAsia="Calibri" w:hAnsi="Times New Roman" w:cs="Times New Roman"/>
          <w:b/>
          <w:sz w:val="28"/>
          <w:szCs w:val="24"/>
          <w:lang w:val="es-EC"/>
        </w:rPr>
        <w:t>APROBADO</w:t>
      </w:r>
      <w:r w:rsidRPr="001A6392">
        <w:rPr>
          <w:rFonts w:ascii="Times New Roman" w:eastAsia="Calibri" w:hAnsi="Times New Roman" w:cs="Times New Roman"/>
          <w:b/>
          <w:sz w:val="28"/>
          <w:szCs w:val="24"/>
          <w:lang w:val="es-EC"/>
        </w:rPr>
        <w:t xml:space="preserve"> POR</w:t>
      </w:r>
      <w:r w:rsidR="00A20DFF" w:rsidRPr="001A6392">
        <w:rPr>
          <w:rFonts w:ascii="Times New Roman" w:eastAsia="Calibri" w:hAnsi="Times New Roman" w:cs="Times New Roman"/>
          <w:b/>
          <w:sz w:val="28"/>
          <w:szCs w:val="24"/>
          <w:lang w:val="es-EC"/>
        </w:rPr>
        <w:t>:</w:t>
      </w:r>
    </w:p>
    <w:p w:rsidR="00C379CB" w:rsidRPr="001A6392" w:rsidRDefault="00CD1DBB" w:rsidP="00964FC0">
      <w:pPr>
        <w:spacing w:before="240" w:after="120" w:line="360" w:lineRule="auto"/>
        <w:jc w:val="center"/>
        <w:rPr>
          <w:rFonts w:ascii="Times New Roman" w:eastAsia="Calibri" w:hAnsi="Times New Roman" w:cs="Times New Roman"/>
          <w:b/>
          <w:sz w:val="24"/>
          <w:szCs w:val="24"/>
          <w:lang w:val="es-EC"/>
        </w:rPr>
      </w:pPr>
      <w:r w:rsidRPr="00CD1DBB">
        <w:rPr>
          <w:rFonts w:ascii="Times New Roman" w:eastAsia="Calibri" w:hAnsi="Times New Roman" w:cs="Times New Roman"/>
          <w:b/>
          <w:noProof/>
          <w:sz w:val="24"/>
          <w:szCs w:val="24"/>
          <w:lang w:val="es-EC" w:eastAsia="es-EC"/>
        </w:rPr>
        <w:drawing>
          <wp:anchor distT="0" distB="0" distL="114300" distR="114300" simplePos="0" relativeHeight="251664384" behindDoc="0" locked="0" layoutInCell="1" allowOverlap="1">
            <wp:simplePos x="0" y="0"/>
            <wp:positionH relativeFrom="margin">
              <wp:align>center</wp:align>
            </wp:positionH>
            <wp:positionV relativeFrom="paragraph">
              <wp:posOffset>331931</wp:posOffset>
            </wp:positionV>
            <wp:extent cx="2600960" cy="641267"/>
            <wp:effectExtent l="0" t="0" r="0" b="6985"/>
            <wp:wrapNone/>
            <wp:docPr id="9" name="Imagen 9" descr="C:\Users\ANDERSON GUAMINGO\Desktop\Escaneados\Alt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ERSON GUAMINGO\Desktop\Escaneados\Altuna.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2867"/>
                    <a:stretch/>
                  </pic:blipFill>
                  <pic:spPr bwMode="auto">
                    <a:xfrm>
                      <a:off x="0" y="0"/>
                      <a:ext cx="2600960" cy="6412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7FAA" w:rsidRPr="001A6392" w:rsidRDefault="00A67FAA" w:rsidP="00964FC0">
      <w:pPr>
        <w:spacing w:before="240" w:after="120" w:line="360" w:lineRule="auto"/>
        <w:jc w:val="center"/>
        <w:rPr>
          <w:rFonts w:ascii="Times New Roman" w:eastAsia="Calibri" w:hAnsi="Times New Roman" w:cs="Times New Roman"/>
          <w:b/>
          <w:sz w:val="24"/>
          <w:szCs w:val="24"/>
          <w:lang w:val="es-EC"/>
        </w:rPr>
      </w:pPr>
    </w:p>
    <w:p w:rsidR="00C379CB" w:rsidRPr="001A6392" w:rsidRDefault="00C4687B" w:rsidP="00964FC0">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b/>
          <w:sz w:val="24"/>
          <w:szCs w:val="24"/>
          <w:lang w:val="es-EC"/>
        </w:rPr>
        <w:t>…………………………………</w:t>
      </w:r>
      <w:r w:rsidR="00A67FAA" w:rsidRPr="001A6392">
        <w:rPr>
          <w:rFonts w:ascii="Times New Roman" w:eastAsia="Calibri" w:hAnsi="Times New Roman" w:cs="Times New Roman"/>
          <w:b/>
          <w:sz w:val="24"/>
          <w:szCs w:val="24"/>
          <w:lang w:val="es-EC"/>
        </w:rPr>
        <w:t>…….</w:t>
      </w:r>
    </w:p>
    <w:p w:rsidR="00C4687B" w:rsidRPr="001A6392" w:rsidRDefault="00BB12C8" w:rsidP="00964FC0">
      <w:pPr>
        <w:spacing w:before="240" w:after="120" w:line="360" w:lineRule="auto"/>
        <w:jc w:val="center"/>
        <w:rPr>
          <w:rFonts w:ascii="Times New Roman" w:eastAsia="Calibri" w:hAnsi="Times New Roman" w:cs="Times New Roman"/>
          <w:sz w:val="24"/>
          <w:szCs w:val="24"/>
          <w:lang w:val="es-EC"/>
        </w:rPr>
      </w:pPr>
      <w:r>
        <w:rPr>
          <w:rFonts w:ascii="Times New Roman" w:eastAsia="Calibri" w:hAnsi="Times New Roman" w:cs="Times New Roman"/>
          <w:sz w:val="24"/>
          <w:szCs w:val="24"/>
          <w:lang w:val="es-EC"/>
        </w:rPr>
        <w:t>Ing. J</w:t>
      </w:r>
      <w:r w:rsidR="00231D79">
        <w:rPr>
          <w:rFonts w:ascii="Times New Roman" w:eastAsia="Calibri" w:hAnsi="Times New Roman" w:cs="Times New Roman"/>
          <w:sz w:val="24"/>
          <w:szCs w:val="24"/>
          <w:lang w:val="es-EC"/>
        </w:rPr>
        <w:t>osé</w:t>
      </w:r>
      <w:r>
        <w:rPr>
          <w:rFonts w:ascii="Times New Roman" w:eastAsia="Calibri" w:hAnsi="Times New Roman" w:cs="Times New Roman"/>
          <w:sz w:val="24"/>
          <w:szCs w:val="24"/>
          <w:lang w:val="es-EC"/>
        </w:rPr>
        <w:t xml:space="preserve"> </w:t>
      </w:r>
      <w:r w:rsidR="00231D79">
        <w:rPr>
          <w:rFonts w:ascii="Times New Roman" w:eastAsia="Calibri" w:hAnsi="Times New Roman" w:cs="Times New Roman"/>
          <w:sz w:val="24"/>
          <w:szCs w:val="24"/>
          <w:lang w:val="es-EC"/>
        </w:rPr>
        <w:t>Luis</w:t>
      </w:r>
      <w:r>
        <w:rPr>
          <w:rFonts w:ascii="Times New Roman" w:eastAsia="Calibri" w:hAnsi="Times New Roman" w:cs="Times New Roman"/>
          <w:sz w:val="24"/>
          <w:szCs w:val="24"/>
          <w:lang w:val="es-EC"/>
        </w:rPr>
        <w:t xml:space="preserve"> A</w:t>
      </w:r>
      <w:r w:rsidR="00231D79">
        <w:rPr>
          <w:rFonts w:ascii="Times New Roman" w:eastAsia="Calibri" w:hAnsi="Times New Roman" w:cs="Times New Roman"/>
          <w:sz w:val="24"/>
          <w:szCs w:val="24"/>
          <w:lang w:val="es-EC"/>
        </w:rPr>
        <w:t>ltuna</w:t>
      </w:r>
      <w:r w:rsidR="005E4C4A">
        <w:rPr>
          <w:rFonts w:ascii="Times New Roman" w:eastAsia="Calibri" w:hAnsi="Times New Roman" w:cs="Times New Roman"/>
          <w:sz w:val="24"/>
          <w:szCs w:val="24"/>
          <w:lang w:val="es-EC"/>
        </w:rPr>
        <w:t xml:space="preserve"> V</w:t>
      </w:r>
      <w:r w:rsidR="00231D79">
        <w:rPr>
          <w:rFonts w:ascii="Times New Roman" w:eastAsia="Calibri" w:hAnsi="Times New Roman" w:cs="Times New Roman"/>
          <w:sz w:val="24"/>
          <w:szCs w:val="24"/>
          <w:lang w:val="es-EC"/>
        </w:rPr>
        <w:t xml:space="preserve">ásquez. </w:t>
      </w:r>
      <w:r>
        <w:rPr>
          <w:rFonts w:ascii="Times New Roman" w:eastAsia="Calibri" w:hAnsi="Times New Roman" w:cs="Times New Roman"/>
          <w:sz w:val="24"/>
          <w:szCs w:val="24"/>
          <w:lang w:val="es-EC"/>
        </w:rPr>
        <w:t>MSc</w:t>
      </w:r>
      <w:r w:rsidR="00C4687B" w:rsidRPr="001A6392">
        <w:rPr>
          <w:rFonts w:ascii="Times New Roman" w:eastAsia="Calibri" w:hAnsi="Times New Roman" w:cs="Times New Roman"/>
          <w:sz w:val="24"/>
          <w:szCs w:val="24"/>
          <w:lang w:val="es-EC"/>
        </w:rPr>
        <w:t>.</w:t>
      </w:r>
    </w:p>
    <w:p w:rsidR="00C4687B" w:rsidRPr="001A6392" w:rsidRDefault="00C4687B" w:rsidP="00964FC0">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b/>
          <w:sz w:val="24"/>
          <w:szCs w:val="24"/>
          <w:lang w:val="es-EC"/>
        </w:rPr>
        <w:t>DIRECTOR</w:t>
      </w:r>
    </w:p>
    <w:p w:rsidR="00C4687B" w:rsidRPr="001A6392" w:rsidRDefault="00CD1DBB" w:rsidP="00964FC0">
      <w:pPr>
        <w:spacing w:before="240" w:after="120" w:line="360" w:lineRule="auto"/>
        <w:jc w:val="center"/>
        <w:rPr>
          <w:rFonts w:ascii="Times New Roman" w:eastAsia="Calibri" w:hAnsi="Times New Roman" w:cs="Times New Roman"/>
          <w:b/>
          <w:sz w:val="24"/>
          <w:szCs w:val="24"/>
          <w:lang w:val="es-EC"/>
        </w:rPr>
      </w:pPr>
      <w:r w:rsidRPr="00CD1DBB">
        <w:rPr>
          <w:rFonts w:ascii="Times New Roman" w:eastAsia="Calibri" w:hAnsi="Times New Roman" w:cs="Times New Roman"/>
          <w:b/>
          <w:noProof/>
          <w:sz w:val="24"/>
          <w:szCs w:val="24"/>
          <w:lang w:val="es-EC" w:eastAsia="es-EC"/>
        </w:rPr>
        <w:drawing>
          <wp:anchor distT="0" distB="0" distL="114300" distR="114300" simplePos="0" relativeHeight="251665408" behindDoc="0" locked="0" layoutInCell="1" allowOverlap="1" wp14:anchorId="6184D522" wp14:editId="3FF155AA">
            <wp:simplePos x="0" y="0"/>
            <wp:positionH relativeFrom="margin">
              <wp:align>center</wp:align>
            </wp:positionH>
            <wp:positionV relativeFrom="paragraph">
              <wp:posOffset>286434</wp:posOffset>
            </wp:positionV>
            <wp:extent cx="1995170" cy="641350"/>
            <wp:effectExtent l="0" t="0" r="5080" b="6350"/>
            <wp:wrapNone/>
            <wp:docPr id="10" name="Imagen 10" descr="C:\Users\ANDERSON GUAMINGO\Desktop\Escaneados\Bon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ERSON GUAMINGO\Desktop\Escaneados\Bonill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95170" cy="64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7FAA" w:rsidRPr="001A6392" w:rsidRDefault="00A67FAA" w:rsidP="00964FC0">
      <w:pPr>
        <w:spacing w:before="240" w:after="120" w:line="360" w:lineRule="auto"/>
        <w:jc w:val="center"/>
        <w:rPr>
          <w:rFonts w:ascii="Times New Roman" w:eastAsia="Calibri" w:hAnsi="Times New Roman" w:cs="Times New Roman"/>
          <w:b/>
          <w:sz w:val="24"/>
          <w:szCs w:val="24"/>
          <w:lang w:val="es-EC"/>
        </w:rPr>
      </w:pPr>
    </w:p>
    <w:p w:rsidR="00C4687B" w:rsidRPr="001A6392" w:rsidRDefault="00C4687B" w:rsidP="00964FC0">
      <w:pPr>
        <w:spacing w:before="240" w:after="120" w:line="360" w:lineRule="auto"/>
        <w:jc w:val="center"/>
        <w:rPr>
          <w:rFonts w:ascii="Times New Roman" w:eastAsia="Calibri" w:hAnsi="Times New Roman" w:cs="Times New Roman"/>
          <w:b/>
          <w:color w:val="FF0000"/>
          <w:sz w:val="24"/>
          <w:szCs w:val="24"/>
          <w:lang w:val="es-EC"/>
        </w:rPr>
      </w:pPr>
      <w:r w:rsidRPr="001A6392">
        <w:rPr>
          <w:rFonts w:ascii="Times New Roman" w:eastAsia="Calibri" w:hAnsi="Times New Roman" w:cs="Times New Roman"/>
          <w:b/>
          <w:sz w:val="24"/>
          <w:szCs w:val="24"/>
          <w:lang w:val="es-EC"/>
        </w:rPr>
        <w:t>…………………………………</w:t>
      </w:r>
      <w:r w:rsidR="00A67FAA" w:rsidRPr="001A6392">
        <w:rPr>
          <w:rFonts w:ascii="Times New Roman" w:eastAsia="Calibri" w:hAnsi="Times New Roman" w:cs="Times New Roman"/>
          <w:b/>
          <w:sz w:val="24"/>
          <w:szCs w:val="24"/>
          <w:lang w:val="es-EC"/>
        </w:rPr>
        <w:t>…</w:t>
      </w:r>
      <w:r w:rsidR="00A67FAA" w:rsidRPr="001A6392">
        <w:rPr>
          <w:rFonts w:ascii="Times New Roman" w:eastAsia="Calibri" w:hAnsi="Times New Roman" w:cs="Times New Roman"/>
          <w:b/>
          <w:color w:val="000000" w:themeColor="text1"/>
          <w:sz w:val="24"/>
          <w:szCs w:val="24"/>
          <w:lang w:val="es-EC"/>
        </w:rPr>
        <w:t>…</w:t>
      </w:r>
    </w:p>
    <w:p w:rsidR="00C4687B" w:rsidRPr="00A33022" w:rsidRDefault="00C4687B" w:rsidP="00964FC0">
      <w:pPr>
        <w:spacing w:before="240" w:after="120" w:line="360" w:lineRule="auto"/>
        <w:jc w:val="center"/>
        <w:rPr>
          <w:rFonts w:ascii="Times New Roman" w:eastAsia="Calibri" w:hAnsi="Times New Roman" w:cs="Times New Roman"/>
          <w:color w:val="000000" w:themeColor="text1"/>
          <w:sz w:val="24"/>
          <w:szCs w:val="24"/>
          <w:lang w:val="es-EC"/>
        </w:rPr>
      </w:pPr>
      <w:r w:rsidRPr="00A33022">
        <w:rPr>
          <w:rFonts w:ascii="Times New Roman" w:eastAsia="Calibri" w:hAnsi="Times New Roman" w:cs="Times New Roman"/>
          <w:color w:val="000000" w:themeColor="text1"/>
          <w:sz w:val="24"/>
          <w:szCs w:val="24"/>
          <w:lang w:val="es-EC"/>
        </w:rPr>
        <w:t>Lic. J</w:t>
      </w:r>
      <w:r w:rsidR="00231D79" w:rsidRPr="00A33022">
        <w:rPr>
          <w:rFonts w:ascii="Times New Roman" w:eastAsia="Calibri" w:hAnsi="Times New Roman" w:cs="Times New Roman"/>
          <w:color w:val="000000" w:themeColor="text1"/>
          <w:sz w:val="24"/>
          <w:szCs w:val="24"/>
          <w:lang w:val="es-EC"/>
        </w:rPr>
        <w:t>uan</w:t>
      </w:r>
      <w:r w:rsidRPr="00A33022">
        <w:rPr>
          <w:rFonts w:ascii="Times New Roman" w:eastAsia="Calibri" w:hAnsi="Times New Roman" w:cs="Times New Roman"/>
          <w:color w:val="000000" w:themeColor="text1"/>
          <w:sz w:val="24"/>
          <w:szCs w:val="24"/>
          <w:lang w:val="es-EC"/>
        </w:rPr>
        <w:t xml:space="preserve"> E</w:t>
      </w:r>
      <w:r w:rsidR="00231D79" w:rsidRPr="00A33022">
        <w:rPr>
          <w:rFonts w:ascii="Times New Roman" w:eastAsia="Calibri" w:hAnsi="Times New Roman" w:cs="Times New Roman"/>
          <w:color w:val="000000" w:themeColor="text1"/>
          <w:sz w:val="24"/>
          <w:szCs w:val="24"/>
          <w:lang w:val="es-EC"/>
        </w:rPr>
        <w:t>loy</w:t>
      </w:r>
      <w:r w:rsidRPr="00A33022">
        <w:rPr>
          <w:rFonts w:ascii="Times New Roman" w:eastAsia="Calibri" w:hAnsi="Times New Roman" w:cs="Times New Roman"/>
          <w:color w:val="000000" w:themeColor="text1"/>
          <w:sz w:val="24"/>
          <w:szCs w:val="24"/>
          <w:lang w:val="es-EC"/>
        </w:rPr>
        <w:t xml:space="preserve"> B</w:t>
      </w:r>
      <w:r w:rsidR="00231D79" w:rsidRPr="00A33022">
        <w:rPr>
          <w:rFonts w:ascii="Times New Roman" w:eastAsia="Calibri" w:hAnsi="Times New Roman" w:cs="Times New Roman"/>
          <w:color w:val="000000" w:themeColor="text1"/>
          <w:sz w:val="24"/>
          <w:szCs w:val="24"/>
          <w:lang w:val="es-EC"/>
        </w:rPr>
        <w:t>onilla</w:t>
      </w:r>
      <w:r w:rsidR="00953119">
        <w:rPr>
          <w:rFonts w:ascii="Times New Roman" w:eastAsia="Calibri" w:hAnsi="Times New Roman" w:cs="Times New Roman"/>
          <w:color w:val="000000" w:themeColor="text1"/>
          <w:sz w:val="24"/>
          <w:szCs w:val="24"/>
          <w:lang w:val="es-EC"/>
        </w:rPr>
        <w:t>. MSc.</w:t>
      </w:r>
    </w:p>
    <w:p w:rsidR="00A67FAA" w:rsidRDefault="00CD1DBB" w:rsidP="00964FC0">
      <w:pPr>
        <w:spacing w:before="240" w:after="120" w:line="360" w:lineRule="auto"/>
        <w:jc w:val="center"/>
        <w:rPr>
          <w:rFonts w:ascii="Times New Roman" w:eastAsia="Calibri" w:hAnsi="Times New Roman" w:cs="Times New Roman"/>
          <w:b/>
          <w:sz w:val="24"/>
          <w:szCs w:val="24"/>
          <w:lang w:val="es-EC"/>
        </w:rPr>
      </w:pPr>
      <w:r w:rsidRPr="00CD1DBB">
        <w:rPr>
          <w:rFonts w:ascii="Times New Roman" w:eastAsia="Calibri" w:hAnsi="Times New Roman" w:cs="Times New Roman"/>
          <w:b/>
          <w:noProof/>
          <w:sz w:val="24"/>
          <w:szCs w:val="24"/>
          <w:lang w:val="es-EC" w:eastAsia="es-EC"/>
        </w:rPr>
        <w:drawing>
          <wp:anchor distT="0" distB="0" distL="114300" distR="114300" simplePos="0" relativeHeight="251666432" behindDoc="0" locked="0" layoutInCell="1" allowOverlap="1" wp14:anchorId="26829514" wp14:editId="7A9DDE9B">
            <wp:simplePos x="0" y="0"/>
            <wp:positionH relativeFrom="margin">
              <wp:align>center</wp:align>
            </wp:positionH>
            <wp:positionV relativeFrom="paragraph">
              <wp:posOffset>359592</wp:posOffset>
            </wp:positionV>
            <wp:extent cx="2315845" cy="1258570"/>
            <wp:effectExtent l="0" t="0" r="8255" b="0"/>
            <wp:wrapNone/>
            <wp:docPr id="12" name="Imagen 12" descr="C:\Users\ANDERSON GUAMINGO\Desktop\Escaneados\Jác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ERSON GUAMINGO\Desktop\Escaneados\Jácom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15845" cy="125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E419DA" w:rsidRPr="001A6392">
        <w:rPr>
          <w:rFonts w:ascii="Times New Roman" w:eastAsia="Calibri" w:hAnsi="Times New Roman" w:cs="Times New Roman"/>
          <w:b/>
          <w:sz w:val="24"/>
          <w:szCs w:val="24"/>
          <w:lang w:val="es-EC"/>
        </w:rPr>
        <w:t xml:space="preserve">ÁREA DE BIOMETRÍA </w:t>
      </w:r>
    </w:p>
    <w:p w:rsidR="001360D4" w:rsidRDefault="001360D4" w:rsidP="00964FC0">
      <w:pPr>
        <w:spacing w:before="240" w:after="120" w:line="360" w:lineRule="auto"/>
        <w:jc w:val="center"/>
        <w:rPr>
          <w:rFonts w:ascii="Times New Roman" w:eastAsia="Calibri" w:hAnsi="Times New Roman" w:cs="Times New Roman"/>
          <w:b/>
          <w:sz w:val="24"/>
          <w:szCs w:val="24"/>
          <w:lang w:val="es-EC"/>
        </w:rPr>
      </w:pPr>
    </w:p>
    <w:p w:rsidR="001360D4" w:rsidRPr="001A6392" w:rsidRDefault="001360D4" w:rsidP="00964FC0">
      <w:pPr>
        <w:spacing w:before="240" w:after="120" w:line="360" w:lineRule="auto"/>
        <w:jc w:val="center"/>
        <w:rPr>
          <w:rFonts w:ascii="Times New Roman" w:eastAsia="Calibri" w:hAnsi="Times New Roman" w:cs="Times New Roman"/>
          <w:b/>
          <w:sz w:val="24"/>
          <w:szCs w:val="24"/>
          <w:lang w:val="es-EC"/>
        </w:rPr>
      </w:pPr>
    </w:p>
    <w:p w:rsidR="00C4687B" w:rsidRPr="001A6392" w:rsidRDefault="00C4687B" w:rsidP="00964FC0">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b/>
          <w:sz w:val="24"/>
          <w:szCs w:val="24"/>
          <w:lang w:val="es-EC"/>
        </w:rPr>
        <w:t>…………………………………</w:t>
      </w:r>
      <w:r w:rsidR="00A67FAA" w:rsidRPr="001A6392">
        <w:rPr>
          <w:rFonts w:ascii="Times New Roman" w:eastAsia="Calibri" w:hAnsi="Times New Roman" w:cs="Times New Roman"/>
          <w:b/>
          <w:sz w:val="24"/>
          <w:szCs w:val="24"/>
          <w:lang w:val="es-EC"/>
        </w:rPr>
        <w:t>……</w:t>
      </w:r>
    </w:p>
    <w:p w:rsidR="00C4687B" w:rsidRPr="00A33022" w:rsidRDefault="00A33022" w:rsidP="00964FC0">
      <w:pPr>
        <w:spacing w:before="240" w:after="120" w:line="360" w:lineRule="auto"/>
        <w:jc w:val="center"/>
        <w:rPr>
          <w:rFonts w:ascii="Times New Roman" w:eastAsia="Calibri" w:hAnsi="Times New Roman" w:cs="Times New Roman"/>
          <w:color w:val="000000" w:themeColor="text1"/>
          <w:sz w:val="24"/>
          <w:szCs w:val="24"/>
          <w:lang w:val="es-EC"/>
        </w:rPr>
      </w:pPr>
      <w:r w:rsidRPr="00A33022">
        <w:rPr>
          <w:rFonts w:ascii="Times New Roman" w:eastAsia="Calibri" w:hAnsi="Times New Roman" w:cs="Times New Roman"/>
          <w:color w:val="000000" w:themeColor="text1"/>
          <w:sz w:val="24"/>
          <w:szCs w:val="24"/>
          <w:lang w:val="es-EC"/>
        </w:rPr>
        <w:t>PhD</w:t>
      </w:r>
      <w:r w:rsidR="00E419DA" w:rsidRPr="00A33022">
        <w:rPr>
          <w:rFonts w:ascii="Times New Roman" w:eastAsia="Calibri" w:hAnsi="Times New Roman" w:cs="Times New Roman"/>
          <w:color w:val="000000" w:themeColor="text1"/>
          <w:sz w:val="24"/>
          <w:szCs w:val="24"/>
          <w:lang w:val="es-EC"/>
        </w:rPr>
        <w:t>. C</w:t>
      </w:r>
      <w:r w:rsidR="00231D79" w:rsidRPr="00A33022">
        <w:rPr>
          <w:rFonts w:ascii="Times New Roman" w:eastAsia="Calibri" w:hAnsi="Times New Roman" w:cs="Times New Roman"/>
          <w:color w:val="000000" w:themeColor="text1"/>
          <w:sz w:val="24"/>
          <w:szCs w:val="24"/>
          <w:lang w:val="es-EC"/>
        </w:rPr>
        <w:t>arlos</w:t>
      </w:r>
      <w:r w:rsidR="00E419DA" w:rsidRPr="00A33022">
        <w:rPr>
          <w:rFonts w:ascii="Times New Roman" w:eastAsia="Calibri" w:hAnsi="Times New Roman" w:cs="Times New Roman"/>
          <w:color w:val="000000" w:themeColor="text1"/>
          <w:sz w:val="24"/>
          <w:szCs w:val="24"/>
          <w:lang w:val="es-EC"/>
        </w:rPr>
        <w:t xml:space="preserve"> </w:t>
      </w:r>
      <w:r w:rsidR="005E4C4A">
        <w:rPr>
          <w:rFonts w:ascii="Times New Roman" w:eastAsia="Calibri" w:hAnsi="Times New Roman" w:cs="Times New Roman"/>
          <w:color w:val="000000" w:themeColor="text1"/>
          <w:sz w:val="24"/>
          <w:szCs w:val="24"/>
          <w:lang w:val="es-EC"/>
        </w:rPr>
        <w:t>R</w:t>
      </w:r>
      <w:r w:rsidR="00231D79">
        <w:rPr>
          <w:rFonts w:ascii="Times New Roman" w:eastAsia="Calibri" w:hAnsi="Times New Roman" w:cs="Times New Roman"/>
          <w:color w:val="000000" w:themeColor="text1"/>
          <w:sz w:val="24"/>
          <w:szCs w:val="24"/>
          <w:lang w:val="es-EC"/>
        </w:rPr>
        <w:t>odrigo</w:t>
      </w:r>
      <w:r w:rsidR="005E4C4A">
        <w:rPr>
          <w:rFonts w:ascii="Times New Roman" w:eastAsia="Calibri" w:hAnsi="Times New Roman" w:cs="Times New Roman"/>
          <w:color w:val="000000" w:themeColor="text1"/>
          <w:sz w:val="24"/>
          <w:szCs w:val="24"/>
          <w:lang w:val="es-EC"/>
        </w:rPr>
        <w:t xml:space="preserve"> </w:t>
      </w:r>
      <w:r w:rsidR="00E419DA" w:rsidRPr="00A33022">
        <w:rPr>
          <w:rFonts w:ascii="Times New Roman" w:eastAsia="Calibri" w:hAnsi="Times New Roman" w:cs="Times New Roman"/>
          <w:color w:val="000000" w:themeColor="text1"/>
          <w:sz w:val="24"/>
          <w:szCs w:val="24"/>
          <w:lang w:val="es-EC"/>
        </w:rPr>
        <w:t>J</w:t>
      </w:r>
      <w:r w:rsidR="00231D79" w:rsidRPr="00A33022">
        <w:rPr>
          <w:rFonts w:ascii="Times New Roman" w:eastAsia="Calibri" w:hAnsi="Times New Roman" w:cs="Times New Roman"/>
          <w:color w:val="000000" w:themeColor="text1"/>
          <w:sz w:val="24"/>
          <w:szCs w:val="24"/>
          <w:lang w:val="es-EC"/>
        </w:rPr>
        <w:t>ácome</w:t>
      </w:r>
      <w:r w:rsidR="00E419DA" w:rsidRPr="00A33022">
        <w:rPr>
          <w:rFonts w:ascii="Times New Roman" w:eastAsia="Calibri" w:hAnsi="Times New Roman" w:cs="Times New Roman"/>
          <w:color w:val="000000" w:themeColor="text1"/>
          <w:sz w:val="24"/>
          <w:szCs w:val="24"/>
          <w:lang w:val="es-EC"/>
        </w:rPr>
        <w:t xml:space="preserve"> </w:t>
      </w:r>
      <w:r w:rsidR="005E4C4A">
        <w:rPr>
          <w:rFonts w:ascii="Times New Roman" w:eastAsia="Calibri" w:hAnsi="Times New Roman" w:cs="Times New Roman"/>
          <w:color w:val="000000" w:themeColor="text1"/>
          <w:sz w:val="24"/>
          <w:szCs w:val="24"/>
          <w:lang w:val="es-EC"/>
        </w:rPr>
        <w:t>P</w:t>
      </w:r>
      <w:r w:rsidR="00231D79">
        <w:rPr>
          <w:rFonts w:ascii="Times New Roman" w:eastAsia="Calibri" w:hAnsi="Times New Roman" w:cs="Times New Roman"/>
          <w:color w:val="000000" w:themeColor="text1"/>
          <w:sz w:val="24"/>
          <w:szCs w:val="24"/>
          <w:lang w:val="es-EC"/>
        </w:rPr>
        <w:t>ilco</w:t>
      </w:r>
      <w:r w:rsidR="00E419DA" w:rsidRPr="00A33022">
        <w:rPr>
          <w:rFonts w:ascii="Times New Roman" w:eastAsia="Calibri" w:hAnsi="Times New Roman" w:cs="Times New Roman"/>
          <w:color w:val="000000" w:themeColor="text1"/>
          <w:sz w:val="24"/>
          <w:szCs w:val="24"/>
          <w:lang w:val="es-EC"/>
        </w:rPr>
        <w:t xml:space="preserve"> </w:t>
      </w:r>
    </w:p>
    <w:p w:rsidR="005E4C4A" w:rsidRPr="001360D4" w:rsidRDefault="00E419DA" w:rsidP="00964FC0">
      <w:pPr>
        <w:spacing w:before="240" w:after="120" w:line="360" w:lineRule="auto"/>
        <w:jc w:val="center"/>
        <w:rPr>
          <w:rFonts w:ascii="Times New Roman" w:eastAsia="Calibri" w:hAnsi="Times New Roman" w:cs="Times New Roman"/>
          <w:b/>
          <w:sz w:val="24"/>
          <w:szCs w:val="24"/>
          <w:lang w:val="es-EC"/>
        </w:rPr>
      </w:pPr>
      <w:r w:rsidRPr="001A6392">
        <w:rPr>
          <w:rFonts w:ascii="Times New Roman" w:eastAsia="Calibri" w:hAnsi="Times New Roman" w:cs="Times New Roman"/>
          <w:b/>
          <w:sz w:val="24"/>
          <w:szCs w:val="24"/>
          <w:lang w:val="es-EC"/>
        </w:rPr>
        <w:t xml:space="preserve">ÁREA DE </w:t>
      </w:r>
      <w:r w:rsidR="00B81A4A" w:rsidRPr="001A6392">
        <w:rPr>
          <w:rFonts w:ascii="Times New Roman" w:eastAsia="Calibri" w:hAnsi="Times New Roman" w:cs="Times New Roman"/>
          <w:b/>
          <w:sz w:val="24"/>
          <w:szCs w:val="24"/>
          <w:lang w:val="es-EC"/>
        </w:rPr>
        <w:t xml:space="preserve">REDACCIÓN TÉCNICA </w:t>
      </w:r>
    </w:p>
    <w:p w:rsidR="005E4C4A" w:rsidRDefault="005E4C4A" w:rsidP="00CD1DBB">
      <w:pPr>
        <w:spacing w:before="240" w:after="120" w:line="360" w:lineRule="auto"/>
        <w:jc w:val="center"/>
        <w:rPr>
          <w:rFonts w:ascii="Times New Roman" w:hAnsi="Times New Roman" w:cs="Times New Roman"/>
          <w:b/>
          <w:sz w:val="28"/>
          <w:lang w:val="es-EC"/>
        </w:rPr>
      </w:pPr>
      <w:r>
        <w:rPr>
          <w:rFonts w:ascii="Times New Roman" w:hAnsi="Times New Roman" w:cs="Times New Roman"/>
          <w:b/>
          <w:sz w:val="28"/>
          <w:lang w:val="es-EC"/>
        </w:rPr>
        <w:br w:type="page"/>
      </w:r>
      <w:r w:rsidR="00CD1DBB" w:rsidRPr="00CD1DBB">
        <w:rPr>
          <w:rFonts w:ascii="Times New Roman" w:hAnsi="Times New Roman" w:cs="Times New Roman"/>
          <w:b/>
          <w:noProof/>
          <w:sz w:val="28"/>
          <w:lang w:val="es-EC" w:eastAsia="es-EC"/>
        </w:rPr>
        <w:lastRenderedPageBreak/>
        <w:drawing>
          <wp:inline distT="0" distB="0" distL="0" distR="0">
            <wp:extent cx="5040000" cy="6868622"/>
            <wp:effectExtent l="0" t="0" r="8255" b="8890"/>
            <wp:docPr id="13" name="Imagen 13" descr="C:\Users\ANDERSON GUAMINGO\Desktop\Escanead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ERSON GUAMINGO\Desktop\Escaneados\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025" t="9674" r="8567" b="17588"/>
                    <a:stretch/>
                  </pic:blipFill>
                  <pic:spPr bwMode="auto">
                    <a:xfrm>
                      <a:off x="0" y="0"/>
                      <a:ext cx="5040000" cy="6868622"/>
                    </a:xfrm>
                    <a:prstGeom prst="rect">
                      <a:avLst/>
                    </a:prstGeom>
                    <a:noFill/>
                    <a:ln>
                      <a:noFill/>
                    </a:ln>
                    <a:extLst>
                      <a:ext uri="{53640926-AAD7-44D8-BBD7-CCE9431645EC}">
                        <a14:shadowObscured xmlns:a14="http://schemas.microsoft.com/office/drawing/2010/main"/>
                      </a:ext>
                    </a:extLst>
                  </pic:spPr>
                </pic:pic>
              </a:graphicData>
            </a:graphic>
          </wp:inline>
        </w:drawing>
      </w:r>
    </w:p>
    <w:p w:rsidR="00CD1DBB" w:rsidRDefault="00CD1DBB">
      <w:pPr>
        <w:rPr>
          <w:rFonts w:ascii="Times New Roman" w:hAnsi="Times New Roman" w:cs="Times New Roman"/>
          <w:b/>
          <w:sz w:val="28"/>
          <w:lang w:val="es-EC"/>
        </w:rPr>
      </w:pPr>
      <w:r>
        <w:rPr>
          <w:rFonts w:ascii="Times New Roman" w:hAnsi="Times New Roman" w:cs="Times New Roman"/>
          <w:b/>
          <w:sz w:val="28"/>
          <w:lang w:val="es-EC"/>
        </w:rPr>
        <w:br w:type="page"/>
      </w:r>
    </w:p>
    <w:p w:rsidR="00CD1DBB" w:rsidRDefault="00CD1DBB" w:rsidP="00CD1DBB">
      <w:pPr>
        <w:spacing w:before="240" w:after="120" w:line="360" w:lineRule="auto"/>
        <w:jc w:val="center"/>
        <w:rPr>
          <w:rFonts w:ascii="Times New Roman" w:hAnsi="Times New Roman" w:cs="Times New Roman"/>
          <w:b/>
          <w:sz w:val="28"/>
          <w:lang w:val="es-EC"/>
        </w:rPr>
      </w:pPr>
      <w:r w:rsidRPr="00CD1DBB">
        <w:rPr>
          <w:rFonts w:ascii="Times New Roman" w:hAnsi="Times New Roman" w:cs="Times New Roman"/>
          <w:b/>
          <w:noProof/>
          <w:sz w:val="28"/>
          <w:lang w:val="es-EC" w:eastAsia="es-EC"/>
        </w:rPr>
        <w:lastRenderedPageBreak/>
        <w:drawing>
          <wp:inline distT="0" distB="0" distL="0" distR="0">
            <wp:extent cx="5040000" cy="8417637"/>
            <wp:effectExtent l="0" t="0" r="8255" b="2540"/>
            <wp:docPr id="14" name="Imagen 14" descr="C:\Users\ANDERSON GUAMINGO\Desktop\Escanead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ERSON GUAMINGO\Desktop\Escaneados\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070" r="8337"/>
                    <a:stretch/>
                  </pic:blipFill>
                  <pic:spPr bwMode="auto">
                    <a:xfrm>
                      <a:off x="0" y="0"/>
                      <a:ext cx="5040000" cy="8417637"/>
                    </a:xfrm>
                    <a:prstGeom prst="rect">
                      <a:avLst/>
                    </a:prstGeom>
                    <a:noFill/>
                    <a:ln>
                      <a:noFill/>
                    </a:ln>
                    <a:extLst>
                      <a:ext uri="{53640926-AAD7-44D8-BBD7-CCE9431645EC}">
                        <a14:shadowObscured xmlns:a14="http://schemas.microsoft.com/office/drawing/2010/main"/>
                      </a:ext>
                    </a:extLst>
                  </pic:spPr>
                </pic:pic>
              </a:graphicData>
            </a:graphic>
          </wp:inline>
        </w:drawing>
      </w:r>
    </w:p>
    <w:p w:rsidR="00CD1DBB" w:rsidRDefault="00CD1DBB" w:rsidP="00964FC0">
      <w:pPr>
        <w:spacing w:before="240" w:after="120" w:line="360" w:lineRule="auto"/>
        <w:jc w:val="both"/>
        <w:rPr>
          <w:rFonts w:ascii="Times New Roman" w:hAnsi="Times New Roman" w:cs="Times New Roman"/>
          <w:b/>
          <w:sz w:val="28"/>
          <w:lang w:val="es-EC"/>
        </w:rPr>
      </w:pPr>
      <w:r w:rsidRPr="00CD1DBB">
        <w:rPr>
          <w:rFonts w:ascii="Times New Roman" w:hAnsi="Times New Roman" w:cs="Times New Roman"/>
          <w:b/>
          <w:noProof/>
          <w:sz w:val="28"/>
          <w:lang w:val="es-EC" w:eastAsia="es-EC"/>
        </w:rPr>
        <w:lastRenderedPageBreak/>
        <w:drawing>
          <wp:inline distT="0" distB="0" distL="0" distR="0">
            <wp:extent cx="5040000" cy="8441070"/>
            <wp:effectExtent l="0" t="0" r="8255" b="0"/>
            <wp:docPr id="17" name="Imagen 17" descr="C:\Users\ANDERSON GUAMINGO\Desktop\Escaneado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ERSON GUAMINGO\Desktop\Escaneados\1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15643"/>
                    <a:stretch/>
                  </pic:blipFill>
                  <pic:spPr bwMode="auto">
                    <a:xfrm>
                      <a:off x="0" y="0"/>
                      <a:ext cx="5040000" cy="8441070"/>
                    </a:xfrm>
                    <a:prstGeom prst="rect">
                      <a:avLst/>
                    </a:prstGeom>
                    <a:noFill/>
                    <a:ln>
                      <a:noFill/>
                    </a:ln>
                    <a:extLst>
                      <a:ext uri="{53640926-AAD7-44D8-BBD7-CCE9431645EC}">
                        <a14:shadowObscured xmlns:a14="http://schemas.microsoft.com/office/drawing/2010/main"/>
                      </a:ext>
                    </a:extLst>
                  </pic:spPr>
                </pic:pic>
              </a:graphicData>
            </a:graphic>
          </wp:inline>
        </w:drawing>
      </w:r>
    </w:p>
    <w:p w:rsidR="00F300DF" w:rsidRPr="00706D3C" w:rsidRDefault="00674BAB" w:rsidP="00964FC0">
      <w:pPr>
        <w:spacing w:before="240" w:after="120" w:line="360" w:lineRule="auto"/>
        <w:jc w:val="both"/>
        <w:rPr>
          <w:rFonts w:ascii="Times New Roman" w:eastAsia="Calibri" w:hAnsi="Times New Roman" w:cs="Times New Roman"/>
          <w:color w:val="FF0000"/>
          <w:sz w:val="24"/>
          <w:szCs w:val="24"/>
          <w:lang w:val="es-EC"/>
        </w:rPr>
      </w:pPr>
      <w:r w:rsidRPr="001A6392">
        <w:rPr>
          <w:rFonts w:ascii="Times New Roman" w:hAnsi="Times New Roman" w:cs="Times New Roman"/>
          <w:b/>
          <w:sz w:val="28"/>
          <w:lang w:val="es-EC"/>
        </w:rPr>
        <w:lastRenderedPageBreak/>
        <w:t xml:space="preserve">DEDICATORIA </w:t>
      </w:r>
    </w:p>
    <w:p w:rsidR="00220623" w:rsidRPr="00706D3C" w:rsidRDefault="002C0AD3" w:rsidP="00964FC0">
      <w:pPr>
        <w:spacing w:before="240" w:after="120" w:line="360" w:lineRule="auto"/>
        <w:jc w:val="both"/>
        <w:rPr>
          <w:rFonts w:ascii="Times New Roman" w:hAnsi="Times New Roman" w:cs="Times New Roman"/>
          <w:sz w:val="24"/>
          <w:lang w:val="es-EC"/>
        </w:rPr>
      </w:pPr>
      <w:r w:rsidRPr="00706D3C">
        <w:rPr>
          <w:rFonts w:ascii="Times New Roman" w:hAnsi="Times New Roman" w:cs="Times New Roman"/>
          <w:sz w:val="24"/>
          <w:lang w:val="es-EC"/>
        </w:rPr>
        <w:t>Este trabajo va dedicado a mi familia</w:t>
      </w:r>
      <w:r w:rsidR="0080642A">
        <w:rPr>
          <w:rFonts w:ascii="Times New Roman" w:hAnsi="Times New Roman" w:cs="Times New Roman"/>
          <w:sz w:val="24"/>
          <w:lang w:val="es-EC"/>
        </w:rPr>
        <w:t xml:space="preserve">, en especial a mis padres </w:t>
      </w:r>
      <w:r w:rsidR="0080642A" w:rsidRPr="00827BAB">
        <w:rPr>
          <w:rFonts w:ascii="Times New Roman" w:hAnsi="Times New Roman" w:cs="Times New Roman"/>
          <w:b/>
          <w:sz w:val="24"/>
          <w:lang w:val="es-EC"/>
        </w:rPr>
        <w:t>Norma Sanabria</w:t>
      </w:r>
      <w:r w:rsidR="0080642A">
        <w:rPr>
          <w:rFonts w:ascii="Times New Roman" w:hAnsi="Times New Roman" w:cs="Times New Roman"/>
          <w:sz w:val="24"/>
          <w:lang w:val="es-EC"/>
        </w:rPr>
        <w:t xml:space="preserve"> y </w:t>
      </w:r>
      <w:r w:rsidR="0080642A" w:rsidRPr="00827BAB">
        <w:rPr>
          <w:rFonts w:ascii="Times New Roman" w:hAnsi="Times New Roman" w:cs="Times New Roman"/>
          <w:b/>
          <w:sz w:val="24"/>
          <w:lang w:val="es-EC"/>
        </w:rPr>
        <w:t>Olmo Guamingo</w:t>
      </w:r>
      <w:r w:rsidR="0080642A">
        <w:rPr>
          <w:rFonts w:ascii="Times New Roman" w:hAnsi="Times New Roman" w:cs="Times New Roman"/>
          <w:sz w:val="24"/>
          <w:lang w:val="es-EC"/>
        </w:rPr>
        <w:t xml:space="preserve">, </w:t>
      </w:r>
      <w:r w:rsidR="00827BAB">
        <w:rPr>
          <w:rFonts w:ascii="Times New Roman" w:hAnsi="Times New Roman" w:cs="Times New Roman"/>
          <w:sz w:val="24"/>
          <w:lang w:val="es-EC"/>
        </w:rPr>
        <w:t xml:space="preserve">a mi hermana </w:t>
      </w:r>
      <w:r w:rsidR="00827BAB" w:rsidRPr="00827BAB">
        <w:rPr>
          <w:rFonts w:ascii="Times New Roman" w:hAnsi="Times New Roman" w:cs="Times New Roman"/>
          <w:b/>
          <w:sz w:val="24"/>
          <w:lang w:val="es-EC"/>
        </w:rPr>
        <w:t>Lady Guamingo</w:t>
      </w:r>
      <w:r w:rsidR="00827BAB">
        <w:rPr>
          <w:rFonts w:ascii="Times New Roman" w:hAnsi="Times New Roman" w:cs="Times New Roman"/>
          <w:sz w:val="24"/>
          <w:lang w:val="es-EC"/>
        </w:rPr>
        <w:t xml:space="preserve"> y mi sobrino </w:t>
      </w:r>
      <w:r w:rsidR="00827BAB" w:rsidRPr="00827BAB">
        <w:rPr>
          <w:rFonts w:ascii="Times New Roman" w:hAnsi="Times New Roman" w:cs="Times New Roman"/>
          <w:b/>
          <w:sz w:val="24"/>
          <w:lang w:val="es-EC"/>
        </w:rPr>
        <w:t>David Pérez</w:t>
      </w:r>
      <w:r w:rsidR="00827BAB">
        <w:rPr>
          <w:rFonts w:ascii="Times New Roman" w:hAnsi="Times New Roman" w:cs="Times New Roman"/>
          <w:sz w:val="24"/>
          <w:lang w:val="es-EC"/>
        </w:rPr>
        <w:t xml:space="preserve">, </w:t>
      </w:r>
      <w:r w:rsidR="0080642A">
        <w:rPr>
          <w:rFonts w:ascii="Times New Roman" w:hAnsi="Times New Roman" w:cs="Times New Roman"/>
          <w:sz w:val="24"/>
          <w:lang w:val="es-EC"/>
        </w:rPr>
        <w:t xml:space="preserve">además a mi esposa </w:t>
      </w:r>
      <w:r w:rsidR="0080642A" w:rsidRPr="00827BAB">
        <w:rPr>
          <w:rFonts w:ascii="Times New Roman" w:hAnsi="Times New Roman" w:cs="Times New Roman"/>
          <w:b/>
          <w:sz w:val="24"/>
          <w:lang w:val="es-EC"/>
        </w:rPr>
        <w:t>Thalía Carvajal</w:t>
      </w:r>
      <w:r w:rsidRPr="00706D3C">
        <w:rPr>
          <w:rFonts w:ascii="Times New Roman" w:hAnsi="Times New Roman" w:cs="Times New Roman"/>
          <w:sz w:val="24"/>
          <w:lang w:val="es-EC"/>
        </w:rPr>
        <w:t xml:space="preserve"> por su </w:t>
      </w:r>
      <w:r w:rsidR="00706D3C">
        <w:rPr>
          <w:rFonts w:ascii="Times New Roman" w:hAnsi="Times New Roman" w:cs="Times New Roman"/>
          <w:sz w:val="24"/>
          <w:lang w:val="es-EC"/>
        </w:rPr>
        <w:t>apoyo incondicional, a mis amigos y a t</w:t>
      </w:r>
      <w:r w:rsidR="00EB66BD">
        <w:rPr>
          <w:rFonts w:ascii="Times New Roman" w:hAnsi="Times New Roman" w:cs="Times New Roman"/>
          <w:sz w:val="24"/>
          <w:lang w:val="es-EC"/>
        </w:rPr>
        <w:t>odas las personas que viven a mí alrededor, que siempre e</w:t>
      </w:r>
      <w:r w:rsidR="006F1F0D">
        <w:rPr>
          <w:rFonts w:ascii="Times New Roman" w:hAnsi="Times New Roman" w:cs="Times New Roman"/>
          <w:sz w:val="24"/>
          <w:lang w:val="es-EC"/>
        </w:rPr>
        <w:t>stuvieron</w:t>
      </w:r>
      <w:r w:rsidR="007C7013">
        <w:rPr>
          <w:rFonts w:ascii="Times New Roman" w:hAnsi="Times New Roman" w:cs="Times New Roman"/>
          <w:sz w:val="24"/>
          <w:lang w:val="es-EC"/>
        </w:rPr>
        <w:t xml:space="preserve"> brindándome el apoyo requerido y</w:t>
      </w:r>
      <w:r w:rsidR="006F1F0D">
        <w:rPr>
          <w:rFonts w:ascii="Times New Roman" w:hAnsi="Times New Roman" w:cs="Times New Roman"/>
          <w:sz w:val="24"/>
          <w:lang w:val="es-EC"/>
        </w:rPr>
        <w:t xml:space="preserve"> esperando este logro, q</w:t>
      </w:r>
      <w:r w:rsidR="009222C0">
        <w:rPr>
          <w:rFonts w:ascii="Times New Roman" w:hAnsi="Times New Roman" w:cs="Times New Roman"/>
          <w:sz w:val="24"/>
          <w:lang w:val="es-EC"/>
        </w:rPr>
        <w:t>ue es muy importante en mi vida.</w:t>
      </w:r>
    </w:p>
    <w:p w:rsidR="00B81A4A" w:rsidRDefault="00B81A4A" w:rsidP="00964FC0">
      <w:pPr>
        <w:spacing w:before="240" w:after="120" w:line="360" w:lineRule="auto"/>
        <w:jc w:val="both"/>
        <w:rPr>
          <w:rFonts w:ascii="Times New Roman" w:hAnsi="Times New Roman" w:cs="Times New Roman"/>
          <w:sz w:val="24"/>
          <w:lang w:val="es-EC"/>
        </w:rPr>
      </w:pPr>
    </w:p>
    <w:p w:rsidR="00601D0C" w:rsidRPr="001A6392" w:rsidRDefault="00601D0C" w:rsidP="00964FC0">
      <w:pPr>
        <w:spacing w:before="240" w:after="120" w:line="360" w:lineRule="auto"/>
        <w:jc w:val="both"/>
        <w:rPr>
          <w:rFonts w:ascii="Times New Roman" w:hAnsi="Times New Roman" w:cs="Times New Roman"/>
          <w:sz w:val="24"/>
          <w:lang w:val="es-EC"/>
        </w:rPr>
      </w:pPr>
    </w:p>
    <w:p w:rsidR="00674BAB" w:rsidRPr="001A6392" w:rsidRDefault="00674BAB" w:rsidP="00964FC0">
      <w:pPr>
        <w:spacing w:before="240" w:after="120" w:line="360" w:lineRule="auto"/>
        <w:jc w:val="right"/>
        <w:rPr>
          <w:rFonts w:ascii="Times New Roman" w:hAnsi="Times New Roman" w:cs="Times New Roman"/>
          <w:b/>
          <w:sz w:val="24"/>
          <w:lang w:val="es-EC"/>
        </w:rPr>
      </w:pPr>
      <w:r w:rsidRPr="001A6392">
        <w:rPr>
          <w:rFonts w:ascii="Times New Roman" w:hAnsi="Times New Roman" w:cs="Times New Roman"/>
          <w:b/>
          <w:sz w:val="24"/>
          <w:lang w:val="es-EC"/>
        </w:rPr>
        <w:t xml:space="preserve">Anderson Guamingo </w:t>
      </w:r>
      <w:r w:rsidR="002C0AD3">
        <w:rPr>
          <w:rFonts w:ascii="Times New Roman" w:hAnsi="Times New Roman" w:cs="Times New Roman"/>
          <w:b/>
          <w:sz w:val="24"/>
          <w:lang w:val="es-EC"/>
        </w:rPr>
        <w:t>Sanabria</w:t>
      </w:r>
    </w:p>
    <w:p w:rsidR="00A67FAA" w:rsidRPr="001A6392" w:rsidRDefault="00A67FAA" w:rsidP="00964FC0">
      <w:pPr>
        <w:spacing w:before="240" w:after="120" w:line="360" w:lineRule="auto"/>
        <w:jc w:val="both"/>
        <w:rPr>
          <w:rFonts w:ascii="Times New Roman" w:hAnsi="Times New Roman" w:cs="Times New Roman"/>
          <w:sz w:val="24"/>
          <w:lang w:val="es-EC"/>
        </w:rPr>
      </w:pPr>
    </w:p>
    <w:p w:rsidR="00A67FAA" w:rsidRPr="001A6392" w:rsidRDefault="00A67FAA" w:rsidP="00964FC0">
      <w:pPr>
        <w:spacing w:before="240" w:after="120" w:line="360" w:lineRule="auto"/>
        <w:jc w:val="center"/>
        <w:rPr>
          <w:rFonts w:ascii="Times New Roman" w:hAnsi="Times New Roman" w:cs="Times New Roman"/>
          <w:sz w:val="24"/>
          <w:lang w:val="es-EC"/>
        </w:rPr>
      </w:pPr>
    </w:p>
    <w:p w:rsidR="00674BAB" w:rsidRPr="001A6392" w:rsidRDefault="00674BAB" w:rsidP="00964FC0">
      <w:pPr>
        <w:spacing w:before="240" w:after="120" w:line="360" w:lineRule="auto"/>
        <w:jc w:val="center"/>
        <w:rPr>
          <w:rFonts w:ascii="Times New Roman" w:hAnsi="Times New Roman" w:cs="Times New Roman"/>
          <w:sz w:val="24"/>
          <w:lang w:val="es-EC"/>
        </w:rPr>
      </w:pPr>
    </w:p>
    <w:p w:rsidR="00674BAB" w:rsidRPr="001A6392" w:rsidRDefault="00674BAB" w:rsidP="00964FC0">
      <w:pPr>
        <w:spacing w:before="240" w:after="120" w:line="360" w:lineRule="auto"/>
        <w:jc w:val="center"/>
        <w:rPr>
          <w:rFonts w:ascii="Times New Roman" w:hAnsi="Times New Roman" w:cs="Times New Roman"/>
          <w:sz w:val="24"/>
          <w:lang w:val="es-EC"/>
        </w:rPr>
      </w:pPr>
    </w:p>
    <w:p w:rsidR="00674BAB" w:rsidRPr="001A6392" w:rsidRDefault="00674BAB" w:rsidP="00964FC0">
      <w:pPr>
        <w:spacing w:before="240" w:after="120" w:line="360" w:lineRule="auto"/>
        <w:jc w:val="center"/>
        <w:rPr>
          <w:rFonts w:ascii="Times New Roman" w:hAnsi="Times New Roman" w:cs="Times New Roman"/>
          <w:sz w:val="24"/>
          <w:lang w:val="es-EC"/>
        </w:rPr>
      </w:pPr>
    </w:p>
    <w:p w:rsidR="00674BAB" w:rsidRPr="001A6392" w:rsidRDefault="00674BAB" w:rsidP="00964FC0">
      <w:pPr>
        <w:spacing w:before="240" w:after="120" w:line="360" w:lineRule="auto"/>
        <w:jc w:val="center"/>
        <w:rPr>
          <w:rFonts w:ascii="Times New Roman" w:hAnsi="Times New Roman" w:cs="Times New Roman"/>
          <w:sz w:val="24"/>
          <w:lang w:val="es-EC"/>
        </w:rPr>
      </w:pPr>
    </w:p>
    <w:p w:rsidR="00674BAB" w:rsidRPr="001A6392" w:rsidRDefault="00674BAB" w:rsidP="00964FC0">
      <w:pPr>
        <w:spacing w:before="240" w:after="120" w:line="360" w:lineRule="auto"/>
        <w:jc w:val="center"/>
        <w:rPr>
          <w:rFonts w:ascii="Times New Roman" w:hAnsi="Times New Roman" w:cs="Times New Roman"/>
          <w:sz w:val="24"/>
          <w:lang w:val="es-EC"/>
        </w:rPr>
      </w:pPr>
    </w:p>
    <w:p w:rsidR="00674BAB" w:rsidRPr="001A6392" w:rsidRDefault="00674BAB" w:rsidP="00964FC0">
      <w:pPr>
        <w:spacing w:before="240" w:after="120" w:line="360" w:lineRule="auto"/>
        <w:jc w:val="center"/>
        <w:rPr>
          <w:rFonts w:ascii="Times New Roman" w:hAnsi="Times New Roman" w:cs="Times New Roman"/>
          <w:sz w:val="24"/>
          <w:lang w:val="es-EC"/>
        </w:rPr>
      </w:pPr>
    </w:p>
    <w:p w:rsidR="00B81A4A" w:rsidRPr="001A6392" w:rsidRDefault="00B81A4A" w:rsidP="00964FC0">
      <w:pPr>
        <w:spacing w:before="240" w:after="120" w:line="360" w:lineRule="auto"/>
        <w:rPr>
          <w:rFonts w:ascii="Times New Roman" w:hAnsi="Times New Roman" w:cs="Times New Roman"/>
          <w:b/>
          <w:sz w:val="28"/>
          <w:lang w:val="es-EC"/>
        </w:rPr>
      </w:pPr>
    </w:p>
    <w:p w:rsidR="002066D6" w:rsidRDefault="002066D6">
      <w:pPr>
        <w:rPr>
          <w:rFonts w:ascii="Times New Roman" w:hAnsi="Times New Roman" w:cs="Times New Roman"/>
          <w:b/>
          <w:sz w:val="28"/>
          <w:lang w:val="es-EC"/>
        </w:rPr>
      </w:pPr>
      <w:r>
        <w:rPr>
          <w:rFonts w:ascii="Times New Roman" w:hAnsi="Times New Roman" w:cs="Times New Roman"/>
          <w:b/>
          <w:sz w:val="28"/>
          <w:lang w:val="es-EC"/>
        </w:rPr>
        <w:br w:type="page"/>
      </w:r>
    </w:p>
    <w:p w:rsidR="00F300DF" w:rsidRPr="001A6392" w:rsidRDefault="00F72F38" w:rsidP="00964FC0">
      <w:pPr>
        <w:spacing w:before="240" w:after="120" w:line="360" w:lineRule="auto"/>
        <w:rPr>
          <w:rFonts w:ascii="Times New Roman" w:hAnsi="Times New Roman" w:cs="Times New Roman"/>
          <w:b/>
          <w:sz w:val="28"/>
          <w:lang w:val="es-EC"/>
        </w:rPr>
      </w:pPr>
      <w:r>
        <w:rPr>
          <w:rFonts w:ascii="Times New Roman" w:hAnsi="Times New Roman" w:cs="Times New Roman"/>
          <w:b/>
          <w:sz w:val="28"/>
          <w:lang w:val="es-EC"/>
        </w:rPr>
        <w:lastRenderedPageBreak/>
        <w:t>DEDICATORIA</w:t>
      </w:r>
    </w:p>
    <w:p w:rsidR="00536485" w:rsidRPr="00536485" w:rsidRDefault="00536485" w:rsidP="00964FC0">
      <w:pPr>
        <w:spacing w:before="240" w:after="120" w:line="360" w:lineRule="auto"/>
        <w:jc w:val="both"/>
        <w:rPr>
          <w:rFonts w:ascii="Times New Roman" w:hAnsi="Times New Roman" w:cs="Times New Roman"/>
          <w:iCs/>
          <w:sz w:val="24"/>
        </w:rPr>
      </w:pPr>
      <w:r w:rsidRPr="00536485">
        <w:rPr>
          <w:rFonts w:ascii="Times New Roman" w:hAnsi="Times New Roman" w:cs="Times New Roman"/>
          <w:iCs/>
          <w:sz w:val="24"/>
        </w:rPr>
        <w:t xml:space="preserve">Mi trabajo realizado está dedicado a </w:t>
      </w:r>
      <w:r w:rsidRPr="0042113A">
        <w:rPr>
          <w:rFonts w:ascii="Times New Roman" w:hAnsi="Times New Roman" w:cs="Times New Roman"/>
          <w:b/>
          <w:iCs/>
          <w:sz w:val="24"/>
        </w:rPr>
        <w:t>Dios</w:t>
      </w:r>
      <w:r w:rsidRPr="00536485">
        <w:rPr>
          <w:rFonts w:ascii="Times New Roman" w:hAnsi="Times New Roman" w:cs="Times New Roman"/>
          <w:iCs/>
          <w:sz w:val="24"/>
        </w:rPr>
        <w:t>, gracias por todas sus bendiciones derramadas sobre mí y por toda la fuerza que he necesitado día a día para la culminación de mi carrera profesional.</w:t>
      </w:r>
    </w:p>
    <w:p w:rsidR="00536485" w:rsidRPr="00536485" w:rsidRDefault="00536485" w:rsidP="00964FC0">
      <w:pPr>
        <w:spacing w:before="240" w:after="120" w:line="360" w:lineRule="auto"/>
        <w:jc w:val="both"/>
        <w:rPr>
          <w:rFonts w:ascii="Times New Roman" w:hAnsi="Times New Roman" w:cs="Times New Roman"/>
          <w:iCs/>
          <w:sz w:val="24"/>
        </w:rPr>
      </w:pPr>
      <w:r w:rsidRPr="00536485">
        <w:rPr>
          <w:rFonts w:ascii="Times New Roman" w:hAnsi="Times New Roman" w:cs="Times New Roman"/>
          <w:iCs/>
          <w:sz w:val="24"/>
        </w:rPr>
        <w:t xml:space="preserve">También se lo dedico a mis queridos padres </w:t>
      </w:r>
      <w:r w:rsidRPr="00827BAB">
        <w:rPr>
          <w:rFonts w:ascii="Times New Roman" w:hAnsi="Times New Roman" w:cs="Times New Roman"/>
          <w:b/>
          <w:iCs/>
          <w:sz w:val="24"/>
        </w:rPr>
        <w:t>Emperatriz Rosero</w:t>
      </w:r>
      <w:r w:rsidRPr="00536485">
        <w:rPr>
          <w:rFonts w:ascii="Times New Roman" w:hAnsi="Times New Roman" w:cs="Times New Roman"/>
          <w:iCs/>
          <w:sz w:val="24"/>
        </w:rPr>
        <w:t xml:space="preserve"> y </w:t>
      </w:r>
      <w:r w:rsidRPr="00827BAB">
        <w:rPr>
          <w:rFonts w:ascii="Times New Roman" w:hAnsi="Times New Roman" w:cs="Times New Roman"/>
          <w:b/>
          <w:iCs/>
          <w:sz w:val="24"/>
        </w:rPr>
        <w:t>Guido Medina</w:t>
      </w:r>
      <w:r w:rsidRPr="00536485">
        <w:rPr>
          <w:rFonts w:ascii="Times New Roman" w:hAnsi="Times New Roman" w:cs="Times New Roman"/>
          <w:iCs/>
          <w:sz w:val="24"/>
        </w:rPr>
        <w:t xml:space="preserve"> quienes han sido mi ejemplo de superación, esfuerzo, sacrificio y que con su constancia responsabilidad y amor me han formado como una persona de bien, brindándome su apoyo moral y económico en todo el transcurso de mi formación académica. </w:t>
      </w:r>
    </w:p>
    <w:p w:rsidR="00536485" w:rsidRPr="00536485" w:rsidRDefault="00536485" w:rsidP="00964FC0">
      <w:pPr>
        <w:spacing w:before="240" w:after="120" w:line="360" w:lineRule="auto"/>
        <w:jc w:val="both"/>
        <w:rPr>
          <w:rFonts w:ascii="Times New Roman" w:hAnsi="Times New Roman" w:cs="Times New Roman"/>
          <w:iCs/>
          <w:sz w:val="24"/>
        </w:rPr>
      </w:pPr>
      <w:r w:rsidRPr="00536485">
        <w:rPr>
          <w:rFonts w:ascii="Times New Roman" w:hAnsi="Times New Roman" w:cs="Times New Roman"/>
          <w:iCs/>
          <w:sz w:val="24"/>
        </w:rPr>
        <w:t xml:space="preserve">De manera muy especial también está dedicado a mi hermano </w:t>
      </w:r>
      <w:r w:rsidRPr="00827BAB">
        <w:rPr>
          <w:rFonts w:ascii="Times New Roman" w:hAnsi="Times New Roman" w:cs="Times New Roman"/>
          <w:b/>
          <w:iCs/>
          <w:sz w:val="24"/>
        </w:rPr>
        <w:t>Edwin Medina</w:t>
      </w:r>
      <w:r w:rsidRPr="00536485">
        <w:rPr>
          <w:rFonts w:ascii="Times New Roman" w:hAnsi="Times New Roman" w:cs="Times New Roman"/>
          <w:iCs/>
          <w:sz w:val="24"/>
        </w:rPr>
        <w:t xml:space="preserve"> quien ha estado presente en cada etapa de mi vida y que con su apoyo incondicional y sus sabios consejos me ha enseñado a luchar por lo que se sueña y a no rendirme jamás. </w:t>
      </w:r>
    </w:p>
    <w:p w:rsidR="00B81A4A" w:rsidRDefault="00536485" w:rsidP="00964FC0">
      <w:pPr>
        <w:spacing w:before="240" w:after="120" w:line="360" w:lineRule="auto"/>
        <w:jc w:val="both"/>
        <w:rPr>
          <w:rFonts w:ascii="Times New Roman" w:hAnsi="Times New Roman" w:cs="Times New Roman"/>
          <w:iCs/>
          <w:sz w:val="24"/>
        </w:rPr>
      </w:pPr>
      <w:r w:rsidRPr="00536485">
        <w:rPr>
          <w:rFonts w:ascii="Times New Roman" w:hAnsi="Times New Roman" w:cs="Times New Roman"/>
          <w:iCs/>
          <w:sz w:val="24"/>
        </w:rPr>
        <w:t xml:space="preserve">A mi novio </w:t>
      </w:r>
      <w:r w:rsidRPr="00827BAB">
        <w:rPr>
          <w:rFonts w:ascii="Times New Roman" w:hAnsi="Times New Roman" w:cs="Times New Roman"/>
          <w:b/>
          <w:iCs/>
          <w:sz w:val="24"/>
        </w:rPr>
        <w:t xml:space="preserve">Paúl </w:t>
      </w:r>
      <w:r w:rsidRPr="00536485">
        <w:rPr>
          <w:rFonts w:ascii="Times New Roman" w:hAnsi="Times New Roman" w:cs="Times New Roman"/>
          <w:iCs/>
          <w:sz w:val="24"/>
        </w:rPr>
        <w:t>quien ha estado presente con sus palabras de aliento y de manera incondicional en el transcurso de todo mi trabajo, brindándome su apoyo emocional y personal.</w:t>
      </w:r>
      <w:r>
        <w:rPr>
          <w:rFonts w:ascii="Times New Roman" w:hAnsi="Times New Roman" w:cs="Times New Roman"/>
          <w:iCs/>
          <w:sz w:val="24"/>
        </w:rPr>
        <w:t xml:space="preserve"> </w:t>
      </w:r>
    </w:p>
    <w:p w:rsidR="00536485" w:rsidRDefault="00536485" w:rsidP="00964FC0">
      <w:pPr>
        <w:spacing w:before="240" w:after="120" w:line="360" w:lineRule="auto"/>
        <w:rPr>
          <w:rFonts w:ascii="Times New Roman" w:hAnsi="Times New Roman" w:cs="Times New Roman"/>
          <w:iCs/>
          <w:sz w:val="24"/>
        </w:rPr>
      </w:pPr>
    </w:p>
    <w:p w:rsidR="002066D6" w:rsidRPr="00536485" w:rsidRDefault="002066D6" w:rsidP="00964FC0">
      <w:pPr>
        <w:spacing w:before="240" w:after="120" w:line="360" w:lineRule="auto"/>
        <w:rPr>
          <w:rFonts w:ascii="Times New Roman" w:hAnsi="Times New Roman" w:cs="Times New Roman"/>
          <w:iCs/>
          <w:sz w:val="24"/>
        </w:rPr>
      </w:pPr>
    </w:p>
    <w:p w:rsidR="00A67FAA" w:rsidRPr="001A6392" w:rsidRDefault="00AB6C72" w:rsidP="00964FC0">
      <w:pPr>
        <w:spacing w:before="240" w:after="120" w:line="360" w:lineRule="auto"/>
        <w:jc w:val="right"/>
        <w:rPr>
          <w:rFonts w:ascii="Times New Roman" w:hAnsi="Times New Roman" w:cs="Times New Roman"/>
          <w:b/>
          <w:sz w:val="24"/>
          <w:lang w:val="es-EC"/>
        </w:rPr>
      </w:pPr>
      <w:r w:rsidRPr="001A6392">
        <w:rPr>
          <w:rFonts w:ascii="Times New Roman" w:hAnsi="Times New Roman" w:cs="Times New Roman"/>
          <w:b/>
          <w:sz w:val="24"/>
          <w:lang w:val="es-EC"/>
        </w:rPr>
        <w:t>Vanessa Medina</w:t>
      </w:r>
      <w:r w:rsidR="00231D79">
        <w:rPr>
          <w:rFonts w:ascii="Times New Roman" w:hAnsi="Times New Roman" w:cs="Times New Roman"/>
          <w:b/>
          <w:sz w:val="24"/>
          <w:lang w:val="es-EC"/>
        </w:rPr>
        <w:t xml:space="preserve"> Rosero</w:t>
      </w:r>
      <w:r w:rsidRPr="001A6392">
        <w:rPr>
          <w:rFonts w:ascii="Times New Roman" w:hAnsi="Times New Roman" w:cs="Times New Roman"/>
          <w:b/>
          <w:sz w:val="24"/>
          <w:lang w:val="es-EC"/>
        </w:rPr>
        <w:t xml:space="preserve"> </w:t>
      </w:r>
    </w:p>
    <w:p w:rsidR="00A67FAA" w:rsidRPr="001A6392" w:rsidRDefault="00A67FAA" w:rsidP="00964FC0">
      <w:pPr>
        <w:spacing w:before="240" w:after="120" w:line="360" w:lineRule="auto"/>
        <w:jc w:val="center"/>
        <w:rPr>
          <w:rFonts w:ascii="Times New Roman" w:hAnsi="Times New Roman" w:cs="Times New Roman"/>
          <w:sz w:val="24"/>
          <w:lang w:val="es-EC"/>
        </w:rPr>
      </w:pPr>
    </w:p>
    <w:p w:rsidR="00A67FAA" w:rsidRPr="001A6392" w:rsidRDefault="00A67FAA" w:rsidP="00964FC0">
      <w:pPr>
        <w:spacing w:before="240" w:after="120" w:line="360" w:lineRule="auto"/>
        <w:jc w:val="center"/>
        <w:rPr>
          <w:rFonts w:ascii="Times New Roman" w:hAnsi="Times New Roman" w:cs="Times New Roman"/>
          <w:sz w:val="24"/>
          <w:lang w:val="es-EC"/>
        </w:rPr>
      </w:pPr>
    </w:p>
    <w:p w:rsidR="00A67FAA" w:rsidRPr="001A6392" w:rsidRDefault="00A67FAA" w:rsidP="00964FC0">
      <w:pPr>
        <w:spacing w:before="240" w:after="120" w:line="360" w:lineRule="auto"/>
        <w:jc w:val="center"/>
        <w:rPr>
          <w:rFonts w:ascii="Times New Roman" w:hAnsi="Times New Roman" w:cs="Times New Roman"/>
          <w:sz w:val="24"/>
          <w:lang w:val="es-EC"/>
        </w:rPr>
      </w:pPr>
    </w:p>
    <w:p w:rsidR="005E4C4A" w:rsidRDefault="005E4C4A" w:rsidP="00964FC0">
      <w:pPr>
        <w:spacing w:before="240" w:after="120" w:line="360" w:lineRule="auto"/>
        <w:rPr>
          <w:rFonts w:ascii="Times New Roman" w:hAnsi="Times New Roman" w:cs="Times New Roman"/>
          <w:b/>
          <w:sz w:val="28"/>
          <w:lang w:val="es-EC"/>
        </w:rPr>
      </w:pPr>
    </w:p>
    <w:p w:rsidR="002066D6" w:rsidRDefault="002066D6">
      <w:pPr>
        <w:rPr>
          <w:rFonts w:ascii="Times New Roman" w:hAnsi="Times New Roman" w:cs="Times New Roman"/>
          <w:b/>
          <w:sz w:val="28"/>
          <w:lang w:val="es-EC"/>
        </w:rPr>
      </w:pPr>
      <w:r>
        <w:rPr>
          <w:rFonts w:ascii="Times New Roman" w:hAnsi="Times New Roman" w:cs="Times New Roman"/>
          <w:b/>
          <w:sz w:val="28"/>
          <w:lang w:val="es-EC"/>
        </w:rPr>
        <w:br w:type="page"/>
      </w:r>
    </w:p>
    <w:p w:rsidR="00B81A4A" w:rsidRDefault="002066D6" w:rsidP="00964FC0">
      <w:pPr>
        <w:spacing w:before="240" w:after="120" w:line="360" w:lineRule="auto"/>
        <w:jc w:val="both"/>
        <w:rPr>
          <w:rFonts w:ascii="Times New Roman" w:hAnsi="Times New Roman" w:cs="Times New Roman"/>
          <w:b/>
          <w:sz w:val="28"/>
          <w:lang w:val="es-EC"/>
        </w:rPr>
      </w:pPr>
      <w:r>
        <w:rPr>
          <w:rFonts w:ascii="Times New Roman" w:hAnsi="Times New Roman" w:cs="Times New Roman"/>
          <w:b/>
          <w:sz w:val="28"/>
          <w:lang w:val="es-EC"/>
        </w:rPr>
        <w:lastRenderedPageBreak/>
        <w:t>AGRADECIMIENTO</w:t>
      </w:r>
    </w:p>
    <w:p w:rsidR="006F1F0D" w:rsidRDefault="006F1F0D"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 xml:space="preserve">En primer lugar le doy gracias a </w:t>
      </w:r>
      <w:r w:rsidRPr="00827BAB">
        <w:rPr>
          <w:rFonts w:ascii="Times New Roman" w:hAnsi="Times New Roman" w:cs="Times New Roman"/>
          <w:b/>
          <w:sz w:val="24"/>
          <w:lang w:val="es-EC"/>
        </w:rPr>
        <w:t xml:space="preserve">Dios </w:t>
      </w:r>
      <w:r>
        <w:rPr>
          <w:rFonts w:ascii="Times New Roman" w:hAnsi="Times New Roman" w:cs="Times New Roman"/>
          <w:sz w:val="24"/>
          <w:lang w:val="es-EC"/>
        </w:rPr>
        <w:t>por darme las fuerza</w:t>
      </w:r>
      <w:r w:rsidR="004C1950">
        <w:rPr>
          <w:rFonts w:ascii="Times New Roman" w:hAnsi="Times New Roman" w:cs="Times New Roman"/>
          <w:sz w:val="24"/>
          <w:lang w:val="es-EC"/>
        </w:rPr>
        <w:t>s necesarias</w:t>
      </w:r>
      <w:r>
        <w:rPr>
          <w:rFonts w:ascii="Times New Roman" w:hAnsi="Times New Roman" w:cs="Times New Roman"/>
          <w:sz w:val="24"/>
          <w:lang w:val="es-EC"/>
        </w:rPr>
        <w:t xml:space="preserve"> </w:t>
      </w:r>
      <w:r w:rsidR="004C1950">
        <w:rPr>
          <w:rFonts w:ascii="Times New Roman" w:hAnsi="Times New Roman" w:cs="Times New Roman"/>
          <w:sz w:val="24"/>
          <w:lang w:val="es-EC"/>
        </w:rPr>
        <w:t xml:space="preserve">y por sus bendiciones que ha derramado en mi vida, luego le doy gracias a mis padres </w:t>
      </w:r>
      <w:r w:rsidR="0012359D" w:rsidRPr="00827BAB">
        <w:rPr>
          <w:rFonts w:ascii="Times New Roman" w:hAnsi="Times New Roman" w:cs="Times New Roman"/>
          <w:b/>
          <w:sz w:val="24"/>
          <w:lang w:val="es-EC"/>
        </w:rPr>
        <w:t>Norma Sanabria</w:t>
      </w:r>
      <w:r w:rsidR="0012359D">
        <w:rPr>
          <w:rFonts w:ascii="Times New Roman" w:hAnsi="Times New Roman" w:cs="Times New Roman"/>
          <w:sz w:val="24"/>
          <w:lang w:val="es-EC"/>
        </w:rPr>
        <w:t xml:space="preserve"> y </w:t>
      </w:r>
      <w:r w:rsidR="0012359D" w:rsidRPr="00827BAB">
        <w:rPr>
          <w:rFonts w:ascii="Times New Roman" w:hAnsi="Times New Roman" w:cs="Times New Roman"/>
          <w:b/>
          <w:sz w:val="24"/>
          <w:lang w:val="es-EC"/>
        </w:rPr>
        <w:t>Olmo Guamingo</w:t>
      </w:r>
      <w:r w:rsidR="0012359D">
        <w:rPr>
          <w:rFonts w:ascii="Times New Roman" w:hAnsi="Times New Roman" w:cs="Times New Roman"/>
          <w:sz w:val="24"/>
          <w:lang w:val="es-EC"/>
        </w:rPr>
        <w:t xml:space="preserve">, además a mi esposa </w:t>
      </w:r>
      <w:r w:rsidR="0012359D" w:rsidRPr="00827BAB">
        <w:rPr>
          <w:rFonts w:ascii="Times New Roman" w:hAnsi="Times New Roman" w:cs="Times New Roman"/>
          <w:b/>
          <w:sz w:val="24"/>
          <w:lang w:val="es-EC"/>
        </w:rPr>
        <w:t>Thalía Carvajal</w:t>
      </w:r>
      <w:r w:rsidR="0012359D">
        <w:rPr>
          <w:rFonts w:ascii="Times New Roman" w:hAnsi="Times New Roman" w:cs="Times New Roman"/>
          <w:sz w:val="24"/>
          <w:lang w:val="es-EC"/>
        </w:rPr>
        <w:t xml:space="preserve">, </w:t>
      </w:r>
      <w:r w:rsidR="004C1950">
        <w:rPr>
          <w:rFonts w:ascii="Times New Roman" w:hAnsi="Times New Roman" w:cs="Times New Roman"/>
          <w:sz w:val="24"/>
          <w:lang w:val="es-EC"/>
        </w:rPr>
        <w:t xml:space="preserve">por ser mi apoyo fundamental, quienes me han motivado a seguir adelante en mi carrera, además </w:t>
      </w:r>
      <w:r w:rsidR="007C7013">
        <w:rPr>
          <w:rFonts w:ascii="Times New Roman" w:hAnsi="Times New Roman" w:cs="Times New Roman"/>
          <w:sz w:val="24"/>
          <w:lang w:val="es-EC"/>
        </w:rPr>
        <w:t xml:space="preserve">a mi compañera de tesis </w:t>
      </w:r>
      <w:r w:rsidR="0012359D" w:rsidRPr="00827BAB">
        <w:rPr>
          <w:rFonts w:ascii="Times New Roman" w:hAnsi="Times New Roman" w:cs="Times New Roman"/>
          <w:b/>
          <w:sz w:val="24"/>
          <w:lang w:val="es-EC"/>
        </w:rPr>
        <w:t>Vanessa</w:t>
      </w:r>
      <w:r w:rsidR="0012359D">
        <w:rPr>
          <w:rFonts w:ascii="Times New Roman" w:hAnsi="Times New Roman" w:cs="Times New Roman"/>
          <w:sz w:val="24"/>
          <w:lang w:val="es-EC"/>
        </w:rPr>
        <w:t xml:space="preserve"> </w:t>
      </w:r>
      <w:r w:rsidR="007C7013">
        <w:rPr>
          <w:rFonts w:ascii="Times New Roman" w:hAnsi="Times New Roman" w:cs="Times New Roman"/>
          <w:sz w:val="24"/>
          <w:lang w:val="es-EC"/>
        </w:rPr>
        <w:t xml:space="preserve">quien ha trabajado y ha demostrado su preparación dentro de la carrera y </w:t>
      </w:r>
      <w:r w:rsidR="004C1950">
        <w:rPr>
          <w:rFonts w:ascii="Times New Roman" w:hAnsi="Times New Roman" w:cs="Times New Roman"/>
          <w:sz w:val="24"/>
          <w:lang w:val="es-EC"/>
        </w:rPr>
        <w:t>a la</w:t>
      </w:r>
      <w:r w:rsidR="007C7013">
        <w:rPr>
          <w:rFonts w:ascii="Times New Roman" w:hAnsi="Times New Roman" w:cs="Times New Roman"/>
          <w:sz w:val="24"/>
          <w:lang w:val="es-EC"/>
        </w:rPr>
        <w:t xml:space="preserve"> vez también agradecer a la</w:t>
      </w:r>
      <w:r w:rsidR="004C1950">
        <w:rPr>
          <w:rFonts w:ascii="Times New Roman" w:hAnsi="Times New Roman" w:cs="Times New Roman"/>
          <w:sz w:val="24"/>
          <w:lang w:val="es-EC"/>
        </w:rPr>
        <w:t xml:space="preserve"> institución por abrirme sus puertas y brindarme la oportunidad de </w:t>
      </w:r>
      <w:r w:rsidR="00601D0C">
        <w:rPr>
          <w:rFonts w:ascii="Times New Roman" w:hAnsi="Times New Roman" w:cs="Times New Roman"/>
          <w:sz w:val="24"/>
          <w:lang w:val="es-EC"/>
        </w:rPr>
        <w:t>prepararme profesionalmente.</w:t>
      </w:r>
    </w:p>
    <w:p w:rsidR="00601D0C" w:rsidRDefault="00601D0C" w:rsidP="00964FC0">
      <w:pPr>
        <w:spacing w:before="240" w:after="120" w:line="360" w:lineRule="auto"/>
        <w:jc w:val="both"/>
        <w:rPr>
          <w:rFonts w:ascii="Times New Roman" w:hAnsi="Times New Roman" w:cs="Times New Roman"/>
          <w:sz w:val="24"/>
          <w:lang w:val="es-EC"/>
        </w:rPr>
      </w:pPr>
    </w:p>
    <w:p w:rsidR="00601D0C" w:rsidRPr="006F1F0D" w:rsidRDefault="00601D0C" w:rsidP="00964FC0">
      <w:pPr>
        <w:spacing w:before="240" w:after="120" w:line="360" w:lineRule="auto"/>
        <w:jc w:val="both"/>
        <w:rPr>
          <w:rFonts w:ascii="Times New Roman" w:hAnsi="Times New Roman" w:cs="Times New Roman"/>
          <w:sz w:val="24"/>
          <w:lang w:val="es-EC"/>
        </w:rPr>
      </w:pPr>
    </w:p>
    <w:p w:rsidR="00F300DF" w:rsidRPr="001A6392" w:rsidRDefault="00F300DF" w:rsidP="00964FC0">
      <w:pPr>
        <w:spacing w:before="240" w:after="120" w:line="360" w:lineRule="auto"/>
        <w:jc w:val="right"/>
        <w:rPr>
          <w:rFonts w:ascii="Times New Roman" w:hAnsi="Times New Roman" w:cs="Times New Roman"/>
          <w:b/>
          <w:sz w:val="24"/>
          <w:szCs w:val="24"/>
          <w:lang w:val="es-EC"/>
        </w:rPr>
      </w:pPr>
      <w:r w:rsidRPr="001A6392">
        <w:rPr>
          <w:rFonts w:ascii="Times New Roman" w:hAnsi="Times New Roman" w:cs="Times New Roman"/>
          <w:b/>
          <w:iCs/>
          <w:sz w:val="24"/>
          <w:szCs w:val="24"/>
          <w:lang w:val="es-EC"/>
        </w:rPr>
        <w:t xml:space="preserve">Anderson Guamingo </w:t>
      </w:r>
      <w:r w:rsidR="002C0AD3">
        <w:rPr>
          <w:rFonts w:ascii="Times New Roman" w:hAnsi="Times New Roman" w:cs="Times New Roman"/>
          <w:b/>
          <w:iCs/>
          <w:sz w:val="24"/>
          <w:szCs w:val="24"/>
          <w:lang w:val="es-EC"/>
        </w:rPr>
        <w:t>Sanabria</w:t>
      </w:r>
    </w:p>
    <w:p w:rsidR="00F300DF" w:rsidRPr="001A6392" w:rsidRDefault="00F300DF" w:rsidP="00964FC0">
      <w:pPr>
        <w:spacing w:before="240" w:after="120" w:line="360" w:lineRule="auto"/>
        <w:rPr>
          <w:rFonts w:ascii="Times New Roman" w:hAnsi="Times New Roman" w:cs="Times New Roman"/>
          <w:b/>
          <w:sz w:val="24"/>
          <w:lang w:val="es-EC"/>
        </w:rPr>
      </w:pPr>
    </w:p>
    <w:p w:rsidR="00F300DF" w:rsidRPr="001A6392" w:rsidRDefault="00F300DF" w:rsidP="00964FC0">
      <w:pPr>
        <w:spacing w:before="240" w:after="120" w:line="360" w:lineRule="auto"/>
        <w:jc w:val="center"/>
        <w:rPr>
          <w:rFonts w:ascii="Times New Roman" w:hAnsi="Times New Roman" w:cs="Times New Roman"/>
          <w:sz w:val="24"/>
          <w:lang w:val="es-EC"/>
        </w:rPr>
      </w:pPr>
    </w:p>
    <w:p w:rsidR="00F300DF" w:rsidRPr="001A6392" w:rsidRDefault="00F300DF" w:rsidP="00964FC0">
      <w:pPr>
        <w:spacing w:before="240" w:after="120" w:line="360" w:lineRule="auto"/>
        <w:jc w:val="center"/>
        <w:rPr>
          <w:rFonts w:ascii="Times New Roman" w:hAnsi="Times New Roman" w:cs="Times New Roman"/>
          <w:sz w:val="24"/>
          <w:lang w:val="es-EC"/>
        </w:rPr>
      </w:pPr>
    </w:p>
    <w:p w:rsidR="00F300DF" w:rsidRPr="001A6392" w:rsidRDefault="00F300DF" w:rsidP="00964FC0">
      <w:pPr>
        <w:spacing w:before="240" w:after="120" w:line="360" w:lineRule="auto"/>
        <w:jc w:val="center"/>
        <w:rPr>
          <w:rFonts w:ascii="Times New Roman" w:hAnsi="Times New Roman" w:cs="Times New Roman"/>
          <w:sz w:val="24"/>
          <w:lang w:val="es-EC"/>
        </w:rPr>
      </w:pPr>
    </w:p>
    <w:p w:rsidR="00F300DF" w:rsidRPr="001A6392" w:rsidRDefault="00F300DF" w:rsidP="00964FC0">
      <w:pPr>
        <w:spacing w:before="240" w:after="120" w:line="360" w:lineRule="auto"/>
        <w:jc w:val="center"/>
        <w:rPr>
          <w:rFonts w:ascii="Times New Roman" w:hAnsi="Times New Roman" w:cs="Times New Roman"/>
          <w:sz w:val="24"/>
          <w:lang w:val="es-EC"/>
        </w:rPr>
      </w:pPr>
    </w:p>
    <w:p w:rsidR="00F300DF" w:rsidRPr="001A6392" w:rsidRDefault="00F300DF" w:rsidP="00964FC0">
      <w:pPr>
        <w:spacing w:before="240" w:after="120" w:line="360" w:lineRule="auto"/>
        <w:jc w:val="center"/>
        <w:rPr>
          <w:rFonts w:ascii="Times New Roman" w:hAnsi="Times New Roman" w:cs="Times New Roman"/>
          <w:sz w:val="24"/>
          <w:lang w:val="es-EC"/>
        </w:rPr>
      </w:pPr>
    </w:p>
    <w:p w:rsidR="00F300DF" w:rsidRPr="001A6392" w:rsidRDefault="00F300DF" w:rsidP="00964FC0">
      <w:pPr>
        <w:spacing w:before="240" w:after="120" w:line="360" w:lineRule="auto"/>
        <w:jc w:val="center"/>
        <w:rPr>
          <w:rFonts w:ascii="Times New Roman" w:hAnsi="Times New Roman" w:cs="Times New Roman"/>
          <w:sz w:val="24"/>
          <w:lang w:val="es-EC"/>
        </w:rPr>
      </w:pPr>
    </w:p>
    <w:p w:rsidR="00F300DF" w:rsidRPr="001A6392" w:rsidRDefault="00F300DF" w:rsidP="00964FC0">
      <w:pPr>
        <w:spacing w:before="240" w:after="120" w:line="360" w:lineRule="auto"/>
        <w:jc w:val="center"/>
        <w:rPr>
          <w:rFonts w:ascii="Times New Roman" w:hAnsi="Times New Roman" w:cs="Times New Roman"/>
          <w:sz w:val="24"/>
          <w:lang w:val="es-EC"/>
        </w:rPr>
      </w:pPr>
    </w:p>
    <w:p w:rsidR="00F72F38" w:rsidRDefault="00F72F38" w:rsidP="00964FC0">
      <w:pPr>
        <w:spacing w:before="240" w:after="120" w:line="360" w:lineRule="auto"/>
        <w:rPr>
          <w:rFonts w:ascii="Times New Roman" w:hAnsi="Times New Roman" w:cs="Times New Roman"/>
          <w:sz w:val="24"/>
          <w:lang w:val="es-EC"/>
        </w:rPr>
      </w:pPr>
      <w:r>
        <w:rPr>
          <w:rFonts w:ascii="Times New Roman" w:hAnsi="Times New Roman" w:cs="Times New Roman"/>
          <w:sz w:val="24"/>
          <w:lang w:val="es-EC"/>
        </w:rPr>
        <w:br w:type="page"/>
      </w:r>
    </w:p>
    <w:p w:rsidR="00F300DF" w:rsidRPr="001A6392" w:rsidRDefault="00446334" w:rsidP="00964FC0">
      <w:pPr>
        <w:spacing w:before="240" w:after="120" w:line="360" w:lineRule="auto"/>
        <w:jc w:val="both"/>
        <w:rPr>
          <w:rFonts w:ascii="Times New Roman" w:hAnsi="Times New Roman" w:cs="Times New Roman"/>
          <w:b/>
          <w:sz w:val="28"/>
          <w:lang w:val="es-EC"/>
        </w:rPr>
      </w:pPr>
      <w:r>
        <w:rPr>
          <w:rFonts w:ascii="Times New Roman" w:hAnsi="Times New Roman" w:cs="Times New Roman"/>
          <w:b/>
          <w:sz w:val="28"/>
          <w:lang w:val="es-EC"/>
        </w:rPr>
        <w:lastRenderedPageBreak/>
        <w:t>AGRADECIMIENTO</w:t>
      </w:r>
    </w:p>
    <w:p w:rsidR="00536485" w:rsidRPr="00536485" w:rsidRDefault="00536485" w:rsidP="00964FC0">
      <w:pPr>
        <w:spacing w:before="240" w:after="120" w:line="360" w:lineRule="auto"/>
        <w:jc w:val="both"/>
        <w:rPr>
          <w:rFonts w:ascii="Times New Roman" w:hAnsi="Times New Roman" w:cs="Times New Roman"/>
          <w:iCs/>
          <w:sz w:val="24"/>
          <w:szCs w:val="24"/>
        </w:rPr>
      </w:pPr>
      <w:r w:rsidRPr="00536485">
        <w:rPr>
          <w:rFonts w:ascii="Times New Roman" w:hAnsi="Times New Roman" w:cs="Times New Roman"/>
          <w:iCs/>
          <w:sz w:val="24"/>
          <w:szCs w:val="24"/>
        </w:rPr>
        <w:t xml:space="preserve">Mi agradecimiento a </w:t>
      </w:r>
      <w:r w:rsidRPr="00827BAB">
        <w:rPr>
          <w:rFonts w:ascii="Times New Roman" w:hAnsi="Times New Roman" w:cs="Times New Roman"/>
          <w:b/>
          <w:iCs/>
          <w:sz w:val="24"/>
          <w:szCs w:val="24"/>
        </w:rPr>
        <w:t>Dios</w:t>
      </w:r>
      <w:r w:rsidRPr="00536485">
        <w:rPr>
          <w:rFonts w:ascii="Times New Roman" w:hAnsi="Times New Roman" w:cs="Times New Roman"/>
          <w:iCs/>
          <w:sz w:val="24"/>
          <w:szCs w:val="24"/>
        </w:rPr>
        <w:t>, por to</w:t>
      </w:r>
      <w:r w:rsidR="00F72F38">
        <w:rPr>
          <w:rFonts w:ascii="Times New Roman" w:hAnsi="Times New Roman" w:cs="Times New Roman"/>
          <w:iCs/>
          <w:sz w:val="24"/>
          <w:szCs w:val="24"/>
        </w:rPr>
        <w:t xml:space="preserve">das sus bendiciones derramadas. </w:t>
      </w:r>
      <w:r w:rsidRPr="00536485">
        <w:rPr>
          <w:rFonts w:ascii="Times New Roman" w:hAnsi="Times New Roman" w:cs="Times New Roman"/>
          <w:iCs/>
          <w:sz w:val="24"/>
          <w:szCs w:val="24"/>
        </w:rPr>
        <w:t>A mis padres gracias por su apoyo permanente en mi preparación profesional ellos son  mi pilar fundamental y el trabajo realizado ha sido fruto de sus motivaciones diarias, gracias a mi hermano mi primer maestro de enseñanza mi orgullo de superación y dedicación, gracias a mi novio por su confianza y por estar siempre presente y no dejarme sola jamás.</w:t>
      </w:r>
    </w:p>
    <w:p w:rsidR="00536485" w:rsidRPr="00536485" w:rsidRDefault="00536485" w:rsidP="00964FC0">
      <w:pPr>
        <w:spacing w:before="240" w:after="120" w:line="360" w:lineRule="auto"/>
        <w:jc w:val="both"/>
        <w:rPr>
          <w:rFonts w:ascii="Times New Roman" w:hAnsi="Times New Roman" w:cs="Times New Roman"/>
          <w:iCs/>
          <w:sz w:val="24"/>
          <w:szCs w:val="24"/>
        </w:rPr>
      </w:pPr>
      <w:r w:rsidRPr="00536485">
        <w:rPr>
          <w:rFonts w:ascii="Times New Roman" w:hAnsi="Times New Roman" w:cs="Times New Roman"/>
          <w:iCs/>
          <w:sz w:val="24"/>
          <w:szCs w:val="24"/>
        </w:rPr>
        <w:t xml:space="preserve">También mi agradecimiento a la </w:t>
      </w:r>
      <w:r w:rsidRPr="00827BAB">
        <w:rPr>
          <w:rFonts w:ascii="Times New Roman" w:hAnsi="Times New Roman" w:cs="Times New Roman"/>
          <w:b/>
          <w:iCs/>
          <w:sz w:val="24"/>
          <w:szCs w:val="24"/>
        </w:rPr>
        <w:t>Cooperativa de Producción Agropecua</w:t>
      </w:r>
      <w:r w:rsidR="00B60846">
        <w:rPr>
          <w:rFonts w:ascii="Times New Roman" w:hAnsi="Times New Roman" w:cs="Times New Roman"/>
          <w:b/>
          <w:iCs/>
          <w:sz w:val="24"/>
          <w:szCs w:val="24"/>
        </w:rPr>
        <w:t xml:space="preserve">ria </w:t>
      </w:r>
      <w:r w:rsidRPr="00827BAB">
        <w:rPr>
          <w:rFonts w:ascii="Times New Roman" w:hAnsi="Times New Roman" w:cs="Times New Roman"/>
          <w:b/>
          <w:iCs/>
          <w:sz w:val="24"/>
          <w:szCs w:val="24"/>
        </w:rPr>
        <w:t>“</w:t>
      </w:r>
      <w:r w:rsidR="00B60846">
        <w:rPr>
          <w:rFonts w:ascii="Times New Roman" w:hAnsi="Times New Roman" w:cs="Times New Roman"/>
          <w:b/>
          <w:iCs/>
          <w:sz w:val="24"/>
          <w:szCs w:val="24"/>
        </w:rPr>
        <w:t xml:space="preserve">El </w:t>
      </w:r>
      <w:r w:rsidRPr="00827BAB">
        <w:rPr>
          <w:rFonts w:ascii="Times New Roman" w:hAnsi="Times New Roman" w:cs="Times New Roman"/>
          <w:b/>
          <w:iCs/>
          <w:sz w:val="24"/>
          <w:szCs w:val="24"/>
        </w:rPr>
        <w:t xml:space="preserve">Salinerito” </w:t>
      </w:r>
      <w:r w:rsidRPr="00536485">
        <w:rPr>
          <w:rFonts w:ascii="Times New Roman" w:hAnsi="Times New Roman" w:cs="Times New Roman"/>
          <w:iCs/>
          <w:sz w:val="24"/>
          <w:szCs w:val="24"/>
        </w:rPr>
        <w:t>por toda la apertura y apoyo brindado, gracias a los docentes de la carrera de Ingeniería Agroindustrial por sus enseñanzas brindadas como también a la Institución.</w:t>
      </w:r>
    </w:p>
    <w:p w:rsidR="00446334" w:rsidRPr="00536485" w:rsidRDefault="00536485" w:rsidP="00964FC0">
      <w:pPr>
        <w:spacing w:before="240" w:after="120" w:line="360" w:lineRule="auto"/>
        <w:jc w:val="both"/>
        <w:rPr>
          <w:rFonts w:ascii="Times New Roman" w:hAnsi="Times New Roman" w:cs="Times New Roman"/>
          <w:iCs/>
          <w:sz w:val="24"/>
          <w:szCs w:val="24"/>
        </w:rPr>
      </w:pPr>
      <w:r w:rsidRPr="00536485">
        <w:rPr>
          <w:rFonts w:ascii="Times New Roman" w:hAnsi="Times New Roman" w:cs="Times New Roman"/>
          <w:iCs/>
          <w:sz w:val="24"/>
          <w:szCs w:val="24"/>
        </w:rPr>
        <w:t>Mi total</w:t>
      </w:r>
      <w:r w:rsidR="00827BAB">
        <w:rPr>
          <w:rFonts w:ascii="Times New Roman" w:hAnsi="Times New Roman" w:cs="Times New Roman"/>
          <w:iCs/>
          <w:sz w:val="24"/>
          <w:szCs w:val="24"/>
        </w:rPr>
        <w:t xml:space="preserve"> gratitud a mi amigo y compañero de t</w:t>
      </w:r>
      <w:r w:rsidRPr="00536485">
        <w:rPr>
          <w:rFonts w:ascii="Times New Roman" w:hAnsi="Times New Roman" w:cs="Times New Roman"/>
          <w:iCs/>
          <w:sz w:val="24"/>
          <w:szCs w:val="24"/>
        </w:rPr>
        <w:t xml:space="preserve">esis </w:t>
      </w:r>
      <w:r w:rsidRPr="00827BAB">
        <w:rPr>
          <w:rFonts w:ascii="Times New Roman" w:hAnsi="Times New Roman" w:cs="Times New Roman"/>
          <w:b/>
          <w:iCs/>
          <w:sz w:val="24"/>
          <w:szCs w:val="24"/>
        </w:rPr>
        <w:t>Anderson,</w:t>
      </w:r>
      <w:r w:rsidRPr="00536485">
        <w:rPr>
          <w:rFonts w:ascii="Times New Roman" w:hAnsi="Times New Roman" w:cs="Times New Roman"/>
          <w:iCs/>
          <w:sz w:val="24"/>
          <w:szCs w:val="24"/>
        </w:rPr>
        <w:t xml:space="preserve"> quien ha trabajado y ha demostrado dedicación constante en todo momento, el esfuerzo hoy se ve reflejado al  haber alcanzado nuestra meta.</w:t>
      </w:r>
    </w:p>
    <w:p w:rsidR="005E4C4A" w:rsidRDefault="00B81A4A" w:rsidP="00964FC0">
      <w:pPr>
        <w:spacing w:before="240" w:after="120" w:line="360" w:lineRule="auto"/>
        <w:jc w:val="right"/>
        <w:rPr>
          <w:rFonts w:ascii="Times New Roman" w:hAnsi="Times New Roman" w:cs="Times New Roman"/>
          <w:b/>
          <w:iCs/>
          <w:sz w:val="24"/>
          <w:szCs w:val="24"/>
          <w:lang w:val="es-EC"/>
        </w:rPr>
      </w:pPr>
      <w:r w:rsidRPr="001A6392">
        <w:rPr>
          <w:rFonts w:ascii="Times New Roman" w:hAnsi="Times New Roman" w:cs="Times New Roman"/>
          <w:b/>
          <w:iCs/>
          <w:sz w:val="24"/>
          <w:szCs w:val="24"/>
          <w:lang w:val="es-EC"/>
        </w:rPr>
        <w:t>Vanessa Medina</w:t>
      </w:r>
      <w:r w:rsidR="00231D79">
        <w:rPr>
          <w:rFonts w:ascii="Times New Roman" w:hAnsi="Times New Roman" w:cs="Times New Roman"/>
          <w:b/>
          <w:iCs/>
          <w:sz w:val="24"/>
          <w:szCs w:val="24"/>
          <w:lang w:val="es-EC"/>
        </w:rPr>
        <w:t xml:space="preserve"> Rosero</w:t>
      </w:r>
    </w:p>
    <w:p w:rsidR="00F72F38" w:rsidRPr="001A6392" w:rsidRDefault="00F72F38" w:rsidP="00964FC0">
      <w:pPr>
        <w:spacing w:before="240" w:after="120" w:line="360" w:lineRule="auto"/>
        <w:jc w:val="right"/>
        <w:rPr>
          <w:rFonts w:ascii="Times New Roman" w:hAnsi="Times New Roman" w:cs="Times New Roman"/>
          <w:b/>
          <w:iCs/>
          <w:sz w:val="24"/>
          <w:szCs w:val="24"/>
          <w:lang w:val="es-EC"/>
        </w:rPr>
      </w:pPr>
    </w:p>
    <w:p w:rsidR="000876C2" w:rsidRPr="00827BAB" w:rsidRDefault="000876C2" w:rsidP="00964FC0">
      <w:pPr>
        <w:spacing w:before="240" w:after="120" w:line="360" w:lineRule="auto"/>
        <w:jc w:val="both"/>
        <w:rPr>
          <w:rFonts w:ascii="Times New Roman" w:hAnsi="Times New Roman" w:cs="Times New Roman"/>
          <w:b/>
          <w:iCs/>
          <w:sz w:val="24"/>
          <w:szCs w:val="24"/>
        </w:rPr>
      </w:pPr>
      <w:r w:rsidRPr="000876C2">
        <w:rPr>
          <w:rFonts w:ascii="Times New Roman" w:hAnsi="Times New Roman" w:cs="Times New Roman"/>
          <w:iCs/>
          <w:sz w:val="24"/>
          <w:szCs w:val="24"/>
        </w:rPr>
        <w:t xml:space="preserve">Agradecemos su ayuda, su confianza  y asesoría brindada al </w:t>
      </w:r>
      <w:r w:rsidRPr="00827BAB">
        <w:rPr>
          <w:rFonts w:ascii="Times New Roman" w:hAnsi="Times New Roman" w:cs="Times New Roman"/>
          <w:b/>
          <w:iCs/>
          <w:sz w:val="24"/>
          <w:szCs w:val="24"/>
        </w:rPr>
        <w:t>Ing. José Luis Altuna</w:t>
      </w:r>
      <w:r w:rsidRPr="000876C2">
        <w:rPr>
          <w:rFonts w:ascii="Times New Roman" w:hAnsi="Times New Roman" w:cs="Times New Roman"/>
          <w:iCs/>
          <w:sz w:val="24"/>
          <w:szCs w:val="24"/>
        </w:rPr>
        <w:t xml:space="preserve">, Director de Tesis, quien a más de ser un guía ha sido un amigo dentro y fuera de las aulas, al </w:t>
      </w:r>
      <w:r w:rsidRPr="00827BAB">
        <w:rPr>
          <w:rFonts w:ascii="Times New Roman" w:hAnsi="Times New Roman" w:cs="Times New Roman"/>
          <w:b/>
          <w:iCs/>
          <w:sz w:val="24"/>
          <w:szCs w:val="24"/>
        </w:rPr>
        <w:t>Lic. Juan Eloy Bonilla</w:t>
      </w:r>
      <w:r w:rsidRPr="000876C2">
        <w:rPr>
          <w:rFonts w:ascii="Times New Roman" w:hAnsi="Times New Roman" w:cs="Times New Roman"/>
          <w:iCs/>
          <w:sz w:val="24"/>
          <w:szCs w:val="24"/>
        </w:rPr>
        <w:t xml:space="preserve">, Área de Biometría; </w:t>
      </w:r>
      <w:r w:rsidRPr="00827BAB">
        <w:rPr>
          <w:rFonts w:ascii="Times New Roman" w:hAnsi="Times New Roman" w:cs="Times New Roman"/>
          <w:b/>
          <w:iCs/>
          <w:sz w:val="24"/>
          <w:szCs w:val="24"/>
        </w:rPr>
        <w:t>PhD. Carlos Jácome</w:t>
      </w:r>
      <w:r w:rsidRPr="000876C2">
        <w:rPr>
          <w:rFonts w:ascii="Times New Roman" w:hAnsi="Times New Roman" w:cs="Times New Roman"/>
          <w:iCs/>
          <w:sz w:val="24"/>
          <w:szCs w:val="24"/>
        </w:rPr>
        <w:t xml:space="preserve">, Área de Redacción Técnica por todas sus correcciones realizadas y su apoyo a nuestro Proyecto. También queremos agradecer a docentes y compañeros estudiantes que estuvieron colaborándonos para el desarrollo de esta Investigación, de manera muy especial al </w:t>
      </w:r>
      <w:r w:rsidRPr="00827BAB">
        <w:rPr>
          <w:rFonts w:ascii="Times New Roman" w:hAnsi="Times New Roman" w:cs="Times New Roman"/>
          <w:b/>
          <w:iCs/>
          <w:sz w:val="24"/>
          <w:szCs w:val="24"/>
        </w:rPr>
        <w:t>Lic. Fabián Montes</w:t>
      </w:r>
      <w:r w:rsidRPr="000876C2">
        <w:rPr>
          <w:rFonts w:ascii="Times New Roman" w:hAnsi="Times New Roman" w:cs="Times New Roman"/>
          <w:iCs/>
          <w:sz w:val="24"/>
          <w:szCs w:val="24"/>
        </w:rPr>
        <w:t xml:space="preserve">, </w:t>
      </w:r>
      <w:r w:rsidRPr="00827BAB">
        <w:rPr>
          <w:rFonts w:ascii="Times New Roman" w:hAnsi="Times New Roman" w:cs="Times New Roman"/>
          <w:b/>
          <w:iCs/>
          <w:sz w:val="24"/>
          <w:szCs w:val="24"/>
        </w:rPr>
        <w:t>Lic. Gloria Jácome</w:t>
      </w:r>
      <w:r w:rsidR="00827BAB">
        <w:rPr>
          <w:rFonts w:ascii="Times New Roman" w:hAnsi="Times New Roman" w:cs="Times New Roman"/>
          <w:iCs/>
          <w:sz w:val="24"/>
          <w:szCs w:val="24"/>
        </w:rPr>
        <w:t>,</w:t>
      </w:r>
      <w:r w:rsidRPr="000876C2">
        <w:rPr>
          <w:rFonts w:ascii="Times New Roman" w:hAnsi="Times New Roman" w:cs="Times New Roman"/>
          <w:iCs/>
          <w:sz w:val="24"/>
          <w:szCs w:val="24"/>
        </w:rPr>
        <w:t xml:space="preserve"> </w:t>
      </w:r>
      <w:r w:rsidRPr="00827BAB">
        <w:rPr>
          <w:rFonts w:ascii="Times New Roman" w:hAnsi="Times New Roman" w:cs="Times New Roman"/>
          <w:b/>
          <w:iCs/>
          <w:sz w:val="24"/>
          <w:szCs w:val="24"/>
        </w:rPr>
        <w:t>Ing. Manuel Cornelio</w:t>
      </w:r>
      <w:r w:rsidRPr="000876C2">
        <w:rPr>
          <w:rFonts w:ascii="Times New Roman" w:hAnsi="Times New Roman" w:cs="Times New Roman"/>
          <w:iCs/>
          <w:sz w:val="24"/>
          <w:szCs w:val="24"/>
        </w:rPr>
        <w:t xml:space="preserve">, </w:t>
      </w:r>
      <w:r w:rsidRPr="00827BAB">
        <w:rPr>
          <w:rFonts w:ascii="Times New Roman" w:hAnsi="Times New Roman" w:cs="Times New Roman"/>
          <w:b/>
          <w:iCs/>
          <w:sz w:val="24"/>
          <w:szCs w:val="24"/>
        </w:rPr>
        <w:t>Ing. Iván García</w:t>
      </w:r>
      <w:r w:rsidRPr="000876C2">
        <w:rPr>
          <w:rFonts w:ascii="Times New Roman" w:hAnsi="Times New Roman" w:cs="Times New Roman"/>
          <w:iCs/>
          <w:sz w:val="24"/>
          <w:szCs w:val="24"/>
        </w:rPr>
        <w:t xml:space="preserve">, </w:t>
      </w:r>
      <w:r w:rsidRPr="00827BAB">
        <w:rPr>
          <w:rFonts w:ascii="Times New Roman" w:hAnsi="Times New Roman" w:cs="Times New Roman"/>
          <w:b/>
          <w:iCs/>
          <w:sz w:val="24"/>
          <w:szCs w:val="24"/>
        </w:rPr>
        <w:t>Ing. José Monar</w:t>
      </w:r>
      <w:r w:rsidR="00827BAB">
        <w:rPr>
          <w:rFonts w:ascii="Times New Roman" w:hAnsi="Times New Roman" w:cs="Times New Roman"/>
          <w:iCs/>
          <w:sz w:val="24"/>
          <w:szCs w:val="24"/>
        </w:rPr>
        <w:t xml:space="preserve">, </w:t>
      </w:r>
      <w:r w:rsidR="00827BAB">
        <w:rPr>
          <w:rFonts w:ascii="Times New Roman" w:hAnsi="Times New Roman" w:cs="Times New Roman"/>
          <w:b/>
          <w:iCs/>
          <w:sz w:val="24"/>
          <w:szCs w:val="24"/>
        </w:rPr>
        <w:t>Ing. Marcelo García</w:t>
      </w:r>
      <w:r w:rsidR="00827BAB">
        <w:rPr>
          <w:rFonts w:ascii="Times New Roman" w:hAnsi="Times New Roman" w:cs="Times New Roman"/>
          <w:iCs/>
          <w:sz w:val="24"/>
          <w:szCs w:val="24"/>
        </w:rPr>
        <w:t>,</w:t>
      </w:r>
      <w:r w:rsidRPr="000876C2">
        <w:rPr>
          <w:rFonts w:ascii="Times New Roman" w:hAnsi="Times New Roman" w:cs="Times New Roman"/>
          <w:iCs/>
          <w:sz w:val="24"/>
          <w:szCs w:val="24"/>
        </w:rPr>
        <w:t xml:space="preserve"> nuestros agradecimientos por toda la ayuda desinteresada que nos brindaron y a todo el grupo de Investigadores que conforma el </w:t>
      </w:r>
      <w:r w:rsidRPr="00827BAB">
        <w:rPr>
          <w:rFonts w:ascii="Times New Roman" w:hAnsi="Times New Roman" w:cs="Times New Roman"/>
          <w:b/>
          <w:iCs/>
          <w:sz w:val="24"/>
          <w:szCs w:val="24"/>
        </w:rPr>
        <w:t>Departamento de Investigación de la U.E.B.</w:t>
      </w:r>
    </w:p>
    <w:p w:rsidR="000876C2" w:rsidRPr="000876C2" w:rsidRDefault="00E419DA" w:rsidP="00964FC0">
      <w:pPr>
        <w:spacing w:before="240" w:after="120" w:line="360" w:lineRule="auto"/>
        <w:jc w:val="right"/>
        <w:rPr>
          <w:rFonts w:ascii="Times New Roman" w:hAnsi="Times New Roman" w:cs="Times New Roman"/>
          <w:iCs/>
          <w:sz w:val="24"/>
          <w:szCs w:val="24"/>
          <w:lang w:val="es-EC"/>
        </w:rPr>
      </w:pPr>
      <w:r w:rsidRPr="0012359D">
        <w:rPr>
          <w:rFonts w:ascii="Times New Roman" w:hAnsi="Times New Roman" w:cs="Times New Roman"/>
          <w:b/>
          <w:iCs/>
          <w:sz w:val="24"/>
          <w:szCs w:val="24"/>
          <w:lang w:val="es-EC"/>
        </w:rPr>
        <w:t xml:space="preserve">Los Autores </w:t>
      </w:r>
    </w:p>
    <w:p w:rsidR="003C21D3" w:rsidRDefault="003C21D3" w:rsidP="00964FC0">
      <w:pPr>
        <w:spacing w:before="240" w:after="120" w:line="360" w:lineRule="auto"/>
        <w:jc w:val="both"/>
        <w:rPr>
          <w:rFonts w:ascii="Times New Roman" w:hAnsi="Times New Roman" w:cs="Times New Roman"/>
          <w:b/>
          <w:iCs/>
          <w:sz w:val="28"/>
          <w:szCs w:val="24"/>
          <w:lang w:val="es-EC"/>
        </w:rPr>
      </w:pPr>
      <w:r w:rsidRPr="001A6392">
        <w:rPr>
          <w:rFonts w:ascii="Times New Roman" w:hAnsi="Times New Roman" w:cs="Times New Roman"/>
          <w:b/>
          <w:iCs/>
          <w:sz w:val="28"/>
          <w:szCs w:val="24"/>
          <w:lang w:val="es-EC"/>
        </w:rPr>
        <w:lastRenderedPageBreak/>
        <w:t xml:space="preserve">ÍNDICE </w:t>
      </w:r>
      <w:r w:rsidR="00A04CB6">
        <w:rPr>
          <w:rFonts w:ascii="Times New Roman" w:hAnsi="Times New Roman" w:cs="Times New Roman"/>
          <w:b/>
          <w:iCs/>
          <w:sz w:val="28"/>
          <w:szCs w:val="24"/>
          <w:lang w:val="es-EC"/>
        </w:rPr>
        <w:t>DE CONTENIDOS</w:t>
      </w:r>
    </w:p>
    <w:p w:rsidR="00402C93" w:rsidRPr="00402C93" w:rsidRDefault="00402C93" w:rsidP="00402C93">
      <w:pPr>
        <w:spacing w:before="240" w:after="120" w:line="360" w:lineRule="auto"/>
        <w:rPr>
          <w:rFonts w:ascii="Times New Roman" w:hAnsi="Times New Roman" w:cs="Times New Roman"/>
          <w:b/>
          <w:iCs/>
          <w:sz w:val="24"/>
          <w:szCs w:val="24"/>
          <w:lang w:val="es-EC"/>
        </w:rPr>
      </w:pPr>
      <w:r w:rsidRPr="00402C93">
        <w:rPr>
          <w:rFonts w:ascii="Times New Roman" w:hAnsi="Times New Roman" w:cs="Times New Roman"/>
          <w:b/>
          <w:iCs/>
          <w:sz w:val="24"/>
          <w:szCs w:val="24"/>
          <w:lang w:val="es-EC"/>
        </w:rPr>
        <w:t xml:space="preserve">N°                                                                                                     </w:t>
      </w:r>
      <w:r>
        <w:rPr>
          <w:rFonts w:ascii="Times New Roman" w:hAnsi="Times New Roman" w:cs="Times New Roman"/>
          <w:b/>
          <w:iCs/>
          <w:sz w:val="24"/>
          <w:szCs w:val="24"/>
          <w:lang w:val="es-EC"/>
        </w:rPr>
        <w:t xml:space="preserve">                   </w:t>
      </w:r>
      <w:r w:rsidRPr="00402C93">
        <w:rPr>
          <w:rFonts w:ascii="Times New Roman" w:hAnsi="Times New Roman" w:cs="Times New Roman"/>
          <w:b/>
          <w:iCs/>
          <w:sz w:val="24"/>
          <w:szCs w:val="24"/>
          <w:lang w:val="es-EC"/>
        </w:rPr>
        <w:t>Pág.</w:t>
      </w:r>
    </w:p>
    <w:p w:rsidR="003C21D3" w:rsidRPr="00DD5532" w:rsidRDefault="003C21D3" w:rsidP="00964FC0">
      <w:pPr>
        <w:spacing w:before="240" w:after="120" w:line="360" w:lineRule="auto"/>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RESUMEN…………………………………</w:t>
      </w:r>
      <w:r w:rsidR="00F72F38">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5040A4" w:rsidRPr="00DD5532">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5040A4">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Pr="00DD5532">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….20</w:t>
      </w:r>
    </w:p>
    <w:p w:rsidR="003C21D3" w:rsidRPr="00DD5532" w:rsidRDefault="00B81A4A" w:rsidP="00964FC0">
      <w:pPr>
        <w:spacing w:before="240" w:after="120" w:line="360" w:lineRule="auto"/>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SUMMARY……………………………</w:t>
      </w:r>
      <w:r w:rsidR="00446334">
        <w:rPr>
          <w:rFonts w:ascii="Times New Roman" w:hAnsi="Times New Roman" w:cs="Times New Roman"/>
          <w:iCs/>
          <w:sz w:val="24"/>
          <w:szCs w:val="24"/>
          <w:lang w:val="es-EC"/>
        </w:rPr>
        <w:t>……………..</w:t>
      </w:r>
      <w:r w:rsidR="005040A4">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5040A4">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3C21D3" w:rsidRPr="00DD5532">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21</w:t>
      </w:r>
    </w:p>
    <w:p w:rsidR="00A04CB6" w:rsidRPr="00A04CB6" w:rsidRDefault="00231D79" w:rsidP="00964FC0">
      <w:pPr>
        <w:spacing w:before="240" w:after="120" w:line="360" w:lineRule="auto"/>
        <w:ind w:right="284"/>
        <w:jc w:val="both"/>
        <w:rPr>
          <w:rFonts w:ascii="Times New Roman" w:hAnsi="Times New Roman" w:cs="Times New Roman"/>
          <w:b/>
          <w:iCs/>
          <w:sz w:val="24"/>
          <w:szCs w:val="24"/>
          <w:lang w:val="es-EC"/>
        </w:rPr>
      </w:pPr>
      <w:r>
        <w:rPr>
          <w:rFonts w:ascii="Times New Roman" w:hAnsi="Times New Roman" w:cs="Times New Roman"/>
          <w:b/>
          <w:iCs/>
          <w:sz w:val="24"/>
          <w:szCs w:val="24"/>
          <w:lang w:val="es-EC"/>
        </w:rPr>
        <w:t>CAPÍ</w:t>
      </w:r>
      <w:r w:rsidR="00A04CB6">
        <w:rPr>
          <w:rFonts w:ascii="Times New Roman" w:hAnsi="Times New Roman" w:cs="Times New Roman"/>
          <w:b/>
          <w:iCs/>
          <w:sz w:val="24"/>
          <w:szCs w:val="24"/>
          <w:lang w:val="es-EC"/>
        </w:rPr>
        <w:t>TULO 1</w:t>
      </w:r>
    </w:p>
    <w:p w:rsidR="007349CD" w:rsidRPr="00827BAB" w:rsidRDefault="009771B7" w:rsidP="00964FC0">
      <w:pPr>
        <w:pStyle w:val="Prrafodelista"/>
        <w:numPr>
          <w:ilvl w:val="0"/>
          <w:numId w:val="4"/>
        </w:numPr>
        <w:spacing w:before="240" w:after="120" w:line="360" w:lineRule="auto"/>
        <w:ind w:left="357" w:hanging="357"/>
        <w:contextualSpacing w:val="0"/>
        <w:jc w:val="both"/>
        <w:rPr>
          <w:rFonts w:ascii="Times New Roman" w:hAnsi="Times New Roman" w:cs="Times New Roman"/>
          <w:b/>
          <w:iCs/>
          <w:sz w:val="24"/>
          <w:szCs w:val="24"/>
          <w:lang w:val="es-EC"/>
        </w:rPr>
      </w:pPr>
      <w:r w:rsidRPr="00827BAB">
        <w:rPr>
          <w:rFonts w:ascii="Times New Roman" w:hAnsi="Times New Roman" w:cs="Times New Roman"/>
          <w:b/>
          <w:iCs/>
          <w:sz w:val="24"/>
          <w:szCs w:val="24"/>
          <w:lang w:val="es-EC"/>
        </w:rPr>
        <w:t>I</w:t>
      </w:r>
      <w:r w:rsidR="005040A4" w:rsidRPr="00827BAB">
        <w:rPr>
          <w:rFonts w:ascii="Times New Roman" w:hAnsi="Times New Roman" w:cs="Times New Roman"/>
          <w:b/>
          <w:iCs/>
          <w:sz w:val="24"/>
          <w:szCs w:val="24"/>
          <w:lang w:val="es-EC"/>
        </w:rPr>
        <w:t>NTRODUCCIÓN</w:t>
      </w:r>
      <w:r w:rsidR="005040A4" w:rsidRPr="00921B2F">
        <w:rPr>
          <w:rFonts w:ascii="Times New Roman" w:hAnsi="Times New Roman" w:cs="Times New Roman"/>
          <w:iCs/>
          <w:sz w:val="24"/>
          <w:szCs w:val="24"/>
          <w:lang w:val="es-EC"/>
        </w:rPr>
        <w:t>.……</w:t>
      </w:r>
      <w:r w:rsidR="00827BAB" w:rsidRPr="00921B2F">
        <w:rPr>
          <w:rFonts w:ascii="Times New Roman" w:hAnsi="Times New Roman" w:cs="Times New Roman"/>
          <w:iCs/>
          <w:sz w:val="24"/>
          <w:szCs w:val="24"/>
          <w:lang w:val="es-EC"/>
        </w:rPr>
        <w:t>…..</w:t>
      </w:r>
      <w:r w:rsidR="00B81A4A" w:rsidRPr="00921B2F">
        <w:rPr>
          <w:rFonts w:ascii="Times New Roman" w:hAnsi="Times New Roman" w:cs="Times New Roman"/>
          <w:iCs/>
          <w:sz w:val="24"/>
          <w:szCs w:val="24"/>
          <w:lang w:val="es-EC"/>
        </w:rPr>
        <w:t>…</w:t>
      </w:r>
      <w:r w:rsidR="005040A4" w:rsidRPr="00921B2F">
        <w:rPr>
          <w:rFonts w:ascii="Times New Roman" w:hAnsi="Times New Roman" w:cs="Times New Roman"/>
          <w:iCs/>
          <w:sz w:val="24"/>
          <w:szCs w:val="24"/>
          <w:lang w:val="es-EC"/>
        </w:rPr>
        <w:t>……………</w:t>
      </w:r>
      <w:r w:rsidR="00446334" w:rsidRPr="00921B2F">
        <w:rPr>
          <w:rFonts w:ascii="Times New Roman" w:hAnsi="Times New Roman" w:cs="Times New Roman"/>
          <w:iCs/>
          <w:sz w:val="24"/>
          <w:szCs w:val="24"/>
          <w:lang w:val="es-EC"/>
        </w:rPr>
        <w:t>…</w:t>
      </w:r>
      <w:r w:rsidR="005040A4" w:rsidRPr="00921B2F">
        <w:rPr>
          <w:rFonts w:ascii="Times New Roman" w:hAnsi="Times New Roman" w:cs="Times New Roman"/>
          <w:iCs/>
          <w:sz w:val="24"/>
          <w:szCs w:val="24"/>
          <w:lang w:val="es-EC"/>
        </w:rPr>
        <w:t>…</w:t>
      </w:r>
      <w:r w:rsidR="00B81A4A" w:rsidRPr="00921B2F">
        <w:rPr>
          <w:rFonts w:ascii="Times New Roman" w:hAnsi="Times New Roman" w:cs="Times New Roman"/>
          <w:iCs/>
          <w:sz w:val="24"/>
          <w:szCs w:val="24"/>
          <w:lang w:val="es-EC"/>
        </w:rPr>
        <w:t>………</w:t>
      </w:r>
      <w:r w:rsidR="005040A4" w:rsidRPr="00921B2F">
        <w:rPr>
          <w:rFonts w:ascii="Times New Roman" w:hAnsi="Times New Roman" w:cs="Times New Roman"/>
          <w:iCs/>
          <w:sz w:val="24"/>
          <w:szCs w:val="24"/>
          <w:lang w:val="es-EC"/>
        </w:rPr>
        <w:t>………............</w:t>
      </w:r>
      <w:r w:rsidR="005E4C4A" w:rsidRPr="00921B2F">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......22</w:t>
      </w:r>
    </w:p>
    <w:p w:rsidR="00A04CB6" w:rsidRPr="00A04CB6" w:rsidRDefault="00231D79" w:rsidP="00964FC0">
      <w:pPr>
        <w:spacing w:before="240" w:after="120" w:line="360" w:lineRule="auto"/>
        <w:ind w:right="284"/>
        <w:jc w:val="both"/>
        <w:rPr>
          <w:rFonts w:ascii="Times New Roman" w:hAnsi="Times New Roman" w:cs="Times New Roman"/>
          <w:b/>
          <w:iCs/>
          <w:sz w:val="24"/>
          <w:szCs w:val="24"/>
          <w:lang w:val="es-EC"/>
        </w:rPr>
      </w:pPr>
      <w:r>
        <w:rPr>
          <w:rFonts w:ascii="Times New Roman" w:hAnsi="Times New Roman" w:cs="Times New Roman"/>
          <w:b/>
          <w:iCs/>
          <w:sz w:val="24"/>
          <w:szCs w:val="24"/>
          <w:lang w:val="es-EC"/>
        </w:rPr>
        <w:t>CAPÍ</w:t>
      </w:r>
      <w:r w:rsidR="00A04CB6">
        <w:rPr>
          <w:rFonts w:ascii="Times New Roman" w:hAnsi="Times New Roman" w:cs="Times New Roman"/>
          <w:b/>
          <w:iCs/>
          <w:sz w:val="24"/>
          <w:szCs w:val="24"/>
          <w:lang w:val="es-EC"/>
        </w:rPr>
        <w:t>TULO II</w:t>
      </w:r>
    </w:p>
    <w:p w:rsidR="00A04CB6" w:rsidRDefault="009771B7" w:rsidP="00964FC0">
      <w:pPr>
        <w:pStyle w:val="Prrafodelista"/>
        <w:numPr>
          <w:ilvl w:val="0"/>
          <w:numId w:val="4"/>
        </w:numPr>
        <w:spacing w:before="240" w:after="120" w:line="360" w:lineRule="auto"/>
        <w:ind w:left="360" w:right="284" w:hanging="360"/>
        <w:contextualSpacing w:val="0"/>
        <w:jc w:val="both"/>
        <w:rPr>
          <w:rFonts w:ascii="Times New Roman" w:hAnsi="Times New Roman" w:cs="Times New Roman"/>
          <w:b/>
          <w:iCs/>
          <w:sz w:val="24"/>
          <w:szCs w:val="24"/>
          <w:lang w:val="es-EC"/>
        </w:rPr>
      </w:pPr>
      <w:r w:rsidRPr="001A6392">
        <w:rPr>
          <w:rFonts w:ascii="Times New Roman" w:hAnsi="Times New Roman" w:cs="Times New Roman"/>
          <w:b/>
          <w:iCs/>
          <w:sz w:val="24"/>
          <w:szCs w:val="24"/>
          <w:lang w:val="es-EC"/>
        </w:rPr>
        <w:t>PROBLEMA</w:t>
      </w:r>
      <w:r w:rsidR="00A04CB6">
        <w:rPr>
          <w:rFonts w:ascii="Times New Roman" w:hAnsi="Times New Roman" w:cs="Times New Roman"/>
          <w:b/>
          <w:iCs/>
          <w:sz w:val="24"/>
          <w:szCs w:val="24"/>
          <w:lang w:val="es-EC"/>
        </w:rPr>
        <w:t xml:space="preserve"> DE LA INVESTIGACIÓN</w:t>
      </w:r>
    </w:p>
    <w:p w:rsidR="003F4D61" w:rsidRPr="00DD5532" w:rsidRDefault="003F4D61"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Planteamiento del problema</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…...24</w:t>
      </w:r>
    </w:p>
    <w:p w:rsidR="003F4D61" w:rsidRPr="00DD5532" w:rsidRDefault="003F4D61"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Formulación del problema</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..25</w:t>
      </w:r>
    </w:p>
    <w:p w:rsidR="003F4D61" w:rsidRPr="00DD5532" w:rsidRDefault="003F4D61"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Sistematización del problema</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.25</w:t>
      </w:r>
    </w:p>
    <w:p w:rsidR="003F4D61" w:rsidRPr="00DD5532" w:rsidRDefault="003F4D61"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Justificación</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..25</w:t>
      </w:r>
    </w:p>
    <w:p w:rsidR="003F4D61" w:rsidRPr="00DD5532" w:rsidRDefault="00180CA7" w:rsidP="00964FC0">
      <w:pPr>
        <w:spacing w:before="240" w:after="120" w:line="360" w:lineRule="auto"/>
        <w:ind w:right="284"/>
        <w:jc w:val="both"/>
        <w:rPr>
          <w:rFonts w:ascii="Times New Roman" w:hAnsi="Times New Roman" w:cs="Times New Roman"/>
          <w:b/>
          <w:iCs/>
          <w:sz w:val="24"/>
          <w:szCs w:val="24"/>
          <w:lang w:val="es-EC"/>
        </w:rPr>
      </w:pPr>
      <w:r>
        <w:rPr>
          <w:rFonts w:ascii="Times New Roman" w:hAnsi="Times New Roman" w:cs="Times New Roman"/>
          <w:b/>
          <w:iCs/>
          <w:sz w:val="24"/>
          <w:szCs w:val="24"/>
          <w:lang w:val="es-EC"/>
        </w:rPr>
        <w:t>CAPÍ</w:t>
      </w:r>
      <w:r w:rsidR="003F4D61" w:rsidRPr="00DD5532">
        <w:rPr>
          <w:rFonts w:ascii="Times New Roman" w:hAnsi="Times New Roman" w:cs="Times New Roman"/>
          <w:b/>
          <w:iCs/>
          <w:sz w:val="24"/>
          <w:szCs w:val="24"/>
          <w:lang w:val="es-EC"/>
        </w:rPr>
        <w:t>TULO III</w:t>
      </w:r>
    </w:p>
    <w:p w:rsidR="009771B7" w:rsidRPr="00DD5532" w:rsidRDefault="009771B7" w:rsidP="00964FC0">
      <w:pPr>
        <w:pStyle w:val="Prrafodelista"/>
        <w:numPr>
          <w:ilvl w:val="0"/>
          <w:numId w:val="4"/>
        </w:numPr>
        <w:spacing w:before="240" w:after="120" w:line="360" w:lineRule="auto"/>
        <w:ind w:left="360" w:right="284" w:hanging="360"/>
        <w:contextualSpacing w:val="0"/>
        <w:jc w:val="both"/>
        <w:rPr>
          <w:rFonts w:ascii="Times New Roman" w:hAnsi="Times New Roman" w:cs="Times New Roman"/>
          <w:b/>
          <w:iCs/>
          <w:sz w:val="24"/>
          <w:szCs w:val="24"/>
          <w:lang w:val="es-EC"/>
        </w:rPr>
      </w:pPr>
      <w:r w:rsidRPr="00DD5532">
        <w:rPr>
          <w:rFonts w:ascii="Times New Roman" w:hAnsi="Times New Roman" w:cs="Times New Roman"/>
          <w:b/>
          <w:iCs/>
          <w:sz w:val="24"/>
          <w:szCs w:val="24"/>
          <w:lang w:val="es-EC"/>
        </w:rPr>
        <w:t xml:space="preserve">MARCO TEÓRICO </w:t>
      </w:r>
    </w:p>
    <w:p w:rsidR="009771B7" w:rsidRPr="00DD5532" w:rsidRDefault="003F4D61"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Lactosuero</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..27</w:t>
      </w:r>
    </w:p>
    <w:p w:rsidR="003F4D61" w:rsidRPr="00DD5532" w:rsidRDefault="003F4D61"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Composición del suero dulce y ácido</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5E4C4A">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…28</w:t>
      </w:r>
    </w:p>
    <w:p w:rsidR="003F4D61" w:rsidRPr="00DD5532" w:rsidRDefault="003F4D61"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Tipos de lactosuero</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......28</w:t>
      </w:r>
    </w:p>
    <w:p w:rsidR="003F4D61" w:rsidRPr="00DD5532" w:rsidRDefault="003F4D61"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Aprovechamiento del lactosuero</w:t>
      </w:r>
      <w:r w:rsidR="00111F23" w:rsidRPr="00DD5532">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...29</w:t>
      </w:r>
    </w:p>
    <w:p w:rsidR="003F4D61" w:rsidRPr="00DD5532" w:rsidRDefault="003F4D61"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Beneficios fisiológicos del lactosuero</w:t>
      </w:r>
      <w:r w:rsidR="00446334">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…………...29</w:t>
      </w:r>
    </w:p>
    <w:p w:rsidR="003F4D61" w:rsidRPr="00DD5532" w:rsidRDefault="003F4D61"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Componentes del lactosuero</w:t>
      </w:r>
      <w:r w:rsidR="00111F23" w:rsidRPr="00DD5532">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......30</w:t>
      </w:r>
    </w:p>
    <w:p w:rsidR="003F4D61" w:rsidRPr="00DD5532" w:rsidRDefault="003F4D61"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Aplicaciones del lactosuero</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….......31</w:t>
      </w:r>
    </w:p>
    <w:p w:rsidR="003F4D61" w:rsidRPr="00DD5532" w:rsidRDefault="003F4D61"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lastRenderedPageBreak/>
        <w:t>Bebidas de leches fermentadas</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…..32</w:t>
      </w:r>
    </w:p>
    <w:p w:rsidR="003F4D61"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Leche</w:t>
      </w:r>
      <w:r w:rsidR="00111F23" w:rsidRPr="00DD5532">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32</w:t>
      </w:r>
    </w:p>
    <w:p w:rsidR="00D30315"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Bebidas de lactosuero</w:t>
      </w:r>
      <w:r w:rsidR="00111F23" w:rsidRPr="00DD5532">
        <w:rPr>
          <w:rFonts w:ascii="Times New Roman" w:hAnsi="Times New Roman" w:cs="Times New Roman"/>
          <w:iCs/>
          <w:sz w:val="24"/>
          <w:szCs w:val="24"/>
          <w:lang w:val="es-EC"/>
        </w:rPr>
        <w:t>…………………</w:t>
      </w:r>
      <w:r w:rsidR="00111F23">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..34</w:t>
      </w:r>
    </w:p>
    <w:p w:rsidR="00D30315"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Fermentos lácticos</w:t>
      </w:r>
      <w:r w:rsidR="00C31126" w:rsidRPr="00DD5532">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..34</w:t>
      </w:r>
    </w:p>
    <w:p w:rsidR="00D30315"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Soya</w:t>
      </w:r>
      <w:r w:rsidR="00C31126" w:rsidRPr="00DD5532">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...................35</w:t>
      </w:r>
    </w:p>
    <w:p w:rsidR="00D30315"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Cereales</w:t>
      </w:r>
      <w:r w:rsidR="00C31126" w:rsidRPr="00DD5532">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...............37</w:t>
      </w:r>
    </w:p>
    <w:p w:rsidR="00D30315"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Evaluación sensorial</w:t>
      </w:r>
      <w:r w:rsidR="00C31126" w:rsidRPr="00DD5532">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............39</w:t>
      </w:r>
    </w:p>
    <w:p w:rsidR="00D30315"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Nutrición</w:t>
      </w:r>
      <w:r w:rsidR="00C31126" w:rsidRPr="00DD5532">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C41F21">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.....40</w:t>
      </w:r>
    </w:p>
    <w:p w:rsidR="00D30315"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PRODUCOOP</w:t>
      </w:r>
      <w:r w:rsidR="00C31126" w:rsidRPr="00DD5532">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08304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............41</w:t>
      </w:r>
    </w:p>
    <w:p w:rsidR="00D30315"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Liofilización</w:t>
      </w:r>
      <w:r w:rsidR="00C31126" w:rsidRPr="00DD5532">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2E1D0E">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2E1D0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......43</w:t>
      </w:r>
    </w:p>
    <w:p w:rsidR="00D30315" w:rsidRPr="00DD5532" w:rsidRDefault="00D30315" w:rsidP="00964FC0">
      <w:pPr>
        <w:pStyle w:val="Prrafodelista"/>
        <w:numPr>
          <w:ilvl w:val="1"/>
          <w:numId w:val="4"/>
        </w:numPr>
        <w:spacing w:before="240" w:after="120" w:line="360" w:lineRule="auto"/>
        <w:ind w:left="539" w:hanging="539"/>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Electroforesis</w:t>
      </w:r>
      <w:r w:rsidR="00446334">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......................44</w:t>
      </w:r>
    </w:p>
    <w:p w:rsidR="00D30315" w:rsidRPr="00DD5532" w:rsidRDefault="00180CA7" w:rsidP="00964FC0">
      <w:pPr>
        <w:spacing w:before="240" w:after="120" w:line="360" w:lineRule="auto"/>
        <w:ind w:right="284"/>
        <w:jc w:val="both"/>
        <w:rPr>
          <w:rFonts w:ascii="Times New Roman" w:hAnsi="Times New Roman" w:cs="Times New Roman"/>
          <w:b/>
          <w:iCs/>
          <w:sz w:val="24"/>
          <w:szCs w:val="24"/>
          <w:lang w:val="es-EC"/>
        </w:rPr>
      </w:pPr>
      <w:r>
        <w:rPr>
          <w:rFonts w:ascii="Times New Roman" w:hAnsi="Times New Roman" w:cs="Times New Roman"/>
          <w:b/>
          <w:sz w:val="24"/>
          <w:szCs w:val="24"/>
          <w:lang w:val="es-EC"/>
        </w:rPr>
        <w:t>CAPÍ</w:t>
      </w:r>
      <w:r w:rsidR="00D30315" w:rsidRPr="00DD5532">
        <w:rPr>
          <w:rFonts w:ascii="Times New Roman" w:hAnsi="Times New Roman" w:cs="Times New Roman"/>
          <w:b/>
          <w:sz w:val="24"/>
          <w:szCs w:val="24"/>
          <w:lang w:val="es-EC"/>
        </w:rPr>
        <w:t>TULO IV</w:t>
      </w:r>
      <w:r w:rsidR="00EB0EF1" w:rsidRPr="00DD5532">
        <w:rPr>
          <w:rFonts w:ascii="Times New Roman" w:hAnsi="Times New Roman" w:cs="Times New Roman"/>
          <w:b/>
          <w:sz w:val="24"/>
          <w:szCs w:val="24"/>
          <w:lang w:val="es-EC"/>
        </w:rPr>
        <w:t xml:space="preserve">   </w:t>
      </w:r>
    </w:p>
    <w:p w:rsidR="00EB0EF1" w:rsidRPr="00DD5532" w:rsidRDefault="00EB0EF1" w:rsidP="00964FC0">
      <w:pPr>
        <w:pStyle w:val="Prrafodelista"/>
        <w:numPr>
          <w:ilvl w:val="0"/>
          <w:numId w:val="4"/>
        </w:numPr>
        <w:spacing w:before="240" w:after="120" w:line="360" w:lineRule="auto"/>
        <w:ind w:left="360" w:right="284" w:hanging="360"/>
        <w:contextualSpacing w:val="0"/>
        <w:jc w:val="both"/>
        <w:rPr>
          <w:rFonts w:ascii="Times New Roman" w:hAnsi="Times New Roman" w:cs="Times New Roman"/>
          <w:b/>
          <w:iCs/>
          <w:sz w:val="24"/>
          <w:szCs w:val="24"/>
          <w:lang w:val="es-EC"/>
        </w:rPr>
      </w:pPr>
      <w:r w:rsidRPr="00DD5532">
        <w:rPr>
          <w:rFonts w:ascii="Times New Roman" w:hAnsi="Times New Roman" w:cs="Times New Roman"/>
          <w:b/>
          <w:sz w:val="24"/>
          <w:szCs w:val="24"/>
          <w:lang w:val="es-EC"/>
        </w:rPr>
        <w:t>MARCO METODOLÓGICO</w:t>
      </w:r>
    </w:p>
    <w:p w:rsidR="00DD5532" w:rsidRDefault="00DD5532"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sidRPr="00DD5532">
        <w:rPr>
          <w:rFonts w:ascii="Times New Roman" w:hAnsi="Times New Roman" w:cs="Times New Roman"/>
          <w:iCs/>
          <w:sz w:val="24"/>
          <w:szCs w:val="24"/>
          <w:lang w:val="es-EC"/>
        </w:rPr>
        <w:t>Localización de la investigación</w:t>
      </w:r>
      <w:r w:rsidR="00C31126" w:rsidRPr="00DD5532">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446334">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……………………...45</w:t>
      </w:r>
    </w:p>
    <w:p w:rsidR="00DD5532" w:rsidRDefault="00DD5532"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Zona de vida</w:t>
      </w:r>
      <w:r w:rsidR="00C31126" w:rsidRPr="00DD5532">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........................46</w:t>
      </w:r>
    </w:p>
    <w:p w:rsidR="00DD5532" w:rsidRDefault="00DD5532"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Ubicación de la materia prima</w:t>
      </w:r>
      <w:r w:rsidR="00C31126" w:rsidRPr="00DD5532">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……………..46</w:t>
      </w:r>
    </w:p>
    <w:p w:rsidR="00DD5532" w:rsidRDefault="00DD5532"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Material experimental</w:t>
      </w:r>
      <w:r w:rsidR="00C31126" w:rsidRPr="00DD5532">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C31126">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.......46</w:t>
      </w:r>
    </w:p>
    <w:p w:rsidR="00DD5532" w:rsidRDefault="00960837"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Equipos y materiales para la bebida láctea fermentada</w:t>
      </w:r>
      <w:r w:rsidR="00C31126" w:rsidRPr="00DD5532">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.....46</w:t>
      </w:r>
    </w:p>
    <w:p w:rsidR="00960837" w:rsidRDefault="00960837"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Equipos y materiales para la bebida láctea saborizada</w:t>
      </w:r>
      <w:r w:rsidR="00C31126" w:rsidRPr="00DD5532">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…….....46</w:t>
      </w:r>
    </w:p>
    <w:p w:rsidR="00960837" w:rsidRDefault="00960837"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Equipos y materiales para la bebida láctea con ingredientes</w:t>
      </w:r>
      <w:r w:rsidR="00C31126" w:rsidRPr="00DD5532">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…48</w:t>
      </w:r>
    </w:p>
    <w:p w:rsidR="00960837" w:rsidRDefault="00960837"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Equipos, materiales y reactivos para los análisis de las bebidas lácteas</w:t>
      </w:r>
      <w:r w:rsidR="001D2F70">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..48</w:t>
      </w:r>
    </w:p>
    <w:p w:rsidR="00960837" w:rsidRPr="001D2F70" w:rsidRDefault="00960837"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lastRenderedPageBreak/>
        <w:t>Materiales de oficina</w:t>
      </w:r>
      <w:r w:rsidR="001D2F70" w:rsidRPr="00DD5532">
        <w:rPr>
          <w:rFonts w:ascii="Times New Roman" w:hAnsi="Times New Roman" w:cs="Times New Roman"/>
          <w:iCs/>
          <w:sz w:val="24"/>
          <w:szCs w:val="24"/>
          <w:lang w:val="es-EC"/>
        </w:rPr>
        <w:t>…………………</w:t>
      </w:r>
      <w:r w:rsidR="001D2F70">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............50</w:t>
      </w:r>
    </w:p>
    <w:p w:rsidR="00960837" w:rsidRDefault="00960837" w:rsidP="00964FC0">
      <w:pPr>
        <w:pStyle w:val="Prrafodelista"/>
        <w:numPr>
          <w:ilvl w:val="1"/>
          <w:numId w:val="4"/>
        </w:numPr>
        <w:spacing w:before="240" w:after="120" w:line="360" w:lineRule="auto"/>
        <w:ind w:left="567" w:hanging="567"/>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Métodos</w:t>
      </w:r>
      <w:r w:rsidR="001D2F70" w:rsidRPr="00DD5532">
        <w:rPr>
          <w:rFonts w:ascii="Times New Roman" w:hAnsi="Times New Roman" w:cs="Times New Roman"/>
          <w:iCs/>
          <w:sz w:val="24"/>
          <w:szCs w:val="24"/>
          <w:lang w:val="es-EC"/>
        </w:rPr>
        <w:t>……</w:t>
      </w:r>
      <w:r w:rsidR="001D2F70">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1D2F70">
        <w:rPr>
          <w:rFonts w:ascii="Times New Roman" w:hAnsi="Times New Roman" w:cs="Times New Roman"/>
          <w:iCs/>
          <w:sz w:val="24"/>
          <w:szCs w:val="24"/>
          <w:lang w:val="es-EC"/>
        </w:rPr>
        <w:t>......</w:t>
      </w:r>
      <w:r w:rsidR="001D2F70" w:rsidRPr="00DD5532">
        <w:rPr>
          <w:rFonts w:ascii="Times New Roman" w:hAnsi="Times New Roman" w:cs="Times New Roman"/>
          <w:iCs/>
          <w:sz w:val="24"/>
          <w:szCs w:val="24"/>
          <w:lang w:val="es-EC"/>
        </w:rPr>
        <w:t>……</w:t>
      </w:r>
      <w:r w:rsidR="001D2F70">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………….51</w:t>
      </w:r>
    </w:p>
    <w:p w:rsidR="00960837" w:rsidRDefault="00960837" w:rsidP="00964FC0">
      <w:pPr>
        <w:pStyle w:val="Prrafodelista"/>
        <w:numPr>
          <w:ilvl w:val="2"/>
          <w:numId w:val="4"/>
        </w:numPr>
        <w:spacing w:before="240" w:after="120" w:line="360" w:lineRule="auto"/>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Diseño experimental</w:t>
      </w:r>
      <w:r w:rsidR="001D2F70" w:rsidRPr="00DD5532">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.....................51</w:t>
      </w:r>
    </w:p>
    <w:p w:rsidR="00960837" w:rsidRDefault="00960837" w:rsidP="00964FC0">
      <w:pPr>
        <w:pStyle w:val="Prrafodelista"/>
        <w:numPr>
          <w:ilvl w:val="2"/>
          <w:numId w:val="4"/>
        </w:numPr>
        <w:spacing w:before="240" w:after="120" w:line="360" w:lineRule="auto"/>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Diagrama de flujo para la bebida láctea fermentada</w:t>
      </w:r>
      <w:r w:rsidR="001D2F70" w:rsidRPr="00DD5532">
        <w:rPr>
          <w:rFonts w:ascii="Times New Roman" w:hAnsi="Times New Roman" w:cs="Times New Roman"/>
          <w:iCs/>
          <w:sz w:val="24"/>
          <w:szCs w:val="24"/>
          <w:lang w:val="es-EC"/>
        </w:rPr>
        <w:t>……</w:t>
      </w:r>
      <w:r w:rsidR="001D2F70">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…59</w:t>
      </w:r>
    </w:p>
    <w:p w:rsidR="00960837" w:rsidRDefault="00960837" w:rsidP="00964FC0">
      <w:pPr>
        <w:pStyle w:val="Prrafodelista"/>
        <w:numPr>
          <w:ilvl w:val="2"/>
          <w:numId w:val="4"/>
        </w:numPr>
        <w:spacing w:before="240" w:after="120" w:line="360" w:lineRule="auto"/>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Diagrama de flujo para la bebida láctea saborizada</w:t>
      </w:r>
      <w:r w:rsidR="001D2F70" w:rsidRPr="00DD5532">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…….....62</w:t>
      </w:r>
    </w:p>
    <w:p w:rsidR="00960837" w:rsidRDefault="00960837" w:rsidP="00964FC0">
      <w:pPr>
        <w:pStyle w:val="Prrafodelista"/>
        <w:numPr>
          <w:ilvl w:val="2"/>
          <w:numId w:val="4"/>
        </w:numPr>
        <w:spacing w:before="240" w:after="120" w:line="360" w:lineRule="auto"/>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Diagrama de flujo para la bebida láctea con ingredientes</w:t>
      </w:r>
      <w:r w:rsidR="001D2F70" w:rsidRPr="00DD5532">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……67</w:t>
      </w:r>
    </w:p>
    <w:p w:rsidR="00DF7D6E" w:rsidRPr="00F72F38" w:rsidRDefault="00B62D9F" w:rsidP="00964FC0">
      <w:pPr>
        <w:pStyle w:val="Prrafodelista"/>
        <w:numPr>
          <w:ilvl w:val="2"/>
          <w:numId w:val="4"/>
        </w:numPr>
        <w:spacing w:before="240" w:after="120" w:line="360" w:lineRule="auto"/>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Determinación de la calidad de las proteínas</w:t>
      </w:r>
      <w:r w:rsidR="001D2F70" w:rsidRPr="00DD5532">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1D2F70">
        <w:rPr>
          <w:rFonts w:ascii="Times New Roman" w:hAnsi="Times New Roman" w:cs="Times New Roman"/>
          <w:iCs/>
          <w:sz w:val="24"/>
          <w:szCs w:val="24"/>
          <w:lang w:val="es-EC"/>
        </w:rPr>
        <w:t>…</w:t>
      </w:r>
      <w:r w:rsidR="00DF7D6E">
        <w:rPr>
          <w:rFonts w:ascii="Times New Roman" w:hAnsi="Times New Roman" w:cs="Times New Roman"/>
          <w:iCs/>
          <w:sz w:val="24"/>
          <w:szCs w:val="24"/>
          <w:lang w:val="es-EC"/>
        </w:rPr>
        <w:t>…….…</w:t>
      </w:r>
      <w:r w:rsidR="001D2F70">
        <w:rPr>
          <w:rFonts w:ascii="Times New Roman" w:hAnsi="Times New Roman" w:cs="Times New Roman"/>
          <w:iCs/>
          <w:sz w:val="24"/>
          <w:szCs w:val="24"/>
          <w:lang w:val="es-EC"/>
        </w:rPr>
        <w:t>……</w:t>
      </w:r>
      <w:r w:rsidR="00A61B2F">
        <w:rPr>
          <w:rFonts w:ascii="Times New Roman" w:hAnsi="Times New Roman" w:cs="Times New Roman"/>
          <w:iCs/>
          <w:sz w:val="24"/>
          <w:szCs w:val="24"/>
          <w:lang w:val="es-EC"/>
        </w:rPr>
        <w:t>.70</w:t>
      </w:r>
    </w:p>
    <w:p w:rsidR="00960837" w:rsidRPr="00B62D9F" w:rsidRDefault="00180CA7" w:rsidP="00964FC0">
      <w:pPr>
        <w:spacing w:before="240" w:after="120" w:line="360" w:lineRule="auto"/>
        <w:ind w:right="284"/>
        <w:jc w:val="both"/>
        <w:rPr>
          <w:rFonts w:ascii="Times New Roman" w:hAnsi="Times New Roman" w:cs="Times New Roman"/>
          <w:b/>
          <w:iCs/>
          <w:sz w:val="24"/>
          <w:szCs w:val="24"/>
          <w:lang w:val="es-EC"/>
        </w:rPr>
      </w:pPr>
      <w:r>
        <w:rPr>
          <w:rFonts w:ascii="Times New Roman" w:hAnsi="Times New Roman" w:cs="Times New Roman"/>
          <w:b/>
          <w:iCs/>
          <w:sz w:val="24"/>
          <w:szCs w:val="24"/>
          <w:lang w:val="es-EC"/>
        </w:rPr>
        <w:t>CAPÍ</w:t>
      </w:r>
      <w:r w:rsidR="00B62D9F" w:rsidRPr="00B62D9F">
        <w:rPr>
          <w:rFonts w:ascii="Times New Roman" w:hAnsi="Times New Roman" w:cs="Times New Roman"/>
          <w:b/>
          <w:iCs/>
          <w:sz w:val="24"/>
          <w:szCs w:val="24"/>
          <w:lang w:val="es-EC"/>
        </w:rPr>
        <w:t>TULO V</w:t>
      </w:r>
    </w:p>
    <w:p w:rsidR="00DD5532" w:rsidRPr="00B62D9F" w:rsidRDefault="00EB0EF1" w:rsidP="00964FC0">
      <w:pPr>
        <w:pStyle w:val="Prrafodelista"/>
        <w:numPr>
          <w:ilvl w:val="0"/>
          <w:numId w:val="4"/>
        </w:numPr>
        <w:spacing w:before="240" w:after="120" w:line="360" w:lineRule="auto"/>
        <w:ind w:left="540" w:right="284" w:hanging="540"/>
        <w:contextualSpacing w:val="0"/>
        <w:jc w:val="both"/>
        <w:rPr>
          <w:rFonts w:ascii="Times New Roman" w:hAnsi="Times New Roman" w:cs="Times New Roman"/>
          <w:b/>
          <w:iCs/>
          <w:sz w:val="24"/>
          <w:szCs w:val="24"/>
          <w:lang w:val="es-EC"/>
        </w:rPr>
      </w:pPr>
      <w:r w:rsidRPr="00DD5532">
        <w:rPr>
          <w:rFonts w:ascii="Times New Roman" w:hAnsi="Times New Roman" w:cs="Times New Roman"/>
          <w:b/>
          <w:sz w:val="24"/>
          <w:szCs w:val="24"/>
          <w:lang w:val="es-EC"/>
        </w:rPr>
        <w:t>RESULTADOS Y DISCUSIÓN</w:t>
      </w:r>
    </w:p>
    <w:p w:rsidR="001412C9" w:rsidRDefault="00942B20"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Análisis del l</w:t>
      </w:r>
      <w:r w:rsidR="001412C9" w:rsidRPr="001412C9">
        <w:rPr>
          <w:rFonts w:ascii="Times New Roman" w:hAnsi="Times New Roman" w:cs="Times New Roman"/>
          <w:iCs/>
          <w:sz w:val="24"/>
          <w:szCs w:val="24"/>
          <w:lang w:val="es-EC"/>
        </w:rPr>
        <w:t>actosuero</w:t>
      </w:r>
      <w:r w:rsidR="00636ECF" w:rsidRPr="00DD5532">
        <w:rPr>
          <w:rFonts w:ascii="Times New Roman" w:hAnsi="Times New Roman" w:cs="Times New Roman"/>
          <w:iCs/>
          <w:sz w:val="24"/>
          <w:szCs w:val="24"/>
          <w:lang w:val="es-EC"/>
        </w:rPr>
        <w:t>……</w:t>
      </w:r>
      <w:r w:rsidR="00636ECF">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636ECF">
        <w:rPr>
          <w:rFonts w:ascii="Times New Roman" w:hAnsi="Times New Roman" w:cs="Times New Roman"/>
          <w:iCs/>
          <w:sz w:val="24"/>
          <w:szCs w:val="24"/>
          <w:lang w:val="es-EC"/>
        </w:rPr>
        <w:t>………...........</w:t>
      </w:r>
      <w:r w:rsidR="003830FF">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A61B2F">
        <w:rPr>
          <w:rFonts w:ascii="Times New Roman" w:hAnsi="Times New Roman" w:cs="Times New Roman"/>
          <w:iCs/>
          <w:sz w:val="24"/>
          <w:szCs w:val="24"/>
          <w:lang w:val="es-EC"/>
        </w:rPr>
        <w:t>......74</w:t>
      </w:r>
    </w:p>
    <w:p w:rsidR="001412C9" w:rsidRDefault="001412C9" w:rsidP="00964FC0">
      <w:pPr>
        <w:pStyle w:val="Prrafodelista"/>
        <w:numPr>
          <w:ilvl w:val="2"/>
          <w:numId w:val="4"/>
        </w:numPr>
        <w:spacing w:before="240" w:after="120" w:line="360" w:lineRule="auto"/>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Suero dulce</w:t>
      </w:r>
      <w:r w:rsidR="003830FF" w:rsidRPr="00DD5532">
        <w:rPr>
          <w:rFonts w:ascii="Times New Roman" w:hAnsi="Times New Roman" w:cs="Times New Roman"/>
          <w:iCs/>
          <w:sz w:val="24"/>
          <w:szCs w:val="24"/>
          <w:lang w:val="es-EC"/>
        </w:rPr>
        <w:t>……</w:t>
      </w:r>
      <w:r w:rsidR="003830FF">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3830FF">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A61B2F">
        <w:rPr>
          <w:rFonts w:ascii="Times New Roman" w:hAnsi="Times New Roman" w:cs="Times New Roman"/>
          <w:iCs/>
          <w:sz w:val="24"/>
          <w:szCs w:val="24"/>
          <w:lang w:val="es-EC"/>
        </w:rPr>
        <w:t>........74</w:t>
      </w:r>
    </w:p>
    <w:p w:rsidR="001412C9" w:rsidRPr="001412C9" w:rsidRDefault="001412C9" w:rsidP="00964FC0">
      <w:pPr>
        <w:pStyle w:val="Prrafodelista"/>
        <w:numPr>
          <w:ilvl w:val="2"/>
          <w:numId w:val="4"/>
        </w:numPr>
        <w:spacing w:before="240" w:after="120" w:line="360" w:lineRule="auto"/>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 xml:space="preserve">Suero </w:t>
      </w:r>
      <w:r w:rsidR="00942B20">
        <w:rPr>
          <w:rFonts w:ascii="Times New Roman" w:hAnsi="Times New Roman" w:cs="Times New Roman"/>
          <w:iCs/>
          <w:sz w:val="24"/>
          <w:szCs w:val="24"/>
          <w:lang w:val="es-EC"/>
        </w:rPr>
        <w:t>á</w:t>
      </w:r>
      <w:r>
        <w:rPr>
          <w:rFonts w:ascii="Times New Roman" w:hAnsi="Times New Roman" w:cs="Times New Roman"/>
          <w:iCs/>
          <w:sz w:val="24"/>
          <w:szCs w:val="24"/>
          <w:lang w:val="es-EC"/>
        </w:rPr>
        <w:t>cido</w:t>
      </w:r>
      <w:r w:rsidR="003830FF" w:rsidRPr="00DD5532">
        <w:rPr>
          <w:rFonts w:ascii="Times New Roman" w:hAnsi="Times New Roman" w:cs="Times New Roman"/>
          <w:iCs/>
          <w:sz w:val="24"/>
          <w:szCs w:val="24"/>
          <w:lang w:val="es-EC"/>
        </w:rPr>
        <w:t>……</w:t>
      </w:r>
      <w:r w:rsidR="003830FF">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3830FF">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......79</w:t>
      </w:r>
    </w:p>
    <w:p w:rsidR="001412C9" w:rsidRDefault="00942B20"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Análisis de la leche</w:t>
      </w:r>
      <w:r w:rsidR="003830FF" w:rsidRPr="00DD5532">
        <w:rPr>
          <w:rFonts w:ascii="Times New Roman" w:hAnsi="Times New Roman" w:cs="Times New Roman"/>
          <w:iCs/>
          <w:sz w:val="24"/>
          <w:szCs w:val="24"/>
          <w:lang w:val="es-EC"/>
        </w:rPr>
        <w:t>……</w:t>
      </w:r>
      <w:r w:rsidR="003830FF">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......................83</w:t>
      </w:r>
    </w:p>
    <w:p w:rsidR="00942B20" w:rsidRDefault="00942B20"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Formulación de las bebidas lácteas a partir del lactosuero</w:t>
      </w:r>
      <w:r w:rsidR="003830FF" w:rsidRPr="00DD5532">
        <w:rPr>
          <w:rFonts w:ascii="Times New Roman" w:hAnsi="Times New Roman" w:cs="Times New Roman"/>
          <w:iCs/>
          <w:sz w:val="24"/>
          <w:szCs w:val="24"/>
          <w:lang w:val="es-EC"/>
        </w:rPr>
        <w:t>……</w:t>
      </w:r>
      <w:r w:rsidR="003830FF">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….84</w:t>
      </w:r>
    </w:p>
    <w:p w:rsidR="00942B20" w:rsidRDefault="00942B20"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Análisis sensorial de las bebidas</w:t>
      </w:r>
      <w:r w:rsidR="00910B88">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8D7AC0">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.86</w:t>
      </w:r>
    </w:p>
    <w:p w:rsidR="00942B20" w:rsidRDefault="00BA6F7B" w:rsidP="00964FC0">
      <w:pPr>
        <w:pStyle w:val="Prrafodelista"/>
        <w:numPr>
          <w:ilvl w:val="1"/>
          <w:numId w:val="4"/>
        </w:numPr>
        <w:spacing w:before="240" w:after="120" w:line="360" w:lineRule="auto"/>
        <w:ind w:left="0" w:firstLine="0"/>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 xml:space="preserve">Análisis </w:t>
      </w:r>
      <w:r w:rsidR="003830FF">
        <w:rPr>
          <w:rFonts w:ascii="Times New Roman" w:hAnsi="Times New Roman" w:cs="Times New Roman"/>
          <w:iCs/>
          <w:sz w:val="24"/>
          <w:szCs w:val="24"/>
          <w:lang w:val="es-EC"/>
        </w:rPr>
        <w:t>físico</w:t>
      </w:r>
      <w:r>
        <w:rPr>
          <w:rFonts w:ascii="Times New Roman" w:hAnsi="Times New Roman" w:cs="Times New Roman"/>
          <w:iCs/>
          <w:sz w:val="24"/>
          <w:szCs w:val="24"/>
          <w:lang w:val="es-EC"/>
        </w:rPr>
        <w:t xml:space="preserve">-químicos y microbiológicos de los mejores </w:t>
      </w:r>
      <w:r w:rsidR="00180CA7">
        <w:rPr>
          <w:rFonts w:ascii="Times New Roman" w:hAnsi="Times New Roman" w:cs="Times New Roman"/>
          <w:iCs/>
          <w:sz w:val="24"/>
          <w:szCs w:val="24"/>
          <w:lang w:val="es-EC"/>
        </w:rPr>
        <w:tab/>
      </w:r>
      <w:r w:rsidR="00180CA7">
        <w:rPr>
          <w:rFonts w:ascii="Times New Roman" w:hAnsi="Times New Roman" w:cs="Times New Roman"/>
          <w:iCs/>
          <w:sz w:val="24"/>
          <w:szCs w:val="24"/>
          <w:lang w:val="es-EC"/>
        </w:rPr>
        <w:tab/>
      </w:r>
      <w:r>
        <w:rPr>
          <w:rFonts w:ascii="Times New Roman" w:hAnsi="Times New Roman" w:cs="Times New Roman"/>
          <w:iCs/>
          <w:sz w:val="24"/>
          <w:szCs w:val="24"/>
          <w:lang w:val="es-EC"/>
        </w:rPr>
        <w:t xml:space="preserve">tratamientos de las bebidas obtenidas a partir </w:t>
      </w:r>
      <w:r w:rsidR="00180CA7">
        <w:rPr>
          <w:rFonts w:ascii="Times New Roman" w:hAnsi="Times New Roman" w:cs="Times New Roman"/>
          <w:iCs/>
          <w:sz w:val="24"/>
          <w:szCs w:val="24"/>
          <w:lang w:val="es-EC"/>
        </w:rPr>
        <w:t>del la</w:t>
      </w:r>
      <w:r w:rsidR="00A61B2F">
        <w:rPr>
          <w:rFonts w:ascii="Times New Roman" w:hAnsi="Times New Roman" w:cs="Times New Roman"/>
          <w:iCs/>
          <w:sz w:val="24"/>
          <w:szCs w:val="24"/>
          <w:lang w:val="es-EC"/>
        </w:rPr>
        <w:t>ctosuero.....................102</w:t>
      </w:r>
    </w:p>
    <w:p w:rsidR="00910B88" w:rsidRPr="00180CA7" w:rsidRDefault="00BA6F7B" w:rsidP="00180CA7">
      <w:pPr>
        <w:pStyle w:val="Prrafodelista"/>
        <w:numPr>
          <w:ilvl w:val="1"/>
          <w:numId w:val="4"/>
        </w:numPr>
        <w:spacing w:before="240" w:after="120" w:line="360" w:lineRule="auto"/>
        <w:ind w:left="0" w:firstLine="0"/>
        <w:contextualSpacing w:val="0"/>
        <w:jc w:val="both"/>
        <w:rPr>
          <w:rFonts w:ascii="Times New Roman" w:hAnsi="Times New Roman" w:cs="Times New Roman"/>
          <w:iCs/>
          <w:sz w:val="24"/>
          <w:szCs w:val="24"/>
          <w:lang w:val="es-EC"/>
        </w:rPr>
      </w:pPr>
      <w:r>
        <w:rPr>
          <w:rFonts w:ascii="Times New Roman" w:hAnsi="Times New Roman" w:cs="Times New Roman"/>
          <w:iCs/>
          <w:sz w:val="24"/>
          <w:szCs w:val="24"/>
          <w:lang w:val="es-EC"/>
        </w:rPr>
        <w:t>Caracterización de proteínas</w:t>
      </w:r>
      <w:r w:rsidR="00405AE5">
        <w:rPr>
          <w:rFonts w:ascii="Times New Roman" w:hAnsi="Times New Roman" w:cs="Times New Roman"/>
          <w:iCs/>
          <w:sz w:val="24"/>
          <w:szCs w:val="24"/>
          <w:lang w:val="es-EC"/>
        </w:rPr>
        <w:t xml:space="preserve"> </w:t>
      </w:r>
      <w:r>
        <w:rPr>
          <w:rFonts w:ascii="Times New Roman" w:hAnsi="Times New Roman" w:cs="Times New Roman"/>
          <w:iCs/>
          <w:sz w:val="24"/>
          <w:szCs w:val="24"/>
          <w:lang w:val="es-EC"/>
        </w:rPr>
        <w:t xml:space="preserve"> precipitadas </w:t>
      </w:r>
      <w:r w:rsidR="00405AE5">
        <w:rPr>
          <w:rFonts w:ascii="Times New Roman" w:hAnsi="Times New Roman" w:cs="Times New Roman"/>
          <w:iCs/>
          <w:sz w:val="24"/>
          <w:szCs w:val="24"/>
          <w:lang w:val="es-EC"/>
        </w:rPr>
        <w:t xml:space="preserve"> </w:t>
      </w:r>
      <w:r>
        <w:rPr>
          <w:rFonts w:ascii="Times New Roman" w:hAnsi="Times New Roman" w:cs="Times New Roman"/>
          <w:iCs/>
          <w:sz w:val="24"/>
          <w:szCs w:val="24"/>
          <w:lang w:val="es-EC"/>
        </w:rPr>
        <w:t>de las</w:t>
      </w:r>
      <w:r w:rsidR="00405AE5">
        <w:rPr>
          <w:rFonts w:ascii="Times New Roman" w:hAnsi="Times New Roman" w:cs="Times New Roman"/>
          <w:iCs/>
          <w:sz w:val="24"/>
          <w:szCs w:val="24"/>
          <w:lang w:val="es-EC"/>
        </w:rPr>
        <w:t xml:space="preserve"> </w:t>
      </w:r>
      <w:r>
        <w:rPr>
          <w:rFonts w:ascii="Times New Roman" w:hAnsi="Times New Roman" w:cs="Times New Roman"/>
          <w:iCs/>
          <w:sz w:val="24"/>
          <w:szCs w:val="24"/>
          <w:lang w:val="es-EC"/>
        </w:rPr>
        <w:t xml:space="preserve"> </w:t>
      </w:r>
      <w:r w:rsidR="003346D7">
        <w:rPr>
          <w:rFonts w:ascii="Times New Roman" w:hAnsi="Times New Roman" w:cs="Times New Roman"/>
          <w:iCs/>
          <w:sz w:val="24"/>
          <w:szCs w:val="24"/>
          <w:lang w:val="es-EC"/>
        </w:rPr>
        <w:t>bebidas</w:t>
      </w:r>
      <w:r>
        <w:rPr>
          <w:rFonts w:ascii="Times New Roman" w:hAnsi="Times New Roman" w:cs="Times New Roman"/>
          <w:iCs/>
          <w:sz w:val="24"/>
          <w:szCs w:val="24"/>
          <w:lang w:val="es-EC"/>
        </w:rPr>
        <w:t xml:space="preserve"> </w:t>
      </w:r>
      <w:r w:rsidR="00180CA7">
        <w:rPr>
          <w:rFonts w:ascii="Times New Roman" w:hAnsi="Times New Roman" w:cs="Times New Roman"/>
          <w:iCs/>
          <w:sz w:val="24"/>
          <w:szCs w:val="24"/>
          <w:lang w:val="es-EC"/>
        </w:rPr>
        <w:tab/>
      </w:r>
      <w:r w:rsidR="00180CA7">
        <w:rPr>
          <w:rFonts w:ascii="Times New Roman" w:hAnsi="Times New Roman" w:cs="Times New Roman"/>
          <w:iCs/>
          <w:sz w:val="24"/>
          <w:szCs w:val="24"/>
          <w:lang w:val="es-EC"/>
        </w:rPr>
        <w:tab/>
      </w:r>
      <w:r w:rsidR="00180CA7">
        <w:rPr>
          <w:rFonts w:ascii="Times New Roman" w:hAnsi="Times New Roman" w:cs="Times New Roman"/>
          <w:iCs/>
          <w:sz w:val="24"/>
          <w:szCs w:val="24"/>
          <w:lang w:val="es-EC"/>
        </w:rPr>
        <w:tab/>
      </w:r>
      <w:r w:rsidR="003346D7">
        <w:rPr>
          <w:rFonts w:ascii="Times New Roman" w:hAnsi="Times New Roman" w:cs="Times New Roman"/>
          <w:iCs/>
          <w:sz w:val="24"/>
          <w:szCs w:val="24"/>
          <w:lang w:val="es-EC"/>
        </w:rPr>
        <w:t>lácteas</w:t>
      </w:r>
      <w:r w:rsidR="00180CA7">
        <w:rPr>
          <w:rFonts w:ascii="Times New Roman" w:hAnsi="Times New Roman" w:cs="Times New Roman"/>
          <w:iCs/>
          <w:sz w:val="24"/>
          <w:szCs w:val="24"/>
          <w:lang w:val="es-EC"/>
        </w:rPr>
        <w:t xml:space="preserve"> </w:t>
      </w:r>
      <w:r w:rsidRPr="00180CA7">
        <w:rPr>
          <w:rFonts w:ascii="Times New Roman" w:hAnsi="Times New Roman" w:cs="Times New Roman"/>
          <w:iCs/>
          <w:sz w:val="24"/>
          <w:szCs w:val="24"/>
          <w:lang w:val="es-EC"/>
        </w:rPr>
        <w:t xml:space="preserve">mediante la aplicación de técnicas electroforéticas </w:t>
      </w:r>
      <w:r w:rsidR="00180CA7">
        <w:rPr>
          <w:rFonts w:ascii="Times New Roman" w:hAnsi="Times New Roman" w:cs="Times New Roman"/>
          <w:iCs/>
          <w:sz w:val="24"/>
          <w:szCs w:val="24"/>
          <w:lang w:val="es-EC"/>
        </w:rPr>
        <w:tab/>
      </w:r>
      <w:r w:rsidR="00180CA7">
        <w:rPr>
          <w:rFonts w:ascii="Times New Roman" w:hAnsi="Times New Roman" w:cs="Times New Roman"/>
          <w:iCs/>
          <w:sz w:val="24"/>
          <w:szCs w:val="24"/>
          <w:lang w:val="es-EC"/>
        </w:rPr>
        <w:tab/>
      </w:r>
      <w:r w:rsidR="00180CA7">
        <w:rPr>
          <w:rFonts w:ascii="Times New Roman" w:hAnsi="Times New Roman" w:cs="Times New Roman"/>
          <w:iCs/>
          <w:sz w:val="24"/>
          <w:szCs w:val="24"/>
          <w:lang w:val="es-EC"/>
        </w:rPr>
        <w:tab/>
      </w:r>
      <w:r w:rsidRPr="00180CA7">
        <w:rPr>
          <w:rFonts w:ascii="Times New Roman" w:hAnsi="Times New Roman" w:cs="Times New Roman"/>
          <w:iCs/>
          <w:sz w:val="24"/>
          <w:szCs w:val="24"/>
          <w:lang w:val="es-EC"/>
        </w:rPr>
        <w:t xml:space="preserve">en gel de acrilamida en presencia de </w:t>
      </w:r>
      <w:r w:rsidR="003346D7" w:rsidRPr="00180CA7">
        <w:rPr>
          <w:rFonts w:ascii="Times New Roman" w:hAnsi="Times New Roman" w:cs="Times New Roman"/>
          <w:iCs/>
          <w:sz w:val="24"/>
          <w:szCs w:val="24"/>
          <w:lang w:val="es-EC"/>
        </w:rPr>
        <w:t>(SDS-</w:t>
      </w:r>
      <w:r w:rsidRPr="00180CA7">
        <w:rPr>
          <w:rFonts w:ascii="Times New Roman" w:hAnsi="Times New Roman" w:cs="Times New Roman"/>
          <w:iCs/>
          <w:sz w:val="24"/>
          <w:szCs w:val="24"/>
          <w:lang w:val="es-EC"/>
        </w:rPr>
        <w:t>PAGE)</w:t>
      </w:r>
      <w:r w:rsidR="00F31E95" w:rsidRPr="00180CA7">
        <w:rPr>
          <w:rFonts w:ascii="Times New Roman" w:hAnsi="Times New Roman" w:cs="Times New Roman"/>
          <w:iCs/>
          <w:sz w:val="24"/>
          <w:szCs w:val="24"/>
          <w:lang w:val="es-EC"/>
        </w:rPr>
        <w:t xml:space="preserve"> ……</w:t>
      </w:r>
      <w:r w:rsidR="00405AE5">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106</w:t>
      </w:r>
    </w:p>
    <w:p w:rsidR="00180CA7" w:rsidRDefault="00180CA7">
      <w:pPr>
        <w:rPr>
          <w:rFonts w:ascii="Times New Roman" w:hAnsi="Times New Roman" w:cs="Times New Roman"/>
          <w:b/>
          <w:iCs/>
          <w:sz w:val="24"/>
          <w:szCs w:val="24"/>
          <w:lang w:val="es-EC"/>
        </w:rPr>
      </w:pPr>
      <w:r>
        <w:rPr>
          <w:rFonts w:ascii="Times New Roman" w:hAnsi="Times New Roman" w:cs="Times New Roman"/>
          <w:b/>
          <w:iCs/>
          <w:sz w:val="24"/>
          <w:szCs w:val="24"/>
          <w:lang w:val="es-EC"/>
        </w:rPr>
        <w:br w:type="page"/>
      </w:r>
    </w:p>
    <w:p w:rsidR="003346D7" w:rsidRPr="003346D7" w:rsidRDefault="00180CA7" w:rsidP="00964FC0">
      <w:pPr>
        <w:spacing w:before="240" w:after="120" w:line="360" w:lineRule="auto"/>
        <w:ind w:right="284"/>
        <w:jc w:val="both"/>
        <w:rPr>
          <w:rFonts w:ascii="Times New Roman" w:hAnsi="Times New Roman" w:cs="Times New Roman"/>
          <w:b/>
          <w:iCs/>
          <w:sz w:val="24"/>
          <w:szCs w:val="24"/>
          <w:lang w:val="es-EC"/>
        </w:rPr>
      </w:pPr>
      <w:r>
        <w:rPr>
          <w:rFonts w:ascii="Times New Roman" w:hAnsi="Times New Roman" w:cs="Times New Roman"/>
          <w:b/>
          <w:iCs/>
          <w:sz w:val="24"/>
          <w:szCs w:val="24"/>
          <w:lang w:val="es-EC"/>
        </w:rPr>
        <w:lastRenderedPageBreak/>
        <w:t>CAPÍ</w:t>
      </w:r>
      <w:r w:rsidR="003346D7" w:rsidRPr="003346D7">
        <w:rPr>
          <w:rFonts w:ascii="Times New Roman" w:hAnsi="Times New Roman" w:cs="Times New Roman"/>
          <w:b/>
          <w:iCs/>
          <w:sz w:val="24"/>
          <w:szCs w:val="24"/>
          <w:lang w:val="es-EC"/>
        </w:rPr>
        <w:t>TULO VI</w:t>
      </w:r>
    </w:p>
    <w:p w:rsidR="004F3E92" w:rsidRPr="003346D7" w:rsidRDefault="004F3E92" w:rsidP="00964FC0">
      <w:pPr>
        <w:pStyle w:val="Prrafodelista"/>
        <w:numPr>
          <w:ilvl w:val="0"/>
          <w:numId w:val="4"/>
        </w:numPr>
        <w:spacing w:before="240" w:after="120" w:line="360" w:lineRule="auto"/>
        <w:ind w:left="540" w:right="284" w:hanging="540"/>
        <w:contextualSpacing w:val="0"/>
        <w:jc w:val="both"/>
        <w:rPr>
          <w:rFonts w:ascii="Times New Roman" w:hAnsi="Times New Roman" w:cs="Times New Roman"/>
          <w:b/>
          <w:iCs/>
          <w:sz w:val="24"/>
          <w:szCs w:val="24"/>
          <w:lang w:val="es-EC"/>
        </w:rPr>
      </w:pPr>
      <w:r w:rsidRPr="003346D7">
        <w:rPr>
          <w:rFonts w:ascii="Times New Roman" w:hAnsi="Times New Roman" w:cs="Times New Roman"/>
          <w:b/>
          <w:sz w:val="24"/>
          <w:szCs w:val="24"/>
          <w:lang w:val="es-EC"/>
        </w:rPr>
        <w:t>COMPROBACIÓN DE LA HIPÓTESIS</w:t>
      </w:r>
    </w:p>
    <w:p w:rsidR="003346D7" w:rsidRPr="003346D7" w:rsidRDefault="003346D7"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sidRPr="003346D7">
        <w:rPr>
          <w:rFonts w:ascii="Times New Roman" w:hAnsi="Times New Roman" w:cs="Times New Roman"/>
          <w:iCs/>
          <w:sz w:val="24"/>
          <w:szCs w:val="24"/>
          <w:lang w:val="es-EC"/>
        </w:rPr>
        <w:t>Hipótesis nula</w:t>
      </w:r>
      <w:r w:rsidR="00F31E95" w:rsidRPr="00DD5532">
        <w:rPr>
          <w:rFonts w:ascii="Times New Roman" w:hAnsi="Times New Roman" w:cs="Times New Roman"/>
          <w:iCs/>
          <w:sz w:val="24"/>
          <w:szCs w:val="24"/>
          <w:lang w:val="es-EC"/>
        </w:rPr>
        <w:t>……</w:t>
      </w:r>
      <w:r w:rsidR="00F31E95">
        <w:rPr>
          <w:rFonts w:ascii="Times New Roman" w:hAnsi="Times New Roman" w:cs="Times New Roman"/>
          <w:iCs/>
          <w:sz w:val="24"/>
          <w:szCs w:val="24"/>
          <w:lang w:val="es-EC"/>
        </w:rPr>
        <w:t>…………………………...........</w:t>
      </w:r>
      <w:r w:rsidR="00F31E95" w:rsidRPr="00DD5532">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F31E95">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……110</w:t>
      </w:r>
    </w:p>
    <w:p w:rsidR="003346D7" w:rsidRPr="003346D7" w:rsidRDefault="003346D7"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sidRPr="003346D7">
        <w:rPr>
          <w:rFonts w:ascii="Times New Roman" w:hAnsi="Times New Roman" w:cs="Times New Roman"/>
          <w:iCs/>
          <w:sz w:val="24"/>
          <w:szCs w:val="24"/>
          <w:lang w:val="es-EC"/>
        </w:rPr>
        <w:t>Hipótesis alterna</w:t>
      </w:r>
      <w:r w:rsidR="00F31E95" w:rsidRPr="00DD5532">
        <w:rPr>
          <w:rFonts w:ascii="Times New Roman" w:hAnsi="Times New Roman" w:cs="Times New Roman"/>
          <w:iCs/>
          <w:sz w:val="24"/>
          <w:szCs w:val="24"/>
          <w:lang w:val="es-EC"/>
        </w:rPr>
        <w:t>……</w:t>
      </w:r>
      <w:r w:rsidR="00F31E95">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F72F38">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110</w:t>
      </w:r>
    </w:p>
    <w:p w:rsidR="003346D7" w:rsidRPr="003346D7" w:rsidRDefault="00180CA7" w:rsidP="00964FC0">
      <w:pPr>
        <w:spacing w:before="240" w:after="120" w:line="360" w:lineRule="auto"/>
        <w:ind w:right="284"/>
        <w:jc w:val="both"/>
        <w:rPr>
          <w:rFonts w:ascii="Times New Roman" w:hAnsi="Times New Roman" w:cs="Times New Roman"/>
          <w:b/>
          <w:iCs/>
          <w:sz w:val="24"/>
          <w:szCs w:val="24"/>
          <w:lang w:val="es-EC"/>
        </w:rPr>
      </w:pPr>
      <w:r>
        <w:rPr>
          <w:rFonts w:ascii="Times New Roman" w:hAnsi="Times New Roman" w:cs="Times New Roman"/>
          <w:b/>
          <w:iCs/>
          <w:sz w:val="24"/>
          <w:szCs w:val="24"/>
          <w:lang w:val="es-EC"/>
        </w:rPr>
        <w:t>CAPÍ</w:t>
      </w:r>
      <w:r w:rsidR="003346D7">
        <w:rPr>
          <w:rFonts w:ascii="Times New Roman" w:hAnsi="Times New Roman" w:cs="Times New Roman"/>
          <w:b/>
          <w:iCs/>
          <w:sz w:val="24"/>
          <w:szCs w:val="24"/>
          <w:lang w:val="es-EC"/>
        </w:rPr>
        <w:t>TULO VII</w:t>
      </w:r>
    </w:p>
    <w:p w:rsidR="003346D7" w:rsidRPr="003346D7" w:rsidRDefault="004F3E92" w:rsidP="00964FC0">
      <w:pPr>
        <w:pStyle w:val="Prrafodelista"/>
        <w:numPr>
          <w:ilvl w:val="0"/>
          <w:numId w:val="4"/>
        </w:numPr>
        <w:spacing w:before="240" w:after="120" w:line="360" w:lineRule="auto"/>
        <w:ind w:left="540" w:right="284" w:hanging="540"/>
        <w:contextualSpacing w:val="0"/>
        <w:jc w:val="both"/>
        <w:rPr>
          <w:rFonts w:ascii="Times New Roman" w:hAnsi="Times New Roman" w:cs="Times New Roman"/>
          <w:b/>
          <w:iCs/>
          <w:sz w:val="24"/>
          <w:szCs w:val="24"/>
          <w:lang w:val="es-EC"/>
        </w:rPr>
      </w:pPr>
      <w:r w:rsidRPr="003346D7">
        <w:rPr>
          <w:rFonts w:ascii="Times New Roman" w:hAnsi="Times New Roman" w:cs="Times New Roman"/>
          <w:b/>
          <w:sz w:val="24"/>
          <w:szCs w:val="24"/>
          <w:lang w:val="es-EC"/>
        </w:rPr>
        <w:t>CONCLUSIONES</w:t>
      </w:r>
      <w:r w:rsidR="003346D7">
        <w:rPr>
          <w:rFonts w:ascii="Times New Roman" w:hAnsi="Times New Roman" w:cs="Times New Roman"/>
          <w:b/>
          <w:sz w:val="24"/>
          <w:szCs w:val="24"/>
          <w:lang w:val="es-EC"/>
        </w:rPr>
        <w:t xml:space="preserve"> Y RECOMENDACIONES</w:t>
      </w:r>
    </w:p>
    <w:p w:rsidR="004F3E92" w:rsidRPr="003346D7" w:rsidRDefault="003346D7"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sidRPr="003346D7">
        <w:rPr>
          <w:rFonts w:ascii="Times New Roman" w:hAnsi="Times New Roman" w:cs="Times New Roman"/>
          <w:sz w:val="24"/>
          <w:szCs w:val="24"/>
          <w:lang w:val="es-EC"/>
        </w:rPr>
        <w:t>Conclusiones</w:t>
      </w:r>
      <w:r w:rsidR="00F31E95" w:rsidRPr="00DD5532">
        <w:rPr>
          <w:rFonts w:ascii="Times New Roman" w:hAnsi="Times New Roman" w:cs="Times New Roman"/>
          <w:iCs/>
          <w:sz w:val="24"/>
          <w:szCs w:val="24"/>
          <w:lang w:val="es-EC"/>
        </w:rPr>
        <w:t>……</w:t>
      </w:r>
      <w:r w:rsidR="00F31E95">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.............111</w:t>
      </w:r>
    </w:p>
    <w:p w:rsidR="003346D7" w:rsidRPr="003346D7" w:rsidRDefault="003346D7" w:rsidP="00964FC0">
      <w:pPr>
        <w:pStyle w:val="Prrafodelista"/>
        <w:numPr>
          <w:ilvl w:val="1"/>
          <w:numId w:val="4"/>
        </w:numPr>
        <w:spacing w:before="240" w:after="120" w:line="360" w:lineRule="auto"/>
        <w:ind w:left="720"/>
        <w:contextualSpacing w:val="0"/>
        <w:jc w:val="both"/>
        <w:rPr>
          <w:rFonts w:ascii="Times New Roman" w:hAnsi="Times New Roman" w:cs="Times New Roman"/>
          <w:iCs/>
          <w:sz w:val="24"/>
          <w:szCs w:val="24"/>
          <w:lang w:val="es-EC"/>
        </w:rPr>
      </w:pPr>
      <w:r w:rsidRPr="003346D7">
        <w:rPr>
          <w:rFonts w:ascii="Times New Roman" w:hAnsi="Times New Roman" w:cs="Times New Roman"/>
          <w:sz w:val="24"/>
          <w:szCs w:val="24"/>
          <w:lang w:val="es-EC"/>
        </w:rPr>
        <w:t>Recomendaciones</w:t>
      </w:r>
      <w:r w:rsidR="00F31E95" w:rsidRPr="00DD5532">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F31E95">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...............112</w:t>
      </w:r>
    </w:p>
    <w:p w:rsidR="004F3E92" w:rsidRPr="001A6392" w:rsidRDefault="003346D7" w:rsidP="00964FC0">
      <w:pPr>
        <w:spacing w:before="240" w:after="120" w:line="360" w:lineRule="auto"/>
        <w:jc w:val="both"/>
        <w:rPr>
          <w:rFonts w:ascii="Times New Roman" w:hAnsi="Times New Roman" w:cs="Times New Roman"/>
          <w:b/>
          <w:iCs/>
          <w:sz w:val="24"/>
          <w:szCs w:val="24"/>
          <w:lang w:val="es-EC"/>
        </w:rPr>
      </w:pPr>
      <w:r>
        <w:rPr>
          <w:rFonts w:ascii="Times New Roman" w:hAnsi="Times New Roman" w:cs="Times New Roman"/>
          <w:b/>
          <w:iCs/>
          <w:sz w:val="24"/>
          <w:szCs w:val="24"/>
          <w:lang w:val="es-EC"/>
        </w:rPr>
        <w:t>BIBLIOGRAFÍA</w:t>
      </w:r>
      <w:r w:rsidR="00F31E95" w:rsidRPr="00DD5532">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F31E95">
        <w:rPr>
          <w:rFonts w:ascii="Times New Roman" w:hAnsi="Times New Roman" w:cs="Times New Roman"/>
          <w:iCs/>
          <w:sz w:val="24"/>
          <w:szCs w:val="24"/>
          <w:lang w:val="es-EC"/>
        </w:rPr>
        <w:t>...</w:t>
      </w:r>
      <w:r w:rsidR="00F31E95" w:rsidRPr="00DD5532">
        <w:rPr>
          <w:rFonts w:ascii="Times New Roman" w:hAnsi="Times New Roman" w:cs="Times New Roman"/>
          <w:iCs/>
          <w:sz w:val="24"/>
          <w:szCs w:val="24"/>
          <w:lang w:val="es-EC"/>
        </w:rPr>
        <w:t>……</w:t>
      </w:r>
      <w:r w:rsidR="00F31E95">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……….113</w:t>
      </w:r>
    </w:p>
    <w:p w:rsidR="004F3E92" w:rsidRPr="001A6392" w:rsidRDefault="004F3E92" w:rsidP="00964FC0">
      <w:pPr>
        <w:spacing w:before="240" w:after="120" w:line="360" w:lineRule="auto"/>
        <w:jc w:val="both"/>
        <w:rPr>
          <w:rFonts w:ascii="Times New Roman" w:hAnsi="Times New Roman" w:cs="Times New Roman"/>
          <w:b/>
          <w:iCs/>
          <w:sz w:val="24"/>
          <w:szCs w:val="24"/>
          <w:lang w:val="es-EC"/>
        </w:rPr>
      </w:pPr>
      <w:r w:rsidRPr="001A6392">
        <w:rPr>
          <w:rFonts w:ascii="Times New Roman" w:hAnsi="Times New Roman" w:cs="Times New Roman"/>
          <w:b/>
          <w:iCs/>
          <w:sz w:val="24"/>
          <w:szCs w:val="24"/>
          <w:lang w:val="es-EC"/>
        </w:rPr>
        <w:t>ANEXOS</w:t>
      </w:r>
      <w:r w:rsidR="00F31E95" w:rsidRPr="00DD5532">
        <w:rPr>
          <w:rFonts w:ascii="Times New Roman" w:hAnsi="Times New Roman" w:cs="Times New Roman"/>
          <w:iCs/>
          <w:sz w:val="24"/>
          <w:szCs w:val="24"/>
          <w:lang w:val="es-EC"/>
        </w:rPr>
        <w:t>……</w:t>
      </w:r>
      <w:r w:rsidR="00910B88">
        <w:rPr>
          <w:rFonts w:ascii="Times New Roman" w:hAnsi="Times New Roman" w:cs="Times New Roman"/>
          <w:iCs/>
          <w:sz w:val="24"/>
          <w:szCs w:val="24"/>
          <w:lang w:val="es-EC"/>
        </w:rPr>
        <w:t>……………………..</w:t>
      </w:r>
      <w:r w:rsidR="00F31E95" w:rsidRPr="00DD5532">
        <w:rPr>
          <w:rFonts w:ascii="Times New Roman" w:hAnsi="Times New Roman" w:cs="Times New Roman"/>
          <w:iCs/>
          <w:sz w:val="24"/>
          <w:szCs w:val="24"/>
          <w:lang w:val="es-EC"/>
        </w:rPr>
        <w:t>……</w:t>
      </w:r>
      <w:r w:rsidR="00F31E95">
        <w:rPr>
          <w:rFonts w:ascii="Times New Roman" w:hAnsi="Times New Roman" w:cs="Times New Roman"/>
          <w:iCs/>
          <w:sz w:val="24"/>
          <w:szCs w:val="24"/>
          <w:lang w:val="es-EC"/>
        </w:rPr>
        <w:t>……………………</w:t>
      </w:r>
      <w:r w:rsidR="00722A69">
        <w:rPr>
          <w:rFonts w:ascii="Times New Roman" w:hAnsi="Times New Roman" w:cs="Times New Roman"/>
          <w:iCs/>
          <w:sz w:val="24"/>
          <w:szCs w:val="24"/>
          <w:lang w:val="es-EC"/>
        </w:rPr>
        <w:t>………….</w:t>
      </w:r>
      <w:r w:rsidR="00F31E95">
        <w:rPr>
          <w:rFonts w:ascii="Times New Roman" w:hAnsi="Times New Roman" w:cs="Times New Roman"/>
          <w:iCs/>
          <w:sz w:val="24"/>
          <w:szCs w:val="24"/>
          <w:lang w:val="es-EC"/>
        </w:rPr>
        <w:t>……..1</w:t>
      </w:r>
      <w:r w:rsidR="00A61B2F">
        <w:rPr>
          <w:rFonts w:ascii="Times New Roman" w:hAnsi="Times New Roman" w:cs="Times New Roman"/>
          <w:iCs/>
          <w:sz w:val="24"/>
          <w:szCs w:val="24"/>
          <w:lang w:val="es-EC"/>
        </w:rPr>
        <w:t>25</w:t>
      </w:r>
    </w:p>
    <w:p w:rsidR="00B81A4A" w:rsidRPr="001A6392" w:rsidRDefault="00B81A4A" w:rsidP="00964FC0">
      <w:pPr>
        <w:spacing w:before="240" w:after="120" w:line="360" w:lineRule="auto"/>
        <w:jc w:val="both"/>
        <w:rPr>
          <w:rFonts w:ascii="Times New Roman" w:hAnsi="Times New Roman" w:cs="Times New Roman"/>
          <w:b/>
          <w:sz w:val="28"/>
          <w:szCs w:val="24"/>
          <w:lang w:val="es-EC"/>
        </w:rPr>
      </w:pPr>
    </w:p>
    <w:p w:rsidR="002E1D0E" w:rsidRDefault="002E1D0E" w:rsidP="00964FC0">
      <w:pPr>
        <w:spacing w:before="240" w:after="120" w:line="360" w:lineRule="auto"/>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243AA9" w:rsidRPr="001A6392" w:rsidRDefault="003346D7" w:rsidP="00964FC0">
      <w:pPr>
        <w:spacing w:before="240" w:after="120" w:line="360" w:lineRule="auto"/>
        <w:jc w:val="both"/>
        <w:rPr>
          <w:rFonts w:ascii="Times New Roman" w:hAnsi="Times New Roman" w:cs="Times New Roman"/>
          <w:b/>
          <w:sz w:val="28"/>
          <w:szCs w:val="24"/>
          <w:lang w:val="es-EC"/>
        </w:rPr>
      </w:pPr>
      <w:r>
        <w:rPr>
          <w:rFonts w:ascii="Times New Roman" w:hAnsi="Times New Roman" w:cs="Times New Roman"/>
          <w:b/>
          <w:sz w:val="28"/>
          <w:szCs w:val="24"/>
          <w:lang w:val="es-EC"/>
        </w:rPr>
        <w:lastRenderedPageBreak/>
        <w:t>ÍNDICE DE TABLAS</w:t>
      </w:r>
    </w:p>
    <w:p w:rsidR="00402C93" w:rsidRDefault="00402C93" w:rsidP="00964FC0">
      <w:pPr>
        <w:spacing w:before="240" w:after="120" w:line="360" w:lineRule="auto"/>
        <w:jc w:val="both"/>
        <w:rPr>
          <w:rFonts w:ascii="Times New Roman" w:hAnsi="Times New Roman" w:cs="Times New Roman"/>
          <w:sz w:val="24"/>
          <w:szCs w:val="24"/>
          <w:lang w:val="es-EC"/>
        </w:rPr>
      </w:pPr>
      <w:r w:rsidRPr="00402C93">
        <w:rPr>
          <w:rFonts w:ascii="Times New Roman" w:hAnsi="Times New Roman" w:cs="Times New Roman"/>
          <w:b/>
          <w:iCs/>
          <w:sz w:val="24"/>
          <w:szCs w:val="24"/>
          <w:lang w:val="es-EC"/>
        </w:rPr>
        <w:t xml:space="preserve">N°                                                                                                     </w:t>
      </w:r>
      <w:r>
        <w:rPr>
          <w:rFonts w:ascii="Times New Roman" w:hAnsi="Times New Roman" w:cs="Times New Roman"/>
          <w:b/>
          <w:iCs/>
          <w:sz w:val="24"/>
          <w:szCs w:val="24"/>
          <w:lang w:val="es-EC"/>
        </w:rPr>
        <w:t xml:space="preserve">                   </w:t>
      </w:r>
      <w:r w:rsidRPr="00402C93">
        <w:rPr>
          <w:rFonts w:ascii="Times New Roman" w:hAnsi="Times New Roman" w:cs="Times New Roman"/>
          <w:b/>
          <w:iCs/>
          <w:sz w:val="24"/>
          <w:szCs w:val="24"/>
          <w:lang w:val="es-EC"/>
        </w:rPr>
        <w:t>Pág.</w:t>
      </w:r>
    </w:p>
    <w:p w:rsidR="00411A2C" w:rsidRPr="005B1E52" w:rsidRDefault="003346D7"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 xml:space="preserve">Tabla 1. </w:t>
      </w:r>
      <w:r w:rsidR="00411A2C" w:rsidRPr="005B1E52">
        <w:rPr>
          <w:rFonts w:ascii="Times New Roman" w:hAnsi="Times New Roman" w:cs="Times New Roman"/>
          <w:sz w:val="24"/>
          <w:szCs w:val="24"/>
          <w:lang w:val="es-EC"/>
        </w:rPr>
        <w:t>Composición del suero dulce y ácido</w:t>
      </w:r>
      <w:r w:rsidR="00E87B19" w:rsidRPr="00DD5532">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E87B19">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E87B19">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E87B19">
        <w:rPr>
          <w:rFonts w:ascii="Times New Roman" w:hAnsi="Times New Roman" w:cs="Times New Roman"/>
          <w:iCs/>
          <w:sz w:val="24"/>
          <w:szCs w:val="24"/>
          <w:lang w:val="es-EC"/>
        </w:rPr>
        <w:t>….....</w:t>
      </w:r>
      <w:r w:rsidR="00A61B2F">
        <w:rPr>
          <w:rFonts w:ascii="Times New Roman" w:hAnsi="Times New Roman" w:cs="Times New Roman"/>
          <w:iCs/>
          <w:sz w:val="24"/>
          <w:szCs w:val="24"/>
          <w:lang w:val="es-EC"/>
        </w:rPr>
        <w:t>..29</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2. Composición química de la avena</w:t>
      </w:r>
      <w:r w:rsidR="00F4252D" w:rsidRPr="00DD5532">
        <w:rPr>
          <w:rFonts w:ascii="Times New Roman" w:hAnsi="Times New Roman" w:cs="Times New Roman"/>
          <w:iCs/>
          <w:sz w:val="24"/>
          <w:szCs w:val="24"/>
          <w:lang w:val="es-EC"/>
        </w:rPr>
        <w:t>……</w:t>
      </w:r>
      <w:r w:rsidR="00F4252D">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.....38</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 Composición nutricional de la quinua</w:t>
      </w:r>
      <w:r w:rsidR="00F4252D" w:rsidRPr="00DD5532">
        <w:rPr>
          <w:rFonts w:ascii="Times New Roman" w:hAnsi="Times New Roman" w:cs="Times New Roman"/>
          <w:iCs/>
          <w:sz w:val="24"/>
          <w:szCs w:val="24"/>
          <w:lang w:val="es-EC"/>
        </w:rPr>
        <w:t>……</w:t>
      </w:r>
      <w:r w:rsidR="00F4252D">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A61B2F">
        <w:rPr>
          <w:rFonts w:ascii="Times New Roman" w:hAnsi="Times New Roman" w:cs="Times New Roman"/>
          <w:iCs/>
          <w:sz w:val="24"/>
          <w:szCs w:val="24"/>
          <w:lang w:val="es-EC"/>
        </w:rPr>
        <w:t>…......39</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 Localización de la investigación</w:t>
      </w:r>
      <w:r w:rsidR="00F4252D" w:rsidRPr="00DD5532">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……...............46</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5. Datos de la situación geográfica y climática</w:t>
      </w:r>
      <w:r w:rsidR="00F4252D" w:rsidRPr="00DD5532">
        <w:rPr>
          <w:rFonts w:ascii="Times New Roman" w:hAnsi="Times New Roman" w:cs="Times New Roman"/>
          <w:iCs/>
          <w:sz w:val="24"/>
          <w:szCs w:val="24"/>
          <w:lang w:val="es-EC"/>
        </w:rPr>
        <w:t>……</w:t>
      </w:r>
      <w:r w:rsidR="00F4252D">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A61B2F">
        <w:rPr>
          <w:rFonts w:ascii="Times New Roman" w:hAnsi="Times New Roman" w:cs="Times New Roman"/>
          <w:iCs/>
          <w:sz w:val="24"/>
          <w:szCs w:val="24"/>
          <w:lang w:val="es-EC"/>
        </w:rPr>
        <w:t>…….46</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6. Factores de estudio de la bebida láctea fermentada</w:t>
      </w:r>
      <w:r w:rsidR="00F4252D" w:rsidRPr="00DD5532">
        <w:rPr>
          <w:rFonts w:ascii="Times New Roman" w:hAnsi="Times New Roman" w:cs="Times New Roman"/>
          <w:iCs/>
          <w:sz w:val="24"/>
          <w:szCs w:val="24"/>
          <w:lang w:val="es-EC"/>
        </w:rPr>
        <w:t>……</w:t>
      </w:r>
      <w:r w:rsidR="00F4252D">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…..52</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7. Combinación de tratamientos</w:t>
      </w:r>
      <w:r w:rsidR="00F4252D" w:rsidRPr="00DD5532">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………...................52</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8. Características del experimento</w:t>
      </w:r>
      <w:r w:rsidR="00F4252D" w:rsidRPr="00DD5532">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F4252D">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.......53</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9. Modelo de análisis de varianza</w:t>
      </w:r>
      <w:r w:rsidR="00F4252D" w:rsidRPr="00DD5532">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F4252D">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.......54</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10. Factores de estudio de la bebida láctea saborizada</w:t>
      </w:r>
      <w:r w:rsidR="00F4252D" w:rsidRPr="00DD5532">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0E1CD9">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….54</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11. Combinación de tratamientos</w:t>
      </w:r>
      <w:r w:rsidR="00F4252D" w:rsidRPr="00DD5532">
        <w:rPr>
          <w:rFonts w:ascii="Times New Roman" w:hAnsi="Times New Roman" w:cs="Times New Roman"/>
          <w:iCs/>
          <w:sz w:val="24"/>
          <w:szCs w:val="24"/>
          <w:lang w:val="es-EC"/>
        </w:rPr>
        <w:t>……</w:t>
      </w:r>
      <w:r w:rsidR="003B507F">
        <w:rPr>
          <w:rFonts w:ascii="Times New Roman" w:hAnsi="Times New Roman" w:cs="Times New Roman"/>
          <w:iCs/>
          <w:sz w:val="24"/>
          <w:szCs w:val="24"/>
          <w:lang w:val="es-EC"/>
        </w:rPr>
        <w:t>……..</w:t>
      </w:r>
      <w:r w:rsidR="00F4252D">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0E1CD9">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......55</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12. Características del experimento</w:t>
      </w:r>
      <w:r w:rsidR="00F4252D"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..............55</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13. Modelo de análisis de varianza</w:t>
      </w:r>
      <w:r w:rsidR="00F4252D"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F4252D">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.....56</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 xml:space="preserve">Tabla 14. Factores de estudio de la bebida láctea </w:t>
      </w:r>
      <w:r w:rsidR="00316B43" w:rsidRPr="005B1E52">
        <w:rPr>
          <w:rFonts w:ascii="Times New Roman" w:hAnsi="Times New Roman" w:cs="Times New Roman"/>
          <w:sz w:val="24"/>
          <w:szCs w:val="24"/>
          <w:lang w:val="es-EC"/>
        </w:rPr>
        <w:t>con ingredient</w:t>
      </w:r>
      <w:r w:rsidRPr="005B1E52">
        <w:rPr>
          <w:rFonts w:ascii="Times New Roman" w:hAnsi="Times New Roman" w:cs="Times New Roman"/>
          <w:sz w:val="24"/>
          <w:szCs w:val="24"/>
          <w:lang w:val="es-EC"/>
        </w:rPr>
        <w:t>es</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0E1CD9">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…56</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 xml:space="preserve">Tabla </w:t>
      </w:r>
      <w:r w:rsidR="008023A9" w:rsidRPr="005B1E52">
        <w:rPr>
          <w:rFonts w:ascii="Times New Roman" w:hAnsi="Times New Roman" w:cs="Times New Roman"/>
          <w:sz w:val="24"/>
          <w:szCs w:val="24"/>
          <w:lang w:val="es-EC"/>
        </w:rPr>
        <w:t>15</w:t>
      </w:r>
      <w:r w:rsidRPr="005B1E52">
        <w:rPr>
          <w:rFonts w:ascii="Times New Roman" w:hAnsi="Times New Roman" w:cs="Times New Roman"/>
          <w:sz w:val="24"/>
          <w:szCs w:val="24"/>
          <w:lang w:val="es-EC"/>
        </w:rPr>
        <w:t>. Combinación de tratamientos</w:t>
      </w:r>
      <w:r w:rsidR="00F4252D" w:rsidRPr="00DD5532">
        <w:rPr>
          <w:rFonts w:ascii="Times New Roman" w:hAnsi="Times New Roman" w:cs="Times New Roman"/>
          <w:iCs/>
          <w:sz w:val="24"/>
          <w:szCs w:val="24"/>
          <w:lang w:val="es-EC"/>
        </w:rPr>
        <w:t>……</w:t>
      </w:r>
      <w:r w:rsidR="00F4252D">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0E1CD9">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.....57</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 xml:space="preserve">Tabla </w:t>
      </w:r>
      <w:r w:rsidR="008023A9" w:rsidRPr="005B1E52">
        <w:rPr>
          <w:rFonts w:ascii="Times New Roman" w:hAnsi="Times New Roman" w:cs="Times New Roman"/>
          <w:sz w:val="24"/>
          <w:szCs w:val="24"/>
          <w:lang w:val="es-EC"/>
        </w:rPr>
        <w:t>16</w:t>
      </w:r>
      <w:r w:rsidRPr="005B1E52">
        <w:rPr>
          <w:rFonts w:ascii="Times New Roman" w:hAnsi="Times New Roman" w:cs="Times New Roman"/>
          <w:sz w:val="24"/>
          <w:szCs w:val="24"/>
          <w:lang w:val="es-EC"/>
        </w:rPr>
        <w:t>. Características del experimento</w:t>
      </w:r>
      <w:r w:rsidR="007B5172" w:rsidRPr="00DD5532">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F978B9">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..57</w:t>
      </w:r>
    </w:p>
    <w:p w:rsidR="00411A2C" w:rsidRPr="005B1E52" w:rsidRDefault="00411A2C"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 xml:space="preserve">Tabla </w:t>
      </w:r>
      <w:r w:rsidR="008023A9" w:rsidRPr="005B1E52">
        <w:rPr>
          <w:rFonts w:ascii="Times New Roman" w:hAnsi="Times New Roman" w:cs="Times New Roman"/>
          <w:sz w:val="24"/>
          <w:szCs w:val="24"/>
          <w:lang w:val="es-EC"/>
        </w:rPr>
        <w:t>17</w:t>
      </w:r>
      <w:r w:rsidRPr="005B1E52">
        <w:rPr>
          <w:rFonts w:ascii="Times New Roman" w:hAnsi="Times New Roman" w:cs="Times New Roman"/>
          <w:sz w:val="24"/>
          <w:szCs w:val="24"/>
          <w:lang w:val="es-EC"/>
        </w:rPr>
        <w:t>. Modelo de análisis de varianza</w:t>
      </w:r>
      <w:r w:rsidR="007B5172" w:rsidRPr="00DD5532">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F978B9">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.......58</w:t>
      </w:r>
    </w:p>
    <w:p w:rsidR="008023A9" w:rsidRPr="005B1E52" w:rsidRDefault="008023A9"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18. Ceniza del suero dulce</w:t>
      </w:r>
      <w:r w:rsidR="007B5172"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...74</w:t>
      </w:r>
    </w:p>
    <w:p w:rsidR="008023A9" w:rsidRPr="005B1E52" w:rsidRDefault="008023A9"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19. Acidez titulable del suero dulce</w:t>
      </w:r>
      <w:r w:rsidR="007B5172"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….............75</w:t>
      </w:r>
    </w:p>
    <w:p w:rsidR="008023A9" w:rsidRPr="005B1E52" w:rsidRDefault="008023A9"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lastRenderedPageBreak/>
        <w:t>Tabla 20. Resultados físico-químicos del suero dulce líquido</w:t>
      </w:r>
      <w:r w:rsidR="007B5172" w:rsidRPr="00DD5532">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…77</w:t>
      </w:r>
    </w:p>
    <w:p w:rsidR="008023A9" w:rsidRPr="005B1E52" w:rsidRDefault="008023A9"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21. Resultados microbiológicos del suero dulce</w:t>
      </w:r>
      <w:r w:rsidR="007B5172"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…..78</w:t>
      </w:r>
    </w:p>
    <w:p w:rsidR="008023A9" w:rsidRPr="005B1E52" w:rsidRDefault="008023A9"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22. Ceniza del suero ácido</w:t>
      </w:r>
      <w:r w:rsidR="007B5172"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..............79</w:t>
      </w:r>
    </w:p>
    <w:p w:rsidR="008023A9" w:rsidRPr="005B1E52" w:rsidRDefault="008023A9"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23. Acidez titulable del suero ácido</w:t>
      </w:r>
      <w:r w:rsidR="007B5172"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.............80</w:t>
      </w:r>
    </w:p>
    <w:p w:rsidR="008023A9" w:rsidRPr="005B1E52" w:rsidRDefault="008023A9"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24. Resultados físico-químicos del suero ácido líquido</w:t>
      </w:r>
      <w:r w:rsidR="007B5172"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…....82</w:t>
      </w:r>
    </w:p>
    <w:p w:rsidR="008023A9" w:rsidRPr="005B1E52" w:rsidRDefault="008023A9"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25. Resultados microbiológicos del suero ácido</w:t>
      </w:r>
      <w:r w:rsidR="007B5172"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.82</w:t>
      </w:r>
    </w:p>
    <w:p w:rsidR="00A94416" w:rsidRPr="005B1E52" w:rsidRDefault="00A94416"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 xml:space="preserve">Tabla 26. </w:t>
      </w:r>
      <w:r w:rsidR="0084448B" w:rsidRPr="005B1E52">
        <w:rPr>
          <w:rFonts w:ascii="Times New Roman" w:hAnsi="Times New Roman" w:cs="Times New Roman"/>
          <w:sz w:val="24"/>
          <w:szCs w:val="24"/>
          <w:lang w:val="es-EC"/>
        </w:rPr>
        <w:t>Análisis de la leche</w:t>
      </w:r>
      <w:r w:rsidR="007B5172" w:rsidRPr="00DD553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F978B9">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.....83</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27. Formulación de la bebida láctea fermentada</w:t>
      </w:r>
      <w:r w:rsidR="00AF70C0">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.....84</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28. Formulación de la bebida láctea saborizada</w:t>
      </w:r>
      <w:r w:rsidR="00AF70C0">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.85</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29. Formulación de la bebida láctea con ingredientes</w:t>
      </w:r>
      <w:r w:rsidR="00AA1ACC">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.........85</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30. Estadística descriptiva 1 de la bebida láctea fermentada</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.................86</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31. Estadística descriptiva 2 de la bebida láctea fermentada</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..............87</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32. Análisis de varianza 1 INFOSTAT</w:t>
      </w:r>
      <w:r w:rsidR="007B5172">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..............................88</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33. Co</w:t>
      </w:r>
      <w:r w:rsidR="00AA1ACC">
        <w:rPr>
          <w:rFonts w:ascii="Times New Roman" w:hAnsi="Times New Roman" w:cs="Times New Roman"/>
          <w:sz w:val="24"/>
          <w:szCs w:val="24"/>
          <w:lang w:val="es-EC"/>
        </w:rPr>
        <w:t>mparación de medias mediante Tu</w:t>
      </w:r>
      <w:r w:rsidRPr="005B1E52">
        <w:rPr>
          <w:rFonts w:ascii="Times New Roman" w:hAnsi="Times New Roman" w:cs="Times New Roman"/>
          <w:sz w:val="24"/>
          <w:szCs w:val="24"/>
          <w:lang w:val="es-EC"/>
        </w:rPr>
        <w:t>key</w:t>
      </w:r>
      <w:r w:rsidR="007B5172">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7B517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.......................88</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34. Análisis de varianza 2 INFOSTAT</w:t>
      </w:r>
      <w:r w:rsidR="00E63ED3">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E63ED3">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..............................89</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35. Co</w:t>
      </w:r>
      <w:r w:rsidR="00AA1ACC">
        <w:rPr>
          <w:rFonts w:ascii="Times New Roman" w:hAnsi="Times New Roman" w:cs="Times New Roman"/>
          <w:sz w:val="24"/>
          <w:szCs w:val="24"/>
          <w:lang w:val="es-EC"/>
        </w:rPr>
        <w:t>mparación de medias mediante Tu</w:t>
      </w:r>
      <w:r w:rsidRPr="005B1E52">
        <w:rPr>
          <w:rFonts w:ascii="Times New Roman" w:hAnsi="Times New Roman" w:cs="Times New Roman"/>
          <w:sz w:val="24"/>
          <w:szCs w:val="24"/>
          <w:lang w:val="es-EC"/>
        </w:rPr>
        <w:t>key</w:t>
      </w:r>
      <w:r w:rsidR="00AA1ACC">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.........90</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36. Estadística descriptiva 1 de la bebida láctea saborizada</w:t>
      </w:r>
      <w:r w:rsidR="00AA1ACC">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E63ED3">
        <w:rPr>
          <w:rFonts w:ascii="Times New Roman" w:hAnsi="Times New Roman" w:cs="Times New Roman"/>
          <w:iCs/>
          <w:sz w:val="24"/>
          <w:szCs w:val="24"/>
          <w:lang w:val="es-EC"/>
        </w:rPr>
        <w:t>.....</w:t>
      </w:r>
      <w:r w:rsidR="00D42867">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......91</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37. Estadística descriptiva 2</w:t>
      </w:r>
      <w:r w:rsidR="00E63ED3">
        <w:rPr>
          <w:rFonts w:ascii="Times New Roman" w:hAnsi="Times New Roman" w:cs="Times New Roman"/>
          <w:sz w:val="24"/>
          <w:szCs w:val="24"/>
          <w:lang w:val="es-EC"/>
        </w:rPr>
        <w:t xml:space="preserve"> de la bebida láctea saborizada</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.....92</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38. Análisis de varianza 1 INFOSTAT</w:t>
      </w:r>
      <w:r w:rsidR="00E63ED3">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........93</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39. Co</w:t>
      </w:r>
      <w:r w:rsidR="00AA1ACC">
        <w:rPr>
          <w:rFonts w:ascii="Times New Roman" w:hAnsi="Times New Roman" w:cs="Times New Roman"/>
          <w:sz w:val="24"/>
          <w:szCs w:val="24"/>
          <w:lang w:val="es-EC"/>
        </w:rPr>
        <w:t>mparación de medias mediante Tu</w:t>
      </w:r>
      <w:r w:rsidRPr="005B1E52">
        <w:rPr>
          <w:rFonts w:ascii="Times New Roman" w:hAnsi="Times New Roman" w:cs="Times New Roman"/>
          <w:sz w:val="24"/>
          <w:szCs w:val="24"/>
          <w:lang w:val="es-EC"/>
        </w:rPr>
        <w:t>key</w:t>
      </w:r>
      <w:r w:rsidR="00E63ED3">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........93</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40. Análisis de varianza 2 INFOSTAT</w:t>
      </w:r>
      <w:r w:rsidR="00E63ED3">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.........94</w:t>
      </w:r>
    </w:p>
    <w:p w:rsidR="0084448B" w:rsidRPr="005B1E52" w:rsidRDefault="0084448B"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lastRenderedPageBreak/>
        <w:t>Tabla 41. Co</w:t>
      </w:r>
      <w:r w:rsidR="00AA1ACC">
        <w:rPr>
          <w:rFonts w:ascii="Times New Roman" w:hAnsi="Times New Roman" w:cs="Times New Roman"/>
          <w:sz w:val="24"/>
          <w:szCs w:val="24"/>
          <w:lang w:val="es-EC"/>
        </w:rPr>
        <w:t>mparación de medias mediante Tu</w:t>
      </w:r>
      <w:r w:rsidRPr="005B1E52">
        <w:rPr>
          <w:rFonts w:ascii="Times New Roman" w:hAnsi="Times New Roman" w:cs="Times New Roman"/>
          <w:sz w:val="24"/>
          <w:szCs w:val="24"/>
          <w:lang w:val="es-EC"/>
        </w:rPr>
        <w:t>key</w:t>
      </w:r>
      <w:r w:rsidR="00E63ED3">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.....95</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42. Estadística descriptiva 1 de la bebida láctea con ingredientes</w:t>
      </w:r>
      <w:r w:rsidR="00AA1ACC">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....96</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43. Estadística descriptiva 2 de la bebida láctea con ingredientes</w:t>
      </w:r>
      <w:r w:rsidR="00AF70C0">
        <w:rPr>
          <w:rFonts w:ascii="Times New Roman" w:hAnsi="Times New Roman" w:cs="Times New Roman"/>
          <w:iCs/>
          <w:sz w:val="24"/>
          <w:szCs w:val="24"/>
          <w:lang w:val="es-EC"/>
        </w:rPr>
        <w:t>..........</w:t>
      </w:r>
      <w:r w:rsidR="004F1D3E">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...97</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44. Análisis de varianza 1 INFOSTAT</w:t>
      </w:r>
      <w:r w:rsidR="00E63ED3">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......98</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45. Co</w:t>
      </w:r>
      <w:r w:rsidR="00AA1ACC">
        <w:rPr>
          <w:rFonts w:ascii="Times New Roman" w:hAnsi="Times New Roman" w:cs="Times New Roman"/>
          <w:sz w:val="24"/>
          <w:szCs w:val="24"/>
          <w:lang w:val="es-EC"/>
        </w:rPr>
        <w:t>mparación de medias mediante Tu</w:t>
      </w:r>
      <w:r w:rsidRPr="005B1E52">
        <w:rPr>
          <w:rFonts w:ascii="Times New Roman" w:hAnsi="Times New Roman" w:cs="Times New Roman"/>
          <w:sz w:val="24"/>
          <w:szCs w:val="24"/>
          <w:lang w:val="es-EC"/>
        </w:rPr>
        <w:t>key</w:t>
      </w:r>
      <w:r w:rsidR="00AF70C0">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F978B9">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F978B9">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...........98</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46. Análisis de varianza 2 INFOSTAT</w:t>
      </w:r>
      <w:r w:rsidR="00E63ED3">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F978B9">
        <w:rPr>
          <w:rFonts w:ascii="Times New Roman" w:hAnsi="Times New Roman" w:cs="Times New Roman"/>
          <w:iCs/>
          <w:sz w:val="24"/>
          <w:szCs w:val="24"/>
          <w:lang w:val="es-EC"/>
        </w:rPr>
        <w:t>……</w:t>
      </w:r>
      <w:r w:rsidR="000E1CD9">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................99</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47. Co</w:t>
      </w:r>
      <w:r w:rsidR="00AA1ACC">
        <w:rPr>
          <w:rFonts w:ascii="Times New Roman" w:hAnsi="Times New Roman" w:cs="Times New Roman"/>
          <w:sz w:val="24"/>
          <w:szCs w:val="24"/>
          <w:lang w:val="es-EC"/>
        </w:rPr>
        <w:t>mparación de medias mediante Tu</w:t>
      </w:r>
      <w:r w:rsidRPr="005B1E52">
        <w:rPr>
          <w:rFonts w:ascii="Times New Roman" w:hAnsi="Times New Roman" w:cs="Times New Roman"/>
          <w:sz w:val="24"/>
          <w:szCs w:val="24"/>
          <w:lang w:val="es-EC"/>
        </w:rPr>
        <w:t>key</w:t>
      </w:r>
      <w:r w:rsidR="00E63ED3">
        <w:rPr>
          <w:rFonts w:ascii="Times New Roman" w:hAnsi="Times New Roman" w:cs="Times New Roman"/>
          <w:iCs/>
          <w:sz w:val="24"/>
          <w:szCs w:val="24"/>
          <w:lang w:val="es-EC"/>
        </w:rPr>
        <w:t>........</w:t>
      </w:r>
      <w:r w:rsidR="00AA1ACC">
        <w:rPr>
          <w:rFonts w:ascii="Times New Roman" w:hAnsi="Times New Roman" w:cs="Times New Roman"/>
          <w:iCs/>
          <w:sz w:val="24"/>
          <w:szCs w:val="24"/>
          <w:lang w:val="es-EC"/>
        </w:rPr>
        <w:t>.</w:t>
      </w:r>
      <w:r w:rsidR="00E63ED3">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E63ED3">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........100</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48. Análisis físicos-químicos de la bebida láctea fermentada</w:t>
      </w:r>
      <w:r w:rsidR="00E63ED3">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.....102</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49. Análisis microbiológicos de la bebida láctea fermentada</w:t>
      </w:r>
      <w:r w:rsidR="00E63ED3">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..103</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50. Análisis físicos-químicos de la bebida láctea saborizada</w:t>
      </w:r>
      <w:r w:rsidR="00AF70C0">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.......103</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51. Análisis microbiológicos de la bebida láctea saborizada</w:t>
      </w:r>
      <w:r w:rsidR="00AF70C0">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..104</w:t>
      </w:r>
    </w:p>
    <w:p w:rsidR="005B1E52" w:rsidRPr="005B1E52" w:rsidRDefault="005B1E52" w:rsidP="00964FC0">
      <w:pPr>
        <w:spacing w:before="240" w:after="120" w:line="360" w:lineRule="auto"/>
        <w:jc w:val="both"/>
        <w:rPr>
          <w:rFonts w:ascii="Times New Roman" w:hAnsi="Times New Roman" w:cs="Times New Roman"/>
          <w:sz w:val="24"/>
          <w:szCs w:val="24"/>
          <w:lang w:val="es-EC"/>
        </w:rPr>
      </w:pPr>
      <w:r w:rsidRPr="005B1E52">
        <w:rPr>
          <w:rFonts w:ascii="Times New Roman" w:hAnsi="Times New Roman" w:cs="Times New Roman"/>
          <w:sz w:val="24"/>
          <w:szCs w:val="24"/>
          <w:lang w:val="es-EC"/>
        </w:rPr>
        <w:t>Tabla 52. Análisis físicos-químicos de la bebida láctea con ingredientes</w:t>
      </w:r>
      <w:r w:rsidR="00AF70C0">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104</w:t>
      </w:r>
    </w:p>
    <w:p w:rsidR="005B1E52" w:rsidRDefault="005B1E52" w:rsidP="00964FC0">
      <w:pPr>
        <w:spacing w:before="240" w:after="120" w:line="360" w:lineRule="auto"/>
        <w:jc w:val="both"/>
        <w:rPr>
          <w:rFonts w:ascii="Times New Roman" w:hAnsi="Times New Roman" w:cs="Times New Roman"/>
          <w:iCs/>
          <w:sz w:val="24"/>
          <w:szCs w:val="24"/>
          <w:lang w:val="es-EC"/>
        </w:rPr>
      </w:pPr>
      <w:r w:rsidRPr="005B1E52">
        <w:rPr>
          <w:rFonts w:ascii="Times New Roman" w:hAnsi="Times New Roman" w:cs="Times New Roman"/>
          <w:sz w:val="24"/>
          <w:szCs w:val="24"/>
          <w:lang w:val="es-EC"/>
        </w:rPr>
        <w:t>Tabla 53. Análisis microbiológicos de la bebida láctea con ingredientes</w:t>
      </w:r>
      <w:r w:rsidR="00E63ED3">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..105</w:t>
      </w:r>
    </w:p>
    <w:p w:rsidR="0053533B" w:rsidRDefault="0053533B"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Tabla 54. 232: Bebida láctea con quinua.................................</w:t>
      </w:r>
      <w:r w:rsidR="00A61B2F">
        <w:rPr>
          <w:rFonts w:ascii="Times New Roman" w:hAnsi="Times New Roman" w:cs="Times New Roman"/>
          <w:iCs/>
          <w:sz w:val="24"/>
          <w:szCs w:val="24"/>
          <w:lang w:val="es-EC"/>
        </w:rPr>
        <w:t>.............................107</w:t>
      </w:r>
    </w:p>
    <w:p w:rsidR="0053533B" w:rsidRDefault="0053533B"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Tabla 55. 233: Bebida láctea saborizada..............................................................</w:t>
      </w:r>
      <w:r w:rsidR="00D42867">
        <w:rPr>
          <w:rFonts w:ascii="Times New Roman" w:hAnsi="Times New Roman" w:cs="Times New Roman"/>
          <w:iCs/>
          <w:sz w:val="24"/>
          <w:szCs w:val="24"/>
          <w:lang w:val="es-EC"/>
        </w:rPr>
        <w:t>.</w:t>
      </w:r>
      <w:r>
        <w:rPr>
          <w:rFonts w:ascii="Times New Roman" w:hAnsi="Times New Roman" w:cs="Times New Roman"/>
          <w:iCs/>
          <w:sz w:val="24"/>
          <w:szCs w:val="24"/>
          <w:lang w:val="es-EC"/>
        </w:rPr>
        <w:t>10</w:t>
      </w:r>
      <w:r w:rsidR="00A61B2F">
        <w:rPr>
          <w:rFonts w:ascii="Times New Roman" w:hAnsi="Times New Roman" w:cs="Times New Roman"/>
          <w:iCs/>
          <w:sz w:val="24"/>
          <w:szCs w:val="24"/>
          <w:lang w:val="es-EC"/>
        </w:rPr>
        <w:t>8</w:t>
      </w:r>
    </w:p>
    <w:p w:rsidR="00B81A4A" w:rsidRPr="00A61B2F" w:rsidRDefault="0053533B"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iCs/>
          <w:sz w:val="24"/>
          <w:szCs w:val="24"/>
          <w:lang w:val="es-EC"/>
        </w:rPr>
        <w:t>Tabla 56. 234: bebida láctea fermentada.................................</w:t>
      </w:r>
      <w:r w:rsidR="00A61B2F">
        <w:rPr>
          <w:rFonts w:ascii="Times New Roman" w:hAnsi="Times New Roman" w:cs="Times New Roman"/>
          <w:iCs/>
          <w:sz w:val="24"/>
          <w:szCs w:val="24"/>
          <w:lang w:val="es-EC"/>
        </w:rPr>
        <w:t>.............................109</w:t>
      </w:r>
    </w:p>
    <w:p w:rsidR="00BE2A02" w:rsidRDefault="00BE2A02" w:rsidP="00964FC0">
      <w:pPr>
        <w:spacing w:before="240" w:after="120" w:line="360" w:lineRule="auto"/>
        <w:jc w:val="both"/>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243AA9" w:rsidRPr="001A6392" w:rsidRDefault="004E32BF" w:rsidP="00964FC0">
      <w:pPr>
        <w:spacing w:before="240" w:after="120" w:line="360" w:lineRule="auto"/>
        <w:jc w:val="both"/>
        <w:rPr>
          <w:rFonts w:ascii="Times New Roman" w:hAnsi="Times New Roman" w:cs="Times New Roman"/>
          <w:b/>
          <w:sz w:val="28"/>
          <w:szCs w:val="24"/>
          <w:lang w:val="es-EC"/>
        </w:rPr>
      </w:pPr>
      <w:r w:rsidRPr="001A6392">
        <w:rPr>
          <w:rFonts w:ascii="Times New Roman" w:hAnsi="Times New Roman" w:cs="Times New Roman"/>
          <w:b/>
          <w:sz w:val="28"/>
          <w:szCs w:val="24"/>
          <w:lang w:val="es-EC"/>
        </w:rPr>
        <w:lastRenderedPageBreak/>
        <w:t xml:space="preserve">ÍNDICE DE </w:t>
      </w:r>
      <w:r w:rsidR="002331AA">
        <w:rPr>
          <w:rFonts w:ascii="Times New Roman" w:hAnsi="Times New Roman" w:cs="Times New Roman"/>
          <w:b/>
          <w:sz w:val="28"/>
          <w:szCs w:val="24"/>
          <w:lang w:val="es-EC"/>
        </w:rPr>
        <w:t>FIGURAS</w:t>
      </w:r>
    </w:p>
    <w:p w:rsidR="00402C93" w:rsidRDefault="00402C93" w:rsidP="00964FC0">
      <w:pPr>
        <w:spacing w:before="240" w:after="120" w:line="360" w:lineRule="auto"/>
        <w:jc w:val="both"/>
        <w:rPr>
          <w:rFonts w:ascii="Times New Roman" w:hAnsi="Times New Roman" w:cs="Times New Roman"/>
          <w:sz w:val="24"/>
          <w:szCs w:val="24"/>
          <w:lang w:val="es-EC"/>
        </w:rPr>
      </w:pPr>
      <w:r w:rsidRPr="00402C93">
        <w:rPr>
          <w:rFonts w:ascii="Times New Roman" w:hAnsi="Times New Roman" w:cs="Times New Roman"/>
          <w:b/>
          <w:iCs/>
          <w:sz w:val="24"/>
          <w:szCs w:val="24"/>
          <w:lang w:val="es-EC"/>
        </w:rPr>
        <w:t xml:space="preserve">N°                                                                                                     </w:t>
      </w:r>
      <w:r>
        <w:rPr>
          <w:rFonts w:ascii="Times New Roman" w:hAnsi="Times New Roman" w:cs="Times New Roman"/>
          <w:b/>
          <w:iCs/>
          <w:sz w:val="24"/>
          <w:szCs w:val="24"/>
          <w:lang w:val="es-EC"/>
        </w:rPr>
        <w:t xml:space="preserve">                   </w:t>
      </w:r>
      <w:r w:rsidRPr="00402C93">
        <w:rPr>
          <w:rFonts w:ascii="Times New Roman" w:hAnsi="Times New Roman" w:cs="Times New Roman"/>
          <w:b/>
          <w:iCs/>
          <w:sz w:val="24"/>
          <w:szCs w:val="24"/>
          <w:lang w:val="es-EC"/>
        </w:rPr>
        <w:t>Pág.</w:t>
      </w:r>
    </w:p>
    <w:p w:rsidR="00AA1ACC" w:rsidRDefault="00AA1ACC" w:rsidP="00AA1ACC">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Figura 1. Bebida láctea fermentada</w:t>
      </w:r>
      <w:r w:rsidRPr="00DD5532">
        <w:rPr>
          <w:rFonts w:ascii="Times New Roman" w:hAnsi="Times New Roman" w:cs="Times New Roman"/>
          <w:iCs/>
          <w:sz w:val="24"/>
          <w:szCs w:val="24"/>
          <w:lang w:val="es-EC"/>
        </w:rPr>
        <w:t>……</w:t>
      </w:r>
      <w:r>
        <w:rPr>
          <w:rFonts w:ascii="Times New Roman" w:hAnsi="Times New Roman" w:cs="Times New Roman"/>
          <w:iCs/>
          <w:sz w:val="24"/>
          <w:szCs w:val="24"/>
          <w:lang w:val="es-EC"/>
        </w:rPr>
        <w:t>….......</w:t>
      </w:r>
      <w:r w:rsidR="00A61B2F">
        <w:rPr>
          <w:rFonts w:ascii="Times New Roman" w:hAnsi="Times New Roman" w:cs="Times New Roman"/>
          <w:iCs/>
          <w:sz w:val="24"/>
          <w:szCs w:val="24"/>
          <w:lang w:val="es-EC"/>
        </w:rPr>
        <w:t>............………..……………........89</w:t>
      </w:r>
    </w:p>
    <w:p w:rsidR="00AA1ACC" w:rsidRDefault="00AA1ACC" w:rsidP="00AA1ACC">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Figura 2. Bebida láctea fermentada</w:t>
      </w:r>
      <w:r w:rsidRPr="00DD5532">
        <w:rPr>
          <w:rFonts w:ascii="Times New Roman" w:hAnsi="Times New Roman" w:cs="Times New Roman"/>
          <w:iCs/>
          <w:sz w:val="24"/>
          <w:szCs w:val="24"/>
          <w:lang w:val="es-EC"/>
        </w:rPr>
        <w:t>……</w:t>
      </w:r>
      <w:r>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…………..............……..........91</w:t>
      </w:r>
    </w:p>
    <w:p w:rsidR="00AA1ACC" w:rsidRDefault="00AA1ACC" w:rsidP="00AA1ACC">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Figura 3. Bebida láctea saborizada</w:t>
      </w:r>
      <w:r w:rsidRPr="00DD5532">
        <w:rPr>
          <w:rFonts w:ascii="Times New Roman" w:hAnsi="Times New Roman" w:cs="Times New Roman"/>
          <w:iCs/>
          <w:sz w:val="24"/>
          <w:szCs w:val="24"/>
          <w:lang w:val="es-EC"/>
        </w:rPr>
        <w:t>……</w:t>
      </w:r>
      <w:r>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…………….........................94</w:t>
      </w:r>
    </w:p>
    <w:p w:rsidR="00AA1ACC" w:rsidRDefault="00AA1ACC" w:rsidP="00AA1ACC">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Figura 4. Bebida láctea saborizada</w:t>
      </w:r>
      <w:r w:rsidRPr="00DD5532">
        <w:rPr>
          <w:rFonts w:ascii="Times New Roman" w:hAnsi="Times New Roman" w:cs="Times New Roman"/>
          <w:iCs/>
          <w:sz w:val="24"/>
          <w:szCs w:val="24"/>
          <w:lang w:val="es-EC"/>
        </w:rPr>
        <w:t>……</w:t>
      </w:r>
      <w:r>
        <w:rPr>
          <w:rFonts w:ascii="Times New Roman" w:hAnsi="Times New Roman" w:cs="Times New Roman"/>
          <w:iCs/>
          <w:sz w:val="24"/>
          <w:szCs w:val="24"/>
          <w:lang w:val="es-EC"/>
        </w:rPr>
        <w:t>……………….........................................</w:t>
      </w:r>
      <w:r w:rsidR="00A61B2F">
        <w:rPr>
          <w:rFonts w:ascii="Times New Roman" w:hAnsi="Times New Roman" w:cs="Times New Roman"/>
          <w:sz w:val="24"/>
          <w:szCs w:val="24"/>
          <w:lang w:val="es-EC"/>
        </w:rPr>
        <w:t>96</w:t>
      </w:r>
    </w:p>
    <w:p w:rsidR="00AA1ACC" w:rsidRDefault="00AA1ACC" w:rsidP="00AA1ACC">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Figura 5. Bebida láctea con ingredientes</w:t>
      </w:r>
      <w:r w:rsidRPr="00DD5532">
        <w:rPr>
          <w:rFonts w:ascii="Times New Roman" w:hAnsi="Times New Roman" w:cs="Times New Roman"/>
          <w:iCs/>
          <w:sz w:val="24"/>
          <w:szCs w:val="24"/>
          <w:lang w:val="es-EC"/>
        </w:rPr>
        <w:t>……</w:t>
      </w:r>
      <w:r>
        <w:rPr>
          <w:rFonts w:ascii="Times New Roman" w:hAnsi="Times New Roman" w:cs="Times New Roman"/>
          <w:iCs/>
          <w:sz w:val="24"/>
          <w:szCs w:val="24"/>
          <w:lang w:val="es-EC"/>
        </w:rPr>
        <w:t>……..…………</w:t>
      </w:r>
      <w:r w:rsidR="00A61B2F">
        <w:rPr>
          <w:rFonts w:ascii="Times New Roman" w:hAnsi="Times New Roman" w:cs="Times New Roman"/>
          <w:iCs/>
          <w:sz w:val="24"/>
          <w:szCs w:val="24"/>
          <w:lang w:val="es-EC"/>
        </w:rPr>
        <w:t>..............................99</w:t>
      </w:r>
    </w:p>
    <w:p w:rsidR="00AA1ACC" w:rsidRDefault="00AA1ACC" w:rsidP="00AA1ACC">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Figura 6. Bebida láctea con ingredientes</w:t>
      </w:r>
      <w:r w:rsidRPr="00DD5532">
        <w:rPr>
          <w:rFonts w:ascii="Times New Roman" w:hAnsi="Times New Roman" w:cs="Times New Roman"/>
          <w:iCs/>
          <w:sz w:val="24"/>
          <w:szCs w:val="24"/>
          <w:lang w:val="es-EC"/>
        </w:rPr>
        <w:t>……</w:t>
      </w:r>
      <w:r>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.............................101</w:t>
      </w:r>
    </w:p>
    <w:p w:rsidR="001C53BC" w:rsidRDefault="00AA1ACC" w:rsidP="00AA1ACC">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Figura 7</w:t>
      </w:r>
      <w:r w:rsidR="00BE2A02">
        <w:rPr>
          <w:rFonts w:ascii="Times New Roman" w:hAnsi="Times New Roman" w:cs="Times New Roman"/>
          <w:sz w:val="24"/>
          <w:szCs w:val="24"/>
          <w:lang w:val="es-EC"/>
        </w:rPr>
        <w:t xml:space="preserve">. Caracterización electroforética SD-PAGE </w:t>
      </w:r>
    </w:p>
    <w:p w:rsidR="004E32BF" w:rsidRPr="00BE2A02" w:rsidRDefault="001C53BC" w:rsidP="001C53BC">
      <w:pPr>
        <w:spacing w:before="240" w:after="120" w:line="360" w:lineRule="auto"/>
        <w:ind w:firstLine="708"/>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   </w:t>
      </w:r>
      <w:r w:rsidR="00BE2A02">
        <w:rPr>
          <w:rFonts w:ascii="Times New Roman" w:hAnsi="Times New Roman" w:cs="Times New Roman"/>
          <w:sz w:val="24"/>
          <w:szCs w:val="24"/>
          <w:lang w:val="es-EC"/>
        </w:rPr>
        <w:t>en presencia del gel acrilamida</w:t>
      </w:r>
      <w:r>
        <w:rPr>
          <w:rFonts w:ascii="Times New Roman" w:hAnsi="Times New Roman" w:cs="Times New Roman"/>
          <w:iCs/>
          <w:sz w:val="24"/>
          <w:szCs w:val="24"/>
          <w:lang w:val="es-EC"/>
        </w:rPr>
        <w:t>...</w:t>
      </w:r>
      <w:r w:rsidR="003E5316">
        <w:rPr>
          <w:rFonts w:ascii="Times New Roman" w:hAnsi="Times New Roman" w:cs="Times New Roman"/>
          <w:iCs/>
          <w:sz w:val="24"/>
          <w:szCs w:val="24"/>
          <w:lang w:val="es-EC"/>
        </w:rPr>
        <w:t>...</w:t>
      </w:r>
      <w:r w:rsidR="00417B4A">
        <w:rPr>
          <w:rFonts w:ascii="Times New Roman" w:hAnsi="Times New Roman" w:cs="Times New Roman"/>
          <w:iCs/>
          <w:sz w:val="24"/>
          <w:szCs w:val="24"/>
          <w:lang w:val="es-EC"/>
        </w:rPr>
        <w:t>.</w:t>
      </w:r>
      <w:r>
        <w:rPr>
          <w:rFonts w:ascii="Times New Roman" w:hAnsi="Times New Roman" w:cs="Times New Roman"/>
          <w:iCs/>
          <w:sz w:val="24"/>
          <w:szCs w:val="24"/>
          <w:lang w:val="es-EC"/>
        </w:rPr>
        <w:t>.....................................</w:t>
      </w:r>
      <w:r w:rsidR="00A61B2F">
        <w:rPr>
          <w:rFonts w:ascii="Times New Roman" w:hAnsi="Times New Roman" w:cs="Times New Roman"/>
          <w:iCs/>
          <w:sz w:val="24"/>
          <w:szCs w:val="24"/>
          <w:lang w:val="es-EC"/>
        </w:rPr>
        <w:t>..................106</w:t>
      </w: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Pr="001A6392" w:rsidRDefault="00243AA9" w:rsidP="00964FC0">
      <w:pPr>
        <w:spacing w:before="240" w:after="120" w:line="360" w:lineRule="auto"/>
        <w:jc w:val="both"/>
        <w:rPr>
          <w:rFonts w:ascii="Times New Roman" w:hAnsi="Times New Roman" w:cs="Times New Roman"/>
          <w:b/>
          <w:sz w:val="24"/>
          <w:szCs w:val="24"/>
          <w:lang w:val="es-EC"/>
        </w:rPr>
      </w:pPr>
    </w:p>
    <w:p w:rsidR="00243AA9" w:rsidRDefault="00B81A4A" w:rsidP="00964FC0">
      <w:pPr>
        <w:spacing w:before="240" w:after="120" w:line="360" w:lineRule="auto"/>
        <w:jc w:val="both"/>
        <w:rPr>
          <w:rFonts w:ascii="Times New Roman" w:hAnsi="Times New Roman" w:cs="Times New Roman"/>
          <w:b/>
          <w:sz w:val="28"/>
          <w:szCs w:val="24"/>
          <w:lang w:val="es-EC"/>
        </w:rPr>
      </w:pPr>
      <w:r w:rsidRPr="001A6392">
        <w:rPr>
          <w:rFonts w:ascii="Times New Roman" w:hAnsi="Times New Roman" w:cs="Times New Roman"/>
          <w:b/>
          <w:sz w:val="28"/>
          <w:szCs w:val="24"/>
          <w:lang w:val="es-EC"/>
        </w:rPr>
        <w:br w:type="page"/>
      </w:r>
      <w:r w:rsidR="00F542FE">
        <w:rPr>
          <w:rFonts w:ascii="Times New Roman" w:hAnsi="Times New Roman" w:cs="Times New Roman"/>
          <w:b/>
          <w:sz w:val="28"/>
          <w:szCs w:val="24"/>
          <w:lang w:val="es-EC"/>
        </w:rPr>
        <w:lastRenderedPageBreak/>
        <w:t>ÍNDICE DE ANEXOS</w:t>
      </w:r>
    </w:p>
    <w:p w:rsidR="00CE1203" w:rsidRPr="001A6392" w:rsidRDefault="00CE1203" w:rsidP="00964FC0">
      <w:pPr>
        <w:spacing w:before="240" w:after="120" w:line="360" w:lineRule="auto"/>
        <w:jc w:val="both"/>
        <w:rPr>
          <w:rFonts w:ascii="Times New Roman" w:hAnsi="Times New Roman" w:cs="Times New Roman"/>
          <w:b/>
          <w:sz w:val="28"/>
          <w:szCs w:val="24"/>
          <w:lang w:val="es-EC"/>
        </w:rPr>
      </w:pPr>
      <w:r w:rsidRPr="00402C93">
        <w:rPr>
          <w:rFonts w:ascii="Times New Roman" w:hAnsi="Times New Roman" w:cs="Times New Roman"/>
          <w:b/>
          <w:iCs/>
          <w:sz w:val="24"/>
          <w:szCs w:val="24"/>
          <w:lang w:val="es-EC"/>
        </w:rPr>
        <w:t xml:space="preserve">N°                                                                                                     </w:t>
      </w:r>
      <w:r>
        <w:rPr>
          <w:rFonts w:ascii="Times New Roman" w:hAnsi="Times New Roman" w:cs="Times New Roman"/>
          <w:b/>
          <w:iCs/>
          <w:sz w:val="24"/>
          <w:szCs w:val="24"/>
          <w:lang w:val="es-EC"/>
        </w:rPr>
        <w:t xml:space="preserve">                   </w:t>
      </w:r>
      <w:r w:rsidRPr="00402C93">
        <w:rPr>
          <w:rFonts w:ascii="Times New Roman" w:hAnsi="Times New Roman" w:cs="Times New Roman"/>
          <w:b/>
          <w:iCs/>
          <w:sz w:val="24"/>
          <w:szCs w:val="24"/>
          <w:lang w:val="es-EC"/>
        </w:rPr>
        <w:t>Pág.</w:t>
      </w:r>
    </w:p>
    <w:p w:rsidR="00F542FE" w:rsidRDefault="00F542FE" w:rsidP="00964FC0">
      <w:pPr>
        <w:spacing w:before="240" w:after="120" w:line="360" w:lineRule="auto"/>
        <w:jc w:val="both"/>
        <w:rPr>
          <w:rFonts w:ascii="Times New Roman" w:hAnsi="Times New Roman" w:cs="Times New Roman"/>
          <w:sz w:val="24"/>
          <w:szCs w:val="28"/>
          <w:lang w:val="es-EC"/>
        </w:rPr>
      </w:pPr>
      <w:r>
        <w:rPr>
          <w:rFonts w:ascii="Times New Roman" w:hAnsi="Times New Roman" w:cs="Times New Roman"/>
          <w:sz w:val="24"/>
          <w:szCs w:val="28"/>
          <w:lang w:val="es-EC"/>
        </w:rPr>
        <w:t>Anexo I. Mapa de ubicación de salinas de Guaranda</w:t>
      </w:r>
      <w:r w:rsidR="003E5316">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......125</w:t>
      </w:r>
    </w:p>
    <w:p w:rsidR="00F542FE" w:rsidRDefault="00F542FE" w:rsidP="00964FC0">
      <w:pPr>
        <w:spacing w:before="240" w:after="120" w:line="360" w:lineRule="auto"/>
        <w:jc w:val="both"/>
        <w:rPr>
          <w:rFonts w:ascii="Times New Roman" w:hAnsi="Times New Roman" w:cs="Times New Roman"/>
          <w:sz w:val="24"/>
          <w:szCs w:val="28"/>
          <w:lang w:val="es-EC"/>
        </w:rPr>
      </w:pPr>
      <w:r>
        <w:rPr>
          <w:rFonts w:ascii="Times New Roman" w:hAnsi="Times New Roman" w:cs="Times New Roman"/>
          <w:sz w:val="24"/>
          <w:szCs w:val="28"/>
          <w:lang w:val="es-EC"/>
        </w:rPr>
        <w:t>Anexo II. Mapa de ubicación del complejo Agroindustrial</w:t>
      </w:r>
      <w:r w:rsidR="009A1982">
        <w:rPr>
          <w:rFonts w:ascii="Times New Roman" w:hAnsi="Times New Roman" w:cs="Times New Roman"/>
          <w:iCs/>
          <w:sz w:val="24"/>
          <w:szCs w:val="24"/>
          <w:lang w:val="es-EC"/>
        </w:rPr>
        <w:t>..............................</w:t>
      </w:r>
      <w:r w:rsidR="00AF70C0">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.126</w:t>
      </w:r>
    </w:p>
    <w:p w:rsidR="006F6332" w:rsidRDefault="00F542FE" w:rsidP="00964FC0">
      <w:pPr>
        <w:spacing w:before="240" w:after="120" w:line="360" w:lineRule="auto"/>
        <w:jc w:val="both"/>
        <w:rPr>
          <w:rFonts w:ascii="Times New Roman" w:hAnsi="Times New Roman" w:cs="Times New Roman"/>
          <w:sz w:val="24"/>
          <w:szCs w:val="28"/>
          <w:lang w:val="es-EC"/>
        </w:rPr>
      </w:pPr>
      <w:r>
        <w:rPr>
          <w:rFonts w:ascii="Times New Roman" w:hAnsi="Times New Roman" w:cs="Times New Roman"/>
          <w:sz w:val="24"/>
          <w:szCs w:val="28"/>
          <w:lang w:val="es-EC"/>
        </w:rPr>
        <w:t>Anexo III. Mapa de ubicación d</w:t>
      </w:r>
      <w:r w:rsidR="006F6332">
        <w:rPr>
          <w:rFonts w:ascii="Times New Roman" w:hAnsi="Times New Roman" w:cs="Times New Roman"/>
          <w:sz w:val="24"/>
          <w:szCs w:val="28"/>
          <w:lang w:val="es-EC"/>
        </w:rPr>
        <w:t xml:space="preserve">el laboratorio de Investigación </w:t>
      </w:r>
      <w:r w:rsidR="006F6332">
        <w:rPr>
          <w:rFonts w:ascii="Times New Roman" w:hAnsi="Times New Roman" w:cs="Times New Roman"/>
          <w:sz w:val="24"/>
          <w:szCs w:val="28"/>
          <w:lang w:val="es-EC"/>
        </w:rPr>
        <w:tab/>
      </w:r>
    </w:p>
    <w:p w:rsidR="00F542FE" w:rsidRDefault="006F6332" w:rsidP="006F6332">
      <w:pPr>
        <w:spacing w:before="240" w:after="120" w:line="360" w:lineRule="auto"/>
        <w:ind w:firstLine="708"/>
        <w:jc w:val="both"/>
        <w:rPr>
          <w:rFonts w:ascii="Times New Roman" w:hAnsi="Times New Roman" w:cs="Times New Roman"/>
          <w:sz w:val="24"/>
          <w:szCs w:val="28"/>
          <w:lang w:val="es-EC"/>
        </w:rPr>
      </w:pPr>
      <w:r>
        <w:rPr>
          <w:rFonts w:ascii="Times New Roman" w:hAnsi="Times New Roman" w:cs="Times New Roman"/>
          <w:sz w:val="24"/>
          <w:szCs w:val="28"/>
          <w:lang w:val="es-EC"/>
        </w:rPr>
        <w:t xml:space="preserve">     </w:t>
      </w:r>
      <w:r w:rsidR="00F542FE">
        <w:rPr>
          <w:rFonts w:ascii="Times New Roman" w:hAnsi="Times New Roman" w:cs="Times New Roman"/>
          <w:sz w:val="24"/>
          <w:szCs w:val="28"/>
          <w:lang w:val="es-EC"/>
        </w:rPr>
        <w:t>de la Universidad Estatal de Bolívar</w:t>
      </w:r>
      <w:r w:rsidR="009A1982">
        <w:rPr>
          <w:rFonts w:ascii="Times New Roman" w:hAnsi="Times New Roman" w:cs="Times New Roman"/>
          <w:iCs/>
          <w:sz w:val="24"/>
          <w:szCs w:val="24"/>
          <w:lang w:val="es-EC"/>
        </w:rPr>
        <w:t>...............................................</w:t>
      </w:r>
      <w:r>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....127</w:t>
      </w:r>
    </w:p>
    <w:p w:rsidR="00F542FE" w:rsidRDefault="00F542FE" w:rsidP="00964FC0">
      <w:pPr>
        <w:spacing w:before="240" w:after="120" w:line="360" w:lineRule="auto"/>
        <w:jc w:val="both"/>
        <w:rPr>
          <w:rFonts w:ascii="Times New Roman" w:hAnsi="Times New Roman" w:cs="Times New Roman"/>
          <w:sz w:val="24"/>
          <w:szCs w:val="24"/>
          <w:lang w:val="es-EC"/>
        </w:rPr>
      </w:pPr>
      <w:r w:rsidRPr="00F542FE">
        <w:rPr>
          <w:rFonts w:ascii="Times New Roman" w:hAnsi="Times New Roman" w:cs="Times New Roman"/>
          <w:sz w:val="24"/>
          <w:szCs w:val="24"/>
          <w:lang w:val="es-EC"/>
        </w:rPr>
        <w:t xml:space="preserve">Anexo IV. </w:t>
      </w:r>
      <w:r>
        <w:rPr>
          <w:rFonts w:ascii="Times New Roman" w:hAnsi="Times New Roman" w:cs="Times New Roman"/>
          <w:sz w:val="24"/>
          <w:szCs w:val="24"/>
          <w:lang w:val="es-EC"/>
        </w:rPr>
        <w:t>Mapa de ubicación del laboratorio de la Prefectura de Bolívar</w:t>
      </w:r>
      <w:r w:rsidR="00AF70C0">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D42867">
        <w:rPr>
          <w:rFonts w:ascii="Times New Roman" w:hAnsi="Times New Roman" w:cs="Times New Roman"/>
          <w:iCs/>
          <w:sz w:val="24"/>
          <w:szCs w:val="24"/>
          <w:lang w:val="es-EC"/>
        </w:rPr>
        <w:t>....1</w:t>
      </w:r>
      <w:r w:rsidR="009B326A">
        <w:rPr>
          <w:rFonts w:ascii="Times New Roman" w:hAnsi="Times New Roman" w:cs="Times New Roman"/>
          <w:iCs/>
          <w:sz w:val="24"/>
          <w:szCs w:val="24"/>
          <w:lang w:val="es-EC"/>
        </w:rPr>
        <w:t>28</w:t>
      </w:r>
    </w:p>
    <w:p w:rsidR="00F542FE" w:rsidRDefault="00F542FE"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V. Materia prima</w:t>
      </w:r>
      <w:r w:rsidR="009A1982">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9A1982">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..........129</w:t>
      </w:r>
    </w:p>
    <w:p w:rsidR="00F542FE" w:rsidRDefault="00F542FE"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VI. Determinación de acidez titulable</w:t>
      </w:r>
      <w:r w:rsidR="009A1982">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...130</w:t>
      </w:r>
    </w:p>
    <w:p w:rsidR="00F542FE" w:rsidRDefault="00F542FE"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VII. Determinación de ceniza</w:t>
      </w:r>
      <w:r w:rsidR="009A1982">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........131</w:t>
      </w:r>
    </w:p>
    <w:p w:rsidR="00F542FE" w:rsidRDefault="00F542FE"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VIII. Determinación de proteína</w:t>
      </w:r>
      <w:r w:rsidR="009A1982">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..........132</w:t>
      </w:r>
    </w:p>
    <w:p w:rsidR="002B1CDC" w:rsidRDefault="00F542FE"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Anexo </w:t>
      </w:r>
      <w:r w:rsidR="002B1CDC">
        <w:rPr>
          <w:rFonts w:ascii="Times New Roman" w:hAnsi="Times New Roman" w:cs="Times New Roman"/>
          <w:sz w:val="24"/>
          <w:szCs w:val="24"/>
          <w:lang w:val="es-EC"/>
        </w:rPr>
        <w:t>IX. Determinación de grasa</w:t>
      </w:r>
      <w:r w:rsidR="009A1982">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................133</w:t>
      </w:r>
    </w:p>
    <w:p w:rsidR="002B1CD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 Determinación de lactosa</w:t>
      </w:r>
      <w:r w:rsidR="009A1982">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9A1982">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......................133</w:t>
      </w:r>
    </w:p>
    <w:p w:rsidR="002B1CD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XI. Análisis microbiológicos</w:t>
      </w:r>
      <w:r w:rsidR="009A1982">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9A1982">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...................134</w:t>
      </w:r>
    </w:p>
    <w:p w:rsidR="002B1CD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XII. Bebida láctea fermentada</w:t>
      </w:r>
      <w:r w:rsidR="009A1982">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9A1982">
        <w:rPr>
          <w:rFonts w:ascii="Times New Roman" w:hAnsi="Times New Roman" w:cs="Times New Roman"/>
          <w:iCs/>
          <w:sz w:val="24"/>
          <w:szCs w:val="24"/>
          <w:lang w:val="es-EC"/>
        </w:rPr>
        <w:t>..............</w:t>
      </w:r>
      <w:r w:rsidR="00057FAD">
        <w:rPr>
          <w:rFonts w:ascii="Times New Roman" w:hAnsi="Times New Roman" w:cs="Times New Roman"/>
          <w:iCs/>
          <w:sz w:val="24"/>
          <w:szCs w:val="24"/>
          <w:lang w:val="es-EC"/>
        </w:rPr>
        <w:t>..</w:t>
      </w:r>
      <w:r w:rsidR="009A1982">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135</w:t>
      </w:r>
    </w:p>
    <w:p w:rsidR="002B1CD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XIII. Bebida láctea saborizada con bebida de soya</w:t>
      </w:r>
      <w:r w:rsidR="00057FAD">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....136</w:t>
      </w:r>
    </w:p>
    <w:p w:rsidR="002B1CD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XIV. Bebida láctea con ingredientes</w:t>
      </w:r>
      <w:r w:rsidR="00057FAD">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AA1615">
        <w:rPr>
          <w:rFonts w:ascii="Times New Roman" w:hAnsi="Times New Roman" w:cs="Times New Roman"/>
          <w:iCs/>
          <w:sz w:val="24"/>
          <w:szCs w:val="24"/>
          <w:lang w:val="es-EC"/>
        </w:rPr>
        <w:t>..........1</w:t>
      </w:r>
      <w:r w:rsidR="009B326A">
        <w:rPr>
          <w:rFonts w:ascii="Times New Roman" w:hAnsi="Times New Roman" w:cs="Times New Roman"/>
          <w:iCs/>
          <w:sz w:val="24"/>
          <w:szCs w:val="24"/>
          <w:lang w:val="es-EC"/>
        </w:rPr>
        <w:t>37</w:t>
      </w:r>
    </w:p>
    <w:p w:rsidR="002B1CD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XV. Evaluación sensorial</w:t>
      </w:r>
      <w:r w:rsidR="00057FAD">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057FAD">
        <w:rPr>
          <w:rFonts w:ascii="Times New Roman" w:hAnsi="Times New Roman" w:cs="Times New Roman"/>
          <w:iCs/>
          <w:sz w:val="24"/>
          <w:szCs w:val="24"/>
          <w:lang w:val="es-EC"/>
        </w:rPr>
        <w:t>.....</w:t>
      </w:r>
      <w:r w:rsidR="00AA15C4">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....138</w:t>
      </w:r>
    </w:p>
    <w:p w:rsidR="002B1CD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XVI. Extracción de grasa</w:t>
      </w:r>
      <w:r w:rsidR="00AA1615">
        <w:rPr>
          <w:rFonts w:ascii="Times New Roman" w:hAnsi="Times New Roman" w:cs="Times New Roman"/>
          <w:sz w:val="24"/>
          <w:szCs w:val="24"/>
          <w:lang w:val="es-EC"/>
        </w:rPr>
        <w:t>..................................................</w:t>
      </w:r>
      <w:r w:rsidR="00057FAD">
        <w:rPr>
          <w:rFonts w:ascii="Times New Roman" w:hAnsi="Times New Roman" w:cs="Times New Roman"/>
          <w:iCs/>
          <w:sz w:val="24"/>
          <w:szCs w:val="24"/>
          <w:lang w:val="es-EC"/>
        </w:rPr>
        <w:t>..................</w:t>
      </w:r>
      <w:r w:rsidR="00314328">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..139</w:t>
      </w:r>
    </w:p>
    <w:p w:rsidR="002B1CD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XVII. Liofilización</w:t>
      </w:r>
      <w:r w:rsidR="00057FAD">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057FAD">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.............................140</w:t>
      </w:r>
    </w:p>
    <w:p w:rsidR="002B1CD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XVIII. Electroforesis</w:t>
      </w:r>
      <w:r w:rsidR="00057FAD">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6843CC">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...........141</w:t>
      </w:r>
    </w:p>
    <w:p w:rsidR="006843CC" w:rsidRDefault="002B1CD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lastRenderedPageBreak/>
        <w:t xml:space="preserve">Anexo XIX. </w:t>
      </w:r>
      <w:r w:rsidR="006843CC">
        <w:rPr>
          <w:rFonts w:ascii="Times New Roman" w:hAnsi="Times New Roman" w:cs="Times New Roman"/>
          <w:sz w:val="24"/>
          <w:szCs w:val="24"/>
          <w:lang w:val="es-EC"/>
        </w:rPr>
        <w:t>Producto final</w:t>
      </w:r>
      <w:r w:rsidR="006843CC">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.............................142</w:t>
      </w:r>
    </w:p>
    <w:p w:rsidR="006538C4" w:rsidRDefault="006843CC"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Anexo XX. </w:t>
      </w:r>
      <w:r w:rsidR="006538C4">
        <w:rPr>
          <w:rFonts w:ascii="Times New Roman" w:hAnsi="Times New Roman" w:cs="Times New Roman"/>
          <w:sz w:val="24"/>
          <w:szCs w:val="24"/>
          <w:lang w:val="es-EC"/>
        </w:rPr>
        <w:t>Bebida láctea fermentada “Ev</w:t>
      </w:r>
      <w:bookmarkStart w:id="0" w:name="_GoBack"/>
      <w:bookmarkEnd w:id="0"/>
      <w:r w:rsidR="006538C4">
        <w:rPr>
          <w:rFonts w:ascii="Times New Roman" w:hAnsi="Times New Roman" w:cs="Times New Roman"/>
          <w:sz w:val="24"/>
          <w:szCs w:val="24"/>
          <w:lang w:val="es-EC"/>
        </w:rPr>
        <w:t>aluación sensorial 1</w:t>
      </w:r>
      <w:r w:rsidR="00314328">
        <w:rPr>
          <w:rFonts w:ascii="Times New Roman" w:hAnsi="Times New Roman" w:cs="Times New Roman"/>
          <w:sz w:val="24"/>
          <w:szCs w:val="24"/>
          <w:lang w:val="es-EC"/>
        </w:rPr>
        <w:t>”</w:t>
      </w:r>
      <w:r w:rsidR="00314328" w:rsidRPr="00057FAD">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6F6332">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314328" w:rsidRPr="00057FAD">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143</w:t>
      </w:r>
    </w:p>
    <w:p w:rsidR="006538C4" w:rsidRDefault="006538C4"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XX</w:t>
      </w:r>
      <w:r w:rsidR="006843CC">
        <w:rPr>
          <w:rFonts w:ascii="Times New Roman" w:hAnsi="Times New Roman" w:cs="Times New Roman"/>
          <w:sz w:val="24"/>
          <w:szCs w:val="24"/>
          <w:lang w:val="es-EC"/>
        </w:rPr>
        <w:t>I</w:t>
      </w:r>
      <w:r>
        <w:rPr>
          <w:rFonts w:ascii="Times New Roman" w:hAnsi="Times New Roman" w:cs="Times New Roman"/>
          <w:sz w:val="24"/>
          <w:szCs w:val="24"/>
          <w:lang w:val="es-EC"/>
        </w:rPr>
        <w:t>. Bebida láctea saborizada “Evaluación sensorial 1</w:t>
      </w:r>
      <w:r w:rsidR="00314328">
        <w:rPr>
          <w:rFonts w:ascii="Times New Roman" w:hAnsi="Times New Roman" w:cs="Times New Roman"/>
          <w:sz w:val="24"/>
          <w:szCs w:val="24"/>
          <w:lang w:val="es-EC"/>
        </w:rPr>
        <w:t>”</w:t>
      </w:r>
      <w:r w:rsidR="00314328" w:rsidRPr="00057FAD">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314328">
        <w:rPr>
          <w:rFonts w:ascii="Times New Roman" w:hAnsi="Times New Roman" w:cs="Times New Roman"/>
          <w:iCs/>
          <w:sz w:val="24"/>
          <w:szCs w:val="24"/>
          <w:lang w:val="es-EC"/>
        </w:rPr>
        <w:t>...</w:t>
      </w:r>
      <w:r w:rsidR="006F6332">
        <w:rPr>
          <w:rFonts w:ascii="Times New Roman" w:hAnsi="Times New Roman" w:cs="Times New Roman"/>
          <w:iCs/>
          <w:sz w:val="24"/>
          <w:szCs w:val="24"/>
          <w:lang w:val="es-EC"/>
        </w:rPr>
        <w:t>.</w:t>
      </w:r>
      <w:r w:rsidR="00314328">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..144</w:t>
      </w:r>
    </w:p>
    <w:p w:rsidR="006538C4" w:rsidRDefault="006538C4"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XXI</w:t>
      </w:r>
      <w:r w:rsidR="006843CC">
        <w:rPr>
          <w:rFonts w:ascii="Times New Roman" w:hAnsi="Times New Roman" w:cs="Times New Roman"/>
          <w:sz w:val="24"/>
          <w:szCs w:val="24"/>
          <w:lang w:val="es-EC"/>
        </w:rPr>
        <w:t>I</w:t>
      </w:r>
      <w:r>
        <w:rPr>
          <w:rFonts w:ascii="Times New Roman" w:hAnsi="Times New Roman" w:cs="Times New Roman"/>
          <w:sz w:val="24"/>
          <w:szCs w:val="24"/>
          <w:lang w:val="es-EC"/>
        </w:rPr>
        <w:t>. Bebida láctea con ingredientes “Evaluación sensorial 1</w:t>
      </w:r>
      <w:r w:rsidR="00314328">
        <w:rPr>
          <w:rFonts w:ascii="Times New Roman" w:hAnsi="Times New Roman" w:cs="Times New Roman"/>
          <w:sz w:val="24"/>
          <w:szCs w:val="24"/>
          <w:lang w:val="es-EC"/>
        </w:rPr>
        <w:t>”</w:t>
      </w:r>
      <w:r w:rsidR="0064627E">
        <w:rPr>
          <w:rFonts w:ascii="Times New Roman" w:hAnsi="Times New Roman" w:cs="Times New Roman"/>
          <w:iCs/>
          <w:sz w:val="24"/>
          <w:szCs w:val="24"/>
          <w:lang w:val="es-EC"/>
        </w:rPr>
        <w:t>.</w:t>
      </w:r>
      <w:r w:rsidR="00314328">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...145</w:t>
      </w:r>
      <w:r w:rsidRPr="00F542FE">
        <w:rPr>
          <w:rFonts w:ascii="Times New Roman" w:hAnsi="Times New Roman" w:cs="Times New Roman"/>
          <w:sz w:val="24"/>
          <w:szCs w:val="24"/>
          <w:lang w:val="es-EC"/>
        </w:rPr>
        <w:t xml:space="preserve"> </w:t>
      </w:r>
    </w:p>
    <w:p w:rsidR="004257DC" w:rsidRDefault="00AA1615"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sz w:val="24"/>
          <w:szCs w:val="24"/>
          <w:lang w:val="es-EC"/>
        </w:rPr>
        <w:t xml:space="preserve">Anexo XXIII. </w:t>
      </w:r>
      <w:r w:rsidR="004257DC">
        <w:rPr>
          <w:rFonts w:ascii="Times New Roman" w:hAnsi="Times New Roman" w:cs="Times New Roman"/>
          <w:sz w:val="24"/>
          <w:szCs w:val="24"/>
          <w:lang w:val="es-EC"/>
        </w:rPr>
        <w:t>Hoja de Evaluación sensorial</w:t>
      </w:r>
      <w:r>
        <w:rPr>
          <w:rFonts w:ascii="Times New Roman" w:hAnsi="Times New Roman" w:cs="Times New Roman"/>
          <w:iCs/>
          <w:sz w:val="24"/>
          <w:szCs w:val="24"/>
          <w:lang w:val="es-EC"/>
        </w:rPr>
        <w:t>...................</w:t>
      </w:r>
      <w:r w:rsidR="0064627E">
        <w:rPr>
          <w:rFonts w:ascii="Times New Roman" w:hAnsi="Times New Roman" w:cs="Times New Roman"/>
          <w:iCs/>
          <w:sz w:val="24"/>
          <w:szCs w:val="24"/>
          <w:lang w:val="es-EC"/>
        </w:rPr>
        <w:t>........</w:t>
      </w:r>
      <w:r w:rsidR="00314328">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.............146</w:t>
      </w:r>
    </w:p>
    <w:p w:rsidR="00AA1615" w:rsidRDefault="00AA1615" w:rsidP="00AA1615">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Anexo XXIV. Hoja de Evaluación sensorial</w:t>
      </w:r>
      <w:r>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.............................147</w:t>
      </w:r>
    </w:p>
    <w:p w:rsidR="00AA1615" w:rsidRDefault="00AA1615"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sz w:val="24"/>
          <w:szCs w:val="24"/>
          <w:lang w:val="es-EC"/>
        </w:rPr>
        <w:t>Anexo XXV. Etiquetas</w:t>
      </w:r>
      <w:r>
        <w:rPr>
          <w:rFonts w:ascii="Times New Roman" w:hAnsi="Times New Roman" w:cs="Times New Roman"/>
          <w:iCs/>
          <w:sz w:val="24"/>
          <w:szCs w:val="24"/>
          <w:lang w:val="es-EC"/>
        </w:rPr>
        <w:t>............................................................</w:t>
      </w:r>
      <w:r w:rsidR="009B326A">
        <w:rPr>
          <w:rFonts w:ascii="Times New Roman" w:hAnsi="Times New Roman" w:cs="Times New Roman"/>
          <w:iCs/>
          <w:sz w:val="24"/>
          <w:szCs w:val="24"/>
          <w:lang w:val="es-EC"/>
        </w:rPr>
        <w:t>.............................148</w:t>
      </w:r>
    </w:p>
    <w:p w:rsidR="009B326A" w:rsidRDefault="00E7412E"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 xml:space="preserve">Anexo XXVI. </w:t>
      </w:r>
      <w:r w:rsidR="009B326A">
        <w:rPr>
          <w:rFonts w:ascii="Times New Roman" w:hAnsi="Times New Roman" w:cs="Times New Roman"/>
          <w:iCs/>
          <w:sz w:val="24"/>
          <w:szCs w:val="24"/>
          <w:lang w:val="es-EC"/>
        </w:rPr>
        <w:t>Informe de resultados del suero ácido</w:t>
      </w:r>
      <w:r w:rsidR="009B326A">
        <w:rPr>
          <w:rFonts w:ascii="Times New Roman" w:hAnsi="Times New Roman" w:cs="Times New Roman"/>
          <w:iCs/>
          <w:sz w:val="24"/>
          <w:szCs w:val="24"/>
          <w:lang w:val="es-EC"/>
        </w:rPr>
        <w:t>...........................................149</w:t>
      </w:r>
    </w:p>
    <w:p w:rsidR="009B326A" w:rsidRDefault="009B326A"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Anexo XXVII. Informe de resultados del suero dulce..........................................150</w:t>
      </w:r>
    </w:p>
    <w:p w:rsidR="009B326A" w:rsidRDefault="009B326A"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 xml:space="preserve">Anexo XXVIII. </w:t>
      </w:r>
      <w:r>
        <w:rPr>
          <w:rFonts w:ascii="Times New Roman" w:hAnsi="Times New Roman" w:cs="Times New Roman"/>
          <w:iCs/>
          <w:sz w:val="24"/>
          <w:szCs w:val="24"/>
          <w:lang w:val="es-EC"/>
        </w:rPr>
        <w:t>Informe de resultados de la bebida láctea saborizada</w:t>
      </w:r>
      <w:r>
        <w:rPr>
          <w:rFonts w:ascii="Times New Roman" w:hAnsi="Times New Roman" w:cs="Times New Roman"/>
          <w:iCs/>
          <w:sz w:val="24"/>
          <w:szCs w:val="24"/>
          <w:lang w:val="es-EC"/>
        </w:rPr>
        <w:t xml:space="preserve"> 1...............151</w:t>
      </w:r>
    </w:p>
    <w:p w:rsidR="009B326A" w:rsidRDefault="009B326A"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Anexo XXIX</w:t>
      </w:r>
      <w:r>
        <w:rPr>
          <w:rFonts w:ascii="Times New Roman" w:hAnsi="Times New Roman" w:cs="Times New Roman"/>
          <w:iCs/>
          <w:sz w:val="24"/>
          <w:szCs w:val="24"/>
          <w:lang w:val="es-EC"/>
        </w:rPr>
        <w:t>. Informe de resultados de la bebida láctea saborizada</w:t>
      </w:r>
      <w:r>
        <w:rPr>
          <w:rFonts w:ascii="Times New Roman" w:hAnsi="Times New Roman" w:cs="Times New Roman"/>
          <w:iCs/>
          <w:sz w:val="24"/>
          <w:szCs w:val="24"/>
          <w:lang w:val="es-EC"/>
        </w:rPr>
        <w:t xml:space="preserve"> 2.................152</w:t>
      </w:r>
    </w:p>
    <w:p w:rsidR="00E7412E" w:rsidRDefault="009B326A"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 xml:space="preserve">Anexo XXX. </w:t>
      </w:r>
      <w:r w:rsidR="00D53F47">
        <w:rPr>
          <w:rFonts w:ascii="Times New Roman" w:hAnsi="Times New Roman" w:cs="Times New Roman"/>
          <w:iCs/>
          <w:sz w:val="24"/>
          <w:szCs w:val="24"/>
          <w:lang w:val="es-EC"/>
        </w:rPr>
        <w:t xml:space="preserve">Informe de resultados de la bebida láctea </w:t>
      </w:r>
      <w:r>
        <w:rPr>
          <w:rFonts w:ascii="Times New Roman" w:hAnsi="Times New Roman" w:cs="Times New Roman"/>
          <w:iCs/>
          <w:sz w:val="24"/>
          <w:szCs w:val="24"/>
          <w:lang w:val="es-EC"/>
        </w:rPr>
        <w:t>fermentada 1..................153</w:t>
      </w:r>
    </w:p>
    <w:p w:rsidR="009B326A" w:rsidRDefault="009B326A"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 xml:space="preserve">Anexo XXXI. </w:t>
      </w:r>
      <w:r>
        <w:rPr>
          <w:rFonts w:ascii="Times New Roman" w:hAnsi="Times New Roman" w:cs="Times New Roman"/>
          <w:iCs/>
          <w:sz w:val="24"/>
          <w:szCs w:val="24"/>
          <w:lang w:val="es-EC"/>
        </w:rPr>
        <w:t>Informe de resultados de la bebida láctea fermentada</w:t>
      </w:r>
      <w:r>
        <w:rPr>
          <w:rFonts w:ascii="Times New Roman" w:hAnsi="Times New Roman" w:cs="Times New Roman"/>
          <w:iCs/>
          <w:sz w:val="24"/>
          <w:szCs w:val="24"/>
          <w:lang w:val="es-EC"/>
        </w:rPr>
        <w:t xml:space="preserve"> 2................154</w:t>
      </w:r>
    </w:p>
    <w:p w:rsidR="00E7412E" w:rsidRDefault="009B326A"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Anexo XXX</w:t>
      </w:r>
      <w:r w:rsidR="00E7412E">
        <w:rPr>
          <w:rFonts w:ascii="Times New Roman" w:hAnsi="Times New Roman" w:cs="Times New Roman"/>
          <w:iCs/>
          <w:sz w:val="24"/>
          <w:szCs w:val="24"/>
          <w:lang w:val="es-EC"/>
        </w:rPr>
        <w:t>II.</w:t>
      </w:r>
      <w:r w:rsidR="00704C9D">
        <w:rPr>
          <w:rFonts w:ascii="Times New Roman" w:hAnsi="Times New Roman" w:cs="Times New Roman"/>
          <w:iCs/>
          <w:sz w:val="24"/>
          <w:szCs w:val="24"/>
          <w:lang w:val="es-EC"/>
        </w:rPr>
        <w:t xml:space="preserve"> </w:t>
      </w:r>
      <w:r w:rsidR="00D53F47">
        <w:rPr>
          <w:rFonts w:ascii="Times New Roman" w:hAnsi="Times New Roman" w:cs="Times New Roman"/>
          <w:iCs/>
          <w:sz w:val="24"/>
          <w:szCs w:val="24"/>
          <w:lang w:val="es-EC"/>
        </w:rPr>
        <w:t>Informe de resultados de la bebida lá</w:t>
      </w:r>
      <w:r w:rsidR="00704C9D">
        <w:rPr>
          <w:rFonts w:ascii="Times New Roman" w:hAnsi="Times New Roman" w:cs="Times New Roman"/>
          <w:iCs/>
          <w:sz w:val="24"/>
          <w:szCs w:val="24"/>
          <w:lang w:val="es-EC"/>
        </w:rPr>
        <w:t>ctea con ingredientes 1......155</w:t>
      </w:r>
    </w:p>
    <w:p w:rsidR="009B326A" w:rsidRDefault="009B326A"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Anexo XX</w:t>
      </w:r>
      <w:r w:rsidR="00704C9D">
        <w:rPr>
          <w:rFonts w:ascii="Times New Roman" w:hAnsi="Times New Roman" w:cs="Times New Roman"/>
          <w:iCs/>
          <w:sz w:val="24"/>
          <w:szCs w:val="24"/>
          <w:lang w:val="es-EC"/>
        </w:rPr>
        <w:t>XIII</w:t>
      </w:r>
      <w:r>
        <w:rPr>
          <w:rFonts w:ascii="Times New Roman" w:hAnsi="Times New Roman" w:cs="Times New Roman"/>
          <w:iCs/>
          <w:sz w:val="24"/>
          <w:szCs w:val="24"/>
          <w:lang w:val="es-EC"/>
        </w:rPr>
        <w:t xml:space="preserve">. </w:t>
      </w:r>
      <w:r w:rsidR="00704C9D">
        <w:rPr>
          <w:rFonts w:ascii="Times New Roman" w:hAnsi="Times New Roman" w:cs="Times New Roman"/>
          <w:iCs/>
          <w:sz w:val="24"/>
          <w:szCs w:val="24"/>
          <w:lang w:val="es-EC"/>
        </w:rPr>
        <w:t>Informe de resultados de la bebida lá</w:t>
      </w:r>
      <w:r w:rsidR="00704C9D">
        <w:rPr>
          <w:rFonts w:ascii="Times New Roman" w:hAnsi="Times New Roman" w:cs="Times New Roman"/>
          <w:iCs/>
          <w:sz w:val="24"/>
          <w:szCs w:val="24"/>
          <w:lang w:val="es-EC"/>
        </w:rPr>
        <w:t>ctea con ingredientes 2......156</w:t>
      </w:r>
    </w:p>
    <w:p w:rsidR="00704C9D" w:rsidRDefault="00704C9D"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 xml:space="preserve">Anexo XXXIV. </w:t>
      </w:r>
      <w:r w:rsidRPr="00704C9D">
        <w:rPr>
          <w:rFonts w:ascii="Times New Roman" w:hAnsi="Times New Roman" w:cs="Times New Roman"/>
          <w:iCs/>
          <w:sz w:val="24"/>
          <w:szCs w:val="24"/>
          <w:lang w:val="es-EC"/>
        </w:rPr>
        <w:t>Informe de resultados de la extrac</w:t>
      </w:r>
      <w:r>
        <w:rPr>
          <w:rFonts w:ascii="Times New Roman" w:hAnsi="Times New Roman" w:cs="Times New Roman"/>
          <w:iCs/>
          <w:sz w:val="24"/>
          <w:szCs w:val="24"/>
          <w:lang w:val="es-EC"/>
        </w:rPr>
        <w:t xml:space="preserve">ción </w:t>
      </w:r>
      <w:r>
        <w:rPr>
          <w:rFonts w:ascii="Times New Roman" w:hAnsi="Times New Roman" w:cs="Times New Roman"/>
          <w:iCs/>
          <w:sz w:val="24"/>
          <w:szCs w:val="24"/>
          <w:lang w:val="es-EC"/>
        </w:rPr>
        <w:tab/>
      </w:r>
      <w:r>
        <w:rPr>
          <w:rFonts w:ascii="Times New Roman" w:hAnsi="Times New Roman" w:cs="Times New Roman"/>
          <w:iCs/>
          <w:sz w:val="24"/>
          <w:szCs w:val="24"/>
          <w:lang w:val="es-EC"/>
        </w:rPr>
        <w:tab/>
      </w:r>
      <w:r>
        <w:rPr>
          <w:rFonts w:ascii="Times New Roman" w:hAnsi="Times New Roman" w:cs="Times New Roman"/>
          <w:iCs/>
          <w:sz w:val="24"/>
          <w:szCs w:val="24"/>
          <w:lang w:val="es-EC"/>
        </w:rPr>
        <w:tab/>
      </w:r>
      <w:r>
        <w:rPr>
          <w:rFonts w:ascii="Times New Roman" w:hAnsi="Times New Roman" w:cs="Times New Roman"/>
          <w:iCs/>
          <w:sz w:val="24"/>
          <w:szCs w:val="24"/>
          <w:lang w:val="es-EC"/>
        </w:rPr>
        <w:tab/>
      </w:r>
      <w:r>
        <w:rPr>
          <w:rFonts w:ascii="Times New Roman" w:hAnsi="Times New Roman" w:cs="Times New Roman"/>
          <w:iCs/>
          <w:sz w:val="24"/>
          <w:szCs w:val="24"/>
          <w:lang w:val="es-EC"/>
        </w:rPr>
        <w:tab/>
        <w:t>de proteína y liofilización..........................................................................157</w:t>
      </w:r>
    </w:p>
    <w:p w:rsidR="00704C9D" w:rsidRDefault="00704C9D"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 xml:space="preserve">Anexo XXXV. </w:t>
      </w:r>
      <w:r w:rsidRPr="00704C9D">
        <w:rPr>
          <w:rFonts w:ascii="Times New Roman" w:hAnsi="Times New Roman" w:cs="Times New Roman"/>
          <w:iCs/>
          <w:sz w:val="24"/>
          <w:szCs w:val="24"/>
          <w:lang w:val="es-EC"/>
        </w:rPr>
        <w:t>Informe de resultados de electroforesis</w:t>
      </w:r>
      <w:r>
        <w:rPr>
          <w:rFonts w:ascii="Times New Roman" w:hAnsi="Times New Roman" w:cs="Times New Roman"/>
          <w:iCs/>
          <w:sz w:val="24"/>
          <w:szCs w:val="24"/>
          <w:lang w:val="es-EC"/>
        </w:rPr>
        <w:t>........................................158</w:t>
      </w:r>
    </w:p>
    <w:p w:rsidR="006843CC" w:rsidRDefault="00AA1615"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sz w:val="24"/>
          <w:szCs w:val="24"/>
          <w:lang w:val="es-EC"/>
        </w:rPr>
        <w:t>Anexo XX</w:t>
      </w:r>
      <w:r w:rsidR="00704C9D">
        <w:rPr>
          <w:rFonts w:ascii="Times New Roman" w:hAnsi="Times New Roman" w:cs="Times New Roman"/>
          <w:sz w:val="24"/>
          <w:szCs w:val="24"/>
          <w:lang w:val="es-EC"/>
        </w:rPr>
        <w:t>X</w:t>
      </w:r>
      <w:r>
        <w:rPr>
          <w:rFonts w:ascii="Times New Roman" w:hAnsi="Times New Roman" w:cs="Times New Roman"/>
          <w:sz w:val="24"/>
          <w:szCs w:val="24"/>
          <w:lang w:val="es-EC"/>
        </w:rPr>
        <w:t xml:space="preserve">VI. </w:t>
      </w:r>
      <w:r w:rsidR="004257DC">
        <w:rPr>
          <w:rFonts w:ascii="Times New Roman" w:hAnsi="Times New Roman" w:cs="Times New Roman"/>
          <w:sz w:val="24"/>
          <w:szCs w:val="24"/>
          <w:lang w:val="es-EC"/>
        </w:rPr>
        <w:t>Glosario</w:t>
      </w:r>
      <w:r w:rsidR="00704C9D">
        <w:rPr>
          <w:rFonts w:ascii="Times New Roman" w:hAnsi="Times New Roman" w:cs="Times New Roman"/>
          <w:iCs/>
          <w:sz w:val="24"/>
          <w:szCs w:val="24"/>
          <w:lang w:val="es-EC"/>
        </w:rPr>
        <w:t>...............</w:t>
      </w:r>
      <w:r w:rsidR="00057FAD">
        <w:rPr>
          <w:rFonts w:ascii="Times New Roman" w:hAnsi="Times New Roman" w:cs="Times New Roman"/>
          <w:iCs/>
          <w:sz w:val="24"/>
          <w:szCs w:val="24"/>
          <w:lang w:val="es-EC"/>
        </w:rPr>
        <w:t>......</w:t>
      </w:r>
      <w:r w:rsidR="006843CC">
        <w:rPr>
          <w:rFonts w:ascii="Times New Roman" w:hAnsi="Times New Roman" w:cs="Times New Roman"/>
          <w:iCs/>
          <w:sz w:val="24"/>
          <w:szCs w:val="24"/>
          <w:lang w:val="es-EC"/>
        </w:rPr>
        <w:t>..</w:t>
      </w:r>
      <w:r>
        <w:rPr>
          <w:rFonts w:ascii="Times New Roman" w:hAnsi="Times New Roman" w:cs="Times New Roman"/>
          <w:iCs/>
          <w:sz w:val="24"/>
          <w:szCs w:val="24"/>
          <w:lang w:val="es-EC"/>
        </w:rPr>
        <w:t>..........</w:t>
      </w:r>
      <w:r w:rsidR="00057FAD">
        <w:rPr>
          <w:rFonts w:ascii="Times New Roman" w:hAnsi="Times New Roman" w:cs="Times New Roman"/>
          <w:iCs/>
          <w:sz w:val="24"/>
          <w:szCs w:val="24"/>
          <w:lang w:val="es-EC"/>
        </w:rPr>
        <w:t>.............</w:t>
      </w:r>
      <w:r w:rsidR="00D8745C">
        <w:rPr>
          <w:rFonts w:ascii="Times New Roman" w:hAnsi="Times New Roman" w:cs="Times New Roman"/>
          <w:iCs/>
          <w:sz w:val="24"/>
          <w:szCs w:val="24"/>
          <w:lang w:val="es-EC"/>
        </w:rPr>
        <w:t>.</w:t>
      </w:r>
      <w:r w:rsidR="00314328">
        <w:rPr>
          <w:rFonts w:ascii="Times New Roman" w:hAnsi="Times New Roman" w:cs="Times New Roman"/>
          <w:iCs/>
          <w:sz w:val="24"/>
          <w:szCs w:val="24"/>
          <w:lang w:val="es-EC"/>
        </w:rPr>
        <w:t>..................</w:t>
      </w:r>
      <w:r w:rsidR="00D8745C">
        <w:rPr>
          <w:rFonts w:ascii="Times New Roman" w:hAnsi="Times New Roman" w:cs="Times New Roman"/>
          <w:iCs/>
          <w:sz w:val="24"/>
          <w:szCs w:val="24"/>
          <w:lang w:val="es-EC"/>
        </w:rPr>
        <w:t>...</w:t>
      </w:r>
      <w:r w:rsidR="00704C9D">
        <w:rPr>
          <w:rFonts w:ascii="Times New Roman" w:hAnsi="Times New Roman" w:cs="Times New Roman"/>
          <w:iCs/>
          <w:sz w:val="24"/>
          <w:szCs w:val="24"/>
          <w:lang w:val="es-EC"/>
        </w:rPr>
        <w:t>.................</w:t>
      </w:r>
      <w:r w:rsidR="00057FAD">
        <w:rPr>
          <w:rFonts w:ascii="Times New Roman" w:hAnsi="Times New Roman" w:cs="Times New Roman"/>
          <w:iCs/>
          <w:sz w:val="24"/>
          <w:szCs w:val="24"/>
          <w:lang w:val="es-EC"/>
        </w:rPr>
        <w:t>.</w:t>
      </w:r>
      <w:r w:rsidR="00704C9D">
        <w:rPr>
          <w:rFonts w:ascii="Times New Roman" w:hAnsi="Times New Roman" w:cs="Times New Roman"/>
          <w:iCs/>
          <w:sz w:val="24"/>
          <w:szCs w:val="24"/>
          <w:lang w:val="es-EC"/>
        </w:rPr>
        <w:t>160</w:t>
      </w:r>
    </w:p>
    <w:p w:rsidR="00344A69" w:rsidRDefault="006843CC" w:rsidP="00964FC0">
      <w:pPr>
        <w:spacing w:before="240" w:after="120" w:line="360" w:lineRule="auto"/>
        <w:jc w:val="both"/>
        <w:rPr>
          <w:rFonts w:ascii="Times New Roman" w:hAnsi="Times New Roman" w:cs="Times New Roman"/>
          <w:iCs/>
          <w:sz w:val="24"/>
          <w:szCs w:val="24"/>
          <w:lang w:val="es-EC"/>
        </w:rPr>
      </w:pPr>
      <w:r>
        <w:rPr>
          <w:rFonts w:ascii="Times New Roman" w:hAnsi="Times New Roman" w:cs="Times New Roman"/>
          <w:iCs/>
          <w:sz w:val="24"/>
          <w:szCs w:val="24"/>
          <w:lang w:val="es-EC"/>
        </w:rPr>
        <w:tab/>
      </w:r>
    </w:p>
    <w:p w:rsidR="00243AA9" w:rsidRPr="00F542FE" w:rsidRDefault="00243AA9" w:rsidP="00964FC0">
      <w:pPr>
        <w:spacing w:before="240" w:after="120" w:line="360" w:lineRule="auto"/>
        <w:jc w:val="both"/>
        <w:rPr>
          <w:rFonts w:ascii="Times New Roman" w:hAnsi="Times New Roman" w:cs="Times New Roman"/>
          <w:sz w:val="24"/>
          <w:szCs w:val="24"/>
          <w:lang w:val="es-EC"/>
        </w:rPr>
      </w:pPr>
      <w:r w:rsidRPr="00F542FE">
        <w:rPr>
          <w:rFonts w:ascii="Times New Roman" w:hAnsi="Times New Roman" w:cs="Times New Roman"/>
          <w:sz w:val="24"/>
          <w:szCs w:val="24"/>
          <w:lang w:val="es-EC"/>
        </w:rPr>
        <w:br w:type="page"/>
      </w:r>
    </w:p>
    <w:p w:rsidR="00243AA9" w:rsidRPr="001A6392" w:rsidRDefault="00243AA9" w:rsidP="00964FC0">
      <w:pPr>
        <w:spacing w:before="240" w:after="120" w:line="360" w:lineRule="auto"/>
        <w:jc w:val="both"/>
        <w:rPr>
          <w:rFonts w:ascii="Times New Roman" w:hAnsi="Times New Roman" w:cs="Times New Roman"/>
          <w:b/>
          <w:sz w:val="28"/>
          <w:szCs w:val="28"/>
          <w:lang w:val="es-EC"/>
        </w:rPr>
      </w:pPr>
      <w:r w:rsidRPr="001A6392">
        <w:rPr>
          <w:rFonts w:ascii="Times New Roman" w:hAnsi="Times New Roman" w:cs="Times New Roman"/>
          <w:b/>
          <w:sz w:val="28"/>
          <w:szCs w:val="28"/>
          <w:lang w:val="es-EC"/>
        </w:rPr>
        <w:lastRenderedPageBreak/>
        <w:t xml:space="preserve">RESUMEN </w:t>
      </w:r>
    </w:p>
    <w:p w:rsidR="00AF318F" w:rsidRPr="00AF318F" w:rsidRDefault="00AF318F" w:rsidP="00AF318F">
      <w:pPr>
        <w:spacing w:before="240" w:after="120" w:line="360" w:lineRule="auto"/>
        <w:jc w:val="both"/>
        <w:rPr>
          <w:rFonts w:ascii="Times New Roman" w:eastAsia="Calibri" w:hAnsi="Times New Roman" w:cs="Times New Roman"/>
          <w:iCs/>
          <w:sz w:val="24"/>
          <w:szCs w:val="24"/>
        </w:rPr>
      </w:pPr>
      <w:r w:rsidRPr="00AF318F">
        <w:rPr>
          <w:rFonts w:ascii="Times New Roman" w:eastAsia="Calibri" w:hAnsi="Times New Roman" w:cs="Times New Roman"/>
          <w:iCs/>
          <w:sz w:val="24"/>
          <w:szCs w:val="24"/>
        </w:rPr>
        <w:t>En la investigación realizada se evaluó el</w:t>
      </w:r>
      <w:r w:rsidRPr="00AF318F">
        <w:rPr>
          <w:rFonts w:ascii="Times New Roman" w:eastAsia="Calibri" w:hAnsi="Times New Roman" w:cs="Times New Roman"/>
          <w:sz w:val="24"/>
          <w:szCs w:val="24"/>
          <w:lang w:val="es-EC"/>
        </w:rPr>
        <w:t xml:space="preserve"> lactosuero producido en la </w:t>
      </w:r>
      <w:r w:rsidRPr="00AF318F">
        <w:rPr>
          <w:rFonts w:ascii="Times New Roman" w:eastAsia="Calibri" w:hAnsi="Times New Roman" w:cs="Times New Roman"/>
          <w:iCs/>
          <w:sz w:val="24"/>
          <w:szCs w:val="24"/>
        </w:rPr>
        <w:t xml:space="preserve">Cooperativa de Producción Agropecuaria el “Salinerito”, el cual es utilizado como alimento para animales o vertido directamente hacia el desagüe desaprovechando así sus propiedades principales, a nivel de laboratorio se caracterizó mediante análisis físicos-químicos bajo la norma INEN </w:t>
      </w:r>
      <w:r w:rsidRPr="00AF318F">
        <w:rPr>
          <w:rFonts w:ascii="Times New Roman" w:eastAsia="Calibri" w:hAnsi="Times New Roman" w:cs="Times New Roman"/>
          <w:bCs/>
          <w:color w:val="000000"/>
          <w:sz w:val="24"/>
          <w:szCs w:val="24"/>
          <w:lang w:val="es-MX"/>
        </w:rPr>
        <w:t xml:space="preserve">2594:2011, </w:t>
      </w:r>
      <w:r w:rsidRPr="00AF318F">
        <w:rPr>
          <w:rFonts w:ascii="Times New Roman" w:eastAsia="Calibri" w:hAnsi="Times New Roman" w:cs="Times New Roman"/>
          <w:iCs/>
          <w:sz w:val="24"/>
          <w:szCs w:val="24"/>
        </w:rPr>
        <w:t xml:space="preserve">el lactosuero dulce presento resultados de </w:t>
      </w:r>
      <w:r w:rsidRPr="00AF318F">
        <w:rPr>
          <w:rFonts w:ascii="Times New Roman" w:eastAsia="Calibri" w:hAnsi="Times New Roman" w:cs="Times New Roman"/>
          <w:bCs/>
          <w:color w:val="000000"/>
          <w:sz w:val="24"/>
          <w:szCs w:val="24"/>
          <w:lang w:val="es-MX"/>
        </w:rPr>
        <w:t xml:space="preserve">lactosa 3.75%, proteína láctea 2.50%, grasa láctea 0.72%, ceniza 0.58%, acidez titulable 0.14%, pH 6.58 </w:t>
      </w:r>
      <w:r w:rsidRPr="00AF318F">
        <w:rPr>
          <w:rFonts w:ascii="Times New Roman" w:eastAsia="Calibri" w:hAnsi="Times New Roman" w:cs="Times New Roman"/>
          <w:iCs/>
          <w:sz w:val="24"/>
          <w:szCs w:val="24"/>
        </w:rPr>
        <w:t xml:space="preserve"> y los análisis microbiológicos se encuentran en los requisitos solicitados por la norma INEN 2594:2011, los resultados del suero ácido en los análisis físicos-químicos son: lactosa 4.25%, proteína láctea 2.84%, grasa láctea 0.12%, ceniza 0.53%, acidez titulable 0.62%, pH 4.95, en los análisis microbiológicos se encuentran en los requisitos solicitados por la norma INEN 2594:2011. </w:t>
      </w:r>
      <w:r w:rsidRPr="00AF318F">
        <w:rPr>
          <w:rFonts w:ascii="Times New Roman" w:eastAsia="Calibri" w:hAnsi="Times New Roman" w:cs="Times New Roman"/>
          <w:sz w:val="24"/>
          <w:szCs w:val="24"/>
        </w:rPr>
        <w:t>C</w:t>
      </w:r>
      <w:r w:rsidRPr="00AF318F">
        <w:rPr>
          <w:rFonts w:ascii="Times New Roman" w:eastAsia="Calibri" w:hAnsi="Times New Roman" w:cs="Times New Roman"/>
          <w:sz w:val="24"/>
          <w:szCs w:val="24"/>
          <w:lang w:val="es-EC"/>
        </w:rPr>
        <w:t xml:space="preserve">ontribuyendo con el cambio de la matriz productiva, con el desarrollo de nuevos productos y reduciendo el grado de contaminación ambiental que produce el lactosuero, </w:t>
      </w:r>
      <w:r w:rsidRPr="00AF318F">
        <w:rPr>
          <w:rFonts w:ascii="Times New Roman" w:eastAsia="Calibri" w:hAnsi="Times New Roman" w:cs="Times New Roman"/>
          <w:iCs/>
          <w:sz w:val="24"/>
          <w:szCs w:val="24"/>
        </w:rPr>
        <w:t xml:space="preserve">se elaboró 3 bebidas: láctea fermentada, láctea saborizada, láctea con ingredientes, </w:t>
      </w:r>
      <w:r w:rsidRPr="00AF318F">
        <w:rPr>
          <w:rFonts w:ascii="Times New Roman" w:eastAsia="Calibri" w:hAnsi="Times New Roman" w:cs="Times New Roman"/>
          <w:bCs/>
          <w:sz w:val="24"/>
          <w:szCs w:val="28"/>
          <w:lang w:val="es-EC"/>
        </w:rPr>
        <w:t>mediante la evaluación sensorial se obtuvo el tratamiento más aceptado de cada bebida láctea y se evaluó a nivel de laboratorio realizando análisis físicos-químicos de la bebida láctea fermentada, dándonos resultados promedios de 1.03% de grasa, 5.72% de proteína, 0.82% de lactosa, y en los resultados microbiológicos presentaron ausencia de acuerdo a los requisitos solicitados por la norma INEN 2608:2012; para la bebida láctea saborizada se realizaron análisis físicos - químicos obteniendo como resultados promedios de 5.43% de proteína, 0.86% de lactosa, de igual manera para la bebida láctea con ingredientes se realizaron análisis físicos-químicos obteniendo como resultados promedios de 7.56% de proteína, 0.84% de lactosa y en los análisis microbiológicos de las bebidas lácteas se detectó ausencia de acuerdo a los requisitos solicitados por la norma INEN 2609: 2012 de bebidas de suero.</w:t>
      </w:r>
    </w:p>
    <w:p w:rsidR="00EE69A5" w:rsidRPr="004033E2" w:rsidRDefault="00243AA9" w:rsidP="00964FC0">
      <w:pPr>
        <w:spacing w:before="240" w:after="120" w:line="360" w:lineRule="auto"/>
        <w:jc w:val="both"/>
        <w:rPr>
          <w:rFonts w:ascii="Times New Roman" w:hAnsi="Times New Roman" w:cs="Times New Roman"/>
          <w:b/>
          <w:sz w:val="28"/>
          <w:szCs w:val="28"/>
          <w:lang w:val="es-EC"/>
        </w:rPr>
      </w:pPr>
      <w:r w:rsidRPr="001A6392">
        <w:rPr>
          <w:rFonts w:ascii="Times New Roman" w:hAnsi="Times New Roman" w:cs="Times New Roman"/>
          <w:b/>
          <w:sz w:val="28"/>
          <w:szCs w:val="28"/>
          <w:lang w:val="es-EC"/>
        </w:rPr>
        <w:t>Palabras claves:</w:t>
      </w:r>
      <w:r w:rsidR="004033E2" w:rsidRPr="004033E2">
        <w:rPr>
          <w:rFonts w:ascii="Times New Roman" w:hAnsi="Times New Roman" w:cs="Times New Roman"/>
          <w:bCs/>
          <w:sz w:val="24"/>
          <w:szCs w:val="28"/>
          <w:lang w:val="es-EC"/>
        </w:rPr>
        <w:t xml:space="preserve"> </w:t>
      </w:r>
      <w:r w:rsidR="004033E2">
        <w:rPr>
          <w:rFonts w:ascii="Times New Roman" w:hAnsi="Times New Roman" w:cs="Times New Roman"/>
          <w:bCs/>
          <w:sz w:val="24"/>
          <w:szCs w:val="28"/>
          <w:lang w:val="es-EC"/>
        </w:rPr>
        <w:t>Lactosuero, Análisis Físicos y Químicos, Proteína, Lactosa, Formulaciones, Tratamientos, Evaluación Sensorial.</w:t>
      </w:r>
    </w:p>
    <w:p w:rsidR="00DC4523" w:rsidRPr="00B60846" w:rsidRDefault="00DC4523" w:rsidP="00964FC0">
      <w:pPr>
        <w:spacing w:before="240" w:after="120" w:line="360" w:lineRule="auto"/>
        <w:rPr>
          <w:rFonts w:ascii="Times New Roman" w:hAnsi="Times New Roman" w:cs="Times New Roman"/>
          <w:b/>
          <w:sz w:val="28"/>
          <w:szCs w:val="24"/>
          <w:lang w:val="es-EC"/>
        </w:rPr>
      </w:pPr>
      <w:r w:rsidRPr="00B60846">
        <w:rPr>
          <w:rFonts w:ascii="Times New Roman" w:hAnsi="Times New Roman" w:cs="Times New Roman"/>
          <w:b/>
          <w:sz w:val="28"/>
          <w:szCs w:val="24"/>
          <w:lang w:val="es-EC"/>
        </w:rPr>
        <w:br w:type="page"/>
      </w:r>
    </w:p>
    <w:p w:rsidR="00243AA9" w:rsidRPr="003464E9" w:rsidRDefault="00243AA9" w:rsidP="00964FC0">
      <w:pPr>
        <w:spacing w:before="240" w:after="120" w:line="360" w:lineRule="auto"/>
        <w:jc w:val="both"/>
        <w:rPr>
          <w:rFonts w:ascii="Times New Roman" w:hAnsi="Times New Roman" w:cs="Times New Roman"/>
          <w:b/>
          <w:sz w:val="28"/>
          <w:szCs w:val="24"/>
          <w:lang w:val="en-US"/>
        </w:rPr>
      </w:pPr>
      <w:r w:rsidRPr="003464E9">
        <w:rPr>
          <w:rFonts w:ascii="Times New Roman" w:hAnsi="Times New Roman" w:cs="Times New Roman"/>
          <w:b/>
          <w:sz w:val="28"/>
          <w:szCs w:val="24"/>
          <w:lang w:val="en-US"/>
        </w:rPr>
        <w:lastRenderedPageBreak/>
        <w:t>SUMMARY</w:t>
      </w:r>
    </w:p>
    <w:p w:rsidR="00AF318F" w:rsidRPr="00AF318F" w:rsidRDefault="00AF318F" w:rsidP="00AF318F">
      <w:pPr>
        <w:spacing w:before="240" w:after="120" w:line="360" w:lineRule="auto"/>
        <w:jc w:val="both"/>
        <w:rPr>
          <w:rFonts w:ascii="Times New Roman" w:eastAsia="Calibri" w:hAnsi="Times New Roman" w:cs="Times New Roman"/>
          <w:sz w:val="24"/>
          <w:szCs w:val="24"/>
          <w:lang w:val="en"/>
        </w:rPr>
      </w:pPr>
      <w:r w:rsidRPr="00AF318F">
        <w:rPr>
          <w:rFonts w:ascii="Times New Roman" w:eastAsia="Calibri" w:hAnsi="Times New Roman" w:cs="Times New Roman"/>
          <w:sz w:val="24"/>
          <w:szCs w:val="24"/>
          <w:lang w:val="en"/>
        </w:rPr>
        <w:t>In the research carried out, the whey produced in the Agricultural Production Cooperative was evaluated the "Salinerito", which is used as feed for animals or dumped directly into the drain thus wasting its main properties, at the laboratory level it was characterized by physical analysis- Chemicals under the INEN 2594: 2011 standard, sweet whey presents results of lactose 3.75%, milk protein 2.50%, milk fat 0.72%, ash 0.58%, titratable acidity 0.14%, pH 6.58 and microbiological analyzes are in the requested requirements according to the INEN 2594: 2011 standard, the results of acid whey in chemical physical analyzes are: lactose 4.25%, milk protein 2.84%, milk fat 0.12%, ash 0.53%, titratable acidity 0.62%, pH 4.95, in microbiological analyzes They are found in the requirements requested by the INEN 2594: 2011 standard. Contributing to the change of the productive matrix, with the development of new products and reducing the degree of environmental pollution produced by the whey, 3 drinks were made: fermented milk, flavored milk, dairy with ingredients, through sensory evaluation the treatment was obtained Most accepted of each dairy beverage and was evaluated at the laboratory level by performing physical-chemical analyzes of the fermented dairy beverage, giving us average results of 1.03% fat, 5.72% protein, 0.82% lactose, and in the microbiological results they presented absence according to the requirements requested by the INEN 2608: 2012 standard; for the flavored milk beverage, physical-chemical analyzes were performed, obtaining as average results of 5.43% protein, 0.86% lactose, in the same way for the dairy beverage with ingredients, physical-chemical analyzes were obtained, obtaining average results of 7.56% protein. , 0.84% ​​of lactose and in the microbiological analysis of dairy beverages, absence was detected according to the requirements requested by the INEN 2609: 2012 norm of whey beverages</w:t>
      </w:r>
    </w:p>
    <w:p w:rsidR="00D21C20" w:rsidRPr="00D21C20" w:rsidRDefault="00D21C20" w:rsidP="00964FC0">
      <w:pPr>
        <w:spacing w:before="240" w:after="120" w:line="360" w:lineRule="auto"/>
        <w:jc w:val="both"/>
        <w:rPr>
          <w:rFonts w:ascii="Times New Roman" w:hAnsi="Times New Roman" w:cs="Times New Roman"/>
          <w:sz w:val="24"/>
          <w:szCs w:val="24"/>
          <w:lang w:val="en-US"/>
        </w:rPr>
      </w:pPr>
      <w:r w:rsidRPr="00D21C20">
        <w:rPr>
          <w:rFonts w:ascii="Times New Roman" w:hAnsi="Times New Roman" w:cs="Times New Roman"/>
          <w:b/>
          <w:sz w:val="24"/>
          <w:szCs w:val="24"/>
          <w:lang w:val="en"/>
        </w:rPr>
        <w:t>Key Words:</w:t>
      </w:r>
      <w:r w:rsidRPr="00D21C20">
        <w:rPr>
          <w:rFonts w:ascii="Times New Roman" w:hAnsi="Times New Roman" w:cs="Times New Roman"/>
          <w:sz w:val="24"/>
          <w:szCs w:val="24"/>
          <w:lang w:val="en"/>
        </w:rPr>
        <w:t xml:space="preserve"> Whey, Physical and Chemical Analysis, Protein, Lactose, Formulations, Treatments, Sensory Evaluation.</w:t>
      </w:r>
    </w:p>
    <w:p w:rsidR="00243AA9" w:rsidRPr="004033E2" w:rsidRDefault="00243AA9" w:rsidP="00964FC0">
      <w:pPr>
        <w:spacing w:before="240" w:after="120" w:line="360" w:lineRule="auto"/>
        <w:rPr>
          <w:rFonts w:ascii="Times New Roman" w:hAnsi="Times New Roman" w:cs="Times New Roman"/>
          <w:b/>
          <w:sz w:val="28"/>
          <w:szCs w:val="24"/>
          <w:lang w:val="en-US"/>
        </w:rPr>
      </w:pPr>
    </w:p>
    <w:p w:rsidR="00DC4523" w:rsidRPr="00B60846" w:rsidRDefault="00DC4523" w:rsidP="00964FC0">
      <w:pPr>
        <w:spacing w:before="240" w:after="120" w:line="360" w:lineRule="auto"/>
        <w:rPr>
          <w:rFonts w:ascii="Times New Roman" w:hAnsi="Times New Roman" w:cs="Times New Roman"/>
          <w:b/>
          <w:sz w:val="28"/>
          <w:szCs w:val="28"/>
          <w:lang w:val="en-US"/>
        </w:rPr>
      </w:pPr>
      <w:r w:rsidRPr="00B60846">
        <w:rPr>
          <w:rFonts w:ascii="Times New Roman" w:hAnsi="Times New Roman" w:cs="Times New Roman"/>
          <w:b/>
          <w:sz w:val="28"/>
          <w:szCs w:val="28"/>
          <w:lang w:val="en-US"/>
        </w:rPr>
        <w:br w:type="page"/>
      </w:r>
    </w:p>
    <w:p w:rsidR="00243AA9" w:rsidRPr="001A6392" w:rsidRDefault="00E437CF" w:rsidP="00964FC0">
      <w:pPr>
        <w:spacing w:before="240" w:after="120" w:line="360" w:lineRule="auto"/>
        <w:jc w:val="both"/>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CAPÍ</w:t>
      </w:r>
      <w:r w:rsidR="00243AA9" w:rsidRPr="001A6392">
        <w:rPr>
          <w:rFonts w:ascii="Times New Roman" w:hAnsi="Times New Roman" w:cs="Times New Roman"/>
          <w:b/>
          <w:sz w:val="28"/>
          <w:szCs w:val="28"/>
          <w:lang w:val="es-EC"/>
        </w:rPr>
        <w:t>TULO  I</w:t>
      </w:r>
    </w:p>
    <w:p w:rsidR="00DC50A8" w:rsidRPr="001A6392" w:rsidRDefault="00F10371" w:rsidP="00964FC0">
      <w:pPr>
        <w:pStyle w:val="Prrafodelista"/>
        <w:numPr>
          <w:ilvl w:val="0"/>
          <w:numId w:val="5"/>
        </w:numPr>
        <w:spacing w:before="240" w:after="120" w:line="360" w:lineRule="auto"/>
        <w:ind w:left="360"/>
        <w:contextualSpacing w:val="0"/>
        <w:jc w:val="both"/>
        <w:rPr>
          <w:rFonts w:ascii="Times New Roman" w:hAnsi="Times New Roman" w:cs="Times New Roman"/>
          <w:b/>
          <w:sz w:val="28"/>
          <w:szCs w:val="28"/>
          <w:lang w:val="es-EC"/>
        </w:rPr>
      </w:pPr>
      <w:r w:rsidRPr="001A6392">
        <w:rPr>
          <w:rFonts w:ascii="Times New Roman" w:hAnsi="Times New Roman" w:cs="Times New Roman"/>
          <w:b/>
          <w:sz w:val="28"/>
          <w:szCs w:val="28"/>
          <w:lang w:val="es-EC"/>
        </w:rPr>
        <w:t>INTRODUCCIÓN</w:t>
      </w:r>
    </w:p>
    <w:p w:rsidR="004822AD" w:rsidRDefault="00B051A3" w:rsidP="00964FC0">
      <w:pPr>
        <w:spacing w:before="240" w:after="120" w:line="360" w:lineRule="auto"/>
        <w:jc w:val="both"/>
        <w:rPr>
          <w:rFonts w:ascii="Times New Roman" w:hAnsi="Times New Roman" w:cs="Times New Roman"/>
          <w:sz w:val="24"/>
          <w:szCs w:val="28"/>
          <w:lang w:val="es-EC"/>
        </w:rPr>
      </w:pPr>
      <w:r>
        <w:rPr>
          <w:rFonts w:ascii="Times New Roman" w:hAnsi="Times New Roman" w:cs="Times New Roman"/>
          <w:sz w:val="24"/>
          <w:szCs w:val="28"/>
        </w:rPr>
        <w:t xml:space="preserve">En la parroquia de Salinas del cantón Guaranda, provincia Bolívar </w:t>
      </w:r>
      <w:r w:rsidRPr="00B051A3">
        <w:rPr>
          <w:rFonts w:ascii="Times New Roman" w:hAnsi="Times New Roman" w:cs="Times New Roman"/>
          <w:sz w:val="24"/>
          <w:szCs w:val="28"/>
        </w:rPr>
        <w:t xml:space="preserve">la producción de leche y sus </w:t>
      </w:r>
      <w:r>
        <w:rPr>
          <w:rFonts w:ascii="Times New Roman" w:hAnsi="Times New Roman" w:cs="Times New Roman"/>
          <w:sz w:val="24"/>
          <w:szCs w:val="28"/>
        </w:rPr>
        <w:t xml:space="preserve">derivados es de gran importancia </w:t>
      </w:r>
      <w:r w:rsidR="00FB16E0">
        <w:rPr>
          <w:rFonts w:ascii="Times New Roman" w:hAnsi="Times New Roman" w:cs="Times New Roman"/>
          <w:sz w:val="24"/>
          <w:szCs w:val="28"/>
        </w:rPr>
        <w:t>para la sustentabilidad económica de sus</w:t>
      </w:r>
      <w:r>
        <w:rPr>
          <w:rFonts w:ascii="Times New Roman" w:hAnsi="Times New Roman" w:cs="Times New Roman"/>
          <w:sz w:val="24"/>
          <w:szCs w:val="28"/>
        </w:rPr>
        <w:t xml:space="preserve"> habitantes</w:t>
      </w:r>
      <w:r w:rsidRPr="00B051A3">
        <w:rPr>
          <w:rFonts w:ascii="Times New Roman" w:hAnsi="Times New Roman" w:cs="Times New Roman"/>
          <w:sz w:val="24"/>
          <w:szCs w:val="28"/>
        </w:rPr>
        <w:t>,</w:t>
      </w:r>
      <w:r w:rsidR="00CC5A45">
        <w:rPr>
          <w:rFonts w:ascii="Times New Roman" w:hAnsi="Times New Roman" w:cs="Times New Roman"/>
          <w:sz w:val="24"/>
          <w:szCs w:val="28"/>
        </w:rPr>
        <w:t xml:space="preserve"> en </w:t>
      </w:r>
      <w:r w:rsidRPr="00B051A3">
        <w:rPr>
          <w:rFonts w:ascii="Times New Roman" w:hAnsi="Times New Roman" w:cs="Times New Roman"/>
          <w:sz w:val="24"/>
          <w:szCs w:val="28"/>
        </w:rPr>
        <w:t>la producción de queso,</w:t>
      </w:r>
      <w:r w:rsidR="00CC5A45">
        <w:rPr>
          <w:rFonts w:ascii="Times New Roman" w:hAnsi="Times New Roman" w:cs="Times New Roman"/>
          <w:sz w:val="24"/>
          <w:szCs w:val="28"/>
        </w:rPr>
        <w:t xml:space="preserve"> se</w:t>
      </w:r>
      <w:r w:rsidRPr="00B051A3">
        <w:rPr>
          <w:rFonts w:ascii="Times New Roman" w:hAnsi="Times New Roman" w:cs="Times New Roman"/>
          <w:sz w:val="24"/>
          <w:szCs w:val="28"/>
        </w:rPr>
        <w:t xml:space="preserve"> obtiene </w:t>
      </w:r>
      <w:r w:rsidR="00CC5A45">
        <w:rPr>
          <w:rFonts w:ascii="Times New Roman" w:hAnsi="Times New Roman" w:cs="Times New Roman"/>
          <w:sz w:val="24"/>
          <w:szCs w:val="28"/>
        </w:rPr>
        <w:t xml:space="preserve">como subproducto </w:t>
      </w:r>
      <w:r w:rsidRPr="00B051A3">
        <w:rPr>
          <w:rFonts w:ascii="Times New Roman" w:hAnsi="Times New Roman" w:cs="Times New Roman"/>
          <w:sz w:val="24"/>
          <w:szCs w:val="28"/>
        </w:rPr>
        <w:t>gran cantidad de lactosuero, el cual no es aprovechado al 100%, sobre todo en la</w:t>
      </w:r>
      <w:r>
        <w:rPr>
          <w:rFonts w:ascii="Times New Roman" w:hAnsi="Times New Roman" w:cs="Times New Roman"/>
          <w:sz w:val="24"/>
          <w:szCs w:val="28"/>
        </w:rPr>
        <w:t xml:space="preserve"> industria quesera conocida como Cooperativa de Producción Agropecuaria el “Salinerito”</w:t>
      </w:r>
      <w:r w:rsidR="00CC5A45">
        <w:rPr>
          <w:rFonts w:ascii="Times New Roman" w:hAnsi="Times New Roman" w:cs="Times New Roman"/>
          <w:sz w:val="24"/>
          <w:szCs w:val="28"/>
        </w:rPr>
        <w:t>, t</w:t>
      </w:r>
      <w:r w:rsidRPr="00B051A3">
        <w:rPr>
          <w:rFonts w:ascii="Times New Roman" w:hAnsi="Times New Roman" w:cs="Times New Roman"/>
          <w:sz w:val="24"/>
          <w:szCs w:val="28"/>
        </w:rPr>
        <w:t>radicionalmente el suero se emplea como alimentos para animales o vertidos directamente hacia el desagüe, desaprovechando as</w:t>
      </w:r>
      <w:r w:rsidR="00091A6C">
        <w:rPr>
          <w:rFonts w:ascii="Times New Roman" w:hAnsi="Times New Roman" w:cs="Times New Roman"/>
          <w:sz w:val="24"/>
          <w:szCs w:val="28"/>
        </w:rPr>
        <w:t>í sus propiedades</w:t>
      </w:r>
      <w:r w:rsidR="00CC5A45">
        <w:rPr>
          <w:rFonts w:ascii="Times New Roman" w:hAnsi="Times New Roman" w:cs="Times New Roman"/>
          <w:sz w:val="24"/>
          <w:szCs w:val="28"/>
        </w:rPr>
        <w:t>.</w:t>
      </w:r>
    </w:p>
    <w:p w:rsidR="003F1AE5" w:rsidRDefault="003F1AE5" w:rsidP="00964FC0">
      <w:pPr>
        <w:spacing w:before="240" w:after="120" w:line="360" w:lineRule="auto"/>
        <w:jc w:val="both"/>
        <w:rPr>
          <w:rFonts w:ascii="Times New Roman" w:hAnsi="Times New Roman" w:cs="Times New Roman"/>
          <w:sz w:val="24"/>
          <w:szCs w:val="28"/>
        </w:rPr>
      </w:pPr>
      <w:r w:rsidRPr="003F1AE5">
        <w:rPr>
          <w:rFonts w:ascii="Times New Roman" w:hAnsi="Times New Roman" w:cs="Times New Roman"/>
          <w:sz w:val="24"/>
          <w:szCs w:val="28"/>
        </w:rPr>
        <w:t>El lactosuero era considerado un subproducto indeseable, una pérdida o desecho con poco o ningún valor comercial; sin embargo, este punto de vista cambió radicalmente cuando se descubrieron numerosas aplicaciones nutricionales y medicinales para el suero y sus componentes</w:t>
      </w:r>
      <w:sdt>
        <w:sdtPr>
          <w:rPr>
            <w:rFonts w:ascii="Times New Roman" w:hAnsi="Times New Roman" w:cs="Times New Roman"/>
            <w:sz w:val="24"/>
            <w:szCs w:val="28"/>
          </w:rPr>
          <w:id w:val="-101179959"/>
          <w:citation/>
        </w:sdtPr>
        <w:sdtContent>
          <w:r>
            <w:rPr>
              <w:rFonts w:ascii="Times New Roman" w:hAnsi="Times New Roman" w:cs="Times New Roman"/>
              <w:sz w:val="24"/>
              <w:szCs w:val="28"/>
            </w:rPr>
            <w:fldChar w:fldCharType="begin"/>
          </w:r>
          <w:r w:rsidR="00C76B60">
            <w:rPr>
              <w:rFonts w:ascii="Times New Roman" w:hAnsi="Times New Roman" w:cs="Times New Roman"/>
              <w:sz w:val="24"/>
              <w:szCs w:val="28"/>
            </w:rPr>
            <w:instrText xml:space="preserve">CITATION Oje15 \l 3082 </w:instrText>
          </w:r>
          <w:r>
            <w:rPr>
              <w:rFonts w:ascii="Times New Roman" w:hAnsi="Times New Roman" w:cs="Times New Roman"/>
              <w:sz w:val="24"/>
              <w:szCs w:val="28"/>
            </w:rPr>
            <w:fldChar w:fldCharType="separate"/>
          </w:r>
          <w:r w:rsidR="0050139A">
            <w:rPr>
              <w:rFonts w:ascii="Times New Roman" w:hAnsi="Times New Roman" w:cs="Times New Roman"/>
              <w:noProof/>
              <w:sz w:val="24"/>
              <w:szCs w:val="28"/>
            </w:rPr>
            <w:t xml:space="preserve"> </w:t>
          </w:r>
          <w:r w:rsidR="0050139A" w:rsidRPr="0050139A">
            <w:rPr>
              <w:rFonts w:ascii="Times New Roman" w:hAnsi="Times New Roman" w:cs="Times New Roman"/>
              <w:noProof/>
              <w:sz w:val="24"/>
              <w:szCs w:val="28"/>
            </w:rPr>
            <w:t>(Ojeda, 2015)</w:t>
          </w:r>
          <w:r>
            <w:rPr>
              <w:rFonts w:ascii="Times New Roman" w:hAnsi="Times New Roman" w:cs="Times New Roman"/>
              <w:sz w:val="24"/>
              <w:szCs w:val="28"/>
            </w:rPr>
            <w:fldChar w:fldCharType="end"/>
          </w:r>
        </w:sdtContent>
      </w:sdt>
      <w:r>
        <w:rPr>
          <w:rFonts w:ascii="Times New Roman" w:hAnsi="Times New Roman" w:cs="Times New Roman"/>
          <w:sz w:val="24"/>
          <w:szCs w:val="28"/>
        </w:rPr>
        <w:t>.</w:t>
      </w:r>
    </w:p>
    <w:p w:rsidR="00B9665C" w:rsidRDefault="00632191" w:rsidP="00964FC0">
      <w:pPr>
        <w:spacing w:before="240" w:after="120" w:line="360" w:lineRule="auto"/>
        <w:jc w:val="both"/>
        <w:rPr>
          <w:rFonts w:ascii="Times New Roman" w:hAnsi="Times New Roman" w:cs="Times New Roman"/>
          <w:sz w:val="24"/>
          <w:szCs w:val="28"/>
          <w:lang w:val="es-EC"/>
        </w:rPr>
      </w:pPr>
      <w:r>
        <w:rPr>
          <w:rFonts w:ascii="Times New Roman" w:hAnsi="Times New Roman" w:cs="Times New Roman"/>
          <w:sz w:val="24"/>
          <w:szCs w:val="28"/>
        </w:rPr>
        <w:t>Puesto que, de</w:t>
      </w:r>
      <w:r w:rsidR="00B9665C">
        <w:rPr>
          <w:rFonts w:ascii="Times New Roman" w:hAnsi="Times New Roman" w:cs="Times New Roman"/>
          <w:sz w:val="24"/>
          <w:szCs w:val="28"/>
        </w:rPr>
        <w:t xml:space="preserve"> 900 000 litros de suero lácteo obtenidos diariamente en la industria formal, solo se ocupa el 10 % solo en la preparación de quesos de suero de leche, como el </w:t>
      </w:r>
      <w:r>
        <w:rPr>
          <w:rFonts w:ascii="Times New Roman" w:hAnsi="Times New Roman" w:cs="Times New Roman"/>
          <w:sz w:val="24"/>
          <w:szCs w:val="28"/>
        </w:rPr>
        <w:t>ricotta</w:t>
      </w:r>
      <w:r w:rsidR="00B9665C">
        <w:rPr>
          <w:rFonts w:ascii="Times New Roman" w:hAnsi="Times New Roman" w:cs="Times New Roman"/>
          <w:sz w:val="24"/>
          <w:szCs w:val="28"/>
        </w:rPr>
        <w:t xml:space="preserve"> y bebidas de lactosuero fermentadas y no fermentadas</w:t>
      </w:r>
      <w:sdt>
        <w:sdtPr>
          <w:rPr>
            <w:rFonts w:ascii="Times New Roman" w:hAnsi="Times New Roman" w:cs="Times New Roman"/>
            <w:sz w:val="24"/>
            <w:szCs w:val="28"/>
          </w:rPr>
          <w:id w:val="1344439277"/>
          <w:citation/>
        </w:sdtPr>
        <w:sdtContent>
          <w:r w:rsidR="00B9665C">
            <w:rPr>
              <w:rFonts w:ascii="Times New Roman" w:hAnsi="Times New Roman" w:cs="Times New Roman"/>
              <w:sz w:val="24"/>
              <w:szCs w:val="28"/>
            </w:rPr>
            <w:fldChar w:fldCharType="begin"/>
          </w:r>
          <w:r w:rsidR="00C76B60">
            <w:rPr>
              <w:rFonts w:ascii="Times New Roman" w:hAnsi="Times New Roman" w:cs="Times New Roman"/>
              <w:sz w:val="24"/>
              <w:szCs w:val="28"/>
            </w:rPr>
            <w:instrText xml:space="preserve">CITATION Ros19 \l 3082 </w:instrText>
          </w:r>
          <w:r w:rsidR="00B9665C">
            <w:rPr>
              <w:rFonts w:ascii="Times New Roman" w:hAnsi="Times New Roman" w:cs="Times New Roman"/>
              <w:sz w:val="24"/>
              <w:szCs w:val="28"/>
            </w:rPr>
            <w:fldChar w:fldCharType="separate"/>
          </w:r>
          <w:r w:rsidR="0050139A">
            <w:rPr>
              <w:rFonts w:ascii="Times New Roman" w:hAnsi="Times New Roman" w:cs="Times New Roman"/>
              <w:noProof/>
              <w:sz w:val="24"/>
              <w:szCs w:val="28"/>
            </w:rPr>
            <w:t xml:space="preserve"> </w:t>
          </w:r>
          <w:r w:rsidR="0050139A" w:rsidRPr="0050139A">
            <w:rPr>
              <w:rFonts w:ascii="Times New Roman" w:hAnsi="Times New Roman" w:cs="Times New Roman"/>
              <w:noProof/>
              <w:sz w:val="24"/>
              <w:szCs w:val="28"/>
            </w:rPr>
            <w:t>(Rosales, 2019)</w:t>
          </w:r>
          <w:r w:rsidR="00B9665C">
            <w:rPr>
              <w:rFonts w:ascii="Times New Roman" w:hAnsi="Times New Roman" w:cs="Times New Roman"/>
              <w:sz w:val="24"/>
              <w:szCs w:val="28"/>
            </w:rPr>
            <w:fldChar w:fldCharType="end"/>
          </w:r>
        </w:sdtContent>
      </w:sdt>
      <w:r w:rsidR="00B9665C">
        <w:rPr>
          <w:rFonts w:ascii="Times New Roman" w:hAnsi="Times New Roman" w:cs="Times New Roman"/>
          <w:sz w:val="24"/>
          <w:szCs w:val="28"/>
        </w:rPr>
        <w:t>.</w:t>
      </w:r>
    </w:p>
    <w:p w:rsidR="00F82955" w:rsidRDefault="00DC50A8" w:rsidP="00964FC0">
      <w:pPr>
        <w:spacing w:before="240" w:after="120" w:line="360" w:lineRule="auto"/>
        <w:jc w:val="both"/>
        <w:rPr>
          <w:rFonts w:ascii="Times New Roman" w:hAnsi="Times New Roman" w:cs="Times New Roman"/>
          <w:sz w:val="24"/>
          <w:szCs w:val="28"/>
          <w:lang w:val="es-EC"/>
        </w:rPr>
      </w:pPr>
      <w:r w:rsidRPr="001A6392">
        <w:rPr>
          <w:rFonts w:ascii="Times New Roman" w:hAnsi="Times New Roman" w:cs="Times New Roman"/>
          <w:sz w:val="24"/>
          <w:szCs w:val="28"/>
          <w:lang w:val="es-EC"/>
        </w:rPr>
        <w:t>El suero de la leche es un subproducto considerado como uno de los residuos más representativos de la industria lechera, por cada kilogramo de queso, se producen aproximadamente nueve litros de efluente (85-90% del volumen de la leche) de la industria láctea con un gran potencial para la utilización de componentes con valor agregado en la industria alimentaria, sin embargo el desaprovechamiento y mal manejo genera gran cont</w:t>
      </w:r>
      <w:r w:rsidR="009A792F">
        <w:rPr>
          <w:rFonts w:ascii="Times New Roman" w:hAnsi="Times New Roman" w:cs="Times New Roman"/>
          <w:sz w:val="24"/>
          <w:szCs w:val="28"/>
          <w:lang w:val="es-EC"/>
        </w:rPr>
        <w:t>aminación ambiental</w:t>
      </w:r>
      <w:sdt>
        <w:sdtPr>
          <w:rPr>
            <w:rFonts w:ascii="Times New Roman" w:hAnsi="Times New Roman" w:cs="Times New Roman"/>
            <w:sz w:val="24"/>
            <w:szCs w:val="28"/>
            <w:lang w:val="es-EC"/>
          </w:rPr>
          <w:id w:val="505867013"/>
          <w:citation/>
        </w:sdtPr>
        <w:sdtContent>
          <w:r w:rsidR="0027530B">
            <w:rPr>
              <w:rFonts w:ascii="Times New Roman" w:hAnsi="Times New Roman" w:cs="Times New Roman"/>
              <w:sz w:val="24"/>
              <w:szCs w:val="28"/>
              <w:lang w:val="es-EC"/>
            </w:rPr>
            <w:fldChar w:fldCharType="begin"/>
          </w:r>
          <w:r w:rsidR="00516768">
            <w:rPr>
              <w:rFonts w:ascii="Times New Roman" w:hAnsi="Times New Roman" w:cs="Times New Roman"/>
              <w:sz w:val="24"/>
              <w:szCs w:val="28"/>
            </w:rPr>
            <w:instrText xml:space="preserve">CITATION Mot15 \l 3082 </w:instrText>
          </w:r>
          <w:r w:rsidR="0027530B">
            <w:rPr>
              <w:rFonts w:ascii="Times New Roman" w:hAnsi="Times New Roman" w:cs="Times New Roman"/>
              <w:sz w:val="24"/>
              <w:szCs w:val="28"/>
              <w:lang w:val="es-EC"/>
            </w:rPr>
            <w:fldChar w:fldCharType="separate"/>
          </w:r>
          <w:r w:rsidR="0050139A">
            <w:rPr>
              <w:rFonts w:ascii="Times New Roman" w:hAnsi="Times New Roman" w:cs="Times New Roman"/>
              <w:noProof/>
              <w:sz w:val="24"/>
              <w:szCs w:val="28"/>
            </w:rPr>
            <w:t xml:space="preserve"> </w:t>
          </w:r>
          <w:r w:rsidR="0050139A" w:rsidRPr="0050139A">
            <w:rPr>
              <w:rFonts w:ascii="Times New Roman" w:hAnsi="Times New Roman" w:cs="Times New Roman"/>
              <w:noProof/>
              <w:sz w:val="24"/>
              <w:szCs w:val="28"/>
            </w:rPr>
            <w:t>(Motta &amp; Mosquera, 2015)</w:t>
          </w:r>
          <w:r w:rsidR="0027530B">
            <w:rPr>
              <w:rFonts w:ascii="Times New Roman" w:hAnsi="Times New Roman" w:cs="Times New Roman"/>
              <w:sz w:val="24"/>
              <w:szCs w:val="28"/>
              <w:lang w:val="es-EC"/>
            </w:rPr>
            <w:fldChar w:fldCharType="end"/>
          </w:r>
        </w:sdtContent>
      </w:sdt>
      <w:r w:rsidR="009A792F">
        <w:rPr>
          <w:rFonts w:ascii="Times New Roman" w:hAnsi="Times New Roman" w:cs="Times New Roman"/>
          <w:sz w:val="24"/>
          <w:szCs w:val="28"/>
          <w:lang w:val="es-EC"/>
        </w:rPr>
        <w:t>.</w:t>
      </w:r>
    </w:p>
    <w:p w:rsidR="00CA7BA0" w:rsidRDefault="00613205" w:rsidP="00964FC0">
      <w:pPr>
        <w:spacing w:before="240" w:after="120" w:line="360" w:lineRule="auto"/>
        <w:jc w:val="both"/>
        <w:rPr>
          <w:rFonts w:ascii="Times New Roman" w:hAnsi="Times New Roman" w:cs="Times New Roman"/>
          <w:sz w:val="24"/>
          <w:szCs w:val="28"/>
        </w:rPr>
      </w:pPr>
      <w:r>
        <w:rPr>
          <w:rFonts w:ascii="Times New Roman" w:hAnsi="Times New Roman" w:cs="Times New Roman"/>
          <w:sz w:val="24"/>
          <w:szCs w:val="28"/>
        </w:rPr>
        <w:t xml:space="preserve">El desarrollo de nuestra investigación </w:t>
      </w:r>
      <w:r w:rsidR="00CA7BA0">
        <w:rPr>
          <w:rFonts w:ascii="Times New Roman" w:hAnsi="Times New Roman" w:cs="Times New Roman"/>
          <w:sz w:val="24"/>
          <w:szCs w:val="28"/>
        </w:rPr>
        <w:t xml:space="preserve">se enfoca en dar valor agregado al lactosuero que resulta como desecho de la producción de queso, con características proteicas que son aprovechadas para la transformación de subproductos con la combinación de otras materias primas con características nutricionales, </w:t>
      </w:r>
      <w:r w:rsidR="000000D5">
        <w:rPr>
          <w:rFonts w:ascii="Times New Roman" w:hAnsi="Times New Roman" w:cs="Times New Roman"/>
          <w:sz w:val="24"/>
          <w:szCs w:val="28"/>
        </w:rPr>
        <w:t>así</w:t>
      </w:r>
      <w:r w:rsidR="00CA7BA0">
        <w:rPr>
          <w:rFonts w:ascii="Times New Roman" w:hAnsi="Times New Roman" w:cs="Times New Roman"/>
          <w:sz w:val="24"/>
          <w:szCs w:val="28"/>
        </w:rPr>
        <w:t xml:space="preserve"> obteniendo bebidas </w:t>
      </w:r>
      <w:r w:rsidR="000000D5">
        <w:rPr>
          <w:rFonts w:ascii="Times New Roman" w:hAnsi="Times New Roman" w:cs="Times New Roman"/>
          <w:sz w:val="24"/>
          <w:szCs w:val="28"/>
        </w:rPr>
        <w:t>aptas para el consumo humano.</w:t>
      </w:r>
    </w:p>
    <w:p w:rsidR="00F82955" w:rsidRDefault="00465647" w:rsidP="00964FC0">
      <w:pPr>
        <w:spacing w:before="240" w:after="120" w:line="360" w:lineRule="auto"/>
        <w:jc w:val="both"/>
        <w:rPr>
          <w:rFonts w:ascii="Times New Roman" w:hAnsi="Times New Roman" w:cs="Times New Roman"/>
          <w:sz w:val="24"/>
          <w:szCs w:val="28"/>
        </w:rPr>
      </w:pPr>
      <w:r w:rsidRPr="00465647">
        <w:rPr>
          <w:rFonts w:ascii="Times New Roman" w:hAnsi="Times New Roman" w:cs="Times New Roman"/>
          <w:sz w:val="24"/>
          <w:szCs w:val="28"/>
        </w:rPr>
        <w:lastRenderedPageBreak/>
        <w:t>El valor alimenticio de un producto se aprecia no solamente por la proporción y</w:t>
      </w:r>
      <w:r w:rsidR="00D8732C">
        <w:rPr>
          <w:rFonts w:ascii="Times New Roman" w:hAnsi="Times New Roman" w:cs="Times New Roman"/>
          <w:sz w:val="24"/>
          <w:szCs w:val="28"/>
        </w:rPr>
        <w:t xml:space="preserve"> </w:t>
      </w:r>
      <w:r w:rsidRPr="00465647">
        <w:rPr>
          <w:rFonts w:ascii="Times New Roman" w:hAnsi="Times New Roman" w:cs="Times New Roman"/>
          <w:sz w:val="24"/>
          <w:szCs w:val="28"/>
        </w:rPr>
        <w:t>cantidad de sus nutrientes, sino también por su calidad y su digestibilidad</w:t>
      </w:r>
      <w:r w:rsidR="00D8732C">
        <w:rPr>
          <w:rFonts w:ascii="Times New Roman" w:hAnsi="Times New Roman" w:cs="Times New Roman"/>
          <w:sz w:val="24"/>
          <w:szCs w:val="28"/>
        </w:rPr>
        <w:t xml:space="preserve"> </w:t>
      </w:r>
      <w:sdt>
        <w:sdtPr>
          <w:rPr>
            <w:rFonts w:ascii="Times New Roman" w:hAnsi="Times New Roman" w:cs="Times New Roman"/>
            <w:sz w:val="24"/>
            <w:szCs w:val="28"/>
          </w:rPr>
          <w:id w:val="447975523"/>
          <w:citation/>
        </w:sdtPr>
        <w:sdtContent>
          <w:r w:rsidR="00D8732C">
            <w:rPr>
              <w:rFonts w:ascii="Times New Roman" w:hAnsi="Times New Roman" w:cs="Times New Roman"/>
              <w:sz w:val="24"/>
              <w:szCs w:val="28"/>
            </w:rPr>
            <w:fldChar w:fldCharType="begin"/>
          </w:r>
          <w:r w:rsidR="00C76B60">
            <w:rPr>
              <w:rFonts w:ascii="Times New Roman" w:hAnsi="Times New Roman" w:cs="Times New Roman"/>
              <w:sz w:val="24"/>
              <w:szCs w:val="28"/>
            </w:rPr>
            <w:instrText xml:space="preserve">CITATION Pic16 \l 3082 </w:instrText>
          </w:r>
          <w:r w:rsidR="00D8732C">
            <w:rPr>
              <w:rFonts w:ascii="Times New Roman" w:hAnsi="Times New Roman" w:cs="Times New Roman"/>
              <w:sz w:val="24"/>
              <w:szCs w:val="28"/>
            </w:rPr>
            <w:fldChar w:fldCharType="separate"/>
          </w:r>
          <w:r w:rsidR="0050139A" w:rsidRPr="0050139A">
            <w:rPr>
              <w:rFonts w:ascii="Times New Roman" w:hAnsi="Times New Roman" w:cs="Times New Roman"/>
              <w:noProof/>
              <w:sz w:val="24"/>
              <w:szCs w:val="28"/>
            </w:rPr>
            <w:t>(Pichihua, 2016)</w:t>
          </w:r>
          <w:r w:rsidR="00D8732C">
            <w:rPr>
              <w:rFonts w:ascii="Times New Roman" w:hAnsi="Times New Roman" w:cs="Times New Roman"/>
              <w:sz w:val="24"/>
              <w:szCs w:val="28"/>
            </w:rPr>
            <w:fldChar w:fldCharType="end"/>
          </w:r>
        </w:sdtContent>
      </w:sdt>
      <w:r w:rsidRPr="00465647">
        <w:rPr>
          <w:rFonts w:ascii="Times New Roman" w:hAnsi="Times New Roman" w:cs="Times New Roman"/>
          <w:sz w:val="24"/>
          <w:szCs w:val="28"/>
        </w:rPr>
        <w:t>.</w:t>
      </w:r>
    </w:p>
    <w:p w:rsidR="000000D5" w:rsidRDefault="000000D5" w:rsidP="00964FC0">
      <w:pPr>
        <w:spacing w:before="240" w:after="120" w:line="360" w:lineRule="auto"/>
        <w:jc w:val="both"/>
        <w:rPr>
          <w:rFonts w:ascii="Times New Roman" w:hAnsi="Times New Roman" w:cs="Times New Roman"/>
          <w:sz w:val="24"/>
          <w:szCs w:val="28"/>
        </w:rPr>
      </w:pPr>
      <w:r w:rsidRPr="000000D5">
        <w:rPr>
          <w:rFonts w:ascii="Times New Roman" w:hAnsi="Times New Roman" w:cs="Times New Roman"/>
          <w:sz w:val="24"/>
          <w:szCs w:val="28"/>
        </w:rPr>
        <w:t>Se presentan los siguientes objetivos:</w:t>
      </w:r>
    </w:p>
    <w:p w:rsidR="005E6262" w:rsidRDefault="000000D5" w:rsidP="00964FC0">
      <w:pPr>
        <w:spacing w:before="240" w:after="120" w:line="360" w:lineRule="auto"/>
        <w:jc w:val="both"/>
        <w:rPr>
          <w:rFonts w:ascii="Times New Roman" w:hAnsi="Times New Roman" w:cs="Times New Roman"/>
          <w:sz w:val="24"/>
          <w:szCs w:val="28"/>
        </w:rPr>
      </w:pPr>
      <w:r w:rsidRPr="000000D5">
        <w:rPr>
          <w:rFonts w:ascii="Times New Roman" w:hAnsi="Times New Roman" w:cs="Times New Roman"/>
          <w:sz w:val="24"/>
          <w:szCs w:val="28"/>
        </w:rPr>
        <w:t>Evaluar el lactosuero producido en la Asociación PRODUCOOP de Salinas de Guaranda, para la elaboración de bebidas con características nutricionales</w:t>
      </w:r>
      <w:r>
        <w:rPr>
          <w:rFonts w:ascii="Times New Roman" w:hAnsi="Times New Roman" w:cs="Times New Roman"/>
          <w:sz w:val="24"/>
          <w:szCs w:val="28"/>
        </w:rPr>
        <w:t>.</w:t>
      </w:r>
    </w:p>
    <w:p w:rsidR="005E6262" w:rsidRDefault="000000D5" w:rsidP="00964FC0">
      <w:pPr>
        <w:pStyle w:val="Prrafodelista"/>
        <w:numPr>
          <w:ilvl w:val="0"/>
          <w:numId w:val="22"/>
        </w:numPr>
        <w:spacing w:before="240" w:after="120" w:line="360" w:lineRule="auto"/>
        <w:ind w:left="357" w:hanging="357"/>
        <w:contextualSpacing w:val="0"/>
        <w:jc w:val="both"/>
        <w:rPr>
          <w:rFonts w:ascii="Times New Roman" w:hAnsi="Times New Roman" w:cs="Times New Roman"/>
          <w:sz w:val="24"/>
          <w:szCs w:val="28"/>
        </w:rPr>
      </w:pPr>
      <w:r w:rsidRPr="005E6262">
        <w:rPr>
          <w:rFonts w:ascii="Times New Roman" w:hAnsi="Times New Roman" w:cs="Times New Roman"/>
          <w:sz w:val="24"/>
          <w:szCs w:val="28"/>
        </w:rPr>
        <w:t>Caracterizar mediante análisis físicos-químicos y microbiológicos el lactosuero dulce y ácido.</w:t>
      </w:r>
    </w:p>
    <w:p w:rsidR="005E6262" w:rsidRDefault="000000D5" w:rsidP="00964FC0">
      <w:pPr>
        <w:pStyle w:val="Prrafodelista"/>
        <w:numPr>
          <w:ilvl w:val="0"/>
          <w:numId w:val="22"/>
        </w:numPr>
        <w:spacing w:before="240" w:after="120" w:line="360" w:lineRule="auto"/>
        <w:ind w:left="357" w:hanging="357"/>
        <w:contextualSpacing w:val="0"/>
        <w:jc w:val="both"/>
        <w:rPr>
          <w:rFonts w:ascii="Times New Roman" w:hAnsi="Times New Roman" w:cs="Times New Roman"/>
          <w:sz w:val="24"/>
          <w:szCs w:val="28"/>
        </w:rPr>
      </w:pPr>
      <w:r w:rsidRPr="005E6262">
        <w:rPr>
          <w:rFonts w:ascii="Times New Roman" w:hAnsi="Times New Roman" w:cs="Times New Roman"/>
          <w:sz w:val="24"/>
          <w:szCs w:val="28"/>
        </w:rPr>
        <w:t>Establecer formulaciones para la obtenció</w:t>
      </w:r>
      <w:r w:rsidR="002C1693">
        <w:rPr>
          <w:rFonts w:ascii="Times New Roman" w:hAnsi="Times New Roman" w:cs="Times New Roman"/>
          <w:sz w:val="24"/>
          <w:szCs w:val="28"/>
        </w:rPr>
        <w:t>n de tres bebidas a partir del l</w:t>
      </w:r>
      <w:r w:rsidRPr="005E6262">
        <w:rPr>
          <w:rFonts w:ascii="Times New Roman" w:hAnsi="Times New Roman" w:cs="Times New Roman"/>
          <w:sz w:val="24"/>
          <w:szCs w:val="28"/>
        </w:rPr>
        <w:t>actosuero dulce y ácido.</w:t>
      </w:r>
    </w:p>
    <w:p w:rsidR="000000D5" w:rsidRPr="005E6262" w:rsidRDefault="000000D5" w:rsidP="00964FC0">
      <w:pPr>
        <w:pStyle w:val="Prrafodelista"/>
        <w:numPr>
          <w:ilvl w:val="0"/>
          <w:numId w:val="22"/>
        </w:numPr>
        <w:spacing w:before="240" w:after="120" w:line="360" w:lineRule="auto"/>
        <w:ind w:left="357" w:hanging="357"/>
        <w:contextualSpacing w:val="0"/>
        <w:jc w:val="both"/>
        <w:rPr>
          <w:rFonts w:ascii="Times New Roman" w:hAnsi="Times New Roman" w:cs="Times New Roman"/>
          <w:sz w:val="24"/>
          <w:szCs w:val="28"/>
        </w:rPr>
      </w:pPr>
      <w:r w:rsidRPr="005E6262">
        <w:rPr>
          <w:rFonts w:ascii="Times New Roman" w:hAnsi="Times New Roman" w:cs="Times New Roman"/>
          <w:sz w:val="24"/>
          <w:szCs w:val="28"/>
        </w:rPr>
        <w:t>Ajustar la calidad de las tres bebidas obtenidas en base a las Normas INEN.</w:t>
      </w:r>
    </w:p>
    <w:p w:rsidR="000000D5" w:rsidRPr="00D8732C" w:rsidRDefault="000000D5" w:rsidP="00964FC0">
      <w:pPr>
        <w:spacing w:before="240" w:after="120" w:line="360" w:lineRule="auto"/>
        <w:jc w:val="both"/>
        <w:rPr>
          <w:rFonts w:ascii="Times New Roman" w:hAnsi="Times New Roman" w:cs="Times New Roman"/>
          <w:sz w:val="24"/>
          <w:szCs w:val="28"/>
        </w:rPr>
      </w:pPr>
    </w:p>
    <w:p w:rsidR="000000D5" w:rsidRPr="000000D5" w:rsidRDefault="00EE69A5" w:rsidP="00964FC0">
      <w:pPr>
        <w:spacing w:before="240" w:after="120" w:line="360" w:lineRule="auto"/>
        <w:jc w:val="both"/>
        <w:rPr>
          <w:rFonts w:ascii="Times New Roman" w:hAnsi="Times New Roman" w:cs="Times New Roman"/>
          <w:b/>
          <w:sz w:val="28"/>
          <w:szCs w:val="28"/>
          <w:lang w:val="es-EC"/>
        </w:rPr>
      </w:pPr>
      <w:r w:rsidRPr="001A6392">
        <w:rPr>
          <w:rFonts w:ascii="Times New Roman" w:hAnsi="Times New Roman" w:cs="Times New Roman"/>
          <w:b/>
          <w:sz w:val="28"/>
          <w:szCs w:val="28"/>
          <w:lang w:val="es-EC"/>
        </w:rPr>
        <w:br w:type="page"/>
      </w:r>
    </w:p>
    <w:p w:rsidR="00DC50A8" w:rsidRPr="001A6392" w:rsidRDefault="00E437CF" w:rsidP="00964FC0">
      <w:pPr>
        <w:spacing w:before="240" w:after="120" w:line="360" w:lineRule="auto"/>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CAPÍ</w:t>
      </w:r>
      <w:r w:rsidR="00DC50A8" w:rsidRPr="001A6392">
        <w:rPr>
          <w:rFonts w:ascii="Times New Roman" w:hAnsi="Times New Roman" w:cs="Times New Roman"/>
          <w:b/>
          <w:sz w:val="28"/>
          <w:szCs w:val="28"/>
          <w:lang w:val="es-EC"/>
        </w:rPr>
        <w:t xml:space="preserve">TULO II </w:t>
      </w:r>
    </w:p>
    <w:p w:rsidR="00FC6E4A" w:rsidRPr="001A6392" w:rsidRDefault="00FC6E4A" w:rsidP="00964FC0">
      <w:pPr>
        <w:pStyle w:val="Prrafodelista"/>
        <w:numPr>
          <w:ilvl w:val="0"/>
          <w:numId w:val="5"/>
        </w:numPr>
        <w:spacing w:before="240" w:after="120" w:line="360" w:lineRule="auto"/>
        <w:ind w:left="360"/>
        <w:contextualSpacing w:val="0"/>
        <w:jc w:val="both"/>
        <w:rPr>
          <w:rFonts w:ascii="Times New Roman" w:hAnsi="Times New Roman" w:cs="Times New Roman"/>
          <w:b/>
          <w:sz w:val="28"/>
          <w:szCs w:val="28"/>
          <w:lang w:val="es-EC"/>
        </w:rPr>
      </w:pPr>
      <w:r w:rsidRPr="001A6392">
        <w:rPr>
          <w:rFonts w:ascii="Times New Roman" w:hAnsi="Times New Roman" w:cs="Times New Roman"/>
          <w:b/>
          <w:sz w:val="28"/>
          <w:szCs w:val="28"/>
          <w:lang w:val="es-EC"/>
        </w:rPr>
        <w:t xml:space="preserve">PROBLEMA DE LA INVESTIGACIÓN </w:t>
      </w:r>
    </w:p>
    <w:p w:rsidR="00FC6E4A" w:rsidRPr="001A6392" w:rsidRDefault="00FC6E4A" w:rsidP="00964FC0">
      <w:pPr>
        <w:pStyle w:val="Prrafodelista"/>
        <w:numPr>
          <w:ilvl w:val="1"/>
          <w:numId w:val="5"/>
        </w:numPr>
        <w:spacing w:before="240" w:after="120" w:line="360" w:lineRule="auto"/>
        <w:ind w:left="540" w:hanging="540"/>
        <w:contextualSpacing w:val="0"/>
        <w:rPr>
          <w:rFonts w:ascii="Times New Roman" w:hAnsi="Times New Roman" w:cs="Times New Roman"/>
          <w:b/>
          <w:sz w:val="24"/>
          <w:szCs w:val="28"/>
          <w:lang w:val="es-EC"/>
        </w:rPr>
      </w:pPr>
      <w:r w:rsidRPr="001A6392">
        <w:rPr>
          <w:rFonts w:ascii="Times New Roman" w:hAnsi="Times New Roman" w:cs="Times New Roman"/>
          <w:b/>
          <w:sz w:val="24"/>
          <w:szCs w:val="28"/>
          <w:lang w:val="es-EC"/>
        </w:rPr>
        <w:t xml:space="preserve">Planteamiento del problema </w:t>
      </w:r>
    </w:p>
    <w:p w:rsidR="00FC6E4A" w:rsidRPr="001A6392" w:rsidRDefault="00FC6E4A" w:rsidP="00964FC0">
      <w:pPr>
        <w:spacing w:before="240" w:after="120" w:line="360" w:lineRule="auto"/>
        <w:jc w:val="both"/>
        <w:rPr>
          <w:rFonts w:ascii="Times New Roman" w:hAnsi="Times New Roman" w:cs="Times New Roman"/>
          <w:sz w:val="24"/>
          <w:szCs w:val="28"/>
          <w:lang w:val="es-EC"/>
        </w:rPr>
      </w:pPr>
      <w:r w:rsidRPr="001A6392">
        <w:rPr>
          <w:rFonts w:ascii="Times New Roman" w:hAnsi="Times New Roman" w:cs="Times New Roman"/>
          <w:sz w:val="24"/>
          <w:szCs w:val="28"/>
          <w:lang w:val="es-EC"/>
        </w:rPr>
        <w:t>En el Ecuador la leche es una de las principales materias primas de producción que es realizada de manera artesanal e industrial por nuestros productores Ecuatorianos, debido a los beneficios que aporta la leche desde tiempos ancestrales, se han visto en la necesidad de desarrollar diversos productos derivados de la leche tales como yogurt, queso, etc.</w:t>
      </w:r>
    </w:p>
    <w:p w:rsidR="00FC6E4A" w:rsidRPr="001A6392" w:rsidRDefault="00FC6E4A" w:rsidP="00964FC0">
      <w:pPr>
        <w:spacing w:before="240" w:after="120" w:line="360" w:lineRule="auto"/>
        <w:jc w:val="both"/>
        <w:rPr>
          <w:rFonts w:ascii="Times New Roman" w:hAnsi="Times New Roman" w:cs="Times New Roman"/>
          <w:sz w:val="24"/>
          <w:szCs w:val="28"/>
          <w:lang w:val="es-EC"/>
        </w:rPr>
      </w:pPr>
      <w:r w:rsidRPr="001A6392">
        <w:rPr>
          <w:rFonts w:ascii="Times New Roman" w:hAnsi="Times New Roman" w:cs="Times New Roman"/>
          <w:sz w:val="24"/>
          <w:szCs w:val="28"/>
          <w:lang w:val="es-EC"/>
        </w:rPr>
        <w:t>Sin embargo en la producción de los diferentes tipos de quesos como residuo de dichos procesos se obtiene el suero o lactosuero, de acue</w:t>
      </w:r>
      <w:r w:rsidR="002C1693">
        <w:rPr>
          <w:rFonts w:ascii="Times New Roman" w:hAnsi="Times New Roman" w:cs="Times New Roman"/>
          <w:sz w:val="24"/>
          <w:szCs w:val="28"/>
          <w:lang w:val="es-EC"/>
        </w:rPr>
        <w:t xml:space="preserve">rdo a </w:t>
      </w:r>
      <w:sdt>
        <w:sdtPr>
          <w:rPr>
            <w:rFonts w:ascii="Times New Roman" w:hAnsi="Times New Roman" w:cs="Times New Roman"/>
            <w:sz w:val="24"/>
            <w:szCs w:val="28"/>
            <w:lang w:val="es-EC"/>
          </w:rPr>
          <w:id w:val="1988660777"/>
          <w:citation/>
        </w:sdtPr>
        <w:sdtContent>
          <w:r w:rsidR="002C1693">
            <w:rPr>
              <w:rFonts w:ascii="Times New Roman" w:hAnsi="Times New Roman" w:cs="Times New Roman"/>
              <w:sz w:val="24"/>
              <w:szCs w:val="28"/>
              <w:lang w:val="es-EC"/>
            </w:rPr>
            <w:fldChar w:fldCharType="begin"/>
          </w:r>
          <w:r w:rsidR="00C76B60">
            <w:rPr>
              <w:rFonts w:ascii="Times New Roman" w:hAnsi="Times New Roman" w:cs="Times New Roman"/>
              <w:sz w:val="24"/>
              <w:szCs w:val="28"/>
            </w:rPr>
            <w:instrText xml:space="preserve">CITATION Pas15 \l 3082 </w:instrText>
          </w:r>
          <w:r w:rsidR="002C1693">
            <w:rPr>
              <w:rFonts w:ascii="Times New Roman" w:hAnsi="Times New Roman" w:cs="Times New Roman"/>
              <w:sz w:val="24"/>
              <w:szCs w:val="28"/>
              <w:lang w:val="es-EC"/>
            </w:rPr>
            <w:fldChar w:fldCharType="separate"/>
          </w:r>
          <w:r w:rsidR="0050139A" w:rsidRPr="0050139A">
            <w:rPr>
              <w:rFonts w:ascii="Times New Roman" w:hAnsi="Times New Roman" w:cs="Times New Roman"/>
              <w:noProof/>
              <w:sz w:val="24"/>
              <w:szCs w:val="28"/>
            </w:rPr>
            <w:t>(Pasmay, 2015)</w:t>
          </w:r>
          <w:r w:rsidR="002C1693">
            <w:rPr>
              <w:rFonts w:ascii="Times New Roman" w:hAnsi="Times New Roman" w:cs="Times New Roman"/>
              <w:sz w:val="24"/>
              <w:szCs w:val="28"/>
              <w:lang w:val="es-EC"/>
            </w:rPr>
            <w:fldChar w:fldCharType="end"/>
          </w:r>
        </w:sdtContent>
      </w:sdt>
      <w:r w:rsidRPr="001A6392">
        <w:rPr>
          <w:rFonts w:ascii="Times New Roman" w:hAnsi="Times New Roman" w:cs="Times New Roman"/>
          <w:sz w:val="24"/>
          <w:szCs w:val="28"/>
          <w:lang w:val="es-EC"/>
        </w:rPr>
        <w:t>, detalla</w:t>
      </w:r>
      <w:r w:rsidR="00883F46">
        <w:rPr>
          <w:rFonts w:ascii="Times New Roman" w:hAnsi="Times New Roman" w:cs="Times New Roman"/>
          <w:sz w:val="24"/>
          <w:szCs w:val="28"/>
          <w:lang w:val="es-EC"/>
        </w:rPr>
        <w:t>:</w:t>
      </w:r>
      <w:r w:rsidRPr="001A6392">
        <w:rPr>
          <w:rFonts w:ascii="Times New Roman" w:hAnsi="Times New Roman" w:cs="Times New Roman"/>
          <w:sz w:val="24"/>
          <w:szCs w:val="28"/>
          <w:lang w:val="es-EC"/>
        </w:rPr>
        <w:t xml:space="preserve"> </w:t>
      </w:r>
      <w:r w:rsidR="00883F46">
        <w:rPr>
          <w:rFonts w:ascii="Times New Roman" w:hAnsi="Times New Roman" w:cs="Times New Roman"/>
          <w:sz w:val="24"/>
          <w:szCs w:val="28"/>
          <w:lang w:val="es-EC"/>
        </w:rPr>
        <w:t>“L</w:t>
      </w:r>
      <w:r w:rsidRPr="001A6392">
        <w:rPr>
          <w:rFonts w:ascii="Times New Roman" w:hAnsi="Times New Roman" w:cs="Times New Roman"/>
          <w:sz w:val="24"/>
          <w:szCs w:val="28"/>
          <w:lang w:val="es-EC"/>
        </w:rPr>
        <w:t>a producción de lactosuero a nivel nacional de 1.108.271 litros diarios, por consiguiente a nivel de la provincia Bolívar es de 106.357.88 litros diarios, en la asociación PRODUCOOP actualmente existe un balance de 2000 litros diarios de suero lácteo como residuo</w:t>
      </w:r>
      <w:r w:rsidR="00883F46">
        <w:rPr>
          <w:rFonts w:ascii="Times New Roman" w:hAnsi="Times New Roman" w:cs="Times New Roman"/>
          <w:sz w:val="24"/>
          <w:szCs w:val="28"/>
          <w:lang w:val="es-EC"/>
        </w:rPr>
        <w:t>”</w:t>
      </w:r>
      <w:r w:rsidRPr="001A6392">
        <w:rPr>
          <w:rFonts w:ascii="Times New Roman" w:hAnsi="Times New Roman" w:cs="Times New Roman"/>
          <w:sz w:val="24"/>
          <w:szCs w:val="28"/>
          <w:lang w:val="es-EC"/>
        </w:rPr>
        <w:t>.</w:t>
      </w:r>
    </w:p>
    <w:p w:rsidR="00FC6E4A" w:rsidRPr="001A6392" w:rsidRDefault="00FC6E4A" w:rsidP="00964FC0">
      <w:pPr>
        <w:spacing w:before="240" w:after="120" w:line="360" w:lineRule="auto"/>
        <w:jc w:val="both"/>
        <w:rPr>
          <w:rFonts w:ascii="Times New Roman" w:hAnsi="Times New Roman" w:cs="Times New Roman"/>
          <w:sz w:val="24"/>
          <w:szCs w:val="28"/>
          <w:lang w:val="es-EC"/>
        </w:rPr>
      </w:pPr>
      <w:r w:rsidRPr="001A6392">
        <w:rPr>
          <w:rFonts w:ascii="Times New Roman" w:hAnsi="Times New Roman" w:cs="Times New Roman"/>
          <w:sz w:val="24"/>
          <w:szCs w:val="28"/>
          <w:lang w:val="es-EC"/>
        </w:rPr>
        <w:t>En las industrias lácteas por lo general es eliminado el lactosuero como efluente el cual crea un serio problema ambiental, debido a que afecta física y químicamente la estructura del suelo, lo cual resulta una disminución en el rendimiento de cultivos agrícolas y cuando se desecha en el agua, reduce la vida acuática al agotar el oxígeno disuelto, por lo tanto las industrias lácteas buscan dar solución a esta problemática.</w:t>
      </w:r>
    </w:p>
    <w:p w:rsidR="00FC6E4A" w:rsidRDefault="00FC6E4A" w:rsidP="00964FC0">
      <w:pPr>
        <w:spacing w:before="240" w:after="120" w:line="360" w:lineRule="auto"/>
        <w:jc w:val="both"/>
        <w:rPr>
          <w:rFonts w:ascii="Times New Roman" w:hAnsi="Times New Roman" w:cs="Times New Roman"/>
          <w:sz w:val="24"/>
          <w:szCs w:val="28"/>
          <w:lang w:val="es-EC"/>
        </w:rPr>
      </w:pPr>
      <w:r w:rsidRPr="001A6392">
        <w:rPr>
          <w:rFonts w:ascii="Times New Roman" w:hAnsi="Times New Roman" w:cs="Times New Roman"/>
          <w:sz w:val="24"/>
          <w:szCs w:val="28"/>
          <w:lang w:val="es-EC"/>
        </w:rPr>
        <w:t>De continuar esta realidad, este trabajo tiene como objetivo el aprovechamiento del lactosuero dulce y ácido para la elaboración de productos de carácter alimenticio, contribuyendo con el cambio de la matriz productiva con el desarrollo de nuevos productos y reduciendo el grado de contaminación ambiental que produce el lactosuero desechado de las Industrias Lácteas.</w:t>
      </w:r>
    </w:p>
    <w:p w:rsidR="00091A6C" w:rsidRDefault="00091A6C" w:rsidP="00964FC0">
      <w:pPr>
        <w:spacing w:before="240" w:after="120" w:line="360" w:lineRule="auto"/>
        <w:jc w:val="both"/>
        <w:rPr>
          <w:rFonts w:ascii="Times New Roman" w:hAnsi="Times New Roman" w:cs="Times New Roman"/>
          <w:sz w:val="24"/>
          <w:szCs w:val="28"/>
          <w:lang w:val="es-EC"/>
        </w:rPr>
      </w:pPr>
    </w:p>
    <w:p w:rsidR="00091A6C" w:rsidRPr="001A6392" w:rsidRDefault="00091A6C" w:rsidP="00964FC0">
      <w:pPr>
        <w:spacing w:before="240" w:after="120" w:line="360" w:lineRule="auto"/>
        <w:jc w:val="both"/>
        <w:rPr>
          <w:rFonts w:ascii="Times New Roman" w:hAnsi="Times New Roman" w:cs="Times New Roman"/>
          <w:sz w:val="24"/>
          <w:szCs w:val="28"/>
          <w:lang w:val="es-EC"/>
        </w:rPr>
      </w:pPr>
    </w:p>
    <w:p w:rsidR="00FC6E4A" w:rsidRPr="001A6392" w:rsidRDefault="00FC6E4A" w:rsidP="00964FC0">
      <w:pPr>
        <w:pStyle w:val="Prrafodelista"/>
        <w:numPr>
          <w:ilvl w:val="1"/>
          <w:numId w:val="5"/>
        </w:numPr>
        <w:spacing w:before="240" w:after="120" w:line="360" w:lineRule="auto"/>
        <w:ind w:left="540" w:hanging="540"/>
        <w:contextualSpacing w:val="0"/>
        <w:rPr>
          <w:rFonts w:ascii="Times New Roman" w:hAnsi="Times New Roman" w:cs="Times New Roman"/>
          <w:b/>
          <w:sz w:val="24"/>
          <w:szCs w:val="24"/>
          <w:lang w:val="es-EC"/>
        </w:rPr>
      </w:pPr>
      <w:r w:rsidRPr="001A6392">
        <w:rPr>
          <w:rFonts w:ascii="Times New Roman" w:hAnsi="Times New Roman" w:cs="Times New Roman"/>
          <w:b/>
          <w:sz w:val="24"/>
          <w:szCs w:val="24"/>
          <w:lang w:val="es-EC"/>
        </w:rPr>
        <w:lastRenderedPageBreak/>
        <w:t xml:space="preserve">Formulación del problema </w:t>
      </w:r>
    </w:p>
    <w:p w:rsidR="00FC6E4A" w:rsidRPr="001A6392" w:rsidRDefault="00FC6E4A"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Tomando como referencia lo plantead</w:t>
      </w:r>
      <w:r w:rsidR="004B520D">
        <w:rPr>
          <w:rFonts w:ascii="Times New Roman" w:hAnsi="Times New Roman" w:cs="Times New Roman"/>
          <w:sz w:val="24"/>
          <w:szCs w:val="24"/>
          <w:lang w:val="es-EC"/>
        </w:rPr>
        <w:t>o el presente estudio se orientó</w:t>
      </w:r>
      <w:r w:rsidRPr="001A6392">
        <w:rPr>
          <w:rFonts w:ascii="Times New Roman" w:hAnsi="Times New Roman" w:cs="Times New Roman"/>
          <w:sz w:val="24"/>
          <w:szCs w:val="24"/>
          <w:lang w:val="es-EC"/>
        </w:rPr>
        <w:t xml:space="preserve"> a la evaluación del lactosuero obtenido en PRODUCOOP y en la elaboración de bebidas para el consumo humano, con el aprovechamiento del lactosuero dulce y ácido de los diferentes tipos de queso, se plantea la siguiente pregunta de investigación:</w:t>
      </w:r>
    </w:p>
    <w:p w:rsidR="00FC6E4A" w:rsidRPr="001A6392" w:rsidRDefault="00FC6E4A"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¿Qué características posee el Lactosuero producido en PRODUCOOP de Salinas de Guaranda y que bebidas se puede obtener a partir del mismo?</w:t>
      </w:r>
    </w:p>
    <w:p w:rsidR="00545B4A" w:rsidRPr="001A6392" w:rsidRDefault="00545B4A" w:rsidP="00964FC0">
      <w:pPr>
        <w:pStyle w:val="Prrafodelista"/>
        <w:numPr>
          <w:ilvl w:val="1"/>
          <w:numId w:val="5"/>
        </w:numPr>
        <w:spacing w:before="240" w:after="120" w:line="360" w:lineRule="auto"/>
        <w:ind w:left="540" w:hanging="540"/>
        <w:contextualSpacing w:val="0"/>
        <w:jc w:val="both"/>
        <w:rPr>
          <w:rFonts w:ascii="Times New Roman" w:hAnsi="Times New Roman" w:cs="Times New Roman"/>
          <w:b/>
          <w:bCs/>
          <w:sz w:val="24"/>
          <w:lang w:val="es-EC"/>
        </w:rPr>
      </w:pPr>
      <w:r w:rsidRPr="001A6392">
        <w:rPr>
          <w:rFonts w:ascii="Times New Roman" w:hAnsi="Times New Roman" w:cs="Times New Roman"/>
          <w:b/>
          <w:bCs/>
          <w:sz w:val="24"/>
          <w:lang w:val="es-EC"/>
        </w:rPr>
        <w:t>Sistematización del problema</w:t>
      </w:r>
    </w:p>
    <w:p w:rsidR="00A50D3E" w:rsidRPr="001A6392" w:rsidRDefault="00A50D3E" w:rsidP="00964FC0">
      <w:pPr>
        <w:pStyle w:val="Prrafodelista"/>
        <w:spacing w:before="240" w:after="120" w:line="360" w:lineRule="auto"/>
        <w:ind w:left="0"/>
        <w:contextualSpacing w:val="0"/>
        <w:jc w:val="both"/>
        <w:rPr>
          <w:rFonts w:ascii="Times New Roman" w:hAnsi="Times New Roman" w:cs="Times New Roman"/>
          <w:bCs/>
          <w:sz w:val="24"/>
          <w:lang w:val="es-EC"/>
        </w:rPr>
      </w:pPr>
      <w:r w:rsidRPr="001A6392">
        <w:rPr>
          <w:rFonts w:ascii="Times New Roman" w:hAnsi="Times New Roman" w:cs="Times New Roman"/>
          <w:bCs/>
          <w:sz w:val="24"/>
          <w:lang w:val="es-EC"/>
        </w:rPr>
        <w:t xml:space="preserve">Para la ejecución de esta investigación </w:t>
      </w:r>
      <w:r w:rsidR="001972D0">
        <w:rPr>
          <w:rFonts w:ascii="Times New Roman" w:hAnsi="Times New Roman" w:cs="Times New Roman"/>
          <w:bCs/>
          <w:sz w:val="24"/>
          <w:lang w:val="es-EC"/>
        </w:rPr>
        <w:t>se despejó</w:t>
      </w:r>
      <w:r w:rsidRPr="001A6392">
        <w:rPr>
          <w:rFonts w:ascii="Times New Roman" w:hAnsi="Times New Roman" w:cs="Times New Roman"/>
          <w:bCs/>
          <w:sz w:val="24"/>
          <w:lang w:val="es-EC"/>
        </w:rPr>
        <w:t xml:space="preserve"> interrogantes científicas metodológicas que </w:t>
      </w:r>
      <w:r w:rsidR="001972D0">
        <w:rPr>
          <w:rFonts w:ascii="Times New Roman" w:hAnsi="Times New Roman" w:cs="Times New Roman"/>
          <w:bCs/>
          <w:sz w:val="24"/>
          <w:lang w:val="es-EC"/>
        </w:rPr>
        <w:t>favorecen e</w:t>
      </w:r>
      <w:r w:rsidRPr="001A6392">
        <w:rPr>
          <w:rFonts w:ascii="Times New Roman" w:hAnsi="Times New Roman" w:cs="Times New Roman"/>
          <w:bCs/>
          <w:sz w:val="24"/>
          <w:lang w:val="es-EC"/>
        </w:rPr>
        <w:t>l cumplimiento del objetivo general; nos planteamos las siguientes preguntas de investigación:</w:t>
      </w:r>
    </w:p>
    <w:p w:rsidR="00A50D3E" w:rsidRPr="001A6392" w:rsidRDefault="00A50D3E" w:rsidP="00964FC0">
      <w:pPr>
        <w:pStyle w:val="Prrafodelista"/>
        <w:numPr>
          <w:ilvl w:val="0"/>
          <w:numId w:val="6"/>
        </w:numPr>
        <w:spacing w:before="240" w:after="120" w:line="360" w:lineRule="auto"/>
        <w:ind w:left="360"/>
        <w:contextualSpacing w:val="0"/>
        <w:jc w:val="both"/>
        <w:rPr>
          <w:rFonts w:ascii="Times New Roman" w:hAnsi="Times New Roman" w:cs="Times New Roman"/>
          <w:bCs/>
          <w:sz w:val="24"/>
          <w:lang w:val="es-EC"/>
        </w:rPr>
      </w:pPr>
      <w:r w:rsidRPr="001A6392">
        <w:rPr>
          <w:rFonts w:ascii="Times New Roman" w:hAnsi="Times New Roman" w:cs="Times New Roman"/>
          <w:bCs/>
          <w:sz w:val="24"/>
          <w:lang w:val="es-EC"/>
        </w:rPr>
        <w:t>¿Qué características físicos-químicos y microbiológicos contiene el lactosuero dulce y ácido?</w:t>
      </w:r>
    </w:p>
    <w:p w:rsidR="00A50D3E" w:rsidRPr="001A6392" w:rsidRDefault="00A50D3E" w:rsidP="00964FC0">
      <w:pPr>
        <w:pStyle w:val="Prrafodelista"/>
        <w:numPr>
          <w:ilvl w:val="0"/>
          <w:numId w:val="6"/>
        </w:numPr>
        <w:spacing w:before="240" w:after="120" w:line="360" w:lineRule="auto"/>
        <w:ind w:left="360"/>
        <w:contextualSpacing w:val="0"/>
        <w:jc w:val="both"/>
        <w:rPr>
          <w:rFonts w:ascii="Times New Roman" w:hAnsi="Times New Roman" w:cs="Times New Roman"/>
          <w:bCs/>
          <w:sz w:val="24"/>
          <w:lang w:val="es-EC"/>
        </w:rPr>
      </w:pPr>
      <w:r w:rsidRPr="001A6392">
        <w:rPr>
          <w:rFonts w:ascii="Times New Roman" w:hAnsi="Times New Roman" w:cs="Times New Roman"/>
          <w:bCs/>
          <w:sz w:val="24"/>
          <w:lang w:val="es-EC"/>
        </w:rPr>
        <w:t>¿Cuáles son las formulaciones para la obtención de las tres bebidas a partir del lactosuero dulce y ácido?</w:t>
      </w:r>
    </w:p>
    <w:p w:rsidR="00545B4A" w:rsidRPr="001A6392" w:rsidRDefault="00A50D3E" w:rsidP="00964FC0">
      <w:pPr>
        <w:pStyle w:val="Prrafodelista"/>
        <w:numPr>
          <w:ilvl w:val="0"/>
          <w:numId w:val="6"/>
        </w:numPr>
        <w:spacing w:before="240" w:after="120" w:line="360" w:lineRule="auto"/>
        <w:ind w:left="360"/>
        <w:contextualSpacing w:val="0"/>
        <w:jc w:val="both"/>
        <w:rPr>
          <w:rFonts w:ascii="Times New Roman" w:hAnsi="Times New Roman" w:cs="Times New Roman"/>
          <w:bCs/>
          <w:sz w:val="24"/>
          <w:lang w:val="es-EC"/>
        </w:rPr>
      </w:pPr>
      <w:r w:rsidRPr="001A6392">
        <w:rPr>
          <w:rFonts w:ascii="Times New Roman" w:hAnsi="Times New Roman" w:cs="Times New Roman"/>
          <w:bCs/>
          <w:sz w:val="24"/>
          <w:lang w:val="es-EC"/>
        </w:rPr>
        <w:t>¿Cómo evaluamos la calidad de las tres bebidas obtenidas a partir del lactosuero dulce y ácido?</w:t>
      </w:r>
    </w:p>
    <w:p w:rsidR="00A50D3E" w:rsidRPr="001A6392" w:rsidRDefault="00A50D3E" w:rsidP="00964FC0">
      <w:pPr>
        <w:pStyle w:val="Prrafodelista"/>
        <w:numPr>
          <w:ilvl w:val="1"/>
          <w:numId w:val="5"/>
        </w:numPr>
        <w:spacing w:before="240" w:after="120" w:line="360" w:lineRule="auto"/>
        <w:ind w:left="540" w:hanging="540"/>
        <w:contextualSpacing w:val="0"/>
        <w:jc w:val="both"/>
        <w:rPr>
          <w:rFonts w:ascii="Times New Roman" w:hAnsi="Times New Roman" w:cs="Times New Roman"/>
          <w:b/>
          <w:bCs/>
          <w:lang w:val="es-EC"/>
        </w:rPr>
      </w:pPr>
      <w:r w:rsidRPr="001A6392">
        <w:rPr>
          <w:rFonts w:ascii="Times New Roman" w:hAnsi="Times New Roman" w:cs="Times New Roman"/>
          <w:b/>
          <w:bCs/>
          <w:sz w:val="24"/>
          <w:lang w:val="es-EC"/>
        </w:rPr>
        <w:t xml:space="preserve">Justificación </w:t>
      </w:r>
      <w:r w:rsidR="00915599" w:rsidRPr="001A6392">
        <w:rPr>
          <w:rFonts w:ascii="Times New Roman" w:hAnsi="Times New Roman" w:cs="Times New Roman"/>
          <w:b/>
          <w:bCs/>
          <w:sz w:val="24"/>
          <w:lang w:val="es-EC"/>
        </w:rPr>
        <w:t xml:space="preserve">de la Investigación </w:t>
      </w:r>
    </w:p>
    <w:p w:rsidR="00FD30D6" w:rsidRDefault="00816A0B" w:rsidP="00964FC0">
      <w:pPr>
        <w:spacing w:before="240" w:after="120" w:line="360" w:lineRule="auto"/>
        <w:jc w:val="both"/>
        <w:rPr>
          <w:rFonts w:ascii="Times New Roman" w:hAnsi="Times New Roman" w:cs="Times New Roman"/>
          <w:sz w:val="24"/>
        </w:rPr>
      </w:pPr>
      <w:r>
        <w:rPr>
          <w:rFonts w:ascii="Times New Roman" w:hAnsi="Times New Roman" w:cs="Times New Roman"/>
          <w:sz w:val="24"/>
        </w:rPr>
        <w:t>En tiempos antiguos</w:t>
      </w:r>
      <w:r w:rsidR="00FD30D6" w:rsidRPr="00FD30D6">
        <w:rPr>
          <w:rFonts w:ascii="Times New Roman" w:hAnsi="Times New Roman" w:cs="Times New Roman"/>
          <w:sz w:val="24"/>
        </w:rPr>
        <w:t xml:space="preserve"> el suero de </w:t>
      </w:r>
      <w:r>
        <w:rPr>
          <w:rFonts w:ascii="Times New Roman" w:hAnsi="Times New Roman" w:cs="Times New Roman"/>
          <w:sz w:val="24"/>
        </w:rPr>
        <w:t xml:space="preserve">la leche conocido también como lactosuero </w:t>
      </w:r>
      <w:r w:rsidR="00FD30D6" w:rsidRPr="00FD30D6">
        <w:rPr>
          <w:rFonts w:ascii="Times New Roman" w:hAnsi="Times New Roman" w:cs="Times New Roman"/>
          <w:sz w:val="24"/>
        </w:rPr>
        <w:t>se consideraba como un producto residual no aprovechable</w:t>
      </w:r>
      <w:r>
        <w:rPr>
          <w:rFonts w:ascii="Times New Roman" w:hAnsi="Times New Roman" w:cs="Times New Roman"/>
          <w:sz w:val="24"/>
        </w:rPr>
        <w:t xml:space="preserve"> en la alimentación humana, solo dándole uso en la alimentación porcina</w:t>
      </w:r>
      <w:r w:rsidR="00FD30D6" w:rsidRPr="00FD30D6">
        <w:rPr>
          <w:rFonts w:ascii="Times New Roman" w:hAnsi="Times New Roman" w:cs="Times New Roman"/>
          <w:sz w:val="24"/>
        </w:rPr>
        <w:t xml:space="preserve">, sin embargo el suero de </w:t>
      </w:r>
      <w:r>
        <w:rPr>
          <w:rFonts w:ascii="Times New Roman" w:hAnsi="Times New Roman" w:cs="Times New Roman"/>
          <w:sz w:val="24"/>
        </w:rPr>
        <w:t xml:space="preserve">la </w:t>
      </w:r>
      <w:r w:rsidR="00FD30D6" w:rsidRPr="00FD30D6">
        <w:rPr>
          <w:rFonts w:ascii="Times New Roman" w:hAnsi="Times New Roman" w:cs="Times New Roman"/>
          <w:sz w:val="24"/>
        </w:rPr>
        <w:t>leche es un subproducto rico en componentes c</w:t>
      </w:r>
      <w:r>
        <w:rPr>
          <w:rFonts w:ascii="Times New Roman" w:hAnsi="Times New Roman" w:cs="Times New Roman"/>
          <w:sz w:val="24"/>
        </w:rPr>
        <w:t xml:space="preserve">omo proteínas, minerales </w:t>
      </w:r>
      <w:r w:rsidR="00FD30D6" w:rsidRPr="00FD30D6">
        <w:rPr>
          <w:rFonts w:ascii="Times New Roman" w:hAnsi="Times New Roman" w:cs="Times New Roman"/>
          <w:sz w:val="24"/>
        </w:rPr>
        <w:t>de alto valor para su uso en la Agroindustria</w:t>
      </w:r>
      <w:r w:rsidR="00FD30D6">
        <w:rPr>
          <w:rFonts w:ascii="Times New Roman" w:hAnsi="Times New Roman" w:cs="Times New Roman"/>
          <w:sz w:val="24"/>
        </w:rPr>
        <w:t>.</w:t>
      </w:r>
    </w:p>
    <w:p w:rsidR="00816A0B" w:rsidRDefault="00816A0B" w:rsidP="00964FC0">
      <w:pPr>
        <w:spacing w:before="240" w:after="120" w:line="360" w:lineRule="auto"/>
        <w:jc w:val="both"/>
        <w:rPr>
          <w:rFonts w:ascii="Times New Roman" w:hAnsi="Times New Roman" w:cs="Times New Roman"/>
          <w:sz w:val="24"/>
        </w:rPr>
      </w:pPr>
      <w:r w:rsidRPr="00FD30D6">
        <w:rPr>
          <w:rFonts w:ascii="Times New Roman" w:hAnsi="Times New Roman" w:cs="Times New Roman"/>
          <w:sz w:val="24"/>
        </w:rPr>
        <w:t xml:space="preserve">El lactosuero es considerado como uno de los residuos más contaminantes en el ecosistema, para reducir el porcentaje de contaminación de las empresas dedicadas </w:t>
      </w:r>
      <w:r w:rsidRPr="00FD30D6">
        <w:rPr>
          <w:rFonts w:ascii="Times New Roman" w:hAnsi="Times New Roman" w:cs="Times New Roman"/>
          <w:sz w:val="24"/>
        </w:rPr>
        <w:lastRenderedPageBreak/>
        <w:t>a la producción de quesos se pretende el desarrollo de subproductos lácteos que contribuyan con la sustentabilidad econ</w:t>
      </w:r>
      <w:r>
        <w:rPr>
          <w:rFonts w:ascii="Times New Roman" w:hAnsi="Times New Roman" w:cs="Times New Roman"/>
          <w:sz w:val="24"/>
        </w:rPr>
        <w:t>ómica, ambiental y nutricional.</w:t>
      </w:r>
    </w:p>
    <w:p w:rsidR="00FD30D6" w:rsidRDefault="00FD30D6" w:rsidP="00964FC0">
      <w:pPr>
        <w:spacing w:before="240" w:after="120" w:line="360" w:lineRule="auto"/>
        <w:jc w:val="both"/>
        <w:rPr>
          <w:rFonts w:ascii="Times New Roman" w:hAnsi="Times New Roman" w:cs="Times New Roman"/>
          <w:sz w:val="24"/>
        </w:rPr>
      </w:pPr>
      <w:r w:rsidRPr="00FD30D6">
        <w:rPr>
          <w:rFonts w:ascii="Times New Roman" w:hAnsi="Times New Roman" w:cs="Times New Roman"/>
          <w:sz w:val="24"/>
        </w:rPr>
        <w:t>Como profesionales de la carrera de Ingeniería Agroindustrial, además definiendo a la Agroindustria como una área interdisciplinaria que se encarga de la producción, industrialización y comercialización de productos y subproductos de origen biológico,</w:t>
      </w:r>
      <w:r w:rsidR="001972D0">
        <w:rPr>
          <w:rFonts w:ascii="Times New Roman" w:hAnsi="Times New Roman" w:cs="Times New Roman"/>
          <w:sz w:val="24"/>
        </w:rPr>
        <w:t xml:space="preserve"> el trabajo realizado se orientó</w:t>
      </w:r>
      <w:r w:rsidRPr="00FD30D6">
        <w:rPr>
          <w:rFonts w:ascii="Times New Roman" w:hAnsi="Times New Roman" w:cs="Times New Roman"/>
          <w:sz w:val="24"/>
        </w:rPr>
        <w:t xml:space="preserve"> al desarrollo de nuevas alternativas en la innovación de nuevos productos lácteos, donde se da el uso adecuado del lactosuero el mismo que es un desecho obtenido de la elaboración de distintos quesos que se distingue por sus características nutricionales.</w:t>
      </w:r>
    </w:p>
    <w:p w:rsidR="00FD30D6" w:rsidRPr="00FD30D6" w:rsidRDefault="00DA3C82" w:rsidP="00FB7FDB">
      <w:pPr>
        <w:spacing w:before="240" w:after="120" w:line="360" w:lineRule="auto"/>
        <w:jc w:val="both"/>
        <w:rPr>
          <w:rFonts w:ascii="Times New Roman" w:hAnsi="Times New Roman" w:cs="Times New Roman"/>
          <w:sz w:val="24"/>
        </w:rPr>
      </w:pPr>
      <w:r>
        <w:rPr>
          <w:rFonts w:ascii="Times New Roman" w:hAnsi="Times New Roman" w:cs="Times New Roman"/>
          <w:sz w:val="24"/>
        </w:rPr>
        <w:t xml:space="preserve">El presente trabajo, </w:t>
      </w:r>
      <w:r w:rsidR="00F078E4">
        <w:rPr>
          <w:rFonts w:ascii="Times New Roman" w:hAnsi="Times New Roman" w:cs="Times New Roman"/>
          <w:sz w:val="24"/>
        </w:rPr>
        <w:t>permitió</w:t>
      </w:r>
      <w:r>
        <w:rPr>
          <w:rFonts w:ascii="Times New Roman" w:hAnsi="Times New Roman" w:cs="Times New Roman"/>
          <w:sz w:val="24"/>
        </w:rPr>
        <w:t xml:space="preserve"> </w:t>
      </w:r>
      <w:r w:rsidRPr="00DA3C82">
        <w:rPr>
          <w:rFonts w:ascii="Times New Roman" w:hAnsi="Times New Roman" w:cs="Times New Roman"/>
          <w:sz w:val="24"/>
        </w:rPr>
        <w:t>determinar las características microb</w:t>
      </w:r>
      <w:r>
        <w:rPr>
          <w:rFonts w:ascii="Times New Roman" w:hAnsi="Times New Roman" w:cs="Times New Roman"/>
          <w:sz w:val="24"/>
        </w:rPr>
        <w:t xml:space="preserve">iológicas, fisicoquímicas de las diferentes </w:t>
      </w:r>
      <w:r w:rsidRPr="00DA3C82">
        <w:rPr>
          <w:rFonts w:ascii="Times New Roman" w:hAnsi="Times New Roman" w:cs="Times New Roman"/>
          <w:sz w:val="24"/>
        </w:rPr>
        <w:t>bebida</w:t>
      </w:r>
      <w:r>
        <w:rPr>
          <w:rFonts w:ascii="Times New Roman" w:hAnsi="Times New Roman" w:cs="Times New Roman"/>
          <w:sz w:val="24"/>
        </w:rPr>
        <w:t>s elaboradas tales como</w:t>
      </w:r>
      <w:r w:rsidR="001972D0">
        <w:rPr>
          <w:rFonts w:ascii="Times New Roman" w:hAnsi="Times New Roman" w:cs="Times New Roman"/>
          <w:sz w:val="24"/>
        </w:rPr>
        <w:t>:</w:t>
      </w:r>
      <w:r>
        <w:rPr>
          <w:rFonts w:ascii="Times New Roman" w:hAnsi="Times New Roman" w:cs="Times New Roman"/>
          <w:sz w:val="24"/>
        </w:rPr>
        <w:t xml:space="preserve"> bebida láctea fermentada, bebida </w:t>
      </w:r>
      <w:r w:rsidR="00FB7FDB">
        <w:rPr>
          <w:rFonts w:ascii="Times New Roman" w:hAnsi="Times New Roman" w:cs="Times New Roman"/>
          <w:sz w:val="24"/>
        </w:rPr>
        <w:t xml:space="preserve">láctea </w:t>
      </w:r>
      <w:r w:rsidR="001972D0">
        <w:rPr>
          <w:rFonts w:ascii="Times New Roman" w:hAnsi="Times New Roman" w:cs="Times New Roman"/>
          <w:sz w:val="24"/>
        </w:rPr>
        <w:t xml:space="preserve">saborizada y </w:t>
      </w:r>
      <w:r>
        <w:rPr>
          <w:rFonts w:ascii="Times New Roman" w:hAnsi="Times New Roman" w:cs="Times New Roman"/>
          <w:sz w:val="24"/>
        </w:rPr>
        <w:t xml:space="preserve">bebida </w:t>
      </w:r>
      <w:r w:rsidR="00FB7FDB">
        <w:rPr>
          <w:rFonts w:ascii="Times New Roman" w:hAnsi="Times New Roman" w:cs="Times New Roman"/>
          <w:sz w:val="24"/>
        </w:rPr>
        <w:t xml:space="preserve">láctea </w:t>
      </w:r>
      <w:r>
        <w:rPr>
          <w:rFonts w:ascii="Times New Roman" w:hAnsi="Times New Roman" w:cs="Times New Roman"/>
          <w:sz w:val="24"/>
        </w:rPr>
        <w:t xml:space="preserve">con ingredientes </w:t>
      </w:r>
      <w:r w:rsidRPr="00DA3C82">
        <w:rPr>
          <w:rFonts w:ascii="Times New Roman" w:hAnsi="Times New Roman" w:cs="Times New Roman"/>
          <w:sz w:val="24"/>
        </w:rPr>
        <w:t>a base de materia prima como el suero, que no está siendo valorada como tal</w:t>
      </w:r>
      <w:r>
        <w:rPr>
          <w:rFonts w:ascii="Times New Roman" w:hAnsi="Times New Roman" w:cs="Times New Roman"/>
          <w:sz w:val="24"/>
        </w:rPr>
        <w:t>,</w:t>
      </w:r>
      <w:r w:rsidRPr="00DA3C82">
        <w:rPr>
          <w:rFonts w:ascii="Times New Roman" w:hAnsi="Times New Roman" w:cs="Times New Roman"/>
          <w:sz w:val="24"/>
        </w:rPr>
        <w:t xml:space="preserve"> de esta</w:t>
      </w:r>
      <w:r>
        <w:rPr>
          <w:rFonts w:ascii="Times New Roman" w:hAnsi="Times New Roman" w:cs="Times New Roman"/>
          <w:sz w:val="24"/>
        </w:rPr>
        <w:t xml:space="preserve"> for</w:t>
      </w:r>
      <w:r w:rsidR="00FB7FDB">
        <w:rPr>
          <w:rFonts w:ascii="Times New Roman" w:hAnsi="Times New Roman" w:cs="Times New Roman"/>
          <w:sz w:val="24"/>
        </w:rPr>
        <w:t>ma estamos contribuyendo en la A</w:t>
      </w:r>
      <w:r>
        <w:rPr>
          <w:rFonts w:ascii="Times New Roman" w:hAnsi="Times New Roman" w:cs="Times New Roman"/>
          <w:sz w:val="24"/>
        </w:rPr>
        <w:t>groindustria.</w:t>
      </w:r>
    </w:p>
    <w:p w:rsidR="00EE69A5" w:rsidRPr="001A6392" w:rsidRDefault="00EE69A5" w:rsidP="00964FC0">
      <w:pPr>
        <w:spacing w:before="240" w:after="120" w:line="360" w:lineRule="auto"/>
        <w:rPr>
          <w:rFonts w:ascii="Times New Roman" w:hAnsi="Times New Roman" w:cs="Times New Roman"/>
          <w:b/>
          <w:bCs/>
          <w:color w:val="000000" w:themeColor="text1"/>
          <w:sz w:val="28"/>
          <w:lang w:val="es-EC"/>
        </w:rPr>
      </w:pPr>
      <w:r w:rsidRPr="001A6392">
        <w:rPr>
          <w:rFonts w:ascii="Times New Roman" w:hAnsi="Times New Roman" w:cs="Times New Roman"/>
          <w:b/>
          <w:bCs/>
          <w:color w:val="000000" w:themeColor="text1"/>
          <w:sz w:val="28"/>
          <w:lang w:val="es-EC"/>
        </w:rPr>
        <w:br w:type="page"/>
      </w:r>
    </w:p>
    <w:p w:rsidR="00A50D3E" w:rsidRPr="001A6392" w:rsidRDefault="00E437CF" w:rsidP="00964FC0">
      <w:pPr>
        <w:spacing w:before="240" w:after="120" w:line="360" w:lineRule="auto"/>
        <w:jc w:val="both"/>
        <w:rPr>
          <w:rFonts w:ascii="Times New Roman" w:hAnsi="Times New Roman" w:cs="Times New Roman"/>
          <w:b/>
          <w:bCs/>
          <w:color w:val="000000" w:themeColor="text1"/>
          <w:sz w:val="28"/>
          <w:lang w:val="es-EC"/>
        </w:rPr>
      </w:pPr>
      <w:r>
        <w:rPr>
          <w:rFonts w:ascii="Times New Roman" w:hAnsi="Times New Roman" w:cs="Times New Roman"/>
          <w:b/>
          <w:bCs/>
          <w:color w:val="000000" w:themeColor="text1"/>
          <w:sz w:val="28"/>
          <w:lang w:val="es-EC"/>
        </w:rPr>
        <w:lastRenderedPageBreak/>
        <w:t>CAPÍ</w:t>
      </w:r>
      <w:r w:rsidR="00A50D3E" w:rsidRPr="001A6392">
        <w:rPr>
          <w:rFonts w:ascii="Times New Roman" w:hAnsi="Times New Roman" w:cs="Times New Roman"/>
          <w:b/>
          <w:bCs/>
          <w:color w:val="000000" w:themeColor="text1"/>
          <w:sz w:val="28"/>
          <w:lang w:val="es-EC"/>
        </w:rPr>
        <w:t>TULO III</w:t>
      </w:r>
    </w:p>
    <w:p w:rsidR="00A50D3E" w:rsidRPr="001A6392" w:rsidRDefault="00A50D3E" w:rsidP="00964FC0">
      <w:pPr>
        <w:pStyle w:val="Prrafodelista"/>
        <w:numPr>
          <w:ilvl w:val="0"/>
          <w:numId w:val="5"/>
        </w:numPr>
        <w:spacing w:before="240" w:after="120" w:line="360" w:lineRule="auto"/>
        <w:ind w:left="360"/>
        <w:contextualSpacing w:val="0"/>
        <w:jc w:val="both"/>
        <w:rPr>
          <w:rFonts w:ascii="Times New Roman" w:hAnsi="Times New Roman" w:cs="Times New Roman"/>
          <w:b/>
          <w:bCs/>
          <w:color w:val="000000" w:themeColor="text1"/>
          <w:sz w:val="28"/>
          <w:lang w:val="es-EC"/>
        </w:rPr>
      </w:pPr>
      <w:r w:rsidRPr="001A6392">
        <w:rPr>
          <w:rFonts w:ascii="Times New Roman" w:hAnsi="Times New Roman" w:cs="Times New Roman"/>
          <w:b/>
          <w:bCs/>
          <w:color w:val="000000" w:themeColor="text1"/>
          <w:sz w:val="28"/>
          <w:lang w:val="es-EC"/>
        </w:rPr>
        <w:t xml:space="preserve">MARCO TEÓRICO </w:t>
      </w:r>
    </w:p>
    <w:p w:rsidR="00A50D3E" w:rsidRPr="001A6392" w:rsidRDefault="00A50D3E" w:rsidP="00964FC0">
      <w:pPr>
        <w:pStyle w:val="Prrafodelista"/>
        <w:numPr>
          <w:ilvl w:val="1"/>
          <w:numId w:val="5"/>
        </w:numPr>
        <w:spacing w:before="240" w:after="120" w:line="360" w:lineRule="auto"/>
        <w:ind w:left="540" w:hanging="540"/>
        <w:contextualSpacing w:val="0"/>
        <w:jc w:val="both"/>
        <w:rPr>
          <w:rFonts w:ascii="Times New Roman" w:hAnsi="Times New Roman" w:cs="Times New Roman"/>
          <w:b/>
          <w:sz w:val="24"/>
          <w:lang w:val="es-EC"/>
        </w:rPr>
      </w:pPr>
      <w:r w:rsidRPr="001A6392">
        <w:rPr>
          <w:rFonts w:ascii="Times New Roman" w:hAnsi="Times New Roman" w:cs="Times New Roman"/>
          <w:b/>
          <w:sz w:val="24"/>
          <w:lang w:val="es-EC"/>
        </w:rPr>
        <w:t>Lactosuero</w:t>
      </w:r>
    </w:p>
    <w:p w:rsidR="00011FAD" w:rsidRPr="00011FAD" w:rsidRDefault="001972D0"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Según</w:t>
      </w:r>
      <w:r w:rsidR="00884C92">
        <w:rPr>
          <w:rFonts w:ascii="Times New Roman" w:hAnsi="Times New Roman" w:cs="Times New Roman"/>
          <w:sz w:val="24"/>
          <w:lang w:val="es-EC"/>
        </w:rPr>
        <w:t xml:space="preserve"> </w:t>
      </w:r>
      <w:sdt>
        <w:sdtPr>
          <w:rPr>
            <w:rFonts w:ascii="Times New Roman" w:hAnsi="Times New Roman" w:cs="Times New Roman"/>
            <w:sz w:val="24"/>
            <w:lang w:val="es-EC"/>
          </w:rPr>
          <w:id w:val="-2121679787"/>
          <w:citation/>
        </w:sdtPr>
        <w:sdtContent>
          <w:r w:rsidR="00286C91">
            <w:rPr>
              <w:rFonts w:ascii="Times New Roman" w:hAnsi="Times New Roman" w:cs="Times New Roman"/>
              <w:sz w:val="24"/>
              <w:lang w:val="es-EC"/>
            </w:rPr>
            <w:fldChar w:fldCharType="begin"/>
          </w:r>
          <w:r w:rsidR="00C76B60">
            <w:rPr>
              <w:rFonts w:ascii="Times New Roman" w:hAnsi="Times New Roman" w:cs="Times New Roman"/>
              <w:sz w:val="24"/>
            </w:rPr>
            <w:instrText xml:space="preserve">CITATION Her1 \l 3082 </w:instrText>
          </w:r>
          <w:r w:rsidR="00286C91">
            <w:rPr>
              <w:rFonts w:ascii="Times New Roman" w:hAnsi="Times New Roman" w:cs="Times New Roman"/>
              <w:sz w:val="24"/>
              <w:lang w:val="es-EC"/>
            </w:rPr>
            <w:fldChar w:fldCharType="separate"/>
          </w:r>
          <w:r w:rsidR="0050139A" w:rsidRPr="0050139A">
            <w:rPr>
              <w:rFonts w:ascii="Times New Roman" w:hAnsi="Times New Roman" w:cs="Times New Roman"/>
              <w:noProof/>
              <w:sz w:val="24"/>
            </w:rPr>
            <w:t>(Hernández &amp; Vélez, 2014)</w:t>
          </w:r>
          <w:r w:rsidR="00286C91">
            <w:rPr>
              <w:rFonts w:ascii="Times New Roman" w:hAnsi="Times New Roman" w:cs="Times New Roman"/>
              <w:sz w:val="24"/>
              <w:lang w:val="es-EC"/>
            </w:rPr>
            <w:fldChar w:fldCharType="end"/>
          </w:r>
        </w:sdtContent>
      </w:sdt>
      <w:r w:rsidR="00E50A15">
        <w:rPr>
          <w:rFonts w:ascii="Times New Roman" w:hAnsi="Times New Roman" w:cs="Times New Roman"/>
          <w:sz w:val="24"/>
          <w:lang w:val="es-EC"/>
        </w:rPr>
        <w:t xml:space="preserve"> </w:t>
      </w:r>
      <w:r w:rsidR="009C3167" w:rsidRPr="001A6392">
        <w:rPr>
          <w:rFonts w:ascii="Times New Roman" w:hAnsi="Times New Roman" w:cs="Times New Roman"/>
          <w:sz w:val="24"/>
          <w:lang w:val="es-EC"/>
        </w:rPr>
        <w:t xml:space="preserve">definió </w:t>
      </w:r>
      <w:r w:rsidR="00884C92">
        <w:rPr>
          <w:rFonts w:ascii="Times New Roman" w:hAnsi="Times New Roman" w:cs="Times New Roman"/>
          <w:sz w:val="24"/>
          <w:lang w:val="es-EC"/>
        </w:rPr>
        <w:t>“A</w:t>
      </w:r>
      <w:r w:rsidR="009C3167" w:rsidRPr="001A6392">
        <w:rPr>
          <w:rFonts w:ascii="Times New Roman" w:hAnsi="Times New Roman" w:cs="Times New Roman"/>
          <w:sz w:val="24"/>
          <w:lang w:val="es-EC"/>
        </w:rPr>
        <w:t xml:space="preserve">l suero de leche como un </w:t>
      </w:r>
      <w:r w:rsidR="00EE69A5" w:rsidRPr="001A6392">
        <w:rPr>
          <w:rFonts w:ascii="Times New Roman" w:hAnsi="Times New Roman" w:cs="Times New Roman"/>
          <w:sz w:val="24"/>
          <w:lang w:val="es-EC"/>
        </w:rPr>
        <w:t>líquido</w:t>
      </w:r>
      <w:r w:rsidR="009C3167" w:rsidRPr="001A6392">
        <w:rPr>
          <w:rFonts w:ascii="Times New Roman" w:hAnsi="Times New Roman" w:cs="Times New Roman"/>
          <w:sz w:val="24"/>
          <w:lang w:val="es-EC"/>
        </w:rPr>
        <w:t xml:space="preserve"> translúcido verde, obtenido de la leche después de la precipitación de la c</w:t>
      </w:r>
      <w:r w:rsidR="009A792F">
        <w:rPr>
          <w:rFonts w:ascii="Times New Roman" w:hAnsi="Times New Roman" w:cs="Times New Roman"/>
          <w:sz w:val="24"/>
          <w:lang w:val="es-EC"/>
        </w:rPr>
        <w:t>aseína</w:t>
      </w:r>
      <w:r w:rsidR="00884C92">
        <w:rPr>
          <w:rFonts w:ascii="Times New Roman" w:hAnsi="Times New Roman" w:cs="Times New Roman"/>
          <w:sz w:val="24"/>
          <w:lang w:val="es-EC"/>
        </w:rPr>
        <w:t>”</w:t>
      </w:r>
      <w:r w:rsidR="009A792F">
        <w:rPr>
          <w:rFonts w:ascii="Times New Roman" w:hAnsi="Times New Roman" w:cs="Times New Roman"/>
          <w:sz w:val="24"/>
          <w:lang w:val="es-EC"/>
        </w:rPr>
        <w:t>.</w:t>
      </w:r>
      <w:r w:rsidR="00286C91">
        <w:rPr>
          <w:rFonts w:ascii="Times New Roman" w:hAnsi="Times New Roman" w:cs="Times New Roman"/>
          <w:sz w:val="24"/>
          <w:lang w:val="es-EC"/>
        </w:rPr>
        <w:t xml:space="preserve"> </w:t>
      </w:r>
      <w:r w:rsidR="002D19B9">
        <w:rPr>
          <w:rFonts w:ascii="Times New Roman" w:hAnsi="Times New Roman" w:cs="Times New Roman"/>
          <w:sz w:val="24"/>
          <w:lang w:val="es-EC"/>
        </w:rPr>
        <w:t>Además</w:t>
      </w:r>
      <w:r w:rsidR="00011FAD">
        <w:rPr>
          <w:rFonts w:ascii="Times New Roman" w:hAnsi="Times New Roman" w:cs="Times New Roman"/>
          <w:sz w:val="24"/>
          <w:lang w:val="es-EC"/>
        </w:rPr>
        <w:t xml:space="preserve"> </w:t>
      </w:r>
      <w:sdt>
        <w:sdtPr>
          <w:rPr>
            <w:rFonts w:ascii="Times New Roman" w:hAnsi="Times New Roman" w:cs="Times New Roman"/>
            <w:sz w:val="24"/>
            <w:lang w:val="es-EC"/>
          </w:rPr>
          <w:id w:val="1697812250"/>
          <w:citation/>
        </w:sdtPr>
        <w:sdtContent>
          <w:r w:rsidR="00011FAD">
            <w:rPr>
              <w:rFonts w:ascii="Times New Roman" w:hAnsi="Times New Roman" w:cs="Times New Roman"/>
              <w:sz w:val="24"/>
              <w:lang w:val="es-EC"/>
            </w:rPr>
            <w:fldChar w:fldCharType="begin"/>
          </w:r>
          <w:r w:rsidR="00C76B60">
            <w:rPr>
              <w:rFonts w:ascii="Times New Roman" w:hAnsi="Times New Roman" w:cs="Times New Roman"/>
              <w:sz w:val="24"/>
            </w:rPr>
            <w:instrText xml:space="preserve">CITATION Sal16 \l 3082 </w:instrText>
          </w:r>
          <w:r w:rsidR="00011FAD">
            <w:rPr>
              <w:rFonts w:ascii="Times New Roman" w:hAnsi="Times New Roman" w:cs="Times New Roman"/>
              <w:sz w:val="24"/>
              <w:lang w:val="es-EC"/>
            </w:rPr>
            <w:fldChar w:fldCharType="separate"/>
          </w:r>
          <w:r w:rsidR="0050139A" w:rsidRPr="0050139A">
            <w:rPr>
              <w:rFonts w:ascii="Times New Roman" w:hAnsi="Times New Roman" w:cs="Times New Roman"/>
              <w:noProof/>
              <w:sz w:val="24"/>
            </w:rPr>
            <w:t>(Salazar, Oblitas, &amp; Rojas, 2016)</w:t>
          </w:r>
          <w:r w:rsidR="00011FAD">
            <w:rPr>
              <w:rFonts w:ascii="Times New Roman" w:hAnsi="Times New Roman" w:cs="Times New Roman"/>
              <w:sz w:val="24"/>
              <w:lang w:val="es-EC"/>
            </w:rPr>
            <w:fldChar w:fldCharType="end"/>
          </w:r>
        </w:sdtContent>
      </w:sdt>
      <w:r w:rsidR="002D19B9">
        <w:rPr>
          <w:rFonts w:ascii="Times New Roman" w:hAnsi="Times New Roman" w:cs="Times New Roman"/>
          <w:sz w:val="24"/>
          <w:lang w:val="es-EC"/>
        </w:rPr>
        <w:t xml:space="preserve"> menciona que</w:t>
      </w:r>
      <w:r w:rsidR="00011FAD">
        <w:rPr>
          <w:rFonts w:ascii="Times New Roman" w:hAnsi="Times New Roman" w:cs="Times New Roman"/>
          <w:sz w:val="24"/>
          <w:lang w:val="es-EC"/>
        </w:rPr>
        <w:t xml:space="preserve">, </w:t>
      </w:r>
      <w:r w:rsidR="00884C92">
        <w:rPr>
          <w:rFonts w:ascii="Times New Roman" w:hAnsi="Times New Roman" w:cs="Times New Roman"/>
          <w:sz w:val="24"/>
          <w:lang w:val="es-EC"/>
        </w:rPr>
        <w:t>“E</w:t>
      </w:r>
      <w:r w:rsidR="00011FAD" w:rsidRPr="00011FAD">
        <w:rPr>
          <w:rFonts w:ascii="Times New Roman" w:hAnsi="Times New Roman" w:cs="Times New Roman"/>
          <w:sz w:val="24"/>
        </w:rPr>
        <w:t>l suero lácteo o lactosuero se puede definir como el subproducto originado tras la separación de la cuajada en la elaboración de queso o durante la separación de las caseínas de la leche para producir caseinatos</w:t>
      </w:r>
      <w:r w:rsidR="00884C92">
        <w:rPr>
          <w:rFonts w:ascii="Times New Roman" w:hAnsi="Times New Roman" w:cs="Times New Roman"/>
          <w:sz w:val="24"/>
        </w:rPr>
        <w:t>”</w:t>
      </w:r>
      <w:r w:rsidR="00011FAD">
        <w:rPr>
          <w:rFonts w:ascii="Times New Roman" w:hAnsi="Times New Roman" w:cs="Times New Roman"/>
          <w:sz w:val="24"/>
        </w:rPr>
        <w:t>.</w:t>
      </w:r>
    </w:p>
    <w:p w:rsidR="009C3167" w:rsidRPr="001A6392" w:rsidRDefault="009C3167"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En la industria de productos lácteos, el suero de queso emerge como un efluente voluminoso constituido por proteínas, lactosa, vitaminas y sales minerales de gran reserva en la dieta, que permanece fuera de los canales del consumo humano cuando no se implementan los procedimientos de reutilización o reval</w:t>
      </w:r>
      <w:r w:rsidR="009A792F">
        <w:rPr>
          <w:rFonts w:ascii="Times New Roman" w:hAnsi="Times New Roman" w:cs="Times New Roman"/>
          <w:sz w:val="24"/>
          <w:lang w:val="es-EC"/>
        </w:rPr>
        <w:t>orización</w:t>
      </w:r>
      <w:sdt>
        <w:sdtPr>
          <w:rPr>
            <w:rFonts w:ascii="Times New Roman" w:hAnsi="Times New Roman" w:cs="Times New Roman"/>
            <w:sz w:val="24"/>
            <w:lang w:val="es-EC"/>
          </w:rPr>
          <w:id w:val="944274148"/>
          <w:citation/>
        </w:sdtPr>
        <w:sdtContent>
          <w:r w:rsidR="00F755A7">
            <w:rPr>
              <w:rFonts w:ascii="Times New Roman" w:hAnsi="Times New Roman" w:cs="Times New Roman"/>
              <w:sz w:val="24"/>
              <w:lang w:val="es-EC"/>
            </w:rPr>
            <w:fldChar w:fldCharType="begin"/>
          </w:r>
          <w:r w:rsidR="002D19B9">
            <w:rPr>
              <w:rFonts w:ascii="Times New Roman" w:hAnsi="Times New Roman" w:cs="Times New Roman"/>
              <w:sz w:val="24"/>
            </w:rPr>
            <w:instrText xml:space="preserve">CITATION Nic18 \l 3082 </w:instrText>
          </w:r>
          <w:r w:rsidR="00F755A7">
            <w:rPr>
              <w:rFonts w:ascii="Times New Roman" w:hAnsi="Times New Roman" w:cs="Times New Roman"/>
              <w:sz w:val="24"/>
              <w:lang w:val="es-EC"/>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(Nicolás, Lujan, &amp; Lassalle, 2018)</w:t>
          </w:r>
          <w:r w:rsidR="00F755A7">
            <w:rPr>
              <w:rFonts w:ascii="Times New Roman" w:hAnsi="Times New Roman" w:cs="Times New Roman"/>
              <w:sz w:val="24"/>
              <w:lang w:val="es-EC"/>
            </w:rPr>
            <w:fldChar w:fldCharType="end"/>
          </w:r>
        </w:sdtContent>
      </w:sdt>
      <w:r w:rsidRPr="001A6392">
        <w:rPr>
          <w:rFonts w:ascii="Times New Roman" w:hAnsi="Times New Roman" w:cs="Times New Roman"/>
          <w:sz w:val="24"/>
          <w:lang w:val="es-EC"/>
        </w:rPr>
        <w:t>.</w:t>
      </w:r>
    </w:p>
    <w:p w:rsidR="004C6F11" w:rsidRDefault="004C6F11" w:rsidP="00964FC0">
      <w:pPr>
        <w:spacing w:before="240" w:after="120" w:line="360" w:lineRule="auto"/>
        <w:jc w:val="both"/>
        <w:rPr>
          <w:rFonts w:ascii="Times New Roman" w:hAnsi="Times New Roman" w:cs="Times New Roman"/>
          <w:sz w:val="24"/>
        </w:rPr>
      </w:pPr>
      <w:r w:rsidRPr="004C6F11">
        <w:rPr>
          <w:rFonts w:ascii="Times New Roman" w:hAnsi="Times New Roman" w:cs="Times New Roman"/>
          <w:sz w:val="24"/>
        </w:rPr>
        <w:t>Las proteínas y la lactosa presentes en el suero se transforman en</w:t>
      </w:r>
      <w:r>
        <w:rPr>
          <w:rFonts w:ascii="Times New Roman" w:hAnsi="Times New Roman" w:cs="Times New Roman"/>
          <w:sz w:val="24"/>
        </w:rPr>
        <w:t xml:space="preserve"> </w:t>
      </w:r>
      <w:r w:rsidRPr="004C6F11">
        <w:rPr>
          <w:rFonts w:ascii="Times New Roman" w:hAnsi="Times New Roman" w:cs="Times New Roman"/>
          <w:sz w:val="24"/>
        </w:rPr>
        <w:t>contaminantes cuando el líquido es arrojado al ambiente sin ningún tipo de</w:t>
      </w:r>
      <w:r>
        <w:rPr>
          <w:rFonts w:ascii="Times New Roman" w:hAnsi="Times New Roman" w:cs="Times New Roman"/>
          <w:sz w:val="24"/>
        </w:rPr>
        <w:t xml:space="preserve"> </w:t>
      </w:r>
      <w:r w:rsidRPr="004C6F11">
        <w:rPr>
          <w:rFonts w:ascii="Times New Roman" w:hAnsi="Times New Roman" w:cs="Times New Roman"/>
          <w:sz w:val="24"/>
        </w:rPr>
        <w:t>tratamiento, ya que la carga de materia orgánica que contiene permite la</w:t>
      </w:r>
      <w:r>
        <w:rPr>
          <w:rFonts w:ascii="Times New Roman" w:hAnsi="Times New Roman" w:cs="Times New Roman"/>
          <w:sz w:val="24"/>
        </w:rPr>
        <w:t xml:space="preserve"> </w:t>
      </w:r>
      <w:r w:rsidRPr="004C6F11">
        <w:rPr>
          <w:rFonts w:ascii="Times New Roman" w:hAnsi="Times New Roman" w:cs="Times New Roman"/>
          <w:sz w:val="24"/>
        </w:rPr>
        <w:t>reproducción de microorganismos produciendo cambios significativos en la</w:t>
      </w:r>
      <w:r>
        <w:rPr>
          <w:rFonts w:ascii="Times New Roman" w:hAnsi="Times New Roman" w:cs="Times New Roman"/>
          <w:sz w:val="24"/>
        </w:rPr>
        <w:t xml:space="preserve"> </w:t>
      </w:r>
      <w:r w:rsidRPr="004C6F11">
        <w:rPr>
          <w:rFonts w:ascii="Times New Roman" w:hAnsi="Times New Roman" w:cs="Times New Roman"/>
          <w:sz w:val="24"/>
        </w:rPr>
        <w:t>Demanda Bioquímica de Oxígeno (DBO) del agua contaminada, en</w:t>
      </w:r>
      <w:r>
        <w:rPr>
          <w:rFonts w:ascii="Times New Roman" w:hAnsi="Times New Roman" w:cs="Times New Roman"/>
          <w:sz w:val="24"/>
        </w:rPr>
        <w:t xml:space="preserve"> </w:t>
      </w:r>
      <w:r w:rsidRPr="004C6F11">
        <w:rPr>
          <w:rFonts w:ascii="Times New Roman" w:hAnsi="Times New Roman" w:cs="Times New Roman"/>
          <w:sz w:val="24"/>
        </w:rPr>
        <w:t>valores altos de la DBO que varía entre 30000 a 50000 mg/L, va a alterar</w:t>
      </w:r>
      <w:r>
        <w:rPr>
          <w:rFonts w:ascii="Times New Roman" w:hAnsi="Times New Roman" w:cs="Times New Roman"/>
          <w:sz w:val="24"/>
        </w:rPr>
        <w:t xml:space="preserve"> </w:t>
      </w:r>
      <w:r w:rsidRPr="004C6F11">
        <w:rPr>
          <w:rFonts w:ascii="Times New Roman" w:hAnsi="Times New Roman" w:cs="Times New Roman"/>
          <w:sz w:val="24"/>
        </w:rPr>
        <w:t>significativamente los procesos biológicos del agua</w:t>
      </w:r>
      <w:sdt>
        <w:sdtPr>
          <w:rPr>
            <w:rFonts w:ascii="Times New Roman" w:hAnsi="Times New Roman" w:cs="Times New Roman"/>
            <w:sz w:val="24"/>
          </w:rPr>
          <w:id w:val="-108357624"/>
          <w:citation/>
        </w:sdtPr>
        <w:sdtContent>
          <w:r>
            <w:rPr>
              <w:rFonts w:ascii="Times New Roman" w:hAnsi="Times New Roman" w:cs="Times New Roman"/>
              <w:sz w:val="24"/>
            </w:rPr>
            <w:fldChar w:fldCharType="begin"/>
          </w:r>
          <w:r w:rsidR="002D19B9">
            <w:rPr>
              <w:rFonts w:ascii="Times New Roman" w:hAnsi="Times New Roman" w:cs="Times New Roman"/>
              <w:sz w:val="24"/>
            </w:rPr>
            <w:instrText xml:space="preserve">CITATION Bri15 \l 3082 </w:instrText>
          </w:r>
          <w:r>
            <w:rPr>
              <w:rFonts w:ascii="Times New Roman" w:hAnsi="Times New Roman" w:cs="Times New Roman"/>
              <w:sz w:val="24"/>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(Brito, et al., 2015)</w:t>
          </w:r>
          <w:r>
            <w:rPr>
              <w:rFonts w:ascii="Times New Roman" w:hAnsi="Times New Roman" w:cs="Times New Roman"/>
              <w:sz w:val="24"/>
            </w:rPr>
            <w:fldChar w:fldCharType="end"/>
          </w:r>
        </w:sdtContent>
      </w:sdt>
      <w:r>
        <w:rPr>
          <w:rFonts w:ascii="Times New Roman" w:hAnsi="Times New Roman" w:cs="Times New Roman"/>
          <w:sz w:val="24"/>
        </w:rPr>
        <w:t>.</w:t>
      </w:r>
    </w:p>
    <w:p w:rsidR="004822AD" w:rsidRPr="004822AD" w:rsidRDefault="004822AD" w:rsidP="00964FC0">
      <w:pPr>
        <w:spacing w:before="240" w:after="120" w:line="360" w:lineRule="auto"/>
        <w:jc w:val="both"/>
        <w:rPr>
          <w:rFonts w:ascii="Times New Roman" w:hAnsi="Times New Roman" w:cs="Times New Roman"/>
          <w:sz w:val="24"/>
        </w:rPr>
      </w:pPr>
      <w:r w:rsidRPr="004822AD">
        <w:rPr>
          <w:rFonts w:ascii="Times New Roman" w:hAnsi="Times New Roman" w:cs="Times New Roman"/>
          <w:sz w:val="24"/>
        </w:rPr>
        <w:t>Los sueros se pueden clasificar en suero dulce o suero</w:t>
      </w:r>
      <w:r>
        <w:rPr>
          <w:rFonts w:ascii="Times New Roman" w:hAnsi="Times New Roman" w:cs="Times New Roman"/>
          <w:sz w:val="24"/>
        </w:rPr>
        <w:t xml:space="preserve"> </w:t>
      </w:r>
      <w:r w:rsidRPr="004822AD">
        <w:rPr>
          <w:rFonts w:ascii="Times New Roman" w:hAnsi="Times New Roman" w:cs="Times New Roman"/>
          <w:sz w:val="24"/>
        </w:rPr>
        <w:t>ácido, según la leche utilizada, el tipo de queso a fabri</w:t>
      </w:r>
      <w:r>
        <w:rPr>
          <w:rFonts w:ascii="Times New Roman" w:hAnsi="Times New Roman" w:cs="Times New Roman"/>
          <w:sz w:val="24"/>
        </w:rPr>
        <w:t>car y el sistema de coagulación, además e</w:t>
      </w:r>
      <w:r w:rsidRPr="004822AD">
        <w:rPr>
          <w:rFonts w:ascii="Times New Roman" w:hAnsi="Times New Roman" w:cs="Times New Roman"/>
          <w:sz w:val="24"/>
        </w:rPr>
        <w:t>l valor nutritivo del suero está determinado por sus componentes, tales como,</w:t>
      </w:r>
      <w:r>
        <w:rPr>
          <w:rFonts w:ascii="Times New Roman" w:hAnsi="Times New Roman" w:cs="Times New Roman"/>
          <w:sz w:val="24"/>
        </w:rPr>
        <w:t xml:space="preserve"> </w:t>
      </w:r>
      <w:r w:rsidRPr="004822AD">
        <w:rPr>
          <w:rFonts w:ascii="Times New Roman" w:hAnsi="Times New Roman" w:cs="Times New Roman"/>
          <w:sz w:val="24"/>
        </w:rPr>
        <w:t>las proteínas que ésta contiene que es de alto valor biológico</w:t>
      </w:r>
      <w:sdt>
        <w:sdtPr>
          <w:rPr>
            <w:rFonts w:ascii="Times New Roman" w:hAnsi="Times New Roman" w:cs="Times New Roman"/>
            <w:sz w:val="24"/>
          </w:rPr>
          <w:id w:val="1049188742"/>
          <w:citation/>
        </w:sdtPr>
        <w:sdtContent>
          <w:r>
            <w:rPr>
              <w:rFonts w:ascii="Times New Roman" w:hAnsi="Times New Roman" w:cs="Times New Roman"/>
              <w:sz w:val="24"/>
            </w:rPr>
            <w:fldChar w:fldCharType="begin"/>
          </w:r>
          <w:r w:rsidR="00516768">
            <w:rPr>
              <w:rFonts w:ascii="Times New Roman" w:hAnsi="Times New Roman" w:cs="Times New Roman"/>
              <w:sz w:val="24"/>
            </w:rPr>
            <w:instrText xml:space="preserve">CITATION Men17 \l 3082 </w:instrText>
          </w:r>
          <w:r>
            <w:rPr>
              <w:rFonts w:ascii="Times New Roman" w:hAnsi="Times New Roman" w:cs="Times New Roman"/>
              <w:sz w:val="24"/>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(Mena, 2017)</w:t>
          </w:r>
          <w:r>
            <w:rPr>
              <w:rFonts w:ascii="Times New Roman" w:hAnsi="Times New Roman" w:cs="Times New Roman"/>
              <w:sz w:val="24"/>
            </w:rPr>
            <w:fldChar w:fldCharType="end"/>
          </w:r>
        </w:sdtContent>
      </w:sdt>
      <w:r w:rsidRPr="004822AD">
        <w:rPr>
          <w:rFonts w:ascii="Times New Roman" w:hAnsi="Times New Roman" w:cs="Times New Roman"/>
          <w:sz w:val="24"/>
        </w:rPr>
        <w:t>.</w:t>
      </w:r>
    </w:p>
    <w:p w:rsidR="00011FAD" w:rsidRPr="001A6392" w:rsidRDefault="009C3167"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De a</w:t>
      </w:r>
      <w:r w:rsidR="009A792F">
        <w:rPr>
          <w:rFonts w:ascii="Times New Roman" w:hAnsi="Times New Roman" w:cs="Times New Roman"/>
          <w:sz w:val="24"/>
          <w:lang w:val="es-EC"/>
        </w:rPr>
        <w:t xml:space="preserve">cuerdo a </w:t>
      </w:r>
      <w:sdt>
        <w:sdtPr>
          <w:rPr>
            <w:rFonts w:ascii="Times New Roman" w:hAnsi="Times New Roman" w:cs="Times New Roman"/>
            <w:sz w:val="24"/>
            <w:lang w:val="es-EC"/>
          </w:rPr>
          <w:id w:val="329950492"/>
          <w:citation/>
        </w:sdtPr>
        <w:sdtContent>
          <w:r w:rsidR="0041296A">
            <w:rPr>
              <w:rFonts w:ascii="Times New Roman" w:hAnsi="Times New Roman" w:cs="Times New Roman"/>
              <w:sz w:val="24"/>
              <w:lang w:val="es-EC"/>
            </w:rPr>
            <w:fldChar w:fldCharType="begin"/>
          </w:r>
          <w:r w:rsidR="002D19B9">
            <w:rPr>
              <w:rFonts w:ascii="Times New Roman" w:hAnsi="Times New Roman" w:cs="Times New Roman"/>
              <w:sz w:val="24"/>
            </w:rPr>
            <w:instrText xml:space="preserve">CITATION Sha18 \l 3082 </w:instrText>
          </w:r>
          <w:r w:rsidR="0041296A">
            <w:rPr>
              <w:rFonts w:ascii="Times New Roman" w:hAnsi="Times New Roman" w:cs="Times New Roman"/>
              <w:sz w:val="24"/>
              <w:lang w:val="es-EC"/>
            </w:rPr>
            <w:fldChar w:fldCharType="separate"/>
          </w:r>
          <w:r w:rsidR="0050139A" w:rsidRPr="0050139A">
            <w:rPr>
              <w:rFonts w:ascii="Times New Roman" w:hAnsi="Times New Roman" w:cs="Times New Roman"/>
              <w:noProof/>
              <w:sz w:val="24"/>
            </w:rPr>
            <w:t>(Shanshan, et al., 2018)</w:t>
          </w:r>
          <w:r w:rsidR="0041296A">
            <w:rPr>
              <w:rFonts w:ascii="Times New Roman" w:hAnsi="Times New Roman" w:cs="Times New Roman"/>
              <w:sz w:val="24"/>
              <w:lang w:val="es-EC"/>
            </w:rPr>
            <w:fldChar w:fldCharType="end"/>
          </w:r>
        </w:sdtContent>
      </w:sdt>
      <w:r w:rsidRPr="001A6392">
        <w:rPr>
          <w:rFonts w:ascii="Times New Roman" w:hAnsi="Times New Roman" w:cs="Times New Roman"/>
          <w:sz w:val="24"/>
          <w:lang w:val="es-EC"/>
        </w:rPr>
        <w:t xml:space="preserve">, </w:t>
      </w:r>
      <w:r w:rsidR="00884C92">
        <w:rPr>
          <w:rFonts w:ascii="Times New Roman" w:hAnsi="Times New Roman" w:cs="Times New Roman"/>
          <w:sz w:val="24"/>
          <w:lang w:val="es-EC"/>
        </w:rPr>
        <w:t>“L</w:t>
      </w:r>
      <w:r w:rsidRPr="001A6392">
        <w:rPr>
          <w:rFonts w:ascii="Times New Roman" w:hAnsi="Times New Roman" w:cs="Times New Roman"/>
          <w:sz w:val="24"/>
          <w:lang w:val="es-EC"/>
        </w:rPr>
        <w:t>as proteínas de suero contienen β-lactoglobulina (50%) y α-lactoalbúmina (20%), con inmunoglobulinas, albúmina de suero bovino, proteasas peptonas y otras proteínas menores</w:t>
      </w:r>
      <w:r w:rsidR="00884C92">
        <w:rPr>
          <w:rFonts w:ascii="Times New Roman" w:hAnsi="Times New Roman" w:cs="Times New Roman"/>
          <w:sz w:val="24"/>
          <w:lang w:val="es-EC"/>
        </w:rPr>
        <w:t>”</w:t>
      </w:r>
      <w:r w:rsidRPr="001A6392">
        <w:rPr>
          <w:rFonts w:ascii="Times New Roman" w:hAnsi="Times New Roman" w:cs="Times New Roman"/>
          <w:sz w:val="24"/>
          <w:lang w:val="es-EC"/>
        </w:rPr>
        <w:t>.</w:t>
      </w:r>
    </w:p>
    <w:p w:rsidR="009C3167" w:rsidRPr="001A6392" w:rsidRDefault="009C3167" w:rsidP="00964FC0">
      <w:pPr>
        <w:pStyle w:val="Prrafodelista"/>
        <w:numPr>
          <w:ilvl w:val="1"/>
          <w:numId w:val="5"/>
        </w:numPr>
        <w:spacing w:before="240" w:after="120" w:line="360" w:lineRule="auto"/>
        <w:ind w:left="540" w:hanging="540"/>
        <w:contextualSpacing w:val="0"/>
        <w:rPr>
          <w:rFonts w:ascii="Times New Roman" w:hAnsi="Times New Roman" w:cs="Times New Roman"/>
          <w:b/>
          <w:sz w:val="24"/>
          <w:lang w:val="es-EC"/>
        </w:rPr>
      </w:pPr>
      <w:r w:rsidRPr="001A6392">
        <w:rPr>
          <w:rFonts w:ascii="Times New Roman" w:hAnsi="Times New Roman" w:cs="Times New Roman"/>
          <w:b/>
          <w:sz w:val="24"/>
          <w:lang w:val="es-EC"/>
        </w:rPr>
        <w:lastRenderedPageBreak/>
        <w:t>Composición del suero dulce y ácido</w:t>
      </w:r>
    </w:p>
    <w:p w:rsidR="00046F8E" w:rsidRPr="001A6392" w:rsidRDefault="00884C92"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 xml:space="preserve">Los autores </w:t>
      </w:r>
      <w:sdt>
        <w:sdtPr>
          <w:rPr>
            <w:rFonts w:ascii="Times New Roman" w:hAnsi="Times New Roman" w:cs="Times New Roman"/>
            <w:sz w:val="24"/>
            <w:lang w:val="es-EC"/>
          </w:rPr>
          <w:id w:val="322247815"/>
          <w:citation/>
        </w:sdtPr>
        <w:sdtContent>
          <w:r w:rsidR="005C2D2E">
            <w:rPr>
              <w:rFonts w:ascii="Times New Roman" w:hAnsi="Times New Roman" w:cs="Times New Roman"/>
              <w:sz w:val="24"/>
              <w:lang w:val="es-EC"/>
            </w:rPr>
            <w:fldChar w:fldCharType="begin"/>
          </w:r>
          <w:r w:rsidR="00C76B60">
            <w:rPr>
              <w:rFonts w:ascii="Times New Roman" w:hAnsi="Times New Roman" w:cs="Times New Roman"/>
              <w:sz w:val="24"/>
            </w:rPr>
            <w:instrText xml:space="preserve">CITATION Her1 \l 3082 </w:instrText>
          </w:r>
          <w:r w:rsidR="005C2D2E">
            <w:rPr>
              <w:rFonts w:ascii="Times New Roman" w:hAnsi="Times New Roman" w:cs="Times New Roman"/>
              <w:sz w:val="24"/>
              <w:lang w:val="es-EC"/>
            </w:rPr>
            <w:fldChar w:fldCharType="separate"/>
          </w:r>
          <w:r w:rsidR="0050139A" w:rsidRPr="0050139A">
            <w:rPr>
              <w:rFonts w:ascii="Times New Roman" w:hAnsi="Times New Roman" w:cs="Times New Roman"/>
              <w:noProof/>
              <w:sz w:val="24"/>
            </w:rPr>
            <w:t>(Hernández &amp; Vélez, 2014)</w:t>
          </w:r>
          <w:r w:rsidR="005C2D2E">
            <w:rPr>
              <w:rFonts w:ascii="Times New Roman" w:hAnsi="Times New Roman" w:cs="Times New Roman"/>
              <w:sz w:val="24"/>
              <w:lang w:val="es-EC"/>
            </w:rPr>
            <w:fldChar w:fldCharType="end"/>
          </w:r>
        </w:sdtContent>
      </w:sdt>
      <w:r w:rsidR="00046F8E" w:rsidRPr="001A6392">
        <w:rPr>
          <w:rFonts w:ascii="Times New Roman" w:hAnsi="Times New Roman" w:cs="Times New Roman"/>
          <w:sz w:val="24"/>
          <w:lang w:val="es-EC"/>
        </w:rPr>
        <w:t xml:space="preserve"> menciona</w:t>
      </w:r>
      <w:r w:rsidR="002D19B9">
        <w:rPr>
          <w:rFonts w:ascii="Times New Roman" w:hAnsi="Times New Roman" w:cs="Times New Roman"/>
          <w:sz w:val="24"/>
          <w:lang w:val="es-EC"/>
        </w:rPr>
        <w:t>n</w:t>
      </w:r>
      <w:r>
        <w:rPr>
          <w:rFonts w:ascii="Times New Roman" w:hAnsi="Times New Roman" w:cs="Times New Roman"/>
          <w:sz w:val="24"/>
          <w:lang w:val="es-EC"/>
        </w:rPr>
        <w:t>: “Q</w:t>
      </w:r>
      <w:r w:rsidR="00046F8E" w:rsidRPr="001A6392">
        <w:rPr>
          <w:rFonts w:ascii="Times New Roman" w:hAnsi="Times New Roman" w:cs="Times New Roman"/>
          <w:sz w:val="24"/>
          <w:lang w:val="es-EC"/>
        </w:rPr>
        <w:t>ue en términos promedio, el suero de leche contiene más de la mitad de los sólidos de la leche original</w:t>
      </w:r>
      <w:r>
        <w:rPr>
          <w:rFonts w:ascii="Times New Roman" w:hAnsi="Times New Roman" w:cs="Times New Roman"/>
          <w:sz w:val="24"/>
          <w:lang w:val="es-EC"/>
        </w:rPr>
        <w:t>”</w:t>
      </w:r>
      <w:r w:rsidR="00046F8E" w:rsidRPr="001A6392">
        <w:rPr>
          <w:rFonts w:ascii="Times New Roman" w:hAnsi="Times New Roman" w:cs="Times New Roman"/>
          <w:sz w:val="24"/>
          <w:lang w:val="es-EC"/>
        </w:rPr>
        <w:t>.</w:t>
      </w:r>
    </w:p>
    <w:p w:rsidR="00DE4A75" w:rsidRDefault="00046F8E"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b/>
          <w:sz w:val="24"/>
          <w:lang w:val="es-EC"/>
        </w:rPr>
        <w:t>Tabla 1.</w:t>
      </w:r>
      <w:r w:rsidRPr="001A6392">
        <w:rPr>
          <w:rFonts w:ascii="Times New Roman" w:hAnsi="Times New Roman" w:cs="Times New Roman"/>
          <w:sz w:val="24"/>
          <w:lang w:val="es-EC"/>
        </w:rPr>
        <w:t xml:space="preserve"> </w:t>
      </w:r>
    </w:p>
    <w:p w:rsidR="00046F8E" w:rsidRPr="0058364D" w:rsidRDefault="00046F8E" w:rsidP="00964FC0">
      <w:pPr>
        <w:spacing w:before="240" w:after="120" w:line="360" w:lineRule="auto"/>
        <w:jc w:val="both"/>
        <w:rPr>
          <w:rFonts w:ascii="Times New Roman" w:hAnsi="Times New Roman" w:cs="Times New Roman"/>
          <w:i/>
          <w:sz w:val="24"/>
          <w:lang w:val="es-EC"/>
        </w:rPr>
      </w:pPr>
      <w:r w:rsidRPr="0058364D">
        <w:rPr>
          <w:rFonts w:ascii="Times New Roman" w:hAnsi="Times New Roman" w:cs="Times New Roman"/>
          <w:i/>
          <w:sz w:val="24"/>
          <w:lang w:val="es-EC"/>
        </w:rPr>
        <w:t xml:space="preserve">Composición </w:t>
      </w:r>
      <w:r w:rsidR="00B7008D" w:rsidRPr="0058364D">
        <w:rPr>
          <w:rFonts w:ascii="Times New Roman" w:hAnsi="Times New Roman" w:cs="Times New Roman"/>
          <w:i/>
          <w:sz w:val="24"/>
          <w:lang w:val="es-EC"/>
        </w:rPr>
        <w:t>de los sueros de leche dulce y á</w:t>
      </w:r>
      <w:r w:rsidRPr="0058364D">
        <w:rPr>
          <w:rFonts w:ascii="Times New Roman" w:hAnsi="Times New Roman" w:cs="Times New Roman"/>
          <w:i/>
          <w:sz w:val="24"/>
          <w:lang w:val="es-EC"/>
        </w:rPr>
        <w:t>cido</w:t>
      </w:r>
    </w:p>
    <w:tbl>
      <w:tblPr>
        <w:tblStyle w:val="Tabladelista6concolores"/>
        <w:tblW w:w="7938" w:type="dxa"/>
        <w:jc w:val="center"/>
        <w:shd w:val="clear" w:color="auto" w:fill="FFFFFF" w:themeFill="background1"/>
        <w:tblLook w:val="04A0" w:firstRow="1" w:lastRow="0" w:firstColumn="1" w:lastColumn="0" w:noHBand="0" w:noVBand="1"/>
      </w:tblPr>
      <w:tblGrid>
        <w:gridCol w:w="2646"/>
        <w:gridCol w:w="2646"/>
        <w:gridCol w:w="2646"/>
      </w:tblGrid>
      <w:tr w:rsidR="00046F8E" w:rsidRPr="001A6392" w:rsidTr="009B1F84">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046F8E" w:rsidP="00CD76BD">
            <w:pPr>
              <w:jc w:val="center"/>
              <w:rPr>
                <w:rFonts w:ascii="Times New Roman" w:hAnsi="Times New Roman" w:cs="Times New Roman"/>
                <w:sz w:val="24"/>
                <w:lang w:val="es-EC"/>
              </w:rPr>
            </w:pPr>
            <w:r w:rsidRPr="00AF0CF2">
              <w:rPr>
                <w:rFonts w:ascii="Times New Roman" w:hAnsi="Times New Roman" w:cs="Times New Roman"/>
                <w:sz w:val="24"/>
                <w:lang w:val="es-EC"/>
              </w:rPr>
              <w:t>Componente (g/L)</w:t>
            </w:r>
          </w:p>
        </w:tc>
        <w:tc>
          <w:tcPr>
            <w:tcW w:w="2425" w:type="dxa"/>
            <w:shd w:val="clear" w:color="auto" w:fill="FFFFFF" w:themeFill="background1"/>
            <w:vAlign w:val="bottom"/>
          </w:tcPr>
          <w:p w:rsidR="00046F8E" w:rsidRPr="00AF0CF2" w:rsidRDefault="00201066" w:rsidP="00CD76B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AF0CF2">
              <w:rPr>
                <w:rFonts w:ascii="Times New Roman" w:hAnsi="Times New Roman" w:cs="Times New Roman"/>
                <w:sz w:val="24"/>
                <w:lang w:val="es-EC"/>
              </w:rPr>
              <w:t>Suero de leche d</w:t>
            </w:r>
            <w:r w:rsidR="00046F8E" w:rsidRPr="00AF0CF2">
              <w:rPr>
                <w:rFonts w:ascii="Times New Roman" w:hAnsi="Times New Roman" w:cs="Times New Roman"/>
                <w:sz w:val="24"/>
                <w:lang w:val="es-EC"/>
              </w:rPr>
              <w:t>ulce</w:t>
            </w:r>
          </w:p>
        </w:tc>
        <w:tc>
          <w:tcPr>
            <w:tcW w:w="2425" w:type="dxa"/>
            <w:shd w:val="clear" w:color="auto" w:fill="FFFFFF" w:themeFill="background1"/>
            <w:vAlign w:val="bottom"/>
          </w:tcPr>
          <w:p w:rsidR="00046F8E" w:rsidRPr="00AF0CF2" w:rsidRDefault="00B7008D" w:rsidP="00CD76B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AF0CF2">
              <w:rPr>
                <w:rFonts w:ascii="Times New Roman" w:hAnsi="Times New Roman" w:cs="Times New Roman"/>
                <w:sz w:val="24"/>
                <w:lang w:val="es-EC"/>
              </w:rPr>
              <w:t>Suero de leche á</w:t>
            </w:r>
            <w:r w:rsidR="00046F8E" w:rsidRPr="00AF0CF2">
              <w:rPr>
                <w:rFonts w:ascii="Times New Roman" w:hAnsi="Times New Roman" w:cs="Times New Roman"/>
                <w:sz w:val="24"/>
                <w:lang w:val="es-EC"/>
              </w:rPr>
              <w:t>cido</w:t>
            </w:r>
          </w:p>
        </w:tc>
      </w:tr>
      <w:tr w:rsidR="00046F8E"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046F8E" w:rsidP="00CD76BD">
            <w:pPr>
              <w:jc w:val="both"/>
              <w:rPr>
                <w:rFonts w:ascii="Times New Roman" w:hAnsi="Times New Roman" w:cs="Times New Roman"/>
                <w:b w:val="0"/>
                <w:sz w:val="24"/>
                <w:lang w:val="es-EC"/>
              </w:rPr>
            </w:pPr>
            <w:r w:rsidRPr="00AF0CF2">
              <w:rPr>
                <w:rFonts w:ascii="Times New Roman" w:hAnsi="Times New Roman" w:cs="Times New Roman"/>
                <w:b w:val="0"/>
                <w:sz w:val="24"/>
                <w:lang w:val="es-EC"/>
              </w:rPr>
              <w:t>Sólidos totales</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63.0 – 70.0</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63.0 – 70.0</w:t>
            </w:r>
          </w:p>
        </w:tc>
      </w:tr>
      <w:tr w:rsidR="00046F8E"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046F8E" w:rsidP="00CD76BD">
            <w:pPr>
              <w:jc w:val="both"/>
              <w:rPr>
                <w:rFonts w:ascii="Times New Roman" w:hAnsi="Times New Roman" w:cs="Times New Roman"/>
                <w:b w:val="0"/>
                <w:sz w:val="24"/>
                <w:lang w:val="es-EC"/>
              </w:rPr>
            </w:pPr>
            <w:r w:rsidRPr="00AF0CF2">
              <w:rPr>
                <w:rFonts w:ascii="Times New Roman" w:hAnsi="Times New Roman" w:cs="Times New Roman"/>
                <w:b w:val="0"/>
                <w:sz w:val="24"/>
                <w:lang w:val="es-EC"/>
              </w:rPr>
              <w:t>Lactosa</w:t>
            </w:r>
          </w:p>
        </w:tc>
        <w:tc>
          <w:tcPr>
            <w:tcW w:w="2425" w:type="dxa"/>
            <w:shd w:val="clear" w:color="auto" w:fill="FFFFFF" w:themeFill="background1"/>
            <w:vAlign w:val="bottom"/>
          </w:tcPr>
          <w:p w:rsidR="00046F8E" w:rsidRPr="001A6392" w:rsidRDefault="00046F8E"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46.0 – 52.0</w:t>
            </w:r>
          </w:p>
        </w:tc>
        <w:tc>
          <w:tcPr>
            <w:tcW w:w="2425" w:type="dxa"/>
            <w:shd w:val="clear" w:color="auto" w:fill="FFFFFF" w:themeFill="background1"/>
            <w:vAlign w:val="bottom"/>
          </w:tcPr>
          <w:p w:rsidR="00046F8E" w:rsidRPr="001A6392" w:rsidRDefault="00046F8E"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44.0 – 46.0</w:t>
            </w:r>
          </w:p>
        </w:tc>
      </w:tr>
      <w:tr w:rsidR="00046F8E"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046F8E" w:rsidP="00CD76BD">
            <w:pPr>
              <w:jc w:val="both"/>
              <w:rPr>
                <w:rFonts w:ascii="Times New Roman" w:hAnsi="Times New Roman" w:cs="Times New Roman"/>
                <w:b w:val="0"/>
                <w:sz w:val="24"/>
                <w:lang w:val="es-EC"/>
              </w:rPr>
            </w:pPr>
            <w:r w:rsidRPr="00AF0CF2">
              <w:rPr>
                <w:rFonts w:ascii="Times New Roman" w:hAnsi="Times New Roman" w:cs="Times New Roman"/>
                <w:b w:val="0"/>
                <w:sz w:val="24"/>
                <w:lang w:val="es-EC"/>
              </w:rPr>
              <w:t>Grasa</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0.00 – 5.0</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0.0 – 5.0</w:t>
            </w:r>
          </w:p>
        </w:tc>
      </w:tr>
      <w:tr w:rsidR="00046F8E"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046F8E" w:rsidP="00CD76BD">
            <w:pPr>
              <w:jc w:val="both"/>
              <w:rPr>
                <w:rFonts w:ascii="Times New Roman" w:hAnsi="Times New Roman" w:cs="Times New Roman"/>
                <w:b w:val="0"/>
                <w:sz w:val="24"/>
                <w:lang w:val="es-EC"/>
              </w:rPr>
            </w:pPr>
            <w:r w:rsidRPr="00AF0CF2">
              <w:rPr>
                <w:rFonts w:ascii="Times New Roman" w:hAnsi="Times New Roman" w:cs="Times New Roman"/>
                <w:b w:val="0"/>
                <w:sz w:val="24"/>
                <w:lang w:val="es-EC"/>
              </w:rPr>
              <w:t>Proteína</w:t>
            </w:r>
          </w:p>
        </w:tc>
        <w:tc>
          <w:tcPr>
            <w:tcW w:w="2425" w:type="dxa"/>
            <w:shd w:val="clear" w:color="auto" w:fill="FFFFFF" w:themeFill="background1"/>
            <w:vAlign w:val="bottom"/>
          </w:tcPr>
          <w:p w:rsidR="00046F8E" w:rsidRPr="001A6392" w:rsidRDefault="00046F8E"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6.0 – 10.0</w:t>
            </w:r>
          </w:p>
        </w:tc>
        <w:tc>
          <w:tcPr>
            <w:tcW w:w="2425" w:type="dxa"/>
            <w:shd w:val="clear" w:color="auto" w:fill="FFFFFF" w:themeFill="background1"/>
            <w:vAlign w:val="bottom"/>
          </w:tcPr>
          <w:p w:rsidR="00046F8E" w:rsidRPr="001A6392" w:rsidRDefault="00046F8E"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6.0 – 8.0</w:t>
            </w:r>
          </w:p>
        </w:tc>
      </w:tr>
      <w:tr w:rsidR="00046F8E"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046F8E" w:rsidP="00CD76BD">
            <w:pPr>
              <w:jc w:val="both"/>
              <w:rPr>
                <w:rFonts w:ascii="Times New Roman" w:hAnsi="Times New Roman" w:cs="Times New Roman"/>
                <w:b w:val="0"/>
                <w:sz w:val="24"/>
                <w:lang w:val="es-EC"/>
              </w:rPr>
            </w:pPr>
            <w:r w:rsidRPr="00AF0CF2">
              <w:rPr>
                <w:rFonts w:ascii="Times New Roman" w:hAnsi="Times New Roman" w:cs="Times New Roman"/>
                <w:b w:val="0"/>
                <w:sz w:val="24"/>
                <w:lang w:val="es-EC"/>
              </w:rPr>
              <w:t>Calcio</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0.4 – 0.6</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1.2 – 1.6</w:t>
            </w:r>
          </w:p>
        </w:tc>
      </w:tr>
      <w:tr w:rsidR="00046F8E"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046F8E" w:rsidP="00CD76BD">
            <w:pPr>
              <w:jc w:val="both"/>
              <w:rPr>
                <w:rFonts w:ascii="Times New Roman" w:hAnsi="Times New Roman" w:cs="Times New Roman"/>
                <w:b w:val="0"/>
                <w:sz w:val="24"/>
                <w:lang w:val="es-EC"/>
              </w:rPr>
            </w:pPr>
            <w:r w:rsidRPr="00AF0CF2">
              <w:rPr>
                <w:rFonts w:ascii="Times New Roman" w:hAnsi="Times New Roman" w:cs="Times New Roman"/>
                <w:b w:val="0"/>
                <w:sz w:val="24"/>
                <w:lang w:val="es-EC"/>
              </w:rPr>
              <w:t>Fosforo</w:t>
            </w:r>
          </w:p>
        </w:tc>
        <w:tc>
          <w:tcPr>
            <w:tcW w:w="2425" w:type="dxa"/>
            <w:shd w:val="clear" w:color="auto" w:fill="FFFFFF" w:themeFill="background1"/>
            <w:vAlign w:val="bottom"/>
          </w:tcPr>
          <w:p w:rsidR="00046F8E" w:rsidRPr="001A6392" w:rsidRDefault="00046F8E"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0.4 – 0.7</w:t>
            </w:r>
          </w:p>
        </w:tc>
        <w:tc>
          <w:tcPr>
            <w:tcW w:w="2425" w:type="dxa"/>
            <w:shd w:val="clear" w:color="auto" w:fill="FFFFFF" w:themeFill="background1"/>
            <w:vAlign w:val="bottom"/>
          </w:tcPr>
          <w:p w:rsidR="00046F8E" w:rsidRPr="001A6392" w:rsidRDefault="00046F8E"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0.5 – 0.8</w:t>
            </w:r>
          </w:p>
        </w:tc>
      </w:tr>
      <w:tr w:rsidR="00046F8E"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046F8E" w:rsidP="00CD76BD">
            <w:pPr>
              <w:jc w:val="both"/>
              <w:rPr>
                <w:rFonts w:ascii="Times New Roman" w:hAnsi="Times New Roman" w:cs="Times New Roman"/>
                <w:b w:val="0"/>
                <w:sz w:val="24"/>
                <w:lang w:val="es-EC"/>
              </w:rPr>
            </w:pPr>
            <w:r w:rsidRPr="00AF0CF2">
              <w:rPr>
                <w:rFonts w:ascii="Times New Roman" w:hAnsi="Times New Roman" w:cs="Times New Roman"/>
                <w:b w:val="0"/>
                <w:sz w:val="24"/>
                <w:lang w:val="es-EC"/>
              </w:rPr>
              <w:t>Potasio</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1.4 – 1.6</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1.4 – 1.6</w:t>
            </w:r>
          </w:p>
        </w:tc>
      </w:tr>
      <w:tr w:rsidR="00046F8E"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046F8E" w:rsidP="00CD76BD">
            <w:pPr>
              <w:jc w:val="both"/>
              <w:rPr>
                <w:rFonts w:ascii="Times New Roman" w:hAnsi="Times New Roman" w:cs="Times New Roman"/>
                <w:b w:val="0"/>
                <w:sz w:val="24"/>
                <w:lang w:val="es-EC"/>
              </w:rPr>
            </w:pPr>
            <w:r w:rsidRPr="00AF0CF2">
              <w:rPr>
                <w:rFonts w:ascii="Times New Roman" w:hAnsi="Times New Roman" w:cs="Times New Roman"/>
                <w:b w:val="0"/>
                <w:sz w:val="24"/>
                <w:lang w:val="es-EC"/>
              </w:rPr>
              <w:t>Cloruros</w:t>
            </w:r>
          </w:p>
        </w:tc>
        <w:tc>
          <w:tcPr>
            <w:tcW w:w="2425" w:type="dxa"/>
            <w:shd w:val="clear" w:color="auto" w:fill="FFFFFF" w:themeFill="background1"/>
            <w:vAlign w:val="bottom"/>
          </w:tcPr>
          <w:p w:rsidR="00046F8E" w:rsidRPr="001A6392" w:rsidRDefault="00046F8E"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2.0 – 2.2</w:t>
            </w:r>
          </w:p>
        </w:tc>
        <w:tc>
          <w:tcPr>
            <w:tcW w:w="2425" w:type="dxa"/>
            <w:shd w:val="clear" w:color="auto" w:fill="FFFFFF" w:themeFill="background1"/>
            <w:vAlign w:val="bottom"/>
          </w:tcPr>
          <w:p w:rsidR="00046F8E" w:rsidRPr="001A6392" w:rsidRDefault="00046F8E"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2.0 – 2.2</w:t>
            </w:r>
          </w:p>
        </w:tc>
      </w:tr>
      <w:tr w:rsidR="00046F8E"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424" w:type="dxa"/>
            <w:shd w:val="clear" w:color="auto" w:fill="FFFFFF" w:themeFill="background1"/>
            <w:vAlign w:val="bottom"/>
          </w:tcPr>
          <w:p w:rsidR="00046F8E" w:rsidRPr="00AF0CF2" w:rsidRDefault="00DE4A75" w:rsidP="00CD76BD">
            <w:pPr>
              <w:jc w:val="both"/>
              <w:rPr>
                <w:rFonts w:ascii="Times New Roman" w:hAnsi="Times New Roman" w:cs="Times New Roman"/>
                <w:b w:val="0"/>
                <w:sz w:val="24"/>
                <w:lang w:val="es-EC"/>
              </w:rPr>
            </w:pPr>
            <w:r>
              <w:rPr>
                <w:rFonts w:ascii="Times New Roman" w:hAnsi="Times New Roman" w:cs="Times New Roman"/>
                <w:b w:val="0"/>
                <w:sz w:val="24"/>
                <w:lang w:val="es-EC"/>
              </w:rPr>
              <w:t>pH</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5.8 – 6.6</w:t>
            </w:r>
          </w:p>
        </w:tc>
        <w:tc>
          <w:tcPr>
            <w:tcW w:w="2425" w:type="dxa"/>
            <w:shd w:val="clear" w:color="auto" w:fill="FFFFFF" w:themeFill="background1"/>
            <w:vAlign w:val="bottom"/>
          </w:tcPr>
          <w:p w:rsidR="00046F8E" w:rsidRPr="001A6392" w:rsidRDefault="00046F8E"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lang w:val="es-EC"/>
              </w:rPr>
            </w:pPr>
            <w:r w:rsidRPr="001A6392">
              <w:rPr>
                <w:rFonts w:ascii="Times New Roman" w:hAnsi="Times New Roman" w:cs="Times New Roman"/>
                <w:sz w:val="24"/>
                <w:lang w:val="es-EC"/>
              </w:rPr>
              <w:t>4.5 – 5.0</w:t>
            </w:r>
          </w:p>
        </w:tc>
      </w:tr>
    </w:tbl>
    <w:p w:rsidR="00564FB5" w:rsidRPr="001A6392" w:rsidRDefault="00564FB5"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b/>
          <w:sz w:val="24"/>
          <w:lang w:val="es-EC"/>
        </w:rPr>
        <w:t>Fuente:</w:t>
      </w:r>
      <w:sdt>
        <w:sdtPr>
          <w:rPr>
            <w:rFonts w:ascii="Times New Roman" w:hAnsi="Times New Roman" w:cs="Times New Roman"/>
            <w:b/>
            <w:sz w:val="24"/>
            <w:lang w:val="es-EC"/>
          </w:rPr>
          <w:id w:val="1534845469"/>
          <w:citation/>
        </w:sdtPr>
        <w:sdtContent>
          <w:r w:rsidR="005C2D2E">
            <w:rPr>
              <w:rFonts w:ascii="Times New Roman" w:hAnsi="Times New Roman" w:cs="Times New Roman"/>
              <w:b/>
              <w:sz w:val="24"/>
              <w:lang w:val="es-EC"/>
            </w:rPr>
            <w:fldChar w:fldCharType="begin"/>
          </w:r>
          <w:r w:rsidR="00C76B60">
            <w:rPr>
              <w:rFonts w:ascii="Times New Roman" w:hAnsi="Times New Roman" w:cs="Times New Roman"/>
              <w:b/>
              <w:sz w:val="24"/>
            </w:rPr>
            <w:instrText xml:space="preserve">CITATION Her1 \l 3082 </w:instrText>
          </w:r>
          <w:r w:rsidR="005C2D2E">
            <w:rPr>
              <w:rFonts w:ascii="Times New Roman" w:hAnsi="Times New Roman" w:cs="Times New Roman"/>
              <w:b/>
              <w:sz w:val="24"/>
              <w:lang w:val="es-EC"/>
            </w:rPr>
            <w:fldChar w:fldCharType="separate"/>
          </w:r>
          <w:r w:rsidR="0050139A">
            <w:rPr>
              <w:rFonts w:ascii="Times New Roman" w:hAnsi="Times New Roman" w:cs="Times New Roman"/>
              <w:b/>
              <w:noProof/>
              <w:sz w:val="24"/>
            </w:rPr>
            <w:t xml:space="preserve"> </w:t>
          </w:r>
          <w:r w:rsidR="0050139A" w:rsidRPr="0050139A">
            <w:rPr>
              <w:rFonts w:ascii="Times New Roman" w:hAnsi="Times New Roman" w:cs="Times New Roman"/>
              <w:noProof/>
              <w:sz w:val="24"/>
            </w:rPr>
            <w:t>(Hernández &amp; Vélez, 2014)</w:t>
          </w:r>
          <w:r w:rsidR="005C2D2E">
            <w:rPr>
              <w:rFonts w:ascii="Times New Roman" w:hAnsi="Times New Roman" w:cs="Times New Roman"/>
              <w:b/>
              <w:sz w:val="24"/>
              <w:lang w:val="es-EC"/>
            </w:rPr>
            <w:fldChar w:fldCharType="end"/>
          </w:r>
        </w:sdtContent>
      </w:sdt>
      <w:r w:rsidR="005C2D2E">
        <w:rPr>
          <w:rFonts w:ascii="Times New Roman" w:hAnsi="Times New Roman" w:cs="Times New Roman"/>
          <w:b/>
          <w:sz w:val="24"/>
          <w:lang w:val="es-EC"/>
        </w:rPr>
        <w:t>.</w:t>
      </w:r>
    </w:p>
    <w:p w:rsidR="00011FAD" w:rsidRPr="00011FAD" w:rsidRDefault="00B46A79" w:rsidP="00964FC0">
      <w:pPr>
        <w:pStyle w:val="Prrafodelista"/>
        <w:numPr>
          <w:ilvl w:val="1"/>
          <w:numId w:val="5"/>
        </w:numPr>
        <w:spacing w:before="240" w:after="120" w:line="360" w:lineRule="auto"/>
        <w:ind w:left="540" w:hanging="540"/>
        <w:contextualSpacing w:val="0"/>
        <w:jc w:val="both"/>
        <w:rPr>
          <w:rFonts w:ascii="Times New Roman" w:hAnsi="Times New Roman" w:cs="Times New Roman"/>
          <w:b/>
          <w:sz w:val="24"/>
          <w:lang w:val="es-EC"/>
        </w:rPr>
      </w:pPr>
      <w:r>
        <w:rPr>
          <w:rFonts w:ascii="Times New Roman" w:hAnsi="Times New Roman" w:cs="Times New Roman"/>
          <w:b/>
          <w:sz w:val="24"/>
          <w:lang w:val="es-EC"/>
        </w:rPr>
        <w:t>Tipos de l</w:t>
      </w:r>
      <w:r w:rsidR="00564FB5" w:rsidRPr="001A6392">
        <w:rPr>
          <w:rFonts w:ascii="Times New Roman" w:hAnsi="Times New Roman" w:cs="Times New Roman"/>
          <w:b/>
          <w:sz w:val="24"/>
          <w:lang w:val="es-EC"/>
        </w:rPr>
        <w:t>actosuero</w:t>
      </w:r>
    </w:p>
    <w:p w:rsidR="00564FB5" w:rsidRDefault="00B46A79" w:rsidP="00964FC0">
      <w:pPr>
        <w:pStyle w:val="Prrafodelista"/>
        <w:numPr>
          <w:ilvl w:val="2"/>
          <w:numId w:val="5"/>
        </w:numPr>
        <w:spacing w:before="240" w:after="120" w:line="360" w:lineRule="auto"/>
        <w:ind w:left="720"/>
        <w:contextualSpacing w:val="0"/>
        <w:rPr>
          <w:rFonts w:ascii="Times New Roman" w:hAnsi="Times New Roman" w:cs="Times New Roman"/>
          <w:b/>
          <w:sz w:val="24"/>
          <w:lang w:val="es-EC"/>
        </w:rPr>
      </w:pPr>
      <w:r>
        <w:rPr>
          <w:rFonts w:ascii="Times New Roman" w:hAnsi="Times New Roman" w:cs="Times New Roman"/>
          <w:b/>
          <w:sz w:val="24"/>
          <w:lang w:val="es-EC"/>
        </w:rPr>
        <w:t>Suero d</w:t>
      </w:r>
      <w:r w:rsidR="00564FB5" w:rsidRPr="001A6392">
        <w:rPr>
          <w:rFonts w:ascii="Times New Roman" w:hAnsi="Times New Roman" w:cs="Times New Roman"/>
          <w:b/>
          <w:sz w:val="24"/>
          <w:lang w:val="es-EC"/>
        </w:rPr>
        <w:t>ulce</w:t>
      </w:r>
    </w:p>
    <w:p w:rsidR="00E76227" w:rsidRPr="006E30CE" w:rsidRDefault="006E30CE"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 xml:space="preserve">El suero dulce </w:t>
      </w:r>
      <w:r w:rsidRPr="006E30CE">
        <w:rPr>
          <w:rFonts w:ascii="Times New Roman" w:hAnsi="Times New Roman" w:cs="Times New Roman"/>
          <w:sz w:val="24"/>
          <w:lang w:val="es-EC"/>
        </w:rPr>
        <w:t>se compone de nitrógeno no proteico (22% del total) y tiene una gran concentración de lactosa (cerca del 51 % de todo el suero); es el más rico en proteínas (7%) pero muy pobre en c</w:t>
      </w:r>
      <w:r>
        <w:rPr>
          <w:rFonts w:ascii="Times New Roman" w:hAnsi="Times New Roman" w:cs="Times New Roman"/>
          <w:sz w:val="24"/>
          <w:lang w:val="es-EC"/>
        </w:rPr>
        <w:t>uestión de ácido láctico (0%), e</w:t>
      </w:r>
      <w:r w:rsidRPr="006E30CE">
        <w:rPr>
          <w:rFonts w:ascii="Times New Roman" w:hAnsi="Times New Roman" w:cs="Times New Roman"/>
          <w:sz w:val="24"/>
          <w:lang w:val="es-EC"/>
        </w:rPr>
        <w:t xml:space="preserve">l resto del suero es un conjunto de sales, minerales y grasas </w:t>
      </w:r>
      <w:r>
        <w:rPr>
          <w:rFonts w:ascii="Times New Roman" w:hAnsi="Times New Roman" w:cs="Times New Roman"/>
          <w:sz w:val="24"/>
          <w:lang w:val="es-EC"/>
        </w:rPr>
        <w:t>que varían de especie a especie, además e</w:t>
      </w:r>
      <w:r w:rsidRPr="006E30CE">
        <w:rPr>
          <w:rFonts w:ascii="Times New Roman" w:hAnsi="Times New Roman" w:cs="Times New Roman"/>
          <w:sz w:val="24"/>
          <w:lang w:val="es-EC"/>
        </w:rPr>
        <w:t xml:space="preserve">l </w:t>
      </w:r>
      <w:r w:rsidR="00DE4A75">
        <w:rPr>
          <w:rFonts w:ascii="Times New Roman" w:hAnsi="Times New Roman" w:cs="Times New Roman"/>
          <w:sz w:val="24"/>
          <w:lang w:val="es-EC"/>
        </w:rPr>
        <w:t>pH</w:t>
      </w:r>
      <w:r w:rsidRPr="006E30CE">
        <w:rPr>
          <w:rFonts w:ascii="Times New Roman" w:hAnsi="Times New Roman" w:cs="Times New Roman"/>
          <w:sz w:val="24"/>
          <w:lang w:val="es-EC"/>
        </w:rPr>
        <w:t xml:space="preserve"> oscila entre 6,4 y 6,6</w:t>
      </w:r>
      <w:sdt>
        <w:sdtPr>
          <w:rPr>
            <w:rFonts w:ascii="Times New Roman" w:hAnsi="Times New Roman" w:cs="Times New Roman"/>
            <w:sz w:val="24"/>
            <w:lang w:val="es-EC"/>
          </w:rPr>
          <w:id w:val="-1939668459"/>
          <w:citation/>
        </w:sdtPr>
        <w:sdtContent>
          <w:r w:rsidR="00104966">
            <w:rPr>
              <w:rFonts w:ascii="Times New Roman" w:hAnsi="Times New Roman" w:cs="Times New Roman"/>
              <w:sz w:val="24"/>
              <w:lang w:val="es-EC"/>
            </w:rPr>
            <w:fldChar w:fldCharType="begin"/>
          </w:r>
          <w:r w:rsidR="00516768">
            <w:rPr>
              <w:rFonts w:ascii="Times New Roman" w:hAnsi="Times New Roman" w:cs="Times New Roman"/>
              <w:sz w:val="24"/>
            </w:rPr>
            <w:instrText xml:space="preserve">CITATION Jim15 \l 3082 </w:instrText>
          </w:r>
          <w:r w:rsidR="00104966">
            <w:rPr>
              <w:rFonts w:ascii="Times New Roman" w:hAnsi="Times New Roman" w:cs="Times New Roman"/>
              <w:sz w:val="24"/>
              <w:lang w:val="es-EC"/>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(Jiménez, 2015)</w:t>
          </w:r>
          <w:r w:rsidR="00104966">
            <w:rPr>
              <w:rFonts w:ascii="Times New Roman" w:hAnsi="Times New Roman" w:cs="Times New Roman"/>
              <w:sz w:val="24"/>
              <w:lang w:val="es-EC"/>
            </w:rPr>
            <w:fldChar w:fldCharType="end"/>
          </w:r>
        </w:sdtContent>
      </w:sdt>
      <w:r w:rsidRPr="006E30CE">
        <w:rPr>
          <w:rFonts w:ascii="Times New Roman" w:hAnsi="Times New Roman" w:cs="Times New Roman"/>
          <w:sz w:val="24"/>
          <w:lang w:val="es-EC"/>
        </w:rPr>
        <w:t>.</w:t>
      </w:r>
    </w:p>
    <w:p w:rsidR="008B3C67" w:rsidRPr="001A6392" w:rsidRDefault="00B46A79" w:rsidP="00964FC0">
      <w:pPr>
        <w:pStyle w:val="Prrafodelista"/>
        <w:numPr>
          <w:ilvl w:val="2"/>
          <w:numId w:val="5"/>
        </w:numPr>
        <w:spacing w:before="240" w:after="120" w:line="360" w:lineRule="auto"/>
        <w:ind w:left="720"/>
        <w:contextualSpacing w:val="0"/>
        <w:rPr>
          <w:rFonts w:ascii="Times New Roman" w:hAnsi="Times New Roman" w:cs="Times New Roman"/>
          <w:b/>
          <w:sz w:val="24"/>
          <w:lang w:val="es-EC"/>
        </w:rPr>
      </w:pPr>
      <w:r>
        <w:rPr>
          <w:rFonts w:ascii="Times New Roman" w:hAnsi="Times New Roman" w:cs="Times New Roman"/>
          <w:b/>
          <w:sz w:val="24"/>
          <w:lang w:val="es-EC"/>
        </w:rPr>
        <w:t>S</w:t>
      </w:r>
      <w:r w:rsidR="00B7008D">
        <w:rPr>
          <w:rFonts w:ascii="Times New Roman" w:hAnsi="Times New Roman" w:cs="Times New Roman"/>
          <w:b/>
          <w:sz w:val="24"/>
          <w:lang w:val="es-EC"/>
        </w:rPr>
        <w:t>uero á</w:t>
      </w:r>
      <w:r w:rsidRPr="001A6392">
        <w:rPr>
          <w:rFonts w:ascii="Times New Roman" w:hAnsi="Times New Roman" w:cs="Times New Roman"/>
          <w:b/>
          <w:sz w:val="24"/>
          <w:lang w:val="es-EC"/>
        </w:rPr>
        <w:t>cido</w:t>
      </w:r>
    </w:p>
    <w:p w:rsidR="00E73673" w:rsidRDefault="005C2D2E"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E</w:t>
      </w:r>
      <w:r w:rsidR="00B7008D">
        <w:rPr>
          <w:rFonts w:ascii="Times New Roman" w:hAnsi="Times New Roman" w:cs="Times New Roman"/>
          <w:sz w:val="24"/>
          <w:lang w:val="es-EC"/>
        </w:rPr>
        <w:t>l suero á</w:t>
      </w:r>
      <w:r w:rsidR="00E73673" w:rsidRPr="001A6392">
        <w:rPr>
          <w:rFonts w:ascii="Times New Roman" w:hAnsi="Times New Roman" w:cs="Times New Roman"/>
          <w:sz w:val="24"/>
          <w:lang w:val="es-EC"/>
        </w:rPr>
        <w:t>cido generalmente se produce a par</w:t>
      </w:r>
      <w:r w:rsidR="00201066">
        <w:rPr>
          <w:rFonts w:ascii="Times New Roman" w:hAnsi="Times New Roman" w:cs="Times New Roman"/>
          <w:sz w:val="24"/>
          <w:lang w:val="es-EC"/>
        </w:rPr>
        <w:t xml:space="preserve">tir de quesos precipitados con </w:t>
      </w:r>
      <w:r w:rsidR="00581E2E">
        <w:rPr>
          <w:rFonts w:ascii="Times New Roman" w:hAnsi="Times New Roman" w:cs="Times New Roman"/>
          <w:sz w:val="24"/>
          <w:lang w:val="es-EC"/>
        </w:rPr>
        <w:t>á</w:t>
      </w:r>
      <w:r w:rsidR="00581E2E" w:rsidRPr="001A6392">
        <w:rPr>
          <w:rFonts w:ascii="Times New Roman" w:hAnsi="Times New Roman" w:cs="Times New Roman"/>
          <w:sz w:val="24"/>
          <w:lang w:val="es-EC"/>
        </w:rPr>
        <w:t>cido</w:t>
      </w:r>
      <w:r w:rsidR="00E73673" w:rsidRPr="001A6392">
        <w:rPr>
          <w:rFonts w:ascii="Times New Roman" w:hAnsi="Times New Roman" w:cs="Times New Roman"/>
          <w:sz w:val="24"/>
          <w:lang w:val="es-EC"/>
        </w:rPr>
        <w:t>, como el requesón y el yogurt griego</w:t>
      </w:r>
      <w:sdt>
        <w:sdtPr>
          <w:rPr>
            <w:rFonts w:ascii="Times New Roman" w:hAnsi="Times New Roman" w:cs="Times New Roman"/>
            <w:sz w:val="24"/>
            <w:lang w:val="es-EC"/>
          </w:rPr>
          <w:id w:val="1528064538"/>
          <w:citation/>
        </w:sdtPr>
        <w:sdtContent>
          <w:r>
            <w:rPr>
              <w:rFonts w:ascii="Times New Roman" w:hAnsi="Times New Roman" w:cs="Times New Roman"/>
              <w:sz w:val="24"/>
              <w:lang w:val="es-EC"/>
            </w:rPr>
            <w:fldChar w:fldCharType="begin"/>
          </w:r>
          <w:r w:rsidR="002D19B9">
            <w:rPr>
              <w:rFonts w:ascii="Times New Roman" w:hAnsi="Times New Roman" w:cs="Times New Roman"/>
              <w:sz w:val="24"/>
            </w:rPr>
            <w:instrText xml:space="preserve">CITATION Ris18 \l 3082 </w:instrText>
          </w:r>
          <w:r>
            <w:rPr>
              <w:rFonts w:ascii="Times New Roman" w:hAnsi="Times New Roman" w:cs="Times New Roman"/>
              <w:sz w:val="24"/>
              <w:lang w:val="es-EC"/>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(Risner, Tomasino, Hughes, &amp; Meunier, 2018)</w:t>
          </w:r>
          <w:r>
            <w:rPr>
              <w:rFonts w:ascii="Times New Roman" w:hAnsi="Times New Roman" w:cs="Times New Roman"/>
              <w:sz w:val="24"/>
              <w:lang w:val="es-EC"/>
            </w:rPr>
            <w:fldChar w:fldCharType="end"/>
          </w:r>
        </w:sdtContent>
      </w:sdt>
      <w:r w:rsidR="00E73673" w:rsidRPr="001A6392">
        <w:rPr>
          <w:rFonts w:ascii="Times New Roman" w:hAnsi="Times New Roman" w:cs="Times New Roman"/>
          <w:sz w:val="24"/>
          <w:lang w:val="es-EC"/>
        </w:rPr>
        <w:t>.</w:t>
      </w:r>
    </w:p>
    <w:p w:rsidR="001D1E66" w:rsidRPr="001A6392" w:rsidRDefault="006B28CB"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lastRenderedPageBreak/>
        <w:t>El dar valor agregado al lactosuero ácido es un gran problema en la industria láctea alrededor del mundo, sin embargo el utilizar el lactosuero ácido es bastante difícil, ya que tiene un alto contenido de ácido láctico, con presencia de minerales que perjudica el sabor</w:t>
      </w:r>
      <w:sdt>
        <w:sdtPr>
          <w:rPr>
            <w:rFonts w:ascii="Times New Roman" w:hAnsi="Times New Roman" w:cs="Times New Roman"/>
            <w:sz w:val="24"/>
            <w:lang w:val="es-EC"/>
          </w:rPr>
          <w:id w:val="-1096168481"/>
          <w:citation/>
        </w:sdtPr>
        <w:sdtContent>
          <w:r>
            <w:rPr>
              <w:rFonts w:ascii="Times New Roman" w:hAnsi="Times New Roman" w:cs="Times New Roman"/>
              <w:sz w:val="24"/>
              <w:lang w:val="es-EC"/>
            </w:rPr>
            <w:fldChar w:fldCharType="begin"/>
          </w:r>
          <w:r w:rsidR="002D19B9">
            <w:rPr>
              <w:rFonts w:ascii="Times New Roman" w:hAnsi="Times New Roman" w:cs="Times New Roman"/>
              <w:sz w:val="24"/>
            </w:rPr>
            <w:instrText xml:space="preserve">CITATION Pil15 \l 3082 </w:instrText>
          </w:r>
          <w:r>
            <w:rPr>
              <w:rFonts w:ascii="Times New Roman" w:hAnsi="Times New Roman" w:cs="Times New Roman"/>
              <w:sz w:val="24"/>
              <w:lang w:val="es-EC"/>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(Pillo, 2015)</w:t>
          </w:r>
          <w:r>
            <w:rPr>
              <w:rFonts w:ascii="Times New Roman" w:hAnsi="Times New Roman" w:cs="Times New Roman"/>
              <w:sz w:val="24"/>
              <w:lang w:val="es-EC"/>
            </w:rPr>
            <w:fldChar w:fldCharType="end"/>
          </w:r>
        </w:sdtContent>
      </w:sdt>
      <w:r>
        <w:rPr>
          <w:rFonts w:ascii="Times New Roman" w:hAnsi="Times New Roman" w:cs="Times New Roman"/>
          <w:sz w:val="24"/>
          <w:lang w:val="es-EC"/>
        </w:rPr>
        <w:t>.</w:t>
      </w:r>
    </w:p>
    <w:p w:rsidR="00E73673" w:rsidRDefault="00B46A79" w:rsidP="00964FC0">
      <w:pPr>
        <w:pStyle w:val="Prrafodelista"/>
        <w:numPr>
          <w:ilvl w:val="1"/>
          <w:numId w:val="5"/>
        </w:numPr>
        <w:spacing w:before="240" w:after="120" w:line="360" w:lineRule="auto"/>
        <w:ind w:left="540" w:hanging="540"/>
        <w:contextualSpacing w:val="0"/>
        <w:jc w:val="both"/>
        <w:rPr>
          <w:rFonts w:ascii="Times New Roman" w:hAnsi="Times New Roman" w:cs="Times New Roman"/>
          <w:b/>
          <w:sz w:val="24"/>
          <w:lang w:val="es-EC"/>
        </w:rPr>
      </w:pPr>
      <w:r>
        <w:rPr>
          <w:rFonts w:ascii="Times New Roman" w:hAnsi="Times New Roman" w:cs="Times New Roman"/>
          <w:b/>
          <w:sz w:val="24"/>
          <w:lang w:val="es-EC"/>
        </w:rPr>
        <w:t>Aprovechamiento del l</w:t>
      </w:r>
      <w:r w:rsidR="00E73673" w:rsidRPr="001A6392">
        <w:rPr>
          <w:rFonts w:ascii="Times New Roman" w:hAnsi="Times New Roman" w:cs="Times New Roman"/>
          <w:b/>
          <w:sz w:val="24"/>
          <w:lang w:val="es-EC"/>
        </w:rPr>
        <w:t>actosuero</w:t>
      </w:r>
    </w:p>
    <w:p w:rsidR="00270368" w:rsidRDefault="004A32B3"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El lactosuero s</w:t>
      </w:r>
      <w:r w:rsidR="00765932" w:rsidRPr="00765932">
        <w:rPr>
          <w:rFonts w:ascii="Times New Roman" w:hAnsi="Times New Roman" w:cs="Times New Roman"/>
          <w:sz w:val="24"/>
          <w:lang w:val="es-EC"/>
        </w:rPr>
        <w:t>e</w:t>
      </w:r>
      <w:r>
        <w:rPr>
          <w:rFonts w:ascii="Times New Roman" w:hAnsi="Times New Roman" w:cs="Times New Roman"/>
          <w:sz w:val="24"/>
          <w:lang w:val="es-EC"/>
        </w:rPr>
        <w:t xml:space="preserve"> ha constituido en el principal </w:t>
      </w:r>
      <w:r w:rsidR="00765932" w:rsidRPr="00765932">
        <w:rPr>
          <w:rFonts w:ascii="Times New Roman" w:hAnsi="Times New Roman" w:cs="Times New Roman"/>
          <w:sz w:val="24"/>
          <w:lang w:val="es-EC"/>
        </w:rPr>
        <w:t>residuo de la industria láctea, donde una parte de éste es usado para aliment</w:t>
      </w:r>
      <w:r>
        <w:rPr>
          <w:rFonts w:ascii="Times New Roman" w:hAnsi="Times New Roman" w:cs="Times New Roman"/>
          <w:sz w:val="24"/>
          <w:lang w:val="es-EC"/>
        </w:rPr>
        <w:t xml:space="preserve">ación animal y el resto tratado </w:t>
      </w:r>
      <w:r w:rsidR="00765932" w:rsidRPr="00765932">
        <w:rPr>
          <w:rFonts w:ascii="Times New Roman" w:hAnsi="Times New Roman" w:cs="Times New Roman"/>
          <w:sz w:val="24"/>
          <w:lang w:val="es-EC"/>
        </w:rPr>
        <w:t>como un desecho vertido directamente en los cursos de agua naturales</w:t>
      </w:r>
      <w:r>
        <w:rPr>
          <w:rFonts w:ascii="Times New Roman" w:hAnsi="Times New Roman" w:cs="Times New Roman"/>
          <w:sz w:val="24"/>
          <w:lang w:val="es-EC"/>
        </w:rPr>
        <w:t>,</w:t>
      </w:r>
      <w:r w:rsidR="00765932" w:rsidRPr="00765932">
        <w:rPr>
          <w:rFonts w:ascii="Times New Roman" w:hAnsi="Times New Roman" w:cs="Times New Roman"/>
          <w:sz w:val="24"/>
          <w:lang w:val="es-EC"/>
        </w:rPr>
        <w:t xml:space="preserve"> </w:t>
      </w:r>
      <w:r>
        <w:rPr>
          <w:rFonts w:ascii="Times New Roman" w:hAnsi="Times New Roman" w:cs="Times New Roman"/>
          <w:sz w:val="24"/>
          <w:lang w:val="es-EC"/>
        </w:rPr>
        <w:t xml:space="preserve">por tanto existe </w:t>
      </w:r>
      <w:r w:rsidR="00765932" w:rsidRPr="00765932">
        <w:rPr>
          <w:rFonts w:ascii="Times New Roman" w:hAnsi="Times New Roman" w:cs="Times New Roman"/>
          <w:sz w:val="24"/>
          <w:lang w:val="es-EC"/>
        </w:rPr>
        <w:t>la necesidad de eliminar un vertido altamente contaminante a través de la conversión a productos de valor</w:t>
      </w:r>
      <w:r>
        <w:rPr>
          <w:rFonts w:ascii="Times New Roman" w:hAnsi="Times New Roman" w:cs="Times New Roman"/>
          <w:sz w:val="24"/>
          <w:lang w:val="es-EC"/>
        </w:rPr>
        <w:t xml:space="preserve"> </w:t>
      </w:r>
      <w:r w:rsidR="00765932" w:rsidRPr="00765932">
        <w:rPr>
          <w:rFonts w:ascii="Times New Roman" w:hAnsi="Times New Roman" w:cs="Times New Roman"/>
          <w:sz w:val="24"/>
          <w:lang w:val="es-EC"/>
        </w:rPr>
        <w:t>agregado que permitan superar el problema ambiental y generar una alte</w:t>
      </w:r>
      <w:r>
        <w:rPr>
          <w:rFonts w:ascii="Times New Roman" w:hAnsi="Times New Roman" w:cs="Times New Roman"/>
          <w:sz w:val="24"/>
          <w:lang w:val="es-EC"/>
        </w:rPr>
        <w:t xml:space="preserve">rnativa alimentaria </w:t>
      </w:r>
      <w:r w:rsidR="00765932" w:rsidRPr="00765932">
        <w:rPr>
          <w:rFonts w:ascii="Times New Roman" w:hAnsi="Times New Roman" w:cs="Times New Roman"/>
          <w:sz w:val="24"/>
          <w:lang w:val="es-EC"/>
        </w:rPr>
        <w:t>para propósitos nutricionales y terapéuticos</w:t>
      </w:r>
      <w:r>
        <w:rPr>
          <w:rFonts w:ascii="Times New Roman" w:hAnsi="Times New Roman" w:cs="Times New Roman"/>
          <w:sz w:val="24"/>
          <w:lang w:val="es-EC"/>
        </w:rPr>
        <w:t xml:space="preserve"> que se traduzcan en beneficio </w:t>
      </w:r>
      <w:r w:rsidR="00765932" w:rsidRPr="00765932">
        <w:rPr>
          <w:rFonts w:ascii="Times New Roman" w:hAnsi="Times New Roman" w:cs="Times New Roman"/>
          <w:sz w:val="24"/>
          <w:lang w:val="es-EC"/>
        </w:rPr>
        <w:t>económicos para la industria láctea</w:t>
      </w:r>
      <w:sdt>
        <w:sdtPr>
          <w:rPr>
            <w:rFonts w:ascii="Times New Roman" w:hAnsi="Times New Roman" w:cs="Times New Roman"/>
            <w:sz w:val="24"/>
            <w:lang w:val="es-EC"/>
          </w:rPr>
          <w:id w:val="-2119519473"/>
          <w:citation/>
        </w:sdtPr>
        <w:sdtContent>
          <w:r>
            <w:rPr>
              <w:rFonts w:ascii="Times New Roman" w:hAnsi="Times New Roman" w:cs="Times New Roman"/>
              <w:sz w:val="24"/>
              <w:lang w:val="es-EC"/>
            </w:rPr>
            <w:fldChar w:fldCharType="begin"/>
          </w:r>
          <w:r w:rsidR="002D19B9">
            <w:rPr>
              <w:rFonts w:ascii="Times New Roman" w:hAnsi="Times New Roman" w:cs="Times New Roman"/>
              <w:sz w:val="24"/>
            </w:rPr>
            <w:instrText xml:space="preserve">CITATION Gar15 \l 3082 </w:instrText>
          </w:r>
          <w:r>
            <w:rPr>
              <w:rFonts w:ascii="Times New Roman" w:hAnsi="Times New Roman" w:cs="Times New Roman"/>
              <w:sz w:val="24"/>
              <w:lang w:val="es-EC"/>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(García, Alvis, &amp; Romero, 2015)</w:t>
          </w:r>
          <w:r>
            <w:rPr>
              <w:rFonts w:ascii="Times New Roman" w:hAnsi="Times New Roman" w:cs="Times New Roman"/>
              <w:sz w:val="24"/>
              <w:lang w:val="es-EC"/>
            </w:rPr>
            <w:fldChar w:fldCharType="end"/>
          </w:r>
        </w:sdtContent>
      </w:sdt>
      <w:r>
        <w:rPr>
          <w:rFonts w:ascii="Times New Roman" w:hAnsi="Times New Roman" w:cs="Times New Roman"/>
          <w:sz w:val="24"/>
          <w:lang w:val="es-EC"/>
        </w:rPr>
        <w:t>.</w:t>
      </w:r>
    </w:p>
    <w:p w:rsidR="00270368" w:rsidRDefault="00270368" w:rsidP="00964FC0">
      <w:pPr>
        <w:spacing w:before="240" w:after="120" w:line="360" w:lineRule="auto"/>
        <w:jc w:val="both"/>
        <w:rPr>
          <w:rFonts w:ascii="Times New Roman" w:hAnsi="Times New Roman" w:cs="Times New Roman"/>
          <w:sz w:val="24"/>
        </w:rPr>
      </w:pPr>
      <w:r w:rsidRPr="00270368">
        <w:rPr>
          <w:rFonts w:ascii="Times New Roman" w:hAnsi="Times New Roman" w:cs="Times New Roman"/>
          <w:sz w:val="24"/>
        </w:rPr>
        <w:t>Su uso en productos alimenticios tiene un gran potencial económico, ya que contribuye a la reducción de los costos con el tratamiento de efluentes y reduce los impactos ambientales generados por su eliminación incorrecta</w:t>
      </w:r>
      <w:sdt>
        <w:sdtPr>
          <w:rPr>
            <w:rFonts w:ascii="Times New Roman" w:hAnsi="Times New Roman" w:cs="Times New Roman"/>
            <w:sz w:val="24"/>
          </w:rPr>
          <w:id w:val="-899591074"/>
          <w:citation/>
        </w:sdtPr>
        <w:sdtContent>
          <w:r>
            <w:rPr>
              <w:rFonts w:ascii="Times New Roman" w:hAnsi="Times New Roman" w:cs="Times New Roman"/>
              <w:sz w:val="24"/>
            </w:rPr>
            <w:fldChar w:fldCharType="begin"/>
          </w:r>
          <w:r w:rsidR="002D19B9">
            <w:rPr>
              <w:rFonts w:ascii="Times New Roman" w:hAnsi="Times New Roman" w:cs="Times New Roman"/>
              <w:sz w:val="24"/>
              <w:lang w:val="es-PE"/>
            </w:rPr>
            <w:instrText xml:space="preserve">CITATION Sou19 \l 10250 </w:instrText>
          </w:r>
          <w:r>
            <w:rPr>
              <w:rFonts w:ascii="Times New Roman" w:hAnsi="Times New Roman" w:cs="Times New Roman"/>
              <w:sz w:val="24"/>
            </w:rPr>
            <w:fldChar w:fldCharType="separate"/>
          </w:r>
          <w:r w:rsidR="0050139A">
            <w:rPr>
              <w:rFonts w:ascii="Times New Roman" w:hAnsi="Times New Roman" w:cs="Times New Roman"/>
              <w:noProof/>
              <w:sz w:val="24"/>
              <w:lang w:val="es-PE"/>
            </w:rPr>
            <w:t xml:space="preserve"> </w:t>
          </w:r>
          <w:r w:rsidR="0050139A" w:rsidRPr="0050139A">
            <w:rPr>
              <w:rFonts w:ascii="Times New Roman" w:hAnsi="Times New Roman" w:cs="Times New Roman"/>
              <w:noProof/>
              <w:sz w:val="24"/>
              <w:lang w:val="es-PE"/>
            </w:rPr>
            <w:t>(Souza, et al., 2019)</w:t>
          </w:r>
          <w:r>
            <w:rPr>
              <w:rFonts w:ascii="Times New Roman" w:hAnsi="Times New Roman" w:cs="Times New Roman"/>
              <w:sz w:val="24"/>
            </w:rPr>
            <w:fldChar w:fldCharType="end"/>
          </w:r>
        </w:sdtContent>
      </w:sdt>
      <w:r w:rsidRPr="00270368">
        <w:rPr>
          <w:rFonts w:ascii="Times New Roman" w:hAnsi="Times New Roman" w:cs="Times New Roman"/>
          <w:sz w:val="24"/>
        </w:rPr>
        <w:t>.</w:t>
      </w:r>
    </w:p>
    <w:p w:rsidR="00270368" w:rsidRDefault="00275A16" w:rsidP="00964FC0">
      <w:pPr>
        <w:spacing w:before="240" w:after="120" w:line="360" w:lineRule="auto"/>
        <w:jc w:val="both"/>
        <w:rPr>
          <w:rFonts w:ascii="Times New Roman" w:hAnsi="Times New Roman" w:cs="Times New Roman"/>
          <w:sz w:val="24"/>
        </w:rPr>
      </w:pPr>
      <w:r w:rsidRPr="00275A16">
        <w:rPr>
          <w:rFonts w:ascii="Times New Roman" w:hAnsi="Times New Roman" w:cs="Times New Roman"/>
          <w:sz w:val="24"/>
        </w:rPr>
        <w:t>Las proteínas del suero de leche se utilizan ampliamente en bebidas, carnes procesadas, alimentos infantiles, productos de panadería, helados, formulaciones para untar, espumas, encapsulación, aumento de la viscosidad, gelificación y emulsificación debido a las propiedades nutricionales y funcionales especiales estrechamente relacionadas</w:t>
      </w:r>
      <w:sdt>
        <w:sdtPr>
          <w:rPr>
            <w:rFonts w:ascii="Times New Roman" w:hAnsi="Times New Roman" w:cs="Times New Roman"/>
            <w:sz w:val="24"/>
          </w:rPr>
          <w:id w:val="-2048901055"/>
          <w:citation/>
        </w:sdtPr>
        <w:sdtContent>
          <w:r>
            <w:rPr>
              <w:rFonts w:ascii="Times New Roman" w:hAnsi="Times New Roman" w:cs="Times New Roman"/>
              <w:sz w:val="24"/>
            </w:rPr>
            <w:fldChar w:fldCharType="begin"/>
          </w:r>
          <w:r w:rsidR="002D19B9">
            <w:rPr>
              <w:rFonts w:ascii="Times New Roman" w:hAnsi="Times New Roman" w:cs="Times New Roman"/>
              <w:sz w:val="24"/>
              <w:lang w:val="es-PE"/>
            </w:rPr>
            <w:instrText xml:space="preserve">CITATION Jia18 \l 10250 </w:instrText>
          </w:r>
          <w:r>
            <w:rPr>
              <w:rFonts w:ascii="Times New Roman" w:hAnsi="Times New Roman" w:cs="Times New Roman"/>
              <w:sz w:val="24"/>
            </w:rPr>
            <w:fldChar w:fldCharType="separate"/>
          </w:r>
          <w:r w:rsidR="0050139A">
            <w:rPr>
              <w:rFonts w:ascii="Times New Roman" w:hAnsi="Times New Roman" w:cs="Times New Roman"/>
              <w:noProof/>
              <w:sz w:val="24"/>
              <w:lang w:val="es-PE"/>
            </w:rPr>
            <w:t xml:space="preserve"> </w:t>
          </w:r>
          <w:r w:rsidR="0050139A" w:rsidRPr="0050139A">
            <w:rPr>
              <w:rFonts w:ascii="Times New Roman" w:hAnsi="Times New Roman" w:cs="Times New Roman"/>
              <w:noProof/>
              <w:sz w:val="24"/>
              <w:lang w:val="es-PE"/>
            </w:rPr>
            <w:t>(Jiang, et al., 2018)</w:t>
          </w:r>
          <w:r>
            <w:rPr>
              <w:rFonts w:ascii="Times New Roman" w:hAnsi="Times New Roman" w:cs="Times New Roman"/>
              <w:sz w:val="24"/>
            </w:rPr>
            <w:fldChar w:fldCharType="end"/>
          </w:r>
        </w:sdtContent>
      </w:sdt>
      <w:r w:rsidRPr="00275A16">
        <w:rPr>
          <w:rFonts w:ascii="Times New Roman" w:hAnsi="Times New Roman" w:cs="Times New Roman"/>
          <w:sz w:val="24"/>
        </w:rPr>
        <w:t>.</w:t>
      </w:r>
    </w:p>
    <w:p w:rsidR="00525C3F" w:rsidRPr="00090E81" w:rsidRDefault="00525C3F" w:rsidP="00964FC0">
      <w:pPr>
        <w:spacing w:before="240" w:after="120" w:line="360" w:lineRule="auto"/>
        <w:jc w:val="both"/>
        <w:rPr>
          <w:rFonts w:ascii="Times New Roman" w:hAnsi="Times New Roman" w:cs="Times New Roman"/>
          <w:sz w:val="24"/>
          <w:lang w:val="es-EC"/>
        </w:rPr>
      </w:pPr>
      <w:r w:rsidRPr="00525C3F">
        <w:rPr>
          <w:rFonts w:ascii="Times New Roman" w:hAnsi="Times New Roman" w:cs="Times New Roman"/>
          <w:sz w:val="24"/>
        </w:rPr>
        <w:t>El aislado de proteína de suero (WPI) es uno de los ingredientes más utilizados en la industria alimentaria, debido a su valor nutricional y excelentes propiedades funcionales, como propiedades espumantes, emulsionantes y gelificantes</w:t>
      </w:r>
      <w:sdt>
        <w:sdtPr>
          <w:rPr>
            <w:rFonts w:ascii="Times New Roman" w:hAnsi="Times New Roman" w:cs="Times New Roman"/>
            <w:sz w:val="24"/>
          </w:rPr>
          <w:id w:val="-1200151307"/>
          <w:citation/>
        </w:sdtPr>
        <w:sdtContent>
          <w:r w:rsidR="00DE244D">
            <w:rPr>
              <w:rFonts w:ascii="Times New Roman" w:hAnsi="Times New Roman" w:cs="Times New Roman"/>
              <w:sz w:val="24"/>
            </w:rPr>
            <w:fldChar w:fldCharType="begin"/>
          </w:r>
          <w:r w:rsidR="002D19B9">
            <w:rPr>
              <w:rFonts w:ascii="Times New Roman" w:hAnsi="Times New Roman" w:cs="Times New Roman"/>
              <w:sz w:val="24"/>
              <w:lang w:val="es-PE"/>
            </w:rPr>
            <w:instrText xml:space="preserve">CITATION LiQ18 \l 10250 </w:instrText>
          </w:r>
          <w:r w:rsidR="00DE244D">
            <w:rPr>
              <w:rFonts w:ascii="Times New Roman" w:hAnsi="Times New Roman" w:cs="Times New Roman"/>
              <w:sz w:val="24"/>
            </w:rPr>
            <w:fldChar w:fldCharType="separate"/>
          </w:r>
          <w:r w:rsidR="0050139A">
            <w:rPr>
              <w:rFonts w:ascii="Times New Roman" w:hAnsi="Times New Roman" w:cs="Times New Roman"/>
              <w:noProof/>
              <w:sz w:val="24"/>
              <w:lang w:val="es-PE"/>
            </w:rPr>
            <w:t xml:space="preserve"> </w:t>
          </w:r>
          <w:r w:rsidR="0050139A" w:rsidRPr="0050139A">
            <w:rPr>
              <w:rFonts w:ascii="Times New Roman" w:hAnsi="Times New Roman" w:cs="Times New Roman"/>
              <w:noProof/>
              <w:sz w:val="24"/>
              <w:lang w:val="es-PE"/>
            </w:rPr>
            <w:t>(Li &amp; Zhao, 2018)</w:t>
          </w:r>
          <w:r w:rsidR="00DE244D">
            <w:rPr>
              <w:rFonts w:ascii="Times New Roman" w:hAnsi="Times New Roman" w:cs="Times New Roman"/>
              <w:sz w:val="24"/>
            </w:rPr>
            <w:fldChar w:fldCharType="end"/>
          </w:r>
        </w:sdtContent>
      </w:sdt>
      <w:r w:rsidRPr="00525C3F">
        <w:rPr>
          <w:rFonts w:ascii="Times New Roman" w:hAnsi="Times New Roman" w:cs="Times New Roman"/>
          <w:sz w:val="24"/>
        </w:rPr>
        <w:t>.</w:t>
      </w:r>
    </w:p>
    <w:p w:rsidR="00B536A1" w:rsidRDefault="00B46A79" w:rsidP="00964FC0">
      <w:pPr>
        <w:pStyle w:val="Prrafodelista"/>
        <w:numPr>
          <w:ilvl w:val="1"/>
          <w:numId w:val="5"/>
        </w:numPr>
        <w:spacing w:before="240" w:after="120" w:line="360" w:lineRule="auto"/>
        <w:ind w:left="540" w:hanging="540"/>
        <w:contextualSpacing w:val="0"/>
        <w:jc w:val="both"/>
        <w:rPr>
          <w:rFonts w:ascii="Times New Roman" w:hAnsi="Times New Roman" w:cs="Times New Roman"/>
          <w:b/>
          <w:sz w:val="24"/>
          <w:lang w:val="es-EC"/>
        </w:rPr>
      </w:pPr>
      <w:r>
        <w:rPr>
          <w:rFonts w:ascii="Times New Roman" w:hAnsi="Times New Roman" w:cs="Times New Roman"/>
          <w:b/>
          <w:sz w:val="24"/>
          <w:lang w:val="es-EC"/>
        </w:rPr>
        <w:t>Beneficios</w:t>
      </w:r>
      <w:r w:rsidR="00B536A1">
        <w:rPr>
          <w:rFonts w:ascii="Times New Roman" w:hAnsi="Times New Roman" w:cs="Times New Roman"/>
          <w:b/>
          <w:sz w:val="24"/>
          <w:lang w:val="es-EC"/>
        </w:rPr>
        <w:t xml:space="preserve"> fisiológicos</w:t>
      </w:r>
      <w:r>
        <w:rPr>
          <w:rFonts w:ascii="Times New Roman" w:hAnsi="Times New Roman" w:cs="Times New Roman"/>
          <w:b/>
          <w:sz w:val="24"/>
          <w:lang w:val="es-EC"/>
        </w:rPr>
        <w:t xml:space="preserve"> del l</w:t>
      </w:r>
      <w:r w:rsidR="00E73673" w:rsidRPr="001A6392">
        <w:rPr>
          <w:rFonts w:ascii="Times New Roman" w:hAnsi="Times New Roman" w:cs="Times New Roman"/>
          <w:b/>
          <w:sz w:val="24"/>
          <w:lang w:val="es-EC"/>
        </w:rPr>
        <w:t>actosuero</w:t>
      </w:r>
    </w:p>
    <w:p w:rsidR="002B63E4" w:rsidRPr="002B63E4" w:rsidRDefault="002B63E4" w:rsidP="00964FC0">
      <w:pPr>
        <w:spacing w:before="240" w:after="120" w:line="360" w:lineRule="auto"/>
        <w:jc w:val="both"/>
        <w:rPr>
          <w:rFonts w:ascii="Times New Roman" w:hAnsi="Times New Roman" w:cs="Times New Roman"/>
          <w:sz w:val="24"/>
        </w:rPr>
      </w:pPr>
      <w:r w:rsidRPr="002B63E4">
        <w:rPr>
          <w:rFonts w:ascii="Times New Roman" w:hAnsi="Times New Roman" w:cs="Times New Roman"/>
          <w:sz w:val="24"/>
        </w:rPr>
        <w:t xml:space="preserve">Existe un gran interés en el consumo de proteínas de suero debido a los posibles beneficios para la salud, incluido el aumento de la saciedad, la regulación </w:t>
      </w:r>
      <w:r w:rsidRPr="002B63E4">
        <w:rPr>
          <w:rFonts w:ascii="Times New Roman" w:hAnsi="Times New Roman" w:cs="Times New Roman"/>
          <w:sz w:val="24"/>
        </w:rPr>
        <w:lastRenderedPageBreak/>
        <w:t>metabólica y como parte de un programa de intervención para perder peso</w:t>
      </w:r>
      <w:sdt>
        <w:sdtPr>
          <w:rPr>
            <w:rFonts w:ascii="Times New Roman" w:hAnsi="Times New Roman" w:cs="Times New Roman"/>
            <w:sz w:val="24"/>
          </w:rPr>
          <w:id w:val="-1330509323"/>
          <w:citation/>
        </w:sdtPr>
        <w:sdtContent>
          <w:r>
            <w:rPr>
              <w:rFonts w:ascii="Times New Roman" w:hAnsi="Times New Roman" w:cs="Times New Roman"/>
              <w:sz w:val="24"/>
            </w:rPr>
            <w:fldChar w:fldCharType="begin"/>
          </w:r>
          <w:r w:rsidR="002D19B9">
            <w:rPr>
              <w:rFonts w:ascii="Times New Roman" w:hAnsi="Times New Roman" w:cs="Times New Roman"/>
              <w:sz w:val="24"/>
              <w:lang w:val="es-PE"/>
            </w:rPr>
            <w:instrText xml:space="preserve">CITATION Wag17 \l 10250 </w:instrText>
          </w:r>
          <w:r>
            <w:rPr>
              <w:rFonts w:ascii="Times New Roman" w:hAnsi="Times New Roman" w:cs="Times New Roman"/>
              <w:sz w:val="24"/>
            </w:rPr>
            <w:fldChar w:fldCharType="separate"/>
          </w:r>
          <w:r w:rsidR="0050139A">
            <w:rPr>
              <w:rFonts w:ascii="Times New Roman" w:hAnsi="Times New Roman" w:cs="Times New Roman"/>
              <w:noProof/>
              <w:sz w:val="24"/>
              <w:lang w:val="es-PE"/>
            </w:rPr>
            <w:t xml:space="preserve"> </w:t>
          </w:r>
          <w:r w:rsidR="0050139A" w:rsidRPr="0050139A">
            <w:rPr>
              <w:rFonts w:ascii="Times New Roman" w:hAnsi="Times New Roman" w:cs="Times New Roman"/>
              <w:noProof/>
              <w:sz w:val="24"/>
              <w:lang w:val="es-PE"/>
            </w:rPr>
            <w:t>(Wagoner &amp; Foegeding, 2017)</w:t>
          </w:r>
          <w:r>
            <w:rPr>
              <w:rFonts w:ascii="Times New Roman" w:hAnsi="Times New Roman" w:cs="Times New Roman"/>
              <w:sz w:val="24"/>
            </w:rPr>
            <w:fldChar w:fldCharType="end"/>
          </w:r>
        </w:sdtContent>
      </w:sdt>
      <w:r w:rsidRPr="002B63E4">
        <w:rPr>
          <w:rFonts w:ascii="Times New Roman" w:hAnsi="Times New Roman" w:cs="Times New Roman"/>
          <w:sz w:val="24"/>
        </w:rPr>
        <w:t>.</w:t>
      </w:r>
    </w:p>
    <w:p w:rsidR="00B536A1" w:rsidRDefault="00B536A1" w:rsidP="00964FC0">
      <w:pPr>
        <w:spacing w:before="240" w:after="120" w:line="360" w:lineRule="auto"/>
        <w:jc w:val="both"/>
        <w:rPr>
          <w:rFonts w:ascii="Times New Roman" w:hAnsi="Times New Roman" w:cs="Times New Roman"/>
          <w:sz w:val="24"/>
          <w:lang w:val="es-EC"/>
        </w:rPr>
      </w:pPr>
      <w:r w:rsidRPr="008A4944">
        <w:rPr>
          <w:rFonts w:ascii="Times New Roman" w:hAnsi="Times New Roman" w:cs="Times New Roman"/>
          <w:sz w:val="24"/>
          <w:lang w:val="es-EC"/>
        </w:rPr>
        <w:t xml:space="preserve">El suero fresco </w:t>
      </w:r>
      <w:r w:rsidR="008A4944" w:rsidRPr="008A4944">
        <w:rPr>
          <w:rFonts w:ascii="Times New Roman" w:hAnsi="Times New Roman" w:cs="Times New Roman"/>
          <w:sz w:val="24"/>
          <w:lang w:val="es-EC"/>
        </w:rPr>
        <w:t>recién</w:t>
      </w:r>
      <w:r w:rsidRPr="008A4944">
        <w:rPr>
          <w:rFonts w:ascii="Times New Roman" w:hAnsi="Times New Roman" w:cs="Times New Roman"/>
          <w:sz w:val="24"/>
          <w:lang w:val="es-EC"/>
        </w:rPr>
        <w:t xml:space="preserve"> obtenido de la </w:t>
      </w:r>
      <w:r w:rsidR="008A4944" w:rsidRPr="008A4944">
        <w:rPr>
          <w:rFonts w:ascii="Times New Roman" w:hAnsi="Times New Roman" w:cs="Times New Roman"/>
          <w:sz w:val="24"/>
          <w:lang w:val="es-EC"/>
        </w:rPr>
        <w:t>producción</w:t>
      </w:r>
      <w:r w:rsidRPr="008A4944">
        <w:rPr>
          <w:rFonts w:ascii="Times New Roman" w:hAnsi="Times New Roman" w:cs="Times New Roman"/>
          <w:sz w:val="24"/>
          <w:lang w:val="es-EC"/>
        </w:rPr>
        <w:t xml:space="preserve"> del queso es el medio </w:t>
      </w:r>
      <w:r w:rsidR="008A4944" w:rsidRPr="008A4944">
        <w:rPr>
          <w:rFonts w:ascii="Times New Roman" w:hAnsi="Times New Roman" w:cs="Times New Roman"/>
          <w:sz w:val="24"/>
          <w:lang w:val="es-EC"/>
        </w:rPr>
        <w:t>más</w:t>
      </w:r>
      <w:r w:rsidRPr="008A4944">
        <w:rPr>
          <w:rFonts w:ascii="Times New Roman" w:hAnsi="Times New Roman" w:cs="Times New Roman"/>
          <w:sz w:val="24"/>
          <w:lang w:val="es-EC"/>
        </w:rPr>
        <w:t xml:space="preserve"> eficaz para mejorar el flujo libre de bilis, la evacuación de las deposiciones y el vaciamiento de la vejiga, entre sus propiedades terapéuticas </w:t>
      </w:r>
      <w:r w:rsidR="008A4944" w:rsidRPr="008A4944">
        <w:rPr>
          <w:rFonts w:ascii="Times New Roman" w:hAnsi="Times New Roman" w:cs="Times New Roman"/>
          <w:sz w:val="24"/>
          <w:lang w:val="es-EC"/>
        </w:rPr>
        <w:t>más</w:t>
      </w:r>
      <w:r w:rsidRPr="008A4944">
        <w:rPr>
          <w:rFonts w:ascii="Times New Roman" w:hAnsi="Times New Roman" w:cs="Times New Roman"/>
          <w:sz w:val="24"/>
          <w:lang w:val="es-EC"/>
        </w:rPr>
        <w:t xml:space="preserve"> relevantes se menciona que es un estimulante del peristaltismo intestinal, favorece el crecimiento de los microrganismos del intestino, estimula </w:t>
      </w:r>
      <w:r w:rsidR="008A4944">
        <w:rPr>
          <w:rFonts w:ascii="Times New Roman" w:hAnsi="Times New Roman" w:cs="Times New Roman"/>
          <w:sz w:val="24"/>
          <w:lang w:val="es-EC"/>
        </w:rPr>
        <w:t>y desintoxica el hígado, facilita al organismo los elementos nutritivos en calidad y cantidad adecuados para completar las deficiencias de la alimentación habitual</w:t>
      </w:r>
      <w:sdt>
        <w:sdtPr>
          <w:rPr>
            <w:rFonts w:ascii="Times New Roman" w:hAnsi="Times New Roman" w:cs="Times New Roman"/>
            <w:sz w:val="24"/>
            <w:lang w:val="es-EC"/>
          </w:rPr>
          <w:id w:val="-466741448"/>
          <w:citation/>
        </w:sdtPr>
        <w:sdtContent>
          <w:r w:rsidR="008A4944">
            <w:rPr>
              <w:rFonts w:ascii="Times New Roman" w:hAnsi="Times New Roman" w:cs="Times New Roman"/>
              <w:sz w:val="24"/>
              <w:lang w:val="es-EC"/>
            </w:rPr>
            <w:fldChar w:fldCharType="begin"/>
          </w:r>
          <w:r w:rsidR="002D19B9">
            <w:rPr>
              <w:rFonts w:ascii="Times New Roman" w:hAnsi="Times New Roman" w:cs="Times New Roman"/>
              <w:sz w:val="24"/>
            </w:rPr>
            <w:instrText xml:space="preserve">CITATION Vil17 \l 3082 </w:instrText>
          </w:r>
          <w:r w:rsidR="008A4944">
            <w:rPr>
              <w:rFonts w:ascii="Times New Roman" w:hAnsi="Times New Roman" w:cs="Times New Roman"/>
              <w:sz w:val="24"/>
              <w:lang w:val="es-EC"/>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(Villareal, 2017)</w:t>
          </w:r>
          <w:r w:rsidR="008A4944">
            <w:rPr>
              <w:rFonts w:ascii="Times New Roman" w:hAnsi="Times New Roman" w:cs="Times New Roman"/>
              <w:sz w:val="24"/>
              <w:lang w:val="es-EC"/>
            </w:rPr>
            <w:fldChar w:fldCharType="end"/>
          </w:r>
        </w:sdtContent>
      </w:sdt>
      <w:r w:rsidR="008A4944">
        <w:rPr>
          <w:rFonts w:ascii="Times New Roman" w:hAnsi="Times New Roman" w:cs="Times New Roman"/>
          <w:sz w:val="24"/>
          <w:lang w:val="es-EC"/>
        </w:rPr>
        <w:t>.</w:t>
      </w:r>
    </w:p>
    <w:p w:rsidR="00FE2727" w:rsidRPr="002B63E4" w:rsidRDefault="00AC79B0" w:rsidP="00964FC0">
      <w:pPr>
        <w:spacing w:before="240" w:after="120" w:line="360" w:lineRule="auto"/>
        <w:jc w:val="both"/>
        <w:rPr>
          <w:rFonts w:ascii="Times New Roman" w:hAnsi="Times New Roman" w:cs="Times New Roman"/>
          <w:sz w:val="24"/>
        </w:rPr>
      </w:pPr>
      <w:r w:rsidRPr="00AC79B0">
        <w:rPr>
          <w:rFonts w:ascii="Times New Roman" w:hAnsi="Times New Roman" w:cs="Times New Roman"/>
          <w:sz w:val="24"/>
        </w:rPr>
        <w:t>Las proteínas de suero bovino son ricas en aminoácidos esenciales, tienen un alto valor nutricional y contienen péptidos bioactivos encriptados en sus secuencias</w:t>
      </w:r>
      <w:sdt>
        <w:sdtPr>
          <w:rPr>
            <w:rFonts w:ascii="Times New Roman" w:hAnsi="Times New Roman" w:cs="Times New Roman"/>
            <w:sz w:val="24"/>
          </w:rPr>
          <w:id w:val="88827317"/>
          <w:citation/>
        </w:sdtPr>
        <w:sdtContent>
          <w:r>
            <w:rPr>
              <w:rFonts w:ascii="Times New Roman" w:hAnsi="Times New Roman" w:cs="Times New Roman"/>
              <w:sz w:val="24"/>
            </w:rPr>
            <w:fldChar w:fldCharType="begin"/>
          </w:r>
          <w:r w:rsidR="002D19B9">
            <w:rPr>
              <w:rFonts w:ascii="Times New Roman" w:hAnsi="Times New Roman" w:cs="Times New Roman"/>
              <w:sz w:val="24"/>
              <w:lang w:val="es-PE"/>
            </w:rPr>
            <w:instrText xml:space="preserve">CITATION Cor18 \l 10250 </w:instrText>
          </w:r>
          <w:r>
            <w:rPr>
              <w:rFonts w:ascii="Times New Roman" w:hAnsi="Times New Roman" w:cs="Times New Roman"/>
              <w:sz w:val="24"/>
            </w:rPr>
            <w:fldChar w:fldCharType="separate"/>
          </w:r>
          <w:r w:rsidR="0050139A">
            <w:rPr>
              <w:rFonts w:ascii="Times New Roman" w:hAnsi="Times New Roman" w:cs="Times New Roman"/>
              <w:noProof/>
              <w:sz w:val="24"/>
              <w:lang w:val="es-PE"/>
            </w:rPr>
            <w:t xml:space="preserve"> </w:t>
          </w:r>
          <w:r w:rsidR="0050139A" w:rsidRPr="0050139A">
            <w:rPr>
              <w:rFonts w:ascii="Times New Roman" w:hAnsi="Times New Roman" w:cs="Times New Roman"/>
              <w:noProof/>
              <w:sz w:val="24"/>
              <w:lang w:val="es-PE"/>
            </w:rPr>
            <w:t>(Corrochano, et al., 2018)</w:t>
          </w:r>
          <w:r>
            <w:rPr>
              <w:rFonts w:ascii="Times New Roman" w:hAnsi="Times New Roman" w:cs="Times New Roman"/>
              <w:sz w:val="24"/>
            </w:rPr>
            <w:fldChar w:fldCharType="end"/>
          </w:r>
        </w:sdtContent>
      </w:sdt>
      <w:r w:rsidRPr="00AC79B0">
        <w:rPr>
          <w:rFonts w:ascii="Times New Roman" w:hAnsi="Times New Roman" w:cs="Times New Roman"/>
          <w:sz w:val="24"/>
        </w:rPr>
        <w:t>.</w:t>
      </w:r>
    </w:p>
    <w:p w:rsidR="00E73673" w:rsidRDefault="006B14C8" w:rsidP="00964FC0">
      <w:pPr>
        <w:pStyle w:val="Prrafodelista"/>
        <w:numPr>
          <w:ilvl w:val="1"/>
          <w:numId w:val="5"/>
        </w:numPr>
        <w:spacing w:before="240" w:after="120" w:line="360" w:lineRule="auto"/>
        <w:ind w:left="540" w:hanging="540"/>
        <w:contextualSpacing w:val="0"/>
        <w:jc w:val="both"/>
        <w:rPr>
          <w:rFonts w:ascii="Times New Roman" w:hAnsi="Times New Roman" w:cs="Times New Roman"/>
          <w:b/>
          <w:sz w:val="24"/>
          <w:lang w:val="es-EC"/>
        </w:rPr>
      </w:pPr>
      <w:r>
        <w:rPr>
          <w:rFonts w:ascii="Times New Roman" w:hAnsi="Times New Roman" w:cs="Times New Roman"/>
          <w:b/>
          <w:sz w:val="24"/>
          <w:lang w:val="es-EC"/>
        </w:rPr>
        <w:t>Componentes del lactosuero</w:t>
      </w:r>
    </w:p>
    <w:p w:rsidR="006B14C8" w:rsidRDefault="006B14C8" w:rsidP="00964FC0">
      <w:pPr>
        <w:spacing w:before="240" w:after="120" w:line="360" w:lineRule="auto"/>
        <w:jc w:val="both"/>
        <w:rPr>
          <w:rFonts w:ascii="Times New Roman" w:hAnsi="Times New Roman" w:cs="Times New Roman"/>
          <w:sz w:val="24"/>
          <w:lang w:val="es-EC"/>
        </w:rPr>
      </w:pPr>
      <w:r w:rsidRPr="006B14C8">
        <w:rPr>
          <w:rFonts w:ascii="Times New Roman" w:hAnsi="Times New Roman" w:cs="Times New Roman"/>
          <w:sz w:val="24"/>
          <w:lang w:val="es-EC"/>
        </w:rPr>
        <w:t>Dentro de la composición del lacto suero se puede mencionar lo señalado</w:t>
      </w:r>
      <w:r>
        <w:rPr>
          <w:rFonts w:ascii="Times New Roman" w:hAnsi="Times New Roman" w:cs="Times New Roman"/>
          <w:sz w:val="24"/>
          <w:lang w:val="es-EC"/>
        </w:rPr>
        <w:t xml:space="preserve"> por </w:t>
      </w:r>
      <w:sdt>
        <w:sdtPr>
          <w:rPr>
            <w:rFonts w:ascii="Times New Roman" w:hAnsi="Times New Roman" w:cs="Times New Roman"/>
            <w:sz w:val="24"/>
            <w:lang w:val="es-EC"/>
          </w:rPr>
          <w:id w:val="-2044505551"/>
          <w:citation/>
        </w:sdtPr>
        <w:sdtContent>
          <w:r w:rsidR="00BE24A9">
            <w:rPr>
              <w:rFonts w:ascii="Times New Roman" w:hAnsi="Times New Roman" w:cs="Times New Roman"/>
              <w:sz w:val="24"/>
              <w:lang w:val="es-EC"/>
            </w:rPr>
            <w:fldChar w:fldCharType="begin"/>
          </w:r>
          <w:r w:rsidR="00516768">
            <w:rPr>
              <w:rFonts w:ascii="Times New Roman" w:hAnsi="Times New Roman" w:cs="Times New Roman"/>
              <w:sz w:val="24"/>
            </w:rPr>
            <w:instrText xml:space="preserve">CITATION Riv17 \l 3082 </w:instrText>
          </w:r>
          <w:r w:rsidR="00BE24A9">
            <w:rPr>
              <w:rFonts w:ascii="Times New Roman" w:hAnsi="Times New Roman" w:cs="Times New Roman"/>
              <w:sz w:val="24"/>
              <w:lang w:val="es-EC"/>
            </w:rPr>
            <w:fldChar w:fldCharType="separate"/>
          </w:r>
          <w:r w:rsidR="0050139A" w:rsidRPr="0050139A">
            <w:rPr>
              <w:rFonts w:ascii="Times New Roman" w:hAnsi="Times New Roman" w:cs="Times New Roman"/>
              <w:noProof/>
              <w:sz w:val="24"/>
            </w:rPr>
            <w:t>(Rivera, 2017)</w:t>
          </w:r>
          <w:r w:rsidR="00BE24A9">
            <w:rPr>
              <w:rFonts w:ascii="Times New Roman" w:hAnsi="Times New Roman" w:cs="Times New Roman"/>
              <w:sz w:val="24"/>
              <w:lang w:val="es-EC"/>
            </w:rPr>
            <w:fldChar w:fldCharType="end"/>
          </w:r>
        </w:sdtContent>
      </w:sdt>
      <w:r w:rsidRPr="006B14C8">
        <w:rPr>
          <w:rFonts w:ascii="Times New Roman" w:hAnsi="Times New Roman" w:cs="Times New Roman"/>
          <w:sz w:val="24"/>
          <w:lang w:val="es-EC"/>
        </w:rPr>
        <w:t>, donde establece lo siguiente:</w:t>
      </w:r>
    </w:p>
    <w:p w:rsidR="006B14C8" w:rsidRDefault="006B14C8" w:rsidP="00964FC0">
      <w:pPr>
        <w:spacing w:before="240" w:after="120" w:line="360" w:lineRule="auto"/>
        <w:jc w:val="both"/>
        <w:rPr>
          <w:rFonts w:ascii="Times New Roman" w:hAnsi="Times New Roman" w:cs="Times New Roman"/>
          <w:b/>
          <w:bCs/>
          <w:sz w:val="24"/>
        </w:rPr>
      </w:pPr>
      <w:r w:rsidRPr="006B14C8">
        <w:rPr>
          <w:rFonts w:ascii="Times New Roman" w:hAnsi="Times New Roman" w:cs="Times New Roman"/>
          <w:b/>
          <w:bCs/>
          <w:sz w:val="24"/>
        </w:rPr>
        <w:t>Beta-lacto globulina</w:t>
      </w:r>
    </w:p>
    <w:p w:rsidR="00CD76BD" w:rsidRDefault="006B14C8" w:rsidP="00964FC0">
      <w:pPr>
        <w:spacing w:before="240" w:after="120" w:line="360" w:lineRule="auto"/>
        <w:jc w:val="both"/>
        <w:rPr>
          <w:rFonts w:ascii="Times New Roman" w:hAnsi="Times New Roman" w:cs="Times New Roman"/>
          <w:sz w:val="24"/>
        </w:rPr>
      </w:pPr>
      <w:r w:rsidRPr="006B14C8">
        <w:rPr>
          <w:rFonts w:ascii="Times New Roman" w:hAnsi="Times New Roman" w:cs="Times New Roman"/>
          <w:sz w:val="24"/>
        </w:rPr>
        <w:t>La Beta-lacto globulina es la proteína de suero más abundante que componen</w:t>
      </w:r>
      <w:r>
        <w:rPr>
          <w:rFonts w:ascii="Times New Roman" w:hAnsi="Times New Roman" w:cs="Times New Roman"/>
          <w:sz w:val="24"/>
        </w:rPr>
        <w:t xml:space="preserve"> </w:t>
      </w:r>
      <w:r w:rsidRPr="006B14C8">
        <w:rPr>
          <w:rFonts w:ascii="Times New Roman" w:hAnsi="Times New Roman" w:cs="Times New Roman"/>
          <w:sz w:val="24"/>
        </w:rPr>
        <w:t>aproximadamente el 50 a 55% de las proteínas del suero, es una excelente fuente de</w:t>
      </w:r>
      <w:r>
        <w:rPr>
          <w:rFonts w:ascii="Times New Roman" w:hAnsi="Times New Roman" w:cs="Times New Roman"/>
          <w:sz w:val="24"/>
        </w:rPr>
        <w:t xml:space="preserve"> </w:t>
      </w:r>
      <w:r w:rsidRPr="006B14C8">
        <w:rPr>
          <w:rFonts w:ascii="Times New Roman" w:hAnsi="Times New Roman" w:cs="Times New Roman"/>
          <w:sz w:val="24"/>
        </w:rPr>
        <w:t>aminoácidos de cadena ramificada y aminoácidos esenciales, los cuales ayudan a prevenir</w:t>
      </w:r>
      <w:r>
        <w:rPr>
          <w:rFonts w:ascii="Times New Roman" w:hAnsi="Times New Roman" w:cs="Times New Roman"/>
          <w:sz w:val="24"/>
        </w:rPr>
        <w:t xml:space="preserve"> </w:t>
      </w:r>
      <w:r w:rsidRPr="006B14C8">
        <w:rPr>
          <w:rFonts w:ascii="Times New Roman" w:hAnsi="Times New Roman" w:cs="Times New Roman"/>
          <w:sz w:val="24"/>
        </w:rPr>
        <w:t>la degradación del glucógeno muscular y además repone el glucógeno durante el ejercicio.</w:t>
      </w:r>
    </w:p>
    <w:p w:rsidR="006B14C8" w:rsidRDefault="006B14C8" w:rsidP="00964FC0">
      <w:pPr>
        <w:spacing w:before="240" w:after="120" w:line="360" w:lineRule="auto"/>
        <w:jc w:val="both"/>
        <w:rPr>
          <w:rFonts w:ascii="Times New Roman" w:hAnsi="Times New Roman" w:cs="Times New Roman"/>
          <w:b/>
          <w:bCs/>
          <w:sz w:val="24"/>
        </w:rPr>
      </w:pPr>
      <w:r w:rsidRPr="006B14C8">
        <w:rPr>
          <w:rFonts w:ascii="Times New Roman" w:hAnsi="Times New Roman" w:cs="Times New Roman"/>
          <w:b/>
          <w:bCs/>
          <w:sz w:val="24"/>
        </w:rPr>
        <w:t>Alfa-lacto albúmina</w:t>
      </w:r>
    </w:p>
    <w:p w:rsidR="006B14C8" w:rsidRDefault="006B14C8" w:rsidP="00964FC0">
      <w:pPr>
        <w:spacing w:before="240" w:after="120" w:line="360" w:lineRule="auto"/>
        <w:jc w:val="both"/>
        <w:rPr>
          <w:rFonts w:ascii="Times New Roman" w:hAnsi="Times New Roman" w:cs="Times New Roman"/>
          <w:sz w:val="24"/>
        </w:rPr>
      </w:pPr>
      <w:r w:rsidRPr="006B14C8">
        <w:rPr>
          <w:rFonts w:ascii="Times New Roman" w:hAnsi="Times New Roman" w:cs="Times New Roman"/>
          <w:sz w:val="24"/>
        </w:rPr>
        <w:t>La Alfa-lacto albúmina es la segunda proteína más abundante encontrada en el suero de la</w:t>
      </w:r>
      <w:r>
        <w:rPr>
          <w:rFonts w:ascii="Times New Roman" w:hAnsi="Times New Roman" w:cs="Times New Roman"/>
          <w:sz w:val="24"/>
        </w:rPr>
        <w:t xml:space="preserve"> </w:t>
      </w:r>
      <w:r w:rsidRPr="006B14C8">
        <w:rPr>
          <w:rFonts w:ascii="Times New Roman" w:hAnsi="Times New Roman" w:cs="Times New Roman"/>
          <w:sz w:val="24"/>
        </w:rPr>
        <w:t>leche, constituyendo aproximadamente 20 a 25% de la proteína de suero y gracias a la</w:t>
      </w:r>
      <w:r>
        <w:rPr>
          <w:rFonts w:ascii="Times New Roman" w:hAnsi="Times New Roman" w:cs="Times New Roman"/>
          <w:sz w:val="24"/>
        </w:rPr>
        <w:t xml:space="preserve"> </w:t>
      </w:r>
      <w:r w:rsidRPr="006B14C8">
        <w:rPr>
          <w:rFonts w:ascii="Times New Roman" w:hAnsi="Times New Roman" w:cs="Times New Roman"/>
          <w:sz w:val="24"/>
        </w:rPr>
        <w:t>albúmina tiene un alto contenido de triptófano, un aminoácido esencial, que aporta siendo</w:t>
      </w:r>
      <w:r w:rsidR="00BE24A9">
        <w:rPr>
          <w:rFonts w:ascii="Times New Roman" w:hAnsi="Times New Roman" w:cs="Times New Roman"/>
          <w:sz w:val="24"/>
        </w:rPr>
        <w:t xml:space="preserve"> </w:t>
      </w:r>
      <w:r w:rsidRPr="006B14C8">
        <w:rPr>
          <w:rFonts w:ascii="Times New Roman" w:hAnsi="Times New Roman" w:cs="Times New Roman"/>
          <w:sz w:val="24"/>
        </w:rPr>
        <w:t>un hormonal.</w:t>
      </w:r>
    </w:p>
    <w:p w:rsidR="009B1F84" w:rsidRDefault="009B1F84" w:rsidP="00964FC0">
      <w:pPr>
        <w:spacing w:before="240" w:after="120" w:line="360" w:lineRule="auto"/>
        <w:jc w:val="both"/>
        <w:rPr>
          <w:rFonts w:ascii="Times New Roman" w:hAnsi="Times New Roman" w:cs="Times New Roman"/>
          <w:sz w:val="24"/>
        </w:rPr>
      </w:pPr>
    </w:p>
    <w:p w:rsidR="00BE24A9" w:rsidRDefault="00BE24A9" w:rsidP="00964FC0">
      <w:pPr>
        <w:spacing w:before="240" w:after="120"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Inmunoglobulinas</w:t>
      </w:r>
    </w:p>
    <w:p w:rsidR="00BE24A9" w:rsidRDefault="00BE24A9" w:rsidP="00964FC0">
      <w:pPr>
        <w:spacing w:before="240" w:after="120" w:line="360" w:lineRule="auto"/>
        <w:jc w:val="both"/>
        <w:rPr>
          <w:rFonts w:ascii="Times New Roman" w:hAnsi="Times New Roman" w:cs="Times New Roman"/>
          <w:sz w:val="24"/>
        </w:rPr>
      </w:pPr>
      <w:r w:rsidRPr="00BE24A9">
        <w:rPr>
          <w:rFonts w:ascii="Times New Roman" w:hAnsi="Times New Roman" w:cs="Times New Roman"/>
          <w:sz w:val="24"/>
        </w:rPr>
        <w:t>Las inmunoglobulinas constituyen aproximadamente el 10 a 15% de la proteína de suero.</w:t>
      </w:r>
      <w:r>
        <w:rPr>
          <w:rFonts w:ascii="Times New Roman" w:hAnsi="Times New Roman" w:cs="Times New Roman"/>
          <w:sz w:val="24"/>
        </w:rPr>
        <w:t xml:space="preserve"> </w:t>
      </w:r>
      <w:r w:rsidRPr="00BE24A9">
        <w:rPr>
          <w:rFonts w:ascii="Times New Roman" w:hAnsi="Times New Roman" w:cs="Times New Roman"/>
          <w:sz w:val="24"/>
        </w:rPr>
        <w:t>Como resultado de esto, las inmunoglobulinas son a veces conocidas como anticuerpos.</w:t>
      </w:r>
      <w:r>
        <w:rPr>
          <w:rFonts w:ascii="Times New Roman" w:hAnsi="Times New Roman" w:cs="Times New Roman"/>
          <w:sz w:val="24"/>
        </w:rPr>
        <w:t xml:space="preserve"> </w:t>
      </w:r>
      <w:r w:rsidRPr="00BE24A9">
        <w:rPr>
          <w:rFonts w:ascii="Times New Roman" w:hAnsi="Times New Roman" w:cs="Times New Roman"/>
          <w:sz w:val="24"/>
        </w:rPr>
        <w:t>Cuando el organismo tiene un nivel bajo de inmunoglobulinas puede tener un riesgo de</w:t>
      </w:r>
      <w:r>
        <w:rPr>
          <w:rFonts w:ascii="Times New Roman" w:hAnsi="Times New Roman" w:cs="Times New Roman"/>
          <w:sz w:val="24"/>
        </w:rPr>
        <w:t xml:space="preserve"> </w:t>
      </w:r>
      <w:r w:rsidRPr="00BE24A9">
        <w:rPr>
          <w:rFonts w:ascii="Times New Roman" w:hAnsi="Times New Roman" w:cs="Times New Roman"/>
          <w:sz w:val="24"/>
        </w:rPr>
        <w:t>mayor infección.</w:t>
      </w:r>
    </w:p>
    <w:p w:rsidR="00BE24A9" w:rsidRPr="00BE24A9" w:rsidRDefault="00BE24A9" w:rsidP="00964FC0">
      <w:pPr>
        <w:spacing w:before="240" w:after="120" w:line="360" w:lineRule="auto"/>
        <w:jc w:val="both"/>
        <w:rPr>
          <w:rFonts w:ascii="Times New Roman" w:hAnsi="Times New Roman" w:cs="Times New Roman"/>
          <w:b/>
          <w:bCs/>
          <w:sz w:val="24"/>
        </w:rPr>
      </w:pPr>
      <w:r>
        <w:rPr>
          <w:rFonts w:ascii="Times New Roman" w:hAnsi="Times New Roman" w:cs="Times New Roman"/>
          <w:b/>
          <w:bCs/>
          <w:sz w:val="24"/>
        </w:rPr>
        <w:t>Albúmina de suero bovino</w:t>
      </w:r>
    </w:p>
    <w:p w:rsidR="00BE24A9" w:rsidRDefault="00BE24A9" w:rsidP="00964FC0">
      <w:pPr>
        <w:spacing w:before="240" w:after="120" w:line="360" w:lineRule="auto"/>
        <w:jc w:val="both"/>
        <w:rPr>
          <w:rFonts w:ascii="Times New Roman" w:hAnsi="Times New Roman" w:cs="Times New Roman"/>
          <w:sz w:val="24"/>
        </w:rPr>
      </w:pPr>
      <w:r w:rsidRPr="00BE24A9">
        <w:rPr>
          <w:rFonts w:ascii="Times New Roman" w:hAnsi="Times New Roman" w:cs="Times New Roman"/>
          <w:sz w:val="24"/>
        </w:rPr>
        <w:t>La Albúmina del suero es una proteína de gran tamaño con un buen perfil de aminoácidos</w:t>
      </w:r>
      <w:r>
        <w:rPr>
          <w:rFonts w:ascii="Times New Roman" w:hAnsi="Times New Roman" w:cs="Times New Roman"/>
          <w:sz w:val="24"/>
        </w:rPr>
        <w:t xml:space="preserve"> </w:t>
      </w:r>
      <w:r w:rsidRPr="00BE24A9">
        <w:rPr>
          <w:rFonts w:ascii="Times New Roman" w:hAnsi="Times New Roman" w:cs="Times New Roman"/>
          <w:sz w:val="24"/>
        </w:rPr>
        <w:t>esenciales. La ASB representa aproximadamente 5 – 10% de la proteína de suero.</w:t>
      </w:r>
    </w:p>
    <w:p w:rsidR="00BE24A9" w:rsidRPr="00BE24A9" w:rsidRDefault="00BE24A9" w:rsidP="00964FC0">
      <w:pPr>
        <w:spacing w:before="240" w:after="120" w:line="360" w:lineRule="auto"/>
        <w:jc w:val="both"/>
        <w:rPr>
          <w:rFonts w:ascii="Times New Roman" w:hAnsi="Times New Roman" w:cs="Times New Roman"/>
          <w:b/>
          <w:bCs/>
          <w:sz w:val="24"/>
        </w:rPr>
      </w:pPr>
      <w:r>
        <w:rPr>
          <w:rFonts w:ascii="Times New Roman" w:hAnsi="Times New Roman" w:cs="Times New Roman"/>
          <w:b/>
          <w:bCs/>
          <w:sz w:val="24"/>
        </w:rPr>
        <w:t>Lactoperoxidasa</w:t>
      </w:r>
    </w:p>
    <w:p w:rsidR="00BE24A9" w:rsidRPr="006B14C8" w:rsidRDefault="00E437CF" w:rsidP="00964FC0">
      <w:pPr>
        <w:spacing w:before="240" w:after="120" w:line="360" w:lineRule="auto"/>
        <w:jc w:val="both"/>
        <w:rPr>
          <w:rFonts w:ascii="Times New Roman" w:hAnsi="Times New Roman" w:cs="Times New Roman"/>
          <w:sz w:val="24"/>
        </w:rPr>
      </w:pPr>
      <w:r>
        <w:rPr>
          <w:rFonts w:ascii="Times New Roman" w:hAnsi="Times New Roman" w:cs="Times New Roman"/>
          <w:sz w:val="24"/>
        </w:rPr>
        <w:t>La l</w:t>
      </w:r>
      <w:r w:rsidR="00BE24A9" w:rsidRPr="00BE24A9">
        <w:rPr>
          <w:rFonts w:ascii="Times New Roman" w:hAnsi="Times New Roman" w:cs="Times New Roman"/>
          <w:sz w:val="24"/>
        </w:rPr>
        <w:t>actoperoxidasa es una glicoproteína y constituye aproximadamente el 0,5% de la</w:t>
      </w:r>
      <w:r w:rsidR="00BE24A9">
        <w:rPr>
          <w:rFonts w:ascii="Times New Roman" w:hAnsi="Times New Roman" w:cs="Times New Roman"/>
          <w:sz w:val="24"/>
        </w:rPr>
        <w:t xml:space="preserve"> </w:t>
      </w:r>
      <w:r w:rsidR="00BE24A9" w:rsidRPr="00BE24A9">
        <w:rPr>
          <w:rFonts w:ascii="Times New Roman" w:hAnsi="Times New Roman" w:cs="Times New Roman"/>
          <w:sz w:val="24"/>
        </w:rPr>
        <w:t>proteína de suero. La lactoperoxidasa es un agente antibacteriano natural. La lisozima es</w:t>
      </w:r>
      <w:r w:rsidR="00BE24A9">
        <w:rPr>
          <w:rFonts w:ascii="Times New Roman" w:hAnsi="Times New Roman" w:cs="Times New Roman"/>
          <w:sz w:val="24"/>
        </w:rPr>
        <w:t xml:space="preserve"> </w:t>
      </w:r>
      <w:r w:rsidR="00BE24A9" w:rsidRPr="00BE24A9">
        <w:rPr>
          <w:rFonts w:ascii="Times New Roman" w:hAnsi="Times New Roman" w:cs="Times New Roman"/>
          <w:sz w:val="24"/>
        </w:rPr>
        <w:t>una enzima presente de forma natural en la leche y constituye menos del 0,1% de la</w:t>
      </w:r>
      <w:r w:rsidR="00BE24A9">
        <w:rPr>
          <w:rFonts w:ascii="Times New Roman" w:hAnsi="Times New Roman" w:cs="Times New Roman"/>
          <w:sz w:val="24"/>
        </w:rPr>
        <w:t xml:space="preserve"> </w:t>
      </w:r>
      <w:r w:rsidR="00BE24A9" w:rsidRPr="00BE24A9">
        <w:rPr>
          <w:rFonts w:ascii="Times New Roman" w:hAnsi="Times New Roman" w:cs="Times New Roman"/>
          <w:sz w:val="24"/>
        </w:rPr>
        <w:t>proteína de suero.</w:t>
      </w:r>
    </w:p>
    <w:p w:rsidR="00D62E86" w:rsidRDefault="00D62E86" w:rsidP="00964FC0">
      <w:pPr>
        <w:pStyle w:val="Prrafodelista"/>
        <w:numPr>
          <w:ilvl w:val="1"/>
          <w:numId w:val="5"/>
        </w:numPr>
        <w:spacing w:before="240" w:after="120" w:line="360" w:lineRule="auto"/>
        <w:ind w:left="540" w:hanging="540"/>
        <w:contextualSpacing w:val="0"/>
        <w:jc w:val="both"/>
        <w:rPr>
          <w:rFonts w:ascii="Times New Roman" w:hAnsi="Times New Roman" w:cs="Times New Roman"/>
          <w:b/>
          <w:sz w:val="24"/>
          <w:lang w:val="es-EC"/>
        </w:rPr>
      </w:pPr>
      <w:r w:rsidRPr="001A6392">
        <w:rPr>
          <w:rFonts w:ascii="Times New Roman" w:hAnsi="Times New Roman" w:cs="Times New Roman"/>
          <w:b/>
          <w:sz w:val="24"/>
          <w:lang w:val="es-EC"/>
        </w:rPr>
        <w:t>Aplica</w:t>
      </w:r>
      <w:r w:rsidR="00B46A79">
        <w:rPr>
          <w:rFonts w:ascii="Times New Roman" w:hAnsi="Times New Roman" w:cs="Times New Roman"/>
          <w:b/>
          <w:sz w:val="24"/>
          <w:lang w:val="es-EC"/>
        </w:rPr>
        <w:t>ciones del l</w:t>
      </w:r>
      <w:r w:rsidRPr="001A6392">
        <w:rPr>
          <w:rFonts w:ascii="Times New Roman" w:hAnsi="Times New Roman" w:cs="Times New Roman"/>
          <w:b/>
          <w:sz w:val="24"/>
          <w:lang w:val="es-EC"/>
        </w:rPr>
        <w:t>actosuero</w:t>
      </w:r>
    </w:p>
    <w:p w:rsidR="007B6189" w:rsidRDefault="007B6189" w:rsidP="00964FC0">
      <w:pPr>
        <w:spacing w:before="240" w:after="120" w:line="360" w:lineRule="auto"/>
        <w:jc w:val="both"/>
        <w:rPr>
          <w:rFonts w:ascii="Times New Roman" w:hAnsi="Times New Roman" w:cs="Times New Roman"/>
          <w:sz w:val="24"/>
          <w:lang w:val="es-EC"/>
        </w:rPr>
      </w:pPr>
      <w:r w:rsidRPr="007B6189">
        <w:rPr>
          <w:rFonts w:ascii="Times New Roman" w:hAnsi="Times New Roman" w:cs="Times New Roman"/>
          <w:sz w:val="24"/>
          <w:lang w:val="es-EC"/>
        </w:rPr>
        <w:t>El lactosuero en su estado líquido se uti</w:t>
      </w:r>
      <w:r>
        <w:rPr>
          <w:rFonts w:ascii="Times New Roman" w:hAnsi="Times New Roman" w:cs="Times New Roman"/>
          <w:sz w:val="24"/>
          <w:lang w:val="es-EC"/>
        </w:rPr>
        <w:t xml:space="preserve">liza, tradicionalmente, para la </w:t>
      </w:r>
      <w:r w:rsidRPr="007B6189">
        <w:rPr>
          <w:rFonts w:ascii="Times New Roman" w:hAnsi="Times New Roman" w:cs="Times New Roman"/>
          <w:sz w:val="24"/>
          <w:lang w:val="es-EC"/>
        </w:rPr>
        <w:t>alimentación animal y como fertilizante pa</w:t>
      </w:r>
      <w:r>
        <w:rPr>
          <w:rFonts w:ascii="Times New Roman" w:hAnsi="Times New Roman" w:cs="Times New Roman"/>
          <w:sz w:val="24"/>
          <w:lang w:val="es-EC"/>
        </w:rPr>
        <w:t>ra cultivos, e</w:t>
      </w:r>
      <w:r w:rsidRPr="007B6189">
        <w:rPr>
          <w:rFonts w:ascii="Times New Roman" w:hAnsi="Times New Roman" w:cs="Times New Roman"/>
          <w:sz w:val="24"/>
          <w:lang w:val="es-EC"/>
        </w:rPr>
        <w:t>l</w:t>
      </w:r>
      <w:r>
        <w:rPr>
          <w:rFonts w:ascii="Times New Roman" w:hAnsi="Times New Roman" w:cs="Times New Roman"/>
          <w:sz w:val="24"/>
          <w:lang w:val="es-EC"/>
        </w:rPr>
        <w:t xml:space="preserve"> </w:t>
      </w:r>
      <w:r w:rsidRPr="007B6189">
        <w:rPr>
          <w:rFonts w:ascii="Times New Roman" w:hAnsi="Times New Roman" w:cs="Times New Roman"/>
          <w:sz w:val="24"/>
          <w:lang w:val="es-EC"/>
        </w:rPr>
        <w:t>lactosuero procesado se usa como aditivo en a</w:t>
      </w:r>
      <w:r>
        <w:rPr>
          <w:rFonts w:ascii="Times New Roman" w:hAnsi="Times New Roman" w:cs="Times New Roman"/>
          <w:sz w:val="24"/>
          <w:lang w:val="es-EC"/>
        </w:rPr>
        <w:t>limentos para infantes, bebidas y en productos farmacéuticos, l</w:t>
      </w:r>
      <w:r w:rsidRPr="007B6189">
        <w:rPr>
          <w:rFonts w:ascii="Times New Roman" w:hAnsi="Times New Roman" w:cs="Times New Roman"/>
          <w:sz w:val="24"/>
          <w:lang w:val="es-EC"/>
        </w:rPr>
        <w:t xml:space="preserve">as </w:t>
      </w:r>
      <w:r>
        <w:rPr>
          <w:rFonts w:ascii="Times New Roman" w:hAnsi="Times New Roman" w:cs="Times New Roman"/>
          <w:sz w:val="24"/>
          <w:lang w:val="es-EC"/>
        </w:rPr>
        <w:t xml:space="preserve">aplicaciones del lactosuero que </w:t>
      </w:r>
      <w:r w:rsidRPr="007B6189">
        <w:rPr>
          <w:rFonts w:ascii="Times New Roman" w:hAnsi="Times New Roman" w:cs="Times New Roman"/>
          <w:sz w:val="24"/>
          <w:lang w:val="es-EC"/>
        </w:rPr>
        <w:t>actualmente son relevantes están orientadas, en s</w:t>
      </w:r>
      <w:r>
        <w:rPr>
          <w:rFonts w:ascii="Times New Roman" w:hAnsi="Times New Roman" w:cs="Times New Roman"/>
          <w:sz w:val="24"/>
          <w:lang w:val="es-EC"/>
        </w:rPr>
        <w:t>u mayoría, a la utilización de sus proteínas</w:t>
      </w:r>
      <w:r w:rsidR="00765932">
        <w:rPr>
          <w:rFonts w:ascii="Times New Roman" w:hAnsi="Times New Roman" w:cs="Times New Roman"/>
          <w:sz w:val="24"/>
          <w:lang w:val="es-EC"/>
        </w:rPr>
        <w:t>,</w:t>
      </w:r>
      <w:r>
        <w:rPr>
          <w:rFonts w:ascii="Times New Roman" w:hAnsi="Times New Roman" w:cs="Times New Roman"/>
          <w:sz w:val="24"/>
          <w:lang w:val="es-EC"/>
        </w:rPr>
        <w:t xml:space="preserve"> confieren características </w:t>
      </w:r>
      <w:r w:rsidRPr="007B6189">
        <w:rPr>
          <w:rFonts w:ascii="Times New Roman" w:hAnsi="Times New Roman" w:cs="Times New Roman"/>
          <w:sz w:val="24"/>
          <w:lang w:val="es-EC"/>
        </w:rPr>
        <w:t>diferentes a los productos en los cuale</w:t>
      </w:r>
      <w:r w:rsidR="00765932">
        <w:rPr>
          <w:rFonts w:ascii="Times New Roman" w:hAnsi="Times New Roman" w:cs="Times New Roman"/>
          <w:sz w:val="24"/>
          <w:lang w:val="es-EC"/>
        </w:rPr>
        <w:t>s se emplean, l</w:t>
      </w:r>
      <w:r>
        <w:rPr>
          <w:rFonts w:ascii="Times New Roman" w:hAnsi="Times New Roman" w:cs="Times New Roman"/>
          <w:sz w:val="24"/>
          <w:lang w:val="es-EC"/>
        </w:rPr>
        <w:t xml:space="preserve">as proteínas del </w:t>
      </w:r>
      <w:r w:rsidRPr="007B6189">
        <w:rPr>
          <w:rFonts w:ascii="Times New Roman" w:hAnsi="Times New Roman" w:cs="Times New Roman"/>
          <w:sz w:val="24"/>
          <w:lang w:val="es-EC"/>
        </w:rPr>
        <w:t>lactosuero son utilizadas ampliamente e</w:t>
      </w:r>
      <w:r>
        <w:rPr>
          <w:rFonts w:ascii="Times New Roman" w:hAnsi="Times New Roman" w:cs="Times New Roman"/>
          <w:sz w:val="24"/>
          <w:lang w:val="es-EC"/>
        </w:rPr>
        <w:t xml:space="preserve">n una variedad de alimentos por </w:t>
      </w:r>
      <w:r w:rsidRPr="007B6189">
        <w:rPr>
          <w:rFonts w:ascii="Times New Roman" w:hAnsi="Times New Roman" w:cs="Times New Roman"/>
          <w:sz w:val="24"/>
          <w:lang w:val="es-EC"/>
        </w:rPr>
        <w:t>s</w:t>
      </w:r>
      <w:r>
        <w:rPr>
          <w:rFonts w:ascii="Times New Roman" w:hAnsi="Times New Roman" w:cs="Times New Roman"/>
          <w:sz w:val="24"/>
          <w:lang w:val="es-EC"/>
        </w:rPr>
        <w:t>us propiedades gelificantes</w:t>
      </w:r>
      <w:r w:rsidRPr="007B6189">
        <w:rPr>
          <w:rFonts w:ascii="Times New Roman" w:hAnsi="Times New Roman" w:cs="Times New Roman"/>
          <w:sz w:val="24"/>
          <w:lang w:val="es-EC"/>
        </w:rPr>
        <w:t>, emulsionantes (a</w:t>
      </w:r>
      <w:r>
        <w:rPr>
          <w:rFonts w:ascii="Times New Roman" w:hAnsi="Times New Roman" w:cs="Times New Roman"/>
          <w:sz w:val="24"/>
          <w:lang w:val="es-EC"/>
        </w:rPr>
        <w:t xml:space="preserve">ceite en agua) y estabilizantes </w:t>
      </w:r>
      <w:r w:rsidRPr="007B6189">
        <w:rPr>
          <w:rFonts w:ascii="Times New Roman" w:hAnsi="Times New Roman" w:cs="Times New Roman"/>
          <w:sz w:val="24"/>
          <w:lang w:val="es-EC"/>
        </w:rPr>
        <w:t>de alimentos</w:t>
      </w:r>
      <w:sdt>
        <w:sdtPr>
          <w:rPr>
            <w:rFonts w:ascii="Times New Roman" w:hAnsi="Times New Roman" w:cs="Times New Roman"/>
            <w:sz w:val="24"/>
            <w:lang w:val="es-EC"/>
          </w:rPr>
          <w:id w:val="992060189"/>
          <w:citation/>
        </w:sdtPr>
        <w:sdtContent>
          <w:r w:rsidR="00765932">
            <w:rPr>
              <w:rFonts w:ascii="Times New Roman" w:hAnsi="Times New Roman" w:cs="Times New Roman"/>
              <w:sz w:val="24"/>
              <w:lang w:val="es-EC"/>
            </w:rPr>
            <w:fldChar w:fldCharType="begin"/>
          </w:r>
          <w:r w:rsidR="002D19B9">
            <w:rPr>
              <w:rFonts w:ascii="Times New Roman" w:hAnsi="Times New Roman" w:cs="Times New Roman"/>
              <w:sz w:val="24"/>
            </w:rPr>
            <w:instrText xml:space="preserve">CITATION Góm19 \l 3082 </w:instrText>
          </w:r>
          <w:r w:rsidR="00765932">
            <w:rPr>
              <w:rFonts w:ascii="Times New Roman" w:hAnsi="Times New Roman" w:cs="Times New Roman"/>
              <w:sz w:val="24"/>
              <w:lang w:val="es-EC"/>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(Gómez &amp; Sánchez, 2019)</w:t>
          </w:r>
          <w:r w:rsidR="00765932">
            <w:rPr>
              <w:rFonts w:ascii="Times New Roman" w:hAnsi="Times New Roman" w:cs="Times New Roman"/>
              <w:sz w:val="24"/>
              <w:lang w:val="es-EC"/>
            </w:rPr>
            <w:fldChar w:fldCharType="end"/>
          </w:r>
        </w:sdtContent>
      </w:sdt>
      <w:r>
        <w:rPr>
          <w:rFonts w:ascii="Times New Roman" w:hAnsi="Times New Roman" w:cs="Times New Roman"/>
          <w:sz w:val="24"/>
          <w:lang w:val="es-EC"/>
        </w:rPr>
        <w:t>.</w:t>
      </w:r>
    </w:p>
    <w:p w:rsidR="000B5005" w:rsidRDefault="000B5005" w:rsidP="00964FC0">
      <w:pPr>
        <w:spacing w:before="240" w:after="120" w:line="360" w:lineRule="auto"/>
        <w:jc w:val="both"/>
        <w:rPr>
          <w:rFonts w:ascii="Times New Roman" w:hAnsi="Times New Roman" w:cs="Times New Roman"/>
          <w:sz w:val="24"/>
        </w:rPr>
      </w:pPr>
      <w:r w:rsidRPr="000B5005">
        <w:rPr>
          <w:rFonts w:ascii="Times New Roman" w:hAnsi="Times New Roman" w:cs="Times New Roman"/>
          <w:sz w:val="24"/>
        </w:rPr>
        <w:t xml:space="preserve">El alto contenido de proteínas en el suero lo hace adecuado para el desarrollo de formulaciones de ingredientes funcionales y nutricionales utilizadas en una variedad de productos como bebidas, fórmulas infantiles, suplementos deportivos </w:t>
      </w:r>
      <w:r w:rsidRPr="000B5005">
        <w:rPr>
          <w:rFonts w:ascii="Times New Roman" w:hAnsi="Times New Roman" w:cs="Times New Roman"/>
          <w:sz w:val="24"/>
        </w:rPr>
        <w:lastRenderedPageBreak/>
        <w:t>y productos farmacéuticos, entre otros ingredientes basados ​​en el suero</w:t>
      </w:r>
      <w:sdt>
        <w:sdtPr>
          <w:rPr>
            <w:rFonts w:ascii="Times New Roman" w:hAnsi="Times New Roman" w:cs="Times New Roman"/>
            <w:sz w:val="24"/>
          </w:rPr>
          <w:id w:val="-1221743990"/>
          <w:citation/>
        </w:sdtPr>
        <w:sdtContent>
          <w:r>
            <w:rPr>
              <w:rFonts w:ascii="Times New Roman" w:hAnsi="Times New Roman" w:cs="Times New Roman"/>
              <w:sz w:val="24"/>
            </w:rPr>
            <w:fldChar w:fldCharType="begin"/>
          </w:r>
          <w:r w:rsidR="002D19B9">
            <w:rPr>
              <w:rFonts w:ascii="Times New Roman" w:hAnsi="Times New Roman" w:cs="Times New Roman"/>
              <w:sz w:val="24"/>
              <w:lang w:val="es-PE"/>
            </w:rPr>
            <w:instrText xml:space="preserve">CITATION Tor16 \l 10250 </w:instrText>
          </w:r>
          <w:r>
            <w:rPr>
              <w:rFonts w:ascii="Times New Roman" w:hAnsi="Times New Roman" w:cs="Times New Roman"/>
              <w:sz w:val="24"/>
            </w:rPr>
            <w:fldChar w:fldCharType="separate"/>
          </w:r>
          <w:r w:rsidR="0050139A">
            <w:rPr>
              <w:rFonts w:ascii="Times New Roman" w:hAnsi="Times New Roman" w:cs="Times New Roman"/>
              <w:noProof/>
              <w:sz w:val="24"/>
              <w:lang w:val="es-PE"/>
            </w:rPr>
            <w:t xml:space="preserve"> </w:t>
          </w:r>
          <w:r w:rsidR="0050139A" w:rsidRPr="0050139A">
            <w:rPr>
              <w:rFonts w:ascii="Times New Roman" w:hAnsi="Times New Roman" w:cs="Times New Roman"/>
              <w:noProof/>
              <w:sz w:val="24"/>
              <w:lang w:val="es-PE"/>
            </w:rPr>
            <w:t>(Torkamani, et al., 2016)</w:t>
          </w:r>
          <w:r>
            <w:rPr>
              <w:rFonts w:ascii="Times New Roman" w:hAnsi="Times New Roman" w:cs="Times New Roman"/>
              <w:sz w:val="24"/>
            </w:rPr>
            <w:fldChar w:fldCharType="end"/>
          </w:r>
        </w:sdtContent>
      </w:sdt>
      <w:r w:rsidRPr="000B5005">
        <w:rPr>
          <w:rFonts w:ascii="Times New Roman" w:hAnsi="Times New Roman" w:cs="Times New Roman"/>
          <w:sz w:val="24"/>
        </w:rPr>
        <w:t>.</w:t>
      </w:r>
    </w:p>
    <w:p w:rsidR="000D114B" w:rsidRDefault="000D114B" w:rsidP="00964FC0">
      <w:pPr>
        <w:spacing w:before="240" w:after="120" w:line="360" w:lineRule="auto"/>
        <w:jc w:val="both"/>
        <w:rPr>
          <w:rFonts w:ascii="Times New Roman" w:hAnsi="Times New Roman" w:cs="Times New Roman"/>
          <w:sz w:val="24"/>
        </w:rPr>
      </w:pPr>
      <w:r w:rsidRPr="000D114B">
        <w:rPr>
          <w:rFonts w:ascii="Times New Roman" w:hAnsi="Times New Roman" w:cs="Times New Roman"/>
          <w:sz w:val="24"/>
        </w:rPr>
        <w:t>Las proteínas de lactosuero son usadas ampliamente en una variedad de alimentos gracias a sus propiedades gelificantes y emulsificantes, siendo la Î²-lactoglobulina el</w:t>
      </w:r>
      <w:r>
        <w:rPr>
          <w:rFonts w:ascii="Times New Roman" w:hAnsi="Times New Roman" w:cs="Times New Roman"/>
          <w:sz w:val="24"/>
        </w:rPr>
        <w:t xml:space="preserve"> principal agente gelificante, l</w:t>
      </w:r>
      <w:r w:rsidRPr="000D114B">
        <w:rPr>
          <w:rFonts w:ascii="Times New Roman" w:hAnsi="Times New Roman" w:cs="Times New Roman"/>
          <w:sz w:val="24"/>
        </w:rPr>
        <w:t xml:space="preserve">os geles de proteína de lactosuero pueden ser usados como hidrogeles de </w:t>
      </w:r>
      <w:r w:rsidR="009B1F84">
        <w:rPr>
          <w:rFonts w:ascii="Times New Roman" w:hAnsi="Times New Roman" w:cs="Times New Roman"/>
          <w:sz w:val="24"/>
        </w:rPr>
        <w:t>pH</w:t>
      </w:r>
      <w:r w:rsidRPr="000D114B">
        <w:rPr>
          <w:rFonts w:ascii="Times New Roman" w:hAnsi="Times New Roman" w:cs="Times New Roman"/>
          <w:sz w:val="24"/>
        </w:rPr>
        <w:t>-sensitivos, el cual puede ser definido como red tridimensional que muestra la habilidad de hincharse en agua y retiene una fracción significante de agua dentro de esta estructura</w:t>
      </w:r>
      <w:sdt>
        <w:sdtPr>
          <w:rPr>
            <w:rFonts w:ascii="Times New Roman" w:hAnsi="Times New Roman" w:cs="Times New Roman"/>
            <w:sz w:val="24"/>
          </w:rPr>
          <w:id w:val="-1946916676"/>
          <w:citation/>
        </w:sdtPr>
        <w:sdtContent>
          <w:r>
            <w:rPr>
              <w:rFonts w:ascii="Times New Roman" w:hAnsi="Times New Roman" w:cs="Times New Roman"/>
              <w:sz w:val="24"/>
            </w:rPr>
            <w:fldChar w:fldCharType="begin"/>
          </w:r>
          <w:r w:rsidR="00542013">
            <w:rPr>
              <w:rFonts w:ascii="Times New Roman" w:hAnsi="Times New Roman" w:cs="Times New Roman"/>
              <w:sz w:val="24"/>
            </w:rPr>
            <w:instrText xml:space="preserve">CITATION Ron16 \l 3082 </w:instrText>
          </w:r>
          <w:r>
            <w:rPr>
              <w:rFonts w:ascii="Times New Roman" w:hAnsi="Times New Roman" w:cs="Times New Roman"/>
              <w:sz w:val="24"/>
            </w:rPr>
            <w:fldChar w:fldCharType="separate"/>
          </w:r>
          <w:r w:rsidR="00542013">
            <w:rPr>
              <w:rFonts w:ascii="Times New Roman" w:hAnsi="Times New Roman" w:cs="Times New Roman"/>
              <w:noProof/>
              <w:sz w:val="24"/>
            </w:rPr>
            <w:t xml:space="preserve"> </w:t>
          </w:r>
          <w:r w:rsidR="00542013" w:rsidRPr="00542013">
            <w:rPr>
              <w:rFonts w:ascii="Times New Roman" w:hAnsi="Times New Roman" w:cs="Times New Roman"/>
              <w:noProof/>
              <w:sz w:val="24"/>
            </w:rPr>
            <w:t>(Ronquillo &amp; Tigse, 2016)</w:t>
          </w:r>
          <w:r>
            <w:rPr>
              <w:rFonts w:ascii="Times New Roman" w:hAnsi="Times New Roman" w:cs="Times New Roman"/>
              <w:sz w:val="24"/>
            </w:rPr>
            <w:fldChar w:fldCharType="end"/>
          </w:r>
        </w:sdtContent>
      </w:sdt>
      <w:r w:rsidRPr="000D114B">
        <w:rPr>
          <w:rFonts w:ascii="Times New Roman" w:hAnsi="Times New Roman" w:cs="Times New Roman"/>
          <w:sz w:val="24"/>
        </w:rPr>
        <w:t>.</w:t>
      </w:r>
    </w:p>
    <w:p w:rsidR="00941222" w:rsidRPr="007B6189" w:rsidRDefault="00CF71DA" w:rsidP="00964FC0">
      <w:pPr>
        <w:spacing w:before="240" w:after="120" w:line="360" w:lineRule="auto"/>
        <w:jc w:val="both"/>
        <w:rPr>
          <w:rFonts w:ascii="Times New Roman" w:hAnsi="Times New Roman" w:cs="Times New Roman"/>
          <w:sz w:val="24"/>
          <w:lang w:val="es-EC"/>
        </w:rPr>
      </w:pPr>
      <w:r w:rsidRPr="00CF71DA">
        <w:rPr>
          <w:rFonts w:ascii="Times New Roman" w:hAnsi="Times New Roman" w:cs="Times New Roman"/>
          <w:sz w:val="24"/>
        </w:rPr>
        <w:t>Los valiosos productos obtenidos, c</w:t>
      </w:r>
      <w:r w:rsidR="0038232E">
        <w:rPr>
          <w:rFonts w:ascii="Times New Roman" w:hAnsi="Times New Roman" w:cs="Times New Roman"/>
          <w:sz w:val="24"/>
        </w:rPr>
        <w:t xml:space="preserve">omo las proteínas de suero y </w:t>
      </w:r>
      <w:r w:rsidRPr="00CF71DA">
        <w:rPr>
          <w:rFonts w:ascii="Times New Roman" w:hAnsi="Times New Roman" w:cs="Times New Roman"/>
          <w:sz w:val="24"/>
        </w:rPr>
        <w:t>lactosa, se pueden usar en las industrias alimenticia, nutricional y farmacéutica, ya sea directamente o después del procesamiento</w:t>
      </w:r>
      <w:sdt>
        <w:sdtPr>
          <w:rPr>
            <w:rFonts w:ascii="Times New Roman" w:hAnsi="Times New Roman" w:cs="Times New Roman"/>
            <w:sz w:val="24"/>
          </w:rPr>
          <w:id w:val="-1718657475"/>
          <w:citation/>
        </w:sdtPr>
        <w:sdtContent>
          <w:r>
            <w:rPr>
              <w:rFonts w:ascii="Times New Roman" w:hAnsi="Times New Roman" w:cs="Times New Roman"/>
              <w:sz w:val="24"/>
            </w:rPr>
            <w:fldChar w:fldCharType="begin"/>
          </w:r>
          <w:r w:rsidR="002D19B9">
            <w:rPr>
              <w:rFonts w:ascii="Times New Roman" w:hAnsi="Times New Roman" w:cs="Times New Roman"/>
              <w:sz w:val="24"/>
              <w:lang w:val="es-PE"/>
            </w:rPr>
            <w:instrText xml:space="preserve">CITATION Int18 \l 10250 </w:instrText>
          </w:r>
          <w:r>
            <w:rPr>
              <w:rFonts w:ascii="Times New Roman" w:hAnsi="Times New Roman" w:cs="Times New Roman"/>
              <w:sz w:val="24"/>
            </w:rPr>
            <w:fldChar w:fldCharType="separate"/>
          </w:r>
          <w:r w:rsidR="0050139A">
            <w:rPr>
              <w:rFonts w:ascii="Times New Roman" w:hAnsi="Times New Roman" w:cs="Times New Roman"/>
              <w:noProof/>
              <w:sz w:val="24"/>
              <w:lang w:val="es-PE"/>
            </w:rPr>
            <w:t xml:space="preserve"> </w:t>
          </w:r>
          <w:r w:rsidR="0050139A" w:rsidRPr="0050139A">
            <w:rPr>
              <w:rFonts w:ascii="Times New Roman" w:hAnsi="Times New Roman" w:cs="Times New Roman"/>
              <w:noProof/>
              <w:sz w:val="24"/>
              <w:lang w:val="es-PE"/>
            </w:rPr>
            <w:t>(Khaire &amp; Gogate, 2018)</w:t>
          </w:r>
          <w:r>
            <w:rPr>
              <w:rFonts w:ascii="Times New Roman" w:hAnsi="Times New Roman" w:cs="Times New Roman"/>
              <w:sz w:val="24"/>
            </w:rPr>
            <w:fldChar w:fldCharType="end"/>
          </w:r>
        </w:sdtContent>
      </w:sdt>
      <w:r w:rsidRPr="00CF71DA">
        <w:rPr>
          <w:rFonts w:ascii="Times New Roman" w:hAnsi="Times New Roman" w:cs="Times New Roman"/>
          <w:sz w:val="24"/>
        </w:rPr>
        <w:t>.</w:t>
      </w:r>
    </w:p>
    <w:p w:rsidR="00A334E4" w:rsidRDefault="00B46A79" w:rsidP="00964FC0">
      <w:pPr>
        <w:pStyle w:val="Prrafodelista"/>
        <w:numPr>
          <w:ilvl w:val="1"/>
          <w:numId w:val="5"/>
        </w:numPr>
        <w:spacing w:before="240" w:after="120" w:line="360" w:lineRule="auto"/>
        <w:ind w:left="540" w:hanging="540"/>
        <w:contextualSpacing w:val="0"/>
        <w:jc w:val="both"/>
        <w:rPr>
          <w:rFonts w:ascii="Times New Roman" w:hAnsi="Times New Roman" w:cs="Times New Roman"/>
          <w:b/>
          <w:sz w:val="24"/>
          <w:lang w:val="es-EC"/>
        </w:rPr>
      </w:pPr>
      <w:r>
        <w:rPr>
          <w:rFonts w:ascii="Times New Roman" w:hAnsi="Times New Roman" w:cs="Times New Roman"/>
          <w:b/>
          <w:sz w:val="24"/>
          <w:lang w:val="es-EC"/>
        </w:rPr>
        <w:t>Bebida de leches fermentadas</w:t>
      </w:r>
    </w:p>
    <w:p w:rsidR="00893668" w:rsidRPr="00893668" w:rsidRDefault="00C04D7A"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Según la</w:t>
      </w:r>
      <w:r w:rsidR="00F072E4">
        <w:rPr>
          <w:rFonts w:ascii="Times New Roman" w:hAnsi="Times New Roman" w:cs="Times New Roman"/>
          <w:sz w:val="24"/>
        </w:rPr>
        <w:t xml:space="preserve"> </w:t>
      </w:r>
      <w:sdt>
        <w:sdtPr>
          <w:rPr>
            <w:rFonts w:ascii="Times New Roman" w:hAnsi="Times New Roman" w:cs="Times New Roman"/>
            <w:sz w:val="24"/>
          </w:rPr>
          <w:id w:val="-196005069"/>
          <w:citation/>
        </w:sdtPr>
        <w:sdtContent>
          <w:r w:rsidR="00F072E4">
            <w:rPr>
              <w:rFonts w:ascii="Times New Roman" w:hAnsi="Times New Roman" w:cs="Times New Roman"/>
              <w:sz w:val="24"/>
            </w:rPr>
            <w:fldChar w:fldCharType="begin"/>
          </w:r>
          <w:r w:rsidR="006D0F8C">
            <w:rPr>
              <w:rFonts w:ascii="Times New Roman" w:hAnsi="Times New Roman" w:cs="Times New Roman"/>
              <w:sz w:val="24"/>
              <w:lang w:val="es-PE"/>
            </w:rPr>
            <w:instrText xml:space="preserve">CITATION NTE121 \l 10250 </w:instrText>
          </w:r>
          <w:r w:rsidR="00F072E4">
            <w:rPr>
              <w:rFonts w:ascii="Times New Roman" w:hAnsi="Times New Roman" w:cs="Times New Roman"/>
              <w:sz w:val="24"/>
            </w:rPr>
            <w:fldChar w:fldCharType="separate"/>
          </w:r>
          <w:r w:rsidR="0050139A" w:rsidRPr="0050139A">
            <w:rPr>
              <w:rFonts w:ascii="Times New Roman" w:hAnsi="Times New Roman" w:cs="Times New Roman"/>
              <w:noProof/>
              <w:sz w:val="24"/>
              <w:lang w:val="es-PE"/>
            </w:rPr>
            <w:t>(NTE INEN 2608, 2012)</w:t>
          </w:r>
          <w:r w:rsidR="00F072E4">
            <w:rPr>
              <w:rFonts w:ascii="Times New Roman" w:hAnsi="Times New Roman" w:cs="Times New Roman"/>
              <w:sz w:val="24"/>
            </w:rPr>
            <w:fldChar w:fldCharType="end"/>
          </w:r>
        </w:sdtContent>
      </w:sdt>
      <w:r w:rsidR="00F072E4">
        <w:rPr>
          <w:rFonts w:ascii="Times New Roman" w:hAnsi="Times New Roman" w:cs="Times New Roman"/>
          <w:sz w:val="24"/>
        </w:rPr>
        <w:t>, define</w:t>
      </w:r>
      <w:r w:rsidR="00884C92">
        <w:rPr>
          <w:rFonts w:ascii="Times New Roman" w:hAnsi="Times New Roman" w:cs="Times New Roman"/>
          <w:sz w:val="24"/>
        </w:rPr>
        <w:t>:</w:t>
      </w:r>
      <w:r w:rsidR="00F072E4">
        <w:rPr>
          <w:rFonts w:ascii="Times New Roman" w:hAnsi="Times New Roman" w:cs="Times New Roman"/>
          <w:sz w:val="24"/>
        </w:rPr>
        <w:t xml:space="preserve"> </w:t>
      </w:r>
      <w:r w:rsidR="00884C92">
        <w:rPr>
          <w:rFonts w:ascii="Times New Roman" w:hAnsi="Times New Roman" w:cs="Times New Roman"/>
          <w:sz w:val="24"/>
        </w:rPr>
        <w:t>“L</w:t>
      </w:r>
      <w:r w:rsidR="00F072E4">
        <w:rPr>
          <w:rFonts w:ascii="Times New Roman" w:hAnsi="Times New Roman" w:cs="Times New Roman"/>
          <w:sz w:val="24"/>
        </w:rPr>
        <w:t>a bebida de leches fermentadas como un p</w:t>
      </w:r>
      <w:r w:rsidR="00F072E4" w:rsidRPr="00F072E4">
        <w:rPr>
          <w:rFonts w:ascii="Times New Roman" w:hAnsi="Times New Roman" w:cs="Times New Roman"/>
          <w:sz w:val="24"/>
        </w:rPr>
        <w:t>roducto lácteo de consistencia fluida a partir de la leche fermentada mezclada con otros derivados lácteos e ingredientes higienizados, los cultivos de microorganismos serán viables, activos y abundantes en el producto hasta la fecha de vencimiento. Si el producto es tratado térmicamente luego de la fermentación, no se aplica el requisito de microorganismos viables</w:t>
      </w:r>
      <w:r w:rsidR="00884C92">
        <w:rPr>
          <w:rFonts w:ascii="Times New Roman" w:hAnsi="Times New Roman" w:cs="Times New Roman"/>
          <w:sz w:val="24"/>
        </w:rPr>
        <w:t>”</w:t>
      </w:r>
      <w:r w:rsidR="00F072E4" w:rsidRPr="00F072E4">
        <w:rPr>
          <w:rFonts w:ascii="Times New Roman" w:hAnsi="Times New Roman" w:cs="Times New Roman"/>
          <w:sz w:val="24"/>
        </w:rPr>
        <w:t>.</w:t>
      </w:r>
    </w:p>
    <w:p w:rsidR="000D7CF4" w:rsidRPr="001A6392" w:rsidRDefault="000D7CF4" w:rsidP="00964FC0">
      <w:pPr>
        <w:pStyle w:val="Prrafodelista"/>
        <w:numPr>
          <w:ilvl w:val="1"/>
          <w:numId w:val="5"/>
        </w:numPr>
        <w:spacing w:before="240" w:after="120" w:line="360" w:lineRule="auto"/>
        <w:ind w:left="540" w:hanging="540"/>
        <w:contextualSpacing w:val="0"/>
        <w:rPr>
          <w:rFonts w:ascii="Times New Roman" w:hAnsi="Times New Roman" w:cs="Times New Roman"/>
          <w:b/>
          <w:noProof/>
          <w:sz w:val="24"/>
          <w:lang w:val="es-EC"/>
        </w:rPr>
      </w:pPr>
      <w:r w:rsidRPr="001A6392">
        <w:rPr>
          <w:rFonts w:ascii="Times New Roman" w:hAnsi="Times New Roman" w:cs="Times New Roman"/>
          <w:b/>
          <w:noProof/>
          <w:sz w:val="24"/>
          <w:lang w:val="es-EC"/>
        </w:rPr>
        <w:t>Leche</w:t>
      </w:r>
    </w:p>
    <w:p w:rsidR="00C806E0" w:rsidRPr="001A6392" w:rsidRDefault="000D7CF4" w:rsidP="00964FC0">
      <w:pPr>
        <w:spacing w:before="240" w:after="120" w:line="360" w:lineRule="auto"/>
        <w:jc w:val="both"/>
        <w:rPr>
          <w:rFonts w:ascii="Times New Roman" w:hAnsi="Times New Roman" w:cs="Times New Roman"/>
          <w:noProof/>
          <w:sz w:val="24"/>
          <w:lang w:val="es-EC"/>
        </w:rPr>
      </w:pPr>
      <w:r w:rsidRPr="001A6392">
        <w:rPr>
          <w:rFonts w:ascii="Times New Roman" w:hAnsi="Times New Roman" w:cs="Times New Roman"/>
          <w:noProof/>
          <w:sz w:val="24"/>
          <w:lang w:val="es-EC"/>
        </w:rPr>
        <w:t>Según la</w:t>
      </w:r>
      <w:sdt>
        <w:sdtPr>
          <w:rPr>
            <w:rFonts w:ascii="Times New Roman" w:hAnsi="Times New Roman" w:cs="Times New Roman"/>
            <w:noProof/>
            <w:sz w:val="24"/>
            <w:lang w:val="es-EC"/>
          </w:rPr>
          <w:id w:val="-1582130063"/>
          <w:citation/>
        </w:sdtPr>
        <w:sdtContent>
          <w:r w:rsidR="007C74FA">
            <w:rPr>
              <w:rFonts w:ascii="Times New Roman" w:hAnsi="Times New Roman" w:cs="Times New Roman"/>
              <w:noProof/>
              <w:sz w:val="24"/>
              <w:lang w:val="es-EC"/>
            </w:rPr>
            <w:fldChar w:fldCharType="begin"/>
          </w:r>
          <w:r w:rsidR="00EC7F79">
            <w:rPr>
              <w:rFonts w:ascii="Times New Roman" w:hAnsi="Times New Roman" w:cs="Times New Roman"/>
              <w:noProof/>
              <w:sz w:val="24"/>
              <w:lang w:val="es-PE"/>
            </w:rPr>
            <w:instrText xml:space="preserve">CITATION NTE12 \l 10250 </w:instrText>
          </w:r>
          <w:r w:rsidR="007C74FA">
            <w:rPr>
              <w:rFonts w:ascii="Times New Roman" w:hAnsi="Times New Roman" w:cs="Times New Roman"/>
              <w:noProof/>
              <w:sz w:val="24"/>
              <w:lang w:val="es-EC"/>
            </w:rPr>
            <w:fldChar w:fldCharType="separate"/>
          </w:r>
          <w:r w:rsidR="0050139A">
            <w:rPr>
              <w:rFonts w:ascii="Times New Roman" w:hAnsi="Times New Roman" w:cs="Times New Roman"/>
              <w:noProof/>
              <w:sz w:val="24"/>
              <w:lang w:val="es-PE"/>
            </w:rPr>
            <w:t xml:space="preserve"> </w:t>
          </w:r>
          <w:r w:rsidR="0050139A" w:rsidRPr="0050139A">
            <w:rPr>
              <w:rFonts w:ascii="Times New Roman" w:hAnsi="Times New Roman" w:cs="Times New Roman"/>
              <w:noProof/>
              <w:sz w:val="24"/>
              <w:lang w:val="es-PE"/>
            </w:rPr>
            <w:t>(NTE INEN 9, 2012)</w:t>
          </w:r>
          <w:r w:rsidR="007C74FA">
            <w:rPr>
              <w:rFonts w:ascii="Times New Roman" w:hAnsi="Times New Roman" w:cs="Times New Roman"/>
              <w:noProof/>
              <w:sz w:val="24"/>
              <w:lang w:val="es-EC"/>
            </w:rPr>
            <w:fldChar w:fldCharType="end"/>
          </w:r>
        </w:sdtContent>
      </w:sdt>
      <w:r w:rsidRPr="001A6392">
        <w:rPr>
          <w:rFonts w:ascii="Times New Roman" w:hAnsi="Times New Roman" w:cs="Times New Roman"/>
          <w:noProof/>
          <w:sz w:val="24"/>
          <w:lang w:val="es-EC"/>
        </w:rPr>
        <w:t xml:space="preserve">, </w:t>
      </w:r>
      <w:r w:rsidR="00884C92">
        <w:rPr>
          <w:rFonts w:ascii="Times New Roman" w:hAnsi="Times New Roman" w:cs="Times New Roman"/>
          <w:noProof/>
          <w:sz w:val="24"/>
          <w:lang w:val="es-EC"/>
        </w:rPr>
        <w:t>“L</w:t>
      </w:r>
      <w:r w:rsidRPr="001A6392">
        <w:rPr>
          <w:rFonts w:ascii="Times New Roman" w:hAnsi="Times New Roman" w:cs="Times New Roman"/>
          <w:noProof/>
          <w:sz w:val="24"/>
          <w:lang w:val="es-EC"/>
        </w:rPr>
        <w:t>a leche es un producto de la secreción mamaria normal de animales bovinos lecheros sanos, obtenida mediante uno o más ordeños diarios, higiénicos, completos e ininterrumpidos, sin ningún tipo de adición o extracción, destinada a un tratamiento posterior previo a su consumo</w:t>
      </w:r>
      <w:r w:rsidR="00884C92">
        <w:rPr>
          <w:rFonts w:ascii="Times New Roman" w:hAnsi="Times New Roman" w:cs="Times New Roman"/>
          <w:noProof/>
          <w:sz w:val="24"/>
          <w:lang w:val="es-EC"/>
        </w:rPr>
        <w:t>”</w:t>
      </w:r>
      <w:r w:rsidRPr="001A6392">
        <w:rPr>
          <w:rFonts w:ascii="Times New Roman" w:hAnsi="Times New Roman" w:cs="Times New Roman"/>
          <w:noProof/>
          <w:sz w:val="24"/>
          <w:lang w:val="es-EC"/>
        </w:rPr>
        <w:t>.</w:t>
      </w:r>
    </w:p>
    <w:p w:rsidR="000D7CF4" w:rsidRPr="001A6392" w:rsidRDefault="000D7CF4" w:rsidP="00964FC0">
      <w:pPr>
        <w:pStyle w:val="Prrafodelista"/>
        <w:numPr>
          <w:ilvl w:val="2"/>
          <w:numId w:val="5"/>
        </w:numPr>
        <w:spacing w:before="240" w:after="120" w:line="360" w:lineRule="auto"/>
        <w:ind w:left="720"/>
        <w:contextualSpacing w:val="0"/>
        <w:rPr>
          <w:rFonts w:ascii="Times New Roman" w:hAnsi="Times New Roman" w:cs="Times New Roman"/>
          <w:b/>
          <w:noProof/>
          <w:sz w:val="24"/>
          <w:lang w:val="es-EC"/>
        </w:rPr>
      </w:pPr>
      <w:r w:rsidRPr="001A6392">
        <w:rPr>
          <w:rFonts w:ascii="Times New Roman" w:hAnsi="Times New Roman" w:cs="Times New Roman"/>
          <w:b/>
          <w:noProof/>
          <w:sz w:val="24"/>
          <w:lang w:val="es-EC"/>
        </w:rPr>
        <w:t>Composición de la leche</w:t>
      </w:r>
    </w:p>
    <w:p w:rsidR="000D7CF4" w:rsidRDefault="000D7CF4" w:rsidP="00964FC0">
      <w:pPr>
        <w:spacing w:before="240" w:after="120" w:line="360" w:lineRule="auto"/>
        <w:jc w:val="both"/>
        <w:rPr>
          <w:rFonts w:ascii="Times New Roman" w:hAnsi="Times New Roman" w:cs="Times New Roman"/>
          <w:noProof/>
          <w:sz w:val="24"/>
          <w:lang w:val="es-EC"/>
        </w:rPr>
      </w:pPr>
      <w:r w:rsidRPr="001A6392">
        <w:rPr>
          <w:rFonts w:ascii="Times New Roman" w:hAnsi="Times New Roman" w:cs="Times New Roman"/>
          <w:noProof/>
          <w:sz w:val="24"/>
          <w:lang w:val="es-EC"/>
        </w:rPr>
        <w:t>La leche con alto porcentaje de concentración de sólidos, principalmente proteína y grasa, contribuyen con más nutrientes al consumidor y resiste a diferentes procesos tecnológicos para poder procesarla en diferentes productos lácteos</w:t>
      </w:r>
      <w:sdt>
        <w:sdtPr>
          <w:rPr>
            <w:rFonts w:ascii="Times New Roman" w:hAnsi="Times New Roman" w:cs="Times New Roman"/>
            <w:noProof/>
            <w:sz w:val="24"/>
            <w:lang w:val="es-EC"/>
          </w:rPr>
          <w:id w:val="1354075318"/>
          <w:citation/>
        </w:sdtPr>
        <w:sdtContent>
          <w:r w:rsidR="001E1AA3">
            <w:rPr>
              <w:rFonts w:ascii="Times New Roman" w:hAnsi="Times New Roman" w:cs="Times New Roman"/>
              <w:noProof/>
              <w:sz w:val="24"/>
              <w:lang w:val="es-EC"/>
            </w:rPr>
            <w:fldChar w:fldCharType="begin"/>
          </w:r>
          <w:r w:rsidR="0038232E">
            <w:rPr>
              <w:rFonts w:ascii="Times New Roman" w:hAnsi="Times New Roman" w:cs="Times New Roman"/>
              <w:noProof/>
              <w:sz w:val="24"/>
            </w:rPr>
            <w:instrText xml:space="preserve">CITATION 15 \l 3082 </w:instrText>
          </w:r>
          <w:r w:rsidR="001E1AA3">
            <w:rPr>
              <w:rFonts w:ascii="Times New Roman" w:hAnsi="Times New Roman" w:cs="Times New Roman"/>
              <w:noProof/>
              <w:sz w:val="24"/>
              <w:lang w:val="es-EC"/>
            </w:rPr>
            <w:fldChar w:fldCharType="separate"/>
          </w:r>
          <w:r w:rsidR="0050139A">
            <w:rPr>
              <w:rFonts w:ascii="Times New Roman" w:hAnsi="Times New Roman" w:cs="Times New Roman"/>
              <w:noProof/>
              <w:sz w:val="24"/>
            </w:rPr>
            <w:t xml:space="preserve"> </w:t>
          </w:r>
          <w:r w:rsidR="0050139A" w:rsidRPr="0050139A">
            <w:rPr>
              <w:rFonts w:ascii="Times New Roman" w:hAnsi="Times New Roman" w:cs="Times New Roman"/>
              <w:noProof/>
              <w:sz w:val="24"/>
            </w:rPr>
            <w:t>(Inga Zambrano, 2017)</w:t>
          </w:r>
          <w:r w:rsidR="001E1AA3">
            <w:rPr>
              <w:rFonts w:ascii="Times New Roman" w:hAnsi="Times New Roman" w:cs="Times New Roman"/>
              <w:noProof/>
              <w:sz w:val="24"/>
              <w:lang w:val="es-EC"/>
            </w:rPr>
            <w:fldChar w:fldCharType="end"/>
          </w:r>
        </w:sdtContent>
      </w:sdt>
      <w:r w:rsidRPr="001A6392">
        <w:rPr>
          <w:rFonts w:ascii="Times New Roman" w:hAnsi="Times New Roman" w:cs="Times New Roman"/>
          <w:noProof/>
          <w:sz w:val="24"/>
          <w:lang w:val="es-EC"/>
        </w:rPr>
        <w:t>.</w:t>
      </w:r>
    </w:p>
    <w:p w:rsidR="00921B2F" w:rsidRDefault="00921B2F" w:rsidP="00921B2F">
      <w:pPr>
        <w:pStyle w:val="Prrafodelista"/>
        <w:numPr>
          <w:ilvl w:val="2"/>
          <w:numId w:val="5"/>
        </w:numPr>
        <w:spacing w:before="240" w:after="120" w:line="360" w:lineRule="auto"/>
        <w:ind w:left="720"/>
        <w:contextualSpacing w:val="0"/>
        <w:jc w:val="both"/>
        <w:rPr>
          <w:rFonts w:ascii="Times New Roman" w:hAnsi="Times New Roman" w:cs="Times New Roman"/>
          <w:b/>
          <w:noProof/>
          <w:sz w:val="24"/>
          <w:lang w:val="es-EC"/>
        </w:rPr>
      </w:pPr>
      <w:r w:rsidRPr="00921B2F">
        <w:rPr>
          <w:rFonts w:ascii="Times New Roman" w:hAnsi="Times New Roman" w:cs="Times New Roman"/>
          <w:b/>
          <w:noProof/>
          <w:sz w:val="24"/>
          <w:lang w:val="es-EC"/>
        </w:rPr>
        <w:lastRenderedPageBreak/>
        <w:t>Brown Swiss</w:t>
      </w:r>
    </w:p>
    <w:p w:rsidR="00921B2F" w:rsidRDefault="00921B2F" w:rsidP="00921B2F">
      <w:pPr>
        <w:spacing w:before="240" w:after="120" w:line="360" w:lineRule="auto"/>
        <w:jc w:val="both"/>
        <w:rPr>
          <w:rFonts w:ascii="Times New Roman" w:hAnsi="Times New Roman" w:cs="Times New Roman"/>
          <w:noProof/>
          <w:sz w:val="24"/>
          <w:lang w:val="es-EC"/>
        </w:rPr>
      </w:pPr>
      <w:r>
        <w:rPr>
          <w:rFonts w:ascii="Times New Roman" w:hAnsi="Times New Roman" w:cs="Times New Roman"/>
          <w:noProof/>
          <w:sz w:val="24"/>
          <w:lang w:val="es-EC"/>
        </w:rPr>
        <w:t xml:space="preserve">La raza Brown Swiss se distingue por la calidad de la leche, con alto contenido de solidos (proteína y grasa) y altos niveles de caseína (kkappa caseína BB). El contenido de grasa esta entre 3.8 a 4.2% y proteína entre 3,5 a 3,8% </w:t>
      </w:r>
      <w:sdt>
        <w:sdtPr>
          <w:rPr>
            <w:rFonts w:ascii="Times New Roman" w:hAnsi="Times New Roman" w:cs="Times New Roman"/>
            <w:noProof/>
            <w:sz w:val="24"/>
            <w:lang w:val="es-EC"/>
          </w:rPr>
          <w:id w:val="865328091"/>
          <w:citation/>
        </w:sdtPr>
        <w:sdtContent>
          <w:r>
            <w:rPr>
              <w:rFonts w:ascii="Times New Roman" w:hAnsi="Times New Roman" w:cs="Times New Roman"/>
              <w:noProof/>
              <w:sz w:val="24"/>
              <w:lang w:val="es-EC"/>
            </w:rPr>
            <w:fldChar w:fldCharType="begin"/>
          </w:r>
          <w:r w:rsidR="0038232E">
            <w:rPr>
              <w:rFonts w:ascii="Times New Roman" w:hAnsi="Times New Roman" w:cs="Times New Roman"/>
              <w:noProof/>
              <w:sz w:val="24"/>
              <w:lang w:val="es-EC"/>
            </w:rPr>
            <w:instrText xml:space="preserve">CITATION Alv16 \l 12298 </w:instrText>
          </w:r>
          <w:r>
            <w:rPr>
              <w:rFonts w:ascii="Times New Roman" w:hAnsi="Times New Roman" w:cs="Times New Roman"/>
              <w:noProof/>
              <w:sz w:val="24"/>
              <w:lang w:val="es-EC"/>
            </w:rPr>
            <w:fldChar w:fldCharType="separate"/>
          </w:r>
          <w:r w:rsidR="0050139A" w:rsidRPr="0050139A">
            <w:rPr>
              <w:rFonts w:ascii="Times New Roman" w:hAnsi="Times New Roman" w:cs="Times New Roman"/>
              <w:noProof/>
              <w:sz w:val="24"/>
              <w:lang w:val="es-EC"/>
            </w:rPr>
            <w:t>(Alvarado &amp; Rodas, 2016)</w:t>
          </w:r>
          <w:r>
            <w:rPr>
              <w:rFonts w:ascii="Times New Roman" w:hAnsi="Times New Roman" w:cs="Times New Roman"/>
              <w:noProof/>
              <w:sz w:val="24"/>
              <w:lang w:val="es-EC"/>
            </w:rPr>
            <w:fldChar w:fldCharType="end"/>
          </w:r>
        </w:sdtContent>
      </w:sdt>
      <w:r>
        <w:rPr>
          <w:rFonts w:ascii="Times New Roman" w:hAnsi="Times New Roman" w:cs="Times New Roman"/>
          <w:noProof/>
          <w:sz w:val="24"/>
          <w:lang w:val="es-EC"/>
        </w:rPr>
        <w:t>.</w:t>
      </w:r>
    </w:p>
    <w:p w:rsidR="0022236C" w:rsidRPr="0022236C" w:rsidRDefault="0022236C" w:rsidP="0022236C">
      <w:pPr>
        <w:pStyle w:val="Prrafodelista"/>
        <w:numPr>
          <w:ilvl w:val="2"/>
          <w:numId w:val="5"/>
        </w:numPr>
        <w:spacing w:before="240" w:after="120" w:line="360" w:lineRule="auto"/>
        <w:ind w:left="720"/>
        <w:contextualSpacing w:val="0"/>
        <w:jc w:val="both"/>
        <w:rPr>
          <w:rFonts w:ascii="Times New Roman" w:hAnsi="Times New Roman" w:cs="Times New Roman"/>
          <w:b/>
          <w:noProof/>
          <w:sz w:val="24"/>
          <w:lang w:val="es-EC"/>
        </w:rPr>
      </w:pPr>
      <w:r w:rsidRPr="0022236C">
        <w:rPr>
          <w:rFonts w:ascii="Times New Roman" w:hAnsi="Times New Roman" w:cs="Times New Roman"/>
          <w:b/>
          <w:noProof/>
          <w:sz w:val="24"/>
          <w:lang w:val="es-EC"/>
        </w:rPr>
        <w:t>Proteínas de la leche</w:t>
      </w:r>
    </w:p>
    <w:p w:rsidR="0022236C" w:rsidRPr="0022236C" w:rsidRDefault="0022236C" w:rsidP="0022236C">
      <w:pPr>
        <w:spacing w:before="240" w:after="120" w:line="360" w:lineRule="auto"/>
        <w:jc w:val="both"/>
        <w:rPr>
          <w:rFonts w:ascii="Times New Roman" w:hAnsi="Times New Roman" w:cs="Times New Roman"/>
          <w:sz w:val="24"/>
        </w:rPr>
      </w:pPr>
      <w:r w:rsidRPr="0022236C">
        <w:rPr>
          <w:rFonts w:ascii="Times New Roman" w:hAnsi="Times New Roman" w:cs="Times New Roman"/>
          <w:sz w:val="24"/>
        </w:rPr>
        <w:t xml:space="preserve">Dentro de las proteínas de la leche </w:t>
      </w:r>
      <w:sdt>
        <w:sdtPr>
          <w:id w:val="1373423797"/>
          <w:citation/>
        </w:sdtPr>
        <w:sdtContent>
          <w:r w:rsidRPr="0022236C">
            <w:rPr>
              <w:rFonts w:ascii="Times New Roman" w:hAnsi="Times New Roman" w:cs="Times New Roman"/>
              <w:sz w:val="24"/>
            </w:rPr>
            <w:fldChar w:fldCharType="begin"/>
          </w:r>
          <w:r w:rsidR="0038232E">
            <w:rPr>
              <w:rFonts w:ascii="Times New Roman" w:hAnsi="Times New Roman" w:cs="Times New Roman"/>
              <w:sz w:val="24"/>
            </w:rPr>
            <w:instrText xml:space="preserve">CITATION MarcadorDePosición1 \l 3082 </w:instrText>
          </w:r>
          <w:r w:rsidRPr="0022236C">
            <w:rPr>
              <w:rFonts w:ascii="Times New Roman" w:hAnsi="Times New Roman" w:cs="Times New Roman"/>
              <w:sz w:val="24"/>
            </w:rPr>
            <w:fldChar w:fldCharType="separate"/>
          </w:r>
          <w:r w:rsidR="0050139A" w:rsidRPr="0050139A">
            <w:rPr>
              <w:rFonts w:ascii="Times New Roman" w:hAnsi="Times New Roman" w:cs="Times New Roman"/>
              <w:noProof/>
              <w:sz w:val="24"/>
            </w:rPr>
            <w:t>(Agudelo &amp; Bedoya, 2005)</w:t>
          </w:r>
          <w:r w:rsidRPr="0022236C">
            <w:rPr>
              <w:rFonts w:ascii="Times New Roman" w:hAnsi="Times New Roman" w:cs="Times New Roman"/>
              <w:sz w:val="24"/>
            </w:rPr>
            <w:fldChar w:fldCharType="end"/>
          </w:r>
        </w:sdtContent>
      </w:sdt>
      <w:r w:rsidRPr="0022236C">
        <w:rPr>
          <w:rFonts w:ascii="Times New Roman" w:hAnsi="Times New Roman" w:cs="Times New Roman"/>
          <w:sz w:val="24"/>
        </w:rPr>
        <w:t>, mencionan lo siguiente:</w:t>
      </w:r>
    </w:p>
    <w:p w:rsidR="0022236C" w:rsidRPr="0022236C" w:rsidRDefault="0022236C" w:rsidP="0022236C">
      <w:pPr>
        <w:spacing w:before="240" w:after="120" w:line="360" w:lineRule="auto"/>
        <w:jc w:val="both"/>
        <w:rPr>
          <w:rFonts w:ascii="Times New Roman" w:hAnsi="Times New Roman" w:cs="Times New Roman"/>
          <w:b/>
          <w:noProof/>
          <w:sz w:val="24"/>
        </w:rPr>
      </w:pPr>
      <w:r w:rsidRPr="0022236C">
        <w:rPr>
          <w:rFonts w:ascii="Times New Roman" w:hAnsi="Times New Roman" w:cs="Times New Roman"/>
          <w:b/>
          <w:noProof/>
          <w:sz w:val="24"/>
        </w:rPr>
        <w:t>Caseína</w:t>
      </w:r>
    </w:p>
    <w:p w:rsidR="0022236C" w:rsidRPr="0022236C" w:rsidRDefault="0022236C" w:rsidP="0022236C">
      <w:pPr>
        <w:spacing w:before="240" w:after="120" w:line="360" w:lineRule="auto"/>
        <w:jc w:val="both"/>
        <w:rPr>
          <w:rFonts w:ascii="Times New Roman" w:hAnsi="Times New Roman" w:cs="Times New Roman"/>
          <w:noProof/>
          <w:sz w:val="24"/>
        </w:rPr>
      </w:pPr>
      <w:r w:rsidRPr="0022236C">
        <w:rPr>
          <w:rFonts w:ascii="Times New Roman" w:hAnsi="Times New Roman" w:cs="Times New Roman"/>
          <w:noProof/>
          <w:sz w:val="24"/>
        </w:rPr>
        <w:t xml:space="preserve">La caseína es la proteína más abundante, además de ser la más característica de la leche por no encontrarse en otros alimentos, existen tres tipos de caseínas (α, β y </w:t>
      </w:r>
      <w:r w:rsidRPr="0022236C">
        <w:rPr>
          <w:rFonts w:ascii="Times New Roman" w:hAnsi="Times New Roman" w:cs="Times New Roman"/>
          <w:i/>
          <w:noProof/>
          <w:sz w:val="24"/>
        </w:rPr>
        <w:t>Kapa caseína</w:t>
      </w:r>
      <w:r w:rsidRPr="0022236C">
        <w:rPr>
          <w:rFonts w:ascii="Times New Roman" w:hAnsi="Times New Roman" w:cs="Times New Roman"/>
          <w:noProof/>
          <w:sz w:val="24"/>
        </w:rPr>
        <w:t>), en la leche también se encuentra la albúmina y la globulina. El valor biológico de la caseína en la alimentación obedece a su contenido en aminoácidos esenciales que se separan de la parte acuosa por acción de enzimas como la renina o la quimiocina, que son las responsables de la precipitación de la proteína en la elaboración de quesos.</w:t>
      </w:r>
    </w:p>
    <w:p w:rsidR="0022236C" w:rsidRPr="0022236C" w:rsidRDefault="0022236C" w:rsidP="0022236C">
      <w:pPr>
        <w:spacing w:before="240" w:after="120" w:line="360" w:lineRule="auto"/>
        <w:jc w:val="both"/>
        <w:rPr>
          <w:rFonts w:ascii="Times New Roman" w:hAnsi="Times New Roman" w:cs="Times New Roman"/>
          <w:b/>
          <w:noProof/>
          <w:sz w:val="24"/>
        </w:rPr>
      </w:pPr>
      <w:r w:rsidRPr="0022236C">
        <w:rPr>
          <w:rFonts w:ascii="Times New Roman" w:hAnsi="Times New Roman" w:cs="Times New Roman"/>
          <w:b/>
          <w:noProof/>
          <w:sz w:val="24"/>
        </w:rPr>
        <w:t>Albúmina</w:t>
      </w:r>
    </w:p>
    <w:p w:rsidR="0022236C" w:rsidRPr="0022236C" w:rsidRDefault="0022236C" w:rsidP="0022236C">
      <w:pPr>
        <w:spacing w:before="240" w:after="120" w:line="360" w:lineRule="auto"/>
        <w:jc w:val="both"/>
        <w:rPr>
          <w:rFonts w:ascii="Times New Roman" w:hAnsi="Times New Roman" w:cs="Times New Roman"/>
          <w:noProof/>
          <w:sz w:val="24"/>
        </w:rPr>
      </w:pPr>
      <w:r w:rsidRPr="0022236C">
        <w:rPr>
          <w:rFonts w:ascii="Times New Roman" w:hAnsi="Times New Roman" w:cs="Times New Roman"/>
          <w:noProof/>
          <w:sz w:val="24"/>
        </w:rPr>
        <w:t>La albúmina es la proteína de la leche, que sigue en cantidad a la caseína, con una cifra aproximada de 0.5%. Mientras que la caseína es relativamente estable a la acción del calor, las albúminas se desnaturalizan con facilidad al calentarlas. Por esta razón durante el proceso de calentamiento a altas temperaturas se destruye gran parte de la proteína sérica.</w:t>
      </w:r>
    </w:p>
    <w:p w:rsidR="0022236C" w:rsidRPr="0022236C" w:rsidRDefault="0022236C" w:rsidP="0022236C">
      <w:pPr>
        <w:spacing w:before="240" w:after="120" w:line="360" w:lineRule="auto"/>
        <w:jc w:val="both"/>
        <w:rPr>
          <w:rFonts w:ascii="Times New Roman" w:hAnsi="Times New Roman" w:cs="Times New Roman"/>
          <w:b/>
          <w:noProof/>
          <w:sz w:val="24"/>
        </w:rPr>
      </w:pPr>
      <w:r w:rsidRPr="0022236C">
        <w:rPr>
          <w:rFonts w:ascii="Times New Roman" w:hAnsi="Times New Roman" w:cs="Times New Roman"/>
          <w:b/>
          <w:noProof/>
          <w:sz w:val="24"/>
        </w:rPr>
        <w:t>Globulinas</w:t>
      </w:r>
    </w:p>
    <w:p w:rsidR="0022236C" w:rsidRPr="0022236C" w:rsidRDefault="0022236C" w:rsidP="0022236C">
      <w:pPr>
        <w:spacing w:before="240" w:after="120" w:line="360" w:lineRule="auto"/>
        <w:jc w:val="both"/>
        <w:rPr>
          <w:rFonts w:ascii="Times New Roman" w:hAnsi="Times New Roman" w:cs="Times New Roman"/>
          <w:noProof/>
          <w:sz w:val="24"/>
        </w:rPr>
      </w:pPr>
      <w:r w:rsidRPr="0022236C">
        <w:rPr>
          <w:rFonts w:ascii="Times New Roman" w:hAnsi="Times New Roman" w:cs="Times New Roman"/>
          <w:noProof/>
          <w:sz w:val="24"/>
        </w:rPr>
        <w:t xml:space="preserve">Las globulinas de la leche, son proteínas de alto peso molecular que se encuentran preformadas en la sangre. También es posible que parte se produzca en las células del parénquima mamario. Son las proteínas que más fluctuaciones experimentan en el transcurso de un período de lactación, desde 9% al 16% del total de la proteína, </w:t>
      </w:r>
      <w:r w:rsidRPr="0022236C">
        <w:rPr>
          <w:rFonts w:ascii="Times New Roman" w:hAnsi="Times New Roman" w:cs="Times New Roman"/>
          <w:noProof/>
          <w:sz w:val="24"/>
        </w:rPr>
        <w:lastRenderedPageBreak/>
        <w:t>que es la tasa que puede alcanzar en el calostro, disminuye hasta ser de sólo unas milésimas de dicho porcentaje en las últimas etapas de la lactancia.</w:t>
      </w:r>
    </w:p>
    <w:p w:rsidR="000D7CF4" w:rsidRDefault="0046718D" w:rsidP="00964FC0">
      <w:pPr>
        <w:pStyle w:val="Prrafodelista"/>
        <w:numPr>
          <w:ilvl w:val="1"/>
          <w:numId w:val="5"/>
        </w:numPr>
        <w:spacing w:before="240" w:after="120" w:line="360" w:lineRule="auto"/>
        <w:ind w:left="720"/>
        <w:contextualSpacing w:val="0"/>
        <w:rPr>
          <w:rFonts w:ascii="Times New Roman" w:hAnsi="Times New Roman" w:cs="Times New Roman"/>
          <w:b/>
          <w:sz w:val="24"/>
          <w:szCs w:val="24"/>
          <w:lang w:val="es-EC"/>
        </w:rPr>
      </w:pPr>
      <w:r>
        <w:rPr>
          <w:rFonts w:ascii="Times New Roman" w:hAnsi="Times New Roman" w:cs="Times New Roman"/>
          <w:b/>
          <w:sz w:val="24"/>
          <w:szCs w:val="24"/>
          <w:lang w:val="es-EC"/>
        </w:rPr>
        <w:t>Bebidas de lactosuero</w:t>
      </w:r>
    </w:p>
    <w:p w:rsidR="00C04D7A" w:rsidRDefault="00C04D7A" w:rsidP="00964FC0">
      <w:pPr>
        <w:spacing w:before="24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la </w:t>
      </w:r>
      <w:sdt>
        <w:sdtPr>
          <w:rPr>
            <w:rFonts w:ascii="Times New Roman" w:hAnsi="Times New Roman" w:cs="Times New Roman"/>
            <w:sz w:val="24"/>
            <w:szCs w:val="24"/>
          </w:rPr>
          <w:id w:val="1127356017"/>
          <w:citation/>
        </w:sdtPr>
        <w:sdtContent>
          <w:r>
            <w:rPr>
              <w:rFonts w:ascii="Times New Roman" w:hAnsi="Times New Roman" w:cs="Times New Roman"/>
              <w:sz w:val="24"/>
              <w:szCs w:val="24"/>
            </w:rPr>
            <w:fldChar w:fldCharType="begin"/>
          </w:r>
          <w:r w:rsidR="006D0F8C">
            <w:rPr>
              <w:rFonts w:ascii="Times New Roman" w:hAnsi="Times New Roman" w:cs="Times New Roman"/>
              <w:sz w:val="24"/>
              <w:szCs w:val="24"/>
              <w:lang w:val="es-PE"/>
            </w:rPr>
            <w:instrText xml:space="preserve">CITATION NTE122 \l 10250 </w:instrText>
          </w:r>
          <w:r>
            <w:rPr>
              <w:rFonts w:ascii="Times New Roman" w:hAnsi="Times New Roman" w:cs="Times New Roman"/>
              <w:sz w:val="24"/>
              <w:szCs w:val="24"/>
            </w:rPr>
            <w:fldChar w:fldCharType="separate"/>
          </w:r>
          <w:r w:rsidR="0050139A" w:rsidRPr="0050139A">
            <w:rPr>
              <w:rFonts w:ascii="Times New Roman" w:hAnsi="Times New Roman" w:cs="Times New Roman"/>
              <w:noProof/>
              <w:sz w:val="24"/>
              <w:szCs w:val="24"/>
              <w:lang w:val="es-PE"/>
            </w:rPr>
            <w:t>(NTE INEN 2609, 2012)</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884C92">
        <w:rPr>
          <w:rFonts w:ascii="Times New Roman" w:hAnsi="Times New Roman" w:cs="Times New Roman"/>
          <w:sz w:val="24"/>
          <w:szCs w:val="24"/>
        </w:rPr>
        <w:t>“L</w:t>
      </w:r>
      <w:r w:rsidRPr="00C04D7A">
        <w:rPr>
          <w:rFonts w:ascii="Times New Roman" w:hAnsi="Times New Roman" w:cs="Times New Roman"/>
          <w:sz w:val="24"/>
          <w:szCs w:val="24"/>
        </w:rPr>
        <w:t>as bebidas de suero, son productos lácteos compuestos, obtenidas mediante la mezcla de suero, reconstituido o no, con agua potable, con o sin el agregado de otros ingredientes no lácteos, y aromatizantes</w:t>
      </w:r>
      <w:r w:rsidR="00884C92">
        <w:rPr>
          <w:rFonts w:ascii="Times New Roman" w:hAnsi="Times New Roman" w:cs="Times New Roman"/>
          <w:sz w:val="24"/>
          <w:szCs w:val="24"/>
        </w:rPr>
        <w:t>”</w:t>
      </w:r>
      <w:r w:rsidRPr="00C04D7A">
        <w:rPr>
          <w:rFonts w:ascii="Times New Roman" w:hAnsi="Times New Roman" w:cs="Times New Roman"/>
          <w:sz w:val="24"/>
          <w:szCs w:val="24"/>
        </w:rPr>
        <w:t>.</w:t>
      </w:r>
    </w:p>
    <w:p w:rsidR="0046718D" w:rsidRDefault="0046718D" w:rsidP="00964FC0">
      <w:pPr>
        <w:spacing w:before="240" w:after="120" w:line="360" w:lineRule="auto"/>
        <w:jc w:val="both"/>
        <w:rPr>
          <w:rFonts w:ascii="Times New Roman" w:hAnsi="Times New Roman" w:cs="Times New Roman"/>
          <w:sz w:val="24"/>
          <w:szCs w:val="24"/>
          <w:lang w:val="es-EC"/>
        </w:rPr>
      </w:pPr>
      <w:r w:rsidRPr="0046718D">
        <w:rPr>
          <w:rFonts w:ascii="Times New Roman" w:hAnsi="Times New Roman" w:cs="Times New Roman"/>
          <w:sz w:val="24"/>
          <w:szCs w:val="24"/>
        </w:rPr>
        <w:t>Las bebidas nutricionales se pueden elaborar pasteurizadas, saborizadas con fresa o chocolate, o no saborizadas, fortificadas con vitaminas A y calcio, o</w:t>
      </w:r>
      <w:r>
        <w:rPr>
          <w:rFonts w:ascii="Times New Roman" w:hAnsi="Times New Roman" w:cs="Times New Roman"/>
          <w:sz w:val="24"/>
          <w:szCs w:val="24"/>
        </w:rPr>
        <w:t xml:space="preserve"> </w:t>
      </w:r>
      <w:r w:rsidRPr="0046718D">
        <w:rPr>
          <w:rFonts w:ascii="Times New Roman" w:hAnsi="Times New Roman" w:cs="Times New Roman"/>
          <w:sz w:val="24"/>
          <w:szCs w:val="24"/>
        </w:rPr>
        <w:t>no fortificadas; con lactosa como carbohidratos principal o con gran parte de la lactosa hidro</w:t>
      </w:r>
      <w:r w:rsidR="005C2D48">
        <w:rPr>
          <w:rFonts w:ascii="Times New Roman" w:hAnsi="Times New Roman" w:cs="Times New Roman"/>
          <w:sz w:val="24"/>
          <w:szCs w:val="24"/>
        </w:rPr>
        <w:t>lizada, usando la enz</w:t>
      </w:r>
      <w:r w:rsidRPr="0046718D">
        <w:rPr>
          <w:rFonts w:ascii="Times New Roman" w:hAnsi="Times New Roman" w:cs="Times New Roman"/>
          <w:sz w:val="24"/>
          <w:szCs w:val="24"/>
        </w:rPr>
        <w:t>ima lactasa, para consumidores intolerantes a la lactosa</w:t>
      </w:r>
      <w:r w:rsidR="005E075D">
        <w:rPr>
          <w:rFonts w:ascii="Times New Roman" w:hAnsi="Times New Roman" w:cs="Times New Roman"/>
          <w:sz w:val="24"/>
          <w:szCs w:val="24"/>
        </w:rPr>
        <w:t>, l</w:t>
      </w:r>
      <w:r w:rsidR="005E075D" w:rsidRPr="005E075D">
        <w:rPr>
          <w:rFonts w:ascii="Times New Roman" w:hAnsi="Times New Roman" w:cs="Times New Roman"/>
          <w:sz w:val="24"/>
          <w:szCs w:val="24"/>
        </w:rPr>
        <w:t>a principal ventaja ofrecida por el lactosuero como sustrato para la producción es que tienen un gran valor nutritivo, rehidrata y son menos ácidas que los jugos de frutas</w:t>
      </w:r>
      <w:sdt>
        <w:sdtPr>
          <w:rPr>
            <w:rFonts w:ascii="Times New Roman" w:hAnsi="Times New Roman" w:cs="Times New Roman"/>
            <w:sz w:val="24"/>
            <w:szCs w:val="24"/>
          </w:rPr>
          <w:id w:val="-354413850"/>
          <w:citation/>
        </w:sdtPr>
        <w:sdtContent>
          <w:r w:rsidR="005E075D">
            <w:rPr>
              <w:rFonts w:ascii="Times New Roman" w:hAnsi="Times New Roman" w:cs="Times New Roman"/>
              <w:sz w:val="24"/>
              <w:szCs w:val="24"/>
            </w:rPr>
            <w:fldChar w:fldCharType="begin"/>
          </w:r>
          <w:r w:rsidR="0038232E">
            <w:rPr>
              <w:rFonts w:ascii="Times New Roman" w:hAnsi="Times New Roman" w:cs="Times New Roman"/>
              <w:sz w:val="24"/>
              <w:szCs w:val="24"/>
            </w:rPr>
            <w:instrText xml:space="preserve">CITATION Mac14 \l 3082 </w:instrText>
          </w:r>
          <w:r w:rsidR="005E075D">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(Machacuay, 2014)</w:t>
          </w:r>
          <w:r w:rsidR="005E075D">
            <w:rPr>
              <w:rFonts w:ascii="Times New Roman" w:hAnsi="Times New Roman" w:cs="Times New Roman"/>
              <w:sz w:val="24"/>
              <w:szCs w:val="24"/>
            </w:rPr>
            <w:fldChar w:fldCharType="end"/>
          </w:r>
        </w:sdtContent>
      </w:sdt>
      <w:r w:rsidR="005E075D">
        <w:rPr>
          <w:rFonts w:ascii="Times New Roman" w:hAnsi="Times New Roman" w:cs="Times New Roman"/>
          <w:sz w:val="24"/>
          <w:szCs w:val="24"/>
        </w:rPr>
        <w:t>.</w:t>
      </w:r>
    </w:p>
    <w:p w:rsidR="001D1E66" w:rsidRPr="001D1E66" w:rsidRDefault="0046718D" w:rsidP="00964FC0">
      <w:pPr>
        <w:spacing w:before="240" w:after="120" w:line="360" w:lineRule="auto"/>
        <w:jc w:val="both"/>
        <w:rPr>
          <w:rFonts w:ascii="Times New Roman" w:hAnsi="Times New Roman" w:cs="Times New Roman"/>
          <w:sz w:val="24"/>
          <w:szCs w:val="24"/>
          <w:lang w:val="es-EC"/>
        </w:rPr>
      </w:pPr>
      <w:r w:rsidRPr="0046718D">
        <w:rPr>
          <w:rFonts w:ascii="Times New Roman" w:hAnsi="Times New Roman" w:cs="Times New Roman"/>
          <w:sz w:val="24"/>
          <w:szCs w:val="24"/>
          <w:lang w:val="es-EC"/>
        </w:rPr>
        <w:t>En nuestra sociedad se evidencia un cambio en las costumbres y hábitos alimentarios, que se ven reflejados en el estado nutricional y de salud de la población y los altos niveles de sobrepeso y obesidad, considerados hoy como problemáticas de salud pública</w:t>
      </w:r>
      <w:sdt>
        <w:sdtPr>
          <w:rPr>
            <w:noProof/>
            <w:lang w:val="es-EC"/>
          </w:rPr>
          <w:id w:val="1997139773"/>
          <w:citation/>
        </w:sdtPr>
        <w:sdtContent>
          <w:r w:rsidRPr="0046718D">
            <w:rPr>
              <w:rFonts w:ascii="Times New Roman" w:hAnsi="Times New Roman" w:cs="Times New Roman"/>
              <w:noProof/>
              <w:sz w:val="24"/>
              <w:szCs w:val="24"/>
              <w:lang w:val="es-EC"/>
            </w:rPr>
            <w:fldChar w:fldCharType="begin"/>
          </w:r>
          <w:r w:rsidR="00516768">
            <w:rPr>
              <w:rFonts w:ascii="Times New Roman" w:hAnsi="Times New Roman" w:cs="Times New Roman"/>
              <w:noProof/>
              <w:sz w:val="24"/>
              <w:szCs w:val="24"/>
            </w:rPr>
            <w:instrText xml:space="preserve">CITATION Mej14 \l 3082 </w:instrText>
          </w:r>
          <w:r w:rsidRPr="0046718D">
            <w:rPr>
              <w:rFonts w:ascii="Times New Roman" w:hAnsi="Times New Roman" w:cs="Times New Roman"/>
              <w:noProof/>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(Mejía, Carmona, Paula, &amp; González, 2014)</w:t>
          </w:r>
          <w:r w:rsidRPr="0046718D">
            <w:rPr>
              <w:rFonts w:ascii="Times New Roman" w:hAnsi="Times New Roman" w:cs="Times New Roman"/>
              <w:noProof/>
              <w:sz w:val="24"/>
              <w:szCs w:val="24"/>
              <w:lang w:val="es-EC"/>
            </w:rPr>
            <w:fldChar w:fldCharType="end"/>
          </w:r>
        </w:sdtContent>
      </w:sdt>
      <w:r w:rsidRPr="0046718D">
        <w:rPr>
          <w:rFonts w:ascii="Times New Roman" w:hAnsi="Times New Roman" w:cs="Times New Roman"/>
          <w:noProof/>
          <w:sz w:val="24"/>
          <w:szCs w:val="24"/>
          <w:lang w:val="es-EC"/>
        </w:rPr>
        <w:t>.</w:t>
      </w:r>
    </w:p>
    <w:p w:rsidR="002203F5" w:rsidRPr="0058364D" w:rsidRDefault="002203F5" w:rsidP="00964FC0">
      <w:pPr>
        <w:pStyle w:val="Prrafodelista"/>
        <w:numPr>
          <w:ilvl w:val="1"/>
          <w:numId w:val="5"/>
        </w:numPr>
        <w:spacing w:before="240" w:after="120" w:line="360" w:lineRule="auto"/>
        <w:ind w:left="720"/>
        <w:contextualSpacing w:val="0"/>
        <w:jc w:val="both"/>
        <w:rPr>
          <w:rFonts w:ascii="Times New Roman" w:hAnsi="Times New Roman" w:cs="Times New Roman"/>
          <w:b/>
          <w:sz w:val="24"/>
          <w:szCs w:val="24"/>
          <w:lang w:val="es-EC"/>
        </w:rPr>
      </w:pPr>
      <w:r w:rsidRPr="0058364D">
        <w:rPr>
          <w:rFonts w:ascii="Times New Roman" w:hAnsi="Times New Roman" w:cs="Times New Roman"/>
          <w:b/>
          <w:sz w:val="24"/>
          <w:szCs w:val="24"/>
          <w:lang w:val="es-EC"/>
        </w:rPr>
        <w:t>Fermentos lácticos</w:t>
      </w:r>
    </w:p>
    <w:p w:rsidR="00CD76BD" w:rsidRDefault="002203F5" w:rsidP="00964FC0">
      <w:pPr>
        <w:spacing w:before="240" w:after="120" w:line="360" w:lineRule="auto"/>
        <w:jc w:val="both"/>
        <w:rPr>
          <w:rFonts w:ascii="Times New Roman" w:hAnsi="Times New Roman" w:cs="Times New Roman"/>
          <w:sz w:val="24"/>
          <w:szCs w:val="24"/>
        </w:rPr>
      </w:pPr>
      <w:r w:rsidRPr="0058364D">
        <w:rPr>
          <w:rFonts w:ascii="Times New Roman" w:hAnsi="Times New Roman" w:cs="Times New Roman"/>
          <w:sz w:val="24"/>
          <w:szCs w:val="24"/>
        </w:rPr>
        <w:t xml:space="preserve">Comprenden los microorganismos que se emplean en la producción de productos lácteos fermentados, como queso y yogurt. La función primaria de los cultivos iniciadores lácticos es la producción de ácido láctico a partir de la lactosa. Otras funciones de los </w:t>
      </w:r>
      <w:r w:rsidR="00FB7FDB">
        <w:rPr>
          <w:rFonts w:ascii="Times New Roman" w:hAnsi="Times New Roman" w:cs="Times New Roman"/>
          <w:sz w:val="24"/>
          <w:szCs w:val="24"/>
        </w:rPr>
        <w:t>fermentos lácticos son: s</w:t>
      </w:r>
      <w:r w:rsidRPr="0058364D">
        <w:rPr>
          <w:rFonts w:ascii="Times New Roman" w:hAnsi="Times New Roman" w:cs="Times New Roman"/>
          <w:sz w:val="24"/>
          <w:szCs w:val="24"/>
        </w:rPr>
        <w:t xml:space="preserve">abor, aroma, y producción de etanol, actividad proteolítica y lipolitica, inhibición de microorganismos indeseables </w:t>
      </w:r>
      <w:sdt>
        <w:sdtPr>
          <w:rPr>
            <w:sz w:val="24"/>
            <w:szCs w:val="24"/>
          </w:rPr>
          <w:id w:val="437194521"/>
          <w:citation/>
        </w:sdtPr>
        <w:sdtContent>
          <w:r w:rsidRPr="0058364D">
            <w:rPr>
              <w:rFonts w:ascii="Times New Roman" w:hAnsi="Times New Roman" w:cs="Times New Roman"/>
              <w:sz w:val="24"/>
              <w:szCs w:val="24"/>
            </w:rPr>
            <w:fldChar w:fldCharType="begin"/>
          </w:r>
          <w:r w:rsidR="0038232E">
            <w:rPr>
              <w:rFonts w:ascii="Times New Roman" w:hAnsi="Times New Roman" w:cs="Times New Roman"/>
              <w:sz w:val="24"/>
              <w:szCs w:val="24"/>
            </w:rPr>
            <w:instrText xml:space="preserve">CITATION Mon \l 3082 </w:instrText>
          </w:r>
          <w:r w:rsidRPr="0058364D">
            <w:rPr>
              <w:rFonts w:ascii="Times New Roman" w:hAnsi="Times New Roman" w:cs="Times New Roman"/>
              <w:sz w:val="24"/>
              <w:szCs w:val="24"/>
            </w:rPr>
            <w:fldChar w:fldCharType="separate"/>
          </w:r>
          <w:r w:rsidR="0050139A" w:rsidRPr="0050139A">
            <w:rPr>
              <w:rFonts w:ascii="Times New Roman" w:hAnsi="Times New Roman" w:cs="Times New Roman"/>
              <w:noProof/>
              <w:sz w:val="24"/>
              <w:szCs w:val="24"/>
            </w:rPr>
            <w:t>(Montero, 2018)</w:t>
          </w:r>
          <w:r w:rsidRPr="0058364D">
            <w:rPr>
              <w:rFonts w:ascii="Times New Roman" w:hAnsi="Times New Roman" w:cs="Times New Roman"/>
              <w:sz w:val="24"/>
              <w:szCs w:val="24"/>
            </w:rPr>
            <w:fldChar w:fldCharType="end"/>
          </w:r>
        </w:sdtContent>
      </w:sdt>
      <w:r w:rsidRPr="0058364D">
        <w:rPr>
          <w:rFonts w:ascii="Times New Roman" w:hAnsi="Times New Roman" w:cs="Times New Roman"/>
          <w:sz w:val="24"/>
          <w:szCs w:val="24"/>
        </w:rPr>
        <w:t>.</w:t>
      </w:r>
    </w:p>
    <w:p w:rsidR="0030473B" w:rsidRPr="0030473B" w:rsidRDefault="0030473B" w:rsidP="0030473B">
      <w:pPr>
        <w:spacing w:before="240" w:after="120" w:line="360" w:lineRule="auto"/>
        <w:jc w:val="both"/>
        <w:rPr>
          <w:rFonts w:ascii="Times New Roman" w:hAnsi="Times New Roman" w:cs="Times New Roman"/>
          <w:sz w:val="24"/>
          <w:szCs w:val="24"/>
        </w:rPr>
      </w:pPr>
      <w:r w:rsidRPr="0030473B">
        <w:rPr>
          <w:rFonts w:ascii="Times New Roman" w:hAnsi="Times New Roman" w:cs="Times New Roman"/>
          <w:sz w:val="24"/>
          <w:szCs w:val="24"/>
        </w:rPr>
        <w:t xml:space="preserve">El   proceso   de   fermentación   se   origina   por   microorganismos   tales   como Lactobacillus  bulgaricus  y  Streptococus  thermophilus mencionados por </w:t>
      </w:r>
      <w:sdt>
        <w:sdtPr>
          <w:rPr>
            <w:rFonts w:ascii="Times New Roman" w:hAnsi="Times New Roman" w:cs="Times New Roman"/>
            <w:sz w:val="24"/>
            <w:szCs w:val="24"/>
          </w:rPr>
          <w:id w:val="2092971442"/>
          <w:citation/>
        </w:sdtPr>
        <w:sdtContent>
          <w:r w:rsidRPr="0030473B">
            <w:rPr>
              <w:rFonts w:ascii="Times New Roman" w:hAnsi="Times New Roman" w:cs="Times New Roman"/>
              <w:sz w:val="24"/>
              <w:szCs w:val="24"/>
            </w:rPr>
            <w:fldChar w:fldCharType="begin"/>
          </w:r>
          <w:r w:rsidR="0038232E">
            <w:rPr>
              <w:rFonts w:ascii="Times New Roman" w:hAnsi="Times New Roman" w:cs="Times New Roman"/>
              <w:sz w:val="24"/>
              <w:szCs w:val="24"/>
            </w:rPr>
            <w:instrText xml:space="preserve">CITATION Rom10 \l 3082 </w:instrText>
          </w:r>
          <w:r w:rsidRPr="0030473B">
            <w:rPr>
              <w:rFonts w:ascii="Times New Roman" w:hAnsi="Times New Roman" w:cs="Times New Roman"/>
              <w:sz w:val="24"/>
              <w:szCs w:val="24"/>
            </w:rPr>
            <w:fldChar w:fldCharType="separate"/>
          </w:r>
          <w:r w:rsidR="0050139A" w:rsidRPr="0050139A">
            <w:rPr>
              <w:rFonts w:ascii="Times New Roman" w:hAnsi="Times New Roman" w:cs="Times New Roman"/>
              <w:noProof/>
              <w:sz w:val="24"/>
              <w:szCs w:val="24"/>
            </w:rPr>
            <w:t>(Romero, 2010)</w:t>
          </w:r>
          <w:r w:rsidRPr="0030473B">
            <w:rPr>
              <w:rFonts w:ascii="Times New Roman" w:hAnsi="Times New Roman" w:cs="Times New Roman"/>
              <w:sz w:val="24"/>
              <w:szCs w:val="24"/>
            </w:rPr>
            <w:fldChar w:fldCharType="end"/>
          </w:r>
        </w:sdtContent>
      </w:sdt>
      <w:r w:rsidRPr="0030473B">
        <w:rPr>
          <w:rFonts w:ascii="Times New Roman" w:hAnsi="Times New Roman" w:cs="Times New Roman"/>
          <w:sz w:val="24"/>
          <w:szCs w:val="24"/>
        </w:rPr>
        <w:t xml:space="preserve">  que  transforman  la lactosa en ácido láctico, lo que le da al yogurt su textura y su sabor distintivo.</w:t>
      </w:r>
    </w:p>
    <w:p w:rsidR="0030473B" w:rsidRPr="0030473B" w:rsidRDefault="0030473B" w:rsidP="0030473B">
      <w:pPr>
        <w:pStyle w:val="Prrafodelista"/>
        <w:numPr>
          <w:ilvl w:val="2"/>
          <w:numId w:val="5"/>
        </w:numPr>
        <w:spacing w:before="240" w:after="120" w:line="360" w:lineRule="auto"/>
        <w:ind w:left="720"/>
        <w:contextualSpacing w:val="0"/>
        <w:jc w:val="both"/>
        <w:rPr>
          <w:rFonts w:ascii="Times New Roman" w:hAnsi="Times New Roman" w:cs="Times New Roman"/>
          <w:b/>
          <w:sz w:val="24"/>
          <w:szCs w:val="24"/>
        </w:rPr>
      </w:pPr>
      <w:r w:rsidRPr="0030473B">
        <w:rPr>
          <w:rFonts w:ascii="Times New Roman" w:hAnsi="Times New Roman" w:cs="Times New Roman"/>
          <w:b/>
          <w:sz w:val="24"/>
          <w:szCs w:val="24"/>
        </w:rPr>
        <w:lastRenderedPageBreak/>
        <w:t>Lactobacillus  bulgaricus</w:t>
      </w:r>
    </w:p>
    <w:p w:rsidR="0030473B" w:rsidRPr="0030473B" w:rsidRDefault="0030473B" w:rsidP="0030473B">
      <w:pPr>
        <w:spacing w:before="240" w:after="120" w:line="360" w:lineRule="auto"/>
        <w:jc w:val="both"/>
        <w:rPr>
          <w:rFonts w:ascii="Times New Roman" w:hAnsi="Times New Roman" w:cs="Times New Roman"/>
          <w:sz w:val="24"/>
          <w:szCs w:val="24"/>
        </w:rPr>
      </w:pPr>
      <w:r w:rsidRPr="0030473B">
        <w:rPr>
          <w:rFonts w:ascii="Times New Roman" w:hAnsi="Times New Roman" w:cs="Times New Roman"/>
          <w:sz w:val="24"/>
          <w:szCs w:val="24"/>
        </w:rPr>
        <w:t>Son  bacilos  microaerófilos,  grampositivos  y catalasa  negativos. Estos  lactobacillus  homofermentativos  forman  2.7  %  de ácido láctico en el proceso de fermentación de los azúcares.  Se desarrolla en tempe</w:t>
      </w:r>
      <w:r w:rsidR="005C2D48">
        <w:rPr>
          <w:rFonts w:ascii="Times New Roman" w:hAnsi="Times New Roman" w:cs="Times New Roman"/>
          <w:sz w:val="24"/>
          <w:szCs w:val="24"/>
        </w:rPr>
        <w:t>raturas  entre  los  42  y  45 ºC</w:t>
      </w:r>
      <w:r w:rsidRPr="0030473B">
        <w:rPr>
          <w:rFonts w:ascii="Times New Roman" w:hAnsi="Times New Roman" w:cs="Times New Roman"/>
          <w:sz w:val="24"/>
          <w:szCs w:val="24"/>
        </w:rPr>
        <w:t xml:space="preserve"> y  genera  la  disminución  del  pH.</w:t>
      </w:r>
    </w:p>
    <w:p w:rsidR="0030473B" w:rsidRPr="0030473B" w:rsidRDefault="0030473B" w:rsidP="0030473B">
      <w:pPr>
        <w:pStyle w:val="Prrafodelista"/>
        <w:numPr>
          <w:ilvl w:val="2"/>
          <w:numId w:val="5"/>
        </w:numPr>
        <w:spacing w:before="240" w:after="120" w:line="360" w:lineRule="auto"/>
        <w:ind w:left="720"/>
        <w:contextualSpacing w:val="0"/>
        <w:jc w:val="both"/>
        <w:rPr>
          <w:rFonts w:ascii="Times New Roman" w:hAnsi="Times New Roman" w:cs="Times New Roman"/>
          <w:b/>
          <w:sz w:val="24"/>
          <w:szCs w:val="24"/>
        </w:rPr>
      </w:pPr>
      <w:r w:rsidRPr="0030473B">
        <w:rPr>
          <w:rFonts w:ascii="Times New Roman" w:hAnsi="Times New Roman" w:cs="Times New Roman"/>
          <w:b/>
          <w:sz w:val="24"/>
          <w:szCs w:val="24"/>
        </w:rPr>
        <w:t>Streptococus thermophilus</w:t>
      </w:r>
    </w:p>
    <w:p w:rsidR="0030473B" w:rsidRPr="0030473B" w:rsidRDefault="0030473B" w:rsidP="0030473B">
      <w:pPr>
        <w:spacing w:before="240" w:after="120" w:line="360" w:lineRule="auto"/>
        <w:jc w:val="both"/>
        <w:rPr>
          <w:rFonts w:ascii="Times New Roman" w:hAnsi="Times New Roman" w:cs="Times New Roman"/>
          <w:sz w:val="24"/>
          <w:szCs w:val="24"/>
        </w:rPr>
      </w:pPr>
      <w:r w:rsidRPr="0030473B">
        <w:rPr>
          <w:rFonts w:ascii="Times New Roman" w:hAnsi="Times New Roman" w:cs="Times New Roman"/>
          <w:sz w:val="24"/>
          <w:szCs w:val="24"/>
        </w:rPr>
        <w:t>Es una bacteria que se desarrolla a temperaturas de  37  a  40</w:t>
      </w:r>
      <w:r w:rsidR="005C2D48">
        <w:rPr>
          <w:rFonts w:ascii="Times New Roman" w:hAnsi="Times New Roman" w:cs="Times New Roman"/>
          <w:sz w:val="24"/>
          <w:szCs w:val="24"/>
        </w:rPr>
        <w:t xml:space="preserve"> </w:t>
      </w:r>
      <w:r w:rsidRPr="0030473B">
        <w:rPr>
          <w:rFonts w:ascii="Times New Roman" w:hAnsi="Times New Roman" w:cs="Times New Roman"/>
          <w:sz w:val="24"/>
          <w:szCs w:val="24"/>
        </w:rPr>
        <w:t>º</w:t>
      </w:r>
      <w:r w:rsidR="005C2D48">
        <w:rPr>
          <w:rFonts w:ascii="Times New Roman" w:hAnsi="Times New Roman" w:cs="Times New Roman"/>
          <w:sz w:val="24"/>
          <w:szCs w:val="24"/>
        </w:rPr>
        <w:t>C</w:t>
      </w:r>
      <w:r w:rsidRPr="0030473B">
        <w:rPr>
          <w:rFonts w:ascii="Times New Roman" w:hAnsi="Times New Roman" w:cs="Times New Roman"/>
          <w:sz w:val="24"/>
          <w:szCs w:val="24"/>
        </w:rPr>
        <w:t>,  puede  resistir  50  hasta  65</w:t>
      </w:r>
      <w:r w:rsidR="005C2D48">
        <w:rPr>
          <w:rFonts w:ascii="Times New Roman" w:hAnsi="Times New Roman" w:cs="Times New Roman"/>
          <w:sz w:val="24"/>
          <w:szCs w:val="24"/>
        </w:rPr>
        <w:t xml:space="preserve"> </w:t>
      </w:r>
      <w:r w:rsidRPr="0030473B">
        <w:rPr>
          <w:rFonts w:ascii="Times New Roman" w:hAnsi="Times New Roman" w:cs="Times New Roman"/>
          <w:sz w:val="24"/>
          <w:szCs w:val="24"/>
        </w:rPr>
        <w:t>º</w:t>
      </w:r>
      <w:r w:rsidR="005C2D48">
        <w:rPr>
          <w:rFonts w:ascii="Times New Roman" w:hAnsi="Times New Roman" w:cs="Times New Roman"/>
          <w:sz w:val="24"/>
          <w:szCs w:val="24"/>
        </w:rPr>
        <w:t>C</w:t>
      </w:r>
      <w:r w:rsidRPr="0030473B">
        <w:rPr>
          <w:rFonts w:ascii="Times New Roman" w:hAnsi="Times New Roman" w:cs="Times New Roman"/>
          <w:sz w:val="24"/>
          <w:szCs w:val="24"/>
        </w:rPr>
        <w:t>,  por  lo  que  se  le  considera termoresistente.  Durante el proceso de fermentación, el producto principal que genera es el ácido láctico</w:t>
      </w:r>
      <w:sdt>
        <w:sdtPr>
          <w:rPr>
            <w:rFonts w:ascii="Times New Roman" w:hAnsi="Times New Roman" w:cs="Times New Roman"/>
            <w:sz w:val="24"/>
            <w:szCs w:val="24"/>
          </w:rPr>
          <w:id w:val="-1430041237"/>
          <w:citation/>
        </w:sdtPr>
        <w:sdtContent>
          <w:r w:rsidRPr="0030473B">
            <w:rPr>
              <w:rFonts w:ascii="Times New Roman" w:hAnsi="Times New Roman" w:cs="Times New Roman"/>
              <w:sz w:val="24"/>
              <w:szCs w:val="24"/>
            </w:rPr>
            <w:fldChar w:fldCharType="begin"/>
          </w:r>
          <w:r w:rsidR="0038232E">
            <w:rPr>
              <w:rFonts w:ascii="Times New Roman" w:hAnsi="Times New Roman" w:cs="Times New Roman"/>
              <w:sz w:val="24"/>
              <w:szCs w:val="24"/>
              <w:lang w:val="es-EC"/>
            </w:rPr>
            <w:instrText xml:space="preserve">CITATION Rom10 \l 12298 </w:instrText>
          </w:r>
          <w:r w:rsidRPr="0030473B">
            <w:rPr>
              <w:rFonts w:ascii="Times New Roman" w:hAnsi="Times New Roman" w:cs="Times New Roman"/>
              <w:sz w:val="24"/>
              <w:szCs w:val="24"/>
            </w:rPr>
            <w:fldChar w:fldCharType="separate"/>
          </w:r>
          <w:r w:rsidR="0050139A">
            <w:rPr>
              <w:rFonts w:ascii="Times New Roman" w:hAnsi="Times New Roman" w:cs="Times New Roman"/>
              <w:noProof/>
              <w:sz w:val="24"/>
              <w:szCs w:val="24"/>
              <w:lang w:val="es-EC"/>
            </w:rPr>
            <w:t xml:space="preserve"> </w:t>
          </w:r>
          <w:r w:rsidR="0050139A" w:rsidRPr="0050139A">
            <w:rPr>
              <w:rFonts w:ascii="Times New Roman" w:hAnsi="Times New Roman" w:cs="Times New Roman"/>
              <w:noProof/>
              <w:sz w:val="24"/>
              <w:szCs w:val="24"/>
              <w:lang w:val="es-EC"/>
            </w:rPr>
            <w:t>(Romero, 2010)</w:t>
          </w:r>
          <w:r w:rsidRPr="0030473B">
            <w:rPr>
              <w:rFonts w:ascii="Times New Roman" w:hAnsi="Times New Roman" w:cs="Times New Roman"/>
              <w:sz w:val="24"/>
              <w:szCs w:val="24"/>
            </w:rPr>
            <w:fldChar w:fldCharType="end"/>
          </w:r>
        </w:sdtContent>
      </w:sdt>
      <w:r w:rsidRPr="0030473B">
        <w:rPr>
          <w:rFonts w:ascii="Times New Roman" w:hAnsi="Times New Roman" w:cs="Times New Roman"/>
          <w:sz w:val="24"/>
          <w:szCs w:val="24"/>
        </w:rPr>
        <w:t>.</w:t>
      </w:r>
    </w:p>
    <w:p w:rsidR="0030473B" w:rsidRPr="0030473B" w:rsidRDefault="0030473B" w:rsidP="0030473B">
      <w:pPr>
        <w:spacing w:before="240" w:after="120" w:line="360" w:lineRule="auto"/>
        <w:jc w:val="both"/>
        <w:rPr>
          <w:rFonts w:ascii="Times New Roman" w:hAnsi="Times New Roman" w:cs="Times New Roman"/>
          <w:sz w:val="24"/>
          <w:szCs w:val="24"/>
        </w:rPr>
      </w:pPr>
      <w:r w:rsidRPr="0030473B">
        <w:rPr>
          <w:rFonts w:ascii="Times New Roman" w:hAnsi="Times New Roman" w:cs="Times New Roman"/>
          <w:sz w:val="24"/>
          <w:szCs w:val="24"/>
        </w:rPr>
        <w:t>La  acción  combinada  de Lactobacillus  bulgaricus</w:t>
      </w:r>
      <w:r w:rsidR="00E437CF">
        <w:rPr>
          <w:rFonts w:ascii="Times New Roman" w:hAnsi="Times New Roman" w:cs="Times New Roman"/>
          <w:sz w:val="24"/>
          <w:szCs w:val="24"/>
        </w:rPr>
        <w:t xml:space="preserve"> </w:t>
      </w:r>
      <w:r w:rsidRPr="0030473B">
        <w:rPr>
          <w:rFonts w:ascii="Times New Roman" w:hAnsi="Times New Roman" w:cs="Times New Roman"/>
          <w:sz w:val="24"/>
          <w:szCs w:val="24"/>
        </w:rPr>
        <w:t xml:space="preserve">y  Streptococcus  thermophilus genera  el  yogurt  que  todos  conocemos;  incluso  algunos  nutriólogos  consideran superior  a  la  leche,  debido  a  que  posee  proporcionalmente  más  calcio  y  no ocasiona problema de indigestión a quienes no toleran la lactosa </w:t>
      </w:r>
      <w:sdt>
        <w:sdtPr>
          <w:rPr>
            <w:rFonts w:ascii="Times New Roman" w:hAnsi="Times New Roman" w:cs="Times New Roman"/>
            <w:sz w:val="24"/>
            <w:szCs w:val="24"/>
          </w:rPr>
          <w:id w:val="-514156123"/>
          <w:citation/>
        </w:sdtPr>
        <w:sdtContent>
          <w:r w:rsidRPr="0030473B">
            <w:rPr>
              <w:rFonts w:ascii="Times New Roman" w:hAnsi="Times New Roman" w:cs="Times New Roman"/>
              <w:sz w:val="24"/>
              <w:szCs w:val="24"/>
            </w:rPr>
            <w:fldChar w:fldCharType="begin"/>
          </w:r>
          <w:r w:rsidR="0038232E">
            <w:rPr>
              <w:rFonts w:ascii="Times New Roman" w:hAnsi="Times New Roman" w:cs="Times New Roman"/>
              <w:sz w:val="24"/>
              <w:szCs w:val="24"/>
            </w:rPr>
            <w:instrText xml:space="preserve">CITATION Pro \l 3082 </w:instrText>
          </w:r>
          <w:r w:rsidRPr="0030473B">
            <w:rPr>
              <w:rFonts w:ascii="Times New Roman" w:hAnsi="Times New Roman" w:cs="Times New Roman"/>
              <w:sz w:val="24"/>
              <w:szCs w:val="24"/>
            </w:rPr>
            <w:fldChar w:fldCharType="separate"/>
          </w:r>
          <w:r w:rsidR="0050139A" w:rsidRPr="0050139A">
            <w:rPr>
              <w:rFonts w:ascii="Times New Roman" w:hAnsi="Times New Roman" w:cs="Times New Roman"/>
              <w:noProof/>
              <w:sz w:val="24"/>
              <w:szCs w:val="24"/>
            </w:rPr>
            <w:t>(Proaño &amp; Guamán, 2012)</w:t>
          </w:r>
          <w:r w:rsidRPr="0030473B">
            <w:rPr>
              <w:rFonts w:ascii="Times New Roman" w:hAnsi="Times New Roman" w:cs="Times New Roman"/>
              <w:sz w:val="24"/>
              <w:szCs w:val="24"/>
            </w:rPr>
            <w:fldChar w:fldCharType="end"/>
          </w:r>
        </w:sdtContent>
      </w:sdt>
      <w:r w:rsidRPr="0030473B">
        <w:rPr>
          <w:rFonts w:ascii="Times New Roman" w:hAnsi="Times New Roman" w:cs="Times New Roman"/>
          <w:sz w:val="24"/>
          <w:szCs w:val="24"/>
        </w:rPr>
        <w:t>.</w:t>
      </w:r>
    </w:p>
    <w:p w:rsidR="0030473B" w:rsidRPr="0058364D" w:rsidRDefault="0030473B" w:rsidP="00964FC0">
      <w:pPr>
        <w:spacing w:before="240" w:after="120" w:line="360" w:lineRule="auto"/>
        <w:jc w:val="both"/>
        <w:rPr>
          <w:rFonts w:ascii="Times New Roman" w:hAnsi="Times New Roman" w:cs="Times New Roman"/>
          <w:sz w:val="24"/>
          <w:szCs w:val="24"/>
        </w:rPr>
      </w:pPr>
      <w:r w:rsidRPr="0030473B">
        <w:rPr>
          <w:rFonts w:ascii="Times New Roman" w:hAnsi="Times New Roman" w:cs="Times New Roman"/>
          <w:sz w:val="24"/>
          <w:szCs w:val="24"/>
        </w:rPr>
        <w:t xml:space="preserve">Al comienzo de la fabricación, el pH de la leche es favorable a los estreptococos y éstos   predominan   y   ponen   en   marcha   la   fermentación   láctica.   La   acción caseolítica  de  los  lactobacilos  estimula  el  desarrollo  de  los  estreptococos.  En cualquier  caso  al  progresar  la  acidificación,  el  pH  de  la  leche  se  vuelve  poco favorable para los estreptococos, que progresivamente son reemplazados por los lactobacilos. La leche cuaja cuando su acidez alcanza los 65 a 70°D </w:t>
      </w:r>
      <w:sdt>
        <w:sdtPr>
          <w:rPr>
            <w:rFonts w:ascii="Times New Roman" w:hAnsi="Times New Roman" w:cs="Times New Roman"/>
            <w:sz w:val="24"/>
            <w:szCs w:val="24"/>
          </w:rPr>
          <w:id w:val="1304969935"/>
          <w:citation/>
        </w:sdtPr>
        <w:sdtContent>
          <w:r w:rsidRPr="0030473B">
            <w:rPr>
              <w:rFonts w:ascii="Times New Roman" w:hAnsi="Times New Roman" w:cs="Times New Roman"/>
              <w:sz w:val="24"/>
              <w:szCs w:val="24"/>
            </w:rPr>
            <w:fldChar w:fldCharType="begin"/>
          </w:r>
          <w:r w:rsidR="005C2D48">
            <w:rPr>
              <w:rFonts w:ascii="Times New Roman" w:hAnsi="Times New Roman" w:cs="Times New Roman"/>
              <w:sz w:val="24"/>
              <w:szCs w:val="24"/>
            </w:rPr>
            <w:instrText xml:space="preserve">CITATION MarcadorDePosición2 \l 3082 </w:instrText>
          </w:r>
          <w:r w:rsidRPr="0030473B">
            <w:rPr>
              <w:rFonts w:ascii="Times New Roman" w:hAnsi="Times New Roman" w:cs="Times New Roman"/>
              <w:sz w:val="24"/>
              <w:szCs w:val="24"/>
            </w:rPr>
            <w:fldChar w:fldCharType="separate"/>
          </w:r>
          <w:r w:rsidR="0050139A" w:rsidRPr="0050139A">
            <w:rPr>
              <w:rFonts w:ascii="Times New Roman" w:hAnsi="Times New Roman" w:cs="Times New Roman"/>
              <w:noProof/>
              <w:sz w:val="24"/>
              <w:szCs w:val="24"/>
            </w:rPr>
            <w:t>(Carpio, 2001)</w:t>
          </w:r>
          <w:r w:rsidRPr="0030473B">
            <w:rPr>
              <w:rFonts w:ascii="Times New Roman" w:hAnsi="Times New Roman" w:cs="Times New Roman"/>
              <w:sz w:val="24"/>
              <w:szCs w:val="24"/>
            </w:rPr>
            <w:fldChar w:fldCharType="end"/>
          </w:r>
        </w:sdtContent>
      </w:sdt>
      <w:r>
        <w:rPr>
          <w:rFonts w:ascii="Times New Roman" w:hAnsi="Times New Roman" w:cs="Times New Roman"/>
          <w:sz w:val="24"/>
          <w:szCs w:val="24"/>
        </w:rPr>
        <w:t>.</w:t>
      </w:r>
    </w:p>
    <w:p w:rsidR="000D7CF4" w:rsidRPr="00287BE2" w:rsidRDefault="000D7CF4" w:rsidP="00964FC0">
      <w:pPr>
        <w:pStyle w:val="Prrafodelista"/>
        <w:numPr>
          <w:ilvl w:val="1"/>
          <w:numId w:val="5"/>
        </w:numPr>
        <w:spacing w:before="240" w:after="120" w:line="360" w:lineRule="auto"/>
        <w:ind w:left="720"/>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Soya </w:t>
      </w:r>
      <w:r w:rsidRPr="001A6392">
        <w:rPr>
          <w:rFonts w:ascii="Times New Roman" w:hAnsi="Times New Roman" w:cs="Times New Roman"/>
          <w:i/>
          <w:sz w:val="24"/>
          <w:szCs w:val="24"/>
          <w:lang w:val="es-EC"/>
        </w:rPr>
        <w:t>(Glycine max)</w:t>
      </w:r>
    </w:p>
    <w:p w:rsidR="00E90ECF" w:rsidRDefault="00287BE2" w:rsidP="00964FC0">
      <w:pPr>
        <w:spacing w:before="240" w:after="120" w:line="360" w:lineRule="auto"/>
        <w:jc w:val="both"/>
        <w:rPr>
          <w:rFonts w:ascii="Times New Roman" w:hAnsi="Times New Roman" w:cs="Times New Roman"/>
          <w:sz w:val="24"/>
          <w:szCs w:val="24"/>
        </w:rPr>
      </w:pPr>
      <w:r w:rsidRPr="00287BE2">
        <w:rPr>
          <w:rFonts w:ascii="Times New Roman" w:hAnsi="Times New Roman" w:cs="Times New Roman"/>
          <w:sz w:val="24"/>
          <w:szCs w:val="24"/>
        </w:rPr>
        <w:t>La soya es un alimento altamente proteico que contiene casi todos los aminoácidos esenciales necesarios al organismo para e</w:t>
      </w:r>
      <w:r>
        <w:rPr>
          <w:rFonts w:ascii="Times New Roman" w:hAnsi="Times New Roman" w:cs="Times New Roman"/>
          <w:sz w:val="24"/>
          <w:szCs w:val="24"/>
        </w:rPr>
        <w:t>laborar sus propias proteínas, e</w:t>
      </w:r>
      <w:r w:rsidRPr="00287BE2">
        <w:rPr>
          <w:rFonts w:ascii="Times New Roman" w:hAnsi="Times New Roman" w:cs="Times New Roman"/>
          <w:sz w:val="24"/>
          <w:szCs w:val="24"/>
        </w:rPr>
        <w:t xml:space="preserve">n su composición química se encuentran hidratos de carbono, proteínas de alto valor biológico, lípidos, fibras, saponósidos, vitaminas y minerales, además de enzimas, ácido fítico e isoflavonas, que son las sustancias que le confieren sus características especiales, así como phosphatidylcholine, phosphatidylethanolamine y </w:t>
      </w:r>
      <w:r w:rsidRPr="00287BE2">
        <w:rPr>
          <w:rFonts w:ascii="Times New Roman" w:hAnsi="Times New Roman" w:cs="Times New Roman"/>
          <w:sz w:val="24"/>
          <w:szCs w:val="24"/>
        </w:rPr>
        <w:lastRenderedPageBreak/>
        <w:t>phosphatidylinositol, junto con otros componentes</w:t>
      </w:r>
      <w:sdt>
        <w:sdtPr>
          <w:rPr>
            <w:rFonts w:ascii="Times New Roman" w:hAnsi="Times New Roman" w:cs="Times New Roman"/>
            <w:sz w:val="24"/>
            <w:szCs w:val="24"/>
          </w:rPr>
          <w:id w:val="-1998100911"/>
          <w:citation/>
        </w:sdtPr>
        <w:sdtContent>
          <w:r>
            <w:rPr>
              <w:rFonts w:ascii="Times New Roman" w:hAnsi="Times New Roman" w:cs="Times New Roman"/>
              <w:sz w:val="24"/>
              <w:szCs w:val="24"/>
            </w:rPr>
            <w:fldChar w:fldCharType="begin"/>
          </w:r>
          <w:r w:rsidR="005C2D48">
            <w:rPr>
              <w:rFonts w:ascii="Times New Roman" w:hAnsi="Times New Roman" w:cs="Times New Roman"/>
              <w:sz w:val="24"/>
              <w:szCs w:val="24"/>
            </w:rPr>
            <w:instrText xml:space="preserve">CITATION Cal17 \l 3082 </w:instrText>
          </w:r>
          <w:r>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(Cala, Sánchez, &amp; García, 2017)</w:t>
          </w:r>
          <w:r>
            <w:rPr>
              <w:rFonts w:ascii="Times New Roman" w:hAnsi="Times New Roman" w:cs="Times New Roman"/>
              <w:sz w:val="24"/>
              <w:szCs w:val="24"/>
            </w:rPr>
            <w:fldChar w:fldCharType="end"/>
          </w:r>
        </w:sdtContent>
      </w:sdt>
      <w:r>
        <w:rPr>
          <w:rFonts w:ascii="Times New Roman" w:hAnsi="Times New Roman" w:cs="Times New Roman"/>
          <w:sz w:val="24"/>
          <w:szCs w:val="24"/>
        </w:rPr>
        <w:t>.</w:t>
      </w:r>
    </w:p>
    <w:p w:rsidR="001F66CA" w:rsidRDefault="001F66CA" w:rsidP="00964FC0">
      <w:pPr>
        <w:spacing w:before="240" w:after="120" w:line="360" w:lineRule="auto"/>
        <w:jc w:val="both"/>
        <w:rPr>
          <w:rFonts w:ascii="Times New Roman" w:hAnsi="Times New Roman" w:cs="Times New Roman"/>
          <w:sz w:val="24"/>
          <w:szCs w:val="24"/>
        </w:rPr>
      </w:pPr>
      <w:r w:rsidRPr="001F66CA">
        <w:rPr>
          <w:rFonts w:ascii="Times New Roman" w:hAnsi="Times New Roman" w:cs="Times New Roman"/>
          <w:sz w:val="24"/>
          <w:szCs w:val="24"/>
        </w:rPr>
        <w:t xml:space="preserve">Los granos de soya están compuestos por un 30 </w:t>
      </w:r>
      <w:r w:rsidR="00A83C58">
        <w:rPr>
          <w:rFonts w:ascii="Times New Roman" w:hAnsi="Times New Roman" w:cs="Times New Roman"/>
          <w:sz w:val="24"/>
          <w:szCs w:val="24"/>
        </w:rPr>
        <w:t>%</w:t>
      </w:r>
      <w:r w:rsidRPr="001F66CA">
        <w:rPr>
          <w:rFonts w:ascii="Times New Roman" w:hAnsi="Times New Roman" w:cs="Times New Roman"/>
          <w:sz w:val="24"/>
          <w:szCs w:val="24"/>
        </w:rPr>
        <w:t xml:space="preserve"> de hidratos de carbono (de</w:t>
      </w:r>
      <w:r>
        <w:rPr>
          <w:rFonts w:ascii="Times New Roman" w:hAnsi="Times New Roman" w:cs="Times New Roman"/>
          <w:sz w:val="24"/>
          <w:szCs w:val="24"/>
        </w:rPr>
        <w:t xml:space="preserve"> </w:t>
      </w:r>
      <w:r w:rsidRPr="001F66CA">
        <w:rPr>
          <w:rFonts w:ascii="Times New Roman" w:hAnsi="Times New Roman" w:cs="Times New Roman"/>
          <w:sz w:val="24"/>
          <w:szCs w:val="24"/>
        </w:rPr>
        <w:t xml:space="preserve">los cuales un 15 % es fibra), 18 </w:t>
      </w:r>
      <w:r w:rsidR="00A83C58">
        <w:rPr>
          <w:rFonts w:ascii="Times New Roman" w:hAnsi="Times New Roman" w:cs="Times New Roman"/>
          <w:sz w:val="24"/>
          <w:szCs w:val="24"/>
        </w:rPr>
        <w:t>%</w:t>
      </w:r>
      <w:r w:rsidRPr="001F66CA">
        <w:rPr>
          <w:rFonts w:ascii="Times New Roman" w:hAnsi="Times New Roman" w:cs="Times New Roman"/>
          <w:sz w:val="24"/>
          <w:szCs w:val="24"/>
        </w:rPr>
        <w:t xml:space="preserve"> de aceite (85 % no saturado), 14 % de</w:t>
      </w:r>
      <w:r>
        <w:rPr>
          <w:rFonts w:ascii="Times New Roman" w:hAnsi="Times New Roman" w:cs="Times New Roman"/>
          <w:sz w:val="24"/>
          <w:szCs w:val="24"/>
        </w:rPr>
        <w:t xml:space="preserve"> </w:t>
      </w:r>
      <w:r w:rsidR="006648A3">
        <w:rPr>
          <w:rFonts w:ascii="Times New Roman" w:hAnsi="Times New Roman" w:cs="Times New Roman"/>
          <w:sz w:val="24"/>
          <w:szCs w:val="24"/>
        </w:rPr>
        <w:t>humedad y 38 % de proteína, e</w:t>
      </w:r>
      <w:r w:rsidRPr="001F66CA">
        <w:rPr>
          <w:rFonts w:ascii="Times New Roman" w:hAnsi="Times New Roman" w:cs="Times New Roman"/>
          <w:sz w:val="24"/>
          <w:szCs w:val="24"/>
        </w:rPr>
        <w:t>s la única legumbre que contiene los nueve aminoácidos</w:t>
      </w:r>
      <w:r>
        <w:rPr>
          <w:rFonts w:ascii="Times New Roman" w:hAnsi="Times New Roman" w:cs="Times New Roman"/>
          <w:sz w:val="24"/>
          <w:szCs w:val="24"/>
        </w:rPr>
        <w:t xml:space="preserve"> </w:t>
      </w:r>
      <w:r w:rsidRPr="001F66CA">
        <w:rPr>
          <w:rFonts w:ascii="Times New Roman" w:hAnsi="Times New Roman" w:cs="Times New Roman"/>
          <w:sz w:val="24"/>
          <w:szCs w:val="24"/>
        </w:rPr>
        <w:t xml:space="preserve">esenciales en la proporción </w:t>
      </w:r>
      <w:r w:rsidR="006648A3">
        <w:rPr>
          <w:rFonts w:ascii="Times New Roman" w:hAnsi="Times New Roman" w:cs="Times New Roman"/>
          <w:sz w:val="24"/>
          <w:szCs w:val="24"/>
        </w:rPr>
        <w:t>correcta para la salud humana, p</w:t>
      </w:r>
      <w:r w:rsidRPr="001F66CA">
        <w:rPr>
          <w:rFonts w:ascii="Times New Roman" w:hAnsi="Times New Roman" w:cs="Times New Roman"/>
          <w:sz w:val="24"/>
          <w:szCs w:val="24"/>
        </w:rPr>
        <w:t>or lo tanto, la proteína de</w:t>
      </w:r>
      <w:r>
        <w:rPr>
          <w:rFonts w:ascii="Times New Roman" w:hAnsi="Times New Roman" w:cs="Times New Roman"/>
          <w:sz w:val="24"/>
          <w:szCs w:val="24"/>
        </w:rPr>
        <w:t xml:space="preserve"> </w:t>
      </w:r>
      <w:r w:rsidRPr="001F66CA">
        <w:rPr>
          <w:rFonts w:ascii="Times New Roman" w:hAnsi="Times New Roman" w:cs="Times New Roman"/>
          <w:sz w:val="24"/>
          <w:szCs w:val="24"/>
        </w:rPr>
        <w:t>soya está calificada como una proteína completa de alta calidad</w:t>
      </w:r>
      <w:r w:rsidR="006648A3">
        <w:rPr>
          <w:rFonts w:ascii="Times New Roman" w:hAnsi="Times New Roman" w:cs="Times New Roman"/>
          <w:sz w:val="24"/>
          <w:szCs w:val="24"/>
        </w:rPr>
        <w:t>,</w:t>
      </w:r>
      <w:r w:rsidRPr="001F66CA">
        <w:rPr>
          <w:rFonts w:ascii="Times New Roman" w:hAnsi="Times New Roman" w:cs="Times New Roman"/>
          <w:sz w:val="24"/>
          <w:szCs w:val="24"/>
        </w:rPr>
        <w:t xml:space="preserve"> sus beneficios</w:t>
      </w:r>
      <w:r>
        <w:rPr>
          <w:rFonts w:ascii="Times New Roman" w:hAnsi="Times New Roman" w:cs="Times New Roman"/>
          <w:sz w:val="24"/>
          <w:szCs w:val="24"/>
        </w:rPr>
        <w:t xml:space="preserve"> </w:t>
      </w:r>
      <w:r w:rsidRPr="001F66CA">
        <w:rPr>
          <w:rFonts w:ascii="Times New Roman" w:hAnsi="Times New Roman" w:cs="Times New Roman"/>
          <w:sz w:val="24"/>
          <w:szCs w:val="24"/>
        </w:rPr>
        <w:t>nutritivos es que es una buena fuente de fósforo, potasio, vitaminas del Grupo B, cinc,</w:t>
      </w:r>
      <w:r>
        <w:rPr>
          <w:rFonts w:ascii="Times New Roman" w:hAnsi="Times New Roman" w:cs="Times New Roman"/>
          <w:sz w:val="24"/>
          <w:szCs w:val="24"/>
        </w:rPr>
        <w:t xml:space="preserve"> </w:t>
      </w:r>
      <w:r w:rsidRPr="001F66CA">
        <w:rPr>
          <w:rFonts w:ascii="Times New Roman" w:hAnsi="Times New Roman" w:cs="Times New Roman"/>
          <w:sz w:val="24"/>
          <w:szCs w:val="24"/>
        </w:rPr>
        <w:t>hierro y la vitamina E antioxidante</w:t>
      </w:r>
      <w:sdt>
        <w:sdtPr>
          <w:rPr>
            <w:rFonts w:ascii="Times New Roman" w:hAnsi="Times New Roman" w:cs="Times New Roman"/>
            <w:sz w:val="24"/>
            <w:szCs w:val="24"/>
          </w:rPr>
          <w:id w:val="-34822121"/>
          <w:citation/>
        </w:sdtPr>
        <w:sdtContent>
          <w:r>
            <w:rPr>
              <w:rFonts w:ascii="Times New Roman" w:hAnsi="Times New Roman" w:cs="Times New Roman"/>
              <w:sz w:val="24"/>
              <w:szCs w:val="24"/>
            </w:rPr>
            <w:fldChar w:fldCharType="begin"/>
          </w:r>
          <w:r w:rsidR="005C2D48">
            <w:rPr>
              <w:rFonts w:ascii="Times New Roman" w:hAnsi="Times New Roman" w:cs="Times New Roman"/>
              <w:sz w:val="24"/>
              <w:szCs w:val="24"/>
            </w:rPr>
            <w:instrText xml:space="preserve">CITATION Ála14 \l 3082 </w:instrText>
          </w:r>
          <w:r>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(Álava, 2014)</w:t>
          </w:r>
          <w:r>
            <w:rPr>
              <w:rFonts w:ascii="Times New Roman" w:hAnsi="Times New Roman" w:cs="Times New Roman"/>
              <w:sz w:val="24"/>
              <w:szCs w:val="24"/>
            </w:rPr>
            <w:fldChar w:fldCharType="end"/>
          </w:r>
        </w:sdtContent>
      </w:sdt>
      <w:r w:rsidRPr="001F66CA">
        <w:rPr>
          <w:rFonts w:ascii="Times New Roman" w:hAnsi="Times New Roman" w:cs="Times New Roman"/>
          <w:sz w:val="24"/>
          <w:szCs w:val="24"/>
        </w:rPr>
        <w:t>.</w:t>
      </w:r>
    </w:p>
    <w:p w:rsidR="006648A3" w:rsidRDefault="006648A3" w:rsidP="00D27E1A">
      <w:pPr>
        <w:spacing w:before="240" w:after="120" w:line="360" w:lineRule="auto"/>
        <w:jc w:val="both"/>
        <w:rPr>
          <w:rFonts w:ascii="Times New Roman" w:hAnsi="Times New Roman" w:cs="Times New Roman"/>
          <w:sz w:val="24"/>
          <w:szCs w:val="24"/>
        </w:rPr>
      </w:pPr>
      <w:r>
        <w:rPr>
          <w:rFonts w:ascii="Times New Roman" w:hAnsi="Times New Roman" w:cs="Times New Roman"/>
          <w:sz w:val="24"/>
          <w:szCs w:val="24"/>
        </w:rPr>
        <w:t>La soya es un alimento natural con alto valor nutricional, que contiene proteínas en un 36.5 %, las cuales satisfacen necesidades del organismo</w:t>
      </w:r>
      <w:sdt>
        <w:sdtPr>
          <w:rPr>
            <w:rFonts w:ascii="Times New Roman" w:hAnsi="Times New Roman" w:cs="Times New Roman"/>
            <w:sz w:val="24"/>
            <w:szCs w:val="24"/>
          </w:rPr>
          <w:id w:val="-519468684"/>
          <w:citation/>
        </w:sdtPr>
        <w:sdtContent>
          <w:r>
            <w:rPr>
              <w:rFonts w:ascii="Times New Roman" w:hAnsi="Times New Roman" w:cs="Times New Roman"/>
              <w:sz w:val="24"/>
              <w:szCs w:val="24"/>
            </w:rPr>
            <w:fldChar w:fldCharType="begin"/>
          </w:r>
          <w:r w:rsidR="005C2D48">
            <w:rPr>
              <w:rFonts w:ascii="Times New Roman" w:hAnsi="Times New Roman" w:cs="Times New Roman"/>
              <w:sz w:val="24"/>
              <w:szCs w:val="24"/>
            </w:rPr>
            <w:instrText xml:space="preserve">CITATION Cam15 \l 3082 </w:instrText>
          </w:r>
          <w:r>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(Camacho &amp; Drouet, 2015)</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p>
    <w:p w:rsidR="00AA2478" w:rsidRPr="00AA2478" w:rsidRDefault="00AA2478" w:rsidP="00D27E1A">
      <w:pPr>
        <w:spacing w:before="240" w:after="120" w:line="360" w:lineRule="auto"/>
        <w:jc w:val="both"/>
        <w:rPr>
          <w:rFonts w:ascii="Times New Roman" w:hAnsi="Times New Roman" w:cs="Times New Roman"/>
          <w:sz w:val="24"/>
          <w:szCs w:val="24"/>
          <w:lang w:val="es-PE"/>
        </w:rPr>
      </w:pPr>
      <w:r w:rsidRPr="00AA2478">
        <w:rPr>
          <w:rFonts w:ascii="Times New Roman" w:hAnsi="Times New Roman" w:cs="Times New Roman"/>
          <w:sz w:val="24"/>
          <w:szCs w:val="24"/>
        </w:rPr>
        <w:t>Debido al alto contenido de proteínas y los aminoácidos relativamente bien balanceados, la soja es ampliamente utilizada por las industrias de procesamiento de alimentos y piensos como la fuente principal de proteínas en las matrices de alimentos</w:t>
      </w:r>
      <w:sdt>
        <w:sdtPr>
          <w:rPr>
            <w:rFonts w:ascii="Times New Roman" w:hAnsi="Times New Roman" w:cs="Times New Roman"/>
            <w:sz w:val="24"/>
            <w:szCs w:val="24"/>
          </w:rPr>
          <w:id w:val="391772218"/>
          <w:citation/>
        </w:sdtPr>
        <w:sdtContent>
          <w:r>
            <w:rPr>
              <w:rFonts w:ascii="Times New Roman" w:hAnsi="Times New Roman" w:cs="Times New Roman"/>
              <w:sz w:val="24"/>
              <w:szCs w:val="24"/>
            </w:rPr>
            <w:fldChar w:fldCharType="begin"/>
          </w:r>
          <w:r w:rsidR="005C2D48">
            <w:rPr>
              <w:rFonts w:ascii="Times New Roman" w:hAnsi="Times New Roman" w:cs="Times New Roman"/>
              <w:sz w:val="24"/>
              <w:szCs w:val="24"/>
              <w:lang w:val="es-PE"/>
            </w:rPr>
            <w:instrText xml:space="preserve">CITATION Oye18 \l 10250 </w:instrText>
          </w:r>
          <w:r>
            <w:rPr>
              <w:rFonts w:ascii="Times New Roman" w:hAnsi="Times New Roman" w:cs="Times New Roman"/>
              <w:sz w:val="24"/>
              <w:szCs w:val="24"/>
            </w:rPr>
            <w:fldChar w:fldCharType="separate"/>
          </w:r>
          <w:r w:rsidR="0050139A">
            <w:rPr>
              <w:rFonts w:ascii="Times New Roman" w:hAnsi="Times New Roman" w:cs="Times New Roman"/>
              <w:noProof/>
              <w:sz w:val="24"/>
              <w:szCs w:val="24"/>
              <w:lang w:val="es-PE"/>
            </w:rPr>
            <w:t xml:space="preserve"> </w:t>
          </w:r>
          <w:r w:rsidR="0050139A" w:rsidRPr="0050139A">
            <w:rPr>
              <w:rFonts w:ascii="Times New Roman" w:hAnsi="Times New Roman" w:cs="Times New Roman"/>
              <w:noProof/>
              <w:sz w:val="24"/>
              <w:szCs w:val="24"/>
              <w:lang w:val="es-PE"/>
            </w:rPr>
            <w:t>(Oyedeji, Mellem, &amp; Ijabadeniyi, 2018)</w:t>
          </w:r>
          <w:r>
            <w:rPr>
              <w:rFonts w:ascii="Times New Roman" w:hAnsi="Times New Roman" w:cs="Times New Roman"/>
              <w:sz w:val="24"/>
              <w:szCs w:val="24"/>
            </w:rPr>
            <w:fldChar w:fldCharType="end"/>
          </w:r>
        </w:sdtContent>
      </w:sdt>
      <w:r w:rsidRPr="00AA2478">
        <w:rPr>
          <w:rFonts w:ascii="Times New Roman" w:hAnsi="Times New Roman" w:cs="Times New Roman"/>
          <w:sz w:val="24"/>
          <w:szCs w:val="24"/>
        </w:rPr>
        <w:t>.</w:t>
      </w:r>
    </w:p>
    <w:p w:rsidR="00CD76BD" w:rsidRDefault="00E603A0" w:rsidP="00964FC0">
      <w:pPr>
        <w:spacing w:before="240" w:after="120" w:line="360" w:lineRule="auto"/>
        <w:jc w:val="both"/>
        <w:rPr>
          <w:rFonts w:ascii="Times New Roman" w:hAnsi="Times New Roman" w:cs="Times New Roman"/>
          <w:sz w:val="24"/>
          <w:szCs w:val="24"/>
        </w:rPr>
      </w:pPr>
      <w:r w:rsidRPr="00E603A0">
        <w:rPr>
          <w:rFonts w:ascii="Times New Roman" w:hAnsi="Times New Roman" w:cs="Times New Roman"/>
          <w:sz w:val="24"/>
          <w:szCs w:val="24"/>
        </w:rPr>
        <w:t>La soja es un alimento sin colesterol y por lo tanto, su consumo ayuda a mantener bajo el colesterol, lo cual es beneficioso para nuestro sistema circulatorio y nuestro corazón</w:t>
      </w:r>
      <w:sdt>
        <w:sdtPr>
          <w:rPr>
            <w:rFonts w:ascii="Times New Roman" w:hAnsi="Times New Roman" w:cs="Times New Roman"/>
            <w:sz w:val="24"/>
            <w:szCs w:val="24"/>
          </w:rPr>
          <w:id w:val="1124037048"/>
          <w:citation/>
        </w:sdtPr>
        <w:sdtContent>
          <w:r>
            <w:rPr>
              <w:rFonts w:ascii="Times New Roman" w:hAnsi="Times New Roman" w:cs="Times New Roman"/>
              <w:sz w:val="24"/>
              <w:szCs w:val="24"/>
            </w:rPr>
            <w:fldChar w:fldCharType="begin"/>
          </w:r>
          <w:r w:rsidR="005C2D48">
            <w:rPr>
              <w:rFonts w:ascii="Times New Roman" w:hAnsi="Times New Roman" w:cs="Times New Roman"/>
              <w:sz w:val="24"/>
              <w:szCs w:val="24"/>
            </w:rPr>
            <w:instrText xml:space="preserve">CITATION Tam \l 3082 </w:instrText>
          </w:r>
          <w:r>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(Tamayo, 2014)</w:t>
          </w:r>
          <w:r>
            <w:rPr>
              <w:rFonts w:ascii="Times New Roman" w:hAnsi="Times New Roman" w:cs="Times New Roman"/>
              <w:sz w:val="24"/>
              <w:szCs w:val="24"/>
            </w:rPr>
            <w:fldChar w:fldCharType="end"/>
          </w:r>
        </w:sdtContent>
      </w:sdt>
      <w:r w:rsidRPr="00E603A0">
        <w:rPr>
          <w:rFonts w:ascii="Times New Roman" w:hAnsi="Times New Roman" w:cs="Times New Roman"/>
          <w:sz w:val="24"/>
          <w:szCs w:val="24"/>
        </w:rPr>
        <w:t>.</w:t>
      </w:r>
    </w:p>
    <w:p w:rsidR="0030473B" w:rsidRDefault="0030473B" w:rsidP="0030473B">
      <w:pPr>
        <w:pStyle w:val="Prrafodelista"/>
        <w:numPr>
          <w:ilvl w:val="2"/>
          <w:numId w:val="5"/>
        </w:numPr>
        <w:spacing w:before="240" w:after="120" w:line="360" w:lineRule="auto"/>
        <w:ind w:left="720"/>
        <w:contextualSpacing w:val="0"/>
        <w:jc w:val="both"/>
        <w:rPr>
          <w:rFonts w:ascii="Times New Roman" w:hAnsi="Times New Roman" w:cs="Times New Roman"/>
          <w:b/>
          <w:sz w:val="24"/>
          <w:szCs w:val="24"/>
        </w:rPr>
      </w:pPr>
      <w:r w:rsidRPr="0030473B">
        <w:rPr>
          <w:rFonts w:ascii="Times New Roman" w:hAnsi="Times New Roman" w:cs="Times New Roman"/>
          <w:b/>
          <w:sz w:val="24"/>
          <w:szCs w:val="24"/>
        </w:rPr>
        <w:t>Proteínas de la soya</w:t>
      </w:r>
    </w:p>
    <w:p w:rsidR="0030473B" w:rsidRPr="0030473B" w:rsidRDefault="0030473B" w:rsidP="0030473B">
      <w:pPr>
        <w:spacing w:line="360" w:lineRule="auto"/>
        <w:jc w:val="both"/>
        <w:rPr>
          <w:rFonts w:ascii="Times New Roman" w:hAnsi="Times New Roman" w:cs="Times New Roman"/>
          <w:sz w:val="24"/>
        </w:rPr>
      </w:pPr>
      <w:r w:rsidRPr="004D5A1A">
        <w:rPr>
          <w:rFonts w:ascii="Times New Roman" w:hAnsi="Times New Roman" w:cs="Times New Roman"/>
          <w:sz w:val="24"/>
        </w:rPr>
        <w:t>Entre el 80 y el 90% del total de las proteínas de soja son proteínas de reserva, siendo las mayoritarias glicinina (40%), β-conglicinina (28%) y γ-conglicinina (3%). Atendiendo al método de separación de proteínas vegetales por ultra centrifugación a pH 7,6 y fuerza iónica de 0,5 M pueden también clasificarse como fracciones 11S (glicinina) y 7S (β-conglicinina y γ-conglicinina), 2S, 9S y 15S, siendo estas tres últimas componentes minoritarios de la fracción proteica de la soja</w:t>
      </w:r>
      <w:r>
        <w:rPr>
          <w:rFonts w:ascii="Times New Roman" w:hAnsi="Times New Roman" w:cs="Times New Roman"/>
          <w:sz w:val="24"/>
        </w:rPr>
        <w:t xml:space="preserve"> </w:t>
      </w:r>
      <w:sdt>
        <w:sdtPr>
          <w:rPr>
            <w:rFonts w:ascii="Times New Roman" w:hAnsi="Times New Roman" w:cs="Times New Roman"/>
            <w:sz w:val="24"/>
          </w:rPr>
          <w:id w:val="1617104000"/>
          <w:citation/>
        </w:sdtPr>
        <w:sdtContent>
          <w:r>
            <w:rPr>
              <w:rFonts w:ascii="Times New Roman" w:hAnsi="Times New Roman" w:cs="Times New Roman"/>
              <w:sz w:val="24"/>
            </w:rPr>
            <w:fldChar w:fldCharType="begin"/>
          </w:r>
          <w:r w:rsidR="005C2D48">
            <w:rPr>
              <w:rFonts w:ascii="Times New Roman" w:hAnsi="Times New Roman" w:cs="Times New Roman"/>
              <w:sz w:val="24"/>
            </w:rPr>
            <w:instrText xml:space="preserve">CITATION Ben07 \l 3082 </w:instrText>
          </w:r>
          <w:r>
            <w:rPr>
              <w:rFonts w:ascii="Times New Roman" w:hAnsi="Times New Roman" w:cs="Times New Roman"/>
              <w:sz w:val="24"/>
            </w:rPr>
            <w:fldChar w:fldCharType="separate"/>
          </w:r>
          <w:r w:rsidR="0050139A" w:rsidRPr="0050139A">
            <w:rPr>
              <w:rFonts w:ascii="Times New Roman" w:hAnsi="Times New Roman" w:cs="Times New Roman"/>
              <w:noProof/>
              <w:sz w:val="24"/>
            </w:rPr>
            <w:t>(Benavent, 2007)</w:t>
          </w:r>
          <w:r>
            <w:rPr>
              <w:rFonts w:ascii="Times New Roman" w:hAnsi="Times New Roman" w:cs="Times New Roman"/>
              <w:sz w:val="24"/>
            </w:rPr>
            <w:fldChar w:fldCharType="end"/>
          </w:r>
        </w:sdtContent>
      </w:sdt>
      <w:r>
        <w:rPr>
          <w:rFonts w:ascii="Times New Roman" w:hAnsi="Times New Roman" w:cs="Times New Roman"/>
          <w:sz w:val="24"/>
        </w:rPr>
        <w:t>.</w:t>
      </w:r>
    </w:p>
    <w:p w:rsidR="0030473B" w:rsidRDefault="0030473B">
      <w:pPr>
        <w:rPr>
          <w:rFonts w:ascii="Times New Roman" w:hAnsi="Times New Roman" w:cs="Times New Roman"/>
          <w:b/>
          <w:sz w:val="24"/>
          <w:szCs w:val="24"/>
          <w:lang w:val="es-EC"/>
        </w:rPr>
      </w:pPr>
      <w:r>
        <w:rPr>
          <w:rFonts w:ascii="Times New Roman" w:hAnsi="Times New Roman" w:cs="Times New Roman"/>
          <w:b/>
          <w:sz w:val="24"/>
          <w:szCs w:val="24"/>
          <w:lang w:val="es-EC"/>
        </w:rPr>
        <w:br w:type="page"/>
      </w:r>
    </w:p>
    <w:p w:rsidR="000D7CF4" w:rsidRPr="001A6392" w:rsidRDefault="000D7CF4" w:rsidP="00964FC0">
      <w:pPr>
        <w:pStyle w:val="Prrafodelista"/>
        <w:numPr>
          <w:ilvl w:val="1"/>
          <w:numId w:val="5"/>
        </w:numPr>
        <w:spacing w:before="240" w:after="120" w:line="360" w:lineRule="auto"/>
        <w:ind w:left="709" w:hanging="709"/>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lastRenderedPageBreak/>
        <w:t>Cereales</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Los cereales son una fuente abundante de proteínas de almacenamiento de bajo costo que desempeñan funciones nutricionales y funcionales críticas en los alimentos</w:t>
      </w:r>
      <w:sdt>
        <w:sdtPr>
          <w:rPr>
            <w:rFonts w:ascii="Times New Roman" w:hAnsi="Times New Roman" w:cs="Times New Roman"/>
            <w:sz w:val="24"/>
            <w:szCs w:val="24"/>
            <w:lang w:val="es-EC"/>
          </w:rPr>
          <w:id w:val="312063853"/>
          <w:citation/>
        </w:sdtPr>
        <w:sdtContent>
          <w:r w:rsidR="00BA460C">
            <w:rPr>
              <w:rFonts w:ascii="Times New Roman" w:hAnsi="Times New Roman" w:cs="Times New Roman"/>
              <w:sz w:val="24"/>
              <w:szCs w:val="24"/>
              <w:lang w:val="es-EC"/>
            </w:rPr>
            <w:fldChar w:fldCharType="begin"/>
          </w:r>
          <w:r w:rsidR="00516768">
            <w:rPr>
              <w:rFonts w:ascii="Times New Roman" w:hAnsi="Times New Roman" w:cs="Times New Roman"/>
              <w:sz w:val="24"/>
              <w:szCs w:val="24"/>
            </w:rPr>
            <w:instrText xml:space="preserve">CITATION Zou19 \l 3082 </w:instrText>
          </w:r>
          <w:r w:rsidR="00BA460C">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(Zou, Xie, Zhu, &amp; Julian, 2019)</w:t>
          </w:r>
          <w:r w:rsidR="00BA460C">
            <w:rPr>
              <w:rFonts w:ascii="Times New Roman" w:hAnsi="Times New Roman" w:cs="Times New Roman"/>
              <w:sz w:val="24"/>
              <w:szCs w:val="24"/>
              <w:lang w:val="es-EC"/>
            </w:rPr>
            <w:fldChar w:fldCharType="end"/>
          </w:r>
        </w:sdtContent>
      </w:sdt>
      <w:r w:rsidR="00BE03F2">
        <w:rPr>
          <w:rFonts w:ascii="Times New Roman" w:hAnsi="Times New Roman" w:cs="Times New Roman"/>
          <w:sz w:val="24"/>
          <w:szCs w:val="24"/>
          <w:lang w:val="es-EC"/>
        </w:rPr>
        <w:t>.</w:t>
      </w:r>
    </w:p>
    <w:p w:rsidR="000D7CF4" w:rsidRPr="001A6392" w:rsidRDefault="000D7CF4" w:rsidP="00964FC0">
      <w:pPr>
        <w:pStyle w:val="Prrafodelista"/>
        <w:numPr>
          <w:ilvl w:val="2"/>
          <w:numId w:val="5"/>
        </w:numPr>
        <w:spacing w:before="240" w:after="120" w:line="360" w:lineRule="auto"/>
        <w:ind w:left="851" w:hanging="851"/>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Avena </w:t>
      </w:r>
      <w:r w:rsidRPr="001A6392">
        <w:rPr>
          <w:rFonts w:ascii="Times New Roman" w:hAnsi="Times New Roman" w:cs="Times New Roman"/>
          <w:sz w:val="24"/>
          <w:szCs w:val="24"/>
          <w:lang w:val="es-EC"/>
        </w:rPr>
        <w:t>(</w:t>
      </w:r>
      <w:r w:rsidRPr="001A6392">
        <w:rPr>
          <w:rFonts w:ascii="Times New Roman" w:hAnsi="Times New Roman" w:cs="Times New Roman"/>
          <w:i/>
          <w:sz w:val="24"/>
          <w:szCs w:val="24"/>
          <w:lang w:val="es-EC"/>
        </w:rPr>
        <w:t>Avena sativa)</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 avena se clasifica como un cereal de grano entero (granos que conservan las tres partes que los componen: germen, endospermo y salvado), es un cereal con un valor energético de 361 kcal por 100 g. es fuente de proteínas de bajo coste y p</w:t>
      </w:r>
      <w:r w:rsidR="00BE03F2">
        <w:rPr>
          <w:rFonts w:ascii="Times New Roman" w:hAnsi="Times New Roman" w:cs="Times New Roman"/>
          <w:sz w:val="24"/>
          <w:szCs w:val="24"/>
          <w:lang w:val="es-EC"/>
        </w:rPr>
        <w:t>osee un alto contenido en fibra</w:t>
      </w:r>
      <w:sdt>
        <w:sdtPr>
          <w:rPr>
            <w:rFonts w:ascii="Times New Roman" w:hAnsi="Times New Roman" w:cs="Times New Roman"/>
            <w:sz w:val="24"/>
            <w:szCs w:val="24"/>
            <w:lang w:val="es-EC"/>
          </w:rPr>
          <w:id w:val="-1888026656"/>
          <w:citation/>
        </w:sdtPr>
        <w:sdtContent>
          <w:r w:rsidR="00BA460C">
            <w:rPr>
              <w:rFonts w:ascii="Times New Roman" w:hAnsi="Times New Roman" w:cs="Times New Roman"/>
              <w:sz w:val="24"/>
              <w:szCs w:val="24"/>
              <w:lang w:val="es-EC"/>
            </w:rPr>
            <w:fldChar w:fldCharType="begin"/>
          </w:r>
          <w:r w:rsidR="00516768">
            <w:rPr>
              <w:rFonts w:ascii="Times New Roman" w:hAnsi="Times New Roman" w:cs="Times New Roman"/>
              <w:sz w:val="24"/>
              <w:szCs w:val="24"/>
            </w:rPr>
            <w:instrText xml:space="preserve">CITATION Góm17 \l 3082 </w:instrText>
          </w:r>
          <w:r w:rsidR="00BA460C">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(Gómez, et al., 2017)</w:t>
          </w:r>
          <w:r w:rsidR="00BA460C">
            <w:rPr>
              <w:rFonts w:ascii="Times New Roman" w:hAnsi="Times New Roman" w:cs="Times New Roman"/>
              <w:sz w:val="24"/>
              <w:szCs w:val="24"/>
              <w:lang w:val="es-EC"/>
            </w:rPr>
            <w:fldChar w:fldCharType="end"/>
          </w:r>
        </w:sdtContent>
      </w:sdt>
      <w:r w:rsidR="00BE03F2">
        <w:rPr>
          <w:rFonts w:ascii="Times New Roman" w:hAnsi="Times New Roman" w:cs="Times New Roman"/>
          <w:sz w:val="24"/>
          <w:szCs w:val="24"/>
          <w:lang w:val="es-EC"/>
        </w:rPr>
        <w:t>.</w:t>
      </w:r>
    </w:p>
    <w:p w:rsidR="001A6DB8" w:rsidRDefault="007571F5"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Composición de la a</w:t>
      </w:r>
      <w:r w:rsidR="000D7CF4" w:rsidRPr="001A6392">
        <w:rPr>
          <w:rFonts w:ascii="Times New Roman" w:hAnsi="Times New Roman" w:cs="Times New Roman"/>
          <w:b/>
          <w:sz w:val="24"/>
          <w:szCs w:val="24"/>
          <w:lang w:val="es-EC"/>
        </w:rPr>
        <w:t>vena</w:t>
      </w:r>
    </w:p>
    <w:p w:rsidR="001A6DB8" w:rsidRPr="001A6DB8" w:rsidRDefault="001A6DB8"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tabla siguiente se muestra la composición química de la avena.</w:t>
      </w:r>
    </w:p>
    <w:p w:rsidR="009066C6" w:rsidRDefault="000D7CF4"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T</w:t>
      </w:r>
      <w:r w:rsidR="00EC4196">
        <w:rPr>
          <w:rFonts w:ascii="Times New Roman" w:hAnsi="Times New Roman" w:cs="Times New Roman"/>
          <w:b/>
          <w:sz w:val="24"/>
          <w:szCs w:val="24"/>
          <w:lang w:val="es-EC"/>
        </w:rPr>
        <w:t>abla 2</w:t>
      </w:r>
      <w:r w:rsidRPr="001A6392">
        <w:rPr>
          <w:rFonts w:ascii="Times New Roman" w:hAnsi="Times New Roman" w:cs="Times New Roman"/>
          <w:b/>
          <w:sz w:val="24"/>
          <w:szCs w:val="24"/>
          <w:lang w:val="es-EC"/>
        </w:rPr>
        <w:t xml:space="preserve">. </w:t>
      </w:r>
    </w:p>
    <w:p w:rsidR="000D7CF4" w:rsidRPr="0058364D" w:rsidRDefault="007571F5" w:rsidP="00964FC0">
      <w:pPr>
        <w:spacing w:before="240" w:after="120" w:line="360" w:lineRule="auto"/>
        <w:jc w:val="both"/>
        <w:rPr>
          <w:rFonts w:ascii="Times New Roman" w:hAnsi="Times New Roman" w:cs="Times New Roman"/>
          <w:i/>
          <w:sz w:val="24"/>
          <w:szCs w:val="24"/>
          <w:lang w:val="es-EC"/>
        </w:rPr>
      </w:pPr>
      <w:r w:rsidRPr="0058364D">
        <w:rPr>
          <w:rFonts w:ascii="Times New Roman" w:hAnsi="Times New Roman" w:cs="Times New Roman"/>
          <w:i/>
          <w:sz w:val="24"/>
          <w:szCs w:val="24"/>
          <w:lang w:val="es-EC"/>
        </w:rPr>
        <w:t>Composición química de la a</w:t>
      </w:r>
      <w:r w:rsidR="000D7CF4" w:rsidRPr="0058364D">
        <w:rPr>
          <w:rFonts w:ascii="Times New Roman" w:hAnsi="Times New Roman" w:cs="Times New Roman"/>
          <w:i/>
          <w:sz w:val="24"/>
          <w:szCs w:val="24"/>
          <w:lang w:val="es-EC"/>
        </w:rPr>
        <w:t>vena</w:t>
      </w:r>
    </w:p>
    <w:tbl>
      <w:tblPr>
        <w:tblStyle w:val="Tabladelista6concolores"/>
        <w:tblW w:w="7938" w:type="dxa"/>
        <w:jc w:val="center"/>
        <w:shd w:val="clear" w:color="auto" w:fill="FFFFFF" w:themeFill="background1"/>
        <w:tblLook w:val="04A0" w:firstRow="1" w:lastRow="0" w:firstColumn="1" w:lastColumn="0" w:noHBand="0" w:noVBand="1"/>
      </w:tblPr>
      <w:tblGrid>
        <w:gridCol w:w="4006"/>
        <w:gridCol w:w="3932"/>
      </w:tblGrid>
      <w:tr w:rsidR="000D7CF4" w:rsidRPr="001A6392" w:rsidTr="009B1F84">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711" w:type="dxa"/>
            <w:gridSpan w:val="2"/>
            <w:shd w:val="clear" w:color="auto" w:fill="FFFFFF" w:themeFill="background1"/>
            <w:vAlign w:val="bottom"/>
          </w:tcPr>
          <w:p w:rsidR="000D7CF4" w:rsidRPr="00AF0CF2" w:rsidRDefault="000D7CF4" w:rsidP="00CD76BD">
            <w:pPr>
              <w:jc w:val="center"/>
              <w:rPr>
                <w:rFonts w:ascii="Times New Roman" w:hAnsi="Times New Roman" w:cs="Times New Roman"/>
                <w:sz w:val="24"/>
                <w:szCs w:val="24"/>
                <w:lang w:val="es-EC"/>
              </w:rPr>
            </w:pPr>
            <w:r w:rsidRPr="00AF0CF2">
              <w:rPr>
                <w:rFonts w:ascii="Times New Roman" w:hAnsi="Times New Roman" w:cs="Times New Roman"/>
                <w:sz w:val="24"/>
                <w:szCs w:val="24"/>
                <w:lang w:val="es-EC"/>
              </w:rPr>
              <w:t>Avena (100g)</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Agua (g)</w:t>
            </w:r>
          </w:p>
        </w:tc>
        <w:tc>
          <w:tcPr>
            <w:tcW w:w="2829" w:type="dxa"/>
            <w:shd w:val="clear" w:color="auto" w:fill="FFFFFF" w:themeFill="background1"/>
            <w:vAlign w:val="bottom"/>
          </w:tcPr>
          <w:p w:rsidR="000D7CF4" w:rsidRPr="001A6392" w:rsidRDefault="000D7CF4"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15.8</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Energía (Kcal)</w:t>
            </w:r>
          </w:p>
        </w:tc>
        <w:tc>
          <w:tcPr>
            <w:tcW w:w="2829" w:type="dxa"/>
            <w:shd w:val="clear" w:color="auto" w:fill="FFFFFF" w:themeFill="background1"/>
            <w:vAlign w:val="bottom"/>
          </w:tcPr>
          <w:p w:rsidR="000D7CF4" w:rsidRPr="001A6392" w:rsidRDefault="000D7CF4"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361</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Proteínas (g)</w:t>
            </w:r>
          </w:p>
        </w:tc>
        <w:tc>
          <w:tcPr>
            <w:tcW w:w="2829" w:type="dxa"/>
            <w:shd w:val="clear" w:color="auto" w:fill="FFFFFF" w:themeFill="background1"/>
            <w:vAlign w:val="bottom"/>
          </w:tcPr>
          <w:p w:rsidR="000D7CF4" w:rsidRPr="001A6392" w:rsidRDefault="000D7CF4"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11.7</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Lípidos (g)</w:t>
            </w:r>
          </w:p>
        </w:tc>
        <w:tc>
          <w:tcPr>
            <w:tcW w:w="2829" w:type="dxa"/>
            <w:shd w:val="clear" w:color="auto" w:fill="FFFFFF" w:themeFill="background1"/>
            <w:vAlign w:val="bottom"/>
          </w:tcPr>
          <w:p w:rsidR="000D7CF4" w:rsidRPr="001A6392" w:rsidRDefault="000D7CF4"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7.1</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Hidratos de Carbono (g)</w:t>
            </w:r>
          </w:p>
        </w:tc>
        <w:tc>
          <w:tcPr>
            <w:tcW w:w="2829" w:type="dxa"/>
            <w:shd w:val="clear" w:color="auto" w:fill="FFFFFF" w:themeFill="background1"/>
            <w:vAlign w:val="bottom"/>
          </w:tcPr>
          <w:p w:rsidR="000D7CF4" w:rsidRPr="001A6392" w:rsidRDefault="000D7CF4"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59.8</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Fibra (g)</w:t>
            </w:r>
          </w:p>
        </w:tc>
        <w:tc>
          <w:tcPr>
            <w:tcW w:w="2829" w:type="dxa"/>
            <w:shd w:val="clear" w:color="auto" w:fill="FFFFFF" w:themeFill="background1"/>
            <w:vAlign w:val="bottom"/>
          </w:tcPr>
          <w:p w:rsidR="000D7CF4" w:rsidRPr="001A6392" w:rsidRDefault="000D7CF4"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5.6</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Calcio (mg)</w:t>
            </w:r>
          </w:p>
        </w:tc>
        <w:tc>
          <w:tcPr>
            <w:tcW w:w="2829" w:type="dxa"/>
            <w:shd w:val="clear" w:color="auto" w:fill="FFFFFF" w:themeFill="background1"/>
            <w:vAlign w:val="bottom"/>
          </w:tcPr>
          <w:p w:rsidR="000D7CF4" w:rsidRPr="001A6392" w:rsidRDefault="000D7CF4"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79.6</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Hierro (mg)</w:t>
            </w:r>
          </w:p>
        </w:tc>
        <w:tc>
          <w:tcPr>
            <w:tcW w:w="2829" w:type="dxa"/>
            <w:shd w:val="clear" w:color="auto" w:fill="FFFFFF" w:themeFill="background1"/>
            <w:vAlign w:val="bottom"/>
          </w:tcPr>
          <w:p w:rsidR="000D7CF4" w:rsidRPr="001A6392" w:rsidRDefault="000D7CF4"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5.8</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Yodo (mg)</w:t>
            </w:r>
          </w:p>
        </w:tc>
        <w:tc>
          <w:tcPr>
            <w:tcW w:w="2829" w:type="dxa"/>
            <w:shd w:val="clear" w:color="auto" w:fill="FFFFFF" w:themeFill="background1"/>
            <w:vAlign w:val="bottom"/>
          </w:tcPr>
          <w:p w:rsidR="000D7CF4" w:rsidRPr="001A6392" w:rsidRDefault="000D7CF4"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6</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Magnesio (mg)</w:t>
            </w:r>
          </w:p>
        </w:tc>
        <w:tc>
          <w:tcPr>
            <w:tcW w:w="2829" w:type="dxa"/>
            <w:shd w:val="clear" w:color="auto" w:fill="FFFFFF" w:themeFill="background1"/>
            <w:vAlign w:val="bottom"/>
          </w:tcPr>
          <w:p w:rsidR="000D7CF4" w:rsidRPr="001A6392" w:rsidRDefault="000D7CF4"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129</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Cinc (mg)</w:t>
            </w:r>
          </w:p>
        </w:tc>
        <w:tc>
          <w:tcPr>
            <w:tcW w:w="2829" w:type="dxa"/>
            <w:shd w:val="clear" w:color="auto" w:fill="FFFFFF" w:themeFill="background1"/>
            <w:vAlign w:val="bottom"/>
          </w:tcPr>
          <w:p w:rsidR="000D7CF4" w:rsidRPr="001A6392" w:rsidRDefault="000D7CF4"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4.5</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Sodio (mg)</w:t>
            </w:r>
          </w:p>
        </w:tc>
        <w:tc>
          <w:tcPr>
            <w:tcW w:w="2829" w:type="dxa"/>
            <w:shd w:val="clear" w:color="auto" w:fill="FFFFFF" w:themeFill="background1"/>
            <w:vAlign w:val="bottom"/>
          </w:tcPr>
          <w:p w:rsidR="000D7CF4" w:rsidRPr="001A6392" w:rsidRDefault="000D7CF4"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8.4</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Potasio (mg)</w:t>
            </w:r>
          </w:p>
        </w:tc>
        <w:tc>
          <w:tcPr>
            <w:tcW w:w="2829" w:type="dxa"/>
            <w:shd w:val="clear" w:color="auto" w:fill="FFFFFF" w:themeFill="background1"/>
            <w:vAlign w:val="bottom"/>
          </w:tcPr>
          <w:p w:rsidR="000D7CF4" w:rsidRPr="001A6392" w:rsidRDefault="000D7CF4"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355</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Fósforo (mg)</w:t>
            </w:r>
          </w:p>
        </w:tc>
        <w:tc>
          <w:tcPr>
            <w:tcW w:w="2829" w:type="dxa"/>
            <w:shd w:val="clear" w:color="auto" w:fill="FFFFFF" w:themeFill="background1"/>
            <w:vAlign w:val="bottom"/>
          </w:tcPr>
          <w:p w:rsidR="000D7CF4" w:rsidRPr="001A6392" w:rsidRDefault="000D7CF4" w:rsidP="00CD7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400</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82" w:type="dxa"/>
            <w:shd w:val="clear" w:color="auto" w:fill="FFFFFF" w:themeFill="background1"/>
            <w:vAlign w:val="bottom"/>
          </w:tcPr>
          <w:p w:rsidR="000D7CF4" w:rsidRPr="00AF0CF2" w:rsidRDefault="000D7CF4" w:rsidP="00CD76BD">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lastRenderedPageBreak/>
              <w:t>Selenio (µg)</w:t>
            </w:r>
          </w:p>
        </w:tc>
        <w:tc>
          <w:tcPr>
            <w:tcW w:w="2829" w:type="dxa"/>
            <w:shd w:val="clear" w:color="auto" w:fill="FFFFFF" w:themeFill="background1"/>
            <w:vAlign w:val="bottom"/>
          </w:tcPr>
          <w:p w:rsidR="000D7CF4" w:rsidRPr="001A6392" w:rsidRDefault="000D7CF4" w:rsidP="00CD7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7.1</w:t>
            </w:r>
          </w:p>
        </w:tc>
      </w:tr>
    </w:tbl>
    <w:p w:rsidR="001529C4" w:rsidRPr="00EE0470"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b/>
          <w:sz w:val="24"/>
          <w:szCs w:val="24"/>
          <w:lang w:val="es-EC"/>
        </w:rPr>
        <w:t>Fuente:</w:t>
      </w:r>
      <w:r w:rsidRPr="001A6392">
        <w:rPr>
          <w:rFonts w:ascii="Times New Roman" w:hAnsi="Times New Roman" w:cs="Times New Roman"/>
          <w:sz w:val="24"/>
          <w:szCs w:val="24"/>
          <w:lang w:val="es-EC"/>
        </w:rPr>
        <w:t xml:space="preserve"> </w:t>
      </w:r>
      <w:sdt>
        <w:sdtPr>
          <w:rPr>
            <w:rFonts w:ascii="Times New Roman" w:hAnsi="Times New Roman" w:cs="Times New Roman"/>
            <w:sz w:val="24"/>
            <w:szCs w:val="24"/>
            <w:lang w:val="es-EC"/>
          </w:rPr>
          <w:id w:val="-125625286"/>
          <w:citation/>
        </w:sdtPr>
        <w:sdtContent>
          <w:r w:rsidR="00EE0470">
            <w:rPr>
              <w:rFonts w:ascii="Times New Roman" w:hAnsi="Times New Roman" w:cs="Times New Roman"/>
              <w:sz w:val="24"/>
              <w:szCs w:val="24"/>
              <w:lang w:val="es-EC"/>
            </w:rPr>
            <w:fldChar w:fldCharType="begin"/>
          </w:r>
          <w:r w:rsidR="00516768">
            <w:rPr>
              <w:rFonts w:ascii="Times New Roman" w:hAnsi="Times New Roman" w:cs="Times New Roman"/>
              <w:sz w:val="24"/>
              <w:szCs w:val="24"/>
            </w:rPr>
            <w:instrText xml:space="preserve">CITATION Góm17 \l 3082 </w:instrText>
          </w:r>
          <w:r w:rsidR="00EE0470">
            <w:rPr>
              <w:rFonts w:ascii="Times New Roman" w:hAnsi="Times New Roman" w:cs="Times New Roman"/>
              <w:sz w:val="24"/>
              <w:szCs w:val="24"/>
              <w:lang w:val="es-EC"/>
            </w:rPr>
            <w:fldChar w:fldCharType="separate"/>
          </w:r>
          <w:r w:rsidR="0050139A" w:rsidRPr="0050139A">
            <w:rPr>
              <w:rFonts w:ascii="Times New Roman" w:hAnsi="Times New Roman" w:cs="Times New Roman"/>
              <w:noProof/>
              <w:sz w:val="24"/>
              <w:szCs w:val="24"/>
            </w:rPr>
            <w:t>(Gómez, et al., 2017)</w:t>
          </w:r>
          <w:r w:rsidR="00EE0470">
            <w:rPr>
              <w:rFonts w:ascii="Times New Roman" w:hAnsi="Times New Roman" w:cs="Times New Roman"/>
              <w:sz w:val="24"/>
              <w:szCs w:val="24"/>
              <w:lang w:val="es-EC"/>
            </w:rPr>
            <w:fldChar w:fldCharType="end"/>
          </w:r>
        </w:sdtContent>
      </w:sdt>
    </w:p>
    <w:p w:rsidR="000D7CF4" w:rsidRPr="001A6392" w:rsidRDefault="000D7CF4" w:rsidP="00964FC0">
      <w:pPr>
        <w:pStyle w:val="Prrafodelista"/>
        <w:numPr>
          <w:ilvl w:val="2"/>
          <w:numId w:val="5"/>
        </w:numPr>
        <w:spacing w:before="240" w:after="120" w:line="360" w:lineRule="auto"/>
        <w:ind w:left="851" w:hanging="851"/>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Quinua </w:t>
      </w:r>
      <w:r w:rsidRPr="001A6392">
        <w:rPr>
          <w:rFonts w:ascii="Times New Roman" w:hAnsi="Times New Roman" w:cs="Times New Roman"/>
          <w:i/>
          <w:sz w:val="24"/>
          <w:szCs w:val="24"/>
          <w:lang w:val="es-EC"/>
        </w:rPr>
        <w:t>(Chenopodium quinoa)</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 quinua tiene propiedades nutricionales excepcionales con altas concentraciones de proteínas, todos los aminoácidos esenciales, ácidos grasos insaturados, bajo índice glucémico, vitaminas, minerales y otros compuestos beneficiosos, y está libre de gluten por naturaleza</w:t>
      </w:r>
      <w:sdt>
        <w:sdtPr>
          <w:rPr>
            <w:rFonts w:ascii="Times New Roman" w:hAnsi="Times New Roman" w:cs="Times New Roman"/>
            <w:sz w:val="24"/>
            <w:szCs w:val="24"/>
            <w:lang w:val="es-EC"/>
          </w:rPr>
          <w:id w:val="1450039093"/>
          <w:citation/>
        </w:sdtPr>
        <w:sdtContent>
          <w:r w:rsidR="00EE0470">
            <w:rPr>
              <w:rFonts w:ascii="Times New Roman" w:hAnsi="Times New Roman" w:cs="Times New Roman"/>
              <w:sz w:val="24"/>
              <w:szCs w:val="24"/>
              <w:lang w:val="es-EC"/>
            </w:rPr>
            <w:fldChar w:fldCharType="begin"/>
          </w:r>
          <w:r w:rsidR="005C2D48">
            <w:rPr>
              <w:rFonts w:ascii="Times New Roman" w:hAnsi="Times New Roman" w:cs="Times New Roman"/>
              <w:sz w:val="24"/>
              <w:szCs w:val="24"/>
            </w:rPr>
            <w:instrText xml:space="preserve">CITATION Agz18 \l 3082 </w:instrText>
          </w:r>
          <w:r w:rsidR="00EE0470">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(Agza, Bekele, &amp; Shiferaw, 2018)</w:t>
          </w:r>
          <w:r w:rsidR="00EE0470">
            <w:rPr>
              <w:rFonts w:ascii="Times New Roman" w:hAnsi="Times New Roman" w:cs="Times New Roman"/>
              <w:sz w:val="24"/>
              <w:szCs w:val="24"/>
              <w:lang w:val="es-EC"/>
            </w:rPr>
            <w:fldChar w:fldCharType="end"/>
          </w:r>
        </w:sdtContent>
      </w:sdt>
      <w:r w:rsidR="00EE0470">
        <w:rPr>
          <w:rFonts w:ascii="Times New Roman" w:hAnsi="Times New Roman" w:cs="Times New Roman"/>
          <w:sz w:val="24"/>
          <w:szCs w:val="24"/>
          <w:lang w:val="es-EC"/>
        </w:rPr>
        <w:t>.</w:t>
      </w:r>
      <w:r w:rsidRPr="001A6392">
        <w:rPr>
          <w:rFonts w:ascii="Times New Roman" w:hAnsi="Times New Roman" w:cs="Times New Roman"/>
          <w:noProof/>
          <w:sz w:val="24"/>
          <w:szCs w:val="24"/>
          <w:lang w:val="es-EC"/>
        </w:rPr>
        <w:t xml:space="preserve"> </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 quinua desempeña un papel importante en la dieta humana al satisfacer aproximadamente la mitad de la necesidad de energía y proteínas de un individuo</w:t>
      </w:r>
      <w:sdt>
        <w:sdtPr>
          <w:rPr>
            <w:rFonts w:ascii="Times New Roman" w:hAnsi="Times New Roman" w:cs="Times New Roman"/>
            <w:sz w:val="24"/>
            <w:szCs w:val="24"/>
            <w:lang w:val="es-EC"/>
          </w:rPr>
          <w:id w:val="-364992809"/>
          <w:citation/>
        </w:sdtPr>
        <w:sdtContent>
          <w:r w:rsidR="00EE0470">
            <w:rPr>
              <w:rFonts w:ascii="Times New Roman" w:hAnsi="Times New Roman" w:cs="Times New Roman"/>
              <w:sz w:val="24"/>
              <w:szCs w:val="24"/>
              <w:lang w:val="es-EC"/>
            </w:rPr>
            <w:fldChar w:fldCharType="begin"/>
          </w:r>
          <w:r w:rsidR="005C2D48">
            <w:rPr>
              <w:rFonts w:ascii="Times New Roman" w:hAnsi="Times New Roman" w:cs="Times New Roman"/>
              <w:sz w:val="24"/>
              <w:szCs w:val="24"/>
            </w:rPr>
            <w:instrText xml:space="preserve">CITATION Nav16 \l 3082 </w:instrText>
          </w:r>
          <w:r w:rsidR="00EE0470">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(Navruz &amp; Sanlier, 2016)</w:t>
          </w:r>
          <w:r w:rsidR="00EE0470">
            <w:rPr>
              <w:rFonts w:ascii="Times New Roman" w:hAnsi="Times New Roman" w:cs="Times New Roman"/>
              <w:sz w:val="24"/>
              <w:szCs w:val="24"/>
              <w:lang w:val="es-EC"/>
            </w:rPr>
            <w:fldChar w:fldCharType="end"/>
          </w:r>
        </w:sdtContent>
      </w:sdt>
      <w:r w:rsidR="00BE03F2">
        <w:rPr>
          <w:rFonts w:ascii="Times New Roman" w:hAnsi="Times New Roman" w:cs="Times New Roman"/>
          <w:noProof/>
          <w:sz w:val="24"/>
          <w:szCs w:val="24"/>
          <w:lang w:val="es-EC"/>
        </w:rPr>
        <w:t>.</w:t>
      </w:r>
    </w:p>
    <w:p w:rsidR="000D7CF4" w:rsidRPr="001A6392" w:rsidRDefault="000D7CF4"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Composición química de la quinua</w:t>
      </w:r>
    </w:p>
    <w:p w:rsidR="009066C6" w:rsidRDefault="00EC4196"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b/>
          <w:sz w:val="24"/>
          <w:szCs w:val="24"/>
          <w:lang w:val="es-EC"/>
        </w:rPr>
        <w:t>Tabla 3</w:t>
      </w:r>
      <w:r w:rsidR="000D7CF4" w:rsidRPr="001A6392">
        <w:rPr>
          <w:rFonts w:ascii="Times New Roman" w:hAnsi="Times New Roman" w:cs="Times New Roman"/>
          <w:b/>
          <w:sz w:val="24"/>
          <w:szCs w:val="24"/>
          <w:lang w:val="es-EC"/>
        </w:rPr>
        <w:t>.</w:t>
      </w:r>
      <w:r w:rsidR="000D7CF4" w:rsidRPr="001A6392">
        <w:rPr>
          <w:rFonts w:ascii="Times New Roman" w:hAnsi="Times New Roman" w:cs="Times New Roman"/>
          <w:sz w:val="24"/>
          <w:szCs w:val="24"/>
          <w:lang w:val="es-EC"/>
        </w:rPr>
        <w:t xml:space="preserve"> </w:t>
      </w:r>
    </w:p>
    <w:p w:rsidR="000D7CF4" w:rsidRPr="0069600B" w:rsidRDefault="000D7CF4" w:rsidP="00964FC0">
      <w:pPr>
        <w:spacing w:before="240" w:after="120" w:line="360" w:lineRule="auto"/>
        <w:jc w:val="both"/>
        <w:rPr>
          <w:rFonts w:ascii="Times New Roman" w:hAnsi="Times New Roman" w:cs="Times New Roman"/>
          <w:i/>
          <w:sz w:val="24"/>
          <w:szCs w:val="24"/>
          <w:lang w:val="es-EC"/>
        </w:rPr>
      </w:pPr>
      <w:r w:rsidRPr="0069600B">
        <w:rPr>
          <w:rFonts w:ascii="Times New Roman" w:hAnsi="Times New Roman" w:cs="Times New Roman"/>
          <w:i/>
          <w:sz w:val="24"/>
          <w:szCs w:val="24"/>
          <w:lang w:val="es-EC"/>
        </w:rPr>
        <w:t>Composición nutricional de la quinua (100 gramos)</w:t>
      </w:r>
    </w:p>
    <w:tbl>
      <w:tblPr>
        <w:tblStyle w:val="Tabladelista6concolores"/>
        <w:tblW w:w="7938" w:type="dxa"/>
        <w:jc w:val="center"/>
        <w:shd w:val="clear" w:color="auto" w:fill="FFFFFF" w:themeFill="background1"/>
        <w:tblLook w:val="04A0" w:firstRow="1" w:lastRow="0" w:firstColumn="1" w:lastColumn="0" w:noHBand="0" w:noVBand="1"/>
      </w:tblPr>
      <w:tblGrid>
        <w:gridCol w:w="4104"/>
        <w:gridCol w:w="3834"/>
      </w:tblGrid>
      <w:tr w:rsidR="000D7CF4" w:rsidRPr="001A6392" w:rsidTr="009B1F84">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653" w:type="dxa"/>
            <w:gridSpan w:val="2"/>
            <w:shd w:val="clear" w:color="auto" w:fill="FFFFFF" w:themeFill="background1"/>
            <w:vAlign w:val="bottom"/>
          </w:tcPr>
          <w:p w:rsidR="000D7CF4" w:rsidRPr="00AF0CF2" w:rsidRDefault="000D7CF4" w:rsidP="009B1F84">
            <w:pPr>
              <w:jc w:val="center"/>
              <w:rPr>
                <w:rFonts w:ascii="Times New Roman" w:hAnsi="Times New Roman" w:cs="Times New Roman"/>
                <w:sz w:val="24"/>
                <w:szCs w:val="24"/>
                <w:lang w:val="es-EC"/>
              </w:rPr>
            </w:pPr>
            <w:r w:rsidRPr="00AF0CF2">
              <w:rPr>
                <w:rFonts w:ascii="Times New Roman" w:hAnsi="Times New Roman" w:cs="Times New Roman"/>
                <w:sz w:val="24"/>
                <w:szCs w:val="24"/>
                <w:lang w:val="es-EC"/>
              </w:rPr>
              <w:t>Semillas de quinua</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653" w:type="dxa"/>
            <w:shd w:val="clear" w:color="auto" w:fill="FFFFFF" w:themeFill="background1"/>
            <w:vAlign w:val="bottom"/>
          </w:tcPr>
          <w:p w:rsidR="000D7CF4" w:rsidRPr="00AF0CF2" w:rsidRDefault="000D7CF4" w:rsidP="009B1F84">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Lípidos (g)</w:t>
            </w:r>
          </w:p>
        </w:tc>
        <w:tc>
          <w:tcPr>
            <w:tcW w:w="5653" w:type="dxa"/>
            <w:shd w:val="clear" w:color="auto" w:fill="FFFFFF" w:themeFill="background1"/>
            <w:vAlign w:val="bottom"/>
          </w:tcPr>
          <w:p w:rsidR="000D7CF4" w:rsidRPr="001A6392" w:rsidRDefault="000D7CF4" w:rsidP="009B1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6.07</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5653" w:type="dxa"/>
            <w:shd w:val="clear" w:color="auto" w:fill="FFFFFF" w:themeFill="background1"/>
            <w:vAlign w:val="bottom"/>
          </w:tcPr>
          <w:p w:rsidR="000D7CF4" w:rsidRPr="00AF0CF2" w:rsidRDefault="000D7CF4" w:rsidP="009B1F84">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Proteína (g)</w:t>
            </w:r>
          </w:p>
        </w:tc>
        <w:tc>
          <w:tcPr>
            <w:tcW w:w="5653" w:type="dxa"/>
            <w:shd w:val="clear" w:color="auto" w:fill="FFFFFF" w:themeFill="background1"/>
            <w:vAlign w:val="bottom"/>
          </w:tcPr>
          <w:p w:rsidR="000D7CF4" w:rsidRPr="001A6392" w:rsidRDefault="000D7CF4" w:rsidP="009B1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14.12</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653" w:type="dxa"/>
            <w:shd w:val="clear" w:color="auto" w:fill="FFFFFF" w:themeFill="background1"/>
            <w:vAlign w:val="bottom"/>
          </w:tcPr>
          <w:p w:rsidR="000D7CF4" w:rsidRPr="00AF0CF2" w:rsidRDefault="000D7CF4" w:rsidP="009B1F84">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Ceniza (g)</w:t>
            </w:r>
          </w:p>
        </w:tc>
        <w:tc>
          <w:tcPr>
            <w:tcW w:w="5653" w:type="dxa"/>
            <w:shd w:val="clear" w:color="auto" w:fill="FFFFFF" w:themeFill="background1"/>
            <w:vAlign w:val="bottom"/>
          </w:tcPr>
          <w:p w:rsidR="000D7CF4" w:rsidRPr="001A6392" w:rsidRDefault="000D7CF4" w:rsidP="009B1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2.7</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5653" w:type="dxa"/>
            <w:shd w:val="clear" w:color="auto" w:fill="FFFFFF" w:themeFill="background1"/>
            <w:vAlign w:val="bottom"/>
          </w:tcPr>
          <w:p w:rsidR="000D7CF4" w:rsidRPr="00AF0CF2" w:rsidRDefault="000D7CF4" w:rsidP="009B1F84">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Fibra (g)</w:t>
            </w:r>
          </w:p>
        </w:tc>
        <w:tc>
          <w:tcPr>
            <w:tcW w:w="5653" w:type="dxa"/>
            <w:shd w:val="clear" w:color="auto" w:fill="FFFFFF" w:themeFill="background1"/>
            <w:vAlign w:val="bottom"/>
          </w:tcPr>
          <w:p w:rsidR="000D7CF4" w:rsidRPr="001A6392" w:rsidRDefault="000D7CF4" w:rsidP="009B1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7.0</w:t>
            </w:r>
          </w:p>
        </w:tc>
      </w:tr>
      <w:tr w:rsidR="000D7CF4" w:rsidRPr="001A6392" w:rsidTr="009B1F8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653" w:type="dxa"/>
            <w:shd w:val="clear" w:color="auto" w:fill="FFFFFF" w:themeFill="background1"/>
            <w:vAlign w:val="bottom"/>
          </w:tcPr>
          <w:p w:rsidR="000D7CF4" w:rsidRPr="00AF0CF2" w:rsidRDefault="000D7CF4" w:rsidP="009B1F84">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Carbohidrato (g)</w:t>
            </w:r>
          </w:p>
        </w:tc>
        <w:tc>
          <w:tcPr>
            <w:tcW w:w="5653" w:type="dxa"/>
            <w:shd w:val="clear" w:color="auto" w:fill="FFFFFF" w:themeFill="background1"/>
            <w:vAlign w:val="bottom"/>
          </w:tcPr>
          <w:p w:rsidR="000D7CF4" w:rsidRPr="001A6392" w:rsidRDefault="000D7CF4" w:rsidP="009B1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64.16</w:t>
            </w:r>
          </w:p>
        </w:tc>
      </w:tr>
      <w:tr w:rsidR="000D7CF4" w:rsidRPr="001A6392" w:rsidTr="009B1F84">
        <w:trPr>
          <w:trHeight w:val="397"/>
          <w:jc w:val="center"/>
        </w:trPr>
        <w:tc>
          <w:tcPr>
            <w:cnfStyle w:val="001000000000" w:firstRow="0" w:lastRow="0" w:firstColumn="1" w:lastColumn="0" w:oddVBand="0" w:evenVBand="0" w:oddHBand="0" w:evenHBand="0" w:firstRowFirstColumn="0" w:firstRowLastColumn="0" w:lastRowFirstColumn="0" w:lastRowLastColumn="0"/>
            <w:tcW w:w="5653" w:type="dxa"/>
            <w:shd w:val="clear" w:color="auto" w:fill="FFFFFF" w:themeFill="background1"/>
            <w:vAlign w:val="bottom"/>
          </w:tcPr>
          <w:p w:rsidR="000D7CF4" w:rsidRPr="00AF0CF2" w:rsidRDefault="000D7CF4" w:rsidP="009B1F84">
            <w:pPr>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Energía (Kcal)</w:t>
            </w:r>
          </w:p>
        </w:tc>
        <w:tc>
          <w:tcPr>
            <w:tcW w:w="5653" w:type="dxa"/>
            <w:shd w:val="clear" w:color="auto" w:fill="FFFFFF" w:themeFill="background1"/>
            <w:vAlign w:val="bottom"/>
          </w:tcPr>
          <w:p w:rsidR="000D7CF4" w:rsidRPr="001A6392" w:rsidRDefault="000D7CF4" w:rsidP="009B1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368</w:t>
            </w:r>
          </w:p>
        </w:tc>
      </w:tr>
    </w:tbl>
    <w:p w:rsidR="000D7CF4"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b/>
          <w:sz w:val="24"/>
          <w:szCs w:val="24"/>
          <w:lang w:val="es-EC"/>
        </w:rPr>
        <w:t>Fuente:</w:t>
      </w:r>
      <w:r w:rsidRPr="001A6392">
        <w:rPr>
          <w:rFonts w:ascii="Times New Roman" w:hAnsi="Times New Roman" w:cs="Times New Roman"/>
          <w:sz w:val="24"/>
          <w:szCs w:val="24"/>
          <w:lang w:val="es-EC"/>
        </w:rPr>
        <w:t xml:space="preserve"> </w:t>
      </w:r>
      <w:sdt>
        <w:sdtPr>
          <w:rPr>
            <w:rFonts w:ascii="Times New Roman" w:hAnsi="Times New Roman" w:cs="Times New Roman"/>
            <w:sz w:val="24"/>
            <w:szCs w:val="24"/>
            <w:lang w:val="es-EC"/>
          </w:rPr>
          <w:id w:val="700521604"/>
          <w:citation/>
        </w:sdtPr>
        <w:sdtContent>
          <w:r w:rsidR="00EE0470">
            <w:rPr>
              <w:rFonts w:ascii="Times New Roman" w:hAnsi="Times New Roman" w:cs="Times New Roman"/>
              <w:sz w:val="24"/>
              <w:szCs w:val="24"/>
              <w:lang w:val="es-EC"/>
            </w:rPr>
            <w:fldChar w:fldCharType="begin"/>
          </w:r>
          <w:r w:rsidR="005C2D48">
            <w:rPr>
              <w:rFonts w:ascii="Times New Roman" w:hAnsi="Times New Roman" w:cs="Times New Roman"/>
              <w:sz w:val="24"/>
              <w:szCs w:val="24"/>
            </w:rPr>
            <w:instrText xml:space="preserve">CITATION Nav16 \l 3082 </w:instrText>
          </w:r>
          <w:r w:rsidR="00EE0470">
            <w:rPr>
              <w:rFonts w:ascii="Times New Roman" w:hAnsi="Times New Roman" w:cs="Times New Roman"/>
              <w:sz w:val="24"/>
              <w:szCs w:val="24"/>
              <w:lang w:val="es-EC"/>
            </w:rPr>
            <w:fldChar w:fldCharType="separate"/>
          </w:r>
          <w:r w:rsidR="0050139A" w:rsidRPr="0050139A">
            <w:rPr>
              <w:rFonts w:ascii="Times New Roman" w:hAnsi="Times New Roman" w:cs="Times New Roman"/>
              <w:noProof/>
              <w:sz w:val="24"/>
              <w:szCs w:val="24"/>
            </w:rPr>
            <w:t>(Navruz &amp; Sanlier, 2016)</w:t>
          </w:r>
          <w:r w:rsidR="00EE0470">
            <w:rPr>
              <w:rFonts w:ascii="Times New Roman" w:hAnsi="Times New Roman" w:cs="Times New Roman"/>
              <w:sz w:val="24"/>
              <w:szCs w:val="24"/>
              <w:lang w:val="es-EC"/>
            </w:rPr>
            <w:fldChar w:fldCharType="end"/>
          </w:r>
        </w:sdtContent>
      </w:sdt>
      <w:r w:rsidR="00EE0470">
        <w:rPr>
          <w:rFonts w:ascii="Times New Roman" w:hAnsi="Times New Roman" w:cs="Times New Roman"/>
          <w:sz w:val="24"/>
          <w:szCs w:val="24"/>
          <w:lang w:val="es-EC"/>
        </w:rPr>
        <w:t>.</w:t>
      </w:r>
    </w:p>
    <w:p w:rsidR="0022236C" w:rsidRPr="0022236C" w:rsidRDefault="0022236C" w:rsidP="0022236C">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lang w:val="es-EC"/>
        </w:rPr>
      </w:pPr>
      <w:r w:rsidRPr="0022236C">
        <w:rPr>
          <w:rFonts w:ascii="Times New Roman" w:hAnsi="Times New Roman" w:cs="Times New Roman"/>
          <w:b/>
          <w:sz w:val="24"/>
          <w:szCs w:val="24"/>
          <w:lang w:val="es-EC"/>
        </w:rPr>
        <w:t>Proteínas de la quinua</w:t>
      </w:r>
    </w:p>
    <w:p w:rsidR="0022236C" w:rsidRDefault="0022236C" w:rsidP="0022236C">
      <w:pPr>
        <w:spacing w:line="360" w:lineRule="auto"/>
        <w:jc w:val="both"/>
        <w:rPr>
          <w:rFonts w:ascii="Times New Roman" w:hAnsi="Times New Roman" w:cs="Times New Roman"/>
          <w:sz w:val="24"/>
        </w:rPr>
      </w:pPr>
      <w:r>
        <w:rPr>
          <w:rFonts w:ascii="Times New Roman" w:hAnsi="Times New Roman" w:cs="Times New Roman"/>
          <w:sz w:val="24"/>
        </w:rPr>
        <w:t>L</w:t>
      </w:r>
      <w:r w:rsidRPr="00BB44B9">
        <w:rPr>
          <w:rFonts w:ascii="Times New Roman" w:hAnsi="Times New Roman" w:cs="Times New Roman"/>
          <w:sz w:val="24"/>
        </w:rPr>
        <w:t>as  proteínas  presentes  en  la  quinua  son  generalmente  albúminas  y globulinas, en el caso de las proteínas globulinas su grupo principal es 11S llamado</w:t>
      </w:r>
      <w:r>
        <w:rPr>
          <w:rFonts w:ascii="Times New Roman" w:hAnsi="Times New Roman" w:cs="Times New Roman"/>
          <w:sz w:val="24"/>
        </w:rPr>
        <w:t xml:space="preserve"> </w:t>
      </w:r>
      <w:r w:rsidRPr="00BB44B9">
        <w:rPr>
          <w:rFonts w:ascii="Times New Roman" w:hAnsi="Times New Roman" w:cs="Times New Roman"/>
          <w:sz w:val="24"/>
        </w:rPr>
        <w:t>Chenopodin, cuyos pesos moleculares aparentes son de 22 a 23 kDa (</w:t>
      </w:r>
      <w:r w:rsidR="00E437CF" w:rsidRPr="00BB44B9">
        <w:rPr>
          <w:rFonts w:ascii="Times New Roman" w:hAnsi="Times New Roman" w:cs="Times New Roman"/>
          <w:sz w:val="24"/>
        </w:rPr>
        <w:t>kilo Dalton</w:t>
      </w:r>
      <w:r w:rsidRPr="00BB44B9">
        <w:rPr>
          <w:rFonts w:ascii="Times New Roman" w:hAnsi="Times New Roman" w:cs="Times New Roman"/>
          <w:sz w:val="24"/>
        </w:rPr>
        <w:t>). Además del grupo 2S cuyos pesos moleculares aparentes son 32 a 39 kDa</w:t>
      </w:r>
      <w:r>
        <w:rPr>
          <w:rFonts w:ascii="Times New Roman" w:hAnsi="Times New Roman" w:cs="Times New Roman"/>
          <w:sz w:val="24"/>
        </w:rPr>
        <w:t xml:space="preserve"> </w:t>
      </w:r>
      <w:sdt>
        <w:sdtPr>
          <w:rPr>
            <w:rFonts w:ascii="Times New Roman" w:hAnsi="Times New Roman" w:cs="Times New Roman"/>
            <w:sz w:val="24"/>
          </w:rPr>
          <w:id w:val="-1432654112"/>
          <w:citation/>
        </w:sdtPr>
        <w:sdtContent>
          <w:r>
            <w:rPr>
              <w:rFonts w:ascii="Times New Roman" w:hAnsi="Times New Roman" w:cs="Times New Roman"/>
              <w:sz w:val="24"/>
            </w:rPr>
            <w:fldChar w:fldCharType="begin"/>
          </w:r>
          <w:r w:rsidR="005C2D48">
            <w:rPr>
              <w:rFonts w:ascii="Times New Roman" w:hAnsi="Times New Roman" w:cs="Times New Roman"/>
              <w:sz w:val="24"/>
            </w:rPr>
            <w:instrText xml:space="preserve">CITATION Día \l 3082 </w:instrText>
          </w:r>
          <w:r>
            <w:rPr>
              <w:rFonts w:ascii="Times New Roman" w:hAnsi="Times New Roman" w:cs="Times New Roman"/>
              <w:sz w:val="24"/>
            </w:rPr>
            <w:fldChar w:fldCharType="separate"/>
          </w:r>
          <w:r w:rsidR="0050139A" w:rsidRPr="0050139A">
            <w:rPr>
              <w:rFonts w:ascii="Times New Roman" w:hAnsi="Times New Roman" w:cs="Times New Roman"/>
              <w:noProof/>
              <w:sz w:val="24"/>
            </w:rPr>
            <w:t>(Díaz Tipán, 2016)</w:t>
          </w:r>
          <w:r>
            <w:rPr>
              <w:rFonts w:ascii="Times New Roman" w:hAnsi="Times New Roman" w:cs="Times New Roman"/>
              <w:sz w:val="24"/>
            </w:rPr>
            <w:fldChar w:fldCharType="end"/>
          </w:r>
        </w:sdtContent>
      </w:sdt>
      <w:r>
        <w:rPr>
          <w:rFonts w:ascii="Times New Roman" w:hAnsi="Times New Roman" w:cs="Times New Roman"/>
          <w:sz w:val="24"/>
        </w:rPr>
        <w:t xml:space="preserve">. </w:t>
      </w:r>
    </w:p>
    <w:p w:rsidR="0022236C" w:rsidRPr="0022236C" w:rsidRDefault="0022236C" w:rsidP="0022236C">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Además es </w:t>
      </w:r>
      <w:r w:rsidRPr="003A0096">
        <w:rPr>
          <w:rFonts w:ascii="Times New Roman" w:hAnsi="Times New Roman" w:cs="Times New Roman"/>
          <w:sz w:val="24"/>
        </w:rPr>
        <w:t>baja en prolaminas (0,5 7%), lo que indica que la</w:t>
      </w:r>
      <w:r>
        <w:rPr>
          <w:rFonts w:ascii="Times New Roman" w:hAnsi="Times New Roman" w:cs="Times New Roman"/>
          <w:sz w:val="24"/>
        </w:rPr>
        <w:t xml:space="preserve"> </w:t>
      </w:r>
      <w:r w:rsidRPr="003A0096">
        <w:rPr>
          <w:rFonts w:ascii="Times New Roman" w:hAnsi="Times New Roman" w:cs="Times New Roman"/>
          <w:sz w:val="24"/>
        </w:rPr>
        <w:t>semilla de quínoa es libre de gluten</w:t>
      </w:r>
      <w:r>
        <w:rPr>
          <w:rFonts w:ascii="Times New Roman" w:hAnsi="Times New Roman" w:cs="Times New Roman"/>
          <w:sz w:val="24"/>
        </w:rPr>
        <w:t xml:space="preserve"> </w:t>
      </w:r>
      <w:sdt>
        <w:sdtPr>
          <w:rPr>
            <w:rFonts w:ascii="Times New Roman" w:hAnsi="Times New Roman" w:cs="Times New Roman"/>
            <w:sz w:val="24"/>
          </w:rPr>
          <w:id w:val="1164975656"/>
          <w:citation/>
        </w:sdtPr>
        <w:sdtContent>
          <w:r>
            <w:rPr>
              <w:rFonts w:ascii="Times New Roman" w:hAnsi="Times New Roman" w:cs="Times New Roman"/>
              <w:sz w:val="24"/>
            </w:rPr>
            <w:fldChar w:fldCharType="begin"/>
          </w:r>
          <w:r w:rsidR="00A83C58">
            <w:rPr>
              <w:rFonts w:ascii="Times New Roman" w:hAnsi="Times New Roman" w:cs="Times New Roman"/>
              <w:sz w:val="24"/>
            </w:rPr>
            <w:instrText xml:space="preserve">CITATION Abu \l 3082 </w:instrText>
          </w:r>
          <w:r>
            <w:rPr>
              <w:rFonts w:ascii="Times New Roman" w:hAnsi="Times New Roman" w:cs="Times New Roman"/>
              <w:sz w:val="24"/>
            </w:rPr>
            <w:fldChar w:fldCharType="separate"/>
          </w:r>
          <w:r w:rsidR="0050139A" w:rsidRPr="0050139A">
            <w:rPr>
              <w:rFonts w:ascii="Times New Roman" w:hAnsi="Times New Roman" w:cs="Times New Roman"/>
              <w:noProof/>
              <w:sz w:val="24"/>
            </w:rPr>
            <w:t>(Abugoch &amp; Tapia, 2017)</w:t>
          </w:r>
          <w:r>
            <w:rPr>
              <w:rFonts w:ascii="Times New Roman" w:hAnsi="Times New Roman" w:cs="Times New Roman"/>
              <w:sz w:val="24"/>
            </w:rPr>
            <w:fldChar w:fldCharType="end"/>
          </w:r>
        </w:sdtContent>
      </w:sdt>
      <w:r>
        <w:rPr>
          <w:rFonts w:ascii="Times New Roman" w:hAnsi="Times New Roman" w:cs="Times New Roman"/>
          <w:sz w:val="24"/>
        </w:rPr>
        <w:t>.</w:t>
      </w:r>
    </w:p>
    <w:p w:rsidR="000D7CF4" w:rsidRPr="001A6392" w:rsidRDefault="007571F5" w:rsidP="00964FC0">
      <w:pPr>
        <w:pStyle w:val="Prrafodelista"/>
        <w:numPr>
          <w:ilvl w:val="1"/>
          <w:numId w:val="5"/>
        </w:numPr>
        <w:spacing w:before="240" w:after="120" w:line="360" w:lineRule="auto"/>
        <w:ind w:left="709" w:hanging="709"/>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Evaluación s</w:t>
      </w:r>
      <w:r w:rsidR="000D7CF4" w:rsidRPr="001A6392">
        <w:rPr>
          <w:rFonts w:ascii="Times New Roman" w:hAnsi="Times New Roman" w:cs="Times New Roman"/>
          <w:b/>
          <w:sz w:val="24"/>
          <w:szCs w:val="24"/>
          <w:lang w:val="es-EC"/>
        </w:rPr>
        <w:t>ensorial</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El análisis sensorial se realiza con panelistas que utilizan sus sentidos para medir las características sensoriales y la aceptabilidad de los productos alimenticios</w:t>
      </w:r>
      <w:r w:rsidR="00194D26">
        <w:rPr>
          <w:rFonts w:ascii="Times New Roman" w:hAnsi="Times New Roman" w:cs="Times New Roman"/>
          <w:sz w:val="24"/>
          <w:szCs w:val="24"/>
          <w:lang w:val="es-EC"/>
        </w:rPr>
        <w:t>.</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Entre las características sensoriales se pueden mencionar:</w:t>
      </w:r>
    </w:p>
    <w:p w:rsidR="000D7CF4" w:rsidRPr="001A6392" w:rsidRDefault="000D7CF4" w:rsidP="00964FC0">
      <w:pPr>
        <w:pStyle w:val="Prrafodelista"/>
        <w:numPr>
          <w:ilvl w:val="0"/>
          <w:numId w:val="11"/>
        </w:numPr>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b/>
          <w:sz w:val="24"/>
          <w:szCs w:val="24"/>
          <w:lang w:val="es-EC"/>
        </w:rPr>
        <w:t>Apariencia:</w:t>
      </w:r>
      <w:r w:rsidRPr="001A6392">
        <w:rPr>
          <w:rFonts w:ascii="Times New Roman" w:hAnsi="Times New Roman" w:cs="Times New Roman"/>
          <w:sz w:val="24"/>
          <w:szCs w:val="24"/>
          <w:lang w:val="es-EC"/>
        </w:rPr>
        <w:t xml:space="preserve"> color, tamaño, forma, conformación, uniformidad.</w:t>
      </w:r>
    </w:p>
    <w:p w:rsidR="000D7CF4" w:rsidRPr="001A6392" w:rsidRDefault="000D7CF4" w:rsidP="00964FC0">
      <w:pPr>
        <w:pStyle w:val="Prrafodelista"/>
        <w:numPr>
          <w:ilvl w:val="0"/>
          <w:numId w:val="11"/>
        </w:numPr>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b/>
          <w:sz w:val="24"/>
          <w:szCs w:val="24"/>
          <w:lang w:val="es-EC"/>
        </w:rPr>
        <w:t>Olor:</w:t>
      </w:r>
      <w:r w:rsidRPr="001A6392">
        <w:rPr>
          <w:rFonts w:ascii="Times New Roman" w:hAnsi="Times New Roman" w:cs="Times New Roman"/>
          <w:sz w:val="24"/>
          <w:szCs w:val="24"/>
          <w:lang w:val="es-EC"/>
        </w:rPr>
        <w:t xml:space="preserve"> los miles de compuestos volátiles que contribuyen al aroma.</w:t>
      </w:r>
    </w:p>
    <w:p w:rsidR="000D7CF4" w:rsidRPr="001A6392" w:rsidRDefault="000D7CF4" w:rsidP="00964FC0">
      <w:pPr>
        <w:pStyle w:val="Prrafodelista"/>
        <w:numPr>
          <w:ilvl w:val="0"/>
          <w:numId w:val="11"/>
        </w:numPr>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b/>
          <w:sz w:val="24"/>
          <w:szCs w:val="24"/>
          <w:lang w:val="es-EC"/>
        </w:rPr>
        <w:t>Gusto:</w:t>
      </w:r>
      <w:r w:rsidRPr="001A6392">
        <w:rPr>
          <w:rFonts w:ascii="Times New Roman" w:hAnsi="Times New Roman" w:cs="Times New Roman"/>
          <w:sz w:val="24"/>
          <w:szCs w:val="24"/>
          <w:lang w:val="es-EC"/>
        </w:rPr>
        <w:t xml:space="preserve"> dulce, amargo, salado y ácido (posiblemente también metálico, astringente y otros) que se percibe en la lengua y cavidad bucal.</w:t>
      </w:r>
    </w:p>
    <w:p w:rsidR="000D7CF4" w:rsidRPr="001A6392" w:rsidRDefault="000D7CF4" w:rsidP="00964FC0">
      <w:pPr>
        <w:pStyle w:val="Prrafodelista"/>
        <w:numPr>
          <w:ilvl w:val="0"/>
          <w:numId w:val="11"/>
        </w:numPr>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b/>
          <w:sz w:val="24"/>
          <w:szCs w:val="24"/>
          <w:lang w:val="es-EC"/>
        </w:rPr>
        <w:t>Textura:</w:t>
      </w:r>
      <w:r w:rsidRPr="001A6392">
        <w:rPr>
          <w:rFonts w:ascii="Times New Roman" w:hAnsi="Times New Roman" w:cs="Times New Roman"/>
          <w:sz w:val="24"/>
          <w:szCs w:val="24"/>
          <w:lang w:val="es-EC"/>
        </w:rPr>
        <w:t xml:space="preserve"> las propiedades físicas como dureza, viscosidad, granulosidad, consistencia, arenosidad, cohesividad, adhesividad, entre otras.</w:t>
      </w:r>
    </w:p>
    <w:p w:rsidR="000D7CF4" w:rsidRPr="001A6392" w:rsidRDefault="000D7CF4" w:rsidP="00964FC0">
      <w:pPr>
        <w:pStyle w:val="Prrafodelista"/>
        <w:numPr>
          <w:ilvl w:val="0"/>
          <w:numId w:val="11"/>
        </w:numPr>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b/>
          <w:sz w:val="24"/>
          <w:szCs w:val="24"/>
          <w:lang w:val="es-EC"/>
        </w:rPr>
        <w:t>Sonido:</w:t>
      </w:r>
      <w:r w:rsidRPr="001A6392">
        <w:rPr>
          <w:rFonts w:ascii="Times New Roman" w:hAnsi="Times New Roman" w:cs="Times New Roman"/>
          <w:sz w:val="24"/>
          <w:szCs w:val="24"/>
          <w:lang w:val="es-EC"/>
        </w:rPr>
        <w:t xml:space="preserve"> aunque de poca aplicación en alimentos, se correlaciona con la textura; por ejemplo, crujido, tronido, efervescencia</w:t>
      </w:r>
      <w:sdt>
        <w:sdtPr>
          <w:rPr>
            <w:rFonts w:ascii="Times New Roman" w:hAnsi="Times New Roman" w:cs="Times New Roman"/>
            <w:sz w:val="24"/>
            <w:szCs w:val="24"/>
            <w:lang w:val="es-EC"/>
          </w:rPr>
          <w:id w:val="-870845278"/>
          <w:citation/>
        </w:sdtPr>
        <w:sdtContent>
          <w:r w:rsidR="00194D26">
            <w:rPr>
              <w:rFonts w:ascii="Times New Roman" w:hAnsi="Times New Roman" w:cs="Times New Roman"/>
              <w:sz w:val="24"/>
              <w:szCs w:val="24"/>
              <w:lang w:val="es-EC"/>
            </w:rPr>
            <w:fldChar w:fldCharType="begin"/>
          </w:r>
          <w:r w:rsidR="00516768">
            <w:rPr>
              <w:rFonts w:ascii="Times New Roman" w:hAnsi="Times New Roman" w:cs="Times New Roman"/>
              <w:sz w:val="24"/>
              <w:szCs w:val="24"/>
            </w:rPr>
            <w:instrText xml:space="preserve">CITATION Flo15 \l 3082 </w:instrText>
          </w:r>
          <w:r w:rsidR="00194D26">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(Flores, 2015)</w:t>
          </w:r>
          <w:r w:rsidR="00194D26">
            <w:rPr>
              <w:rFonts w:ascii="Times New Roman" w:hAnsi="Times New Roman" w:cs="Times New Roman"/>
              <w:sz w:val="24"/>
              <w:szCs w:val="24"/>
              <w:lang w:val="es-EC"/>
            </w:rPr>
            <w:fldChar w:fldCharType="end"/>
          </w:r>
        </w:sdtContent>
      </w:sdt>
      <w:r w:rsidR="00BE03F2">
        <w:rPr>
          <w:rFonts w:ascii="Times New Roman" w:hAnsi="Times New Roman" w:cs="Times New Roman"/>
          <w:sz w:val="24"/>
          <w:szCs w:val="24"/>
          <w:lang w:val="es-EC"/>
        </w:rPr>
        <w:t>.</w:t>
      </w:r>
    </w:p>
    <w:p w:rsidR="000D7CF4" w:rsidRDefault="000D7CF4" w:rsidP="00964FC0">
      <w:pPr>
        <w:pStyle w:val="Prrafodelista"/>
        <w:numPr>
          <w:ilvl w:val="2"/>
          <w:numId w:val="5"/>
        </w:numPr>
        <w:spacing w:before="240" w:after="120" w:line="360" w:lineRule="auto"/>
        <w:ind w:left="851" w:hanging="851"/>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Historia</w:t>
      </w:r>
    </w:p>
    <w:p w:rsidR="009066C6" w:rsidRPr="0069600B" w:rsidRDefault="00787E8F" w:rsidP="00964FC0">
      <w:pPr>
        <w:spacing w:before="240" w:after="120" w:line="360" w:lineRule="auto"/>
        <w:jc w:val="both"/>
        <w:rPr>
          <w:rFonts w:ascii="Times New Roman" w:hAnsi="Times New Roman" w:cs="Times New Roman"/>
          <w:sz w:val="24"/>
          <w:szCs w:val="24"/>
        </w:rPr>
      </w:pPr>
      <w:r w:rsidRPr="00787E8F">
        <w:rPr>
          <w:rFonts w:ascii="Times New Roman" w:hAnsi="Times New Roman" w:cs="Times New Roman"/>
          <w:sz w:val="24"/>
          <w:szCs w:val="24"/>
        </w:rPr>
        <w:t>La evaluación sensorial existió desde los comienzos de la humanidad, considerando que el hombre y los animales elegían sus alimentos, buscando una alimentació</w:t>
      </w:r>
      <w:r>
        <w:rPr>
          <w:rFonts w:ascii="Times New Roman" w:hAnsi="Times New Roman" w:cs="Times New Roman"/>
          <w:sz w:val="24"/>
          <w:szCs w:val="24"/>
        </w:rPr>
        <w:t>n que sea agradable y estable, l</w:t>
      </w:r>
      <w:r w:rsidRPr="00787E8F">
        <w:rPr>
          <w:rFonts w:ascii="Times New Roman" w:hAnsi="Times New Roman" w:cs="Times New Roman"/>
          <w:sz w:val="24"/>
          <w:szCs w:val="24"/>
        </w:rPr>
        <w:t>a evaluación sensorial es innata en el ser humano desde el momento en que nace usa los sentidos cuando tiene o prueba algún producto, hace un juicio acerca de él, si le agrada o le desagrada, describe y reconoce sus caracterís</w:t>
      </w:r>
      <w:r>
        <w:rPr>
          <w:rFonts w:ascii="Times New Roman" w:hAnsi="Times New Roman" w:cs="Times New Roman"/>
          <w:sz w:val="24"/>
          <w:szCs w:val="24"/>
        </w:rPr>
        <w:t>ticas de sabor, olor, textura, l</w:t>
      </w:r>
      <w:r w:rsidRPr="00787E8F">
        <w:rPr>
          <w:rFonts w:ascii="Times New Roman" w:hAnsi="Times New Roman" w:cs="Times New Roman"/>
          <w:sz w:val="24"/>
          <w:szCs w:val="24"/>
        </w:rPr>
        <w:t>a calidad de un alimento se define por la seguridad con la que fue elaborado, por la composición nutricional y su percepción organoléptica o sensorial</w:t>
      </w:r>
      <w:sdt>
        <w:sdtPr>
          <w:rPr>
            <w:rFonts w:ascii="Times New Roman" w:hAnsi="Times New Roman" w:cs="Times New Roman"/>
            <w:sz w:val="24"/>
            <w:szCs w:val="24"/>
          </w:rPr>
          <w:id w:val="1856531434"/>
          <w:citation/>
        </w:sdtPr>
        <w:sdtContent>
          <w:r>
            <w:rPr>
              <w:rFonts w:ascii="Times New Roman" w:hAnsi="Times New Roman" w:cs="Times New Roman"/>
              <w:sz w:val="24"/>
              <w:szCs w:val="24"/>
            </w:rPr>
            <w:fldChar w:fldCharType="begin"/>
          </w:r>
          <w:r w:rsidR="00A83C58">
            <w:rPr>
              <w:rFonts w:ascii="Times New Roman" w:hAnsi="Times New Roman" w:cs="Times New Roman"/>
              <w:sz w:val="24"/>
              <w:szCs w:val="24"/>
            </w:rPr>
            <w:instrText xml:space="preserve">CITATION Qui17 \l 3082 </w:instrText>
          </w:r>
          <w:r>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(Quinde, 2017)</w:t>
          </w:r>
          <w:r>
            <w:rPr>
              <w:rFonts w:ascii="Times New Roman" w:hAnsi="Times New Roman" w:cs="Times New Roman"/>
              <w:sz w:val="24"/>
              <w:szCs w:val="24"/>
            </w:rPr>
            <w:fldChar w:fldCharType="end"/>
          </w:r>
        </w:sdtContent>
      </w:sdt>
      <w:r w:rsidRPr="00787E8F">
        <w:rPr>
          <w:rFonts w:ascii="Times New Roman" w:hAnsi="Times New Roman" w:cs="Times New Roman"/>
          <w:sz w:val="24"/>
          <w:szCs w:val="24"/>
        </w:rPr>
        <w:t>.</w:t>
      </w:r>
    </w:p>
    <w:p w:rsidR="0030473B" w:rsidRDefault="0030473B">
      <w:pPr>
        <w:rPr>
          <w:rFonts w:ascii="Times New Roman" w:hAnsi="Times New Roman" w:cs="Times New Roman"/>
          <w:b/>
          <w:sz w:val="24"/>
          <w:szCs w:val="24"/>
          <w:lang w:val="es-EC"/>
        </w:rPr>
      </w:pPr>
      <w:r>
        <w:rPr>
          <w:rFonts w:ascii="Times New Roman" w:hAnsi="Times New Roman" w:cs="Times New Roman"/>
          <w:b/>
          <w:sz w:val="24"/>
          <w:szCs w:val="24"/>
          <w:lang w:val="es-EC"/>
        </w:rPr>
        <w:br w:type="page"/>
      </w:r>
    </w:p>
    <w:p w:rsidR="000D7CF4" w:rsidRPr="001A6392" w:rsidRDefault="007571F5" w:rsidP="00964FC0">
      <w:pPr>
        <w:pStyle w:val="Prrafodelista"/>
        <w:numPr>
          <w:ilvl w:val="2"/>
          <w:numId w:val="5"/>
        </w:numPr>
        <w:spacing w:before="240" w:after="120" w:line="360" w:lineRule="auto"/>
        <w:ind w:left="851" w:hanging="851"/>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Escala h</w:t>
      </w:r>
      <w:r w:rsidR="000D7CF4" w:rsidRPr="001A6392">
        <w:rPr>
          <w:rFonts w:ascii="Times New Roman" w:hAnsi="Times New Roman" w:cs="Times New Roman"/>
          <w:b/>
          <w:sz w:val="24"/>
          <w:szCs w:val="24"/>
          <w:lang w:val="es-EC"/>
        </w:rPr>
        <w:t>edónica</w:t>
      </w:r>
    </w:p>
    <w:p w:rsidR="000D7CF4" w:rsidRPr="001A6392" w:rsidRDefault="000D7CF4" w:rsidP="0030473B">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En las pruebas hedónicas se le pide al consumidor que valore el grado de satisfacción general que le produce un producto utilizando una escala que le proporciona el analista, estas pruebas son consideradas como una herramienta muy efectiva en el diseño de productos y cada vez se utilizan con mayor frecuencia en las empresas debido a que son los consumidores quienes, en última instancia, convierten un producto en éxito o fracaso</w:t>
      </w:r>
      <w:sdt>
        <w:sdtPr>
          <w:rPr>
            <w:rFonts w:ascii="Times New Roman" w:hAnsi="Times New Roman" w:cs="Times New Roman"/>
            <w:sz w:val="24"/>
            <w:szCs w:val="24"/>
            <w:lang w:val="es-EC"/>
          </w:rPr>
          <w:id w:val="-1501044892"/>
          <w:citation/>
        </w:sdtPr>
        <w:sdtContent>
          <w:r w:rsidR="00194D26">
            <w:rPr>
              <w:rFonts w:ascii="Times New Roman" w:hAnsi="Times New Roman" w:cs="Times New Roman"/>
              <w:sz w:val="24"/>
              <w:szCs w:val="24"/>
              <w:lang w:val="es-EC"/>
            </w:rPr>
            <w:fldChar w:fldCharType="begin"/>
          </w:r>
          <w:r w:rsidR="00516768">
            <w:rPr>
              <w:rFonts w:ascii="Times New Roman" w:hAnsi="Times New Roman" w:cs="Times New Roman"/>
              <w:sz w:val="24"/>
              <w:szCs w:val="24"/>
            </w:rPr>
            <w:instrText xml:space="preserve">CITATION Gon14 \l 3082 </w:instrText>
          </w:r>
          <w:r w:rsidR="00194D26">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(González, Rodeiro, Sanmartín, &amp; Vila, 2014)</w:t>
          </w:r>
          <w:r w:rsidR="00194D26">
            <w:rPr>
              <w:rFonts w:ascii="Times New Roman" w:hAnsi="Times New Roman" w:cs="Times New Roman"/>
              <w:sz w:val="24"/>
              <w:szCs w:val="24"/>
              <w:lang w:val="es-EC"/>
            </w:rPr>
            <w:fldChar w:fldCharType="end"/>
          </w:r>
        </w:sdtContent>
      </w:sdt>
      <w:r w:rsidRPr="001A6392">
        <w:rPr>
          <w:rFonts w:ascii="Times New Roman" w:hAnsi="Times New Roman" w:cs="Times New Roman"/>
          <w:sz w:val="24"/>
          <w:szCs w:val="24"/>
          <w:lang w:val="es-EC"/>
        </w:rPr>
        <w:t>.</w:t>
      </w:r>
    </w:p>
    <w:p w:rsidR="000D7CF4" w:rsidRPr="001A6392" w:rsidRDefault="000D7CF4" w:rsidP="0030473B">
      <w:pPr>
        <w:pStyle w:val="Prrafodelista"/>
        <w:numPr>
          <w:ilvl w:val="1"/>
          <w:numId w:val="5"/>
        </w:numPr>
        <w:spacing w:before="240" w:after="120" w:line="360" w:lineRule="auto"/>
        <w:ind w:left="709" w:hanging="709"/>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Nutrición</w:t>
      </w:r>
    </w:p>
    <w:p w:rsidR="000D7CF4" w:rsidRPr="001A6392" w:rsidRDefault="000D7CF4" w:rsidP="0030473B">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 alimentación saludable constituye uno de los principales factores de promoción y mantenimiento de una buena salud durante toda la vida. La dieta inadecuada es uno de los principales factores de riesgo para el desarrollo de hipertensión, hiperglucemia, sobrepeso u obesidad</w:t>
      </w:r>
      <w:sdt>
        <w:sdtPr>
          <w:rPr>
            <w:rFonts w:ascii="Times New Roman" w:hAnsi="Times New Roman" w:cs="Times New Roman"/>
            <w:sz w:val="24"/>
            <w:szCs w:val="24"/>
            <w:lang w:val="es-EC"/>
          </w:rPr>
          <w:id w:val="895944852"/>
          <w:citation/>
        </w:sdtPr>
        <w:sdtContent>
          <w:r w:rsidR="00194D26">
            <w:rPr>
              <w:rFonts w:ascii="Times New Roman" w:hAnsi="Times New Roman" w:cs="Times New Roman"/>
              <w:sz w:val="24"/>
              <w:szCs w:val="24"/>
              <w:lang w:val="es-EC"/>
            </w:rPr>
            <w:fldChar w:fldCharType="begin"/>
          </w:r>
          <w:r w:rsidR="00A83C58">
            <w:rPr>
              <w:rFonts w:ascii="Times New Roman" w:hAnsi="Times New Roman" w:cs="Times New Roman"/>
              <w:sz w:val="24"/>
              <w:szCs w:val="24"/>
            </w:rPr>
            <w:instrText xml:space="preserve">CITATION Mar15 \l 3082 </w:instrText>
          </w:r>
          <w:r w:rsidR="00194D26">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(Mariño, Núñez, &amp; Gámez, 2015)</w:t>
          </w:r>
          <w:r w:rsidR="00194D26">
            <w:rPr>
              <w:rFonts w:ascii="Times New Roman" w:hAnsi="Times New Roman" w:cs="Times New Roman"/>
              <w:sz w:val="24"/>
              <w:szCs w:val="24"/>
              <w:lang w:val="es-EC"/>
            </w:rPr>
            <w:fldChar w:fldCharType="end"/>
          </w:r>
        </w:sdtContent>
      </w:sdt>
      <w:r w:rsidRPr="001A6392">
        <w:rPr>
          <w:rFonts w:ascii="Times New Roman" w:hAnsi="Times New Roman" w:cs="Times New Roman"/>
          <w:sz w:val="24"/>
          <w:szCs w:val="24"/>
          <w:lang w:val="es-EC"/>
        </w:rPr>
        <w:t>.</w:t>
      </w:r>
    </w:p>
    <w:p w:rsidR="000D7CF4" w:rsidRPr="001A6392" w:rsidRDefault="00884C92"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Los autores </w:t>
      </w:r>
      <w:sdt>
        <w:sdtPr>
          <w:rPr>
            <w:rFonts w:ascii="Times New Roman" w:hAnsi="Times New Roman" w:cs="Times New Roman"/>
            <w:sz w:val="24"/>
            <w:szCs w:val="24"/>
            <w:lang w:val="es-EC"/>
          </w:rPr>
          <w:id w:val="1816982250"/>
          <w:citation/>
        </w:sdtPr>
        <w:sdtContent>
          <w:r w:rsidR="003430E2">
            <w:rPr>
              <w:rFonts w:ascii="Times New Roman" w:hAnsi="Times New Roman" w:cs="Times New Roman"/>
              <w:sz w:val="24"/>
              <w:szCs w:val="24"/>
              <w:lang w:val="es-EC"/>
            </w:rPr>
            <w:fldChar w:fldCharType="begin"/>
          </w:r>
          <w:r w:rsidR="00516768">
            <w:rPr>
              <w:rFonts w:ascii="Times New Roman" w:hAnsi="Times New Roman" w:cs="Times New Roman"/>
              <w:sz w:val="24"/>
              <w:szCs w:val="24"/>
            </w:rPr>
            <w:instrText xml:space="preserve">CITATION Mar16 \l 3082 </w:instrText>
          </w:r>
          <w:r w:rsidR="003430E2">
            <w:rPr>
              <w:rFonts w:ascii="Times New Roman" w:hAnsi="Times New Roman" w:cs="Times New Roman"/>
              <w:sz w:val="24"/>
              <w:szCs w:val="24"/>
              <w:lang w:val="es-EC"/>
            </w:rPr>
            <w:fldChar w:fldCharType="separate"/>
          </w:r>
          <w:r w:rsidR="0050139A" w:rsidRPr="0050139A">
            <w:rPr>
              <w:rFonts w:ascii="Times New Roman" w:hAnsi="Times New Roman" w:cs="Times New Roman"/>
              <w:noProof/>
              <w:sz w:val="24"/>
              <w:szCs w:val="24"/>
            </w:rPr>
            <w:t>(Martínez &amp; Pedrón, 2016)</w:t>
          </w:r>
          <w:r w:rsidR="003430E2">
            <w:rPr>
              <w:rFonts w:ascii="Times New Roman" w:hAnsi="Times New Roman" w:cs="Times New Roman"/>
              <w:sz w:val="24"/>
              <w:szCs w:val="24"/>
              <w:lang w:val="es-EC"/>
            </w:rPr>
            <w:fldChar w:fldCharType="end"/>
          </w:r>
        </w:sdtContent>
      </w:sdt>
      <w:r w:rsidR="003430E2" w:rsidRPr="001A6392">
        <w:rPr>
          <w:rFonts w:ascii="Times New Roman" w:hAnsi="Times New Roman" w:cs="Times New Roman"/>
          <w:sz w:val="24"/>
          <w:szCs w:val="24"/>
          <w:lang w:val="es-EC"/>
        </w:rPr>
        <w:t xml:space="preserve"> </w:t>
      </w:r>
      <w:r w:rsidR="003430E2">
        <w:rPr>
          <w:rFonts w:ascii="Times New Roman" w:hAnsi="Times New Roman" w:cs="Times New Roman"/>
          <w:sz w:val="24"/>
          <w:szCs w:val="24"/>
          <w:lang w:val="es-EC"/>
        </w:rPr>
        <w:t>menciona</w:t>
      </w:r>
      <w:r w:rsidR="00A83C58">
        <w:rPr>
          <w:rFonts w:ascii="Times New Roman" w:hAnsi="Times New Roman" w:cs="Times New Roman"/>
          <w:sz w:val="24"/>
          <w:szCs w:val="24"/>
          <w:lang w:val="es-EC"/>
        </w:rPr>
        <w:t>n</w:t>
      </w:r>
      <w:r>
        <w:rPr>
          <w:rFonts w:ascii="Times New Roman" w:hAnsi="Times New Roman" w:cs="Times New Roman"/>
          <w:sz w:val="24"/>
          <w:szCs w:val="24"/>
          <w:lang w:val="es-EC"/>
        </w:rPr>
        <w:t>: “Q</w:t>
      </w:r>
      <w:r w:rsidR="003430E2">
        <w:rPr>
          <w:rFonts w:ascii="Times New Roman" w:hAnsi="Times New Roman" w:cs="Times New Roman"/>
          <w:sz w:val="24"/>
          <w:szCs w:val="24"/>
          <w:lang w:val="es-EC"/>
        </w:rPr>
        <w:t>ue l</w:t>
      </w:r>
      <w:r w:rsidR="000D7CF4" w:rsidRPr="001A6392">
        <w:rPr>
          <w:rFonts w:ascii="Times New Roman" w:hAnsi="Times New Roman" w:cs="Times New Roman"/>
          <w:sz w:val="24"/>
          <w:szCs w:val="24"/>
          <w:lang w:val="es-EC"/>
        </w:rPr>
        <w:t>os nutrientes son las sustancias químicas contenidas en los alimentos que el cuerpo descompone, transforma y utiliza para obtener energía y materia para que las células lleven a cabo sus funciones correctamente</w:t>
      </w:r>
      <w:r>
        <w:rPr>
          <w:rFonts w:ascii="Times New Roman" w:hAnsi="Times New Roman" w:cs="Times New Roman"/>
          <w:sz w:val="24"/>
          <w:szCs w:val="24"/>
          <w:lang w:val="es-EC"/>
        </w:rPr>
        <w:t>”</w:t>
      </w:r>
      <w:r w:rsidR="000D7CF4" w:rsidRPr="001A6392">
        <w:rPr>
          <w:rFonts w:ascii="Times New Roman" w:hAnsi="Times New Roman" w:cs="Times New Roman"/>
          <w:sz w:val="24"/>
          <w:szCs w:val="24"/>
          <w:lang w:val="es-EC"/>
        </w:rPr>
        <w:t>.</w:t>
      </w:r>
    </w:p>
    <w:p w:rsidR="000D7CF4" w:rsidRPr="001A6392" w:rsidRDefault="003430E2" w:rsidP="00964FC0">
      <w:pPr>
        <w:spacing w:before="240" w:after="12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De acuerdo a</w:t>
      </w:r>
      <w:sdt>
        <w:sdtPr>
          <w:rPr>
            <w:rFonts w:ascii="Times New Roman" w:hAnsi="Times New Roman" w:cs="Times New Roman"/>
            <w:sz w:val="24"/>
            <w:szCs w:val="24"/>
            <w:lang w:val="es-EC"/>
          </w:rPr>
          <w:id w:val="-442607821"/>
          <w:citation/>
        </w:sdtPr>
        <w:sdtContent>
          <w:r>
            <w:rPr>
              <w:rFonts w:ascii="Times New Roman" w:hAnsi="Times New Roman" w:cs="Times New Roman"/>
              <w:sz w:val="24"/>
              <w:szCs w:val="24"/>
              <w:lang w:val="es-EC"/>
            </w:rPr>
            <w:fldChar w:fldCharType="begin"/>
          </w:r>
          <w:r w:rsidR="00516768">
            <w:rPr>
              <w:rFonts w:ascii="Times New Roman" w:hAnsi="Times New Roman" w:cs="Times New Roman"/>
              <w:sz w:val="24"/>
              <w:szCs w:val="24"/>
            </w:rPr>
            <w:instrText xml:space="preserve">CITATION Mar16 \l 3082 </w:instrText>
          </w:r>
          <w:r>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(Martínez &amp; Pedrón, 2016)</w:t>
          </w:r>
          <w:r>
            <w:rPr>
              <w:rFonts w:ascii="Times New Roman" w:hAnsi="Times New Roman" w:cs="Times New Roman"/>
              <w:sz w:val="24"/>
              <w:szCs w:val="24"/>
              <w:lang w:val="es-EC"/>
            </w:rPr>
            <w:fldChar w:fldCharType="end"/>
          </w:r>
        </w:sdtContent>
      </w:sdt>
      <w:r w:rsidRPr="001A6392">
        <w:rPr>
          <w:rFonts w:ascii="Times New Roman" w:hAnsi="Times New Roman" w:cs="Times New Roman"/>
          <w:sz w:val="24"/>
          <w:szCs w:val="24"/>
          <w:lang w:val="es-EC"/>
        </w:rPr>
        <w:t xml:space="preserve"> </w:t>
      </w:r>
      <w:r>
        <w:rPr>
          <w:rFonts w:ascii="Times New Roman" w:hAnsi="Times New Roman" w:cs="Times New Roman"/>
          <w:sz w:val="24"/>
          <w:szCs w:val="24"/>
          <w:lang w:val="es-EC"/>
        </w:rPr>
        <w:t>e</w:t>
      </w:r>
      <w:r w:rsidR="000D7CF4" w:rsidRPr="001A6392">
        <w:rPr>
          <w:rFonts w:ascii="Times New Roman" w:hAnsi="Times New Roman" w:cs="Times New Roman"/>
          <w:sz w:val="24"/>
          <w:szCs w:val="24"/>
          <w:lang w:val="es-EC"/>
        </w:rPr>
        <w:t>xisten diferentes tipos de nutrientes, teniendo cada uno de ellos funciones distintas:</w:t>
      </w:r>
    </w:p>
    <w:p w:rsidR="000D7CF4" w:rsidRPr="001A6392" w:rsidRDefault="000D7CF4" w:rsidP="00964FC0">
      <w:pPr>
        <w:pStyle w:val="Prrafodelista"/>
        <w:numPr>
          <w:ilvl w:val="0"/>
          <w:numId w:val="12"/>
        </w:numPr>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Los macronutrientes son aquellos que necesitamos en grandes cantidades; comprenden las proteínas, los hidratos de carbono y las grasas.</w:t>
      </w:r>
    </w:p>
    <w:p w:rsidR="000D7CF4" w:rsidRPr="001A6392" w:rsidRDefault="000D7CF4" w:rsidP="00964FC0">
      <w:pPr>
        <w:pStyle w:val="Prrafodelista"/>
        <w:numPr>
          <w:ilvl w:val="0"/>
          <w:numId w:val="12"/>
        </w:numPr>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Los micronutrientes son aquellos que sólo necesitamos en cantidades muy pequeñas. Consideramos dentro de este grupo a las vitaminas y los minerales.</w:t>
      </w:r>
    </w:p>
    <w:p w:rsidR="00CD76BD" w:rsidRPr="00E76227" w:rsidRDefault="000D7CF4" w:rsidP="00CD76BD">
      <w:pPr>
        <w:pStyle w:val="Prrafodelista"/>
        <w:numPr>
          <w:ilvl w:val="0"/>
          <w:numId w:val="12"/>
        </w:numPr>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Otros como el agua y la fibra (no siendo ésta última un nutriente propiamente dicho), que también nece</w:t>
      </w:r>
      <w:r w:rsidR="00BE03F2">
        <w:rPr>
          <w:rFonts w:ascii="Times New Roman" w:hAnsi="Times New Roman" w:cs="Times New Roman"/>
          <w:sz w:val="24"/>
          <w:szCs w:val="24"/>
          <w:lang w:val="es-EC"/>
        </w:rPr>
        <w:t>sitamos en cantidades adecuadas</w:t>
      </w:r>
      <w:r w:rsidR="00E76227">
        <w:rPr>
          <w:rFonts w:ascii="Times New Roman" w:hAnsi="Times New Roman" w:cs="Times New Roman"/>
          <w:sz w:val="24"/>
          <w:szCs w:val="24"/>
          <w:lang w:val="es-EC"/>
        </w:rPr>
        <w:t>.</w:t>
      </w:r>
    </w:p>
    <w:p w:rsidR="0030473B" w:rsidRDefault="0030473B">
      <w:pPr>
        <w:rPr>
          <w:rFonts w:ascii="Times New Roman" w:hAnsi="Times New Roman" w:cs="Times New Roman"/>
          <w:b/>
          <w:sz w:val="24"/>
          <w:szCs w:val="24"/>
          <w:lang w:val="es-EC"/>
        </w:rPr>
      </w:pPr>
      <w:r>
        <w:rPr>
          <w:rFonts w:ascii="Times New Roman" w:hAnsi="Times New Roman" w:cs="Times New Roman"/>
          <w:b/>
          <w:sz w:val="24"/>
          <w:szCs w:val="24"/>
          <w:lang w:val="es-EC"/>
        </w:rPr>
        <w:br w:type="page"/>
      </w:r>
    </w:p>
    <w:p w:rsidR="000D7CF4" w:rsidRPr="001A6392" w:rsidRDefault="007571F5" w:rsidP="00964FC0">
      <w:pPr>
        <w:pStyle w:val="Prrafodelista"/>
        <w:numPr>
          <w:ilvl w:val="2"/>
          <w:numId w:val="5"/>
        </w:numPr>
        <w:spacing w:before="240" w:after="120" w:line="360" w:lineRule="auto"/>
        <w:ind w:left="851" w:hanging="851"/>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Componentes n</w:t>
      </w:r>
      <w:r w:rsidR="000D7CF4" w:rsidRPr="001A6392">
        <w:rPr>
          <w:rFonts w:ascii="Times New Roman" w:hAnsi="Times New Roman" w:cs="Times New Roman"/>
          <w:b/>
          <w:sz w:val="24"/>
          <w:szCs w:val="24"/>
          <w:lang w:val="es-EC"/>
        </w:rPr>
        <w:t>utricionales</w:t>
      </w:r>
    </w:p>
    <w:p w:rsidR="000D7CF4" w:rsidRPr="001A6392" w:rsidRDefault="000D7CF4"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Proteína</w:t>
      </w:r>
    </w:p>
    <w:p w:rsidR="00BF298E"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Las proteínas de los alimentos son proteínas no tóxicas, nutricionalmente adecuadas, digestibles, fácilmente disponibles y agrícolamente sustentables para la ingesta nutricional humana</w:t>
      </w:r>
      <w:sdt>
        <w:sdtPr>
          <w:rPr>
            <w:rFonts w:ascii="Times New Roman" w:hAnsi="Times New Roman" w:cs="Times New Roman"/>
            <w:sz w:val="24"/>
            <w:szCs w:val="24"/>
            <w:lang w:val="es-EC"/>
          </w:rPr>
          <w:id w:val="1634521081"/>
          <w:citation/>
        </w:sdtPr>
        <w:sdtContent>
          <w:r w:rsidR="00560DAC">
            <w:rPr>
              <w:rFonts w:ascii="Times New Roman" w:hAnsi="Times New Roman" w:cs="Times New Roman"/>
              <w:sz w:val="24"/>
              <w:szCs w:val="24"/>
              <w:lang w:val="es-EC"/>
            </w:rPr>
            <w:fldChar w:fldCharType="begin"/>
          </w:r>
          <w:r w:rsidR="00A83C58">
            <w:rPr>
              <w:rFonts w:ascii="Times New Roman" w:hAnsi="Times New Roman" w:cs="Times New Roman"/>
              <w:sz w:val="24"/>
              <w:szCs w:val="24"/>
            </w:rPr>
            <w:instrText xml:space="preserve">CITATION Shi18 \l 3082 </w:instrText>
          </w:r>
          <w:r w:rsidR="00560DAC">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(Shi, He, Ding, Wang, &amp; Zhong, 2018)</w:t>
          </w:r>
          <w:r w:rsidR="00560DAC">
            <w:rPr>
              <w:rFonts w:ascii="Times New Roman" w:hAnsi="Times New Roman" w:cs="Times New Roman"/>
              <w:sz w:val="24"/>
              <w:szCs w:val="24"/>
              <w:lang w:val="es-EC"/>
            </w:rPr>
            <w:fldChar w:fldCharType="end"/>
          </w:r>
        </w:sdtContent>
      </w:sdt>
      <w:r w:rsidRPr="001A6392">
        <w:rPr>
          <w:rFonts w:ascii="Times New Roman" w:hAnsi="Times New Roman" w:cs="Times New Roman"/>
          <w:sz w:val="24"/>
          <w:szCs w:val="24"/>
          <w:lang w:val="es-EC"/>
        </w:rPr>
        <w:t>.</w:t>
      </w:r>
    </w:p>
    <w:p w:rsidR="000D7CF4" w:rsidRPr="001A6392" w:rsidRDefault="000D7CF4"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Grasa</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Las grasas constituyen la reserva energética más importante del organismo, aportan 9 kilocalorías por gramo (Kcal/g), trasportan vitaminas liposolubles y se encuentran en gran variedad de alimentos y preparaciones además, desarrollan funciones fisiológicas, inmunológicas y estructurales</w:t>
      </w:r>
      <w:sdt>
        <w:sdtPr>
          <w:rPr>
            <w:rFonts w:ascii="Times New Roman" w:hAnsi="Times New Roman" w:cs="Times New Roman"/>
            <w:sz w:val="24"/>
            <w:szCs w:val="24"/>
            <w:lang w:val="es-EC"/>
          </w:rPr>
          <w:id w:val="-2053371940"/>
          <w:citation/>
        </w:sdtPr>
        <w:sdtContent>
          <w:r w:rsidR="00560DAC">
            <w:rPr>
              <w:rFonts w:ascii="Times New Roman" w:hAnsi="Times New Roman" w:cs="Times New Roman"/>
              <w:sz w:val="24"/>
              <w:szCs w:val="24"/>
              <w:lang w:val="es-EC"/>
            </w:rPr>
            <w:fldChar w:fldCharType="begin"/>
          </w:r>
          <w:r w:rsidR="00A83C58">
            <w:rPr>
              <w:rFonts w:ascii="Times New Roman" w:hAnsi="Times New Roman" w:cs="Times New Roman"/>
              <w:sz w:val="24"/>
              <w:szCs w:val="24"/>
            </w:rPr>
            <w:instrText xml:space="preserve">CITATION Cab16 \l 3082 </w:instrText>
          </w:r>
          <w:r w:rsidR="00560DAC">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(Cabezas, Hernández, &amp; Vargas, 2016)</w:t>
          </w:r>
          <w:r w:rsidR="00560DAC">
            <w:rPr>
              <w:rFonts w:ascii="Times New Roman" w:hAnsi="Times New Roman" w:cs="Times New Roman"/>
              <w:sz w:val="24"/>
              <w:szCs w:val="24"/>
              <w:lang w:val="es-EC"/>
            </w:rPr>
            <w:fldChar w:fldCharType="end"/>
          </w:r>
        </w:sdtContent>
      </w:sdt>
      <w:r w:rsidRPr="001A6392">
        <w:rPr>
          <w:rFonts w:ascii="Times New Roman" w:hAnsi="Times New Roman" w:cs="Times New Roman"/>
          <w:noProof/>
          <w:sz w:val="24"/>
          <w:szCs w:val="24"/>
          <w:lang w:val="es-EC"/>
        </w:rPr>
        <w:t>.</w:t>
      </w:r>
    </w:p>
    <w:p w:rsidR="000D7CF4" w:rsidRDefault="000D7CF4"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Fibra</w:t>
      </w:r>
    </w:p>
    <w:p w:rsidR="00787E8F" w:rsidRPr="00E10612" w:rsidRDefault="00E10612" w:rsidP="00964FC0">
      <w:pPr>
        <w:spacing w:before="240" w:after="120" w:line="360" w:lineRule="auto"/>
        <w:jc w:val="both"/>
        <w:rPr>
          <w:rFonts w:ascii="Times New Roman" w:hAnsi="Times New Roman" w:cs="Times New Roman"/>
          <w:sz w:val="24"/>
          <w:szCs w:val="24"/>
          <w:lang w:val="es-EC"/>
        </w:rPr>
      </w:pPr>
      <w:r w:rsidRPr="00E10612">
        <w:rPr>
          <w:rFonts w:ascii="Times New Roman" w:hAnsi="Times New Roman" w:cs="Times New Roman"/>
          <w:sz w:val="24"/>
          <w:szCs w:val="24"/>
          <w:lang w:val="es-EC"/>
        </w:rPr>
        <w:t>Es la parte comestible de las plantas o hidratos de carbono análogos que son resistentes a la digestión y absorción en el intestino delgado de los humanos con fermentación parcial o completa en el intestino grueso, incluye polisacáridos, oligosacáridos, lignina y sustancias vegetales asociadas, promueve efectos fisiológicos beneficiosos, entre los que incluyen el laxante, la disminución del colesterol plasmático y de la glucemia</w:t>
      </w:r>
      <w:sdt>
        <w:sdtPr>
          <w:rPr>
            <w:rFonts w:ascii="Times New Roman" w:hAnsi="Times New Roman" w:cs="Times New Roman"/>
            <w:sz w:val="24"/>
            <w:szCs w:val="24"/>
            <w:lang w:val="es-EC"/>
          </w:rPr>
          <w:id w:val="716242518"/>
          <w:citation/>
        </w:sdtPr>
        <w:sdtContent>
          <w:r>
            <w:rPr>
              <w:rFonts w:ascii="Times New Roman" w:hAnsi="Times New Roman" w:cs="Times New Roman"/>
              <w:sz w:val="24"/>
              <w:szCs w:val="24"/>
              <w:lang w:val="es-EC"/>
            </w:rPr>
            <w:fldChar w:fldCharType="begin"/>
          </w:r>
          <w:r w:rsidR="00A83C58">
            <w:rPr>
              <w:rFonts w:ascii="Times New Roman" w:hAnsi="Times New Roman" w:cs="Times New Roman"/>
              <w:sz w:val="24"/>
              <w:szCs w:val="24"/>
            </w:rPr>
            <w:instrText xml:space="preserve">CITATION Arc16 \l 3082 </w:instrText>
          </w:r>
          <w:r>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(Arco, 2016)</w:t>
          </w:r>
          <w:r>
            <w:rPr>
              <w:rFonts w:ascii="Times New Roman" w:hAnsi="Times New Roman" w:cs="Times New Roman"/>
              <w:sz w:val="24"/>
              <w:szCs w:val="24"/>
              <w:lang w:val="es-EC"/>
            </w:rPr>
            <w:fldChar w:fldCharType="end"/>
          </w:r>
        </w:sdtContent>
      </w:sdt>
      <w:r w:rsidRPr="00E10612">
        <w:rPr>
          <w:rFonts w:ascii="Times New Roman" w:hAnsi="Times New Roman" w:cs="Times New Roman"/>
          <w:sz w:val="24"/>
          <w:szCs w:val="24"/>
          <w:lang w:val="es-EC"/>
        </w:rPr>
        <w:t>.</w:t>
      </w:r>
    </w:p>
    <w:p w:rsidR="000D7CF4" w:rsidRDefault="000D7CF4"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Carbohidratos</w:t>
      </w:r>
    </w:p>
    <w:p w:rsidR="00E10612" w:rsidRPr="00E10612" w:rsidRDefault="00E10612" w:rsidP="00964FC0">
      <w:pPr>
        <w:spacing w:before="240" w:after="120" w:line="360" w:lineRule="auto"/>
        <w:jc w:val="both"/>
        <w:rPr>
          <w:rFonts w:ascii="Times New Roman" w:hAnsi="Times New Roman" w:cs="Times New Roman"/>
          <w:sz w:val="24"/>
          <w:szCs w:val="24"/>
        </w:rPr>
      </w:pPr>
      <w:r w:rsidRPr="00E10612">
        <w:rPr>
          <w:rFonts w:ascii="Times New Roman" w:hAnsi="Times New Roman" w:cs="Times New Roman"/>
          <w:sz w:val="24"/>
          <w:szCs w:val="24"/>
        </w:rPr>
        <w:t xml:space="preserve">Los </w:t>
      </w:r>
      <w:r w:rsidRPr="00E10612">
        <w:rPr>
          <w:rFonts w:ascii="Times New Roman" w:hAnsi="Times New Roman" w:cs="Times New Roman"/>
          <w:bCs/>
          <w:sz w:val="24"/>
          <w:szCs w:val="24"/>
        </w:rPr>
        <w:t xml:space="preserve">carbohidratos </w:t>
      </w:r>
      <w:r w:rsidRPr="00E10612">
        <w:rPr>
          <w:rFonts w:ascii="Times New Roman" w:hAnsi="Times New Roman" w:cs="Times New Roman"/>
          <w:sz w:val="24"/>
          <w:szCs w:val="24"/>
        </w:rPr>
        <w:t>son unas de las moléculas orgánicas más abundantes de la</w:t>
      </w:r>
      <w:r>
        <w:rPr>
          <w:rFonts w:ascii="Times New Roman" w:hAnsi="Times New Roman" w:cs="Times New Roman"/>
          <w:sz w:val="24"/>
          <w:szCs w:val="24"/>
        </w:rPr>
        <w:t xml:space="preserve"> </w:t>
      </w:r>
      <w:r w:rsidRPr="00E10612">
        <w:rPr>
          <w:rFonts w:ascii="Times New Roman" w:hAnsi="Times New Roman" w:cs="Times New Roman"/>
          <w:sz w:val="24"/>
          <w:szCs w:val="24"/>
        </w:rPr>
        <w:t>Tierra, ya que están presentes en las células de todos los organismos vivos y son los</w:t>
      </w:r>
      <w:r>
        <w:rPr>
          <w:rFonts w:ascii="Times New Roman" w:hAnsi="Times New Roman" w:cs="Times New Roman"/>
          <w:sz w:val="24"/>
          <w:szCs w:val="24"/>
        </w:rPr>
        <w:t xml:space="preserve"> </w:t>
      </w:r>
      <w:r w:rsidRPr="00E10612">
        <w:rPr>
          <w:rFonts w:ascii="Times New Roman" w:hAnsi="Times New Roman" w:cs="Times New Roman"/>
          <w:sz w:val="24"/>
          <w:szCs w:val="24"/>
        </w:rPr>
        <w:t>componentes mayoritarios de plantas y árboles</w:t>
      </w:r>
      <w:r w:rsidR="00244F8C">
        <w:rPr>
          <w:rFonts w:ascii="Times New Roman" w:hAnsi="Times New Roman" w:cs="Times New Roman"/>
          <w:sz w:val="24"/>
          <w:szCs w:val="24"/>
        </w:rPr>
        <w:t>, s</w:t>
      </w:r>
      <w:r w:rsidRPr="00E10612">
        <w:rPr>
          <w:rFonts w:ascii="Times New Roman" w:hAnsi="Times New Roman" w:cs="Times New Roman"/>
          <w:sz w:val="24"/>
          <w:szCs w:val="24"/>
        </w:rPr>
        <w:t>e</w:t>
      </w:r>
      <w:r>
        <w:rPr>
          <w:rFonts w:ascii="Times New Roman" w:hAnsi="Times New Roman" w:cs="Times New Roman"/>
          <w:sz w:val="24"/>
          <w:szCs w:val="24"/>
        </w:rPr>
        <w:t xml:space="preserve"> </w:t>
      </w:r>
      <w:r w:rsidRPr="00E10612">
        <w:rPr>
          <w:rFonts w:ascii="Times New Roman" w:hAnsi="Times New Roman" w:cs="Times New Roman"/>
          <w:sz w:val="24"/>
          <w:szCs w:val="24"/>
        </w:rPr>
        <w:t>clasifican en monosacáridos, oligosacáridos y polisacáridos según su grado de</w:t>
      </w:r>
      <w:r>
        <w:rPr>
          <w:rFonts w:ascii="Times New Roman" w:hAnsi="Times New Roman" w:cs="Times New Roman"/>
          <w:sz w:val="24"/>
          <w:szCs w:val="24"/>
        </w:rPr>
        <w:t xml:space="preserve"> </w:t>
      </w:r>
      <w:r w:rsidRPr="00E10612">
        <w:rPr>
          <w:rFonts w:ascii="Times New Roman" w:hAnsi="Times New Roman" w:cs="Times New Roman"/>
          <w:sz w:val="24"/>
          <w:szCs w:val="24"/>
        </w:rPr>
        <w:t>polimerización</w:t>
      </w:r>
      <w:sdt>
        <w:sdtPr>
          <w:rPr>
            <w:rFonts w:ascii="Times New Roman" w:hAnsi="Times New Roman" w:cs="Times New Roman"/>
            <w:sz w:val="24"/>
            <w:szCs w:val="24"/>
          </w:rPr>
          <w:id w:val="-644972502"/>
          <w:citation/>
        </w:sdtPr>
        <w:sdtContent>
          <w:r w:rsidR="00244F8C">
            <w:rPr>
              <w:rFonts w:ascii="Times New Roman" w:hAnsi="Times New Roman" w:cs="Times New Roman"/>
              <w:sz w:val="24"/>
              <w:szCs w:val="24"/>
            </w:rPr>
            <w:fldChar w:fldCharType="begin"/>
          </w:r>
          <w:r w:rsidR="00A83C58">
            <w:rPr>
              <w:rFonts w:ascii="Times New Roman" w:hAnsi="Times New Roman" w:cs="Times New Roman"/>
              <w:sz w:val="24"/>
              <w:szCs w:val="24"/>
            </w:rPr>
            <w:instrText xml:space="preserve">CITATION Rui15 \l 3082 </w:instrText>
          </w:r>
          <w:r w:rsidR="00244F8C">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(Ruiz, 2015)</w:t>
          </w:r>
          <w:r w:rsidR="00244F8C">
            <w:rPr>
              <w:rFonts w:ascii="Times New Roman" w:hAnsi="Times New Roman" w:cs="Times New Roman"/>
              <w:sz w:val="24"/>
              <w:szCs w:val="24"/>
            </w:rPr>
            <w:fldChar w:fldCharType="end"/>
          </w:r>
        </w:sdtContent>
      </w:sdt>
      <w:r w:rsidRPr="00E10612">
        <w:rPr>
          <w:rFonts w:ascii="Times New Roman" w:hAnsi="Times New Roman" w:cs="Times New Roman"/>
          <w:sz w:val="24"/>
          <w:szCs w:val="24"/>
        </w:rPr>
        <w:t>.</w:t>
      </w:r>
    </w:p>
    <w:p w:rsidR="000D7CF4" w:rsidRPr="001A6392" w:rsidRDefault="000D7CF4" w:rsidP="00964FC0">
      <w:pPr>
        <w:pStyle w:val="Prrafodelista"/>
        <w:numPr>
          <w:ilvl w:val="1"/>
          <w:numId w:val="5"/>
        </w:numPr>
        <w:spacing w:before="240" w:after="120" w:line="360" w:lineRule="auto"/>
        <w:ind w:left="709" w:hanging="709"/>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PRODUCOOP</w:t>
      </w:r>
      <w:r w:rsidR="005434AF">
        <w:rPr>
          <w:rFonts w:ascii="Times New Roman" w:hAnsi="Times New Roman" w:cs="Times New Roman"/>
          <w:b/>
          <w:sz w:val="24"/>
          <w:szCs w:val="24"/>
          <w:lang w:val="es-EC"/>
        </w:rPr>
        <w:t xml:space="preserve"> </w:t>
      </w:r>
    </w:p>
    <w:p w:rsidR="009066C6"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 asociación “PRODUCOOP” (Cooperativa de Producción Agropecuaria “El Salinerito”) una empresa agroindustrial rural, encargada en administrar la fábrica “El Salinerito”</w:t>
      </w:r>
      <w:sdt>
        <w:sdtPr>
          <w:rPr>
            <w:rFonts w:ascii="Times New Roman" w:hAnsi="Times New Roman" w:cs="Times New Roman"/>
            <w:sz w:val="24"/>
            <w:szCs w:val="24"/>
            <w:lang w:val="es-EC"/>
          </w:rPr>
          <w:id w:val="-168104033"/>
          <w:citation/>
        </w:sdtPr>
        <w:sdtContent>
          <w:r w:rsidR="00E90ECF">
            <w:rPr>
              <w:rFonts w:ascii="Times New Roman" w:hAnsi="Times New Roman" w:cs="Times New Roman"/>
              <w:sz w:val="24"/>
              <w:szCs w:val="24"/>
              <w:lang w:val="es-EC"/>
            </w:rPr>
            <w:fldChar w:fldCharType="begin"/>
          </w:r>
          <w:r w:rsidR="00516768">
            <w:rPr>
              <w:rFonts w:ascii="Times New Roman" w:hAnsi="Times New Roman" w:cs="Times New Roman"/>
              <w:sz w:val="24"/>
              <w:szCs w:val="24"/>
            </w:rPr>
            <w:instrText xml:space="preserve">CITATION Gon161 \l 3082 </w:instrText>
          </w:r>
          <w:r w:rsidR="00E90ECF">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 xml:space="preserve">(González, Economía popular y solidaria, un eje para el desarrollo </w:t>
          </w:r>
          <w:r w:rsidR="0050139A" w:rsidRPr="0050139A">
            <w:rPr>
              <w:rFonts w:ascii="Times New Roman" w:hAnsi="Times New Roman" w:cs="Times New Roman"/>
              <w:noProof/>
              <w:sz w:val="24"/>
              <w:szCs w:val="24"/>
            </w:rPr>
            <w:lastRenderedPageBreak/>
            <w:t>económico y social caso PRODUCOOP (Cooperativa de Producción Agropecuaria “El Salinerito”) período 2006-2014, 2016)</w:t>
          </w:r>
          <w:r w:rsidR="00E90ECF">
            <w:rPr>
              <w:rFonts w:ascii="Times New Roman" w:hAnsi="Times New Roman" w:cs="Times New Roman"/>
              <w:sz w:val="24"/>
              <w:szCs w:val="24"/>
              <w:lang w:val="es-EC"/>
            </w:rPr>
            <w:fldChar w:fldCharType="end"/>
          </w:r>
        </w:sdtContent>
      </w:sdt>
      <w:r w:rsidR="00C428CB">
        <w:rPr>
          <w:rFonts w:ascii="Times New Roman" w:hAnsi="Times New Roman" w:cs="Times New Roman"/>
          <w:sz w:val="24"/>
          <w:szCs w:val="24"/>
          <w:lang w:val="es-EC"/>
        </w:rPr>
        <w:t>.</w:t>
      </w:r>
    </w:p>
    <w:p w:rsidR="000D7CF4" w:rsidRPr="001A6392" w:rsidRDefault="000D7CF4" w:rsidP="00964FC0">
      <w:pPr>
        <w:pStyle w:val="Prrafodelista"/>
        <w:numPr>
          <w:ilvl w:val="2"/>
          <w:numId w:val="5"/>
        </w:numPr>
        <w:spacing w:before="240" w:after="120" w:line="360" w:lineRule="auto"/>
        <w:ind w:left="851" w:hanging="851"/>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Antecedentes</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En 1973 los salineros organizan la primera quesería comunitaria para elaborar queso fresco, replicando lo que hacía el patrón en la hacienda, pero problemas de transporte y mercado hacen que en 1976 se decida cerrar la planta mientras se buscaba cómo superar las dificultades. </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Con asesoramiento de </w:t>
      </w:r>
      <w:r w:rsidRPr="001A6392">
        <w:rPr>
          <w:rFonts w:ascii="Times New Roman" w:hAnsi="Times New Roman" w:cs="Times New Roman"/>
          <w:bCs/>
          <w:sz w:val="24"/>
          <w:szCs w:val="24"/>
          <w:lang w:val="es-EC"/>
        </w:rPr>
        <w:t>José Dubach</w:t>
      </w:r>
      <w:r w:rsidRPr="001A6392">
        <w:rPr>
          <w:rFonts w:ascii="Times New Roman" w:hAnsi="Times New Roman" w:cs="Times New Roman"/>
          <w:sz w:val="24"/>
          <w:szCs w:val="24"/>
          <w:lang w:val="es-EC"/>
        </w:rPr>
        <w:t xml:space="preserve">, quesero profesional de la Cooperación Técnica Suiza, en junio de 1978 los salineros retoman su empeño inaugurando una nueva quesería y un mes más tarde abren el local de Tiendas Queseras de Bolívar en el sector de Santa Clara, en la ciudad de Quito. Se inicia así el interesante proceso de producción y comercialización comunitaria de quesos artesanales semi-maduros y maduros marca “Salinerito”. </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Esta primera quesería genera múltiples réplicas en la misma parroquia Salinas, en la provincia de Bolívar y en varias otras provincias del país, ahora organizadas en seis consorcios y en una unión nacional de consorcios. </w:t>
      </w:r>
    </w:p>
    <w:p w:rsidR="000D7CF4" w:rsidRPr="001A6392"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 inicial quesería, dependiente formalmente de la cooperativa de ahorro y crédito Salinas, evoluciona hacia la actual Cooperativa de Producción Agropecuaria “El Salinerito”, PRODUCOOP, y en el año 2006 toma personería jurídica propia como entidad especializada en la agroindustria rural campesina formada por los pequeños ganaderos del casco parroquial. </w:t>
      </w:r>
    </w:p>
    <w:p w:rsidR="00CD76BD" w:rsidRDefault="000D7CF4"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 xml:space="preserve">En esta nueva dimensión asume la producción en la línea de lácteos, ganadería, forestación, agricultura, comercialización y servicios a sus asociados, forma parte del </w:t>
      </w:r>
      <w:r w:rsidR="00E437CF" w:rsidRPr="001A6392">
        <w:rPr>
          <w:rFonts w:ascii="Times New Roman" w:hAnsi="Times New Roman" w:cs="Times New Roman"/>
          <w:sz w:val="24"/>
          <w:szCs w:val="24"/>
          <w:lang w:val="es-EC"/>
        </w:rPr>
        <w:t>Grupo</w:t>
      </w:r>
      <w:r w:rsidRPr="001A6392">
        <w:rPr>
          <w:rFonts w:ascii="Times New Roman" w:hAnsi="Times New Roman" w:cs="Times New Roman"/>
          <w:sz w:val="24"/>
          <w:szCs w:val="24"/>
          <w:lang w:val="es-EC"/>
        </w:rPr>
        <w:t xml:space="preserve"> Salinas, fortaleciendo el trabajo coordinado de todos los sectores y actores del desarrollo dentro de la parroquia Salinas, además  integrar el Consorcio de Quesería Rurales Comunitarias FUNCONQUERUCOM, estructura con la cual tiene una cobertura nacional para la comercialización de sus productos y la oferta de capacitación y servicios</w:t>
      </w:r>
      <w:sdt>
        <w:sdtPr>
          <w:rPr>
            <w:rFonts w:ascii="Times New Roman" w:hAnsi="Times New Roman" w:cs="Times New Roman"/>
            <w:sz w:val="24"/>
            <w:szCs w:val="24"/>
            <w:lang w:val="es-EC"/>
          </w:rPr>
          <w:id w:val="-1099944638"/>
          <w:citation/>
        </w:sdtPr>
        <w:sdtContent>
          <w:r w:rsidR="00E90ECF">
            <w:rPr>
              <w:rFonts w:ascii="Times New Roman" w:hAnsi="Times New Roman" w:cs="Times New Roman"/>
              <w:sz w:val="24"/>
              <w:szCs w:val="24"/>
              <w:lang w:val="es-EC"/>
            </w:rPr>
            <w:fldChar w:fldCharType="begin"/>
          </w:r>
          <w:r w:rsidR="00A83C58">
            <w:rPr>
              <w:rFonts w:ascii="Times New Roman" w:hAnsi="Times New Roman" w:cs="Times New Roman"/>
              <w:sz w:val="24"/>
              <w:szCs w:val="24"/>
            </w:rPr>
            <w:instrText xml:space="preserve">CITATION ElS19 \l 3082 </w:instrText>
          </w:r>
          <w:r w:rsidR="00E90ECF">
            <w:rPr>
              <w:rFonts w:ascii="Times New Roman" w:hAnsi="Times New Roman" w:cs="Times New Roman"/>
              <w:sz w:val="24"/>
              <w:szCs w:val="24"/>
              <w:lang w:val="es-EC"/>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(El Salinerito, s.f.)</w:t>
          </w:r>
          <w:r w:rsidR="00E90ECF">
            <w:rPr>
              <w:rFonts w:ascii="Times New Roman" w:hAnsi="Times New Roman" w:cs="Times New Roman"/>
              <w:sz w:val="24"/>
              <w:szCs w:val="24"/>
              <w:lang w:val="es-EC"/>
            </w:rPr>
            <w:fldChar w:fldCharType="end"/>
          </w:r>
        </w:sdtContent>
      </w:sdt>
      <w:r w:rsidR="001234B6">
        <w:rPr>
          <w:rFonts w:ascii="Times New Roman" w:hAnsi="Times New Roman" w:cs="Times New Roman"/>
          <w:sz w:val="24"/>
          <w:szCs w:val="24"/>
          <w:lang w:val="es-EC"/>
        </w:rPr>
        <w:t>.</w:t>
      </w:r>
    </w:p>
    <w:p w:rsidR="007C316D" w:rsidRPr="007C316D" w:rsidRDefault="00E437CF" w:rsidP="00964FC0">
      <w:pPr>
        <w:pStyle w:val="Prrafodelista"/>
        <w:numPr>
          <w:ilvl w:val="1"/>
          <w:numId w:val="5"/>
        </w:numPr>
        <w:spacing w:before="240" w:after="120" w:line="360" w:lineRule="auto"/>
        <w:ind w:left="720"/>
        <w:contextualSpacing w:val="0"/>
        <w:jc w:val="both"/>
        <w:rPr>
          <w:rFonts w:ascii="Times New Roman" w:hAnsi="Times New Roman" w:cs="Times New Roman"/>
          <w:b/>
          <w:sz w:val="24"/>
          <w:szCs w:val="24"/>
        </w:rPr>
      </w:pPr>
      <w:r>
        <w:rPr>
          <w:rFonts w:ascii="Times New Roman" w:hAnsi="Times New Roman" w:cs="Times New Roman"/>
          <w:b/>
          <w:sz w:val="24"/>
          <w:szCs w:val="24"/>
        </w:rPr>
        <w:lastRenderedPageBreak/>
        <w:t>Liofilización</w:t>
      </w:r>
    </w:p>
    <w:p w:rsidR="007C316D" w:rsidRPr="007C316D" w:rsidRDefault="007C316D" w:rsidP="00964FC0">
      <w:pPr>
        <w:spacing w:before="240" w:after="120" w:line="360" w:lineRule="auto"/>
        <w:jc w:val="both"/>
        <w:rPr>
          <w:rFonts w:ascii="Times New Roman" w:hAnsi="Times New Roman" w:cs="Times New Roman"/>
          <w:sz w:val="24"/>
          <w:szCs w:val="24"/>
        </w:rPr>
      </w:pPr>
      <w:r w:rsidRPr="007C316D">
        <w:rPr>
          <w:rFonts w:ascii="Times New Roman" w:hAnsi="Times New Roman" w:cs="Times New Roman"/>
          <w:sz w:val="24"/>
          <w:szCs w:val="24"/>
        </w:rPr>
        <w:t>La liofilización es un método de almacenamiento prometedor que se puede utilizar para conservar diversas sustancias a temperatura ambiente</w:t>
      </w:r>
      <w:sdt>
        <w:sdtPr>
          <w:rPr>
            <w:rFonts w:ascii="Times New Roman" w:hAnsi="Times New Roman" w:cs="Times New Roman"/>
            <w:sz w:val="24"/>
            <w:szCs w:val="24"/>
          </w:rPr>
          <w:id w:val="14738498"/>
          <w:citation/>
        </w:sdtPr>
        <w:sdtContent>
          <w:r w:rsidRPr="007C316D">
            <w:rPr>
              <w:rFonts w:ascii="Times New Roman" w:hAnsi="Times New Roman" w:cs="Times New Roman"/>
              <w:sz w:val="24"/>
              <w:szCs w:val="24"/>
            </w:rPr>
            <w:fldChar w:fldCharType="begin"/>
          </w:r>
          <w:r w:rsidR="00A83C58">
            <w:rPr>
              <w:rFonts w:ascii="Times New Roman" w:hAnsi="Times New Roman" w:cs="Times New Roman"/>
              <w:sz w:val="24"/>
              <w:szCs w:val="24"/>
            </w:rPr>
            <w:instrText xml:space="preserve">CITATION Cha18 \l 3082 </w:instrText>
          </w:r>
          <w:r w:rsidRPr="007C316D">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(Charoenviriyakul, Takahashi, Nishikawa, &amp; Takakura, 2018)</w:t>
          </w:r>
          <w:r w:rsidRPr="007C316D">
            <w:rPr>
              <w:rFonts w:ascii="Times New Roman" w:hAnsi="Times New Roman" w:cs="Times New Roman"/>
              <w:sz w:val="24"/>
              <w:szCs w:val="24"/>
              <w:lang w:val="es-EC"/>
            </w:rPr>
            <w:fldChar w:fldCharType="end"/>
          </w:r>
        </w:sdtContent>
      </w:sdt>
      <w:r w:rsidR="003430E2">
        <w:rPr>
          <w:rFonts w:ascii="Times New Roman" w:hAnsi="Times New Roman" w:cs="Times New Roman"/>
          <w:sz w:val="24"/>
          <w:szCs w:val="24"/>
        </w:rPr>
        <w:t>. L</w:t>
      </w:r>
      <w:r w:rsidRPr="007C316D">
        <w:rPr>
          <w:rFonts w:ascii="Times New Roman" w:hAnsi="Times New Roman" w:cs="Times New Roman"/>
          <w:sz w:val="24"/>
          <w:szCs w:val="24"/>
        </w:rPr>
        <w:t>a  tecnología  de  liofilización  se  aplica  en  el desarrollo  de  investigaciones  tanto  en  alimentos como   en   otras   matrices,   con   la   finalidad   de aumentar  su  impacto  en  la  rentabilidad</w:t>
      </w:r>
      <w:sdt>
        <w:sdtPr>
          <w:rPr>
            <w:rFonts w:ascii="Times New Roman" w:hAnsi="Times New Roman" w:cs="Times New Roman"/>
            <w:sz w:val="24"/>
            <w:szCs w:val="24"/>
          </w:rPr>
          <w:id w:val="1169989313"/>
          <w:citation/>
        </w:sdtPr>
        <w:sdtContent>
          <w:r w:rsidRPr="007C316D">
            <w:rPr>
              <w:rFonts w:ascii="Times New Roman" w:hAnsi="Times New Roman" w:cs="Times New Roman"/>
              <w:sz w:val="24"/>
              <w:szCs w:val="24"/>
            </w:rPr>
            <w:fldChar w:fldCharType="begin"/>
          </w:r>
          <w:r w:rsidR="002C1685">
            <w:rPr>
              <w:rFonts w:ascii="Times New Roman" w:hAnsi="Times New Roman" w:cs="Times New Roman"/>
              <w:sz w:val="24"/>
              <w:szCs w:val="24"/>
            </w:rPr>
            <w:instrText xml:space="preserve">CITATION Cab17 \l 3082 </w:instrText>
          </w:r>
          <w:r w:rsidRPr="007C316D">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(Caballero, Márquez, &amp; Betancur, 2017)</w:t>
          </w:r>
          <w:r w:rsidRPr="007C316D">
            <w:rPr>
              <w:rFonts w:ascii="Times New Roman" w:hAnsi="Times New Roman" w:cs="Times New Roman"/>
              <w:sz w:val="24"/>
              <w:szCs w:val="24"/>
              <w:lang w:val="es-EC"/>
            </w:rPr>
            <w:fldChar w:fldCharType="end"/>
          </w:r>
        </w:sdtContent>
      </w:sdt>
      <w:r w:rsidRPr="007C316D">
        <w:rPr>
          <w:rFonts w:ascii="Times New Roman" w:hAnsi="Times New Roman" w:cs="Times New Roman"/>
          <w:sz w:val="24"/>
          <w:szCs w:val="24"/>
        </w:rPr>
        <w:t>.</w:t>
      </w:r>
    </w:p>
    <w:p w:rsidR="007C316D" w:rsidRPr="007C316D" w:rsidRDefault="00884C92" w:rsidP="00964FC0">
      <w:pPr>
        <w:spacing w:before="24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Los autores </w:t>
      </w:r>
      <w:sdt>
        <w:sdtPr>
          <w:rPr>
            <w:rFonts w:ascii="Times New Roman" w:hAnsi="Times New Roman" w:cs="Times New Roman"/>
            <w:sz w:val="24"/>
            <w:szCs w:val="24"/>
          </w:rPr>
          <w:id w:val="1724411086"/>
          <w:citation/>
        </w:sdtPr>
        <w:sdtContent>
          <w:r w:rsidR="003430E2" w:rsidRPr="007C316D">
            <w:rPr>
              <w:rFonts w:ascii="Times New Roman" w:hAnsi="Times New Roman" w:cs="Times New Roman"/>
              <w:sz w:val="24"/>
              <w:szCs w:val="24"/>
            </w:rPr>
            <w:fldChar w:fldCharType="begin"/>
          </w:r>
          <w:r w:rsidR="002C1685">
            <w:rPr>
              <w:rFonts w:ascii="Times New Roman" w:hAnsi="Times New Roman" w:cs="Times New Roman"/>
              <w:sz w:val="24"/>
              <w:szCs w:val="24"/>
            </w:rPr>
            <w:instrText xml:space="preserve">CITATION Col15 \l 3082 </w:instrText>
          </w:r>
          <w:r w:rsidR="003430E2" w:rsidRPr="007C316D">
            <w:rPr>
              <w:rFonts w:ascii="Times New Roman" w:hAnsi="Times New Roman" w:cs="Times New Roman"/>
              <w:sz w:val="24"/>
              <w:szCs w:val="24"/>
            </w:rPr>
            <w:fldChar w:fldCharType="separate"/>
          </w:r>
          <w:r w:rsidR="0050139A" w:rsidRPr="0050139A">
            <w:rPr>
              <w:rFonts w:ascii="Times New Roman" w:hAnsi="Times New Roman" w:cs="Times New Roman"/>
              <w:noProof/>
              <w:sz w:val="24"/>
              <w:szCs w:val="24"/>
            </w:rPr>
            <w:t>(Colchado &amp; Velasquez, 2015)</w:t>
          </w:r>
          <w:r w:rsidR="003430E2" w:rsidRPr="007C316D">
            <w:rPr>
              <w:rFonts w:ascii="Times New Roman" w:hAnsi="Times New Roman" w:cs="Times New Roman"/>
              <w:sz w:val="24"/>
              <w:szCs w:val="24"/>
              <w:lang w:val="es-EC"/>
            </w:rPr>
            <w:fldChar w:fldCharType="end"/>
          </w:r>
        </w:sdtContent>
      </w:sdt>
      <w:r w:rsidR="003430E2" w:rsidRPr="007C316D">
        <w:rPr>
          <w:rFonts w:ascii="Times New Roman" w:hAnsi="Times New Roman" w:cs="Times New Roman"/>
          <w:sz w:val="24"/>
          <w:szCs w:val="24"/>
        </w:rPr>
        <w:t xml:space="preserve"> </w:t>
      </w:r>
      <w:r>
        <w:rPr>
          <w:rFonts w:ascii="Times New Roman" w:hAnsi="Times New Roman" w:cs="Times New Roman"/>
          <w:sz w:val="24"/>
          <w:szCs w:val="24"/>
        </w:rPr>
        <w:t>menciona</w:t>
      </w:r>
      <w:r w:rsidR="00A83C58">
        <w:rPr>
          <w:rFonts w:ascii="Times New Roman" w:hAnsi="Times New Roman" w:cs="Times New Roman"/>
          <w:sz w:val="24"/>
          <w:szCs w:val="24"/>
        </w:rPr>
        <w:t>n</w:t>
      </w:r>
      <w:r>
        <w:rPr>
          <w:rFonts w:ascii="Times New Roman" w:hAnsi="Times New Roman" w:cs="Times New Roman"/>
          <w:sz w:val="24"/>
          <w:szCs w:val="24"/>
        </w:rPr>
        <w:t>: “Q</w:t>
      </w:r>
      <w:r w:rsidR="003430E2">
        <w:rPr>
          <w:rFonts w:ascii="Times New Roman" w:hAnsi="Times New Roman" w:cs="Times New Roman"/>
          <w:sz w:val="24"/>
          <w:szCs w:val="24"/>
        </w:rPr>
        <w:t>ue l</w:t>
      </w:r>
      <w:r w:rsidR="007C316D" w:rsidRPr="007C316D">
        <w:rPr>
          <w:rFonts w:ascii="Times New Roman" w:hAnsi="Times New Roman" w:cs="Times New Roman"/>
          <w:sz w:val="24"/>
          <w:szCs w:val="24"/>
        </w:rPr>
        <w:t>a liofilización es un proceso que se aplica en tres grandes categorías de productos biológicos</w:t>
      </w:r>
      <w:r>
        <w:rPr>
          <w:rFonts w:ascii="Times New Roman" w:hAnsi="Times New Roman" w:cs="Times New Roman"/>
          <w:sz w:val="24"/>
          <w:szCs w:val="24"/>
        </w:rPr>
        <w:t>”</w:t>
      </w:r>
      <w:r w:rsidR="007C316D" w:rsidRPr="007C316D">
        <w:rPr>
          <w:rFonts w:ascii="Times New Roman" w:hAnsi="Times New Roman" w:cs="Times New Roman"/>
          <w:sz w:val="24"/>
          <w:szCs w:val="24"/>
        </w:rPr>
        <w:t>:</w:t>
      </w:r>
    </w:p>
    <w:p w:rsidR="007C316D" w:rsidRPr="007C316D" w:rsidRDefault="007C316D" w:rsidP="00964FC0">
      <w:pPr>
        <w:numPr>
          <w:ilvl w:val="0"/>
          <w:numId w:val="42"/>
        </w:numPr>
        <w:spacing w:before="240" w:after="120" w:line="360" w:lineRule="auto"/>
        <w:jc w:val="both"/>
        <w:rPr>
          <w:rFonts w:ascii="Times New Roman" w:hAnsi="Times New Roman" w:cs="Times New Roman"/>
          <w:sz w:val="24"/>
          <w:szCs w:val="24"/>
        </w:rPr>
      </w:pPr>
      <w:r w:rsidRPr="007C316D">
        <w:rPr>
          <w:rFonts w:ascii="Times New Roman" w:hAnsi="Times New Roman" w:cs="Times New Roman"/>
          <w:sz w:val="24"/>
          <w:szCs w:val="24"/>
        </w:rPr>
        <w:t>Materiales no vivientes tales como plasma sanguíneo, suero, soluciones, hormonas y productos farmacéuticos.</w:t>
      </w:r>
    </w:p>
    <w:p w:rsidR="007C316D" w:rsidRPr="007C316D" w:rsidRDefault="007C316D" w:rsidP="00964FC0">
      <w:pPr>
        <w:numPr>
          <w:ilvl w:val="0"/>
          <w:numId w:val="42"/>
        </w:numPr>
        <w:spacing w:before="240" w:after="120" w:line="360" w:lineRule="auto"/>
        <w:jc w:val="both"/>
        <w:rPr>
          <w:rFonts w:ascii="Times New Roman" w:hAnsi="Times New Roman" w:cs="Times New Roman"/>
          <w:sz w:val="24"/>
          <w:szCs w:val="24"/>
        </w:rPr>
      </w:pPr>
      <w:r w:rsidRPr="007C316D">
        <w:rPr>
          <w:rFonts w:ascii="Times New Roman" w:hAnsi="Times New Roman" w:cs="Times New Roman"/>
          <w:sz w:val="24"/>
          <w:szCs w:val="24"/>
        </w:rPr>
        <w:t>Trasplantes quirúrgicos de especies tales como piel, arterias y huesos.</w:t>
      </w:r>
    </w:p>
    <w:p w:rsidR="007C316D" w:rsidRPr="007C316D" w:rsidRDefault="007C316D" w:rsidP="00964FC0">
      <w:pPr>
        <w:numPr>
          <w:ilvl w:val="0"/>
          <w:numId w:val="42"/>
        </w:numPr>
        <w:spacing w:before="240" w:after="120" w:line="360" w:lineRule="auto"/>
        <w:jc w:val="both"/>
        <w:rPr>
          <w:rFonts w:ascii="Times New Roman" w:hAnsi="Times New Roman" w:cs="Times New Roman"/>
          <w:sz w:val="24"/>
          <w:szCs w:val="24"/>
        </w:rPr>
      </w:pPr>
      <w:r w:rsidRPr="007C316D">
        <w:rPr>
          <w:rFonts w:ascii="Times New Roman" w:hAnsi="Times New Roman" w:cs="Times New Roman"/>
          <w:sz w:val="24"/>
          <w:szCs w:val="24"/>
        </w:rPr>
        <w:t>Células vivas destinadas a  permanecer en ese estado por largos periodos de tiempo tales como bacterias, levaduras y  virus, además de los alimentos, pero no células de mamíferos.</w:t>
      </w:r>
    </w:p>
    <w:p w:rsidR="007C316D" w:rsidRPr="007C316D" w:rsidRDefault="007C316D" w:rsidP="00964FC0">
      <w:pPr>
        <w:pStyle w:val="Prrafodelista"/>
        <w:numPr>
          <w:ilvl w:val="2"/>
          <w:numId w:val="5"/>
        </w:numPr>
        <w:spacing w:before="240" w:after="120" w:line="360" w:lineRule="auto"/>
        <w:ind w:left="720"/>
        <w:contextualSpacing w:val="0"/>
        <w:jc w:val="both"/>
        <w:rPr>
          <w:rFonts w:ascii="Times New Roman" w:hAnsi="Times New Roman" w:cs="Times New Roman"/>
          <w:b/>
          <w:sz w:val="24"/>
          <w:szCs w:val="24"/>
        </w:rPr>
      </w:pPr>
      <w:r w:rsidRPr="007C316D">
        <w:rPr>
          <w:rFonts w:ascii="Times New Roman" w:hAnsi="Times New Roman" w:cs="Times New Roman"/>
          <w:b/>
          <w:sz w:val="24"/>
          <w:szCs w:val="24"/>
        </w:rPr>
        <w:t>Etapas del proceso de liofilización</w:t>
      </w:r>
    </w:p>
    <w:p w:rsidR="007C316D" w:rsidRPr="007C316D" w:rsidRDefault="007C316D"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rPr>
      </w:pPr>
      <w:r w:rsidRPr="007C316D">
        <w:rPr>
          <w:rFonts w:ascii="Times New Roman" w:hAnsi="Times New Roman" w:cs="Times New Roman"/>
          <w:b/>
          <w:sz w:val="24"/>
          <w:szCs w:val="24"/>
        </w:rPr>
        <w:t>Congelación</w:t>
      </w:r>
    </w:p>
    <w:p w:rsidR="0069600B" w:rsidRPr="007C316D" w:rsidRDefault="007C316D" w:rsidP="00964FC0">
      <w:pPr>
        <w:spacing w:before="240" w:after="120" w:line="360" w:lineRule="auto"/>
        <w:jc w:val="both"/>
        <w:rPr>
          <w:rFonts w:ascii="Times New Roman" w:hAnsi="Times New Roman" w:cs="Times New Roman"/>
          <w:sz w:val="24"/>
          <w:szCs w:val="24"/>
        </w:rPr>
      </w:pPr>
      <w:r w:rsidRPr="007C316D">
        <w:rPr>
          <w:rFonts w:ascii="Times New Roman" w:hAnsi="Times New Roman" w:cs="Times New Roman"/>
          <w:sz w:val="24"/>
          <w:szCs w:val="24"/>
        </w:rPr>
        <w:t>En  la  etapa  de  congelación,  el  producto  es  sometido  a  bajas  temperatura  para  que  el agua   que   contiene   el   producto   pase   de   fase   líquida   a   fase   sólida   buscando   la redistribución del soluto y una concentración relativa de la congelación parcial del agua, con el fin de facilitar la etapa de secado</w:t>
      </w:r>
      <w:sdt>
        <w:sdtPr>
          <w:rPr>
            <w:rFonts w:ascii="Times New Roman" w:hAnsi="Times New Roman" w:cs="Times New Roman"/>
            <w:sz w:val="24"/>
            <w:szCs w:val="24"/>
          </w:rPr>
          <w:id w:val="-219980638"/>
          <w:citation/>
        </w:sdtPr>
        <w:sdtContent>
          <w:r w:rsidRPr="007C316D">
            <w:rPr>
              <w:rFonts w:ascii="Times New Roman" w:hAnsi="Times New Roman" w:cs="Times New Roman"/>
              <w:sz w:val="24"/>
              <w:szCs w:val="24"/>
            </w:rPr>
            <w:fldChar w:fldCharType="begin"/>
          </w:r>
          <w:r w:rsidR="00A83C58">
            <w:rPr>
              <w:rFonts w:ascii="Times New Roman" w:hAnsi="Times New Roman" w:cs="Times New Roman"/>
              <w:sz w:val="24"/>
              <w:szCs w:val="24"/>
            </w:rPr>
            <w:instrText xml:space="preserve">CITATION Var15 \l 3082 </w:instrText>
          </w:r>
          <w:r w:rsidRPr="007C316D">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(Vargas, 2015)</w:t>
          </w:r>
          <w:r w:rsidRPr="007C316D">
            <w:rPr>
              <w:rFonts w:ascii="Times New Roman" w:hAnsi="Times New Roman" w:cs="Times New Roman"/>
              <w:sz w:val="24"/>
              <w:szCs w:val="24"/>
              <w:lang w:val="es-EC"/>
            </w:rPr>
            <w:fldChar w:fldCharType="end"/>
          </w:r>
        </w:sdtContent>
      </w:sdt>
      <w:r w:rsidRPr="007C316D">
        <w:rPr>
          <w:rFonts w:ascii="Times New Roman" w:hAnsi="Times New Roman" w:cs="Times New Roman"/>
          <w:sz w:val="24"/>
          <w:szCs w:val="24"/>
        </w:rPr>
        <w:t>.</w:t>
      </w:r>
    </w:p>
    <w:p w:rsidR="007C316D" w:rsidRPr="007C316D" w:rsidRDefault="007C316D"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rPr>
      </w:pPr>
      <w:r w:rsidRPr="007C316D">
        <w:rPr>
          <w:rFonts w:ascii="Times New Roman" w:hAnsi="Times New Roman" w:cs="Times New Roman"/>
          <w:b/>
          <w:sz w:val="24"/>
          <w:szCs w:val="24"/>
        </w:rPr>
        <w:t>Secado primario</w:t>
      </w:r>
    </w:p>
    <w:p w:rsidR="00CD76BD" w:rsidRPr="007C316D" w:rsidRDefault="007C316D" w:rsidP="00964FC0">
      <w:pPr>
        <w:spacing w:before="240" w:after="120" w:line="360" w:lineRule="auto"/>
        <w:jc w:val="both"/>
        <w:rPr>
          <w:rFonts w:ascii="Times New Roman" w:hAnsi="Times New Roman" w:cs="Times New Roman"/>
          <w:sz w:val="24"/>
          <w:szCs w:val="24"/>
        </w:rPr>
      </w:pPr>
      <w:r w:rsidRPr="007C316D">
        <w:rPr>
          <w:rFonts w:ascii="Times New Roman" w:hAnsi="Times New Roman" w:cs="Times New Roman"/>
          <w:sz w:val="24"/>
          <w:szCs w:val="24"/>
        </w:rPr>
        <w:t>En el secado primario, el producto congelado se calienta bajo condiciones de vacío para retirar  el  agua  por  sublimación</w:t>
      </w:r>
      <w:sdt>
        <w:sdtPr>
          <w:rPr>
            <w:rFonts w:ascii="Times New Roman" w:hAnsi="Times New Roman" w:cs="Times New Roman"/>
            <w:sz w:val="24"/>
            <w:szCs w:val="24"/>
          </w:rPr>
          <w:id w:val="-1739390017"/>
          <w:citation/>
        </w:sdtPr>
        <w:sdtContent>
          <w:r w:rsidRPr="007C316D">
            <w:rPr>
              <w:rFonts w:ascii="Times New Roman" w:hAnsi="Times New Roman" w:cs="Times New Roman"/>
              <w:sz w:val="24"/>
              <w:szCs w:val="24"/>
            </w:rPr>
            <w:fldChar w:fldCharType="begin"/>
          </w:r>
          <w:r w:rsidR="00A83C58">
            <w:rPr>
              <w:rFonts w:ascii="Times New Roman" w:hAnsi="Times New Roman" w:cs="Times New Roman"/>
              <w:sz w:val="24"/>
              <w:szCs w:val="24"/>
            </w:rPr>
            <w:instrText xml:space="preserve">CITATION Var15 \l 3082 </w:instrText>
          </w:r>
          <w:r w:rsidRPr="007C316D">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(Vargas, 2015)</w:t>
          </w:r>
          <w:r w:rsidRPr="007C316D">
            <w:rPr>
              <w:rFonts w:ascii="Times New Roman" w:hAnsi="Times New Roman" w:cs="Times New Roman"/>
              <w:sz w:val="24"/>
              <w:szCs w:val="24"/>
              <w:lang w:val="es-EC"/>
            </w:rPr>
            <w:fldChar w:fldCharType="end"/>
          </w:r>
        </w:sdtContent>
      </w:sdt>
      <w:r w:rsidRPr="007C316D">
        <w:rPr>
          <w:rFonts w:ascii="Times New Roman" w:hAnsi="Times New Roman" w:cs="Times New Roman"/>
          <w:sz w:val="24"/>
          <w:szCs w:val="24"/>
        </w:rPr>
        <w:t>.</w:t>
      </w:r>
    </w:p>
    <w:p w:rsidR="0030473B" w:rsidRDefault="0030473B">
      <w:pPr>
        <w:rPr>
          <w:rFonts w:ascii="Times New Roman" w:hAnsi="Times New Roman" w:cs="Times New Roman"/>
          <w:b/>
          <w:sz w:val="24"/>
          <w:szCs w:val="24"/>
        </w:rPr>
      </w:pPr>
      <w:r>
        <w:rPr>
          <w:rFonts w:ascii="Times New Roman" w:hAnsi="Times New Roman" w:cs="Times New Roman"/>
          <w:b/>
          <w:sz w:val="24"/>
          <w:szCs w:val="24"/>
        </w:rPr>
        <w:br w:type="page"/>
      </w:r>
    </w:p>
    <w:p w:rsidR="007C316D" w:rsidRPr="007C316D" w:rsidRDefault="007C316D"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szCs w:val="24"/>
        </w:rPr>
      </w:pPr>
      <w:r w:rsidRPr="007C316D">
        <w:rPr>
          <w:rFonts w:ascii="Times New Roman" w:hAnsi="Times New Roman" w:cs="Times New Roman"/>
          <w:b/>
          <w:sz w:val="24"/>
          <w:szCs w:val="24"/>
        </w:rPr>
        <w:lastRenderedPageBreak/>
        <w:t>Secado secundario</w:t>
      </w:r>
    </w:p>
    <w:p w:rsidR="009066C6" w:rsidRPr="007C316D" w:rsidRDefault="007C316D" w:rsidP="00964FC0">
      <w:pPr>
        <w:spacing w:before="240" w:after="120" w:line="360" w:lineRule="auto"/>
        <w:jc w:val="both"/>
        <w:rPr>
          <w:rFonts w:ascii="Times New Roman" w:hAnsi="Times New Roman" w:cs="Times New Roman"/>
          <w:sz w:val="24"/>
          <w:szCs w:val="24"/>
        </w:rPr>
      </w:pPr>
      <w:r w:rsidRPr="007C316D">
        <w:rPr>
          <w:rFonts w:ascii="Times New Roman" w:hAnsi="Times New Roman" w:cs="Times New Roman"/>
          <w:sz w:val="24"/>
          <w:szCs w:val="24"/>
        </w:rPr>
        <w:t>El secado secundario se realiza por evaporación del agua que no se sublima en la etapa se secado primario, donde se eleva la temperatura de la matriz de alimento, para el inicio de  esta  etapa  el  producto  debe  contener  menos  del  3%  del  contenido  de  agua  inicial</w:t>
      </w:r>
      <w:sdt>
        <w:sdtPr>
          <w:rPr>
            <w:rFonts w:ascii="Times New Roman" w:hAnsi="Times New Roman" w:cs="Times New Roman"/>
            <w:sz w:val="24"/>
            <w:szCs w:val="24"/>
          </w:rPr>
          <w:id w:val="1922911337"/>
          <w:citation/>
        </w:sdtPr>
        <w:sdtContent>
          <w:r w:rsidRPr="007C316D">
            <w:rPr>
              <w:rFonts w:ascii="Times New Roman" w:hAnsi="Times New Roman" w:cs="Times New Roman"/>
              <w:sz w:val="24"/>
              <w:szCs w:val="24"/>
            </w:rPr>
            <w:fldChar w:fldCharType="begin"/>
          </w:r>
          <w:r w:rsidR="00A83C58">
            <w:rPr>
              <w:rFonts w:ascii="Times New Roman" w:hAnsi="Times New Roman" w:cs="Times New Roman"/>
              <w:sz w:val="24"/>
              <w:szCs w:val="24"/>
            </w:rPr>
            <w:instrText xml:space="preserve">CITATION Var15 \l 3082 </w:instrText>
          </w:r>
          <w:r w:rsidRPr="007C316D">
            <w:rPr>
              <w:rFonts w:ascii="Times New Roman" w:hAnsi="Times New Roman" w:cs="Times New Roman"/>
              <w:sz w:val="24"/>
              <w:szCs w:val="24"/>
            </w:rPr>
            <w:fldChar w:fldCharType="separate"/>
          </w:r>
          <w:r w:rsidR="0050139A">
            <w:rPr>
              <w:rFonts w:ascii="Times New Roman" w:hAnsi="Times New Roman" w:cs="Times New Roman"/>
              <w:noProof/>
              <w:sz w:val="24"/>
              <w:szCs w:val="24"/>
            </w:rPr>
            <w:t xml:space="preserve"> </w:t>
          </w:r>
          <w:r w:rsidR="0050139A" w:rsidRPr="0050139A">
            <w:rPr>
              <w:rFonts w:ascii="Times New Roman" w:hAnsi="Times New Roman" w:cs="Times New Roman"/>
              <w:noProof/>
              <w:sz w:val="24"/>
              <w:szCs w:val="24"/>
            </w:rPr>
            <w:t>(Vargas, 2015)</w:t>
          </w:r>
          <w:r w:rsidRPr="007C316D">
            <w:rPr>
              <w:rFonts w:ascii="Times New Roman" w:hAnsi="Times New Roman" w:cs="Times New Roman"/>
              <w:sz w:val="24"/>
              <w:szCs w:val="24"/>
              <w:lang w:val="es-EC"/>
            </w:rPr>
            <w:fldChar w:fldCharType="end"/>
          </w:r>
        </w:sdtContent>
      </w:sdt>
      <w:r w:rsidRPr="007C316D">
        <w:rPr>
          <w:rFonts w:ascii="Times New Roman" w:hAnsi="Times New Roman" w:cs="Times New Roman"/>
          <w:sz w:val="24"/>
          <w:szCs w:val="24"/>
        </w:rPr>
        <w:t>.</w:t>
      </w:r>
    </w:p>
    <w:p w:rsidR="00EE69A5" w:rsidRDefault="00566B79" w:rsidP="00964FC0">
      <w:pPr>
        <w:pStyle w:val="Prrafodelista"/>
        <w:numPr>
          <w:ilvl w:val="1"/>
          <w:numId w:val="5"/>
        </w:numPr>
        <w:spacing w:before="240" w:after="120" w:line="360" w:lineRule="auto"/>
        <w:ind w:left="720"/>
        <w:contextualSpacing w:val="0"/>
        <w:jc w:val="both"/>
        <w:rPr>
          <w:rFonts w:ascii="Times New Roman" w:hAnsi="Times New Roman" w:cs="Times New Roman"/>
          <w:b/>
          <w:sz w:val="24"/>
          <w:szCs w:val="24"/>
          <w:lang w:val="es-EC"/>
        </w:rPr>
      </w:pPr>
      <w:r w:rsidRPr="00566B79">
        <w:rPr>
          <w:rFonts w:ascii="Times New Roman" w:hAnsi="Times New Roman" w:cs="Times New Roman"/>
          <w:b/>
          <w:sz w:val="24"/>
          <w:szCs w:val="24"/>
          <w:lang w:val="es-EC"/>
        </w:rPr>
        <w:t>Electroforesis</w:t>
      </w:r>
    </w:p>
    <w:p w:rsidR="00566B79" w:rsidRDefault="0055047C" w:rsidP="00964FC0">
      <w:pPr>
        <w:spacing w:before="240" w:after="120" w:line="360" w:lineRule="auto"/>
        <w:jc w:val="both"/>
        <w:rPr>
          <w:rFonts w:ascii="Times New Roman" w:hAnsi="Times New Roman" w:cs="Times New Roman"/>
          <w:sz w:val="24"/>
          <w:szCs w:val="24"/>
          <w:lang w:val="es-PE"/>
        </w:rPr>
      </w:pPr>
      <w:r w:rsidRPr="0055047C">
        <w:rPr>
          <w:rFonts w:ascii="Times New Roman" w:hAnsi="Times New Roman" w:cs="Times New Roman"/>
          <w:sz w:val="24"/>
          <w:szCs w:val="24"/>
        </w:rPr>
        <w:t>La</w:t>
      </w:r>
      <w:r>
        <w:rPr>
          <w:rFonts w:ascii="Times New Roman" w:hAnsi="Times New Roman" w:cs="Times New Roman"/>
          <w:sz w:val="24"/>
          <w:szCs w:val="24"/>
        </w:rPr>
        <w:t xml:space="preserve"> </w:t>
      </w:r>
      <w:r w:rsidRPr="0055047C">
        <w:rPr>
          <w:rFonts w:ascii="Times New Roman" w:hAnsi="Times New Roman" w:cs="Times New Roman"/>
          <w:sz w:val="24"/>
          <w:szCs w:val="24"/>
        </w:rPr>
        <w:t>electroforesis</w:t>
      </w:r>
      <w:r>
        <w:rPr>
          <w:rFonts w:ascii="Times New Roman" w:hAnsi="Times New Roman" w:cs="Times New Roman"/>
          <w:sz w:val="24"/>
          <w:szCs w:val="24"/>
        </w:rPr>
        <w:t xml:space="preserve"> </w:t>
      </w:r>
      <w:r w:rsidRPr="0055047C">
        <w:rPr>
          <w:rFonts w:ascii="Times New Roman" w:hAnsi="Times New Roman" w:cs="Times New Roman"/>
          <w:sz w:val="24"/>
          <w:szCs w:val="24"/>
        </w:rPr>
        <w:t>es</w:t>
      </w:r>
      <w:r>
        <w:rPr>
          <w:rFonts w:ascii="Times New Roman" w:hAnsi="Times New Roman" w:cs="Times New Roman"/>
          <w:sz w:val="24"/>
          <w:szCs w:val="24"/>
        </w:rPr>
        <w:t xml:space="preserve"> </w:t>
      </w:r>
      <w:r w:rsidRPr="0055047C">
        <w:rPr>
          <w:rFonts w:ascii="Times New Roman" w:hAnsi="Times New Roman" w:cs="Times New Roman"/>
          <w:sz w:val="24"/>
          <w:szCs w:val="24"/>
        </w:rPr>
        <w:t>una</w:t>
      </w:r>
      <w:r>
        <w:rPr>
          <w:rFonts w:ascii="Times New Roman" w:hAnsi="Times New Roman" w:cs="Times New Roman"/>
          <w:sz w:val="24"/>
          <w:szCs w:val="24"/>
        </w:rPr>
        <w:t xml:space="preserve"> </w:t>
      </w:r>
      <w:r w:rsidRPr="0055047C">
        <w:rPr>
          <w:rFonts w:ascii="Times New Roman" w:hAnsi="Times New Roman" w:cs="Times New Roman"/>
          <w:sz w:val="24"/>
          <w:szCs w:val="24"/>
        </w:rPr>
        <w:t>herramienta</w:t>
      </w:r>
      <w:r>
        <w:rPr>
          <w:rFonts w:ascii="Times New Roman" w:hAnsi="Times New Roman" w:cs="Times New Roman"/>
          <w:sz w:val="24"/>
          <w:szCs w:val="24"/>
        </w:rPr>
        <w:t xml:space="preserve"> </w:t>
      </w:r>
      <w:r w:rsidRPr="0055047C">
        <w:rPr>
          <w:rFonts w:ascii="Times New Roman" w:hAnsi="Times New Roman" w:cs="Times New Roman"/>
          <w:sz w:val="24"/>
          <w:szCs w:val="24"/>
        </w:rPr>
        <w:t>que</w:t>
      </w:r>
      <w:r>
        <w:rPr>
          <w:rFonts w:ascii="Times New Roman" w:hAnsi="Times New Roman" w:cs="Times New Roman"/>
          <w:sz w:val="24"/>
          <w:szCs w:val="24"/>
        </w:rPr>
        <w:t xml:space="preserve"> </w:t>
      </w:r>
      <w:r w:rsidRPr="0055047C">
        <w:rPr>
          <w:rFonts w:ascii="Times New Roman" w:hAnsi="Times New Roman" w:cs="Times New Roman"/>
          <w:sz w:val="24"/>
          <w:szCs w:val="24"/>
        </w:rPr>
        <w:t>se</w:t>
      </w:r>
      <w:r>
        <w:rPr>
          <w:rFonts w:ascii="Times New Roman" w:hAnsi="Times New Roman" w:cs="Times New Roman"/>
          <w:sz w:val="24"/>
          <w:szCs w:val="24"/>
        </w:rPr>
        <w:t xml:space="preserve"> </w:t>
      </w:r>
      <w:r w:rsidRPr="0055047C">
        <w:rPr>
          <w:rFonts w:ascii="Times New Roman" w:hAnsi="Times New Roman" w:cs="Times New Roman"/>
          <w:sz w:val="24"/>
          <w:szCs w:val="24"/>
        </w:rPr>
        <w:t>utiliza</w:t>
      </w:r>
      <w:r>
        <w:rPr>
          <w:rFonts w:ascii="Times New Roman" w:hAnsi="Times New Roman" w:cs="Times New Roman"/>
          <w:sz w:val="24"/>
          <w:szCs w:val="24"/>
        </w:rPr>
        <w:t xml:space="preserve"> </w:t>
      </w:r>
      <w:r w:rsidRPr="0055047C">
        <w:rPr>
          <w:rFonts w:ascii="Times New Roman" w:hAnsi="Times New Roman" w:cs="Times New Roman"/>
          <w:sz w:val="24"/>
          <w:szCs w:val="24"/>
        </w:rPr>
        <w:t>para</w:t>
      </w:r>
      <w:r>
        <w:rPr>
          <w:rFonts w:ascii="Times New Roman" w:hAnsi="Times New Roman" w:cs="Times New Roman"/>
          <w:sz w:val="24"/>
          <w:szCs w:val="24"/>
        </w:rPr>
        <w:t xml:space="preserve"> </w:t>
      </w:r>
      <w:r w:rsidRPr="0055047C">
        <w:rPr>
          <w:rFonts w:ascii="Times New Roman" w:hAnsi="Times New Roman" w:cs="Times New Roman"/>
          <w:sz w:val="24"/>
          <w:szCs w:val="24"/>
        </w:rPr>
        <w:t>la</w:t>
      </w:r>
      <w:r>
        <w:rPr>
          <w:rFonts w:ascii="Times New Roman" w:hAnsi="Times New Roman" w:cs="Times New Roman"/>
          <w:sz w:val="24"/>
          <w:szCs w:val="24"/>
        </w:rPr>
        <w:t xml:space="preserve"> </w:t>
      </w:r>
      <w:r w:rsidRPr="0055047C">
        <w:rPr>
          <w:rFonts w:ascii="Times New Roman" w:hAnsi="Times New Roman" w:cs="Times New Roman"/>
          <w:sz w:val="24"/>
          <w:szCs w:val="24"/>
        </w:rPr>
        <w:t>separación,</w:t>
      </w:r>
      <w:r>
        <w:rPr>
          <w:rFonts w:ascii="Times New Roman" w:hAnsi="Times New Roman" w:cs="Times New Roman"/>
          <w:sz w:val="24"/>
          <w:szCs w:val="24"/>
        </w:rPr>
        <w:t xml:space="preserve"> </w:t>
      </w:r>
      <w:r w:rsidRPr="0055047C">
        <w:rPr>
          <w:rFonts w:ascii="Times New Roman" w:hAnsi="Times New Roman" w:cs="Times New Roman"/>
          <w:sz w:val="24"/>
          <w:szCs w:val="24"/>
        </w:rPr>
        <w:t>identificación</w:t>
      </w:r>
      <w:r>
        <w:rPr>
          <w:rFonts w:ascii="Times New Roman" w:hAnsi="Times New Roman" w:cs="Times New Roman"/>
          <w:sz w:val="24"/>
          <w:szCs w:val="24"/>
        </w:rPr>
        <w:t xml:space="preserve"> </w:t>
      </w:r>
      <w:r w:rsidRPr="0055047C">
        <w:rPr>
          <w:rFonts w:ascii="Times New Roman" w:hAnsi="Times New Roman" w:cs="Times New Roman"/>
          <w:sz w:val="24"/>
          <w:szCs w:val="24"/>
        </w:rPr>
        <w:t>y</w:t>
      </w:r>
      <w:r>
        <w:rPr>
          <w:rFonts w:ascii="Times New Roman" w:hAnsi="Times New Roman" w:cs="Times New Roman"/>
          <w:sz w:val="24"/>
          <w:szCs w:val="24"/>
        </w:rPr>
        <w:t xml:space="preserve"> </w:t>
      </w:r>
      <w:r w:rsidRPr="0055047C">
        <w:rPr>
          <w:rFonts w:ascii="Times New Roman" w:hAnsi="Times New Roman" w:cs="Times New Roman"/>
          <w:sz w:val="24"/>
          <w:szCs w:val="24"/>
        </w:rPr>
        <w:t>purificación</w:t>
      </w:r>
      <w:r>
        <w:rPr>
          <w:rFonts w:ascii="Times New Roman" w:hAnsi="Times New Roman" w:cs="Times New Roman"/>
          <w:sz w:val="24"/>
          <w:szCs w:val="24"/>
        </w:rPr>
        <w:t xml:space="preserve"> </w:t>
      </w:r>
      <w:r w:rsidRPr="0055047C">
        <w:rPr>
          <w:rFonts w:ascii="Times New Roman" w:hAnsi="Times New Roman" w:cs="Times New Roman"/>
          <w:sz w:val="24"/>
          <w:szCs w:val="24"/>
        </w:rPr>
        <w:t>de</w:t>
      </w:r>
      <w:r>
        <w:rPr>
          <w:rFonts w:ascii="Times New Roman" w:hAnsi="Times New Roman" w:cs="Times New Roman"/>
          <w:sz w:val="24"/>
          <w:szCs w:val="24"/>
        </w:rPr>
        <w:t xml:space="preserve"> </w:t>
      </w:r>
      <w:r w:rsidRPr="0055047C">
        <w:rPr>
          <w:rFonts w:ascii="Times New Roman" w:hAnsi="Times New Roman" w:cs="Times New Roman"/>
          <w:sz w:val="24"/>
          <w:szCs w:val="24"/>
        </w:rPr>
        <w:t>proteínas</w:t>
      </w:r>
      <w:sdt>
        <w:sdtPr>
          <w:rPr>
            <w:rFonts w:ascii="Times New Roman" w:hAnsi="Times New Roman" w:cs="Times New Roman"/>
            <w:sz w:val="24"/>
            <w:szCs w:val="24"/>
          </w:rPr>
          <w:id w:val="1080955229"/>
          <w:citation/>
        </w:sdtPr>
        <w:sdtContent>
          <w:r>
            <w:rPr>
              <w:rFonts w:ascii="Times New Roman" w:hAnsi="Times New Roman" w:cs="Times New Roman"/>
              <w:sz w:val="24"/>
              <w:szCs w:val="24"/>
            </w:rPr>
            <w:fldChar w:fldCharType="begin"/>
          </w:r>
          <w:r w:rsidR="00516768">
            <w:rPr>
              <w:rFonts w:ascii="Times New Roman" w:hAnsi="Times New Roman" w:cs="Times New Roman"/>
              <w:sz w:val="24"/>
              <w:szCs w:val="24"/>
              <w:lang w:val="es-PE"/>
            </w:rPr>
            <w:instrText xml:space="preserve">CITATION Pér15 \l 10250 </w:instrText>
          </w:r>
          <w:r>
            <w:rPr>
              <w:rFonts w:ascii="Times New Roman" w:hAnsi="Times New Roman" w:cs="Times New Roman"/>
              <w:sz w:val="24"/>
              <w:szCs w:val="24"/>
            </w:rPr>
            <w:fldChar w:fldCharType="separate"/>
          </w:r>
          <w:r w:rsidR="0050139A">
            <w:rPr>
              <w:rFonts w:ascii="Times New Roman" w:hAnsi="Times New Roman" w:cs="Times New Roman"/>
              <w:noProof/>
              <w:sz w:val="24"/>
              <w:szCs w:val="24"/>
              <w:lang w:val="es-PE"/>
            </w:rPr>
            <w:t xml:space="preserve"> </w:t>
          </w:r>
          <w:r w:rsidR="0050139A" w:rsidRPr="0050139A">
            <w:rPr>
              <w:rFonts w:ascii="Times New Roman" w:hAnsi="Times New Roman" w:cs="Times New Roman"/>
              <w:noProof/>
              <w:sz w:val="24"/>
              <w:szCs w:val="24"/>
              <w:lang w:val="es-PE"/>
            </w:rPr>
            <w:t>(Pérez, Soriano, Ponce, &amp; Díaz, 2015)</w:t>
          </w:r>
          <w:r>
            <w:rPr>
              <w:rFonts w:ascii="Times New Roman" w:hAnsi="Times New Roman" w:cs="Times New Roman"/>
              <w:sz w:val="24"/>
              <w:szCs w:val="24"/>
            </w:rPr>
            <w:fldChar w:fldCharType="end"/>
          </w:r>
        </w:sdtContent>
      </w:sdt>
      <w:r w:rsidRPr="0055047C">
        <w:rPr>
          <w:rFonts w:ascii="Times New Roman" w:hAnsi="Times New Roman" w:cs="Times New Roman"/>
          <w:sz w:val="24"/>
          <w:szCs w:val="24"/>
        </w:rPr>
        <w:t>.</w:t>
      </w:r>
      <w:r w:rsidR="007316D0">
        <w:rPr>
          <w:rFonts w:ascii="Times New Roman" w:hAnsi="Times New Roman" w:cs="Times New Roman"/>
          <w:sz w:val="24"/>
          <w:szCs w:val="24"/>
        </w:rPr>
        <w:t xml:space="preserve"> </w:t>
      </w:r>
      <w:r w:rsidR="00E36A6D" w:rsidRPr="00E36A6D">
        <w:rPr>
          <w:rFonts w:ascii="Times New Roman" w:hAnsi="Times New Roman" w:cs="Times New Roman"/>
          <w:sz w:val="24"/>
          <w:szCs w:val="24"/>
        </w:rPr>
        <w:t>Tradicionalmente, las mezclas de proteínas complejas siempre se resuelven con electroforesis en gel bidimensional seguida de espectrometría de masas</w:t>
      </w:r>
      <w:sdt>
        <w:sdtPr>
          <w:rPr>
            <w:rFonts w:ascii="Times New Roman" w:hAnsi="Times New Roman" w:cs="Times New Roman"/>
            <w:sz w:val="24"/>
            <w:szCs w:val="24"/>
          </w:rPr>
          <w:id w:val="-1768224698"/>
          <w:citation/>
        </w:sdtPr>
        <w:sdtContent>
          <w:r w:rsidR="00E36A6D">
            <w:rPr>
              <w:rFonts w:ascii="Times New Roman" w:hAnsi="Times New Roman" w:cs="Times New Roman"/>
              <w:sz w:val="24"/>
              <w:szCs w:val="24"/>
            </w:rPr>
            <w:fldChar w:fldCharType="begin"/>
          </w:r>
          <w:r w:rsidR="005B6485">
            <w:rPr>
              <w:rFonts w:ascii="Times New Roman" w:hAnsi="Times New Roman" w:cs="Times New Roman"/>
              <w:sz w:val="24"/>
              <w:szCs w:val="24"/>
              <w:lang w:val="es-PE"/>
            </w:rPr>
            <w:instrText xml:space="preserve">CITATION Zhu18 \l 10250 </w:instrText>
          </w:r>
          <w:r w:rsidR="00E36A6D">
            <w:rPr>
              <w:rFonts w:ascii="Times New Roman" w:hAnsi="Times New Roman" w:cs="Times New Roman"/>
              <w:sz w:val="24"/>
              <w:szCs w:val="24"/>
            </w:rPr>
            <w:fldChar w:fldCharType="separate"/>
          </w:r>
          <w:r w:rsidR="0050139A">
            <w:rPr>
              <w:rFonts w:ascii="Times New Roman" w:hAnsi="Times New Roman" w:cs="Times New Roman"/>
              <w:noProof/>
              <w:sz w:val="24"/>
              <w:szCs w:val="24"/>
              <w:lang w:val="es-PE"/>
            </w:rPr>
            <w:t xml:space="preserve"> </w:t>
          </w:r>
          <w:r w:rsidR="0050139A" w:rsidRPr="0050139A">
            <w:rPr>
              <w:rFonts w:ascii="Times New Roman" w:hAnsi="Times New Roman" w:cs="Times New Roman"/>
              <w:noProof/>
              <w:sz w:val="24"/>
              <w:szCs w:val="24"/>
              <w:lang w:val="es-PE"/>
            </w:rPr>
            <w:t>(Zhu, et al., 2018)</w:t>
          </w:r>
          <w:r w:rsidR="00E36A6D">
            <w:rPr>
              <w:rFonts w:ascii="Times New Roman" w:hAnsi="Times New Roman" w:cs="Times New Roman"/>
              <w:sz w:val="24"/>
              <w:szCs w:val="24"/>
            </w:rPr>
            <w:fldChar w:fldCharType="end"/>
          </w:r>
        </w:sdtContent>
      </w:sdt>
      <w:r w:rsidR="00E36A6D" w:rsidRPr="00E36A6D">
        <w:rPr>
          <w:rFonts w:ascii="Times New Roman" w:hAnsi="Times New Roman" w:cs="Times New Roman"/>
          <w:sz w:val="24"/>
          <w:szCs w:val="24"/>
        </w:rPr>
        <w:t>.</w:t>
      </w:r>
      <w:r w:rsidR="00F16649">
        <w:rPr>
          <w:rFonts w:ascii="Times New Roman" w:hAnsi="Times New Roman" w:cs="Times New Roman"/>
          <w:sz w:val="24"/>
          <w:szCs w:val="24"/>
        </w:rPr>
        <w:t xml:space="preserve"> </w:t>
      </w:r>
      <w:r w:rsidR="00F16649" w:rsidRPr="00F16649">
        <w:rPr>
          <w:rFonts w:ascii="Times New Roman" w:hAnsi="Times New Roman" w:cs="Times New Roman"/>
          <w:sz w:val="24"/>
          <w:szCs w:val="24"/>
        </w:rPr>
        <w:t>La electroforesis capilar (CE) se está convirtiendo en una técnica de separación utilizada con frecuencia en el análisis de proteínas debido a los rápidos tiempos de separación, alta eficiencia, bajo reactivo y consumo mínimo de muestra en comparación con la cromatografía de líquidos</w:t>
      </w:r>
      <w:r w:rsidR="00BD6D02">
        <w:rPr>
          <w:rFonts w:ascii="Times New Roman" w:hAnsi="Times New Roman" w:cs="Times New Roman"/>
          <w:sz w:val="24"/>
          <w:szCs w:val="24"/>
        </w:rPr>
        <w:t xml:space="preserve"> </w:t>
      </w:r>
      <w:sdt>
        <w:sdtPr>
          <w:rPr>
            <w:rFonts w:ascii="Times New Roman" w:hAnsi="Times New Roman" w:cs="Times New Roman"/>
            <w:sz w:val="24"/>
            <w:szCs w:val="24"/>
          </w:rPr>
          <w:id w:val="-1086221073"/>
          <w:citation/>
        </w:sdtPr>
        <w:sdtContent>
          <w:r w:rsidR="00F16649">
            <w:rPr>
              <w:rFonts w:ascii="Times New Roman" w:hAnsi="Times New Roman" w:cs="Times New Roman"/>
              <w:sz w:val="24"/>
              <w:szCs w:val="24"/>
            </w:rPr>
            <w:fldChar w:fldCharType="begin"/>
          </w:r>
          <w:r w:rsidR="005B6485">
            <w:rPr>
              <w:rFonts w:ascii="Times New Roman" w:hAnsi="Times New Roman" w:cs="Times New Roman"/>
              <w:sz w:val="24"/>
              <w:szCs w:val="24"/>
              <w:lang w:val="es-PE"/>
            </w:rPr>
            <w:instrText xml:space="preserve">CITATION Haj17 \l 10250 </w:instrText>
          </w:r>
          <w:r w:rsidR="00F16649">
            <w:rPr>
              <w:rFonts w:ascii="Times New Roman" w:hAnsi="Times New Roman" w:cs="Times New Roman"/>
              <w:sz w:val="24"/>
              <w:szCs w:val="24"/>
            </w:rPr>
            <w:fldChar w:fldCharType="separate"/>
          </w:r>
          <w:r w:rsidR="0050139A" w:rsidRPr="0050139A">
            <w:rPr>
              <w:rFonts w:ascii="Times New Roman" w:hAnsi="Times New Roman" w:cs="Times New Roman"/>
              <w:noProof/>
              <w:sz w:val="24"/>
              <w:szCs w:val="24"/>
              <w:lang w:val="es-PE"/>
            </w:rPr>
            <w:t>(Hajba &amp; Guttman, 2017)</w:t>
          </w:r>
          <w:r w:rsidR="00F16649">
            <w:rPr>
              <w:rFonts w:ascii="Times New Roman" w:hAnsi="Times New Roman" w:cs="Times New Roman"/>
              <w:sz w:val="24"/>
              <w:szCs w:val="24"/>
            </w:rPr>
            <w:fldChar w:fldCharType="end"/>
          </w:r>
        </w:sdtContent>
      </w:sdt>
      <w:r w:rsidR="00F16649">
        <w:rPr>
          <w:rFonts w:ascii="Times New Roman" w:hAnsi="Times New Roman" w:cs="Times New Roman"/>
          <w:sz w:val="24"/>
          <w:szCs w:val="24"/>
          <w:lang w:val="es-PE"/>
        </w:rPr>
        <w:t>.</w:t>
      </w:r>
    </w:p>
    <w:p w:rsidR="003327BE" w:rsidRDefault="00BD6D02" w:rsidP="00964FC0">
      <w:pPr>
        <w:spacing w:before="240" w:after="120" w:line="360" w:lineRule="auto"/>
        <w:jc w:val="both"/>
        <w:rPr>
          <w:rFonts w:ascii="Times New Roman" w:hAnsi="Times New Roman" w:cs="Times New Roman"/>
          <w:sz w:val="24"/>
          <w:szCs w:val="24"/>
        </w:rPr>
      </w:pPr>
      <w:r w:rsidRPr="00BD6D02">
        <w:rPr>
          <w:rFonts w:ascii="Times New Roman" w:hAnsi="Times New Roman" w:cs="Times New Roman"/>
          <w:sz w:val="24"/>
          <w:szCs w:val="24"/>
        </w:rPr>
        <w:t>En los últimos años, la electroforesis capilar</w:t>
      </w:r>
      <w:r>
        <w:rPr>
          <w:rFonts w:ascii="Times New Roman" w:hAnsi="Times New Roman" w:cs="Times New Roman"/>
          <w:sz w:val="24"/>
          <w:szCs w:val="24"/>
        </w:rPr>
        <w:t xml:space="preserve"> </w:t>
      </w:r>
      <w:r w:rsidRPr="00BD6D02">
        <w:rPr>
          <w:rFonts w:ascii="Times New Roman" w:hAnsi="Times New Roman" w:cs="Times New Roman"/>
          <w:sz w:val="24"/>
          <w:szCs w:val="24"/>
        </w:rPr>
        <w:t>CE se ha utilizado con éxito para analizar las proteínas de suero de leche y se ha demostrado que es rápida y fácil de usar</w:t>
      </w:r>
      <w:r>
        <w:rPr>
          <w:rFonts w:ascii="Times New Roman" w:hAnsi="Times New Roman" w:cs="Times New Roman"/>
          <w:sz w:val="24"/>
          <w:szCs w:val="24"/>
        </w:rPr>
        <w:t xml:space="preserve"> </w:t>
      </w:r>
      <w:r w:rsidRPr="00BD6D02">
        <w:rPr>
          <w:rFonts w:ascii="Times New Roman" w:hAnsi="Times New Roman" w:cs="Times New Roman"/>
          <w:sz w:val="24"/>
          <w:szCs w:val="24"/>
        </w:rPr>
        <w:t>y requiere un volumen muy pequeño de muestra</w:t>
      </w:r>
      <w:sdt>
        <w:sdtPr>
          <w:rPr>
            <w:rFonts w:ascii="Times New Roman" w:hAnsi="Times New Roman" w:cs="Times New Roman"/>
            <w:sz w:val="24"/>
            <w:szCs w:val="24"/>
          </w:rPr>
          <w:id w:val="946505702"/>
          <w:citation/>
        </w:sdtPr>
        <w:sdtContent>
          <w:r>
            <w:rPr>
              <w:rFonts w:ascii="Times New Roman" w:hAnsi="Times New Roman" w:cs="Times New Roman"/>
              <w:sz w:val="24"/>
              <w:szCs w:val="24"/>
            </w:rPr>
            <w:fldChar w:fldCharType="begin"/>
          </w:r>
          <w:r w:rsidR="005B6485">
            <w:rPr>
              <w:rFonts w:ascii="Times New Roman" w:hAnsi="Times New Roman" w:cs="Times New Roman"/>
              <w:sz w:val="24"/>
              <w:szCs w:val="24"/>
              <w:lang w:val="es-PE"/>
            </w:rPr>
            <w:instrText xml:space="preserve">CITATION Lop17 \l 10250 </w:instrText>
          </w:r>
          <w:r>
            <w:rPr>
              <w:rFonts w:ascii="Times New Roman" w:hAnsi="Times New Roman" w:cs="Times New Roman"/>
              <w:sz w:val="24"/>
              <w:szCs w:val="24"/>
            </w:rPr>
            <w:fldChar w:fldCharType="separate"/>
          </w:r>
          <w:r w:rsidR="0050139A">
            <w:rPr>
              <w:rFonts w:ascii="Times New Roman" w:hAnsi="Times New Roman" w:cs="Times New Roman"/>
              <w:noProof/>
              <w:sz w:val="24"/>
              <w:szCs w:val="24"/>
              <w:lang w:val="es-PE"/>
            </w:rPr>
            <w:t xml:space="preserve"> </w:t>
          </w:r>
          <w:r w:rsidR="0050139A" w:rsidRPr="0050139A">
            <w:rPr>
              <w:rFonts w:ascii="Times New Roman" w:hAnsi="Times New Roman" w:cs="Times New Roman"/>
              <w:noProof/>
              <w:sz w:val="24"/>
              <w:szCs w:val="24"/>
              <w:lang w:val="es-PE"/>
            </w:rPr>
            <w:t>(Lopreiato, et al., 2017)</w:t>
          </w:r>
          <w:r>
            <w:rPr>
              <w:rFonts w:ascii="Times New Roman" w:hAnsi="Times New Roman" w:cs="Times New Roman"/>
              <w:sz w:val="24"/>
              <w:szCs w:val="24"/>
            </w:rPr>
            <w:fldChar w:fldCharType="end"/>
          </w:r>
        </w:sdtContent>
      </w:sdt>
      <w:r>
        <w:rPr>
          <w:rFonts w:ascii="Times New Roman" w:hAnsi="Times New Roman" w:cs="Times New Roman"/>
          <w:sz w:val="24"/>
          <w:szCs w:val="24"/>
        </w:rPr>
        <w:t>.</w:t>
      </w:r>
      <w:r w:rsidR="0020791F">
        <w:rPr>
          <w:rFonts w:ascii="Times New Roman" w:hAnsi="Times New Roman" w:cs="Times New Roman"/>
          <w:sz w:val="24"/>
          <w:szCs w:val="24"/>
        </w:rPr>
        <w:t xml:space="preserve"> </w:t>
      </w:r>
    </w:p>
    <w:p w:rsidR="00B17641" w:rsidRDefault="00B17641" w:rsidP="00964FC0">
      <w:pPr>
        <w:pStyle w:val="Prrafodelista"/>
        <w:numPr>
          <w:ilvl w:val="2"/>
          <w:numId w:val="5"/>
        </w:numPr>
        <w:spacing w:before="240" w:after="120" w:line="360" w:lineRule="auto"/>
        <w:ind w:left="720"/>
        <w:contextualSpacing w:val="0"/>
        <w:jc w:val="both"/>
        <w:rPr>
          <w:rFonts w:ascii="Times New Roman" w:hAnsi="Times New Roman" w:cs="Times New Roman"/>
          <w:b/>
          <w:sz w:val="24"/>
          <w:szCs w:val="24"/>
          <w:lang w:val="es-PE"/>
        </w:rPr>
      </w:pPr>
      <w:r w:rsidRPr="00B17641">
        <w:rPr>
          <w:rFonts w:ascii="Times New Roman" w:hAnsi="Times New Roman" w:cs="Times New Roman"/>
          <w:b/>
          <w:sz w:val="24"/>
          <w:szCs w:val="24"/>
          <w:lang w:val="es-PE"/>
        </w:rPr>
        <w:t>Condiciones de electroforesis</w:t>
      </w:r>
    </w:p>
    <w:p w:rsidR="00CD76BD" w:rsidRPr="009B1F84" w:rsidRDefault="00B17641" w:rsidP="009B1F84">
      <w:pPr>
        <w:spacing w:before="240" w:after="120" w:line="360" w:lineRule="auto"/>
        <w:jc w:val="both"/>
        <w:rPr>
          <w:rFonts w:ascii="Times New Roman" w:hAnsi="Times New Roman" w:cs="Times New Roman"/>
          <w:sz w:val="24"/>
          <w:szCs w:val="24"/>
        </w:rPr>
      </w:pPr>
      <w:r w:rsidRPr="00B17641">
        <w:rPr>
          <w:rFonts w:ascii="Times New Roman" w:hAnsi="Times New Roman" w:cs="Times New Roman"/>
          <w:sz w:val="24"/>
          <w:szCs w:val="24"/>
        </w:rPr>
        <w:t>La separación electroforética se puede realizar en diversas condiciones, que pueden mantener los complejos de proteínas intactos o disociarlos para obtener e identificar componentes particulares. El resultado deseado depende de los tipos de gel, detergentes y tampones de cátodo</w:t>
      </w:r>
      <w:sdt>
        <w:sdtPr>
          <w:rPr>
            <w:rFonts w:ascii="Times New Roman" w:hAnsi="Times New Roman" w:cs="Times New Roman"/>
            <w:sz w:val="24"/>
            <w:szCs w:val="24"/>
          </w:rPr>
          <w:id w:val="-1846555110"/>
          <w:citation/>
        </w:sdtPr>
        <w:sdtContent>
          <w:r w:rsidR="009C4459">
            <w:rPr>
              <w:rFonts w:ascii="Times New Roman" w:hAnsi="Times New Roman" w:cs="Times New Roman"/>
              <w:sz w:val="24"/>
              <w:szCs w:val="24"/>
            </w:rPr>
            <w:fldChar w:fldCharType="begin"/>
          </w:r>
          <w:r w:rsidR="005B6485">
            <w:rPr>
              <w:rFonts w:ascii="Times New Roman" w:hAnsi="Times New Roman" w:cs="Times New Roman"/>
              <w:sz w:val="24"/>
              <w:szCs w:val="24"/>
              <w:lang w:val="es-PE"/>
            </w:rPr>
            <w:instrText xml:space="preserve">CITATION Dra16 \l 10250 </w:instrText>
          </w:r>
          <w:r w:rsidR="009C4459">
            <w:rPr>
              <w:rFonts w:ascii="Times New Roman" w:hAnsi="Times New Roman" w:cs="Times New Roman"/>
              <w:sz w:val="24"/>
              <w:szCs w:val="24"/>
            </w:rPr>
            <w:fldChar w:fldCharType="separate"/>
          </w:r>
          <w:r w:rsidR="0050139A">
            <w:rPr>
              <w:rFonts w:ascii="Times New Roman" w:hAnsi="Times New Roman" w:cs="Times New Roman"/>
              <w:noProof/>
              <w:sz w:val="24"/>
              <w:szCs w:val="24"/>
              <w:lang w:val="es-PE"/>
            </w:rPr>
            <w:t xml:space="preserve"> </w:t>
          </w:r>
          <w:r w:rsidR="0050139A" w:rsidRPr="0050139A">
            <w:rPr>
              <w:rFonts w:ascii="Times New Roman" w:hAnsi="Times New Roman" w:cs="Times New Roman"/>
              <w:noProof/>
              <w:sz w:val="24"/>
              <w:szCs w:val="24"/>
              <w:lang w:val="es-PE"/>
            </w:rPr>
            <w:t>(Drabik, Bodzoń, &amp; Silberring, 2016)</w:t>
          </w:r>
          <w:r w:rsidR="009C4459">
            <w:rPr>
              <w:rFonts w:ascii="Times New Roman" w:hAnsi="Times New Roman" w:cs="Times New Roman"/>
              <w:sz w:val="24"/>
              <w:szCs w:val="24"/>
            </w:rPr>
            <w:fldChar w:fldCharType="end"/>
          </w:r>
        </w:sdtContent>
      </w:sdt>
      <w:r>
        <w:rPr>
          <w:rFonts w:ascii="Times New Roman" w:hAnsi="Times New Roman" w:cs="Times New Roman"/>
          <w:sz w:val="24"/>
          <w:szCs w:val="24"/>
        </w:rPr>
        <w:t>.</w:t>
      </w:r>
    </w:p>
    <w:p w:rsidR="00151050" w:rsidRDefault="00151050">
      <w:pPr>
        <w:rPr>
          <w:rFonts w:ascii="Times New Roman" w:hAnsi="Times New Roman" w:cs="Times New Roman"/>
          <w:b/>
          <w:sz w:val="28"/>
          <w:szCs w:val="28"/>
          <w:lang w:val="es-EC"/>
        </w:rPr>
      </w:pPr>
      <w:r>
        <w:rPr>
          <w:rFonts w:ascii="Times New Roman" w:hAnsi="Times New Roman" w:cs="Times New Roman"/>
          <w:b/>
          <w:sz w:val="28"/>
          <w:szCs w:val="28"/>
          <w:lang w:val="es-EC"/>
        </w:rPr>
        <w:br w:type="page"/>
      </w:r>
    </w:p>
    <w:p w:rsidR="000D7CF4" w:rsidRPr="001A6392" w:rsidRDefault="00E437CF" w:rsidP="00964FC0">
      <w:pPr>
        <w:spacing w:before="240" w:after="120" w:line="360" w:lineRule="auto"/>
        <w:jc w:val="both"/>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CAPÍ</w:t>
      </w:r>
      <w:r w:rsidR="005D0F4B" w:rsidRPr="001A6392">
        <w:rPr>
          <w:rFonts w:ascii="Times New Roman" w:hAnsi="Times New Roman" w:cs="Times New Roman"/>
          <w:b/>
          <w:sz w:val="28"/>
          <w:szCs w:val="28"/>
          <w:lang w:val="es-EC"/>
        </w:rPr>
        <w:t>TULO IV</w:t>
      </w:r>
    </w:p>
    <w:p w:rsidR="005D0F4B" w:rsidRPr="001A6392" w:rsidRDefault="005D0F4B" w:rsidP="00964FC0">
      <w:pPr>
        <w:pStyle w:val="Prrafodelista"/>
        <w:numPr>
          <w:ilvl w:val="0"/>
          <w:numId w:val="5"/>
        </w:numPr>
        <w:tabs>
          <w:tab w:val="left" w:pos="1650"/>
        </w:tabs>
        <w:spacing w:before="240" w:after="120" w:line="360" w:lineRule="auto"/>
        <w:ind w:left="360"/>
        <w:contextualSpacing w:val="0"/>
        <w:jc w:val="both"/>
        <w:rPr>
          <w:rFonts w:ascii="Times New Roman" w:hAnsi="Times New Roman" w:cs="Times New Roman"/>
          <w:b/>
          <w:sz w:val="28"/>
          <w:szCs w:val="24"/>
          <w:lang w:val="es-EC"/>
        </w:rPr>
      </w:pPr>
      <w:r w:rsidRPr="001A6392">
        <w:rPr>
          <w:rFonts w:ascii="Times New Roman" w:hAnsi="Times New Roman" w:cs="Times New Roman"/>
          <w:b/>
          <w:sz w:val="28"/>
          <w:szCs w:val="24"/>
          <w:lang w:val="es-EC"/>
        </w:rPr>
        <w:t>MA</w:t>
      </w:r>
      <w:r w:rsidR="007571F5">
        <w:rPr>
          <w:rFonts w:ascii="Times New Roman" w:hAnsi="Times New Roman" w:cs="Times New Roman"/>
          <w:b/>
          <w:sz w:val="28"/>
          <w:szCs w:val="24"/>
          <w:lang w:val="es-EC"/>
        </w:rPr>
        <w:t>RCO METODOLÓGICO (Materiales y m</w:t>
      </w:r>
      <w:r w:rsidRPr="001A6392">
        <w:rPr>
          <w:rFonts w:ascii="Times New Roman" w:hAnsi="Times New Roman" w:cs="Times New Roman"/>
          <w:b/>
          <w:sz w:val="28"/>
          <w:szCs w:val="24"/>
          <w:lang w:val="es-EC"/>
        </w:rPr>
        <w:t>étodos)</w:t>
      </w:r>
    </w:p>
    <w:p w:rsidR="005D0F4B" w:rsidRPr="001A6392" w:rsidRDefault="007571F5" w:rsidP="00964FC0">
      <w:pPr>
        <w:pStyle w:val="Prrafodelista"/>
        <w:numPr>
          <w:ilvl w:val="1"/>
          <w:numId w:val="5"/>
        </w:numPr>
        <w:tabs>
          <w:tab w:val="left" w:pos="1650"/>
        </w:tabs>
        <w:spacing w:before="240" w:after="120" w:line="360" w:lineRule="auto"/>
        <w:ind w:left="540" w:hanging="540"/>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Localización de la i</w:t>
      </w:r>
      <w:r w:rsidR="005D0F4B" w:rsidRPr="001A6392">
        <w:rPr>
          <w:rFonts w:ascii="Times New Roman" w:hAnsi="Times New Roman" w:cs="Times New Roman"/>
          <w:b/>
          <w:sz w:val="24"/>
          <w:szCs w:val="24"/>
          <w:lang w:val="es-EC"/>
        </w:rPr>
        <w:t>nvestigación</w:t>
      </w:r>
    </w:p>
    <w:p w:rsidR="005D0F4B" w:rsidRPr="001A6392" w:rsidRDefault="005D0F4B" w:rsidP="00964FC0">
      <w:pPr>
        <w:pStyle w:val="Prrafodelista"/>
        <w:tabs>
          <w:tab w:val="left" w:pos="1650"/>
        </w:tabs>
        <w:spacing w:before="240" w:after="120" w:line="360" w:lineRule="auto"/>
        <w:ind w:left="0"/>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 investigación se desarrolló en la Universidad Estatal de Bolívar, Facultad de Ciencias Agropecuarias, Recursos Naturales y del Ambiente.</w:t>
      </w:r>
    </w:p>
    <w:p w:rsidR="009066C6" w:rsidRDefault="00EC4196" w:rsidP="00964FC0">
      <w:pPr>
        <w:tabs>
          <w:tab w:val="left" w:pos="1650"/>
        </w:tabs>
        <w:spacing w:before="240" w:after="120" w:line="360" w:lineRule="auto"/>
        <w:jc w:val="both"/>
        <w:rPr>
          <w:rFonts w:ascii="Times New Roman" w:hAnsi="Times New Roman" w:cs="Times New Roman"/>
          <w:b/>
          <w:sz w:val="24"/>
          <w:szCs w:val="24"/>
          <w:lang w:val="es-EC"/>
        </w:rPr>
      </w:pPr>
      <w:r w:rsidRPr="000B1C55">
        <w:rPr>
          <w:rFonts w:ascii="Times New Roman" w:hAnsi="Times New Roman" w:cs="Times New Roman"/>
          <w:b/>
          <w:sz w:val="24"/>
          <w:szCs w:val="24"/>
          <w:lang w:val="es-EC"/>
        </w:rPr>
        <w:t>Tabla 4</w:t>
      </w:r>
      <w:r w:rsidR="005D0F4B" w:rsidRPr="000B1C55">
        <w:rPr>
          <w:rFonts w:ascii="Times New Roman" w:hAnsi="Times New Roman" w:cs="Times New Roman"/>
          <w:b/>
          <w:sz w:val="24"/>
          <w:szCs w:val="24"/>
          <w:lang w:val="es-EC"/>
        </w:rPr>
        <w:t xml:space="preserve">. </w:t>
      </w:r>
    </w:p>
    <w:p w:rsidR="005D0F4B" w:rsidRPr="0069600B" w:rsidRDefault="005D0F4B" w:rsidP="00964FC0">
      <w:pPr>
        <w:tabs>
          <w:tab w:val="left" w:pos="1650"/>
        </w:tabs>
        <w:spacing w:before="240" w:after="120" w:line="360" w:lineRule="auto"/>
        <w:jc w:val="both"/>
        <w:rPr>
          <w:rFonts w:ascii="Times New Roman" w:hAnsi="Times New Roman" w:cs="Times New Roman"/>
          <w:b/>
          <w:i/>
          <w:sz w:val="24"/>
          <w:szCs w:val="24"/>
          <w:lang w:val="es-EC"/>
        </w:rPr>
      </w:pPr>
      <w:r w:rsidRPr="0069600B">
        <w:rPr>
          <w:rFonts w:ascii="Times New Roman" w:hAnsi="Times New Roman" w:cs="Times New Roman"/>
          <w:i/>
          <w:sz w:val="24"/>
          <w:szCs w:val="24"/>
          <w:lang w:val="es-EC"/>
        </w:rPr>
        <w:t>Localización de la Investigación</w:t>
      </w:r>
    </w:p>
    <w:tbl>
      <w:tblPr>
        <w:tblStyle w:val="Tabladelista6concolores"/>
        <w:tblW w:w="7938" w:type="dxa"/>
        <w:jc w:val="center"/>
        <w:shd w:val="clear" w:color="auto" w:fill="FFFFFF" w:themeFill="background1"/>
        <w:tblLook w:val="04A0" w:firstRow="1" w:lastRow="0" w:firstColumn="1" w:lastColumn="0" w:noHBand="0" w:noVBand="1"/>
      </w:tblPr>
      <w:tblGrid>
        <w:gridCol w:w="3966"/>
        <w:gridCol w:w="3972"/>
      </w:tblGrid>
      <w:tr w:rsidR="005D0F4B" w:rsidRPr="001A6392" w:rsidTr="00E437CF">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966" w:type="dxa"/>
            <w:shd w:val="clear" w:color="auto" w:fill="FFFFFF" w:themeFill="background1"/>
            <w:vAlign w:val="bottom"/>
          </w:tcPr>
          <w:p w:rsidR="005D0F4B" w:rsidRPr="00AF0CF2" w:rsidRDefault="005D0F4B" w:rsidP="00D27E1A">
            <w:pPr>
              <w:pStyle w:val="Prrafodelista"/>
              <w:tabs>
                <w:tab w:val="left" w:pos="1650"/>
              </w:tabs>
              <w:ind w:left="0"/>
              <w:contextualSpacing w:val="0"/>
              <w:jc w:val="center"/>
              <w:rPr>
                <w:rFonts w:ascii="Times New Roman" w:hAnsi="Times New Roman" w:cs="Times New Roman"/>
                <w:sz w:val="24"/>
                <w:szCs w:val="24"/>
                <w:lang w:val="es-EC"/>
              </w:rPr>
            </w:pPr>
            <w:r w:rsidRPr="00AF0CF2">
              <w:rPr>
                <w:rFonts w:ascii="Times New Roman" w:hAnsi="Times New Roman" w:cs="Times New Roman"/>
                <w:sz w:val="24"/>
                <w:szCs w:val="24"/>
                <w:lang w:val="es-EC"/>
              </w:rPr>
              <w:t>UBICACIÓN</w:t>
            </w:r>
          </w:p>
        </w:tc>
        <w:tc>
          <w:tcPr>
            <w:tcW w:w="3972" w:type="dxa"/>
            <w:shd w:val="clear" w:color="auto" w:fill="FFFFFF" w:themeFill="background1"/>
            <w:vAlign w:val="bottom"/>
          </w:tcPr>
          <w:p w:rsidR="005D0F4B" w:rsidRPr="00AF0CF2" w:rsidRDefault="005D0F4B" w:rsidP="00D27E1A">
            <w:pPr>
              <w:pStyle w:val="Prrafodelista"/>
              <w:tabs>
                <w:tab w:val="left" w:pos="1650"/>
              </w:tabs>
              <w:ind w:left="0"/>
              <w:contextualSpacing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AF0CF2">
              <w:rPr>
                <w:rFonts w:ascii="Times New Roman" w:hAnsi="Times New Roman" w:cs="Times New Roman"/>
                <w:sz w:val="24"/>
                <w:szCs w:val="24"/>
                <w:lang w:val="es-EC"/>
              </w:rPr>
              <w:t>LOCALIDAD</w:t>
            </w:r>
          </w:p>
        </w:tc>
      </w:tr>
      <w:tr w:rsidR="005D0F4B" w:rsidRPr="001A6392" w:rsidTr="00E437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966" w:type="dxa"/>
            <w:shd w:val="clear" w:color="auto" w:fill="FFFFFF" w:themeFill="background1"/>
            <w:vAlign w:val="bottom"/>
          </w:tcPr>
          <w:p w:rsidR="005D0F4B" w:rsidRPr="00AF0CF2" w:rsidRDefault="005D0F4B" w:rsidP="00646E6C">
            <w:pPr>
              <w:pStyle w:val="Prrafodelista"/>
              <w:tabs>
                <w:tab w:val="left" w:pos="1650"/>
              </w:tabs>
              <w:ind w:left="0"/>
              <w:contextualSpacing w:val="0"/>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País</w:t>
            </w:r>
          </w:p>
        </w:tc>
        <w:tc>
          <w:tcPr>
            <w:tcW w:w="3972" w:type="dxa"/>
            <w:shd w:val="clear" w:color="auto" w:fill="FFFFFF" w:themeFill="background1"/>
            <w:vAlign w:val="bottom"/>
          </w:tcPr>
          <w:p w:rsidR="005D0F4B" w:rsidRPr="001A6392" w:rsidRDefault="005D0F4B" w:rsidP="00D27E1A">
            <w:pPr>
              <w:pStyle w:val="Prrafodelista"/>
              <w:tabs>
                <w:tab w:val="left" w:pos="1650"/>
              </w:tabs>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Ecuador</w:t>
            </w:r>
          </w:p>
        </w:tc>
      </w:tr>
      <w:tr w:rsidR="005D0F4B" w:rsidRPr="001A6392" w:rsidTr="00E437CF">
        <w:trPr>
          <w:trHeight w:val="397"/>
          <w:jc w:val="center"/>
        </w:trPr>
        <w:tc>
          <w:tcPr>
            <w:cnfStyle w:val="001000000000" w:firstRow="0" w:lastRow="0" w:firstColumn="1" w:lastColumn="0" w:oddVBand="0" w:evenVBand="0" w:oddHBand="0" w:evenHBand="0" w:firstRowFirstColumn="0" w:firstRowLastColumn="0" w:lastRowFirstColumn="0" w:lastRowLastColumn="0"/>
            <w:tcW w:w="3966" w:type="dxa"/>
            <w:shd w:val="clear" w:color="auto" w:fill="FFFFFF" w:themeFill="background1"/>
            <w:vAlign w:val="bottom"/>
          </w:tcPr>
          <w:p w:rsidR="005D0F4B" w:rsidRPr="00AF0CF2" w:rsidRDefault="005D0F4B" w:rsidP="00D27E1A">
            <w:pPr>
              <w:pStyle w:val="Prrafodelista"/>
              <w:tabs>
                <w:tab w:val="left" w:pos="1650"/>
              </w:tabs>
              <w:ind w:left="0"/>
              <w:contextualSpacing w:val="0"/>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Provincia</w:t>
            </w:r>
          </w:p>
        </w:tc>
        <w:tc>
          <w:tcPr>
            <w:tcW w:w="3972" w:type="dxa"/>
            <w:shd w:val="clear" w:color="auto" w:fill="FFFFFF" w:themeFill="background1"/>
            <w:vAlign w:val="bottom"/>
          </w:tcPr>
          <w:p w:rsidR="005D0F4B" w:rsidRPr="001A6392" w:rsidRDefault="005D0F4B" w:rsidP="00D27E1A">
            <w:pPr>
              <w:pStyle w:val="Prrafodelista"/>
              <w:tabs>
                <w:tab w:val="left" w:pos="1650"/>
              </w:tabs>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Bolívar</w:t>
            </w:r>
          </w:p>
        </w:tc>
      </w:tr>
      <w:tr w:rsidR="005D0F4B" w:rsidRPr="001A6392" w:rsidTr="00E437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966" w:type="dxa"/>
            <w:shd w:val="clear" w:color="auto" w:fill="FFFFFF" w:themeFill="background1"/>
            <w:vAlign w:val="bottom"/>
          </w:tcPr>
          <w:p w:rsidR="005D0F4B" w:rsidRPr="00AF0CF2" w:rsidRDefault="005D0F4B" w:rsidP="00D27E1A">
            <w:pPr>
              <w:pStyle w:val="Prrafodelista"/>
              <w:tabs>
                <w:tab w:val="left" w:pos="1650"/>
              </w:tabs>
              <w:ind w:left="0"/>
              <w:contextualSpacing w:val="0"/>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Cantón</w:t>
            </w:r>
          </w:p>
        </w:tc>
        <w:tc>
          <w:tcPr>
            <w:tcW w:w="3972" w:type="dxa"/>
            <w:shd w:val="clear" w:color="auto" w:fill="FFFFFF" w:themeFill="background1"/>
            <w:vAlign w:val="bottom"/>
          </w:tcPr>
          <w:p w:rsidR="005D0F4B" w:rsidRPr="001A6392" w:rsidRDefault="005D0F4B" w:rsidP="00D27E1A">
            <w:pPr>
              <w:pStyle w:val="Prrafodelista"/>
              <w:tabs>
                <w:tab w:val="left" w:pos="1650"/>
              </w:tabs>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Guaranda</w:t>
            </w:r>
          </w:p>
        </w:tc>
      </w:tr>
      <w:tr w:rsidR="005D0F4B" w:rsidRPr="001A6392" w:rsidTr="00E437CF">
        <w:trPr>
          <w:trHeight w:val="397"/>
          <w:jc w:val="center"/>
        </w:trPr>
        <w:tc>
          <w:tcPr>
            <w:cnfStyle w:val="001000000000" w:firstRow="0" w:lastRow="0" w:firstColumn="1" w:lastColumn="0" w:oddVBand="0" w:evenVBand="0" w:oddHBand="0" w:evenHBand="0" w:firstRowFirstColumn="0" w:firstRowLastColumn="0" w:lastRowFirstColumn="0" w:lastRowLastColumn="0"/>
            <w:tcW w:w="3966" w:type="dxa"/>
            <w:shd w:val="clear" w:color="auto" w:fill="FFFFFF" w:themeFill="background1"/>
            <w:vAlign w:val="bottom"/>
          </w:tcPr>
          <w:p w:rsidR="005D0F4B" w:rsidRPr="00AF0CF2" w:rsidRDefault="005D0F4B" w:rsidP="00D27E1A">
            <w:pPr>
              <w:pStyle w:val="Prrafodelista"/>
              <w:tabs>
                <w:tab w:val="left" w:pos="1650"/>
              </w:tabs>
              <w:ind w:left="0"/>
              <w:contextualSpacing w:val="0"/>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Sector</w:t>
            </w:r>
          </w:p>
        </w:tc>
        <w:tc>
          <w:tcPr>
            <w:tcW w:w="3972" w:type="dxa"/>
            <w:shd w:val="clear" w:color="auto" w:fill="FFFFFF" w:themeFill="background1"/>
            <w:vAlign w:val="bottom"/>
          </w:tcPr>
          <w:p w:rsidR="005D0F4B" w:rsidRPr="001A6392" w:rsidRDefault="005D0F4B" w:rsidP="00D27E1A">
            <w:pPr>
              <w:pStyle w:val="Prrafodelista"/>
              <w:tabs>
                <w:tab w:val="left" w:pos="1650"/>
              </w:tabs>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Laguacoto II</w:t>
            </w:r>
          </w:p>
        </w:tc>
      </w:tr>
      <w:tr w:rsidR="005D0F4B" w:rsidRPr="001A6392" w:rsidTr="00E437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966" w:type="dxa"/>
            <w:shd w:val="clear" w:color="auto" w:fill="FFFFFF" w:themeFill="background1"/>
            <w:vAlign w:val="bottom"/>
          </w:tcPr>
          <w:p w:rsidR="005D0F4B" w:rsidRPr="00AF0CF2" w:rsidRDefault="005D0F4B" w:rsidP="00D27E1A">
            <w:pPr>
              <w:pStyle w:val="Prrafodelista"/>
              <w:tabs>
                <w:tab w:val="left" w:pos="1650"/>
              </w:tabs>
              <w:ind w:left="0"/>
              <w:contextualSpacing w:val="0"/>
              <w:jc w:val="both"/>
              <w:rPr>
                <w:rFonts w:ascii="Times New Roman" w:hAnsi="Times New Roman" w:cs="Times New Roman"/>
                <w:b w:val="0"/>
                <w:sz w:val="24"/>
                <w:szCs w:val="24"/>
                <w:lang w:val="es-EC"/>
              </w:rPr>
            </w:pPr>
            <w:r w:rsidRPr="00AF0CF2">
              <w:rPr>
                <w:rFonts w:ascii="Times New Roman" w:hAnsi="Times New Roman" w:cs="Times New Roman"/>
                <w:b w:val="0"/>
                <w:sz w:val="24"/>
                <w:szCs w:val="24"/>
                <w:lang w:val="es-EC"/>
              </w:rPr>
              <w:t>Dirección</w:t>
            </w:r>
          </w:p>
        </w:tc>
        <w:tc>
          <w:tcPr>
            <w:tcW w:w="3972" w:type="dxa"/>
            <w:shd w:val="clear" w:color="auto" w:fill="FFFFFF" w:themeFill="background1"/>
            <w:vAlign w:val="bottom"/>
          </w:tcPr>
          <w:p w:rsidR="005D0F4B" w:rsidRPr="001A6392" w:rsidRDefault="005D0F4B" w:rsidP="00D27E1A">
            <w:pPr>
              <w:pStyle w:val="Prrafodelista"/>
              <w:tabs>
                <w:tab w:val="left" w:pos="1650"/>
              </w:tabs>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1A6392">
              <w:rPr>
                <w:rFonts w:ascii="Times New Roman" w:hAnsi="Times New Roman" w:cs="Times New Roman"/>
                <w:sz w:val="24"/>
                <w:szCs w:val="24"/>
                <w:lang w:val="es-EC"/>
              </w:rPr>
              <w:t>Vía Guaranda – San Simón Km 1 1/2</w:t>
            </w:r>
          </w:p>
        </w:tc>
      </w:tr>
    </w:tbl>
    <w:p w:rsidR="005D0F4B" w:rsidRPr="001A6392" w:rsidRDefault="007412E6" w:rsidP="00964FC0">
      <w:pPr>
        <w:tabs>
          <w:tab w:val="left" w:pos="1650"/>
        </w:tabs>
        <w:spacing w:before="240" w:after="120" w:line="360" w:lineRule="auto"/>
        <w:jc w:val="both"/>
        <w:rPr>
          <w:rFonts w:ascii="Times New Roman" w:hAnsi="Times New Roman" w:cs="Times New Roman"/>
          <w:sz w:val="24"/>
          <w:szCs w:val="24"/>
          <w:lang w:val="es-EC"/>
        </w:rPr>
      </w:pPr>
      <w:r>
        <w:rPr>
          <w:rFonts w:ascii="Times New Roman" w:hAnsi="Times New Roman" w:cs="Times New Roman"/>
          <w:b/>
          <w:sz w:val="24"/>
          <w:szCs w:val="24"/>
          <w:lang w:val="es-EC"/>
        </w:rPr>
        <w:t>Elaborado por</w:t>
      </w:r>
      <w:r w:rsidR="005D0F4B" w:rsidRPr="001A6392">
        <w:rPr>
          <w:rFonts w:ascii="Times New Roman" w:hAnsi="Times New Roman" w:cs="Times New Roman"/>
          <w:b/>
          <w:sz w:val="24"/>
          <w:szCs w:val="24"/>
          <w:lang w:val="es-EC"/>
        </w:rPr>
        <w:t xml:space="preserve">: </w:t>
      </w:r>
      <w:r w:rsidR="005D0F4B" w:rsidRPr="001A6392">
        <w:rPr>
          <w:rFonts w:ascii="Times New Roman" w:hAnsi="Times New Roman" w:cs="Times New Roman"/>
          <w:sz w:val="24"/>
          <w:szCs w:val="24"/>
          <w:lang w:val="es-EC"/>
        </w:rPr>
        <w:t>(Medina V y Guamingo A, 2019).</w:t>
      </w:r>
    </w:p>
    <w:p w:rsidR="009066C6" w:rsidRDefault="00EC4196" w:rsidP="00964FC0">
      <w:pPr>
        <w:tabs>
          <w:tab w:val="left" w:pos="1650"/>
        </w:tabs>
        <w:spacing w:before="240" w:after="120" w:line="360" w:lineRule="auto"/>
        <w:jc w:val="both"/>
        <w:rPr>
          <w:rFonts w:ascii="Times New Roman" w:hAnsi="Times New Roman" w:cs="Times New Roman"/>
          <w:b/>
          <w:sz w:val="24"/>
          <w:szCs w:val="24"/>
          <w:lang w:val="es-EC"/>
        </w:rPr>
      </w:pPr>
      <w:r w:rsidRPr="000B1C55">
        <w:rPr>
          <w:rFonts w:ascii="Times New Roman" w:hAnsi="Times New Roman" w:cs="Times New Roman"/>
          <w:b/>
          <w:sz w:val="24"/>
          <w:szCs w:val="24"/>
          <w:lang w:val="es-EC"/>
        </w:rPr>
        <w:t>Tabla 5</w:t>
      </w:r>
      <w:r w:rsidR="005D0F4B" w:rsidRPr="000B1C55">
        <w:rPr>
          <w:rFonts w:ascii="Times New Roman" w:hAnsi="Times New Roman" w:cs="Times New Roman"/>
          <w:b/>
          <w:sz w:val="24"/>
          <w:szCs w:val="24"/>
          <w:lang w:val="es-EC"/>
        </w:rPr>
        <w:t xml:space="preserve">. </w:t>
      </w:r>
    </w:p>
    <w:p w:rsidR="005D0F4B" w:rsidRPr="0069600B" w:rsidRDefault="007571F5" w:rsidP="00964FC0">
      <w:pPr>
        <w:tabs>
          <w:tab w:val="left" w:pos="1650"/>
        </w:tabs>
        <w:spacing w:before="240" w:after="120" w:line="360" w:lineRule="auto"/>
        <w:jc w:val="both"/>
        <w:rPr>
          <w:rFonts w:ascii="Times New Roman" w:hAnsi="Times New Roman" w:cs="Times New Roman"/>
          <w:b/>
          <w:i/>
          <w:sz w:val="24"/>
          <w:szCs w:val="24"/>
          <w:lang w:val="es-EC"/>
        </w:rPr>
      </w:pPr>
      <w:r w:rsidRPr="0069600B">
        <w:rPr>
          <w:rFonts w:ascii="Times New Roman" w:hAnsi="Times New Roman" w:cs="Times New Roman"/>
          <w:i/>
          <w:sz w:val="24"/>
          <w:szCs w:val="24"/>
          <w:lang w:val="es-EC"/>
        </w:rPr>
        <w:t>Datos de la situación geográfica y c</w:t>
      </w:r>
      <w:r w:rsidR="005D0F4B" w:rsidRPr="0069600B">
        <w:rPr>
          <w:rFonts w:ascii="Times New Roman" w:hAnsi="Times New Roman" w:cs="Times New Roman"/>
          <w:i/>
          <w:sz w:val="24"/>
          <w:szCs w:val="24"/>
          <w:lang w:val="es-EC"/>
        </w:rPr>
        <w:t>limática</w:t>
      </w:r>
    </w:p>
    <w:tbl>
      <w:tblPr>
        <w:tblStyle w:val="Tabladelista6concolores"/>
        <w:tblW w:w="7938" w:type="dxa"/>
        <w:jc w:val="center"/>
        <w:tblLook w:val="04A0" w:firstRow="1" w:lastRow="0" w:firstColumn="1" w:lastColumn="0" w:noHBand="0" w:noVBand="1"/>
      </w:tblPr>
      <w:tblGrid>
        <w:gridCol w:w="5387"/>
        <w:gridCol w:w="2551"/>
      </w:tblGrid>
      <w:tr w:rsidR="003430E2" w:rsidTr="00A6231E">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auto"/>
          </w:tcPr>
          <w:p w:rsidR="003430E2" w:rsidRPr="00FF3B87" w:rsidRDefault="003430E2" w:rsidP="00FF3B87">
            <w:pPr>
              <w:tabs>
                <w:tab w:val="left" w:pos="1650"/>
              </w:tabs>
              <w:jc w:val="center"/>
              <w:rPr>
                <w:rFonts w:ascii="Times New Roman" w:hAnsi="Times New Roman" w:cs="Times New Roman"/>
                <w:sz w:val="24"/>
                <w:szCs w:val="24"/>
                <w:lang w:val="es-EC"/>
              </w:rPr>
            </w:pPr>
            <w:r w:rsidRPr="00FF3B87">
              <w:rPr>
                <w:rFonts w:ascii="Times New Roman" w:hAnsi="Times New Roman" w:cs="Times New Roman"/>
                <w:sz w:val="24"/>
                <w:szCs w:val="24"/>
                <w:lang w:val="es-EC"/>
              </w:rPr>
              <w:t>Parámetro</w:t>
            </w:r>
          </w:p>
        </w:tc>
        <w:tc>
          <w:tcPr>
            <w:tcW w:w="2551" w:type="dxa"/>
            <w:shd w:val="clear" w:color="auto" w:fill="auto"/>
          </w:tcPr>
          <w:p w:rsidR="003430E2" w:rsidRPr="00FF3B87" w:rsidRDefault="003430E2" w:rsidP="00FF3B87">
            <w:pPr>
              <w:tabs>
                <w:tab w:val="left" w:pos="165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FF3B87">
              <w:rPr>
                <w:rFonts w:ascii="Times New Roman" w:hAnsi="Times New Roman" w:cs="Times New Roman"/>
                <w:sz w:val="24"/>
                <w:szCs w:val="24"/>
                <w:lang w:val="es-EC"/>
              </w:rPr>
              <w:t>Valor</w:t>
            </w:r>
          </w:p>
        </w:tc>
      </w:tr>
      <w:tr w:rsidR="003430E2" w:rsidTr="00A6231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auto"/>
          </w:tcPr>
          <w:p w:rsidR="003430E2" w:rsidRPr="00FF3B87" w:rsidRDefault="003430E2" w:rsidP="00FF3B87">
            <w:pPr>
              <w:tabs>
                <w:tab w:val="left" w:pos="1650"/>
              </w:tabs>
              <w:jc w:val="both"/>
              <w:rPr>
                <w:rFonts w:ascii="Times New Roman" w:hAnsi="Times New Roman" w:cs="Times New Roman"/>
                <w:b w:val="0"/>
                <w:sz w:val="24"/>
                <w:szCs w:val="24"/>
                <w:lang w:val="es-EC"/>
              </w:rPr>
            </w:pPr>
            <w:r w:rsidRPr="00FF3B87">
              <w:rPr>
                <w:rFonts w:ascii="Times New Roman" w:hAnsi="Times New Roman" w:cs="Times New Roman"/>
                <w:b w:val="0"/>
                <w:sz w:val="24"/>
                <w:szCs w:val="24"/>
                <w:lang w:val="es-EC"/>
              </w:rPr>
              <w:t>Altitud</w:t>
            </w:r>
          </w:p>
        </w:tc>
        <w:tc>
          <w:tcPr>
            <w:tcW w:w="2551" w:type="dxa"/>
            <w:shd w:val="clear" w:color="auto" w:fill="auto"/>
          </w:tcPr>
          <w:p w:rsidR="003430E2" w:rsidRPr="00FF3B87" w:rsidRDefault="003430E2" w:rsidP="00A6231E">
            <w:pPr>
              <w:tabs>
                <w:tab w:val="left" w:pos="165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FF3B87">
              <w:rPr>
                <w:rFonts w:ascii="Times New Roman" w:hAnsi="Times New Roman" w:cs="Times New Roman"/>
                <w:sz w:val="24"/>
                <w:szCs w:val="24"/>
                <w:lang w:val="es-EC"/>
              </w:rPr>
              <w:t>2800 msnm</w:t>
            </w:r>
          </w:p>
        </w:tc>
      </w:tr>
      <w:tr w:rsidR="003430E2" w:rsidTr="00A6231E">
        <w:trPr>
          <w:trHeight w:val="397"/>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auto"/>
          </w:tcPr>
          <w:p w:rsidR="003430E2" w:rsidRPr="00FF3B87" w:rsidRDefault="003430E2" w:rsidP="00FF3B87">
            <w:pPr>
              <w:tabs>
                <w:tab w:val="left" w:pos="1650"/>
              </w:tabs>
              <w:jc w:val="both"/>
              <w:rPr>
                <w:rFonts w:ascii="Times New Roman" w:hAnsi="Times New Roman" w:cs="Times New Roman"/>
                <w:b w:val="0"/>
                <w:sz w:val="24"/>
                <w:szCs w:val="24"/>
                <w:lang w:val="es-EC"/>
              </w:rPr>
            </w:pPr>
            <w:r w:rsidRPr="00FF3B87">
              <w:rPr>
                <w:rFonts w:ascii="Times New Roman" w:hAnsi="Times New Roman" w:cs="Times New Roman"/>
                <w:b w:val="0"/>
                <w:sz w:val="24"/>
                <w:szCs w:val="24"/>
                <w:lang w:val="es-EC"/>
              </w:rPr>
              <w:t>Latitud</w:t>
            </w:r>
          </w:p>
        </w:tc>
        <w:tc>
          <w:tcPr>
            <w:tcW w:w="2551" w:type="dxa"/>
            <w:shd w:val="clear" w:color="auto" w:fill="auto"/>
          </w:tcPr>
          <w:p w:rsidR="003430E2" w:rsidRPr="00FF3B87" w:rsidRDefault="003430E2" w:rsidP="00A6231E">
            <w:pPr>
              <w:tabs>
                <w:tab w:val="left" w:pos="165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FF3B87">
              <w:rPr>
                <w:rFonts w:ascii="Times New Roman" w:hAnsi="Times New Roman" w:cs="Times New Roman"/>
                <w:sz w:val="24"/>
                <w:szCs w:val="24"/>
                <w:lang w:val="es-EC"/>
              </w:rPr>
              <w:t>01°34</w:t>
            </w:r>
            <w:r w:rsidR="00FF3B87" w:rsidRPr="00FF3B87">
              <w:rPr>
                <w:rFonts w:ascii="Times New Roman" w:hAnsi="Times New Roman" w:cs="Times New Roman"/>
                <w:sz w:val="24"/>
                <w:szCs w:val="24"/>
                <w:lang w:val="es-EC"/>
              </w:rPr>
              <w:t>’15” sur</w:t>
            </w:r>
          </w:p>
        </w:tc>
      </w:tr>
      <w:tr w:rsidR="003430E2" w:rsidTr="00A6231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auto"/>
          </w:tcPr>
          <w:p w:rsidR="003430E2" w:rsidRPr="00FF3B87" w:rsidRDefault="003430E2" w:rsidP="00FF3B87">
            <w:pPr>
              <w:tabs>
                <w:tab w:val="left" w:pos="1650"/>
              </w:tabs>
              <w:jc w:val="both"/>
              <w:rPr>
                <w:rFonts w:ascii="Times New Roman" w:hAnsi="Times New Roman" w:cs="Times New Roman"/>
                <w:b w:val="0"/>
                <w:sz w:val="24"/>
                <w:szCs w:val="24"/>
                <w:lang w:val="es-EC"/>
              </w:rPr>
            </w:pPr>
            <w:r w:rsidRPr="00FF3B87">
              <w:rPr>
                <w:rFonts w:ascii="Times New Roman" w:hAnsi="Times New Roman" w:cs="Times New Roman"/>
                <w:b w:val="0"/>
                <w:sz w:val="24"/>
                <w:szCs w:val="24"/>
                <w:lang w:val="es-EC"/>
              </w:rPr>
              <w:t>Longitud</w:t>
            </w:r>
          </w:p>
        </w:tc>
        <w:tc>
          <w:tcPr>
            <w:tcW w:w="2551" w:type="dxa"/>
            <w:shd w:val="clear" w:color="auto" w:fill="auto"/>
          </w:tcPr>
          <w:p w:rsidR="003430E2" w:rsidRPr="00FF3B87" w:rsidRDefault="00FF3B87" w:rsidP="00A6231E">
            <w:pPr>
              <w:tabs>
                <w:tab w:val="left" w:pos="165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FF3B87">
              <w:rPr>
                <w:rFonts w:ascii="Times New Roman" w:hAnsi="Times New Roman" w:cs="Times New Roman"/>
                <w:sz w:val="24"/>
                <w:szCs w:val="24"/>
                <w:lang w:val="es-EC"/>
              </w:rPr>
              <w:t>70°0’02” oeste</w:t>
            </w:r>
          </w:p>
        </w:tc>
      </w:tr>
      <w:tr w:rsidR="003430E2" w:rsidTr="00A6231E">
        <w:trPr>
          <w:trHeight w:val="397"/>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auto"/>
          </w:tcPr>
          <w:p w:rsidR="003430E2" w:rsidRPr="00FF3B87" w:rsidRDefault="003430E2" w:rsidP="00FF3B87">
            <w:pPr>
              <w:tabs>
                <w:tab w:val="left" w:pos="1650"/>
              </w:tabs>
              <w:jc w:val="both"/>
              <w:rPr>
                <w:rFonts w:ascii="Times New Roman" w:hAnsi="Times New Roman" w:cs="Times New Roman"/>
                <w:b w:val="0"/>
                <w:sz w:val="24"/>
                <w:szCs w:val="24"/>
                <w:lang w:val="es-EC"/>
              </w:rPr>
            </w:pPr>
            <w:r w:rsidRPr="00FF3B87">
              <w:rPr>
                <w:rFonts w:ascii="Times New Roman" w:hAnsi="Times New Roman" w:cs="Times New Roman"/>
                <w:b w:val="0"/>
                <w:sz w:val="24"/>
                <w:szCs w:val="24"/>
                <w:lang w:val="es-EC"/>
              </w:rPr>
              <w:t>Temperatura mínima</w:t>
            </w:r>
          </w:p>
        </w:tc>
        <w:tc>
          <w:tcPr>
            <w:tcW w:w="2551" w:type="dxa"/>
            <w:shd w:val="clear" w:color="auto" w:fill="auto"/>
          </w:tcPr>
          <w:p w:rsidR="003430E2" w:rsidRPr="00FF3B87" w:rsidRDefault="00FF3B87" w:rsidP="00A6231E">
            <w:pPr>
              <w:tabs>
                <w:tab w:val="left" w:pos="165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FF3B87">
              <w:rPr>
                <w:rFonts w:ascii="Times New Roman" w:hAnsi="Times New Roman" w:cs="Times New Roman"/>
                <w:sz w:val="24"/>
                <w:szCs w:val="24"/>
                <w:lang w:val="es-EC"/>
              </w:rPr>
              <w:t>8 °C</w:t>
            </w:r>
          </w:p>
        </w:tc>
      </w:tr>
      <w:tr w:rsidR="003430E2" w:rsidTr="00A6231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auto"/>
          </w:tcPr>
          <w:p w:rsidR="003430E2" w:rsidRPr="00FF3B87" w:rsidRDefault="003430E2" w:rsidP="00FF3B87">
            <w:pPr>
              <w:tabs>
                <w:tab w:val="left" w:pos="1650"/>
              </w:tabs>
              <w:jc w:val="both"/>
              <w:rPr>
                <w:rFonts w:ascii="Times New Roman" w:hAnsi="Times New Roman" w:cs="Times New Roman"/>
                <w:b w:val="0"/>
                <w:sz w:val="24"/>
                <w:szCs w:val="24"/>
                <w:lang w:val="es-EC"/>
              </w:rPr>
            </w:pPr>
            <w:r w:rsidRPr="00FF3B87">
              <w:rPr>
                <w:rFonts w:ascii="Times New Roman" w:hAnsi="Times New Roman" w:cs="Times New Roman"/>
                <w:b w:val="0"/>
                <w:sz w:val="24"/>
                <w:szCs w:val="24"/>
                <w:lang w:val="es-EC"/>
              </w:rPr>
              <w:t>Temperatura media anual</w:t>
            </w:r>
          </w:p>
        </w:tc>
        <w:tc>
          <w:tcPr>
            <w:tcW w:w="2551" w:type="dxa"/>
            <w:shd w:val="clear" w:color="auto" w:fill="auto"/>
          </w:tcPr>
          <w:p w:rsidR="003430E2" w:rsidRPr="00FF3B87" w:rsidRDefault="00FF3B87" w:rsidP="00A6231E">
            <w:pPr>
              <w:tabs>
                <w:tab w:val="left" w:pos="165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FF3B87">
              <w:rPr>
                <w:rFonts w:ascii="Times New Roman" w:hAnsi="Times New Roman" w:cs="Times New Roman"/>
                <w:sz w:val="24"/>
                <w:szCs w:val="24"/>
                <w:lang w:val="es-EC"/>
              </w:rPr>
              <w:t>13 °C</w:t>
            </w:r>
          </w:p>
        </w:tc>
      </w:tr>
      <w:tr w:rsidR="003430E2" w:rsidTr="00A6231E">
        <w:trPr>
          <w:trHeight w:val="397"/>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auto"/>
          </w:tcPr>
          <w:p w:rsidR="003430E2" w:rsidRPr="00FF3B87" w:rsidRDefault="003430E2" w:rsidP="00FF3B87">
            <w:pPr>
              <w:tabs>
                <w:tab w:val="left" w:pos="1650"/>
              </w:tabs>
              <w:jc w:val="both"/>
              <w:rPr>
                <w:rFonts w:ascii="Times New Roman" w:hAnsi="Times New Roman" w:cs="Times New Roman"/>
                <w:b w:val="0"/>
                <w:sz w:val="24"/>
                <w:szCs w:val="24"/>
                <w:lang w:val="es-EC"/>
              </w:rPr>
            </w:pPr>
            <w:r w:rsidRPr="00FF3B87">
              <w:rPr>
                <w:rFonts w:ascii="Times New Roman" w:hAnsi="Times New Roman" w:cs="Times New Roman"/>
                <w:b w:val="0"/>
                <w:sz w:val="24"/>
                <w:szCs w:val="24"/>
                <w:lang w:val="es-EC"/>
              </w:rPr>
              <w:t>Temperatura máxima</w:t>
            </w:r>
          </w:p>
        </w:tc>
        <w:tc>
          <w:tcPr>
            <w:tcW w:w="2551" w:type="dxa"/>
            <w:shd w:val="clear" w:color="auto" w:fill="auto"/>
          </w:tcPr>
          <w:p w:rsidR="003430E2" w:rsidRPr="00FF3B87" w:rsidRDefault="00FF3B87" w:rsidP="00A6231E">
            <w:pPr>
              <w:tabs>
                <w:tab w:val="left" w:pos="165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FF3B87">
              <w:rPr>
                <w:rFonts w:ascii="Times New Roman" w:hAnsi="Times New Roman" w:cs="Times New Roman"/>
                <w:sz w:val="24"/>
                <w:szCs w:val="24"/>
                <w:lang w:val="es-EC"/>
              </w:rPr>
              <w:t>18 °C</w:t>
            </w:r>
          </w:p>
        </w:tc>
      </w:tr>
      <w:tr w:rsidR="003430E2" w:rsidTr="00A6231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auto"/>
          </w:tcPr>
          <w:p w:rsidR="003430E2" w:rsidRPr="00FF3B87" w:rsidRDefault="003430E2" w:rsidP="00FF3B87">
            <w:pPr>
              <w:tabs>
                <w:tab w:val="left" w:pos="1650"/>
              </w:tabs>
              <w:jc w:val="both"/>
              <w:rPr>
                <w:rFonts w:ascii="Times New Roman" w:hAnsi="Times New Roman" w:cs="Times New Roman"/>
                <w:b w:val="0"/>
                <w:sz w:val="24"/>
                <w:szCs w:val="24"/>
                <w:lang w:val="es-EC"/>
              </w:rPr>
            </w:pPr>
            <w:r w:rsidRPr="00FF3B87">
              <w:rPr>
                <w:rFonts w:ascii="Times New Roman" w:hAnsi="Times New Roman" w:cs="Times New Roman"/>
                <w:b w:val="0"/>
                <w:sz w:val="24"/>
                <w:szCs w:val="24"/>
                <w:lang w:val="es-EC"/>
              </w:rPr>
              <w:t>Humedad</w:t>
            </w:r>
          </w:p>
        </w:tc>
        <w:tc>
          <w:tcPr>
            <w:tcW w:w="2551" w:type="dxa"/>
            <w:shd w:val="clear" w:color="auto" w:fill="auto"/>
          </w:tcPr>
          <w:p w:rsidR="003430E2" w:rsidRPr="00FF3B87" w:rsidRDefault="00FF3B87" w:rsidP="00A6231E">
            <w:pPr>
              <w:tabs>
                <w:tab w:val="left" w:pos="165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FF3B87">
              <w:rPr>
                <w:rFonts w:ascii="Times New Roman" w:hAnsi="Times New Roman" w:cs="Times New Roman"/>
                <w:sz w:val="24"/>
                <w:szCs w:val="24"/>
                <w:lang w:val="es-EC"/>
              </w:rPr>
              <w:t>75%</w:t>
            </w:r>
          </w:p>
        </w:tc>
      </w:tr>
    </w:tbl>
    <w:p w:rsidR="00EC4196" w:rsidRPr="001A6392" w:rsidRDefault="005D0F4B" w:rsidP="00964FC0">
      <w:pPr>
        <w:tabs>
          <w:tab w:val="left" w:pos="1650"/>
        </w:tabs>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b/>
          <w:sz w:val="24"/>
          <w:szCs w:val="24"/>
          <w:lang w:val="es-EC"/>
        </w:rPr>
        <w:t xml:space="preserve">Fuente: </w:t>
      </w:r>
      <w:r w:rsidRPr="001A6392">
        <w:rPr>
          <w:rFonts w:ascii="Times New Roman" w:hAnsi="Times New Roman" w:cs="Times New Roman"/>
          <w:sz w:val="24"/>
          <w:szCs w:val="24"/>
          <w:lang w:val="es-EC"/>
        </w:rPr>
        <w:t>(Estación Meteorológica de la Universidad Estatal de Bolívar. Laguacoto II, 2017).</w:t>
      </w:r>
    </w:p>
    <w:p w:rsidR="005D0F4B" w:rsidRPr="001A6392" w:rsidRDefault="007571F5" w:rsidP="00964FC0">
      <w:pPr>
        <w:pStyle w:val="Prrafodelista"/>
        <w:numPr>
          <w:ilvl w:val="1"/>
          <w:numId w:val="5"/>
        </w:numPr>
        <w:tabs>
          <w:tab w:val="left" w:pos="1650"/>
        </w:tabs>
        <w:spacing w:before="240" w:after="120" w:line="360" w:lineRule="auto"/>
        <w:ind w:left="567" w:hanging="567"/>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Zona de v</w:t>
      </w:r>
      <w:r w:rsidR="005D0F4B" w:rsidRPr="001A6392">
        <w:rPr>
          <w:rFonts w:ascii="Times New Roman" w:hAnsi="Times New Roman" w:cs="Times New Roman"/>
          <w:b/>
          <w:sz w:val="24"/>
          <w:szCs w:val="24"/>
          <w:lang w:val="es-EC"/>
        </w:rPr>
        <w:t>ida</w:t>
      </w:r>
    </w:p>
    <w:p w:rsidR="005D0F4B" w:rsidRPr="001A6392" w:rsidRDefault="005D0F4B" w:rsidP="00964FC0">
      <w:pPr>
        <w:pStyle w:val="Prrafodelista"/>
        <w:tabs>
          <w:tab w:val="left" w:pos="1650"/>
        </w:tabs>
        <w:spacing w:before="240" w:after="120" w:line="360" w:lineRule="auto"/>
        <w:ind w:left="0"/>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 ubicación da lugar a desarrollar la investigación correspondiente al laboratorio de investigación, corresponde a la zona de vida, bosque húmedo montano bajo (BHMB). Según la clasificación propuesta por el botánico climatólogo Leslie Holdridge.</w:t>
      </w:r>
    </w:p>
    <w:p w:rsidR="005D0F4B" w:rsidRPr="001A6392" w:rsidRDefault="007571F5" w:rsidP="00964FC0">
      <w:pPr>
        <w:pStyle w:val="Prrafodelista"/>
        <w:numPr>
          <w:ilvl w:val="1"/>
          <w:numId w:val="5"/>
        </w:numPr>
        <w:tabs>
          <w:tab w:val="left" w:pos="1650"/>
        </w:tabs>
        <w:spacing w:before="240" w:after="120" w:line="360" w:lineRule="auto"/>
        <w:ind w:left="567" w:hanging="567"/>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Ubicación de la materia p</w:t>
      </w:r>
      <w:r w:rsidR="005D0F4B" w:rsidRPr="001A6392">
        <w:rPr>
          <w:rFonts w:ascii="Times New Roman" w:hAnsi="Times New Roman" w:cs="Times New Roman"/>
          <w:b/>
          <w:sz w:val="24"/>
          <w:szCs w:val="24"/>
          <w:lang w:val="es-EC"/>
        </w:rPr>
        <w:t>rima.</w:t>
      </w:r>
    </w:p>
    <w:p w:rsidR="005D0F4B" w:rsidRPr="001A6392" w:rsidRDefault="005D0F4B" w:rsidP="00964FC0">
      <w:pPr>
        <w:pStyle w:val="Prrafodelista"/>
        <w:tabs>
          <w:tab w:val="left" w:pos="1650"/>
        </w:tabs>
        <w:spacing w:before="240" w:after="120" w:line="360" w:lineRule="auto"/>
        <w:ind w:left="0"/>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El Lactosuero dulce y ácido como materia prima de nuestro estudio es proveniente de la Asociación PRODUCOOP de Salinas de Guaranda.</w:t>
      </w:r>
    </w:p>
    <w:p w:rsidR="005D0F4B" w:rsidRPr="001A6392" w:rsidRDefault="007571F5" w:rsidP="00964FC0">
      <w:pPr>
        <w:pStyle w:val="Prrafodelista"/>
        <w:numPr>
          <w:ilvl w:val="1"/>
          <w:numId w:val="5"/>
        </w:numPr>
        <w:tabs>
          <w:tab w:val="left" w:pos="1650"/>
        </w:tabs>
        <w:spacing w:before="240" w:after="120" w:line="360" w:lineRule="auto"/>
        <w:ind w:left="567" w:hanging="567"/>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Material e</w:t>
      </w:r>
      <w:r w:rsidR="005D0F4B" w:rsidRPr="001A6392">
        <w:rPr>
          <w:rFonts w:ascii="Times New Roman" w:hAnsi="Times New Roman" w:cs="Times New Roman"/>
          <w:b/>
          <w:sz w:val="24"/>
          <w:szCs w:val="24"/>
          <w:lang w:val="es-EC"/>
        </w:rPr>
        <w:t>xperimental</w:t>
      </w:r>
    </w:p>
    <w:p w:rsidR="005D0F4B" w:rsidRPr="001A6392" w:rsidRDefault="005D0F4B" w:rsidP="00964FC0">
      <w:pPr>
        <w:pStyle w:val="Prrafodelista"/>
        <w:numPr>
          <w:ilvl w:val="0"/>
          <w:numId w:val="13"/>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Lactosuero (dulce y ácido)</w:t>
      </w:r>
    </w:p>
    <w:p w:rsidR="005D0F4B" w:rsidRPr="001A6392" w:rsidRDefault="005D0F4B" w:rsidP="00964FC0">
      <w:pPr>
        <w:pStyle w:val="Prrafodelista"/>
        <w:numPr>
          <w:ilvl w:val="0"/>
          <w:numId w:val="13"/>
        </w:numPr>
        <w:tabs>
          <w:tab w:val="left" w:pos="1650"/>
        </w:tabs>
        <w:spacing w:before="240" w:after="120" w:line="360" w:lineRule="auto"/>
        <w:ind w:left="357" w:hanging="357"/>
        <w:contextualSpacing w:val="0"/>
        <w:jc w:val="both"/>
        <w:rPr>
          <w:rFonts w:ascii="Times New Roman" w:hAnsi="Times New Roman" w:cs="Times New Roman"/>
          <w:b/>
          <w:sz w:val="24"/>
          <w:szCs w:val="24"/>
          <w:lang w:val="es-EC"/>
        </w:rPr>
      </w:pPr>
      <w:r w:rsidRPr="001A6392">
        <w:rPr>
          <w:rFonts w:ascii="Times New Roman" w:hAnsi="Times New Roman" w:cs="Times New Roman"/>
          <w:sz w:val="24"/>
          <w:szCs w:val="24"/>
          <w:lang w:val="es-EC"/>
        </w:rPr>
        <w:t>Leche de vaca “Brown Swiss”</w:t>
      </w:r>
    </w:p>
    <w:p w:rsidR="005D0F4B" w:rsidRPr="001A6392" w:rsidRDefault="00FF3B87" w:rsidP="00964FC0">
      <w:pPr>
        <w:pStyle w:val="Prrafodelista"/>
        <w:numPr>
          <w:ilvl w:val="0"/>
          <w:numId w:val="13"/>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Bebida de s</w:t>
      </w:r>
      <w:r w:rsidR="005D0F4B" w:rsidRPr="001A6392">
        <w:rPr>
          <w:rFonts w:ascii="Times New Roman" w:hAnsi="Times New Roman" w:cs="Times New Roman"/>
          <w:sz w:val="24"/>
          <w:szCs w:val="24"/>
          <w:lang w:val="es-EC"/>
        </w:rPr>
        <w:t>oya</w:t>
      </w:r>
    </w:p>
    <w:p w:rsidR="005D0F4B" w:rsidRPr="001A6392" w:rsidRDefault="005D0F4B" w:rsidP="00964FC0">
      <w:pPr>
        <w:pStyle w:val="Prrafodelista"/>
        <w:numPr>
          <w:ilvl w:val="0"/>
          <w:numId w:val="13"/>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Quinua</w:t>
      </w:r>
    </w:p>
    <w:p w:rsidR="005D0F4B" w:rsidRPr="001A6392" w:rsidRDefault="005D0F4B" w:rsidP="00964FC0">
      <w:pPr>
        <w:pStyle w:val="Prrafodelista"/>
        <w:numPr>
          <w:ilvl w:val="0"/>
          <w:numId w:val="13"/>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Avena</w:t>
      </w:r>
    </w:p>
    <w:p w:rsidR="005D0F4B" w:rsidRPr="001A6392" w:rsidRDefault="005D0F4B" w:rsidP="00964FC0">
      <w:pPr>
        <w:pStyle w:val="Prrafodelista"/>
        <w:numPr>
          <w:ilvl w:val="0"/>
          <w:numId w:val="13"/>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Azúcar</w:t>
      </w:r>
    </w:p>
    <w:p w:rsidR="005D0F4B" w:rsidRPr="00AC6CEA" w:rsidRDefault="00FF3B87" w:rsidP="00964FC0">
      <w:pPr>
        <w:pStyle w:val="Prrafodelista"/>
        <w:numPr>
          <w:ilvl w:val="0"/>
          <w:numId w:val="13"/>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AC6CEA">
        <w:rPr>
          <w:rFonts w:ascii="Times New Roman" w:hAnsi="Times New Roman" w:cs="Times New Roman"/>
          <w:sz w:val="24"/>
          <w:szCs w:val="24"/>
          <w:lang w:val="es-EC"/>
        </w:rPr>
        <w:t>Cultivo l</w:t>
      </w:r>
      <w:r w:rsidR="005D0F4B" w:rsidRPr="00AC6CEA">
        <w:rPr>
          <w:rFonts w:ascii="Times New Roman" w:hAnsi="Times New Roman" w:cs="Times New Roman"/>
          <w:sz w:val="24"/>
          <w:szCs w:val="24"/>
          <w:lang w:val="es-EC"/>
        </w:rPr>
        <w:t>ácteo</w:t>
      </w:r>
    </w:p>
    <w:p w:rsidR="005D0F4B" w:rsidRPr="001A6392" w:rsidRDefault="0076087E" w:rsidP="00964FC0">
      <w:pPr>
        <w:pStyle w:val="Prrafodelista"/>
        <w:numPr>
          <w:ilvl w:val="1"/>
          <w:numId w:val="5"/>
        </w:numPr>
        <w:tabs>
          <w:tab w:val="left" w:pos="1650"/>
        </w:tabs>
        <w:spacing w:before="240" w:after="120" w:line="360" w:lineRule="auto"/>
        <w:ind w:left="567" w:hanging="567"/>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Equipos y m</w:t>
      </w:r>
      <w:r w:rsidR="00915599" w:rsidRPr="001A6392">
        <w:rPr>
          <w:rFonts w:ascii="Times New Roman" w:hAnsi="Times New Roman" w:cs="Times New Roman"/>
          <w:b/>
          <w:sz w:val="24"/>
          <w:szCs w:val="24"/>
          <w:lang w:val="es-EC"/>
        </w:rPr>
        <w:t>ateriales (Bebida láctea fermentada</w:t>
      </w:r>
      <w:r w:rsidR="005D0F4B" w:rsidRPr="001A6392">
        <w:rPr>
          <w:rFonts w:ascii="Times New Roman" w:hAnsi="Times New Roman" w:cs="Times New Roman"/>
          <w:b/>
          <w:sz w:val="24"/>
          <w:szCs w:val="24"/>
          <w:lang w:val="es-EC"/>
        </w:rPr>
        <w:t>)</w:t>
      </w:r>
    </w:p>
    <w:p w:rsidR="005D0F4B" w:rsidRPr="001A6392" w:rsidRDefault="005D0F4B" w:rsidP="00964FC0">
      <w:pPr>
        <w:pStyle w:val="Prrafodelista"/>
        <w:numPr>
          <w:ilvl w:val="2"/>
          <w:numId w:val="5"/>
        </w:numPr>
        <w:tabs>
          <w:tab w:val="left" w:pos="1650"/>
        </w:tabs>
        <w:spacing w:before="240" w:after="120" w:line="360" w:lineRule="auto"/>
        <w:ind w:left="720"/>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Equipos</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Descremadora</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Calentador a gas industrial</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Cámara de frío</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Tanque Incubador para yogurt</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lastRenderedPageBreak/>
        <w:t>Balanza</w:t>
      </w:r>
    </w:p>
    <w:p w:rsidR="005D0F4B" w:rsidRPr="001A6392" w:rsidRDefault="005D0F4B" w:rsidP="00964FC0">
      <w:pPr>
        <w:pStyle w:val="Prrafodelista"/>
        <w:numPr>
          <w:ilvl w:val="2"/>
          <w:numId w:val="5"/>
        </w:numPr>
        <w:tabs>
          <w:tab w:val="left" w:pos="1650"/>
        </w:tabs>
        <w:spacing w:before="240" w:after="120" w:line="360" w:lineRule="auto"/>
        <w:ind w:left="720"/>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Materiales</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Recipientes de acero inoxidable</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Agitadores de acero inoxidable</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Mesa de trabajo</w:t>
      </w:r>
    </w:p>
    <w:p w:rsidR="005D0F4B" w:rsidRPr="001A6392" w:rsidRDefault="005D0F4B" w:rsidP="002E0BFF">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Termómetro</w:t>
      </w:r>
    </w:p>
    <w:p w:rsidR="005D0F4B" w:rsidRPr="001A6392" w:rsidRDefault="005D0F4B" w:rsidP="002E0BFF">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Coladores</w:t>
      </w:r>
    </w:p>
    <w:p w:rsidR="002153A0" w:rsidRPr="001A6392" w:rsidRDefault="005D0F4B" w:rsidP="002E0BFF">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Envases</w:t>
      </w:r>
    </w:p>
    <w:p w:rsidR="005D0F4B" w:rsidRPr="001A6392" w:rsidRDefault="0076087E" w:rsidP="00964FC0">
      <w:pPr>
        <w:pStyle w:val="Prrafodelista"/>
        <w:numPr>
          <w:ilvl w:val="1"/>
          <w:numId w:val="5"/>
        </w:numPr>
        <w:tabs>
          <w:tab w:val="left" w:pos="1650"/>
        </w:tabs>
        <w:spacing w:before="240" w:after="120" w:line="360" w:lineRule="auto"/>
        <w:ind w:left="567" w:hanging="567"/>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Equipos y m</w:t>
      </w:r>
      <w:r w:rsidR="005D0F4B" w:rsidRPr="001A6392">
        <w:rPr>
          <w:rFonts w:ascii="Times New Roman" w:hAnsi="Times New Roman" w:cs="Times New Roman"/>
          <w:b/>
          <w:sz w:val="24"/>
          <w:szCs w:val="24"/>
          <w:lang w:val="es-EC"/>
        </w:rPr>
        <w:t xml:space="preserve">ateriales (Bebida </w:t>
      </w:r>
      <w:r w:rsidR="00915599" w:rsidRPr="001A6392">
        <w:rPr>
          <w:rFonts w:ascii="Times New Roman" w:hAnsi="Times New Roman" w:cs="Times New Roman"/>
          <w:b/>
          <w:sz w:val="24"/>
          <w:szCs w:val="24"/>
          <w:lang w:val="es-EC"/>
        </w:rPr>
        <w:t xml:space="preserve">láctea </w:t>
      </w:r>
      <w:r w:rsidR="005D0F4B" w:rsidRPr="001A6392">
        <w:rPr>
          <w:rFonts w:ascii="Times New Roman" w:hAnsi="Times New Roman" w:cs="Times New Roman"/>
          <w:b/>
          <w:sz w:val="24"/>
          <w:szCs w:val="24"/>
          <w:lang w:val="es-EC"/>
        </w:rPr>
        <w:t>saborizada)</w:t>
      </w:r>
    </w:p>
    <w:p w:rsidR="005D0F4B" w:rsidRPr="001A6392" w:rsidRDefault="005D0F4B" w:rsidP="00964FC0">
      <w:pPr>
        <w:pStyle w:val="Prrafodelista"/>
        <w:numPr>
          <w:ilvl w:val="2"/>
          <w:numId w:val="5"/>
        </w:numPr>
        <w:tabs>
          <w:tab w:val="left" w:pos="1650"/>
        </w:tabs>
        <w:spacing w:before="240" w:after="120" w:line="360" w:lineRule="auto"/>
        <w:ind w:left="720"/>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Equipos</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Calentador a gas industrial</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Cámara de frío</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Balanza</w:t>
      </w:r>
    </w:p>
    <w:p w:rsidR="005D0F4B" w:rsidRPr="001A6392" w:rsidRDefault="005D0F4B" w:rsidP="00964FC0">
      <w:pPr>
        <w:pStyle w:val="Prrafodelista"/>
        <w:numPr>
          <w:ilvl w:val="2"/>
          <w:numId w:val="5"/>
        </w:numPr>
        <w:tabs>
          <w:tab w:val="left" w:pos="1650"/>
        </w:tabs>
        <w:spacing w:before="240" w:after="120" w:line="360" w:lineRule="auto"/>
        <w:ind w:left="720"/>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Materiales</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Recipientes de acero inoxidable</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Agitadores de acero inoxidable</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Mesa de trabajo</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Termómetro</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Coladores</w:t>
      </w:r>
    </w:p>
    <w:p w:rsidR="005D0F4B"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Envases</w:t>
      </w:r>
    </w:p>
    <w:p w:rsidR="00FF3B87" w:rsidRPr="0076087E" w:rsidRDefault="00FF3B87" w:rsidP="00FF3B87">
      <w:pPr>
        <w:pStyle w:val="Prrafodelista"/>
        <w:tabs>
          <w:tab w:val="left" w:pos="1650"/>
        </w:tabs>
        <w:spacing w:before="240" w:after="120" w:line="360" w:lineRule="auto"/>
        <w:ind w:left="357"/>
        <w:contextualSpacing w:val="0"/>
        <w:jc w:val="both"/>
        <w:rPr>
          <w:rFonts w:ascii="Times New Roman" w:hAnsi="Times New Roman" w:cs="Times New Roman"/>
          <w:sz w:val="24"/>
          <w:szCs w:val="24"/>
          <w:lang w:val="es-EC"/>
        </w:rPr>
      </w:pPr>
    </w:p>
    <w:p w:rsidR="005D0F4B" w:rsidRPr="001A6392" w:rsidRDefault="005D0F4B" w:rsidP="00964FC0">
      <w:pPr>
        <w:pStyle w:val="Prrafodelista"/>
        <w:numPr>
          <w:ilvl w:val="1"/>
          <w:numId w:val="5"/>
        </w:numPr>
        <w:tabs>
          <w:tab w:val="left" w:pos="1650"/>
        </w:tabs>
        <w:spacing w:before="240" w:after="120" w:line="360" w:lineRule="auto"/>
        <w:ind w:left="567" w:hanging="567"/>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lastRenderedPageBreak/>
        <w:t>E</w:t>
      </w:r>
      <w:r w:rsidR="0076087E">
        <w:rPr>
          <w:rFonts w:ascii="Times New Roman" w:hAnsi="Times New Roman" w:cs="Times New Roman"/>
          <w:b/>
          <w:sz w:val="24"/>
          <w:szCs w:val="24"/>
          <w:lang w:val="es-EC"/>
        </w:rPr>
        <w:t>quipos y m</w:t>
      </w:r>
      <w:r w:rsidRPr="001A6392">
        <w:rPr>
          <w:rFonts w:ascii="Times New Roman" w:hAnsi="Times New Roman" w:cs="Times New Roman"/>
          <w:b/>
          <w:sz w:val="24"/>
          <w:szCs w:val="24"/>
          <w:lang w:val="es-EC"/>
        </w:rPr>
        <w:t xml:space="preserve">ateriales (Bebida </w:t>
      </w:r>
      <w:r w:rsidR="00915599" w:rsidRPr="001A6392">
        <w:rPr>
          <w:rFonts w:ascii="Times New Roman" w:hAnsi="Times New Roman" w:cs="Times New Roman"/>
          <w:b/>
          <w:sz w:val="24"/>
          <w:szCs w:val="24"/>
          <w:lang w:val="es-EC"/>
        </w:rPr>
        <w:t>láctea con ingredientes</w:t>
      </w:r>
      <w:r w:rsidRPr="001A6392">
        <w:rPr>
          <w:rFonts w:ascii="Times New Roman" w:hAnsi="Times New Roman" w:cs="Times New Roman"/>
          <w:b/>
          <w:sz w:val="24"/>
          <w:szCs w:val="24"/>
          <w:lang w:val="es-EC"/>
        </w:rPr>
        <w:t xml:space="preserve">) </w:t>
      </w:r>
    </w:p>
    <w:p w:rsidR="005D0F4B" w:rsidRPr="001A6392" w:rsidRDefault="005D0F4B" w:rsidP="00964FC0">
      <w:pPr>
        <w:pStyle w:val="Prrafodelista"/>
        <w:numPr>
          <w:ilvl w:val="2"/>
          <w:numId w:val="5"/>
        </w:numPr>
        <w:tabs>
          <w:tab w:val="left" w:pos="1650"/>
        </w:tabs>
        <w:spacing w:before="240" w:after="120" w:line="360" w:lineRule="auto"/>
        <w:ind w:left="720"/>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Equipos</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Calentador a gas industrial</w:t>
      </w:r>
    </w:p>
    <w:p w:rsidR="005D0F4B" w:rsidRPr="001A6392"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Cámara de frío</w:t>
      </w:r>
    </w:p>
    <w:p w:rsidR="00EC4196" w:rsidRPr="0069600B" w:rsidRDefault="005D0F4B" w:rsidP="00964FC0">
      <w:pPr>
        <w:pStyle w:val="Prrafodelista"/>
        <w:numPr>
          <w:ilvl w:val="0"/>
          <w:numId w:val="15"/>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Balanza</w:t>
      </w:r>
    </w:p>
    <w:p w:rsidR="005D0F4B" w:rsidRPr="001A6392" w:rsidRDefault="005D0F4B" w:rsidP="00964FC0">
      <w:pPr>
        <w:pStyle w:val="Prrafodelista"/>
        <w:numPr>
          <w:ilvl w:val="2"/>
          <w:numId w:val="5"/>
        </w:numPr>
        <w:tabs>
          <w:tab w:val="left" w:pos="1650"/>
        </w:tabs>
        <w:spacing w:before="240" w:after="120" w:line="360" w:lineRule="auto"/>
        <w:ind w:left="720"/>
        <w:contextualSpacing w:val="0"/>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Materiales</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Recipientes de acero inoxidable</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Agitadores de acero inoxidable</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Mesa de trabajo</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Termómetro</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Coladores</w:t>
      </w:r>
    </w:p>
    <w:p w:rsidR="005D0F4B" w:rsidRPr="001A6392" w:rsidRDefault="005D0F4B" w:rsidP="00964FC0">
      <w:pPr>
        <w:pStyle w:val="Prrafodelista"/>
        <w:numPr>
          <w:ilvl w:val="0"/>
          <w:numId w:val="16"/>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Envases</w:t>
      </w:r>
    </w:p>
    <w:p w:rsidR="0076087E" w:rsidRDefault="0076087E" w:rsidP="00964FC0">
      <w:pPr>
        <w:pStyle w:val="Prrafodelista"/>
        <w:numPr>
          <w:ilvl w:val="1"/>
          <w:numId w:val="5"/>
        </w:numPr>
        <w:tabs>
          <w:tab w:val="left" w:pos="1650"/>
        </w:tabs>
        <w:spacing w:before="240" w:after="120" w:line="360" w:lineRule="auto"/>
        <w:ind w:left="567" w:hanging="567"/>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Equipos, materiales y reactivos (Análisis de las bebidas</w:t>
      </w:r>
      <w:r w:rsidR="00762265">
        <w:rPr>
          <w:rFonts w:ascii="Times New Roman" w:hAnsi="Times New Roman" w:cs="Times New Roman"/>
          <w:b/>
          <w:sz w:val="24"/>
          <w:szCs w:val="24"/>
          <w:lang w:val="es-EC"/>
        </w:rPr>
        <w:t xml:space="preserve"> lácteas</w:t>
      </w:r>
      <w:r>
        <w:rPr>
          <w:rFonts w:ascii="Times New Roman" w:hAnsi="Times New Roman" w:cs="Times New Roman"/>
          <w:b/>
          <w:sz w:val="24"/>
          <w:szCs w:val="24"/>
          <w:lang w:val="es-EC"/>
        </w:rPr>
        <w:t>)</w:t>
      </w:r>
    </w:p>
    <w:p w:rsidR="0076087E" w:rsidRDefault="0076087E" w:rsidP="00964FC0">
      <w:pPr>
        <w:pStyle w:val="Prrafodelista"/>
        <w:numPr>
          <w:ilvl w:val="2"/>
          <w:numId w:val="5"/>
        </w:numPr>
        <w:tabs>
          <w:tab w:val="left" w:pos="1650"/>
        </w:tabs>
        <w:spacing w:before="240" w:after="120" w:line="360" w:lineRule="auto"/>
        <w:ind w:left="720"/>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Equipos</w:t>
      </w:r>
    </w:p>
    <w:p w:rsidR="0076087E" w:rsidRDefault="00AA04FD" w:rsidP="00964FC0">
      <w:pPr>
        <w:pStyle w:val="Prrafodelista"/>
        <w:numPr>
          <w:ilvl w:val="0"/>
          <w:numId w:val="30"/>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Detector de grasa</w:t>
      </w:r>
    </w:p>
    <w:p w:rsidR="00AA04FD" w:rsidRDefault="00AA04FD" w:rsidP="00964FC0">
      <w:pPr>
        <w:pStyle w:val="Prrafodelista"/>
        <w:numPr>
          <w:ilvl w:val="0"/>
          <w:numId w:val="30"/>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Sistema de digestión de proteína</w:t>
      </w:r>
    </w:p>
    <w:p w:rsidR="005B6485" w:rsidRDefault="00762265" w:rsidP="00A6231E">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s-EC"/>
        </w:rPr>
      </w:pPr>
      <w:r w:rsidRPr="005B6485">
        <w:rPr>
          <w:rFonts w:ascii="Times New Roman" w:hAnsi="Times New Roman" w:cs="Times New Roman"/>
          <w:sz w:val="24"/>
          <w:szCs w:val="24"/>
          <w:lang w:val="es-EC"/>
        </w:rPr>
        <w:t xml:space="preserve">Balanza </w:t>
      </w:r>
      <w:r w:rsidR="005B6485">
        <w:rPr>
          <w:rFonts w:ascii="Times New Roman" w:hAnsi="Times New Roman" w:cs="Times New Roman"/>
          <w:sz w:val="24"/>
          <w:szCs w:val="24"/>
          <w:lang w:val="es-EC"/>
        </w:rPr>
        <w:t>analítica</w:t>
      </w:r>
    </w:p>
    <w:p w:rsidR="00762265" w:rsidRPr="005B6485" w:rsidRDefault="00AA04FD" w:rsidP="00A6231E">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s-EC"/>
        </w:rPr>
      </w:pPr>
      <w:r w:rsidRPr="005B6485">
        <w:rPr>
          <w:rFonts w:ascii="Times New Roman" w:hAnsi="Times New Roman" w:cs="Times New Roman"/>
          <w:sz w:val="24"/>
          <w:szCs w:val="24"/>
          <w:lang w:val="es-EC"/>
        </w:rPr>
        <w:t>Peachimetro</w:t>
      </w:r>
    </w:p>
    <w:p w:rsidR="00AA04FD" w:rsidRPr="00762265" w:rsidRDefault="005B6485" w:rsidP="00964FC0">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Estufa</w:t>
      </w:r>
    </w:p>
    <w:p w:rsidR="00AA04FD" w:rsidRDefault="00D662CA" w:rsidP="00964FC0">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s-EC"/>
        </w:rPr>
      </w:pPr>
      <w:r w:rsidRPr="00D662CA">
        <w:rPr>
          <w:rFonts w:ascii="Times New Roman" w:hAnsi="Times New Roman" w:cs="Times New Roman"/>
          <w:sz w:val="24"/>
          <w:szCs w:val="24"/>
          <w:lang w:val="es-EC"/>
        </w:rPr>
        <w:t>Mu</w:t>
      </w:r>
      <w:r w:rsidR="005B6485">
        <w:rPr>
          <w:rFonts w:ascii="Times New Roman" w:hAnsi="Times New Roman" w:cs="Times New Roman"/>
          <w:sz w:val="24"/>
          <w:szCs w:val="24"/>
          <w:lang w:val="es-EC"/>
        </w:rPr>
        <w:t>fla</w:t>
      </w:r>
    </w:p>
    <w:p w:rsidR="00AA04FD" w:rsidRDefault="002017A2" w:rsidP="00964FC0">
      <w:pPr>
        <w:pStyle w:val="Prrafodelista"/>
        <w:numPr>
          <w:ilvl w:val="0"/>
          <w:numId w:val="30"/>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Acidómetro</w:t>
      </w:r>
    </w:p>
    <w:p w:rsidR="002017A2" w:rsidRDefault="002017A2" w:rsidP="00964FC0">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lastRenderedPageBreak/>
        <w:t>Baño maría</w:t>
      </w:r>
    </w:p>
    <w:p w:rsidR="002017A2" w:rsidRDefault="002017A2" w:rsidP="00964FC0">
      <w:pPr>
        <w:pStyle w:val="Prrafodelista"/>
        <w:numPr>
          <w:ilvl w:val="0"/>
          <w:numId w:val="30"/>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Cámara de flujo laminar</w:t>
      </w:r>
    </w:p>
    <w:p w:rsidR="002017A2" w:rsidRDefault="002017A2" w:rsidP="00964FC0">
      <w:pPr>
        <w:pStyle w:val="Prrafodelista"/>
        <w:numPr>
          <w:ilvl w:val="0"/>
          <w:numId w:val="30"/>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Incubadora</w:t>
      </w:r>
    </w:p>
    <w:p w:rsidR="00762265" w:rsidRPr="00762265" w:rsidRDefault="005B6485" w:rsidP="00964FC0">
      <w:pPr>
        <w:pStyle w:val="Prrafodelista"/>
        <w:numPr>
          <w:ilvl w:val="0"/>
          <w:numId w:val="30"/>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rPr>
        <w:t>Plancha de Agitación</w:t>
      </w:r>
    </w:p>
    <w:p w:rsidR="00BF0B65" w:rsidRPr="00762265" w:rsidRDefault="00762265" w:rsidP="00964FC0">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n-US"/>
        </w:rPr>
      </w:pPr>
      <w:r w:rsidRPr="00762265">
        <w:rPr>
          <w:rFonts w:ascii="Times New Roman" w:hAnsi="Times New Roman" w:cs="Times New Roman"/>
          <w:sz w:val="24"/>
          <w:szCs w:val="24"/>
          <w:lang w:val="en-US"/>
        </w:rPr>
        <w:t>Centrifuga</w:t>
      </w:r>
    </w:p>
    <w:p w:rsidR="002017A2" w:rsidRPr="00762265" w:rsidRDefault="005B6485" w:rsidP="00964FC0">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Liofilizador</w:t>
      </w:r>
    </w:p>
    <w:p w:rsidR="002017A2" w:rsidRDefault="002017A2" w:rsidP="00964FC0">
      <w:pPr>
        <w:pStyle w:val="Prrafodelista"/>
        <w:numPr>
          <w:ilvl w:val="0"/>
          <w:numId w:val="30"/>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Cámara de electroforesis</w:t>
      </w:r>
    </w:p>
    <w:p w:rsidR="002017A2" w:rsidRDefault="002017A2" w:rsidP="00964FC0">
      <w:pPr>
        <w:pStyle w:val="Prrafodelista"/>
        <w:numPr>
          <w:ilvl w:val="0"/>
          <w:numId w:val="30"/>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Foto documentador</w:t>
      </w:r>
    </w:p>
    <w:p w:rsidR="002017A2" w:rsidRDefault="005B6485" w:rsidP="00964FC0">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Termo agitador</w:t>
      </w:r>
    </w:p>
    <w:p w:rsidR="00BF0B65" w:rsidRDefault="00BF0B65" w:rsidP="00964FC0">
      <w:pPr>
        <w:pStyle w:val="Prrafodelista"/>
        <w:numPr>
          <w:ilvl w:val="0"/>
          <w:numId w:val="30"/>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Bortex</w:t>
      </w:r>
    </w:p>
    <w:p w:rsidR="00D662CA" w:rsidRDefault="005B6485" w:rsidP="00964FC0">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Ultra congelador</w:t>
      </w:r>
    </w:p>
    <w:p w:rsidR="00762265" w:rsidRDefault="005B6485" w:rsidP="00964FC0">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Potenciómetro</w:t>
      </w:r>
    </w:p>
    <w:p w:rsidR="00912DD9" w:rsidRPr="00762265" w:rsidRDefault="005B6485" w:rsidP="00964FC0">
      <w:pPr>
        <w:pStyle w:val="Prrafodelista"/>
        <w:numPr>
          <w:ilvl w:val="0"/>
          <w:numId w:val="30"/>
        </w:numPr>
        <w:tabs>
          <w:tab w:val="left" w:pos="1650"/>
        </w:tabs>
        <w:spacing w:before="240" w:after="120" w:line="360" w:lineRule="auto"/>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Electrophoresis power supply</w:t>
      </w:r>
    </w:p>
    <w:p w:rsidR="0076087E" w:rsidRDefault="0076087E" w:rsidP="00964FC0">
      <w:pPr>
        <w:pStyle w:val="Prrafodelista"/>
        <w:numPr>
          <w:ilvl w:val="2"/>
          <w:numId w:val="5"/>
        </w:numPr>
        <w:tabs>
          <w:tab w:val="left" w:pos="1650"/>
        </w:tabs>
        <w:spacing w:before="240" w:after="120" w:line="360" w:lineRule="auto"/>
        <w:ind w:left="720"/>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Materiales</w:t>
      </w:r>
    </w:p>
    <w:p w:rsidR="00BF0B65" w:rsidRDefault="00BF0B65" w:rsidP="00964FC0">
      <w:pPr>
        <w:pStyle w:val="Prrafodelista"/>
        <w:numPr>
          <w:ilvl w:val="0"/>
          <w:numId w:val="31"/>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Vaso de precipitación</w:t>
      </w:r>
    </w:p>
    <w:p w:rsidR="00BF0B65" w:rsidRDefault="00BF0B65" w:rsidP="00964FC0">
      <w:pPr>
        <w:pStyle w:val="Prrafodelista"/>
        <w:numPr>
          <w:ilvl w:val="0"/>
          <w:numId w:val="31"/>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Magneto</w:t>
      </w:r>
    </w:p>
    <w:p w:rsidR="00BF0B65" w:rsidRDefault="00BF0B65" w:rsidP="00964FC0">
      <w:pPr>
        <w:pStyle w:val="Prrafodelista"/>
        <w:numPr>
          <w:ilvl w:val="0"/>
          <w:numId w:val="31"/>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Placas </w:t>
      </w:r>
    </w:p>
    <w:p w:rsidR="00BF0B65" w:rsidRDefault="00BF0B65" w:rsidP="00964FC0">
      <w:pPr>
        <w:pStyle w:val="Prrafodelista"/>
        <w:numPr>
          <w:ilvl w:val="0"/>
          <w:numId w:val="31"/>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Tubos de eppendorf</w:t>
      </w:r>
    </w:p>
    <w:p w:rsidR="00BF0B65" w:rsidRDefault="00BF0B65" w:rsidP="00964FC0">
      <w:pPr>
        <w:pStyle w:val="Prrafodelista"/>
        <w:numPr>
          <w:ilvl w:val="0"/>
          <w:numId w:val="31"/>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Puntas</w:t>
      </w:r>
    </w:p>
    <w:p w:rsidR="00BF0B65" w:rsidRDefault="00BF0B65" w:rsidP="00964FC0">
      <w:pPr>
        <w:pStyle w:val="Prrafodelista"/>
        <w:numPr>
          <w:ilvl w:val="0"/>
          <w:numId w:val="31"/>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Gradilla</w:t>
      </w:r>
    </w:p>
    <w:p w:rsidR="00BF0B65" w:rsidRDefault="00912DD9" w:rsidP="00964FC0">
      <w:pPr>
        <w:pStyle w:val="Prrafodelista"/>
        <w:numPr>
          <w:ilvl w:val="0"/>
          <w:numId w:val="31"/>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t>Tubos de centrí</w:t>
      </w:r>
      <w:r w:rsidR="00BF0B65">
        <w:rPr>
          <w:rFonts w:ascii="Times New Roman" w:hAnsi="Times New Roman" w:cs="Times New Roman"/>
          <w:sz w:val="24"/>
          <w:szCs w:val="24"/>
          <w:lang w:val="es-EC"/>
        </w:rPr>
        <w:t>fuga</w:t>
      </w:r>
    </w:p>
    <w:p w:rsidR="00BF0B65" w:rsidRPr="00BF0B65" w:rsidRDefault="00912DD9" w:rsidP="00964FC0">
      <w:pPr>
        <w:pStyle w:val="Prrafodelista"/>
        <w:numPr>
          <w:ilvl w:val="0"/>
          <w:numId w:val="31"/>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Pr>
          <w:rFonts w:ascii="Times New Roman" w:hAnsi="Times New Roman" w:cs="Times New Roman"/>
          <w:sz w:val="24"/>
          <w:szCs w:val="24"/>
          <w:lang w:val="es-EC"/>
        </w:rPr>
        <w:lastRenderedPageBreak/>
        <w:t>P</w:t>
      </w:r>
      <w:r w:rsidR="00BF0B65">
        <w:rPr>
          <w:rFonts w:ascii="Times New Roman" w:hAnsi="Times New Roman" w:cs="Times New Roman"/>
          <w:sz w:val="24"/>
          <w:szCs w:val="24"/>
          <w:lang w:val="es-EC"/>
        </w:rPr>
        <w:t>robeta</w:t>
      </w:r>
    </w:p>
    <w:p w:rsidR="0076087E" w:rsidRDefault="0076087E" w:rsidP="00964FC0">
      <w:pPr>
        <w:pStyle w:val="Prrafodelista"/>
        <w:numPr>
          <w:ilvl w:val="2"/>
          <w:numId w:val="5"/>
        </w:numPr>
        <w:tabs>
          <w:tab w:val="left" w:pos="1650"/>
        </w:tabs>
        <w:spacing w:before="240" w:after="120" w:line="360" w:lineRule="auto"/>
        <w:ind w:left="720"/>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Reactivos</w:t>
      </w:r>
    </w:p>
    <w:p w:rsidR="00912DD9" w:rsidRPr="00912DD9" w:rsidRDefault="00912DD9" w:rsidP="00964FC0">
      <w:pPr>
        <w:pStyle w:val="Prrafodelista"/>
        <w:numPr>
          <w:ilvl w:val="0"/>
          <w:numId w:val="32"/>
        </w:numPr>
        <w:tabs>
          <w:tab w:val="left" w:pos="1650"/>
        </w:tabs>
        <w:spacing w:before="240" w:after="120" w:line="360" w:lineRule="auto"/>
        <w:ind w:left="357" w:hanging="357"/>
        <w:contextualSpacing w:val="0"/>
        <w:jc w:val="both"/>
        <w:rPr>
          <w:rFonts w:ascii="Times New Roman" w:hAnsi="Times New Roman" w:cs="Times New Roman"/>
          <w:b/>
          <w:sz w:val="24"/>
          <w:szCs w:val="24"/>
          <w:lang w:val="es-EC"/>
        </w:rPr>
      </w:pPr>
      <w:r>
        <w:rPr>
          <w:rFonts w:ascii="Times New Roman" w:hAnsi="Times New Roman" w:cs="Times New Roman"/>
          <w:sz w:val="24"/>
          <w:szCs w:val="24"/>
          <w:lang w:val="es-EC"/>
        </w:rPr>
        <w:t>Hidróxido de sodio</w:t>
      </w:r>
    </w:p>
    <w:p w:rsidR="00912DD9" w:rsidRPr="006400D9" w:rsidRDefault="00912DD9" w:rsidP="00964FC0">
      <w:pPr>
        <w:pStyle w:val="Prrafodelista"/>
        <w:numPr>
          <w:ilvl w:val="0"/>
          <w:numId w:val="32"/>
        </w:numPr>
        <w:tabs>
          <w:tab w:val="left" w:pos="1650"/>
        </w:tabs>
        <w:spacing w:before="240" w:after="120" w:line="360" w:lineRule="auto"/>
        <w:ind w:left="357" w:hanging="357"/>
        <w:contextualSpacing w:val="0"/>
        <w:jc w:val="both"/>
        <w:rPr>
          <w:rFonts w:ascii="Times New Roman" w:hAnsi="Times New Roman" w:cs="Times New Roman"/>
          <w:b/>
          <w:sz w:val="24"/>
          <w:szCs w:val="24"/>
          <w:lang w:val="es-EC"/>
        </w:rPr>
      </w:pPr>
      <w:r w:rsidRPr="006400D9">
        <w:rPr>
          <w:rFonts w:ascii="Times New Roman" w:hAnsi="Times New Roman" w:cs="Times New Roman"/>
          <w:sz w:val="24"/>
          <w:szCs w:val="24"/>
          <w:lang w:val="es-EC"/>
        </w:rPr>
        <w:t>Ácido clorhídrico</w:t>
      </w:r>
    </w:p>
    <w:p w:rsidR="00A3169C" w:rsidRPr="006400D9" w:rsidRDefault="006400D9" w:rsidP="00964FC0">
      <w:pPr>
        <w:pStyle w:val="Prrafodelista"/>
        <w:numPr>
          <w:ilvl w:val="0"/>
          <w:numId w:val="32"/>
        </w:numPr>
        <w:tabs>
          <w:tab w:val="left" w:pos="1650"/>
        </w:tabs>
        <w:spacing w:before="240" w:after="120" w:line="360" w:lineRule="auto"/>
        <w:ind w:left="357" w:hanging="357"/>
        <w:contextualSpacing w:val="0"/>
        <w:jc w:val="both"/>
        <w:rPr>
          <w:rFonts w:ascii="Times New Roman" w:hAnsi="Times New Roman" w:cs="Times New Roman"/>
          <w:b/>
          <w:sz w:val="24"/>
          <w:szCs w:val="24"/>
          <w:lang w:val="es-EC"/>
        </w:rPr>
      </w:pPr>
      <w:r w:rsidRPr="006400D9">
        <w:rPr>
          <w:rFonts w:ascii="Times New Roman" w:hAnsi="Times New Roman" w:cs="Times New Roman"/>
          <w:sz w:val="24"/>
          <w:szCs w:val="24"/>
        </w:rPr>
        <w:t>Dodecil sulfato sódico (SDS</w:t>
      </w:r>
      <w:r w:rsidR="00EF2B40">
        <w:rPr>
          <w:rFonts w:ascii="Times New Roman" w:hAnsi="Times New Roman" w:cs="Times New Roman"/>
          <w:sz w:val="24"/>
          <w:szCs w:val="24"/>
        </w:rPr>
        <w:t xml:space="preserve"> </w:t>
      </w:r>
      <w:r w:rsidRPr="006400D9">
        <w:rPr>
          <w:rFonts w:ascii="Times New Roman" w:hAnsi="Times New Roman" w:cs="Times New Roman"/>
          <w:sz w:val="24"/>
          <w:szCs w:val="24"/>
        </w:rPr>
        <w:t>10%)</w:t>
      </w:r>
    </w:p>
    <w:p w:rsidR="006400D9" w:rsidRPr="006400D9" w:rsidRDefault="006400D9" w:rsidP="00964FC0">
      <w:pPr>
        <w:pStyle w:val="Prrafodelista"/>
        <w:numPr>
          <w:ilvl w:val="0"/>
          <w:numId w:val="32"/>
        </w:numPr>
        <w:tabs>
          <w:tab w:val="left" w:pos="1650"/>
        </w:tabs>
        <w:spacing w:before="240" w:after="120" w:line="360" w:lineRule="auto"/>
        <w:ind w:left="357" w:hanging="357"/>
        <w:contextualSpacing w:val="0"/>
        <w:jc w:val="both"/>
        <w:rPr>
          <w:rFonts w:ascii="Times New Roman" w:hAnsi="Times New Roman" w:cs="Times New Roman"/>
          <w:b/>
          <w:sz w:val="24"/>
          <w:szCs w:val="24"/>
          <w:lang w:val="es-EC"/>
        </w:rPr>
      </w:pPr>
      <w:r w:rsidRPr="006400D9">
        <w:rPr>
          <w:rFonts w:ascii="Times New Roman" w:hAnsi="Times New Roman" w:cs="Times New Roman"/>
          <w:sz w:val="24"/>
          <w:szCs w:val="24"/>
        </w:rPr>
        <w:t>Persulfato de amonio (PSA 10%)</w:t>
      </w:r>
    </w:p>
    <w:p w:rsidR="006400D9" w:rsidRPr="006400D9" w:rsidRDefault="006400D9" w:rsidP="00964FC0">
      <w:pPr>
        <w:pStyle w:val="Prrafodelista"/>
        <w:numPr>
          <w:ilvl w:val="0"/>
          <w:numId w:val="32"/>
        </w:numPr>
        <w:tabs>
          <w:tab w:val="left" w:pos="1650"/>
        </w:tabs>
        <w:spacing w:before="240" w:after="120" w:line="360" w:lineRule="auto"/>
        <w:ind w:left="357" w:hanging="357"/>
        <w:contextualSpacing w:val="0"/>
        <w:jc w:val="both"/>
        <w:rPr>
          <w:rFonts w:ascii="Times New Roman" w:hAnsi="Times New Roman" w:cs="Times New Roman"/>
          <w:b/>
          <w:sz w:val="24"/>
          <w:szCs w:val="24"/>
          <w:lang w:val="es-EC"/>
        </w:rPr>
      </w:pPr>
      <w:r w:rsidRPr="006400D9">
        <w:rPr>
          <w:rFonts w:ascii="Times New Roman" w:hAnsi="Times New Roman" w:cs="Times New Roman"/>
          <w:sz w:val="24"/>
          <w:szCs w:val="24"/>
        </w:rPr>
        <w:t>Azul de coomassie R 250</w:t>
      </w:r>
    </w:p>
    <w:p w:rsidR="00EC4196" w:rsidRPr="0069600B" w:rsidRDefault="006400D9" w:rsidP="00964FC0">
      <w:pPr>
        <w:pStyle w:val="Prrafodelista"/>
        <w:numPr>
          <w:ilvl w:val="0"/>
          <w:numId w:val="32"/>
        </w:numPr>
        <w:tabs>
          <w:tab w:val="left" w:pos="1650"/>
        </w:tabs>
        <w:spacing w:before="240" w:after="120" w:line="360" w:lineRule="auto"/>
        <w:ind w:left="357" w:hanging="357"/>
        <w:contextualSpacing w:val="0"/>
        <w:jc w:val="both"/>
        <w:rPr>
          <w:rFonts w:ascii="Times New Roman" w:hAnsi="Times New Roman" w:cs="Times New Roman"/>
          <w:b/>
          <w:sz w:val="24"/>
          <w:szCs w:val="24"/>
          <w:lang w:val="es-EC"/>
        </w:rPr>
      </w:pPr>
      <w:r w:rsidRPr="006400D9">
        <w:rPr>
          <w:rFonts w:ascii="Times New Roman" w:hAnsi="Times New Roman" w:cs="Times New Roman"/>
          <w:sz w:val="24"/>
          <w:szCs w:val="24"/>
        </w:rPr>
        <w:t>Buffer</w:t>
      </w:r>
    </w:p>
    <w:p w:rsidR="005D0F4B" w:rsidRPr="001A6392" w:rsidRDefault="007571F5" w:rsidP="00964FC0">
      <w:pPr>
        <w:pStyle w:val="Prrafodelista"/>
        <w:numPr>
          <w:ilvl w:val="1"/>
          <w:numId w:val="5"/>
        </w:numPr>
        <w:tabs>
          <w:tab w:val="left" w:pos="1650"/>
        </w:tabs>
        <w:spacing w:before="240" w:after="120" w:line="360" w:lineRule="auto"/>
        <w:ind w:left="567" w:hanging="567"/>
        <w:contextualSpacing w:val="0"/>
        <w:jc w:val="both"/>
        <w:rPr>
          <w:rFonts w:ascii="Times New Roman" w:hAnsi="Times New Roman" w:cs="Times New Roman"/>
          <w:b/>
          <w:sz w:val="24"/>
          <w:szCs w:val="24"/>
          <w:lang w:val="es-EC"/>
        </w:rPr>
      </w:pPr>
      <w:r>
        <w:rPr>
          <w:rFonts w:ascii="Times New Roman" w:hAnsi="Times New Roman" w:cs="Times New Roman"/>
          <w:b/>
          <w:sz w:val="24"/>
          <w:szCs w:val="24"/>
          <w:lang w:val="es-EC"/>
        </w:rPr>
        <w:t>Materiales de o</w:t>
      </w:r>
      <w:r w:rsidR="005D0F4B" w:rsidRPr="001A6392">
        <w:rPr>
          <w:rFonts w:ascii="Times New Roman" w:hAnsi="Times New Roman" w:cs="Times New Roman"/>
          <w:b/>
          <w:sz w:val="24"/>
          <w:szCs w:val="24"/>
          <w:lang w:val="es-EC"/>
        </w:rPr>
        <w:t>ficina</w:t>
      </w:r>
    </w:p>
    <w:p w:rsidR="005D0F4B" w:rsidRPr="001A6392" w:rsidRDefault="005D0F4B" w:rsidP="00964FC0">
      <w:pPr>
        <w:pStyle w:val="Prrafodelista"/>
        <w:numPr>
          <w:ilvl w:val="0"/>
          <w:numId w:val="14"/>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Computadora</w:t>
      </w:r>
    </w:p>
    <w:p w:rsidR="005D0F4B" w:rsidRPr="001A6392" w:rsidRDefault="005D0F4B" w:rsidP="00964FC0">
      <w:pPr>
        <w:pStyle w:val="Prrafodelista"/>
        <w:numPr>
          <w:ilvl w:val="0"/>
          <w:numId w:val="14"/>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Impresora</w:t>
      </w:r>
    </w:p>
    <w:p w:rsidR="005D0F4B" w:rsidRPr="001A6392" w:rsidRDefault="005D0F4B" w:rsidP="00964FC0">
      <w:pPr>
        <w:pStyle w:val="Prrafodelista"/>
        <w:numPr>
          <w:ilvl w:val="0"/>
          <w:numId w:val="14"/>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Papel Bond Tamaño A4</w:t>
      </w:r>
    </w:p>
    <w:p w:rsidR="005D0F4B" w:rsidRPr="001A6392" w:rsidRDefault="005D0F4B" w:rsidP="00964FC0">
      <w:pPr>
        <w:pStyle w:val="Prrafodelista"/>
        <w:numPr>
          <w:ilvl w:val="0"/>
          <w:numId w:val="14"/>
        </w:numPr>
        <w:tabs>
          <w:tab w:val="left" w:pos="1650"/>
        </w:tabs>
        <w:spacing w:before="240" w:after="120" w:line="360" w:lineRule="auto"/>
        <w:ind w:left="357" w:hanging="357"/>
        <w:contextualSpacing w:val="0"/>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Lápices y Esferográficos</w:t>
      </w:r>
    </w:p>
    <w:p w:rsidR="005D0F4B" w:rsidRPr="001A6392" w:rsidRDefault="005D0F4B" w:rsidP="00964FC0">
      <w:pPr>
        <w:spacing w:before="240" w:after="120" w:line="360" w:lineRule="auto"/>
        <w:rPr>
          <w:rFonts w:ascii="Arial" w:hAnsi="Arial" w:cs="Arial"/>
          <w:b/>
          <w:sz w:val="24"/>
          <w:lang w:val="es-EC"/>
        </w:rPr>
      </w:pPr>
      <w:r w:rsidRPr="001A6392">
        <w:rPr>
          <w:rFonts w:ascii="Arial" w:hAnsi="Arial" w:cs="Arial"/>
          <w:b/>
          <w:sz w:val="24"/>
          <w:lang w:val="es-EC"/>
        </w:rPr>
        <w:br w:type="page"/>
      </w:r>
    </w:p>
    <w:p w:rsidR="00372B24" w:rsidRPr="001A6392" w:rsidRDefault="00372B24" w:rsidP="00964FC0">
      <w:pPr>
        <w:pStyle w:val="Prrafodelista"/>
        <w:numPr>
          <w:ilvl w:val="1"/>
          <w:numId w:val="5"/>
        </w:numPr>
        <w:spacing w:before="240" w:after="120" w:line="360" w:lineRule="auto"/>
        <w:ind w:left="720"/>
        <w:contextualSpacing w:val="0"/>
        <w:jc w:val="both"/>
        <w:rPr>
          <w:rFonts w:ascii="Times New Roman" w:hAnsi="Times New Roman" w:cs="Times New Roman"/>
          <w:b/>
          <w:sz w:val="24"/>
          <w:lang w:val="es-EC"/>
        </w:rPr>
      </w:pPr>
      <w:r w:rsidRPr="001A6392">
        <w:rPr>
          <w:rFonts w:ascii="Times New Roman" w:hAnsi="Times New Roman" w:cs="Times New Roman"/>
          <w:b/>
          <w:sz w:val="24"/>
          <w:lang w:val="es-EC"/>
        </w:rPr>
        <w:lastRenderedPageBreak/>
        <w:t>Métodos</w:t>
      </w:r>
    </w:p>
    <w:p w:rsidR="003464E9" w:rsidRDefault="008D4421" w:rsidP="00964FC0">
      <w:pPr>
        <w:pStyle w:val="Prrafodelista"/>
        <w:numPr>
          <w:ilvl w:val="2"/>
          <w:numId w:val="5"/>
        </w:numPr>
        <w:spacing w:before="240" w:after="120" w:line="360" w:lineRule="auto"/>
        <w:ind w:left="900" w:hanging="900"/>
        <w:contextualSpacing w:val="0"/>
        <w:jc w:val="both"/>
        <w:rPr>
          <w:rFonts w:ascii="Times New Roman" w:hAnsi="Times New Roman" w:cs="Times New Roman"/>
          <w:b/>
          <w:sz w:val="24"/>
          <w:lang w:val="es-EC"/>
        </w:rPr>
      </w:pPr>
      <w:r>
        <w:rPr>
          <w:rFonts w:ascii="Times New Roman" w:hAnsi="Times New Roman" w:cs="Times New Roman"/>
          <w:b/>
          <w:sz w:val="24"/>
          <w:lang w:val="es-EC"/>
        </w:rPr>
        <w:t>Tipos de e</w:t>
      </w:r>
      <w:r w:rsidR="003464E9">
        <w:rPr>
          <w:rFonts w:ascii="Times New Roman" w:hAnsi="Times New Roman" w:cs="Times New Roman"/>
          <w:b/>
          <w:sz w:val="24"/>
          <w:lang w:val="es-EC"/>
        </w:rPr>
        <w:t>studio</w:t>
      </w:r>
    </w:p>
    <w:p w:rsidR="003464E9" w:rsidRDefault="003464E9"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 xml:space="preserve">El presente trabajo corresponde </w:t>
      </w:r>
      <w:r w:rsidR="008C0DC7">
        <w:rPr>
          <w:rFonts w:ascii="Times New Roman" w:hAnsi="Times New Roman" w:cs="Times New Roman"/>
          <w:sz w:val="24"/>
          <w:lang w:val="es-EC"/>
        </w:rPr>
        <w:t>a un estudio experimental en campo donde el fac</w:t>
      </w:r>
      <w:r w:rsidR="008D4421">
        <w:rPr>
          <w:rFonts w:ascii="Times New Roman" w:hAnsi="Times New Roman" w:cs="Times New Roman"/>
          <w:sz w:val="24"/>
          <w:lang w:val="es-EC"/>
        </w:rPr>
        <w:t>tor de estudio principal es el l</w:t>
      </w:r>
      <w:r w:rsidR="008C0DC7">
        <w:rPr>
          <w:rFonts w:ascii="Times New Roman" w:hAnsi="Times New Roman" w:cs="Times New Roman"/>
          <w:sz w:val="24"/>
          <w:lang w:val="es-EC"/>
        </w:rPr>
        <w:t xml:space="preserve">actosuero </w:t>
      </w:r>
      <w:r w:rsidR="008D4421">
        <w:rPr>
          <w:rFonts w:ascii="Times New Roman" w:hAnsi="Times New Roman" w:cs="Times New Roman"/>
          <w:sz w:val="24"/>
          <w:lang w:val="es-EC"/>
        </w:rPr>
        <w:t xml:space="preserve">dulce y ácido </w:t>
      </w:r>
      <w:r w:rsidR="008C0DC7">
        <w:rPr>
          <w:rFonts w:ascii="Times New Roman" w:hAnsi="Times New Roman" w:cs="Times New Roman"/>
          <w:sz w:val="24"/>
          <w:lang w:val="es-EC"/>
        </w:rPr>
        <w:t>producido en la Cooperativa de Producción Agropecuario.</w:t>
      </w:r>
    </w:p>
    <w:p w:rsidR="003464E9" w:rsidRPr="008C0DC7" w:rsidRDefault="008C0DC7"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lang w:val="es-EC"/>
        </w:rPr>
      </w:pPr>
      <w:r w:rsidRPr="008C0DC7">
        <w:rPr>
          <w:rFonts w:ascii="Times New Roman" w:hAnsi="Times New Roman" w:cs="Times New Roman"/>
          <w:b/>
          <w:sz w:val="24"/>
          <w:lang w:val="es-EC"/>
        </w:rPr>
        <w:t>Bebida láctea fermentada</w:t>
      </w:r>
    </w:p>
    <w:p w:rsidR="009066C6" w:rsidRDefault="00EC4196" w:rsidP="00964FC0">
      <w:pPr>
        <w:spacing w:before="240" w:after="120" w:line="360" w:lineRule="auto"/>
        <w:jc w:val="both"/>
        <w:rPr>
          <w:rFonts w:ascii="Times New Roman" w:hAnsi="Times New Roman" w:cs="Times New Roman"/>
          <w:sz w:val="24"/>
          <w:lang w:val="es-EC"/>
        </w:rPr>
      </w:pPr>
      <w:r>
        <w:rPr>
          <w:rFonts w:ascii="Times New Roman" w:hAnsi="Times New Roman" w:cs="Times New Roman"/>
          <w:b/>
          <w:sz w:val="24"/>
          <w:lang w:val="es-EC"/>
        </w:rPr>
        <w:t>Tabla 6</w:t>
      </w:r>
      <w:r w:rsidR="008C0DC7" w:rsidRPr="008C0DC7">
        <w:rPr>
          <w:rFonts w:ascii="Times New Roman" w:hAnsi="Times New Roman" w:cs="Times New Roman"/>
          <w:b/>
          <w:sz w:val="24"/>
          <w:lang w:val="es-EC"/>
        </w:rPr>
        <w:t>.</w:t>
      </w:r>
      <w:r w:rsidR="008C0DC7" w:rsidRPr="008C0DC7">
        <w:rPr>
          <w:rFonts w:ascii="Times New Roman" w:hAnsi="Times New Roman" w:cs="Times New Roman"/>
          <w:sz w:val="24"/>
          <w:lang w:val="es-EC"/>
        </w:rPr>
        <w:t xml:space="preserve"> </w:t>
      </w:r>
    </w:p>
    <w:p w:rsidR="008C0DC7" w:rsidRPr="00966A28" w:rsidRDefault="008C0DC7" w:rsidP="00964FC0">
      <w:pPr>
        <w:spacing w:before="240" w:after="120" w:line="360" w:lineRule="auto"/>
        <w:jc w:val="both"/>
        <w:rPr>
          <w:rFonts w:ascii="Times New Roman" w:hAnsi="Times New Roman" w:cs="Times New Roman"/>
          <w:i/>
          <w:sz w:val="24"/>
          <w:lang w:val="es-EC"/>
        </w:rPr>
      </w:pPr>
      <w:r w:rsidRPr="00966A28">
        <w:rPr>
          <w:rFonts w:ascii="Times New Roman" w:hAnsi="Times New Roman" w:cs="Times New Roman"/>
          <w:i/>
          <w:sz w:val="24"/>
          <w:lang w:val="es-EC"/>
        </w:rPr>
        <w:t>Factores de Estudio</w:t>
      </w:r>
    </w:p>
    <w:tbl>
      <w:tblPr>
        <w:tblStyle w:val="Tabladelista6concolores"/>
        <w:tblW w:w="7938" w:type="dxa"/>
        <w:jc w:val="center"/>
        <w:shd w:val="clear" w:color="auto" w:fill="FFFFFF" w:themeFill="background1"/>
        <w:tblLook w:val="04A0" w:firstRow="1" w:lastRow="0" w:firstColumn="1" w:lastColumn="0" w:noHBand="0" w:noVBand="1"/>
      </w:tblPr>
      <w:tblGrid>
        <w:gridCol w:w="2650"/>
        <w:gridCol w:w="2644"/>
        <w:gridCol w:w="2644"/>
      </w:tblGrid>
      <w:tr w:rsidR="00B77264" w:rsidRPr="00B77264" w:rsidTr="002E0BFF">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03" w:type="dxa"/>
            <w:shd w:val="clear" w:color="auto" w:fill="FFFFFF" w:themeFill="background1"/>
            <w:vAlign w:val="bottom"/>
          </w:tcPr>
          <w:p w:rsidR="00B77264" w:rsidRPr="00AF0CF2" w:rsidRDefault="00B77264" w:rsidP="00EF2B40">
            <w:pPr>
              <w:jc w:val="center"/>
              <w:rPr>
                <w:rFonts w:ascii="Times New Roman" w:hAnsi="Times New Roman" w:cs="Times New Roman"/>
                <w:bCs w:val="0"/>
                <w:sz w:val="24"/>
                <w:lang w:val="es-MX"/>
              </w:rPr>
            </w:pPr>
            <w:r w:rsidRPr="00AF0CF2">
              <w:rPr>
                <w:rFonts w:ascii="Times New Roman" w:hAnsi="Times New Roman" w:cs="Times New Roman"/>
                <w:bCs w:val="0"/>
                <w:sz w:val="24"/>
                <w:lang w:val="es-MX"/>
              </w:rPr>
              <w:t>Factor</w:t>
            </w:r>
          </w:p>
        </w:tc>
        <w:tc>
          <w:tcPr>
            <w:tcW w:w="3003" w:type="dxa"/>
            <w:shd w:val="clear" w:color="auto" w:fill="FFFFFF" w:themeFill="background1"/>
            <w:vAlign w:val="bottom"/>
          </w:tcPr>
          <w:p w:rsidR="00B77264" w:rsidRPr="00AF0CF2" w:rsidRDefault="00B77264"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AF0CF2">
              <w:rPr>
                <w:rFonts w:ascii="Times New Roman" w:hAnsi="Times New Roman" w:cs="Times New Roman"/>
                <w:bCs w:val="0"/>
                <w:sz w:val="24"/>
                <w:lang w:val="es-MX"/>
              </w:rPr>
              <w:t>Código</w:t>
            </w:r>
          </w:p>
        </w:tc>
        <w:tc>
          <w:tcPr>
            <w:tcW w:w="3003" w:type="dxa"/>
            <w:shd w:val="clear" w:color="auto" w:fill="FFFFFF" w:themeFill="background1"/>
            <w:vAlign w:val="bottom"/>
          </w:tcPr>
          <w:p w:rsidR="00B77264" w:rsidRPr="00AF0CF2" w:rsidRDefault="00B77264"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AF0CF2">
              <w:rPr>
                <w:rFonts w:ascii="Times New Roman" w:hAnsi="Times New Roman" w:cs="Times New Roman"/>
                <w:bCs w:val="0"/>
                <w:sz w:val="24"/>
                <w:lang w:val="es-MX"/>
              </w:rPr>
              <w:t>Niveles</w:t>
            </w:r>
          </w:p>
        </w:tc>
      </w:tr>
      <w:tr w:rsidR="00B77264" w:rsidRPr="00B77264" w:rsidTr="002E0BFF">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03" w:type="dxa"/>
            <w:vMerge w:val="restart"/>
            <w:shd w:val="clear" w:color="auto" w:fill="FFFFFF" w:themeFill="background1"/>
            <w:vAlign w:val="center"/>
          </w:tcPr>
          <w:p w:rsidR="00B77264" w:rsidRPr="00AF0CF2" w:rsidRDefault="00B77264" w:rsidP="00EF2B40">
            <w:pPr>
              <w:jc w:val="both"/>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Tipo de Suero</w:t>
            </w:r>
          </w:p>
        </w:tc>
        <w:tc>
          <w:tcPr>
            <w:tcW w:w="3003" w:type="dxa"/>
            <w:vMerge w:val="restart"/>
            <w:shd w:val="clear" w:color="auto" w:fill="FFFFFF" w:themeFill="background1"/>
            <w:vAlign w:val="center"/>
          </w:tcPr>
          <w:p w:rsidR="00B77264" w:rsidRPr="00B77264" w:rsidRDefault="00B77264"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B77264">
              <w:rPr>
                <w:rFonts w:ascii="Times New Roman" w:hAnsi="Times New Roman" w:cs="Times New Roman"/>
                <w:bCs/>
                <w:sz w:val="24"/>
                <w:lang w:val="es-MX"/>
              </w:rPr>
              <w:t>A</w:t>
            </w:r>
          </w:p>
        </w:tc>
        <w:tc>
          <w:tcPr>
            <w:tcW w:w="3003" w:type="dxa"/>
            <w:shd w:val="clear" w:color="auto" w:fill="FFFFFF" w:themeFill="background1"/>
            <w:vAlign w:val="bottom"/>
          </w:tcPr>
          <w:p w:rsidR="00B77264" w:rsidRPr="00B77264" w:rsidRDefault="00B77264"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B77264">
              <w:rPr>
                <w:rFonts w:ascii="Times New Roman" w:hAnsi="Times New Roman" w:cs="Times New Roman"/>
                <w:bCs/>
                <w:sz w:val="24"/>
              </w:rPr>
              <w:t xml:space="preserve">a1 </w:t>
            </w:r>
            <w:r w:rsidRPr="00B77264">
              <w:rPr>
                <w:rFonts w:ascii="Times New Roman" w:hAnsi="Times New Roman" w:cs="Times New Roman"/>
                <w:bCs/>
                <w:sz w:val="24"/>
                <w:lang w:val="es-EC"/>
              </w:rPr>
              <w:t>Dulce</w:t>
            </w:r>
          </w:p>
        </w:tc>
      </w:tr>
      <w:tr w:rsidR="00B77264" w:rsidRPr="00B77264" w:rsidTr="002E0BFF">
        <w:trPr>
          <w:trHeight w:val="454"/>
          <w:jc w:val="center"/>
        </w:trPr>
        <w:tc>
          <w:tcPr>
            <w:cnfStyle w:val="001000000000" w:firstRow="0" w:lastRow="0" w:firstColumn="1" w:lastColumn="0" w:oddVBand="0" w:evenVBand="0" w:oddHBand="0" w:evenHBand="0" w:firstRowFirstColumn="0" w:firstRowLastColumn="0" w:lastRowFirstColumn="0" w:lastRowLastColumn="0"/>
            <w:tcW w:w="3003" w:type="dxa"/>
            <w:vMerge/>
            <w:shd w:val="clear" w:color="auto" w:fill="FFFFFF" w:themeFill="background1"/>
            <w:vAlign w:val="center"/>
          </w:tcPr>
          <w:p w:rsidR="00B77264" w:rsidRPr="00AF0CF2" w:rsidRDefault="00B77264" w:rsidP="00EF2B40">
            <w:pPr>
              <w:jc w:val="both"/>
              <w:rPr>
                <w:rFonts w:ascii="Times New Roman" w:hAnsi="Times New Roman" w:cs="Times New Roman"/>
                <w:b w:val="0"/>
                <w:bCs w:val="0"/>
                <w:sz w:val="24"/>
              </w:rPr>
            </w:pPr>
          </w:p>
        </w:tc>
        <w:tc>
          <w:tcPr>
            <w:tcW w:w="3003" w:type="dxa"/>
            <w:vMerge/>
            <w:shd w:val="clear" w:color="auto" w:fill="FFFFFF" w:themeFill="background1"/>
            <w:vAlign w:val="center"/>
          </w:tcPr>
          <w:p w:rsidR="00B77264" w:rsidRPr="00B77264" w:rsidRDefault="00B77264"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p>
        </w:tc>
        <w:tc>
          <w:tcPr>
            <w:tcW w:w="3003" w:type="dxa"/>
            <w:shd w:val="clear" w:color="auto" w:fill="FFFFFF" w:themeFill="background1"/>
            <w:vAlign w:val="bottom"/>
          </w:tcPr>
          <w:p w:rsidR="00B77264" w:rsidRPr="00B77264" w:rsidRDefault="00B77264"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B77264">
              <w:rPr>
                <w:rFonts w:ascii="Times New Roman" w:hAnsi="Times New Roman" w:cs="Times New Roman"/>
                <w:bCs/>
                <w:sz w:val="24"/>
              </w:rPr>
              <w:t xml:space="preserve">a2 </w:t>
            </w:r>
            <w:r w:rsidRPr="00B77264">
              <w:rPr>
                <w:rFonts w:ascii="Times New Roman" w:hAnsi="Times New Roman" w:cs="Times New Roman"/>
                <w:bCs/>
                <w:sz w:val="24"/>
                <w:lang w:val="es-EC"/>
              </w:rPr>
              <w:t>Ácido</w:t>
            </w:r>
          </w:p>
        </w:tc>
      </w:tr>
      <w:tr w:rsidR="00B77264" w:rsidRPr="00B77264" w:rsidTr="002E0BFF">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03" w:type="dxa"/>
            <w:vMerge w:val="restart"/>
            <w:shd w:val="clear" w:color="auto" w:fill="FFFFFF" w:themeFill="background1"/>
            <w:vAlign w:val="center"/>
          </w:tcPr>
          <w:p w:rsidR="00B77264" w:rsidRPr="00AF0CF2" w:rsidRDefault="00B77264" w:rsidP="00EF2B40">
            <w:pPr>
              <w:jc w:val="both"/>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 xml:space="preserve">% Leche de </w:t>
            </w:r>
            <w:r w:rsidRPr="00AF0CF2">
              <w:rPr>
                <w:rFonts w:ascii="Times New Roman" w:hAnsi="Times New Roman" w:cs="Times New Roman"/>
                <w:b w:val="0"/>
                <w:bCs w:val="0"/>
                <w:sz w:val="24"/>
              </w:rPr>
              <w:t>vaca “Brown Swiss”</w:t>
            </w:r>
          </w:p>
        </w:tc>
        <w:tc>
          <w:tcPr>
            <w:tcW w:w="3003" w:type="dxa"/>
            <w:vMerge w:val="restart"/>
            <w:shd w:val="clear" w:color="auto" w:fill="FFFFFF" w:themeFill="background1"/>
            <w:vAlign w:val="center"/>
          </w:tcPr>
          <w:p w:rsidR="00B77264" w:rsidRPr="00B77264" w:rsidRDefault="00B77264"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B77264">
              <w:rPr>
                <w:rFonts w:ascii="Times New Roman" w:hAnsi="Times New Roman" w:cs="Times New Roman"/>
                <w:bCs/>
                <w:sz w:val="24"/>
                <w:lang w:val="es-MX"/>
              </w:rPr>
              <w:t>B</w:t>
            </w:r>
          </w:p>
        </w:tc>
        <w:tc>
          <w:tcPr>
            <w:tcW w:w="3003" w:type="dxa"/>
            <w:shd w:val="clear" w:color="auto" w:fill="FFFFFF" w:themeFill="background1"/>
            <w:vAlign w:val="bottom"/>
          </w:tcPr>
          <w:p w:rsidR="00B77264" w:rsidRPr="00B77264" w:rsidRDefault="00B77264"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B77264">
              <w:rPr>
                <w:rFonts w:ascii="Times New Roman" w:hAnsi="Times New Roman" w:cs="Times New Roman"/>
                <w:bCs/>
                <w:sz w:val="24"/>
                <w:lang w:val="es-MX"/>
              </w:rPr>
              <w:t>b1 20%</w:t>
            </w:r>
          </w:p>
        </w:tc>
      </w:tr>
      <w:tr w:rsidR="00B77264" w:rsidRPr="00B77264" w:rsidTr="002E0BFF">
        <w:trPr>
          <w:trHeight w:val="454"/>
          <w:jc w:val="center"/>
        </w:trPr>
        <w:tc>
          <w:tcPr>
            <w:cnfStyle w:val="001000000000" w:firstRow="0" w:lastRow="0" w:firstColumn="1" w:lastColumn="0" w:oddVBand="0" w:evenVBand="0" w:oddHBand="0" w:evenHBand="0" w:firstRowFirstColumn="0" w:firstRowLastColumn="0" w:lastRowFirstColumn="0" w:lastRowLastColumn="0"/>
            <w:tcW w:w="3003" w:type="dxa"/>
            <w:vMerge/>
            <w:shd w:val="clear" w:color="auto" w:fill="FFFFFF" w:themeFill="background1"/>
            <w:vAlign w:val="bottom"/>
          </w:tcPr>
          <w:p w:rsidR="00B77264" w:rsidRPr="00B77264" w:rsidRDefault="00B77264" w:rsidP="00EF2B40">
            <w:pPr>
              <w:jc w:val="both"/>
              <w:rPr>
                <w:rFonts w:ascii="Times New Roman" w:hAnsi="Times New Roman" w:cs="Times New Roman"/>
                <w:bCs w:val="0"/>
                <w:sz w:val="24"/>
                <w:lang w:val="es-MX"/>
              </w:rPr>
            </w:pPr>
          </w:p>
        </w:tc>
        <w:tc>
          <w:tcPr>
            <w:tcW w:w="3003" w:type="dxa"/>
            <w:vMerge/>
            <w:shd w:val="clear" w:color="auto" w:fill="FFFFFF" w:themeFill="background1"/>
            <w:vAlign w:val="bottom"/>
          </w:tcPr>
          <w:p w:rsidR="00B77264" w:rsidRPr="00B77264" w:rsidRDefault="00B77264"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p>
        </w:tc>
        <w:tc>
          <w:tcPr>
            <w:tcW w:w="3003" w:type="dxa"/>
            <w:shd w:val="clear" w:color="auto" w:fill="FFFFFF" w:themeFill="background1"/>
            <w:vAlign w:val="bottom"/>
          </w:tcPr>
          <w:p w:rsidR="00B77264" w:rsidRPr="00B77264" w:rsidRDefault="00B77264"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B77264">
              <w:rPr>
                <w:rFonts w:ascii="Times New Roman" w:hAnsi="Times New Roman" w:cs="Times New Roman"/>
                <w:bCs/>
                <w:sz w:val="24"/>
                <w:lang w:val="es-MX"/>
              </w:rPr>
              <w:t>b2 40%</w:t>
            </w:r>
          </w:p>
        </w:tc>
      </w:tr>
      <w:tr w:rsidR="00B77264" w:rsidRPr="00B77264" w:rsidTr="002E0BFF">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03" w:type="dxa"/>
            <w:vMerge/>
            <w:shd w:val="clear" w:color="auto" w:fill="FFFFFF" w:themeFill="background1"/>
            <w:vAlign w:val="bottom"/>
          </w:tcPr>
          <w:p w:rsidR="00B77264" w:rsidRPr="00B77264" w:rsidRDefault="00B77264" w:rsidP="00EF2B40">
            <w:pPr>
              <w:jc w:val="both"/>
              <w:rPr>
                <w:rFonts w:ascii="Times New Roman" w:hAnsi="Times New Roman" w:cs="Times New Roman"/>
                <w:bCs w:val="0"/>
                <w:sz w:val="24"/>
                <w:lang w:val="es-MX"/>
              </w:rPr>
            </w:pPr>
          </w:p>
        </w:tc>
        <w:tc>
          <w:tcPr>
            <w:tcW w:w="3003" w:type="dxa"/>
            <w:vMerge/>
            <w:shd w:val="clear" w:color="auto" w:fill="FFFFFF" w:themeFill="background1"/>
            <w:vAlign w:val="bottom"/>
          </w:tcPr>
          <w:p w:rsidR="00B77264" w:rsidRPr="00B77264" w:rsidRDefault="00B77264"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p>
        </w:tc>
        <w:tc>
          <w:tcPr>
            <w:tcW w:w="3003" w:type="dxa"/>
            <w:shd w:val="clear" w:color="auto" w:fill="FFFFFF" w:themeFill="background1"/>
            <w:vAlign w:val="bottom"/>
          </w:tcPr>
          <w:p w:rsidR="00B77264" w:rsidRPr="00B77264" w:rsidRDefault="00B77264"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B77264">
              <w:rPr>
                <w:rFonts w:ascii="Times New Roman" w:hAnsi="Times New Roman" w:cs="Times New Roman"/>
                <w:bCs/>
                <w:sz w:val="24"/>
                <w:lang w:val="es-MX"/>
              </w:rPr>
              <w:t>b3 60%</w:t>
            </w:r>
          </w:p>
        </w:tc>
      </w:tr>
    </w:tbl>
    <w:p w:rsidR="00B77264" w:rsidRPr="004D4693" w:rsidRDefault="00B77264" w:rsidP="00964FC0">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2A7919" w:rsidRPr="002A7919" w:rsidRDefault="002A7919" w:rsidP="00964FC0">
      <w:pPr>
        <w:spacing w:before="240" w:after="120" w:line="360" w:lineRule="auto"/>
        <w:jc w:val="both"/>
        <w:rPr>
          <w:rFonts w:ascii="Times New Roman" w:hAnsi="Times New Roman" w:cs="Times New Roman"/>
          <w:bCs/>
          <w:sz w:val="24"/>
          <w:lang w:val="es-MX"/>
        </w:rPr>
      </w:pPr>
      <w:r w:rsidRPr="002A7919">
        <w:rPr>
          <w:rFonts w:ascii="Times New Roman" w:hAnsi="Times New Roman" w:cs="Times New Roman"/>
          <w:bCs/>
          <w:sz w:val="24"/>
          <w:lang w:val="es-MX"/>
        </w:rPr>
        <w:t>Cada unidad experimental está formada por 1 litro, bajo el Diseño (A * B) en un arreglo combinatorio 2x2x3</w:t>
      </w:r>
    </w:p>
    <w:p w:rsidR="002A7919" w:rsidRPr="002A7919" w:rsidRDefault="002A7919" w:rsidP="00964FC0">
      <w:pPr>
        <w:spacing w:before="240" w:after="120" w:line="360" w:lineRule="auto"/>
        <w:jc w:val="both"/>
        <w:rPr>
          <w:rFonts w:ascii="Times New Roman" w:hAnsi="Times New Roman" w:cs="Times New Roman"/>
          <w:sz w:val="24"/>
          <w:lang w:val="es-MX"/>
        </w:rPr>
      </w:pPr>
      <w:r w:rsidRPr="002A7919">
        <w:rPr>
          <w:rFonts w:ascii="Times New Roman" w:hAnsi="Times New Roman" w:cs="Times New Roman"/>
          <w:sz w:val="24"/>
          <w:lang w:val="es-MX"/>
        </w:rPr>
        <w:t>A continuación se describe la combinación de los Factores A * B</w:t>
      </w:r>
    </w:p>
    <w:p w:rsidR="009066C6" w:rsidRDefault="00EC4196" w:rsidP="00964FC0">
      <w:pPr>
        <w:spacing w:before="240" w:after="120" w:line="360" w:lineRule="auto"/>
        <w:jc w:val="both"/>
        <w:rPr>
          <w:rFonts w:ascii="Times New Roman" w:hAnsi="Times New Roman" w:cs="Times New Roman"/>
          <w:b/>
          <w:sz w:val="24"/>
          <w:lang w:val="es-MX"/>
        </w:rPr>
      </w:pPr>
      <w:r>
        <w:rPr>
          <w:rFonts w:ascii="Times New Roman" w:hAnsi="Times New Roman" w:cs="Times New Roman"/>
          <w:b/>
          <w:sz w:val="24"/>
          <w:lang w:val="es-MX"/>
        </w:rPr>
        <w:t>Tabla 7</w:t>
      </w:r>
      <w:r w:rsidR="002A7919" w:rsidRPr="002A7919">
        <w:rPr>
          <w:rFonts w:ascii="Times New Roman" w:hAnsi="Times New Roman" w:cs="Times New Roman"/>
          <w:b/>
          <w:sz w:val="24"/>
          <w:lang w:val="es-MX"/>
        </w:rPr>
        <w:t xml:space="preserve">. </w:t>
      </w:r>
    </w:p>
    <w:p w:rsidR="008C0DC7" w:rsidRPr="00966A28" w:rsidRDefault="002A7919" w:rsidP="00964FC0">
      <w:pPr>
        <w:spacing w:before="240" w:after="120" w:line="360" w:lineRule="auto"/>
        <w:jc w:val="both"/>
        <w:rPr>
          <w:rFonts w:ascii="Times New Roman" w:hAnsi="Times New Roman" w:cs="Times New Roman"/>
          <w:b/>
          <w:i/>
          <w:sz w:val="24"/>
          <w:lang w:val="es-MX"/>
        </w:rPr>
      </w:pPr>
      <w:r w:rsidRPr="00966A28">
        <w:rPr>
          <w:rFonts w:ascii="Times New Roman" w:hAnsi="Times New Roman" w:cs="Times New Roman"/>
          <w:i/>
          <w:sz w:val="24"/>
          <w:lang w:val="es-MX"/>
        </w:rPr>
        <w:t>Combinación de tratamientos</w:t>
      </w:r>
    </w:p>
    <w:tbl>
      <w:tblPr>
        <w:tblStyle w:val="Tabladelista6concolores"/>
        <w:tblW w:w="7938" w:type="dxa"/>
        <w:jc w:val="center"/>
        <w:shd w:val="clear" w:color="auto" w:fill="FFFFFF" w:themeFill="background1"/>
        <w:tblLook w:val="04A0" w:firstRow="1" w:lastRow="0" w:firstColumn="1" w:lastColumn="0" w:noHBand="0" w:noVBand="1"/>
      </w:tblPr>
      <w:tblGrid>
        <w:gridCol w:w="2127"/>
        <w:gridCol w:w="2835"/>
        <w:gridCol w:w="2976"/>
      </w:tblGrid>
      <w:tr w:rsidR="002A7919" w:rsidRPr="002A7919" w:rsidTr="00A6231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vAlign w:val="bottom"/>
          </w:tcPr>
          <w:p w:rsidR="002A7919" w:rsidRPr="00AF0CF2" w:rsidRDefault="002A7919" w:rsidP="00EF2B40">
            <w:pPr>
              <w:spacing w:after="120"/>
              <w:jc w:val="center"/>
              <w:rPr>
                <w:rFonts w:ascii="Times New Roman" w:hAnsi="Times New Roman" w:cs="Times New Roman"/>
                <w:bCs w:val="0"/>
                <w:sz w:val="24"/>
                <w:lang w:val="es-MX"/>
              </w:rPr>
            </w:pPr>
            <w:r w:rsidRPr="00AF0CF2">
              <w:rPr>
                <w:rFonts w:ascii="Times New Roman" w:hAnsi="Times New Roman" w:cs="Times New Roman"/>
                <w:bCs w:val="0"/>
                <w:sz w:val="24"/>
                <w:lang w:val="es-MX"/>
              </w:rPr>
              <w:t>Tratamiento</w:t>
            </w:r>
          </w:p>
        </w:tc>
        <w:tc>
          <w:tcPr>
            <w:tcW w:w="2835" w:type="dxa"/>
            <w:shd w:val="clear" w:color="auto" w:fill="FFFFFF" w:themeFill="background1"/>
            <w:vAlign w:val="bottom"/>
          </w:tcPr>
          <w:p w:rsidR="002A7919" w:rsidRPr="00AF0CF2" w:rsidRDefault="002A7919" w:rsidP="00EF2B40">
            <w:pPr>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AF0CF2">
              <w:rPr>
                <w:rFonts w:ascii="Times New Roman" w:hAnsi="Times New Roman" w:cs="Times New Roman"/>
                <w:bCs w:val="0"/>
                <w:sz w:val="24"/>
                <w:lang w:val="es-MX"/>
              </w:rPr>
              <w:t>Código</w:t>
            </w:r>
          </w:p>
        </w:tc>
        <w:tc>
          <w:tcPr>
            <w:tcW w:w="2976" w:type="dxa"/>
            <w:shd w:val="clear" w:color="auto" w:fill="FFFFFF" w:themeFill="background1"/>
            <w:vAlign w:val="bottom"/>
          </w:tcPr>
          <w:p w:rsidR="002A7919" w:rsidRPr="00AF0CF2" w:rsidRDefault="002A7919" w:rsidP="00EF2B40">
            <w:pPr>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AF0CF2">
              <w:rPr>
                <w:rFonts w:ascii="Times New Roman" w:hAnsi="Times New Roman" w:cs="Times New Roman"/>
                <w:bCs w:val="0"/>
                <w:sz w:val="24"/>
                <w:lang w:val="es-MX"/>
              </w:rPr>
              <w:t>Descripción</w:t>
            </w:r>
          </w:p>
        </w:tc>
      </w:tr>
      <w:tr w:rsidR="002A7919" w:rsidRPr="002A7919" w:rsidTr="00EF2B4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vAlign w:val="center"/>
          </w:tcPr>
          <w:p w:rsidR="002A7919" w:rsidRPr="00AF0CF2" w:rsidRDefault="002A791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T1</w:t>
            </w:r>
          </w:p>
        </w:tc>
        <w:tc>
          <w:tcPr>
            <w:tcW w:w="2835" w:type="dxa"/>
            <w:shd w:val="clear" w:color="auto" w:fill="FFFFFF" w:themeFill="background1"/>
            <w:vAlign w:val="center"/>
          </w:tcPr>
          <w:p w:rsidR="002A7919" w:rsidRPr="002A7919" w:rsidRDefault="002A7919" w:rsidP="00EF2B4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2A7919">
              <w:rPr>
                <w:rFonts w:ascii="Times New Roman" w:hAnsi="Times New Roman" w:cs="Times New Roman"/>
                <w:bCs/>
                <w:sz w:val="24"/>
                <w:lang w:val="es-MX"/>
              </w:rPr>
              <w:t>a1b1</w:t>
            </w:r>
          </w:p>
        </w:tc>
        <w:tc>
          <w:tcPr>
            <w:tcW w:w="2976" w:type="dxa"/>
            <w:shd w:val="clear" w:color="auto" w:fill="FFFFFF" w:themeFill="background1"/>
            <w:vAlign w:val="bottom"/>
          </w:tcPr>
          <w:p w:rsidR="002A7919" w:rsidRPr="002A7919" w:rsidRDefault="002A7919" w:rsidP="00EF2B40">
            <w:pPr>
              <w:spacing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2A7919">
              <w:rPr>
                <w:rFonts w:ascii="Times New Roman" w:hAnsi="Times New Roman" w:cs="Times New Roman"/>
                <w:bCs/>
                <w:sz w:val="24"/>
                <w:lang w:val="es-EC"/>
              </w:rPr>
              <w:t>Lactosuero dulce</w:t>
            </w:r>
            <w:r w:rsidRPr="002A7919">
              <w:rPr>
                <w:rFonts w:ascii="Times New Roman" w:hAnsi="Times New Roman" w:cs="Times New Roman"/>
                <w:bCs/>
                <w:sz w:val="24"/>
              </w:rPr>
              <w:t xml:space="preserve"> – 20% de Leche vaca “Brown Swiss”</w:t>
            </w:r>
          </w:p>
        </w:tc>
      </w:tr>
      <w:tr w:rsidR="002A7919" w:rsidRPr="002A7919" w:rsidTr="00EF2B40">
        <w:trPr>
          <w:trHeight w:val="454"/>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vAlign w:val="center"/>
          </w:tcPr>
          <w:p w:rsidR="002A7919" w:rsidRPr="00AF0CF2" w:rsidRDefault="002A791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T2</w:t>
            </w:r>
          </w:p>
        </w:tc>
        <w:tc>
          <w:tcPr>
            <w:tcW w:w="2835" w:type="dxa"/>
            <w:shd w:val="clear" w:color="auto" w:fill="FFFFFF" w:themeFill="background1"/>
            <w:vAlign w:val="center"/>
          </w:tcPr>
          <w:p w:rsidR="002A7919" w:rsidRPr="002A7919" w:rsidRDefault="002A7919" w:rsidP="00EF2B4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2A7919">
              <w:rPr>
                <w:rFonts w:ascii="Times New Roman" w:hAnsi="Times New Roman" w:cs="Times New Roman"/>
                <w:bCs/>
                <w:sz w:val="24"/>
                <w:lang w:val="es-MX"/>
              </w:rPr>
              <w:t>a1b2</w:t>
            </w:r>
          </w:p>
        </w:tc>
        <w:tc>
          <w:tcPr>
            <w:tcW w:w="2976" w:type="dxa"/>
            <w:shd w:val="clear" w:color="auto" w:fill="FFFFFF" w:themeFill="background1"/>
            <w:vAlign w:val="bottom"/>
          </w:tcPr>
          <w:p w:rsidR="002A7919" w:rsidRPr="002A7919" w:rsidRDefault="002A7919" w:rsidP="00EF2B40">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2A7919">
              <w:rPr>
                <w:rFonts w:ascii="Times New Roman" w:hAnsi="Times New Roman" w:cs="Times New Roman"/>
                <w:bCs/>
                <w:sz w:val="24"/>
                <w:lang w:val="es-EC"/>
              </w:rPr>
              <w:t>Lactosuero dulce</w:t>
            </w:r>
            <w:r w:rsidRPr="002A7919">
              <w:rPr>
                <w:rFonts w:ascii="Times New Roman" w:hAnsi="Times New Roman" w:cs="Times New Roman"/>
                <w:bCs/>
                <w:sz w:val="24"/>
              </w:rPr>
              <w:t xml:space="preserve"> – 40% de Leche de vaca “Brown Swiss”</w:t>
            </w:r>
          </w:p>
        </w:tc>
      </w:tr>
      <w:tr w:rsidR="002A7919" w:rsidRPr="002A7919" w:rsidTr="00EF2B4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vAlign w:val="center"/>
          </w:tcPr>
          <w:p w:rsidR="002A7919" w:rsidRPr="00AF0CF2" w:rsidRDefault="002A791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lastRenderedPageBreak/>
              <w:t>T3</w:t>
            </w:r>
          </w:p>
        </w:tc>
        <w:tc>
          <w:tcPr>
            <w:tcW w:w="2835" w:type="dxa"/>
            <w:shd w:val="clear" w:color="auto" w:fill="FFFFFF" w:themeFill="background1"/>
            <w:vAlign w:val="center"/>
          </w:tcPr>
          <w:p w:rsidR="002A7919" w:rsidRPr="002A7919" w:rsidRDefault="002A7919" w:rsidP="00EF2B4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2A7919">
              <w:rPr>
                <w:rFonts w:ascii="Times New Roman" w:hAnsi="Times New Roman" w:cs="Times New Roman"/>
                <w:bCs/>
                <w:sz w:val="24"/>
                <w:lang w:val="es-MX"/>
              </w:rPr>
              <w:t>a1b3</w:t>
            </w:r>
          </w:p>
        </w:tc>
        <w:tc>
          <w:tcPr>
            <w:tcW w:w="2976" w:type="dxa"/>
            <w:shd w:val="clear" w:color="auto" w:fill="FFFFFF" w:themeFill="background1"/>
            <w:vAlign w:val="bottom"/>
          </w:tcPr>
          <w:p w:rsidR="002A7919" w:rsidRPr="002A7919" w:rsidRDefault="002A7919" w:rsidP="00EF2B40">
            <w:pPr>
              <w:spacing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2A7919">
              <w:rPr>
                <w:rFonts w:ascii="Times New Roman" w:hAnsi="Times New Roman" w:cs="Times New Roman"/>
                <w:bCs/>
                <w:sz w:val="24"/>
                <w:lang w:val="es-EC"/>
              </w:rPr>
              <w:t>Lactosuero dulce</w:t>
            </w:r>
            <w:r w:rsidRPr="002A7919">
              <w:rPr>
                <w:rFonts w:ascii="Times New Roman" w:hAnsi="Times New Roman" w:cs="Times New Roman"/>
                <w:bCs/>
                <w:sz w:val="24"/>
              </w:rPr>
              <w:t xml:space="preserve"> – 60% de Leche de vaca “Brown Swiss”</w:t>
            </w:r>
          </w:p>
        </w:tc>
      </w:tr>
      <w:tr w:rsidR="002A7919" w:rsidRPr="002A7919" w:rsidTr="00EF2B40">
        <w:trPr>
          <w:trHeight w:val="454"/>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vAlign w:val="center"/>
          </w:tcPr>
          <w:p w:rsidR="002A7919" w:rsidRPr="00AF0CF2" w:rsidRDefault="002A791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T4</w:t>
            </w:r>
          </w:p>
        </w:tc>
        <w:tc>
          <w:tcPr>
            <w:tcW w:w="2835" w:type="dxa"/>
            <w:shd w:val="clear" w:color="auto" w:fill="FFFFFF" w:themeFill="background1"/>
            <w:vAlign w:val="center"/>
          </w:tcPr>
          <w:p w:rsidR="002A7919" w:rsidRPr="002A7919" w:rsidRDefault="002A7919" w:rsidP="00EF2B4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2A7919">
              <w:rPr>
                <w:rFonts w:ascii="Times New Roman" w:hAnsi="Times New Roman" w:cs="Times New Roman"/>
                <w:bCs/>
                <w:sz w:val="24"/>
                <w:lang w:val="es-MX"/>
              </w:rPr>
              <w:t>a2b1</w:t>
            </w:r>
          </w:p>
        </w:tc>
        <w:tc>
          <w:tcPr>
            <w:tcW w:w="2976" w:type="dxa"/>
            <w:shd w:val="clear" w:color="auto" w:fill="FFFFFF" w:themeFill="background1"/>
            <w:vAlign w:val="bottom"/>
          </w:tcPr>
          <w:p w:rsidR="002A7919" w:rsidRPr="002A7919" w:rsidRDefault="002A7919" w:rsidP="00EF2B40">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2A7919">
              <w:rPr>
                <w:rFonts w:ascii="Times New Roman" w:hAnsi="Times New Roman" w:cs="Times New Roman"/>
                <w:bCs/>
                <w:sz w:val="24"/>
                <w:lang w:val="es-EC"/>
              </w:rPr>
              <w:t>Lactosuero ácido</w:t>
            </w:r>
            <w:r w:rsidRPr="002A7919">
              <w:rPr>
                <w:rFonts w:ascii="Times New Roman" w:hAnsi="Times New Roman" w:cs="Times New Roman"/>
                <w:bCs/>
                <w:sz w:val="24"/>
              </w:rPr>
              <w:t xml:space="preserve"> – 20% de Leche de vaca “Brown Swiss”</w:t>
            </w:r>
          </w:p>
        </w:tc>
      </w:tr>
      <w:tr w:rsidR="002A7919" w:rsidRPr="002A7919" w:rsidTr="00EF2B4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vAlign w:val="center"/>
          </w:tcPr>
          <w:p w:rsidR="002A7919" w:rsidRPr="00AF0CF2" w:rsidRDefault="002A791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T5</w:t>
            </w:r>
          </w:p>
        </w:tc>
        <w:tc>
          <w:tcPr>
            <w:tcW w:w="2835" w:type="dxa"/>
            <w:shd w:val="clear" w:color="auto" w:fill="FFFFFF" w:themeFill="background1"/>
            <w:vAlign w:val="center"/>
          </w:tcPr>
          <w:p w:rsidR="002A7919" w:rsidRPr="002A7919" w:rsidRDefault="002A7919" w:rsidP="00EF2B4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2A7919">
              <w:rPr>
                <w:rFonts w:ascii="Times New Roman" w:hAnsi="Times New Roman" w:cs="Times New Roman"/>
                <w:bCs/>
                <w:sz w:val="24"/>
                <w:lang w:val="es-MX"/>
              </w:rPr>
              <w:t>a2b2</w:t>
            </w:r>
          </w:p>
        </w:tc>
        <w:tc>
          <w:tcPr>
            <w:tcW w:w="2976" w:type="dxa"/>
            <w:shd w:val="clear" w:color="auto" w:fill="FFFFFF" w:themeFill="background1"/>
            <w:vAlign w:val="bottom"/>
          </w:tcPr>
          <w:p w:rsidR="002A7919" w:rsidRPr="002A7919" w:rsidRDefault="002A7919" w:rsidP="00EF2B40">
            <w:pPr>
              <w:spacing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2A7919">
              <w:rPr>
                <w:rFonts w:ascii="Times New Roman" w:hAnsi="Times New Roman" w:cs="Times New Roman"/>
                <w:bCs/>
                <w:sz w:val="24"/>
                <w:lang w:val="es-EC"/>
              </w:rPr>
              <w:t>Lactosuero ácido</w:t>
            </w:r>
            <w:r w:rsidRPr="002A7919">
              <w:rPr>
                <w:rFonts w:ascii="Times New Roman" w:hAnsi="Times New Roman" w:cs="Times New Roman"/>
                <w:bCs/>
                <w:sz w:val="24"/>
              </w:rPr>
              <w:t xml:space="preserve"> – 40% de Leche de vaca “Brown Swiss”</w:t>
            </w:r>
          </w:p>
        </w:tc>
      </w:tr>
      <w:tr w:rsidR="002A7919" w:rsidRPr="002A7919" w:rsidTr="00EF2B40">
        <w:trPr>
          <w:trHeight w:val="454"/>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vAlign w:val="center"/>
          </w:tcPr>
          <w:p w:rsidR="002A7919" w:rsidRPr="00AF0CF2" w:rsidRDefault="002A791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T6</w:t>
            </w:r>
          </w:p>
        </w:tc>
        <w:tc>
          <w:tcPr>
            <w:tcW w:w="2835" w:type="dxa"/>
            <w:shd w:val="clear" w:color="auto" w:fill="FFFFFF" w:themeFill="background1"/>
            <w:vAlign w:val="center"/>
          </w:tcPr>
          <w:p w:rsidR="002A7919" w:rsidRPr="002A7919" w:rsidRDefault="002A7919" w:rsidP="00EF2B4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2A7919">
              <w:rPr>
                <w:rFonts w:ascii="Times New Roman" w:hAnsi="Times New Roman" w:cs="Times New Roman"/>
                <w:bCs/>
                <w:sz w:val="24"/>
                <w:lang w:val="es-MX"/>
              </w:rPr>
              <w:t>a2b3</w:t>
            </w:r>
          </w:p>
        </w:tc>
        <w:tc>
          <w:tcPr>
            <w:tcW w:w="2976" w:type="dxa"/>
            <w:shd w:val="clear" w:color="auto" w:fill="FFFFFF" w:themeFill="background1"/>
            <w:vAlign w:val="bottom"/>
          </w:tcPr>
          <w:p w:rsidR="002A7919" w:rsidRPr="002A7919" w:rsidRDefault="002A7919" w:rsidP="00EF2B40">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2A7919">
              <w:rPr>
                <w:rFonts w:ascii="Times New Roman" w:hAnsi="Times New Roman" w:cs="Times New Roman"/>
                <w:bCs/>
                <w:sz w:val="24"/>
                <w:lang w:val="es-EC"/>
              </w:rPr>
              <w:t>Lactosuero ácido</w:t>
            </w:r>
            <w:r w:rsidRPr="002A7919">
              <w:rPr>
                <w:rFonts w:ascii="Times New Roman" w:hAnsi="Times New Roman" w:cs="Times New Roman"/>
                <w:bCs/>
                <w:sz w:val="24"/>
              </w:rPr>
              <w:t xml:space="preserve"> – 60% de Leche de vaca “Brown Swiss”</w:t>
            </w:r>
          </w:p>
        </w:tc>
      </w:tr>
    </w:tbl>
    <w:p w:rsidR="002A7919" w:rsidRPr="004D4693" w:rsidRDefault="002A7919" w:rsidP="00964FC0">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9066C6" w:rsidRDefault="00EC4196" w:rsidP="00964FC0">
      <w:pPr>
        <w:spacing w:before="240" w:after="120" w:line="360" w:lineRule="auto"/>
        <w:jc w:val="both"/>
        <w:rPr>
          <w:rFonts w:ascii="Times New Roman" w:hAnsi="Times New Roman" w:cs="Times New Roman"/>
          <w:sz w:val="24"/>
          <w:lang w:val="es-EC"/>
        </w:rPr>
      </w:pPr>
      <w:r>
        <w:rPr>
          <w:rFonts w:ascii="Times New Roman" w:hAnsi="Times New Roman" w:cs="Times New Roman"/>
          <w:b/>
          <w:sz w:val="24"/>
          <w:lang w:val="es-EC"/>
        </w:rPr>
        <w:t>Tabla 8</w:t>
      </w:r>
      <w:r w:rsidR="0053626F" w:rsidRPr="0053626F">
        <w:rPr>
          <w:rFonts w:ascii="Times New Roman" w:hAnsi="Times New Roman" w:cs="Times New Roman"/>
          <w:b/>
          <w:sz w:val="24"/>
          <w:lang w:val="es-EC"/>
        </w:rPr>
        <w:t>.</w:t>
      </w:r>
      <w:r w:rsidR="0053626F" w:rsidRPr="0053626F">
        <w:rPr>
          <w:rFonts w:ascii="Times New Roman" w:hAnsi="Times New Roman" w:cs="Times New Roman"/>
          <w:sz w:val="24"/>
          <w:lang w:val="es-EC"/>
        </w:rPr>
        <w:t xml:space="preserve"> </w:t>
      </w:r>
    </w:p>
    <w:p w:rsidR="002A7919" w:rsidRPr="00966A28" w:rsidRDefault="0053626F" w:rsidP="00964FC0">
      <w:pPr>
        <w:spacing w:before="240" w:after="120" w:line="360" w:lineRule="auto"/>
        <w:jc w:val="both"/>
        <w:rPr>
          <w:rFonts w:ascii="Times New Roman" w:hAnsi="Times New Roman" w:cs="Times New Roman"/>
          <w:i/>
          <w:sz w:val="24"/>
          <w:lang w:val="es-EC"/>
        </w:rPr>
      </w:pPr>
      <w:r w:rsidRPr="00966A28">
        <w:rPr>
          <w:rFonts w:ascii="Times New Roman" w:hAnsi="Times New Roman" w:cs="Times New Roman"/>
          <w:i/>
          <w:sz w:val="24"/>
          <w:lang w:val="es-EC"/>
        </w:rPr>
        <w:t>Características del Experimento</w:t>
      </w:r>
    </w:p>
    <w:tbl>
      <w:tblPr>
        <w:tblStyle w:val="Tabladelista6concolores"/>
        <w:tblW w:w="7938" w:type="dxa"/>
        <w:jc w:val="center"/>
        <w:shd w:val="clear" w:color="auto" w:fill="FFFFFF" w:themeFill="background1"/>
        <w:tblLook w:val="04A0" w:firstRow="1" w:lastRow="0" w:firstColumn="1" w:lastColumn="0" w:noHBand="0" w:noVBand="1"/>
      </w:tblPr>
      <w:tblGrid>
        <w:gridCol w:w="5954"/>
        <w:gridCol w:w="1984"/>
      </w:tblGrid>
      <w:tr w:rsidR="0053626F" w:rsidRPr="0053626F" w:rsidTr="00A6231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53626F" w:rsidRPr="00AF0CF2" w:rsidRDefault="0053626F" w:rsidP="00EF2B40">
            <w:pPr>
              <w:jc w:val="center"/>
              <w:rPr>
                <w:rFonts w:ascii="Times New Roman" w:hAnsi="Times New Roman" w:cs="Times New Roman"/>
                <w:bCs w:val="0"/>
                <w:sz w:val="24"/>
                <w:lang w:val="es-MX"/>
              </w:rPr>
            </w:pPr>
            <w:r w:rsidRPr="00AF0CF2">
              <w:rPr>
                <w:rFonts w:ascii="Times New Roman" w:hAnsi="Times New Roman" w:cs="Times New Roman"/>
                <w:bCs w:val="0"/>
                <w:sz w:val="24"/>
                <w:lang w:val="es-MX"/>
              </w:rPr>
              <w:t>Detalle</w:t>
            </w:r>
          </w:p>
        </w:tc>
        <w:tc>
          <w:tcPr>
            <w:tcW w:w="1984" w:type="dxa"/>
            <w:shd w:val="clear" w:color="auto" w:fill="FFFFFF" w:themeFill="background1"/>
            <w:vAlign w:val="bottom"/>
          </w:tcPr>
          <w:p w:rsidR="0053626F" w:rsidRPr="00AF0CF2" w:rsidRDefault="0053626F" w:rsidP="00EF2B4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p>
        </w:tc>
      </w:tr>
      <w:tr w:rsidR="0053626F" w:rsidRPr="0053626F"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53626F" w:rsidRPr="00AF0CF2" w:rsidRDefault="0053626F" w:rsidP="00EF2B40">
            <w:pPr>
              <w:jc w:val="both"/>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Factor de Estudio (FE)</w:t>
            </w:r>
          </w:p>
        </w:tc>
        <w:tc>
          <w:tcPr>
            <w:tcW w:w="1984" w:type="dxa"/>
            <w:shd w:val="clear" w:color="auto" w:fill="FFFFFF" w:themeFill="background1"/>
            <w:vAlign w:val="bottom"/>
          </w:tcPr>
          <w:p w:rsidR="0053626F" w:rsidRPr="0053626F" w:rsidRDefault="0053626F"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53626F">
              <w:rPr>
                <w:rFonts w:ascii="Times New Roman" w:hAnsi="Times New Roman" w:cs="Times New Roman"/>
                <w:bCs/>
                <w:sz w:val="24"/>
                <w:lang w:val="es-MX"/>
              </w:rPr>
              <w:t>2</w:t>
            </w:r>
          </w:p>
        </w:tc>
      </w:tr>
      <w:tr w:rsidR="0053626F" w:rsidRPr="0053626F"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53626F" w:rsidRPr="00AF0CF2" w:rsidRDefault="0053626F" w:rsidP="00EF2B40">
            <w:pPr>
              <w:jc w:val="both"/>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Tratamientos (t)</w:t>
            </w:r>
          </w:p>
        </w:tc>
        <w:tc>
          <w:tcPr>
            <w:tcW w:w="1984" w:type="dxa"/>
            <w:shd w:val="clear" w:color="auto" w:fill="FFFFFF" w:themeFill="background1"/>
            <w:vAlign w:val="bottom"/>
          </w:tcPr>
          <w:p w:rsidR="0053626F" w:rsidRPr="0053626F" w:rsidRDefault="0053626F"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53626F">
              <w:rPr>
                <w:rFonts w:ascii="Times New Roman" w:hAnsi="Times New Roman" w:cs="Times New Roman"/>
                <w:bCs/>
                <w:sz w:val="24"/>
                <w:lang w:val="es-MX"/>
              </w:rPr>
              <w:t>6</w:t>
            </w:r>
          </w:p>
        </w:tc>
      </w:tr>
      <w:tr w:rsidR="0053626F" w:rsidRPr="0053626F"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53626F" w:rsidRPr="00AF0CF2" w:rsidRDefault="0053626F" w:rsidP="00EF2B40">
            <w:pPr>
              <w:jc w:val="both"/>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 xml:space="preserve">Repeticiones aplicación </w:t>
            </w:r>
            <w:r w:rsidR="006678E4">
              <w:rPr>
                <w:rFonts w:ascii="Times New Roman" w:hAnsi="Times New Roman" w:cs="Times New Roman"/>
                <w:b w:val="0"/>
                <w:bCs w:val="0"/>
                <w:sz w:val="24"/>
                <w:lang w:val="es-MX"/>
              </w:rPr>
              <w:t>(r)</w:t>
            </w:r>
          </w:p>
        </w:tc>
        <w:tc>
          <w:tcPr>
            <w:tcW w:w="1984" w:type="dxa"/>
            <w:shd w:val="clear" w:color="auto" w:fill="FFFFFF" w:themeFill="background1"/>
            <w:vAlign w:val="bottom"/>
          </w:tcPr>
          <w:p w:rsidR="0053626F" w:rsidRPr="0053626F" w:rsidRDefault="0053626F"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53626F">
              <w:rPr>
                <w:rFonts w:ascii="Times New Roman" w:hAnsi="Times New Roman" w:cs="Times New Roman"/>
                <w:bCs/>
                <w:sz w:val="24"/>
                <w:lang w:val="es-MX"/>
              </w:rPr>
              <w:t>2</w:t>
            </w:r>
          </w:p>
        </w:tc>
      </w:tr>
      <w:tr w:rsidR="0053626F" w:rsidRPr="0053626F"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53626F" w:rsidRPr="00AF0CF2" w:rsidRDefault="0053626F" w:rsidP="00EF2B40">
            <w:pPr>
              <w:jc w:val="both"/>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Unidades Experimentales (t*r)</w:t>
            </w:r>
          </w:p>
        </w:tc>
        <w:tc>
          <w:tcPr>
            <w:tcW w:w="1984" w:type="dxa"/>
            <w:shd w:val="clear" w:color="auto" w:fill="FFFFFF" w:themeFill="background1"/>
            <w:vAlign w:val="bottom"/>
          </w:tcPr>
          <w:p w:rsidR="0053626F" w:rsidRPr="0053626F" w:rsidRDefault="0053626F"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53626F">
              <w:rPr>
                <w:rFonts w:ascii="Times New Roman" w:hAnsi="Times New Roman" w:cs="Times New Roman"/>
                <w:bCs/>
                <w:sz w:val="24"/>
                <w:lang w:val="es-MX"/>
              </w:rPr>
              <w:t>12</w:t>
            </w:r>
          </w:p>
        </w:tc>
      </w:tr>
      <w:tr w:rsidR="0053626F" w:rsidRPr="0053626F"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53626F" w:rsidRPr="00AF0CF2" w:rsidRDefault="0053626F" w:rsidP="00EF2B40">
            <w:pPr>
              <w:jc w:val="both"/>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Tamaño Unidad Experimental</w:t>
            </w:r>
          </w:p>
        </w:tc>
        <w:tc>
          <w:tcPr>
            <w:tcW w:w="1984" w:type="dxa"/>
            <w:shd w:val="clear" w:color="auto" w:fill="FFFFFF" w:themeFill="background1"/>
            <w:vAlign w:val="bottom"/>
          </w:tcPr>
          <w:p w:rsidR="0053626F" w:rsidRPr="0053626F" w:rsidRDefault="0053626F"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53626F">
              <w:rPr>
                <w:rFonts w:ascii="Times New Roman" w:hAnsi="Times New Roman" w:cs="Times New Roman"/>
                <w:bCs/>
                <w:sz w:val="24"/>
                <w:lang w:val="es-MX"/>
              </w:rPr>
              <w:t>1 Litro</w:t>
            </w:r>
          </w:p>
        </w:tc>
      </w:tr>
    </w:tbl>
    <w:p w:rsidR="0053626F" w:rsidRPr="004D4693" w:rsidRDefault="0053626F" w:rsidP="00964FC0">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53626F" w:rsidRPr="0053626F" w:rsidRDefault="00905FA9" w:rsidP="00964FC0">
      <w:pPr>
        <w:spacing w:before="240" w:after="120" w:line="360" w:lineRule="auto"/>
        <w:jc w:val="both"/>
        <w:rPr>
          <w:rFonts w:ascii="Times New Roman" w:hAnsi="Times New Roman" w:cs="Times New Roman"/>
          <w:b/>
          <w:sz w:val="24"/>
          <w:lang w:val="es-EC"/>
        </w:rPr>
      </w:pPr>
      <w:r w:rsidRPr="0053626F">
        <w:rPr>
          <w:rFonts w:ascii="Times New Roman" w:hAnsi="Times New Roman" w:cs="Times New Roman"/>
          <w:b/>
          <w:sz w:val="24"/>
          <w:lang w:val="es-EC"/>
        </w:rPr>
        <w:t>Modelo matemático</w:t>
      </w:r>
    </w:p>
    <w:p w:rsidR="001A6B05" w:rsidRDefault="0053626F" w:rsidP="00964FC0">
      <w:pPr>
        <w:spacing w:before="240" w:after="120" w:line="360" w:lineRule="auto"/>
        <w:jc w:val="both"/>
        <w:rPr>
          <w:rFonts w:ascii="Times New Roman" w:hAnsi="Times New Roman" w:cs="Times New Roman"/>
          <w:b/>
          <w:bCs/>
          <w:sz w:val="24"/>
          <w:lang w:val="es-MX"/>
        </w:rPr>
      </w:pPr>
      <w:r w:rsidRPr="0053626F">
        <w:rPr>
          <w:rFonts w:ascii="Times New Roman" w:hAnsi="Times New Roman" w:cs="Times New Roman"/>
          <w:b/>
          <w:bCs/>
          <w:sz w:val="24"/>
          <w:lang w:val="es-MX"/>
        </w:rPr>
        <w:t>Yijk= µ + Ai + Bj + (AB) ij + εijk</w:t>
      </w:r>
      <w:r w:rsidR="008D4421">
        <w:rPr>
          <w:rFonts w:ascii="Times New Roman" w:hAnsi="Times New Roman" w:cs="Times New Roman"/>
          <w:b/>
          <w:bCs/>
          <w:sz w:val="24"/>
          <w:lang w:val="es-MX"/>
        </w:rPr>
        <w:t xml:space="preserve"> </w:t>
      </w:r>
    </w:p>
    <w:p w:rsidR="0053626F" w:rsidRPr="008D4421" w:rsidRDefault="001A6B05" w:rsidP="00964FC0">
      <w:pPr>
        <w:spacing w:before="240" w:after="120" w:line="360" w:lineRule="auto"/>
        <w:jc w:val="both"/>
        <w:rPr>
          <w:rFonts w:ascii="Times New Roman" w:hAnsi="Times New Roman" w:cs="Times New Roman"/>
          <w:bCs/>
          <w:sz w:val="24"/>
          <w:lang w:val="es-MX"/>
        </w:rPr>
      </w:pPr>
      <w:r>
        <w:rPr>
          <w:rFonts w:ascii="Times New Roman" w:hAnsi="Times New Roman" w:cs="Times New Roman"/>
          <w:bCs/>
          <w:sz w:val="24"/>
          <w:lang w:val="es-MX"/>
        </w:rPr>
        <w:t>D</w:t>
      </w:r>
      <w:r w:rsidR="008D4421">
        <w:rPr>
          <w:rFonts w:ascii="Times New Roman" w:hAnsi="Times New Roman" w:cs="Times New Roman"/>
          <w:bCs/>
          <w:sz w:val="24"/>
          <w:lang w:val="es-MX"/>
        </w:rPr>
        <w:t>onde;</w:t>
      </w:r>
    </w:p>
    <w:p w:rsidR="0053626F" w:rsidRPr="0053626F" w:rsidRDefault="0053626F" w:rsidP="00964FC0">
      <w:pPr>
        <w:spacing w:before="240" w:after="120" w:line="360" w:lineRule="auto"/>
        <w:jc w:val="both"/>
        <w:rPr>
          <w:rFonts w:ascii="Times New Roman" w:hAnsi="Times New Roman" w:cs="Times New Roman"/>
          <w:bCs/>
          <w:sz w:val="24"/>
          <w:lang w:val="es-MX"/>
        </w:rPr>
      </w:pPr>
      <w:r w:rsidRPr="0053626F">
        <w:rPr>
          <w:rFonts w:ascii="Times New Roman" w:hAnsi="Times New Roman" w:cs="Times New Roman"/>
          <w:b/>
          <w:bCs/>
          <w:sz w:val="24"/>
          <w:lang w:val="es-MX"/>
        </w:rPr>
        <w:t xml:space="preserve">µ = </w:t>
      </w:r>
      <w:r w:rsidRPr="0053626F">
        <w:rPr>
          <w:rFonts w:ascii="Times New Roman" w:hAnsi="Times New Roman" w:cs="Times New Roman"/>
          <w:bCs/>
          <w:sz w:val="24"/>
          <w:lang w:val="es-MX"/>
        </w:rPr>
        <w:t>Efecto Global</w:t>
      </w:r>
    </w:p>
    <w:p w:rsidR="0053626F" w:rsidRPr="0053626F" w:rsidRDefault="0053626F" w:rsidP="00964FC0">
      <w:pPr>
        <w:spacing w:before="240" w:after="120" w:line="360" w:lineRule="auto"/>
        <w:jc w:val="both"/>
        <w:rPr>
          <w:rFonts w:ascii="Times New Roman" w:hAnsi="Times New Roman" w:cs="Times New Roman"/>
          <w:bCs/>
          <w:sz w:val="24"/>
          <w:lang w:val="es-MX"/>
        </w:rPr>
      </w:pPr>
      <w:r w:rsidRPr="0053626F">
        <w:rPr>
          <w:rFonts w:ascii="Times New Roman" w:hAnsi="Times New Roman" w:cs="Times New Roman"/>
          <w:b/>
          <w:bCs/>
          <w:sz w:val="24"/>
          <w:lang w:val="es-MX"/>
        </w:rPr>
        <w:t xml:space="preserve">Ai= </w:t>
      </w:r>
      <w:r w:rsidRPr="0053626F">
        <w:rPr>
          <w:rFonts w:ascii="Times New Roman" w:hAnsi="Times New Roman" w:cs="Times New Roman"/>
          <w:bCs/>
          <w:sz w:val="24"/>
          <w:lang w:val="es-MX"/>
        </w:rPr>
        <w:t>Efecto de i-ésimo nivel del Factor A; i= 1,…,a</w:t>
      </w:r>
    </w:p>
    <w:p w:rsidR="0053626F" w:rsidRPr="0053626F" w:rsidRDefault="0053626F" w:rsidP="00964FC0">
      <w:pPr>
        <w:spacing w:before="240" w:after="120" w:line="360" w:lineRule="auto"/>
        <w:jc w:val="both"/>
        <w:rPr>
          <w:rFonts w:ascii="Times New Roman" w:hAnsi="Times New Roman" w:cs="Times New Roman"/>
          <w:bCs/>
          <w:sz w:val="24"/>
          <w:lang w:val="es-MX"/>
        </w:rPr>
      </w:pPr>
      <w:r w:rsidRPr="0053626F">
        <w:rPr>
          <w:rFonts w:ascii="Times New Roman" w:hAnsi="Times New Roman" w:cs="Times New Roman"/>
          <w:b/>
          <w:bCs/>
          <w:sz w:val="24"/>
          <w:lang w:val="es-MX"/>
        </w:rPr>
        <w:t xml:space="preserve">Bj= </w:t>
      </w:r>
      <w:r w:rsidRPr="0053626F">
        <w:rPr>
          <w:rFonts w:ascii="Times New Roman" w:hAnsi="Times New Roman" w:cs="Times New Roman"/>
          <w:bCs/>
          <w:sz w:val="24"/>
          <w:lang w:val="es-MX"/>
        </w:rPr>
        <w:t>Efecto de i-ésimo nivel del Factor B; j= 1,…,b</w:t>
      </w:r>
    </w:p>
    <w:p w:rsidR="0053626F" w:rsidRPr="0053626F" w:rsidRDefault="0053626F" w:rsidP="00964FC0">
      <w:pPr>
        <w:spacing w:before="240" w:after="120" w:line="360" w:lineRule="auto"/>
        <w:jc w:val="both"/>
        <w:rPr>
          <w:rFonts w:ascii="Times New Roman" w:hAnsi="Times New Roman" w:cs="Times New Roman"/>
          <w:bCs/>
          <w:sz w:val="24"/>
          <w:lang w:val="es-MX"/>
        </w:rPr>
      </w:pPr>
      <w:r w:rsidRPr="0053626F">
        <w:rPr>
          <w:rFonts w:ascii="Times New Roman" w:hAnsi="Times New Roman" w:cs="Times New Roman"/>
          <w:b/>
          <w:bCs/>
          <w:sz w:val="24"/>
          <w:lang w:val="es-MX"/>
        </w:rPr>
        <w:lastRenderedPageBreak/>
        <w:t xml:space="preserve">AB ij= </w:t>
      </w:r>
      <w:r w:rsidRPr="0053626F">
        <w:rPr>
          <w:rFonts w:ascii="Times New Roman" w:hAnsi="Times New Roman" w:cs="Times New Roman"/>
          <w:bCs/>
          <w:sz w:val="24"/>
          <w:lang w:val="es-MX"/>
        </w:rPr>
        <w:t xml:space="preserve">Efecto de la Interacción entre los Factores A y B </w:t>
      </w:r>
    </w:p>
    <w:p w:rsidR="002E0BFF" w:rsidRPr="005B6485" w:rsidRDefault="00EF2B40" w:rsidP="00964FC0">
      <w:pPr>
        <w:spacing w:before="240" w:after="120" w:line="360" w:lineRule="auto"/>
        <w:jc w:val="both"/>
        <w:rPr>
          <w:rFonts w:ascii="Times New Roman" w:hAnsi="Times New Roman" w:cs="Times New Roman"/>
          <w:bCs/>
          <w:sz w:val="24"/>
          <w:lang w:val="es-MX"/>
        </w:rPr>
      </w:pPr>
      <w:r>
        <w:rPr>
          <w:rFonts w:ascii="Times New Roman" w:hAnsi="Times New Roman" w:cs="Times New Roman"/>
          <w:b/>
          <w:bCs/>
          <w:sz w:val="24"/>
          <w:lang w:val="es-MX"/>
        </w:rPr>
        <w:t>Ɛ</w:t>
      </w:r>
      <w:r w:rsidR="0053626F" w:rsidRPr="0053626F">
        <w:rPr>
          <w:rFonts w:ascii="Times New Roman" w:hAnsi="Times New Roman" w:cs="Times New Roman"/>
          <w:b/>
          <w:bCs/>
          <w:sz w:val="24"/>
          <w:lang w:val="es-MX"/>
        </w:rPr>
        <w:t xml:space="preserve">ijk= </w:t>
      </w:r>
      <w:r w:rsidR="0053626F" w:rsidRPr="0053626F">
        <w:rPr>
          <w:rFonts w:ascii="Times New Roman" w:hAnsi="Times New Roman" w:cs="Times New Roman"/>
          <w:bCs/>
          <w:sz w:val="24"/>
          <w:lang w:val="es-MX"/>
        </w:rPr>
        <w:t>Error Experimental de la Unidad ji</w:t>
      </w:r>
    </w:p>
    <w:p w:rsidR="009066C6" w:rsidRDefault="00EC4196" w:rsidP="00964FC0">
      <w:pPr>
        <w:spacing w:before="240" w:after="120" w:line="360" w:lineRule="auto"/>
        <w:jc w:val="both"/>
        <w:rPr>
          <w:rFonts w:ascii="Times New Roman" w:hAnsi="Times New Roman" w:cs="Times New Roman"/>
          <w:bCs/>
          <w:sz w:val="24"/>
          <w:lang w:val="es-MX"/>
        </w:rPr>
      </w:pPr>
      <w:r>
        <w:rPr>
          <w:rFonts w:ascii="Times New Roman" w:hAnsi="Times New Roman" w:cs="Times New Roman"/>
          <w:b/>
          <w:bCs/>
          <w:sz w:val="24"/>
          <w:lang w:val="es-MX"/>
        </w:rPr>
        <w:t>Tabla 9</w:t>
      </w:r>
      <w:r w:rsidR="00E5464D" w:rsidRPr="00DA031B">
        <w:rPr>
          <w:rFonts w:ascii="Times New Roman" w:hAnsi="Times New Roman" w:cs="Times New Roman"/>
          <w:b/>
          <w:bCs/>
          <w:sz w:val="24"/>
          <w:lang w:val="es-MX"/>
        </w:rPr>
        <w:t>.</w:t>
      </w:r>
      <w:r w:rsidR="00E5464D">
        <w:rPr>
          <w:rFonts w:ascii="Times New Roman" w:hAnsi="Times New Roman" w:cs="Times New Roman"/>
          <w:bCs/>
          <w:sz w:val="24"/>
          <w:lang w:val="es-MX"/>
        </w:rPr>
        <w:t xml:space="preserve"> </w:t>
      </w:r>
    </w:p>
    <w:p w:rsidR="00E5464D" w:rsidRPr="00966A28" w:rsidRDefault="00E5464D" w:rsidP="00964FC0">
      <w:pPr>
        <w:spacing w:before="240" w:after="120" w:line="360" w:lineRule="auto"/>
        <w:jc w:val="both"/>
        <w:rPr>
          <w:rFonts w:ascii="Times New Roman" w:hAnsi="Times New Roman" w:cs="Times New Roman"/>
          <w:bCs/>
          <w:i/>
          <w:sz w:val="24"/>
          <w:lang w:val="es-MX"/>
        </w:rPr>
      </w:pPr>
      <w:r w:rsidRPr="00966A28">
        <w:rPr>
          <w:rFonts w:ascii="Times New Roman" w:hAnsi="Times New Roman" w:cs="Times New Roman"/>
          <w:bCs/>
          <w:i/>
          <w:sz w:val="24"/>
          <w:lang w:val="es-MX"/>
        </w:rPr>
        <w:t>Modelo de análisis de varianza</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1113"/>
        <w:gridCol w:w="2197"/>
        <w:gridCol w:w="967"/>
        <w:gridCol w:w="1465"/>
        <w:gridCol w:w="1171"/>
        <w:gridCol w:w="1025"/>
      </w:tblGrid>
      <w:tr w:rsidR="00095D29" w:rsidRPr="00D03D3A" w:rsidTr="00780E08">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bottom"/>
          </w:tcPr>
          <w:p w:rsidR="00E5464D" w:rsidRPr="00D03D3A" w:rsidRDefault="00E5464D" w:rsidP="00EF2B40">
            <w:pPr>
              <w:jc w:val="center"/>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Fuente de variación</w:t>
            </w:r>
          </w:p>
        </w:tc>
        <w:tc>
          <w:tcPr>
            <w:tcW w:w="2127" w:type="dxa"/>
            <w:shd w:val="clear" w:color="auto" w:fill="FFFFFF" w:themeFill="background1"/>
            <w:vAlign w:val="bottom"/>
          </w:tcPr>
          <w:p w:rsidR="00E5464D" w:rsidRPr="00D03D3A" w:rsidRDefault="00E5464D"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Suma de cuadrados</w:t>
            </w:r>
          </w:p>
        </w:tc>
        <w:tc>
          <w:tcPr>
            <w:tcW w:w="936" w:type="dxa"/>
            <w:shd w:val="clear" w:color="auto" w:fill="FFFFFF" w:themeFill="background1"/>
            <w:vAlign w:val="bottom"/>
          </w:tcPr>
          <w:p w:rsidR="00E5464D" w:rsidRPr="00D03D3A" w:rsidRDefault="00E5464D"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Grados de libertad</w:t>
            </w:r>
          </w:p>
        </w:tc>
        <w:tc>
          <w:tcPr>
            <w:tcW w:w="1418" w:type="dxa"/>
            <w:shd w:val="clear" w:color="auto" w:fill="FFFFFF" w:themeFill="background1"/>
            <w:vAlign w:val="bottom"/>
          </w:tcPr>
          <w:p w:rsidR="00E5464D" w:rsidRPr="00D03D3A" w:rsidRDefault="00E5464D"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Cuadrado medio</w:t>
            </w:r>
          </w:p>
        </w:tc>
        <w:tc>
          <w:tcPr>
            <w:tcW w:w="1134" w:type="dxa"/>
            <w:shd w:val="clear" w:color="auto" w:fill="FFFFFF" w:themeFill="background1"/>
            <w:vAlign w:val="bottom"/>
          </w:tcPr>
          <w:p w:rsidR="00E5464D" w:rsidRPr="00D03D3A" w:rsidRDefault="00E5464D"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F calculada</w:t>
            </w:r>
          </w:p>
        </w:tc>
        <w:tc>
          <w:tcPr>
            <w:tcW w:w="992" w:type="dxa"/>
            <w:shd w:val="clear" w:color="auto" w:fill="FFFFFF" w:themeFill="background1"/>
            <w:vAlign w:val="bottom"/>
          </w:tcPr>
          <w:p w:rsidR="00E5464D" w:rsidRPr="00D03D3A" w:rsidRDefault="00C72AEA"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F tablas</w:t>
            </w:r>
          </w:p>
        </w:tc>
      </w:tr>
      <w:tr w:rsidR="00095D29" w:rsidRPr="00D03D3A" w:rsidTr="00780E0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E5464D" w:rsidRPr="00D03D3A" w:rsidRDefault="00E5464D" w:rsidP="00EF2B40">
            <w:pPr>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Factor A</w:t>
            </w:r>
          </w:p>
        </w:tc>
        <w:tc>
          <w:tcPr>
            <w:tcW w:w="2127" w:type="dxa"/>
            <w:shd w:val="clear" w:color="auto" w:fill="FFFFFF" w:themeFill="background1"/>
            <w:vAlign w:val="center"/>
          </w:tcPr>
          <w:p w:rsidR="00E5464D" w:rsidRPr="00A609BB" w:rsidRDefault="00A61B2F" w:rsidP="00EF2B40">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16"/>
                <w:szCs w:val="16"/>
                <w:vertAlign w:val="subscript"/>
                <w:lang w:val="es-MX"/>
              </w:rPr>
            </w:pPr>
            <m:oMath>
              <m:f>
                <m:fPr>
                  <m:ctrlPr>
                    <w:rPr>
                      <w:rFonts w:ascii="Cambria Math" w:hAnsi="Cambria Math" w:cs="Times New Roman"/>
                      <w:bCs/>
                      <w:i/>
                      <w:sz w:val="18"/>
                      <w:szCs w:val="16"/>
                      <w:vertAlign w:val="subscript"/>
                      <w:lang w:val="es-MX"/>
                    </w:rPr>
                  </m:ctrlPr>
                </m:fPr>
                <m:num>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i=1</m:t>
                      </m:r>
                    </m:sub>
                    <m:sup>
                      <m:r>
                        <w:rPr>
                          <w:rFonts w:ascii="Cambria Math" w:hAnsi="Cambria Math" w:cs="Times New Roman"/>
                          <w:sz w:val="18"/>
                          <w:szCs w:val="16"/>
                          <w:vertAlign w:val="subscript"/>
                          <w:lang w:val="es-MX"/>
                        </w:rPr>
                        <m:t>a</m:t>
                      </m:r>
                    </m:sup>
                    <m:e>
                      <m:sSup>
                        <m:sSupPr>
                          <m:ctrlPr>
                            <w:rPr>
                              <w:rFonts w:ascii="Cambria Math" w:hAnsi="Cambria Math" w:cs="Times New Roman"/>
                              <w:bCs/>
                              <w:i/>
                              <w:sz w:val="18"/>
                              <w:szCs w:val="16"/>
                              <w:vertAlign w:val="subscript"/>
                              <w:lang w:val="es-MX"/>
                            </w:rPr>
                          </m:ctrlPr>
                        </m:sSupPr>
                        <m:e>
                          <m:d>
                            <m:dPr>
                              <m:ctrlPr>
                                <w:rPr>
                                  <w:rFonts w:ascii="Cambria Math" w:hAnsi="Cambria Math" w:cs="Times New Roman"/>
                                  <w:bCs/>
                                  <w:i/>
                                  <w:sz w:val="18"/>
                                  <w:szCs w:val="16"/>
                                  <w:vertAlign w:val="subscript"/>
                                  <w:lang w:val="es-MX"/>
                                </w:rPr>
                              </m:ctrlPr>
                            </m:dPr>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j=1</m:t>
                                  </m:r>
                                </m:sub>
                                <m:sup>
                                  <m:r>
                                    <w:rPr>
                                      <w:rFonts w:ascii="Cambria Math" w:hAnsi="Cambria Math" w:cs="Times New Roman"/>
                                      <w:sz w:val="18"/>
                                      <w:szCs w:val="16"/>
                                      <w:vertAlign w:val="subscript"/>
                                      <w:lang w:val="es-MX"/>
                                    </w:rPr>
                                    <m:t>b</m:t>
                                  </m:r>
                                </m:sup>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k=1</m:t>
                                      </m:r>
                                    </m:sub>
                                    <m:sup>
                                      <m:r>
                                        <w:rPr>
                                          <w:rFonts w:ascii="Cambria Math" w:hAnsi="Cambria Math" w:cs="Times New Roman"/>
                                          <w:sz w:val="18"/>
                                          <w:szCs w:val="16"/>
                                          <w:vertAlign w:val="subscript"/>
                                          <w:lang w:val="es-MX"/>
                                        </w:rPr>
                                        <m:t>n</m:t>
                                      </m:r>
                                    </m:sup>
                                    <m:e>
                                      <m:sSub>
                                        <m:sSubPr>
                                          <m:ctrlPr>
                                            <w:rPr>
                                              <w:rFonts w:ascii="Cambria Math" w:hAnsi="Cambria Math" w:cs="Times New Roman"/>
                                              <w:bCs/>
                                              <w:i/>
                                              <w:sz w:val="18"/>
                                              <w:szCs w:val="16"/>
                                              <w:vertAlign w:val="subscript"/>
                                              <w:lang w:val="es-MX"/>
                                            </w:rPr>
                                          </m:ctrlPr>
                                        </m:sSubPr>
                                        <m:e>
                                          <m:r>
                                            <w:rPr>
                                              <w:rFonts w:ascii="Cambria Math" w:hAnsi="Cambria Math" w:cs="Times New Roman"/>
                                              <w:sz w:val="18"/>
                                              <w:szCs w:val="16"/>
                                              <w:vertAlign w:val="subscript"/>
                                              <w:lang w:val="es-MX"/>
                                            </w:rPr>
                                            <m:t>Y</m:t>
                                          </m:r>
                                        </m:e>
                                        <m:sub>
                                          <m:r>
                                            <w:rPr>
                                              <w:rFonts w:ascii="Cambria Math" w:hAnsi="Cambria Math" w:cs="Times New Roman"/>
                                              <w:sz w:val="18"/>
                                              <w:szCs w:val="16"/>
                                              <w:vertAlign w:val="subscript"/>
                                              <w:lang w:val="es-MX"/>
                                            </w:rPr>
                                            <m:t>ijk</m:t>
                                          </m:r>
                                        </m:sub>
                                      </m:sSub>
                                    </m:e>
                                  </m:nary>
                                </m:e>
                              </m:nary>
                            </m:e>
                          </m:d>
                        </m:e>
                        <m:sup>
                          <m:r>
                            <w:rPr>
                              <w:rFonts w:ascii="Cambria Math" w:hAnsi="Cambria Math" w:cs="Times New Roman"/>
                              <w:sz w:val="18"/>
                              <w:szCs w:val="16"/>
                              <w:vertAlign w:val="subscript"/>
                              <w:lang w:val="es-MX"/>
                            </w:rPr>
                            <m:t>2</m:t>
                          </m:r>
                        </m:sup>
                      </m:sSup>
                    </m:e>
                  </m:nary>
                </m:num>
                <m:den>
                  <m:r>
                    <w:rPr>
                      <w:rFonts w:ascii="Cambria Math" w:hAnsi="Cambria Math" w:cs="Times New Roman"/>
                      <w:sz w:val="18"/>
                      <w:szCs w:val="16"/>
                      <w:vertAlign w:val="subscript"/>
                      <w:lang w:val="es-MX"/>
                    </w:rPr>
                    <m:t>bn</m:t>
                  </m:r>
                </m:den>
              </m:f>
            </m:oMath>
            <w:r w:rsidR="00095D29" w:rsidRPr="00A609BB">
              <w:rPr>
                <w:rFonts w:ascii="Times New Roman" w:eastAsiaTheme="minorEastAsia" w:hAnsi="Times New Roman" w:cs="Times New Roman"/>
                <w:bCs/>
                <w:sz w:val="16"/>
                <w:szCs w:val="16"/>
                <w:vertAlign w:val="subscript"/>
                <w:lang w:val="es-MX"/>
              </w:rPr>
              <w:t>-</w:t>
            </w:r>
          </w:p>
          <w:p w:rsidR="00095D29" w:rsidRPr="00095D29" w:rsidRDefault="00A61B2F" w:rsidP="00EF2B40">
            <w:pPr>
              <w:pStyle w:val="Prrafodelista"/>
              <w:contextualSpacing w:val="0"/>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20"/>
                <w:szCs w:val="20"/>
                <w:vertAlign w:val="subscript"/>
                <w:lang w:val="es-MX"/>
              </w:rPr>
            </w:pPr>
            <m:oMathPara>
              <m:oMath>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oMath>
            </m:oMathPara>
          </w:p>
        </w:tc>
        <w:tc>
          <w:tcPr>
            <w:tcW w:w="936" w:type="dxa"/>
            <w:shd w:val="clear" w:color="auto" w:fill="FFFFFF" w:themeFill="background1"/>
            <w:vAlign w:val="center"/>
          </w:tcPr>
          <w:p w:rsidR="00E5464D" w:rsidRPr="00780E08" w:rsidRDefault="00E5464D"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 xml:space="preserve">a </w:t>
            </w:r>
            <w:r w:rsidR="00B60846" w:rsidRPr="00780E08">
              <w:rPr>
                <w:rFonts w:ascii="Times New Roman" w:hAnsi="Times New Roman" w:cs="Times New Roman"/>
                <w:bCs/>
                <w:i/>
                <w:sz w:val="18"/>
                <w:szCs w:val="20"/>
                <w:lang w:val="es-MX"/>
              </w:rPr>
              <w:t>–</w:t>
            </w:r>
            <w:r w:rsidRPr="00780E08">
              <w:rPr>
                <w:rFonts w:ascii="Times New Roman" w:hAnsi="Times New Roman" w:cs="Times New Roman"/>
                <w:bCs/>
                <w:i/>
                <w:sz w:val="18"/>
                <w:szCs w:val="20"/>
                <w:lang w:val="es-MX"/>
              </w:rPr>
              <w:t xml:space="preserve"> 1</w:t>
            </w:r>
          </w:p>
        </w:tc>
        <w:tc>
          <w:tcPr>
            <w:tcW w:w="1418" w:type="dxa"/>
            <w:shd w:val="clear" w:color="auto" w:fill="FFFFFF" w:themeFill="background1"/>
            <w:vAlign w:val="center"/>
          </w:tcPr>
          <w:p w:rsidR="00E5464D" w:rsidRPr="00780E08" w:rsidRDefault="0058406C"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SCA/(a-1)</w:t>
            </w:r>
          </w:p>
        </w:tc>
        <w:tc>
          <w:tcPr>
            <w:tcW w:w="1134" w:type="dxa"/>
            <w:shd w:val="clear" w:color="auto" w:fill="FFFFFF" w:themeFill="background1"/>
            <w:vAlign w:val="center"/>
          </w:tcPr>
          <w:p w:rsidR="00E5464D" w:rsidRPr="00780E08" w:rsidRDefault="00E5464D"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A</w:t>
            </w: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E</w:t>
            </w:r>
          </w:p>
        </w:tc>
        <w:tc>
          <w:tcPr>
            <w:tcW w:w="992" w:type="dxa"/>
            <w:shd w:val="clear" w:color="auto" w:fill="FFFFFF" w:themeFill="background1"/>
            <w:vAlign w:val="center"/>
          </w:tcPr>
          <w:p w:rsidR="00E5464D" w:rsidRPr="00780E08" w:rsidRDefault="00C72AEA"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gl A/gl E</w:t>
            </w:r>
          </w:p>
        </w:tc>
      </w:tr>
      <w:tr w:rsidR="00095D29" w:rsidRPr="00D03D3A" w:rsidTr="00780E08">
        <w:trPr>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E5464D" w:rsidRPr="00D03D3A" w:rsidRDefault="00E5464D" w:rsidP="00EF2B40">
            <w:pPr>
              <w:tabs>
                <w:tab w:val="left" w:pos="900"/>
              </w:tabs>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Factor B</w:t>
            </w:r>
          </w:p>
        </w:tc>
        <w:tc>
          <w:tcPr>
            <w:tcW w:w="2127" w:type="dxa"/>
            <w:shd w:val="clear" w:color="auto" w:fill="FFFFFF" w:themeFill="background1"/>
            <w:vAlign w:val="center"/>
          </w:tcPr>
          <w:p w:rsidR="00A609BB" w:rsidRPr="00A609BB" w:rsidRDefault="00A61B2F" w:rsidP="00EF2B40">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Cs/>
                <w:sz w:val="16"/>
                <w:szCs w:val="16"/>
                <w:vertAlign w:val="subscript"/>
                <w:lang w:val="es-MX"/>
              </w:rPr>
            </w:pPr>
            <m:oMath>
              <m:f>
                <m:fPr>
                  <m:ctrlPr>
                    <w:rPr>
                      <w:rFonts w:ascii="Cambria Math" w:hAnsi="Cambria Math" w:cs="Times New Roman"/>
                      <w:bCs/>
                      <w:i/>
                      <w:sz w:val="18"/>
                      <w:szCs w:val="16"/>
                      <w:vertAlign w:val="subscript"/>
                      <w:lang w:val="es-MX"/>
                    </w:rPr>
                  </m:ctrlPr>
                </m:fPr>
                <m:num>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i=1</m:t>
                      </m:r>
                    </m:sub>
                    <m:sup>
                      <m:r>
                        <w:rPr>
                          <w:rFonts w:ascii="Cambria Math" w:hAnsi="Cambria Math" w:cs="Times New Roman"/>
                          <w:sz w:val="18"/>
                          <w:szCs w:val="16"/>
                          <w:vertAlign w:val="subscript"/>
                          <w:lang w:val="es-MX"/>
                        </w:rPr>
                        <m:t>b</m:t>
                      </m:r>
                    </m:sup>
                    <m:e>
                      <m:sSup>
                        <m:sSupPr>
                          <m:ctrlPr>
                            <w:rPr>
                              <w:rFonts w:ascii="Cambria Math" w:hAnsi="Cambria Math" w:cs="Times New Roman"/>
                              <w:bCs/>
                              <w:i/>
                              <w:sz w:val="18"/>
                              <w:szCs w:val="16"/>
                              <w:vertAlign w:val="subscript"/>
                              <w:lang w:val="es-MX"/>
                            </w:rPr>
                          </m:ctrlPr>
                        </m:sSupPr>
                        <m:e>
                          <m:d>
                            <m:dPr>
                              <m:ctrlPr>
                                <w:rPr>
                                  <w:rFonts w:ascii="Cambria Math" w:hAnsi="Cambria Math" w:cs="Times New Roman"/>
                                  <w:bCs/>
                                  <w:i/>
                                  <w:sz w:val="18"/>
                                  <w:szCs w:val="16"/>
                                  <w:vertAlign w:val="subscript"/>
                                  <w:lang w:val="es-MX"/>
                                </w:rPr>
                              </m:ctrlPr>
                            </m:dPr>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j=1</m:t>
                                  </m:r>
                                </m:sub>
                                <m:sup>
                                  <m:r>
                                    <w:rPr>
                                      <w:rFonts w:ascii="Cambria Math" w:hAnsi="Cambria Math" w:cs="Times New Roman"/>
                                      <w:sz w:val="18"/>
                                      <w:szCs w:val="16"/>
                                      <w:vertAlign w:val="subscript"/>
                                      <w:lang w:val="es-MX"/>
                                    </w:rPr>
                                    <m:t>a</m:t>
                                  </m:r>
                                </m:sup>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k=1</m:t>
                                      </m:r>
                                    </m:sub>
                                    <m:sup>
                                      <m:r>
                                        <w:rPr>
                                          <w:rFonts w:ascii="Cambria Math" w:hAnsi="Cambria Math" w:cs="Times New Roman"/>
                                          <w:sz w:val="18"/>
                                          <w:szCs w:val="16"/>
                                          <w:vertAlign w:val="subscript"/>
                                          <w:lang w:val="es-MX"/>
                                        </w:rPr>
                                        <m:t>n</m:t>
                                      </m:r>
                                    </m:sup>
                                    <m:e>
                                      <m:sSub>
                                        <m:sSubPr>
                                          <m:ctrlPr>
                                            <w:rPr>
                                              <w:rFonts w:ascii="Cambria Math" w:hAnsi="Cambria Math" w:cs="Times New Roman"/>
                                              <w:bCs/>
                                              <w:i/>
                                              <w:sz w:val="18"/>
                                              <w:szCs w:val="16"/>
                                              <w:vertAlign w:val="subscript"/>
                                              <w:lang w:val="es-MX"/>
                                            </w:rPr>
                                          </m:ctrlPr>
                                        </m:sSubPr>
                                        <m:e>
                                          <m:r>
                                            <w:rPr>
                                              <w:rFonts w:ascii="Cambria Math" w:hAnsi="Cambria Math" w:cs="Times New Roman"/>
                                              <w:sz w:val="18"/>
                                              <w:szCs w:val="16"/>
                                              <w:vertAlign w:val="subscript"/>
                                              <w:lang w:val="es-MX"/>
                                            </w:rPr>
                                            <m:t>Y</m:t>
                                          </m:r>
                                        </m:e>
                                        <m:sub>
                                          <m:r>
                                            <w:rPr>
                                              <w:rFonts w:ascii="Cambria Math" w:hAnsi="Cambria Math" w:cs="Times New Roman"/>
                                              <w:sz w:val="18"/>
                                              <w:szCs w:val="16"/>
                                              <w:vertAlign w:val="subscript"/>
                                              <w:lang w:val="es-MX"/>
                                            </w:rPr>
                                            <m:t>ijk</m:t>
                                          </m:r>
                                        </m:sub>
                                      </m:sSub>
                                    </m:e>
                                  </m:nary>
                                </m:e>
                              </m:nary>
                            </m:e>
                          </m:d>
                        </m:e>
                        <m:sup>
                          <m:r>
                            <w:rPr>
                              <w:rFonts w:ascii="Cambria Math" w:hAnsi="Cambria Math" w:cs="Times New Roman"/>
                              <w:sz w:val="18"/>
                              <w:szCs w:val="16"/>
                              <w:vertAlign w:val="subscript"/>
                              <w:lang w:val="es-MX"/>
                            </w:rPr>
                            <m:t>2</m:t>
                          </m:r>
                        </m:sup>
                      </m:sSup>
                    </m:e>
                  </m:nary>
                </m:num>
                <m:den>
                  <m:r>
                    <w:rPr>
                      <w:rFonts w:ascii="Cambria Math" w:hAnsi="Cambria Math" w:cs="Times New Roman"/>
                      <w:sz w:val="18"/>
                      <w:szCs w:val="16"/>
                      <w:vertAlign w:val="subscript"/>
                      <w:lang w:val="es-MX"/>
                    </w:rPr>
                    <m:t>an</m:t>
                  </m:r>
                </m:den>
              </m:f>
            </m:oMath>
            <w:r w:rsidR="00A609BB" w:rsidRPr="00A609BB">
              <w:rPr>
                <w:rFonts w:ascii="Times New Roman" w:eastAsiaTheme="minorEastAsia" w:hAnsi="Times New Roman" w:cs="Times New Roman"/>
                <w:bCs/>
                <w:sz w:val="16"/>
                <w:szCs w:val="16"/>
                <w:vertAlign w:val="subscript"/>
                <w:lang w:val="es-MX"/>
              </w:rPr>
              <w:t>-</w:t>
            </w:r>
          </w:p>
          <w:p w:rsidR="00E5464D" w:rsidRPr="00D03D3A" w:rsidRDefault="00A61B2F"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vertAlign w:val="subscript"/>
                <w:lang w:val="es-MX"/>
              </w:rPr>
            </w:pPr>
            <m:oMathPara>
              <m:oMath>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oMath>
            </m:oMathPara>
          </w:p>
        </w:tc>
        <w:tc>
          <w:tcPr>
            <w:tcW w:w="936" w:type="dxa"/>
            <w:shd w:val="clear" w:color="auto" w:fill="FFFFFF" w:themeFill="background1"/>
            <w:vAlign w:val="center"/>
          </w:tcPr>
          <w:p w:rsidR="00E5464D" w:rsidRPr="00780E08" w:rsidRDefault="00E5464D"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 xml:space="preserve">b </w:t>
            </w:r>
            <w:r w:rsidR="00B60846" w:rsidRPr="00780E08">
              <w:rPr>
                <w:rFonts w:ascii="Times New Roman" w:hAnsi="Times New Roman" w:cs="Times New Roman"/>
                <w:bCs/>
                <w:i/>
                <w:sz w:val="18"/>
                <w:szCs w:val="20"/>
                <w:lang w:val="es-MX"/>
              </w:rPr>
              <w:t>–</w:t>
            </w:r>
            <w:r w:rsidRPr="00780E08">
              <w:rPr>
                <w:rFonts w:ascii="Times New Roman" w:hAnsi="Times New Roman" w:cs="Times New Roman"/>
                <w:bCs/>
                <w:i/>
                <w:sz w:val="18"/>
                <w:szCs w:val="20"/>
                <w:lang w:val="es-MX"/>
              </w:rPr>
              <w:t xml:space="preserve"> 1</w:t>
            </w:r>
          </w:p>
        </w:tc>
        <w:tc>
          <w:tcPr>
            <w:tcW w:w="1418" w:type="dxa"/>
            <w:shd w:val="clear" w:color="auto" w:fill="FFFFFF" w:themeFill="background1"/>
            <w:vAlign w:val="center"/>
          </w:tcPr>
          <w:p w:rsidR="00E5464D" w:rsidRPr="00780E08" w:rsidRDefault="0058406C"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SCB/(b-1)</w:t>
            </w:r>
          </w:p>
        </w:tc>
        <w:tc>
          <w:tcPr>
            <w:tcW w:w="1134" w:type="dxa"/>
            <w:shd w:val="clear" w:color="auto" w:fill="FFFFFF" w:themeFill="background1"/>
            <w:vAlign w:val="center"/>
          </w:tcPr>
          <w:p w:rsidR="00E5464D" w:rsidRPr="00780E08" w:rsidRDefault="00E5464D"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B</w:t>
            </w: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E</w:t>
            </w:r>
          </w:p>
        </w:tc>
        <w:tc>
          <w:tcPr>
            <w:tcW w:w="992" w:type="dxa"/>
            <w:shd w:val="clear" w:color="auto" w:fill="FFFFFF" w:themeFill="background1"/>
            <w:vAlign w:val="center"/>
          </w:tcPr>
          <w:p w:rsidR="00E5464D" w:rsidRPr="00780E08" w:rsidRDefault="00C72AEA"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gl B/gl E</w:t>
            </w:r>
          </w:p>
        </w:tc>
      </w:tr>
      <w:tr w:rsidR="00095D29" w:rsidRPr="00D03D3A" w:rsidTr="00780E0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58406C" w:rsidRPr="00D03D3A" w:rsidRDefault="00C160BF" w:rsidP="00EF2B40">
            <w:pPr>
              <w:tabs>
                <w:tab w:val="left" w:pos="900"/>
              </w:tabs>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Efecto AB</w:t>
            </w:r>
          </w:p>
        </w:tc>
        <w:tc>
          <w:tcPr>
            <w:tcW w:w="2127" w:type="dxa"/>
            <w:shd w:val="clear" w:color="auto" w:fill="FFFFFF" w:themeFill="background1"/>
            <w:vAlign w:val="center"/>
          </w:tcPr>
          <w:p w:rsidR="003A79E2" w:rsidRPr="00A609BB" w:rsidRDefault="00A61B2F" w:rsidP="00EF2B40">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16"/>
                <w:szCs w:val="16"/>
                <w:vertAlign w:val="subscript"/>
                <w:lang w:val="es-MX"/>
              </w:rPr>
            </w:pPr>
            <m:oMath>
              <m:f>
                <m:fPr>
                  <m:ctrlPr>
                    <w:rPr>
                      <w:rFonts w:ascii="Cambria Math" w:hAnsi="Cambria Math" w:cs="Times New Roman"/>
                      <w:bCs/>
                      <w:i/>
                      <w:sz w:val="18"/>
                      <w:szCs w:val="16"/>
                      <w:vertAlign w:val="subscript"/>
                      <w:lang w:val="es-MX"/>
                    </w:rPr>
                  </m:ctrlPr>
                </m:fPr>
                <m:num>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i=1</m:t>
                      </m:r>
                    </m:sub>
                    <m:sup>
                      <m:r>
                        <w:rPr>
                          <w:rFonts w:ascii="Cambria Math" w:hAnsi="Cambria Math" w:cs="Times New Roman"/>
                          <w:sz w:val="18"/>
                          <w:szCs w:val="16"/>
                          <w:vertAlign w:val="subscript"/>
                          <w:lang w:val="es-MX"/>
                        </w:rPr>
                        <m:t>a</m:t>
                      </m:r>
                    </m:sup>
                    <m:e>
                      <m:sSubSup>
                        <m:sSubSupPr>
                          <m:ctrlPr>
                            <w:rPr>
                              <w:rFonts w:ascii="Cambria Math" w:hAnsi="Cambria Math" w:cs="Times New Roman"/>
                              <w:bCs/>
                              <w:i/>
                              <w:sz w:val="18"/>
                              <w:szCs w:val="16"/>
                              <w:vertAlign w:val="subscript"/>
                              <w:lang w:val="es-MX"/>
                            </w:rPr>
                          </m:ctrlPr>
                        </m:sSubSupPr>
                        <m:e>
                          <m:r>
                            <w:rPr>
                              <w:rFonts w:ascii="Cambria Math" w:hAnsi="Cambria Math" w:cs="Times New Roman"/>
                              <w:sz w:val="18"/>
                              <w:szCs w:val="16"/>
                              <w:vertAlign w:val="subscript"/>
                              <w:lang w:val="es-MX"/>
                            </w:rPr>
                            <m:t>∑</m:t>
                          </m:r>
                        </m:e>
                        <m:sub>
                          <m:r>
                            <w:rPr>
                              <w:rFonts w:ascii="Cambria Math" w:hAnsi="Cambria Math" w:cs="Times New Roman"/>
                              <w:sz w:val="18"/>
                              <w:szCs w:val="16"/>
                              <w:vertAlign w:val="subscript"/>
                              <w:lang w:val="es-MX"/>
                            </w:rPr>
                            <m:t>j=1</m:t>
                          </m:r>
                        </m:sub>
                        <m:sup>
                          <m:r>
                            <w:rPr>
                              <w:rFonts w:ascii="Cambria Math" w:hAnsi="Cambria Math" w:cs="Times New Roman"/>
                              <w:sz w:val="18"/>
                              <w:szCs w:val="16"/>
                              <w:vertAlign w:val="subscript"/>
                              <w:lang w:val="es-MX"/>
                            </w:rPr>
                            <m:t>b</m:t>
                          </m:r>
                        </m:sup>
                      </m:sSubSup>
                      <m:sSup>
                        <m:sSupPr>
                          <m:ctrlPr>
                            <w:rPr>
                              <w:rFonts w:ascii="Cambria Math" w:hAnsi="Cambria Math" w:cs="Times New Roman"/>
                              <w:bCs/>
                              <w:i/>
                              <w:sz w:val="18"/>
                              <w:szCs w:val="16"/>
                              <w:vertAlign w:val="subscript"/>
                              <w:lang w:val="es-MX"/>
                            </w:rPr>
                          </m:ctrlPr>
                        </m:sSupPr>
                        <m:e>
                          <m:d>
                            <m:dPr>
                              <m:ctrlPr>
                                <w:rPr>
                                  <w:rFonts w:ascii="Cambria Math" w:hAnsi="Cambria Math" w:cs="Times New Roman"/>
                                  <w:bCs/>
                                  <w:i/>
                                  <w:sz w:val="18"/>
                                  <w:szCs w:val="16"/>
                                  <w:vertAlign w:val="subscript"/>
                                  <w:lang w:val="es-MX"/>
                                </w:rPr>
                              </m:ctrlPr>
                            </m:dPr>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k=1</m:t>
                                  </m:r>
                                </m:sub>
                                <m:sup>
                                  <m:r>
                                    <w:rPr>
                                      <w:rFonts w:ascii="Cambria Math" w:hAnsi="Cambria Math" w:cs="Times New Roman"/>
                                      <w:sz w:val="18"/>
                                      <w:szCs w:val="16"/>
                                      <w:vertAlign w:val="subscript"/>
                                      <w:lang w:val="es-MX"/>
                                    </w:rPr>
                                    <m:t>n</m:t>
                                  </m:r>
                                </m:sup>
                                <m:e>
                                  <m:sSub>
                                    <m:sSubPr>
                                      <m:ctrlPr>
                                        <w:rPr>
                                          <w:rFonts w:ascii="Cambria Math" w:hAnsi="Cambria Math" w:cs="Times New Roman"/>
                                          <w:bCs/>
                                          <w:i/>
                                          <w:sz w:val="18"/>
                                          <w:szCs w:val="16"/>
                                          <w:vertAlign w:val="subscript"/>
                                          <w:lang w:val="es-MX"/>
                                        </w:rPr>
                                      </m:ctrlPr>
                                    </m:sSubPr>
                                    <m:e>
                                      <m:r>
                                        <w:rPr>
                                          <w:rFonts w:ascii="Cambria Math" w:hAnsi="Cambria Math" w:cs="Times New Roman"/>
                                          <w:sz w:val="18"/>
                                          <w:szCs w:val="16"/>
                                          <w:vertAlign w:val="subscript"/>
                                          <w:lang w:val="es-MX"/>
                                        </w:rPr>
                                        <m:t>Y</m:t>
                                      </m:r>
                                    </m:e>
                                    <m:sub>
                                      <m:r>
                                        <w:rPr>
                                          <w:rFonts w:ascii="Cambria Math" w:hAnsi="Cambria Math" w:cs="Times New Roman"/>
                                          <w:sz w:val="18"/>
                                          <w:szCs w:val="16"/>
                                          <w:vertAlign w:val="subscript"/>
                                          <w:lang w:val="es-MX"/>
                                        </w:rPr>
                                        <m:t>ijk</m:t>
                                      </m:r>
                                    </m:sub>
                                  </m:sSub>
                                </m:e>
                              </m:nary>
                            </m:e>
                          </m:d>
                        </m:e>
                        <m:sup>
                          <m:r>
                            <w:rPr>
                              <w:rFonts w:ascii="Cambria Math" w:hAnsi="Cambria Math" w:cs="Times New Roman"/>
                              <w:sz w:val="18"/>
                              <w:szCs w:val="16"/>
                              <w:vertAlign w:val="subscript"/>
                              <w:lang w:val="es-MX"/>
                            </w:rPr>
                            <m:t>2</m:t>
                          </m:r>
                        </m:sup>
                      </m:sSup>
                    </m:e>
                  </m:nary>
                </m:num>
                <m:den>
                  <m:r>
                    <w:rPr>
                      <w:rFonts w:ascii="Cambria Math" w:hAnsi="Cambria Math" w:cs="Times New Roman"/>
                      <w:sz w:val="18"/>
                      <w:szCs w:val="16"/>
                      <w:vertAlign w:val="subscript"/>
                      <w:lang w:val="es-MX"/>
                    </w:rPr>
                    <m:t>n</m:t>
                  </m:r>
                </m:den>
              </m:f>
            </m:oMath>
            <w:r w:rsidR="003A79E2" w:rsidRPr="00A609BB">
              <w:rPr>
                <w:rFonts w:ascii="Times New Roman" w:eastAsiaTheme="minorEastAsia" w:hAnsi="Times New Roman" w:cs="Times New Roman"/>
                <w:bCs/>
                <w:sz w:val="16"/>
                <w:szCs w:val="16"/>
                <w:vertAlign w:val="subscript"/>
                <w:lang w:val="es-MX"/>
              </w:rPr>
              <w:t>-</w:t>
            </w:r>
          </w:p>
          <w:p w:rsidR="0058406C" w:rsidRPr="00D03D3A" w:rsidRDefault="00A61B2F"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vertAlign w:val="subscript"/>
                <w:lang w:val="es-MX"/>
              </w:rPr>
            </w:pPr>
            <m:oMathPara>
              <m:oMath>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r>
                  <w:rPr>
                    <w:rFonts w:ascii="Cambria Math" w:eastAsiaTheme="minorEastAsia" w:hAnsi="Cambria Math" w:cs="Times New Roman"/>
                    <w:sz w:val="14"/>
                    <w:szCs w:val="16"/>
                    <w:vertAlign w:val="subscript"/>
                    <w:lang w:val="es-MX"/>
                  </w:rPr>
                  <m:t>-SCA-SCB</m:t>
                </m:r>
              </m:oMath>
            </m:oMathPara>
          </w:p>
        </w:tc>
        <w:tc>
          <w:tcPr>
            <w:tcW w:w="936" w:type="dxa"/>
            <w:shd w:val="clear" w:color="auto" w:fill="FFFFFF" w:themeFill="background1"/>
            <w:vAlign w:val="center"/>
          </w:tcPr>
          <w:p w:rsidR="0058406C" w:rsidRPr="00780E08" w:rsidRDefault="00C160BF"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(a-1)(b-1)</w:t>
            </w:r>
          </w:p>
        </w:tc>
        <w:tc>
          <w:tcPr>
            <w:tcW w:w="1418" w:type="dxa"/>
            <w:shd w:val="clear" w:color="auto" w:fill="FFFFFF" w:themeFill="background1"/>
            <w:vAlign w:val="center"/>
          </w:tcPr>
          <w:p w:rsidR="0058406C" w:rsidRPr="00780E08" w:rsidRDefault="00C160BF"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SCAB/(a-1)(b-1)</w:t>
            </w:r>
          </w:p>
        </w:tc>
        <w:tc>
          <w:tcPr>
            <w:tcW w:w="1134" w:type="dxa"/>
            <w:shd w:val="clear" w:color="auto" w:fill="FFFFFF" w:themeFill="background1"/>
            <w:vAlign w:val="center"/>
          </w:tcPr>
          <w:p w:rsidR="0058406C" w:rsidRPr="00780E08" w:rsidRDefault="00C160BF"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AB</w:t>
            </w: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E</w:t>
            </w:r>
          </w:p>
        </w:tc>
        <w:tc>
          <w:tcPr>
            <w:tcW w:w="992" w:type="dxa"/>
            <w:shd w:val="clear" w:color="auto" w:fill="FFFFFF" w:themeFill="background1"/>
            <w:vAlign w:val="center"/>
          </w:tcPr>
          <w:p w:rsidR="0058406C" w:rsidRPr="00780E08" w:rsidRDefault="00C72AEA"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gl AB/gl E</w:t>
            </w:r>
          </w:p>
        </w:tc>
      </w:tr>
      <w:tr w:rsidR="00095D29" w:rsidRPr="00D03D3A" w:rsidTr="00780E08">
        <w:trPr>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E5464D" w:rsidRPr="00D03D3A" w:rsidRDefault="00E5464D" w:rsidP="00EF2B40">
            <w:pPr>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Error</w:t>
            </w:r>
          </w:p>
        </w:tc>
        <w:tc>
          <w:tcPr>
            <w:tcW w:w="2127" w:type="dxa"/>
            <w:shd w:val="clear" w:color="auto" w:fill="FFFFFF" w:themeFill="background1"/>
            <w:vAlign w:val="center"/>
          </w:tcPr>
          <w:p w:rsidR="00E5464D" w:rsidRPr="008778A8" w:rsidRDefault="00E5464D"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vertAlign w:val="subscript"/>
                <w:lang w:val="en-US"/>
              </w:rPr>
            </w:pP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E</w:t>
            </w:r>
            <w:r w:rsidR="008778A8" w:rsidRPr="008778A8">
              <w:rPr>
                <w:rFonts w:ascii="Times New Roman" w:hAnsi="Times New Roman" w:cs="Times New Roman"/>
                <w:bCs/>
                <w:i/>
                <w:sz w:val="16"/>
                <w:szCs w:val="20"/>
                <w:lang w:val="en-US"/>
              </w:rPr>
              <w:t>=SC</w:t>
            </w:r>
            <w:r w:rsidR="008778A8" w:rsidRPr="008778A8">
              <w:rPr>
                <w:rFonts w:ascii="Times New Roman" w:hAnsi="Times New Roman" w:cs="Times New Roman"/>
                <w:bCs/>
                <w:i/>
                <w:sz w:val="16"/>
                <w:szCs w:val="20"/>
                <w:vertAlign w:val="subscript"/>
                <w:lang w:val="en-US"/>
              </w:rPr>
              <w:t>T</w:t>
            </w:r>
            <w:r w:rsidR="008778A8" w:rsidRPr="008778A8">
              <w:rPr>
                <w:rFonts w:ascii="Times New Roman" w:hAnsi="Times New Roman" w:cs="Times New Roman"/>
                <w:bCs/>
                <w:i/>
                <w:sz w:val="16"/>
                <w:szCs w:val="20"/>
                <w:lang w:val="en-US"/>
              </w:rPr>
              <w:t>-SC</w:t>
            </w:r>
            <w:r w:rsidR="008778A8" w:rsidRPr="008778A8">
              <w:rPr>
                <w:rFonts w:ascii="Times New Roman" w:hAnsi="Times New Roman" w:cs="Times New Roman"/>
                <w:bCs/>
                <w:i/>
                <w:sz w:val="16"/>
                <w:szCs w:val="20"/>
                <w:vertAlign w:val="subscript"/>
                <w:lang w:val="en-US"/>
              </w:rPr>
              <w:t>A</w:t>
            </w:r>
            <w:r w:rsidR="008778A8" w:rsidRPr="008778A8">
              <w:rPr>
                <w:rFonts w:ascii="Times New Roman" w:hAnsi="Times New Roman" w:cs="Times New Roman"/>
                <w:bCs/>
                <w:i/>
                <w:sz w:val="16"/>
                <w:szCs w:val="20"/>
                <w:lang w:val="en-US"/>
              </w:rPr>
              <w:t>-SC</w:t>
            </w:r>
            <w:r w:rsidR="008778A8" w:rsidRPr="008778A8">
              <w:rPr>
                <w:rFonts w:ascii="Times New Roman" w:hAnsi="Times New Roman" w:cs="Times New Roman"/>
                <w:bCs/>
                <w:i/>
                <w:sz w:val="16"/>
                <w:szCs w:val="20"/>
                <w:vertAlign w:val="subscript"/>
                <w:lang w:val="en-US"/>
              </w:rPr>
              <w:t>B</w:t>
            </w:r>
            <w:r w:rsidR="008778A8" w:rsidRPr="008778A8">
              <w:rPr>
                <w:rFonts w:ascii="Times New Roman" w:hAnsi="Times New Roman" w:cs="Times New Roman"/>
                <w:bCs/>
                <w:i/>
                <w:sz w:val="16"/>
                <w:szCs w:val="20"/>
                <w:lang w:val="en-US"/>
              </w:rPr>
              <w:t>-SC</w:t>
            </w:r>
            <w:r w:rsidR="008778A8" w:rsidRPr="008778A8">
              <w:rPr>
                <w:rFonts w:ascii="Times New Roman" w:hAnsi="Times New Roman" w:cs="Times New Roman"/>
                <w:bCs/>
                <w:i/>
                <w:sz w:val="16"/>
                <w:szCs w:val="20"/>
                <w:vertAlign w:val="subscript"/>
                <w:lang w:val="en-US"/>
              </w:rPr>
              <w:t>AB</w:t>
            </w:r>
          </w:p>
        </w:tc>
        <w:tc>
          <w:tcPr>
            <w:tcW w:w="936" w:type="dxa"/>
            <w:shd w:val="clear" w:color="auto" w:fill="FFFFFF" w:themeFill="background1"/>
            <w:vAlign w:val="center"/>
          </w:tcPr>
          <w:p w:rsidR="00E5464D" w:rsidRPr="00780E08" w:rsidRDefault="00E5464D"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ab (n – 1)</w:t>
            </w:r>
          </w:p>
        </w:tc>
        <w:tc>
          <w:tcPr>
            <w:tcW w:w="1418" w:type="dxa"/>
            <w:shd w:val="clear" w:color="auto" w:fill="FFFFFF" w:themeFill="background1"/>
            <w:vAlign w:val="center"/>
          </w:tcPr>
          <w:p w:rsidR="00E5464D" w:rsidRPr="00780E08" w:rsidRDefault="00C160BF"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SC</w:t>
            </w:r>
            <w:r w:rsidRPr="00780E08">
              <w:rPr>
                <w:rFonts w:ascii="Times New Roman" w:hAnsi="Times New Roman" w:cs="Times New Roman"/>
                <w:bCs/>
                <w:i/>
                <w:sz w:val="18"/>
                <w:szCs w:val="20"/>
                <w:vertAlign w:val="subscript"/>
                <w:lang w:val="es-MX"/>
              </w:rPr>
              <w:t>E</w:t>
            </w:r>
            <w:r w:rsidRPr="00780E08">
              <w:rPr>
                <w:rFonts w:ascii="Times New Roman" w:hAnsi="Times New Roman" w:cs="Times New Roman"/>
                <w:bCs/>
                <w:i/>
                <w:sz w:val="18"/>
                <w:szCs w:val="20"/>
                <w:lang w:val="es-MX"/>
              </w:rPr>
              <w:t>/ab(n-1)</w:t>
            </w:r>
          </w:p>
        </w:tc>
        <w:tc>
          <w:tcPr>
            <w:tcW w:w="1134" w:type="dxa"/>
            <w:shd w:val="clear" w:color="auto" w:fill="FFFFFF" w:themeFill="background1"/>
            <w:vAlign w:val="center"/>
          </w:tcPr>
          <w:p w:rsidR="00E5464D" w:rsidRPr="00D03D3A" w:rsidRDefault="00E5464D"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val="es-MX"/>
              </w:rPr>
            </w:pPr>
          </w:p>
        </w:tc>
        <w:tc>
          <w:tcPr>
            <w:tcW w:w="992" w:type="dxa"/>
            <w:shd w:val="clear" w:color="auto" w:fill="FFFFFF" w:themeFill="background1"/>
            <w:vAlign w:val="center"/>
          </w:tcPr>
          <w:p w:rsidR="00E5464D" w:rsidRPr="00D03D3A" w:rsidRDefault="00E5464D"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val="es-MX"/>
              </w:rPr>
            </w:pPr>
          </w:p>
        </w:tc>
      </w:tr>
      <w:tr w:rsidR="00095D29" w:rsidRPr="00D03D3A" w:rsidTr="00780E0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E5464D" w:rsidRPr="00D03D3A" w:rsidRDefault="00E5464D" w:rsidP="00EF2B40">
            <w:pPr>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Total</w:t>
            </w:r>
          </w:p>
        </w:tc>
        <w:tc>
          <w:tcPr>
            <w:tcW w:w="2127" w:type="dxa"/>
            <w:shd w:val="clear" w:color="auto" w:fill="FFFFFF" w:themeFill="background1"/>
            <w:vAlign w:val="center"/>
          </w:tcPr>
          <w:p w:rsidR="00E5464D" w:rsidRPr="00D03D3A" w:rsidRDefault="00A61B2F"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vertAlign w:val="subscript"/>
                <w:lang w:val="es-MX"/>
              </w:rPr>
            </w:pPr>
            <m:oMathPara>
              <m:oMath>
                <m:nary>
                  <m:naryPr>
                    <m:chr m:val="∑"/>
                    <m:limLoc m:val="undOvr"/>
                    <m:ctrlPr>
                      <w:rPr>
                        <w:rFonts w:ascii="Cambria Math" w:eastAsiaTheme="minorEastAsia" w:hAnsi="Cambria Math" w:cs="Times New Roman"/>
                        <w:bCs/>
                        <w:i/>
                        <w:sz w:val="14"/>
                        <w:szCs w:val="16"/>
                        <w:vertAlign w:val="subscript"/>
                        <w:lang w:val="es-MX"/>
                      </w:rPr>
                    </m:ctrlPr>
                  </m:naryPr>
                  <m:sub>
                    <m:r>
                      <w:rPr>
                        <w:rFonts w:ascii="Cambria Math" w:eastAsiaTheme="minorEastAsia" w:hAnsi="Cambria Math" w:cs="Times New Roman"/>
                        <w:sz w:val="14"/>
                        <w:szCs w:val="16"/>
                        <w:vertAlign w:val="subscript"/>
                        <w:lang w:val="es-MX"/>
                      </w:rPr>
                      <m:t>i=1</m:t>
                    </m:r>
                  </m:sub>
                  <m:sup>
                    <m:r>
                      <w:rPr>
                        <w:rFonts w:ascii="Cambria Math" w:eastAsiaTheme="minorEastAsia" w:hAnsi="Cambria Math" w:cs="Times New Roman"/>
                        <w:sz w:val="14"/>
                        <w:szCs w:val="16"/>
                        <w:vertAlign w:val="subscript"/>
                        <w:lang w:val="es-MX"/>
                      </w:rPr>
                      <m:t>a</m:t>
                    </m:r>
                  </m:sup>
                  <m:e>
                    <m:nary>
                      <m:naryPr>
                        <m:chr m:val="∑"/>
                        <m:limLoc m:val="undOvr"/>
                        <m:ctrlPr>
                          <w:rPr>
                            <w:rFonts w:ascii="Cambria Math" w:eastAsiaTheme="minorEastAsia" w:hAnsi="Cambria Math" w:cs="Times New Roman"/>
                            <w:bCs/>
                            <w:i/>
                            <w:sz w:val="14"/>
                            <w:szCs w:val="16"/>
                            <w:vertAlign w:val="subscript"/>
                            <w:lang w:val="es-MX"/>
                          </w:rPr>
                        </m:ctrlPr>
                      </m:naryPr>
                      <m:sub>
                        <m:r>
                          <w:rPr>
                            <w:rFonts w:ascii="Cambria Math" w:eastAsiaTheme="minorEastAsia" w:hAnsi="Cambria Math" w:cs="Times New Roman"/>
                            <w:sz w:val="14"/>
                            <w:szCs w:val="16"/>
                            <w:vertAlign w:val="subscript"/>
                            <w:lang w:val="es-MX"/>
                          </w:rPr>
                          <m:t>j=1</m:t>
                        </m:r>
                      </m:sub>
                      <m:sup>
                        <m:r>
                          <w:rPr>
                            <w:rFonts w:ascii="Cambria Math" w:eastAsiaTheme="minorEastAsia" w:hAnsi="Cambria Math" w:cs="Times New Roman"/>
                            <w:sz w:val="14"/>
                            <w:szCs w:val="16"/>
                            <w:vertAlign w:val="subscript"/>
                            <w:lang w:val="es-MX"/>
                          </w:rPr>
                          <m:t>b</m:t>
                        </m:r>
                      </m:sup>
                      <m:e>
                        <m:nary>
                          <m:naryPr>
                            <m:chr m:val="∑"/>
                            <m:limLoc m:val="undOvr"/>
                            <m:ctrlPr>
                              <w:rPr>
                                <w:rFonts w:ascii="Cambria Math" w:eastAsiaTheme="minorEastAsia" w:hAnsi="Cambria Math" w:cs="Times New Roman"/>
                                <w:bCs/>
                                <w:i/>
                                <w:sz w:val="14"/>
                                <w:szCs w:val="16"/>
                                <w:vertAlign w:val="subscript"/>
                                <w:lang w:val="es-MX"/>
                              </w:rPr>
                            </m:ctrlPr>
                          </m:naryPr>
                          <m:sub>
                            <m:r>
                              <w:rPr>
                                <w:rFonts w:ascii="Cambria Math" w:eastAsiaTheme="minorEastAsia" w:hAnsi="Cambria Math" w:cs="Times New Roman"/>
                                <w:sz w:val="14"/>
                                <w:szCs w:val="16"/>
                                <w:vertAlign w:val="subscript"/>
                                <w:lang w:val="es-MX"/>
                              </w:rPr>
                              <m:t>k=1</m:t>
                            </m:r>
                          </m:sub>
                          <m:sup>
                            <m:r>
                              <w:rPr>
                                <w:rFonts w:ascii="Cambria Math" w:eastAsiaTheme="minorEastAsia" w:hAnsi="Cambria Math" w:cs="Times New Roman"/>
                                <w:sz w:val="14"/>
                                <w:szCs w:val="16"/>
                                <w:vertAlign w:val="subscript"/>
                                <w:lang w:val="es-MX"/>
                              </w:rPr>
                              <m:t>n</m:t>
                            </m:r>
                          </m:sup>
                          <m:e>
                            <m:sSubSup>
                              <m:sSubSupPr>
                                <m:ctrlPr>
                                  <w:rPr>
                                    <w:rFonts w:ascii="Cambria Math" w:eastAsiaTheme="minorEastAsia" w:hAnsi="Cambria Math" w:cs="Times New Roman"/>
                                    <w:bCs/>
                                    <w:i/>
                                    <w:sz w:val="14"/>
                                    <w:szCs w:val="16"/>
                                    <w:vertAlign w:val="subscript"/>
                                    <w:lang w:val="es-MX"/>
                                  </w:rPr>
                                </m:ctrlPr>
                              </m:sSubSupPr>
                              <m:e>
                                <m:r>
                                  <w:rPr>
                                    <w:rFonts w:ascii="Cambria Math" w:eastAsiaTheme="minorEastAsia" w:hAnsi="Cambria Math" w:cs="Times New Roman"/>
                                    <w:sz w:val="14"/>
                                    <w:szCs w:val="16"/>
                                    <w:vertAlign w:val="subscript"/>
                                    <w:lang w:val="es-MX"/>
                                  </w:rPr>
                                  <m:t>Y</m:t>
                                </m:r>
                              </m:e>
                              <m:sub>
                                <m:r>
                                  <w:rPr>
                                    <w:rFonts w:ascii="Cambria Math" w:eastAsiaTheme="minorEastAsia" w:hAnsi="Cambria Math" w:cs="Times New Roman"/>
                                    <w:sz w:val="14"/>
                                    <w:szCs w:val="16"/>
                                    <w:vertAlign w:val="subscript"/>
                                    <w:lang w:val="es-MX"/>
                                  </w:rPr>
                                  <m:t>IJK</m:t>
                                </m:r>
                              </m:sub>
                              <m:sup>
                                <m:r>
                                  <w:rPr>
                                    <w:rFonts w:ascii="Cambria Math" w:eastAsiaTheme="minorEastAsia" w:hAnsi="Cambria Math" w:cs="Times New Roman"/>
                                    <w:sz w:val="14"/>
                                    <w:szCs w:val="16"/>
                                    <w:vertAlign w:val="subscript"/>
                                    <w:lang w:val="es-MX"/>
                                  </w:rPr>
                                  <m:t>2</m:t>
                                </m:r>
                              </m:sup>
                            </m:sSubSup>
                          </m:e>
                        </m:nary>
                      </m:e>
                    </m:nary>
                  </m:e>
                </m:nary>
                <m:r>
                  <w:rPr>
                    <w:rFonts w:ascii="Cambria Math" w:eastAsiaTheme="minorEastAsia" w:hAnsi="Cambria Math" w:cs="Times New Roman"/>
                    <w:sz w:val="14"/>
                    <w:szCs w:val="16"/>
                    <w:vertAlign w:val="subscript"/>
                    <w:lang w:val="es-MX"/>
                  </w:rPr>
                  <m:t>-</m:t>
                </m:r>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oMath>
            </m:oMathPara>
          </w:p>
        </w:tc>
        <w:tc>
          <w:tcPr>
            <w:tcW w:w="936" w:type="dxa"/>
            <w:shd w:val="clear" w:color="auto" w:fill="FFFFFF" w:themeFill="background1"/>
            <w:vAlign w:val="center"/>
          </w:tcPr>
          <w:p w:rsidR="00E5464D" w:rsidRPr="00780E08" w:rsidRDefault="0058406C"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(nab</w:t>
            </w:r>
            <w:r w:rsidR="00E5464D" w:rsidRPr="00780E08">
              <w:rPr>
                <w:rFonts w:ascii="Times New Roman" w:hAnsi="Times New Roman" w:cs="Times New Roman"/>
                <w:bCs/>
                <w:i/>
                <w:sz w:val="18"/>
                <w:szCs w:val="20"/>
                <w:lang w:val="es-MX"/>
              </w:rPr>
              <w:t xml:space="preserve"> </w:t>
            </w:r>
            <w:r w:rsidR="00B60846" w:rsidRPr="00780E08">
              <w:rPr>
                <w:rFonts w:ascii="Times New Roman" w:hAnsi="Times New Roman" w:cs="Times New Roman"/>
                <w:bCs/>
                <w:i/>
                <w:sz w:val="18"/>
                <w:szCs w:val="20"/>
                <w:lang w:val="es-MX"/>
              </w:rPr>
              <w:t>–</w:t>
            </w:r>
            <w:r w:rsidR="00E5464D" w:rsidRPr="00780E08">
              <w:rPr>
                <w:rFonts w:ascii="Times New Roman" w:hAnsi="Times New Roman" w:cs="Times New Roman"/>
                <w:bCs/>
                <w:i/>
                <w:sz w:val="18"/>
                <w:szCs w:val="20"/>
                <w:lang w:val="es-MX"/>
              </w:rPr>
              <w:t xml:space="preserve"> 1</w:t>
            </w:r>
            <w:r w:rsidRPr="00780E08">
              <w:rPr>
                <w:rFonts w:ascii="Times New Roman" w:hAnsi="Times New Roman" w:cs="Times New Roman"/>
                <w:bCs/>
                <w:i/>
                <w:sz w:val="18"/>
                <w:szCs w:val="20"/>
                <w:lang w:val="es-MX"/>
              </w:rPr>
              <w:t>)</w:t>
            </w:r>
          </w:p>
        </w:tc>
        <w:tc>
          <w:tcPr>
            <w:tcW w:w="1418" w:type="dxa"/>
            <w:shd w:val="clear" w:color="auto" w:fill="FFFFFF" w:themeFill="background1"/>
            <w:vAlign w:val="center"/>
          </w:tcPr>
          <w:p w:rsidR="00E5464D" w:rsidRPr="00D03D3A" w:rsidRDefault="00E5464D"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val="es-MX"/>
              </w:rPr>
            </w:pPr>
          </w:p>
        </w:tc>
        <w:tc>
          <w:tcPr>
            <w:tcW w:w="1134" w:type="dxa"/>
            <w:shd w:val="clear" w:color="auto" w:fill="FFFFFF" w:themeFill="background1"/>
            <w:vAlign w:val="center"/>
          </w:tcPr>
          <w:p w:rsidR="00E5464D" w:rsidRPr="00D03D3A" w:rsidRDefault="00E5464D"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val="es-MX"/>
              </w:rPr>
            </w:pPr>
          </w:p>
        </w:tc>
        <w:tc>
          <w:tcPr>
            <w:tcW w:w="992" w:type="dxa"/>
            <w:shd w:val="clear" w:color="auto" w:fill="FFFFFF" w:themeFill="background1"/>
            <w:vAlign w:val="center"/>
          </w:tcPr>
          <w:p w:rsidR="00E5464D" w:rsidRPr="00D03D3A" w:rsidRDefault="00E5464D"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val="es-MX"/>
              </w:rPr>
            </w:pPr>
          </w:p>
        </w:tc>
      </w:tr>
    </w:tbl>
    <w:p w:rsidR="00E5464D" w:rsidRPr="00E5464D" w:rsidRDefault="00E5464D" w:rsidP="00964FC0">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8C0DC7" w:rsidRPr="00905FA9" w:rsidRDefault="00905FA9"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lang w:val="es-EC"/>
        </w:rPr>
      </w:pPr>
      <w:r w:rsidRPr="00905FA9">
        <w:rPr>
          <w:rFonts w:ascii="Times New Roman" w:hAnsi="Times New Roman" w:cs="Times New Roman"/>
          <w:b/>
          <w:sz w:val="24"/>
          <w:lang w:val="es-MX"/>
        </w:rPr>
        <w:t>Bebida láctea saborizada</w:t>
      </w:r>
    </w:p>
    <w:p w:rsidR="009066C6" w:rsidRDefault="00EC4196" w:rsidP="00964FC0">
      <w:pPr>
        <w:spacing w:before="240" w:after="120" w:line="360" w:lineRule="auto"/>
        <w:jc w:val="both"/>
        <w:rPr>
          <w:rFonts w:ascii="Times New Roman" w:hAnsi="Times New Roman" w:cs="Times New Roman"/>
          <w:sz w:val="24"/>
          <w:lang w:val="es-EC"/>
        </w:rPr>
      </w:pPr>
      <w:r>
        <w:rPr>
          <w:rFonts w:ascii="Times New Roman" w:hAnsi="Times New Roman" w:cs="Times New Roman"/>
          <w:b/>
          <w:sz w:val="24"/>
          <w:lang w:val="es-EC"/>
        </w:rPr>
        <w:t>Tabla 10</w:t>
      </w:r>
      <w:r w:rsidR="00905FA9" w:rsidRPr="00905FA9">
        <w:rPr>
          <w:rFonts w:ascii="Times New Roman" w:hAnsi="Times New Roman" w:cs="Times New Roman"/>
          <w:b/>
          <w:sz w:val="24"/>
          <w:lang w:val="es-EC"/>
        </w:rPr>
        <w:t>.</w:t>
      </w:r>
      <w:r w:rsidR="00905FA9" w:rsidRPr="00905FA9">
        <w:rPr>
          <w:rFonts w:ascii="Times New Roman" w:hAnsi="Times New Roman" w:cs="Times New Roman"/>
          <w:sz w:val="24"/>
          <w:lang w:val="es-EC"/>
        </w:rPr>
        <w:t xml:space="preserve"> </w:t>
      </w:r>
    </w:p>
    <w:p w:rsidR="00905FA9" w:rsidRPr="00966A28" w:rsidRDefault="00905FA9" w:rsidP="00964FC0">
      <w:pPr>
        <w:spacing w:before="240" w:after="120" w:line="360" w:lineRule="auto"/>
        <w:jc w:val="both"/>
        <w:rPr>
          <w:rFonts w:ascii="Times New Roman" w:hAnsi="Times New Roman" w:cs="Times New Roman"/>
          <w:i/>
          <w:sz w:val="24"/>
          <w:lang w:val="es-EC"/>
        </w:rPr>
      </w:pPr>
      <w:r w:rsidRPr="00966A28">
        <w:rPr>
          <w:rFonts w:ascii="Times New Roman" w:hAnsi="Times New Roman" w:cs="Times New Roman"/>
          <w:i/>
          <w:sz w:val="24"/>
          <w:lang w:val="es-EC"/>
        </w:rPr>
        <w:t>Factores de Estudio</w:t>
      </w:r>
    </w:p>
    <w:tbl>
      <w:tblPr>
        <w:tblStyle w:val="Tabladelista6concolores"/>
        <w:tblW w:w="7938" w:type="dxa"/>
        <w:jc w:val="center"/>
        <w:shd w:val="clear" w:color="auto" w:fill="FFFFFF" w:themeFill="background1"/>
        <w:tblLook w:val="04A0" w:firstRow="1" w:lastRow="0" w:firstColumn="1" w:lastColumn="0" w:noHBand="0" w:noVBand="1"/>
      </w:tblPr>
      <w:tblGrid>
        <w:gridCol w:w="2637"/>
        <w:gridCol w:w="2608"/>
        <w:gridCol w:w="2693"/>
      </w:tblGrid>
      <w:tr w:rsidR="00905FA9" w:rsidRPr="00905FA9" w:rsidTr="00A6231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37" w:type="dxa"/>
            <w:shd w:val="clear" w:color="auto" w:fill="FFFFFF" w:themeFill="background1"/>
            <w:vAlign w:val="bottom"/>
          </w:tcPr>
          <w:p w:rsidR="00905FA9" w:rsidRPr="00AF0CF2" w:rsidRDefault="00905FA9" w:rsidP="00EF2B40">
            <w:pPr>
              <w:jc w:val="center"/>
              <w:rPr>
                <w:rFonts w:ascii="Times New Roman" w:hAnsi="Times New Roman" w:cs="Times New Roman"/>
                <w:bCs w:val="0"/>
                <w:sz w:val="24"/>
                <w:lang w:val="es-MX"/>
              </w:rPr>
            </w:pPr>
            <w:r w:rsidRPr="00AF0CF2">
              <w:rPr>
                <w:rFonts w:ascii="Times New Roman" w:hAnsi="Times New Roman" w:cs="Times New Roman"/>
                <w:bCs w:val="0"/>
                <w:sz w:val="24"/>
                <w:lang w:val="es-MX"/>
              </w:rPr>
              <w:t>Factor</w:t>
            </w:r>
          </w:p>
        </w:tc>
        <w:tc>
          <w:tcPr>
            <w:tcW w:w="2608" w:type="dxa"/>
            <w:shd w:val="clear" w:color="auto" w:fill="FFFFFF" w:themeFill="background1"/>
            <w:vAlign w:val="bottom"/>
          </w:tcPr>
          <w:p w:rsidR="00905FA9" w:rsidRPr="00AF0CF2" w:rsidRDefault="00905FA9"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AF0CF2">
              <w:rPr>
                <w:rFonts w:ascii="Times New Roman" w:hAnsi="Times New Roman" w:cs="Times New Roman"/>
                <w:bCs w:val="0"/>
                <w:sz w:val="24"/>
                <w:lang w:val="es-MX"/>
              </w:rPr>
              <w:t>Código</w:t>
            </w:r>
          </w:p>
        </w:tc>
        <w:tc>
          <w:tcPr>
            <w:tcW w:w="2693" w:type="dxa"/>
            <w:shd w:val="clear" w:color="auto" w:fill="FFFFFF" w:themeFill="background1"/>
            <w:vAlign w:val="bottom"/>
          </w:tcPr>
          <w:p w:rsidR="00905FA9" w:rsidRPr="00AF0CF2" w:rsidRDefault="00905FA9"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AF0CF2">
              <w:rPr>
                <w:rFonts w:ascii="Times New Roman" w:hAnsi="Times New Roman" w:cs="Times New Roman"/>
                <w:bCs w:val="0"/>
                <w:sz w:val="24"/>
                <w:lang w:val="es-MX"/>
              </w:rPr>
              <w:t>Niveles</w:t>
            </w:r>
          </w:p>
        </w:tc>
      </w:tr>
      <w:tr w:rsidR="00905FA9" w:rsidRPr="00905FA9"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37" w:type="dxa"/>
            <w:vMerge w:val="restart"/>
            <w:shd w:val="clear" w:color="auto" w:fill="FFFFFF" w:themeFill="background1"/>
            <w:vAlign w:val="center"/>
          </w:tcPr>
          <w:p w:rsidR="00905FA9" w:rsidRPr="00AF0CF2" w:rsidRDefault="00905FA9" w:rsidP="00EF2B40">
            <w:pPr>
              <w:jc w:val="both"/>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Tipo de Suero</w:t>
            </w:r>
          </w:p>
        </w:tc>
        <w:tc>
          <w:tcPr>
            <w:tcW w:w="2608" w:type="dxa"/>
            <w:vMerge w:val="restart"/>
            <w:shd w:val="clear" w:color="auto" w:fill="FFFFFF" w:themeFill="background1"/>
            <w:vAlign w:val="center"/>
          </w:tcPr>
          <w:p w:rsidR="00905FA9" w:rsidRPr="00905FA9" w:rsidRDefault="00905FA9"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905FA9">
              <w:rPr>
                <w:rFonts w:ascii="Times New Roman" w:hAnsi="Times New Roman" w:cs="Times New Roman"/>
                <w:bCs/>
                <w:sz w:val="24"/>
                <w:lang w:val="es-MX"/>
              </w:rPr>
              <w:t>A</w:t>
            </w:r>
          </w:p>
        </w:tc>
        <w:tc>
          <w:tcPr>
            <w:tcW w:w="2693" w:type="dxa"/>
            <w:shd w:val="clear" w:color="auto" w:fill="FFFFFF" w:themeFill="background1"/>
            <w:vAlign w:val="bottom"/>
          </w:tcPr>
          <w:p w:rsidR="00905FA9" w:rsidRPr="00905FA9" w:rsidRDefault="00905FA9"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905FA9">
              <w:rPr>
                <w:rFonts w:ascii="Times New Roman" w:hAnsi="Times New Roman" w:cs="Times New Roman"/>
                <w:bCs/>
                <w:sz w:val="24"/>
              </w:rPr>
              <w:t xml:space="preserve">a1 </w:t>
            </w:r>
            <w:r w:rsidRPr="00905FA9">
              <w:rPr>
                <w:rFonts w:ascii="Times New Roman" w:hAnsi="Times New Roman" w:cs="Times New Roman"/>
                <w:bCs/>
                <w:sz w:val="24"/>
                <w:lang w:val="es-EC"/>
              </w:rPr>
              <w:t>Dulce</w:t>
            </w:r>
          </w:p>
        </w:tc>
      </w:tr>
      <w:tr w:rsidR="00905FA9" w:rsidRPr="00905FA9"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2637" w:type="dxa"/>
            <w:vMerge/>
            <w:shd w:val="clear" w:color="auto" w:fill="FFFFFF" w:themeFill="background1"/>
            <w:vAlign w:val="center"/>
          </w:tcPr>
          <w:p w:rsidR="00905FA9" w:rsidRPr="00AF0CF2" w:rsidRDefault="00905FA9" w:rsidP="00EF2B40">
            <w:pPr>
              <w:jc w:val="both"/>
              <w:rPr>
                <w:rFonts w:ascii="Times New Roman" w:hAnsi="Times New Roman" w:cs="Times New Roman"/>
                <w:b w:val="0"/>
                <w:bCs w:val="0"/>
                <w:sz w:val="24"/>
              </w:rPr>
            </w:pPr>
          </w:p>
        </w:tc>
        <w:tc>
          <w:tcPr>
            <w:tcW w:w="2608" w:type="dxa"/>
            <w:vMerge/>
            <w:shd w:val="clear" w:color="auto" w:fill="FFFFFF" w:themeFill="background1"/>
            <w:vAlign w:val="center"/>
          </w:tcPr>
          <w:p w:rsidR="00905FA9" w:rsidRPr="00905FA9" w:rsidRDefault="00905FA9"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p>
        </w:tc>
        <w:tc>
          <w:tcPr>
            <w:tcW w:w="2693" w:type="dxa"/>
            <w:shd w:val="clear" w:color="auto" w:fill="FFFFFF" w:themeFill="background1"/>
            <w:vAlign w:val="bottom"/>
          </w:tcPr>
          <w:p w:rsidR="00905FA9" w:rsidRPr="00905FA9" w:rsidRDefault="00905FA9"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905FA9">
              <w:rPr>
                <w:rFonts w:ascii="Times New Roman" w:hAnsi="Times New Roman" w:cs="Times New Roman"/>
                <w:bCs/>
                <w:sz w:val="24"/>
              </w:rPr>
              <w:t xml:space="preserve">a2 </w:t>
            </w:r>
            <w:r w:rsidRPr="00905FA9">
              <w:rPr>
                <w:rFonts w:ascii="Times New Roman" w:hAnsi="Times New Roman" w:cs="Times New Roman"/>
                <w:bCs/>
                <w:sz w:val="24"/>
                <w:lang w:val="es-EC"/>
              </w:rPr>
              <w:t>Ácido</w:t>
            </w:r>
          </w:p>
        </w:tc>
      </w:tr>
      <w:tr w:rsidR="00905FA9" w:rsidRPr="00905FA9"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37" w:type="dxa"/>
            <w:vMerge w:val="restart"/>
            <w:shd w:val="clear" w:color="auto" w:fill="FFFFFF" w:themeFill="background1"/>
            <w:vAlign w:val="center"/>
          </w:tcPr>
          <w:p w:rsidR="00905FA9" w:rsidRPr="00AF0CF2" w:rsidRDefault="00905FA9" w:rsidP="00EF2B40">
            <w:pPr>
              <w:jc w:val="both"/>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 Bebida de Soya</w:t>
            </w:r>
          </w:p>
        </w:tc>
        <w:tc>
          <w:tcPr>
            <w:tcW w:w="2608" w:type="dxa"/>
            <w:vMerge w:val="restart"/>
            <w:shd w:val="clear" w:color="auto" w:fill="FFFFFF" w:themeFill="background1"/>
            <w:vAlign w:val="center"/>
          </w:tcPr>
          <w:p w:rsidR="00905FA9" w:rsidRPr="00905FA9" w:rsidRDefault="00905FA9"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905FA9">
              <w:rPr>
                <w:rFonts w:ascii="Times New Roman" w:hAnsi="Times New Roman" w:cs="Times New Roman"/>
                <w:bCs/>
                <w:sz w:val="24"/>
                <w:lang w:val="es-MX"/>
              </w:rPr>
              <w:t>B</w:t>
            </w:r>
          </w:p>
        </w:tc>
        <w:tc>
          <w:tcPr>
            <w:tcW w:w="2693" w:type="dxa"/>
            <w:shd w:val="clear" w:color="auto" w:fill="FFFFFF" w:themeFill="background1"/>
            <w:vAlign w:val="bottom"/>
          </w:tcPr>
          <w:p w:rsidR="00905FA9" w:rsidRPr="00905FA9" w:rsidRDefault="00905FA9"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905FA9">
              <w:rPr>
                <w:rFonts w:ascii="Times New Roman" w:hAnsi="Times New Roman" w:cs="Times New Roman"/>
                <w:bCs/>
                <w:sz w:val="24"/>
                <w:lang w:val="es-MX"/>
              </w:rPr>
              <w:t>b1 15%</w:t>
            </w:r>
          </w:p>
        </w:tc>
      </w:tr>
      <w:tr w:rsidR="00905FA9" w:rsidRPr="00905FA9"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2637" w:type="dxa"/>
            <w:vMerge/>
            <w:shd w:val="clear" w:color="auto" w:fill="FFFFFF" w:themeFill="background1"/>
            <w:vAlign w:val="bottom"/>
          </w:tcPr>
          <w:p w:rsidR="00905FA9" w:rsidRPr="00905FA9" w:rsidRDefault="00905FA9" w:rsidP="00EF2B40">
            <w:pPr>
              <w:jc w:val="both"/>
              <w:rPr>
                <w:rFonts w:ascii="Times New Roman" w:hAnsi="Times New Roman" w:cs="Times New Roman"/>
                <w:bCs w:val="0"/>
                <w:sz w:val="24"/>
                <w:lang w:val="es-MX"/>
              </w:rPr>
            </w:pPr>
          </w:p>
        </w:tc>
        <w:tc>
          <w:tcPr>
            <w:tcW w:w="2608" w:type="dxa"/>
            <w:vMerge/>
            <w:shd w:val="clear" w:color="auto" w:fill="FFFFFF" w:themeFill="background1"/>
            <w:vAlign w:val="bottom"/>
          </w:tcPr>
          <w:p w:rsidR="00905FA9" w:rsidRPr="00905FA9" w:rsidRDefault="00905FA9"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p>
        </w:tc>
        <w:tc>
          <w:tcPr>
            <w:tcW w:w="2693" w:type="dxa"/>
            <w:shd w:val="clear" w:color="auto" w:fill="FFFFFF" w:themeFill="background1"/>
            <w:vAlign w:val="bottom"/>
          </w:tcPr>
          <w:p w:rsidR="00905FA9" w:rsidRPr="00905FA9" w:rsidRDefault="00905FA9"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905FA9">
              <w:rPr>
                <w:rFonts w:ascii="Times New Roman" w:hAnsi="Times New Roman" w:cs="Times New Roman"/>
                <w:bCs/>
                <w:sz w:val="24"/>
                <w:lang w:val="es-MX"/>
              </w:rPr>
              <w:t>b2 30%</w:t>
            </w:r>
          </w:p>
        </w:tc>
      </w:tr>
      <w:tr w:rsidR="00905FA9" w:rsidRPr="00905FA9"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37" w:type="dxa"/>
            <w:vMerge/>
            <w:shd w:val="clear" w:color="auto" w:fill="FFFFFF" w:themeFill="background1"/>
            <w:vAlign w:val="bottom"/>
          </w:tcPr>
          <w:p w:rsidR="00905FA9" w:rsidRPr="00905FA9" w:rsidRDefault="00905FA9" w:rsidP="00EF2B40">
            <w:pPr>
              <w:jc w:val="both"/>
              <w:rPr>
                <w:rFonts w:ascii="Times New Roman" w:hAnsi="Times New Roman" w:cs="Times New Roman"/>
                <w:bCs w:val="0"/>
                <w:sz w:val="24"/>
                <w:lang w:val="es-MX"/>
              </w:rPr>
            </w:pPr>
          </w:p>
        </w:tc>
        <w:tc>
          <w:tcPr>
            <w:tcW w:w="2608" w:type="dxa"/>
            <w:vMerge/>
            <w:shd w:val="clear" w:color="auto" w:fill="FFFFFF" w:themeFill="background1"/>
            <w:vAlign w:val="bottom"/>
          </w:tcPr>
          <w:p w:rsidR="00905FA9" w:rsidRPr="00905FA9" w:rsidRDefault="00905FA9"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p>
        </w:tc>
        <w:tc>
          <w:tcPr>
            <w:tcW w:w="2693" w:type="dxa"/>
            <w:shd w:val="clear" w:color="auto" w:fill="FFFFFF" w:themeFill="background1"/>
            <w:vAlign w:val="bottom"/>
          </w:tcPr>
          <w:p w:rsidR="00905FA9" w:rsidRPr="00905FA9" w:rsidRDefault="00905FA9"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905FA9">
              <w:rPr>
                <w:rFonts w:ascii="Times New Roman" w:hAnsi="Times New Roman" w:cs="Times New Roman"/>
                <w:bCs/>
                <w:sz w:val="24"/>
                <w:lang w:val="es-MX"/>
              </w:rPr>
              <w:t>b3 45%</w:t>
            </w:r>
          </w:p>
        </w:tc>
      </w:tr>
    </w:tbl>
    <w:p w:rsidR="00905FA9" w:rsidRPr="004D4693" w:rsidRDefault="00905FA9" w:rsidP="00964FC0">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F60889" w:rsidRPr="00F60889" w:rsidRDefault="00F60889" w:rsidP="00964FC0">
      <w:pPr>
        <w:spacing w:before="240" w:after="120" w:line="360" w:lineRule="auto"/>
        <w:jc w:val="both"/>
        <w:rPr>
          <w:rFonts w:ascii="Times New Roman" w:hAnsi="Times New Roman" w:cs="Times New Roman"/>
          <w:bCs/>
          <w:sz w:val="24"/>
          <w:lang w:val="es-MX"/>
        </w:rPr>
      </w:pPr>
      <w:r w:rsidRPr="00F60889">
        <w:rPr>
          <w:rFonts w:ascii="Times New Roman" w:hAnsi="Times New Roman" w:cs="Times New Roman"/>
          <w:bCs/>
          <w:sz w:val="24"/>
          <w:lang w:val="es-MX"/>
        </w:rPr>
        <w:lastRenderedPageBreak/>
        <w:t>Cada unidad experimental está formada por 1 litro, bajo el Diseño (A * B) en un arreglo combinatorio 2x2x3</w:t>
      </w:r>
    </w:p>
    <w:p w:rsidR="002E0BFF" w:rsidRPr="00780E08" w:rsidRDefault="00F60889" w:rsidP="00964FC0">
      <w:pPr>
        <w:spacing w:before="240" w:after="120" w:line="360" w:lineRule="auto"/>
        <w:jc w:val="both"/>
        <w:rPr>
          <w:rFonts w:ascii="Times New Roman" w:hAnsi="Times New Roman" w:cs="Times New Roman"/>
          <w:bCs/>
          <w:sz w:val="24"/>
          <w:lang w:val="es-MX"/>
        </w:rPr>
      </w:pPr>
      <w:r w:rsidRPr="00F60889">
        <w:rPr>
          <w:rFonts w:ascii="Times New Roman" w:hAnsi="Times New Roman" w:cs="Times New Roman"/>
          <w:bCs/>
          <w:sz w:val="24"/>
          <w:lang w:val="es-MX"/>
        </w:rPr>
        <w:t>A continuación se describe la combinación de los Factores A * B</w:t>
      </w:r>
    </w:p>
    <w:p w:rsidR="009066C6" w:rsidRDefault="00EC4196" w:rsidP="00964FC0">
      <w:pPr>
        <w:spacing w:before="240" w:after="120" w:line="360" w:lineRule="auto"/>
        <w:jc w:val="both"/>
        <w:rPr>
          <w:rFonts w:ascii="Times New Roman" w:hAnsi="Times New Roman" w:cs="Times New Roman"/>
          <w:b/>
          <w:bCs/>
          <w:sz w:val="24"/>
          <w:lang w:val="es-MX"/>
        </w:rPr>
      </w:pPr>
      <w:r>
        <w:rPr>
          <w:rFonts w:ascii="Times New Roman" w:hAnsi="Times New Roman" w:cs="Times New Roman"/>
          <w:b/>
          <w:bCs/>
          <w:sz w:val="24"/>
          <w:lang w:val="es-MX"/>
        </w:rPr>
        <w:t>Tabla 11</w:t>
      </w:r>
      <w:r w:rsidR="00F60889" w:rsidRPr="00F60889">
        <w:rPr>
          <w:rFonts w:ascii="Times New Roman" w:hAnsi="Times New Roman" w:cs="Times New Roman"/>
          <w:b/>
          <w:bCs/>
          <w:sz w:val="24"/>
          <w:lang w:val="es-MX"/>
        </w:rPr>
        <w:t xml:space="preserve">. </w:t>
      </w:r>
    </w:p>
    <w:p w:rsidR="00F60889" w:rsidRPr="00966A28" w:rsidRDefault="00F60889" w:rsidP="00964FC0">
      <w:pPr>
        <w:spacing w:before="240" w:after="120" w:line="360" w:lineRule="auto"/>
        <w:jc w:val="both"/>
        <w:rPr>
          <w:rFonts w:ascii="Times New Roman" w:hAnsi="Times New Roman" w:cs="Times New Roman"/>
          <w:b/>
          <w:bCs/>
          <w:i/>
          <w:sz w:val="24"/>
          <w:lang w:val="es-MX"/>
        </w:rPr>
      </w:pPr>
      <w:r w:rsidRPr="00966A28">
        <w:rPr>
          <w:rFonts w:ascii="Times New Roman" w:hAnsi="Times New Roman" w:cs="Times New Roman"/>
          <w:bCs/>
          <w:i/>
          <w:sz w:val="24"/>
          <w:lang w:val="es-MX"/>
        </w:rPr>
        <w:t>Combinación de Tratamientos</w:t>
      </w:r>
    </w:p>
    <w:tbl>
      <w:tblPr>
        <w:tblStyle w:val="Tabladelista6concolores"/>
        <w:tblW w:w="7938" w:type="dxa"/>
        <w:jc w:val="center"/>
        <w:shd w:val="clear" w:color="auto" w:fill="FFFFFF" w:themeFill="background1"/>
        <w:tblLook w:val="04A0" w:firstRow="1" w:lastRow="0" w:firstColumn="1" w:lastColumn="0" w:noHBand="0" w:noVBand="1"/>
      </w:tblPr>
      <w:tblGrid>
        <w:gridCol w:w="2223"/>
        <w:gridCol w:w="2739"/>
        <w:gridCol w:w="2976"/>
      </w:tblGrid>
      <w:tr w:rsidR="00F60889" w:rsidRPr="00F60889" w:rsidTr="00A6231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23" w:type="dxa"/>
            <w:shd w:val="clear" w:color="auto" w:fill="FFFFFF" w:themeFill="background1"/>
            <w:vAlign w:val="bottom"/>
          </w:tcPr>
          <w:p w:rsidR="00F60889" w:rsidRPr="00AF0CF2" w:rsidRDefault="00F60889" w:rsidP="00EF2B40">
            <w:pPr>
              <w:spacing w:after="120"/>
              <w:jc w:val="center"/>
              <w:rPr>
                <w:rFonts w:ascii="Times New Roman" w:hAnsi="Times New Roman" w:cs="Times New Roman"/>
                <w:bCs w:val="0"/>
                <w:sz w:val="24"/>
                <w:lang w:val="es-MX"/>
              </w:rPr>
            </w:pPr>
            <w:r w:rsidRPr="00AF0CF2">
              <w:rPr>
                <w:rFonts w:ascii="Times New Roman" w:hAnsi="Times New Roman" w:cs="Times New Roman"/>
                <w:bCs w:val="0"/>
                <w:sz w:val="24"/>
                <w:lang w:val="es-MX"/>
              </w:rPr>
              <w:t>Tratamiento</w:t>
            </w:r>
          </w:p>
        </w:tc>
        <w:tc>
          <w:tcPr>
            <w:tcW w:w="2739" w:type="dxa"/>
            <w:shd w:val="clear" w:color="auto" w:fill="FFFFFF" w:themeFill="background1"/>
            <w:vAlign w:val="bottom"/>
          </w:tcPr>
          <w:p w:rsidR="00F60889" w:rsidRPr="00AF0CF2" w:rsidRDefault="00F60889" w:rsidP="00EF2B40">
            <w:pPr>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AF0CF2">
              <w:rPr>
                <w:rFonts w:ascii="Times New Roman" w:hAnsi="Times New Roman" w:cs="Times New Roman"/>
                <w:bCs w:val="0"/>
                <w:sz w:val="24"/>
                <w:lang w:val="es-MX"/>
              </w:rPr>
              <w:t>Código</w:t>
            </w:r>
          </w:p>
        </w:tc>
        <w:tc>
          <w:tcPr>
            <w:tcW w:w="2976" w:type="dxa"/>
            <w:shd w:val="clear" w:color="auto" w:fill="FFFFFF" w:themeFill="background1"/>
            <w:vAlign w:val="bottom"/>
          </w:tcPr>
          <w:p w:rsidR="00F60889" w:rsidRPr="00AF0CF2" w:rsidRDefault="00F60889" w:rsidP="00EF2B40">
            <w:pPr>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AF0CF2">
              <w:rPr>
                <w:rFonts w:ascii="Times New Roman" w:hAnsi="Times New Roman" w:cs="Times New Roman"/>
                <w:bCs w:val="0"/>
                <w:sz w:val="24"/>
                <w:lang w:val="es-MX"/>
              </w:rPr>
              <w:t>Descripción</w:t>
            </w:r>
          </w:p>
        </w:tc>
      </w:tr>
      <w:tr w:rsidR="00F60889" w:rsidRPr="00F60889"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23" w:type="dxa"/>
            <w:shd w:val="clear" w:color="auto" w:fill="FFFFFF" w:themeFill="background1"/>
            <w:vAlign w:val="bottom"/>
          </w:tcPr>
          <w:p w:rsidR="00F60889" w:rsidRPr="00AF0CF2" w:rsidRDefault="00F6088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T1</w:t>
            </w:r>
          </w:p>
        </w:tc>
        <w:tc>
          <w:tcPr>
            <w:tcW w:w="2739" w:type="dxa"/>
            <w:shd w:val="clear" w:color="auto" w:fill="FFFFFF" w:themeFill="background1"/>
            <w:vAlign w:val="bottom"/>
          </w:tcPr>
          <w:p w:rsidR="00F60889" w:rsidRPr="00F60889" w:rsidRDefault="00F60889" w:rsidP="00EF2B4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F60889">
              <w:rPr>
                <w:rFonts w:ascii="Times New Roman" w:hAnsi="Times New Roman" w:cs="Times New Roman"/>
                <w:bCs/>
                <w:sz w:val="24"/>
                <w:lang w:val="es-MX"/>
              </w:rPr>
              <w:t>a1b1</w:t>
            </w:r>
          </w:p>
        </w:tc>
        <w:tc>
          <w:tcPr>
            <w:tcW w:w="2976" w:type="dxa"/>
            <w:shd w:val="clear" w:color="auto" w:fill="FFFFFF" w:themeFill="background1"/>
            <w:vAlign w:val="bottom"/>
          </w:tcPr>
          <w:p w:rsidR="00F60889" w:rsidRPr="00F60889" w:rsidRDefault="00F60889" w:rsidP="00EF2B40">
            <w:pPr>
              <w:spacing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F60889">
              <w:rPr>
                <w:rFonts w:ascii="Times New Roman" w:hAnsi="Times New Roman" w:cs="Times New Roman"/>
                <w:bCs/>
                <w:sz w:val="24"/>
                <w:lang w:val="es-EC"/>
              </w:rPr>
              <w:t>Lactosuero dulce</w:t>
            </w:r>
            <w:r w:rsidRPr="00F60889">
              <w:rPr>
                <w:rFonts w:ascii="Times New Roman" w:hAnsi="Times New Roman" w:cs="Times New Roman"/>
                <w:bCs/>
                <w:sz w:val="24"/>
              </w:rPr>
              <w:t xml:space="preserve"> – 15% de bebida de soya</w:t>
            </w:r>
          </w:p>
        </w:tc>
      </w:tr>
      <w:tr w:rsidR="00F60889" w:rsidRPr="00F60889"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2223" w:type="dxa"/>
            <w:shd w:val="clear" w:color="auto" w:fill="FFFFFF" w:themeFill="background1"/>
            <w:vAlign w:val="bottom"/>
          </w:tcPr>
          <w:p w:rsidR="00F60889" w:rsidRPr="00AF0CF2" w:rsidRDefault="00F6088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T2</w:t>
            </w:r>
          </w:p>
        </w:tc>
        <w:tc>
          <w:tcPr>
            <w:tcW w:w="2739" w:type="dxa"/>
            <w:shd w:val="clear" w:color="auto" w:fill="FFFFFF" w:themeFill="background1"/>
            <w:vAlign w:val="bottom"/>
          </w:tcPr>
          <w:p w:rsidR="00F60889" w:rsidRPr="00F60889" w:rsidRDefault="00F60889" w:rsidP="00EF2B4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F60889">
              <w:rPr>
                <w:rFonts w:ascii="Times New Roman" w:hAnsi="Times New Roman" w:cs="Times New Roman"/>
                <w:bCs/>
                <w:sz w:val="24"/>
                <w:lang w:val="es-MX"/>
              </w:rPr>
              <w:t>a1b2</w:t>
            </w:r>
          </w:p>
        </w:tc>
        <w:tc>
          <w:tcPr>
            <w:tcW w:w="2976" w:type="dxa"/>
            <w:shd w:val="clear" w:color="auto" w:fill="FFFFFF" w:themeFill="background1"/>
            <w:vAlign w:val="bottom"/>
          </w:tcPr>
          <w:p w:rsidR="00F60889" w:rsidRPr="00F60889" w:rsidRDefault="00F60889" w:rsidP="00EF2B40">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F60889">
              <w:rPr>
                <w:rFonts w:ascii="Times New Roman" w:hAnsi="Times New Roman" w:cs="Times New Roman"/>
                <w:bCs/>
                <w:sz w:val="24"/>
                <w:lang w:val="es-EC"/>
              </w:rPr>
              <w:t>Lactosuero dulce</w:t>
            </w:r>
            <w:r w:rsidRPr="00F60889">
              <w:rPr>
                <w:rFonts w:ascii="Times New Roman" w:hAnsi="Times New Roman" w:cs="Times New Roman"/>
                <w:bCs/>
                <w:sz w:val="24"/>
              </w:rPr>
              <w:t xml:space="preserve"> – 30% de bebida de soya</w:t>
            </w:r>
          </w:p>
        </w:tc>
      </w:tr>
      <w:tr w:rsidR="00F60889" w:rsidRPr="00F60889"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23" w:type="dxa"/>
            <w:shd w:val="clear" w:color="auto" w:fill="FFFFFF" w:themeFill="background1"/>
            <w:vAlign w:val="bottom"/>
          </w:tcPr>
          <w:p w:rsidR="00F60889" w:rsidRPr="00AF0CF2" w:rsidRDefault="00F6088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T3</w:t>
            </w:r>
          </w:p>
        </w:tc>
        <w:tc>
          <w:tcPr>
            <w:tcW w:w="2739" w:type="dxa"/>
            <w:shd w:val="clear" w:color="auto" w:fill="FFFFFF" w:themeFill="background1"/>
            <w:vAlign w:val="bottom"/>
          </w:tcPr>
          <w:p w:rsidR="00F60889" w:rsidRPr="00F60889" w:rsidRDefault="00F60889" w:rsidP="00EF2B4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F60889">
              <w:rPr>
                <w:rFonts w:ascii="Times New Roman" w:hAnsi="Times New Roman" w:cs="Times New Roman"/>
                <w:bCs/>
                <w:sz w:val="24"/>
                <w:lang w:val="es-MX"/>
              </w:rPr>
              <w:t>a1b3</w:t>
            </w:r>
          </w:p>
        </w:tc>
        <w:tc>
          <w:tcPr>
            <w:tcW w:w="2976" w:type="dxa"/>
            <w:shd w:val="clear" w:color="auto" w:fill="FFFFFF" w:themeFill="background1"/>
            <w:vAlign w:val="bottom"/>
          </w:tcPr>
          <w:p w:rsidR="00F60889" w:rsidRPr="00F60889" w:rsidRDefault="00F60889" w:rsidP="00EF2B40">
            <w:pPr>
              <w:spacing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F60889">
              <w:rPr>
                <w:rFonts w:ascii="Times New Roman" w:hAnsi="Times New Roman" w:cs="Times New Roman"/>
                <w:bCs/>
                <w:sz w:val="24"/>
                <w:lang w:val="es-EC"/>
              </w:rPr>
              <w:t>Lactosuero dulce</w:t>
            </w:r>
            <w:r w:rsidRPr="00F60889">
              <w:rPr>
                <w:rFonts w:ascii="Times New Roman" w:hAnsi="Times New Roman" w:cs="Times New Roman"/>
                <w:bCs/>
                <w:sz w:val="24"/>
              </w:rPr>
              <w:t xml:space="preserve"> – 45% de bebida de soya</w:t>
            </w:r>
          </w:p>
        </w:tc>
      </w:tr>
      <w:tr w:rsidR="00F60889" w:rsidRPr="00F60889"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2223" w:type="dxa"/>
            <w:shd w:val="clear" w:color="auto" w:fill="FFFFFF" w:themeFill="background1"/>
            <w:vAlign w:val="bottom"/>
          </w:tcPr>
          <w:p w:rsidR="00F60889" w:rsidRPr="00AF0CF2" w:rsidRDefault="00F6088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T4</w:t>
            </w:r>
          </w:p>
        </w:tc>
        <w:tc>
          <w:tcPr>
            <w:tcW w:w="2739" w:type="dxa"/>
            <w:shd w:val="clear" w:color="auto" w:fill="FFFFFF" w:themeFill="background1"/>
            <w:vAlign w:val="bottom"/>
          </w:tcPr>
          <w:p w:rsidR="00F60889" w:rsidRPr="00F60889" w:rsidRDefault="00F60889" w:rsidP="00EF2B4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F60889">
              <w:rPr>
                <w:rFonts w:ascii="Times New Roman" w:hAnsi="Times New Roman" w:cs="Times New Roman"/>
                <w:bCs/>
                <w:sz w:val="24"/>
                <w:lang w:val="es-MX"/>
              </w:rPr>
              <w:t>a2b1</w:t>
            </w:r>
          </w:p>
        </w:tc>
        <w:tc>
          <w:tcPr>
            <w:tcW w:w="2976" w:type="dxa"/>
            <w:shd w:val="clear" w:color="auto" w:fill="FFFFFF" w:themeFill="background1"/>
            <w:vAlign w:val="bottom"/>
          </w:tcPr>
          <w:p w:rsidR="00F60889" w:rsidRPr="00F60889" w:rsidRDefault="00F60889" w:rsidP="00EF2B40">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F60889">
              <w:rPr>
                <w:rFonts w:ascii="Times New Roman" w:hAnsi="Times New Roman" w:cs="Times New Roman"/>
                <w:bCs/>
                <w:sz w:val="24"/>
                <w:lang w:val="es-EC"/>
              </w:rPr>
              <w:t>Lactosuero ácido</w:t>
            </w:r>
            <w:r w:rsidRPr="00F60889">
              <w:rPr>
                <w:rFonts w:ascii="Times New Roman" w:hAnsi="Times New Roman" w:cs="Times New Roman"/>
                <w:bCs/>
                <w:sz w:val="24"/>
              </w:rPr>
              <w:t xml:space="preserve"> – 15% de bebida de soya</w:t>
            </w:r>
          </w:p>
        </w:tc>
      </w:tr>
      <w:tr w:rsidR="00F60889" w:rsidRPr="00F60889"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23" w:type="dxa"/>
            <w:shd w:val="clear" w:color="auto" w:fill="FFFFFF" w:themeFill="background1"/>
            <w:vAlign w:val="bottom"/>
          </w:tcPr>
          <w:p w:rsidR="00F60889" w:rsidRPr="00AF0CF2" w:rsidRDefault="00F6088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T5</w:t>
            </w:r>
          </w:p>
        </w:tc>
        <w:tc>
          <w:tcPr>
            <w:tcW w:w="2739" w:type="dxa"/>
            <w:shd w:val="clear" w:color="auto" w:fill="FFFFFF" w:themeFill="background1"/>
            <w:vAlign w:val="bottom"/>
          </w:tcPr>
          <w:p w:rsidR="00F60889" w:rsidRPr="00F60889" w:rsidRDefault="00F60889" w:rsidP="00EF2B40">
            <w:pPr>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F60889">
              <w:rPr>
                <w:rFonts w:ascii="Times New Roman" w:hAnsi="Times New Roman" w:cs="Times New Roman"/>
                <w:bCs/>
                <w:sz w:val="24"/>
                <w:lang w:val="es-MX"/>
              </w:rPr>
              <w:t>a2b2</w:t>
            </w:r>
          </w:p>
        </w:tc>
        <w:tc>
          <w:tcPr>
            <w:tcW w:w="2976" w:type="dxa"/>
            <w:shd w:val="clear" w:color="auto" w:fill="FFFFFF" w:themeFill="background1"/>
            <w:vAlign w:val="bottom"/>
          </w:tcPr>
          <w:p w:rsidR="00F60889" w:rsidRPr="00F60889" w:rsidRDefault="00F60889" w:rsidP="00EF2B40">
            <w:pPr>
              <w:spacing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EC"/>
              </w:rPr>
            </w:pPr>
            <w:r w:rsidRPr="00F60889">
              <w:rPr>
                <w:rFonts w:ascii="Times New Roman" w:hAnsi="Times New Roman" w:cs="Times New Roman"/>
                <w:bCs/>
                <w:sz w:val="24"/>
                <w:lang w:val="es-EC"/>
              </w:rPr>
              <w:t>Lactosuero ácido</w:t>
            </w:r>
            <w:r w:rsidRPr="00F60889">
              <w:rPr>
                <w:rFonts w:ascii="Times New Roman" w:hAnsi="Times New Roman" w:cs="Times New Roman"/>
                <w:bCs/>
                <w:sz w:val="24"/>
              </w:rPr>
              <w:t xml:space="preserve"> – 30% de bebida de soya</w:t>
            </w:r>
          </w:p>
        </w:tc>
      </w:tr>
      <w:tr w:rsidR="00F60889" w:rsidRPr="00F60889"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2223" w:type="dxa"/>
            <w:shd w:val="clear" w:color="auto" w:fill="FFFFFF" w:themeFill="background1"/>
            <w:vAlign w:val="bottom"/>
          </w:tcPr>
          <w:p w:rsidR="00F60889" w:rsidRPr="00AF0CF2" w:rsidRDefault="00F60889" w:rsidP="00EF2B40">
            <w:pPr>
              <w:spacing w:after="120"/>
              <w:jc w:val="center"/>
              <w:rPr>
                <w:rFonts w:ascii="Times New Roman" w:hAnsi="Times New Roman" w:cs="Times New Roman"/>
                <w:b w:val="0"/>
                <w:bCs w:val="0"/>
                <w:sz w:val="24"/>
                <w:lang w:val="es-MX"/>
              </w:rPr>
            </w:pPr>
            <w:r w:rsidRPr="00AF0CF2">
              <w:rPr>
                <w:rFonts w:ascii="Times New Roman" w:hAnsi="Times New Roman" w:cs="Times New Roman"/>
                <w:b w:val="0"/>
                <w:bCs w:val="0"/>
                <w:sz w:val="24"/>
                <w:lang w:val="es-MX"/>
              </w:rPr>
              <w:t>T6</w:t>
            </w:r>
          </w:p>
        </w:tc>
        <w:tc>
          <w:tcPr>
            <w:tcW w:w="2739" w:type="dxa"/>
            <w:shd w:val="clear" w:color="auto" w:fill="FFFFFF" w:themeFill="background1"/>
            <w:vAlign w:val="bottom"/>
          </w:tcPr>
          <w:p w:rsidR="00F60889" w:rsidRPr="00F60889" w:rsidRDefault="00F60889" w:rsidP="00EF2B40">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F60889">
              <w:rPr>
                <w:rFonts w:ascii="Times New Roman" w:hAnsi="Times New Roman" w:cs="Times New Roman"/>
                <w:bCs/>
                <w:sz w:val="24"/>
                <w:lang w:val="es-MX"/>
              </w:rPr>
              <w:t>a2b3</w:t>
            </w:r>
          </w:p>
        </w:tc>
        <w:tc>
          <w:tcPr>
            <w:tcW w:w="2976" w:type="dxa"/>
            <w:shd w:val="clear" w:color="auto" w:fill="FFFFFF" w:themeFill="background1"/>
            <w:vAlign w:val="bottom"/>
          </w:tcPr>
          <w:p w:rsidR="00F60889" w:rsidRPr="00F60889" w:rsidRDefault="00F60889" w:rsidP="00EF2B40">
            <w:pPr>
              <w:spacing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EC"/>
              </w:rPr>
            </w:pPr>
            <w:r w:rsidRPr="00F60889">
              <w:rPr>
                <w:rFonts w:ascii="Times New Roman" w:hAnsi="Times New Roman" w:cs="Times New Roman"/>
                <w:bCs/>
                <w:sz w:val="24"/>
                <w:lang w:val="es-EC"/>
              </w:rPr>
              <w:t>Lactosuero ácido</w:t>
            </w:r>
            <w:r w:rsidRPr="00F60889">
              <w:rPr>
                <w:rFonts w:ascii="Times New Roman" w:hAnsi="Times New Roman" w:cs="Times New Roman"/>
                <w:bCs/>
                <w:sz w:val="24"/>
              </w:rPr>
              <w:t xml:space="preserve"> – 45% de bebida de soya</w:t>
            </w:r>
          </w:p>
        </w:tc>
      </w:tr>
    </w:tbl>
    <w:p w:rsidR="00454720" w:rsidRPr="00E824E0" w:rsidRDefault="00F60889" w:rsidP="00964FC0">
      <w:pPr>
        <w:spacing w:before="240" w:after="120" w:line="360" w:lineRule="auto"/>
        <w:jc w:val="both"/>
        <w:rPr>
          <w:rFonts w:ascii="Times New Roman" w:hAnsi="Times New Roman" w:cs="Times New Roman"/>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9066C6" w:rsidRDefault="00EC4196" w:rsidP="00964FC0">
      <w:pPr>
        <w:spacing w:before="240" w:after="120" w:line="360" w:lineRule="auto"/>
        <w:jc w:val="both"/>
        <w:rPr>
          <w:rFonts w:ascii="Times New Roman" w:hAnsi="Times New Roman" w:cs="Times New Roman"/>
          <w:b/>
          <w:bCs/>
          <w:sz w:val="24"/>
          <w:lang w:val="es-MX"/>
        </w:rPr>
      </w:pPr>
      <w:r>
        <w:rPr>
          <w:rFonts w:ascii="Times New Roman" w:hAnsi="Times New Roman" w:cs="Times New Roman"/>
          <w:b/>
          <w:bCs/>
          <w:sz w:val="24"/>
          <w:lang w:val="es-MX"/>
        </w:rPr>
        <w:t>Tabla 12</w:t>
      </w:r>
      <w:r w:rsidR="00786265" w:rsidRPr="00786265">
        <w:rPr>
          <w:rFonts w:ascii="Times New Roman" w:hAnsi="Times New Roman" w:cs="Times New Roman"/>
          <w:b/>
          <w:bCs/>
          <w:sz w:val="24"/>
          <w:lang w:val="es-MX"/>
        </w:rPr>
        <w:t xml:space="preserve">. </w:t>
      </w:r>
    </w:p>
    <w:p w:rsidR="00786265" w:rsidRPr="00966A28" w:rsidRDefault="00786265" w:rsidP="00964FC0">
      <w:pPr>
        <w:spacing w:before="240" w:after="120" w:line="360" w:lineRule="auto"/>
        <w:jc w:val="both"/>
        <w:rPr>
          <w:rFonts w:ascii="Times New Roman" w:hAnsi="Times New Roman" w:cs="Times New Roman"/>
          <w:b/>
          <w:bCs/>
          <w:i/>
          <w:sz w:val="24"/>
          <w:lang w:val="es-MX"/>
        </w:rPr>
      </w:pPr>
      <w:r w:rsidRPr="00966A28">
        <w:rPr>
          <w:rFonts w:ascii="Times New Roman" w:hAnsi="Times New Roman" w:cs="Times New Roman"/>
          <w:bCs/>
          <w:i/>
          <w:sz w:val="24"/>
          <w:lang w:val="es-MX"/>
        </w:rPr>
        <w:t>Características del Experimento</w:t>
      </w:r>
    </w:p>
    <w:tbl>
      <w:tblPr>
        <w:tblStyle w:val="Tabladelista6concolores"/>
        <w:tblW w:w="7938" w:type="dxa"/>
        <w:jc w:val="center"/>
        <w:shd w:val="clear" w:color="auto" w:fill="FFFFFF" w:themeFill="background1"/>
        <w:tblLook w:val="04A0" w:firstRow="1" w:lastRow="0" w:firstColumn="1" w:lastColumn="0" w:noHBand="0" w:noVBand="1"/>
      </w:tblPr>
      <w:tblGrid>
        <w:gridCol w:w="5812"/>
        <w:gridCol w:w="2126"/>
      </w:tblGrid>
      <w:tr w:rsidR="00786265" w:rsidRPr="00786265" w:rsidTr="00A6231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812" w:type="dxa"/>
            <w:shd w:val="clear" w:color="auto" w:fill="FFFFFF" w:themeFill="background1"/>
            <w:vAlign w:val="bottom"/>
          </w:tcPr>
          <w:p w:rsidR="00786265" w:rsidRPr="00881622" w:rsidRDefault="00786265" w:rsidP="00EF2B40">
            <w:pPr>
              <w:jc w:val="center"/>
              <w:rPr>
                <w:rFonts w:ascii="Times New Roman" w:hAnsi="Times New Roman" w:cs="Times New Roman"/>
                <w:bCs w:val="0"/>
                <w:sz w:val="24"/>
                <w:lang w:val="es-MX"/>
              </w:rPr>
            </w:pPr>
            <w:r w:rsidRPr="00881622">
              <w:rPr>
                <w:rFonts w:ascii="Times New Roman" w:hAnsi="Times New Roman" w:cs="Times New Roman"/>
                <w:bCs w:val="0"/>
                <w:sz w:val="24"/>
                <w:lang w:val="es-MX"/>
              </w:rPr>
              <w:t>Detalle</w:t>
            </w:r>
          </w:p>
        </w:tc>
        <w:tc>
          <w:tcPr>
            <w:tcW w:w="2126" w:type="dxa"/>
            <w:shd w:val="clear" w:color="auto" w:fill="FFFFFF" w:themeFill="background1"/>
            <w:vAlign w:val="bottom"/>
          </w:tcPr>
          <w:p w:rsidR="00786265" w:rsidRPr="00786265" w:rsidRDefault="00786265" w:rsidP="00EF2B4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lang w:val="es-MX"/>
              </w:rPr>
            </w:pPr>
          </w:p>
        </w:tc>
      </w:tr>
      <w:tr w:rsidR="00786265" w:rsidRPr="00786265"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812" w:type="dxa"/>
            <w:shd w:val="clear" w:color="auto" w:fill="FFFFFF" w:themeFill="background1"/>
            <w:vAlign w:val="bottom"/>
          </w:tcPr>
          <w:p w:rsidR="00786265" w:rsidRPr="00881622" w:rsidRDefault="00786265" w:rsidP="00EF2B40">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Factor de Estudio (FE)</w:t>
            </w:r>
          </w:p>
        </w:tc>
        <w:tc>
          <w:tcPr>
            <w:tcW w:w="2126" w:type="dxa"/>
            <w:shd w:val="clear" w:color="auto" w:fill="FFFFFF" w:themeFill="background1"/>
            <w:vAlign w:val="bottom"/>
          </w:tcPr>
          <w:p w:rsidR="00786265" w:rsidRPr="00786265" w:rsidRDefault="00786265"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2</w:t>
            </w:r>
          </w:p>
        </w:tc>
      </w:tr>
      <w:tr w:rsidR="00786265" w:rsidRPr="00786265"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5812" w:type="dxa"/>
            <w:shd w:val="clear" w:color="auto" w:fill="FFFFFF" w:themeFill="background1"/>
            <w:vAlign w:val="bottom"/>
          </w:tcPr>
          <w:p w:rsidR="00786265" w:rsidRPr="00881622" w:rsidRDefault="00786265" w:rsidP="00EF2B40">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Tratamientos (t)</w:t>
            </w:r>
          </w:p>
        </w:tc>
        <w:tc>
          <w:tcPr>
            <w:tcW w:w="2126" w:type="dxa"/>
            <w:shd w:val="clear" w:color="auto" w:fill="FFFFFF" w:themeFill="background1"/>
            <w:vAlign w:val="bottom"/>
          </w:tcPr>
          <w:p w:rsidR="00786265" w:rsidRPr="00786265" w:rsidRDefault="00786265"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6</w:t>
            </w:r>
          </w:p>
        </w:tc>
      </w:tr>
      <w:tr w:rsidR="00786265" w:rsidRPr="00786265"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812" w:type="dxa"/>
            <w:shd w:val="clear" w:color="auto" w:fill="FFFFFF" w:themeFill="background1"/>
            <w:vAlign w:val="bottom"/>
          </w:tcPr>
          <w:p w:rsidR="00786265" w:rsidRPr="00881622" w:rsidRDefault="00786265" w:rsidP="00EF2B40">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 xml:space="preserve">Repeticiones aplicación </w:t>
            </w:r>
            <w:r w:rsidR="00297282">
              <w:rPr>
                <w:rFonts w:ascii="Times New Roman" w:hAnsi="Times New Roman" w:cs="Times New Roman"/>
                <w:b w:val="0"/>
                <w:bCs w:val="0"/>
                <w:sz w:val="24"/>
                <w:lang w:val="es-MX"/>
              </w:rPr>
              <w:t>(r)</w:t>
            </w:r>
          </w:p>
        </w:tc>
        <w:tc>
          <w:tcPr>
            <w:tcW w:w="2126" w:type="dxa"/>
            <w:shd w:val="clear" w:color="auto" w:fill="FFFFFF" w:themeFill="background1"/>
            <w:vAlign w:val="bottom"/>
          </w:tcPr>
          <w:p w:rsidR="00786265" w:rsidRPr="00786265" w:rsidRDefault="00786265"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2</w:t>
            </w:r>
          </w:p>
        </w:tc>
      </w:tr>
      <w:tr w:rsidR="00786265" w:rsidRPr="00786265"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5812" w:type="dxa"/>
            <w:shd w:val="clear" w:color="auto" w:fill="FFFFFF" w:themeFill="background1"/>
            <w:vAlign w:val="bottom"/>
          </w:tcPr>
          <w:p w:rsidR="00786265" w:rsidRPr="00881622" w:rsidRDefault="00786265" w:rsidP="00EF2B40">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Unidades Experimentales (t*r)</w:t>
            </w:r>
          </w:p>
        </w:tc>
        <w:tc>
          <w:tcPr>
            <w:tcW w:w="2126" w:type="dxa"/>
            <w:shd w:val="clear" w:color="auto" w:fill="FFFFFF" w:themeFill="background1"/>
            <w:vAlign w:val="bottom"/>
          </w:tcPr>
          <w:p w:rsidR="00786265" w:rsidRPr="00786265" w:rsidRDefault="00786265"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12</w:t>
            </w:r>
          </w:p>
        </w:tc>
      </w:tr>
      <w:tr w:rsidR="00786265" w:rsidRPr="00786265"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812" w:type="dxa"/>
            <w:shd w:val="clear" w:color="auto" w:fill="FFFFFF" w:themeFill="background1"/>
            <w:vAlign w:val="bottom"/>
          </w:tcPr>
          <w:p w:rsidR="00786265" w:rsidRPr="00881622" w:rsidRDefault="00786265" w:rsidP="00EF2B40">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Tamaño Unidad Experimental</w:t>
            </w:r>
          </w:p>
        </w:tc>
        <w:tc>
          <w:tcPr>
            <w:tcW w:w="2126" w:type="dxa"/>
            <w:shd w:val="clear" w:color="auto" w:fill="FFFFFF" w:themeFill="background1"/>
            <w:vAlign w:val="bottom"/>
          </w:tcPr>
          <w:p w:rsidR="00786265" w:rsidRPr="00786265" w:rsidRDefault="00786265"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1 Litro</w:t>
            </w:r>
          </w:p>
        </w:tc>
      </w:tr>
    </w:tbl>
    <w:p w:rsidR="00966A28" w:rsidRPr="002E0BFF" w:rsidRDefault="00786265" w:rsidP="00964FC0">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EF2B40" w:rsidRDefault="00EF2B40">
      <w:pPr>
        <w:rPr>
          <w:rFonts w:ascii="Times New Roman" w:hAnsi="Times New Roman" w:cs="Times New Roman"/>
          <w:b/>
          <w:bCs/>
          <w:sz w:val="24"/>
          <w:lang w:val="es-MX"/>
        </w:rPr>
      </w:pPr>
      <w:r>
        <w:rPr>
          <w:rFonts w:ascii="Times New Roman" w:hAnsi="Times New Roman" w:cs="Times New Roman"/>
          <w:b/>
          <w:bCs/>
          <w:sz w:val="24"/>
          <w:lang w:val="es-MX"/>
        </w:rPr>
        <w:br w:type="page"/>
      </w:r>
    </w:p>
    <w:p w:rsidR="004E536B" w:rsidRPr="004E536B" w:rsidRDefault="004E536B" w:rsidP="00964FC0">
      <w:pPr>
        <w:spacing w:before="240" w:after="120" w:line="360" w:lineRule="auto"/>
        <w:jc w:val="both"/>
        <w:rPr>
          <w:rFonts w:ascii="Times New Roman" w:hAnsi="Times New Roman" w:cs="Times New Roman"/>
          <w:b/>
          <w:bCs/>
          <w:sz w:val="24"/>
          <w:lang w:val="es-MX"/>
        </w:rPr>
      </w:pPr>
      <w:r w:rsidRPr="004E536B">
        <w:rPr>
          <w:rFonts w:ascii="Times New Roman" w:hAnsi="Times New Roman" w:cs="Times New Roman"/>
          <w:b/>
          <w:bCs/>
          <w:sz w:val="24"/>
          <w:lang w:val="es-MX"/>
        </w:rPr>
        <w:lastRenderedPageBreak/>
        <w:t>Modelo matemático</w:t>
      </w:r>
    </w:p>
    <w:p w:rsidR="001A6B05" w:rsidRDefault="004E536B" w:rsidP="00964FC0">
      <w:pPr>
        <w:spacing w:before="240" w:after="120" w:line="360" w:lineRule="auto"/>
        <w:jc w:val="both"/>
        <w:rPr>
          <w:rFonts w:ascii="Times New Roman" w:hAnsi="Times New Roman" w:cs="Times New Roman"/>
          <w:b/>
          <w:bCs/>
          <w:sz w:val="24"/>
          <w:lang w:val="es-MX"/>
        </w:rPr>
      </w:pPr>
      <w:r w:rsidRPr="004E536B">
        <w:rPr>
          <w:rFonts w:ascii="Times New Roman" w:hAnsi="Times New Roman" w:cs="Times New Roman"/>
          <w:b/>
          <w:bCs/>
          <w:sz w:val="24"/>
          <w:lang w:val="es-MX"/>
        </w:rPr>
        <w:t>Yij</w:t>
      </w:r>
      <w:r w:rsidR="008D4421">
        <w:rPr>
          <w:rFonts w:ascii="Times New Roman" w:hAnsi="Times New Roman" w:cs="Times New Roman"/>
          <w:b/>
          <w:bCs/>
          <w:sz w:val="24"/>
          <w:lang w:val="es-MX"/>
        </w:rPr>
        <w:t xml:space="preserve">k= µ + Ai + Bj + (AB) ij + εijk </w:t>
      </w:r>
    </w:p>
    <w:p w:rsidR="004E536B" w:rsidRPr="008D4421" w:rsidRDefault="001A6B05" w:rsidP="00964FC0">
      <w:pPr>
        <w:spacing w:before="240" w:after="120" w:line="360" w:lineRule="auto"/>
        <w:jc w:val="both"/>
        <w:rPr>
          <w:rFonts w:ascii="Times New Roman" w:hAnsi="Times New Roman" w:cs="Times New Roman"/>
          <w:b/>
          <w:bCs/>
          <w:sz w:val="24"/>
          <w:lang w:val="es-MX"/>
        </w:rPr>
      </w:pPr>
      <w:r>
        <w:rPr>
          <w:rFonts w:ascii="Times New Roman" w:hAnsi="Times New Roman" w:cs="Times New Roman"/>
          <w:bCs/>
          <w:sz w:val="24"/>
          <w:lang w:val="es-MX"/>
        </w:rPr>
        <w:t>D</w:t>
      </w:r>
      <w:r w:rsidR="008D4421">
        <w:rPr>
          <w:rFonts w:ascii="Times New Roman" w:hAnsi="Times New Roman" w:cs="Times New Roman"/>
          <w:bCs/>
          <w:sz w:val="24"/>
          <w:lang w:val="es-MX"/>
        </w:rPr>
        <w:t>onde;</w:t>
      </w:r>
    </w:p>
    <w:p w:rsidR="004E536B" w:rsidRPr="004E536B" w:rsidRDefault="004E536B" w:rsidP="00964FC0">
      <w:pPr>
        <w:spacing w:before="240" w:after="120" w:line="360" w:lineRule="auto"/>
        <w:jc w:val="both"/>
        <w:rPr>
          <w:rFonts w:ascii="Times New Roman" w:hAnsi="Times New Roman" w:cs="Times New Roman"/>
          <w:bCs/>
          <w:sz w:val="24"/>
          <w:lang w:val="es-MX"/>
        </w:rPr>
      </w:pPr>
      <w:r w:rsidRPr="004E536B">
        <w:rPr>
          <w:rFonts w:ascii="Times New Roman" w:hAnsi="Times New Roman" w:cs="Times New Roman"/>
          <w:b/>
          <w:bCs/>
          <w:sz w:val="24"/>
          <w:lang w:val="es-MX"/>
        </w:rPr>
        <w:t xml:space="preserve">µ = </w:t>
      </w:r>
      <w:r w:rsidRPr="004E536B">
        <w:rPr>
          <w:rFonts w:ascii="Times New Roman" w:hAnsi="Times New Roman" w:cs="Times New Roman"/>
          <w:bCs/>
          <w:sz w:val="24"/>
          <w:lang w:val="es-MX"/>
        </w:rPr>
        <w:t>Efecto Global</w:t>
      </w:r>
    </w:p>
    <w:p w:rsidR="004E536B" w:rsidRPr="004E536B" w:rsidRDefault="004E536B" w:rsidP="00964FC0">
      <w:pPr>
        <w:spacing w:before="240" w:after="120" w:line="360" w:lineRule="auto"/>
        <w:jc w:val="both"/>
        <w:rPr>
          <w:rFonts w:ascii="Times New Roman" w:hAnsi="Times New Roman" w:cs="Times New Roman"/>
          <w:bCs/>
          <w:sz w:val="24"/>
          <w:lang w:val="es-MX"/>
        </w:rPr>
      </w:pPr>
      <w:r w:rsidRPr="004E536B">
        <w:rPr>
          <w:rFonts w:ascii="Times New Roman" w:hAnsi="Times New Roman" w:cs="Times New Roman"/>
          <w:b/>
          <w:bCs/>
          <w:sz w:val="24"/>
          <w:lang w:val="es-MX"/>
        </w:rPr>
        <w:t xml:space="preserve">Ai= </w:t>
      </w:r>
      <w:r w:rsidRPr="004E536B">
        <w:rPr>
          <w:rFonts w:ascii="Times New Roman" w:hAnsi="Times New Roman" w:cs="Times New Roman"/>
          <w:bCs/>
          <w:sz w:val="24"/>
          <w:lang w:val="es-MX"/>
        </w:rPr>
        <w:t>Efecto de i-ésimo nivel del Factor A; i= 1,…,a</w:t>
      </w:r>
    </w:p>
    <w:p w:rsidR="004E536B" w:rsidRPr="004E536B" w:rsidRDefault="004E536B" w:rsidP="00964FC0">
      <w:pPr>
        <w:spacing w:before="240" w:after="120" w:line="360" w:lineRule="auto"/>
        <w:jc w:val="both"/>
        <w:rPr>
          <w:rFonts w:ascii="Times New Roman" w:hAnsi="Times New Roman" w:cs="Times New Roman"/>
          <w:bCs/>
          <w:sz w:val="24"/>
          <w:lang w:val="es-MX"/>
        </w:rPr>
      </w:pPr>
      <w:r w:rsidRPr="004E536B">
        <w:rPr>
          <w:rFonts w:ascii="Times New Roman" w:hAnsi="Times New Roman" w:cs="Times New Roman"/>
          <w:b/>
          <w:bCs/>
          <w:sz w:val="24"/>
          <w:lang w:val="es-MX"/>
        </w:rPr>
        <w:t xml:space="preserve">Bj= </w:t>
      </w:r>
      <w:r w:rsidRPr="004E536B">
        <w:rPr>
          <w:rFonts w:ascii="Times New Roman" w:hAnsi="Times New Roman" w:cs="Times New Roman"/>
          <w:bCs/>
          <w:sz w:val="24"/>
          <w:lang w:val="es-MX"/>
        </w:rPr>
        <w:t>Efecto de i-ésimo nivel del Factor B; j= 1,…,b</w:t>
      </w:r>
    </w:p>
    <w:p w:rsidR="004E536B" w:rsidRPr="004E536B" w:rsidRDefault="004E536B" w:rsidP="00964FC0">
      <w:pPr>
        <w:spacing w:before="240" w:after="120" w:line="360" w:lineRule="auto"/>
        <w:jc w:val="both"/>
        <w:rPr>
          <w:rFonts w:ascii="Times New Roman" w:hAnsi="Times New Roman" w:cs="Times New Roman"/>
          <w:bCs/>
          <w:sz w:val="24"/>
          <w:lang w:val="es-MX"/>
        </w:rPr>
      </w:pPr>
      <w:r w:rsidRPr="004E536B">
        <w:rPr>
          <w:rFonts w:ascii="Times New Roman" w:hAnsi="Times New Roman" w:cs="Times New Roman"/>
          <w:b/>
          <w:bCs/>
          <w:sz w:val="24"/>
          <w:lang w:val="es-MX"/>
        </w:rPr>
        <w:t xml:space="preserve">AB ij= </w:t>
      </w:r>
      <w:r w:rsidRPr="004E536B">
        <w:rPr>
          <w:rFonts w:ascii="Times New Roman" w:hAnsi="Times New Roman" w:cs="Times New Roman"/>
          <w:bCs/>
          <w:sz w:val="24"/>
          <w:lang w:val="es-MX"/>
        </w:rPr>
        <w:t xml:space="preserve">Efecto de la Interacción entre los Factores A y B </w:t>
      </w:r>
    </w:p>
    <w:p w:rsidR="008D4421" w:rsidRDefault="00EF2B40" w:rsidP="00964FC0">
      <w:pPr>
        <w:spacing w:before="240" w:after="120" w:line="360" w:lineRule="auto"/>
        <w:jc w:val="both"/>
        <w:rPr>
          <w:rFonts w:ascii="Times New Roman" w:hAnsi="Times New Roman" w:cs="Times New Roman"/>
          <w:bCs/>
          <w:sz w:val="24"/>
          <w:lang w:val="es-MX"/>
        </w:rPr>
      </w:pPr>
      <w:r>
        <w:rPr>
          <w:rFonts w:ascii="Times New Roman" w:hAnsi="Times New Roman" w:cs="Times New Roman"/>
          <w:b/>
          <w:bCs/>
          <w:sz w:val="24"/>
          <w:lang w:val="es-MX"/>
        </w:rPr>
        <w:t>Ɛ</w:t>
      </w:r>
      <w:r w:rsidR="004E536B" w:rsidRPr="004E536B">
        <w:rPr>
          <w:rFonts w:ascii="Times New Roman" w:hAnsi="Times New Roman" w:cs="Times New Roman"/>
          <w:b/>
          <w:bCs/>
          <w:sz w:val="24"/>
          <w:lang w:val="es-MX"/>
        </w:rPr>
        <w:t xml:space="preserve">ijk= </w:t>
      </w:r>
      <w:r w:rsidR="004E536B" w:rsidRPr="004E536B">
        <w:rPr>
          <w:rFonts w:ascii="Times New Roman" w:hAnsi="Times New Roman" w:cs="Times New Roman"/>
          <w:bCs/>
          <w:sz w:val="24"/>
          <w:lang w:val="es-MX"/>
        </w:rPr>
        <w:t>Error Experimental de la Unidad ji</w:t>
      </w:r>
    </w:p>
    <w:p w:rsidR="009066C6" w:rsidRDefault="00DA031B" w:rsidP="00964FC0">
      <w:pPr>
        <w:spacing w:before="240" w:after="120" w:line="360" w:lineRule="auto"/>
        <w:jc w:val="both"/>
        <w:rPr>
          <w:rFonts w:ascii="Times New Roman" w:hAnsi="Times New Roman" w:cs="Times New Roman"/>
          <w:bCs/>
          <w:sz w:val="24"/>
          <w:lang w:val="es-MX"/>
        </w:rPr>
      </w:pPr>
      <w:r w:rsidRPr="00DA031B">
        <w:rPr>
          <w:rFonts w:ascii="Times New Roman" w:hAnsi="Times New Roman" w:cs="Times New Roman"/>
          <w:b/>
          <w:bCs/>
          <w:sz w:val="24"/>
          <w:lang w:val="es-MX"/>
        </w:rPr>
        <w:t>Tabla 13.</w:t>
      </w:r>
      <w:r>
        <w:rPr>
          <w:rFonts w:ascii="Times New Roman" w:hAnsi="Times New Roman" w:cs="Times New Roman"/>
          <w:bCs/>
          <w:sz w:val="24"/>
          <w:lang w:val="es-MX"/>
        </w:rPr>
        <w:t xml:space="preserve"> </w:t>
      </w:r>
    </w:p>
    <w:p w:rsidR="00DA031B" w:rsidRDefault="00DA031B" w:rsidP="00964FC0">
      <w:pPr>
        <w:spacing w:before="240" w:after="120" w:line="360" w:lineRule="auto"/>
        <w:jc w:val="both"/>
        <w:rPr>
          <w:rFonts w:ascii="Times New Roman" w:hAnsi="Times New Roman" w:cs="Times New Roman"/>
          <w:bCs/>
          <w:i/>
          <w:sz w:val="24"/>
          <w:lang w:val="es-MX"/>
        </w:rPr>
      </w:pPr>
      <w:r w:rsidRPr="001679BD">
        <w:rPr>
          <w:rFonts w:ascii="Times New Roman" w:hAnsi="Times New Roman" w:cs="Times New Roman"/>
          <w:bCs/>
          <w:i/>
          <w:sz w:val="24"/>
          <w:lang w:val="es-MX"/>
        </w:rPr>
        <w:t>Modelo de análisis de varianza</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1113"/>
        <w:gridCol w:w="2197"/>
        <w:gridCol w:w="967"/>
        <w:gridCol w:w="1465"/>
        <w:gridCol w:w="1171"/>
        <w:gridCol w:w="1025"/>
      </w:tblGrid>
      <w:tr w:rsidR="00780E08" w:rsidRPr="00D03D3A" w:rsidTr="00656C01">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bottom"/>
          </w:tcPr>
          <w:p w:rsidR="00780E08" w:rsidRPr="00D03D3A" w:rsidRDefault="00780E08" w:rsidP="005121DC">
            <w:pPr>
              <w:jc w:val="center"/>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Fuente de variación</w:t>
            </w:r>
          </w:p>
        </w:tc>
        <w:tc>
          <w:tcPr>
            <w:tcW w:w="2127" w:type="dxa"/>
            <w:shd w:val="clear" w:color="auto" w:fill="FFFFFF" w:themeFill="background1"/>
            <w:vAlign w:val="bottom"/>
          </w:tcPr>
          <w:p w:rsidR="00780E08" w:rsidRPr="00D03D3A" w:rsidRDefault="00780E08" w:rsidP="005121D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Suma de cuadrados</w:t>
            </w:r>
          </w:p>
        </w:tc>
        <w:tc>
          <w:tcPr>
            <w:tcW w:w="936" w:type="dxa"/>
            <w:shd w:val="clear" w:color="auto" w:fill="FFFFFF" w:themeFill="background1"/>
            <w:vAlign w:val="bottom"/>
          </w:tcPr>
          <w:p w:rsidR="00780E08" w:rsidRPr="00D03D3A" w:rsidRDefault="00780E08" w:rsidP="005121D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Grados de libertad</w:t>
            </w:r>
          </w:p>
        </w:tc>
        <w:tc>
          <w:tcPr>
            <w:tcW w:w="1418" w:type="dxa"/>
            <w:shd w:val="clear" w:color="auto" w:fill="FFFFFF" w:themeFill="background1"/>
            <w:vAlign w:val="bottom"/>
          </w:tcPr>
          <w:p w:rsidR="00780E08" w:rsidRPr="00D03D3A" w:rsidRDefault="00780E08" w:rsidP="005121D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Cuadrado medio</w:t>
            </w:r>
          </w:p>
        </w:tc>
        <w:tc>
          <w:tcPr>
            <w:tcW w:w="1134" w:type="dxa"/>
            <w:shd w:val="clear" w:color="auto" w:fill="FFFFFF" w:themeFill="background1"/>
            <w:vAlign w:val="bottom"/>
          </w:tcPr>
          <w:p w:rsidR="00780E08" w:rsidRPr="00D03D3A" w:rsidRDefault="00780E08" w:rsidP="005121D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F calculada</w:t>
            </w:r>
          </w:p>
        </w:tc>
        <w:tc>
          <w:tcPr>
            <w:tcW w:w="992" w:type="dxa"/>
            <w:shd w:val="clear" w:color="auto" w:fill="FFFFFF" w:themeFill="background1"/>
            <w:vAlign w:val="bottom"/>
          </w:tcPr>
          <w:p w:rsidR="00780E08" w:rsidRPr="00D03D3A" w:rsidRDefault="00780E08" w:rsidP="005121D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F tablas</w:t>
            </w:r>
          </w:p>
        </w:tc>
      </w:tr>
      <w:tr w:rsidR="00780E08" w:rsidRPr="00D03D3A" w:rsidTr="00656C0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780E08" w:rsidRPr="00D03D3A" w:rsidRDefault="00780E08" w:rsidP="005121DC">
            <w:pPr>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Factor A</w:t>
            </w:r>
          </w:p>
        </w:tc>
        <w:tc>
          <w:tcPr>
            <w:tcW w:w="2127" w:type="dxa"/>
            <w:shd w:val="clear" w:color="auto" w:fill="FFFFFF" w:themeFill="background1"/>
            <w:vAlign w:val="center"/>
          </w:tcPr>
          <w:p w:rsidR="00780E08" w:rsidRPr="00A609BB" w:rsidRDefault="00A61B2F" w:rsidP="005121DC">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16"/>
                <w:szCs w:val="16"/>
                <w:vertAlign w:val="subscript"/>
                <w:lang w:val="es-MX"/>
              </w:rPr>
            </w:pPr>
            <m:oMath>
              <m:f>
                <m:fPr>
                  <m:ctrlPr>
                    <w:rPr>
                      <w:rFonts w:ascii="Cambria Math" w:hAnsi="Cambria Math" w:cs="Times New Roman"/>
                      <w:bCs/>
                      <w:i/>
                      <w:sz w:val="18"/>
                      <w:szCs w:val="16"/>
                      <w:vertAlign w:val="subscript"/>
                      <w:lang w:val="es-MX"/>
                    </w:rPr>
                  </m:ctrlPr>
                </m:fPr>
                <m:num>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i=1</m:t>
                      </m:r>
                    </m:sub>
                    <m:sup>
                      <m:r>
                        <w:rPr>
                          <w:rFonts w:ascii="Cambria Math" w:hAnsi="Cambria Math" w:cs="Times New Roman"/>
                          <w:sz w:val="18"/>
                          <w:szCs w:val="16"/>
                          <w:vertAlign w:val="subscript"/>
                          <w:lang w:val="es-MX"/>
                        </w:rPr>
                        <m:t>a</m:t>
                      </m:r>
                    </m:sup>
                    <m:e>
                      <m:sSup>
                        <m:sSupPr>
                          <m:ctrlPr>
                            <w:rPr>
                              <w:rFonts w:ascii="Cambria Math" w:hAnsi="Cambria Math" w:cs="Times New Roman"/>
                              <w:bCs/>
                              <w:i/>
                              <w:sz w:val="18"/>
                              <w:szCs w:val="16"/>
                              <w:vertAlign w:val="subscript"/>
                              <w:lang w:val="es-MX"/>
                            </w:rPr>
                          </m:ctrlPr>
                        </m:sSupPr>
                        <m:e>
                          <m:d>
                            <m:dPr>
                              <m:ctrlPr>
                                <w:rPr>
                                  <w:rFonts w:ascii="Cambria Math" w:hAnsi="Cambria Math" w:cs="Times New Roman"/>
                                  <w:bCs/>
                                  <w:i/>
                                  <w:sz w:val="18"/>
                                  <w:szCs w:val="16"/>
                                  <w:vertAlign w:val="subscript"/>
                                  <w:lang w:val="es-MX"/>
                                </w:rPr>
                              </m:ctrlPr>
                            </m:dPr>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j=1</m:t>
                                  </m:r>
                                </m:sub>
                                <m:sup>
                                  <m:r>
                                    <w:rPr>
                                      <w:rFonts w:ascii="Cambria Math" w:hAnsi="Cambria Math" w:cs="Times New Roman"/>
                                      <w:sz w:val="18"/>
                                      <w:szCs w:val="16"/>
                                      <w:vertAlign w:val="subscript"/>
                                      <w:lang w:val="es-MX"/>
                                    </w:rPr>
                                    <m:t>b</m:t>
                                  </m:r>
                                </m:sup>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k=1</m:t>
                                      </m:r>
                                    </m:sub>
                                    <m:sup>
                                      <m:r>
                                        <w:rPr>
                                          <w:rFonts w:ascii="Cambria Math" w:hAnsi="Cambria Math" w:cs="Times New Roman"/>
                                          <w:sz w:val="18"/>
                                          <w:szCs w:val="16"/>
                                          <w:vertAlign w:val="subscript"/>
                                          <w:lang w:val="es-MX"/>
                                        </w:rPr>
                                        <m:t>n</m:t>
                                      </m:r>
                                    </m:sup>
                                    <m:e>
                                      <m:sSub>
                                        <m:sSubPr>
                                          <m:ctrlPr>
                                            <w:rPr>
                                              <w:rFonts w:ascii="Cambria Math" w:hAnsi="Cambria Math" w:cs="Times New Roman"/>
                                              <w:bCs/>
                                              <w:i/>
                                              <w:sz w:val="18"/>
                                              <w:szCs w:val="16"/>
                                              <w:vertAlign w:val="subscript"/>
                                              <w:lang w:val="es-MX"/>
                                            </w:rPr>
                                          </m:ctrlPr>
                                        </m:sSubPr>
                                        <m:e>
                                          <m:r>
                                            <w:rPr>
                                              <w:rFonts w:ascii="Cambria Math" w:hAnsi="Cambria Math" w:cs="Times New Roman"/>
                                              <w:sz w:val="18"/>
                                              <w:szCs w:val="16"/>
                                              <w:vertAlign w:val="subscript"/>
                                              <w:lang w:val="es-MX"/>
                                            </w:rPr>
                                            <m:t>Y</m:t>
                                          </m:r>
                                        </m:e>
                                        <m:sub>
                                          <m:r>
                                            <w:rPr>
                                              <w:rFonts w:ascii="Cambria Math" w:hAnsi="Cambria Math" w:cs="Times New Roman"/>
                                              <w:sz w:val="18"/>
                                              <w:szCs w:val="16"/>
                                              <w:vertAlign w:val="subscript"/>
                                              <w:lang w:val="es-MX"/>
                                            </w:rPr>
                                            <m:t>ijk</m:t>
                                          </m:r>
                                        </m:sub>
                                      </m:sSub>
                                    </m:e>
                                  </m:nary>
                                </m:e>
                              </m:nary>
                            </m:e>
                          </m:d>
                        </m:e>
                        <m:sup>
                          <m:r>
                            <w:rPr>
                              <w:rFonts w:ascii="Cambria Math" w:hAnsi="Cambria Math" w:cs="Times New Roman"/>
                              <w:sz w:val="18"/>
                              <w:szCs w:val="16"/>
                              <w:vertAlign w:val="subscript"/>
                              <w:lang w:val="es-MX"/>
                            </w:rPr>
                            <m:t>2</m:t>
                          </m:r>
                        </m:sup>
                      </m:sSup>
                    </m:e>
                  </m:nary>
                </m:num>
                <m:den>
                  <m:r>
                    <w:rPr>
                      <w:rFonts w:ascii="Cambria Math" w:hAnsi="Cambria Math" w:cs="Times New Roman"/>
                      <w:sz w:val="18"/>
                      <w:szCs w:val="16"/>
                      <w:vertAlign w:val="subscript"/>
                      <w:lang w:val="es-MX"/>
                    </w:rPr>
                    <m:t>bn</m:t>
                  </m:r>
                </m:den>
              </m:f>
            </m:oMath>
            <w:r w:rsidR="00780E08" w:rsidRPr="00A609BB">
              <w:rPr>
                <w:rFonts w:ascii="Times New Roman" w:eastAsiaTheme="minorEastAsia" w:hAnsi="Times New Roman" w:cs="Times New Roman"/>
                <w:bCs/>
                <w:sz w:val="16"/>
                <w:szCs w:val="16"/>
                <w:vertAlign w:val="subscript"/>
                <w:lang w:val="es-MX"/>
              </w:rPr>
              <w:t>-</w:t>
            </w:r>
          </w:p>
          <w:p w:rsidR="00780E08" w:rsidRPr="00095D29" w:rsidRDefault="00A61B2F" w:rsidP="005121DC">
            <w:pPr>
              <w:pStyle w:val="Prrafodelista"/>
              <w:contextualSpacing w:val="0"/>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20"/>
                <w:szCs w:val="20"/>
                <w:vertAlign w:val="subscript"/>
                <w:lang w:val="es-MX"/>
              </w:rPr>
            </w:pPr>
            <m:oMathPara>
              <m:oMath>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oMath>
            </m:oMathPara>
          </w:p>
        </w:tc>
        <w:tc>
          <w:tcPr>
            <w:tcW w:w="936" w:type="dxa"/>
            <w:shd w:val="clear" w:color="auto" w:fill="FFFFFF" w:themeFill="background1"/>
            <w:vAlign w:val="center"/>
          </w:tcPr>
          <w:p w:rsidR="00780E08" w:rsidRPr="00780E08" w:rsidRDefault="00780E08" w:rsidP="0051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a – 1</w:t>
            </w:r>
          </w:p>
        </w:tc>
        <w:tc>
          <w:tcPr>
            <w:tcW w:w="1418" w:type="dxa"/>
            <w:shd w:val="clear" w:color="auto" w:fill="FFFFFF" w:themeFill="background1"/>
            <w:vAlign w:val="center"/>
          </w:tcPr>
          <w:p w:rsidR="00780E08" w:rsidRPr="00780E08" w:rsidRDefault="00780E08"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SCA/(a-1)</w:t>
            </w:r>
          </w:p>
        </w:tc>
        <w:tc>
          <w:tcPr>
            <w:tcW w:w="1134" w:type="dxa"/>
            <w:shd w:val="clear" w:color="auto" w:fill="FFFFFF" w:themeFill="background1"/>
            <w:vAlign w:val="center"/>
          </w:tcPr>
          <w:p w:rsidR="00780E08" w:rsidRPr="00780E08" w:rsidRDefault="00780E08"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A</w:t>
            </w: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E</w:t>
            </w:r>
          </w:p>
        </w:tc>
        <w:tc>
          <w:tcPr>
            <w:tcW w:w="992" w:type="dxa"/>
            <w:shd w:val="clear" w:color="auto" w:fill="FFFFFF" w:themeFill="background1"/>
            <w:vAlign w:val="center"/>
          </w:tcPr>
          <w:p w:rsidR="00780E08" w:rsidRPr="00780E08" w:rsidRDefault="00780E08"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gl A/gl E</w:t>
            </w:r>
          </w:p>
        </w:tc>
      </w:tr>
      <w:tr w:rsidR="00780E08" w:rsidRPr="00D03D3A" w:rsidTr="00656C01">
        <w:trPr>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780E08" w:rsidRPr="00D03D3A" w:rsidRDefault="00780E08" w:rsidP="005121DC">
            <w:pPr>
              <w:tabs>
                <w:tab w:val="left" w:pos="900"/>
              </w:tabs>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Factor B</w:t>
            </w:r>
          </w:p>
        </w:tc>
        <w:tc>
          <w:tcPr>
            <w:tcW w:w="2127" w:type="dxa"/>
            <w:shd w:val="clear" w:color="auto" w:fill="FFFFFF" w:themeFill="background1"/>
            <w:vAlign w:val="center"/>
          </w:tcPr>
          <w:p w:rsidR="00780E08" w:rsidRPr="00A609BB" w:rsidRDefault="00A61B2F" w:rsidP="005121DC">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Cs/>
                <w:sz w:val="16"/>
                <w:szCs w:val="16"/>
                <w:vertAlign w:val="subscript"/>
                <w:lang w:val="es-MX"/>
              </w:rPr>
            </w:pPr>
            <m:oMath>
              <m:f>
                <m:fPr>
                  <m:ctrlPr>
                    <w:rPr>
                      <w:rFonts w:ascii="Cambria Math" w:hAnsi="Cambria Math" w:cs="Times New Roman"/>
                      <w:bCs/>
                      <w:i/>
                      <w:sz w:val="18"/>
                      <w:szCs w:val="16"/>
                      <w:vertAlign w:val="subscript"/>
                      <w:lang w:val="es-MX"/>
                    </w:rPr>
                  </m:ctrlPr>
                </m:fPr>
                <m:num>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i=1</m:t>
                      </m:r>
                    </m:sub>
                    <m:sup>
                      <m:r>
                        <w:rPr>
                          <w:rFonts w:ascii="Cambria Math" w:hAnsi="Cambria Math" w:cs="Times New Roman"/>
                          <w:sz w:val="18"/>
                          <w:szCs w:val="16"/>
                          <w:vertAlign w:val="subscript"/>
                          <w:lang w:val="es-MX"/>
                        </w:rPr>
                        <m:t>b</m:t>
                      </m:r>
                    </m:sup>
                    <m:e>
                      <m:sSup>
                        <m:sSupPr>
                          <m:ctrlPr>
                            <w:rPr>
                              <w:rFonts w:ascii="Cambria Math" w:hAnsi="Cambria Math" w:cs="Times New Roman"/>
                              <w:bCs/>
                              <w:i/>
                              <w:sz w:val="18"/>
                              <w:szCs w:val="16"/>
                              <w:vertAlign w:val="subscript"/>
                              <w:lang w:val="es-MX"/>
                            </w:rPr>
                          </m:ctrlPr>
                        </m:sSupPr>
                        <m:e>
                          <m:d>
                            <m:dPr>
                              <m:ctrlPr>
                                <w:rPr>
                                  <w:rFonts w:ascii="Cambria Math" w:hAnsi="Cambria Math" w:cs="Times New Roman"/>
                                  <w:bCs/>
                                  <w:i/>
                                  <w:sz w:val="18"/>
                                  <w:szCs w:val="16"/>
                                  <w:vertAlign w:val="subscript"/>
                                  <w:lang w:val="es-MX"/>
                                </w:rPr>
                              </m:ctrlPr>
                            </m:dPr>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j=1</m:t>
                                  </m:r>
                                </m:sub>
                                <m:sup>
                                  <m:r>
                                    <w:rPr>
                                      <w:rFonts w:ascii="Cambria Math" w:hAnsi="Cambria Math" w:cs="Times New Roman"/>
                                      <w:sz w:val="18"/>
                                      <w:szCs w:val="16"/>
                                      <w:vertAlign w:val="subscript"/>
                                      <w:lang w:val="es-MX"/>
                                    </w:rPr>
                                    <m:t>a</m:t>
                                  </m:r>
                                </m:sup>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k=1</m:t>
                                      </m:r>
                                    </m:sub>
                                    <m:sup>
                                      <m:r>
                                        <w:rPr>
                                          <w:rFonts w:ascii="Cambria Math" w:hAnsi="Cambria Math" w:cs="Times New Roman"/>
                                          <w:sz w:val="18"/>
                                          <w:szCs w:val="16"/>
                                          <w:vertAlign w:val="subscript"/>
                                          <w:lang w:val="es-MX"/>
                                        </w:rPr>
                                        <m:t>n</m:t>
                                      </m:r>
                                    </m:sup>
                                    <m:e>
                                      <m:sSub>
                                        <m:sSubPr>
                                          <m:ctrlPr>
                                            <w:rPr>
                                              <w:rFonts w:ascii="Cambria Math" w:hAnsi="Cambria Math" w:cs="Times New Roman"/>
                                              <w:bCs/>
                                              <w:i/>
                                              <w:sz w:val="18"/>
                                              <w:szCs w:val="16"/>
                                              <w:vertAlign w:val="subscript"/>
                                              <w:lang w:val="es-MX"/>
                                            </w:rPr>
                                          </m:ctrlPr>
                                        </m:sSubPr>
                                        <m:e>
                                          <m:r>
                                            <w:rPr>
                                              <w:rFonts w:ascii="Cambria Math" w:hAnsi="Cambria Math" w:cs="Times New Roman"/>
                                              <w:sz w:val="18"/>
                                              <w:szCs w:val="16"/>
                                              <w:vertAlign w:val="subscript"/>
                                              <w:lang w:val="es-MX"/>
                                            </w:rPr>
                                            <m:t>Y</m:t>
                                          </m:r>
                                        </m:e>
                                        <m:sub>
                                          <m:r>
                                            <w:rPr>
                                              <w:rFonts w:ascii="Cambria Math" w:hAnsi="Cambria Math" w:cs="Times New Roman"/>
                                              <w:sz w:val="18"/>
                                              <w:szCs w:val="16"/>
                                              <w:vertAlign w:val="subscript"/>
                                              <w:lang w:val="es-MX"/>
                                            </w:rPr>
                                            <m:t>ijk</m:t>
                                          </m:r>
                                        </m:sub>
                                      </m:sSub>
                                    </m:e>
                                  </m:nary>
                                </m:e>
                              </m:nary>
                            </m:e>
                          </m:d>
                        </m:e>
                        <m:sup>
                          <m:r>
                            <w:rPr>
                              <w:rFonts w:ascii="Cambria Math" w:hAnsi="Cambria Math" w:cs="Times New Roman"/>
                              <w:sz w:val="18"/>
                              <w:szCs w:val="16"/>
                              <w:vertAlign w:val="subscript"/>
                              <w:lang w:val="es-MX"/>
                            </w:rPr>
                            <m:t>2</m:t>
                          </m:r>
                        </m:sup>
                      </m:sSup>
                    </m:e>
                  </m:nary>
                </m:num>
                <m:den>
                  <m:r>
                    <w:rPr>
                      <w:rFonts w:ascii="Cambria Math" w:hAnsi="Cambria Math" w:cs="Times New Roman"/>
                      <w:sz w:val="18"/>
                      <w:szCs w:val="16"/>
                      <w:vertAlign w:val="subscript"/>
                      <w:lang w:val="es-MX"/>
                    </w:rPr>
                    <m:t>an</m:t>
                  </m:r>
                </m:den>
              </m:f>
            </m:oMath>
            <w:r w:rsidR="00780E08" w:rsidRPr="00A609BB">
              <w:rPr>
                <w:rFonts w:ascii="Times New Roman" w:eastAsiaTheme="minorEastAsia" w:hAnsi="Times New Roman" w:cs="Times New Roman"/>
                <w:bCs/>
                <w:sz w:val="16"/>
                <w:szCs w:val="16"/>
                <w:vertAlign w:val="subscript"/>
                <w:lang w:val="es-MX"/>
              </w:rPr>
              <w:t>-</w:t>
            </w:r>
          </w:p>
          <w:p w:rsidR="00780E08" w:rsidRPr="00D03D3A" w:rsidRDefault="00A61B2F" w:rsidP="005121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vertAlign w:val="subscript"/>
                <w:lang w:val="es-MX"/>
              </w:rPr>
            </w:pPr>
            <m:oMathPara>
              <m:oMath>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oMath>
            </m:oMathPara>
          </w:p>
        </w:tc>
        <w:tc>
          <w:tcPr>
            <w:tcW w:w="936" w:type="dxa"/>
            <w:shd w:val="clear" w:color="auto" w:fill="FFFFFF" w:themeFill="background1"/>
            <w:vAlign w:val="center"/>
          </w:tcPr>
          <w:p w:rsidR="00780E08" w:rsidRPr="00780E08" w:rsidRDefault="00780E08" w:rsidP="0051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b – 1</w:t>
            </w:r>
          </w:p>
        </w:tc>
        <w:tc>
          <w:tcPr>
            <w:tcW w:w="1418" w:type="dxa"/>
            <w:shd w:val="clear" w:color="auto" w:fill="FFFFFF" w:themeFill="background1"/>
            <w:vAlign w:val="center"/>
          </w:tcPr>
          <w:p w:rsidR="00780E08" w:rsidRPr="00780E08" w:rsidRDefault="00780E08" w:rsidP="005121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SCB/(b-1)</w:t>
            </w:r>
          </w:p>
        </w:tc>
        <w:tc>
          <w:tcPr>
            <w:tcW w:w="1134" w:type="dxa"/>
            <w:shd w:val="clear" w:color="auto" w:fill="FFFFFF" w:themeFill="background1"/>
            <w:vAlign w:val="center"/>
          </w:tcPr>
          <w:p w:rsidR="00780E08" w:rsidRPr="00780E08" w:rsidRDefault="00780E08" w:rsidP="005121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B</w:t>
            </w: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E</w:t>
            </w:r>
          </w:p>
        </w:tc>
        <w:tc>
          <w:tcPr>
            <w:tcW w:w="992" w:type="dxa"/>
            <w:shd w:val="clear" w:color="auto" w:fill="FFFFFF" w:themeFill="background1"/>
            <w:vAlign w:val="center"/>
          </w:tcPr>
          <w:p w:rsidR="00780E08" w:rsidRPr="00780E08" w:rsidRDefault="00780E08" w:rsidP="005121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gl B/gl E</w:t>
            </w:r>
          </w:p>
        </w:tc>
      </w:tr>
      <w:tr w:rsidR="00780E08" w:rsidRPr="00D03D3A" w:rsidTr="00656C0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780E08" w:rsidRPr="00D03D3A" w:rsidRDefault="00780E08" w:rsidP="005121DC">
            <w:pPr>
              <w:tabs>
                <w:tab w:val="left" w:pos="900"/>
              </w:tabs>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Efecto AB</w:t>
            </w:r>
          </w:p>
        </w:tc>
        <w:tc>
          <w:tcPr>
            <w:tcW w:w="2127" w:type="dxa"/>
            <w:shd w:val="clear" w:color="auto" w:fill="FFFFFF" w:themeFill="background1"/>
            <w:vAlign w:val="center"/>
          </w:tcPr>
          <w:p w:rsidR="00780E08" w:rsidRPr="00A609BB" w:rsidRDefault="00A61B2F" w:rsidP="005121DC">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16"/>
                <w:szCs w:val="16"/>
                <w:vertAlign w:val="subscript"/>
                <w:lang w:val="es-MX"/>
              </w:rPr>
            </w:pPr>
            <m:oMath>
              <m:f>
                <m:fPr>
                  <m:ctrlPr>
                    <w:rPr>
                      <w:rFonts w:ascii="Cambria Math" w:hAnsi="Cambria Math" w:cs="Times New Roman"/>
                      <w:bCs/>
                      <w:i/>
                      <w:sz w:val="18"/>
                      <w:szCs w:val="16"/>
                      <w:vertAlign w:val="subscript"/>
                      <w:lang w:val="es-MX"/>
                    </w:rPr>
                  </m:ctrlPr>
                </m:fPr>
                <m:num>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i=1</m:t>
                      </m:r>
                    </m:sub>
                    <m:sup>
                      <m:r>
                        <w:rPr>
                          <w:rFonts w:ascii="Cambria Math" w:hAnsi="Cambria Math" w:cs="Times New Roman"/>
                          <w:sz w:val="18"/>
                          <w:szCs w:val="16"/>
                          <w:vertAlign w:val="subscript"/>
                          <w:lang w:val="es-MX"/>
                        </w:rPr>
                        <m:t>a</m:t>
                      </m:r>
                    </m:sup>
                    <m:e>
                      <m:sSubSup>
                        <m:sSubSupPr>
                          <m:ctrlPr>
                            <w:rPr>
                              <w:rFonts w:ascii="Cambria Math" w:hAnsi="Cambria Math" w:cs="Times New Roman"/>
                              <w:bCs/>
                              <w:i/>
                              <w:sz w:val="18"/>
                              <w:szCs w:val="16"/>
                              <w:vertAlign w:val="subscript"/>
                              <w:lang w:val="es-MX"/>
                            </w:rPr>
                          </m:ctrlPr>
                        </m:sSubSupPr>
                        <m:e>
                          <m:r>
                            <w:rPr>
                              <w:rFonts w:ascii="Cambria Math" w:hAnsi="Cambria Math" w:cs="Times New Roman"/>
                              <w:sz w:val="18"/>
                              <w:szCs w:val="16"/>
                              <w:vertAlign w:val="subscript"/>
                              <w:lang w:val="es-MX"/>
                            </w:rPr>
                            <m:t>∑</m:t>
                          </m:r>
                        </m:e>
                        <m:sub>
                          <m:r>
                            <w:rPr>
                              <w:rFonts w:ascii="Cambria Math" w:hAnsi="Cambria Math" w:cs="Times New Roman"/>
                              <w:sz w:val="18"/>
                              <w:szCs w:val="16"/>
                              <w:vertAlign w:val="subscript"/>
                              <w:lang w:val="es-MX"/>
                            </w:rPr>
                            <m:t>j=1</m:t>
                          </m:r>
                        </m:sub>
                        <m:sup>
                          <m:r>
                            <w:rPr>
                              <w:rFonts w:ascii="Cambria Math" w:hAnsi="Cambria Math" w:cs="Times New Roman"/>
                              <w:sz w:val="18"/>
                              <w:szCs w:val="16"/>
                              <w:vertAlign w:val="subscript"/>
                              <w:lang w:val="es-MX"/>
                            </w:rPr>
                            <m:t>b</m:t>
                          </m:r>
                        </m:sup>
                      </m:sSubSup>
                      <m:sSup>
                        <m:sSupPr>
                          <m:ctrlPr>
                            <w:rPr>
                              <w:rFonts w:ascii="Cambria Math" w:hAnsi="Cambria Math" w:cs="Times New Roman"/>
                              <w:bCs/>
                              <w:i/>
                              <w:sz w:val="18"/>
                              <w:szCs w:val="16"/>
                              <w:vertAlign w:val="subscript"/>
                              <w:lang w:val="es-MX"/>
                            </w:rPr>
                          </m:ctrlPr>
                        </m:sSupPr>
                        <m:e>
                          <m:d>
                            <m:dPr>
                              <m:ctrlPr>
                                <w:rPr>
                                  <w:rFonts w:ascii="Cambria Math" w:hAnsi="Cambria Math" w:cs="Times New Roman"/>
                                  <w:bCs/>
                                  <w:i/>
                                  <w:sz w:val="18"/>
                                  <w:szCs w:val="16"/>
                                  <w:vertAlign w:val="subscript"/>
                                  <w:lang w:val="es-MX"/>
                                </w:rPr>
                              </m:ctrlPr>
                            </m:dPr>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k=1</m:t>
                                  </m:r>
                                </m:sub>
                                <m:sup>
                                  <m:r>
                                    <w:rPr>
                                      <w:rFonts w:ascii="Cambria Math" w:hAnsi="Cambria Math" w:cs="Times New Roman"/>
                                      <w:sz w:val="18"/>
                                      <w:szCs w:val="16"/>
                                      <w:vertAlign w:val="subscript"/>
                                      <w:lang w:val="es-MX"/>
                                    </w:rPr>
                                    <m:t>n</m:t>
                                  </m:r>
                                </m:sup>
                                <m:e>
                                  <m:sSub>
                                    <m:sSubPr>
                                      <m:ctrlPr>
                                        <w:rPr>
                                          <w:rFonts w:ascii="Cambria Math" w:hAnsi="Cambria Math" w:cs="Times New Roman"/>
                                          <w:bCs/>
                                          <w:i/>
                                          <w:sz w:val="18"/>
                                          <w:szCs w:val="16"/>
                                          <w:vertAlign w:val="subscript"/>
                                          <w:lang w:val="es-MX"/>
                                        </w:rPr>
                                      </m:ctrlPr>
                                    </m:sSubPr>
                                    <m:e>
                                      <m:r>
                                        <w:rPr>
                                          <w:rFonts w:ascii="Cambria Math" w:hAnsi="Cambria Math" w:cs="Times New Roman"/>
                                          <w:sz w:val="18"/>
                                          <w:szCs w:val="16"/>
                                          <w:vertAlign w:val="subscript"/>
                                          <w:lang w:val="es-MX"/>
                                        </w:rPr>
                                        <m:t>Y</m:t>
                                      </m:r>
                                    </m:e>
                                    <m:sub>
                                      <m:r>
                                        <w:rPr>
                                          <w:rFonts w:ascii="Cambria Math" w:hAnsi="Cambria Math" w:cs="Times New Roman"/>
                                          <w:sz w:val="18"/>
                                          <w:szCs w:val="16"/>
                                          <w:vertAlign w:val="subscript"/>
                                          <w:lang w:val="es-MX"/>
                                        </w:rPr>
                                        <m:t>ijk</m:t>
                                      </m:r>
                                    </m:sub>
                                  </m:sSub>
                                </m:e>
                              </m:nary>
                            </m:e>
                          </m:d>
                        </m:e>
                        <m:sup>
                          <m:r>
                            <w:rPr>
                              <w:rFonts w:ascii="Cambria Math" w:hAnsi="Cambria Math" w:cs="Times New Roman"/>
                              <w:sz w:val="18"/>
                              <w:szCs w:val="16"/>
                              <w:vertAlign w:val="subscript"/>
                              <w:lang w:val="es-MX"/>
                            </w:rPr>
                            <m:t>2</m:t>
                          </m:r>
                        </m:sup>
                      </m:sSup>
                    </m:e>
                  </m:nary>
                </m:num>
                <m:den>
                  <m:r>
                    <w:rPr>
                      <w:rFonts w:ascii="Cambria Math" w:hAnsi="Cambria Math" w:cs="Times New Roman"/>
                      <w:sz w:val="18"/>
                      <w:szCs w:val="16"/>
                      <w:vertAlign w:val="subscript"/>
                      <w:lang w:val="es-MX"/>
                    </w:rPr>
                    <m:t>n</m:t>
                  </m:r>
                </m:den>
              </m:f>
            </m:oMath>
            <w:r w:rsidR="00780E08" w:rsidRPr="00A609BB">
              <w:rPr>
                <w:rFonts w:ascii="Times New Roman" w:eastAsiaTheme="minorEastAsia" w:hAnsi="Times New Roman" w:cs="Times New Roman"/>
                <w:bCs/>
                <w:sz w:val="16"/>
                <w:szCs w:val="16"/>
                <w:vertAlign w:val="subscript"/>
                <w:lang w:val="es-MX"/>
              </w:rPr>
              <w:t>-</w:t>
            </w:r>
          </w:p>
          <w:p w:rsidR="00780E08" w:rsidRPr="00D03D3A" w:rsidRDefault="00A61B2F"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vertAlign w:val="subscript"/>
                <w:lang w:val="es-MX"/>
              </w:rPr>
            </w:pPr>
            <m:oMathPara>
              <m:oMath>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r>
                  <w:rPr>
                    <w:rFonts w:ascii="Cambria Math" w:eastAsiaTheme="minorEastAsia" w:hAnsi="Cambria Math" w:cs="Times New Roman"/>
                    <w:sz w:val="14"/>
                    <w:szCs w:val="16"/>
                    <w:vertAlign w:val="subscript"/>
                    <w:lang w:val="es-MX"/>
                  </w:rPr>
                  <m:t>-SCA-SCB</m:t>
                </m:r>
              </m:oMath>
            </m:oMathPara>
          </w:p>
        </w:tc>
        <w:tc>
          <w:tcPr>
            <w:tcW w:w="936" w:type="dxa"/>
            <w:shd w:val="clear" w:color="auto" w:fill="FFFFFF" w:themeFill="background1"/>
            <w:vAlign w:val="center"/>
          </w:tcPr>
          <w:p w:rsidR="00780E08" w:rsidRPr="00780E08" w:rsidRDefault="00780E08" w:rsidP="0051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(a-1)(b-1)</w:t>
            </w:r>
          </w:p>
        </w:tc>
        <w:tc>
          <w:tcPr>
            <w:tcW w:w="1418" w:type="dxa"/>
            <w:shd w:val="clear" w:color="auto" w:fill="FFFFFF" w:themeFill="background1"/>
            <w:vAlign w:val="center"/>
          </w:tcPr>
          <w:p w:rsidR="00780E08" w:rsidRPr="00780E08" w:rsidRDefault="00780E08"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SCAB/(a-1)(b-1)</w:t>
            </w:r>
          </w:p>
        </w:tc>
        <w:tc>
          <w:tcPr>
            <w:tcW w:w="1134" w:type="dxa"/>
            <w:shd w:val="clear" w:color="auto" w:fill="FFFFFF" w:themeFill="background1"/>
            <w:vAlign w:val="center"/>
          </w:tcPr>
          <w:p w:rsidR="00780E08" w:rsidRPr="00780E08" w:rsidRDefault="00780E08"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AB</w:t>
            </w: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E</w:t>
            </w:r>
          </w:p>
        </w:tc>
        <w:tc>
          <w:tcPr>
            <w:tcW w:w="992" w:type="dxa"/>
            <w:shd w:val="clear" w:color="auto" w:fill="FFFFFF" w:themeFill="background1"/>
            <w:vAlign w:val="center"/>
          </w:tcPr>
          <w:p w:rsidR="00780E08" w:rsidRPr="00780E08" w:rsidRDefault="00780E08"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gl AB/gl E</w:t>
            </w:r>
          </w:p>
        </w:tc>
      </w:tr>
      <w:tr w:rsidR="00780E08" w:rsidRPr="00D03D3A" w:rsidTr="00656C01">
        <w:trPr>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780E08" w:rsidRPr="00D03D3A" w:rsidRDefault="00780E08" w:rsidP="005121DC">
            <w:pPr>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Error</w:t>
            </w:r>
          </w:p>
        </w:tc>
        <w:tc>
          <w:tcPr>
            <w:tcW w:w="2127" w:type="dxa"/>
            <w:shd w:val="clear" w:color="auto" w:fill="FFFFFF" w:themeFill="background1"/>
            <w:vAlign w:val="center"/>
          </w:tcPr>
          <w:p w:rsidR="00780E08" w:rsidRPr="008778A8" w:rsidRDefault="00780E08" w:rsidP="005121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vertAlign w:val="subscript"/>
                <w:lang w:val="en-US"/>
              </w:rPr>
            </w:pP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E</w:t>
            </w: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T</w:t>
            </w: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A</w:t>
            </w: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B</w:t>
            </w: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AB</w:t>
            </w:r>
          </w:p>
        </w:tc>
        <w:tc>
          <w:tcPr>
            <w:tcW w:w="936" w:type="dxa"/>
            <w:shd w:val="clear" w:color="auto" w:fill="FFFFFF" w:themeFill="background1"/>
            <w:vAlign w:val="center"/>
          </w:tcPr>
          <w:p w:rsidR="00780E08" w:rsidRPr="00780E08" w:rsidRDefault="00780E08" w:rsidP="0051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ab (n – 1)</w:t>
            </w:r>
          </w:p>
        </w:tc>
        <w:tc>
          <w:tcPr>
            <w:tcW w:w="1418" w:type="dxa"/>
            <w:shd w:val="clear" w:color="auto" w:fill="FFFFFF" w:themeFill="background1"/>
            <w:vAlign w:val="center"/>
          </w:tcPr>
          <w:p w:rsidR="00780E08" w:rsidRPr="00780E08" w:rsidRDefault="00780E08" w:rsidP="005121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SC</w:t>
            </w:r>
            <w:r w:rsidRPr="00780E08">
              <w:rPr>
                <w:rFonts w:ascii="Times New Roman" w:hAnsi="Times New Roman" w:cs="Times New Roman"/>
                <w:bCs/>
                <w:i/>
                <w:sz w:val="18"/>
                <w:szCs w:val="20"/>
                <w:vertAlign w:val="subscript"/>
                <w:lang w:val="es-MX"/>
              </w:rPr>
              <w:t>E</w:t>
            </w:r>
            <w:r w:rsidRPr="00780E08">
              <w:rPr>
                <w:rFonts w:ascii="Times New Roman" w:hAnsi="Times New Roman" w:cs="Times New Roman"/>
                <w:bCs/>
                <w:i/>
                <w:sz w:val="18"/>
                <w:szCs w:val="20"/>
                <w:lang w:val="es-MX"/>
              </w:rPr>
              <w:t>/ab(n-1)</w:t>
            </w:r>
          </w:p>
        </w:tc>
        <w:tc>
          <w:tcPr>
            <w:tcW w:w="1134" w:type="dxa"/>
            <w:shd w:val="clear" w:color="auto" w:fill="FFFFFF" w:themeFill="background1"/>
            <w:vAlign w:val="center"/>
          </w:tcPr>
          <w:p w:rsidR="00780E08" w:rsidRPr="00D03D3A" w:rsidRDefault="00780E08" w:rsidP="005121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val="es-MX"/>
              </w:rPr>
            </w:pPr>
          </w:p>
        </w:tc>
        <w:tc>
          <w:tcPr>
            <w:tcW w:w="992" w:type="dxa"/>
            <w:shd w:val="clear" w:color="auto" w:fill="FFFFFF" w:themeFill="background1"/>
            <w:vAlign w:val="center"/>
          </w:tcPr>
          <w:p w:rsidR="00780E08" w:rsidRPr="00D03D3A" w:rsidRDefault="00780E08" w:rsidP="005121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val="es-MX"/>
              </w:rPr>
            </w:pPr>
          </w:p>
        </w:tc>
      </w:tr>
      <w:tr w:rsidR="00780E08" w:rsidRPr="00D03D3A" w:rsidTr="00656C0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780E08" w:rsidRPr="00D03D3A" w:rsidRDefault="00780E08" w:rsidP="005121DC">
            <w:pPr>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Total</w:t>
            </w:r>
          </w:p>
        </w:tc>
        <w:tc>
          <w:tcPr>
            <w:tcW w:w="2127" w:type="dxa"/>
            <w:shd w:val="clear" w:color="auto" w:fill="FFFFFF" w:themeFill="background1"/>
            <w:vAlign w:val="center"/>
          </w:tcPr>
          <w:p w:rsidR="00780E08" w:rsidRPr="00D03D3A" w:rsidRDefault="00A61B2F"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vertAlign w:val="subscript"/>
                <w:lang w:val="es-MX"/>
              </w:rPr>
            </w:pPr>
            <m:oMathPara>
              <m:oMath>
                <m:nary>
                  <m:naryPr>
                    <m:chr m:val="∑"/>
                    <m:limLoc m:val="undOvr"/>
                    <m:ctrlPr>
                      <w:rPr>
                        <w:rFonts w:ascii="Cambria Math" w:eastAsiaTheme="minorEastAsia" w:hAnsi="Cambria Math" w:cs="Times New Roman"/>
                        <w:bCs/>
                        <w:i/>
                        <w:sz w:val="14"/>
                        <w:szCs w:val="16"/>
                        <w:vertAlign w:val="subscript"/>
                        <w:lang w:val="es-MX"/>
                      </w:rPr>
                    </m:ctrlPr>
                  </m:naryPr>
                  <m:sub>
                    <m:r>
                      <w:rPr>
                        <w:rFonts w:ascii="Cambria Math" w:eastAsiaTheme="minorEastAsia" w:hAnsi="Cambria Math" w:cs="Times New Roman"/>
                        <w:sz w:val="14"/>
                        <w:szCs w:val="16"/>
                        <w:vertAlign w:val="subscript"/>
                        <w:lang w:val="es-MX"/>
                      </w:rPr>
                      <m:t>i=1</m:t>
                    </m:r>
                  </m:sub>
                  <m:sup>
                    <m:r>
                      <w:rPr>
                        <w:rFonts w:ascii="Cambria Math" w:eastAsiaTheme="minorEastAsia" w:hAnsi="Cambria Math" w:cs="Times New Roman"/>
                        <w:sz w:val="14"/>
                        <w:szCs w:val="16"/>
                        <w:vertAlign w:val="subscript"/>
                        <w:lang w:val="es-MX"/>
                      </w:rPr>
                      <m:t>a</m:t>
                    </m:r>
                  </m:sup>
                  <m:e>
                    <m:nary>
                      <m:naryPr>
                        <m:chr m:val="∑"/>
                        <m:limLoc m:val="undOvr"/>
                        <m:ctrlPr>
                          <w:rPr>
                            <w:rFonts w:ascii="Cambria Math" w:eastAsiaTheme="minorEastAsia" w:hAnsi="Cambria Math" w:cs="Times New Roman"/>
                            <w:bCs/>
                            <w:i/>
                            <w:sz w:val="14"/>
                            <w:szCs w:val="16"/>
                            <w:vertAlign w:val="subscript"/>
                            <w:lang w:val="es-MX"/>
                          </w:rPr>
                        </m:ctrlPr>
                      </m:naryPr>
                      <m:sub>
                        <m:r>
                          <w:rPr>
                            <w:rFonts w:ascii="Cambria Math" w:eastAsiaTheme="minorEastAsia" w:hAnsi="Cambria Math" w:cs="Times New Roman"/>
                            <w:sz w:val="14"/>
                            <w:szCs w:val="16"/>
                            <w:vertAlign w:val="subscript"/>
                            <w:lang w:val="es-MX"/>
                          </w:rPr>
                          <m:t>j=1</m:t>
                        </m:r>
                      </m:sub>
                      <m:sup>
                        <m:r>
                          <w:rPr>
                            <w:rFonts w:ascii="Cambria Math" w:eastAsiaTheme="minorEastAsia" w:hAnsi="Cambria Math" w:cs="Times New Roman"/>
                            <w:sz w:val="14"/>
                            <w:szCs w:val="16"/>
                            <w:vertAlign w:val="subscript"/>
                            <w:lang w:val="es-MX"/>
                          </w:rPr>
                          <m:t>b</m:t>
                        </m:r>
                      </m:sup>
                      <m:e>
                        <m:nary>
                          <m:naryPr>
                            <m:chr m:val="∑"/>
                            <m:limLoc m:val="undOvr"/>
                            <m:ctrlPr>
                              <w:rPr>
                                <w:rFonts w:ascii="Cambria Math" w:eastAsiaTheme="minorEastAsia" w:hAnsi="Cambria Math" w:cs="Times New Roman"/>
                                <w:bCs/>
                                <w:i/>
                                <w:sz w:val="14"/>
                                <w:szCs w:val="16"/>
                                <w:vertAlign w:val="subscript"/>
                                <w:lang w:val="es-MX"/>
                              </w:rPr>
                            </m:ctrlPr>
                          </m:naryPr>
                          <m:sub>
                            <m:r>
                              <w:rPr>
                                <w:rFonts w:ascii="Cambria Math" w:eastAsiaTheme="minorEastAsia" w:hAnsi="Cambria Math" w:cs="Times New Roman"/>
                                <w:sz w:val="14"/>
                                <w:szCs w:val="16"/>
                                <w:vertAlign w:val="subscript"/>
                                <w:lang w:val="es-MX"/>
                              </w:rPr>
                              <m:t>k=1</m:t>
                            </m:r>
                          </m:sub>
                          <m:sup>
                            <m:r>
                              <w:rPr>
                                <w:rFonts w:ascii="Cambria Math" w:eastAsiaTheme="minorEastAsia" w:hAnsi="Cambria Math" w:cs="Times New Roman"/>
                                <w:sz w:val="14"/>
                                <w:szCs w:val="16"/>
                                <w:vertAlign w:val="subscript"/>
                                <w:lang w:val="es-MX"/>
                              </w:rPr>
                              <m:t>n</m:t>
                            </m:r>
                          </m:sup>
                          <m:e>
                            <m:sSubSup>
                              <m:sSubSupPr>
                                <m:ctrlPr>
                                  <w:rPr>
                                    <w:rFonts w:ascii="Cambria Math" w:eastAsiaTheme="minorEastAsia" w:hAnsi="Cambria Math" w:cs="Times New Roman"/>
                                    <w:bCs/>
                                    <w:i/>
                                    <w:sz w:val="14"/>
                                    <w:szCs w:val="16"/>
                                    <w:vertAlign w:val="subscript"/>
                                    <w:lang w:val="es-MX"/>
                                  </w:rPr>
                                </m:ctrlPr>
                              </m:sSubSupPr>
                              <m:e>
                                <m:r>
                                  <w:rPr>
                                    <w:rFonts w:ascii="Cambria Math" w:eastAsiaTheme="minorEastAsia" w:hAnsi="Cambria Math" w:cs="Times New Roman"/>
                                    <w:sz w:val="14"/>
                                    <w:szCs w:val="16"/>
                                    <w:vertAlign w:val="subscript"/>
                                    <w:lang w:val="es-MX"/>
                                  </w:rPr>
                                  <m:t>Y</m:t>
                                </m:r>
                              </m:e>
                              <m:sub>
                                <m:r>
                                  <w:rPr>
                                    <w:rFonts w:ascii="Cambria Math" w:eastAsiaTheme="minorEastAsia" w:hAnsi="Cambria Math" w:cs="Times New Roman"/>
                                    <w:sz w:val="14"/>
                                    <w:szCs w:val="16"/>
                                    <w:vertAlign w:val="subscript"/>
                                    <w:lang w:val="es-MX"/>
                                  </w:rPr>
                                  <m:t>IJK</m:t>
                                </m:r>
                              </m:sub>
                              <m:sup>
                                <m:r>
                                  <w:rPr>
                                    <w:rFonts w:ascii="Cambria Math" w:eastAsiaTheme="minorEastAsia" w:hAnsi="Cambria Math" w:cs="Times New Roman"/>
                                    <w:sz w:val="14"/>
                                    <w:szCs w:val="16"/>
                                    <w:vertAlign w:val="subscript"/>
                                    <w:lang w:val="es-MX"/>
                                  </w:rPr>
                                  <m:t>2</m:t>
                                </m:r>
                              </m:sup>
                            </m:sSubSup>
                          </m:e>
                        </m:nary>
                      </m:e>
                    </m:nary>
                  </m:e>
                </m:nary>
                <m:r>
                  <w:rPr>
                    <w:rFonts w:ascii="Cambria Math" w:eastAsiaTheme="minorEastAsia" w:hAnsi="Cambria Math" w:cs="Times New Roman"/>
                    <w:sz w:val="14"/>
                    <w:szCs w:val="16"/>
                    <w:vertAlign w:val="subscript"/>
                    <w:lang w:val="es-MX"/>
                  </w:rPr>
                  <m:t>-</m:t>
                </m:r>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oMath>
            </m:oMathPara>
          </w:p>
        </w:tc>
        <w:tc>
          <w:tcPr>
            <w:tcW w:w="936" w:type="dxa"/>
            <w:shd w:val="clear" w:color="auto" w:fill="FFFFFF" w:themeFill="background1"/>
            <w:vAlign w:val="center"/>
          </w:tcPr>
          <w:p w:rsidR="00780E08" w:rsidRPr="00780E08" w:rsidRDefault="00780E08" w:rsidP="0051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(nab – 1)</w:t>
            </w:r>
          </w:p>
        </w:tc>
        <w:tc>
          <w:tcPr>
            <w:tcW w:w="1418" w:type="dxa"/>
            <w:shd w:val="clear" w:color="auto" w:fill="FFFFFF" w:themeFill="background1"/>
            <w:vAlign w:val="center"/>
          </w:tcPr>
          <w:p w:rsidR="00780E08" w:rsidRPr="00D03D3A" w:rsidRDefault="00780E08"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val="es-MX"/>
              </w:rPr>
            </w:pPr>
          </w:p>
        </w:tc>
        <w:tc>
          <w:tcPr>
            <w:tcW w:w="1134" w:type="dxa"/>
            <w:shd w:val="clear" w:color="auto" w:fill="FFFFFF" w:themeFill="background1"/>
            <w:vAlign w:val="center"/>
          </w:tcPr>
          <w:p w:rsidR="00780E08" w:rsidRPr="00D03D3A" w:rsidRDefault="00780E08"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val="es-MX"/>
              </w:rPr>
            </w:pPr>
          </w:p>
        </w:tc>
        <w:tc>
          <w:tcPr>
            <w:tcW w:w="992" w:type="dxa"/>
            <w:shd w:val="clear" w:color="auto" w:fill="FFFFFF" w:themeFill="background1"/>
            <w:vAlign w:val="center"/>
          </w:tcPr>
          <w:p w:rsidR="00780E08" w:rsidRPr="00D03D3A" w:rsidRDefault="00780E08" w:rsidP="005121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val="es-MX"/>
              </w:rPr>
            </w:pPr>
          </w:p>
        </w:tc>
      </w:tr>
    </w:tbl>
    <w:p w:rsidR="00DA031B" w:rsidRPr="00E5464D" w:rsidRDefault="00E5464D" w:rsidP="00964FC0">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EF2B40" w:rsidRDefault="00EF2B40">
      <w:pPr>
        <w:rPr>
          <w:rFonts w:ascii="Times New Roman" w:hAnsi="Times New Roman" w:cs="Times New Roman"/>
          <w:b/>
          <w:sz w:val="24"/>
          <w:lang w:val="es-MX"/>
        </w:rPr>
      </w:pPr>
      <w:r>
        <w:rPr>
          <w:rFonts w:ascii="Times New Roman" w:hAnsi="Times New Roman" w:cs="Times New Roman"/>
          <w:b/>
          <w:sz w:val="24"/>
          <w:lang w:val="es-MX"/>
        </w:rPr>
        <w:br w:type="page"/>
      </w:r>
    </w:p>
    <w:p w:rsidR="00905FA9" w:rsidRPr="00901DF2" w:rsidRDefault="00905FA9" w:rsidP="00964FC0">
      <w:pPr>
        <w:pStyle w:val="Prrafodelista"/>
        <w:numPr>
          <w:ilvl w:val="3"/>
          <w:numId w:val="5"/>
        </w:numPr>
        <w:spacing w:before="240" w:after="120" w:line="360" w:lineRule="auto"/>
        <w:ind w:left="907" w:hanging="907"/>
        <w:contextualSpacing w:val="0"/>
        <w:jc w:val="both"/>
        <w:rPr>
          <w:rFonts w:ascii="Times New Roman" w:hAnsi="Times New Roman" w:cs="Times New Roman"/>
          <w:b/>
          <w:sz w:val="24"/>
          <w:lang w:val="es-EC"/>
        </w:rPr>
      </w:pPr>
      <w:r w:rsidRPr="00905FA9">
        <w:rPr>
          <w:rFonts w:ascii="Times New Roman" w:hAnsi="Times New Roman" w:cs="Times New Roman"/>
          <w:b/>
          <w:sz w:val="24"/>
          <w:lang w:val="es-MX"/>
        </w:rPr>
        <w:lastRenderedPageBreak/>
        <w:t>Bebida láctea con ingredientes</w:t>
      </w:r>
    </w:p>
    <w:p w:rsidR="009066C6" w:rsidRDefault="00901DF2" w:rsidP="00964FC0">
      <w:pPr>
        <w:spacing w:before="240" w:after="120" w:line="360" w:lineRule="auto"/>
        <w:jc w:val="both"/>
        <w:rPr>
          <w:rFonts w:ascii="Times New Roman" w:hAnsi="Times New Roman" w:cs="Times New Roman"/>
          <w:b/>
          <w:sz w:val="24"/>
          <w:lang w:val="es-EC"/>
        </w:rPr>
      </w:pPr>
      <w:r w:rsidRPr="00901DF2">
        <w:rPr>
          <w:rFonts w:ascii="Times New Roman" w:hAnsi="Times New Roman" w:cs="Times New Roman"/>
          <w:b/>
          <w:sz w:val="24"/>
          <w:lang w:val="es-EC"/>
        </w:rPr>
        <w:t xml:space="preserve">Tabla 14. </w:t>
      </w:r>
    </w:p>
    <w:p w:rsidR="00901DF2" w:rsidRPr="001679BD" w:rsidRDefault="00901DF2" w:rsidP="00964FC0">
      <w:pPr>
        <w:spacing w:before="240" w:after="120" w:line="360" w:lineRule="auto"/>
        <w:jc w:val="both"/>
        <w:rPr>
          <w:rFonts w:ascii="Times New Roman" w:hAnsi="Times New Roman" w:cs="Times New Roman"/>
          <w:i/>
          <w:sz w:val="24"/>
          <w:lang w:val="es-EC"/>
        </w:rPr>
      </w:pPr>
      <w:r w:rsidRPr="001679BD">
        <w:rPr>
          <w:rFonts w:ascii="Times New Roman" w:hAnsi="Times New Roman" w:cs="Times New Roman"/>
          <w:i/>
          <w:sz w:val="24"/>
          <w:lang w:val="es-EC"/>
        </w:rPr>
        <w:t>Factores de Estudio</w:t>
      </w:r>
    </w:p>
    <w:tbl>
      <w:tblPr>
        <w:tblStyle w:val="Tabladelista6concolores"/>
        <w:tblW w:w="7938" w:type="dxa"/>
        <w:jc w:val="center"/>
        <w:shd w:val="clear" w:color="auto" w:fill="FFFFFF" w:themeFill="background1"/>
        <w:tblLook w:val="04A0" w:firstRow="1" w:lastRow="0" w:firstColumn="1" w:lastColumn="0" w:noHBand="0" w:noVBand="1"/>
      </w:tblPr>
      <w:tblGrid>
        <w:gridCol w:w="2474"/>
        <w:gridCol w:w="3196"/>
        <w:gridCol w:w="2268"/>
      </w:tblGrid>
      <w:tr w:rsidR="00901DF2" w:rsidRPr="00901DF2" w:rsidTr="00A6231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74" w:type="dxa"/>
            <w:shd w:val="clear" w:color="auto" w:fill="FFFFFF" w:themeFill="background1"/>
            <w:vAlign w:val="bottom"/>
          </w:tcPr>
          <w:p w:rsidR="00901DF2" w:rsidRPr="00881622" w:rsidRDefault="00901DF2" w:rsidP="00EF2B40">
            <w:pPr>
              <w:jc w:val="center"/>
              <w:rPr>
                <w:rFonts w:ascii="Times New Roman" w:hAnsi="Times New Roman" w:cs="Times New Roman"/>
                <w:bCs w:val="0"/>
                <w:sz w:val="24"/>
                <w:lang w:val="es-MX"/>
              </w:rPr>
            </w:pPr>
            <w:r w:rsidRPr="00881622">
              <w:rPr>
                <w:rFonts w:ascii="Times New Roman" w:hAnsi="Times New Roman" w:cs="Times New Roman"/>
                <w:bCs w:val="0"/>
                <w:sz w:val="24"/>
                <w:lang w:val="es-MX"/>
              </w:rPr>
              <w:t>Factor</w:t>
            </w:r>
          </w:p>
        </w:tc>
        <w:tc>
          <w:tcPr>
            <w:tcW w:w="3196" w:type="dxa"/>
            <w:shd w:val="clear" w:color="auto" w:fill="FFFFFF" w:themeFill="background1"/>
            <w:vAlign w:val="bottom"/>
          </w:tcPr>
          <w:p w:rsidR="00901DF2" w:rsidRPr="00881622" w:rsidRDefault="00901DF2"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881622">
              <w:rPr>
                <w:rFonts w:ascii="Times New Roman" w:hAnsi="Times New Roman" w:cs="Times New Roman"/>
                <w:bCs w:val="0"/>
                <w:sz w:val="24"/>
                <w:lang w:val="es-MX"/>
              </w:rPr>
              <w:t>Código</w:t>
            </w:r>
          </w:p>
        </w:tc>
        <w:tc>
          <w:tcPr>
            <w:tcW w:w="2268" w:type="dxa"/>
            <w:shd w:val="clear" w:color="auto" w:fill="FFFFFF" w:themeFill="background1"/>
            <w:vAlign w:val="bottom"/>
          </w:tcPr>
          <w:p w:rsidR="00901DF2" w:rsidRPr="00881622" w:rsidRDefault="00901DF2" w:rsidP="00EF2B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881622">
              <w:rPr>
                <w:rFonts w:ascii="Times New Roman" w:hAnsi="Times New Roman" w:cs="Times New Roman"/>
                <w:bCs w:val="0"/>
                <w:sz w:val="24"/>
                <w:lang w:val="es-MX"/>
              </w:rPr>
              <w:t>Niveles</w:t>
            </w:r>
          </w:p>
        </w:tc>
      </w:tr>
      <w:tr w:rsidR="00901DF2" w:rsidRPr="00901DF2"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74" w:type="dxa"/>
            <w:vMerge w:val="restart"/>
            <w:shd w:val="clear" w:color="auto" w:fill="FFFFFF" w:themeFill="background1"/>
            <w:vAlign w:val="center"/>
          </w:tcPr>
          <w:p w:rsidR="00901DF2" w:rsidRPr="00881622" w:rsidRDefault="00901DF2" w:rsidP="00EF2B40">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Tipo de Suero</w:t>
            </w:r>
          </w:p>
        </w:tc>
        <w:tc>
          <w:tcPr>
            <w:tcW w:w="3196" w:type="dxa"/>
            <w:vMerge w:val="restart"/>
            <w:shd w:val="clear" w:color="auto" w:fill="FFFFFF" w:themeFill="background1"/>
            <w:vAlign w:val="center"/>
          </w:tcPr>
          <w:p w:rsidR="00901DF2" w:rsidRPr="00901DF2" w:rsidRDefault="00901DF2"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901DF2">
              <w:rPr>
                <w:rFonts w:ascii="Times New Roman" w:hAnsi="Times New Roman" w:cs="Times New Roman"/>
                <w:bCs/>
                <w:sz w:val="24"/>
                <w:lang w:val="es-MX"/>
              </w:rPr>
              <w:t>A</w:t>
            </w:r>
          </w:p>
        </w:tc>
        <w:tc>
          <w:tcPr>
            <w:tcW w:w="2268" w:type="dxa"/>
            <w:shd w:val="clear" w:color="auto" w:fill="FFFFFF" w:themeFill="background1"/>
            <w:vAlign w:val="bottom"/>
          </w:tcPr>
          <w:p w:rsidR="00901DF2" w:rsidRPr="00901DF2" w:rsidRDefault="00901DF2"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901DF2">
              <w:rPr>
                <w:rFonts w:ascii="Times New Roman" w:hAnsi="Times New Roman" w:cs="Times New Roman"/>
                <w:bCs/>
                <w:sz w:val="24"/>
              </w:rPr>
              <w:t xml:space="preserve">a1 </w:t>
            </w:r>
            <w:r w:rsidRPr="00901DF2">
              <w:rPr>
                <w:rFonts w:ascii="Times New Roman" w:hAnsi="Times New Roman" w:cs="Times New Roman"/>
                <w:bCs/>
                <w:sz w:val="24"/>
                <w:lang w:val="es-EC"/>
              </w:rPr>
              <w:t>Dulce</w:t>
            </w:r>
          </w:p>
        </w:tc>
      </w:tr>
      <w:tr w:rsidR="00901DF2" w:rsidRPr="00901DF2"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2474" w:type="dxa"/>
            <w:vMerge/>
            <w:shd w:val="clear" w:color="auto" w:fill="FFFFFF" w:themeFill="background1"/>
            <w:vAlign w:val="center"/>
          </w:tcPr>
          <w:p w:rsidR="00901DF2" w:rsidRPr="00881622" w:rsidRDefault="00901DF2" w:rsidP="00EF2B40">
            <w:pPr>
              <w:jc w:val="both"/>
              <w:rPr>
                <w:rFonts w:ascii="Times New Roman" w:hAnsi="Times New Roman" w:cs="Times New Roman"/>
                <w:b w:val="0"/>
                <w:bCs w:val="0"/>
                <w:sz w:val="24"/>
              </w:rPr>
            </w:pPr>
          </w:p>
        </w:tc>
        <w:tc>
          <w:tcPr>
            <w:tcW w:w="3196" w:type="dxa"/>
            <w:vMerge/>
            <w:shd w:val="clear" w:color="auto" w:fill="FFFFFF" w:themeFill="background1"/>
            <w:vAlign w:val="center"/>
          </w:tcPr>
          <w:p w:rsidR="00901DF2" w:rsidRPr="00901DF2" w:rsidRDefault="00901DF2" w:rsidP="00EF2B4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p>
        </w:tc>
        <w:tc>
          <w:tcPr>
            <w:tcW w:w="2268" w:type="dxa"/>
            <w:shd w:val="clear" w:color="auto" w:fill="FFFFFF" w:themeFill="background1"/>
            <w:vAlign w:val="bottom"/>
          </w:tcPr>
          <w:p w:rsidR="00901DF2" w:rsidRPr="00901DF2" w:rsidRDefault="00901DF2"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901DF2">
              <w:rPr>
                <w:rFonts w:ascii="Times New Roman" w:hAnsi="Times New Roman" w:cs="Times New Roman"/>
                <w:bCs/>
                <w:sz w:val="24"/>
              </w:rPr>
              <w:t xml:space="preserve">a2 </w:t>
            </w:r>
            <w:r w:rsidRPr="00901DF2">
              <w:rPr>
                <w:rFonts w:ascii="Times New Roman" w:hAnsi="Times New Roman" w:cs="Times New Roman"/>
                <w:bCs/>
                <w:sz w:val="24"/>
                <w:lang w:val="es-EC"/>
              </w:rPr>
              <w:t>Ácido</w:t>
            </w:r>
          </w:p>
        </w:tc>
      </w:tr>
      <w:tr w:rsidR="00901DF2" w:rsidRPr="00901DF2"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74" w:type="dxa"/>
            <w:vMerge w:val="restart"/>
            <w:shd w:val="clear" w:color="auto" w:fill="FFFFFF" w:themeFill="background1"/>
            <w:vAlign w:val="center"/>
          </w:tcPr>
          <w:p w:rsidR="00901DF2" w:rsidRPr="00881622" w:rsidRDefault="00901DF2" w:rsidP="00EF2B40">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Harinas</w:t>
            </w:r>
          </w:p>
        </w:tc>
        <w:tc>
          <w:tcPr>
            <w:tcW w:w="3196" w:type="dxa"/>
            <w:vMerge w:val="restart"/>
            <w:shd w:val="clear" w:color="auto" w:fill="FFFFFF" w:themeFill="background1"/>
            <w:vAlign w:val="center"/>
          </w:tcPr>
          <w:p w:rsidR="00901DF2" w:rsidRPr="00901DF2" w:rsidRDefault="00901DF2" w:rsidP="00EF2B4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901DF2">
              <w:rPr>
                <w:rFonts w:ascii="Times New Roman" w:hAnsi="Times New Roman" w:cs="Times New Roman"/>
                <w:bCs/>
                <w:sz w:val="24"/>
                <w:lang w:val="es-MX"/>
              </w:rPr>
              <w:t>B</w:t>
            </w:r>
          </w:p>
        </w:tc>
        <w:tc>
          <w:tcPr>
            <w:tcW w:w="2268" w:type="dxa"/>
            <w:shd w:val="clear" w:color="auto" w:fill="FFFFFF" w:themeFill="background1"/>
            <w:vAlign w:val="bottom"/>
          </w:tcPr>
          <w:p w:rsidR="00901DF2" w:rsidRPr="00901DF2" w:rsidRDefault="00901DF2" w:rsidP="00EF2B4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901DF2">
              <w:rPr>
                <w:rFonts w:ascii="Times New Roman" w:hAnsi="Times New Roman" w:cs="Times New Roman"/>
                <w:bCs/>
                <w:sz w:val="24"/>
                <w:lang w:val="es-MX"/>
              </w:rPr>
              <w:t>b1 Quinua</w:t>
            </w:r>
          </w:p>
        </w:tc>
      </w:tr>
      <w:tr w:rsidR="00901DF2" w:rsidRPr="00901DF2"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2474" w:type="dxa"/>
            <w:vMerge/>
            <w:shd w:val="clear" w:color="auto" w:fill="FFFFFF" w:themeFill="background1"/>
            <w:vAlign w:val="bottom"/>
          </w:tcPr>
          <w:p w:rsidR="00901DF2" w:rsidRPr="00901DF2" w:rsidRDefault="00901DF2" w:rsidP="00EF2B40">
            <w:pPr>
              <w:jc w:val="both"/>
              <w:rPr>
                <w:rFonts w:ascii="Times New Roman" w:hAnsi="Times New Roman" w:cs="Times New Roman"/>
                <w:b w:val="0"/>
                <w:bCs w:val="0"/>
                <w:sz w:val="24"/>
                <w:lang w:val="es-MX"/>
              </w:rPr>
            </w:pPr>
          </w:p>
        </w:tc>
        <w:tc>
          <w:tcPr>
            <w:tcW w:w="3196" w:type="dxa"/>
            <w:vMerge/>
            <w:shd w:val="clear" w:color="auto" w:fill="FFFFFF" w:themeFill="background1"/>
            <w:vAlign w:val="bottom"/>
          </w:tcPr>
          <w:p w:rsidR="00901DF2" w:rsidRPr="00901DF2" w:rsidRDefault="00901DF2"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lang w:val="es-MX"/>
              </w:rPr>
            </w:pPr>
          </w:p>
        </w:tc>
        <w:tc>
          <w:tcPr>
            <w:tcW w:w="2268" w:type="dxa"/>
            <w:shd w:val="clear" w:color="auto" w:fill="FFFFFF" w:themeFill="background1"/>
            <w:vAlign w:val="bottom"/>
          </w:tcPr>
          <w:p w:rsidR="00901DF2" w:rsidRPr="00901DF2" w:rsidRDefault="00901DF2" w:rsidP="00EF2B4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901DF2">
              <w:rPr>
                <w:rFonts w:ascii="Times New Roman" w:hAnsi="Times New Roman" w:cs="Times New Roman"/>
                <w:bCs/>
                <w:sz w:val="24"/>
                <w:lang w:val="es-MX"/>
              </w:rPr>
              <w:t>b2 Avena</w:t>
            </w:r>
          </w:p>
        </w:tc>
      </w:tr>
    </w:tbl>
    <w:p w:rsidR="00901DF2" w:rsidRPr="004D4693" w:rsidRDefault="00901DF2" w:rsidP="00964FC0">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901DF2" w:rsidRPr="00901DF2" w:rsidRDefault="00901DF2" w:rsidP="00964FC0">
      <w:pPr>
        <w:spacing w:before="240" w:after="120" w:line="360" w:lineRule="auto"/>
        <w:jc w:val="both"/>
        <w:rPr>
          <w:rFonts w:ascii="Times New Roman" w:hAnsi="Times New Roman" w:cs="Times New Roman"/>
          <w:bCs/>
          <w:sz w:val="24"/>
          <w:lang w:val="es-MX"/>
        </w:rPr>
      </w:pPr>
      <w:r w:rsidRPr="00901DF2">
        <w:rPr>
          <w:rFonts w:ascii="Times New Roman" w:hAnsi="Times New Roman" w:cs="Times New Roman"/>
          <w:bCs/>
          <w:sz w:val="24"/>
          <w:lang w:val="es-MX"/>
        </w:rPr>
        <w:t>Cada unidad experimental está formada por 1 litro, bajo el Diseño (</w:t>
      </w:r>
      <w:r w:rsidR="00C72AEA">
        <w:rPr>
          <w:rFonts w:ascii="Times New Roman" w:hAnsi="Times New Roman" w:cs="Times New Roman"/>
          <w:bCs/>
          <w:sz w:val="24"/>
          <w:lang w:val="es-MX"/>
        </w:rPr>
        <w:t>2</w:t>
      </w:r>
      <w:r w:rsidR="00C72AEA">
        <w:rPr>
          <w:rFonts w:ascii="Times New Roman" w:hAnsi="Times New Roman" w:cs="Times New Roman"/>
          <w:bCs/>
          <w:sz w:val="24"/>
          <w:vertAlign w:val="superscript"/>
          <w:lang w:val="es-MX"/>
        </w:rPr>
        <w:t>k</w:t>
      </w:r>
      <w:r w:rsidRPr="00901DF2">
        <w:rPr>
          <w:rFonts w:ascii="Times New Roman" w:hAnsi="Times New Roman" w:cs="Times New Roman"/>
          <w:bCs/>
          <w:sz w:val="24"/>
          <w:lang w:val="es-MX"/>
        </w:rPr>
        <w:t>) en un arreglo combinatorio 2x2x2</w:t>
      </w:r>
    </w:p>
    <w:p w:rsidR="00901DF2" w:rsidRPr="00D03D3A" w:rsidRDefault="00901DF2" w:rsidP="00964FC0">
      <w:pPr>
        <w:spacing w:before="240" w:after="120" w:line="360" w:lineRule="auto"/>
        <w:jc w:val="both"/>
        <w:rPr>
          <w:rFonts w:ascii="Times New Roman" w:hAnsi="Times New Roman" w:cs="Times New Roman"/>
          <w:bCs/>
          <w:sz w:val="24"/>
          <w:vertAlign w:val="superscript"/>
          <w:lang w:val="es-MX"/>
        </w:rPr>
      </w:pPr>
      <w:r w:rsidRPr="00901DF2">
        <w:rPr>
          <w:rFonts w:ascii="Times New Roman" w:hAnsi="Times New Roman" w:cs="Times New Roman"/>
          <w:bCs/>
          <w:sz w:val="24"/>
          <w:lang w:val="es-MX"/>
        </w:rPr>
        <w:t xml:space="preserve">A continuación se </w:t>
      </w:r>
      <w:r w:rsidR="005121DC">
        <w:rPr>
          <w:rFonts w:ascii="Times New Roman" w:hAnsi="Times New Roman" w:cs="Times New Roman"/>
          <w:bCs/>
          <w:sz w:val="24"/>
          <w:lang w:val="es-MX"/>
        </w:rPr>
        <w:t>describe la combinación de los f</w:t>
      </w:r>
      <w:r w:rsidRPr="00901DF2">
        <w:rPr>
          <w:rFonts w:ascii="Times New Roman" w:hAnsi="Times New Roman" w:cs="Times New Roman"/>
          <w:bCs/>
          <w:sz w:val="24"/>
          <w:lang w:val="es-MX"/>
        </w:rPr>
        <w:t xml:space="preserve">actores </w:t>
      </w:r>
      <w:r w:rsidR="00D03D3A">
        <w:rPr>
          <w:rFonts w:ascii="Times New Roman" w:hAnsi="Times New Roman" w:cs="Times New Roman"/>
          <w:bCs/>
          <w:sz w:val="24"/>
          <w:lang w:val="es-MX"/>
        </w:rPr>
        <w:t>2</w:t>
      </w:r>
      <w:r w:rsidR="00D03D3A">
        <w:rPr>
          <w:rFonts w:ascii="Times New Roman" w:hAnsi="Times New Roman" w:cs="Times New Roman"/>
          <w:bCs/>
          <w:sz w:val="24"/>
          <w:vertAlign w:val="superscript"/>
          <w:lang w:val="es-MX"/>
        </w:rPr>
        <w:t>k</w:t>
      </w:r>
    </w:p>
    <w:p w:rsidR="009066C6" w:rsidRDefault="00786265" w:rsidP="00964FC0">
      <w:pPr>
        <w:spacing w:before="240" w:after="120" w:line="360" w:lineRule="auto"/>
        <w:jc w:val="both"/>
        <w:rPr>
          <w:rFonts w:ascii="Times New Roman" w:hAnsi="Times New Roman" w:cs="Times New Roman"/>
          <w:b/>
          <w:bCs/>
          <w:sz w:val="24"/>
          <w:lang w:val="es-MX"/>
        </w:rPr>
      </w:pPr>
      <w:r w:rsidRPr="00786265">
        <w:rPr>
          <w:rFonts w:ascii="Times New Roman" w:hAnsi="Times New Roman" w:cs="Times New Roman"/>
          <w:b/>
          <w:bCs/>
          <w:sz w:val="24"/>
          <w:lang w:val="es-MX"/>
        </w:rPr>
        <w:t xml:space="preserve">Tabla 15. </w:t>
      </w:r>
    </w:p>
    <w:p w:rsidR="00786265" w:rsidRPr="001679BD" w:rsidRDefault="00786265" w:rsidP="00964FC0">
      <w:pPr>
        <w:spacing w:before="240" w:after="120" w:line="360" w:lineRule="auto"/>
        <w:jc w:val="both"/>
        <w:rPr>
          <w:rFonts w:ascii="Times New Roman" w:hAnsi="Times New Roman" w:cs="Times New Roman"/>
          <w:b/>
          <w:bCs/>
          <w:i/>
          <w:sz w:val="24"/>
          <w:lang w:val="es-MX"/>
        </w:rPr>
      </w:pPr>
      <w:r w:rsidRPr="001679BD">
        <w:rPr>
          <w:rFonts w:ascii="Times New Roman" w:hAnsi="Times New Roman" w:cs="Times New Roman"/>
          <w:bCs/>
          <w:i/>
          <w:sz w:val="24"/>
          <w:lang w:val="es-MX"/>
        </w:rPr>
        <w:t>Combinación de Tratamientos</w:t>
      </w:r>
    </w:p>
    <w:tbl>
      <w:tblPr>
        <w:tblStyle w:val="Tabladelista6concolores"/>
        <w:tblW w:w="7938" w:type="dxa"/>
        <w:jc w:val="center"/>
        <w:shd w:val="clear" w:color="auto" w:fill="FFFFFF" w:themeFill="background1"/>
        <w:tblLook w:val="04A0" w:firstRow="1" w:lastRow="0" w:firstColumn="1" w:lastColumn="0" w:noHBand="0" w:noVBand="1"/>
      </w:tblPr>
      <w:tblGrid>
        <w:gridCol w:w="2411"/>
        <w:gridCol w:w="2692"/>
        <w:gridCol w:w="2835"/>
      </w:tblGrid>
      <w:tr w:rsidR="00786265" w:rsidRPr="00786265" w:rsidTr="00A6231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11" w:type="dxa"/>
            <w:shd w:val="clear" w:color="auto" w:fill="FFFFFF" w:themeFill="background1"/>
            <w:vAlign w:val="bottom"/>
          </w:tcPr>
          <w:p w:rsidR="00786265" w:rsidRPr="00881622" w:rsidRDefault="00786265" w:rsidP="00880951">
            <w:pPr>
              <w:jc w:val="center"/>
              <w:rPr>
                <w:rFonts w:ascii="Times New Roman" w:hAnsi="Times New Roman" w:cs="Times New Roman"/>
                <w:bCs w:val="0"/>
                <w:sz w:val="24"/>
                <w:lang w:val="es-MX"/>
              </w:rPr>
            </w:pPr>
            <w:r w:rsidRPr="00881622">
              <w:rPr>
                <w:rFonts w:ascii="Times New Roman" w:hAnsi="Times New Roman" w:cs="Times New Roman"/>
                <w:bCs w:val="0"/>
                <w:sz w:val="24"/>
                <w:lang w:val="es-MX"/>
              </w:rPr>
              <w:t>Tratamiento</w:t>
            </w:r>
          </w:p>
        </w:tc>
        <w:tc>
          <w:tcPr>
            <w:tcW w:w="2692" w:type="dxa"/>
            <w:shd w:val="clear" w:color="auto" w:fill="FFFFFF" w:themeFill="background1"/>
            <w:vAlign w:val="bottom"/>
          </w:tcPr>
          <w:p w:rsidR="00786265" w:rsidRPr="00881622" w:rsidRDefault="00786265" w:rsidP="008809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881622">
              <w:rPr>
                <w:rFonts w:ascii="Times New Roman" w:hAnsi="Times New Roman" w:cs="Times New Roman"/>
                <w:bCs w:val="0"/>
                <w:sz w:val="24"/>
                <w:lang w:val="es-MX"/>
              </w:rPr>
              <w:t>Código</w:t>
            </w:r>
          </w:p>
        </w:tc>
        <w:tc>
          <w:tcPr>
            <w:tcW w:w="2835" w:type="dxa"/>
            <w:shd w:val="clear" w:color="auto" w:fill="FFFFFF" w:themeFill="background1"/>
            <w:vAlign w:val="bottom"/>
          </w:tcPr>
          <w:p w:rsidR="00786265" w:rsidRPr="00881622" w:rsidRDefault="00786265" w:rsidP="008809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MX"/>
              </w:rPr>
            </w:pPr>
            <w:r w:rsidRPr="00881622">
              <w:rPr>
                <w:rFonts w:ascii="Times New Roman" w:hAnsi="Times New Roman" w:cs="Times New Roman"/>
                <w:bCs w:val="0"/>
                <w:sz w:val="24"/>
                <w:lang w:val="es-MX"/>
              </w:rPr>
              <w:t>Descripción</w:t>
            </w:r>
          </w:p>
        </w:tc>
      </w:tr>
      <w:tr w:rsidR="00786265" w:rsidRPr="00786265"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11" w:type="dxa"/>
            <w:shd w:val="clear" w:color="auto" w:fill="FFFFFF" w:themeFill="background1"/>
            <w:vAlign w:val="bottom"/>
          </w:tcPr>
          <w:p w:rsidR="00786265" w:rsidRPr="00881622" w:rsidRDefault="00EE145E" w:rsidP="00880951">
            <w:pPr>
              <w:jc w:val="center"/>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T</w:t>
            </w:r>
            <w:r w:rsidR="00786265" w:rsidRPr="00881622">
              <w:rPr>
                <w:rFonts w:ascii="Times New Roman" w:hAnsi="Times New Roman" w:cs="Times New Roman"/>
                <w:b w:val="0"/>
                <w:bCs w:val="0"/>
                <w:sz w:val="24"/>
                <w:lang w:val="es-MX"/>
              </w:rPr>
              <w:t>1</w:t>
            </w:r>
          </w:p>
        </w:tc>
        <w:tc>
          <w:tcPr>
            <w:tcW w:w="2692" w:type="dxa"/>
            <w:shd w:val="clear" w:color="auto" w:fill="FFFFFF" w:themeFill="background1"/>
            <w:vAlign w:val="bottom"/>
          </w:tcPr>
          <w:p w:rsidR="00786265" w:rsidRPr="00786265" w:rsidRDefault="00786265" w:rsidP="008809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a1b1</w:t>
            </w:r>
          </w:p>
        </w:tc>
        <w:tc>
          <w:tcPr>
            <w:tcW w:w="2835" w:type="dxa"/>
            <w:shd w:val="clear" w:color="auto" w:fill="FFFFFF" w:themeFill="background1"/>
            <w:vAlign w:val="bottom"/>
          </w:tcPr>
          <w:p w:rsidR="00786265" w:rsidRPr="00786265" w:rsidRDefault="00786265" w:rsidP="008809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786265">
              <w:rPr>
                <w:rFonts w:ascii="Times New Roman" w:hAnsi="Times New Roman" w:cs="Times New Roman"/>
                <w:bCs/>
                <w:sz w:val="24"/>
                <w:lang w:val="es-EC"/>
              </w:rPr>
              <w:t>Lactosuero dulce</w:t>
            </w:r>
            <w:r w:rsidRPr="00786265">
              <w:rPr>
                <w:rFonts w:ascii="Times New Roman" w:hAnsi="Times New Roman" w:cs="Times New Roman"/>
                <w:bCs/>
                <w:sz w:val="24"/>
              </w:rPr>
              <w:t xml:space="preserve"> – Quinua </w:t>
            </w:r>
          </w:p>
        </w:tc>
      </w:tr>
      <w:tr w:rsidR="00786265" w:rsidRPr="00786265"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2411" w:type="dxa"/>
            <w:shd w:val="clear" w:color="auto" w:fill="FFFFFF" w:themeFill="background1"/>
            <w:vAlign w:val="bottom"/>
          </w:tcPr>
          <w:p w:rsidR="00786265" w:rsidRPr="00881622" w:rsidRDefault="00EE145E" w:rsidP="00880951">
            <w:pPr>
              <w:jc w:val="center"/>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T</w:t>
            </w:r>
            <w:r w:rsidR="00786265" w:rsidRPr="00881622">
              <w:rPr>
                <w:rFonts w:ascii="Times New Roman" w:hAnsi="Times New Roman" w:cs="Times New Roman"/>
                <w:b w:val="0"/>
                <w:bCs w:val="0"/>
                <w:sz w:val="24"/>
                <w:lang w:val="es-MX"/>
              </w:rPr>
              <w:t>2</w:t>
            </w:r>
          </w:p>
        </w:tc>
        <w:tc>
          <w:tcPr>
            <w:tcW w:w="2692" w:type="dxa"/>
            <w:shd w:val="clear" w:color="auto" w:fill="FFFFFF" w:themeFill="background1"/>
            <w:vAlign w:val="bottom"/>
          </w:tcPr>
          <w:p w:rsidR="00786265" w:rsidRPr="00786265" w:rsidRDefault="00786265" w:rsidP="008809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a1b2</w:t>
            </w:r>
          </w:p>
        </w:tc>
        <w:tc>
          <w:tcPr>
            <w:tcW w:w="2835" w:type="dxa"/>
            <w:shd w:val="clear" w:color="auto" w:fill="FFFFFF" w:themeFill="background1"/>
            <w:vAlign w:val="bottom"/>
          </w:tcPr>
          <w:p w:rsidR="00786265" w:rsidRPr="00786265" w:rsidRDefault="00786265" w:rsidP="008809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786265">
              <w:rPr>
                <w:rFonts w:ascii="Times New Roman" w:hAnsi="Times New Roman" w:cs="Times New Roman"/>
                <w:bCs/>
                <w:sz w:val="24"/>
                <w:lang w:val="es-EC"/>
              </w:rPr>
              <w:t>Lactosuero dulce</w:t>
            </w:r>
            <w:r w:rsidRPr="00786265">
              <w:rPr>
                <w:rFonts w:ascii="Times New Roman" w:hAnsi="Times New Roman" w:cs="Times New Roman"/>
                <w:bCs/>
                <w:sz w:val="24"/>
              </w:rPr>
              <w:t xml:space="preserve"> – Avena</w:t>
            </w:r>
          </w:p>
        </w:tc>
      </w:tr>
      <w:tr w:rsidR="00786265" w:rsidRPr="00786265" w:rsidTr="00A6231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11" w:type="dxa"/>
            <w:shd w:val="clear" w:color="auto" w:fill="FFFFFF" w:themeFill="background1"/>
            <w:vAlign w:val="bottom"/>
          </w:tcPr>
          <w:p w:rsidR="00786265" w:rsidRPr="00881622" w:rsidRDefault="00EE145E" w:rsidP="00880951">
            <w:pPr>
              <w:jc w:val="center"/>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T</w:t>
            </w:r>
            <w:r w:rsidR="00786265" w:rsidRPr="00881622">
              <w:rPr>
                <w:rFonts w:ascii="Times New Roman" w:hAnsi="Times New Roman" w:cs="Times New Roman"/>
                <w:b w:val="0"/>
                <w:bCs w:val="0"/>
                <w:sz w:val="24"/>
                <w:lang w:val="es-MX"/>
              </w:rPr>
              <w:t>3</w:t>
            </w:r>
          </w:p>
        </w:tc>
        <w:tc>
          <w:tcPr>
            <w:tcW w:w="2692" w:type="dxa"/>
            <w:shd w:val="clear" w:color="auto" w:fill="FFFFFF" w:themeFill="background1"/>
            <w:vAlign w:val="bottom"/>
          </w:tcPr>
          <w:p w:rsidR="00786265" w:rsidRPr="00786265" w:rsidRDefault="00786265" w:rsidP="008809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a2b1</w:t>
            </w:r>
          </w:p>
        </w:tc>
        <w:tc>
          <w:tcPr>
            <w:tcW w:w="2835" w:type="dxa"/>
            <w:shd w:val="clear" w:color="auto" w:fill="FFFFFF" w:themeFill="background1"/>
            <w:vAlign w:val="bottom"/>
          </w:tcPr>
          <w:p w:rsidR="00786265" w:rsidRPr="00786265" w:rsidRDefault="00786265" w:rsidP="008809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rPr>
            </w:pPr>
            <w:r w:rsidRPr="00786265">
              <w:rPr>
                <w:rFonts w:ascii="Times New Roman" w:hAnsi="Times New Roman" w:cs="Times New Roman"/>
                <w:bCs/>
                <w:sz w:val="24"/>
                <w:lang w:val="es-EC"/>
              </w:rPr>
              <w:t>Lactosuero ácido</w:t>
            </w:r>
            <w:r w:rsidRPr="00786265">
              <w:rPr>
                <w:rFonts w:ascii="Times New Roman" w:hAnsi="Times New Roman" w:cs="Times New Roman"/>
                <w:bCs/>
                <w:sz w:val="24"/>
              </w:rPr>
              <w:t xml:space="preserve"> – Quinua</w:t>
            </w:r>
          </w:p>
        </w:tc>
      </w:tr>
      <w:tr w:rsidR="00786265" w:rsidRPr="00786265" w:rsidTr="00A6231E">
        <w:trPr>
          <w:trHeight w:val="454"/>
          <w:jc w:val="center"/>
        </w:trPr>
        <w:tc>
          <w:tcPr>
            <w:cnfStyle w:val="001000000000" w:firstRow="0" w:lastRow="0" w:firstColumn="1" w:lastColumn="0" w:oddVBand="0" w:evenVBand="0" w:oddHBand="0" w:evenHBand="0" w:firstRowFirstColumn="0" w:firstRowLastColumn="0" w:lastRowFirstColumn="0" w:lastRowLastColumn="0"/>
            <w:tcW w:w="2411" w:type="dxa"/>
            <w:shd w:val="clear" w:color="auto" w:fill="FFFFFF" w:themeFill="background1"/>
            <w:vAlign w:val="bottom"/>
          </w:tcPr>
          <w:p w:rsidR="00786265" w:rsidRPr="00881622" w:rsidRDefault="00EE145E" w:rsidP="00880951">
            <w:pPr>
              <w:jc w:val="center"/>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T</w:t>
            </w:r>
            <w:r w:rsidR="00786265" w:rsidRPr="00881622">
              <w:rPr>
                <w:rFonts w:ascii="Times New Roman" w:hAnsi="Times New Roman" w:cs="Times New Roman"/>
                <w:b w:val="0"/>
                <w:bCs w:val="0"/>
                <w:sz w:val="24"/>
                <w:lang w:val="es-MX"/>
              </w:rPr>
              <w:t>4</w:t>
            </w:r>
          </w:p>
        </w:tc>
        <w:tc>
          <w:tcPr>
            <w:tcW w:w="2692" w:type="dxa"/>
            <w:shd w:val="clear" w:color="auto" w:fill="FFFFFF" w:themeFill="background1"/>
            <w:vAlign w:val="bottom"/>
          </w:tcPr>
          <w:p w:rsidR="00786265" w:rsidRPr="00786265" w:rsidRDefault="00786265" w:rsidP="008809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a2b2</w:t>
            </w:r>
          </w:p>
        </w:tc>
        <w:tc>
          <w:tcPr>
            <w:tcW w:w="2835" w:type="dxa"/>
            <w:shd w:val="clear" w:color="auto" w:fill="FFFFFF" w:themeFill="background1"/>
            <w:vAlign w:val="bottom"/>
          </w:tcPr>
          <w:p w:rsidR="00786265" w:rsidRPr="00786265" w:rsidRDefault="00786265" w:rsidP="008809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rPr>
            </w:pPr>
            <w:r w:rsidRPr="00786265">
              <w:rPr>
                <w:rFonts w:ascii="Times New Roman" w:hAnsi="Times New Roman" w:cs="Times New Roman"/>
                <w:bCs/>
                <w:sz w:val="24"/>
                <w:lang w:val="es-EC"/>
              </w:rPr>
              <w:t>Lactosuero ácido</w:t>
            </w:r>
            <w:r w:rsidRPr="00786265">
              <w:rPr>
                <w:rFonts w:ascii="Times New Roman" w:hAnsi="Times New Roman" w:cs="Times New Roman"/>
                <w:bCs/>
                <w:sz w:val="24"/>
              </w:rPr>
              <w:t xml:space="preserve"> – Avena</w:t>
            </w:r>
          </w:p>
        </w:tc>
      </w:tr>
    </w:tbl>
    <w:p w:rsidR="00786265" w:rsidRPr="004D4693" w:rsidRDefault="00786265" w:rsidP="00964FC0">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5121DC" w:rsidRDefault="005121DC">
      <w:pPr>
        <w:rPr>
          <w:rFonts w:ascii="Times New Roman" w:hAnsi="Times New Roman" w:cs="Times New Roman"/>
          <w:b/>
          <w:bCs/>
          <w:sz w:val="24"/>
          <w:lang w:val="es-MX"/>
        </w:rPr>
      </w:pPr>
      <w:r>
        <w:rPr>
          <w:rFonts w:ascii="Times New Roman" w:hAnsi="Times New Roman" w:cs="Times New Roman"/>
          <w:b/>
          <w:bCs/>
          <w:sz w:val="24"/>
          <w:lang w:val="es-MX"/>
        </w:rPr>
        <w:br w:type="page"/>
      </w:r>
    </w:p>
    <w:p w:rsidR="009066C6" w:rsidRDefault="00EC4196" w:rsidP="00964FC0">
      <w:pPr>
        <w:spacing w:before="240" w:after="120" w:line="360" w:lineRule="auto"/>
        <w:jc w:val="both"/>
        <w:rPr>
          <w:rFonts w:ascii="Times New Roman" w:hAnsi="Times New Roman" w:cs="Times New Roman"/>
          <w:b/>
          <w:bCs/>
          <w:sz w:val="24"/>
          <w:lang w:val="es-MX"/>
        </w:rPr>
      </w:pPr>
      <w:r>
        <w:rPr>
          <w:rFonts w:ascii="Times New Roman" w:hAnsi="Times New Roman" w:cs="Times New Roman"/>
          <w:b/>
          <w:bCs/>
          <w:sz w:val="24"/>
          <w:lang w:val="es-MX"/>
        </w:rPr>
        <w:lastRenderedPageBreak/>
        <w:t>Tabla 16</w:t>
      </w:r>
      <w:r w:rsidR="00786265" w:rsidRPr="00786265">
        <w:rPr>
          <w:rFonts w:ascii="Times New Roman" w:hAnsi="Times New Roman" w:cs="Times New Roman"/>
          <w:b/>
          <w:bCs/>
          <w:sz w:val="24"/>
          <w:lang w:val="es-MX"/>
        </w:rPr>
        <w:t xml:space="preserve">. </w:t>
      </w:r>
    </w:p>
    <w:p w:rsidR="00786265" w:rsidRPr="001679BD" w:rsidRDefault="00786265" w:rsidP="00964FC0">
      <w:pPr>
        <w:spacing w:before="240" w:after="120" w:line="360" w:lineRule="auto"/>
        <w:jc w:val="both"/>
        <w:rPr>
          <w:rFonts w:ascii="Times New Roman" w:hAnsi="Times New Roman" w:cs="Times New Roman"/>
          <w:b/>
          <w:bCs/>
          <w:i/>
          <w:sz w:val="24"/>
          <w:lang w:val="es-MX"/>
        </w:rPr>
      </w:pPr>
      <w:r w:rsidRPr="001679BD">
        <w:rPr>
          <w:rFonts w:ascii="Times New Roman" w:hAnsi="Times New Roman" w:cs="Times New Roman"/>
          <w:bCs/>
          <w:i/>
          <w:sz w:val="24"/>
          <w:lang w:val="es-MX"/>
        </w:rPr>
        <w:t>Características del Experimento</w:t>
      </w:r>
    </w:p>
    <w:tbl>
      <w:tblPr>
        <w:tblStyle w:val="Tabladelista6concolores"/>
        <w:tblW w:w="7938" w:type="dxa"/>
        <w:jc w:val="center"/>
        <w:shd w:val="clear" w:color="auto" w:fill="FFFFFF" w:themeFill="background1"/>
        <w:tblLook w:val="04A0" w:firstRow="1" w:lastRow="0" w:firstColumn="1" w:lastColumn="0" w:noHBand="0" w:noVBand="1"/>
      </w:tblPr>
      <w:tblGrid>
        <w:gridCol w:w="5954"/>
        <w:gridCol w:w="1984"/>
      </w:tblGrid>
      <w:tr w:rsidR="00786265" w:rsidRPr="00786265" w:rsidTr="005B648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786265" w:rsidRPr="00881622" w:rsidRDefault="00786265" w:rsidP="00880951">
            <w:pPr>
              <w:jc w:val="center"/>
              <w:rPr>
                <w:rFonts w:ascii="Times New Roman" w:hAnsi="Times New Roman" w:cs="Times New Roman"/>
                <w:bCs w:val="0"/>
                <w:sz w:val="24"/>
                <w:lang w:val="es-MX"/>
              </w:rPr>
            </w:pPr>
            <w:r w:rsidRPr="00881622">
              <w:rPr>
                <w:rFonts w:ascii="Times New Roman" w:hAnsi="Times New Roman" w:cs="Times New Roman"/>
                <w:bCs w:val="0"/>
                <w:sz w:val="24"/>
                <w:lang w:val="es-MX"/>
              </w:rPr>
              <w:t>Detalle</w:t>
            </w:r>
          </w:p>
        </w:tc>
        <w:tc>
          <w:tcPr>
            <w:tcW w:w="1984" w:type="dxa"/>
            <w:shd w:val="clear" w:color="auto" w:fill="FFFFFF" w:themeFill="background1"/>
            <w:vAlign w:val="bottom"/>
          </w:tcPr>
          <w:p w:rsidR="00786265" w:rsidRPr="00786265" w:rsidRDefault="00786265" w:rsidP="0088095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lang w:val="es-MX"/>
              </w:rPr>
            </w:pPr>
          </w:p>
        </w:tc>
      </w:tr>
      <w:tr w:rsidR="00786265" w:rsidRPr="00786265" w:rsidTr="005B648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786265" w:rsidRPr="00881622" w:rsidRDefault="00786265" w:rsidP="00880951">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Factor de Estudio (FE)</w:t>
            </w:r>
          </w:p>
        </w:tc>
        <w:tc>
          <w:tcPr>
            <w:tcW w:w="1984" w:type="dxa"/>
            <w:shd w:val="clear" w:color="auto" w:fill="FFFFFF" w:themeFill="background1"/>
            <w:vAlign w:val="bottom"/>
          </w:tcPr>
          <w:p w:rsidR="00786265" w:rsidRPr="00786265" w:rsidRDefault="00786265" w:rsidP="008809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2</w:t>
            </w:r>
          </w:p>
        </w:tc>
      </w:tr>
      <w:tr w:rsidR="00786265" w:rsidRPr="00786265" w:rsidTr="005B6485">
        <w:trPr>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786265" w:rsidRPr="00881622" w:rsidRDefault="00786265" w:rsidP="00880951">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Tratamientos (t)</w:t>
            </w:r>
          </w:p>
        </w:tc>
        <w:tc>
          <w:tcPr>
            <w:tcW w:w="1984" w:type="dxa"/>
            <w:shd w:val="clear" w:color="auto" w:fill="FFFFFF" w:themeFill="background1"/>
            <w:vAlign w:val="bottom"/>
          </w:tcPr>
          <w:p w:rsidR="00786265" w:rsidRPr="00786265" w:rsidRDefault="00786265" w:rsidP="008809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4</w:t>
            </w:r>
          </w:p>
        </w:tc>
      </w:tr>
      <w:tr w:rsidR="00786265" w:rsidRPr="00786265" w:rsidTr="005B648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786265" w:rsidRPr="00881622" w:rsidRDefault="00786265" w:rsidP="00880951">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 xml:space="preserve">Repeticiones aplicación </w:t>
            </w:r>
            <w:r w:rsidR="00297282">
              <w:rPr>
                <w:rFonts w:ascii="Times New Roman" w:hAnsi="Times New Roman" w:cs="Times New Roman"/>
                <w:b w:val="0"/>
                <w:bCs w:val="0"/>
                <w:sz w:val="24"/>
                <w:lang w:val="es-MX"/>
              </w:rPr>
              <w:t>(r)</w:t>
            </w:r>
          </w:p>
        </w:tc>
        <w:tc>
          <w:tcPr>
            <w:tcW w:w="1984" w:type="dxa"/>
            <w:shd w:val="clear" w:color="auto" w:fill="FFFFFF" w:themeFill="background1"/>
            <w:vAlign w:val="bottom"/>
          </w:tcPr>
          <w:p w:rsidR="00786265" w:rsidRPr="00786265" w:rsidRDefault="00786265" w:rsidP="008809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2</w:t>
            </w:r>
          </w:p>
        </w:tc>
      </w:tr>
      <w:tr w:rsidR="00786265" w:rsidRPr="00786265" w:rsidTr="005B6485">
        <w:trPr>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786265" w:rsidRPr="00881622" w:rsidRDefault="00786265" w:rsidP="00880951">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Unidades Experimentales (t*r)</w:t>
            </w:r>
          </w:p>
        </w:tc>
        <w:tc>
          <w:tcPr>
            <w:tcW w:w="1984" w:type="dxa"/>
            <w:shd w:val="clear" w:color="auto" w:fill="FFFFFF" w:themeFill="background1"/>
            <w:vAlign w:val="bottom"/>
          </w:tcPr>
          <w:p w:rsidR="00786265" w:rsidRPr="00786265" w:rsidRDefault="00786265" w:rsidP="0088095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8</w:t>
            </w:r>
          </w:p>
        </w:tc>
      </w:tr>
      <w:tr w:rsidR="00786265" w:rsidRPr="00786265" w:rsidTr="005B648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54" w:type="dxa"/>
            <w:shd w:val="clear" w:color="auto" w:fill="FFFFFF" w:themeFill="background1"/>
            <w:vAlign w:val="bottom"/>
          </w:tcPr>
          <w:p w:rsidR="00786265" w:rsidRPr="00881622" w:rsidRDefault="00786265" w:rsidP="00880951">
            <w:pPr>
              <w:jc w:val="both"/>
              <w:rPr>
                <w:rFonts w:ascii="Times New Roman" w:hAnsi="Times New Roman" w:cs="Times New Roman"/>
                <w:b w:val="0"/>
                <w:bCs w:val="0"/>
                <w:sz w:val="24"/>
                <w:lang w:val="es-MX"/>
              </w:rPr>
            </w:pPr>
            <w:r w:rsidRPr="00881622">
              <w:rPr>
                <w:rFonts w:ascii="Times New Roman" w:hAnsi="Times New Roman" w:cs="Times New Roman"/>
                <w:b w:val="0"/>
                <w:bCs w:val="0"/>
                <w:sz w:val="24"/>
                <w:lang w:val="es-MX"/>
              </w:rPr>
              <w:t>Tamaño Unidad Experimental</w:t>
            </w:r>
          </w:p>
        </w:tc>
        <w:tc>
          <w:tcPr>
            <w:tcW w:w="1984" w:type="dxa"/>
            <w:shd w:val="clear" w:color="auto" w:fill="FFFFFF" w:themeFill="background1"/>
            <w:vAlign w:val="bottom"/>
          </w:tcPr>
          <w:p w:rsidR="00786265" w:rsidRPr="00786265" w:rsidRDefault="00786265" w:rsidP="0088095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MX"/>
              </w:rPr>
            </w:pPr>
            <w:r w:rsidRPr="00786265">
              <w:rPr>
                <w:rFonts w:ascii="Times New Roman" w:hAnsi="Times New Roman" w:cs="Times New Roman"/>
                <w:bCs/>
                <w:sz w:val="24"/>
                <w:lang w:val="es-MX"/>
              </w:rPr>
              <w:t>1 Litro</w:t>
            </w:r>
          </w:p>
        </w:tc>
      </w:tr>
    </w:tbl>
    <w:p w:rsidR="001178DC" w:rsidRPr="005121DC" w:rsidRDefault="004E536B" w:rsidP="005121DC">
      <w:pPr>
        <w:spacing w:before="240" w:after="120" w:line="360" w:lineRule="auto"/>
        <w:jc w:val="both"/>
        <w:rPr>
          <w:rFonts w:ascii="Times New Roman" w:hAnsi="Times New Roman" w:cs="Times New Roman"/>
          <w:b/>
          <w:bCs/>
          <w:sz w:val="24"/>
          <w:lang w:val="es-EC"/>
        </w:rPr>
      </w:pPr>
      <w:r w:rsidRPr="004E536B">
        <w:rPr>
          <w:rFonts w:ascii="Times New Roman" w:hAnsi="Times New Roman" w:cs="Times New Roman"/>
          <w:b/>
          <w:bCs/>
          <w:sz w:val="24"/>
          <w:lang w:val="es-EC"/>
        </w:rPr>
        <w:t>Elaborado por:</w:t>
      </w:r>
      <w:r w:rsidRPr="004E536B">
        <w:rPr>
          <w:rFonts w:ascii="Times New Roman" w:hAnsi="Times New Roman" w:cs="Times New Roman"/>
          <w:bCs/>
          <w:sz w:val="24"/>
          <w:lang w:val="es-EC"/>
        </w:rPr>
        <w:t xml:space="preserve"> (Medina V &amp; Guamingo A, 2019).</w:t>
      </w:r>
    </w:p>
    <w:p w:rsidR="004E536B" w:rsidRDefault="004E536B" w:rsidP="00964FC0">
      <w:pPr>
        <w:spacing w:before="240" w:after="120" w:line="360" w:lineRule="auto"/>
        <w:jc w:val="both"/>
        <w:rPr>
          <w:rFonts w:ascii="Times New Roman" w:hAnsi="Times New Roman" w:cs="Times New Roman"/>
          <w:b/>
          <w:bCs/>
          <w:sz w:val="24"/>
          <w:lang w:val="es-MX"/>
        </w:rPr>
      </w:pPr>
      <w:r>
        <w:rPr>
          <w:rFonts w:ascii="Times New Roman" w:hAnsi="Times New Roman" w:cs="Times New Roman"/>
          <w:b/>
          <w:bCs/>
          <w:sz w:val="24"/>
          <w:lang w:val="es-MX"/>
        </w:rPr>
        <w:t>Modelo matemático</w:t>
      </w:r>
    </w:p>
    <w:p w:rsidR="001A6B05" w:rsidRDefault="004E536B" w:rsidP="00964FC0">
      <w:pPr>
        <w:spacing w:before="240" w:after="120" w:line="360" w:lineRule="auto"/>
        <w:jc w:val="both"/>
        <w:rPr>
          <w:rFonts w:ascii="Times New Roman" w:hAnsi="Times New Roman" w:cs="Times New Roman"/>
          <w:b/>
          <w:bCs/>
          <w:sz w:val="24"/>
          <w:lang w:val="es-MX"/>
        </w:rPr>
      </w:pPr>
      <w:r w:rsidRPr="004E536B">
        <w:rPr>
          <w:rFonts w:ascii="Times New Roman" w:hAnsi="Times New Roman" w:cs="Times New Roman"/>
          <w:b/>
          <w:bCs/>
          <w:sz w:val="24"/>
          <w:lang w:val="es-MX"/>
        </w:rPr>
        <w:t xml:space="preserve">Yijk= µ + Ai + Bj + </w:t>
      </w:r>
      <w:r w:rsidR="008D4421">
        <w:rPr>
          <w:rFonts w:ascii="Times New Roman" w:hAnsi="Times New Roman" w:cs="Times New Roman"/>
          <w:b/>
          <w:bCs/>
          <w:sz w:val="24"/>
          <w:lang w:val="es-MX"/>
        </w:rPr>
        <w:t xml:space="preserve">(AB) ij + εijk </w:t>
      </w:r>
    </w:p>
    <w:p w:rsidR="004E536B" w:rsidRPr="008D4421" w:rsidRDefault="001A6B05" w:rsidP="00964FC0">
      <w:pPr>
        <w:spacing w:before="240" w:after="120" w:line="360" w:lineRule="auto"/>
        <w:jc w:val="both"/>
        <w:rPr>
          <w:rFonts w:ascii="Times New Roman" w:hAnsi="Times New Roman" w:cs="Times New Roman"/>
          <w:b/>
          <w:bCs/>
          <w:sz w:val="24"/>
          <w:lang w:val="es-MX"/>
        </w:rPr>
      </w:pPr>
      <w:r>
        <w:rPr>
          <w:rFonts w:ascii="Times New Roman" w:hAnsi="Times New Roman" w:cs="Times New Roman"/>
          <w:bCs/>
          <w:sz w:val="24"/>
          <w:lang w:val="es-MX"/>
        </w:rPr>
        <w:t>D</w:t>
      </w:r>
      <w:r w:rsidR="008D4421">
        <w:rPr>
          <w:rFonts w:ascii="Times New Roman" w:hAnsi="Times New Roman" w:cs="Times New Roman"/>
          <w:bCs/>
          <w:sz w:val="24"/>
          <w:lang w:val="es-MX"/>
        </w:rPr>
        <w:t>onde;</w:t>
      </w:r>
    </w:p>
    <w:p w:rsidR="004E536B" w:rsidRPr="004E536B" w:rsidRDefault="004E536B" w:rsidP="00964FC0">
      <w:pPr>
        <w:spacing w:before="240" w:after="120" w:line="360" w:lineRule="auto"/>
        <w:jc w:val="both"/>
        <w:rPr>
          <w:rFonts w:ascii="Times New Roman" w:hAnsi="Times New Roman" w:cs="Times New Roman"/>
          <w:bCs/>
          <w:sz w:val="24"/>
          <w:lang w:val="es-MX"/>
        </w:rPr>
      </w:pPr>
      <w:r w:rsidRPr="004E536B">
        <w:rPr>
          <w:rFonts w:ascii="Times New Roman" w:hAnsi="Times New Roman" w:cs="Times New Roman"/>
          <w:b/>
          <w:bCs/>
          <w:sz w:val="24"/>
          <w:lang w:val="es-MX"/>
        </w:rPr>
        <w:t xml:space="preserve">µ = </w:t>
      </w:r>
      <w:r w:rsidRPr="004E536B">
        <w:rPr>
          <w:rFonts w:ascii="Times New Roman" w:hAnsi="Times New Roman" w:cs="Times New Roman"/>
          <w:bCs/>
          <w:sz w:val="24"/>
          <w:lang w:val="es-MX"/>
        </w:rPr>
        <w:t>Efecto Global</w:t>
      </w:r>
    </w:p>
    <w:p w:rsidR="004E536B" w:rsidRPr="004E536B" w:rsidRDefault="004E536B" w:rsidP="00964FC0">
      <w:pPr>
        <w:spacing w:before="240" w:after="120" w:line="360" w:lineRule="auto"/>
        <w:jc w:val="both"/>
        <w:rPr>
          <w:rFonts w:ascii="Times New Roman" w:hAnsi="Times New Roman" w:cs="Times New Roman"/>
          <w:bCs/>
          <w:sz w:val="24"/>
          <w:lang w:val="es-MX"/>
        </w:rPr>
      </w:pPr>
      <w:r w:rsidRPr="004E536B">
        <w:rPr>
          <w:rFonts w:ascii="Times New Roman" w:hAnsi="Times New Roman" w:cs="Times New Roman"/>
          <w:b/>
          <w:bCs/>
          <w:sz w:val="24"/>
          <w:lang w:val="es-MX"/>
        </w:rPr>
        <w:t xml:space="preserve">Ai= </w:t>
      </w:r>
      <w:r w:rsidRPr="004E536B">
        <w:rPr>
          <w:rFonts w:ascii="Times New Roman" w:hAnsi="Times New Roman" w:cs="Times New Roman"/>
          <w:bCs/>
          <w:sz w:val="24"/>
          <w:lang w:val="es-MX"/>
        </w:rPr>
        <w:t>Efecto de i-ésimo nivel del Factor A; i= 1,…,a</w:t>
      </w:r>
    </w:p>
    <w:p w:rsidR="004E536B" w:rsidRPr="004E536B" w:rsidRDefault="004E536B" w:rsidP="00964FC0">
      <w:pPr>
        <w:spacing w:before="240" w:after="120" w:line="360" w:lineRule="auto"/>
        <w:jc w:val="both"/>
        <w:rPr>
          <w:rFonts w:ascii="Times New Roman" w:hAnsi="Times New Roman" w:cs="Times New Roman"/>
          <w:bCs/>
          <w:sz w:val="24"/>
          <w:lang w:val="es-MX"/>
        </w:rPr>
      </w:pPr>
      <w:r w:rsidRPr="004E536B">
        <w:rPr>
          <w:rFonts w:ascii="Times New Roman" w:hAnsi="Times New Roman" w:cs="Times New Roman"/>
          <w:b/>
          <w:bCs/>
          <w:sz w:val="24"/>
          <w:lang w:val="es-MX"/>
        </w:rPr>
        <w:t xml:space="preserve">Bj= </w:t>
      </w:r>
      <w:r w:rsidRPr="004E536B">
        <w:rPr>
          <w:rFonts w:ascii="Times New Roman" w:hAnsi="Times New Roman" w:cs="Times New Roman"/>
          <w:bCs/>
          <w:sz w:val="24"/>
          <w:lang w:val="es-MX"/>
        </w:rPr>
        <w:t>Efecto de i-ésimo nivel del Factor B; j= 1,…,b</w:t>
      </w:r>
    </w:p>
    <w:p w:rsidR="004E536B" w:rsidRPr="004E536B" w:rsidRDefault="004E536B" w:rsidP="00964FC0">
      <w:pPr>
        <w:spacing w:before="240" w:after="120" w:line="360" w:lineRule="auto"/>
        <w:jc w:val="both"/>
        <w:rPr>
          <w:rFonts w:ascii="Times New Roman" w:hAnsi="Times New Roman" w:cs="Times New Roman"/>
          <w:bCs/>
          <w:sz w:val="24"/>
          <w:lang w:val="es-MX"/>
        </w:rPr>
      </w:pPr>
      <w:r w:rsidRPr="004E536B">
        <w:rPr>
          <w:rFonts w:ascii="Times New Roman" w:hAnsi="Times New Roman" w:cs="Times New Roman"/>
          <w:b/>
          <w:bCs/>
          <w:sz w:val="24"/>
          <w:lang w:val="es-MX"/>
        </w:rPr>
        <w:t xml:space="preserve">AB ij= </w:t>
      </w:r>
      <w:r w:rsidRPr="004E536B">
        <w:rPr>
          <w:rFonts w:ascii="Times New Roman" w:hAnsi="Times New Roman" w:cs="Times New Roman"/>
          <w:bCs/>
          <w:sz w:val="24"/>
          <w:lang w:val="es-MX"/>
        </w:rPr>
        <w:t xml:space="preserve">Efecto de la Interacción entre los Factores A y B </w:t>
      </w:r>
    </w:p>
    <w:p w:rsidR="009066C6" w:rsidRPr="004E536B" w:rsidRDefault="005121DC" w:rsidP="00964FC0">
      <w:pPr>
        <w:spacing w:before="240" w:after="120" w:line="360" w:lineRule="auto"/>
        <w:jc w:val="both"/>
        <w:rPr>
          <w:rFonts w:ascii="Times New Roman" w:hAnsi="Times New Roman" w:cs="Times New Roman"/>
          <w:bCs/>
          <w:sz w:val="24"/>
          <w:lang w:val="es-MX"/>
        </w:rPr>
      </w:pPr>
      <w:r>
        <w:rPr>
          <w:rFonts w:ascii="Times New Roman" w:hAnsi="Times New Roman" w:cs="Times New Roman"/>
          <w:b/>
          <w:bCs/>
          <w:sz w:val="24"/>
          <w:lang w:val="es-MX"/>
        </w:rPr>
        <w:t>Ɛ</w:t>
      </w:r>
      <w:r w:rsidR="004E536B" w:rsidRPr="004E536B">
        <w:rPr>
          <w:rFonts w:ascii="Times New Roman" w:hAnsi="Times New Roman" w:cs="Times New Roman"/>
          <w:b/>
          <w:bCs/>
          <w:sz w:val="24"/>
          <w:lang w:val="es-MX"/>
        </w:rPr>
        <w:t xml:space="preserve">ijk= </w:t>
      </w:r>
      <w:r w:rsidR="004E536B" w:rsidRPr="004E536B">
        <w:rPr>
          <w:rFonts w:ascii="Times New Roman" w:hAnsi="Times New Roman" w:cs="Times New Roman"/>
          <w:bCs/>
          <w:sz w:val="24"/>
          <w:lang w:val="es-MX"/>
        </w:rPr>
        <w:t>Error Experimental de la Unidad ji</w:t>
      </w:r>
    </w:p>
    <w:p w:rsidR="009066C6" w:rsidRDefault="00EC4196" w:rsidP="00964FC0">
      <w:pPr>
        <w:spacing w:before="240" w:after="120" w:line="360" w:lineRule="auto"/>
        <w:jc w:val="both"/>
        <w:rPr>
          <w:rFonts w:ascii="Times New Roman" w:hAnsi="Times New Roman" w:cs="Times New Roman"/>
          <w:bCs/>
          <w:sz w:val="24"/>
          <w:lang w:val="es-MX"/>
        </w:rPr>
      </w:pPr>
      <w:r>
        <w:rPr>
          <w:rFonts w:ascii="Times New Roman" w:hAnsi="Times New Roman" w:cs="Times New Roman"/>
          <w:b/>
          <w:bCs/>
          <w:sz w:val="24"/>
          <w:lang w:val="es-MX"/>
        </w:rPr>
        <w:t>Tabla 17</w:t>
      </w:r>
      <w:r w:rsidR="00A57226" w:rsidRPr="00DA031B">
        <w:rPr>
          <w:rFonts w:ascii="Times New Roman" w:hAnsi="Times New Roman" w:cs="Times New Roman"/>
          <w:b/>
          <w:bCs/>
          <w:sz w:val="24"/>
          <w:lang w:val="es-MX"/>
        </w:rPr>
        <w:t>.</w:t>
      </w:r>
      <w:r w:rsidR="00A57226">
        <w:rPr>
          <w:rFonts w:ascii="Times New Roman" w:hAnsi="Times New Roman" w:cs="Times New Roman"/>
          <w:bCs/>
          <w:sz w:val="24"/>
          <w:lang w:val="es-MX"/>
        </w:rPr>
        <w:t xml:space="preserve"> </w:t>
      </w:r>
    </w:p>
    <w:p w:rsidR="00A57226" w:rsidRPr="001679BD" w:rsidRDefault="00A57226" w:rsidP="00964FC0">
      <w:pPr>
        <w:spacing w:before="240" w:after="120" w:line="360" w:lineRule="auto"/>
        <w:jc w:val="both"/>
        <w:rPr>
          <w:rFonts w:ascii="Times New Roman" w:hAnsi="Times New Roman" w:cs="Times New Roman"/>
          <w:bCs/>
          <w:i/>
          <w:sz w:val="24"/>
          <w:lang w:val="es-MX"/>
        </w:rPr>
      </w:pPr>
      <w:r w:rsidRPr="001679BD">
        <w:rPr>
          <w:rFonts w:ascii="Times New Roman" w:hAnsi="Times New Roman" w:cs="Times New Roman"/>
          <w:bCs/>
          <w:i/>
          <w:sz w:val="24"/>
          <w:lang w:val="es-MX"/>
        </w:rPr>
        <w:t>Modelo de análisis de varianza</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1113"/>
        <w:gridCol w:w="2197"/>
        <w:gridCol w:w="967"/>
        <w:gridCol w:w="1465"/>
        <w:gridCol w:w="1171"/>
        <w:gridCol w:w="1025"/>
      </w:tblGrid>
      <w:tr w:rsidR="001178DC" w:rsidRPr="00D03D3A" w:rsidTr="00656C01">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bottom"/>
          </w:tcPr>
          <w:p w:rsidR="001178DC" w:rsidRPr="00D03D3A" w:rsidRDefault="001178DC" w:rsidP="00656C01">
            <w:pPr>
              <w:jc w:val="center"/>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Fuente de variación</w:t>
            </w:r>
          </w:p>
        </w:tc>
        <w:tc>
          <w:tcPr>
            <w:tcW w:w="2127" w:type="dxa"/>
            <w:shd w:val="clear" w:color="auto" w:fill="FFFFFF" w:themeFill="background1"/>
            <w:vAlign w:val="bottom"/>
          </w:tcPr>
          <w:p w:rsidR="001178DC" w:rsidRPr="00D03D3A" w:rsidRDefault="001178DC" w:rsidP="00656C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Suma de cuadrados</w:t>
            </w:r>
          </w:p>
        </w:tc>
        <w:tc>
          <w:tcPr>
            <w:tcW w:w="936" w:type="dxa"/>
            <w:shd w:val="clear" w:color="auto" w:fill="FFFFFF" w:themeFill="background1"/>
            <w:vAlign w:val="bottom"/>
          </w:tcPr>
          <w:p w:rsidR="001178DC" w:rsidRPr="00D03D3A" w:rsidRDefault="001178DC" w:rsidP="00656C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Grados de libertad</w:t>
            </w:r>
          </w:p>
        </w:tc>
        <w:tc>
          <w:tcPr>
            <w:tcW w:w="1418" w:type="dxa"/>
            <w:shd w:val="clear" w:color="auto" w:fill="FFFFFF" w:themeFill="background1"/>
            <w:vAlign w:val="bottom"/>
          </w:tcPr>
          <w:p w:rsidR="001178DC" w:rsidRPr="00D03D3A" w:rsidRDefault="001178DC" w:rsidP="00656C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Cuadrado medio</w:t>
            </w:r>
          </w:p>
        </w:tc>
        <w:tc>
          <w:tcPr>
            <w:tcW w:w="1134" w:type="dxa"/>
            <w:shd w:val="clear" w:color="auto" w:fill="FFFFFF" w:themeFill="background1"/>
            <w:vAlign w:val="bottom"/>
          </w:tcPr>
          <w:p w:rsidR="001178DC" w:rsidRPr="00D03D3A" w:rsidRDefault="001178DC" w:rsidP="00656C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F calculada</w:t>
            </w:r>
          </w:p>
        </w:tc>
        <w:tc>
          <w:tcPr>
            <w:tcW w:w="992" w:type="dxa"/>
            <w:shd w:val="clear" w:color="auto" w:fill="FFFFFF" w:themeFill="background1"/>
            <w:vAlign w:val="bottom"/>
          </w:tcPr>
          <w:p w:rsidR="001178DC" w:rsidRPr="00D03D3A" w:rsidRDefault="001178DC" w:rsidP="00656C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0"/>
                <w:szCs w:val="20"/>
                <w:lang w:val="es-MX"/>
              </w:rPr>
            </w:pPr>
            <w:r w:rsidRPr="00D03D3A">
              <w:rPr>
                <w:rFonts w:ascii="Times New Roman" w:hAnsi="Times New Roman" w:cs="Times New Roman"/>
                <w:bCs w:val="0"/>
                <w:sz w:val="20"/>
                <w:szCs w:val="20"/>
                <w:lang w:val="es-MX"/>
              </w:rPr>
              <w:t>F tablas</w:t>
            </w:r>
          </w:p>
        </w:tc>
      </w:tr>
      <w:tr w:rsidR="001178DC" w:rsidRPr="00D03D3A" w:rsidTr="00656C0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1178DC" w:rsidRPr="00D03D3A" w:rsidRDefault="001178DC" w:rsidP="00656C01">
            <w:pPr>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Factor A</w:t>
            </w:r>
          </w:p>
        </w:tc>
        <w:tc>
          <w:tcPr>
            <w:tcW w:w="2127" w:type="dxa"/>
            <w:shd w:val="clear" w:color="auto" w:fill="FFFFFF" w:themeFill="background1"/>
            <w:vAlign w:val="center"/>
          </w:tcPr>
          <w:p w:rsidR="001178DC" w:rsidRPr="00A609BB" w:rsidRDefault="00A61B2F" w:rsidP="00656C01">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16"/>
                <w:szCs w:val="16"/>
                <w:vertAlign w:val="subscript"/>
                <w:lang w:val="es-MX"/>
              </w:rPr>
            </w:pPr>
            <m:oMath>
              <m:f>
                <m:fPr>
                  <m:ctrlPr>
                    <w:rPr>
                      <w:rFonts w:ascii="Cambria Math" w:hAnsi="Cambria Math" w:cs="Times New Roman"/>
                      <w:bCs/>
                      <w:i/>
                      <w:sz w:val="18"/>
                      <w:szCs w:val="16"/>
                      <w:vertAlign w:val="subscript"/>
                      <w:lang w:val="es-MX"/>
                    </w:rPr>
                  </m:ctrlPr>
                </m:fPr>
                <m:num>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i=1</m:t>
                      </m:r>
                    </m:sub>
                    <m:sup>
                      <m:r>
                        <w:rPr>
                          <w:rFonts w:ascii="Cambria Math" w:hAnsi="Cambria Math" w:cs="Times New Roman"/>
                          <w:sz w:val="18"/>
                          <w:szCs w:val="16"/>
                          <w:vertAlign w:val="subscript"/>
                          <w:lang w:val="es-MX"/>
                        </w:rPr>
                        <m:t>a</m:t>
                      </m:r>
                    </m:sup>
                    <m:e>
                      <m:sSup>
                        <m:sSupPr>
                          <m:ctrlPr>
                            <w:rPr>
                              <w:rFonts w:ascii="Cambria Math" w:hAnsi="Cambria Math" w:cs="Times New Roman"/>
                              <w:bCs/>
                              <w:i/>
                              <w:sz w:val="18"/>
                              <w:szCs w:val="16"/>
                              <w:vertAlign w:val="subscript"/>
                              <w:lang w:val="es-MX"/>
                            </w:rPr>
                          </m:ctrlPr>
                        </m:sSupPr>
                        <m:e>
                          <m:d>
                            <m:dPr>
                              <m:ctrlPr>
                                <w:rPr>
                                  <w:rFonts w:ascii="Cambria Math" w:hAnsi="Cambria Math" w:cs="Times New Roman"/>
                                  <w:bCs/>
                                  <w:i/>
                                  <w:sz w:val="18"/>
                                  <w:szCs w:val="16"/>
                                  <w:vertAlign w:val="subscript"/>
                                  <w:lang w:val="es-MX"/>
                                </w:rPr>
                              </m:ctrlPr>
                            </m:dPr>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j=1</m:t>
                                  </m:r>
                                </m:sub>
                                <m:sup>
                                  <m:r>
                                    <w:rPr>
                                      <w:rFonts w:ascii="Cambria Math" w:hAnsi="Cambria Math" w:cs="Times New Roman"/>
                                      <w:sz w:val="18"/>
                                      <w:szCs w:val="16"/>
                                      <w:vertAlign w:val="subscript"/>
                                      <w:lang w:val="es-MX"/>
                                    </w:rPr>
                                    <m:t>b</m:t>
                                  </m:r>
                                </m:sup>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k=1</m:t>
                                      </m:r>
                                    </m:sub>
                                    <m:sup>
                                      <m:r>
                                        <w:rPr>
                                          <w:rFonts w:ascii="Cambria Math" w:hAnsi="Cambria Math" w:cs="Times New Roman"/>
                                          <w:sz w:val="18"/>
                                          <w:szCs w:val="16"/>
                                          <w:vertAlign w:val="subscript"/>
                                          <w:lang w:val="es-MX"/>
                                        </w:rPr>
                                        <m:t>n</m:t>
                                      </m:r>
                                    </m:sup>
                                    <m:e>
                                      <m:sSub>
                                        <m:sSubPr>
                                          <m:ctrlPr>
                                            <w:rPr>
                                              <w:rFonts w:ascii="Cambria Math" w:hAnsi="Cambria Math" w:cs="Times New Roman"/>
                                              <w:bCs/>
                                              <w:i/>
                                              <w:sz w:val="18"/>
                                              <w:szCs w:val="16"/>
                                              <w:vertAlign w:val="subscript"/>
                                              <w:lang w:val="es-MX"/>
                                            </w:rPr>
                                          </m:ctrlPr>
                                        </m:sSubPr>
                                        <m:e>
                                          <m:r>
                                            <w:rPr>
                                              <w:rFonts w:ascii="Cambria Math" w:hAnsi="Cambria Math" w:cs="Times New Roman"/>
                                              <w:sz w:val="18"/>
                                              <w:szCs w:val="16"/>
                                              <w:vertAlign w:val="subscript"/>
                                              <w:lang w:val="es-MX"/>
                                            </w:rPr>
                                            <m:t>Y</m:t>
                                          </m:r>
                                        </m:e>
                                        <m:sub>
                                          <m:r>
                                            <w:rPr>
                                              <w:rFonts w:ascii="Cambria Math" w:hAnsi="Cambria Math" w:cs="Times New Roman"/>
                                              <w:sz w:val="18"/>
                                              <w:szCs w:val="16"/>
                                              <w:vertAlign w:val="subscript"/>
                                              <w:lang w:val="es-MX"/>
                                            </w:rPr>
                                            <m:t>ijk</m:t>
                                          </m:r>
                                        </m:sub>
                                      </m:sSub>
                                    </m:e>
                                  </m:nary>
                                </m:e>
                              </m:nary>
                            </m:e>
                          </m:d>
                        </m:e>
                        <m:sup>
                          <m:r>
                            <w:rPr>
                              <w:rFonts w:ascii="Cambria Math" w:hAnsi="Cambria Math" w:cs="Times New Roman"/>
                              <w:sz w:val="18"/>
                              <w:szCs w:val="16"/>
                              <w:vertAlign w:val="subscript"/>
                              <w:lang w:val="es-MX"/>
                            </w:rPr>
                            <m:t>2</m:t>
                          </m:r>
                        </m:sup>
                      </m:sSup>
                    </m:e>
                  </m:nary>
                </m:num>
                <m:den>
                  <m:r>
                    <w:rPr>
                      <w:rFonts w:ascii="Cambria Math" w:hAnsi="Cambria Math" w:cs="Times New Roman"/>
                      <w:sz w:val="18"/>
                      <w:szCs w:val="16"/>
                      <w:vertAlign w:val="subscript"/>
                      <w:lang w:val="es-MX"/>
                    </w:rPr>
                    <m:t>bn</m:t>
                  </m:r>
                </m:den>
              </m:f>
            </m:oMath>
            <w:r w:rsidR="001178DC" w:rsidRPr="00A609BB">
              <w:rPr>
                <w:rFonts w:ascii="Times New Roman" w:eastAsiaTheme="minorEastAsia" w:hAnsi="Times New Roman" w:cs="Times New Roman"/>
                <w:bCs/>
                <w:sz w:val="16"/>
                <w:szCs w:val="16"/>
                <w:vertAlign w:val="subscript"/>
                <w:lang w:val="es-MX"/>
              </w:rPr>
              <w:t>-</w:t>
            </w:r>
          </w:p>
          <w:p w:rsidR="001178DC" w:rsidRPr="00095D29" w:rsidRDefault="00A61B2F" w:rsidP="00656C01">
            <w:pPr>
              <w:pStyle w:val="Prrafodelista"/>
              <w:contextualSpacing w:val="0"/>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20"/>
                <w:szCs w:val="20"/>
                <w:vertAlign w:val="subscript"/>
                <w:lang w:val="es-MX"/>
              </w:rPr>
            </w:pPr>
            <m:oMathPara>
              <m:oMath>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oMath>
            </m:oMathPara>
          </w:p>
        </w:tc>
        <w:tc>
          <w:tcPr>
            <w:tcW w:w="936" w:type="dxa"/>
            <w:shd w:val="clear" w:color="auto" w:fill="FFFFFF" w:themeFill="background1"/>
            <w:vAlign w:val="center"/>
          </w:tcPr>
          <w:p w:rsidR="001178DC" w:rsidRPr="00780E08" w:rsidRDefault="001178DC" w:rsidP="00656C0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a – 1</w:t>
            </w:r>
          </w:p>
        </w:tc>
        <w:tc>
          <w:tcPr>
            <w:tcW w:w="1418" w:type="dxa"/>
            <w:shd w:val="clear" w:color="auto" w:fill="FFFFFF" w:themeFill="background1"/>
            <w:vAlign w:val="center"/>
          </w:tcPr>
          <w:p w:rsidR="001178DC" w:rsidRPr="00780E08" w:rsidRDefault="001178DC"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SCA/(a-1)</w:t>
            </w:r>
          </w:p>
        </w:tc>
        <w:tc>
          <w:tcPr>
            <w:tcW w:w="1134" w:type="dxa"/>
            <w:shd w:val="clear" w:color="auto" w:fill="FFFFFF" w:themeFill="background1"/>
            <w:vAlign w:val="center"/>
          </w:tcPr>
          <w:p w:rsidR="001178DC" w:rsidRPr="00780E08" w:rsidRDefault="001178DC"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A</w:t>
            </w: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E</w:t>
            </w:r>
          </w:p>
        </w:tc>
        <w:tc>
          <w:tcPr>
            <w:tcW w:w="992" w:type="dxa"/>
            <w:shd w:val="clear" w:color="auto" w:fill="FFFFFF" w:themeFill="background1"/>
            <w:vAlign w:val="center"/>
          </w:tcPr>
          <w:p w:rsidR="001178DC" w:rsidRPr="00780E08" w:rsidRDefault="001178DC"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gl A/gl E</w:t>
            </w:r>
          </w:p>
        </w:tc>
      </w:tr>
      <w:tr w:rsidR="001178DC" w:rsidRPr="00D03D3A" w:rsidTr="00656C01">
        <w:trPr>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1178DC" w:rsidRPr="00D03D3A" w:rsidRDefault="001178DC" w:rsidP="00656C01">
            <w:pPr>
              <w:tabs>
                <w:tab w:val="left" w:pos="900"/>
              </w:tabs>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Factor B</w:t>
            </w:r>
          </w:p>
        </w:tc>
        <w:tc>
          <w:tcPr>
            <w:tcW w:w="2127" w:type="dxa"/>
            <w:shd w:val="clear" w:color="auto" w:fill="FFFFFF" w:themeFill="background1"/>
            <w:vAlign w:val="center"/>
          </w:tcPr>
          <w:p w:rsidR="001178DC" w:rsidRPr="00A609BB" w:rsidRDefault="00A61B2F" w:rsidP="00656C01">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Cs/>
                <w:sz w:val="16"/>
                <w:szCs w:val="16"/>
                <w:vertAlign w:val="subscript"/>
                <w:lang w:val="es-MX"/>
              </w:rPr>
            </w:pPr>
            <m:oMath>
              <m:f>
                <m:fPr>
                  <m:ctrlPr>
                    <w:rPr>
                      <w:rFonts w:ascii="Cambria Math" w:hAnsi="Cambria Math" w:cs="Times New Roman"/>
                      <w:bCs/>
                      <w:i/>
                      <w:sz w:val="18"/>
                      <w:szCs w:val="16"/>
                      <w:vertAlign w:val="subscript"/>
                      <w:lang w:val="es-MX"/>
                    </w:rPr>
                  </m:ctrlPr>
                </m:fPr>
                <m:num>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i=1</m:t>
                      </m:r>
                    </m:sub>
                    <m:sup>
                      <m:r>
                        <w:rPr>
                          <w:rFonts w:ascii="Cambria Math" w:hAnsi="Cambria Math" w:cs="Times New Roman"/>
                          <w:sz w:val="18"/>
                          <w:szCs w:val="16"/>
                          <w:vertAlign w:val="subscript"/>
                          <w:lang w:val="es-MX"/>
                        </w:rPr>
                        <m:t>b</m:t>
                      </m:r>
                    </m:sup>
                    <m:e>
                      <m:sSup>
                        <m:sSupPr>
                          <m:ctrlPr>
                            <w:rPr>
                              <w:rFonts w:ascii="Cambria Math" w:hAnsi="Cambria Math" w:cs="Times New Roman"/>
                              <w:bCs/>
                              <w:i/>
                              <w:sz w:val="18"/>
                              <w:szCs w:val="16"/>
                              <w:vertAlign w:val="subscript"/>
                              <w:lang w:val="es-MX"/>
                            </w:rPr>
                          </m:ctrlPr>
                        </m:sSupPr>
                        <m:e>
                          <m:d>
                            <m:dPr>
                              <m:ctrlPr>
                                <w:rPr>
                                  <w:rFonts w:ascii="Cambria Math" w:hAnsi="Cambria Math" w:cs="Times New Roman"/>
                                  <w:bCs/>
                                  <w:i/>
                                  <w:sz w:val="18"/>
                                  <w:szCs w:val="16"/>
                                  <w:vertAlign w:val="subscript"/>
                                  <w:lang w:val="es-MX"/>
                                </w:rPr>
                              </m:ctrlPr>
                            </m:dPr>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j=1</m:t>
                                  </m:r>
                                </m:sub>
                                <m:sup>
                                  <m:r>
                                    <w:rPr>
                                      <w:rFonts w:ascii="Cambria Math" w:hAnsi="Cambria Math" w:cs="Times New Roman"/>
                                      <w:sz w:val="18"/>
                                      <w:szCs w:val="16"/>
                                      <w:vertAlign w:val="subscript"/>
                                      <w:lang w:val="es-MX"/>
                                    </w:rPr>
                                    <m:t>a</m:t>
                                  </m:r>
                                </m:sup>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k=1</m:t>
                                      </m:r>
                                    </m:sub>
                                    <m:sup>
                                      <m:r>
                                        <w:rPr>
                                          <w:rFonts w:ascii="Cambria Math" w:hAnsi="Cambria Math" w:cs="Times New Roman"/>
                                          <w:sz w:val="18"/>
                                          <w:szCs w:val="16"/>
                                          <w:vertAlign w:val="subscript"/>
                                          <w:lang w:val="es-MX"/>
                                        </w:rPr>
                                        <m:t>n</m:t>
                                      </m:r>
                                    </m:sup>
                                    <m:e>
                                      <m:sSub>
                                        <m:sSubPr>
                                          <m:ctrlPr>
                                            <w:rPr>
                                              <w:rFonts w:ascii="Cambria Math" w:hAnsi="Cambria Math" w:cs="Times New Roman"/>
                                              <w:bCs/>
                                              <w:i/>
                                              <w:sz w:val="18"/>
                                              <w:szCs w:val="16"/>
                                              <w:vertAlign w:val="subscript"/>
                                              <w:lang w:val="es-MX"/>
                                            </w:rPr>
                                          </m:ctrlPr>
                                        </m:sSubPr>
                                        <m:e>
                                          <m:r>
                                            <w:rPr>
                                              <w:rFonts w:ascii="Cambria Math" w:hAnsi="Cambria Math" w:cs="Times New Roman"/>
                                              <w:sz w:val="18"/>
                                              <w:szCs w:val="16"/>
                                              <w:vertAlign w:val="subscript"/>
                                              <w:lang w:val="es-MX"/>
                                            </w:rPr>
                                            <m:t>Y</m:t>
                                          </m:r>
                                        </m:e>
                                        <m:sub>
                                          <m:r>
                                            <w:rPr>
                                              <w:rFonts w:ascii="Cambria Math" w:hAnsi="Cambria Math" w:cs="Times New Roman"/>
                                              <w:sz w:val="18"/>
                                              <w:szCs w:val="16"/>
                                              <w:vertAlign w:val="subscript"/>
                                              <w:lang w:val="es-MX"/>
                                            </w:rPr>
                                            <m:t>ijk</m:t>
                                          </m:r>
                                        </m:sub>
                                      </m:sSub>
                                    </m:e>
                                  </m:nary>
                                </m:e>
                              </m:nary>
                            </m:e>
                          </m:d>
                        </m:e>
                        <m:sup>
                          <m:r>
                            <w:rPr>
                              <w:rFonts w:ascii="Cambria Math" w:hAnsi="Cambria Math" w:cs="Times New Roman"/>
                              <w:sz w:val="18"/>
                              <w:szCs w:val="16"/>
                              <w:vertAlign w:val="subscript"/>
                              <w:lang w:val="es-MX"/>
                            </w:rPr>
                            <m:t>2</m:t>
                          </m:r>
                        </m:sup>
                      </m:sSup>
                    </m:e>
                  </m:nary>
                </m:num>
                <m:den>
                  <m:r>
                    <w:rPr>
                      <w:rFonts w:ascii="Cambria Math" w:hAnsi="Cambria Math" w:cs="Times New Roman"/>
                      <w:sz w:val="18"/>
                      <w:szCs w:val="16"/>
                      <w:vertAlign w:val="subscript"/>
                      <w:lang w:val="es-MX"/>
                    </w:rPr>
                    <m:t>an</m:t>
                  </m:r>
                </m:den>
              </m:f>
            </m:oMath>
            <w:r w:rsidR="001178DC" w:rsidRPr="00A609BB">
              <w:rPr>
                <w:rFonts w:ascii="Times New Roman" w:eastAsiaTheme="minorEastAsia" w:hAnsi="Times New Roman" w:cs="Times New Roman"/>
                <w:bCs/>
                <w:sz w:val="16"/>
                <w:szCs w:val="16"/>
                <w:vertAlign w:val="subscript"/>
                <w:lang w:val="es-MX"/>
              </w:rPr>
              <w:t>-</w:t>
            </w:r>
          </w:p>
          <w:p w:rsidR="001178DC" w:rsidRPr="00D03D3A" w:rsidRDefault="00A61B2F" w:rsidP="00656C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vertAlign w:val="subscript"/>
                <w:lang w:val="es-MX"/>
              </w:rPr>
            </w:pPr>
            <m:oMathPara>
              <m:oMath>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oMath>
            </m:oMathPara>
          </w:p>
        </w:tc>
        <w:tc>
          <w:tcPr>
            <w:tcW w:w="936" w:type="dxa"/>
            <w:shd w:val="clear" w:color="auto" w:fill="FFFFFF" w:themeFill="background1"/>
            <w:vAlign w:val="center"/>
          </w:tcPr>
          <w:p w:rsidR="001178DC" w:rsidRPr="00780E08" w:rsidRDefault="001178DC" w:rsidP="00656C0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lastRenderedPageBreak/>
              <w:t>b – 1</w:t>
            </w:r>
          </w:p>
        </w:tc>
        <w:tc>
          <w:tcPr>
            <w:tcW w:w="1418" w:type="dxa"/>
            <w:shd w:val="clear" w:color="auto" w:fill="FFFFFF" w:themeFill="background1"/>
            <w:vAlign w:val="center"/>
          </w:tcPr>
          <w:p w:rsidR="001178DC" w:rsidRPr="00780E08" w:rsidRDefault="001178DC" w:rsidP="00656C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SCB/(b-1)</w:t>
            </w:r>
          </w:p>
        </w:tc>
        <w:tc>
          <w:tcPr>
            <w:tcW w:w="1134" w:type="dxa"/>
            <w:shd w:val="clear" w:color="auto" w:fill="FFFFFF" w:themeFill="background1"/>
            <w:vAlign w:val="center"/>
          </w:tcPr>
          <w:p w:rsidR="001178DC" w:rsidRPr="00780E08" w:rsidRDefault="001178DC" w:rsidP="00656C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B</w:t>
            </w: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E</w:t>
            </w:r>
          </w:p>
        </w:tc>
        <w:tc>
          <w:tcPr>
            <w:tcW w:w="992" w:type="dxa"/>
            <w:shd w:val="clear" w:color="auto" w:fill="FFFFFF" w:themeFill="background1"/>
            <w:vAlign w:val="center"/>
          </w:tcPr>
          <w:p w:rsidR="001178DC" w:rsidRPr="00780E08" w:rsidRDefault="001178DC" w:rsidP="00656C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gl B/gl E</w:t>
            </w:r>
          </w:p>
        </w:tc>
      </w:tr>
      <w:tr w:rsidR="001178DC" w:rsidRPr="00D03D3A" w:rsidTr="00656C0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1178DC" w:rsidRPr="00D03D3A" w:rsidRDefault="001178DC" w:rsidP="00656C01">
            <w:pPr>
              <w:tabs>
                <w:tab w:val="left" w:pos="900"/>
              </w:tabs>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lastRenderedPageBreak/>
              <w:t>Efecto AB</w:t>
            </w:r>
          </w:p>
        </w:tc>
        <w:tc>
          <w:tcPr>
            <w:tcW w:w="2127" w:type="dxa"/>
            <w:shd w:val="clear" w:color="auto" w:fill="FFFFFF" w:themeFill="background1"/>
            <w:vAlign w:val="center"/>
          </w:tcPr>
          <w:p w:rsidR="001178DC" w:rsidRPr="00A609BB" w:rsidRDefault="00A61B2F" w:rsidP="00656C01">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sz w:val="16"/>
                <w:szCs w:val="16"/>
                <w:vertAlign w:val="subscript"/>
                <w:lang w:val="es-MX"/>
              </w:rPr>
            </w:pPr>
            <m:oMath>
              <m:f>
                <m:fPr>
                  <m:ctrlPr>
                    <w:rPr>
                      <w:rFonts w:ascii="Cambria Math" w:hAnsi="Cambria Math" w:cs="Times New Roman"/>
                      <w:bCs/>
                      <w:i/>
                      <w:sz w:val="18"/>
                      <w:szCs w:val="16"/>
                      <w:vertAlign w:val="subscript"/>
                      <w:lang w:val="es-MX"/>
                    </w:rPr>
                  </m:ctrlPr>
                </m:fPr>
                <m:num>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i=1</m:t>
                      </m:r>
                    </m:sub>
                    <m:sup>
                      <m:r>
                        <w:rPr>
                          <w:rFonts w:ascii="Cambria Math" w:hAnsi="Cambria Math" w:cs="Times New Roman"/>
                          <w:sz w:val="18"/>
                          <w:szCs w:val="16"/>
                          <w:vertAlign w:val="subscript"/>
                          <w:lang w:val="es-MX"/>
                        </w:rPr>
                        <m:t>a</m:t>
                      </m:r>
                    </m:sup>
                    <m:e>
                      <m:sSubSup>
                        <m:sSubSupPr>
                          <m:ctrlPr>
                            <w:rPr>
                              <w:rFonts w:ascii="Cambria Math" w:hAnsi="Cambria Math" w:cs="Times New Roman"/>
                              <w:bCs/>
                              <w:i/>
                              <w:sz w:val="18"/>
                              <w:szCs w:val="16"/>
                              <w:vertAlign w:val="subscript"/>
                              <w:lang w:val="es-MX"/>
                            </w:rPr>
                          </m:ctrlPr>
                        </m:sSubSupPr>
                        <m:e>
                          <m:r>
                            <w:rPr>
                              <w:rFonts w:ascii="Cambria Math" w:hAnsi="Cambria Math" w:cs="Times New Roman"/>
                              <w:sz w:val="18"/>
                              <w:szCs w:val="16"/>
                              <w:vertAlign w:val="subscript"/>
                              <w:lang w:val="es-MX"/>
                            </w:rPr>
                            <m:t>∑</m:t>
                          </m:r>
                        </m:e>
                        <m:sub>
                          <m:r>
                            <w:rPr>
                              <w:rFonts w:ascii="Cambria Math" w:hAnsi="Cambria Math" w:cs="Times New Roman"/>
                              <w:sz w:val="18"/>
                              <w:szCs w:val="16"/>
                              <w:vertAlign w:val="subscript"/>
                              <w:lang w:val="es-MX"/>
                            </w:rPr>
                            <m:t>j=1</m:t>
                          </m:r>
                        </m:sub>
                        <m:sup>
                          <m:r>
                            <w:rPr>
                              <w:rFonts w:ascii="Cambria Math" w:hAnsi="Cambria Math" w:cs="Times New Roman"/>
                              <w:sz w:val="18"/>
                              <w:szCs w:val="16"/>
                              <w:vertAlign w:val="subscript"/>
                              <w:lang w:val="es-MX"/>
                            </w:rPr>
                            <m:t>b</m:t>
                          </m:r>
                        </m:sup>
                      </m:sSubSup>
                      <m:sSup>
                        <m:sSupPr>
                          <m:ctrlPr>
                            <w:rPr>
                              <w:rFonts w:ascii="Cambria Math" w:hAnsi="Cambria Math" w:cs="Times New Roman"/>
                              <w:bCs/>
                              <w:i/>
                              <w:sz w:val="18"/>
                              <w:szCs w:val="16"/>
                              <w:vertAlign w:val="subscript"/>
                              <w:lang w:val="es-MX"/>
                            </w:rPr>
                          </m:ctrlPr>
                        </m:sSupPr>
                        <m:e>
                          <m:d>
                            <m:dPr>
                              <m:ctrlPr>
                                <w:rPr>
                                  <w:rFonts w:ascii="Cambria Math" w:hAnsi="Cambria Math" w:cs="Times New Roman"/>
                                  <w:bCs/>
                                  <w:i/>
                                  <w:sz w:val="18"/>
                                  <w:szCs w:val="16"/>
                                  <w:vertAlign w:val="subscript"/>
                                  <w:lang w:val="es-MX"/>
                                </w:rPr>
                              </m:ctrlPr>
                            </m:dPr>
                            <m:e>
                              <m:nary>
                                <m:naryPr>
                                  <m:chr m:val="∑"/>
                                  <m:limLoc m:val="subSup"/>
                                  <m:ctrlPr>
                                    <w:rPr>
                                      <w:rFonts w:ascii="Cambria Math" w:hAnsi="Cambria Math" w:cs="Times New Roman"/>
                                      <w:bCs/>
                                      <w:i/>
                                      <w:sz w:val="18"/>
                                      <w:szCs w:val="16"/>
                                      <w:vertAlign w:val="subscript"/>
                                      <w:lang w:val="es-MX"/>
                                    </w:rPr>
                                  </m:ctrlPr>
                                </m:naryPr>
                                <m:sub>
                                  <m:r>
                                    <w:rPr>
                                      <w:rFonts w:ascii="Cambria Math" w:hAnsi="Cambria Math" w:cs="Times New Roman"/>
                                      <w:sz w:val="18"/>
                                      <w:szCs w:val="16"/>
                                      <w:vertAlign w:val="subscript"/>
                                      <w:lang w:val="es-MX"/>
                                    </w:rPr>
                                    <m:t>k=1</m:t>
                                  </m:r>
                                </m:sub>
                                <m:sup>
                                  <m:r>
                                    <w:rPr>
                                      <w:rFonts w:ascii="Cambria Math" w:hAnsi="Cambria Math" w:cs="Times New Roman"/>
                                      <w:sz w:val="18"/>
                                      <w:szCs w:val="16"/>
                                      <w:vertAlign w:val="subscript"/>
                                      <w:lang w:val="es-MX"/>
                                    </w:rPr>
                                    <m:t>n</m:t>
                                  </m:r>
                                </m:sup>
                                <m:e>
                                  <m:sSub>
                                    <m:sSubPr>
                                      <m:ctrlPr>
                                        <w:rPr>
                                          <w:rFonts w:ascii="Cambria Math" w:hAnsi="Cambria Math" w:cs="Times New Roman"/>
                                          <w:bCs/>
                                          <w:i/>
                                          <w:sz w:val="18"/>
                                          <w:szCs w:val="16"/>
                                          <w:vertAlign w:val="subscript"/>
                                          <w:lang w:val="es-MX"/>
                                        </w:rPr>
                                      </m:ctrlPr>
                                    </m:sSubPr>
                                    <m:e>
                                      <m:r>
                                        <w:rPr>
                                          <w:rFonts w:ascii="Cambria Math" w:hAnsi="Cambria Math" w:cs="Times New Roman"/>
                                          <w:sz w:val="18"/>
                                          <w:szCs w:val="16"/>
                                          <w:vertAlign w:val="subscript"/>
                                          <w:lang w:val="es-MX"/>
                                        </w:rPr>
                                        <m:t>Y</m:t>
                                      </m:r>
                                    </m:e>
                                    <m:sub>
                                      <m:r>
                                        <w:rPr>
                                          <w:rFonts w:ascii="Cambria Math" w:hAnsi="Cambria Math" w:cs="Times New Roman"/>
                                          <w:sz w:val="18"/>
                                          <w:szCs w:val="16"/>
                                          <w:vertAlign w:val="subscript"/>
                                          <w:lang w:val="es-MX"/>
                                        </w:rPr>
                                        <m:t>ijk</m:t>
                                      </m:r>
                                    </m:sub>
                                  </m:sSub>
                                </m:e>
                              </m:nary>
                            </m:e>
                          </m:d>
                        </m:e>
                        <m:sup>
                          <m:r>
                            <w:rPr>
                              <w:rFonts w:ascii="Cambria Math" w:hAnsi="Cambria Math" w:cs="Times New Roman"/>
                              <w:sz w:val="18"/>
                              <w:szCs w:val="16"/>
                              <w:vertAlign w:val="subscript"/>
                              <w:lang w:val="es-MX"/>
                            </w:rPr>
                            <m:t>2</m:t>
                          </m:r>
                        </m:sup>
                      </m:sSup>
                    </m:e>
                  </m:nary>
                </m:num>
                <m:den>
                  <m:r>
                    <w:rPr>
                      <w:rFonts w:ascii="Cambria Math" w:hAnsi="Cambria Math" w:cs="Times New Roman"/>
                      <w:sz w:val="18"/>
                      <w:szCs w:val="16"/>
                      <w:vertAlign w:val="subscript"/>
                      <w:lang w:val="es-MX"/>
                    </w:rPr>
                    <m:t>n</m:t>
                  </m:r>
                </m:den>
              </m:f>
            </m:oMath>
            <w:r w:rsidR="001178DC" w:rsidRPr="00A609BB">
              <w:rPr>
                <w:rFonts w:ascii="Times New Roman" w:eastAsiaTheme="minorEastAsia" w:hAnsi="Times New Roman" w:cs="Times New Roman"/>
                <w:bCs/>
                <w:sz w:val="16"/>
                <w:szCs w:val="16"/>
                <w:vertAlign w:val="subscript"/>
                <w:lang w:val="es-MX"/>
              </w:rPr>
              <w:t>-</w:t>
            </w:r>
          </w:p>
          <w:p w:rsidR="001178DC" w:rsidRPr="00D03D3A" w:rsidRDefault="00A61B2F"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vertAlign w:val="subscript"/>
                <w:lang w:val="es-MX"/>
              </w:rPr>
            </w:pPr>
            <m:oMathPara>
              <m:oMath>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r>
                  <w:rPr>
                    <w:rFonts w:ascii="Cambria Math" w:eastAsiaTheme="minorEastAsia" w:hAnsi="Cambria Math" w:cs="Times New Roman"/>
                    <w:sz w:val="14"/>
                    <w:szCs w:val="16"/>
                    <w:vertAlign w:val="subscript"/>
                    <w:lang w:val="es-MX"/>
                  </w:rPr>
                  <m:t>-SCA-SCB</m:t>
                </m:r>
              </m:oMath>
            </m:oMathPara>
          </w:p>
        </w:tc>
        <w:tc>
          <w:tcPr>
            <w:tcW w:w="936" w:type="dxa"/>
            <w:shd w:val="clear" w:color="auto" w:fill="FFFFFF" w:themeFill="background1"/>
            <w:vAlign w:val="center"/>
          </w:tcPr>
          <w:p w:rsidR="001178DC" w:rsidRPr="00780E08" w:rsidRDefault="001178DC" w:rsidP="00656C0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(a-1)(b-1)</w:t>
            </w:r>
          </w:p>
        </w:tc>
        <w:tc>
          <w:tcPr>
            <w:tcW w:w="1418" w:type="dxa"/>
            <w:shd w:val="clear" w:color="auto" w:fill="FFFFFF" w:themeFill="background1"/>
            <w:vAlign w:val="center"/>
          </w:tcPr>
          <w:p w:rsidR="001178DC" w:rsidRPr="00780E08" w:rsidRDefault="001178DC"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SCAB/(a-1)(b-1)</w:t>
            </w:r>
          </w:p>
        </w:tc>
        <w:tc>
          <w:tcPr>
            <w:tcW w:w="1134" w:type="dxa"/>
            <w:shd w:val="clear" w:color="auto" w:fill="FFFFFF" w:themeFill="background1"/>
            <w:vAlign w:val="center"/>
          </w:tcPr>
          <w:p w:rsidR="001178DC" w:rsidRPr="00780E08" w:rsidRDefault="001178DC"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vertAlign w:val="subscript"/>
                <w:lang w:val="es-MX"/>
              </w:rPr>
            </w:pP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AB</w:t>
            </w:r>
            <w:r w:rsidRPr="00780E08">
              <w:rPr>
                <w:rFonts w:ascii="Times New Roman" w:hAnsi="Times New Roman" w:cs="Times New Roman"/>
                <w:bCs/>
                <w:i/>
                <w:sz w:val="18"/>
                <w:szCs w:val="20"/>
                <w:lang w:val="es-MX"/>
              </w:rPr>
              <w:t>/CM</w:t>
            </w:r>
            <w:r w:rsidRPr="00780E08">
              <w:rPr>
                <w:rFonts w:ascii="Times New Roman" w:hAnsi="Times New Roman" w:cs="Times New Roman"/>
                <w:bCs/>
                <w:i/>
                <w:sz w:val="18"/>
                <w:szCs w:val="20"/>
                <w:vertAlign w:val="subscript"/>
                <w:lang w:val="es-MX"/>
              </w:rPr>
              <w:t>E</w:t>
            </w:r>
          </w:p>
        </w:tc>
        <w:tc>
          <w:tcPr>
            <w:tcW w:w="992" w:type="dxa"/>
            <w:shd w:val="clear" w:color="auto" w:fill="FFFFFF" w:themeFill="background1"/>
            <w:vAlign w:val="center"/>
          </w:tcPr>
          <w:p w:rsidR="001178DC" w:rsidRPr="00780E08" w:rsidRDefault="001178DC"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gl AB/gl E</w:t>
            </w:r>
          </w:p>
        </w:tc>
      </w:tr>
      <w:tr w:rsidR="001178DC" w:rsidRPr="00D03D3A" w:rsidTr="00656C01">
        <w:trPr>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1178DC" w:rsidRPr="00D03D3A" w:rsidRDefault="001178DC" w:rsidP="00656C01">
            <w:pPr>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Error</w:t>
            </w:r>
          </w:p>
        </w:tc>
        <w:tc>
          <w:tcPr>
            <w:tcW w:w="2127" w:type="dxa"/>
            <w:shd w:val="clear" w:color="auto" w:fill="FFFFFF" w:themeFill="background1"/>
            <w:vAlign w:val="center"/>
          </w:tcPr>
          <w:p w:rsidR="001178DC" w:rsidRPr="008778A8" w:rsidRDefault="001178DC" w:rsidP="00656C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20"/>
                <w:szCs w:val="20"/>
                <w:vertAlign w:val="subscript"/>
                <w:lang w:val="en-US"/>
              </w:rPr>
            </w:pP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E</w:t>
            </w: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T</w:t>
            </w: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A</w:t>
            </w: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B</w:t>
            </w:r>
            <w:r w:rsidRPr="008778A8">
              <w:rPr>
                <w:rFonts w:ascii="Times New Roman" w:hAnsi="Times New Roman" w:cs="Times New Roman"/>
                <w:bCs/>
                <w:i/>
                <w:sz w:val="16"/>
                <w:szCs w:val="20"/>
                <w:lang w:val="en-US"/>
              </w:rPr>
              <w:t>-SC</w:t>
            </w:r>
            <w:r w:rsidRPr="008778A8">
              <w:rPr>
                <w:rFonts w:ascii="Times New Roman" w:hAnsi="Times New Roman" w:cs="Times New Roman"/>
                <w:bCs/>
                <w:i/>
                <w:sz w:val="16"/>
                <w:szCs w:val="20"/>
                <w:vertAlign w:val="subscript"/>
                <w:lang w:val="en-US"/>
              </w:rPr>
              <w:t>AB</w:t>
            </w:r>
          </w:p>
        </w:tc>
        <w:tc>
          <w:tcPr>
            <w:tcW w:w="936" w:type="dxa"/>
            <w:shd w:val="clear" w:color="auto" w:fill="FFFFFF" w:themeFill="background1"/>
            <w:vAlign w:val="center"/>
          </w:tcPr>
          <w:p w:rsidR="001178DC" w:rsidRPr="00780E08" w:rsidRDefault="001178DC" w:rsidP="00656C0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ab (n – 1)</w:t>
            </w:r>
          </w:p>
        </w:tc>
        <w:tc>
          <w:tcPr>
            <w:tcW w:w="1418" w:type="dxa"/>
            <w:shd w:val="clear" w:color="auto" w:fill="FFFFFF" w:themeFill="background1"/>
            <w:vAlign w:val="center"/>
          </w:tcPr>
          <w:p w:rsidR="001178DC" w:rsidRPr="00780E08" w:rsidRDefault="001178DC" w:rsidP="00656C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SC</w:t>
            </w:r>
            <w:r w:rsidRPr="00780E08">
              <w:rPr>
                <w:rFonts w:ascii="Times New Roman" w:hAnsi="Times New Roman" w:cs="Times New Roman"/>
                <w:bCs/>
                <w:i/>
                <w:sz w:val="18"/>
                <w:szCs w:val="20"/>
                <w:vertAlign w:val="subscript"/>
                <w:lang w:val="es-MX"/>
              </w:rPr>
              <w:t>E</w:t>
            </w:r>
            <w:r w:rsidRPr="00780E08">
              <w:rPr>
                <w:rFonts w:ascii="Times New Roman" w:hAnsi="Times New Roman" w:cs="Times New Roman"/>
                <w:bCs/>
                <w:i/>
                <w:sz w:val="18"/>
                <w:szCs w:val="20"/>
                <w:lang w:val="es-MX"/>
              </w:rPr>
              <w:t>/ab(n-1)</w:t>
            </w:r>
          </w:p>
        </w:tc>
        <w:tc>
          <w:tcPr>
            <w:tcW w:w="1134" w:type="dxa"/>
            <w:shd w:val="clear" w:color="auto" w:fill="FFFFFF" w:themeFill="background1"/>
            <w:vAlign w:val="center"/>
          </w:tcPr>
          <w:p w:rsidR="001178DC" w:rsidRPr="00D03D3A" w:rsidRDefault="001178DC" w:rsidP="00656C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val="es-MX"/>
              </w:rPr>
            </w:pPr>
          </w:p>
        </w:tc>
        <w:tc>
          <w:tcPr>
            <w:tcW w:w="992" w:type="dxa"/>
            <w:shd w:val="clear" w:color="auto" w:fill="FFFFFF" w:themeFill="background1"/>
            <w:vAlign w:val="center"/>
          </w:tcPr>
          <w:p w:rsidR="001178DC" w:rsidRPr="00D03D3A" w:rsidRDefault="001178DC" w:rsidP="00656C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val="es-MX"/>
              </w:rPr>
            </w:pPr>
          </w:p>
        </w:tc>
      </w:tr>
      <w:tr w:rsidR="001178DC" w:rsidRPr="00D03D3A" w:rsidTr="00656C0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77" w:type="dxa"/>
            <w:shd w:val="clear" w:color="auto" w:fill="FFFFFF" w:themeFill="background1"/>
            <w:vAlign w:val="center"/>
          </w:tcPr>
          <w:p w:rsidR="001178DC" w:rsidRPr="00D03D3A" w:rsidRDefault="001178DC" w:rsidP="00656C01">
            <w:pPr>
              <w:jc w:val="both"/>
              <w:rPr>
                <w:rFonts w:ascii="Times New Roman" w:hAnsi="Times New Roman" w:cs="Times New Roman"/>
                <w:b w:val="0"/>
                <w:bCs w:val="0"/>
                <w:sz w:val="20"/>
                <w:szCs w:val="20"/>
                <w:lang w:val="es-MX"/>
              </w:rPr>
            </w:pPr>
            <w:r w:rsidRPr="00D03D3A">
              <w:rPr>
                <w:rFonts w:ascii="Times New Roman" w:hAnsi="Times New Roman" w:cs="Times New Roman"/>
                <w:b w:val="0"/>
                <w:bCs w:val="0"/>
                <w:sz w:val="20"/>
                <w:szCs w:val="20"/>
                <w:lang w:val="es-MX"/>
              </w:rPr>
              <w:t>Total</w:t>
            </w:r>
          </w:p>
        </w:tc>
        <w:tc>
          <w:tcPr>
            <w:tcW w:w="2127" w:type="dxa"/>
            <w:shd w:val="clear" w:color="auto" w:fill="FFFFFF" w:themeFill="background1"/>
            <w:vAlign w:val="center"/>
          </w:tcPr>
          <w:p w:rsidR="001178DC" w:rsidRPr="00D03D3A" w:rsidRDefault="00A61B2F"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20"/>
                <w:szCs w:val="20"/>
                <w:vertAlign w:val="subscript"/>
                <w:lang w:val="es-MX"/>
              </w:rPr>
            </w:pPr>
            <m:oMathPara>
              <m:oMath>
                <m:nary>
                  <m:naryPr>
                    <m:chr m:val="∑"/>
                    <m:limLoc m:val="undOvr"/>
                    <m:ctrlPr>
                      <w:rPr>
                        <w:rFonts w:ascii="Cambria Math" w:eastAsiaTheme="minorEastAsia" w:hAnsi="Cambria Math" w:cs="Times New Roman"/>
                        <w:bCs/>
                        <w:i/>
                        <w:sz w:val="14"/>
                        <w:szCs w:val="16"/>
                        <w:vertAlign w:val="subscript"/>
                        <w:lang w:val="es-MX"/>
                      </w:rPr>
                    </m:ctrlPr>
                  </m:naryPr>
                  <m:sub>
                    <m:r>
                      <w:rPr>
                        <w:rFonts w:ascii="Cambria Math" w:eastAsiaTheme="minorEastAsia" w:hAnsi="Cambria Math" w:cs="Times New Roman"/>
                        <w:sz w:val="14"/>
                        <w:szCs w:val="16"/>
                        <w:vertAlign w:val="subscript"/>
                        <w:lang w:val="es-MX"/>
                      </w:rPr>
                      <m:t>i=1</m:t>
                    </m:r>
                  </m:sub>
                  <m:sup>
                    <m:r>
                      <w:rPr>
                        <w:rFonts w:ascii="Cambria Math" w:eastAsiaTheme="minorEastAsia" w:hAnsi="Cambria Math" w:cs="Times New Roman"/>
                        <w:sz w:val="14"/>
                        <w:szCs w:val="16"/>
                        <w:vertAlign w:val="subscript"/>
                        <w:lang w:val="es-MX"/>
                      </w:rPr>
                      <m:t>a</m:t>
                    </m:r>
                  </m:sup>
                  <m:e>
                    <m:nary>
                      <m:naryPr>
                        <m:chr m:val="∑"/>
                        <m:limLoc m:val="undOvr"/>
                        <m:ctrlPr>
                          <w:rPr>
                            <w:rFonts w:ascii="Cambria Math" w:eastAsiaTheme="minorEastAsia" w:hAnsi="Cambria Math" w:cs="Times New Roman"/>
                            <w:bCs/>
                            <w:i/>
                            <w:sz w:val="14"/>
                            <w:szCs w:val="16"/>
                            <w:vertAlign w:val="subscript"/>
                            <w:lang w:val="es-MX"/>
                          </w:rPr>
                        </m:ctrlPr>
                      </m:naryPr>
                      <m:sub>
                        <m:r>
                          <w:rPr>
                            <w:rFonts w:ascii="Cambria Math" w:eastAsiaTheme="minorEastAsia" w:hAnsi="Cambria Math" w:cs="Times New Roman"/>
                            <w:sz w:val="14"/>
                            <w:szCs w:val="16"/>
                            <w:vertAlign w:val="subscript"/>
                            <w:lang w:val="es-MX"/>
                          </w:rPr>
                          <m:t>j=1</m:t>
                        </m:r>
                      </m:sub>
                      <m:sup>
                        <m:r>
                          <w:rPr>
                            <w:rFonts w:ascii="Cambria Math" w:eastAsiaTheme="minorEastAsia" w:hAnsi="Cambria Math" w:cs="Times New Roman"/>
                            <w:sz w:val="14"/>
                            <w:szCs w:val="16"/>
                            <w:vertAlign w:val="subscript"/>
                            <w:lang w:val="es-MX"/>
                          </w:rPr>
                          <m:t>b</m:t>
                        </m:r>
                      </m:sup>
                      <m:e>
                        <m:nary>
                          <m:naryPr>
                            <m:chr m:val="∑"/>
                            <m:limLoc m:val="undOvr"/>
                            <m:ctrlPr>
                              <w:rPr>
                                <w:rFonts w:ascii="Cambria Math" w:eastAsiaTheme="minorEastAsia" w:hAnsi="Cambria Math" w:cs="Times New Roman"/>
                                <w:bCs/>
                                <w:i/>
                                <w:sz w:val="14"/>
                                <w:szCs w:val="16"/>
                                <w:vertAlign w:val="subscript"/>
                                <w:lang w:val="es-MX"/>
                              </w:rPr>
                            </m:ctrlPr>
                          </m:naryPr>
                          <m:sub>
                            <m:r>
                              <w:rPr>
                                <w:rFonts w:ascii="Cambria Math" w:eastAsiaTheme="minorEastAsia" w:hAnsi="Cambria Math" w:cs="Times New Roman"/>
                                <w:sz w:val="14"/>
                                <w:szCs w:val="16"/>
                                <w:vertAlign w:val="subscript"/>
                                <w:lang w:val="es-MX"/>
                              </w:rPr>
                              <m:t>k=1</m:t>
                            </m:r>
                          </m:sub>
                          <m:sup>
                            <m:r>
                              <w:rPr>
                                <w:rFonts w:ascii="Cambria Math" w:eastAsiaTheme="minorEastAsia" w:hAnsi="Cambria Math" w:cs="Times New Roman"/>
                                <w:sz w:val="14"/>
                                <w:szCs w:val="16"/>
                                <w:vertAlign w:val="subscript"/>
                                <w:lang w:val="es-MX"/>
                              </w:rPr>
                              <m:t>n</m:t>
                            </m:r>
                          </m:sup>
                          <m:e>
                            <m:sSubSup>
                              <m:sSubSupPr>
                                <m:ctrlPr>
                                  <w:rPr>
                                    <w:rFonts w:ascii="Cambria Math" w:eastAsiaTheme="minorEastAsia" w:hAnsi="Cambria Math" w:cs="Times New Roman"/>
                                    <w:bCs/>
                                    <w:i/>
                                    <w:sz w:val="14"/>
                                    <w:szCs w:val="16"/>
                                    <w:vertAlign w:val="subscript"/>
                                    <w:lang w:val="es-MX"/>
                                  </w:rPr>
                                </m:ctrlPr>
                              </m:sSubSupPr>
                              <m:e>
                                <m:r>
                                  <w:rPr>
                                    <w:rFonts w:ascii="Cambria Math" w:eastAsiaTheme="minorEastAsia" w:hAnsi="Cambria Math" w:cs="Times New Roman"/>
                                    <w:sz w:val="14"/>
                                    <w:szCs w:val="16"/>
                                    <w:vertAlign w:val="subscript"/>
                                    <w:lang w:val="es-MX"/>
                                  </w:rPr>
                                  <m:t>Y</m:t>
                                </m:r>
                              </m:e>
                              <m:sub>
                                <m:r>
                                  <w:rPr>
                                    <w:rFonts w:ascii="Cambria Math" w:eastAsiaTheme="minorEastAsia" w:hAnsi="Cambria Math" w:cs="Times New Roman"/>
                                    <w:sz w:val="14"/>
                                    <w:szCs w:val="16"/>
                                    <w:vertAlign w:val="subscript"/>
                                    <w:lang w:val="es-MX"/>
                                  </w:rPr>
                                  <m:t>IJK</m:t>
                                </m:r>
                              </m:sub>
                              <m:sup>
                                <m:r>
                                  <w:rPr>
                                    <w:rFonts w:ascii="Cambria Math" w:eastAsiaTheme="minorEastAsia" w:hAnsi="Cambria Math" w:cs="Times New Roman"/>
                                    <w:sz w:val="14"/>
                                    <w:szCs w:val="16"/>
                                    <w:vertAlign w:val="subscript"/>
                                    <w:lang w:val="es-MX"/>
                                  </w:rPr>
                                  <m:t>2</m:t>
                                </m:r>
                              </m:sup>
                            </m:sSubSup>
                          </m:e>
                        </m:nary>
                      </m:e>
                    </m:nary>
                  </m:e>
                </m:nary>
                <m:r>
                  <w:rPr>
                    <w:rFonts w:ascii="Cambria Math" w:eastAsiaTheme="minorEastAsia" w:hAnsi="Cambria Math" w:cs="Times New Roman"/>
                    <w:sz w:val="14"/>
                    <w:szCs w:val="16"/>
                    <w:vertAlign w:val="subscript"/>
                    <w:lang w:val="es-MX"/>
                  </w:rPr>
                  <m:t>-</m:t>
                </m:r>
                <m:f>
                  <m:fPr>
                    <m:ctrlPr>
                      <w:rPr>
                        <w:rFonts w:ascii="Cambria Math" w:eastAsiaTheme="minorEastAsia" w:hAnsi="Cambria Math" w:cs="Times New Roman"/>
                        <w:bCs/>
                        <w:i/>
                        <w:sz w:val="14"/>
                        <w:szCs w:val="16"/>
                        <w:vertAlign w:val="subscript"/>
                        <w:lang w:val="es-MX"/>
                      </w:rPr>
                    </m:ctrlPr>
                  </m:fPr>
                  <m:num>
                    <m:sSup>
                      <m:sSupPr>
                        <m:ctrlPr>
                          <w:rPr>
                            <w:rFonts w:ascii="Cambria Math" w:hAnsi="Cambria Math" w:cs="Times New Roman"/>
                            <w:bCs/>
                            <w:i/>
                            <w:sz w:val="14"/>
                            <w:szCs w:val="16"/>
                            <w:vertAlign w:val="subscript"/>
                            <w:lang w:val="es-MX"/>
                          </w:rPr>
                        </m:ctrlPr>
                      </m:sSupPr>
                      <m:e>
                        <m:d>
                          <m:dPr>
                            <m:ctrlPr>
                              <w:rPr>
                                <w:rFonts w:ascii="Cambria Math" w:hAnsi="Cambria Math" w:cs="Times New Roman"/>
                                <w:bCs/>
                                <w:i/>
                                <w:sz w:val="14"/>
                                <w:szCs w:val="16"/>
                                <w:vertAlign w:val="subscript"/>
                                <w:lang w:val="es-MX"/>
                              </w:rPr>
                            </m:ctrlPr>
                          </m:dPr>
                          <m:e>
                            <m:sSubSup>
                              <m:sSubSupPr>
                                <m:ctrlPr>
                                  <w:rPr>
                                    <w:rFonts w:ascii="Cambria Math" w:hAnsi="Cambria Math" w:cs="Times New Roman"/>
                                    <w:bCs/>
                                    <w:i/>
                                    <w:sz w:val="14"/>
                                    <w:szCs w:val="16"/>
                                    <w:vertAlign w:val="subscript"/>
                                    <w:lang w:val="es-MX"/>
                                  </w:rPr>
                                </m:ctrlPr>
                              </m:sSubSupPr>
                              <m:e>
                                <m:r>
                                  <w:rPr>
                                    <w:rFonts w:ascii="Cambria Math" w:hAnsi="Cambria Math" w:cs="Times New Roman"/>
                                    <w:sz w:val="14"/>
                                    <w:szCs w:val="16"/>
                                    <w:vertAlign w:val="subscript"/>
                                    <w:lang w:val="es-MX"/>
                                  </w:rPr>
                                  <m:t>∑</m:t>
                                </m:r>
                              </m:e>
                              <m:sub>
                                <m:r>
                                  <w:rPr>
                                    <w:rFonts w:ascii="Cambria Math" w:hAnsi="Cambria Math" w:cs="Times New Roman"/>
                                    <w:sz w:val="14"/>
                                    <w:szCs w:val="16"/>
                                    <w:vertAlign w:val="subscript"/>
                                    <w:lang w:val="es-MX"/>
                                  </w:rPr>
                                  <m:t>i=1</m:t>
                                </m:r>
                              </m:sub>
                              <m:sup>
                                <m:r>
                                  <w:rPr>
                                    <w:rFonts w:ascii="Cambria Math" w:hAnsi="Cambria Math" w:cs="Times New Roman"/>
                                    <w:sz w:val="14"/>
                                    <w:szCs w:val="16"/>
                                    <w:vertAlign w:val="subscript"/>
                                    <w:lang w:val="es-MX"/>
                                  </w:rPr>
                                  <m:t>a</m:t>
                                </m:r>
                              </m:sup>
                            </m:sSubSup>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j=1</m:t>
                                </m:r>
                              </m:sub>
                              <m:sup>
                                <m:r>
                                  <w:rPr>
                                    <w:rFonts w:ascii="Cambria Math" w:hAnsi="Cambria Math" w:cs="Times New Roman"/>
                                    <w:sz w:val="14"/>
                                    <w:szCs w:val="16"/>
                                    <w:vertAlign w:val="subscript"/>
                                    <w:lang w:val="es-MX"/>
                                  </w:rPr>
                                  <m:t>b</m:t>
                                </m:r>
                              </m:sup>
                              <m:e>
                                <m:nary>
                                  <m:naryPr>
                                    <m:chr m:val="∑"/>
                                    <m:limLoc m:val="subSup"/>
                                    <m:ctrlPr>
                                      <w:rPr>
                                        <w:rFonts w:ascii="Cambria Math" w:hAnsi="Cambria Math" w:cs="Times New Roman"/>
                                        <w:bCs/>
                                        <w:i/>
                                        <w:sz w:val="14"/>
                                        <w:szCs w:val="16"/>
                                        <w:vertAlign w:val="subscript"/>
                                        <w:lang w:val="es-MX"/>
                                      </w:rPr>
                                    </m:ctrlPr>
                                  </m:naryPr>
                                  <m:sub>
                                    <m:r>
                                      <w:rPr>
                                        <w:rFonts w:ascii="Cambria Math" w:hAnsi="Cambria Math" w:cs="Times New Roman"/>
                                        <w:sz w:val="14"/>
                                        <w:szCs w:val="16"/>
                                        <w:vertAlign w:val="subscript"/>
                                        <w:lang w:val="es-MX"/>
                                      </w:rPr>
                                      <m:t>k=1</m:t>
                                    </m:r>
                                  </m:sub>
                                  <m:sup>
                                    <m:r>
                                      <w:rPr>
                                        <w:rFonts w:ascii="Cambria Math" w:hAnsi="Cambria Math" w:cs="Times New Roman"/>
                                        <w:sz w:val="14"/>
                                        <w:szCs w:val="16"/>
                                        <w:vertAlign w:val="subscript"/>
                                        <w:lang w:val="es-MX"/>
                                      </w:rPr>
                                      <m:t>n</m:t>
                                    </m:r>
                                  </m:sup>
                                  <m:e>
                                    <m:sSub>
                                      <m:sSubPr>
                                        <m:ctrlPr>
                                          <w:rPr>
                                            <w:rFonts w:ascii="Cambria Math" w:hAnsi="Cambria Math" w:cs="Times New Roman"/>
                                            <w:bCs/>
                                            <w:i/>
                                            <w:sz w:val="14"/>
                                            <w:szCs w:val="16"/>
                                            <w:vertAlign w:val="subscript"/>
                                            <w:lang w:val="es-MX"/>
                                          </w:rPr>
                                        </m:ctrlPr>
                                      </m:sSubPr>
                                      <m:e>
                                        <m:r>
                                          <w:rPr>
                                            <w:rFonts w:ascii="Cambria Math" w:hAnsi="Cambria Math" w:cs="Times New Roman"/>
                                            <w:sz w:val="14"/>
                                            <w:szCs w:val="16"/>
                                            <w:vertAlign w:val="subscript"/>
                                            <w:lang w:val="es-MX"/>
                                          </w:rPr>
                                          <m:t>Y</m:t>
                                        </m:r>
                                      </m:e>
                                      <m:sub>
                                        <m:r>
                                          <w:rPr>
                                            <w:rFonts w:ascii="Cambria Math" w:hAnsi="Cambria Math" w:cs="Times New Roman"/>
                                            <w:sz w:val="14"/>
                                            <w:szCs w:val="16"/>
                                            <w:vertAlign w:val="subscript"/>
                                            <w:lang w:val="es-MX"/>
                                          </w:rPr>
                                          <m:t>ijk</m:t>
                                        </m:r>
                                      </m:sub>
                                    </m:sSub>
                                  </m:e>
                                </m:nary>
                              </m:e>
                            </m:nary>
                          </m:e>
                        </m:d>
                      </m:e>
                      <m:sup>
                        <m:r>
                          <w:rPr>
                            <w:rFonts w:ascii="Cambria Math" w:hAnsi="Cambria Math" w:cs="Times New Roman"/>
                            <w:sz w:val="14"/>
                            <w:szCs w:val="16"/>
                            <w:vertAlign w:val="subscript"/>
                            <w:lang w:val="es-MX"/>
                          </w:rPr>
                          <m:t>2</m:t>
                        </m:r>
                      </m:sup>
                    </m:sSup>
                  </m:num>
                  <m:den>
                    <m:r>
                      <w:rPr>
                        <w:rFonts w:ascii="Cambria Math" w:eastAsiaTheme="minorEastAsia" w:hAnsi="Cambria Math" w:cs="Times New Roman"/>
                        <w:sz w:val="14"/>
                        <w:szCs w:val="16"/>
                        <w:vertAlign w:val="subscript"/>
                        <w:lang w:val="es-MX"/>
                      </w:rPr>
                      <m:t>nab</m:t>
                    </m:r>
                  </m:den>
                </m:f>
              </m:oMath>
            </m:oMathPara>
          </w:p>
        </w:tc>
        <w:tc>
          <w:tcPr>
            <w:tcW w:w="936" w:type="dxa"/>
            <w:shd w:val="clear" w:color="auto" w:fill="FFFFFF" w:themeFill="background1"/>
            <w:vAlign w:val="center"/>
          </w:tcPr>
          <w:p w:rsidR="001178DC" w:rsidRPr="00780E08" w:rsidRDefault="001178DC" w:rsidP="00656C0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sz w:val="18"/>
                <w:szCs w:val="20"/>
                <w:lang w:val="es-MX"/>
              </w:rPr>
            </w:pPr>
            <w:r w:rsidRPr="00780E08">
              <w:rPr>
                <w:rFonts w:ascii="Times New Roman" w:hAnsi="Times New Roman" w:cs="Times New Roman"/>
                <w:bCs/>
                <w:i/>
                <w:sz w:val="18"/>
                <w:szCs w:val="20"/>
                <w:lang w:val="es-MX"/>
              </w:rPr>
              <w:t>(nab – 1)</w:t>
            </w:r>
          </w:p>
        </w:tc>
        <w:tc>
          <w:tcPr>
            <w:tcW w:w="1418" w:type="dxa"/>
            <w:shd w:val="clear" w:color="auto" w:fill="FFFFFF" w:themeFill="background1"/>
            <w:vAlign w:val="center"/>
          </w:tcPr>
          <w:p w:rsidR="001178DC" w:rsidRPr="00D03D3A" w:rsidRDefault="001178DC"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val="es-MX"/>
              </w:rPr>
            </w:pPr>
          </w:p>
        </w:tc>
        <w:tc>
          <w:tcPr>
            <w:tcW w:w="1134" w:type="dxa"/>
            <w:shd w:val="clear" w:color="auto" w:fill="FFFFFF" w:themeFill="background1"/>
            <w:vAlign w:val="center"/>
          </w:tcPr>
          <w:p w:rsidR="001178DC" w:rsidRPr="00D03D3A" w:rsidRDefault="001178DC"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val="es-MX"/>
              </w:rPr>
            </w:pPr>
          </w:p>
        </w:tc>
        <w:tc>
          <w:tcPr>
            <w:tcW w:w="992" w:type="dxa"/>
            <w:shd w:val="clear" w:color="auto" w:fill="FFFFFF" w:themeFill="background1"/>
            <w:vAlign w:val="center"/>
          </w:tcPr>
          <w:p w:rsidR="001178DC" w:rsidRPr="00D03D3A" w:rsidRDefault="001178DC" w:rsidP="00656C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lang w:val="es-MX"/>
              </w:rPr>
            </w:pPr>
          </w:p>
        </w:tc>
      </w:tr>
    </w:tbl>
    <w:p w:rsidR="00880951" w:rsidRPr="005121DC" w:rsidRDefault="00A57226" w:rsidP="005121DC">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Pr="004D4693">
        <w:rPr>
          <w:rFonts w:ascii="Times New Roman" w:hAnsi="Times New Roman" w:cs="Times New Roman"/>
          <w:b/>
          <w:bCs/>
          <w:sz w:val="24"/>
          <w:lang w:val="es-EC"/>
        </w:rPr>
        <w:t>:</w:t>
      </w:r>
      <w:r w:rsidRPr="004D4693">
        <w:rPr>
          <w:rFonts w:ascii="Times New Roman" w:hAnsi="Times New Roman" w:cs="Times New Roman"/>
          <w:bCs/>
          <w:sz w:val="24"/>
          <w:lang w:val="es-EC"/>
        </w:rPr>
        <w:t xml:space="preserve"> (Medina V &amp; Guamingo A, 2019).</w:t>
      </w:r>
    </w:p>
    <w:p w:rsidR="005121DC" w:rsidRDefault="005121DC">
      <w:pPr>
        <w:rPr>
          <w:rFonts w:ascii="Times New Roman" w:hAnsi="Times New Roman" w:cs="Times New Roman"/>
          <w:b/>
          <w:sz w:val="24"/>
          <w:lang w:val="es-EC"/>
        </w:rPr>
      </w:pPr>
      <w:r>
        <w:rPr>
          <w:rFonts w:ascii="Times New Roman" w:hAnsi="Times New Roman" w:cs="Times New Roman"/>
          <w:b/>
          <w:sz w:val="24"/>
          <w:lang w:val="es-EC"/>
        </w:rPr>
        <w:br w:type="page"/>
      </w:r>
    </w:p>
    <w:p w:rsidR="00372B24" w:rsidRPr="001A6392" w:rsidRDefault="00372B24" w:rsidP="00964FC0">
      <w:pPr>
        <w:pStyle w:val="Prrafodelista"/>
        <w:numPr>
          <w:ilvl w:val="2"/>
          <w:numId w:val="5"/>
        </w:numPr>
        <w:spacing w:before="240" w:after="120" w:line="360" w:lineRule="auto"/>
        <w:ind w:left="0" w:firstLine="0"/>
        <w:contextualSpacing w:val="0"/>
        <w:jc w:val="both"/>
        <w:rPr>
          <w:rFonts w:ascii="Times New Roman" w:hAnsi="Times New Roman" w:cs="Times New Roman"/>
          <w:b/>
          <w:sz w:val="24"/>
          <w:lang w:val="es-EC"/>
        </w:rPr>
      </w:pPr>
      <w:r w:rsidRPr="001A6392">
        <w:rPr>
          <w:rFonts w:ascii="Times New Roman" w:hAnsi="Times New Roman" w:cs="Times New Roman"/>
          <w:b/>
          <w:sz w:val="24"/>
          <w:lang w:val="es-EC"/>
        </w:rPr>
        <w:lastRenderedPageBreak/>
        <w:t xml:space="preserve">Proceso para </w:t>
      </w:r>
      <w:r w:rsidR="00AE6AE5">
        <w:rPr>
          <w:rFonts w:ascii="Times New Roman" w:hAnsi="Times New Roman" w:cs="Times New Roman"/>
          <w:b/>
          <w:sz w:val="24"/>
          <w:lang w:val="es-EC"/>
        </w:rPr>
        <w:t>bebida láctea fermentada</w:t>
      </w:r>
      <w:r w:rsidRPr="001A6392">
        <w:rPr>
          <w:rFonts w:ascii="Times New Roman" w:hAnsi="Times New Roman" w:cs="Times New Roman"/>
          <w:b/>
          <w:sz w:val="24"/>
          <w:lang w:val="es-EC"/>
        </w:rPr>
        <w:t xml:space="preserve"> a base de lactosuero y leche de vaca “Brown Swiss”</w:t>
      </w:r>
    </w:p>
    <w:p w:rsidR="00372B24" w:rsidRPr="001A6392" w:rsidRDefault="00372B24" w:rsidP="00964FC0">
      <w:pPr>
        <w:pStyle w:val="Prrafodelista"/>
        <w:numPr>
          <w:ilvl w:val="2"/>
          <w:numId w:val="5"/>
        </w:numPr>
        <w:spacing w:before="240" w:after="120" w:line="360" w:lineRule="auto"/>
        <w:ind w:left="0" w:firstLine="0"/>
        <w:contextualSpacing w:val="0"/>
        <w:jc w:val="both"/>
        <w:rPr>
          <w:rFonts w:ascii="Times New Roman" w:hAnsi="Times New Roman" w:cs="Times New Roman"/>
          <w:b/>
          <w:sz w:val="24"/>
          <w:lang w:val="es-EC"/>
        </w:rPr>
      </w:pPr>
      <w:r w:rsidRPr="001A6392">
        <w:rPr>
          <w:rFonts w:ascii="Times New Roman" w:hAnsi="Times New Roman" w:cs="Times New Roman"/>
          <w:b/>
          <w:sz w:val="24"/>
          <w:lang w:val="es-EC"/>
        </w:rPr>
        <w:t>Diagrama de Flujo</w:t>
      </w:r>
    </w:p>
    <w:p w:rsidR="00206281" w:rsidRDefault="005620E5" w:rsidP="00964FC0">
      <w:pPr>
        <w:spacing w:before="240" w:after="120" w:line="360" w:lineRule="auto"/>
        <w:jc w:val="center"/>
        <w:rPr>
          <w:rFonts w:ascii="Times New Roman" w:hAnsi="Times New Roman" w:cs="Times New Roman"/>
          <w:b/>
          <w:sz w:val="24"/>
          <w:lang w:val="es-EC"/>
        </w:rPr>
      </w:pPr>
      <w:r w:rsidRPr="005620E5">
        <w:rPr>
          <w:noProof/>
          <w:lang w:val="es-EC" w:eastAsia="es-EC"/>
        </w:rPr>
        <w:drawing>
          <wp:inline distT="0" distB="0" distL="0" distR="0">
            <wp:extent cx="5039995" cy="6237800"/>
            <wp:effectExtent l="0" t="0" r="825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9995" cy="6237800"/>
                    </a:xfrm>
                    <a:prstGeom prst="rect">
                      <a:avLst/>
                    </a:prstGeom>
                    <a:noFill/>
                    <a:ln>
                      <a:noFill/>
                    </a:ln>
                  </pic:spPr>
                </pic:pic>
              </a:graphicData>
            </a:graphic>
          </wp:inline>
        </w:drawing>
      </w:r>
    </w:p>
    <w:p w:rsidR="00905FA9" w:rsidRDefault="007412E6" w:rsidP="00964FC0">
      <w:pPr>
        <w:spacing w:before="240" w:after="120" w:line="360" w:lineRule="auto"/>
        <w:jc w:val="both"/>
        <w:rPr>
          <w:rFonts w:ascii="Times New Roman" w:hAnsi="Times New Roman" w:cs="Times New Roman"/>
          <w:bCs/>
          <w:sz w:val="24"/>
          <w:lang w:val="es-EC"/>
        </w:rPr>
      </w:pPr>
      <w:r>
        <w:rPr>
          <w:rFonts w:ascii="Times New Roman" w:hAnsi="Times New Roman" w:cs="Times New Roman"/>
          <w:b/>
          <w:bCs/>
          <w:sz w:val="24"/>
          <w:lang w:val="es-EC"/>
        </w:rPr>
        <w:t>Elaborado por</w:t>
      </w:r>
      <w:r w:rsidR="004D4693" w:rsidRPr="004D4693">
        <w:rPr>
          <w:rFonts w:ascii="Times New Roman" w:hAnsi="Times New Roman" w:cs="Times New Roman"/>
          <w:b/>
          <w:bCs/>
          <w:sz w:val="24"/>
          <w:lang w:val="es-EC"/>
        </w:rPr>
        <w:t>:</w:t>
      </w:r>
      <w:r w:rsidR="004D4693" w:rsidRPr="004D4693">
        <w:rPr>
          <w:rFonts w:ascii="Times New Roman" w:hAnsi="Times New Roman" w:cs="Times New Roman"/>
          <w:bCs/>
          <w:sz w:val="24"/>
          <w:lang w:val="es-EC"/>
        </w:rPr>
        <w:t xml:space="preserve"> (Medina V &amp; Guamingo A, 2019).</w:t>
      </w:r>
    </w:p>
    <w:p w:rsidR="00EF651D" w:rsidRPr="00880951" w:rsidRDefault="00EF651D" w:rsidP="00964FC0">
      <w:pPr>
        <w:spacing w:before="240" w:after="120" w:line="360" w:lineRule="auto"/>
        <w:jc w:val="both"/>
        <w:rPr>
          <w:rFonts w:ascii="Times New Roman" w:hAnsi="Times New Roman" w:cs="Times New Roman"/>
          <w:bCs/>
          <w:sz w:val="24"/>
          <w:lang w:val="es-EC"/>
        </w:rPr>
      </w:pPr>
    </w:p>
    <w:p w:rsidR="001844B9" w:rsidRPr="001A6392" w:rsidRDefault="007571F5" w:rsidP="00964FC0">
      <w:pPr>
        <w:pStyle w:val="Prrafodelista"/>
        <w:numPr>
          <w:ilvl w:val="3"/>
          <w:numId w:val="5"/>
        </w:numPr>
        <w:tabs>
          <w:tab w:val="left" w:pos="851"/>
        </w:tabs>
        <w:spacing w:before="240" w:after="120" w:line="360" w:lineRule="auto"/>
        <w:ind w:left="0" w:firstLine="0"/>
        <w:contextualSpacing w:val="0"/>
        <w:jc w:val="both"/>
        <w:rPr>
          <w:rFonts w:ascii="Times New Roman" w:hAnsi="Times New Roman" w:cs="Times New Roman"/>
          <w:b/>
          <w:sz w:val="24"/>
          <w:lang w:val="es-EC"/>
        </w:rPr>
      </w:pPr>
      <w:r>
        <w:rPr>
          <w:rFonts w:ascii="Times New Roman" w:hAnsi="Times New Roman" w:cs="Times New Roman"/>
          <w:b/>
          <w:sz w:val="24"/>
          <w:lang w:val="es-EC"/>
        </w:rPr>
        <w:lastRenderedPageBreak/>
        <w:t xml:space="preserve"> Descripción del diagrama de f</w:t>
      </w:r>
      <w:r w:rsidR="001844B9" w:rsidRPr="001A6392">
        <w:rPr>
          <w:rFonts w:ascii="Times New Roman" w:hAnsi="Times New Roman" w:cs="Times New Roman"/>
          <w:b/>
          <w:sz w:val="24"/>
          <w:lang w:val="es-EC"/>
        </w:rPr>
        <w:t>lujo</w:t>
      </w:r>
    </w:p>
    <w:p w:rsidR="001844B9" w:rsidRPr="001A6392" w:rsidRDefault="001844B9"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Recepción </w:t>
      </w:r>
    </w:p>
    <w:p w:rsidR="001844B9" w:rsidRPr="001A6392"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 xml:space="preserve">Una vez que el lactosuero dulce y ácido  </w:t>
      </w:r>
      <w:r w:rsidR="009B6507">
        <w:rPr>
          <w:rFonts w:ascii="Times New Roman" w:hAnsi="Times New Roman" w:cs="Times New Roman"/>
          <w:sz w:val="24"/>
          <w:lang w:val="es-EC"/>
        </w:rPr>
        <w:t xml:space="preserve">y la leche </w:t>
      </w:r>
      <w:r w:rsidRPr="001A6392">
        <w:rPr>
          <w:rFonts w:ascii="Times New Roman" w:hAnsi="Times New Roman" w:cs="Times New Roman"/>
          <w:sz w:val="24"/>
          <w:lang w:val="es-EC"/>
        </w:rPr>
        <w:t>llega de la quesera, es sometida a una serie de análisis químicos y microbiológicos par</w:t>
      </w:r>
      <w:r w:rsidR="009B6507">
        <w:rPr>
          <w:rFonts w:ascii="Times New Roman" w:hAnsi="Times New Roman" w:cs="Times New Roman"/>
          <w:sz w:val="24"/>
          <w:lang w:val="es-EC"/>
        </w:rPr>
        <w:t xml:space="preserve">a asegurar la calidad inicial </w:t>
      </w:r>
      <w:r w:rsidRPr="001A6392">
        <w:rPr>
          <w:rFonts w:ascii="Times New Roman" w:hAnsi="Times New Roman" w:cs="Times New Roman"/>
          <w:sz w:val="24"/>
          <w:lang w:val="es-EC"/>
        </w:rPr>
        <w:t>comprobando los requisitos generales que se especifican en la norma INEN 2594</w:t>
      </w:r>
      <w:r w:rsidR="009B6507">
        <w:rPr>
          <w:rFonts w:ascii="Times New Roman" w:hAnsi="Times New Roman" w:cs="Times New Roman"/>
          <w:sz w:val="24"/>
          <w:lang w:val="es-EC"/>
        </w:rPr>
        <w:t xml:space="preserve"> y INEN 09</w:t>
      </w:r>
      <w:r w:rsidRPr="001A6392">
        <w:rPr>
          <w:rFonts w:ascii="Times New Roman" w:hAnsi="Times New Roman" w:cs="Times New Roman"/>
          <w:sz w:val="24"/>
          <w:lang w:val="es-EC"/>
        </w:rPr>
        <w:t>.</w:t>
      </w:r>
    </w:p>
    <w:p w:rsidR="001844B9" w:rsidRPr="001A6392" w:rsidRDefault="001844B9"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Filtración</w:t>
      </w:r>
    </w:p>
    <w:p w:rsidR="001844B9" w:rsidRPr="001A6392"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 xml:space="preserve">Este paso es un fenómeno físico mediante el cual se eliminan las impurezas que pueden haber tenido acceso al lactosuero </w:t>
      </w:r>
      <w:r w:rsidR="009B6507">
        <w:rPr>
          <w:rFonts w:ascii="Times New Roman" w:hAnsi="Times New Roman" w:cs="Times New Roman"/>
          <w:sz w:val="24"/>
          <w:lang w:val="es-EC"/>
        </w:rPr>
        <w:t xml:space="preserve">y la leche </w:t>
      </w:r>
      <w:r w:rsidRPr="001A6392">
        <w:rPr>
          <w:rFonts w:ascii="Times New Roman" w:hAnsi="Times New Roman" w:cs="Times New Roman"/>
          <w:sz w:val="24"/>
          <w:lang w:val="es-EC"/>
        </w:rPr>
        <w:t xml:space="preserve">en forma involuntaria. Para el filtrado se pude usar filtros fibrosos, tamices, mallas, paños y demás, para así evitar partículas extrañas entren en el lactosuero, en sus placas y en su tanque de frio. Pequeñas partes de suciedad, comida, estiércol, pelos e insectos entran al sistema de ordeño de manera inevitable.  </w:t>
      </w:r>
    </w:p>
    <w:p w:rsidR="001844B9" w:rsidRPr="001A6392" w:rsidRDefault="001844B9"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Estandarización </w:t>
      </w:r>
    </w:p>
    <w:p w:rsidR="001844B9" w:rsidRPr="001A6392"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 xml:space="preserve">El estandarizado consiste en ajustar la cantidad de grasa presente en el lactosuero </w:t>
      </w:r>
      <w:r w:rsidR="009B6507">
        <w:rPr>
          <w:rFonts w:ascii="Times New Roman" w:hAnsi="Times New Roman" w:cs="Times New Roman"/>
          <w:sz w:val="24"/>
          <w:lang w:val="es-EC"/>
        </w:rPr>
        <w:t xml:space="preserve">y la leche </w:t>
      </w:r>
      <w:r w:rsidRPr="001A6392">
        <w:rPr>
          <w:rFonts w:ascii="Times New Roman" w:hAnsi="Times New Roman" w:cs="Times New Roman"/>
          <w:sz w:val="24"/>
          <w:lang w:val="es-EC"/>
        </w:rPr>
        <w:t xml:space="preserve">de acuerdo a lo descrito por la norma INEN, esto va a depender del tipo de </w:t>
      </w:r>
      <w:r w:rsidR="009B6507">
        <w:rPr>
          <w:rFonts w:ascii="Times New Roman" w:hAnsi="Times New Roman" w:cs="Times New Roman"/>
          <w:sz w:val="24"/>
          <w:lang w:val="es-EC"/>
        </w:rPr>
        <w:t>bebida fermentada que deseamos elaborar.</w:t>
      </w:r>
    </w:p>
    <w:p w:rsidR="001844B9" w:rsidRPr="001A6392" w:rsidRDefault="00C76EB0" w:rsidP="00964FC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Pasteurización</w:t>
      </w:r>
    </w:p>
    <w:p w:rsidR="00880951" w:rsidRPr="001A6392"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La pasteurización facilita una mezcla libre de microorganismos patógenos,</w:t>
      </w:r>
      <w:r w:rsidR="00880951">
        <w:rPr>
          <w:rFonts w:ascii="Times New Roman" w:hAnsi="Times New Roman" w:cs="Times New Roman"/>
          <w:sz w:val="24"/>
          <w:lang w:val="es-EC"/>
        </w:rPr>
        <w:t xml:space="preserve"> e</w:t>
      </w:r>
      <w:r w:rsidRPr="001A6392">
        <w:rPr>
          <w:rFonts w:ascii="Times New Roman" w:hAnsi="Times New Roman" w:cs="Times New Roman"/>
          <w:sz w:val="24"/>
          <w:lang w:val="es-EC"/>
        </w:rPr>
        <w:t xml:space="preserve">sta operación se realiza </w:t>
      </w:r>
      <w:r w:rsidR="00244977">
        <w:rPr>
          <w:rFonts w:ascii="Times New Roman" w:hAnsi="Times New Roman" w:cs="Times New Roman"/>
          <w:sz w:val="24"/>
          <w:lang w:val="es-EC"/>
        </w:rPr>
        <w:t xml:space="preserve">por separado la leche y el lactosuero </w:t>
      </w:r>
      <w:r w:rsidRPr="001A6392">
        <w:rPr>
          <w:rFonts w:ascii="Times New Roman" w:hAnsi="Times New Roman" w:cs="Times New Roman"/>
          <w:sz w:val="24"/>
          <w:lang w:val="es-EC"/>
        </w:rPr>
        <w:t>a una temperatura de 85°C por 5 minutos, en este proceso también se añade el azúcar en un 9 – 11% y el estabilizante en un 0.4%.</w:t>
      </w:r>
    </w:p>
    <w:p w:rsidR="001844B9" w:rsidRPr="001A6392" w:rsidRDefault="00244977" w:rsidP="00964FC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Enfriado</w:t>
      </w:r>
    </w:p>
    <w:p w:rsidR="00244977"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Se enfría hasta llegar a 40 – 45°C, esta operación se lo realiza de la manera más higiénica.</w:t>
      </w:r>
    </w:p>
    <w:p w:rsidR="00880951" w:rsidRDefault="00880951" w:rsidP="00964FC0">
      <w:pPr>
        <w:spacing w:before="240" w:after="120" w:line="360" w:lineRule="auto"/>
        <w:jc w:val="both"/>
        <w:rPr>
          <w:rFonts w:ascii="Times New Roman" w:hAnsi="Times New Roman" w:cs="Times New Roman"/>
          <w:sz w:val="24"/>
          <w:lang w:val="es-EC"/>
        </w:rPr>
      </w:pPr>
    </w:p>
    <w:p w:rsidR="009B6507" w:rsidRPr="001A6392" w:rsidRDefault="009B6507" w:rsidP="005121DC">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lastRenderedPageBreak/>
        <w:t xml:space="preserve">Mezclado </w:t>
      </w:r>
    </w:p>
    <w:p w:rsidR="009B6507" w:rsidRPr="001A6392" w:rsidRDefault="009B6507" w:rsidP="005121DC">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Se realiza el respectivo mezclado del lactosuero con la leche de vaca “Brown Swi</w:t>
      </w:r>
      <w:r>
        <w:rPr>
          <w:rFonts w:ascii="Times New Roman" w:hAnsi="Times New Roman" w:cs="Times New Roman"/>
          <w:sz w:val="24"/>
          <w:lang w:val="es-EC"/>
        </w:rPr>
        <w:t>ss”</w:t>
      </w:r>
      <w:r w:rsidR="00244977">
        <w:rPr>
          <w:rFonts w:ascii="Times New Roman" w:hAnsi="Times New Roman" w:cs="Times New Roman"/>
          <w:sz w:val="24"/>
          <w:lang w:val="es-EC"/>
        </w:rPr>
        <w:t xml:space="preserve"> a una temperatura de 40 – 45 °C</w:t>
      </w:r>
      <w:r>
        <w:rPr>
          <w:rFonts w:ascii="Times New Roman" w:hAnsi="Times New Roman" w:cs="Times New Roman"/>
          <w:sz w:val="24"/>
          <w:lang w:val="es-EC"/>
        </w:rPr>
        <w:t>.</w:t>
      </w:r>
    </w:p>
    <w:p w:rsidR="001844B9" w:rsidRPr="001A6392" w:rsidRDefault="001844B9"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Inoculado</w:t>
      </w:r>
    </w:p>
    <w:p w:rsidR="001844B9" w:rsidRPr="001A6392"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Se debe utilizar un cultivo láctico para yogurt, en una dosis de 10 dcu por cada 100 litros de leche, se procede a mezclar al agregar el cultivo, procurando extremar las medidas higienitas con el fin de evitar una contaminación.</w:t>
      </w:r>
    </w:p>
    <w:p w:rsidR="001844B9" w:rsidRPr="001A6392" w:rsidRDefault="001844B9"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Incubación</w:t>
      </w:r>
    </w:p>
    <w:p w:rsidR="001844B9" w:rsidRPr="001A6392"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 xml:space="preserve">La mezcla </w:t>
      </w:r>
      <w:r w:rsidR="00244977">
        <w:rPr>
          <w:rFonts w:ascii="Times New Roman" w:hAnsi="Times New Roman" w:cs="Times New Roman"/>
          <w:sz w:val="24"/>
          <w:lang w:val="es-EC"/>
        </w:rPr>
        <w:t>con el cultivo se debe incubar de 40 a</w:t>
      </w:r>
      <w:r w:rsidRPr="001A6392">
        <w:rPr>
          <w:rFonts w:ascii="Times New Roman" w:hAnsi="Times New Roman" w:cs="Times New Roman"/>
          <w:sz w:val="24"/>
          <w:lang w:val="es-EC"/>
        </w:rPr>
        <w:t xml:space="preserve"> 45 °C durante 4 – 6 horas, tiempo en el que </w:t>
      </w:r>
      <w:r w:rsidR="00244977">
        <w:rPr>
          <w:rFonts w:ascii="Times New Roman" w:hAnsi="Times New Roman" w:cs="Times New Roman"/>
          <w:sz w:val="24"/>
          <w:lang w:val="es-EC"/>
        </w:rPr>
        <w:t xml:space="preserve">la bebida fermentada debe adquirir un </w:t>
      </w:r>
      <w:r w:rsidR="001679BD">
        <w:rPr>
          <w:rFonts w:ascii="Times New Roman" w:hAnsi="Times New Roman" w:cs="Times New Roman"/>
          <w:sz w:val="24"/>
          <w:lang w:val="es-EC"/>
        </w:rPr>
        <w:t>pH</w:t>
      </w:r>
      <w:r w:rsidRPr="001A6392">
        <w:rPr>
          <w:rFonts w:ascii="Times New Roman" w:hAnsi="Times New Roman" w:cs="Times New Roman"/>
          <w:sz w:val="24"/>
          <w:lang w:val="es-EC"/>
        </w:rPr>
        <w:t xml:space="preserve"> aproximado de 4.6 – 4.7.</w:t>
      </w:r>
    </w:p>
    <w:p w:rsidR="001844B9" w:rsidRPr="001A6392" w:rsidRDefault="001844B9"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Batido</w:t>
      </w:r>
    </w:p>
    <w:p w:rsidR="002D11C4" w:rsidRDefault="002D11C4" w:rsidP="00964FC0">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 xml:space="preserve">Luego de que la bebida fermentada haya tenido un reposo de 24 horas en refrigeración, se procede a batir el coagulo, de esa manera obtenemos una bebida fermentada batida. </w:t>
      </w:r>
    </w:p>
    <w:p w:rsidR="001844B9" w:rsidRPr="001A6392" w:rsidRDefault="001844B9"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Enfriado</w:t>
      </w:r>
    </w:p>
    <w:p w:rsidR="001844B9" w:rsidRPr="001A6392"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 xml:space="preserve">En esta etapa se enfría </w:t>
      </w:r>
      <w:r w:rsidR="002D11C4">
        <w:rPr>
          <w:rFonts w:ascii="Times New Roman" w:hAnsi="Times New Roman" w:cs="Times New Roman"/>
          <w:sz w:val="24"/>
          <w:lang w:val="es-EC"/>
        </w:rPr>
        <w:t>la bebida fermentada</w:t>
      </w:r>
      <w:r w:rsidRPr="001A6392">
        <w:rPr>
          <w:rFonts w:ascii="Times New Roman" w:hAnsi="Times New Roman" w:cs="Times New Roman"/>
          <w:sz w:val="24"/>
          <w:lang w:val="es-EC"/>
        </w:rPr>
        <w:t xml:space="preserve"> a una temperat</w:t>
      </w:r>
      <w:r w:rsidR="002D11C4">
        <w:rPr>
          <w:rFonts w:ascii="Times New Roman" w:hAnsi="Times New Roman" w:cs="Times New Roman"/>
          <w:sz w:val="24"/>
          <w:lang w:val="es-EC"/>
        </w:rPr>
        <w:t>ura de 5 °C.</w:t>
      </w:r>
    </w:p>
    <w:p w:rsidR="001844B9" w:rsidRPr="001A6392" w:rsidRDefault="007571F5" w:rsidP="00964FC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Adición de i</w:t>
      </w:r>
      <w:r w:rsidR="001844B9" w:rsidRPr="001A6392">
        <w:rPr>
          <w:rFonts w:ascii="Times New Roman" w:hAnsi="Times New Roman" w:cs="Times New Roman"/>
          <w:b/>
          <w:sz w:val="24"/>
          <w:lang w:val="es-EC"/>
        </w:rPr>
        <w:t xml:space="preserve">ngredientes </w:t>
      </w:r>
    </w:p>
    <w:p w:rsidR="001844B9" w:rsidRPr="001A6392"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Se procede a la adición de los ingredientes, como saborizantes, preservantes.</w:t>
      </w:r>
    </w:p>
    <w:p w:rsidR="001844B9" w:rsidRPr="001A6392" w:rsidRDefault="001844B9"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Envasado y </w:t>
      </w:r>
      <w:r w:rsidR="007571F5">
        <w:rPr>
          <w:rFonts w:ascii="Times New Roman" w:hAnsi="Times New Roman" w:cs="Times New Roman"/>
          <w:b/>
          <w:sz w:val="24"/>
          <w:lang w:val="es-EC"/>
        </w:rPr>
        <w:t>r</w:t>
      </w:r>
      <w:r w:rsidRPr="001A6392">
        <w:rPr>
          <w:rFonts w:ascii="Times New Roman" w:hAnsi="Times New Roman" w:cs="Times New Roman"/>
          <w:b/>
          <w:sz w:val="24"/>
          <w:lang w:val="es-EC"/>
        </w:rPr>
        <w:t>otulado</w:t>
      </w:r>
    </w:p>
    <w:p w:rsidR="001679BD" w:rsidRPr="001A6392" w:rsidRDefault="001844B9" w:rsidP="00964FC0">
      <w:pPr>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Este proceso se realiza para asegurar la calidad y vida útil del producto, que debe llegar al consumidor final en condiciones adecuadas.</w:t>
      </w:r>
    </w:p>
    <w:p w:rsidR="001844B9" w:rsidRPr="001A6392" w:rsidRDefault="001844B9"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Almacenado</w:t>
      </w:r>
    </w:p>
    <w:p w:rsidR="00215272" w:rsidRPr="00880951" w:rsidRDefault="002D11C4" w:rsidP="00880951">
      <w:pPr>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Después de ser envasado, la bebida fermentada</w:t>
      </w:r>
      <w:r w:rsidR="001844B9" w:rsidRPr="001A6392">
        <w:rPr>
          <w:rFonts w:ascii="Times New Roman" w:hAnsi="Times New Roman" w:cs="Times New Roman"/>
          <w:sz w:val="24"/>
          <w:lang w:val="es-EC"/>
        </w:rPr>
        <w:t xml:space="preserve"> se coloca en cámaras de refrigeración a una temperatura de 4°C, en d</w:t>
      </w:r>
      <w:r>
        <w:rPr>
          <w:rFonts w:ascii="Times New Roman" w:hAnsi="Times New Roman" w:cs="Times New Roman"/>
          <w:sz w:val="24"/>
          <w:lang w:val="es-EC"/>
        </w:rPr>
        <w:t>ónde se mantendrá hasta su uso.</w:t>
      </w:r>
    </w:p>
    <w:p w:rsidR="00372B24" w:rsidRPr="001A6392" w:rsidRDefault="001844B9" w:rsidP="00964FC0">
      <w:pPr>
        <w:pStyle w:val="Prrafodelista"/>
        <w:numPr>
          <w:ilvl w:val="2"/>
          <w:numId w:val="5"/>
        </w:numPr>
        <w:spacing w:before="240" w:after="120" w:line="360" w:lineRule="auto"/>
        <w:ind w:left="0" w:firstLine="0"/>
        <w:contextualSpacing w:val="0"/>
        <w:jc w:val="both"/>
        <w:rPr>
          <w:rFonts w:ascii="Times New Roman" w:hAnsi="Times New Roman" w:cs="Times New Roman"/>
          <w:b/>
          <w:sz w:val="24"/>
          <w:lang w:val="es-EC"/>
        </w:rPr>
      </w:pPr>
      <w:r w:rsidRPr="001A6392">
        <w:rPr>
          <w:rFonts w:ascii="Times New Roman" w:hAnsi="Times New Roman" w:cs="Times New Roman"/>
          <w:b/>
          <w:sz w:val="24"/>
          <w:lang w:val="es-EC"/>
        </w:rPr>
        <w:lastRenderedPageBreak/>
        <w:t>Proceso para la bebida</w:t>
      </w:r>
      <w:r w:rsidR="00630AFF">
        <w:rPr>
          <w:rFonts w:ascii="Times New Roman" w:hAnsi="Times New Roman" w:cs="Times New Roman"/>
          <w:b/>
          <w:sz w:val="24"/>
          <w:lang w:val="es-EC"/>
        </w:rPr>
        <w:t xml:space="preserve"> láctea</w:t>
      </w:r>
      <w:r w:rsidRPr="001A6392">
        <w:rPr>
          <w:rFonts w:ascii="Times New Roman" w:hAnsi="Times New Roman" w:cs="Times New Roman"/>
          <w:b/>
          <w:sz w:val="24"/>
          <w:lang w:val="es-EC"/>
        </w:rPr>
        <w:t xml:space="preserve"> saborizada a base de lactosuero y </w:t>
      </w:r>
      <w:r w:rsidR="00DE198D">
        <w:rPr>
          <w:rFonts w:ascii="Times New Roman" w:hAnsi="Times New Roman" w:cs="Times New Roman"/>
          <w:b/>
          <w:sz w:val="24"/>
          <w:lang w:val="es-EC"/>
        </w:rPr>
        <w:t xml:space="preserve">bebida de </w:t>
      </w:r>
      <w:r w:rsidRPr="001A6392">
        <w:rPr>
          <w:rFonts w:ascii="Times New Roman" w:hAnsi="Times New Roman" w:cs="Times New Roman"/>
          <w:b/>
          <w:sz w:val="24"/>
          <w:lang w:val="es-EC"/>
        </w:rPr>
        <w:t>soya.</w:t>
      </w:r>
    </w:p>
    <w:p w:rsidR="00372B24" w:rsidRDefault="0072389A" w:rsidP="00964FC0">
      <w:pPr>
        <w:pStyle w:val="Prrafodelista"/>
        <w:numPr>
          <w:ilvl w:val="3"/>
          <w:numId w:val="5"/>
        </w:numPr>
        <w:tabs>
          <w:tab w:val="left" w:pos="851"/>
        </w:tabs>
        <w:spacing w:before="240" w:after="120" w:line="360" w:lineRule="auto"/>
        <w:ind w:left="0" w:firstLine="0"/>
        <w:contextualSpacing w:val="0"/>
        <w:jc w:val="both"/>
        <w:rPr>
          <w:rFonts w:ascii="Times New Roman" w:hAnsi="Times New Roman" w:cs="Times New Roman"/>
          <w:b/>
          <w:sz w:val="24"/>
          <w:lang w:val="es-EC"/>
        </w:rPr>
      </w:pPr>
      <w:r w:rsidRPr="001A6392">
        <w:rPr>
          <w:rFonts w:ascii="Times New Roman" w:hAnsi="Times New Roman" w:cs="Times New Roman"/>
          <w:b/>
          <w:sz w:val="24"/>
          <w:lang w:val="es-EC"/>
        </w:rPr>
        <w:t xml:space="preserve"> </w:t>
      </w:r>
      <w:r w:rsidR="001844B9" w:rsidRPr="001A6392">
        <w:rPr>
          <w:rFonts w:ascii="Times New Roman" w:hAnsi="Times New Roman" w:cs="Times New Roman"/>
          <w:b/>
          <w:sz w:val="24"/>
          <w:lang w:val="es-EC"/>
        </w:rPr>
        <w:t>Diagrama de flujo</w:t>
      </w:r>
      <w:r w:rsidR="00630AFF">
        <w:rPr>
          <w:rFonts w:ascii="Times New Roman" w:hAnsi="Times New Roman" w:cs="Times New Roman"/>
          <w:b/>
          <w:sz w:val="24"/>
          <w:lang w:val="es-EC"/>
        </w:rPr>
        <w:t xml:space="preserve"> para la bebida de Soya</w:t>
      </w:r>
      <w:r w:rsidR="00B33F9E">
        <w:rPr>
          <w:rFonts w:ascii="Times New Roman" w:hAnsi="Times New Roman" w:cs="Times New Roman"/>
          <w:b/>
          <w:sz w:val="24"/>
          <w:lang w:val="es-EC"/>
        </w:rPr>
        <w:t>.</w:t>
      </w:r>
    </w:p>
    <w:p w:rsidR="00630AFF" w:rsidRPr="00630AFF" w:rsidRDefault="00EF651D" w:rsidP="00964FC0">
      <w:pPr>
        <w:tabs>
          <w:tab w:val="left" w:pos="851"/>
        </w:tabs>
        <w:spacing w:before="240" w:after="120" w:line="360" w:lineRule="auto"/>
        <w:jc w:val="center"/>
        <w:rPr>
          <w:rFonts w:ascii="Times New Roman" w:hAnsi="Times New Roman" w:cs="Times New Roman"/>
          <w:b/>
          <w:sz w:val="24"/>
          <w:lang w:val="es-EC"/>
        </w:rPr>
      </w:pPr>
      <w:r w:rsidRPr="00EF651D">
        <w:rPr>
          <w:noProof/>
          <w:lang w:val="es-EC" w:eastAsia="es-EC"/>
        </w:rPr>
        <w:drawing>
          <wp:inline distT="0" distB="0" distL="0" distR="0">
            <wp:extent cx="5039995" cy="3796121"/>
            <wp:effectExtent l="0" t="0" r="8255"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39995" cy="3796121"/>
                    </a:xfrm>
                    <a:prstGeom prst="rect">
                      <a:avLst/>
                    </a:prstGeom>
                    <a:noFill/>
                    <a:ln>
                      <a:noFill/>
                    </a:ln>
                  </pic:spPr>
                </pic:pic>
              </a:graphicData>
            </a:graphic>
          </wp:inline>
        </w:drawing>
      </w:r>
    </w:p>
    <w:p w:rsidR="004D4693" w:rsidRPr="004D4693" w:rsidRDefault="007412E6" w:rsidP="00964FC0">
      <w:pPr>
        <w:spacing w:before="240" w:after="120" w:line="360" w:lineRule="auto"/>
        <w:rPr>
          <w:rFonts w:ascii="Times New Roman" w:hAnsi="Times New Roman" w:cs="Times New Roman"/>
          <w:b/>
          <w:bCs/>
          <w:sz w:val="24"/>
          <w:lang w:val="es-EC"/>
        </w:rPr>
      </w:pPr>
      <w:r>
        <w:rPr>
          <w:rFonts w:ascii="Times New Roman" w:hAnsi="Times New Roman" w:cs="Times New Roman"/>
          <w:b/>
          <w:bCs/>
          <w:sz w:val="24"/>
          <w:lang w:val="es-EC"/>
        </w:rPr>
        <w:t>Elaborado por</w:t>
      </w:r>
      <w:r w:rsidR="004D4693" w:rsidRPr="004D4693">
        <w:rPr>
          <w:rFonts w:ascii="Times New Roman" w:hAnsi="Times New Roman" w:cs="Times New Roman"/>
          <w:b/>
          <w:bCs/>
          <w:sz w:val="24"/>
          <w:lang w:val="es-EC"/>
        </w:rPr>
        <w:t>:</w:t>
      </w:r>
      <w:r w:rsidR="004D4693" w:rsidRPr="004D4693">
        <w:rPr>
          <w:rFonts w:ascii="Times New Roman" w:hAnsi="Times New Roman" w:cs="Times New Roman"/>
          <w:bCs/>
          <w:sz w:val="24"/>
          <w:lang w:val="es-EC"/>
        </w:rPr>
        <w:t xml:space="preserve"> (Medina V &amp; Guamingo A, 2019).</w:t>
      </w:r>
    </w:p>
    <w:p w:rsidR="002153A0" w:rsidRPr="001A6392" w:rsidRDefault="002153A0" w:rsidP="00964FC0">
      <w:pPr>
        <w:spacing w:before="240" w:after="120" w:line="360" w:lineRule="auto"/>
        <w:rPr>
          <w:rFonts w:ascii="Times New Roman" w:hAnsi="Times New Roman" w:cs="Times New Roman"/>
          <w:b/>
          <w:sz w:val="24"/>
          <w:lang w:val="es-EC"/>
        </w:rPr>
      </w:pPr>
    </w:p>
    <w:p w:rsidR="00215272" w:rsidRPr="001A6392" w:rsidRDefault="00215272" w:rsidP="00964FC0">
      <w:pPr>
        <w:spacing w:before="240" w:after="120" w:line="360" w:lineRule="auto"/>
        <w:rPr>
          <w:rFonts w:ascii="Times New Roman" w:hAnsi="Times New Roman" w:cs="Times New Roman"/>
          <w:b/>
          <w:sz w:val="24"/>
          <w:lang w:val="es-EC"/>
        </w:rPr>
      </w:pPr>
      <w:r w:rsidRPr="001A6392">
        <w:rPr>
          <w:rFonts w:ascii="Times New Roman" w:hAnsi="Times New Roman" w:cs="Times New Roman"/>
          <w:b/>
          <w:sz w:val="24"/>
          <w:lang w:val="es-EC"/>
        </w:rPr>
        <w:br w:type="page"/>
      </w:r>
    </w:p>
    <w:p w:rsidR="00880109" w:rsidRDefault="00880109" w:rsidP="00964FC0">
      <w:pPr>
        <w:pStyle w:val="Prrafodelista"/>
        <w:numPr>
          <w:ilvl w:val="4"/>
          <w:numId w:val="5"/>
        </w:numPr>
        <w:tabs>
          <w:tab w:val="left" w:pos="851"/>
        </w:tabs>
        <w:spacing w:before="240" w:after="120" w:line="360" w:lineRule="auto"/>
        <w:ind w:left="0" w:firstLine="0"/>
        <w:contextualSpacing w:val="0"/>
        <w:jc w:val="both"/>
        <w:rPr>
          <w:rFonts w:ascii="Times New Roman" w:hAnsi="Times New Roman" w:cs="Times New Roman"/>
          <w:b/>
          <w:sz w:val="24"/>
          <w:lang w:val="es-EC"/>
        </w:rPr>
      </w:pPr>
      <w:r>
        <w:rPr>
          <w:rFonts w:ascii="Times New Roman" w:hAnsi="Times New Roman" w:cs="Times New Roman"/>
          <w:b/>
          <w:sz w:val="24"/>
          <w:lang w:val="es-EC"/>
        </w:rPr>
        <w:lastRenderedPageBreak/>
        <w:t>Descripción del diagrama de flujo</w:t>
      </w:r>
    </w:p>
    <w:p w:rsidR="000E02FB" w:rsidRDefault="000E02FB" w:rsidP="00964FC0">
      <w:pPr>
        <w:tabs>
          <w:tab w:val="left" w:pos="851"/>
        </w:tabs>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Recepción</w:t>
      </w:r>
    </w:p>
    <w:p w:rsidR="000E02FB" w:rsidRPr="000E02FB" w:rsidRDefault="000E02FB" w:rsidP="00964FC0">
      <w:pPr>
        <w:tabs>
          <w:tab w:val="left" w:pos="851"/>
        </w:tabs>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En esta etapa es donde se recibe la materia prima y se prepara cualquier material extraño a la materia prima.</w:t>
      </w:r>
    </w:p>
    <w:p w:rsidR="000E02FB" w:rsidRDefault="000E02FB" w:rsidP="00964FC0">
      <w:pPr>
        <w:tabs>
          <w:tab w:val="left" w:pos="851"/>
        </w:tabs>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Remojo</w:t>
      </w:r>
    </w:p>
    <w:p w:rsidR="000E02FB" w:rsidRPr="000E02FB" w:rsidRDefault="000E02FB" w:rsidP="00964FC0">
      <w:pPr>
        <w:tabs>
          <w:tab w:val="left" w:pos="851"/>
        </w:tabs>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La soya se deja en remojo en agua a temperatura de refrigeración por un tiempo de 24 horas.</w:t>
      </w:r>
    </w:p>
    <w:p w:rsidR="000E02FB" w:rsidRDefault="000E02FB" w:rsidP="00964FC0">
      <w:pPr>
        <w:tabs>
          <w:tab w:val="left" w:pos="851"/>
        </w:tabs>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Descascarado</w:t>
      </w:r>
    </w:p>
    <w:p w:rsidR="000E02FB" w:rsidRPr="000E02FB" w:rsidRDefault="000E02FB" w:rsidP="00964FC0">
      <w:pPr>
        <w:tabs>
          <w:tab w:val="left" w:pos="851"/>
        </w:tabs>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Una vez pasado el tiempo de reposo en agua y en refr</w:t>
      </w:r>
      <w:r w:rsidR="00880951">
        <w:rPr>
          <w:rFonts w:ascii="Times New Roman" w:hAnsi="Times New Roman" w:cs="Times New Roman"/>
          <w:sz w:val="24"/>
          <w:lang w:val="es-EC"/>
        </w:rPr>
        <w:t xml:space="preserve">igeración se procede a filtrar </w:t>
      </w:r>
      <w:r>
        <w:rPr>
          <w:rFonts w:ascii="Times New Roman" w:hAnsi="Times New Roman" w:cs="Times New Roman"/>
          <w:sz w:val="24"/>
          <w:lang w:val="es-EC"/>
        </w:rPr>
        <w:t xml:space="preserve"> el agua para </w:t>
      </w:r>
      <w:r w:rsidR="00F7708B">
        <w:rPr>
          <w:rFonts w:ascii="Times New Roman" w:hAnsi="Times New Roman" w:cs="Times New Roman"/>
          <w:sz w:val="24"/>
          <w:lang w:val="es-EC"/>
        </w:rPr>
        <w:t>lavar con nueva agua y a su vez separando la cascara de la soya.</w:t>
      </w:r>
    </w:p>
    <w:p w:rsidR="000E02FB" w:rsidRDefault="000E02FB" w:rsidP="00964FC0">
      <w:pPr>
        <w:tabs>
          <w:tab w:val="left" w:pos="851"/>
        </w:tabs>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Licuado</w:t>
      </w:r>
    </w:p>
    <w:p w:rsidR="00F7708B" w:rsidRPr="00F7708B" w:rsidRDefault="00F7708B" w:rsidP="00964FC0">
      <w:pPr>
        <w:tabs>
          <w:tab w:val="left" w:pos="851"/>
        </w:tabs>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En esta etapa se procede a licuar la soya con el agua en relación de 1 a 2.</w:t>
      </w:r>
    </w:p>
    <w:p w:rsidR="000E02FB" w:rsidRDefault="000E02FB" w:rsidP="00964FC0">
      <w:pPr>
        <w:tabs>
          <w:tab w:val="left" w:pos="851"/>
        </w:tabs>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Filtrado</w:t>
      </w:r>
    </w:p>
    <w:p w:rsidR="00F7708B" w:rsidRPr="00F7708B" w:rsidRDefault="00F7708B" w:rsidP="00964FC0">
      <w:pPr>
        <w:tabs>
          <w:tab w:val="left" w:pos="851"/>
        </w:tabs>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En esta etapa se procede a filtrar la solución licuada con la ayuda de un lienzo para separar la solución liquida del material sólido.</w:t>
      </w:r>
    </w:p>
    <w:p w:rsidR="00F7708B" w:rsidRDefault="000E02FB" w:rsidP="00964FC0">
      <w:pPr>
        <w:tabs>
          <w:tab w:val="left" w:pos="851"/>
        </w:tabs>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Bebida de Soya</w:t>
      </w:r>
    </w:p>
    <w:p w:rsidR="00F7708B" w:rsidRPr="00F7708B" w:rsidRDefault="00C87B54" w:rsidP="00964FC0">
      <w:pPr>
        <w:tabs>
          <w:tab w:val="left" w:pos="851"/>
        </w:tabs>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Una vez filtrado nuestra solución obtenemos nuestra bebida de soya.</w:t>
      </w:r>
    </w:p>
    <w:p w:rsidR="000E02FB" w:rsidRDefault="000E02FB" w:rsidP="00964FC0">
      <w:pPr>
        <w:tabs>
          <w:tab w:val="left" w:pos="851"/>
        </w:tabs>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Cocción</w:t>
      </w:r>
    </w:p>
    <w:p w:rsidR="00C87B54" w:rsidRPr="00C87B54" w:rsidRDefault="00C87B54" w:rsidP="00964FC0">
      <w:pPr>
        <w:tabs>
          <w:tab w:val="left" w:pos="851"/>
        </w:tabs>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En esta etapa ponemos a cocción la bebida de la soya para inactivar cualquier microorganismo presente en la misma.</w:t>
      </w:r>
    </w:p>
    <w:p w:rsidR="000E02FB" w:rsidRDefault="000E02FB" w:rsidP="00964FC0">
      <w:pPr>
        <w:tabs>
          <w:tab w:val="left" w:pos="851"/>
        </w:tabs>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Almacenado</w:t>
      </w:r>
    </w:p>
    <w:p w:rsidR="00E011ED" w:rsidRPr="00880951" w:rsidRDefault="00C87B54" w:rsidP="00880951">
      <w:pPr>
        <w:tabs>
          <w:tab w:val="left" w:pos="851"/>
        </w:tabs>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Se almacena la bebida de la soya a 4 °C en refrigeración, hasta su posterior procesamiento.</w:t>
      </w:r>
    </w:p>
    <w:p w:rsidR="00880109" w:rsidRDefault="00E011ED" w:rsidP="00964FC0">
      <w:pPr>
        <w:pStyle w:val="Prrafodelista"/>
        <w:numPr>
          <w:ilvl w:val="3"/>
          <w:numId w:val="5"/>
        </w:numPr>
        <w:tabs>
          <w:tab w:val="left" w:pos="851"/>
        </w:tabs>
        <w:spacing w:before="240" w:after="120" w:line="360" w:lineRule="auto"/>
        <w:ind w:left="1077" w:hanging="1077"/>
        <w:contextualSpacing w:val="0"/>
        <w:jc w:val="both"/>
        <w:rPr>
          <w:rFonts w:ascii="Times New Roman" w:hAnsi="Times New Roman" w:cs="Times New Roman"/>
          <w:b/>
          <w:sz w:val="24"/>
          <w:lang w:val="es-EC"/>
        </w:rPr>
      </w:pPr>
      <w:r>
        <w:rPr>
          <w:rFonts w:ascii="Times New Roman" w:hAnsi="Times New Roman" w:cs="Times New Roman"/>
          <w:b/>
          <w:sz w:val="24"/>
          <w:lang w:val="es-EC"/>
        </w:rPr>
        <w:lastRenderedPageBreak/>
        <w:t xml:space="preserve"> </w:t>
      </w:r>
      <w:r w:rsidRPr="00E011ED">
        <w:rPr>
          <w:rFonts w:ascii="Times New Roman" w:hAnsi="Times New Roman" w:cs="Times New Roman"/>
          <w:b/>
          <w:sz w:val="24"/>
          <w:lang w:val="es-EC"/>
        </w:rPr>
        <w:t xml:space="preserve">Diagrama de flujo para la bebida </w:t>
      </w:r>
      <w:r w:rsidR="00D528DE">
        <w:rPr>
          <w:rFonts w:ascii="Times New Roman" w:hAnsi="Times New Roman" w:cs="Times New Roman"/>
          <w:b/>
          <w:sz w:val="24"/>
          <w:lang w:val="es-EC"/>
        </w:rPr>
        <w:t xml:space="preserve">láctea </w:t>
      </w:r>
      <w:r w:rsidR="00B33F9E">
        <w:rPr>
          <w:rFonts w:ascii="Times New Roman" w:hAnsi="Times New Roman" w:cs="Times New Roman"/>
          <w:b/>
          <w:sz w:val="24"/>
          <w:lang w:val="es-EC"/>
        </w:rPr>
        <w:t xml:space="preserve">saborizada </w:t>
      </w:r>
      <w:r w:rsidR="00D528DE">
        <w:rPr>
          <w:rFonts w:ascii="Times New Roman" w:hAnsi="Times New Roman" w:cs="Times New Roman"/>
          <w:b/>
          <w:sz w:val="24"/>
          <w:lang w:val="es-EC"/>
        </w:rPr>
        <w:t>con</w:t>
      </w:r>
      <w:r w:rsidRPr="00E011ED">
        <w:rPr>
          <w:rFonts w:ascii="Times New Roman" w:hAnsi="Times New Roman" w:cs="Times New Roman"/>
          <w:b/>
          <w:sz w:val="24"/>
          <w:lang w:val="es-EC"/>
        </w:rPr>
        <w:t xml:space="preserve"> Soya</w:t>
      </w:r>
    </w:p>
    <w:p w:rsidR="00E011ED" w:rsidRDefault="00EF651D" w:rsidP="00964FC0">
      <w:pPr>
        <w:tabs>
          <w:tab w:val="left" w:pos="851"/>
        </w:tabs>
        <w:spacing w:before="240" w:after="120" w:line="360" w:lineRule="auto"/>
        <w:jc w:val="center"/>
        <w:rPr>
          <w:rFonts w:ascii="Times New Roman" w:hAnsi="Times New Roman" w:cs="Times New Roman"/>
          <w:b/>
          <w:sz w:val="24"/>
          <w:lang w:val="es-EC"/>
        </w:rPr>
      </w:pPr>
      <w:r w:rsidRPr="00EF651D">
        <w:rPr>
          <w:noProof/>
          <w:lang w:val="es-EC" w:eastAsia="es-EC"/>
        </w:rPr>
        <w:drawing>
          <wp:inline distT="0" distB="0" distL="0" distR="0">
            <wp:extent cx="5039995" cy="5261128"/>
            <wp:effectExtent l="0" t="0" r="8255"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9995" cy="5261128"/>
                    </a:xfrm>
                    <a:prstGeom prst="rect">
                      <a:avLst/>
                    </a:prstGeom>
                    <a:noFill/>
                    <a:ln>
                      <a:noFill/>
                    </a:ln>
                  </pic:spPr>
                </pic:pic>
              </a:graphicData>
            </a:graphic>
          </wp:inline>
        </w:drawing>
      </w:r>
    </w:p>
    <w:p w:rsidR="004D4693" w:rsidRPr="004D4693" w:rsidRDefault="007412E6" w:rsidP="00964FC0">
      <w:pPr>
        <w:tabs>
          <w:tab w:val="left" w:pos="851"/>
        </w:tabs>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Elaborado por</w:t>
      </w:r>
      <w:r w:rsidR="004D4693" w:rsidRPr="004D4693">
        <w:rPr>
          <w:rFonts w:ascii="Times New Roman" w:hAnsi="Times New Roman" w:cs="Times New Roman"/>
          <w:b/>
          <w:bCs/>
          <w:sz w:val="24"/>
          <w:lang w:val="es-EC"/>
        </w:rPr>
        <w:t xml:space="preserve">: </w:t>
      </w:r>
      <w:r w:rsidR="004D4693" w:rsidRPr="004D4693">
        <w:rPr>
          <w:rFonts w:ascii="Times New Roman" w:hAnsi="Times New Roman" w:cs="Times New Roman"/>
          <w:bCs/>
          <w:sz w:val="24"/>
          <w:lang w:val="es-EC"/>
        </w:rPr>
        <w:t>(Medina V &amp; Guamingo A, 2019).</w:t>
      </w:r>
    </w:p>
    <w:p w:rsidR="00E63F62" w:rsidRPr="00E011ED" w:rsidRDefault="00E63F62" w:rsidP="00964FC0">
      <w:pPr>
        <w:tabs>
          <w:tab w:val="left" w:pos="851"/>
        </w:tabs>
        <w:spacing w:before="240" w:after="120" w:line="360" w:lineRule="auto"/>
        <w:jc w:val="both"/>
        <w:rPr>
          <w:rFonts w:ascii="Times New Roman" w:hAnsi="Times New Roman" w:cs="Times New Roman"/>
          <w:b/>
          <w:sz w:val="24"/>
          <w:lang w:val="es-EC"/>
        </w:rPr>
      </w:pPr>
    </w:p>
    <w:p w:rsidR="00E63F62" w:rsidRDefault="00E63F62" w:rsidP="00964FC0">
      <w:pPr>
        <w:spacing w:before="240" w:after="120" w:line="360" w:lineRule="auto"/>
        <w:rPr>
          <w:rFonts w:ascii="Times New Roman" w:hAnsi="Times New Roman" w:cs="Times New Roman"/>
          <w:b/>
          <w:sz w:val="24"/>
          <w:lang w:val="es-EC"/>
        </w:rPr>
      </w:pPr>
      <w:r>
        <w:rPr>
          <w:rFonts w:ascii="Times New Roman" w:hAnsi="Times New Roman" w:cs="Times New Roman"/>
          <w:b/>
          <w:sz w:val="24"/>
          <w:lang w:val="es-EC"/>
        </w:rPr>
        <w:br w:type="page"/>
      </w:r>
    </w:p>
    <w:p w:rsidR="002153A0" w:rsidRPr="001A6392" w:rsidRDefault="002153A0" w:rsidP="00964FC0">
      <w:pPr>
        <w:pStyle w:val="Prrafodelista"/>
        <w:numPr>
          <w:ilvl w:val="4"/>
          <w:numId w:val="5"/>
        </w:numPr>
        <w:tabs>
          <w:tab w:val="left" w:pos="851"/>
        </w:tabs>
        <w:spacing w:before="240" w:after="120" w:line="360" w:lineRule="auto"/>
        <w:ind w:hanging="1440"/>
        <w:contextualSpacing w:val="0"/>
        <w:jc w:val="both"/>
        <w:rPr>
          <w:rFonts w:ascii="Times New Roman" w:hAnsi="Times New Roman" w:cs="Times New Roman"/>
          <w:b/>
          <w:sz w:val="24"/>
          <w:lang w:val="es-EC"/>
        </w:rPr>
      </w:pPr>
      <w:r w:rsidRPr="001A6392">
        <w:rPr>
          <w:rFonts w:ascii="Times New Roman" w:hAnsi="Times New Roman" w:cs="Times New Roman"/>
          <w:b/>
          <w:sz w:val="24"/>
          <w:lang w:val="es-EC"/>
        </w:rPr>
        <w:lastRenderedPageBreak/>
        <w:t>Descripción del diagrama de flujo</w:t>
      </w:r>
    </w:p>
    <w:p w:rsidR="00016114" w:rsidRPr="001A6392" w:rsidRDefault="00016114" w:rsidP="00964FC0">
      <w:pPr>
        <w:tabs>
          <w:tab w:val="left" w:pos="851"/>
        </w:tabs>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Recepción </w:t>
      </w:r>
    </w:p>
    <w:p w:rsidR="00016114" w:rsidRPr="001A6392"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Una vez que el lactosuero dulce y ácido  llega de la quesera, es sometida a una serie de análisis químicos y microbiológicos par</w:t>
      </w:r>
      <w:r w:rsidR="00B33F9E">
        <w:rPr>
          <w:rFonts w:ascii="Times New Roman" w:hAnsi="Times New Roman" w:cs="Times New Roman"/>
          <w:sz w:val="24"/>
          <w:lang w:val="es-EC"/>
        </w:rPr>
        <w:t xml:space="preserve">a asegurar la calidad inicial. </w:t>
      </w:r>
      <w:r w:rsidRPr="001A6392">
        <w:rPr>
          <w:rFonts w:ascii="Times New Roman" w:hAnsi="Times New Roman" w:cs="Times New Roman"/>
          <w:sz w:val="24"/>
          <w:lang w:val="es-EC"/>
        </w:rPr>
        <w:t xml:space="preserve">En este conjunto de operaciones mediante las cuales se receptan el lactosuero, </w:t>
      </w:r>
      <w:r w:rsidR="00B33F9E">
        <w:rPr>
          <w:rFonts w:ascii="Times New Roman" w:hAnsi="Times New Roman" w:cs="Times New Roman"/>
          <w:sz w:val="24"/>
          <w:lang w:val="es-EC"/>
        </w:rPr>
        <w:t>se comprueban</w:t>
      </w:r>
      <w:r w:rsidRPr="001A6392">
        <w:rPr>
          <w:rFonts w:ascii="Times New Roman" w:hAnsi="Times New Roman" w:cs="Times New Roman"/>
          <w:sz w:val="24"/>
          <w:lang w:val="es-EC"/>
        </w:rPr>
        <w:t xml:space="preserve"> los requisitos generales que se especifican en la norma INEN 2594: 2011.</w:t>
      </w:r>
    </w:p>
    <w:p w:rsidR="00016114" w:rsidRPr="001A6392" w:rsidRDefault="00016114" w:rsidP="00964FC0">
      <w:pPr>
        <w:tabs>
          <w:tab w:val="left" w:pos="851"/>
        </w:tabs>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Filtración </w:t>
      </w:r>
    </w:p>
    <w:p w:rsidR="00016114" w:rsidRPr="001A6392"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Este paso es un fenómeno físico mediante el cual se eliminan las impurezas que pueden haber tenido acceso al lactosuero en forma involuntaria. Para el filtrado se pude usar filtros fibrosos, tamices, mallas, paños y demás, para así evitar partículas extrañas entren en el lactosuero, en sus placas y en su tanque de frio. Pequeñas partes de suciedad, comida, estiércol, pelos e insectos entran al sistema de ordeño de manera inevitable.</w:t>
      </w:r>
    </w:p>
    <w:p w:rsidR="00016114" w:rsidRPr="001A6392" w:rsidRDefault="00016114" w:rsidP="00964FC0">
      <w:pPr>
        <w:tabs>
          <w:tab w:val="left" w:pos="851"/>
        </w:tabs>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Estandarización  </w:t>
      </w:r>
    </w:p>
    <w:p w:rsidR="00016114"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Se ajusta el contenido graso</w:t>
      </w:r>
      <w:r w:rsidR="00B33F9E">
        <w:rPr>
          <w:rFonts w:ascii="Times New Roman" w:hAnsi="Times New Roman" w:cs="Times New Roman"/>
          <w:sz w:val="24"/>
          <w:lang w:val="es-EC"/>
        </w:rPr>
        <w:t xml:space="preserve"> con la utilización de la descremadora y la lactosa con la enzima </w:t>
      </w:r>
      <w:r w:rsidR="00187A32">
        <w:rPr>
          <w:rFonts w:ascii="Times New Roman" w:hAnsi="Times New Roman" w:cs="Times New Roman"/>
          <w:sz w:val="24"/>
          <w:lang w:val="es-EC"/>
        </w:rPr>
        <w:t>lactasa</w:t>
      </w:r>
      <w:r w:rsidRPr="001A6392">
        <w:rPr>
          <w:rFonts w:ascii="Times New Roman" w:hAnsi="Times New Roman" w:cs="Times New Roman"/>
          <w:sz w:val="24"/>
          <w:lang w:val="es-EC"/>
        </w:rPr>
        <w:t xml:space="preserve">. </w:t>
      </w:r>
    </w:p>
    <w:p w:rsidR="00B33F9E" w:rsidRPr="001A6392" w:rsidRDefault="00B33F9E" w:rsidP="00964FC0">
      <w:pPr>
        <w:tabs>
          <w:tab w:val="left" w:pos="851"/>
        </w:tabs>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Mezclado</w:t>
      </w:r>
    </w:p>
    <w:p w:rsidR="00B33F9E" w:rsidRPr="001A6392" w:rsidRDefault="00B33F9E"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En esta etapa se realiza el mezclado del lactosu</w:t>
      </w:r>
      <w:r>
        <w:rPr>
          <w:rFonts w:ascii="Times New Roman" w:hAnsi="Times New Roman" w:cs="Times New Roman"/>
          <w:sz w:val="24"/>
          <w:lang w:val="es-EC"/>
        </w:rPr>
        <w:t xml:space="preserve">ero y la bebida de soya. </w:t>
      </w:r>
    </w:p>
    <w:p w:rsidR="00187A32" w:rsidRDefault="00187A32" w:rsidP="00964FC0">
      <w:pPr>
        <w:tabs>
          <w:tab w:val="left" w:pos="851"/>
        </w:tabs>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Tamizado</w:t>
      </w:r>
    </w:p>
    <w:p w:rsidR="00187A32" w:rsidRPr="00187A32" w:rsidRDefault="00187A32" w:rsidP="00964FC0">
      <w:pPr>
        <w:tabs>
          <w:tab w:val="left" w:pos="851"/>
        </w:tabs>
        <w:spacing w:before="240" w:after="120" w:line="360" w:lineRule="auto"/>
        <w:jc w:val="both"/>
        <w:rPr>
          <w:rFonts w:ascii="Times New Roman" w:hAnsi="Times New Roman" w:cs="Times New Roman"/>
          <w:sz w:val="24"/>
          <w:lang w:val="es-EC"/>
        </w:rPr>
      </w:pPr>
      <w:r>
        <w:rPr>
          <w:rFonts w:ascii="Times New Roman" w:hAnsi="Times New Roman" w:cs="Times New Roman"/>
          <w:sz w:val="24"/>
          <w:lang w:val="es-EC"/>
        </w:rPr>
        <w:t>La mezcla obtenida con el lactosuero y la bebida de soya es sometida al proceso de filtración con la finalidad de eliminar algún material extraño presente en la misma.</w:t>
      </w:r>
    </w:p>
    <w:p w:rsidR="00016114" w:rsidRPr="001A6392" w:rsidRDefault="00016114" w:rsidP="00964FC0">
      <w:pPr>
        <w:tabs>
          <w:tab w:val="left" w:pos="851"/>
        </w:tabs>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Calentado </w:t>
      </w:r>
    </w:p>
    <w:p w:rsidR="000D70DD" w:rsidRPr="000D70DD"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 xml:space="preserve">Se procede a elevar la temperatura </w:t>
      </w:r>
      <w:r w:rsidR="00187A32">
        <w:rPr>
          <w:rFonts w:ascii="Times New Roman" w:hAnsi="Times New Roman" w:cs="Times New Roman"/>
          <w:sz w:val="24"/>
          <w:lang w:val="es-EC"/>
        </w:rPr>
        <w:t>a 35ºC, además adicionamos el azúcar en un porcentaje del 9 al 11 %.</w:t>
      </w:r>
    </w:p>
    <w:p w:rsidR="00016114" w:rsidRPr="001A6392" w:rsidRDefault="00016114" w:rsidP="00964FC0">
      <w:pPr>
        <w:tabs>
          <w:tab w:val="left" w:pos="851"/>
        </w:tabs>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lastRenderedPageBreak/>
        <w:t xml:space="preserve">Adición </w:t>
      </w:r>
    </w:p>
    <w:p w:rsidR="00016114" w:rsidRPr="001A6392"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Se adiciona los diferentes aditivos necesarios para la elaboración de este producto: estabilizantes en 0.4%, conservantes en 0.001% y saborizantes en 0.001%.</w:t>
      </w:r>
    </w:p>
    <w:p w:rsidR="00016114" w:rsidRPr="001A6392" w:rsidRDefault="00016114" w:rsidP="00964FC0">
      <w:pPr>
        <w:tabs>
          <w:tab w:val="left" w:pos="851"/>
        </w:tabs>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Pasteurización </w:t>
      </w:r>
    </w:p>
    <w:p w:rsidR="00215272" w:rsidRPr="003C0DF0"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 xml:space="preserve">Se realiza la pasteurización </w:t>
      </w:r>
      <w:r w:rsidR="003C0DF0">
        <w:rPr>
          <w:rFonts w:ascii="Times New Roman" w:hAnsi="Times New Roman" w:cs="Times New Roman"/>
          <w:sz w:val="24"/>
          <w:lang w:val="es-EC"/>
        </w:rPr>
        <w:t>a una temperatura de 78ºC por 30 minutos.</w:t>
      </w:r>
    </w:p>
    <w:p w:rsidR="00016114" w:rsidRPr="001A6392" w:rsidRDefault="00016114" w:rsidP="00964FC0">
      <w:pPr>
        <w:tabs>
          <w:tab w:val="left" w:pos="851"/>
        </w:tabs>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Enfriado </w:t>
      </w:r>
    </w:p>
    <w:p w:rsidR="00016114" w:rsidRPr="001A6392"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Luego se procede a bajar la temperatura a 10-15 ºC.</w:t>
      </w:r>
    </w:p>
    <w:p w:rsidR="00016114" w:rsidRPr="001A6392" w:rsidRDefault="00016114" w:rsidP="00964FC0">
      <w:pPr>
        <w:tabs>
          <w:tab w:val="left" w:pos="851"/>
        </w:tabs>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 xml:space="preserve">Envasado y rotulado </w:t>
      </w:r>
    </w:p>
    <w:p w:rsidR="003C0DF0"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 xml:space="preserve">Este proceso se realiza para asegurar la calidad y vida útil del producto, que debe llegar al consumidor </w:t>
      </w:r>
      <w:r w:rsidR="003C0DF0">
        <w:rPr>
          <w:rFonts w:ascii="Times New Roman" w:hAnsi="Times New Roman" w:cs="Times New Roman"/>
          <w:sz w:val="24"/>
          <w:lang w:val="es-EC"/>
        </w:rPr>
        <w:t xml:space="preserve">final en condiciones adecuadas. </w:t>
      </w:r>
      <w:r w:rsidRPr="001A6392">
        <w:rPr>
          <w:rFonts w:ascii="Times New Roman" w:hAnsi="Times New Roman" w:cs="Times New Roman"/>
          <w:sz w:val="24"/>
          <w:lang w:val="es-EC"/>
        </w:rPr>
        <w:t xml:space="preserve">El material de envase juega un papel muy importante, este debe ser atoxico y químicamente inerte, es decir no reaccionar con el producto que contiene. </w:t>
      </w:r>
    </w:p>
    <w:p w:rsidR="00016114" w:rsidRPr="003C0DF0"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b/>
          <w:sz w:val="24"/>
          <w:lang w:val="es-EC"/>
        </w:rPr>
        <w:t xml:space="preserve">Almacenado </w:t>
      </w:r>
    </w:p>
    <w:p w:rsidR="00016114" w:rsidRPr="001A6392" w:rsidRDefault="00016114"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El producto ya terminado se debe llevar a almacenamiento a una temperatura de refrigeración de 4ºC para su mejor conservación.</w:t>
      </w:r>
    </w:p>
    <w:p w:rsidR="00215272" w:rsidRPr="001A6392" w:rsidRDefault="00215272" w:rsidP="00964FC0">
      <w:pPr>
        <w:spacing w:before="240" w:after="120" w:line="360" w:lineRule="auto"/>
        <w:rPr>
          <w:rFonts w:ascii="Times New Roman" w:hAnsi="Times New Roman" w:cs="Times New Roman"/>
          <w:b/>
          <w:sz w:val="24"/>
          <w:lang w:val="es-EC"/>
        </w:rPr>
      </w:pPr>
      <w:r w:rsidRPr="001A6392">
        <w:rPr>
          <w:rFonts w:ascii="Times New Roman" w:hAnsi="Times New Roman" w:cs="Times New Roman"/>
          <w:b/>
          <w:sz w:val="24"/>
          <w:lang w:val="es-EC"/>
        </w:rPr>
        <w:br w:type="page"/>
      </w:r>
    </w:p>
    <w:p w:rsidR="00016114" w:rsidRPr="00726A69" w:rsidRDefault="00E824E0" w:rsidP="00964FC0">
      <w:pPr>
        <w:pStyle w:val="Prrafodelista"/>
        <w:numPr>
          <w:ilvl w:val="2"/>
          <w:numId w:val="5"/>
        </w:numPr>
        <w:spacing w:before="240" w:after="120" w:line="360" w:lineRule="auto"/>
        <w:ind w:left="0" w:firstLine="0"/>
        <w:contextualSpacing w:val="0"/>
        <w:jc w:val="both"/>
        <w:rPr>
          <w:rFonts w:ascii="Times New Roman" w:hAnsi="Times New Roman" w:cs="Times New Roman"/>
          <w:b/>
          <w:sz w:val="24"/>
          <w:lang w:val="es-EC"/>
        </w:rPr>
      </w:pPr>
      <w:r>
        <w:rPr>
          <w:rFonts w:ascii="Times New Roman" w:hAnsi="Times New Roman" w:cs="Times New Roman"/>
          <w:b/>
          <w:sz w:val="24"/>
          <w:lang w:val="es-EC"/>
        </w:rPr>
        <w:lastRenderedPageBreak/>
        <w:t xml:space="preserve">Diagrama de flujo </w:t>
      </w:r>
      <w:r w:rsidR="00016114" w:rsidRPr="001A6392">
        <w:rPr>
          <w:rFonts w:ascii="Times New Roman" w:hAnsi="Times New Roman" w:cs="Times New Roman"/>
          <w:b/>
          <w:sz w:val="24"/>
          <w:lang w:val="es-EC"/>
        </w:rPr>
        <w:t xml:space="preserve">para la bebida </w:t>
      </w:r>
      <w:r>
        <w:rPr>
          <w:rFonts w:ascii="Times New Roman" w:hAnsi="Times New Roman" w:cs="Times New Roman"/>
          <w:b/>
          <w:sz w:val="24"/>
          <w:lang w:val="es-EC"/>
        </w:rPr>
        <w:t xml:space="preserve">láctea </w:t>
      </w:r>
      <w:r w:rsidR="007571F5">
        <w:rPr>
          <w:rFonts w:ascii="Times New Roman" w:hAnsi="Times New Roman" w:cs="Times New Roman"/>
          <w:b/>
          <w:sz w:val="24"/>
          <w:lang w:val="es-EC"/>
        </w:rPr>
        <w:t>con ingredientes</w:t>
      </w:r>
      <w:r w:rsidR="00016114" w:rsidRPr="001A6392">
        <w:rPr>
          <w:rFonts w:ascii="Times New Roman" w:hAnsi="Times New Roman" w:cs="Times New Roman"/>
          <w:b/>
          <w:sz w:val="24"/>
          <w:lang w:val="es-EC"/>
        </w:rPr>
        <w:t xml:space="preserve"> a base de lactosuero</w:t>
      </w:r>
      <w:r w:rsidR="00726A69">
        <w:rPr>
          <w:rFonts w:ascii="Times New Roman" w:hAnsi="Times New Roman" w:cs="Times New Roman"/>
          <w:b/>
          <w:sz w:val="24"/>
          <w:lang w:val="es-EC"/>
        </w:rPr>
        <w:t xml:space="preserve"> </w:t>
      </w:r>
      <w:r w:rsidR="00016114" w:rsidRPr="00726A69">
        <w:rPr>
          <w:rFonts w:ascii="Times New Roman" w:hAnsi="Times New Roman" w:cs="Times New Roman"/>
          <w:b/>
          <w:sz w:val="24"/>
          <w:lang w:val="es-EC"/>
        </w:rPr>
        <w:t>y harinas de cereales.</w:t>
      </w:r>
    </w:p>
    <w:p w:rsidR="0091588C" w:rsidRPr="001A6392" w:rsidRDefault="0091588C" w:rsidP="00964FC0">
      <w:pPr>
        <w:spacing w:before="240" w:after="120" w:line="360" w:lineRule="auto"/>
        <w:jc w:val="both"/>
        <w:rPr>
          <w:rFonts w:ascii="Times New Roman" w:hAnsi="Times New Roman" w:cs="Times New Roman"/>
          <w:b/>
          <w:sz w:val="24"/>
          <w:lang w:val="es-EC"/>
        </w:rPr>
      </w:pPr>
      <w:r w:rsidRPr="001A6392">
        <w:rPr>
          <w:rFonts w:ascii="Times New Roman" w:hAnsi="Times New Roman" w:cs="Times New Roman"/>
          <w:b/>
          <w:sz w:val="24"/>
          <w:lang w:val="es-EC"/>
        </w:rPr>
        <w:t>4.11.4.1. Diagrama de flujo</w:t>
      </w:r>
    </w:p>
    <w:p w:rsidR="0091588C" w:rsidRPr="001A6392" w:rsidRDefault="00E86958" w:rsidP="00964FC0">
      <w:pPr>
        <w:spacing w:before="240" w:after="120" w:line="360" w:lineRule="auto"/>
        <w:jc w:val="center"/>
        <w:rPr>
          <w:rFonts w:ascii="Times New Roman" w:hAnsi="Times New Roman" w:cs="Times New Roman"/>
          <w:b/>
          <w:sz w:val="24"/>
          <w:lang w:val="es-EC"/>
        </w:rPr>
      </w:pPr>
      <w:r w:rsidRPr="00E86958">
        <w:rPr>
          <w:noProof/>
          <w:lang w:val="es-EC" w:eastAsia="es-EC"/>
        </w:rPr>
        <w:drawing>
          <wp:inline distT="0" distB="0" distL="0" distR="0">
            <wp:extent cx="5039995" cy="4284456"/>
            <wp:effectExtent l="0" t="0" r="8255" b="190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9995" cy="4284456"/>
                    </a:xfrm>
                    <a:prstGeom prst="rect">
                      <a:avLst/>
                    </a:prstGeom>
                    <a:noFill/>
                    <a:ln>
                      <a:noFill/>
                    </a:ln>
                  </pic:spPr>
                </pic:pic>
              </a:graphicData>
            </a:graphic>
          </wp:inline>
        </w:drawing>
      </w:r>
    </w:p>
    <w:p w:rsidR="004D4693" w:rsidRPr="004D4693" w:rsidRDefault="007412E6" w:rsidP="00964FC0">
      <w:pPr>
        <w:spacing w:before="240" w:after="120" w:line="360" w:lineRule="auto"/>
        <w:rPr>
          <w:rFonts w:ascii="Times New Roman" w:hAnsi="Times New Roman" w:cs="Times New Roman"/>
          <w:b/>
          <w:bCs/>
          <w:sz w:val="24"/>
          <w:lang w:val="es-EC"/>
        </w:rPr>
      </w:pPr>
      <w:r>
        <w:rPr>
          <w:rFonts w:ascii="Times New Roman" w:hAnsi="Times New Roman" w:cs="Times New Roman"/>
          <w:b/>
          <w:bCs/>
          <w:sz w:val="24"/>
          <w:lang w:val="es-EC"/>
        </w:rPr>
        <w:t>Elaborado por</w:t>
      </w:r>
      <w:r w:rsidR="004D4693" w:rsidRPr="004D4693">
        <w:rPr>
          <w:rFonts w:ascii="Times New Roman" w:hAnsi="Times New Roman" w:cs="Times New Roman"/>
          <w:b/>
          <w:bCs/>
          <w:sz w:val="24"/>
          <w:lang w:val="es-EC"/>
        </w:rPr>
        <w:t xml:space="preserve">: </w:t>
      </w:r>
      <w:r w:rsidR="004D4693" w:rsidRPr="004D4693">
        <w:rPr>
          <w:rFonts w:ascii="Times New Roman" w:hAnsi="Times New Roman" w:cs="Times New Roman"/>
          <w:bCs/>
          <w:sz w:val="24"/>
          <w:lang w:val="es-EC"/>
        </w:rPr>
        <w:t>(Medina V &amp; Guamingo A, 2019).</w:t>
      </w:r>
    </w:p>
    <w:p w:rsidR="0091588C" w:rsidRPr="001A6392" w:rsidRDefault="0091588C" w:rsidP="00964FC0">
      <w:pPr>
        <w:spacing w:before="240" w:after="120" w:line="360" w:lineRule="auto"/>
        <w:rPr>
          <w:rFonts w:ascii="Times New Roman" w:hAnsi="Times New Roman" w:cs="Times New Roman"/>
          <w:b/>
          <w:sz w:val="24"/>
          <w:lang w:val="es-EC"/>
        </w:rPr>
      </w:pPr>
    </w:p>
    <w:p w:rsidR="00215272" w:rsidRPr="001A6392" w:rsidRDefault="00215272" w:rsidP="00964FC0">
      <w:pPr>
        <w:spacing w:before="240" w:after="120" w:line="360" w:lineRule="auto"/>
        <w:rPr>
          <w:rFonts w:ascii="Times New Roman" w:hAnsi="Times New Roman" w:cs="Times New Roman"/>
          <w:b/>
          <w:sz w:val="24"/>
          <w:lang w:val="es-EC"/>
        </w:rPr>
      </w:pPr>
      <w:r w:rsidRPr="001A6392">
        <w:rPr>
          <w:rFonts w:ascii="Times New Roman" w:hAnsi="Times New Roman" w:cs="Times New Roman"/>
          <w:b/>
          <w:sz w:val="24"/>
          <w:lang w:val="es-EC"/>
        </w:rPr>
        <w:br w:type="page"/>
      </w:r>
    </w:p>
    <w:p w:rsidR="0091588C" w:rsidRPr="001A6392" w:rsidRDefault="0091588C" w:rsidP="00964FC0">
      <w:pPr>
        <w:pStyle w:val="Prrafodelista"/>
        <w:numPr>
          <w:ilvl w:val="4"/>
          <w:numId w:val="5"/>
        </w:numPr>
        <w:tabs>
          <w:tab w:val="left" w:pos="1276"/>
        </w:tabs>
        <w:spacing w:before="240" w:after="120" w:line="360" w:lineRule="auto"/>
        <w:ind w:left="0" w:firstLine="0"/>
        <w:contextualSpacing w:val="0"/>
        <w:jc w:val="both"/>
        <w:rPr>
          <w:rFonts w:ascii="Times New Roman" w:hAnsi="Times New Roman" w:cs="Times New Roman"/>
          <w:b/>
          <w:sz w:val="24"/>
          <w:lang w:val="es-EC"/>
        </w:rPr>
      </w:pPr>
      <w:r w:rsidRPr="001A6392">
        <w:rPr>
          <w:rFonts w:ascii="Times New Roman" w:hAnsi="Times New Roman" w:cs="Times New Roman"/>
          <w:b/>
          <w:sz w:val="24"/>
          <w:lang w:val="es-EC"/>
        </w:rPr>
        <w:lastRenderedPageBreak/>
        <w:t>Descripción del diagrama de flujo</w:t>
      </w:r>
    </w:p>
    <w:p w:rsidR="0091588C" w:rsidRPr="001A6392" w:rsidRDefault="0091588C"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Recepción </w:t>
      </w:r>
    </w:p>
    <w:p w:rsidR="0091588C" w:rsidRPr="003C0DF0" w:rsidRDefault="0091588C"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Una vez que el lactosuero dulce y ácido  llega de la quesera, es sometida a una serie de análisis químicos y microbiológicos par</w:t>
      </w:r>
      <w:r w:rsidR="003C0DF0">
        <w:rPr>
          <w:rFonts w:ascii="Times New Roman" w:hAnsi="Times New Roman" w:cs="Times New Roman"/>
          <w:sz w:val="24"/>
          <w:szCs w:val="24"/>
          <w:lang w:val="es-EC"/>
        </w:rPr>
        <w:t xml:space="preserve">a asegurar la calidad inicial. </w:t>
      </w:r>
      <w:r w:rsidRPr="001A6392">
        <w:rPr>
          <w:rFonts w:ascii="Times New Roman" w:hAnsi="Times New Roman" w:cs="Times New Roman"/>
          <w:sz w:val="24"/>
          <w:szCs w:val="24"/>
          <w:lang w:val="es-EC"/>
        </w:rPr>
        <w:t>En este conjunto de operaciones mediante las cuales se receptan el lactosuero, comprobando los requisitos generales que se especifican en la norma INEN 2594.</w:t>
      </w:r>
    </w:p>
    <w:p w:rsidR="0091588C" w:rsidRPr="001A6392" w:rsidRDefault="0091588C"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Filtración </w:t>
      </w:r>
    </w:p>
    <w:p w:rsidR="0091588C" w:rsidRPr="001A6392" w:rsidRDefault="0091588C"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Este paso es un fenómeno físico mediante el cual se eliminan las impurezas que pueden haber tenido acceso al lactosuero en forma involuntaria. Para el filtrado se pude usar filtros fibrosos, tamices, mallas, paños y demás, para así evitar partículas extrañas entren en el lactosuero, en sus placas y en su tanque de frio. Pequeñas partes de suciedad, comida, estiércol, pelos e insectos entran al sistema de ordeño de manera inevitable.</w:t>
      </w:r>
    </w:p>
    <w:p w:rsidR="0091588C" w:rsidRPr="001A6392" w:rsidRDefault="0091588C"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Estandarización  </w:t>
      </w:r>
    </w:p>
    <w:p w:rsidR="003C0DF0" w:rsidRDefault="003C0DF0" w:rsidP="00964FC0">
      <w:pPr>
        <w:tabs>
          <w:tab w:val="left" w:pos="851"/>
        </w:tabs>
        <w:spacing w:before="240" w:after="120" w:line="360" w:lineRule="auto"/>
        <w:jc w:val="both"/>
        <w:rPr>
          <w:rFonts w:ascii="Times New Roman" w:hAnsi="Times New Roman" w:cs="Times New Roman"/>
          <w:sz w:val="24"/>
          <w:lang w:val="es-EC"/>
        </w:rPr>
      </w:pPr>
      <w:r w:rsidRPr="001A6392">
        <w:rPr>
          <w:rFonts w:ascii="Times New Roman" w:hAnsi="Times New Roman" w:cs="Times New Roman"/>
          <w:sz w:val="24"/>
          <w:lang w:val="es-EC"/>
        </w:rPr>
        <w:t>Se ajusta el contenido graso</w:t>
      </w:r>
      <w:r>
        <w:rPr>
          <w:rFonts w:ascii="Times New Roman" w:hAnsi="Times New Roman" w:cs="Times New Roman"/>
          <w:sz w:val="24"/>
          <w:lang w:val="es-EC"/>
        </w:rPr>
        <w:t xml:space="preserve"> con la utilización de la descremadora y la lactosa con la enzima lactasa</w:t>
      </w:r>
      <w:r w:rsidRPr="001A6392">
        <w:rPr>
          <w:rFonts w:ascii="Times New Roman" w:hAnsi="Times New Roman" w:cs="Times New Roman"/>
          <w:sz w:val="24"/>
          <w:lang w:val="es-EC"/>
        </w:rPr>
        <w:t xml:space="preserve">. </w:t>
      </w:r>
    </w:p>
    <w:p w:rsidR="0091588C" w:rsidRPr="001A6392" w:rsidRDefault="0091588C"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Calentado </w:t>
      </w:r>
    </w:p>
    <w:p w:rsidR="0091588C" w:rsidRPr="001A6392" w:rsidRDefault="0091588C"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Se procede a elevar la te</w:t>
      </w:r>
      <w:r w:rsidR="007E48E8">
        <w:rPr>
          <w:rFonts w:ascii="Times New Roman" w:hAnsi="Times New Roman" w:cs="Times New Roman"/>
          <w:sz w:val="24"/>
          <w:szCs w:val="24"/>
          <w:lang w:val="es-EC"/>
        </w:rPr>
        <w:t>mperatura del lactosuero a 35ºC, además adicionando el azúcar en un porcentaje del 9 al 11 %.</w:t>
      </w:r>
    </w:p>
    <w:p w:rsidR="0091588C" w:rsidRPr="001A6392" w:rsidRDefault="0091588C"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Adición </w:t>
      </w:r>
    </w:p>
    <w:p w:rsidR="001679BD" w:rsidRPr="001A6392" w:rsidRDefault="0091588C"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 xml:space="preserve">Se adiciona las diferentes harinas de cereales </w:t>
      </w:r>
      <w:r w:rsidR="007E48E8">
        <w:rPr>
          <w:rFonts w:ascii="Times New Roman" w:hAnsi="Times New Roman" w:cs="Times New Roman"/>
          <w:sz w:val="24"/>
          <w:szCs w:val="24"/>
          <w:lang w:val="es-EC"/>
        </w:rPr>
        <w:t xml:space="preserve">dependiendo los tratamientos </w:t>
      </w:r>
      <w:r w:rsidRPr="001A6392">
        <w:rPr>
          <w:rFonts w:ascii="Times New Roman" w:hAnsi="Times New Roman" w:cs="Times New Roman"/>
          <w:sz w:val="24"/>
          <w:szCs w:val="24"/>
          <w:lang w:val="es-EC"/>
        </w:rPr>
        <w:t>y aditivos necesarios para la elaboración de este producto: estabilizantes en 0.4%, conservantes en 0.001% y saborizantes en 0.001%.</w:t>
      </w:r>
    </w:p>
    <w:p w:rsidR="0091588C" w:rsidRPr="001A6392" w:rsidRDefault="0091588C"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Cocción </w:t>
      </w:r>
    </w:p>
    <w:p w:rsidR="0091588C" w:rsidRPr="001A6392" w:rsidRDefault="0091588C"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Esta etapa tiene por objetivo llegar al punto de ebullición por 30 minutos.</w:t>
      </w:r>
    </w:p>
    <w:p w:rsidR="0091588C" w:rsidRPr="001A6392" w:rsidRDefault="0091588C"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lastRenderedPageBreak/>
        <w:t xml:space="preserve">Enfriado </w:t>
      </w:r>
    </w:p>
    <w:p w:rsidR="00215272" w:rsidRPr="001A6392" w:rsidRDefault="0091588C"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Luego se procede a bajar la temperatura a 10-15 ºC.</w:t>
      </w:r>
    </w:p>
    <w:p w:rsidR="0091588C" w:rsidRPr="001A6392" w:rsidRDefault="0091588C"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Envasado y rotulado </w:t>
      </w:r>
    </w:p>
    <w:p w:rsidR="0091588C" w:rsidRPr="001A6392" w:rsidRDefault="0091588C"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 xml:space="preserve">Este proceso se realiza para asegurar la calidad y vida útil del producto, que debe llegar al consumidor </w:t>
      </w:r>
      <w:r w:rsidR="007E48E8">
        <w:rPr>
          <w:rFonts w:ascii="Times New Roman" w:hAnsi="Times New Roman" w:cs="Times New Roman"/>
          <w:sz w:val="24"/>
          <w:szCs w:val="24"/>
          <w:lang w:val="es-EC"/>
        </w:rPr>
        <w:t xml:space="preserve">final en condiciones adecuadas. </w:t>
      </w:r>
      <w:r w:rsidRPr="001A6392">
        <w:rPr>
          <w:rFonts w:ascii="Times New Roman" w:hAnsi="Times New Roman" w:cs="Times New Roman"/>
          <w:sz w:val="24"/>
          <w:szCs w:val="24"/>
          <w:lang w:val="es-EC"/>
        </w:rPr>
        <w:t>El material de envase juega un papel muy importante, este debe ser atoxico y químicamente inerte, es decir no reaccionar con el producto que contiene.</w:t>
      </w:r>
    </w:p>
    <w:p w:rsidR="0091588C" w:rsidRPr="001A6392" w:rsidRDefault="0091588C" w:rsidP="00964FC0">
      <w:pPr>
        <w:spacing w:before="240" w:after="120" w:line="360" w:lineRule="auto"/>
        <w:jc w:val="both"/>
        <w:rPr>
          <w:rFonts w:ascii="Times New Roman" w:hAnsi="Times New Roman" w:cs="Times New Roman"/>
          <w:b/>
          <w:sz w:val="24"/>
          <w:szCs w:val="24"/>
          <w:lang w:val="es-EC"/>
        </w:rPr>
      </w:pPr>
      <w:r w:rsidRPr="001A6392">
        <w:rPr>
          <w:rFonts w:ascii="Times New Roman" w:hAnsi="Times New Roman" w:cs="Times New Roman"/>
          <w:b/>
          <w:sz w:val="24"/>
          <w:szCs w:val="24"/>
          <w:lang w:val="es-EC"/>
        </w:rPr>
        <w:t xml:space="preserve">Almacenado </w:t>
      </w:r>
    </w:p>
    <w:p w:rsidR="0091588C" w:rsidRPr="001A6392" w:rsidRDefault="0091588C" w:rsidP="00964FC0">
      <w:pPr>
        <w:spacing w:before="240" w:after="120" w:line="360" w:lineRule="auto"/>
        <w:jc w:val="both"/>
        <w:rPr>
          <w:rFonts w:ascii="Times New Roman" w:hAnsi="Times New Roman" w:cs="Times New Roman"/>
          <w:sz w:val="24"/>
          <w:szCs w:val="24"/>
          <w:lang w:val="es-EC"/>
        </w:rPr>
      </w:pPr>
      <w:r w:rsidRPr="001A6392">
        <w:rPr>
          <w:rFonts w:ascii="Times New Roman" w:hAnsi="Times New Roman" w:cs="Times New Roman"/>
          <w:sz w:val="24"/>
          <w:szCs w:val="24"/>
          <w:lang w:val="es-EC"/>
        </w:rPr>
        <w:t>El producto ya terminado se debe llevar a almacenamiento a una temperatura de refrigeración de 4ºC para su mejor conservación.</w:t>
      </w:r>
    </w:p>
    <w:p w:rsidR="007E48E8" w:rsidRDefault="007E48E8" w:rsidP="00964FC0">
      <w:pPr>
        <w:spacing w:before="240" w:after="120" w:line="360" w:lineRule="auto"/>
        <w:rPr>
          <w:rFonts w:ascii="Times New Roman" w:hAnsi="Times New Roman" w:cs="Times New Roman"/>
          <w:b/>
          <w:sz w:val="24"/>
          <w:lang w:val="es-EC"/>
        </w:rPr>
      </w:pPr>
      <w:r>
        <w:rPr>
          <w:rFonts w:ascii="Times New Roman" w:hAnsi="Times New Roman" w:cs="Times New Roman"/>
          <w:b/>
          <w:sz w:val="24"/>
          <w:lang w:val="es-EC"/>
        </w:rPr>
        <w:br w:type="page"/>
      </w:r>
    </w:p>
    <w:p w:rsidR="002E114E" w:rsidRDefault="002E114E" w:rsidP="00964FC0">
      <w:pPr>
        <w:pStyle w:val="Prrafodelista"/>
        <w:numPr>
          <w:ilvl w:val="2"/>
          <w:numId w:val="5"/>
        </w:numPr>
        <w:spacing w:before="240" w:after="120" w:line="360" w:lineRule="auto"/>
        <w:ind w:left="720"/>
        <w:contextualSpacing w:val="0"/>
        <w:jc w:val="both"/>
        <w:rPr>
          <w:rFonts w:ascii="Times New Roman" w:hAnsi="Times New Roman" w:cs="Times New Roman"/>
          <w:b/>
          <w:sz w:val="24"/>
          <w:lang w:val="es-EC"/>
        </w:rPr>
      </w:pPr>
      <w:r>
        <w:rPr>
          <w:rFonts w:ascii="Times New Roman" w:hAnsi="Times New Roman" w:cs="Times New Roman"/>
          <w:b/>
          <w:sz w:val="24"/>
          <w:lang w:val="es-EC"/>
        </w:rPr>
        <w:lastRenderedPageBreak/>
        <w:t>Determinación de la calidad de las proteínas</w:t>
      </w:r>
    </w:p>
    <w:p w:rsidR="002E114E" w:rsidRDefault="002E114E"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lang w:val="es-EC"/>
        </w:rPr>
      </w:pPr>
      <w:r>
        <w:rPr>
          <w:rFonts w:ascii="Times New Roman" w:hAnsi="Times New Roman" w:cs="Times New Roman"/>
          <w:b/>
          <w:sz w:val="24"/>
          <w:lang w:val="es-EC"/>
        </w:rPr>
        <w:t>Extracción de proteína</w:t>
      </w:r>
    </w:p>
    <w:p w:rsidR="002E114E" w:rsidRDefault="002E114E"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En un vaso de precipitación pesar 300 gramos de la muestra.</w:t>
      </w:r>
    </w:p>
    <w:p w:rsidR="002E114E" w:rsidRDefault="00B717E1"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Colocamos</w:t>
      </w:r>
      <w:r w:rsidR="002E114E">
        <w:rPr>
          <w:rFonts w:ascii="Times New Roman" w:hAnsi="Times New Roman" w:cs="Times New Roman"/>
          <w:sz w:val="24"/>
          <w:lang w:val="es-EC"/>
        </w:rPr>
        <w:t xml:space="preserve"> el vaso de precipitación más la muestra en la plancha de agitación </w:t>
      </w:r>
      <w:r>
        <w:rPr>
          <w:rFonts w:ascii="Times New Roman" w:hAnsi="Times New Roman" w:cs="Times New Roman"/>
          <w:sz w:val="24"/>
          <w:lang w:val="es-EC"/>
        </w:rPr>
        <w:t>junto con el magneto a 400 RPM por 30 minutos.</w:t>
      </w:r>
    </w:p>
    <w:p w:rsidR="00B717E1" w:rsidRDefault="00B717E1"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Colocamos el peachimetro en la muestra para controlar el </w:t>
      </w:r>
      <w:r w:rsidR="00B2317A">
        <w:rPr>
          <w:rFonts w:ascii="Times New Roman" w:hAnsi="Times New Roman" w:cs="Times New Roman"/>
          <w:sz w:val="24"/>
          <w:lang w:val="es-EC"/>
        </w:rPr>
        <w:t>pH</w:t>
      </w:r>
      <w:r>
        <w:rPr>
          <w:rFonts w:ascii="Times New Roman" w:hAnsi="Times New Roman" w:cs="Times New Roman"/>
          <w:sz w:val="24"/>
          <w:lang w:val="es-EC"/>
        </w:rPr>
        <w:t xml:space="preserve"> de la misma.</w:t>
      </w:r>
    </w:p>
    <w:p w:rsidR="00B717E1" w:rsidRDefault="00B717E1"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El </w:t>
      </w:r>
      <w:r w:rsidR="00B2317A">
        <w:rPr>
          <w:rFonts w:ascii="Times New Roman" w:hAnsi="Times New Roman" w:cs="Times New Roman"/>
          <w:sz w:val="24"/>
          <w:lang w:val="es-EC"/>
        </w:rPr>
        <w:t>pH</w:t>
      </w:r>
      <w:r>
        <w:rPr>
          <w:rFonts w:ascii="Times New Roman" w:hAnsi="Times New Roman" w:cs="Times New Roman"/>
          <w:sz w:val="24"/>
          <w:lang w:val="es-EC"/>
        </w:rPr>
        <w:t xml:space="preserve"> ajustamos a un </w:t>
      </w:r>
      <w:r w:rsidR="00B2317A">
        <w:rPr>
          <w:rFonts w:ascii="Times New Roman" w:hAnsi="Times New Roman" w:cs="Times New Roman"/>
          <w:sz w:val="24"/>
          <w:lang w:val="es-EC"/>
        </w:rPr>
        <w:t>pH</w:t>
      </w:r>
      <w:r>
        <w:rPr>
          <w:rFonts w:ascii="Times New Roman" w:hAnsi="Times New Roman" w:cs="Times New Roman"/>
          <w:sz w:val="24"/>
          <w:lang w:val="es-EC"/>
        </w:rPr>
        <w:t xml:space="preserve"> alcalino de 8, con la ayuda del hidróxido de sodio.</w:t>
      </w:r>
    </w:p>
    <w:p w:rsidR="00B717E1" w:rsidRDefault="00B717E1"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Una vez transcurrido los 30 minutos de agitación y con un </w:t>
      </w:r>
      <w:r w:rsidR="00B2317A">
        <w:rPr>
          <w:rFonts w:ascii="Times New Roman" w:hAnsi="Times New Roman" w:cs="Times New Roman"/>
          <w:sz w:val="24"/>
          <w:lang w:val="es-EC"/>
        </w:rPr>
        <w:t>pH</w:t>
      </w:r>
      <w:r>
        <w:rPr>
          <w:rFonts w:ascii="Times New Roman" w:hAnsi="Times New Roman" w:cs="Times New Roman"/>
          <w:sz w:val="24"/>
          <w:lang w:val="es-EC"/>
        </w:rPr>
        <w:t xml:space="preserve"> de la muestra a 8, ponemos la muestra en tubos de centrifuga, para luego centrifugar por 20 minutos a 4500 RPM a una temperatura de 5 °C.</w:t>
      </w:r>
    </w:p>
    <w:p w:rsidR="00B717E1" w:rsidRDefault="00FE6EEC"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Luego filtramos el sobrenadante para separar del precipitado.</w:t>
      </w:r>
    </w:p>
    <w:p w:rsidR="00FE6EEC" w:rsidRDefault="00A043E2"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El sobrenadante ajustamos el </w:t>
      </w:r>
      <w:r w:rsidR="00B2317A">
        <w:rPr>
          <w:rFonts w:ascii="Times New Roman" w:hAnsi="Times New Roman" w:cs="Times New Roman"/>
          <w:sz w:val="24"/>
          <w:lang w:val="es-EC"/>
        </w:rPr>
        <w:t>pH</w:t>
      </w:r>
      <w:r>
        <w:rPr>
          <w:rFonts w:ascii="Times New Roman" w:hAnsi="Times New Roman" w:cs="Times New Roman"/>
          <w:sz w:val="24"/>
          <w:lang w:val="es-EC"/>
        </w:rPr>
        <w:t xml:space="preserve"> a 4 con la ayuda del ácido clorhídrico de la misma manera en la plancha de agitación por 30 minutos.</w:t>
      </w:r>
    </w:p>
    <w:p w:rsidR="00A043E2" w:rsidRDefault="00A043E2"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Centrifu</w:t>
      </w:r>
      <w:r w:rsidR="00D33C76">
        <w:rPr>
          <w:rFonts w:ascii="Times New Roman" w:hAnsi="Times New Roman" w:cs="Times New Roman"/>
          <w:sz w:val="24"/>
          <w:lang w:val="es-EC"/>
        </w:rPr>
        <w:t>gamos por 20 minutos la muestra.</w:t>
      </w:r>
    </w:p>
    <w:p w:rsidR="00D33C76" w:rsidRDefault="00D33C76"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Después de la centrifugación separamos el sobrenadante del precipitado, en el precipitado se encuentra la proteína en estudio.</w:t>
      </w:r>
    </w:p>
    <w:p w:rsidR="00D33C76" w:rsidRPr="002E114E" w:rsidRDefault="00C75ADF" w:rsidP="00964FC0">
      <w:pPr>
        <w:pStyle w:val="Prrafodelista"/>
        <w:numPr>
          <w:ilvl w:val="0"/>
          <w:numId w:val="33"/>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Una vez obtenido la proteína, es sometido a ultra congelación por 3 días a -80 °C.</w:t>
      </w:r>
    </w:p>
    <w:p w:rsidR="002E114E" w:rsidRDefault="002E114E" w:rsidP="00964FC0">
      <w:pPr>
        <w:pStyle w:val="Prrafodelista"/>
        <w:numPr>
          <w:ilvl w:val="3"/>
          <w:numId w:val="5"/>
        </w:numPr>
        <w:spacing w:before="240" w:after="120" w:line="360" w:lineRule="auto"/>
        <w:ind w:left="1077" w:hanging="1077"/>
        <w:contextualSpacing w:val="0"/>
        <w:jc w:val="both"/>
        <w:rPr>
          <w:rFonts w:ascii="Times New Roman" w:hAnsi="Times New Roman" w:cs="Times New Roman"/>
          <w:b/>
          <w:sz w:val="24"/>
          <w:lang w:val="es-EC"/>
        </w:rPr>
      </w:pPr>
      <w:r>
        <w:rPr>
          <w:rFonts w:ascii="Times New Roman" w:hAnsi="Times New Roman" w:cs="Times New Roman"/>
          <w:b/>
          <w:sz w:val="24"/>
          <w:lang w:val="es-EC"/>
        </w:rPr>
        <w:t>Liofilización</w:t>
      </w:r>
    </w:p>
    <w:p w:rsidR="00DA4AC1" w:rsidRDefault="00A652E8" w:rsidP="00964FC0">
      <w:pPr>
        <w:pStyle w:val="Prrafodelista"/>
        <w:numPr>
          <w:ilvl w:val="0"/>
          <w:numId w:val="38"/>
        </w:numPr>
        <w:spacing w:before="240" w:after="120" w:line="360" w:lineRule="auto"/>
        <w:contextualSpacing w:val="0"/>
        <w:jc w:val="both"/>
        <w:rPr>
          <w:rFonts w:ascii="Times New Roman" w:hAnsi="Times New Roman" w:cs="Times New Roman"/>
          <w:sz w:val="24"/>
          <w:lang w:val="es-EC"/>
        </w:rPr>
      </w:pPr>
      <w:r w:rsidRPr="00A652E8">
        <w:rPr>
          <w:rFonts w:ascii="Times New Roman" w:hAnsi="Times New Roman" w:cs="Times New Roman"/>
          <w:sz w:val="24"/>
          <w:lang w:val="es-EC"/>
        </w:rPr>
        <w:t>Acondicionamiento  del  sistema  y  calentamiento  de  la  bomba  de  vacío    20 minutos a -57°C</w:t>
      </w:r>
    </w:p>
    <w:p w:rsidR="00A652E8" w:rsidRDefault="00A652E8" w:rsidP="00964FC0">
      <w:pPr>
        <w:pStyle w:val="Prrafodelista"/>
        <w:numPr>
          <w:ilvl w:val="0"/>
          <w:numId w:val="38"/>
        </w:numPr>
        <w:spacing w:before="240" w:after="120" w:line="360" w:lineRule="auto"/>
        <w:contextualSpacing w:val="0"/>
        <w:jc w:val="both"/>
        <w:rPr>
          <w:rFonts w:ascii="Times New Roman" w:hAnsi="Times New Roman" w:cs="Times New Roman"/>
          <w:sz w:val="24"/>
          <w:lang w:val="es-EC"/>
        </w:rPr>
      </w:pPr>
      <w:r w:rsidRPr="00A652E8">
        <w:rPr>
          <w:rFonts w:ascii="Times New Roman" w:hAnsi="Times New Roman" w:cs="Times New Roman"/>
          <w:sz w:val="24"/>
          <w:lang w:val="es-EC"/>
        </w:rPr>
        <w:t>Secado  principal  durante  12 horas  a  presión  de  0,03  milibar</w:t>
      </w:r>
      <w:r>
        <w:rPr>
          <w:rFonts w:ascii="Times New Roman" w:hAnsi="Times New Roman" w:cs="Times New Roman"/>
          <w:sz w:val="24"/>
          <w:lang w:val="es-EC"/>
        </w:rPr>
        <w:t>es</w:t>
      </w:r>
      <w:r w:rsidRPr="00A652E8">
        <w:rPr>
          <w:rFonts w:ascii="Times New Roman" w:hAnsi="Times New Roman" w:cs="Times New Roman"/>
          <w:sz w:val="24"/>
          <w:lang w:val="es-EC"/>
        </w:rPr>
        <w:t xml:space="preserve">  (a  menor temperatura la presión es menor, directamente proporcional), en esta etapa se da la sublimación y empieza a liofilizar la muestra.</w:t>
      </w:r>
    </w:p>
    <w:p w:rsidR="00A652E8" w:rsidRPr="00B2317A" w:rsidRDefault="00A652E8" w:rsidP="00B2317A">
      <w:pPr>
        <w:pStyle w:val="Prrafodelista"/>
        <w:numPr>
          <w:ilvl w:val="0"/>
          <w:numId w:val="38"/>
        </w:numPr>
        <w:spacing w:before="240" w:after="120" w:line="360" w:lineRule="auto"/>
        <w:contextualSpacing w:val="0"/>
        <w:jc w:val="both"/>
        <w:rPr>
          <w:rFonts w:ascii="Times New Roman" w:hAnsi="Times New Roman" w:cs="Times New Roman"/>
          <w:sz w:val="24"/>
          <w:lang w:val="es-EC"/>
        </w:rPr>
      </w:pPr>
      <w:r>
        <w:rPr>
          <w:rFonts w:ascii="Times New Roman" w:hAnsi="Times New Roman" w:cs="Times New Roman"/>
          <w:sz w:val="24"/>
          <w:lang w:val="es-EC"/>
        </w:rPr>
        <w:lastRenderedPageBreak/>
        <w:t>S</w:t>
      </w:r>
      <w:r w:rsidRPr="00A652E8">
        <w:rPr>
          <w:rFonts w:ascii="Times New Roman" w:hAnsi="Times New Roman" w:cs="Times New Roman"/>
          <w:sz w:val="24"/>
          <w:lang w:val="es-EC"/>
        </w:rPr>
        <w:t>ecado final durante 36 horas a presión de 0,03 milibares.</w:t>
      </w:r>
    </w:p>
    <w:p w:rsidR="00DF71B0" w:rsidRPr="00DF71B0" w:rsidRDefault="00DF71B0" w:rsidP="00964FC0">
      <w:pPr>
        <w:pStyle w:val="Prrafodelista"/>
        <w:numPr>
          <w:ilvl w:val="3"/>
          <w:numId w:val="5"/>
        </w:numPr>
        <w:spacing w:before="240" w:after="120" w:line="360" w:lineRule="auto"/>
        <w:ind w:left="0" w:firstLine="0"/>
        <w:contextualSpacing w:val="0"/>
        <w:jc w:val="both"/>
        <w:rPr>
          <w:rFonts w:ascii="Times New Roman" w:hAnsi="Times New Roman" w:cs="Times New Roman"/>
          <w:b/>
          <w:sz w:val="24"/>
          <w:lang w:val="es-EC"/>
        </w:rPr>
      </w:pPr>
      <w:r w:rsidRPr="00DF71B0">
        <w:rPr>
          <w:rFonts w:ascii="Times New Roman" w:hAnsi="Times New Roman" w:cs="Times New Roman"/>
          <w:b/>
          <w:sz w:val="24"/>
          <w:lang w:val="es-EC"/>
        </w:rPr>
        <w:t>Técnica analítica de electrofore</w:t>
      </w:r>
      <w:r w:rsidR="000A13AF">
        <w:rPr>
          <w:rFonts w:ascii="Times New Roman" w:hAnsi="Times New Roman" w:cs="Times New Roman"/>
          <w:b/>
          <w:sz w:val="24"/>
          <w:lang w:val="es-EC"/>
        </w:rPr>
        <w:t xml:space="preserve">sis en gel de </w:t>
      </w:r>
      <w:r w:rsidR="004F33E1">
        <w:rPr>
          <w:rFonts w:ascii="Times New Roman" w:hAnsi="Times New Roman" w:cs="Times New Roman"/>
          <w:b/>
          <w:sz w:val="24"/>
          <w:lang w:val="es-EC"/>
        </w:rPr>
        <w:t xml:space="preserve">acrilamida </w:t>
      </w:r>
      <w:r w:rsidRPr="00DF71B0">
        <w:rPr>
          <w:rFonts w:ascii="Times New Roman" w:hAnsi="Times New Roman" w:cs="Times New Roman"/>
          <w:b/>
          <w:sz w:val="24"/>
          <w:lang w:val="es-EC"/>
        </w:rPr>
        <w:t>(SDS-PAGE),</w:t>
      </w:r>
      <w:r w:rsidR="00B2317A">
        <w:rPr>
          <w:rFonts w:ascii="Times New Roman" w:hAnsi="Times New Roman" w:cs="Times New Roman"/>
          <w:b/>
          <w:sz w:val="24"/>
          <w:lang w:val="es-EC"/>
        </w:rPr>
        <w:t xml:space="preserve"> descrito</w:t>
      </w:r>
      <w:r>
        <w:rPr>
          <w:rFonts w:ascii="Times New Roman" w:hAnsi="Times New Roman" w:cs="Times New Roman"/>
          <w:b/>
          <w:sz w:val="24"/>
          <w:lang w:val="es-EC"/>
        </w:rPr>
        <w:t xml:space="preserve"> por </w:t>
      </w:r>
      <w:r w:rsidRPr="00DF71B0">
        <w:rPr>
          <w:rFonts w:ascii="Times New Roman" w:hAnsi="Times New Roman" w:cs="Times New Roman"/>
          <w:b/>
          <w:sz w:val="24"/>
          <w:lang w:val="es-EC"/>
        </w:rPr>
        <w:t xml:space="preserve">Laemmli </w:t>
      </w:r>
      <w:r>
        <w:rPr>
          <w:rFonts w:ascii="Times New Roman" w:hAnsi="Times New Roman" w:cs="Times New Roman"/>
          <w:b/>
          <w:sz w:val="24"/>
          <w:lang w:val="es-EC"/>
        </w:rPr>
        <w:t>en 1970</w:t>
      </w:r>
    </w:p>
    <w:p w:rsidR="007202A1" w:rsidRPr="00DF71B0" w:rsidRDefault="007202A1" w:rsidP="00964FC0">
      <w:pPr>
        <w:spacing w:before="240" w:after="120" w:line="360" w:lineRule="auto"/>
        <w:jc w:val="both"/>
        <w:rPr>
          <w:rFonts w:ascii="Times New Roman" w:hAnsi="Times New Roman" w:cs="Times New Roman"/>
          <w:sz w:val="24"/>
          <w:lang w:val="es-EC"/>
        </w:rPr>
      </w:pPr>
      <w:r w:rsidRPr="00DF71B0">
        <w:rPr>
          <w:rFonts w:ascii="Times New Roman" w:hAnsi="Times New Roman" w:cs="Times New Roman"/>
          <w:sz w:val="24"/>
          <w:lang w:val="es-EC"/>
        </w:rPr>
        <w:t>Preparación de la muestra</w:t>
      </w:r>
    </w:p>
    <w:p w:rsidR="00A3169C" w:rsidRDefault="00A3169C"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Pesamos en los tubos de eppendorf 10 mg de muestra liofilizada.</w:t>
      </w:r>
    </w:p>
    <w:p w:rsidR="00A3169C" w:rsidRDefault="00A3169C"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Se coloca 1 ml de agua destilada a la muestra.</w:t>
      </w:r>
    </w:p>
    <w:p w:rsidR="007202A1" w:rsidRDefault="00A3169C"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Agitamos en el equipo Bortex por 1 minuto </w:t>
      </w:r>
      <w:r w:rsidR="007202A1">
        <w:rPr>
          <w:rFonts w:ascii="Times New Roman" w:hAnsi="Times New Roman" w:cs="Times New Roman"/>
          <w:sz w:val="24"/>
          <w:lang w:val="es-EC"/>
        </w:rPr>
        <w:t>hasta obtener una solución homogénea.</w:t>
      </w:r>
    </w:p>
    <w:p w:rsidR="007202A1" w:rsidRDefault="007202A1"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Tomamos 200 µl de muestra y colocamos en otro tubo de eppendorf vacío y rotulado.</w:t>
      </w:r>
    </w:p>
    <w:p w:rsidR="007202A1" w:rsidRDefault="007202A1"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Tomamos 200 µl</w:t>
      </w:r>
      <w:r w:rsidRPr="00DA4AC1">
        <w:rPr>
          <w:rFonts w:ascii="Times New Roman" w:hAnsi="Times New Roman" w:cs="Times New Roman"/>
          <w:sz w:val="24"/>
          <w:lang w:val="es-EC"/>
        </w:rPr>
        <w:t xml:space="preserve"> </w:t>
      </w:r>
      <w:r>
        <w:rPr>
          <w:rFonts w:ascii="Times New Roman" w:hAnsi="Times New Roman" w:cs="Times New Roman"/>
          <w:sz w:val="24"/>
          <w:lang w:val="es-EC"/>
        </w:rPr>
        <w:t>de buffer y colocamos en el tubo de eppendorf con la muestra.</w:t>
      </w:r>
    </w:p>
    <w:p w:rsidR="007202A1" w:rsidRDefault="007202A1"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Agitamos en el equipo Bortex.</w:t>
      </w:r>
    </w:p>
    <w:p w:rsidR="00E00C85" w:rsidRDefault="007202A1"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Calentamos la muestra preparada a 95°C por 4 minutos a 500 revoluciones por minutos.</w:t>
      </w:r>
    </w:p>
    <w:p w:rsidR="00E00C85" w:rsidRDefault="00E00C85" w:rsidP="00964FC0">
      <w:pPr>
        <w:pStyle w:val="Prrafodelista"/>
        <w:spacing w:before="240" w:after="120" w:line="360" w:lineRule="auto"/>
        <w:ind w:left="0"/>
        <w:contextualSpacing w:val="0"/>
        <w:jc w:val="both"/>
        <w:rPr>
          <w:rFonts w:ascii="Times New Roman" w:hAnsi="Times New Roman" w:cs="Times New Roman"/>
          <w:sz w:val="24"/>
          <w:lang w:val="es-EC"/>
        </w:rPr>
      </w:pPr>
      <w:r>
        <w:rPr>
          <w:rFonts w:ascii="Times New Roman" w:hAnsi="Times New Roman" w:cs="Times New Roman"/>
          <w:sz w:val="24"/>
          <w:lang w:val="es-EC"/>
        </w:rPr>
        <w:t>Preparación del gel</w:t>
      </w:r>
      <w:r w:rsidR="00427519">
        <w:rPr>
          <w:rFonts w:ascii="Times New Roman" w:hAnsi="Times New Roman" w:cs="Times New Roman"/>
          <w:sz w:val="24"/>
          <w:lang w:val="es-EC"/>
        </w:rPr>
        <w:t xml:space="preserve"> separador</w:t>
      </w:r>
      <w:r w:rsidR="009B3D93">
        <w:rPr>
          <w:rFonts w:ascii="Times New Roman" w:hAnsi="Times New Roman" w:cs="Times New Roman"/>
          <w:sz w:val="24"/>
          <w:lang w:val="es-EC"/>
        </w:rPr>
        <w:t xml:space="preserve"> al 12%.</w:t>
      </w:r>
    </w:p>
    <w:p w:rsidR="00E00C85" w:rsidRDefault="00E00C85"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Medimos 1.530 ml de agua destilada y colocamos en el tubo en el cual se va a preparar el gel.</w:t>
      </w:r>
    </w:p>
    <w:p w:rsidR="00E00C85" w:rsidRDefault="00E00C85"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Tomamos 1.800 ml de acrilamida/Bis y </w:t>
      </w:r>
      <w:r w:rsidR="00B46BA0">
        <w:rPr>
          <w:rFonts w:ascii="Times New Roman" w:hAnsi="Times New Roman" w:cs="Times New Roman"/>
          <w:sz w:val="24"/>
          <w:lang w:val="es-EC"/>
        </w:rPr>
        <w:t>colocamos</w:t>
      </w:r>
      <w:r>
        <w:rPr>
          <w:rFonts w:ascii="Times New Roman" w:hAnsi="Times New Roman" w:cs="Times New Roman"/>
          <w:sz w:val="24"/>
          <w:lang w:val="es-EC"/>
        </w:rPr>
        <w:t xml:space="preserve"> en el tubo de preparación de gel.</w:t>
      </w:r>
    </w:p>
    <w:p w:rsidR="00B46BA0" w:rsidRDefault="00B46BA0"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Medimos 1.125 ml de tris </w:t>
      </w:r>
      <w:r w:rsidR="000A13AF">
        <w:rPr>
          <w:rFonts w:ascii="Times New Roman" w:hAnsi="Times New Roman" w:cs="Times New Roman"/>
          <w:sz w:val="24"/>
          <w:lang w:val="es-EC"/>
        </w:rPr>
        <w:t>pH</w:t>
      </w:r>
      <w:r>
        <w:rPr>
          <w:rFonts w:ascii="Times New Roman" w:hAnsi="Times New Roman" w:cs="Times New Roman"/>
          <w:sz w:val="24"/>
          <w:lang w:val="es-EC"/>
        </w:rPr>
        <w:t xml:space="preserve"> 8.8 y colocamos en el tubo de preparación de gel.</w:t>
      </w:r>
    </w:p>
    <w:p w:rsidR="00B46BA0" w:rsidRDefault="00B46BA0" w:rsidP="00B2317A">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Tomamos 0.045 ml de SDS al 10% y depositamos en el tubo de preparación de gel.</w:t>
      </w:r>
    </w:p>
    <w:p w:rsidR="00B46BA0" w:rsidRDefault="00B46BA0" w:rsidP="00B2317A">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Medimos 22.5 µl</w:t>
      </w:r>
      <w:r w:rsidRPr="00DA4AC1">
        <w:rPr>
          <w:rFonts w:ascii="Times New Roman" w:hAnsi="Times New Roman" w:cs="Times New Roman"/>
          <w:sz w:val="24"/>
          <w:lang w:val="es-EC"/>
        </w:rPr>
        <w:t xml:space="preserve"> </w:t>
      </w:r>
      <w:r>
        <w:rPr>
          <w:rFonts w:ascii="Times New Roman" w:hAnsi="Times New Roman" w:cs="Times New Roman"/>
          <w:sz w:val="24"/>
          <w:lang w:val="es-EC"/>
        </w:rPr>
        <w:t>de PSA y depositamos en el tubo de preparación de gel.</w:t>
      </w:r>
    </w:p>
    <w:p w:rsidR="009B3D93" w:rsidRDefault="009B3D93"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lastRenderedPageBreak/>
        <w:t>Tomamos 2.3 µl</w:t>
      </w:r>
      <w:r w:rsidRPr="00DA4AC1">
        <w:rPr>
          <w:rFonts w:ascii="Times New Roman" w:hAnsi="Times New Roman" w:cs="Times New Roman"/>
          <w:sz w:val="24"/>
          <w:lang w:val="es-EC"/>
        </w:rPr>
        <w:t xml:space="preserve"> </w:t>
      </w:r>
      <w:r>
        <w:rPr>
          <w:rFonts w:ascii="Times New Roman" w:hAnsi="Times New Roman" w:cs="Times New Roman"/>
          <w:sz w:val="24"/>
          <w:lang w:val="es-EC"/>
        </w:rPr>
        <w:t>de temed y colocamos en el tubo de preparación de gel.</w:t>
      </w:r>
    </w:p>
    <w:p w:rsidR="00DF71B0" w:rsidRPr="00B2317A" w:rsidRDefault="009B3D93" w:rsidP="00B2317A">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El gel preparado al 12 % se coloca en las placas de vidrio de electroforesis.</w:t>
      </w:r>
    </w:p>
    <w:p w:rsidR="009B3D93" w:rsidRDefault="009B3D93" w:rsidP="00964FC0">
      <w:pPr>
        <w:pStyle w:val="Prrafodelista"/>
        <w:spacing w:before="240" w:after="120" w:line="360" w:lineRule="auto"/>
        <w:ind w:left="0"/>
        <w:contextualSpacing w:val="0"/>
        <w:jc w:val="both"/>
        <w:rPr>
          <w:rFonts w:ascii="Times New Roman" w:hAnsi="Times New Roman" w:cs="Times New Roman"/>
          <w:sz w:val="24"/>
          <w:lang w:val="es-EC"/>
        </w:rPr>
      </w:pPr>
      <w:r>
        <w:rPr>
          <w:rFonts w:ascii="Times New Roman" w:hAnsi="Times New Roman" w:cs="Times New Roman"/>
          <w:sz w:val="24"/>
          <w:lang w:val="es-EC"/>
        </w:rPr>
        <w:t>Preparación del gel</w:t>
      </w:r>
      <w:r w:rsidR="008818F8">
        <w:rPr>
          <w:rFonts w:ascii="Times New Roman" w:hAnsi="Times New Roman" w:cs="Times New Roman"/>
          <w:sz w:val="24"/>
          <w:lang w:val="es-EC"/>
        </w:rPr>
        <w:t xml:space="preserve"> </w:t>
      </w:r>
      <w:r w:rsidR="00427519">
        <w:rPr>
          <w:rFonts w:ascii="Times New Roman" w:hAnsi="Times New Roman" w:cs="Times New Roman"/>
          <w:sz w:val="24"/>
          <w:lang w:val="es-EC"/>
        </w:rPr>
        <w:t xml:space="preserve">concentrado </w:t>
      </w:r>
      <w:r w:rsidR="008818F8">
        <w:rPr>
          <w:rFonts w:ascii="Times New Roman" w:hAnsi="Times New Roman" w:cs="Times New Roman"/>
          <w:sz w:val="24"/>
          <w:lang w:val="es-EC"/>
        </w:rPr>
        <w:t>al 4</w:t>
      </w:r>
      <w:r>
        <w:rPr>
          <w:rFonts w:ascii="Times New Roman" w:hAnsi="Times New Roman" w:cs="Times New Roman"/>
          <w:sz w:val="24"/>
          <w:lang w:val="es-EC"/>
        </w:rPr>
        <w:t>%.</w:t>
      </w:r>
    </w:p>
    <w:p w:rsidR="009B3D93" w:rsidRDefault="008818F8"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Medimos 1.220</w:t>
      </w:r>
      <w:r w:rsidR="009B3D93">
        <w:rPr>
          <w:rFonts w:ascii="Times New Roman" w:hAnsi="Times New Roman" w:cs="Times New Roman"/>
          <w:sz w:val="24"/>
          <w:lang w:val="es-EC"/>
        </w:rPr>
        <w:t xml:space="preserve"> ml de agua destilada y colocamos en el tubo en el cual se va a preparar el gel.</w:t>
      </w:r>
    </w:p>
    <w:p w:rsidR="009B3D93" w:rsidRDefault="009B3D93"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Tomamos </w:t>
      </w:r>
      <w:r w:rsidR="008818F8">
        <w:rPr>
          <w:rFonts w:ascii="Times New Roman" w:hAnsi="Times New Roman" w:cs="Times New Roman"/>
          <w:sz w:val="24"/>
          <w:lang w:val="es-EC"/>
        </w:rPr>
        <w:t>0.260</w:t>
      </w:r>
      <w:r>
        <w:rPr>
          <w:rFonts w:ascii="Times New Roman" w:hAnsi="Times New Roman" w:cs="Times New Roman"/>
          <w:sz w:val="24"/>
          <w:lang w:val="es-EC"/>
        </w:rPr>
        <w:t xml:space="preserve"> ml de acrilamida/Bis y colocamos en el tubo de preparación de gel.</w:t>
      </w:r>
    </w:p>
    <w:p w:rsidR="009B3D93" w:rsidRDefault="009B3D93"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Medimos </w:t>
      </w:r>
      <w:r w:rsidR="008818F8">
        <w:rPr>
          <w:rFonts w:ascii="Times New Roman" w:hAnsi="Times New Roman" w:cs="Times New Roman"/>
          <w:sz w:val="24"/>
          <w:lang w:val="es-EC"/>
        </w:rPr>
        <w:t>0.500</w:t>
      </w:r>
      <w:r>
        <w:rPr>
          <w:rFonts w:ascii="Times New Roman" w:hAnsi="Times New Roman" w:cs="Times New Roman"/>
          <w:sz w:val="24"/>
          <w:lang w:val="es-EC"/>
        </w:rPr>
        <w:t xml:space="preserve"> ml de tris </w:t>
      </w:r>
      <w:r w:rsidR="00151050">
        <w:rPr>
          <w:rFonts w:ascii="Times New Roman" w:hAnsi="Times New Roman" w:cs="Times New Roman"/>
          <w:sz w:val="24"/>
          <w:lang w:val="es-EC"/>
        </w:rPr>
        <w:t>pH</w:t>
      </w:r>
      <w:r>
        <w:rPr>
          <w:rFonts w:ascii="Times New Roman" w:hAnsi="Times New Roman" w:cs="Times New Roman"/>
          <w:sz w:val="24"/>
          <w:lang w:val="es-EC"/>
        </w:rPr>
        <w:t xml:space="preserve"> </w:t>
      </w:r>
      <w:r w:rsidR="008818F8">
        <w:rPr>
          <w:rFonts w:ascii="Times New Roman" w:hAnsi="Times New Roman" w:cs="Times New Roman"/>
          <w:sz w:val="24"/>
          <w:lang w:val="es-EC"/>
        </w:rPr>
        <w:t>6.8</w:t>
      </w:r>
      <w:r>
        <w:rPr>
          <w:rFonts w:ascii="Times New Roman" w:hAnsi="Times New Roman" w:cs="Times New Roman"/>
          <w:sz w:val="24"/>
          <w:lang w:val="es-EC"/>
        </w:rPr>
        <w:t xml:space="preserve"> y colocamos en el tubo de preparación de gel.</w:t>
      </w:r>
    </w:p>
    <w:p w:rsidR="009B3D93" w:rsidRDefault="009B3D93"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Tomamos </w:t>
      </w:r>
      <w:r w:rsidR="008818F8">
        <w:rPr>
          <w:rFonts w:ascii="Times New Roman" w:hAnsi="Times New Roman" w:cs="Times New Roman"/>
          <w:sz w:val="24"/>
          <w:lang w:val="es-EC"/>
        </w:rPr>
        <w:t>0.020</w:t>
      </w:r>
      <w:r>
        <w:rPr>
          <w:rFonts w:ascii="Times New Roman" w:hAnsi="Times New Roman" w:cs="Times New Roman"/>
          <w:sz w:val="24"/>
          <w:lang w:val="es-EC"/>
        </w:rPr>
        <w:t xml:space="preserve"> ml de SDS al 10% y depositamos en el tubo de preparación de gel.</w:t>
      </w:r>
    </w:p>
    <w:p w:rsidR="009B3D93" w:rsidRDefault="009B3D93"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Medimos </w:t>
      </w:r>
      <w:r w:rsidR="008818F8">
        <w:rPr>
          <w:rFonts w:ascii="Times New Roman" w:hAnsi="Times New Roman" w:cs="Times New Roman"/>
          <w:sz w:val="24"/>
          <w:lang w:val="es-EC"/>
        </w:rPr>
        <w:t>10.0</w:t>
      </w:r>
      <w:r>
        <w:rPr>
          <w:rFonts w:ascii="Times New Roman" w:hAnsi="Times New Roman" w:cs="Times New Roman"/>
          <w:sz w:val="24"/>
          <w:lang w:val="es-EC"/>
        </w:rPr>
        <w:t xml:space="preserve"> µl</w:t>
      </w:r>
      <w:r w:rsidRPr="00DA4AC1">
        <w:rPr>
          <w:rFonts w:ascii="Times New Roman" w:hAnsi="Times New Roman" w:cs="Times New Roman"/>
          <w:sz w:val="24"/>
          <w:lang w:val="es-EC"/>
        </w:rPr>
        <w:t xml:space="preserve"> </w:t>
      </w:r>
      <w:r>
        <w:rPr>
          <w:rFonts w:ascii="Times New Roman" w:hAnsi="Times New Roman" w:cs="Times New Roman"/>
          <w:sz w:val="24"/>
          <w:lang w:val="es-EC"/>
        </w:rPr>
        <w:t>de PSA y depositamos en el tubo de preparación de gel.</w:t>
      </w:r>
    </w:p>
    <w:p w:rsidR="009B3D93" w:rsidRDefault="009B3D93"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Tomamos </w:t>
      </w:r>
      <w:r w:rsidR="008818F8">
        <w:rPr>
          <w:rFonts w:ascii="Times New Roman" w:hAnsi="Times New Roman" w:cs="Times New Roman"/>
          <w:sz w:val="24"/>
          <w:lang w:val="es-EC"/>
        </w:rPr>
        <w:t>2.0</w:t>
      </w:r>
      <w:r>
        <w:rPr>
          <w:rFonts w:ascii="Times New Roman" w:hAnsi="Times New Roman" w:cs="Times New Roman"/>
          <w:sz w:val="24"/>
          <w:lang w:val="es-EC"/>
        </w:rPr>
        <w:t xml:space="preserve"> µl</w:t>
      </w:r>
      <w:r w:rsidRPr="00DA4AC1">
        <w:rPr>
          <w:rFonts w:ascii="Times New Roman" w:hAnsi="Times New Roman" w:cs="Times New Roman"/>
          <w:sz w:val="24"/>
          <w:lang w:val="es-EC"/>
        </w:rPr>
        <w:t xml:space="preserve"> </w:t>
      </w:r>
      <w:r>
        <w:rPr>
          <w:rFonts w:ascii="Times New Roman" w:hAnsi="Times New Roman" w:cs="Times New Roman"/>
          <w:sz w:val="24"/>
          <w:lang w:val="es-EC"/>
        </w:rPr>
        <w:t>de temed y colocamos en el tubo de preparación de gel.</w:t>
      </w:r>
    </w:p>
    <w:p w:rsidR="009B3D93" w:rsidRDefault="009B3D93"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El </w:t>
      </w:r>
      <w:r w:rsidR="008818F8">
        <w:rPr>
          <w:rFonts w:ascii="Times New Roman" w:hAnsi="Times New Roman" w:cs="Times New Roman"/>
          <w:sz w:val="24"/>
          <w:lang w:val="es-EC"/>
        </w:rPr>
        <w:t>gel preparado al 4</w:t>
      </w:r>
      <w:r>
        <w:rPr>
          <w:rFonts w:ascii="Times New Roman" w:hAnsi="Times New Roman" w:cs="Times New Roman"/>
          <w:sz w:val="24"/>
          <w:lang w:val="es-EC"/>
        </w:rPr>
        <w:t xml:space="preserve"> % se coloca en las placas de vidrio de electroforesis</w:t>
      </w:r>
      <w:r w:rsidR="008818F8">
        <w:rPr>
          <w:rFonts w:ascii="Times New Roman" w:hAnsi="Times New Roman" w:cs="Times New Roman"/>
          <w:sz w:val="24"/>
          <w:lang w:val="es-EC"/>
        </w:rPr>
        <w:t xml:space="preserve"> sobre el gel al 12%</w:t>
      </w:r>
      <w:r>
        <w:rPr>
          <w:rFonts w:ascii="Times New Roman" w:hAnsi="Times New Roman" w:cs="Times New Roman"/>
          <w:sz w:val="24"/>
          <w:lang w:val="es-EC"/>
        </w:rPr>
        <w:t>.</w:t>
      </w:r>
    </w:p>
    <w:p w:rsidR="008818F8" w:rsidRDefault="008818F8"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Las placas de vidrio colocamos en el equipo de electroforesis </w:t>
      </w:r>
      <w:r w:rsidR="004266DD">
        <w:rPr>
          <w:rFonts w:ascii="Times New Roman" w:hAnsi="Times New Roman" w:cs="Times New Roman"/>
          <w:sz w:val="24"/>
          <w:lang w:val="es-EC"/>
        </w:rPr>
        <w:t xml:space="preserve">y adicionamos 700 ml de buffer Runing, posteriormente depositamos 10 µl de muestra en cada </w:t>
      </w:r>
      <w:r w:rsidR="00FB18D3">
        <w:rPr>
          <w:rFonts w:ascii="Times New Roman" w:hAnsi="Times New Roman" w:cs="Times New Roman"/>
          <w:sz w:val="24"/>
          <w:lang w:val="es-EC"/>
        </w:rPr>
        <w:t xml:space="preserve">pocillo </w:t>
      </w:r>
      <w:r w:rsidR="004266DD">
        <w:rPr>
          <w:rFonts w:ascii="Times New Roman" w:hAnsi="Times New Roman" w:cs="Times New Roman"/>
          <w:sz w:val="24"/>
          <w:lang w:val="es-EC"/>
        </w:rPr>
        <w:t>y 10 µl del estándar.</w:t>
      </w:r>
    </w:p>
    <w:p w:rsidR="004266DD" w:rsidRDefault="004266DD"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Dejamos en un tiempo determinado de 40 – 45 minutos </w:t>
      </w:r>
      <w:r w:rsidR="00427519">
        <w:rPr>
          <w:rFonts w:ascii="Times New Roman" w:hAnsi="Times New Roman" w:cs="Times New Roman"/>
          <w:sz w:val="24"/>
          <w:lang w:val="es-EC"/>
        </w:rPr>
        <w:t>a 200 voltios tomando en consideración que la muestra descienda de la parte superior a la parte inferior de las placas de vidrio.</w:t>
      </w:r>
    </w:p>
    <w:p w:rsidR="00427519" w:rsidRDefault="00427519"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El gel separamos de las placas de vidrio y dejamos con solución coomassie R 250 para teñir durante 4 horas por agitación de 400 revoluciones por minuto.</w:t>
      </w:r>
    </w:p>
    <w:p w:rsidR="00984FF9" w:rsidRDefault="00984FF9"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Se retira el exceso de colorante con agua destilada.</w:t>
      </w:r>
    </w:p>
    <w:p w:rsidR="00984FF9" w:rsidRDefault="00984FF9"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lastRenderedPageBreak/>
        <w:t xml:space="preserve">Para el desteñido colocamos el gel en un recipiente con solución de desteñido (ácido acético y </w:t>
      </w:r>
      <w:r w:rsidR="00DF71B0">
        <w:rPr>
          <w:rFonts w:ascii="Times New Roman" w:hAnsi="Times New Roman" w:cs="Times New Roman"/>
          <w:sz w:val="24"/>
          <w:lang w:val="es-EC"/>
        </w:rPr>
        <w:t>m</w:t>
      </w:r>
      <w:r>
        <w:rPr>
          <w:rFonts w:ascii="Times New Roman" w:hAnsi="Times New Roman" w:cs="Times New Roman"/>
          <w:sz w:val="24"/>
          <w:lang w:val="es-EC"/>
        </w:rPr>
        <w:t xml:space="preserve">etanol), </w:t>
      </w:r>
      <w:r w:rsidR="00E035EC">
        <w:rPr>
          <w:rFonts w:ascii="Times New Roman" w:hAnsi="Times New Roman" w:cs="Times New Roman"/>
          <w:sz w:val="24"/>
          <w:lang w:val="es-EC"/>
        </w:rPr>
        <w:t>por 2 horas en agitación.</w:t>
      </w:r>
    </w:p>
    <w:p w:rsidR="00E035EC" w:rsidRDefault="00E035EC"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Para la hidratación del gel, colocamos el gel en un recipiente con agua destilada por 30 minutos en agitación.</w:t>
      </w:r>
    </w:p>
    <w:p w:rsidR="00215272" w:rsidRPr="00E035EC" w:rsidRDefault="00E035EC" w:rsidP="00964FC0">
      <w:pPr>
        <w:pStyle w:val="Prrafodelista"/>
        <w:numPr>
          <w:ilvl w:val="0"/>
          <w:numId w:val="39"/>
        </w:numPr>
        <w:spacing w:before="240" w:after="120" w:line="360" w:lineRule="auto"/>
        <w:ind w:left="357" w:hanging="357"/>
        <w:contextualSpacing w:val="0"/>
        <w:jc w:val="both"/>
        <w:rPr>
          <w:rFonts w:ascii="Times New Roman" w:hAnsi="Times New Roman" w:cs="Times New Roman"/>
          <w:sz w:val="24"/>
          <w:lang w:val="es-EC"/>
        </w:rPr>
      </w:pPr>
      <w:r>
        <w:rPr>
          <w:rFonts w:ascii="Times New Roman" w:hAnsi="Times New Roman" w:cs="Times New Roman"/>
          <w:sz w:val="24"/>
          <w:lang w:val="es-EC"/>
        </w:rPr>
        <w:t xml:space="preserve">El gel hidratado es puesto en el equipo fotodocumentador, donde obtenemos la foto </w:t>
      </w:r>
      <w:r w:rsidR="005121DC">
        <w:rPr>
          <w:rFonts w:ascii="Times New Roman" w:hAnsi="Times New Roman" w:cs="Times New Roman"/>
          <w:sz w:val="24"/>
          <w:lang w:val="es-EC"/>
        </w:rPr>
        <w:t xml:space="preserve">de </w:t>
      </w:r>
      <w:r>
        <w:rPr>
          <w:rFonts w:ascii="Times New Roman" w:hAnsi="Times New Roman" w:cs="Times New Roman"/>
          <w:sz w:val="24"/>
          <w:lang w:val="es-EC"/>
        </w:rPr>
        <w:t>las proteínas</w:t>
      </w:r>
      <w:r w:rsidR="005121DC">
        <w:rPr>
          <w:rFonts w:ascii="Times New Roman" w:hAnsi="Times New Roman" w:cs="Times New Roman"/>
          <w:sz w:val="24"/>
          <w:lang w:val="es-EC"/>
        </w:rPr>
        <w:t xml:space="preserve"> de acuerdo a sus pesos moleculares</w:t>
      </w:r>
      <w:r>
        <w:rPr>
          <w:rFonts w:ascii="Times New Roman" w:hAnsi="Times New Roman" w:cs="Times New Roman"/>
          <w:sz w:val="24"/>
          <w:lang w:val="es-EC"/>
        </w:rPr>
        <w:t>.</w:t>
      </w:r>
    </w:p>
    <w:p w:rsidR="001679BD" w:rsidRPr="005121DC" w:rsidRDefault="001679BD" w:rsidP="00964FC0">
      <w:pPr>
        <w:spacing w:before="240" w:after="120" w:line="360" w:lineRule="auto"/>
        <w:rPr>
          <w:rFonts w:ascii="Times New Roman" w:hAnsi="Times New Roman" w:cs="Times New Roman"/>
          <w:b/>
          <w:bCs/>
          <w:sz w:val="24"/>
          <w:lang w:val="es-EC"/>
        </w:rPr>
      </w:pPr>
      <w:r>
        <w:rPr>
          <w:rFonts w:ascii="Times New Roman" w:hAnsi="Times New Roman" w:cs="Times New Roman"/>
          <w:b/>
          <w:bCs/>
          <w:sz w:val="28"/>
          <w:lang w:val="es-EC"/>
        </w:rPr>
        <w:br w:type="page"/>
      </w:r>
    </w:p>
    <w:p w:rsidR="00A50D3E" w:rsidRPr="001A6392" w:rsidRDefault="005121DC" w:rsidP="00964FC0">
      <w:pPr>
        <w:spacing w:before="240" w:after="120" w:line="360" w:lineRule="auto"/>
        <w:jc w:val="both"/>
        <w:rPr>
          <w:rFonts w:ascii="Times New Roman" w:hAnsi="Times New Roman" w:cs="Times New Roman"/>
          <w:b/>
          <w:bCs/>
          <w:sz w:val="28"/>
          <w:lang w:val="es-EC"/>
        </w:rPr>
      </w:pPr>
      <w:r>
        <w:rPr>
          <w:rFonts w:ascii="Times New Roman" w:hAnsi="Times New Roman" w:cs="Times New Roman"/>
          <w:b/>
          <w:bCs/>
          <w:sz w:val="28"/>
          <w:lang w:val="es-EC"/>
        </w:rPr>
        <w:lastRenderedPageBreak/>
        <w:t>CAPÍ</w:t>
      </w:r>
      <w:r w:rsidR="001F1819" w:rsidRPr="001A6392">
        <w:rPr>
          <w:rFonts w:ascii="Times New Roman" w:hAnsi="Times New Roman" w:cs="Times New Roman"/>
          <w:b/>
          <w:bCs/>
          <w:sz w:val="28"/>
          <w:lang w:val="es-EC"/>
        </w:rPr>
        <w:t>TULO V</w:t>
      </w:r>
    </w:p>
    <w:p w:rsidR="001F1819" w:rsidRPr="001A6392" w:rsidRDefault="001159BB" w:rsidP="00964FC0">
      <w:pPr>
        <w:pStyle w:val="Prrafodelista"/>
        <w:numPr>
          <w:ilvl w:val="0"/>
          <w:numId w:val="5"/>
        </w:numPr>
        <w:spacing w:before="240" w:after="120" w:line="360" w:lineRule="auto"/>
        <w:ind w:left="360"/>
        <w:contextualSpacing w:val="0"/>
        <w:jc w:val="both"/>
        <w:rPr>
          <w:rFonts w:ascii="Times New Roman" w:hAnsi="Times New Roman" w:cs="Times New Roman"/>
          <w:b/>
          <w:bCs/>
          <w:sz w:val="28"/>
          <w:lang w:val="es-EC"/>
        </w:rPr>
      </w:pPr>
      <w:r w:rsidRPr="001A6392">
        <w:rPr>
          <w:rFonts w:ascii="Times New Roman" w:hAnsi="Times New Roman" w:cs="Times New Roman"/>
          <w:b/>
          <w:bCs/>
          <w:sz w:val="28"/>
          <w:lang w:val="es-EC"/>
        </w:rPr>
        <w:t xml:space="preserve">RESULTADOS Y DISCUSIÓN </w:t>
      </w:r>
    </w:p>
    <w:p w:rsidR="00D76124" w:rsidRPr="001A6392" w:rsidRDefault="007D30AD" w:rsidP="00964FC0">
      <w:pPr>
        <w:pStyle w:val="Prrafodelista"/>
        <w:numPr>
          <w:ilvl w:val="1"/>
          <w:numId w:val="5"/>
        </w:numPr>
        <w:spacing w:before="240" w:after="120" w:line="360" w:lineRule="auto"/>
        <w:ind w:left="0" w:firstLine="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Análisis del l</w:t>
      </w:r>
      <w:r w:rsidR="00D76124" w:rsidRPr="001A6392">
        <w:rPr>
          <w:rFonts w:ascii="Times New Roman" w:eastAsia="Calibri" w:hAnsi="Times New Roman" w:cs="Times New Roman"/>
          <w:b/>
          <w:bCs/>
          <w:color w:val="000000"/>
          <w:sz w:val="24"/>
          <w:szCs w:val="24"/>
          <w:lang w:val="es-EC"/>
        </w:rPr>
        <w:t>actosuero</w:t>
      </w:r>
    </w:p>
    <w:p w:rsidR="00D76124" w:rsidRPr="001A6392" w:rsidRDefault="007571F5"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Suero d</w:t>
      </w:r>
      <w:r w:rsidR="00D76124" w:rsidRPr="001A6392">
        <w:rPr>
          <w:rFonts w:ascii="Times New Roman" w:eastAsia="Calibri" w:hAnsi="Times New Roman" w:cs="Times New Roman"/>
          <w:b/>
          <w:bCs/>
          <w:color w:val="000000"/>
          <w:sz w:val="24"/>
          <w:szCs w:val="24"/>
          <w:lang w:val="es-EC"/>
        </w:rPr>
        <w:t>ulce</w:t>
      </w:r>
    </w:p>
    <w:p w:rsidR="00D76124" w:rsidRPr="001A6392" w:rsidRDefault="00D76124"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Deter</w:t>
      </w:r>
      <w:r w:rsidR="007571F5">
        <w:rPr>
          <w:rFonts w:ascii="Times New Roman" w:eastAsia="Calibri" w:hAnsi="Times New Roman" w:cs="Times New Roman"/>
          <w:b/>
          <w:bCs/>
          <w:color w:val="000000"/>
          <w:sz w:val="24"/>
          <w:szCs w:val="24"/>
          <w:lang w:val="es-EC"/>
        </w:rPr>
        <w:t>minación de c</w:t>
      </w:r>
      <w:r w:rsidRPr="001A6392">
        <w:rPr>
          <w:rFonts w:ascii="Times New Roman" w:eastAsia="Calibri" w:hAnsi="Times New Roman" w:cs="Times New Roman"/>
          <w:b/>
          <w:bCs/>
          <w:color w:val="000000"/>
          <w:sz w:val="24"/>
          <w:szCs w:val="24"/>
          <w:lang w:val="es-EC"/>
        </w:rPr>
        <w:t>eniza</w:t>
      </w:r>
    </w:p>
    <w:p w:rsidR="000A13AF"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18</w:t>
      </w:r>
      <w:r w:rsidR="00D76124" w:rsidRPr="001A6392">
        <w:rPr>
          <w:rFonts w:ascii="Times New Roman" w:eastAsia="Calibri" w:hAnsi="Times New Roman" w:cs="Times New Roman"/>
          <w:b/>
          <w:bCs/>
          <w:color w:val="000000"/>
          <w:sz w:val="24"/>
          <w:szCs w:val="24"/>
          <w:lang w:val="es-EC"/>
        </w:rPr>
        <w:t xml:space="preserve">. </w:t>
      </w:r>
    </w:p>
    <w:p w:rsidR="00D76124" w:rsidRPr="001679BD" w:rsidRDefault="000A13AF" w:rsidP="00964FC0">
      <w:pPr>
        <w:spacing w:before="240" w:after="120" w:line="360" w:lineRule="auto"/>
        <w:jc w:val="both"/>
        <w:rPr>
          <w:rFonts w:ascii="Times New Roman" w:eastAsia="Calibri" w:hAnsi="Times New Roman" w:cs="Times New Roman"/>
          <w:bCs/>
          <w:i/>
          <w:color w:val="000000"/>
          <w:sz w:val="24"/>
          <w:szCs w:val="24"/>
          <w:lang w:val="es-EC"/>
        </w:rPr>
      </w:pPr>
      <w:r w:rsidRPr="001679BD">
        <w:rPr>
          <w:rFonts w:ascii="Times New Roman" w:eastAsia="Calibri" w:hAnsi="Times New Roman" w:cs="Times New Roman"/>
          <w:bCs/>
          <w:i/>
          <w:color w:val="000000"/>
          <w:sz w:val="24"/>
          <w:szCs w:val="24"/>
          <w:lang w:val="es-EC"/>
        </w:rPr>
        <w:t xml:space="preserve">Determinación de </w:t>
      </w:r>
      <w:r w:rsidR="00D76124" w:rsidRPr="001679BD">
        <w:rPr>
          <w:rFonts w:ascii="Times New Roman" w:eastAsia="Calibri" w:hAnsi="Times New Roman" w:cs="Times New Roman"/>
          <w:bCs/>
          <w:i/>
          <w:color w:val="000000"/>
          <w:sz w:val="24"/>
          <w:szCs w:val="24"/>
          <w:lang w:val="es-EC"/>
        </w:rPr>
        <w:t>Ceniza</w:t>
      </w:r>
    </w:p>
    <w:tbl>
      <w:tblPr>
        <w:tblStyle w:val="Tabladelista6concolores"/>
        <w:tblW w:w="7938" w:type="dxa"/>
        <w:jc w:val="center"/>
        <w:shd w:val="clear" w:color="auto" w:fill="FFFFFF" w:themeFill="background1"/>
        <w:tblLook w:val="04A0" w:firstRow="1" w:lastRow="0" w:firstColumn="1" w:lastColumn="0" w:noHBand="0" w:noVBand="1"/>
      </w:tblPr>
      <w:tblGrid>
        <w:gridCol w:w="1873"/>
        <w:gridCol w:w="1660"/>
        <w:gridCol w:w="1260"/>
        <w:gridCol w:w="1620"/>
        <w:gridCol w:w="1525"/>
      </w:tblGrid>
      <w:tr w:rsidR="00D76124" w:rsidRPr="001A6392" w:rsidTr="00B2317A">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920" w:type="dxa"/>
            <w:shd w:val="clear" w:color="auto" w:fill="FFFFFF" w:themeFill="background1"/>
            <w:vAlign w:val="bottom"/>
          </w:tcPr>
          <w:p w:rsidR="00D76124" w:rsidRPr="00536225" w:rsidRDefault="00D76124" w:rsidP="00B2317A">
            <w:pPr>
              <w:jc w:val="center"/>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Repeticiones</w:t>
            </w:r>
          </w:p>
        </w:tc>
        <w:tc>
          <w:tcPr>
            <w:tcW w:w="1725" w:type="dxa"/>
            <w:shd w:val="clear" w:color="auto" w:fill="FFFFFF" w:themeFill="background1"/>
            <w:vAlign w:val="bottom"/>
          </w:tcPr>
          <w:p w:rsidR="00D76124" w:rsidRPr="00536225" w:rsidRDefault="00D76124" w:rsidP="00B2317A">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Volumen de la Muestra</w:t>
            </w:r>
          </w:p>
        </w:tc>
        <w:tc>
          <w:tcPr>
            <w:tcW w:w="1313" w:type="dxa"/>
            <w:shd w:val="clear" w:color="auto" w:fill="FFFFFF" w:themeFill="background1"/>
            <w:vAlign w:val="bottom"/>
          </w:tcPr>
          <w:p w:rsidR="00D76124" w:rsidRPr="00536225" w:rsidRDefault="00D76124" w:rsidP="00B2317A">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Peso del Crisol vacío</w:t>
            </w:r>
          </w:p>
        </w:tc>
        <w:tc>
          <w:tcPr>
            <w:tcW w:w="1692" w:type="dxa"/>
            <w:shd w:val="clear" w:color="auto" w:fill="FFFFFF" w:themeFill="background1"/>
            <w:vAlign w:val="bottom"/>
          </w:tcPr>
          <w:p w:rsidR="00D76124" w:rsidRPr="00536225" w:rsidRDefault="00D76124" w:rsidP="00B2317A">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Peso del Crisol más la muestra</w:t>
            </w:r>
          </w:p>
        </w:tc>
        <w:tc>
          <w:tcPr>
            <w:tcW w:w="1611" w:type="dxa"/>
            <w:shd w:val="clear" w:color="auto" w:fill="FFFFFF" w:themeFill="background1"/>
            <w:vAlign w:val="bottom"/>
          </w:tcPr>
          <w:p w:rsidR="00D76124" w:rsidRPr="00536225" w:rsidRDefault="00D76124" w:rsidP="00B2317A">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Peso del Crisol más la ceniza</w:t>
            </w:r>
          </w:p>
        </w:tc>
      </w:tr>
      <w:tr w:rsidR="00D76124" w:rsidRPr="001A6392" w:rsidTr="00B2317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920" w:type="dxa"/>
            <w:shd w:val="clear" w:color="auto" w:fill="FFFFFF" w:themeFill="background1"/>
            <w:vAlign w:val="bottom"/>
          </w:tcPr>
          <w:p w:rsidR="00D76124" w:rsidRPr="00536225" w:rsidRDefault="00D76124" w:rsidP="00B2317A">
            <w:pPr>
              <w:jc w:val="center"/>
              <w:rPr>
                <w:rFonts w:ascii="Times New Roman" w:eastAsia="Calibri" w:hAnsi="Times New Roman" w:cs="Times New Roman"/>
                <w:b w:val="0"/>
                <w:bCs w:val="0"/>
                <w:color w:val="000000"/>
                <w:sz w:val="24"/>
                <w:szCs w:val="24"/>
                <w:lang w:val="es-EC"/>
              </w:rPr>
            </w:pPr>
            <w:r w:rsidRPr="00536225">
              <w:rPr>
                <w:rFonts w:ascii="Times New Roman" w:eastAsia="Calibri" w:hAnsi="Times New Roman" w:cs="Times New Roman"/>
                <w:b w:val="0"/>
                <w:bCs w:val="0"/>
                <w:color w:val="000000"/>
                <w:sz w:val="24"/>
                <w:szCs w:val="24"/>
                <w:lang w:val="es-EC"/>
              </w:rPr>
              <w:t>1</w:t>
            </w:r>
          </w:p>
        </w:tc>
        <w:tc>
          <w:tcPr>
            <w:tcW w:w="1725" w:type="dxa"/>
            <w:shd w:val="clear" w:color="auto" w:fill="FFFFFF" w:themeFill="background1"/>
            <w:vAlign w:val="bottom"/>
          </w:tcPr>
          <w:p w:rsidR="00D76124" w:rsidRPr="001A6392" w:rsidRDefault="00D76124" w:rsidP="00B2317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20 ml</w:t>
            </w:r>
          </w:p>
        </w:tc>
        <w:tc>
          <w:tcPr>
            <w:tcW w:w="1313" w:type="dxa"/>
            <w:shd w:val="clear" w:color="auto" w:fill="FFFFFF" w:themeFill="background1"/>
            <w:vAlign w:val="bottom"/>
          </w:tcPr>
          <w:p w:rsidR="00D76124" w:rsidRPr="001A6392" w:rsidRDefault="00D76124" w:rsidP="00B2317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49.70 gr</w:t>
            </w:r>
          </w:p>
        </w:tc>
        <w:tc>
          <w:tcPr>
            <w:tcW w:w="1692" w:type="dxa"/>
            <w:shd w:val="clear" w:color="auto" w:fill="FFFFFF" w:themeFill="background1"/>
            <w:vAlign w:val="bottom"/>
          </w:tcPr>
          <w:p w:rsidR="00D76124" w:rsidRPr="001A6392" w:rsidRDefault="00D76124" w:rsidP="00B2317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69.20 gr</w:t>
            </w:r>
          </w:p>
        </w:tc>
        <w:tc>
          <w:tcPr>
            <w:tcW w:w="1611" w:type="dxa"/>
            <w:shd w:val="clear" w:color="auto" w:fill="FFFFFF" w:themeFill="background1"/>
            <w:vAlign w:val="bottom"/>
          </w:tcPr>
          <w:p w:rsidR="00D76124" w:rsidRPr="001A6392" w:rsidRDefault="00D76124" w:rsidP="00B2317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49.81 g</w:t>
            </w:r>
          </w:p>
        </w:tc>
      </w:tr>
      <w:tr w:rsidR="00D76124" w:rsidRPr="001A6392" w:rsidTr="00B2317A">
        <w:trPr>
          <w:trHeight w:val="454"/>
          <w:jc w:val="center"/>
        </w:trPr>
        <w:tc>
          <w:tcPr>
            <w:cnfStyle w:val="001000000000" w:firstRow="0" w:lastRow="0" w:firstColumn="1" w:lastColumn="0" w:oddVBand="0" w:evenVBand="0" w:oddHBand="0" w:evenHBand="0" w:firstRowFirstColumn="0" w:firstRowLastColumn="0" w:lastRowFirstColumn="0" w:lastRowLastColumn="0"/>
            <w:tcW w:w="1920" w:type="dxa"/>
            <w:shd w:val="clear" w:color="auto" w:fill="FFFFFF" w:themeFill="background1"/>
            <w:vAlign w:val="bottom"/>
          </w:tcPr>
          <w:p w:rsidR="00D76124" w:rsidRPr="00536225" w:rsidRDefault="00D76124" w:rsidP="00B2317A">
            <w:pPr>
              <w:jc w:val="center"/>
              <w:rPr>
                <w:rFonts w:ascii="Times New Roman" w:eastAsia="Calibri" w:hAnsi="Times New Roman" w:cs="Times New Roman"/>
                <w:b w:val="0"/>
                <w:bCs w:val="0"/>
                <w:color w:val="000000"/>
                <w:sz w:val="24"/>
                <w:szCs w:val="24"/>
                <w:lang w:val="es-EC"/>
              </w:rPr>
            </w:pPr>
            <w:r w:rsidRPr="00536225">
              <w:rPr>
                <w:rFonts w:ascii="Times New Roman" w:eastAsia="Calibri" w:hAnsi="Times New Roman" w:cs="Times New Roman"/>
                <w:b w:val="0"/>
                <w:bCs w:val="0"/>
                <w:color w:val="000000"/>
                <w:sz w:val="24"/>
                <w:szCs w:val="24"/>
                <w:lang w:val="es-EC"/>
              </w:rPr>
              <w:t>2</w:t>
            </w:r>
          </w:p>
        </w:tc>
        <w:tc>
          <w:tcPr>
            <w:tcW w:w="1725" w:type="dxa"/>
            <w:shd w:val="clear" w:color="auto" w:fill="FFFFFF" w:themeFill="background1"/>
            <w:vAlign w:val="bottom"/>
          </w:tcPr>
          <w:p w:rsidR="00D76124" w:rsidRPr="001A6392" w:rsidRDefault="00D76124" w:rsidP="00B2317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20 ml</w:t>
            </w:r>
          </w:p>
        </w:tc>
        <w:tc>
          <w:tcPr>
            <w:tcW w:w="1313" w:type="dxa"/>
            <w:shd w:val="clear" w:color="auto" w:fill="FFFFFF" w:themeFill="background1"/>
            <w:vAlign w:val="bottom"/>
          </w:tcPr>
          <w:p w:rsidR="00D76124" w:rsidRPr="001A6392" w:rsidRDefault="00D76124" w:rsidP="00B2317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42.50 gr</w:t>
            </w:r>
          </w:p>
        </w:tc>
        <w:tc>
          <w:tcPr>
            <w:tcW w:w="1692" w:type="dxa"/>
            <w:shd w:val="clear" w:color="auto" w:fill="FFFFFF" w:themeFill="background1"/>
            <w:vAlign w:val="bottom"/>
          </w:tcPr>
          <w:p w:rsidR="00D76124" w:rsidRPr="001A6392" w:rsidRDefault="00D76124" w:rsidP="00B2317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62.00 gr</w:t>
            </w:r>
          </w:p>
        </w:tc>
        <w:tc>
          <w:tcPr>
            <w:tcW w:w="1611" w:type="dxa"/>
            <w:shd w:val="clear" w:color="auto" w:fill="FFFFFF" w:themeFill="background1"/>
            <w:vAlign w:val="bottom"/>
          </w:tcPr>
          <w:p w:rsidR="00D76124" w:rsidRPr="001A6392" w:rsidRDefault="00D76124" w:rsidP="00B2317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42.62 g</w:t>
            </w:r>
          </w:p>
        </w:tc>
      </w:tr>
    </w:tbl>
    <w:p w:rsidR="00D76124" w:rsidRPr="001A6392" w:rsidRDefault="007412E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D76124" w:rsidRPr="001A6392">
        <w:rPr>
          <w:rFonts w:ascii="Times New Roman" w:eastAsia="Calibri" w:hAnsi="Times New Roman" w:cs="Times New Roman"/>
          <w:b/>
          <w:bCs/>
          <w:color w:val="000000"/>
          <w:sz w:val="24"/>
          <w:szCs w:val="24"/>
          <w:lang w:val="es-EC"/>
        </w:rPr>
        <w:t xml:space="preserve">: </w:t>
      </w:r>
      <w:r w:rsidR="00D76124" w:rsidRPr="001A6392">
        <w:rPr>
          <w:rFonts w:ascii="Times New Roman" w:eastAsia="Calibri" w:hAnsi="Times New Roman" w:cs="Times New Roman"/>
          <w:bCs/>
          <w:color w:val="000000"/>
          <w:sz w:val="24"/>
          <w:szCs w:val="24"/>
          <w:lang w:val="es-EC"/>
        </w:rPr>
        <w:t>(Medina V &amp; Guamingo A, 2019).</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La cantidad de cenizas del suero dulce se calcula mediante la ecuación prop</w:t>
      </w:r>
      <w:r w:rsidR="00AF0A55">
        <w:rPr>
          <w:rFonts w:ascii="Times New Roman" w:eastAsia="Calibri" w:hAnsi="Times New Roman" w:cs="Times New Roman"/>
          <w:bCs/>
          <w:color w:val="000000"/>
          <w:sz w:val="24"/>
          <w:szCs w:val="24"/>
          <w:lang w:val="es-EC"/>
        </w:rPr>
        <w:t xml:space="preserve">uesta por la </w:t>
      </w:r>
      <w:sdt>
        <w:sdtPr>
          <w:rPr>
            <w:rFonts w:ascii="Times New Roman" w:eastAsia="Calibri" w:hAnsi="Times New Roman" w:cs="Times New Roman"/>
            <w:bCs/>
            <w:color w:val="000000"/>
            <w:sz w:val="24"/>
            <w:szCs w:val="24"/>
            <w:lang w:val="es-EC"/>
          </w:rPr>
          <w:id w:val="-986309924"/>
          <w:citation/>
        </w:sdtPr>
        <w:sdtContent>
          <w:r w:rsidR="00AF0A55">
            <w:rPr>
              <w:rFonts w:ascii="Times New Roman" w:eastAsia="Calibri" w:hAnsi="Times New Roman" w:cs="Times New Roman"/>
              <w:bCs/>
              <w:color w:val="000000"/>
              <w:sz w:val="24"/>
              <w:szCs w:val="24"/>
              <w:lang w:val="es-EC"/>
            </w:rPr>
            <w:fldChar w:fldCharType="begin"/>
          </w:r>
          <w:r w:rsidR="00EC7F79">
            <w:rPr>
              <w:rFonts w:ascii="Times New Roman" w:eastAsia="Calibri" w:hAnsi="Times New Roman" w:cs="Times New Roman"/>
              <w:bCs/>
              <w:color w:val="000000"/>
              <w:sz w:val="24"/>
              <w:szCs w:val="24"/>
              <w:lang w:val="es-PE"/>
            </w:rPr>
            <w:instrText xml:space="preserve">CITATION NTE84 \l 10250 </w:instrText>
          </w:r>
          <w:r w:rsidR="00AF0A55">
            <w:rPr>
              <w:rFonts w:ascii="Times New Roman" w:eastAsia="Calibri" w:hAnsi="Times New Roman" w:cs="Times New Roman"/>
              <w:bCs/>
              <w:color w:val="000000"/>
              <w:sz w:val="24"/>
              <w:szCs w:val="24"/>
              <w:lang w:val="es-EC"/>
            </w:rPr>
            <w:fldChar w:fldCharType="separate"/>
          </w:r>
          <w:r w:rsidR="0050139A" w:rsidRPr="0050139A">
            <w:rPr>
              <w:rFonts w:ascii="Times New Roman" w:eastAsia="Calibri" w:hAnsi="Times New Roman" w:cs="Times New Roman"/>
              <w:noProof/>
              <w:color w:val="000000"/>
              <w:sz w:val="24"/>
              <w:szCs w:val="24"/>
              <w:lang w:val="es-PE"/>
            </w:rPr>
            <w:t>(NTE INEN 14, 1984)</w:t>
          </w:r>
          <w:r w:rsidR="00AF0A55">
            <w:rPr>
              <w:rFonts w:ascii="Times New Roman" w:eastAsia="Calibri" w:hAnsi="Times New Roman" w:cs="Times New Roman"/>
              <w:bCs/>
              <w:color w:val="000000"/>
              <w:sz w:val="24"/>
              <w:szCs w:val="24"/>
              <w:lang w:val="es-EC"/>
            </w:rPr>
            <w:fldChar w:fldCharType="end"/>
          </w:r>
        </w:sdtContent>
      </w:sdt>
      <w:r w:rsidRPr="001A6392">
        <w:rPr>
          <w:rFonts w:ascii="Times New Roman" w:eastAsia="Calibri" w:hAnsi="Times New Roman" w:cs="Times New Roman"/>
          <w:bCs/>
          <w:color w:val="000000"/>
          <w:sz w:val="24"/>
          <w:szCs w:val="24"/>
          <w:lang w:val="es-EC"/>
        </w:rPr>
        <w:t xml:space="preserve"> siguiente:</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3</m:t>
                  </m:r>
                </m:sub>
              </m:sSub>
              <m:r>
                <w:rPr>
                  <w:rFonts w:ascii="Cambria Math" w:eastAsia="Calibri" w:hAnsi="Cambria Math" w:cs="Times New Roman"/>
                  <w:color w:val="000000"/>
                  <w:sz w:val="24"/>
                  <w:szCs w:val="24"/>
                  <w:lang w:val="es-EC"/>
                </w:rPr>
                <m:t>-m</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2</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C:</w:t>
      </w:r>
      <w:r w:rsidRPr="001A6392">
        <w:rPr>
          <w:rFonts w:ascii="Times New Roman" w:eastAsia="Calibri" w:hAnsi="Times New Roman" w:cs="Times New Roman"/>
          <w:bCs/>
          <w:color w:val="000000"/>
          <w:sz w:val="24"/>
          <w:szCs w:val="24"/>
          <w:lang w:val="es-EC"/>
        </w:rPr>
        <w:t xml:space="preserve"> cantidad de cenizas de la leche, en porcentajes de masa;</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Cs/>
          <w:color w:val="000000"/>
          <w:sz w:val="24"/>
          <w:szCs w:val="24"/>
          <w:lang w:val="es-EC"/>
        </w:rPr>
        <w:t xml:space="preserve"> masa del crisol vacía en g;</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2</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masa del crisol con el suero dulce (antes de la desecación) en g;</w:t>
      </w:r>
    </w:p>
    <w:p w:rsidR="001679BD"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3</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masa del crisol con las cenizas (d</w:t>
      </w:r>
      <w:r w:rsidR="00656C01">
        <w:rPr>
          <w:rFonts w:ascii="Times New Roman" w:eastAsia="Calibri" w:hAnsi="Times New Roman" w:cs="Times New Roman"/>
          <w:bCs/>
          <w:color w:val="000000"/>
          <w:sz w:val="24"/>
          <w:szCs w:val="24"/>
          <w:lang w:val="es-EC"/>
        </w:rPr>
        <w:t>espués de la incineración) en g.</w:t>
      </w:r>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Calculo de ceniza 1.</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3</m:t>
                  </m:r>
                </m:sub>
              </m:sSub>
              <m:r>
                <w:rPr>
                  <w:rFonts w:ascii="Cambria Math" w:eastAsia="Calibri" w:hAnsi="Cambria Math" w:cs="Times New Roman"/>
                  <w:color w:val="000000"/>
                  <w:sz w:val="24"/>
                  <w:szCs w:val="24"/>
                  <w:lang w:val="es-EC"/>
                </w:rPr>
                <m:t>-m</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2</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46725" w:rsidRDefault="00B2317A"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lastRenderedPageBreak/>
        <w:t>Datos:</w:t>
      </w:r>
      <w:r w:rsidR="00D46725">
        <w:rPr>
          <w:rFonts w:ascii="Times New Roman" w:eastAsia="Calibri" w:hAnsi="Times New Roman" w:cs="Times New Roman"/>
          <w:b/>
          <w:bCs/>
          <w:color w:val="000000"/>
          <w:sz w:val="24"/>
          <w:szCs w:val="24"/>
          <w:lang w:val="es-EC"/>
        </w:rPr>
        <w:t xml:space="preserve"> </w:t>
      </w:r>
    </w:p>
    <w:p w:rsidR="00D76124" w:rsidRPr="00D46725" w:rsidRDefault="00B2317A"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m=</w:t>
      </w:r>
      <w:r>
        <w:rPr>
          <w:rFonts w:ascii="Times New Roman" w:eastAsia="Calibri" w:hAnsi="Times New Roman" w:cs="Times New Roman"/>
          <w:bCs/>
          <w:color w:val="000000"/>
          <w:sz w:val="24"/>
          <w:szCs w:val="24"/>
          <w:lang w:val="es-EC"/>
        </w:rPr>
        <w:t xml:space="preserve"> 49.70 g; </w:t>
      </w:r>
      <w:r w:rsidR="00D76124" w:rsidRPr="001A6392">
        <w:rPr>
          <w:rFonts w:ascii="Times New Roman" w:eastAsia="Calibri" w:hAnsi="Times New Roman" w:cs="Times New Roman"/>
          <w:b/>
          <w:bCs/>
          <w:color w:val="000000"/>
          <w:sz w:val="24"/>
          <w:szCs w:val="24"/>
          <w:lang w:val="es-EC"/>
        </w:rPr>
        <w:t>m</w:t>
      </w:r>
      <w:r w:rsidR="00D76124" w:rsidRPr="001A6392">
        <w:rPr>
          <w:rFonts w:ascii="Times New Roman" w:eastAsia="Calibri" w:hAnsi="Times New Roman" w:cs="Times New Roman"/>
          <w:b/>
          <w:bCs/>
          <w:color w:val="000000"/>
          <w:sz w:val="24"/>
          <w:szCs w:val="24"/>
          <w:vertAlign w:val="subscript"/>
          <w:lang w:val="es-EC"/>
        </w:rPr>
        <w:t>2</w:t>
      </w:r>
      <w:r>
        <w:rPr>
          <w:rFonts w:ascii="Times New Roman" w:eastAsia="Calibri" w:hAnsi="Times New Roman" w:cs="Times New Roman"/>
          <w:b/>
          <w:bCs/>
          <w:color w:val="000000"/>
          <w:sz w:val="24"/>
          <w:szCs w:val="24"/>
          <w:lang w:val="es-EC"/>
        </w:rPr>
        <w:t>=</w:t>
      </w:r>
      <w:r>
        <w:rPr>
          <w:rFonts w:ascii="Times New Roman" w:eastAsia="Calibri" w:hAnsi="Times New Roman" w:cs="Times New Roman"/>
          <w:bCs/>
          <w:color w:val="000000"/>
          <w:sz w:val="24"/>
          <w:szCs w:val="24"/>
          <w:lang w:val="es-EC"/>
        </w:rPr>
        <w:t xml:space="preserve"> 69.20 g; </w:t>
      </w:r>
      <w:r w:rsidR="00D76124" w:rsidRPr="001A6392">
        <w:rPr>
          <w:rFonts w:ascii="Times New Roman" w:eastAsia="Calibri" w:hAnsi="Times New Roman" w:cs="Times New Roman"/>
          <w:b/>
          <w:bCs/>
          <w:color w:val="000000"/>
          <w:sz w:val="24"/>
          <w:szCs w:val="24"/>
          <w:lang w:val="es-EC"/>
        </w:rPr>
        <w:t>m</w:t>
      </w:r>
      <w:r w:rsidR="00D76124" w:rsidRPr="001A6392">
        <w:rPr>
          <w:rFonts w:ascii="Times New Roman" w:eastAsia="Calibri" w:hAnsi="Times New Roman" w:cs="Times New Roman"/>
          <w:b/>
          <w:bCs/>
          <w:color w:val="000000"/>
          <w:sz w:val="24"/>
          <w:szCs w:val="24"/>
          <w:vertAlign w:val="subscript"/>
          <w:lang w:val="es-EC"/>
        </w:rPr>
        <w:t>3</w:t>
      </w:r>
      <w:r>
        <w:rPr>
          <w:rFonts w:ascii="Times New Roman" w:eastAsia="Calibri" w:hAnsi="Times New Roman" w:cs="Times New Roman"/>
          <w:b/>
          <w:bCs/>
          <w:color w:val="000000"/>
          <w:sz w:val="24"/>
          <w:szCs w:val="24"/>
          <w:lang w:val="es-EC"/>
        </w:rPr>
        <w:t>=</w:t>
      </w:r>
      <w:r w:rsidR="00D76124" w:rsidRPr="001A6392">
        <w:rPr>
          <w:rFonts w:ascii="Times New Roman" w:eastAsia="Calibri" w:hAnsi="Times New Roman" w:cs="Times New Roman"/>
          <w:bCs/>
          <w:color w:val="000000"/>
          <w:sz w:val="24"/>
          <w:szCs w:val="24"/>
          <w:lang w:val="es-EC"/>
        </w:rPr>
        <w:t xml:space="preserve"> 49.81 g</w:t>
      </w:r>
    </w:p>
    <w:p w:rsidR="00D76124" w:rsidRPr="001A6392" w:rsidRDefault="00D76124" w:rsidP="00964FC0">
      <w:pPr>
        <w:spacing w:before="240" w:after="120" w:line="360" w:lineRule="auto"/>
        <w:jc w:val="both"/>
        <w:rPr>
          <w:rFonts w:ascii="Times New Roman" w:eastAsia="Calibri" w:hAnsi="Times New Roman" w:cs="Times New Roman"/>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49.81 g-49.70 g</m:t>
              </m:r>
            </m:num>
            <m:den>
              <m:r>
                <w:rPr>
                  <w:rFonts w:ascii="Cambria Math" w:eastAsia="Calibri" w:hAnsi="Cambria Math" w:cs="Times New Roman"/>
                  <w:color w:val="000000"/>
                  <w:sz w:val="24"/>
                  <w:szCs w:val="24"/>
                  <w:lang w:val="es-EC"/>
                </w:rPr>
                <m:t>69.20 g-49.70 g</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
          <w:color w:val="000000"/>
          <w:sz w:val="24"/>
          <w:szCs w:val="24"/>
          <w:lang w:val="es-EC"/>
        </w:rPr>
      </w:pPr>
      <m:oMathPara>
        <m:oMath>
          <m:r>
            <m:rPr>
              <m:sty m:val="bi"/>
            </m:rPr>
            <w:rPr>
              <w:rFonts w:ascii="Cambria Math" w:eastAsia="Calibri" w:hAnsi="Cambria Math" w:cs="Times New Roman"/>
              <w:color w:val="000000"/>
              <w:sz w:val="24"/>
              <w:szCs w:val="24"/>
              <w:lang w:val="es-EC"/>
            </w:rPr>
            <m:t>c=0.56</m:t>
          </m:r>
        </m:oMath>
      </m:oMathPara>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Calculo de ceniza 2.</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3</m:t>
                  </m:r>
                </m:sub>
              </m:sSub>
              <m:r>
                <w:rPr>
                  <w:rFonts w:ascii="Cambria Math" w:eastAsia="Calibri" w:hAnsi="Cambria Math" w:cs="Times New Roman"/>
                  <w:color w:val="000000"/>
                  <w:sz w:val="24"/>
                  <w:szCs w:val="24"/>
                  <w:lang w:val="es-EC"/>
                </w:rPr>
                <m:t>-m</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2</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B2317A" w:rsidRDefault="00B2317A"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Datos:</w:t>
      </w:r>
    </w:p>
    <w:p w:rsidR="00D76124" w:rsidRPr="001A6392" w:rsidRDefault="00B2317A"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m=</w:t>
      </w:r>
      <w:r>
        <w:rPr>
          <w:rFonts w:ascii="Times New Roman" w:eastAsia="Calibri" w:hAnsi="Times New Roman" w:cs="Times New Roman"/>
          <w:bCs/>
          <w:color w:val="000000"/>
          <w:sz w:val="24"/>
          <w:szCs w:val="24"/>
          <w:lang w:val="es-EC"/>
        </w:rPr>
        <w:t xml:space="preserve"> 42.50 g; </w:t>
      </w:r>
      <w:r w:rsidR="00D76124" w:rsidRPr="001A6392">
        <w:rPr>
          <w:rFonts w:ascii="Times New Roman" w:eastAsia="Calibri" w:hAnsi="Times New Roman" w:cs="Times New Roman"/>
          <w:b/>
          <w:bCs/>
          <w:color w:val="000000"/>
          <w:sz w:val="24"/>
          <w:szCs w:val="24"/>
          <w:lang w:val="es-EC"/>
        </w:rPr>
        <w:t>m</w:t>
      </w:r>
      <w:r w:rsidR="00D76124" w:rsidRPr="001A6392">
        <w:rPr>
          <w:rFonts w:ascii="Times New Roman" w:eastAsia="Calibri" w:hAnsi="Times New Roman" w:cs="Times New Roman"/>
          <w:b/>
          <w:bCs/>
          <w:color w:val="000000"/>
          <w:sz w:val="24"/>
          <w:szCs w:val="24"/>
          <w:vertAlign w:val="subscript"/>
          <w:lang w:val="es-EC"/>
        </w:rPr>
        <w:t>2</w:t>
      </w:r>
      <w:r>
        <w:rPr>
          <w:rFonts w:ascii="Times New Roman" w:eastAsia="Calibri" w:hAnsi="Times New Roman" w:cs="Times New Roman"/>
          <w:b/>
          <w:bCs/>
          <w:color w:val="000000"/>
          <w:sz w:val="24"/>
          <w:szCs w:val="24"/>
          <w:lang w:val="es-EC"/>
        </w:rPr>
        <w:t>=</w:t>
      </w:r>
      <w:r>
        <w:rPr>
          <w:rFonts w:ascii="Times New Roman" w:eastAsia="Calibri" w:hAnsi="Times New Roman" w:cs="Times New Roman"/>
          <w:bCs/>
          <w:color w:val="000000"/>
          <w:sz w:val="24"/>
          <w:szCs w:val="24"/>
          <w:lang w:val="es-EC"/>
        </w:rPr>
        <w:t xml:space="preserve"> 62.00 g; </w:t>
      </w:r>
      <w:r w:rsidR="00D76124" w:rsidRPr="001A6392">
        <w:rPr>
          <w:rFonts w:ascii="Times New Roman" w:eastAsia="Calibri" w:hAnsi="Times New Roman" w:cs="Times New Roman"/>
          <w:b/>
          <w:bCs/>
          <w:color w:val="000000"/>
          <w:sz w:val="24"/>
          <w:szCs w:val="24"/>
          <w:lang w:val="es-EC"/>
        </w:rPr>
        <w:t>m</w:t>
      </w:r>
      <w:r w:rsidR="00D76124" w:rsidRPr="001A6392">
        <w:rPr>
          <w:rFonts w:ascii="Times New Roman" w:eastAsia="Calibri" w:hAnsi="Times New Roman" w:cs="Times New Roman"/>
          <w:b/>
          <w:bCs/>
          <w:color w:val="000000"/>
          <w:sz w:val="24"/>
          <w:szCs w:val="24"/>
          <w:vertAlign w:val="subscript"/>
          <w:lang w:val="es-EC"/>
        </w:rPr>
        <w:t>3</w:t>
      </w:r>
      <w:r>
        <w:rPr>
          <w:rFonts w:ascii="Times New Roman" w:eastAsia="Calibri" w:hAnsi="Times New Roman" w:cs="Times New Roman"/>
          <w:b/>
          <w:bCs/>
          <w:color w:val="000000"/>
          <w:sz w:val="24"/>
          <w:szCs w:val="24"/>
          <w:lang w:val="es-EC"/>
        </w:rPr>
        <w:t>=</w:t>
      </w:r>
      <w:r w:rsidR="00D76124" w:rsidRPr="001A6392">
        <w:rPr>
          <w:rFonts w:ascii="Times New Roman" w:eastAsia="Calibri" w:hAnsi="Times New Roman" w:cs="Times New Roman"/>
          <w:bCs/>
          <w:color w:val="000000"/>
          <w:sz w:val="24"/>
          <w:szCs w:val="24"/>
          <w:lang w:val="es-EC"/>
        </w:rPr>
        <w:t xml:space="preserve"> 42.62 g</w:t>
      </w:r>
    </w:p>
    <w:p w:rsidR="00D76124" w:rsidRPr="001A6392" w:rsidRDefault="00D76124" w:rsidP="00964FC0">
      <w:pPr>
        <w:spacing w:before="240" w:after="120" w:line="360" w:lineRule="auto"/>
        <w:jc w:val="both"/>
        <w:rPr>
          <w:rFonts w:ascii="Times New Roman" w:eastAsia="Calibri" w:hAnsi="Times New Roman" w:cs="Times New Roman"/>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42.62 g-42.50 g</m:t>
              </m:r>
            </m:num>
            <m:den>
              <m:r>
                <w:rPr>
                  <w:rFonts w:ascii="Cambria Math" w:eastAsia="Calibri" w:hAnsi="Cambria Math" w:cs="Times New Roman"/>
                  <w:color w:val="000000"/>
                  <w:sz w:val="24"/>
                  <w:szCs w:val="24"/>
                  <w:lang w:val="es-EC"/>
                </w:rPr>
                <m:t>62.00 g-42.50 g</m:t>
              </m:r>
            </m:den>
          </m:f>
          <m:r>
            <w:rPr>
              <w:rFonts w:ascii="Cambria Math" w:eastAsia="Calibri" w:hAnsi="Cambria Math" w:cs="Times New Roman"/>
              <w:color w:val="000000"/>
              <w:sz w:val="24"/>
              <w:szCs w:val="24"/>
              <w:lang w:val="es-EC"/>
            </w:rPr>
            <m:t>*100</m:t>
          </m:r>
        </m:oMath>
      </m:oMathPara>
    </w:p>
    <w:p w:rsidR="001679BD" w:rsidRPr="00B2317A" w:rsidRDefault="00D76124" w:rsidP="00B2317A">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c=0.61</m:t>
          </m:r>
        </m:oMath>
      </m:oMathPara>
    </w:p>
    <w:p w:rsidR="00D76124" w:rsidRPr="001A6392" w:rsidRDefault="00D76124"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 xml:space="preserve">Determinación de </w:t>
      </w:r>
      <w:r w:rsidR="007571F5">
        <w:rPr>
          <w:rFonts w:ascii="Times New Roman" w:eastAsia="Calibri" w:hAnsi="Times New Roman" w:cs="Times New Roman"/>
          <w:b/>
          <w:bCs/>
          <w:color w:val="000000"/>
          <w:sz w:val="24"/>
          <w:szCs w:val="24"/>
          <w:lang w:val="es-EC"/>
        </w:rPr>
        <w:t>a</w:t>
      </w:r>
      <w:r w:rsidR="001A6392" w:rsidRPr="001A6392">
        <w:rPr>
          <w:rFonts w:ascii="Times New Roman" w:eastAsia="Calibri" w:hAnsi="Times New Roman" w:cs="Times New Roman"/>
          <w:b/>
          <w:bCs/>
          <w:color w:val="000000"/>
          <w:sz w:val="24"/>
          <w:szCs w:val="24"/>
          <w:lang w:val="es-EC"/>
        </w:rPr>
        <w:t>cidez</w:t>
      </w:r>
      <w:r w:rsidR="007571F5">
        <w:rPr>
          <w:rFonts w:ascii="Times New Roman" w:eastAsia="Calibri" w:hAnsi="Times New Roman" w:cs="Times New Roman"/>
          <w:b/>
          <w:bCs/>
          <w:color w:val="000000"/>
          <w:sz w:val="24"/>
          <w:szCs w:val="24"/>
          <w:lang w:val="es-EC"/>
        </w:rPr>
        <w:t xml:space="preserve"> t</w:t>
      </w:r>
      <w:r w:rsidRPr="001A6392">
        <w:rPr>
          <w:rFonts w:ascii="Times New Roman" w:eastAsia="Calibri" w:hAnsi="Times New Roman" w:cs="Times New Roman"/>
          <w:b/>
          <w:bCs/>
          <w:color w:val="000000"/>
          <w:sz w:val="24"/>
          <w:szCs w:val="24"/>
          <w:lang w:val="es-EC"/>
        </w:rPr>
        <w:t>itulable</w:t>
      </w:r>
    </w:p>
    <w:p w:rsidR="000A13AF"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19</w:t>
      </w:r>
      <w:r w:rsidR="00D76124" w:rsidRPr="001A6392">
        <w:rPr>
          <w:rFonts w:ascii="Times New Roman" w:eastAsia="Calibri" w:hAnsi="Times New Roman" w:cs="Times New Roman"/>
          <w:b/>
          <w:bCs/>
          <w:color w:val="000000"/>
          <w:sz w:val="24"/>
          <w:szCs w:val="24"/>
          <w:lang w:val="es-EC"/>
        </w:rPr>
        <w:t xml:space="preserve">. </w:t>
      </w:r>
    </w:p>
    <w:p w:rsidR="00D76124" w:rsidRPr="001679BD" w:rsidRDefault="000A13AF" w:rsidP="00964FC0">
      <w:pPr>
        <w:spacing w:before="240" w:after="120" w:line="360" w:lineRule="auto"/>
        <w:jc w:val="both"/>
        <w:rPr>
          <w:rFonts w:ascii="Times New Roman" w:eastAsia="Calibri" w:hAnsi="Times New Roman" w:cs="Times New Roman"/>
          <w:bCs/>
          <w:i/>
          <w:color w:val="000000"/>
          <w:sz w:val="24"/>
          <w:szCs w:val="24"/>
          <w:lang w:val="es-EC"/>
        </w:rPr>
      </w:pPr>
      <w:r w:rsidRPr="001679BD">
        <w:rPr>
          <w:rFonts w:ascii="Times New Roman" w:eastAsia="Calibri" w:hAnsi="Times New Roman" w:cs="Times New Roman"/>
          <w:bCs/>
          <w:i/>
          <w:color w:val="000000"/>
          <w:sz w:val="24"/>
          <w:szCs w:val="24"/>
          <w:lang w:val="es-EC"/>
        </w:rPr>
        <w:t xml:space="preserve">Determinación de </w:t>
      </w:r>
      <w:r w:rsidR="001A6392" w:rsidRPr="001679BD">
        <w:rPr>
          <w:rFonts w:ascii="Times New Roman" w:eastAsia="Calibri" w:hAnsi="Times New Roman" w:cs="Times New Roman"/>
          <w:bCs/>
          <w:i/>
          <w:color w:val="000000"/>
          <w:sz w:val="24"/>
          <w:szCs w:val="24"/>
          <w:lang w:val="es-EC"/>
        </w:rPr>
        <w:t>Acidez</w:t>
      </w:r>
      <w:r w:rsidR="007571F5" w:rsidRPr="001679BD">
        <w:rPr>
          <w:rFonts w:ascii="Times New Roman" w:eastAsia="Calibri" w:hAnsi="Times New Roman" w:cs="Times New Roman"/>
          <w:bCs/>
          <w:i/>
          <w:color w:val="000000"/>
          <w:sz w:val="24"/>
          <w:szCs w:val="24"/>
          <w:lang w:val="es-EC"/>
        </w:rPr>
        <w:t xml:space="preserve"> t</w:t>
      </w:r>
      <w:r w:rsidR="00D76124" w:rsidRPr="001679BD">
        <w:rPr>
          <w:rFonts w:ascii="Times New Roman" w:eastAsia="Calibri" w:hAnsi="Times New Roman" w:cs="Times New Roman"/>
          <w:bCs/>
          <w:i/>
          <w:color w:val="000000"/>
          <w:sz w:val="24"/>
          <w:szCs w:val="24"/>
          <w:lang w:val="es-EC"/>
        </w:rPr>
        <w:t>itulable</w:t>
      </w:r>
    </w:p>
    <w:tbl>
      <w:tblPr>
        <w:tblStyle w:val="Tabladelista6concolores"/>
        <w:tblW w:w="7938" w:type="dxa"/>
        <w:jc w:val="center"/>
        <w:shd w:val="clear" w:color="auto" w:fill="FFFFFF" w:themeFill="background1"/>
        <w:tblLook w:val="04A0" w:firstRow="1" w:lastRow="0" w:firstColumn="1" w:lastColumn="0" w:noHBand="0" w:noVBand="1"/>
      </w:tblPr>
      <w:tblGrid>
        <w:gridCol w:w="1684"/>
        <w:gridCol w:w="1475"/>
        <w:gridCol w:w="1490"/>
        <w:gridCol w:w="1575"/>
        <w:gridCol w:w="1714"/>
      </w:tblGrid>
      <w:tr w:rsidR="00D76124" w:rsidRPr="001A6392" w:rsidTr="00B2317A">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922" w:type="dxa"/>
            <w:shd w:val="clear" w:color="auto" w:fill="FFFFFF" w:themeFill="background1"/>
            <w:vAlign w:val="bottom"/>
          </w:tcPr>
          <w:p w:rsidR="00D76124" w:rsidRPr="00536225" w:rsidRDefault="00D76124" w:rsidP="00B2317A">
            <w:pPr>
              <w:jc w:val="center"/>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Repeticiones</w:t>
            </w:r>
          </w:p>
        </w:tc>
        <w:tc>
          <w:tcPr>
            <w:tcW w:w="1922" w:type="dxa"/>
            <w:shd w:val="clear" w:color="auto" w:fill="FFFFFF" w:themeFill="background1"/>
            <w:vAlign w:val="bottom"/>
          </w:tcPr>
          <w:p w:rsidR="00D76124" w:rsidRPr="00536225" w:rsidRDefault="00D76124" w:rsidP="00B2317A">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Volumen de la Muestra</w:t>
            </w:r>
          </w:p>
        </w:tc>
        <w:tc>
          <w:tcPr>
            <w:tcW w:w="1922" w:type="dxa"/>
            <w:shd w:val="clear" w:color="auto" w:fill="FFFFFF" w:themeFill="background1"/>
            <w:vAlign w:val="bottom"/>
          </w:tcPr>
          <w:p w:rsidR="00D76124" w:rsidRPr="00536225" w:rsidRDefault="00D76124" w:rsidP="00B2317A">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Agua Destilada</w:t>
            </w:r>
          </w:p>
        </w:tc>
        <w:tc>
          <w:tcPr>
            <w:tcW w:w="1922" w:type="dxa"/>
            <w:shd w:val="clear" w:color="auto" w:fill="FFFFFF" w:themeFill="background1"/>
            <w:vAlign w:val="bottom"/>
          </w:tcPr>
          <w:p w:rsidR="00D76124" w:rsidRPr="00536225" w:rsidRDefault="00D76124" w:rsidP="00B2317A">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Hidróxido de Sodio consumido</w:t>
            </w:r>
          </w:p>
        </w:tc>
        <w:tc>
          <w:tcPr>
            <w:tcW w:w="1922" w:type="dxa"/>
            <w:shd w:val="clear" w:color="auto" w:fill="FFFFFF" w:themeFill="background1"/>
            <w:vAlign w:val="bottom"/>
          </w:tcPr>
          <w:p w:rsidR="00D76124" w:rsidRPr="00536225" w:rsidRDefault="00D76124" w:rsidP="00B2317A">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Fenolftaleína</w:t>
            </w:r>
          </w:p>
        </w:tc>
      </w:tr>
      <w:tr w:rsidR="00D76124" w:rsidRPr="001A6392" w:rsidTr="00B2317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922" w:type="dxa"/>
            <w:shd w:val="clear" w:color="auto" w:fill="FFFFFF" w:themeFill="background1"/>
            <w:vAlign w:val="bottom"/>
          </w:tcPr>
          <w:p w:rsidR="00D76124" w:rsidRPr="001A6392" w:rsidRDefault="00D76124" w:rsidP="00B2317A">
            <w:pPr>
              <w:jc w:val="center"/>
              <w:rPr>
                <w:rFonts w:ascii="Times New Roman" w:eastAsia="Calibri" w:hAnsi="Times New Roman" w:cs="Times New Roman"/>
                <w:bCs w:val="0"/>
                <w:color w:val="000000"/>
                <w:sz w:val="24"/>
                <w:szCs w:val="24"/>
                <w:lang w:val="es-EC"/>
              </w:rPr>
            </w:pPr>
            <w:r w:rsidRPr="001A6392">
              <w:rPr>
                <w:rFonts w:ascii="Times New Roman" w:eastAsia="Calibri" w:hAnsi="Times New Roman" w:cs="Times New Roman"/>
                <w:bCs w:val="0"/>
                <w:color w:val="000000"/>
                <w:sz w:val="24"/>
                <w:szCs w:val="24"/>
                <w:lang w:val="es-EC"/>
              </w:rPr>
              <w:t>1</w:t>
            </w:r>
          </w:p>
        </w:tc>
        <w:tc>
          <w:tcPr>
            <w:tcW w:w="1922" w:type="dxa"/>
            <w:shd w:val="clear" w:color="auto" w:fill="FFFFFF" w:themeFill="background1"/>
            <w:vAlign w:val="bottom"/>
          </w:tcPr>
          <w:p w:rsidR="00D76124" w:rsidRPr="001A6392" w:rsidRDefault="00D76124" w:rsidP="00B2317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25 ml</w:t>
            </w:r>
          </w:p>
        </w:tc>
        <w:tc>
          <w:tcPr>
            <w:tcW w:w="1922" w:type="dxa"/>
            <w:shd w:val="clear" w:color="auto" w:fill="FFFFFF" w:themeFill="background1"/>
            <w:vAlign w:val="bottom"/>
          </w:tcPr>
          <w:p w:rsidR="00D76124" w:rsidRPr="001A6392" w:rsidRDefault="00D76124" w:rsidP="00B2317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250 ml</w:t>
            </w:r>
          </w:p>
        </w:tc>
        <w:tc>
          <w:tcPr>
            <w:tcW w:w="1922" w:type="dxa"/>
            <w:shd w:val="clear" w:color="auto" w:fill="FFFFFF" w:themeFill="background1"/>
            <w:vAlign w:val="bottom"/>
          </w:tcPr>
          <w:p w:rsidR="00D76124" w:rsidRPr="001A6392" w:rsidRDefault="00D76124" w:rsidP="00B2317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4.60 ml</w:t>
            </w:r>
          </w:p>
        </w:tc>
        <w:tc>
          <w:tcPr>
            <w:tcW w:w="1922" w:type="dxa"/>
            <w:shd w:val="clear" w:color="auto" w:fill="FFFFFF" w:themeFill="background1"/>
            <w:vAlign w:val="bottom"/>
          </w:tcPr>
          <w:p w:rsidR="00D76124" w:rsidRPr="001A6392" w:rsidRDefault="00D76124" w:rsidP="00B2317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5 gotas</w:t>
            </w:r>
          </w:p>
        </w:tc>
      </w:tr>
      <w:tr w:rsidR="00D76124" w:rsidRPr="001A6392" w:rsidTr="00B2317A">
        <w:trPr>
          <w:trHeight w:val="454"/>
          <w:jc w:val="center"/>
        </w:trPr>
        <w:tc>
          <w:tcPr>
            <w:cnfStyle w:val="001000000000" w:firstRow="0" w:lastRow="0" w:firstColumn="1" w:lastColumn="0" w:oddVBand="0" w:evenVBand="0" w:oddHBand="0" w:evenHBand="0" w:firstRowFirstColumn="0" w:firstRowLastColumn="0" w:lastRowFirstColumn="0" w:lastRowLastColumn="0"/>
            <w:tcW w:w="1922" w:type="dxa"/>
            <w:shd w:val="clear" w:color="auto" w:fill="FFFFFF" w:themeFill="background1"/>
            <w:vAlign w:val="bottom"/>
          </w:tcPr>
          <w:p w:rsidR="00D76124" w:rsidRPr="001A6392" w:rsidRDefault="00D76124" w:rsidP="00B2317A">
            <w:pPr>
              <w:jc w:val="center"/>
              <w:rPr>
                <w:rFonts w:ascii="Times New Roman" w:eastAsia="Calibri" w:hAnsi="Times New Roman" w:cs="Times New Roman"/>
                <w:bCs w:val="0"/>
                <w:color w:val="000000"/>
                <w:sz w:val="24"/>
                <w:szCs w:val="24"/>
                <w:lang w:val="es-EC"/>
              </w:rPr>
            </w:pPr>
            <w:r w:rsidRPr="001A6392">
              <w:rPr>
                <w:rFonts w:ascii="Times New Roman" w:eastAsia="Calibri" w:hAnsi="Times New Roman" w:cs="Times New Roman"/>
                <w:bCs w:val="0"/>
                <w:color w:val="000000"/>
                <w:sz w:val="24"/>
                <w:szCs w:val="24"/>
                <w:lang w:val="es-EC"/>
              </w:rPr>
              <w:t>2</w:t>
            </w:r>
          </w:p>
        </w:tc>
        <w:tc>
          <w:tcPr>
            <w:tcW w:w="1922" w:type="dxa"/>
            <w:shd w:val="clear" w:color="auto" w:fill="FFFFFF" w:themeFill="background1"/>
            <w:vAlign w:val="bottom"/>
          </w:tcPr>
          <w:p w:rsidR="00D76124" w:rsidRPr="001A6392" w:rsidRDefault="00D76124" w:rsidP="00B2317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25 ml</w:t>
            </w:r>
          </w:p>
        </w:tc>
        <w:tc>
          <w:tcPr>
            <w:tcW w:w="1922" w:type="dxa"/>
            <w:shd w:val="clear" w:color="auto" w:fill="FFFFFF" w:themeFill="background1"/>
            <w:vAlign w:val="bottom"/>
          </w:tcPr>
          <w:p w:rsidR="00D76124" w:rsidRPr="001A6392" w:rsidRDefault="00D76124" w:rsidP="00B2317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250 ml</w:t>
            </w:r>
          </w:p>
        </w:tc>
        <w:tc>
          <w:tcPr>
            <w:tcW w:w="1922" w:type="dxa"/>
            <w:shd w:val="clear" w:color="auto" w:fill="FFFFFF" w:themeFill="background1"/>
            <w:vAlign w:val="bottom"/>
          </w:tcPr>
          <w:p w:rsidR="00D76124" w:rsidRPr="001A6392" w:rsidRDefault="00D76124" w:rsidP="00B2317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4.50 ml</w:t>
            </w:r>
          </w:p>
        </w:tc>
        <w:tc>
          <w:tcPr>
            <w:tcW w:w="1922" w:type="dxa"/>
            <w:shd w:val="clear" w:color="auto" w:fill="FFFFFF" w:themeFill="background1"/>
            <w:vAlign w:val="bottom"/>
          </w:tcPr>
          <w:p w:rsidR="00D76124" w:rsidRPr="001A6392" w:rsidRDefault="00D76124" w:rsidP="00B2317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5 gotas</w:t>
            </w:r>
          </w:p>
        </w:tc>
      </w:tr>
    </w:tbl>
    <w:p w:rsidR="00D76124" w:rsidRPr="001A6392" w:rsidRDefault="007412E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D76124" w:rsidRPr="001A6392">
        <w:rPr>
          <w:rFonts w:ascii="Times New Roman" w:eastAsia="Calibri" w:hAnsi="Times New Roman" w:cs="Times New Roman"/>
          <w:b/>
          <w:bCs/>
          <w:color w:val="000000"/>
          <w:sz w:val="24"/>
          <w:szCs w:val="24"/>
          <w:lang w:val="es-EC"/>
        </w:rPr>
        <w:t xml:space="preserve">: </w:t>
      </w:r>
      <w:r w:rsidR="00D76124" w:rsidRPr="001A6392">
        <w:rPr>
          <w:rFonts w:ascii="Times New Roman" w:eastAsia="Calibri" w:hAnsi="Times New Roman" w:cs="Times New Roman"/>
          <w:bCs/>
          <w:color w:val="000000"/>
          <w:sz w:val="24"/>
          <w:szCs w:val="24"/>
          <w:lang w:val="es-EC"/>
        </w:rPr>
        <w:t>(Medina V &amp; Guamingo A, 2019).</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 xml:space="preserve">La acidez titulable del suero dulce se calcula mediante la ecuación propuesta por la </w:t>
      </w:r>
      <w:sdt>
        <w:sdtPr>
          <w:rPr>
            <w:rFonts w:ascii="Times New Roman" w:eastAsia="Calibri" w:hAnsi="Times New Roman" w:cs="Times New Roman"/>
            <w:bCs/>
            <w:color w:val="000000"/>
            <w:sz w:val="24"/>
            <w:szCs w:val="24"/>
            <w:lang w:val="es-EC"/>
          </w:rPr>
          <w:id w:val="-1633554082"/>
          <w:citation/>
        </w:sdtPr>
        <w:sdtContent>
          <w:r w:rsidR="00AF0A55">
            <w:rPr>
              <w:rFonts w:ascii="Times New Roman" w:eastAsia="Calibri" w:hAnsi="Times New Roman" w:cs="Times New Roman"/>
              <w:bCs/>
              <w:color w:val="000000"/>
              <w:sz w:val="24"/>
              <w:szCs w:val="24"/>
              <w:lang w:val="es-EC"/>
            </w:rPr>
            <w:fldChar w:fldCharType="begin"/>
          </w:r>
          <w:r w:rsidR="00EC7F79">
            <w:rPr>
              <w:rFonts w:ascii="Times New Roman" w:eastAsia="Calibri" w:hAnsi="Times New Roman" w:cs="Times New Roman"/>
              <w:bCs/>
              <w:color w:val="000000"/>
              <w:sz w:val="24"/>
              <w:szCs w:val="24"/>
              <w:lang w:val="es-PE"/>
            </w:rPr>
            <w:instrText xml:space="preserve">CITATION NTE841 \l 10250 </w:instrText>
          </w:r>
          <w:r w:rsidR="00AF0A55">
            <w:rPr>
              <w:rFonts w:ascii="Times New Roman" w:eastAsia="Calibri" w:hAnsi="Times New Roman" w:cs="Times New Roman"/>
              <w:bCs/>
              <w:color w:val="000000"/>
              <w:sz w:val="24"/>
              <w:szCs w:val="24"/>
              <w:lang w:val="es-EC"/>
            </w:rPr>
            <w:fldChar w:fldCharType="separate"/>
          </w:r>
          <w:r w:rsidR="0050139A" w:rsidRPr="0050139A">
            <w:rPr>
              <w:rFonts w:ascii="Times New Roman" w:eastAsia="Calibri" w:hAnsi="Times New Roman" w:cs="Times New Roman"/>
              <w:noProof/>
              <w:color w:val="000000"/>
              <w:sz w:val="24"/>
              <w:szCs w:val="24"/>
              <w:lang w:val="es-PE"/>
            </w:rPr>
            <w:t>(NTE INEN 13, 1984)</w:t>
          </w:r>
          <w:r w:rsidR="00AF0A55">
            <w:rPr>
              <w:rFonts w:ascii="Times New Roman" w:eastAsia="Calibri" w:hAnsi="Times New Roman" w:cs="Times New Roman"/>
              <w:bCs/>
              <w:color w:val="000000"/>
              <w:sz w:val="24"/>
              <w:szCs w:val="24"/>
              <w:lang w:val="es-EC"/>
            </w:rPr>
            <w:fldChar w:fldCharType="end"/>
          </w:r>
        </w:sdtContent>
      </w:sdt>
      <w:r w:rsidR="00AF0A55">
        <w:rPr>
          <w:rFonts w:ascii="Times New Roman" w:eastAsia="Calibri" w:hAnsi="Times New Roman" w:cs="Times New Roman"/>
          <w:bCs/>
          <w:color w:val="000000"/>
          <w:sz w:val="24"/>
          <w:szCs w:val="24"/>
          <w:lang w:val="es-EC"/>
        </w:rPr>
        <w:t xml:space="preserve"> </w:t>
      </w:r>
      <w:r w:rsidRPr="001A6392">
        <w:rPr>
          <w:rFonts w:ascii="Times New Roman" w:eastAsia="Calibri" w:hAnsi="Times New Roman" w:cs="Times New Roman"/>
          <w:bCs/>
          <w:color w:val="000000"/>
          <w:sz w:val="24"/>
          <w:szCs w:val="24"/>
          <w:lang w:val="es-EC"/>
        </w:rPr>
        <w:t>siguiente:</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w:lastRenderedPageBreak/>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V-N</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1</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A:</w:t>
      </w:r>
      <w:r w:rsidRPr="001A6392">
        <w:rPr>
          <w:rFonts w:ascii="Times New Roman" w:eastAsia="Calibri" w:hAnsi="Times New Roman" w:cs="Times New Roman"/>
          <w:bCs/>
          <w:color w:val="000000"/>
          <w:sz w:val="24"/>
          <w:szCs w:val="24"/>
          <w:lang w:val="es-EC"/>
        </w:rPr>
        <w:t xml:space="preserve"> acidez titulable del suero dulce, en porcentaje en masa de ácido láctico;</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V:</w:t>
      </w:r>
      <w:r w:rsidRPr="001A6392">
        <w:rPr>
          <w:rFonts w:ascii="Times New Roman" w:eastAsia="Calibri" w:hAnsi="Times New Roman" w:cs="Times New Roman"/>
          <w:bCs/>
          <w:color w:val="000000"/>
          <w:sz w:val="24"/>
          <w:szCs w:val="24"/>
          <w:lang w:val="es-EC"/>
        </w:rPr>
        <w:t xml:space="preserve"> volumen de la solución de hidróxido de sodio empleado en la titulación, en ml;</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N:</w:t>
      </w:r>
      <w:r w:rsidRPr="001A6392">
        <w:rPr>
          <w:rFonts w:ascii="Times New Roman" w:eastAsia="Calibri" w:hAnsi="Times New Roman" w:cs="Times New Roman"/>
          <w:bCs/>
          <w:color w:val="000000"/>
          <w:sz w:val="24"/>
          <w:szCs w:val="24"/>
          <w:lang w:val="es-EC"/>
        </w:rPr>
        <w:t xml:space="preserve"> normalidad de la solución de hidróxido de sodio;</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 xml:space="preserve">m: </w:t>
      </w:r>
      <w:r w:rsidRPr="001A6392">
        <w:rPr>
          <w:rFonts w:ascii="Times New Roman" w:eastAsia="Calibri" w:hAnsi="Times New Roman" w:cs="Times New Roman"/>
          <w:bCs/>
          <w:color w:val="000000"/>
          <w:sz w:val="24"/>
          <w:szCs w:val="24"/>
          <w:lang w:val="es-EC"/>
        </w:rPr>
        <w:t>masa del matraz Erlenmeyer vacío, en g;</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1</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masa del matraz Erlenmeyer con el suero dulce, en g.</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0.090:</w:t>
      </w:r>
      <w:r w:rsidR="001A6392">
        <w:rPr>
          <w:rFonts w:ascii="Times New Roman" w:eastAsia="Calibri" w:hAnsi="Times New Roman" w:cs="Times New Roman"/>
          <w:bCs/>
          <w:color w:val="000000"/>
          <w:sz w:val="24"/>
          <w:szCs w:val="24"/>
          <w:lang w:val="es-EC"/>
        </w:rPr>
        <w:t xml:space="preserve"> constante</w:t>
      </w:r>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 xml:space="preserve">Calculo de la </w:t>
      </w:r>
      <w:r w:rsidR="001A6392" w:rsidRPr="001A6392">
        <w:rPr>
          <w:rFonts w:ascii="Times New Roman" w:eastAsia="Calibri" w:hAnsi="Times New Roman" w:cs="Times New Roman"/>
          <w:b/>
          <w:bCs/>
          <w:color w:val="000000"/>
          <w:sz w:val="24"/>
          <w:szCs w:val="24"/>
          <w:lang w:val="es-EC"/>
        </w:rPr>
        <w:t>acidez</w:t>
      </w:r>
      <w:r w:rsidRPr="001A6392">
        <w:rPr>
          <w:rFonts w:ascii="Times New Roman" w:eastAsia="Calibri" w:hAnsi="Times New Roman" w:cs="Times New Roman"/>
          <w:b/>
          <w:bCs/>
          <w:color w:val="000000"/>
          <w:sz w:val="24"/>
          <w:szCs w:val="24"/>
          <w:lang w:val="es-EC"/>
        </w:rPr>
        <w:t xml:space="preserve"> titulable 1.</w:t>
      </w:r>
    </w:p>
    <w:p w:rsidR="001679BD" w:rsidRPr="00D46725"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V-N</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1</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Datos:</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 xml:space="preserve">V= </w:t>
      </w:r>
      <w:r w:rsidR="00D46725">
        <w:rPr>
          <w:rFonts w:ascii="Times New Roman" w:eastAsia="Calibri" w:hAnsi="Times New Roman" w:cs="Times New Roman"/>
          <w:bCs/>
          <w:color w:val="000000"/>
          <w:sz w:val="24"/>
          <w:szCs w:val="24"/>
          <w:lang w:val="es-EC"/>
        </w:rPr>
        <w:t xml:space="preserve">4.60 ml; </w:t>
      </w:r>
      <w:r w:rsidRPr="001A6392">
        <w:rPr>
          <w:rFonts w:ascii="Times New Roman" w:eastAsia="Calibri" w:hAnsi="Times New Roman" w:cs="Times New Roman"/>
          <w:b/>
          <w:bCs/>
          <w:color w:val="000000"/>
          <w:sz w:val="24"/>
          <w:szCs w:val="24"/>
          <w:lang w:val="es-EC"/>
        </w:rPr>
        <w:t>N=</w:t>
      </w:r>
      <w:r w:rsidR="00D46725">
        <w:rPr>
          <w:rFonts w:ascii="Times New Roman" w:eastAsia="Calibri" w:hAnsi="Times New Roman" w:cs="Times New Roman"/>
          <w:bCs/>
          <w:color w:val="000000"/>
          <w:sz w:val="24"/>
          <w:szCs w:val="24"/>
          <w:lang w:val="es-EC"/>
        </w:rPr>
        <w:t xml:space="preserve"> 0.10 N; </w:t>
      </w:r>
      <w:r w:rsidRPr="001A6392">
        <w:rPr>
          <w:rFonts w:ascii="Times New Roman" w:eastAsia="Calibri" w:hAnsi="Times New Roman" w:cs="Times New Roman"/>
          <w:b/>
          <w:bCs/>
          <w:color w:val="000000"/>
          <w:sz w:val="24"/>
          <w:szCs w:val="24"/>
          <w:lang w:val="es-EC"/>
        </w:rPr>
        <w:t>m=</w:t>
      </w:r>
      <w:r w:rsidR="00D46725">
        <w:rPr>
          <w:rFonts w:ascii="Times New Roman" w:eastAsia="Calibri" w:hAnsi="Times New Roman" w:cs="Times New Roman"/>
          <w:bCs/>
          <w:color w:val="000000"/>
          <w:sz w:val="24"/>
          <w:szCs w:val="24"/>
          <w:lang w:val="es-EC"/>
        </w:rPr>
        <w:t xml:space="preserve"> 140.00 g; </w:t>
      </w: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1</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413.20 g</w:t>
      </w:r>
    </w:p>
    <w:p w:rsidR="00D76124" w:rsidRPr="001A6392" w:rsidRDefault="00D76124" w:rsidP="00964FC0">
      <w:pPr>
        <w:spacing w:before="240" w:after="120" w:line="360" w:lineRule="auto"/>
        <w:jc w:val="both"/>
        <w:rPr>
          <w:rFonts w:ascii="Times New Roman" w:eastAsia="Calibri" w:hAnsi="Times New Roman" w:cs="Times New Roman"/>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4.60 ml-0.10 N</m:t>
              </m:r>
            </m:num>
            <m:den>
              <m:r>
                <w:rPr>
                  <w:rFonts w:ascii="Cambria Math" w:eastAsia="Calibri" w:hAnsi="Cambria Math" w:cs="Times New Roman"/>
                  <w:color w:val="000000"/>
                  <w:sz w:val="24"/>
                  <w:szCs w:val="24"/>
                  <w:lang w:val="es-EC"/>
                </w:rPr>
                <m:t>413.20 g-140.00 g</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0.148</m:t>
          </m:r>
        </m:oMath>
      </m:oMathPara>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 xml:space="preserve">Calculo de la </w:t>
      </w:r>
      <w:r w:rsidR="001A6392" w:rsidRPr="001A6392">
        <w:rPr>
          <w:rFonts w:ascii="Times New Roman" w:eastAsia="Calibri" w:hAnsi="Times New Roman" w:cs="Times New Roman"/>
          <w:b/>
          <w:bCs/>
          <w:color w:val="000000"/>
          <w:sz w:val="24"/>
          <w:szCs w:val="24"/>
          <w:lang w:val="es-EC"/>
        </w:rPr>
        <w:t>acidez</w:t>
      </w:r>
      <w:r w:rsidRPr="001A6392">
        <w:rPr>
          <w:rFonts w:ascii="Times New Roman" w:eastAsia="Calibri" w:hAnsi="Times New Roman" w:cs="Times New Roman"/>
          <w:b/>
          <w:bCs/>
          <w:color w:val="000000"/>
          <w:sz w:val="24"/>
          <w:szCs w:val="24"/>
          <w:lang w:val="es-EC"/>
        </w:rPr>
        <w:t xml:space="preserve"> titulable 2.</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V-N</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1</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Datos:</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 xml:space="preserve">V= </w:t>
      </w:r>
      <w:r w:rsidRPr="001A6392">
        <w:rPr>
          <w:rFonts w:ascii="Times New Roman" w:eastAsia="Calibri" w:hAnsi="Times New Roman" w:cs="Times New Roman"/>
          <w:bCs/>
          <w:color w:val="000000"/>
          <w:sz w:val="24"/>
          <w:szCs w:val="24"/>
          <w:lang w:val="es-EC"/>
        </w:rPr>
        <w:t>4.50 ml</w:t>
      </w:r>
      <w:r w:rsidR="00D46725">
        <w:rPr>
          <w:rFonts w:ascii="Times New Roman" w:eastAsia="Calibri" w:hAnsi="Times New Roman" w:cs="Times New Roman"/>
          <w:bCs/>
          <w:color w:val="000000"/>
          <w:sz w:val="24"/>
          <w:szCs w:val="24"/>
          <w:lang w:val="es-EC"/>
        </w:rPr>
        <w:t xml:space="preserve">; </w:t>
      </w:r>
      <w:r w:rsidRPr="001A6392">
        <w:rPr>
          <w:rFonts w:ascii="Times New Roman" w:eastAsia="Calibri" w:hAnsi="Times New Roman" w:cs="Times New Roman"/>
          <w:b/>
          <w:bCs/>
          <w:color w:val="000000"/>
          <w:sz w:val="24"/>
          <w:szCs w:val="24"/>
          <w:lang w:val="es-EC"/>
        </w:rPr>
        <w:t>N=</w:t>
      </w:r>
      <w:r w:rsidRPr="001A6392">
        <w:rPr>
          <w:rFonts w:ascii="Times New Roman" w:eastAsia="Calibri" w:hAnsi="Times New Roman" w:cs="Times New Roman"/>
          <w:bCs/>
          <w:color w:val="000000"/>
          <w:sz w:val="24"/>
          <w:szCs w:val="24"/>
          <w:lang w:val="es-EC"/>
        </w:rPr>
        <w:t xml:space="preserve"> 0.10 N</w:t>
      </w:r>
      <w:r w:rsidR="00D46725">
        <w:rPr>
          <w:rFonts w:ascii="Times New Roman" w:eastAsia="Calibri" w:hAnsi="Times New Roman" w:cs="Times New Roman"/>
          <w:bCs/>
          <w:color w:val="000000"/>
          <w:sz w:val="24"/>
          <w:szCs w:val="24"/>
          <w:lang w:val="es-EC"/>
        </w:rPr>
        <w:t xml:space="preserve">; </w:t>
      </w: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Cs/>
          <w:color w:val="000000"/>
          <w:sz w:val="24"/>
          <w:szCs w:val="24"/>
          <w:lang w:val="es-EC"/>
        </w:rPr>
        <w:t xml:space="preserve"> 140.00 g</w:t>
      </w:r>
      <w:r w:rsidR="00D46725">
        <w:rPr>
          <w:rFonts w:ascii="Times New Roman" w:eastAsia="Calibri" w:hAnsi="Times New Roman" w:cs="Times New Roman"/>
          <w:bCs/>
          <w:color w:val="000000"/>
          <w:sz w:val="24"/>
          <w:szCs w:val="24"/>
          <w:lang w:val="es-EC"/>
        </w:rPr>
        <w:t xml:space="preserve">; </w:t>
      </w: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1</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413.20 g</w:t>
      </w:r>
    </w:p>
    <w:p w:rsidR="00D76124" w:rsidRPr="001A6392" w:rsidRDefault="00D76124" w:rsidP="00964FC0">
      <w:pPr>
        <w:spacing w:before="240" w:after="120" w:line="360" w:lineRule="auto"/>
        <w:jc w:val="both"/>
        <w:rPr>
          <w:rFonts w:ascii="Times New Roman" w:eastAsia="Calibri" w:hAnsi="Times New Roman" w:cs="Times New Roman"/>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4.50 ml-0.10 N</m:t>
              </m:r>
            </m:num>
            <m:den>
              <m:r>
                <w:rPr>
                  <w:rFonts w:ascii="Cambria Math" w:eastAsia="Calibri" w:hAnsi="Cambria Math" w:cs="Times New Roman"/>
                  <w:color w:val="000000"/>
                  <w:sz w:val="24"/>
                  <w:szCs w:val="24"/>
                  <w:lang w:val="es-EC"/>
                </w:rPr>
                <m:t>413.20 g-140.00 g</m:t>
              </m:r>
            </m:den>
          </m:f>
          <m:r>
            <w:rPr>
              <w:rFonts w:ascii="Cambria Math" w:eastAsia="Calibri" w:hAnsi="Cambria Math" w:cs="Times New Roman"/>
              <w:color w:val="000000"/>
              <w:sz w:val="24"/>
              <w:szCs w:val="24"/>
              <w:lang w:val="es-EC"/>
            </w:rPr>
            <m:t>*100</m:t>
          </m:r>
        </m:oMath>
      </m:oMathPara>
    </w:p>
    <w:p w:rsidR="001679BD" w:rsidRPr="00D46725" w:rsidRDefault="00D76124" w:rsidP="00D46725">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w:lastRenderedPageBreak/>
            <m:t>A=</m:t>
          </m:r>
          <m:r>
            <w:rPr>
              <w:rFonts w:ascii="Cambria Math" w:eastAsia="Calibri" w:hAnsi="Cambria Math" w:cs="Times New Roman"/>
              <w:color w:val="000000"/>
              <w:sz w:val="24"/>
              <w:szCs w:val="24"/>
              <w:lang w:val="es-EC"/>
            </w:rPr>
            <m:t>0.144</m:t>
          </m:r>
        </m:oMath>
      </m:oMathPara>
    </w:p>
    <w:p w:rsidR="00D76124" w:rsidRPr="001A6392" w:rsidRDefault="00D76124"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 xml:space="preserve">Resultados del </w:t>
      </w:r>
      <w:r w:rsidR="007571F5">
        <w:rPr>
          <w:rFonts w:ascii="Times New Roman" w:eastAsia="Calibri" w:hAnsi="Times New Roman" w:cs="Times New Roman"/>
          <w:b/>
          <w:bCs/>
          <w:color w:val="000000"/>
          <w:sz w:val="24"/>
          <w:szCs w:val="24"/>
          <w:lang w:val="es-EC"/>
        </w:rPr>
        <w:t>lactosuero d</w:t>
      </w:r>
      <w:r w:rsidRPr="001A6392">
        <w:rPr>
          <w:rFonts w:ascii="Times New Roman" w:eastAsia="Calibri" w:hAnsi="Times New Roman" w:cs="Times New Roman"/>
          <w:b/>
          <w:bCs/>
          <w:color w:val="000000"/>
          <w:sz w:val="24"/>
          <w:szCs w:val="24"/>
          <w:lang w:val="es-EC"/>
        </w:rPr>
        <w:t>ulce</w:t>
      </w:r>
    </w:p>
    <w:p w:rsidR="000A13AF"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20</w:t>
      </w:r>
      <w:r w:rsidR="00D76124" w:rsidRPr="001A6392">
        <w:rPr>
          <w:rFonts w:ascii="Times New Roman" w:eastAsia="Calibri" w:hAnsi="Times New Roman" w:cs="Times New Roman"/>
          <w:b/>
          <w:bCs/>
          <w:color w:val="000000"/>
          <w:sz w:val="24"/>
          <w:szCs w:val="24"/>
          <w:lang w:val="es-EC"/>
        </w:rPr>
        <w:t xml:space="preserve">. </w:t>
      </w:r>
    </w:p>
    <w:p w:rsidR="00D76124" w:rsidRPr="001679BD" w:rsidRDefault="00D76124" w:rsidP="00964FC0">
      <w:pPr>
        <w:spacing w:before="240" w:after="120" w:line="360" w:lineRule="auto"/>
        <w:jc w:val="both"/>
        <w:rPr>
          <w:rFonts w:ascii="Times New Roman" w:eastAsia="Calibri" w:hAnsi="Times New Roman" w:cs="Times New Roman"/>
          <w:bCs/>
          <w:i/>
          <w:color w:val="000000"/>
          <w:sz w:val="24"/>
          <w:szCs w:val="24"/>
          <w:lang w:val="es-EC"/>
        </w:rPr>
      </w:pPr>
      <w:r w:rsidRPr="001679BD">
        <w:rPr>
          <w:rFonts w:ascii="Times New Roman" w:eastAsia="Calibri" w:hAnsi="Times New Roman" w:cs="Times New Roman"/>
          <w:bCs/>
          <w:i/>
          <w:color w:val="000000"/>
          <w:sz w:val="24"/>
          <w:szCs w:val="24"/>
          <w:lang w:val="es-EC"/>
        </w:rPr>
        <w:t>Resultados Físico-Químicos del suero dulce líquido</w:t>
      </w:r>
    </w:p>
    <w:tbl>
      <w:tblPr>
        <w:tblStyle w:val="Tabladelista6concolores"/>
        <w:tblW w:w="7938" w:type="dxa"/>
        <w:jc w:val="center"/>
        <w:shd w:val="clear" w:color="auto" w:fill="FFFFFF" w:themeFill="background1"/>
        <w:tblLook w:val="04A0" w:firstRow="1" w:lastRow="0" w:firstColumn="1" w:lastColumn="0" w:noHBand="0" w:noVBand="1"/>
      </w:tblPr>
      <w:tblGrid>
        <w:gridCol w:w="2835"/>
        <w:gridCol w:w="1701"/>
        <w:gridCol w:w="1701"/>
        <w:gridCol w:w="1701"/>
      </w:tblGrid>
      <w:tr w:rsidR="00D76124" w:rsidRPr="001A6392" w:rsidTr="003F0F26">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vMerge w:val="restart"/>
            <w:tcBorders>
              <w:top w:val="single" w:sz="4" w:space="0" w:color="000000" w:themeColor="text1"/>
            </w:tcBorders>
            <w:shd w:val="clear" w:color="auto" w:fill="FFFFFF" w:themeFill="background1"/>
            <w:vAlign w:val="bottom"/>
          </w:tcPr>
          <w:p w:rsidR="00D76124" w:rsidRPr="00536225" w:rsidRDefault="00D76124" w:rsidP="00D46725">
            <w:pPr>
              <w:jc w:val="center"/>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Requisitos</w:t>
            </w:r>
          </w:p>
        </w:tc>
        <w:tc>
          <w:tcPr>
            <w:tcW w:w="1531" w:type="dxa"/>
            <w:vMerge w:val="restart"/>
            <w:tcBorders>
              <w:top w:val="single" w:sz="4" w:space="0" w:color="000000" w:themeColor="text1"/>
            </w:tcBorders>
            <w:shd w:val="clear" w:color="auto" w:fill="FFFFFF" w:themeFill="background1"/>
            <w:vAlign w:val="bottom"/>
          </w:tcPr>
          <w:p w:rsidR="00D76124" w:rsidRPr="00536225" w:rsidRDefault="00D76124" w:rsidP="00D4672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Resultados</w:t>
            </w:r>
          </w:p>
        </w:tc>
        <w:tc>
          <w:tcPr>
            <w:tcW w:w="1531" w:type="dxa"/>
            <w:gridSpan w:val="2"/>
            <w:tcBorders>
              <w:top w:val="single" w:sz="4" w:space="0" w:color="000000" w:themeColor="text1"/>
            </w:tcBorders>
            <w:shd w:val="clear" w:color="auto" w:fill="FFFFFF" w:themeFill="background1"/>
            <w:vAlign w:val="bottom"/>
          </w:tcPr>
          <w:p w:rsidR="00D76124" w:rsidRPr="00536225" w:rsidRDefault="00D76124" w:rsidP="003F0F26">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36225">
              <w:rPr>
                <w:rFonts w:ascii="Times New Roman" w:eastAsia="Calibri" w:hAnsi="Times New Roman" w:cs="Times New Roman"/>
                <w:bCs w:val="0"/>
                <w:color w:val="000000"/>
                <w:sz w:val="24"/>
                <w:szCs w:val="24"/>
                <w:lang w:val="es-EC"/>
              </w:rPr>
              <w:t>Norma INEN 2594:2011</w:t>
            </w:r>
          </w:p>
        </w:tc>
      </w:tr>
      <w:tr w:rsidR="00D76124" w:rsidRPr="001A6392" w:rsidTr="003F0F2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vMerge/>
            <w:tcBorders>
              <w:bottom w:val="single" w:sz="4" w:space="0" w:color="auto"/>
            </w:tcBorders>
            <w:shd w:val="clear" w:color="auto" w:fill="FFFFFF" w:themeFill="background1"/>
            <w:vAlign w:val="bottom"/>
          </w:tcPr>
          <w:p w:rsidR="00D76124" w:rsidRPr="001A6392" w:rsidRDefault="00D76124" w:rsidP="00D46725">
            <w:pPr>
              <w:jc w:val="center"/>
              <w:rPr>
                <w:rFonts w:ascii="Times New Roman" w:eastAsia="Calibri" w:hAnsi="Times New Roman" w:cs="Times New Roman"/>
                <w:b w:val="0"/>
                <w:bCs w:val="0"/>
                <w:color w:val="000000"/>
                <w:sz w:val="24"/>
                <w:szCs w:val="24"/>
                <w:lang w:val="es-EC"/>
              </w:rPr>
            </w:pPr>
          </w:p>
        </w:tc>
        <w:tc>
          <w:tcPr>
            <w:tcW w:w="1531" w:type="dxa"/>
            <w:vMerge/>
            <w:tcBorders>
              <w:bottom w:val="single" w:sz="4" w:space="0" w:color="auto"/>
            </w:tcBorders>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p>
        </w:tc>
        <w:tc>
          <w:tcPr>
            <w:tcW w:w="1531" w:type="dxa"/>
            <w:tcBorders>
              <w:bottom w:val="single" w:sz="4" w:space="0" w:color="auto"/>
            </w:tcBorders>
            <w:shd w:val="clear" w:color="auto" w:fill="FFFFFF" w:themeFill="background1"/>
            <w:vAlign w:val="bottom"/>
          </w:tcPr>
          <w:p w:rsidR="00D76124" w:rsidRPr="001A6392" w:rsidRDefault="00D76124" w:rsidP="003F0F26">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Mínimo</w:t>
            </w:r>
          </w:p>
        </w:tc>
        <w:tc>
          <w:tcPr>
            <w:tcW w:w="1531" w:type="dxa"/>
            <w:tcBorders>
              <w:bottom w:val="single" w:sz="4" w:space="0" w:color="auto"/>
            </w:tcBorders>
            <w:shd w:val="clear" w:color="auto" w:fill="FFFFFF" w:themeFill="background1"/>
            <w:vAlign w:val="bottom"/>
          </w:tcPr>
          <w:p w:rsidR="00D76124" w:rsidRPr="001A6392" w:rsidRDefault="00D76124" w:rsidP="003F0F26">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Máximo</w:t>
            </w:r>
          </w:p>
        </w:tc>
      </w:tr>
      <w:tr w:rsidR="00D76124" w:rsidRPr="001A6392" w:rsidTr="003F0F26">
        <w:trPr>
          <w:trHeight w:val="454"/>
          <w:jc w:val="center"/>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auto"/>
            </w:tcBorders>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Lactosa, % (m/m) </w:t>
            </w:r>
            <w:r w:rsidRPr="00182E93">
              <w:rPr>
                <w:rFonts w:ascii="Times New Roman" w:eastAsia="Calibri" w:hAnsi="Times New Roman" w:cs="Times New Roman"/>
                <w:b w:val="0"/>
                <w:bCs w:val="0"/>
                <w:color w:val="000000"/>
                <w:sz w:val="24"/>
                <w:szCs w:val="24"/>
                <w:vertAlign w:val="superscript"/>
                <w:lang w:val="es-EC"/>
              </w:rPr>
              <w:t>1</w:t>
            </w:r>
          </w:p>
        </w:tc>
        <w:tc>
          <w:tcPr>
            <w:tcW w:w="1361" w:type="dxa"/>
            <w:tcBorders>
              <w:top w:val="single" w:sz="4" w:space="0" w:color="auto"/>
            </w:tcBorders>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3.75</w:t>
            </w:r>
          </w:p>
        </w:tc>
        <w:tc>
          <w:tcPr>
            <w:tcW w:w="1361" w:type="dxa"/>
            <w:tcBorders>
              <w:top w:val="single" w:sz="4" w:space="0" w:color="auto"/>
            </w:tcBorders>
            <w:shd w:val="clear" w:color="auto" w:fill="FFFFFF" w:themeFill="background1"/>
            <w:vAlign w:val="bottom"/>
          </w:tcPr>
          <w:p w:rsidR="00D76124" w:rsidRPr="001A6392" w:rsidRDefault="00D76124" w:rsidP="003F0F26">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361" w:type="dxa"/>
            <w:tcBorders>
              <w:top w:val="single" w:sz="4" w:space="0" w:color="auto"/>
            </w:tcBorders>
            <w:shd w:val="clear" w:color="auto" w:fill="FFFFFF" w:themeFill="background1"/>
            <w:vAlign w:val="bottom"/>
          </w:tcPr>
          <w:p w:rsidR="00D76124" w:rsidRPr="001A6392" w:rsidRDefault="00D76124" w:rsidP="003F0F26">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5.00</w:t>
            </w:r>
          </w:p>
        </w:tc>
      </w:tr>
      <w:tr w:rsidR="00D76124" w:rsidRPr="001A6392" w:rsidTr="003F0F2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Proteína Láctea, % (m/m) </w:t>
            </w:r>
            <w:r w:rsidRPr="00182E93">
              <w:rPr>
                <w:rFonts w:ascii="Times New Roman" w:eastAsia="Calibri" w:hAnsi="Times New Roman" w:cs="Times New Roman"/>
                <w:b w:val="0"/>
                <w:bCs w:val="0"/>
                <w:color w:val="000000"/>
                <w:sz w:val="24"/>
                <w:szCs w:val="24"/>
                <w:vertAlign w:val="superscript"/>
                <w:lang w:val="es-EC"/>
              </w:rPr>
              <w:t>1</w:t>
            </w:r>
          </w:p>
        </w:tc>
        <w:tc>
          <w:tcPr>
            <w:tcW w:w="1361"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2.50</w:t>
            </w:r>
          </w:p>
        </w:tc>
        <w:tc>
          <w:tcPr>
            <w:tcW w:w="1361" w:type="dxa"/>
            <w:shd w:val="clear" w:color="auto" w:fill="FFFFFF" w:themeFill="background1"/>
            <w:vAlign w:val="bottom"/>
          </w:tcPr>
          <w:p w:rsidR="00D76124" w:rsidRPr="001A6392" w:rsidRDefault="00D76124" w:rsidP="003F0F26">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0.80</w:t>
            </w:r>
          </w:p>
        </w:tc>
        <w:tc>
          <w:tcPr>
            <w:tcW w:w="1361" w:type="dxa"/>
            <w:shd w:val="clear" w:color="auto" w:fill="FFFFFF" w:themeFill="background1"/>
            <w:vAlign w:val="bottom"/>
          </w:tcPr>
          <w:p w:rsidR="00D76124" w:rsidRPr="001A6392" w:rsidRDefault="00D76124" w:rsidP="003F0F26">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r>
      <w:tr w:rsidR="00D76124" w:rsidRPr="001A6392" w:rsidTr="003F0F26">
        <w:trPr>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Grasa Láctea, % (m/m) </w:t>
            </w:r>
            <w:r w:rsidRPr="00182E93">
              <w:rPr>
                <w:rFonts w:ascii="Times New Roman" w:eastAsia="Calibri" w:hAnsi="Times New Roman" w:cs="Times New Roman"/>
                <w:b w:val="0"/>
                <w:bCs w:val="0"/>
                <w:color w:val="000000"/>
                <w:sz w:val="24"/>
                <w:szCs w:val="24"/>
                <w:vertAlign w:val="superscript"/>
                <w:lang w:val="es-EC"/>
              </w:rPr>
              <w:t>1</w:t>
            </w:r>
          </w:p>
        </w:tc>
        <w:tc>
          <w:tcPr>
            <w:tcW w:w="1361" w:type="dxa"/>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0.72</w:t>
            </w:r>
          </w:p>
        </w:tc>
        <w:tc>
          <w:tcPr>
            <w:tcW w:w="1361" w:type="dxa"/>
            <w:shd w:val="clear" w:color="auto" w:fill="FFFFFF" w:themeFill="background1"/>
            <w:vAlign w:val="bottom"/>
          </w:tcPr>
          <w:p w:rsidR="00D76124" w:rsidRPr="001A6392" w:rsidRDefault="00D76124" w:rsidP="003F0F26">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361" w:type="dxa"/>
            <w:shd w:val="clear" w:color="auto" w:fill="FFFFFF" w:themeFill="background1"/>
            <w:vAlign w:val="bottom"/>
          </w:tcPr>
          <w:p w:rsidR="00D76124" w:rsidRPr="001A6392" w:rsidRDefault="00D76124" w:rsidP="003F0F26">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0.30</w:t>
            </w:r>
          </w:p>
        </w:tc>
      </w:tr>
      <w:tr w:rsidR="00D76124" w:rsidRPr="001A6392" w:rsidTr="003F0F2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Ceniza, % (m/m) </w:t>
            </w:r>
            <w:r w:rsidRPr="00182E93">
              <w:rPr>
                <w:rFonts w:ascii="Times New Roman" w:eastAsia="Calibri" w:hAnsi="Times New Roman" w:cs="Times New Roman"/>
                <w:b w:val="0"/>
                <w:bCs w:val="0"/>
                <w:color w:val="000000"/>
                <w:sz w:val="24"/>
                <w:szCs w:val="24"/>
                <w:vertAlign w:val="superscript"/>
                <w:lang w:val="es-EC"/>
              </w:rPr>
              <w:t>2</w:t>
            </w:r>
          </w:p>
        </w:tc>
        <w:tc>
          <w:tcPr>
            <w:tcW w:w="1361"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0.58</w:t>
            </w:r>
          </w:p>
        </w:tc>
        <w:tc>
          <w:tcPr>
            <w:tcW w:w="1361" w:type="dxa"/>
            <w:shd w:val="clear" w:color="auto" w:fill="FFFFFF" w:themeFill="background1"/>
            <w:vAlign w:val="bottom"/>
          </w:tcPr>
          <w:p w:rsidR="00D76124" w:rsidRPr="001A6392" w:rsidRDefault="00D76124" w:rsidP="003F0F26">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361" w:type="dxa"/>
            <w:shd w:val="clear" w:color="auto" w:fill="FFFFFF" w:themeFill="background1"/>
            <w:vAlign w:val="bottom"/>
          </w:tcPr>
          <w:p w:rsidR="00D76124" w:rsidRPr="001A6392" w:rsidRDefault="00D76124" w:rsidP="003F0F26">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0.70</w:t>
            </w:r>
          </w:p>
        </w:tc>
      </w:tr>
      <w:tr w:rsidR="00D76124" w:rsidRPr="001A6392" w:rsidTr="003F0F26">
        <w:trPr>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Ácidez Titulable, % (calculada como ácido láctico) </w:t>
            </w:r>
            <w:r w:rsidRPr="00182E93">
              <w:rPr>
                <w:rFonts w:ascii="Times New Roman" w:eastAsia="Calibri" w:hAnsi="Times New Roman" w:cs="Times New Roman"/>
                <w:b w:val="0"/>
                <w:bCs w:val="0"/>
                <w:color w:val="000000"/>
                <w:sz w:val="24"/>
                <w:szCs w:val="24"/>
                <w:vertAlign w:val="superscript"/>
                <w:lang w:val="es-EC"/>
              </w:rPr>
              <w:t>2</w:t>
            </w:r>
          </w:p>
        </w:tc>
        <w:tc>
          <w:tcPr>
            <w:tcW w:w="1361" w:type="dxa"/>
            <w:shd w:val="clear" w:color="auto" w:fill="FFFFFF" w:themeFill="background1"/>
            <w:vAlign w:val="center"/>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0.14</w:t>
            </w:r>
          </w:p>
        </w:tc>
        <w:tc>
          <w:tcPr>
            <w:tcW w:w="1361" w:type="dxa"/>
            <w:shd w:val="clear" w:color="auto" w:fill="FFFFFF" w:themeFill="background1"/>
            <w:vAlign w:val="center"/>
          </w:tcPr>
          <w:p w:rsidR="00D76124" w:rsidRPr="001A6392" w:rsidRDefault="00D76124" w:rsidP="003F0F26">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361" w:type="dxa"/>
            <w:shd w:val="clear" w:color="auto" w:fill="FFFFFF" w:themeFill="background1"/>
            <w:vAlign w:val="center"/>
          </w:tcPr>
          <w:p w:rsidR="00D76124" w:rsidRPr="001A6392" w:rsidRDefault="00D76124" w:rsidP="003F0F26">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0.16</w:t>
            </w:r>
          </w:p>
        </w:tc>
      </w:tr>
      <w:tr w:rsidR="00D76124" w:rsidRPr="001A6392" w:rsidTr="003F0F2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3F0F26" w:rsidP="00D46725">
            <w:pPr>
              <w:jc w:val="both"/>
              <w:rPr>
                <w:rFonts w:ascii="Times New Roman" w:eastAsia="Calibri" w:hAnsi="Times New Roman" w:cs="Times New Roman"/>
                <w:b w:val="0"/>
                <w:bCs w:val="0"/>
                <w:color w:val="000000"/>
                <w:sz w:val="24"/>
                <w:szCs w:val="24"/>
                <w:vertAlign w:val="superscript"/>
                <w:lang w:val="es-EC"/>
              </w:rPr>
            </w:pPr>
            <w:r>
              <w:rPr>
                <w:rFonts w:ascii="Times New Roman" w:eastAsia="Calibri" w:hAnsi="Times New Roman" w:cs="Times New Roman"/>
                <w:b w:val="0"/>
                <w:bCs w:val="0"/>
                <w:color w:val="000000"/>
                <w:sz w:val="24"/>
                <w:szCs w:val="24"/>
                <w:lang w:val="es-EC"/>
              </w:rPr>
              <w:t>pH</w:t>
            </w:r>
            <w:r w:rsidR="00D76124" w:rsidRPr="00182E93">
              <w:rPr>
                <w:rFonts w:ascii="Times New Roman" w:eastAsia="Calibri" w:hAnsi="Times New Roman" w:cs="Times New Roman"/>
                <w:b w:val="0"/>
                <w:bCs w:val="0"/>
                <w:color w:val="000000"/>
                <w:sz w:val="24"/>
                <w:szCs w:val="24"/>
                <w:lang w:val="es-EC"/>
              </w:rPr>
              <w:t xml:space="preserve"> </w:t>
            </w:r>
            <w:r w:rsidR="00D76124" w:rsidRPr="00182E93">
              <w:rPr>
                <w:rFonts w:ascii="Times New Roman" w:eastAsia="Calibri" w:hAnsi="Times New Roman" w:cs="Times New Roman"/>
                <w:b w:val="0"/>
                <w:bCs w:val="0"/>
                <w:color w:val="000000"/>
                <w:sz w:val="24"/>
                <w:szCs w:val="24"/>
                <w:vertAlign w:val="superscript"/>
                <w:lang w:val="es-EC"/>
              </w:rPr>
              <w:t>3</w:t>
            </w:r>
          </w:p>
        </w:tc>
        <w:tc>
          <w:tcPr>
            <w:tcW w:w="1361"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6.58</w:t>
            </w:r>
          </w:p>
        </w:tc>
        <w:tc>
          <w:tcPr>
            <w:tcW w:w="1361" w:type="dxa"/>
            <w:shd w:val="clear" w:color="auto" w:fill="FFFFFF" w:themeFill="background1"/>
            <w:vAlign w:val="bottom"/>
          </w:tcPr>
          <w:p w:rsidR="00D76124" w:rsidRPr="001A6392" w:rsidRDefault="00D76124" w:rsidP="003F0F26">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6.80</w:t>
            </w:r>
          </w:p>
        </w:tc>
        <w:tc>
          <w:tcPr>
            <w:tcW w:w="1361" w:type="dxa"/>
            <w:shd w:val="clear" w:color="auto" w:fill="FFFFFF" w:themeFill="background1"/>
            <w:vAlign w:val="bottom"/>
          </w:tcPr>
          <w:p w:rsidR="00D76124" w:rsidRPr="001A6392" w:rsidRDefault="00D76124" w:rsidP="003F0F26">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6.40</w:t>
            </w:r>
          </w:p>
        </w:tc>
      </w:tr>
    </w:tbl>
    <w:p w:rsidR="00D76124" w:rsidRDefault="007412E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D76124" w:rsidRPr="001A6392">
        <w:rPr>
          <w:rFonts w:ascii="Times New Roman" w:eastAsia="Calibri" w:hAnsi="Times New Roman" w:cs="Times New Roman"/>
          <w:b/>
          <w:bCs/>
          <w:color w:val="000000"/>
          <w:sz w:val="24"/>
          <w:szCs w:val="24"/>
          <w:lang w:val="es-EC"/>
        </w:rPr>
        <w:t xml:space="preserve">: </w:t>
      </w:r>
      <w:r w:rsidR="00D76124" w:rsidRPr="001A6392">
        <w:rPr>
          <w:rFonts w:ascii="Times New Roman" w:eastAsia="Calibri" w:hAnsi="Times New Roman" w:cs="Times New Roman"/>
          <w:bCs/>
          <w:color w:val="000000"/>
          <w:sz w:val="24"/>
          <w:szCs w:val="24"/>
          <w:lang w:val="es-EC"/>
        </w:rPr>
        <w:t>(Medina V &amp; Guamingo A, 2019).</w:t>
      </w:r>
    </w:p>
    <w:p w:rsidR="000A13AF" w:rsidRPr="000C4221" w:rsidRDefault="000C4221"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w:t>
      </w:r>
      <w:r w:rsidR="00BF298E">
        <w:rPr>
          <w:rFonts w:ascii="Times New Roman" w:eastAsia="Calibri" w:hAnsi="Times New Roman" w:cs="Times New Roman"/>
          <w:bCs/>
          <w:color w:val="000000"/>
          <w:sz w:val="24"/>
          <w:szCs w:val="24"/>
          <w:lang w:val="es-EC"/>
        </w:rPr>
        <w:t xml:space="preserve">bla </w:t>
      </w:r>
      <w:r>
        <w:rPr>
          <w:rFonts w:ascii="Times New Roman" w:eastAsia="Calibri" w:hAnsi="Times New Roman" w:cs="Times New Roman"/>
          <w:bCs/>
          <w:color w:val="000000"/>
          <w:sz w:val="24"/>
          <w:szCs w:val="24"/>
          <w:lang w:val="es-EC"/>
        </w:rPr>
        <w:t>2</w:t>
      </w:r>
      <w:r w:rsidR="00BF298E">
        <w:rPr>
          <w:rFonts w:ascii="Times New Roman" w:eastAsia="Calibri" w:hAnsi="Times New Roman" w:cs="Times New Roman"/>
          <w:bCs/>
          <w:color w:val="000000"/>
          <w:sz w:val="24"/>
          <w:szCs w:val="24"/>
          <w:lang w:val="es-EC"/>
        </w:rPr>
        <w:t>0</w:t>
      </w:r>
      <w:r w:rsidRPr="000C4221">
        <w:rPr>
          <w:rFonts w:ascii="Times New Roman" w:eastAsia="Calibri" w:hAnsi="Times New Roman" w:cs="Times New Roman"/>
          <w:bCs/>
          <w:color w:val="000000"/>
          <w:sz w:val="24"/>
          <w:szCs w:val="24"/>
          <w:lang w:val="es-EC"/>
        </w:rPr>
        <w:t xml:space="preserve"> se da a conocer los resultados obtenidos de los análisis </w:t>
      </w:r>
      <w:r>
        <w:rPr>
          <w:rFonts w:ascii="Times New Roman" w:eastAsia="Calibri" w:hAnsi="Times New Roman" w:cs="Times New Roman"/>
          <w:bCs/>
          <w:color w:val="000000"/>
          <w:sz w:val="24"/>
          <w:szCs w:val="24"/>
          <w:lang w:val="es-EC"/>
        </w:rPr>
        <w:t xml:space="preserve">físicos </w:t>
      </w:r>
      <w:r w:rsidR="00B60846">
        <w:rPr>
          <w:rFonts w:ascii="Times New Roman" w:eastAsia="Calibri" w:hAnsi="Times New Roman" w:cs="Times New Roman"/>
          <w:bCs/>
          <w:color w:val="000000"/>
          <w:sz w:val="24"/>
          <w:szCs w:val="24"/>
          <w:lang w:val="es-EC"/>
        </w:rPr>
        <w:t>–</w:t>
      </w:r>
      <w:r>
        <w:rPr>
          <w:rFonts w:ascii="Times New Roman" w:eastAsia="Calibri" w:hAnsi="Times New Roman" w:cs="Times New Roman"/>
          <w:bCs/>
          <w:color w:val="000000"/>
          <w:sz w:val="24"/>
          <w:szCs w:val="24"/>
          <w:lang w:val="es-EC"/>
        </w:rPr>
        <w:t xml:space="preserve"> químicos</w:t>
      </w:r>
      <w:r w:rsidRPr="000C4221">
        <w:rPr>
          <w:rFonts w:ascii="Times New Roman" w:eastAsia="Calibri" w:hAnsi="Times New Roman" w:cs="Times New Roman"/>
          <w:bCs/>
          <w:color w:val="000000"/>
          <w:sz w:val="24"/>
          <w:szCs w:val="24"/>
          <w:lang w:val="es-EC"/>
        </w:rPr>
        <w:t xml:space="preserve"> del suero dulce como materia prima obtenido de la quesera de Salinas de Guaranda “Cooperativa de Producción Agropecuaria”</w:t>
      </w:r>
      <w:r>
        <w:rPr>
          <w:rFonts w:ascii="Times New Roman" w:eastAsia="Calibri" w:hAnsi="Times New Roman" w:cs="Times New Roman"/>
          <w:bCs/>
          <w:color w:val="000000"/>
          <w:sz w:val="24"/>
          <w:szCs w:val="24"/>
          <w:lang w:val="es-EC"/>
        </w:rPr>
        <w:t xml:space="preserve">, </w:t>
      </w:r>
      <w:r w:rsidRPr="000C4221">
        <w:rPr>
          <w:rFonts w:ascii="Times New Roman" w:eastAsia="Calibri" w:hAnsi="Times New Roman" w:cs="Times New Roman"/>
          <w:bCs/>
          <w:color w:val="000000"/>
          <w:sz w:val="24"/>
          <w:szCs w:val="24"/>
          <w:lang w:val="es-EC"/>
        </w:rPr>
        <w:t>realizados en el laboratorio de la Prefectura de Bolívar</w:t>
      </w:r>
      <w:r w:rsidR="001B6D05">
        <w:rPr>
          <w:rFonts w:ascii="Times New Roman" w:eastAsia="Calibri" w:hAnsi="Times New Roman" w:cs="Times New Roman"/>
          <w:bCs/>
          <w:color w:val="000000"/>
          <w:sz w:val="24"/>
          <w:szCs w:val="24"/>
          <w:lang w:val="es-EC"/>
        </w:rPr>
        <w:t>, en el laboratorio de la Cooperativa de Producción Agropecuario, además en el laboratorio general de la Universidad Estatal de Bolívar</w:t>
      </w:r>
      <w:r w:rsidR="00AC5F1B">
        <w:rPr>
          <w:rFonts w:ascii="Times New Roman" w:eastAsia="Calibri" w:hAnsi="Times New Roman" w:cs="Times New Roman"/>
          <w:bCs/>
          <w:color w:val="000000"/>
          <w:sz w:val="24"/>
          <w:szCs w:val="24"/>
          <w:lang w:val="es-EC"/>
        </w:rPr>
        <w:t>, donde los resultados están dentro de los límites establecidos por la norma</w:t>
      </w:r>
      <w:r w:rsidR="00643717">
        <w:rPr>
          <w:rFonts w:ascii="Times New Roman" w:eastAsia="Calibri" w:hAnsi="Times New Roman" w:cs="Times New Roman"/>
          <w:bCs/>
          <w:color w:val="000000"/>
          <w:sz w:val="24"/>
          <w:szCs w:val="24"/>
          <w:lang w:val="es-EC"/>
        </w:rPr>
        <w:t xml:space="preserve"> INEN 2594:2011</w:t>
      </w:r>
      <w:r w:rsidR="00AC5F1B">
        <w:rPr>
          <w:rFonts w:ascii="Times New Roman" w:eastAsia="Calibri" w:hAnsi="Times New Roman" w:cs="Times New Roman"/>
          <w:bCs/>
          <w:color w:val="000000"/>
          <w:sz w:val="24"/>
          <w:szCs w:val="24"/>
          <w:lang w:val="es-EC"/>
        </w:rPr>
        <w:t xml:space="preserve"> para cada uno de los requisitos</w:t>
      </w:r>
      <w:r w:rsidR="00643717">
        <w:rPr>
          <w:rFonts w:ascii="Times New Roman" w:eastAsia="Calibri" w:hAnsi="Times New Roman" w:cs="Times New Roman"/>
          <w:bCs/>
          <w:color w:val="000000"/>
          <w:sz w:val="24"/>
          <w:szCs w:val="24"/>
          <w:lang w:val="es-EC"/>
        </w:rPr>
        <w:t xml:space="preserve"> físicos - químicos</w:t>
      </w:r>
      <w:r w:rsidR="00AC5F1B">
        <w:rPr>
          <w:rFonts w:ascii="Times New Roman" w:eastAsia="Calibri" w:hAnsi="Times New Roman" w:cs="Times New Roman"/>
          <w:bCs/>
          <w:color w:val="000000"/>
          <w:sz w:val="24"/>
          <w:szCs w:val="24"/>
          <w:lang w:val="es-EC"/>
        </w:rPr>
        <w:t>, excepto el parámetro grasa.</w:t>
      </w:r>
    </w:p>
    <w:p w:rsidR="001679BD" w:rsidRDefault="001679BD" w:rsidP="00964FC0">
      <w:pPr>
        <w:spacing w:before="240" w:after="120" w:line="360" w:lineRule="auto"/>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0A13AF"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lastRenderedPageBreak/>
        <w:t>Tabla 21</w:t>
      </w:r>
      <w:r w:rsidR="00D76124" w:rsidRPr="001A6392">
        <w:rPr>
          <w:rFonts w:ascii="Times New Roman" w:eastAsia="Calibri" w:hAnsi="Times New Roman" w:cs="Times New Roman"/>
          <w:b/>
          <w:bCs/>
          <w:color w:val="000000"/>
          <w:sz w:val="24"/>
          <w:szCs w:val="24"/>
          <w:lang w:val="es-EC"/>
        </w:rPr>
        <w:t xml:space="preserve">. </w:t>
      </w:r>
    </w:p>
    <w:p w:rsidR="00D76124" w:rsidRPr="001679BD" w:rsidRDefault="00D76124" w:rsidP="00964FC0">
      <w:pPr>
        <w:spacing w:before="240" w:after="120" w:line="360" w:lineRule="auto"/>
        <w:jc w:val="both"/>
        <w:rPr>
          <w:rFonts w:ascii="Times New Roman" w:eastAsia="Calibri" w:hAnsi="Times New Roman" w:cs="Times New Roman"/>
          <w:bCs/>
          <w:i/>
          <w:color w:val="000000"/>
          <w:sz w:val="24"/>
          <w:szCs w:val="24"/>
          <w:lang w:val="es-EC"/>
        </w:rPr>
      </w:pPr>
      <w:r w:rsidRPr="001679BD">
        <w:rPr>
          <w:rFonts w:ascii="Times New Roman" w:eastAsia="Calibri" w:hAnsi="Times New Roman" w:cs="Times New Roman"/>
          <w:bCs/>
          <w:i/>
          <w:color w:val="000000"/>
          <w:sz w:val="24"/>
          <w:szCs w:val="24"/>
          <w:lang w:val="es-EC"/>
        </w:rPr>
        <w:t>Resul</w:t>
      </w:r>
      <w:r w:rsidR="007571F5" w:rsidRPr="001679BD">
        <w:rPr>
          <w:rFonts w:ascii="Times New Roman" w:eastAsia="Calibri" w:hAnsi="Times New Roman" w:cs="Times New Roman"/>
          <w:bCs/>
          <w:i/>
          <w:color w:val="000000"/>
          <w:sz w:val="24"/>
          <w:szCs w:val="24"/>
          <w:lang w:val="es-EC"/>
        </w:rPr>
        <w:t>tados m</w:t>
      </w:r>
      <w:r w:rsidRPr="001679BD">
        <w:rPr>
          <w:rFonts w:ascii="Times New Roman" w:eastAsia="Calibri" w:hAnsi="Times New Roman" w:cs="Times New Roman"/>
          <w:bCs/>
          <w:i/>
          <w:color w:val="000000"/>
          <w:sz w:val="24"/>
          <w:szCs w:val="24"/>
          <w:lang w:val="es-EC"/>
        </w:rPr>
        <w:t>icrobiológicos del suero dulce líquido</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2835"/>
        <w:gridCol w:w="2268"/>
        <w:gridCol w:w="2835"/>
      </w:tblGrid>
      <w:tr w:rsidR="00D76124" w:rsidRPr="001A6392" w:rsidTr="00D4672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835" w:type="dxa"/>
            <w:vMerge w:val="restart"/>
            <w:tcBorders>
              <w:top w:val="single" w:sz="4" w:space="0" w:color="000000" w:themeColor="text1"/>
            </w:tcBorders>
            <w:shd w:val="clear" w:color="auto" w:fill="FFFFFF" w:themeFill="background1"/>
            <w:vAlign w:val="bottom"/>
          </w:tcPr>
          <w:p w:rsidR="00D76124" w:rsidRPr="00182E93" w:rsidRDefault="00D76124" w:rsidP="00D46725">
            <w:pPr>
              <w:jc w:val="center"/>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Requisitos</w:t>
            </w:r>
          </w:p>
        </w:tc>
        <w:tc>
          <w:tcPr>
            <w:tcW w:w="2268" w:type="dxa"/>
            <w:vMerge w:val="restart"/>
            <w:tcBorders>
              <w:top w:val="single" w:sz="4" w:space="0" w:color="000000" w:themeColor="text1"/>
            </w:tcBorders>
            <w:shd w:val="clear" w:color="auto" w:fill="FFFFFF" w:themeFill="background1"/>
            <w:vAlign w:val="bottom"/>
          </w:tcPr>
          <w:p w:rsidR="00D76124" w:rsidRPr="00182E93" w:rsidRDefault="00D76124" w:rsidP="00D4672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Resultados</w:t>
            </w:r>
          </w:p>
        </w:tc>
        <w:tc>
          <w:tcPr>
            <w:tcW w:w="2835" w:type="dxa"/>
            <w:tcBorders>
              <w:top w:val="single" w:sz="4" w:space="0" w:color="000000" w:themeColor="text1"/>
            </w:tcBorders>
            <w:shd w:val="clear" w:color="auto" w:fill="FFFFFF" w:themeFill="background1"/>
            <w:vAlign w:val="bottom"/>
          </w:tcPr>
          <w:p w:rsidR="00D76124" w:rsidRPr="00182E93" w:rsidRDefault="00D76124" w:rsidP="00D4672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Norma INEN 2594:2011</w:t>
            </w:r>
          </w:p>
        </w:tc>
      </w:tr>
      <w:tr w:rsidR="00D76124" w:rsidRPr="001A6392" w:rsidTr="00D4672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835" w:type="dxa"/>
            <w:vMerge/>
            <w:tcBorders>
              <w:top w:val="single" w:sz="4" w:space="0" w:color="000000" w:themeColor="text1"/>
              <w:bottom w:val="single" w:sz="4" w:space="0" w:color="auto"/>
            </w:tcBorders>
            <w:shd w:val="clear" w:color="auto" w:fill="FFFFFF" w:themeFill="background1"/>
            <w:vAlign w:val="bottom"/>
          </w:tcPr>
          <w:p w:rsidR="00D76124" w:rsidRPr="00182E93" w:rsidRDefault="00D76124" w:rsidP="00D46725">
            <w:pPr>
              <w:jc w:val="center"/>
              <w:rPr>
                <w:rFonts w:ascii="Times New Roman" w:eastAsia="Calibri" w:hAnsi="Times New Roman" w:cs="Times New Roman"/>
                <w:bCs w:val="0"/>
                <w:color w:val="000000"/>
                <w:sz w:val="24"/>
                <w:szCs w:val="24"/>
                <w:lang w:val="es-EC"/>
              </w:rPr>
            </w:pPr>
          </w:p>
        </w:tc>
        <w:tc>
          <w:tcPr>
            <w:tcW w:w="2268" w:type="dxa"/>
            <w:vMerge/>
            <w:tcBorders>
              <w:top w:val="single" w:sz="4" w:space="0" w:color="000000" w:themeColor="text1"/>
              <w:bottom w:val="single" w:sz="4" w:space="0" w:color="auto"/>
            </w:tcBorders>
            <w:shd w:val="clear" w:color="auto" w:fill="FFFFFF" w:themeFill="background1"/>
            <w:vAlign w:val="bottom"/>
          </w:tcPr>
          <w:p w:rsidR="00D76124" w:rsidRPr="00182E93"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p>
        </w:tc>
        <w:tc>
          <w:tcPr>
            <w:tcW w:w="2835" w:type="dxa"/>
            <w:tcBorders>
              <w:top w:val="single" w:sz="4" w:space="0" w:color="000000" w:themeColor="text1"/>
              <w:bottom w:val="single" w:sz="4" w:space="0" w:color="auto"/>
            </w:tcBorders>
            <w:shd w:val="clear" w:color="auto" w:fill="FFFFFF" w:themeFill="background1"/>
            <w:vAlign w:val="bottom"/>
          </w:tcPr>
          <w:p w:rsidR="00D76124" w:rsidRPr="00182E93"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82E93">
              <w:rPr>
                <w:rFonts w:ascii="Times New Roman" w:eastAsia="Calibri" w:hAnsi="Times New Roman" w:cs="Times New Roman"/>
                <w:b/>
                <w:bCs/>
                <w:color w:val="000000"/>
                <w:sz w:val="24"/>
                <w:szCs w:val="24"/>
                <w:lang w:val="es-EC"/>
              </w:rPr>
              <w:t>Índice Permisible</w:t>
            </w:r>
          </w:p>
        </w:tc>
      </w:tr>
      <w:tr w:rsidR="00D76124" w:rsidRPr="001A6392" w:rsidTr="00D46725">
        <w:trPr>
          <w:trHeight w:val="454"/>
          <w:jc w:val="center"/>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auto"/>
            </w:tcBorders>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Recuento de microorganismos aerobios mesófilos ufc/g </w:t>
            </w:r>
            <w:r w:rsidRPr="00182E93">
              <w:rPr>
                <w:rFonts w:ascii="Times New Roman" w:eastAsia="Calibri" w:hAnsi="Times New Roman" w:cs="Times New Roman"/>
                <w:b w:val="0"/>
                <w:bCs w:val="0"/>
                <w:color w:val="000000"/>
                <w:sz w:val="24"/>
                <w:szCs w:val="24"/>
                <w:vertAlign w:val="superscript"/>
                <w:lang w:val="es-EC"/>
              </w:rPr>
              <w:t>1</w:t>
            </w:r>
          </w:p>
        </w:tc>
        <w:tc>
          <w:tcPr>
            <w:tcW w:w="2268" w:type="dxa"/>
            <w:tcBorders>
              <w:top w:val="single" w:sz="4" w:space="0" w:color="auto"/>
            </w:tcBorders>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 10</w:t>
            </w:r>
          </w:p>
        </w:tc>
        <w:tc>
          <w:tcPr>
            <w:tcW w:w="2835" w:type="dxa"/>
            <w:tcBorders>
              <w:top w:val="single" w:sz="4" w:space="0" w:color="auto"/>
            </w:tcBorders>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30 000 – 100 000</w:t>
            </w:r>
          </w:p>
        </w:tc>
      </w:tr>
      <w:tr w:rsidR="00D76124" w:rsidRPr="001A6392" w:rsidTr="00D4672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Recuento de Escherichia coli ufc/g </w:t>
            </w:r>
            <w:r w:rsidRPr="00182E93">
              <w:rPr>
                <w:rFonts w:ascii="Times New Roman" w:eastAsia="Calibri" w:hAnsi="Times New Roman" w:cs="Times New Roman"/>
                <w:b w:val="0"/>
                <w:bCs w:val="0"/>
                <w:color w:val="000000"/>
                <w:sz w:val="24"/>
                <w:szCs w:val="24"/>
                <w:vertAlign w:val="superscript"/>
                <w:lang w:val="es-EC"/>
              </w:rPr>
              <w:t>1</w:t>
            </w:r>
          </w:p>
        </w:tc>
        <w:tc>
          <w:tcPr>
            <w:tcW w:w="2268"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2835"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 10</w:t>
            </w:r>
          </w:p>
        </w:tc>
      </w:tr>
      <w:tr w:rsidR="00D76124" w:rsidRPr="001A6392" w:rsidTr="00D46725">
        <w:trPr>
          <w:trHeight w:val="454"/>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Staphylococcus aereus ufc/g </w:t>
            </w:r>
            <w:r w:rsidRPr="00182E93">
              <w:rPr>
                <w:rFonts w:ascii="Times New Roman" w:eastAsia="Calibri" w:hAnsi="Times New Roman" w:cs="Times New Roman"/>
                <w:b w:val="0"/>
                <w:bCs w:val="0"/>
                <w:color w:val="000000"/>
                <w:sz w:val="24"/>
                <w:szCs w:val="24"/>
                <w:vertAlign w:val="superscript"/>
                <w:lang w:val="es-EC"/>
              </w:rPr>
              <w:t>1</w:t>
            </w:r>
          </w:p>
        </w:tc>
        <w:tc>
          <w:tcPr>
            <w:tcW w:w="2268" w:type="dxa"/>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2835" w:type="dxa"/>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 100</w:t>
            </w:r>
          </w:p>
        </w:tc>
      </w:tr>
      <w:tr w:rsidR="00D76124" w:rsidRPr="001A6392" w:rsidTr="00D4672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Salmonella /25g </w:t>
            </w:r>
            <w:r w:rsidRPr="00182E93">
              <w:rPr>
                <w:rFonts w:ascii="Times New Roman" w:eastAsia="Calibri" w:hAnsi="Times New Roman" w:cs="Times New Roman"/>
                <w:b w:val="0"/>
                <w:bCs w:val="0"/>
                <w:color w:val="000000"/>
                <w:sz w:val="24"/>
                <w:szCs w:val="24"/>
                <w:vertAlign w:val="superscript"/>
                <w:lang w:val="es-EC"/>
              </w:rPr>
              <w:t>1</w:t>
            </w:r>
          </w:p>
        </w:tc>
        <w:tc>
          <w:tcPr>
            <w:tcW w:w="2268"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2835"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r>
      <w:tr w:rsidR="00D76124" w:rsidRPr="001A6392" w:rsidTr="00D46725">
        <w:trPr>
          <w:trHeight w:val="454"/>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FFFFFF" w:themeFill="background1"/>
            <w:vAlign w:val="bottom"/>
          </w:tcPr>
          <w:p w:rsidR="00D76124" w:rsidRPr="00182E93" w:rsidRDefault="00D76124" w:rsidP="00D46725">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Detección de Listeria monocytogenes /25g </w:t>
            </w:r>
            <w:r w:rsidRPr="00182E93">
              <w:rPr>
                <w:rFonts w:ascii="Times New Roman" w:eastAsia="Calibri" w:hAnsi="Times New Roman" w:cs="Times New Roman"/>
                <w:b w:val="0"/>
                <w:bCs w:val="0"/>
                <w:color w:val="000000"/>
                <w:sz w:val="24"/>
                <w:szCs w:val="24"/>
                <w:vertAlign w:val="superscript"/>
                <w:lang w:val="es-EC"/>
              </w:rPr>
              <w:t>1</w:t>
            </w:r>
          </w:p>
        </w:tc>
        <w:tc>
          <w:tcPr>
            <w:tcW w:w="2268" w:type="dxa"/>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2835" w:type="dxa"/>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r>
    </w:tbl>
    <w:p w:rsidR="00D76124" w:rsidRPr="001A6392" w:rsidRDefault="007412E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D76124" w:rsidRPr="001A6392">
        <w:rPr>
          <w:rFonts w:ascii="Times New Roman" w:eastAsia="Calibri" w:hAnsi="Times New Roman" w:cs="Times New Roman"/>
          <w:b/>
          <w:bCs/>
          <w:color w:val="000000"/>
          <w:sz w:val="24"/>
          <w:szCs w:val="24"/>
          <w:lang w:val="es-EC"/>
        </w:rPr>
        <w:t xml:space="preserve">: </w:t>
      </w:r>
      <w:r w:rsidR="00D76124" w:rsidRPr="001A6392">
        <w:rPr>
          <w:rFonts w:ascii="Times New Roman" w:eastAsia="Calibri" w:hAnsi="Times New Roman" w:cs="Times New Roman"/>
          <w:bCs/>
          <w:color w:val="000000"/>
          <w:sz w:val="24"/>
          <w:szCs w:val="24"/>
          <w:lang w:val="es-EC"/>
        </w:rPr>
        <w:t>(Medina V &amp; Guamingo A, 2019).</w:t>
      </w:r>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Nota:</w:t>
      </w:r>
    </w:p>
    <w:p w:rsidR="00D76124" w:rsidRPr="00726A69" w:rsidRDefault="00D76124" w:rsidP="004A1754">
      <w:pPr>
        <w:spacing w:before="240" w:after="120" w:line="240" w:lineRule="auto"/>
        <w:jc w:val="both"/>
        <w:rPr>
          <w:rFonts w:ascii="Times New Roman" w:eastAsia="Calibri" w:hAnsi="Times New Roman" w:cs="Times New Roman"/>
          <w:bCs/>
          <w:color w:val="000000"/>
          <w:sz w:val="18"/>
          <w:szCs w:val="24"/>
          <w:lang w:val="es-EC"/>
        </w:rPr>
      </w:pPr>
      <w:r w:rsidRPr="00726A69">
        <w:rPr>
          <w:rFonts w:ascii="Times New Roman" w:eastAsia="Calibri" w:hAnsi="Times New Roman" w:cs="Times New Roman"/>
          <w:b/>
          <w:bCs/>
          <w:color w:val="000000"/>
          <w:sz w:val="18"/>
          <w:szCs w:val="24"/>
          <w:lang w:val="es-EC"/>
        </w:rPr>
        <w:t xml:space="preserve">1: </w:t>
      </w:r>
      <w:r w:rsidRPr="00726A69">
        <w:rPr>
          <w:rFonts w:ascii="Times New Roman" w:eastAsia="Calibri" w:hAnsi="Times New Roman" w:cs="Times New Roman"/>
          <w:bCs/>
          <w:color w:val="000000"/>
          <w:sz w:val="18"/>
          <w:szCs w:val="24"/>
          <w:lang w:val="es-EC"/>
        </w:rPr>
        <w:t>Laboratorio de Análisis y Control de calidad de Alimentos “Bolívar”</w:t>
      </w:r>
    </w:p>
    <w:p w:rsidR="00D76124" w:rsidRPr="00726A69" w:rsidRDefault="00D76124" w:rsidP="004A1754">
      <w:pPr>
        <w:spacing w:before="240" w:after="120" w:line="240" w:lineRule="auto"/>
        <w:jc w:val="both"/>
        <w:rPr>
          <w:rFonts w:ascii="Times New Roman" w:eastAsia="Calibri" w:hAnsi="Times New Roman" w:cs="Times New Roman"/>
          <w:bCs/>
          <w:color w:val="000000"/>
          <w:sz w:val="18"/>
          <w:szCs w:val="24"/>
          <w:lang w:val="es-EC"/>
        </w:rPr>
      </w:pPr>
      <w:r w:rsidRPr="00726A69">
        <w:rPr>
          <w:rFonts w:ascii="Times New Roman" w:eastAsia="Calibri" w:hAnsi="Times New Roman" w:cs="Times New Roman"/>
          <w:b/>
          <w:bCs/>
          <w:color w:val="000000"/>
          <w:sz w:val="18"/>
          <w:szCs w:val="24"/>
          <w:lang w:val="es-EC"/>
        </w:rPr>
        <w:t xml:space="preserve">2: </w:t>
      </w:r>
      <w:r w:rsidRPr="00726A69">
        <w:rPr>
          <w:rFonts w:ascii="Times New Roman" w:eastAsia="Calibri" w:hAnsi="Times New Roman" w:cs="Times New Roman"/>
          <w:bCs/>
          <w:color w:val="000000"/>
          <w:sz w:val="18"/>
          <w:szCs w:val="24"/>
          <w:lang w:val="es-EC"/>
        </w:rPr>
        <w:t>Laboratorio General de la Universidad Estatal de Bolívar</w:t>
      </w:r>
    </w:p>
    <w:p w:rsidR="00D76124" w:rsidRDefault="00D76124" w:rsidP="004A1754">
      <w:pPr>
        <w:spacing w:before="240" w:after="120" w:line="240" w:lineRule="auto"/>
        <w:jc w:val="both"/>
        <w:rPr>
          <w:rFonts w:ascii="Times New Roman" w:eastAsia="Calibri" w:hAnsi="Times New Roman" w:cs="Times New Roman"/>
          <w:bCs/>
          <w:color w:val="000000"/>
          <w:sz w:val="18"/>
          <w:szCs w:val="24"/>
          <w:lang w:val="es-EC"/>
        </w:rPr>
      </w:pPr>
      <w:r w:rsidRPr="00726A69">
        <w:rPr>
          <w:rFonts w:ascii="Times New Roman" w:eastAsia="Calibri" w:hAnsi="Times New Roman" w:cs="Times New Roman"/>
          <w:b/>
          <w:bCs/>
          <w:color w:val="000000"/>
          <w:sz w:val="18"/>
          <w:szCs w:val="24"/>
          <w:lang w:val="es-EC"/>
        </w:rPr>
        <w:t xml:space="preserve">3: </w:t>
      </w:r>
      <w:r w:rsidRPr="00726A69">
        <w:rPr>
          <w:rFonts w:ascii="Times New Roman" w:eastAsia="Calibri" w:hAnsi="Times New Roman" w:cs="Times New Roman"/>
          <w:bCs/>
          <w:color w:val="000000"/>
          <w:sz w:val="18"/>
          <w:szCs w:val="24"/>
          <w:lang w:val="es-EC"/>
        </w:rPr>
        <w:t>Cooperativa de Producción Agropecuario “El Salinerito”</w:t>
      </w:r>
    </w:p>
    <w:p w:rsidR="001679BD" w:rsidRPr="00D46725" w:rsidRDefault="00BF298E" w:rsidP="00D46725">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21</w:t>
      </w:r>
      <w:r w:rsidR="000C4221" w:rsidRPr="000C4221">
        <w:rPr>
          <w:rFonts w:ascii="Times New Roman" w:eastAsia="Calibri" w:hAnsi="Times New Roman" w:cs="Times New Roman"/>
          <w:bCs/>
          <w:color w:val="000000"/>
          <w:sz w:val="24"/>
          <w:szCs w:val="24"/>
          <w:lang w:val="es-EC"/>
        </w:rPr>
        <w:t xml:space="preserve"> se da a conocer los resultados obtenidos de los análisis </w:t>
      </w:r>
      <w:r w:rsidR="000C4221">
        <w:rPr>
          <w:rFonts w:ascii="Times New Roman" w:eastAsia="Calibri" w:hAnsi="Times New Roman" w:cs="Times New Roman"/>
          <w:bCs/>
          <w:color w:val="000000"/>
          <w:sz w:val="24"/>
          <w:szCs w:val="24"/>
          <w:lang w:val="es-EC"/>
        </w:rPr>
        <w:t>microbiológicos</w:t>
      </w:r>
      <w:r w:rsidR="000C4221" w:rsidRPr="000C4221">
        <w:rPr>
          <w:rFonts w:ascii="Times New Roman" w:eastAsia="Calibri" w:hAnsi="Times New Roman" w:cs="Times New Roman"/>
          <w:bCs/>
          <w:color w:val="000000"/>
          <w:sz w:val="24"/>
          <w:szCs w:val="24"/>
          <w:lang w:val="es-EC"/>
        </w:rPr>
        <w:t xml:space="preserve"> del suero dulce como materia prima obtenido de la quesera de Salinas de Guaranda “Cooperativa de Producción Agropecuaria”</w:t>
      </w:r>
      <w:r w:rsidR="000C4221">
        <w:rPr>
          <w:rFonts w:ascii="Times New Roman" w:eastAsia="Calibri" w:hAnsi="Times New Roman" w:cs="Times New Roman"/>
          <w:bCs/>
          <w:color w:val="000000"/>
          <w:sz w:val="24"/>
          <w:szCs w:val="24"/>
          <w:lang w:val="es-EC"/>
        </w:rPr>
        <w:t xml:space="preserve">, </w:t>
      </w:r>
      <w:r w:rsidR="000C4221" w:rsidRPr="000C4221">
        <w:rPr>
          <w:rFonts w:ascii="Times New Roman" w:eastAsia="Calibri" w:hAnsi="Times New Roman" w:cs="Times New Roman"/>
          <w:bCs/>
          <w:color w:val="000000"/>
          <w:sz w:val="24"/>
          <w:szCs w:val="24"/>
          <w:lang w:val="es-EC"/>
        </w:rPr>
        <w:t>realizados en el laborator</w:t>
      </w:r>
      <w:r w:rsidR="00643717">
        <w:rPr>
          <w:rFonts w:ascii="Times New Roman" w:eastAsia="Calibri" w:hAnsi="Times New Roman" w:cs="Times New Roman"/>
          <w:bCs/>
          <w:color w:val="000000"/>
          <w:sz w:val="24"/>
          <w:szCs w:val="24"/>
          <w:lang w:val="es-EC"/>
        </w:rPr>
        <w:t>io de la Prefectura de Bolívar, donde los resultados están dentro de los límites establecidos por la norma INEN 2594:2011 para cada uno de los requisitos microbiológicos.</w:t>
      </w:r>
    </w:p>
    <w:p w:rsidR="00D46725" w:rsidRDefault="00D46725">
      <w:pPr>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D76124" w:rsidRPr="001A6392" w:rsidRDefault="007571F5"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lastRenderedPageBreak/>
        <w:t>Suero á</w:t>
      </w:r>
      <w:r w:rsidR="00D76124" w:rsidRPr="001A6392">
        <w:rPr>
          <w:rFonts w:ascii="Times New Roman" w:eastAsia="Calibri" w:hAnsi="Times New Roman" w:cs="Times New Roman"/>
          <w:b/>
          <w:bCs/>
          <w:color w:val="000000"/>
          <w:sz w:val="24"/>
          <w:szCs w:val="24"/>
          <w:lang w:val="es-EC"/>
        </w:rPr>
        <w:t>cido</w:t>
      </w:r>
    </w:p>
    <w:p w:rsidR="00D76124" w:rsidRPr="001A6392" w:rsidRDefault="007571F5"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Determinación de c</w:t>
      </w:r>
      <w:r w:rsidR="00D76124" w:rsidRPr="001A6392">
        <w:rPr>
          <w:rFonts w:ascii="Times New Roman" w:eastAsia="Calibri" w:hAnsi="Times New Roman" w:cs="Times New Roman"/>
          <w:b/>
          <w:bCs/>
          <w:color w:val="000000"/>
          <w:sz w:val="24"/>
          <w:szCs w:val="24"/>
          <w:lang w:val="es-EC"/>
        </w:rPr>
        <w:t>eniza</w:t>
      </w:r>
    </w:p>
    <w:p w:rsidR="000A13AF"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22</w:t>
      </w:r>
      <w:r w:rsidR="00D76124" w:rsidRPr="001A6392">
        <w:rPr>
          <w:rFonts w:ascii="Times New Roman" w:eastAsia="Calibri" w:hAnsi="Times New Roman" w:cs="Times New Roman"/>
          <w:b/>
          <w:bCs/>
          <w:color w:val="000000"/>
          <w:sz w:val="24"/>
          <w:szCs w:val="24"/>
          <w:lang w:val="es-EC"/>
        </w:rPr>
        <w:t xml:space="preserve">. </w:t>
      </w:r>
    </w:p>
    <w:p w:rsidR="00D76124" w:rsidRPr="001679BD" w:rsidRDefault="000A13AF" w:rsidP="00964FC0">
      <w:pPr>
        <w:spacing w:before="240" w:after="120" w:line="360" w:lineRule="auto"/>
        <w:jc w:val="both"/>
        <w:rPr>
          <w:rFonts w:ascii="Times New Roman" w:eastAsia="Calibri" w:hAnsi="Times New Roman" w:cs="Times New Roman"/>
          <w:bCs/>
          <w:i/>
          <w:color w:val="000000"/>
          <w:sz w:val="24"/>
          <w:szCs w:val="24"/>
          <w:lang w:val="es-EC"/>
        </w:rPr>
      </w:pPr>
      <w:r w:rsidRPr="001679BD">
        <w:rPr>
          <w:rFonts w:ascii="Times New Roman" w:eastAsia="Calibri" w:hAnsi="Times New Roman" w:cs="Times New Roman"/>
          <w:bCs/>
          <w:i/>
          <w:color w:val="000000"/>
          <w:sz w:val="24"/>
          <w:szCs w:val="24"/>
          <w:lang w:val="es-EC"/>
        </w:rPr>
        <w:t xml:space="preserve">Determinación de </w:t>
      </w:r>
      <w:r w:rsidR="00D76124" w:rsidRPr="001679BD">
        <w:rPr>
          <w:rFonts w:ascii="Times New Roman" w:eastAsia="Calibri" w:hAnsi="Times New Roman" w:cs="Times New Roman"/>
          <w:bCs/>
          <w:i/>
          <w:color w:val="000000"/>
          <w:sz w:val="24"/>
          <w:szCs w:val="24"/>
          <w:lang w:val="es-EC"/>
        </w:rPr>
        <w:t>Ceniza</w:t>
      </w:r>
    </w:p>
    <w:tbl>
      <w:tblPr>
        <w:tblStyle w:val="Tabladelista6concolores"/>
        <w:tblW w:w="7938" w:type="dxa"/>
        <w:jc w:val="center"/>
        <w:shd w:val="clear" w:color="auto" w:fill="FFFFFF" w:themeFill="background1"/>
        <w:tblLook w:val="04A0" w:firstRow="1" w:lastRow="0" w:firstColumn="1" w:lastColumn="0" w:noHBand="0" w:noVBand="1"/>
      </w:tblPr>
      <w:tblGrid>
        <w:gridCol w:w="1922"/>
        <w:gridCol w:w="1667"/>
        <w:gridCol w:w="1240"/>
        <w:gridCol w:w="1615"/>
        <w:gridCol w:w="1494"/>
      </w:tblGrid>
      <w:tr w:rsidR="00D76124" w:rsidRPr="001A6392" w:rsidTr="00D4672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091" w:type="dxa"/>
            <w:shd w:val="clear" w:color="auto" w:fill="FFFFFF" w:themeFill="background1"/>
            <w:vAlign w:val="bottom"/>
          </w:tcPr>
          <w:p w:rsidR="00D76124" w:rsidRPr="00182E93" w:rsidRDefault="00D76124" w:rsidP="00D46725">
            <w:pPr>
              <w:jc w:val="center"/>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Repeticiones</w:t>
            </w:r>
          </w:p>
        </w:tc>
        <w:tc>
          <w:tcPr>
            <w:tcW w:w="1878" w:type="dxa"/>
            <w:shd w:val="clear" w:color="auto" w:fill="FFFFFF" w:themeFill="background1"/>
            <w:vAlign w:val="bottom"/>
          </w:tcPr>
          <w:p w:rsidR="00D76124" w:rsidRPr="00182E93" w:rsidRDefault="000A13AF" w:rsidP="00D4672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Pr>
                <w:rFonts w:ascii="Times New Roman" w:eastAsia="Calibri" w:hAnsi="Times New Roman" w:cs="Times New Roman"/>
                <w:bCs w:val="0"/>
                <w:color w:val="000000"/>
                <w:sz w:val="24"/>
                <w:szCs w:val="24"/>
                <w:lang w:val="es-EC"/>
              </w:rPr>
              <w:t>Volumen de la m</w:t>
            </w:r>
            <w:r w:rsidR="00D76124" w:rsidRPr="00182E93">
              <w:rPr>
                <w:rFonts w:ascii="Times New Roman" w:eastAsia="Calibri" w:hAnsi="Times New Roman" w:cs="Times New Roman"/>
                <w:bCs w:val="0"/>
                <w:color w:val="000000"/>
                <w:sz w:val="24"/>
                <w:szCs w:val="24"/>
                <w:lang w:val="es-EC"/>
              </w:rPr>
              <w:t>uestra</w:t>
            </w:r>
          </w:p>
        </w:tc>
        <w:tc>
          <w:tcPr>
            <w:tcW w:w="1429" w:type="dxa"/>
            <w:shd w:val="clear" w:color="auto" w:fill="FFFFFF" w:themeFill="background1"/>
            <w:vAlign w:val="bottom"/>
          </w:tcPr>
          <w:p w:rsidR="00D76124" w:rsidRPr="00182E93" w:rsidRDefault="000A13AF" w:rsidP="00D4672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Pr>
                <w:rFonts w:ascii="Times New Roman" w:eastAsia="Calibri" w:hAnsi="Times New Roman" w:cs="Times New Roman"/>
                <w:bCs w:val="0"/>
                <w:color w:val="000000"/>
                <w:sz w:val="24"/>
                <w:szCs w:val="24"/>
                <w:lang w:val="es-EC"/>
              </w:rPr>
              <w:t>Peso del c</w:t>
            </w:r>
            <w:r w:rsidR="00D76124" w:rsidRPr="00182E93">
              <w:rPr>
                <w:rFonts w:ascii="Times New Roman" w:eastAsia="Calibri" w:hAnsi="Times New Roman" w:cs="Times New Roman"/>
                <w:bCs w:val="0"/>
                <w:color w:val="000000"/>
                <w:sz w:val="24"/>
                <w:szCs w:val="24"/>
                <w:lang w:val="es-EC"/>
              </w:rPr>
              <w:t>risol vacío</w:t>
            </w:r>
          </w:p>
        </w:tc>
        <w:tc>
          <w:tcPr>
            <w:tcW w:w="1843" w:type="dxa"/>
            <w:shd w:val="clear" w:color="auto" w:fill="FFFFFF" w:themeFill="background1"/>
            <w:vAlign w:val="bottom"/>
          </w:tcPr>
          <w:p w:rsidR="00D76124" w:rsidRPr="00182E93" w:rsidRDefault="000A13AF" w:rsidP="00D4672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Pr>
                <w:rFonts w:ascii="Times New Roman" w:eastAsia="Calibri" w:hAnsi="Times New Roman" w:cs="Times New Roman"/>
                <w:bCs w:val="0"/>
                <w:color w:val="000000"/>
                <w:sz w:val="24"/>
                <w:szCs w:val="24"/>
                <w:lang w:val="es-EC"/>
              </w:rPr>
              <w:t>Peso del c</w:t>
            </w:r>
            <w:r w:rsidR="00D76124" w:rsidRPr="00182E93">
              <w:rPr>
                <w:rFonts w:ascii="Times New Roman" w:eastAsia="Calibri" w:hAnsi="Times New Roman" w:cs="Times New Roman"/>
                <w:bCs w:val="0"/>
                <w:color w:val="000000"/>
                <w:sz w:val="24"/>
                <w:szCs w:val="24"/>
                <w:lang w:val="es-EC"/>
              </w:rPr>
              <w:t>risol más la muestra</w:t>
            </w:r>
          </w:p>
        </w:tc>
        <w:tc>
          <w:tcPr>
            <w:tcW w:w="1754" w:type="dxa"/>
            <w:shd w:val="clear" w:color="auto" w:fill="FFFFFF" w:themeFill="background1"/>
            <w:vAlign w:val="bottom"/>
          </w:tcPr>
          <w:p w:rsidR="00D76124" w:rsidRPr="00182E93" w:rsidRDefault="000A13AF" w:rsidP="00D46725">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Pr>
                <w:rFonts w:ascii="Times New Roman" w:eastAsia="Calibri" w:hAnsi="Times New Roman" w:cs="Times New Roman"/>
                <w:bCs w:val="0"/>
                <w:color w:val="000000"/>
                <w:sz w:val="24"/>
                <w:szCs w:val="24"/>
                <w:lang w:val="es-EC"/>
              </w:rPr>
              <w:t>Peso del c</w:t>
            </w:r>
            <w:r w:rsidR="00D76124" w:rsidRPr="00182E93">
              <w:rPr>
                <w:rFonts w:ascii="Times New Roman" w:eastAsia="Calibri" w:hAnsi="Times New Roman" w:cs="Times New Roman"/>
                <w:bCs w:val="0"/>
                <w:color w:val="000000"/>
                <w:sz w:val="24"/>
                <w:szCs w:val="24"/>
                <w:lang w:val="es-EC"/>
              </w:rPr>
              <w:t>risol más la ceniza</w:t>
            </w:r>
          </w:p>
        </w:tc>
      </w:tr>
      <w:tr w:rsidR="00D76124" w:rsidRPr="001A6392" w:rsidTr="00D4672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091" w:type="dxa"/>
            <w:shd w:val="clear" w:color="auto" w:fill="FFFFFF" w:themeFill="background1"/>
            <w:vAlign w:val="bottom"/>
          </w:tcPr>
          <w:p w:rsidR="00D76124" w:rsidRPr="00182E93" w:rsidRDefault="00D76124" w:rsidP="00D46725">
            <w:pPr>
              <w:jc w:val="center"/>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1</w:t>
            </w:r>
          </w:p>
        </w:tc>
        <w:tc>
          <w:tcPr>
            <w:tcW w:w="1878"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20 ml</w:t>
            </w:r>
          </w:p>
        </w:tc>
        <w:tc>
          <w:tcPr>
            <w:tcW w:w="1429"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49.60 g</w:t>
            </w:r>
          </w:p>
        </w:tc>
        <w:tc>
          <w:tcPr>
            <w:tcW w:w="1843"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69.50 g</w:t>
            </w:r>
          </w:p>
        </w:tc>
        <w:tc>
          <w:tcPr>
            <w:tcW w:w="1754" w:type="dxa"/>
            <w:shd w:val="clear" w:color="auto" w:fill="FFFFFF" w:themeFill="background1"/>
            <w:vAlign w:val="bottom"/>
          </w:tcPr>
          <w:p w:rsidR="00D76124" w:rsidRPr="001A6392" w:rsidRDefault="00D76124" w:rsidP="00D46725">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49.71 g</w:t>
            </w:r>
          </w:p>
        </w:tc>
      </w:tr>
      <w:tr w:rsidR="00D76124" w:rsidRPr="001A6392" w:rsidTr="00D46725">
        <w:trPr>
          <w:trHeight w:val="454"/>
          <w:jc w:val="center"/>
        </w:trPr>
        <w:tc>
          <w:tcPr>
            <w:cnfStyle w:val="001000000000" w:firstRow="0" w:lastRow="0" w:firstColumn="1" w:lastColumn="0" w:oddVBand="0" w:evenVBand="0" w:oddHBand="0" w:evenHBand="0" w:firstRowFirstColumn="0" w:firstRowLastColumn="0" w:lastRowFirstColumn="0" w:lastRowLastColumn="0"/>
            <w:tcW w:w="2091" w:type="dxa"/>
            <w:shd w:val="clear" w:color="auto" w:fill="FFFFFF" w:themeFill="background1"/>
            <w:vAlign w:val="bottom"/>
          </w:tcPr>
          <w:p w:rsidR="00D76124" w:rsidRPr="00182E93" w:rsidRDefault="00D76124" w:rsidP="00D46725">
            <w:pPr>
              <w:jc w:val="center"/>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2</w:t>
            </w:r>
          </w:p>
        </w:tc>
        <w:tc>
          <w:tcPr>
            <w:tcW w:w="1878" w:type="dxa"/>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20 ml</w:t>
            </w:r>
          </w:p>
        </w:tc>
        <w:tc>
          <w:tcPr>
            <w:tcW w:w="1429" w:type="dxa"/>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42.20 g</w:t>
            </w:r>
          </w:p>
        </w:tc>
        <w:tc>
          <w:tcPr>
            <w:tcW w:w="1843" w:type="dxa"/>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62.10 g</w:t>
            </w:r>
          </w:p>
        </w:tc>
        <w:tc>
          <w:tcPr>
            <w:tcW w:w="1754" w:type="dxa"/>
            <w:shd w:val="clear" w:color="auto" w:fill="FFFFFF" w:themeFill="background1"/>
            <w:vAlign w:val="bottom"/>
          </w:tcPr>
          <w:p w:rsidR="00D76124" w:rsidRPr="001A6392" w:rsidRDefault="00D76124" w:rsidP="00D46725">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42.30 g</w:t>
            </w:r>
          </w:p>
        </w:tc>
      </w:tr>
    </w:tbl>
    <w:p w:rsidR="00D76124" w:rsidRPr="001A6392" w:rsidRDefault="007412E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D76124" w:rsidRPr="001A6392">
        <w:rPr>
          <w:rFonts w:ascii="Times New Roman" w:eastAsia="Calibri" w:hAnsi="Times New Roman" w:cs="Times New Roman"/>
          <w:b/>
          <w:bCs/>
          <w:color w:val="000000"/>
          <w:sz w:val="24"/>
          <w:szCs w:val="24"/>
          <w:lang w:val="es-EC"/>
        </w:rPr>
        <w:t xml:space="preserve">: </w:t>
      </w:r>
      <w:r w:rsidR="00D76124" w:rsidRPr="001A6392">
        <w:rPr>
          <w:rFonts w:ascii="Times New Roman" w:eastAsia="Calibri" w:hAnsi="Times New Roman" w:cs="Times New Roman"/>
          <w:bCs/>
          <w:color w:val="000000"/>
          <w:sz w:val="24"/>
          <w:szCs w:val="24"/>
          <w:lang w:val="es-EC"/>
        </w:rPr>
        <w:t>(Medina V &amp; Guamingo A, 2019).</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 xml:space="preserve">La cantidad de cenizas del suero ácido se calcula mediante la ecuación propuesta por la </w:t>
      </w:r>
      <w:sdt>
        <w:sdtPr>
          <w:rPr>
            <w:rFonts w:ascii="Times New Roman" w:eastAsia="Calibri" w:hAnsi="Times New Roman" w:cs="Times New Roman"/>
            <w:bCs/>
            <w:color w:val="000000"/>
            <w:sz w:val="24"/>
            <w:szCs w:val="24"/>
            <w:lang w:val="es-EC"/>
          </w:rPr>
          <w:id w:val="448437452"/>
          <w:citation/>
        </w:sdtPr>
        <w:sdtContent>
          <w:r w:rsidR="00465FAC">
            <w:rPr>
              <w:rFonts w:ascii="Times New Roman" w:eastAsia="Calibri" w:hAnsi="Times New Roman" w:cs="Times New Roman"/>
              <w:bCs/>
              <w:color w:val="000000"/>
              <w:sz w:val="24"/>
              <w:szCs w:val="24"/>
              <w:lang w:val="es-EC"/>
            </w:rPr>
            <w:fldChar w:fldCharType="begin"/>
          </w:r>
          <w:r w:rsidR="00EC7F79">
            <w:rPr>
              <w:rFonts w:ascii="Times New Roman" w:eastAsia="Calibri" w:hAnsi="Times New Roman" w:cs="Times New Roman"/>
              <w:bCs/>
              <w:color w:val="000000"/>
              <w:sz w:val="24"/>
              <w:szCs w:val="24"/>
              <w:lang w:val="es-PE"/>
            </w:rPr>
            <w:instrText xml:space="preserve">CITATION NTE84 \l 10250 </w:instrText>
          </w:r>
          <w:r w:rsidR="00465FAC">
            <w:rPr>
              <w:rFonts w:ascii="Times New Roman" w:eastAsia="Calibri" w:hAnsi="Times New Roman" w:cs="Times New Roman"/>
              <w:bCs/>
              <w:color w:val="000000"/>
              <w:sz w:val="24"/>
              <w:szCs w:val="24"/>
              <w:lang w:val="es-EC"/>
            </w:rPr>
            <w:fldChar w:fldCharType="separate"/>
          </w:r>
          <w:r w:rsidR="0050139A" w:rsidRPr="0050139A">
            <w:rPr>
              <w:rFonts w:ascii="Times New Roman" w:eastAsia="Calibri" w:hAnsi="Times New Roman" w:cs="Times New Roman"/>
              <w:noProof/>
              <w:color w:val="000000"/>
              <w:sz w:val="24"/>
              <w:szCs w:val="24"/>
              <w:lang w:val="es-PE"/>
            </w:rPr>
            <w:t>(NTE INEN 14, 1984)</w:t>
          </w:r>
          <w:r w:rsidR="00465FAC">
            <w:rPr>
              <w:rFonts w:ascii="Times New Roman" w:eastAsia="Calibri" w:hAnsi="Times New Roman" w:cs="Times New Roman"/>
              <w:bCs/>
              <w:color w:val="000000"/>
              <w:sz w:val="24"/>
              <w:szCs w:val="24"/>
              <w:lang w:val="es-EC"/>
            </w:rPr>
            <w:fldChar w:fldCharType="end"/>
          </w:r>
        </w:sdtContent>
      </w:sdt>
      <w:r w:rsidR="00465FAC">
        <w:rPr>
          <w:rFonts w:ascii="Times New Roman" w:eastAsia="Calibri" w:hAnsi="Times New Roman" w:cs="Times New Roman"/>
          <w:bCs/>
          <w:color w:val="000000"/>
          <w:sz w:val="24"/>
          <w:szCs w:val="24"/>
          <w:lang w:val="es-EC"/>
        </w:rPr>
        <w:t xml:space="preserve"> </w:t>
      </w:r>
      <w:r w:rsidRPr="001A6392">
        <w:rPr>
          <w:rFonts w:ascii="Times New Roman" w:eastAsia="Calibri" w:hAnsi="Times New Roman" w:cs="Times New Roman"/>
          <w:bCs/>
          <w:color w:val="000000"/>
          <w:sz w:val="24"/>
          <w:szCs w:val="24"/>
          <w:lang w:val="es-EC"/>
        </w:rPr>
        <w:t>siguiente:</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3</m:t>
                  </m:r>
                </m:sub>
              </m:sSub>
              <m:r>
                <w:rPr>
                  <w:rFonts w:ascii="Cambria Math" w:eastAsia="Calibri" w:hAnsi="Cambria Math" w:cs="Times New Roman"/>
                  <w:color w:val="000000"/>
                  <w:sz w:val="24"/>
                  <w:szCs w:val="24"/>
                  <w:lang w:val="es-EC"/>
                </w:rPr>
                <m:t>-m</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2</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C:</w:t>
      </w:r>
      <w:r w:rsidRPr="001A6392">
        <w:rPr>
          <w:rFonts w:ascii="Times New Roman" w:eastAsia="Calibri" w:hAnsi="Times New Roman" w:cs="Times New Roman"/>
          <w:bCs/>
          <w:color w:val="000000"/>
          <w:sz w:val="24"/>
          <w:szCs w:val="24"/>
          <w:lang w:val="es-EC"/>
        </w:rPr>
        <w:t xml:space="preserve"> cantidad de cenizas de la leche, en porcentajes de masa;</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Cs/>
          <w:color w:val="000000"/>
          <w:sz w:val="24"/>
          <w:szCs w:val="24"/>
          <w:lang w:val="es-EC"/>
        </w:rPr>
        <w:t xml:space="preserve"> masa del crisol vacía en g;</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2</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masa del crisol con el suero ácido (antes de la desecación) en g;</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3</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masa del crisol con las cenizas (después de la incineración) en g.</w:t>
      </w:r>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 xml:space="preserve">Calculo de ceniza </w:t>
      </w:r>
      <w:r w:rsidR="00D46725">
        <w:rPr>
          <w:rFonts w:ascii="Times New Roman" w:eastAsia="Calibri" w:hAnsi="Times New Roman" w:cs="Times New Roman"/>
          <w:b/>
          <w:bCs/>
          <w:color w:val="000000"/>
          <w:sz w:val="24"/>
          <w:szCs w:val="24"/>
          <w:lang w:val="es-EC"/>
        </w:rPr>
        <w:t>1.</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3</m:t>
                  </m:r>
                </m:sub>
              </m:sSub>
              <m:r>
                <w:rPr>
                  <w:rFonts w:ascii="Cambria Math" w:eastAsia="Calibri" w:hAnsi="Cambria Math" w:cs="Times New Roman"/>
                  <w:color w:val="000000"/>
                  <w:sz w:val="24"/>
                  <w:szCs w:val="24"/>
                  <w:lang w:val="es-EC"/>
                </w:rPr>
                <m:t>-m</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2</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46725" w:rsidRDefault="00D46725"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Datos:</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00D46725">
        <w:rPr>
          <w:rFonts w:ascii="Times New Roman" w:eastAsia="Calibri" w:hAnsi="Times New Roman" w:cs="Times New Roman"/>
          <w:bCs/>
          <w:color w:val="000000"/>
          <w:sz w:val="24"/>
          <w:szCs w:val="24"/>
          <w:lang w:val="es-EC"/>
        </w:rPr>
        <w:t xml:space="preserve"> 49.60 g; </w:t>
      </w: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2</w:t>
      </w:r>
      <w:r w:rsidRPr="001A6392">
        <w:rPr>
          <w:rFonts w:ascii="Times New Roman" w:eastAsia="Calibri" w:hAnsi="Times New Roman" w:cs="Times New Roman"/>
          <w:b/>
          <w:bCs/>
          <w:color w:val="000000"/>
          <w:sz w:val="24"/>
          <w:szCs w:val="24"/>
          <w:lang w:val="es-EC"/>
        </w:rPr>
        <w:t>:</w:t>
      </w:r>
      <w:r w:rsidR="00D46725">
        <w:rPr>
          <w:rFonts w:ascii="Times New Roman" w:eastAsia="Calibri" w:hAnsi="Times New Roman" w:cs="Times New Roman"/>
          <w:bCs/>
          <w:color w:val="000000"/>
          <w:sz w:val="24"/>
          <w:szCs w:val="24"/>
          <w:lang w:val="es-EC"/>
        </w:rPr>
        <w:t xml:space="preserve"> 69.50 g; </w:t>
      </w: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3</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49.71 g</w:t>
      </w:r>
    </w:p>
    <w:p w:rsidR="00D76124" w:rsidRPr="001A6392" w:rsidRDefault="00D76124" w:rsidP="00964FC0">
      <w:pPr>
        <w:spacing w:before="240" w:after="120" w:line="360" w:lineRule="auto"/>
        <w:jc w:val="both"/>
        <w:rPr>
          <w:rFonts w:ascii="Times New Roman" w:eastAsia="Calibri" w:hAnsi="Times New Roman" w:cs="Times New Roman"/>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49.71 g-49.60 g</m:t>
              </m:r>
            </m:num>
            <m:den>
              <m:r>
                <w:rPr>
                  <w:rFonts w:ascii="Cambria Math" w:eastAsia="Calibri" w:hAnsi="Cambria Math" w:cs="Times New Roman"/>
                  <w:color w:val="000000"/>
                  <w:sz w:val="24"/>
                  <w:szCs w:val="24"/>
                  <w:lang w:val="es-EC"/>
                </w:rPr>
                <m:t>69.50 g-49.60 g</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w:lastRenderedPageBreak/>
            <m:t>c=0.55</m:t>
          </m:r>
        </m:oMath>
      </m:oMathPara>
    </w:p>
    <w:p w:rsidR="00D76124" w:rsidRPr="001A6392" w:rsidRDefault="00D46725"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Calculo de ceniza 2.</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3</m:t>
                  </m:r>
                </m:sub>
              </m:sSub>
              <m:r>
                <w:rPr>
                  <w:rFonts w:ascii="Cambria Math" w:eastAsia="Calibri" w:hAnsi="Cambria Math" w:cs="Times New Roman"/>
                  <w:color w:val="000000"/>
                  <w:sz w:val="24"/>
                  <w:szCs w:val="24"/>
                  <w:lang w:val="es-EC"/>
                </w:rPr>
                <m:t>-m</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2</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46725" w:rsidRDefault="00D46725"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Datos:</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00D46725">
        <w:rPr>
          <w:rFonts w:ascii="Times New Roman" w:eastAsia="Calibri" w:hAnsi="Times New Roman" w:cs="Times New Roman"/>
          <w:bCs/>
          <w:color w:val="000000"/>
          <w:sz w:val="24"/>
          <w:szCs w:val="24"/>
          <w:lang w:val="es-EC"/>
        </w:rPr>
        <w:t xml:space="preserve"> 42.20 g; </w:t>
      </w: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2</w:t>
      </w:r>
      <w:r w:rsidRPr="001A6392">
        <w:rPr>
          <w:rFonts w:ascii="Times New Roman" w:eastAsia="Calibri" w:hAnsi="Times New Roman" w:cs="Times New Roman"/>
          <w:b/>
          <w:bCs/>
          <w:color w:val="000000"/>
          <w:sz w:val="24"/>
          <w:szCs w:val="24"/>
          <w:lang w:val="es-EC"/>
        </w:rPr>
        <w:t>:</w:t>
      </w:r>
      <w:r w:rsidR="00D46725">
        <w:rPr>
          <w:rFonts w:ascii="Times New Roman" w:eastAsia="Calibri" w:hAnsi="Times New Roman" w:cs="Times New Roman"/>
          <w:bCs/>
          <w:color w:val="000000"/>
          <w:sz w:val="24"/>
          <w:szCs w:val="24"/>
          <w:lang w:val="es-EC"/>
        </w:rPr>
        <w:t xml:space="preserve"> 62.10 g; </w:t>
      </w: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3</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42.30 g</w:t>
      </w:r>
    </w:p>
    <w:p w:rsidR="00D76124" w:rsidRPr="001A6392" w:rsidRDefault="00D76124" w:rsidP="00964FC0">
      <w:pPr>
        <w:spacing w:before="240" w:after="120" w:line="360" w:lineRule="auto"/>
        <w:jc w:val="both"/>
        <w:rPr>
          <w:rFonts w:ascii="Times New Roman" w:eastAsia="Calibri" w:hAnsi="Times New Roman" w:cs="Times New Roman"/>
          <w:color w:val="000000"/>
          <w:sz w:val="24"/>
          <w:szCs w:val="24"/>
          <w:lang w:val="es-EC"/>
        </w:rPr>
      </w:pPr>
      <m:oMathPara>
        <m:oMath>
          <m:r>
            <m:rPr>
              <m:sty m:val="bi"/>
            </m:rPr>
            <w:rPr>
              <w:rFonts w:ascii="Cambria Math" w:eastAsia="Calibri" w:hAnsi="Cambria Math" w:cs="Times New Roman"/>
              <w:color w:val="000000"/>
              <w:sz w:val="24"/>
              <w:szCs w:val="24"/>
              <w:lang w:val="es-EC"/>
            </w:rPr>
            <m:t>c=</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42.30 g-42.20 g</m:t>
              </m:r>
            </m:num>
            <m:den>
              <m:r>
                <w:rPr>
                  <w:rFonts w:ascii="Cambria Math" w:eastAsia="Calibri" w:hAnsi="Cambria Math" w:cs="Times New Roman"/>
                  <w:color w:val="000000"/>
                  <w:sz w:val="24"/>
                  <w:szCs w:val="24"/>
                  <w:lang w:val="es-EC"/>
                </w:rPr>
                <m:t>62.10 g-42.20 g</m:t>
              </m:r>
            </m:den>
          </m:f>
          <m:r>
            <w:rPr>
              <w:rFonts w:ascii="Cambria Math" w:eastAsia="Calibri" w:hAnsi="Cambria Math" w:cs="Times New Roman"/>
              <w:color w:val="000000"/>
              <w:sz w:val="24"/>
              <w:szCs w:val="24"/>
              <w:lang w:val="es-EC"/>
            </w:rPr>
            <m:t>*100</m:t>
          </m:r>
        </m:oMath>
      </m:oMathPara>
    </w:p>
    <w:p w:rsidR="0045058F" w:rsidRPr="000A13AF" w:rsidRDefault="00D76124" w:rsidP="00964FC0">
      <w:pPr>
        <w:spacing w:before="240" w:after="120" w:line="360" w:lineRule="auto"/>
        <w:jc w:val="both"/>
        <w:rPr>
          <w:rFonts w:ascii="Times New Roman" w:eastAsia="Calibri" w:hAnsi="Times New Roman" w:cs="Times New Roman"/>
          <w:b/>
          <w:color w:val="000000"/>
          <w:sz w:val="24"/>
          <w:szCs w:val="24"/>
          <w:lang w:val="es-EC"/>
        </w:rPr>
      </w:pPr>
      <m:oMathPara>
        <m:oMath>
          <m:r>
            <m:rPr>
              <m:sty m:val="bi"/>
            </m:rPr>
            <w:rPr>
              <w:rFonts w:ascii="Cambria Math" w:eastAsia="Calibri" w:hAnsi="Cambria Math" w:cs="Times New Roman"/>
              <w:color w:val="000000"/>
              <w:sz w:val="24"/>
              <w:szCs w:val="24"/>
              <w:lang w:val="es-EC"/>
            </w:rPr>
            <m:t>c=0.50</m:t>
          </m:r>
        </m:oMath>
      </m:oMathPara>
    </w:p>
    <w:p w:rsidR="00D76124" w:rsidRPr="001A6392" w:rsidRDefault="00D76124"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 xml:space="preserve">Determinación de </w:t>
      </w:r>
      <w:r w:rsidR="007571F5">
        <w:rPr>
          <w:rFonts w:ascii="Times New Roman" w:eastAsia="Calibri" w:hAnsi="Times New Roman" w:cs="Times New Roman"/>
          <w:b/>
          <w:bCs/>
          <w:color w:val="000000"/>
          <w:sz w:val="24"/>
          <w:szCs w:val="24"/>
          <w:lang w:val="es-EC"/>
        </w:rPr>
        <w:t>a</w:t>
      </w:r>
      <w:r w:rsidR="001A6392" w:rsidRPr="001A6392">
        <w:rPr>
          <w:rFonts w:ascii="Times New Roman" w:eastAsia="Calibri" w:hAnsi="Times New Roman" w:cs="Times New Roman"/>
          <w:b/>
          <w:bCs/>
          <w:color w:val="000000"/>
          <w:sz w:val="24"/>
          <w:szCs w:val="24"/>
          <w:lang w:val="es-EC"/>
        </w:rPr>
        <w:t>cidez</w:t>
      </w:r>
      <w:r w:rsidR="007571F5">
        <w:rPr>
          <w:rFonts w:ascii="Times New Roman" w:eastAsia="Calibri" w:hAnsi="Times New Roman" w:cs="Times New Roman"/>
          <w:b/>
          <w:bCs/>
          <w:color w:val="000000"/>
          <w:sz w:val="24"/>
          <w:szCs w:val="24"/>
          <w:lang w:val="es-EC"/>
        </w:rPr>
        <w:t xml:space="preserve"> t</w:t>
      </w:r>
      <w:r w:rsidRPr="001A6392">
        <w:rPr>
          <w:rFonts w:ascii="Times New Roman" w:eastAsia="Calibri" w:hAnsi="Times New Roman" w:cs="Times New Roman"/>
          <w:b/>
          <w:bCs/>
          <w:color w:val="000000"/>
          <w:sz w:val="24"/>
          <w:szCs w:val="24"/>
          <w:lang w:val="es-EC"/>
        </w:rPr>
        <w:t>itulable</w:t>
      </w:r>
    </w:p>
    <w:p w:rsidR="000A13AF"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23</w:t>
      </w:r>
      <w:r w:rsidR="00D76124" w:rsidRPr="001A6392">
        <w:rPr>
          <w:rFonts w:ascii="Times New Roman" w:eastAsia="Calibri" w:hAnsi="Times New Roman" w:cs="Times New Roman"/>
          <w:b/>
          <w:bCs/>
          <w:color w:val="000000"/>
          <w:sz w:val="24"/>
          <w:szCs w:val="24"/>
          <w:lang w:val="es-EC"/>
        </w:rPr>
        <w:t xml:space="preserve">. </w:t>
      </w:r>
    </w:p>
    <w:p w:rsidR="00D76124" w:rsidRPr="001679BD" w:rsidRDefault="000A13AF" w:rsidP="00964FC0">
      <w:pPr>
        <w:spacing w:before="240" w:after="120" w:line="360" w:lineRule="auto"/>
        <w:jc w:val="both"/>
        <w:rPr>
          <w:rFonts w:ascii="Times New Roman" w:eastAsia="Calibri" w:hAnsi="Times New Roman" w:cs="Times New Roman"/>
          <w:bCs/>
          <w:i/>
          <w:color w:val="000000"/>
          <w:sz w:val="24"/>
          <w:szCs w:val="24"/>
          <w:lang w:val="es-EC"/>
        </w:rPr>
      </w:pPr>
      <w:r w:rsidRPr="001679BD">
        <w:rPr>
          <w:rFonts w:ascii="Times New Roman" w:eastAsia="Calibri" w:hAnsi="Times New Roman" w:cs="Times New Roman"/>
          <w:bCs/>
          <w:i/>
          <w:color w:val="000000"/>
          <w:sz w:val="24"/>
          <w:szCs w:val="24"/>
          <w:lang w:val="es-EC"/>
        </w:rPr>
        <w:t xml:space="preserve">Determinación de la </w:t>
      </w:r>
      <w:r w:rsidR="001A6392" w:rsidRPr="001679BD">
        <w:rPr>
          <w:rFonts w:ascii="Times New Roman" w:eastAsia="Calibri" w:hAnsi="Times New Roman" w:cs="Times New Roman"/>
          <w:bCs/>
          <w:i/>
          <w:color w:val="000000"/>
          <w:sz w:val="24"/>
          <w:szCs w:val="24"/>
          <w:lang w:val="es-EC"/>
        </w:rPr>
        <w:t>Acidez</w:t>
      </w:r>
      <w:r w:rsidR="007571F5" w:rsidRPr="001679BD">
        <w:rPr>
          <w:rFonts w:ascii="Times New Roman" w:eastAsia="Calibri" w:hAnsi="Times New Roman" w:cs="Times New Roman"/>
          <w:bCs/>
          <w:i/>
          <w:color w:val="000000"/>
          <w:sz w:val="24"/>
          <w:szCs w:val="24"/>
          <w:lang w:val="es-EC"/>
        </w:rPr>
        <w:t xml:space="preserve"> t</w:t>
      </w:r>
      <w:r w:rsidR="00D76124" w:rsidRPr="001679BD">
        <w:rPr>
          <w:rFonts w:ascii="Times New Roman" w:eastAsia="Calibri" w:hAnsi="Times New Roman" w:cs="Times New Roman"/>
          <w:bCs/>
          <w:i/>
          <w:color w:val="000000"/>
          <w:sz w:val="24"/>
          <w:szCs w:val="24"/>
          <w:lang w:val="es-EC"/>
        </w:rPr>
        <w:t>itulable</w:t>
      </w:r>
    </w:p>
    <w:tbl>
      <w:tblPr>
        <w:tblStyle w:val="Tabladelista6concolores"/>
        <w:tblW w:w="7938" w:type="dxa"/>
        <w:jc w:val="center"/>
        <w:shd w:val="clear" w:color="auto" w:fill="FFFFFF" w:themeFill="background1"/>
        <w:tblLook w:val="04A0" w:firstRow="1" w:lastRow="0" w:firstColumn="1" w:lastColumn="0" w:noHBand="0" w:noVBand="1"/>
      </w:tblPr>
      <w:tblGrid>
        <w:gridCol w:w="1510"/>
        <w:gridCol w:w="1584"/>
        <w:gridCol w:w="1355"/>
        <w:gridCol w:w="1926"/>
        <w:gridCol w:w="1563"/>
      </w:tblGrid>
      <w:tr w:rsidR="00D76124" w:rsidRPr="001A6392" w:rsidTr="004A1754">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bottom"/>
          </w:tcPr>
          <w:p w:rsidR="00D76124" w:rsidRPr="00182E93" w:rsidRDefault="00D76124" w:rsidP="004A1754">
            <w:pPr>
              <w:jc w:val="center"/>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Repeticiones</w:t>
            </w:r>
          </w:p>
        </w:tc>
        <w:tc>
          <w:tcPr>
            <w:tcW w:w="0" w:type="auto"/>
            <w:shd w:val="clear" w:color="auto" w:fill="FFFFFF" w:themeFill="background1"/>
            <w:vAlign w:val="bottom"/>
          </w:tcPr>
          <w:p w:rsidR="00D76124" w:rsidRPr="00182E93" w:rsidRDefault="00D76124" w:rsidP="004A175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Volumen de la Muestra</w:t>
            </w:r>
          </w:p>
        </w:tc>
        <w:tc>
          <w:tcPr>
            <w:tcW w:w="0" w:type="auto"/>
            <w:shd w:val="clear" w:color="auto" w:fill="FFFFFF" w:themeFill="background1"/>
            <w:vAlign w:val="bottom"/>
          </w:tcPr>
          <w:p w:rsidR="00D76124" w:rsidRPr="00182E93" w:rsidRDefault="00D76124" w:rsidP="004A175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Agua Destilada</w:t>
            </w:r>
          </w:p>
        </w:tc>
        <w:tc>
          <w:tcPr>
            <w:tcW w:w="0" w:type="auto"/>
            <w:shd w:val="clear" w:color="auto" w:fill="FFFFFF" w:themeFill="background1"/>
            <w:vAlign w:val="bottom"/>
          </w:tcPr>
          <w:p w:rsidR="00D76124" w:rsidRPr="00182E93" w:rsidRDefault="00D76124" w:rsidP="004A175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Hidróxido de Sodio consumido</w:t>
            </w:r>
          </w:p>
        </w:tc>
        <w:tc>
          <w:tcPr>
            <w:tcW w:w="0" w:type="auto"/>
            <w:shd w:val="clear" w:color="auto" w:fill="FFFFFF" w:themeFill="background1"/>
            <w:vAlign w:val="bottom"/>
          </w:tcPr>
          <w:p w:rsidR="00D76124" w:rsidRPr="00182E93" w:rsidRDefault="00D76124" w:rsidP="004A175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Fenolftaleína</w:t>
            </w:r>
          </w:p>
        </w:tc>
      </w:tr>
      <w:tr w:rsidR="00D76124" w:rsidRPr="001A6392" w:rsidTr="004A1754">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bottom"/>
          </w:tcPr>
          <w:p w:rsidR="00D76124" w:rsidRPr="00182E93" w:rsidRDefault="00D76124" w:rsidP="004A1754">
            <w:pPr>
              <w:jc w:val="center"/>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1</w:t>
            </w:r>
          </w:p>
        </w:tc>
        <w:tc>
          <w:tcPr>
            <w:tcW w:w="0" w:type="auto"/>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25 ml</w:t>
            </w:r>
          </w:p>
        </w:tc>
        <w:tc>
          <w:tcPr>
            <w:tcW w:w="0" w:type="auto"/>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250 ml</w:t>
            </w:r>
          </w:p>
        </w:tc>
        <w:tc>
          <w:tcPr>
            <w:tcW w:w="0" w:type="auto"/>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19.00</w:t>
            </w:r>
          </w:p>
        </w:tc>
        <w:tc>
          <w:tcPr>
            <w:tcW w:w="0" w:type="auto"/>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5 gotas</w:t>
            </w:r>
          </w:p>
        </w:tc>
      </w:tr>
      <w:tr w:rsidR="00D76124" w:rsidRPr="001A6392" w:rsidTr="004A1754">
        <w:trPr>
          <w:trHeight w:val="454"/>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bottom"/>
          </w:tcPr>
          <w:p w:rsidR="00D76124" w:rsidRPr="00182E93" w:rsidRDefault="00D76124" w:rsidP="004A1754">
            <w:pPr>
              <w:jc w:val="center"/>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2</w:t>
            </w:r>
          </w:p>
        </w:tc>
        <w:tc>
          <w:tcPr>
            <w:tcW w:w="0" w:type="auto"/>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25 ml</w:t>
            </w:r>
          </w:p>
        </w:tc>
        <w:tc>
          <w:tcPr>
            <w:tcW w:w="0" w:type="auto"/>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250 ml</w:t>
            </w:r>
          </w:p>
        </w:tc>
        <w:tc>
          <w:tcPr>
            <w:tcW w:w="0" w:type="auto"/>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19.10</w:t>
            </w:r>
          </w:p>
        </w:tc>
        <w:tc>
          <w:tcPr>
            <w:tcW w:w="0" w:type="auto"/>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5 gotas</w:t>
            </w:r>
          </w:p>
        </w:tc>
      </w:tr>
    </w:tbl>
    <w:p w:rsidR="00D76124" w:rsidRPr="001A6392" w:rsidRDefault="007412E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D76124" w:rsidRPr="001A6392">
        <w:rPr>
          <w:rFonts w:ascii="Times New Roman" w:eastAsia="Calibri" w:hAnsi="Times New Roman" w:cs="Times New Roman"/>
          <w:b/>
          <w:bCs/>
          <w:color w:val="000000"/>
          <w:sz w:val="24"/>
          <w:szCs w:val="24"/>
          <w:lang w:val="es-EC"/>
        </w:rPr>
        <w:t xml:space="preserve">: </w:t>
      </w:r>
      <w:r w:rsidR="00D76124" w:rsidRPr="001A6392">
        <w:rPr>
          <w:rFonts w:ascii="Times New Roman" w:eastAsia="Calibri" w:hAnsi="Times New Roman" w:cs="Times New Roman"/>
          <w:bCs/>
          <w:color w:val="000000"/>
          <w:sz w:val="24"/>
          <w:szCs w:val="24"/>
          <w:lang w:val="es-EC"/>
        </w:rPr>
        <w:t>(Medina V &amp; Guamingo A, 2019).</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 xml:space="preserve">La acidez titulable del suero ácido se calcula mediante la ecuación propuesta por la </w:t>
      </w:r>
      <w:sdt>
        <w:sdtPr>
          <w:rPr>
            <w:rFonts w:ascii="Times New Roman" w:eastAsia="Calibri" w:hAnsi="Times New Roman" w:cs="Times New Roman"/>
            <w:bCs/>
            <w:color w:val="000000"/>
            <w:sz w:val="24"/>
            <w:szCs w:val="24"/>
            <w:lang w:val="es-EC"/>
          </w:rPr>
          <w:id w:val="1957525635"/>
          <w:citation/>
        </w:sdtPr>
        <w:sdtContent>
          <w:r w:rsidR="00465FAC">
            <w:rPr>
              <w:rFonts w:ascii="Times New Roman" w:eastAsia="Calibri" w:hAnsi="Times New Roman" w:cs="Times New Roman"/>
              <w:bCs/>
              <w:color w:val="000000"/>
              <w:sz w:val="24"/>
              <w:szCs w:val="24"/>
              <w:lang w:val="es-EC"/>
            </w:rPr>
            <w:fldChar w:fldCharType="begin"/>
          </w:r>
          <w:r w:rsidR="00EC7F79">
            <w:rPr>
              <w:rFonts w:ascii="Times New Roman" w:eastAsia="Calibri" w:hAnsi="Times New Roman" w:cs="Times New Roman"/>
              <w:bCs/>
              <w:color w:val="000000"/>
              <w:sz w:val="24"/>
              <w:szCs w:val="24"/>
              <w:lang w:val="es-PE"/>
            </w:rPr>
            <w:instrText xml:space="preserve">CITATION NTE841 \l 10250 </w:instrText>
          </w:r>
          <w:r w:rsidR="00465FAC">
            <w:rPr>
              <w:rFonts w:ascii="Times New Roman" w:eastAsia="Calibri" w:hAnsi="Times New Roman" w:cs="Times New Roman"/>
              <w:bCs/>
              <w:color w:val="000000"/>
              <w:sz w:val="24"/>
              <w:szCs w:val="24"/>
              <w:lang w:val="es-EC"/>
            </w:rPr>
            <w:fldChar w:fldCharType="separate"/>
          </w:r>
          <w:r w:rsidR="0050139A" w:rsidRPr="0050139A">
            <w:rPr>
              <w:rFonts w:ascii="Times New Roman" w:eastAsia="Calibri" w:hAnsi="Times New Roman" w:cs="Times New Roman"/>
              <w:noProof/>
              <w:color w:val="000000"/>
              <w:sz w:val="24"/>
              <w:szCs w:val="24"/>
              <w:lang w:val="es-PE"/>
            </w:rPr>
            <w:t>(NTE INEN 13, 1984)</w:t>
          </w:r>
          <w:r w:rsidR="00465FAC">
            <w:rPr>
              <w:rFonts w:ascii="Times New Roman" w:eastAsia="Calibri" w:hAnsi="Times New Roman" w:cs="Times New Roman"/>
              <w:bCs/>
              <w:color w:val="000000"/>
              <w:sz w:val="24"/>
              <w:szCs w:val="24"/>
              <w:lang w:val="es-EC"/>
            </w:rPr>
            <w:fldChar w:fldCharType="end"/>
          </w:r>
        </w:sdtContent>
      </w:sdt>
      <w:r w:rsidR="00465FAC">
        <w:rPr>
          <w:rFonts w:ascii="Times New Roman" w:eastAsia="Calibri" w:hAnsi="Times New Roman" w:cs="Times New Roman"/>
          <w:bCs/>
          <w:color w:val="000000"/>
          <w:sz w:val="24"/>
          <w:szCs w:val="24"/>
          <w:lang w:val="es-EC"/>
        </w:rPr>
        <w:t xml:space="preserve"> </w:t>
      </w:r>
      <w:r w:rsidRPr="001A6392">
        <w:rPr>
          <w:rFonts w:ascii="Times New Roman" w:eastAsia="Calibri" w:hAnsi="Times New Roman" w:cs="Times New Roman"/>
          <w:bCs/>
          <w:color w:val="000000"/>
          <w:sz w:val="24"/>
          <w:szCs w:val="24"/>
          <w:lang w:val="es-EC"/>
        </w:rPr>
        <w:t>siguiente:</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V-N</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1</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A:</w:t>
      </w:r>
      <w:r w:rsidRPr="001A6392">
        <w:rPr>
          <w:rFonts w:ascii="Times New Roman" w:eastAsia="Calibri" w:hAnsi="Times New Roman" w:cs="Times New Roman"/>
          <w:bCs/>
          <w:color w:val="000000"/>
          <w:sz w:val="24"/>
          <w:szCs w:val="24"/>
          <w:lang w:val="es-EC"/>
        </w:rPr>
        <w:t xml:space="preserve"> acidez titulable del suero ácido, en porcentaje en masa de ácido láctico;</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V:</w:t>
      </w:r>
      <w:r w:rsidRPr="001A6392">
        <w:rPr>
          <w:rFonts w:ascii="Times New Roman" w:eastAsia="Calibri" w:hAnsi="Times New Roman" w:cs="Times New Roman"/>
          <w:bCs/>
          <w:color w:val="000000"/>
          <w:sz w:val="24"/>
          <w:szCs w:val="24"/>
          <w:lang w:val="es-EC"/>
        </w:rPr>
        <w:t xml:space="preserve"> volumen de la solución de hidróxido de sodio empleado en la titulación, en ml;</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N:</w:t>
      </w:r>
      <w:r w:rsidRPr="001A6392">
        <w:rPr>
          <w:rFonts w:ascii="Times New Roman" w:eastAsia="Calibri" w:hAnsi="Times New Roman" w:cs="Times New Roman"/>
          <w:bCs/>
          <w:color w:val="000000"/>
          <w:sz w:val="24"/>
          <w:szCs w:val="24"/>
          <w:lang w:val="es-EC"/>
        </w:rPr>
        <w:t xml:space="preserve"> normalidad de la solución de hidróxido de sodio;</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lastRenderedPageBreak/>
        <w:t xml:space="preserve">m: </w:t>
      </w:r>
      <w:r w:rsidRPr="001A6392">
        <w:rPr>
          <w:rFonts w:ascii="Times New Roman" w:eastAsia="Calibri" w:hAnsi="Times New Roman" w:cs="Times New Roman"/>
          <w:bCs/>
          <w:color w:val="000000"/>
          <w:sz w:val="24"/>
          <w:szCs w:val="24"/>
          <w:lang w:val="es-EC"/>
        </w:rPr>
        <w:t>masa del matraz Erlenmeyer vacío, en g;</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1</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masa del matraz Erlenmeyer con el suero ácido, en g.</w:t>
      </w:r>
    </w:p>
    <w:p w:rsidR="000A13AF"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0.090:</w:t>
      </w:r>
      <w:r w:rsidR="001A6392">
        <w:rPr>
          <w:rFonts w:ascii="Times New Roman" w:eastAsia="Calibri" w:hAnsi="Times New Roman" w:cs="Times New Roman"/>
          <w:bCs/>
          <w:color w:val="000000"/>
          <w:sz w:val="24"/>
          <w:szCs w:val="24"/>
          <w:lang w:val="es-EC"/>
        </w:rPr>
        <w:t xml:space="preserve"> constante</w:t>
      </w:r>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 xml:space="preserve">Calculo de la </w:t>
      </w:r>
      <w:r w:rsidR="001A6392" w:rsidRPr="001A6392">
        <w:rPr>
          <w:rFonts w:ascii="Times New Roman" w:eastAsia="Calibri" w:hAnsi="Times New Roman" w:cs="Times New Roman"/>
          <w:b/>
          <w:bCs/>
          <w:color w:val="000000"/>
          <w:sz w:val="24"/>
          <w:szCs w:val="24"/>
          <w:lang w:val="es-EC"/>
        </w:rPr>
        <w:t>acidez</w:t>
      </w:r>
      <w:r w:rsidRPr="001A6392">
        <w:rPr>
          <w:rFonts w:ascii="Times New Roman" w:eastAsia="Calibri" w:hAnsi="Times New Roman" w:cs="Times New Roman"/>
          <w:b/>
          <w:bCs/>
          <w:color w:val="000000"/>
          <w:sz w:val="24"/>
          <w:szCs w:val="24"/>
          <w:lang w:val="es-EC"/>
        </w:rPr>
        <w:t xml:space="preserve"> titulable 1.</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V-N</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1</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Datos:</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 xml:space="preserve">V= </w:t>
      </w:r>
      <w:r w:rsidR="004A1754">
        <w:rPr>
          <w:rFonts w:ascii="Times New Roman" w:eastAsia="Calibri" w:hAnsi="Times New Roman" w:cs="Times New Roman"/>
          <w:bCs/>
          <w:color w:val="000000"/>
          <w:sz w:val="24"/>
          <w:szCs w:val="24"/>
          <w:lang w:val="es-EC"/>
        </w:rPr>
        <w:t xml:space="preserve">19.00 ml; </w:t>
      </w:r>
      <w:r w:rsidRPr="001A6392">
        <w:rPr>
          <w:rFonts w:ascii="Times New Roman" w:eastAsia="Calibri" w:hAnsi="Times New Roman" w:cs="Times New Roman"/>
          <w:b/>
          <w:bCs/>
          <w:color w:val="000000"/>
          <w:sz w:val="24"/>
          <w:szCs w:val="24"/>
          <w:lang w:val="es-EC"/>
        </w:rPr>
        <w:t>N=</w:t>
      </w:r>
      <w:r w:rsidR="004A1754">
        <w:rPr>
          <w:rFonts w:ascii="Times New Roman" w:eastAsia="Calibri" w:hAnsi="Times New Roman" w:cs="Times New Roman"/>
          <w:bCs/>
          <w:color w:val="000000"/>
          <w:sz w:val="24"/>
          <w:szCs w:val="24"/>
          <w:lang w:val="es-EC"/>
        </w:rPr>
        <w:t xml:space="preserve"> 0.10 N; </w:t>
      </w:r>
      <w:r w:rsidRPr="001A6392">
        <w:rPr>
          <w:rFonts w:ascii="Times New Roman" w:eastAsia="Calibri" w:hAnsi="Times New Roman" w:cs="Times New Roman"/>
          <w:b/>
          <w:bCs/>
          <w:color w:val="000000"/>
          <w:sz w:val="24"/>
          <w:szCs w:val="24"/>
          <w:lang w:val="es-EC"/>
        </w:rPr>
        <w:t>m=</w:t>
      </w:r>
      <w:r w:rsidR="004A1754">
        <w:rPr>
          <w:rFonts w:ascii="Times New Roman" w:eastAsia="Calibri" w:hAnsi="Times New Roman" w:cs="Times New Roman"/>
          <w:bCs/>
          <w:color w:val="000000"/>
          <w:sz w:val="24"/>
          <w:szCs w:val="24"/>
          <w:lang w:val="es-EC"/>
        </w:rPr>
        <w:t xml:space="preserve"> 140.00 g; </w:t>
      </w: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1</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413.20 g</w:t>
      </w:r>
    </w:p>
    <w:p w:rsidR="00D76124" w:rsidRPr="001A6392" w:rsidRDefault="00D76124" w:rsidP="00964FC0">
      <w:pPr>
        <w:spacing w:before="240" w:after="120" w:line="360" w:lineRule="auto"/>
        <w:jc w:val="both"/>
        <w:rPr>
          <w:rFonts w:ascii="Times New Roman" w:eastAsia="Calibri" w:hAnsi="Times New Roman" w:cs="Times New Roman"/>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19.00 ml-0.10 N</m:t>
              </m:r>
            </m:num>
            <m:den>
              <m:r>
                <w:rPr>
                  <w:rFonts w:ascii="Cambria Math" w:eastAsia="Calibri" w:hAnsi="Cambria Math" w:cs="Times New Roman"/>
                  <w:color w:val="000000"/>
                  <w:sz w:val="24"/>
                  <w:szCs w:val="24"/>
                  <w:lang w:val="es-EC"/>
                </w:rPr>
                <m:t>413.20 g-140.00 g</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0.622</m:t>
          </m:r>
        </m:oMath>
      </m:oMathPara>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 xml:space="preserve">Calculo de la </w:t>
      </w:r>
      <w:r w:rsidR="00762FBC" w:rsidRPr="001A6392">
        <w:rPr>
          <w:rFonts w:ascii="Times New Roman" w:eastAsia="Calibri" w:hAnsi="Times New Roman" w:cs="Times New Roman"/>
          <w:b/>
          <w:bCs/>
          <w:color w:val="000000"/>
          <w:sz w:val="24"/>
          <w:szCs w:val="24"/>
          <w:lang w:val="es-EC"/>
        </w:rPr>
        <w:t>acidez</w:t>
      </w:r>
      <w:r w:rsidRPr="001A6392">
        <w:rPr>
          <w:rFonts w:ascii="Times New Roman" w:eastAsia="Calibri" w:hAnsi="Times New Roman" w:cs="Times New Roman"/>
          <w:b/>
          <w:bCs/>
          <w:color w:val="000000"/>
          <w:sz w:val="24"/>
          <w:szCs w:val="24"/>
          <w:lang w:val="es-EC"/>
        </w:rPr>
        <w:t xml:space="preserve"> titulable 2.</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V-N</m:t>
              </m:r>
            </m:num>
            <m:den>
              <m:sSub>
                <m:sSubPr>
                  <m:ctrlPr>
                    <w:rPr>
                      <w:rFonts w:ascii="Cambria Math" w:eastAsia="Calibri" w:hAnsi="Cambria Math" w:cs="Times New Roman"/>
                      <w:bCs/>
                      <w:i/>
                      <w:color w:val="000000"/>
                      <w:sz w:val="24"/>
                      <w:szCs w:val="24"/>
                      <w:lang w:val="es-EC"/>
                    </w:rPr>
                  </m:ctrlPr>
                </m:sSubPr>
                <m:e>
                  <m:r>
                    <w:rPr>
                      <w:rFonts w:ascii="Cambria Math" w:eastAsia="Calibri" w:hAnsi="Cambria Math" w:cs="Times New Roman"/>
                      <w:color w:val="000000"/>
                      <w:sz w:val="24"/>
                      <w:szCs w:val="24"/>
                      <w:lang w:val="es-EC"/>
                    </w:rPr>
                    <m:t>m</m:t>
                  </m:r>
                </m:e>
                <m:sub>
                  <m:r>
                    <w:rPr>
                      <w:rFonts w:ascii="Cambria Math" w:eastAsia="Calibri" w:hAnsi="Cambria Math" w:cs="Times New Roman"/>
                      <w:color w:val="000000"/>
                      <w:sz w:val="24"/>
                      <w:szCs w:val="24"/>
                      <w:lang w:val="es-EC"/>
                    </w:rPr>
                    <m:t>1</m:t>
                  </m:r>
                </m:sub>
              </m:sSub>
              <m:r>
                <w:rPr>
                  <w:rFonts w:ascii="Cambria Math" w:eastAsia="Calibri" w:hAnsi="Cambria Math" w:cs="Times New Roman"/>
                  <w:color w:val="000000"/>
                  <w:sz w:val="24"/>
                  <w:szCs w:val="24"/>
                  <w:lang w:val="es-EC"/>
                </w:rPr>
                <m:t>-m</m:t>
              </m:r>
            </m:den>
          </m:f>
          <m:r>
            <w:rPr>
              <w:rFonts w:ascii="Cambria Math" w:eastAsia="Calibri" w:hAnsi="Cambria Math" w:cs="Times New Roman"/>
              <w:color w:val="000000"/>
              <w:sz w:val="24"/>
              <w:szCs w:val="24"/>
              <w:lang w:val="es-EC"/>
            </w:rPr>
            <m:t>*100</m:t>
          </m:r>
        </m:oMath>
      </m:oMathPara>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Datos:</w:t>
      </w:r>
    </w:p>
    <w:p w:rsidR="00D76124" w:rsidRPr="001A6392" w:rsidRDefault="00D76124" w:rsidP="00964FC0">
      <w:pPr>
        <w:spacing w:before="240" w:after="120" w:line="360" w:lineRule="auto"/>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 xml:space="preserve">V= </w:t>
      </w:r>
      <w:r w:rsidR="004A1754">
        <w:rPr>
          <w:rFonts w:ascii="Times New Roman" w:eastAsia="Calibri" w:hAnsi="Times New Roman" w:cs="Times New Roman"/>
          <w:bCs/>
          <w:color w:val="000000"/>
          <w:sz w:val="24"/>
          <w:szCs w:val="24"/>
          <w:lang w:val="es-EC"/>
        </w:rPr>
        <w:t xml:space="preserve">19.10 ml; </w:t>
      </w:r>
      <w:r w:rsidRPr="001A6392">
        <w:rPr>
          <w:rFonts w:ascii="Times New Roman" w:eastAsia="Calibri" w:hAnsi="Times New Roman" w:cs="Times New Roman"/>
          <w:b/>
          <w:bCs/>
          <w:color w:val="000000"/>
          <w:sz w:val="24"/>
          <w:szCs w:val="24"/>
          <w:lang w:val="es-EC"/>
        </w:rPr>
        <w:t>N=</w:t>
      </w:r>
      <w:r w:rsidR="004A1754">
        <w:rPr>
          <w:rFonts w:ascii="Times New Roman" w:eastAsia="Calibri" w:hAnsi="Times New Roman" w:cs="Times New Roman"/>
          <w:bCs/>
          <w:color w:val="000000"/>
          <w:sz w:val="24"/>
          <w:szCs w:val="24"/>
          <w:lang w:val="es-EC"/>
        </w:rPr>
        <w:t xml:space="preserve"> 0.10 N; </w:t>
      </w:r>
      <w:r w:rsidRPr="001A6392">
        <w:rPr>
          <w:rFonts w:ascii="Times New Roman" w:eastAsia="Calibri" w:hAnsi="Times New Roman" w:cs="Times New Roman"/>
          <w:b/>
          <w:bCs/>
          <w:color w:val="000000"/>
          <w:sz w:val="24"/>
          <w:szCs w:val="24"/>
          <w:lang w:val="es-EC"/>
        </w:rPr>
        <w:t>m=</w:t>
      </w:r>
      <w:r w:rsidR="004A1754">
        <w:rPr>
          <w:rFonts w:ascii="Times New Roman" w:eastAsia="Calibri" w:hAnsi="Times New Roman" w:cs="Times New Roman"/>
          <w:bCs/>
          <w:color w:val="000000"/>
          <w:sz w:val="24"/>
          <w:szCs w:val="24"/>
          <w:lang w:val="es-EC"/>
        </w:rPr>
        <w:t xml:space="preserve"> 140.00 g; </w:t>
      </w:r>
      <w:r w:rsidRPr="001A6392">
        <w:rPr>
          <w:rFonts w:ascii="Times New Roman" w:eastAsia="Calibri" w:hAnsi="Times New Roman" w:cs="Times New Roman"/>
          <w:b/>
          <w:bCs/>
          <w:color w:val="000000"/>
          <w:sz w:val="24"/>
          <w:szCs w:val="24"/>
          <w:lang w:val="es-EC"/>
        </w:rPr>
        <w:t>m</w:t>
      </w:r>
      <w:r w:rsidRPr="001A6392">
        <w:rPr>
          <w:rFonts w:ascii="Times New Roman" w:eastAsia="Calibri" w:hAnsi="Times New Roman" w:cs="Times New Roman"/>
          <w:b/>
          <w:bCs/>
          <w:color w:val="000000"/>
          <w:sz w:val="24"/>
          <w:szCs w:val="24"/>
          <w:vertAlign w:val="subscript"/>
          <w:lang w:val="es-EC"/>
        </w:rPr>
        <w:t>1</w:t>
      </w:r>
      <w:r w:rsidRPr="001A6392">
        <w:rPr>
          <w:rFonts w:ascii="Times New Roman" w:eastAsia="Calibri" w:hAnsi="Times New Roman" w:cs="Times New Roman"/>
          <w:b/>
          <w:bCs/>
          <w:color w:val="000000"/>
          <w:sz w:val="24"/>
          <w:szCs w:val="24"/>
          <w:lang w:val="es-EC"/>
        </w:rPr>
        <w:t>=</w:t>
      </w:r>
      <w:r w:rsidRPr="001A6392">
        <w:rPr>
          <w:rFonts w:ascii="Times New Roman" w:eastAsia="Calibri" w:hAnsi="Times New Roman" w:cs="Times New Roman"/>
          <w:bCs/>
          <w:color w:val="000000"/>
          <w:sz w:val="24"/>
          <w:szCs w:val="24"/>
          <w:lang w:val="es-EC"/>
        </w:rPr>
        <w:t xml:space="preserve"> 413.20 g</w:t>
      </w:r>
    </w:p>
    <w:p w:rsidR="00D76124" w:rsidRPr="001A6392" w:rsidRDefault="00D76124" w:rsidP="00964FC0">
      <w:pPr>
        <w:spacing w:before="240" w:after="120" w:line="360" w:lineRule="auto"/>
        <w:jc w:val="both"/>
        <w:rPr>
          <w:rFonts w:ascii="Times New Roman" w:eastAsia="Calibri" w:hAnsi="Times New Roman" w:cs="Times New Roman"/>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0.090</m:t>
          </m:r>
          <m:f>
            <m:fPr>
              <m:ctrlPr>
                <w:rPr>
                  <w:rFonts w:ascii="Cambria Math" w:eastAsia="Calibri" w:hAnsi="Cambria Math" w:cs="Times New Roman"/>
                  <w:bCs/>
                  <w:i/>
                  <w:color w:val="000000"/>
                  <w:sz w:val="24"/>
                  <w:szCs w:val="24"/>
                  <w:lang w:val="es-EC"/>
                </w:rPr>
              </m:ctrlPr>
            </m:fPr>
            <m:num>
              <m:r>
                <w:rPr>
                  <w:rFonts w:ascii="Cambria Math" w:eastAsia="Calibri" w:hAnsi="Cambria Math" w:cs="Times New Roman"/>
                  <w:color w:val="000000"/>
                  <w:sz w:val="24"/>
                  <w:szCs w:val="24"/>
                  <w:lang w:val="es-EC"/>
                </w:rPr>
                <m:t>19.10 ml-0.10 N</m:t>
              </m:r>
            </m:num>
            <m:den>
              <m:r>
                <w:rPr>
                  <w:rFonts w:ascii="Cambria Math" w:eastAsia="Calibri" w:hAnsi="Cambria Math" w:cs="Times New Roman"/>
                  <w:color w:val="000000"/>
                  <w:sz w:val="24"/>
                  <w:szCs w:val="24"/>
                  <w:lang w:val="es-EC"/>
                </w:rPr>
                <m:t>413.20 g-140.00 g</m:t>
              </m:r>
            </m:den>
          </m:f>
          <m:r>
            <w:rPr>
              <w:rFonts w:ascii="Cambria Math" w:eastAsia="Calibri" w:hAnsi="Cambria Math" w:cs="Times New Roman"/>
              <w:color w:val="000000"/>
              <w:sz w:val="24"/>
              <w:szCs w:val="24"/>
              <w:lang w:val="es-EC"/>
            </w:rPr>
            <m:t>*100</m:t>
          </m:r>
        </m:oMath>
      </m:oMathPara>
    </w:p>
    <w:p w:rsidR="00726A69" w:rsidRPr="000C4221" w:rsidRDefault="00D76124" w:rsidP="00964FC0">
      <w:pPr>
        <w:spacing w:before="240" w:after="120" w:line="360" w:lineRule="auto"/>
        <w:jc w:val="both"/>
        <w:rPr>
          <w:rFonts w:ascii="Times New Roman" w:eastAsia="Calibri" w:hAnsi="Times New Roman" w:cs="Times New Roman"/>
          <w:bCs/>
          <w:color w:val="000000"/>
          <w:sz w:val="24"/>
          <w:szCs w:val="24"/>
          <w:lang w:val="es-EC"/>
        </w:rPr>
      </w:pPr>
      <m:oMathPara>
        <m:oMath>
          <m:r>
            <m:rPr>
              <m:sty m:val="bi"/>
            </m:rPr>
            <w:rPr>
              <w:rFonts w:ascii="Cambria Math" w:eastAsia="Calibri" w:hAnsi="Cambria Math" w:cs="Times New Roman"/>
              <w:color w:val="000000"/>
              <w:sz w:val="24"/>
              <w:szCs w:val="24"/>
              <w:lang w:val="es-EC"/>
            </w:rPr>
            <m:t>A=</m:t>
          </m:r>
          <m:r>
            <w:rPr>
              <w:rFonts w:ascii="Cambria Math" w:eastAsia="Calibri" w:hAnsi="Cambria Math" w:cs="Times New Roman"/>
              <w:color w:val="000000"/>
              <w:sz w:val="24"/>
              <w:szCs w:val="24"/>
              <w:lang w:val="es-EC"/>
            </w:rPr>
            <m:t>0.625</m:t>
          </m:r>
        </m:oMath>
      </m:oMathPara>
    </w:p>
    <w:p w:rsidR="004A1754" w:rsidRDefault="004A1754">
      <w:pPr>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D76124" w:rsidRPr="001A6392" w:rsidRDefault="007571F5"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lastRenderedPageBreak/>
        <w:t>Resultados del lactosuero á</w:t>
      </w:r>
      <w:r w:rsidRPr="001A6392">
        <w:rPr>
          <w:rFonts w:ascii="Times New Roman" w:eastAsia="Calibri" w:hAnsi="Times New Roman" w:cs="Times New Roman"/>
          <w:b/>
          <w:bCs/>
          <w:color w:val="000000"/>
          <w:sz w:val="24"/>
          <w:szCs w:val="24"/>
          <w:lang w:val="es-EC"/>
        </w:rPr>
        <w:t>cido</w:t>
      </w:r>
    </w:p>
    <w:p w:rsidR="000A13AF"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24</w:t>
      </w:r>
      <w:r w:rsidR="00D76124" w:rsidRPr="001A6392">
        <w:rPr>
          <w:rFonts w:ascii="Times New Roman" w:eastAsia="Calibri" w:hAnsi="Times New Roman" w:cs="Times New Roman"/>
          <w:b/>
          <w:bCs/>
          <w:color w:val="000000"/>
          <w:sz w:val="24"/>
          <w:szCs w:val="24"/>
          <w:lang w:val="es-EC"/>
        </w:rPr>
        <w:t xml:space="preserve">. </w:t>
      </w:r>
    </w:p>
    <w:p w:rsidR="00D76124" w:rsidRPr="001679BD" w:rsidRDefault="00D76124" w:rsidP="00964FC0">
      <w:pPr>
        <w:spacing w:before="240" w:after="120" w:line="360" w:lineRule="auto"/>
        <w:jc w:val="both"/>
        <w:rPr>
          <w:rFonts w:ascii="Times New Roman" w:eastAsia="Calibri" w:hAnsi="Times New Roman" w:cs="Times New Roman"/>
          <w:bCs/>
          <w:i/>
          <w:color w:val="000000"/>
          <w:sz w:val="24"/>
          <w:szCs w:val="24"/>
          <w:lang w:val="es-EC"/>
        </w:rPr>
      </w:pPr>
      <w:r w:rsidRPr="001679BD">
        <w:rPr>
          <w:rFonts w:ascii="Times New Roman" w:eastAsia="Calibri" w:hAnsi="Times New Roman" w:cs="Times New Roman"/>
          <w:bCs/>
          <w:i/>
          <w:color w:val="000000"/>
          <w:sz w:val="24"/>
          <w:szCs w:val="24"/>
          <w:lang w:val="es-EC"/>
        </w:rPr>
        <w:t>Resultados Físico-Químicos del suero ácido líquido</w:t>
      </w:r>
    </w:p>
    <w:tbl>
      <w:tblPr>
        <w:tblStyle w:val="Tabladelista6concolores"/>
        <w:tblW w:w="7938" w:type="dxa"/>
        <w:jc w:val="center"/>
        <w:shd w:val="clear" w:color="auto" w:fill="FFFFFF" w:themeFill="background1"/>
        <w:tblLook w:val="04A0" w:firstRow="1" w:lastRow="0" w:firstColumn="1" w:lastColumn="0" w:noHBand="0" w:noVBand="1"/>
      </w:tblPr>
      <w:tblGrid>
        <w:gridCol w:w="2976"/>
        <w:gridCol w:w="1654"/>
        <w:gridCol w:w="1654"/>
        <w:gridCol w:w="1654"/>
      </w:tblGrid>
      <w:tr w:rsidR="00D76124" w:rsidRPr="001A6392" w:rsidTr="003F0F26">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vMerge w:val="restart"/>
            <w:tcBorders>
              <w:top w:val="single" w:sz="4" w:space="0" w:color="000000" w:themeColor="text1"/>
            </w:tcBorders>
            <w:shd w:val="clear" w:color="auto" w:fill="FFFFFF" w:themeFill="background1"/>
            <w:vAlign w:val="bottom"/>
          </w:tcPr>
          <w:p w:rsidR="00D76124" w:rsidRPr="00182E93" w:rsidRDefault="00D76124" w:rsidP="004A1754">
            <w:pPr>
              <w:jc w:val="center"/>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Requisitos</w:t>
            </w:r>
          </w:p>
        </w:tc>
        <w:tc>
          <w:tcPr>
            <w:tcW w:w="1418" w:type="dxa"/>
            <w:vMerge w:val="restart"/>
            <w:tcBorders>
              <w:top w:val="single" w:sz="4" w:space="0" w:color="000000" w:themeColor="text1"/>
            </w:tcBorders>
            <w:shd w:val="clear" w:color="auto" w:fill="FFFFFF" w:themeFill="background1"/>
            <w:vAlign w:val="bottom"/>
          </w:tcPr>
          <w:p w:rsidR="00D76124" w:rsidRPr="00182E93" w:rsidRDefault="00D76124" w:rsidP="004A175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Resultados</w:t>
            </w:r>
          </w:p>
        </w:tc>
        <w:tc>
          <w:tcPr>
            <w:tcW w:w="1418" w:type="dxa"/>
            <w:gridSpan w:val="2"/>
            <w:tcBorders>
              <w:top w:val="single" w:sz="4" w:space="0" w:color="000000" w:themeColor="text1"/>
            </w:tcBorders>
            <w:shd w:val="clear" w:color="auto" w:fill="FFFFFF" w:themeFill="background1"/>
            <w:vAlign w:val="bottom"/>
          </w:tcPr>
          <w:p w:rsidR="00D76124" w:rsidRPr="00182E93" w:rsidRDefault="00D76124" w:rsidP="004A175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Norma INEN 2594:2011</w:t>
            </w:r>
          </w:p>
        </w:tc>
      </w:tr>
      <w:tr w:rsidR="00D76124" w:rsidRPr="001A6392" w:rsidTr="003F0F2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vMerge/>
            <w:tcBorders>
              <w:bottom w:val="single" w:sz="4" w:space="0" w:color="auto"/>
            </w:tcBorders>
            <w:shd w:val="clear" w:color="auto" w:fill="FFFFFF" w:themeFill="background1"/>
            <w:vAlign w:val="bottom"/>
          </w:tcPr>
          <w:p w:rsidR="00D76124" w:rsidRPr="00182E93" w:rsidRDefault="00D76124" w:rsidP="004A1754">
            <w:pPr>
              <w:jc w:val="center"/>
              <w:rPr>
                <w:rFonts w:ascii="Times New Roman" w:eastAsia="Calibri" w:hAnsi="Times New Roman" w:cs="Times New Roman"/>
                <w:bCs w:val="0"/>
                <w:color w:val="000000"/>
                <w:sz w:val="24"/>
                <w:szCs w:val="24"/>
                <w:lang w:val="es-EC"/>
              </w:rPr>
            </w:pPr>
          </w:p>
        </w:tc>
        <w:tc>
          <w:tcPr>
            <w:tcW w:w="1418" w:type="dxa"/>
            <w:vMerge/>
            <w:tcBorders>
              <w:bottom w:val="single" w:sz="4" w:space="0" w:color="auto"/>
            </w:tcBorders>
            <w:shd w:val="clear" w:color="auto" w:fill="FFFFFF" w:themeFill="background1"/>
            <w:vAlign w:val="bottom"/>
          </w:tcPr>
          <w:p w:rsidR="00D76124" w:rsidRPr="00182E93"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p>
        </w:tc>
        <w:tc>
          <w:tcPr>
            <w:tcW w:w="1418" w:type="dxa"/>
            <w:tcBorders>
              <w:bottom w:val="single" w:sz="4" w:space="0" w:color="auto"/>
            </w:tcBorders>
            <w:shd w:val="clear" w:color="auto" w:fill="FFFFFF" w:themeFill="background1"/>
            <w:vAlign w:val="bottom"/>
          </w:tcPr>
          <w:p w:rsidR="00D76124" w:rsidRPr="00182E93"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82E93">
              <w:rPr>
                <w:rFonts w:ascii="Times New Roman" w:eastAsia="Calibri" w:hAnsi="Times New Roman" w:cs="Times New Roman"/>
                <w:b/>
                <w:bCs/>
                <w:color w:val="000000"/>
                <w:sz w:val="24"/>
                <w:szCs w:val="24"/>
                <w:lang w:val="es-EC"/>
              </w:rPr>
              <w:t>Mínimo</w:t>
            </w:r>
          </w:p>
        </w:tc>
        <w:tc>
          <w:tcPr>
            <w:tcW w:w="1418" w:type="dxa"/>
            <w:tcBorders>
              <w:bottom w:val="single" w:sz="4" w:space="0" w:color="auto"/>
            </w:tcBorders>
            <w:shd w:val="clear" w:color="auto" w:fill="FFFFFF" w:themeFill="background1"/>
            <w:vAlign w:val="bottom"/>
          </w:tcPr>
          <w:p w:rsidR="00D76124" w:rsidRPr="00182E93"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82E93">
              <w:rPr>
                <w:rFonts w:ascii="Times New Roman" w:eastAsia="Calibri" w:hAnsi="Times New Roman" w:cs="Times New Roman"/>
                <w:b/>
                <w:bCs/>
                <w:color w:val="000000"/>
                <w:sz w:val="24"/>
                <w:szCs w:val="24"/>
                <w:lang w:val="es-EC"/>
              </w:rPr>
              <w:t>Máximo</w:t>
            </w:r>
          </w:p>
        </w:tc>
      </w:tr>
      <w:tr w:rsidR="00D76124" w:rsidRPr="001A6392" w:rsidTr="003F0F26">
        <w:trPr>
          <w:trHeight w:val="454"/>
          <w:jc w:val="center"/>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auto"/>
            </w:tcBorders>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Lactosa, % (m/m) </w:t>
            </w:r>
            <w:r w:rsidRPr="00182E93">
              <w:rPr>
                <w:rFonts w:ascii="Times New Roman" w:eastAsia="Calibri" w:hAnsi="Times New Roman" w:cs="Times New Roman"/>
                <w:b w:val="0"/>
                <w:bCs w:val="0"/>
                <w:color w:val="000000"/>
                <w:sz w:val="24"/>
                <w:szCs w:val="24"/>
                <w:vertAlign w:val="superscript"/>
                <w:lang w:val="es-EC"/>
              </w:rPr>
              <w:t>1</w:t>
            </w:r>
          </w:p>
        </w:tc>
        <w:tc>
          <w:tcPr>
            <w:tcW w:w="1418" w:type="dxa"/>
            <w:tcBorders>
              <w:top w:val="single" w:sz="4" w:space="0" w:color="auto"/>
            </w:tcBorders>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4.25</w:t>
            </w:r>
          </w:p>
        </w:tc>
        <w:tc>
          <w:tcPr>
            <w:tcW w:w="1418" w:type="dxa"/>
            <w:tcBorders>
              <w:top w:val="single" w:sz="4" w:space="0" w:color="auto"/>
            </w:tcBorders>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18" w:type="dxa"/>
            <w:tcBorders>
              <w:top w:val="single" w:sz="4" w:space="0" w:color="auto"/>
            </w:tcBorders>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4.30</w:t>
            </w:r>
          </w:p>
        </w:tc>
      </w:tr>
      <w:tr w:rsidR="00D76124" w:rsidRPr="001A6392" w:rsidTr="003F0F2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Proteína Láctea, % (m/m) </w:t>
            </w:r>
            <w:r w:rsidRPr="00182E93">
              <w:rPr>
                <w:rFonts w:ascii="Times New Roman" w:eastAsia="Calibri" w:hAnsi="Times New Roman" w:cs="Times New Roman"/>
                <w:b w:val="0"/>
                <w:bCs w:val="0"/>
                <w:color w:val="000000"/>
                <w:sz w:val="24"/>
                <w:szCs w:val="24"/>
                <w:vertAlign w:val="superscript"/>
                <w:lang w:val="es-EC"/>
              </w:rPr>
              <w:t>1</w:t>
            </w:r>
          </w:p>
        </w:tc>
        <w:tc>
          <w:tcPr>
            <w:tcW w:w="1418"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2.84</w:t>
            </w:r>
          </w:p>
        </w:tc>
        <w:tc>
          <w:tcPr>
            <w:tcW w:w="1418"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0.80</w:t>
            </w:r>
          </w:p>
        </w:tc>
        <w:tc>
          <w:tcPr>
            <w:tcW w:w="1418"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r>
      <w:tr w:rsidR="00D76124" w:rsidRPr="001A6392" w:rsidTr="003F0F26">
        <w:trPr>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Grasa Láctea, % (m/m) </w:t>
            </w:r>
            <w:r w:rsidRPr="00182E93">
              <w:rPr>
                <w:rFonts w:ascii="Times New Roman" w:eastAsia="Calibri" w:hAnsi="Times New Roman" w:cs="Times New Roman"/>
                <w:b w:val="0"/>
                <w:bCs w:val="0"/>
                <w:color w:val="000000"/>
                <w:sz w:val="24"/>
                <w:szCs w:val="24"/>
                <w:vertAlign w:val="superscript"/>
                <w:lang w:val="es-EC"/>
              </w:rPr>
              <w:t>1</w:t>
            </w:r>
          </w:p>
        </w:tc>
        <w:tc>
          <w:tcPr>
            <w:tcW w:w="1418" w:type="dxa"/>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0.12</w:t>
            </w:r>
          </w:p>
        </w:tc>
        <w:tc>
          <w:tcPr>
            <w:tcW w:w="1418" w:type="dxa"/>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18" w:type="dxa"/>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0.30</w:t>
            </w:r>
          </w:p>
        </w:tc>
      </w:tr>
      <w:tr w:rsidR="00D76124" w:rsidRPr="001A6392" w:rsidTr="003F0F2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Ceniza, % (m/m) </w:t>
            </w:r>
            <w:r w:rsidRPr="00182E93">
              <w:rPr>
                <w:rFonts w:ascii="Times New Roman" w:eastAsia="Calibri" w:hAnsi="Times New Roman" w:cs="Times New Roman"/>
                <w:b w:val="0"/>
                <w:bCs w:val="0"/>
                <w:color w:val="000000"/>
                <w:sz w:val="24"/>
                <w:szCs w:val="24"/>
                <w:vertAlign w:val="superscript"/>
                <w:lang w:val="es-EC"/>
              </w:rPr>
              <w:t>2</w:t>
            </w:r>
          </w:p>
        </w:tc>
        <w:tc>
          <w:tcPr>
            <w:tcW w:w="1418"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0.53</w:t>
            </w:r>
          </w:p>
        </w:tc>
        <w:tc>
          <w:tcPr>
            <w:tcW w:w="1418"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18"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0.70</w:t>
            </w:r>
          </w:p>
        </w:tc>
      </w:tr>
      <w:tr w:rsidR="00D76124" w:rsidRPr="001A6392" w:rsidTr="003F0F26">
        <w:trPr>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Ácidez Titulable, % (calculada como ácido láctico) </w:t>
            </w:r>
            <w:r w:rsidRPr="00182E93">
              <w:rPr>
                <w:rFonts w:ascii="Times New Roman" w:eastAsia="Calibri" w:hAnsi="Times New Roman" w:cs="Times New Roman"/>
                <w:b w:val="0"/>
                <w:bCs w:val="0"/>
                <w:color w:val="000000"/>
                <w:sz w:val="24"/>
                <w:szCs w:val="24"/>
                <w:vertAlign w:val="superscript"/>
                <w:lang w:val="es-EC"/>
              </w:rPr>
              <w:t>2</w:t>
            </w:r>
          </w:p>
        </w:tc>
        <w:tc>
          <w:tcPr>
            <w:tcW w:w="1418" w:type="dxa"/>
            <w:shd w:val="clear" w:color="auto" w:fill="FFFFFF" w:themeFill="background1"/>
            <w:vAlign w:val="center"/>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0.62</w:t>
            </w:r>
          </w:p>
        </w:tc>
        <w:tc>
          <w:tcPr>
            <w:tcW w:w="1418" w:type="dxa"/>
            <w:shd w:val="clear" w:color="auto" w:fill="FFFFFF" w:themeFill="background1"/>
            <w:vAlign w:val="center"/>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0.35</w:t>
            </w:r>
          </w:p>
        </w:tc>
        <w:tc>
          <w:tcPr>
            <w:tcW w:w="1418" w:type="dxa"/>
            <w:shd w:val="clear" w:color="auto" w:fill="FFFFFF" w:themeFill="background1"/>
            <w:vAlign w:val="center"/>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r>
      <w:tr w:rsidR="00D76124" w:rsidRPr="001A6392" w:rsidTr="003F0F2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vAlign w:val="bottom"/>
          </w:tcPr>
          <w:p w:rsidR="00D76124" w:rsidRPr="00182E93" w:rsidRDefault="000A13AF" w:rsidP="004A1754">
            <w:pPr>
              <w:jc w:val="both"/>
              <w:rPr>
                <w:rFonts w:ascii="Times New Roman" w:eastAsia="Calibri" w:hAnsi="Times New Roman" w:cs="Times New Roman"/>
                <w:b w:val="0"/>
                <w:bCs w:val="0"/>
                <w:color w:val="000000"/>
                <w:sz w:val="24"/>
                <w:szCs w:val="24"/>
                <w:vertAlign w:val="superscript"/>
                <w:lang w:val="es-EC"/>
              </w:rPr>
            </w:pPr>
            <w:r>
              <w:rPr>
                <w:rFonts w:ascii="Times New Roman" w:eastAsia="Calibri" w:hAnsi="Times New Roman" w:cs="Times New Roman"/>
                <w:b w:val="0"/>
                <w:bCs w:val="0"/>
                <w:color w:val="000000"/>
                <w:sz w:val="24"/>
                <w:szCs w:val="24"/>
                <w:lang w:val="es-EC"/>
              </w:rPr>
              <w:t>pH</w:t>
            </w:r>
            <w:r w:rsidR="00D76124" w:rsidRPr="00182E93">
              <w:rPr>
                <w:rFonts w:ascii="Times New Roman" w:eastAsia="Calibri" w:hAnsi="Times New Roman" w:cs="Times New Roman"/>
                <w:b w:val="0"/>
                <w:bCs w:val="0"/>
                <w:color w:val="000000"/>
                <w:sz w:val="24"/>
                <w:szCs w:val="24"/>
                <w:lang w:val="es-EC"/>
              </w:rPr>
              <w:t xml:space="preserve"> </w:t>
            </w:r>
            <w:r w:rsidR="00D76124" w:rsidRPr="00182E93">
              <w:rPr>
                <w:rFonts w:ascii="Times New Roman" w:eastAsia="Calibri" w:hAnsi="Times New Roman" w:cs="Times New Roman"/>
                <w:b w:val="0"/>
                <w:bCs w:val="0"/>
                <w:color w:val="000000"/>
                <w:sz w:val="24"/>
                <w:szCs w:val="24"/>
                <w:vertAlign w:val="superscript"/>
                <w:lang w:val="es-EC"/>
              </w:rPr>
              <w:t>3</w:t>
            </w:r>
          </w:p>
        </w:tc>
        <w:tc>
          <w:tcPr>
            <w:tcW w:w="1418"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4.95</w:t>
            </w:r>
          </w:p>
        </w:tc>
        <w:tc>
          <w:tcPr>
            <w:tcW w:w="1418"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5.50</w:t>
            </w:r>
          </w:p>
        </w:tc>
        <w:tc>
          <w:tcPr>
            <w:tcW w:w="1418"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4.80</w:t>
            </w:r>
          </w:p>
        </w:tc>
      </w:tr>
    </w:tbl>
    <w:p w:rsidR="00D76124" w:rsidRDefault="001B6D05"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D76124" w:rsidRPr="001A6392">
        <w:rPr>
          <w:rFonts w:ascii="Times New Roman" w:eastAsia="Calibri" w:hAnsi="Times New Roman" w:cs="Times New Roman"/>
          <w:b/>
          <w:bCs/>
          <w:color w:val="000000"/>
          <w:sz w:val="24"/>
          <w:szCs w:val="24"/>
          <w:lang w:val="es-EC"/>
        </w:rPr>
        <w:t xml:space="preserve">: </w:t>
      </w:r>
      <w:r w:rsidR="00D76124" w:rsidRPr="001A6392">
        <w:rPr>
          <w:rFonts w:ascii="Times New Roman" w:eastAsia="Calibri" w:hAnsi="Times New Roman" w:cs="Times New Roman"/>
          <w:bCs/>
          <w:color w:val="000000"/>
          <w:sz w:val="24"/>
          <w:szCs w:val="24"/>
          <w:lang w:val="es-EC"/>
        </w:rPr>
        <w:t>(Medina V &amp; Guamingo A, 2019).</w:t>
      </w:r>
    </w:p>
    <w:p w:rsidR="001B6D05" w:rsidRPr="001A6392" w:rsidRDefault="000C4221"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w:t>
      </w:r>
      <w:r w:rsidR="00BF298E">
        <w:rPr>
          <w:rFonts w:ascii="Times New Roman" w:eastAsia="Calibri" w:hAnsi="Times New Roman" w:cs="Times New Roman"/>
          <w:bCs/>
          <w:color w:val="000000"/>
          <w:sz w:val="24"/>
          <w:szCs w:val="24"/>
          <w:lang w:val="es-EC"/>
        </w:rPr>
        <w:t>a tabla 24</w:t>
      </w:r>
      <w:r w:rsidRPr="000C4221">
        <w:rPr>
          <w:rFonts w:ascii="Times New Roman" w:eastAsia="Calibri" w:hAnsi="Times New Roman" w:cs="Times New Roman"/>
          <w:bCs/>
          <w:color w:val="000000"/>
          <w:sz w:val="24"/>
          <w:szCs w:val="24"/>
          <w:lang w:val="es-EC"/>
        </w:rPr>
        <w:t xml:space="preserve"> se da a conocer los resultados obtenidos de los análisis </w:t>
      </w:r>
      <w:r>
        <w:rPr>
          <w:rFonts w:ascii="Times New Roman" w:eastAsia="Calibri" w:hAnsi="Times New Roman" w:cs="Times New Roman"/>
          <w:bCs/>
          <w:color w:val="000000"/>
          <w:sz w:val="24"/>
          <w:szCs w:val="24"/>
          <w:lang w:val="es-EC"/>
        </w:rPr>
        <w:t xml:space="preserve">físicos </w:t>
      </w:r>
      <w:r w:rsidR="00B60846">
        <w:rPr>
          <w:rFonts w:ascii="Times New Roman" w:eastAsia="Calibri" w:hAnsi="Times New Roman" w:cs="Times New Roman"/>
          <w:bCs/>
          <w:color w:val="000000"/>
          <w:sz w:val="24"/>
          <w:szCs w:val="24"/>
          <w:lang w:val="es-EC"/>
        </w:rPr>
        <w:t>–</w:t>
      </w:r>
      <w:r>
        <w:rPr>
          <w:rFonts w:ascii="Times New Roman" w:eastAsia="Calibri" w:hAnsi="Times New Roman" w:cs="Times New Roman"/>
          <w:bCs/>
          <w:color w:val="000000"/>
          <w:sz w:val="24"/>
          <w:szCs w:val="24"/>
          <w:lang w:val="es-EC"/>
        </w:rPr>
        <w:t xml:space="preserve"> químicos</w:t>
      </w:r>
      <w:r w:rsidRPr="000C4221">
        <w:rPr>
          <w:rFonts w:ascii="Times New Roman" w:eastAsia="Calibri" w:hAnsi="Times New Roman" w:cs="Times New Roman"/>
          <w:bCs/>
          <w:color w:val="000000"/>
          <w:sz w:val="24"/>
          <w:szCs w:val="24"/>
          <w:lang w:val="es-EC"/>
        </w:rPr>
        <w:t xml:space="preserve"> del suero </w:t>
      </w:r>
      <w:r w:rsidR="00BF5C11">
        <w:rPr>
          <w:rFonts w:ascii="Times New Roman" w:eastAsia="Calibri" w:hAnsi="Times New Roman" w:cs="Times New Roman"/>
          <w:bCs/>
          <w:color w:val="000000"/>
          <w:sz w:val="24"/>
          <w:szCs w:val="24"/>
          <w:lang w:val="es-EC"/>
        </w:rPr>
        <w:t>ácido</w:t>
      </w:r>
      <w:r w:rsidRPr="000C4221">
        <w:rPr>
          <w:rFonts w:ascii="Times New Roman" w:eastAsia="Calibri" w:hAnsi="Times New Roman" w:cs="Times New Roman"/>
          <w:bCs/>
          <w:color w:val="000000"/>
          <w:sz w:val="24"/>
          <w:szCs w:val="24"/>
          <w:lang w:val="es-EC"/>
        </w:rPr>
        <w:t xml:space="preserve"> como materia prima obtenido de la quesera de Salinas de Guaranda “Cooperativa de Producción Agropecuaria”</w:t>
      </w:r>
      <w:r>
        <w:rPr>
          <w:rFonts w:ascii="Times New Roman" w:eastAsia="Calibri" w:hAnsi="Times New Roman" w:cs="Times New Roman"/>
          <w:bCs/>
          <w:color w:val="000000"/>
          <w:sz w:val="24"/>
          <w:szCs w:val="24"/>
          <w:lang w:val="es-EC"/>
        </w:rPr>
        <w:t xml:space="preserve">, </w:t>
      </w:r>
      <w:r w:rsidRPr="000C4221">
        <w:rPr>
          <w:rFonts w:ascii="Times New Roman" w:eastAsia="Calibri" w:hAnsi="Times New Roman" w:cs="Times New Roman"/>
          <w:bCs/>
          <w:color w:val="000000"/>
          <w:sz w:val="24"/>
          <w:szCs w:val="24"/>
          <w:lang w:val="es-EC"/>
        </w:rPr>
        <w:t>realizados en el laboratorio de la Prefectura de Bolí</w:t>
      </w:r>
      <w:r w:rsidR="001B6D05">
        <w:rPr>
          <w:rFonts w:ascii="Times New Roman" w:eastAsia="Calibri" w:hAnsi="Times New Roman" w:cs="Times New Roman"/>
          <w:bCs/>
          <w:color w:val="000000"/>
          <w:sz w:val="24"/>
          <w:szCs w:val="24"/>
          <w:lang w:val="es-EC"/>
        </w:rPr>
        <w:t>var, en el laboratorio de la Cooperativa de Producción Agropecuario, además en el laboratorio general de la Universidad Estatal de Bolívar</w:t>
      </w:r>
      <w:r w:rsidR="00643717">
        <w:rPr>
          <w:rFonts w:ascii="Times New Roman" w:eastAsia="Calibri" w:hAnsi="Times New Roman" w:cs="Times New Roman"/>
          <w:bCs/>
          <w:color w:val="000000"/>
          <w:sz w:val="24"/>
          <w:szCs w:val="24"/>
          <w:lang w:val="es-EC"/>
        </w:rPr>
        <w:t>, donde los resultados están dentro de los límites establecidos por la norma INEN 2594:2011 para cada uno de los requisitos físicos – químicos.</w:t>
      </w:r>
    </w:p>
    <w:p w:rsidR="000A13AF"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25</w:t>
      </w:r>
      <w:r w:rsidR="00D76124" w:rsidRPr="001A6392">
        <w:rPr>
          <w:rFonts w:ascii="Times New Roman" w:eastAsia="Calibri" w:hAnsi="Times New Roman" w:cs="Times New Roman"/>
          <w:b/>
          <w:bCs/>
          <w:color w:val="000000"/>
          <w:sz w:val="24"/>
          <w:szCs w:val="24"/>
          <w:lang w:val="es-EC"/>
        </w:rPr>
        <w:t xml:space="preserve">. </w:t>
      </w:r>
    </w:p>
    <w:p w:rsidR="00D76124" w:rsidRPr="00671B7B" w:rsidRDefault="00D76124"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Resultados Microbiológicos del suero ácido líquido</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3686"/>
        <w:gridCol w:w="1352"/>
        <w:gridCol w:w="2900"/>
      </w:tblGrid>
      <w:tr w:rsidR="00D76124" w:rsidRPr="001A6392" w:rsidTr="004A1754">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686" w:type="dxa"/>
            <w:vMerge w:val="restart"/>
            <w:tcBorders>
              <w:top w:val="single" w:sz="4" w:space="0" w:color="000000" w:themeColor="text1"/>
            </w:tcBorders>
            <w:shd w:val="clear" w:color="auto" w:fill="FFFFFF" w:themeFill="background1"/>
            <w:vAlign w:val="bottom"/>
          </w:tcPr>
          <w:p w:rsidR="00D76124" w:rsidRPr="00182E93" w:rsidRDefault="00D76124" w:rsidP="004A1754">
            <w:pPr>
              <w:jc w:val="center"/>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Requisitos</w:t>
            </w:r>
          </w:p>
        </w:tc>
        <w:tc>
          <w:tcPr>
            <w:tcW w:w="1352" w:type="dxa"/>
            <w:vMerge w:val="restart"/>
            <w:tcBorders>
              <w:top w:val="single" w:sz="4" w:space="0" w:color="000000" w:themeColor="text1"/>
            </w:tcBorders>
            <w:shd w:val="clear" w:color="auto" w:fill="FFFFFF" w:themeFill="background1"/>
            <w:vAlign w:val="bottom"/>
          </w:tcPr>
          <w:p w:rsidR="00D76124" w:rsidRPr="00182E93" w:rsidRDefault="00D76124" w:rsidP="004A175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Resultados</w:t>
            </w:r>
          </w:p>
        </w:tc>
        <w:tc>
          <w:tcPr>
            <w:tcW w:w="2900" w:type="dxa"/>
            <w:tcBorders>
              <w:top w:val="single" w:sz="4" w:space="0" w:color="000000" w:themeColor="text1"/>
            </w:tcBorders>
            <w:shd w:val="clear" w:color="auto" w:fill="FFFFFF" w:themeFill="background1"/>
            <w:vAlign w:val="bottom"/>
          </w:tcPr>
          <w:p w:rsidR="00D76124" w:rsidRPr="00182E93" w:rsidRDefault="00D76124" w:rsidP="004A175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Norma INEN 2594:2011</w:t>
            </w:r>
          </w:p>
        </w:tc>
      </w:tr>
      <w:tr w:rsidR="00D76124" w:rsidRPr="001A6392" w:rsidTr="004A1754">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686" w:type="dxa"/>
            <w:vMerge/>
            <w:tcBorders>
              <w:top w:val="single" w:sz="4" w:space="0" w:color="000000" w:themeColor="text1"/>
              <w:bottom w:val="single" w:sz="4" w:space="0" w:color="auto"/>
            </w:tcBorders>
            <w:shd w:val="clear" w:color="auto" w:fill="FFFFFF" w:themeFill="background1"/>
            <w:vAlign w:val="bottom"/>
          </w:tcPr>
          <w:p w:rsidR="00D76124" w:rsidRPr="00182E93" w:rsidRDefault="00D76124" w:rsidP="004A1754">
            <w:pPr>
              <w:jc w:val="center"/>
              <w:rPr>
                <w:rFonts w:ascii="Times New Roman" w:eastAsia="Calibri" w:hAnsi="Times New Roman" w:cs="Times New Roman"/>
                <w:bCs w:val="0"/>
                <w:color w:val="000000"/>
                <w:sz w:val="24"/>
                <w:szCs w:val="24"/>
                <w:lang w:val="es-EC"/>
              </w:rPr>
            </w:pPr>
          </w:p>
        </w:tc>
        <w:tc>
          <w:tcPr>
            <w:tcW w:w="1352" w:type="dxa"/>
            <w:vMerge/>
            <w:tcBorders>
              <w:top w:val="single" w:sz="4" w:space="0" w:color="000000" w:themeColor="text1"/>
              <w:bottom w:val="single" w:sz="4" w:space="0" w:color="auto"/>
            </w:tcBorders>
            <w:shd w:val="clear" w:color="auto" w:fill="FFFFFF" w:themeFill="background1"/>
            <w:vAlign w:val="bottom"/>
          </w:tcPr>
          <w:p w:rsidR="00D76124" w:rsidRPr="00182E93"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p>
        </w:tc>
        <w:tc>
          <w:tcPr>
            <w:tcW w:w="2900" w:type="dxa"/>
            <w:tcBorders>
              <w:top w:val="single" w:sz="4" w:space="0" w:color="000000" w:themeColor="text1"/>
              <w:bottom w:val="single" w:sz="4" w:space="0" w:color="auto"/>
            </w:tcBorders>
            <w:shd w:val="clear" w:color="auto" w:fill="FFFFFF" w:themeFill="background1"/>
            <w:vAlign w:val="bottom"/>
          </w:tcPr>
          <w:p w:rsidR="00D76124" w:rsidRPr="00182E93"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82E93">
              <w:rPr>
                <w:rFonts w:ascii="Times New Roman" w:eastAsia="Calibri" w:hAnsi="Times New Roman" w:cs="Times New Roman"/>
                <w:b/>
                <w:bCs/>
                <w:color w:val="000000"/>
                <w:sz w:val="24"/>
                <w:szCs w:val="24"/>
                <w:lang w:val="es-EC"/>
              </w:rPr>
              <w:t>Índice Permisible</w:t>
            </w:r>
          </w:p>
        </w:tc>
      </w:tr>
      <w:tr w:rsidR="00D76124" w:rsidRPr="001A6392" w:rsidTr="004A1754">
        <w:trPr>
          <w:trHeight w:val="454"/>
          <w:jc w:val="center"/>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auto"/>
            </w:tcBorders>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vertAlign w:val="superscript"/>
                <w:lang w:val="es-EC"/>
              </w:rPr>
            </w:pPr>
            <w:r w:rsidRPr="00182E93">
              <w:rPr>
                <w:rFonts w:ascii="Times New Roman" w:eastAsia="Calibri" w:hAnsi="Times New Roman" w:cs="Times New Roman"/>
                <w:b w:val="0"/>
                <w:bCs w:val="0"/>
                <w:color w:val="000000"/>
                <w:sz w:val="24"/>
                <w:szCs w:val="24"/>
                <w:lang w:val="es-EC"/>
              </w:rPr>
              <w:t xml:space="preserve">Recuento de microorganismos aerobios mesófilos ufc/g </w:t>
            </w:r>
            <w:r w:rsidRPr="00182E93">
              <w:rPr>
                <w:rFonts w:ascii="Times New Roman" w:eastAsia="Calibri" w:hAnsi="Times New Roman" w:cs="Times New Roman"/>
                <w:b w:val="0"/>
                <w:bCs w:val="0"/>
                <w:color w:val="000000"/>
                <w:sz w:val="24"/>
                <w:szCs w:val="24"/>
                <w:vertAlign w:val="superscript"/>
                <w:lang w:val="es-EC"/>
              </w:rPr>
              <w:t>1</w:t>
            </w:r>
          </w:p>
        </w:tc>
        <w:tc>
          <w:tcPr>
            <w:tcW w:w="1352" w:type="dxa"/>
            <w:tcBorders>
              <w:top w:val="single" w:sz="4" w:space="0" w:color="auto"/>
            </w:tcBorders>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 10</w:t>
            </w:r>
          </w:p>
        </w:tc>
        <w:tc>
          <w:tcPr>
            <w:tcW w:w="2900" w:type="dxa"/>
            <w:tcBorders>
              <w:top w:val="single" w:sz="4" w:space="0" w:color="auto"/>
            </w:tcBorders>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30 000 – 100 000</w:t>
            </w:r>
          </w:p>
        </w:tc>
      </w:tr>
      <w:tr w:rsidR="00D76124" w:rsidRPr="001A6392" w:rsidTr="004A1754">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686" w:type="dxa"/>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 xml:space="preserve">Recuento de Escherichia coli ufc/g </w:t>
            </w:r>
            <w:r w:rsidRPr="00182E93">
              <w:rPr>
                <w:rFonts w:ascii="Times New Roman" w:eastAsia="Calibri" w:hAnsi="Times New Roman" w:cs="Times New Roman"/>
                <w:b w:val="0"/>
                <w:bCs w:val="0"/>
                <w:color w:val="000000"/>
                <w:sz w:val="24"/>
                <w:szCs w:val="24"/>
                <w:vertAlign w:val="superscript"/>
                <w:lang w:val="es-EC"/>
              </w:rPr>
              <w:t>1</w:t>
            </w:r>
          </w:p>
        </w:tc>
        <w:tc>
          <w:tcPr>
            <w:tcW w:w="1352"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2900"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 10</w:t>
            </w:r>
          </w:p>
        </w:tc>
      </w:tr>
      <w:tr w:rsidR="00D76124" w:rsidRPr="001A6392" w:rsidTr="004A1754">
        <w:trPr>
          <w:trHeight w:val="454"/>
          <w:jc w:val="center"/>
        </w:trPr>
        <w:tc>
          <w:tcPr>
            <w:cnfStyle w:val="001000000000" w:firstRow="0" w:lastRow="0" w:firstColumn="1" w:lastColumn="0" w:oddVBand="0" w:evenVBand="0" w:oddHBand="0" w:evenHBand="0" w:firstRowFirstColumn="0" w:firstRowLastColumn="0" w:lastRowFirstColumn="0" w:lastRowLastColumn="0"/>
            <w:tcW w:w="3686" w:type="dxa"/>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lastRenderedPageBreak/>
              <w:t xml:space="preserve">Staphylococcus aereus ufc/g </w:t>
            </w:r>
            <w:r w:rsidRPr="00182E93">
              <w:rPr>
                <w:rFonts w:ascii="Times New Roman" w:eastAsia="Calibri" w:hAnsi="Times New Roman" w:cs="Times New Roman"/>
                <w:b w:val="0"/>
                <w:bCs w:val="0"/>
                <w:color w:val="000000"/>
                <w:sz w:val="24"/>
                <w:szCs w:val="24"/>
                <w:vertAlign w:val="superscript"/>
                <w:lang w:val="es-EC"/>
              </w:rPr>
              <w:t>1</w:t>
            </w:r>
          </w:p>
        </w:tc>
        <w:tc>
          <w:tcPr>
            <w:tcW w:w="1352" w:type="dxa"/>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2900" w:type="dxa"/>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 100</w:t>
            </w:r>
          </w:p>
        </w:tc>
      </w:tr>
      <w:tr w:rsidR="00D76124" w:rsidRPr="001A6392" w:rsidTr="004A1754">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686" w:type="dxa"/>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 xml:space="preserve">Salmonella /25g </w:t>
            </w:r>
            <w:r w:rsidRPr="00182E93">
              <w:rPr>
                <w:rFonts w:ascii="Times New Roman" w:eastAsia="Calibri" w:hAnsi="Times New Roman" w:cs="Times New Roman"/>
                <w:b w:val="0"/>
                <w:bCs w:val="0"/>
                <w:color w:val="000000"/>
                <w:sz w:val="24"/>
                <w:szCs w:val="24"/>
                <w:vertAlign w:val="superscript"/>
                <w:lang w:val="es-EC"/>
              </w:rPr>
              <w:t>1</w:t>
            </w:r>
          </w:p>
        </w:tc>
        <w:tc>
          <w:tcPr>
            <w:tcW w:w="1352"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2900" w:type="dxa"/>
            <w:shd w:val="clear" w:color="auto" w:fill="FFFFFF" w:themeFill="background1"/>
            <w:vAlign w:val="bottom"/>
          </w:tcPr>
          <w:p w:rsidR="00D76124" w:rsidRPr="001A6392" w:rsidRDefault="00D76124"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r>
      <w:tr w:rsidR="00D76124" w:rsidRPr="001A6392" w:rsidTr="004A1754">
        <w:trPr>
          <w:trHeight w:val="454"/>
          <w:jc w:val="center"/>
        </w:trPr>
        <w:tc>
          <w:tcPr>
            <w:cnfStyle w:val="001000000000" w:firstRow="0" w:lastRow="0" w:firstColumn="1" w:lastColumn="0" w:oddVBand="0" w:evenVBand="0" w:oddHBand="0" w:evenHBand="0" w:firstRowFirstColumn="0" w:firstRowLastColumn="0" w:lastRowFirstColumn="0" w:lastRowLastColumn="0"/>
            <w:tcW w:w="3686" w:type="dxa"/>
            <w:shd w:val="clear" w:color="auto" w:fill="FFFFFF" w:themeFill="background1"/>
            <w:vAlign w:val="bottom"/>
          </w:tcPr>
          <w:p w:rsidR="00D76124" w:rsidRPr="00182E93" w:rsidRDefault="00D76124"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 xml:space="preserve">Detección de Listeria monocytogenes /25g </w:t>
            </w:r>
            <w:r w:rsidRPr="00182E93">
              <w:rPr>
                <w:rFonts w:ascii="Times New Roman" w:eastAsia="Calibri" w:hAnsi="Times New Roman" w:cs="Times New Roman"/>
                <w:b w:val="0"/>
                <w:bCs w:val="0"/>
                <w:color w:val="000000"/>
                <w:sz w:val="24"/>
                <w:szCs w:val="24"/>
                <w:vertAlign w:val="superscript"/>
                <w:lang w:val="es-EC"/>
              </w:rPr>
              <w:t>1</w:t>
            </w:r>
          </w:p>
        </w:tc>
        <w:tc>
          <w:tcPr>
            <w:tcW w:w="1352" w:type="dxa"/>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2900" w:type="dxa"/>
            <w:shd w:val="clear" w:color="auto" w:fill="FFFFFF" w:themeFill="background1"/>
            <w:vAlign w:val="bottom"/>
          </w:tcPr>
          <w:p w:rsidR="00D76124" w:rsidRPr="001A6392" w:rsidRDefault="00D76124"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r>
    </w:tbl>
    <w:p w:rsidR="00D76124" w:rsidRPr="001A6392" w:rsidRDefault="001B6D05"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D76124" w:rsidRPr="001A6392">
        <w:rPr>
          <w:rFonts w:ascii="Times New Roman" w:eastAsia="Calibri" w:hAnsi="Times New Roman" w:cs="Times New Roman"/>
          <w:b/>
          <w:bCs/>
          <w:color w:val="000000"/>
          <w:sz w:val="24"/>
          <w:szCs w:val="24"/>
          <w:lang w:val="es-EC"/>
        </w:rPr>
        <w:t xml:space="preserve">: </w:t>
      </w:r>
      <w:r w:rsidR="00D76124" w:rsidRPr="001A6392">
        <w:rPr>
          <w:rFonts w:ascii="Times New Roman" w:eastAsia="Calibri" w:hAnsi="Times New Roman" w:cs="Times New Roman"/>
          <w:bCs/>
          <w:color w:val="000000"/>
          <w:sz w:val="24"/>
          <w:szCs w:val="24"/>
          <w:lang w:val="es-EC"/>
        </w:rPr>
        <w:t>(Medina V &amp; Guamingo A, 2019).</w:t>
      </w:r>
    </w:p>
    <w:p w:rsidR="00D76124" w:rsidRPr="001A6392" w:rsidRDefault="00D76124"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Nota:</w:t>
      </w:r>
    </w:p>
    <w:p w:rsidR="00D76124" w:rsidRPr="001B78B1" w:rsidRDefault="00D76124" w:rsidP="004A1754">
      <w:pPr>
        <w:spacing w:before="240" w:after="120" w:line="240" w:lineRule="auto"/>
        <w:jc w:val="both"/>
        <w:rPr>
          <w:rFonts w:ascii="Times New Roman" w:eastAsia="Calibri" w:hAnsi="Times New Roman" w:cs="Times New Roman"/>
          <w:bCs/>
          <w:color w:val="000000"/>
          <w:sz w:val="20"/>
          <w:szCs w:val="24"/>
          <w:lang w:val="es-EC"/>
        </w:rPr>
      </w:pPr>
      <w:r w:rsidRPr="001B78B1">
        <w:rPr>
          <w:rFonts w:ascii="Times New Roman" w:eastAsia="Calibri" w:hAnsi="Times New Roman" w:cs="Times New Roman"/>
          <w:b/>
          <w:bCs/>
          <w:color w:val="000000"/>
          <w:sz w:val="20"/>
          <w:szCs w:val="24"/>
          <w:lang w:val="es-EC"/>
        </w:rPr>
        <w:t xml:space="preserve">1: </w:t>
      </w:r>
      <w:r w:rsidRPr="001B78B1">
        <w:rPr>
          <w:rFonts w:ascii="Times New Roman" w:eastAsia="Calibri" w:hAnsi="Times New Roman" w:cs="Times New Roman"/>
          <w:bCs/>
          <w:color w:val="000000"/>
          <w:sz w:val="20"/>
          <w:szCs w:val="24"/>
          <w:lang w:val="es-EC"/>
        </w:rPr>
        <w:t>Laboratorio de Análisis y Control de calidad de Alimentos “Bolívar”</w:t>
      </w:r>
    </w:p>
    <w:p w:rsidR="00D76124" w:rsidRPr="001B78B1" w:rsidRDefault="00D76124" w:rsidP="004A1754">
      <w:pPr>
        <w:spacing w:before="240" w:after="120" w:line="240" w:lineRule="auto"/>
        <w:jc w:val="both"/>
        <w:rPr>
          <w:rFonts w:ascii="Times New Roman" w:eastAsia="Calibri" w:hAnsi="Times New Roman" w:cs="Times New Roman"/>
          <w:bCs/>
          <w:color w:val="000000"/>
          <w:sz w:val="20"/>
          <w:szCs w:val="24"/>
          <w:lang w:val="es-EC"/>
        </w:rPr>
      </w:pPr>
      <w:r w:rsidRPr="001B78B1">
        <w:rPr>
          <w:rFonts w:ascii="Times New Roman" w:eastAsia="Calibri" w:hAnsi="Times New Roman" w:cs="Times New Roman"/>
          <w:b/>
          <w:bCs/>
          <w:color w:val="000000"/>
          <w:sz w:val="20"/>
          <w:szCs w:val="24"/>
          <w:lang w:val="es-EC"/>
        </w:rPr>
        <w:t xml:space="preserve">2: </w:t>
      </w:r>
      <w:r w:rsidRPr="001B78B1">
        <w:rPr>
          <w:rFonts w:ascii="Times New Roman" w:eastAsia="Calibri" w:hAnsi="Times New Roman" w:cs="Times New Roman"/>
          <w:bCs/>
          <w:color w:val="000000"/>
          <w:sz w:val="20"/>
          <w:szCs w:val="24"/>
          <w:lang w:val="es-EC"/>
        </w:rPr>
        <w:t>Laboratorio General de la Universidad Estatal de Bolívar</w:t>
      </w:r>
    </w:p>
    <w:p w:rsidR="001B78B1" w:rsidRPr="001B78B1" w:rsidRDefault="00D76124" w:rsidP="004A1754">
      <w:pPr>
        <w:spacing w:before="240" w:after="120" w:line="240" w:lineRule="auto"/>
        <w:jc w:val="both"/>
        <w:rPr>
          <w:rFonts w:ascii="Times New Roman" w:eastAsia="Calibri" w:hAnsi="Times New Roman" w:cs="Times New Roman"/>
          <w:bCs/>
          <w:color w:val="000000"/>
          <w:sz w:val="20"/>
          <w:szCs w:val="24"/>
          <w:lang w:val="es-EC"/>
        </w:rPr>
      </w:pPr>
      <w:r w:rsidRPr="001B78B1">
        <w:rPr>
          <w:rFonts w:ascii="Times New Roman" w:eastAsia="Calibri" w:hAnsi="Times New Roman" w:cs="Times New Roman"/>
          <w:b/>
          <w:bCs/>
          <w:color w:val="000000"/>
          <w:sz w:val="20"/>
          <w:szCs w:val="24"/>
          <w:lang w:val="es-EC"/>
        </w:rPr>
        <w:t xml:space="preserve">3: </w:t>
      </w:r>
      <w:r w:rsidRPr="001B78B1">
        <w:rPr>
          <w:rFonts w:ascii="Times New Roman" w:eastAsia="Calibri" w:hAnsi="Times New Roman" w:cs="Times New Roman"/>
          <w:bCs/>
          <w:color w:val="000000"/>
          <w:sz w:val="20"/>
          <w:szCs w:val="24"/>
          <w:lang w:val="es-EC"/>
        </w:rPr>
        <w:t>Cooperativa de Producci</w:t>
      </w:r>
      <w:r w:rsidR="001B78B1">
        <w:rPr>
          <w:rFonts w:ascii="Times New Roman" w:eastAsia="Calibri" w:hAnsi="Times New Roman" w:cs="Times New Roman"/>
          <w:bCs/>
          <w:color w:val="000000"/>
          <w:sz w:val="20"/>
          <w:szCs w:val="24"/>
          <w:lang w:val="es-EC"/>
        </w:rPr>
        <w:t>ón Agropecuario “El Salinerito”</w:t>
      </w:r>
    </w:p>
    <w:p w:rsidR="00671B7B" w:rsidRPr="004A1754" w:rsidRDefault="00BF298E" w:rsidP="004A1754">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25</w:t>
      </w:r>
      <w:r w:rsidR="00BF5C11" w:rsidRPr="000C4221">
        <w:rPr>
          <w:rFonts w:ascii="Times New Roman" w:eastAsia="Calibri" w:hAnsi="Times New Roman" w:cs="Times New Roman"/>
          <w:bCs/>
          <w:color w:val="000000"/>
          <w:sz w:val="24"/>
          <w:szCs w:val="24"/>
          <w:lang w:val="es-EC"/>
        </w:rPr>
        <w:t xml:space="preserve"> se da a conocer los resultados obtenidos de los análisis </w:t>
      </w:r>
      <w:r w:rsidR="00BF5C11">
        <w:rPr>
          <w:rFonts w:ascii="Times New Roman" w:eastAsia="Calibri" w:hAnsi="Times New Roman" w:cs="Times New Roman"/>
          <w:bCs/>
          <w:color w:val="000000"/>
          <w:sz w:val="24"/>
          <w:szCs w:val="24"/>
          <w:lang w:val="es-EC"/>
        </w:rPr>
        <w:t>microbiológicos</w:t>
      </w:r>
      <w:r w:rsidR="00BF5C11" w:rsidRPr="000C4221">
        <w:rPr>
          <w:rFonts w:ascii="Times New Roman" w:eastAsia="Calibri" w:hAnsi="Times New Roman" w:cs="Times New Roman"/>
          <w:bCs/>
          <w:color w:val="000000"/>
          <w:sz w:val="24"/>
          <w:szCs w:val="24"/>
          <w:lang w:val="es-EC"/>
        </w:rPr>
        <w:t xml:space="preserve"> del suero </w:t>
      </w:r>
      <w:r w:rsidR="00BF5C11">
        <w:rPr>
          <w:rFonts w:ascii="Times New Roman" w:eastAsia="Calibri" w:hAnsi="Times New Roman" w:cs="Times New Roman"/>
          <w:bCs/>
          <w:color w:val="000000"/>
          <w:sz w:val="24"/>
          <w:szCs w:val="24"/>
          <w:lang w:val="es-EC"/>
        </w:rPr>
        <w:t>ácido</w:t>
      </w:r>
      <w:r w:rsidR="00BF5C11" w:rsidRPr="000C4221">
        <w:rPr>
          <w:rFonts w:ascii="Times New Roman" w:eastAsia="Calibri" w:hAnsi="Times New Roman" w:cs="Times New Roman"/>
          <w:bCs/>
          <w:color w:val="000000"/>
          <w:sz w:val="24"/>
          <w:szCs w:val="24"/>
          <w:lang w:val="es-EC"/>
        </w:rPr>
        <w:t xml:space="preserve"> como materia prima obtenido de la quesera de Salinas de Guaranda “Cooperativa de Producción Agropecuaria”</w:t>
      </w:r>
      <w:r w:rsidR="00BF5C11">
        <w:rPr>
          <w:rFonts w:ascii="Times New Roman" w:eastAsia="Calibri" w:hAnsi="Times New Roman" w:cs="Times New Roman"/>
          <w:bCs/>
          <w:color w:val="000000"/>
          <w:sz w:val="24"/>
          <w:szCs w:val="24"/>
          <w:lang w:val="es-EC"/>
        </w:rPr>
        <w:t xml:space="preserve">, </w:t>
      </w:r>
      <w:r w:rsidR="00BF5C11" w:rsidRPr="000C4221">
        <w:rPr>
          <w:rFonts w:ascii="Times New Roman" w:eastAsia="Calibri" w:hAnsi="Times New Roman" w:cs="Times New Roman"/>
          <w:bCs/>
          <w:color w:val="000000"/>
          <w:sz w:val="24"/>
          <w:szCs w:val="24"/>
          <w:lang w:val="es-EC"/>
        </w:rPr>
        <w:t>realizados en el laborato</w:t>
      </w:r>
      <w:r w:rsidR="00643717">
        <w:rPr>
          <w:rFonts w:ascii="Times New Roman" w:eastAsia="Calibri" w:hAnsi="Times New Roman" w:cs="Times New Roman"/>
          <w:bCs/>
          <w:color w:val="000000"/>
          <w:sz w:val="24"/>
          <w:szCs w:val="24"/>
          <w:lang w:val="es-EC"/>
        </w:rPr>
        <w:t>rio de la Prefectura de Bolívar, donde los resultados están dentro de los límites establecidos por la norma INEN 2594:2011 para cada uno de los requisitos microbiológicos.</w:t>
      </w:r>
    </w:p>
    <w:p w:rsidR="004F3680" w:rsidRPr="00762FBC" w:rsidRDefault="007D30AD" w:rsidP="00964FC0">
      <w:pPr>
        <w:pStyle w:val="Prrafodelista"/>
        <w:numPr>
          <w:ilvl w:val="1"/>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Análisis de la l</w:t>
      </w:r>
      <w:r w:rsidR="004F3680" w:rsidRPr="00762FBC">
        <w:rPr>
          <w:rFonts w:ascii="Times New Roman" w:eastAsia="Calibri" w:hAnsi="Times New Roman" w:cs="Times New Roman"/>
          <w:b/>
          <w:bCs/>
          <w:color w:val="000000"/>
          <w:sz w:val="24"/>
          <w:szCs w:val="24"/>
          <w:lang w:val="es-EC"/>
        </w:rPr>
        <w:t>eche</w:t>
      </w:r>
    </w:p>
    <w:p w:rsidR="004D45B7"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26</w:t>
      </w:r>
      <w:r w:rsidR="004F3680" w:rsidRPr="001A6392">
        <w:rPr>
          <w:rFonts w:ascii="Times New Roman" w:eastAsia="Calibri" w:hAnsi="Times New Roman" w:cs="Times New Roman"/>
          <w:b/>
          <w:bCs/>
          <w:color w:val="000000"/>
          <w:sz w:val="24"/>
          <w:szCs w:val="24"/>
          <w:lang w:val="es-EC"/>
        </w:rPr>
        <w:t xml:space="preserve">. </w:t>
      </w:r>
    </w:p>
    <w:p w:rsidR="004F3680" w:rsidRPr="00671B7B" w:rsidRDefault="004F3680" w:rsidP="00964FC0">
      <w:pPr>
        <w:spacing w:before="240" w:after="120" w:line="360" w:lineRule="auto"/>
        <w:jc w:val="both"/>
        <w:rPr>
          <w:rFonts w:ascii="Times New Roman" w:eastAsia="Calibri" w:hAnsi="Times New Roman" w:cs="Times New Roman"/>
          <w:b/>
          <w:bCs/>
          <w:i/>
          <w:color w:val="000000"/>
          <w:sz w:val="24"/>
          <w:szCs w:val="24"/>
          <w:lang w:val="es-EC"/>
        </w:rPr>
      </w:pPr>
      <w:r w:rsidRPr="00671B7B">
        <w:rPr>
          <w:rFonts w:ascii="Times New Roman" w:eastAsia="Calibri" w:hAnsi="Times New Roman" w:cs="Times New Roman"/>
          <w:bCs/>
          <w:i/>
          <w:color w:val="000000"/>
          <w:sz w:val="24"/>
          <w:szCs w:val="24"/>
          <w:lang w:val="es-EC"/>
        </w:rPr>
        <w:t>Análisis de la leche</w:t>
      </w:r>
    </w:p>
    <w:tbl>
      <w:tblPr>
        <w:tblStyle w:val="Tabladelista6concolores"/>
        <w:tblW w:w="7938" w:type="dxa"/>
        <w:jc w:val="center"/>
        <w:shd w:val="clear" w:color="auto" w:fill="FFFFFF" w:themeFill="background1"/>
        <w:tblLayout w:type="fixed"/>
        <w:tblLook w:val="0000" w:firstRow="0" w:lastRow="0" w:firstColumn="0" w:lastColumn="0" w:noHBand="0" w:noVBand="0"/>
      </w:tblPr>
      <w:tblGrid>
        <w:gridCol w:w="2064"/>
        <w:gridCol w:w="2407"/>
        <w:gridCol w:w="1728"/>
        <w:gridCol w:w="1730"/>
        <w:gridCol w:w="9"/>
      </w:tblGrid>
      <w:tr w:rsidR="004F3680" w:rsidRPr="004A1754" w:rsidTr="004A1754">
        <w:trPr>
          <w:gridAfter w:val="1"/>
          <w:cnfStyle w:val="000000100000" w:firstRow="0" w:lastRow="0" w:firstColumn="0" w:lastColumn="0" w:oddVBand="0" w:evenVBand="0" w:oddHBand="1" w:evenHBand="0" w:firstRowFirstColumn="0" w:firstRowLastColumn="0" w:lastRowFirstColumn="0" w:lastRowLastColumn="0"/>
          <w:wAfter w:w="8" w:type="dxa"/>
          <w:trHeight w:val="454"/>
          <w:jc w:val="center"/>
        </w:trPr>
        <w:tc>
          <w:tcPr>
            <w:cnfStyle w:val="000010000000" w:firstRow="0" w:lastRow="0" w:firstColumn="0" w:lastColumn="0" w:oddVBand="1" w:evenVBand="0" w:oddHBand="0" w:evenHBand="0" w:firstRowFirstColumn="0" w:firstRowLastColumn="0" w:lastRowFirstColumn="0" w:lastRowLastColumn="0"/>
            <w:tcW w:w="5070" w:type="dxa"/>
            <w:gridSpan w:val="2"/>
            <w:tcBorders>
              <w:top w:val="single" w:sz="4" w:space="0" w:color="000000" w:themeColor="text1"/>
              <w:bottom w:val="nil"/>
            </w:tcBorders>
            <w:shd w:val="clear" w:color="auto" w:fill="FFFFFF" w:themeFill="background1"/>
            <w:vAlign w:val="bottom"/>
          </w:tcPr>
          <w:p w:rsidR="004F3680" w:rsidRPr="004A1754" w:rsidRDefault="004F3680" w:rsidP="004A1754">
            <w:pPr>
              <w:jc w:val="center"/>
              <w:rPr>
                <w:rFonts w:ascii="Times New Roman" w:eastAsia="Calibri" w:hAnsi="Times New Roman" w:cs="Times New Roman"/>
                <w:b/>
                <w:bCs/>
                <w:color w:val="000000"/>
                <w:sz w:val="24"/>
                <w:szCs w:val="24"/>
                <w:lang w:val="es-EC"/>
              </w:rPr>
            </w:pPr>
            <w:r w:rsidRPr="004A1754">
              <w:rPr>
                <w:rFonts w:ascii="Times New Roman" w:eastAsia="Calibri" w:hAnsi="Times New Roman" w:cs="Times New Roman"/>
                <w:b/>
                <w:bCs/>
                <w:color w:val="000000"/>
                <w:sz w:val="24"/>
                <w:szCs w:val="24"/>
                <w:lang w:val="es-EC"/>
              </w:rPr>
              <w:t>Lactoscan</w:t>
            </w:r>
          </w:p>
        </w:tc>
        <w:tc>
          <w:tcPr>
            <w:tcW w:w="3905" w:type="dxa"/>
            <w:gridSpan w:val="2"/>
            <w:tcBorders>
              <w:top w:val="single" w:sz="4" w:space="0" w:color="000000" w:themeColor="text1"/>
              <w:bottom w:val="nil"/>
            </w:tcBorders>
            <w:shd w:val="clear" w:color="auto" w:fill="FFFFFF" w:themeFill="background1"/>
            <w:vAlign w:val="bottom"/>
          </w:tcPr>
          <w:p w:rsidR="004F3680" w:rsidRPr="004A1754" w:rsidRDefault="004F3680"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4A1754">
              <w:rPr>
                <w:rFonts w:ascii="Times New Roman" w:eastAsia="Calibri" w:hAnsi="Times New Roman" w:cs="Times New Roman"/>
                <w:b/>
                <w:bCs/>
                <w:color w:val="000000"/>
                <w:sz w:val="24"/>
                <w:szCs w:val="24"/>
                <w:lang w:val="es-EC"/>
              </w:rPr>
              <w:t>Norma INEN 09</w:t>
            </w:r>
          </w:p>
        </w:tc>
      </w:tr>
      <w:tr w:rsidR="00A112B1" w:rsidRPr="004A1754" w:rsidTr="004A1754">
        <w:trPr>
          <w:trHeight w:val="454"/>
          <w:jc w:val="center"/>
        </w:trPr>
        <w:tc>
          <w:tcPr>
            <w:cnfStyle w:val="000010000000" w:firstRow="0" w:lastRow="0" w:firstColumn="0" w:lastColumn="0" w:oddVBand="1" w:evenVBand="0" w:oddHBand="0" w:evenHBand="0" w:firstRowFirstColumn="0" w:firstRowLastColumn="0" w:lastRowFirstColumn="0" w:lastRowLastColumn="0"/>
            <w:tcW w:w="2338" w:type="dxa"/>
            <w:tcBorders>
              <w:top w:val="single" w:sz="4" w:space="0" w:color="auto"/>
              <w:bottom w:val="single" w:sz="4" w:space="0" w:color="auto"/>
            </w:tcBorders>
            <w:shd w:val="clear" w:color="auto" w:fill="FFFFFF" w:themeFill="background1"/>
            <w:vAlign w:val="bottom"/>
          </w:tcPr>
          <w:p w:rsidR="00A112B1" w:rsidRPr="004A1754" w:rsidRDefault="00A112B1" w:rsidP="004A1754">
            <w:pPr>
              <w:jc w:val="center"/>
              <w:rPr>
                <w:rFonts w:ascii="Times New Roman" w:eastAsia="Calibri" w:hAnsi="Times New Roman" w:cs="Times New Roman"/>
                <w:b/>
                <w:bCs/>
                <w:color w:val="000000"/>
                <w:sz w:val="24"/>
                <w:szCs w:val="24"/>
                <w:lang w:val="es-EC"/>
              </w:rPr>
            </w:pPr>
            <w:r w:rsidRPr="004A1754">
              <w:rPr>
                <w:rFonts w:ascii="Times New Roman" w:eastAsia="Calibri" w:hAnsi="Times New Roman" w:cs="Times New Roman"/>
                <w:b/>
                <w:bCs/>
                <w:color w:val="000000"/>
                <w:sz w:val="24"/>
                <w:szCs w:val="24"/>
                <w:lang w:val="es-EC"/>
              </w:rPr>
              <w:t>Parámetros</w:t>
            </w:r>
          </w:p>
        </w:tc>
        <w:tc>
          <w:tcPr>
            <w:tcW w:w="2731" w:type="dxa"/>
            <w:tcBorders>
              <w:top w:val="single" w:sz="4" w:space="0" w:color="auto"/>
              <w:bottom w:val="single" w:sz="4" w:space="0" w:color="auto"/>
            </w:tcBorders>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4A1754">
              <w:rPr>
                <w:rFonts w:ascii="Times New Roman" w:eastAsia="Calibri" w:hAnsi="Times New Roman" w:cs="Times New Roman"/>
                <w:b/>
                <w:bCs/>
                <w:color w:val="000000"/>
                <w:sz w:val="24"/>
                <w:szCs w:val="24"/>
                <w:lang w:val="es-EC"/>
              </w:rPr>
              <w:t>PRODUCOOP</w:t>
            </w:r>
          </w:p>
        </w:tc>
        <w:tc>
          <w:tcPr>
            <w:cnfStyle w:val="000010000000" w:firstRow="0" w:lastRow="0" w:firstColumn="0" w:lastColumn="0" w:oddVBand="1" w:evenVBand="0" w:oddHBand="0" w:evenHBand="0" w:firstRowFirstColumn="0" w:firstRowLastColumn="0" w:lastRowFirstColumn="0" w:lastRowLastColumn="0"/>
            <w:tcW w:w="1951" w:type="dxa"/>
            <w:tcBorders>
              <w:top w:val="single" w:sz="4" w:space="0" w:color="auto"/>
              <w:bottom w:val="single" w:sz="4" w:space="0" w:color="auto"/>
            </w:tcBorders>
            <w:shd w:val="clear" w:color="auto" w:fill="FFFFFF" w:themeFill="background1"/>
            <w:vAlign w:val="bottom"/>
          </w:tcPr>
          <w:p w:rsidR="00A112B1" w:rsidRPr="004A1754" w:rsidRDefault="00A112B1" w:rsidP="004A1754">
            <w:pPr>
              <w:jc w:val="center"/>
              <w:rPr>
                <w:rFonts w:ascii="Times New Roman" w:eastAsia="Calibri" w:hAnsi="Times New Roman" w:cs="Times New Roman"/>
                <w:b/>
                <w:bCs/>
                <w:color w:val="000000"/>
                <w:sz w:val="24"/>
                <w:szCs w:val="24"/>
                <w:lang w:val="es-EC"/>
              </w:rPr>
            </w:pPr>
            <w:r w:rsidRPr="004A1754">
              <w:rPr>
                <w:rFonts w:ascii="Times New Roman" w:eastAsia="Calibri" w:hAnsi="Times New Roman" w:cs="Times New Roman"/>
                <w:b/>
                <w:bCs/>
                <w:color w:val="000000"/>
                <w:sz w:val="24"/>
                <w:szCs w:val="24"/>
                <w:lang w:val="es-EC"/>
              </w:rPr>
              <w:t>Mínimos</w:t>
            </w:r>
          </w:p>
        </w:tc>
        <w:tc>
          <w:tcPr>
            <w:tcW w:w="1963" w:type="dxa"/>
            <w:gridSpan w:val="2"/>
            <w:tcBorders>
              <w:top w:val="single" w:sz="4" w:space="0" w:color="auto"/>
              <w:bottom w:val="single" w:sz="4" w:space="0" w:color="auto"/>
            </w:tcBorders>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4A1754">
              <w:rPr>
                <w:rFonts w:ascii="Times New Roman" w:eastAsia="Calibri" w:hAnsi="Times New Roman" w:cs="Times New Roman"/>
                <w:b/>
                <w:bCs/>
                <w:color w:val="000000"/>
                <w:sz w:val="24"/>
                <w:szCs w:val="24"/>
                <w:lang w:val="es-EC"/>
              </w:rPr>
              <w:t>Máximos</w:t>
            </w:r>
          </w:p>
        </w:tc>
      </w:tr>
      <w:tr w:rsidR="00A112B1" w:rsidRPr="004A1754" w:rsidTr="004A1754">
        <w:trPr>
          <w:cnfStyle w:val="000000100000" w:firstRow="0" w:lastRow="0" w:firstColumn="0" w:lastColumn="0" w:oddVBand="0" w:evenVBand="0" w:oddHBand="1" w:evenHBand="0" w:firstRowFirstColumn="0" w:firstRowLastColumn="0" w:lastRowFirstColumn="0" w:lastRowLastColumn="0"/>
          <w:trHeight w:val="454"/>
          <w:jc w:val="center"/>
        </w:trPr>
        <w:tc>
          <w:tcPr>
            <w:cnfStyle w:val="000010000000" w:firstRow="0" w:lastRow="0" w:firstColumn="0" w:lastColumn="0" w:oddVBand="1" w:evenVBand="0" w:oddHBand="0" w:evenHBand="0" w:firstRowFirstColumn="0" w:firstRowLastColumn="0" w:lastRowFirstColumn="0" w:lastRowLastColumn="0"/>
            <w:tcW w:w="2338" w:type="dxa"/>
            <w:tcBorders>
              <w:top w:val="single" w:sz="4" w:space="0" w:color="auto"/>
            </w:tcBorders>
            <w:shd w:val="clear" w:color="auto" w:fill="FFFFFF" w:themeFill="background1"/>
            <w:vAlign w:val="bottom"/>
          </w:tcPr>
          <w:p w:rsidR="00A112B1" w:rsidRPr="004A1754" w:rsidRDefault="00A112B1" w:rsidP="004A1754">
            <w:pPr>
              <w:jc w:val="both"/>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Grasa</w:t>
            </w:r>
          </w:p>
        </w:tc>
        <w:tc>
          <w:tcPr>
            <w:tcW w:w="2731" w:type="dxa"/>
            <w:tcBorders>
              <w:top w:val="single" w:sz="4" w:space="0" w:color="auto"/>
            </w:tcBorders>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03.73 %</w:t>
            </w:r>
          </w:p>
        </w:tc>
        <w:tc>
          <w:tcPr>
            <w:cnfStyle w:val="000010000000" w:firstRow="0" w:lastRow="0" w:firstColumn="0" w:lastColumn="0" w:oddVBand="1" w:evenVBand="0" w:oddHBand="0" w:evenHBand="0" w:firstRowFirstColumn="0" w:firstRowLastColumn="0" w:lastRowFirstColumn="0" w:lastRowLastColumn="0"/>
            <w:tcW w:w="1951" w:type="dxa"/>
            <w:tcBorders>
              <w:top w:val="single" w:sz="4" w:space="0" w:color="auto"/>
            </w:tcBorders>
            <w:shd w:val="clear" w:color="auto" w:fill="FFFFFF" w:themeFill="background1"/>
            <w:vAlign w:val="bottom"/>
          </w:tcPr>
          <w:p w:rsidR="00A112B1" w:rsidRPr="004A1754" w:rsidRDefault="00A112B1" w:rsidP="004A1754">
            <w:pPr>
              <w:jc w:val="center"/>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3%</w:t>
            </w:r>
          </w:p>
        </w:tc>
        <w:tc>
          <w:tcPr>
            <w:tcW w:w="1963" w:type="dxa"/>
            <w:gridSpan w:val="2"/>
            <w:tcBorders>
              <w:top w:val="single" w:sz="4" w:space="0" w:color="auto"/>
            </w:tcBorders>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w:t>
            </w:r>
          </w:p>
        </w:tc>
      </w:tr>
      <w:tr w:rsidR="00A112B1" w:rsidRPr="004A1754" w:rsidTr="004A1754">
        <w:trPr>
          <w:trHeight w:val="454"/>
          <w:jc w:val="center"/>
        </w:trPr>
        <w:tc>
          <w:tcPr>
            <w:cnfStyle w:val="000010000000" w:firstRow="0" w:lastRow="0" w:firstColumn="0" w:lastColumn="0" w:oddVBand="1" w:evenVBand="0" w:oddHBand="0" w:evenHBand="0" w:firstRowFirstColumn="0" w:firstRowLastColumn="0" w:lastRowFirstColumn="0" w:lastRowLastColumn="0"/>
            <w:tcW w:w="2338" w:type="dxa"/>
            <w:shd w:val="clear" w:color="auto" w:fill="FFFFFF" w:themeFill="background1"/>
            <w:vAlign w:val="bottom"/>
          </w:tcPr>
          <w:p w:rsidR="00A112B1" w:rsidRPr="004A1754" w:rsidRDefault="00A112B1" w:rsidP="004A1754">
            <w:pPr>
              <w:jc w:val="both"/>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Densidad</w:t>
            </w:r>
          </w:p>
        </w:tc>
        <w:tc>
          <w:tcPr>
            <w:tcW w:w="2731" w:type="dxa"/>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27.94 gr/cc</w:t>
            </w:r>
          </w:p>
        </w:tc>
        <w:tc>
          <w:tcPr>
            <w:cnfStyle w:val="000010000000" w:firstRow="0" w:lastRow="0" w:firstColumn="0" w:lastColumn="0" w:oddVBand="1" w:evenVBand="0" w:oddHBand="0" w:evenHBand="0" w:firstRowFirstColumn="0" w:firstRowLastColumn="0" w:lastRowFirstColumn="0" w:lastRowLastColumn="0"/>
            <w:tcW w:w="1951" w:type="dxa"/>
            <w:shd w:val="clear" w:color="auto" w:fill="FFFFFF" w:themeFill="background1"/>
            <w:vAlign w:val="bottom"/>
          </w:tcPr>
          <w:p w:rsidR="00A112B1" w:rsidRPr="004A1754" w:rsidRDefault="00A112B1" w:rsidP="004A1754">
            <w:pPr>
              <w:jc w:val="center"/>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1.028</w:t>
            </w:r>
          </w:p>
        </w:tc>
        <w:tc>
          <w:tcPr>
            <w:tcW w:w="1963" w:type="dxa"/>
            <w:gridSpan w:val="2"/>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1.033</w:t>
            </w:r>
          </w:p>
        </w:tc>
      </w:tr>
      <w:tr w:rsidR="00A112B1" w:rsidRPr="004A1754" w:rsidTr="004A1754">
        <w:trPr>
          <w:cnfStyle w:val="000000100000" w:firstRow="0" w:lastRow="0" w:firstColumn="0" w:lastColumn="0" w:oddVBand="0" w:evenVBand="0" w:oddHBand="1" w:evenHBand="0" w:firstRowFirstColumn="0" w:firstRowLastColumn="0" w:lastRowFirstColumn="0" w:lastRowLastColumn="0"/>
          <w:trHeight w:val="454"/>
          <w:jc w:val="center"/>
        </w:trPr>
        <w:tc>
          <w:tcPr>
            <w:cnfStyle w:val="000010000000" w:firstRow="0" w:lastRow="0" w:firstColumn="0" w:lastColumn="0" w:oddVBand="1" w:evenVBand="0" w:oddHBand="0" w:evenHBand="0" w:firstRowFirstColumn="0" w:firstRowLastColumn="0" w:lastRowFirstColumn="0" w:lastRowLastColumn="0"/>
            <w:tcW w:w="2338" w:type="dxa"/>
            <w:shd w:val="clear" w:color="auto" w:fill="FFFFFF" w:themeFill="background1"/>
            <w:vAlign w:val="bottom"/>
          </w:tcPr>
          <w:p w:rsidR="00A112B1" w:rsidRPr="004A1754" w:rsidRDefault="00A112B1" w:rsidP="004A1754">
            <w:pPr>
              <w:jc w:val="both"/>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Lactosa</w:t>
            </w:r>
          </w:p>
        </w:tc>
        <w:tc>
          <w:tcPr>
            <w:tcW w:w="2731" w:type="dxa"/>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04.62</w:t>
            </w:r>
          </w:p>
        </w:tc>
        <w:tc>
          <w:tcPr>
            <w:cnfStyle w:val="000010000000" w:firstRow="0" w:lastRow="0" w:firstColumn="0" w:lastColumn="0" w:oddVBand="1" w:evenVBand="0" w:oddHBand="0" w:evenHBand="0" w:firstRowFirstColumn="0" w:firstRowLastColumn="0" w:lastRowFirstColumn="0" w:lastRowLastColumn="0"/>
            <w:tcW w:w="1951" w:type="dxa"/>
            <w:shd w:val="clear" w:color="auto" w:fill="FFFFFF" w:themeFill="background1"/>
            <w:vAlign w:val="bottom"/>
          </w:tcPr>
          <w:p w:rsidR="00A112B1" w:rsidRPr="004A1754" w:rsidRDefault="00A112B1" w:rsidP="004A1754">
            <w:pPr>
              <w:jc w:val="center"/>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w:t>
            </w:r>
          </w:p>
        </w:tc>
        <w:tc>
          <w:tcPr>
            <w:tcW w:w="1963" w:type="dxa"/>
            <w:gridSpan w:val="2"/>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w:t>
            </w:r>
          </w:p>
        </w:tc>
      </w:tr>
      <w:tr w:rsidR="00A112B1" w:rsidRPr="004A1754" w:rsidTr="004A1754">
        <w:trPr>
          <w:trHeight w:val="454"/>
          <w:jc w:val="center"/>
        </w:trPr>
        <w:tc>
          <w:tcPr>
            <w:cnfStyle w:val="000010000000" w:firstRow="0" w:lastRow="0" w:firstColumn="0" w:lastColumn="0" w:oddVBand="1" w:evenVBand="0" w:oddHBand="0" w:evenHBand="0" w:firstRowFirstColumn="0" w:firstRowLastColumn="0" w:lastRowFirstColumn="0" w:lastRowLastColumn="0"/>
            <w:tcW w:w="2338" w:type="dxa"/>
            <w:shd w:val="clear" w:color="auto" w:fill="FFFFFF" w:themeFill="background1"/>
            <w:vAlign w:val="bottom"/>
          </w:tcPr>
          <w:p w:rsidR="00A112B1" w:rsidRPr="004A1754" w:rsidRDefault="00A112B1" w:rsidP="004A1754">
            <w:pPr>
              <w:jc w:val="both"/>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Solidos</w:t>
            </w:r>
          </w:p>
        </w:tc>
        <w:tc>
          <w:tcPr>
            <w:tcW w:w="2731" w:type="dxa"/>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08.45 %</w:t>
            </w:r>
          </w:p>
        </w:tc>
        <w:tc>
          <w:tcPr>
            <w:cnfStyle w:val="000010000000" w:firstRow="0" w:lastRow="0" w:firstColumn="0" w:lastColumn="0" w:oddVBand="1" w:evenVBand="0" w:oddHBand="0" w:evenHBand="0" w:firstRowFirstColumn="0" w:firstRowLastColumn="0" w:lastRowFirstColumn="0" w:lastRowLastColumn="0"/>
            <w:tcW w:w="1951" w:type="dxa"/>
            <w:shd w:val="clear" w:color="auto" w:fill="FFFFFF" w:themeFill="background1"/>
            <w:vAlign w:val="bottom"/>
          </w:tcPr>
          <w:p w:rsidR="00A112B1" w:rsidRPr="004A1754" w:rsidRDefault="00A112B1" w:rsidP="004A1754">
            <w:pPr>
              <w:jc w:val="center"/>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8.20%</w:t>
            </w:r>
          </w:p>
        </w:tc>
        <w:tc>
          <w:tcPr>
            <w:tcW w:w="1963" w:type="dxa"/>
            <w:gridSpan w:val="2"/>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w:t>
            </w:r>
          </w:p>
        </w:tc>
      </w:tr>
      <w:tr w:rsidR="00A112B1" w:rsidRPr="004A1754" w:rsidTr="004A1754">
        <w:trPr>
          <w:cnfStyle w:val="000000100000" w:firstRow="0" w:lastRow="0" w:firstColumn="0" w:lastColumn="0" w:oddVBand="0" w:evenVBand="0" w:oddHBand="1" w:evenHBand="0" w:firstRowFirstColumn="0" w:firstRowLastColumn="0" w:lastRowFirstColumn="0" w:lastRowLastColumn="0"/>
          <w:trHeight w:val="454"/>
          <w:jc w:val="center"/>
        </w:trPr>
        <w:tc>
          <w:tcPr>
            <w:cnfStyle w:val="000010000000" w:firstRow="0" w:lastRow="0" w:firstColumn="0" w:lastColumn="0" w:oddVBand="1" w:evenVBand="0" w:oddHBand="0" w:evenHBand="0" w:firstRowFirstColumn="0" w:firstRowLastColumn="0" w:lastRowFirstColumn="0" w:lastRowLastColumn="0"/>
            <w:tcW w:w="2338" w:type="dxa"/>
            <w:shd w:val="clear" w:color="auto" w:fill="FFFFFF" w:themeFill="background1"/>
            <w:vAlign w:val="bottom"/>
          </w:tcPr>
          <w:p w:rsidR="00A112B1" w:rsidRPr="004A1754" w:rsidRDefault="00A112B1" w:rsidP="004A1754">
            <w:pPr>
              <w:jc w:val="both"/>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Proteína</w:t>
            </w:r>
          </w:p>
        </w:tc>
        <w:tc>
          <w:tcPr>
            <w:tcW w:w="2731" w:type="dxa"/>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03.20 %</w:t>
            </w:r>
          </w:p>
        </w:tc>
        <w:tc>
          <w:tcPr>
            <w:cnfStyle w:val="000010000000" w:firstRow="0" w:lastRow="0" w:firstColumn="0" w:lastColumn="0" w:oddVBand="1" w:evenVBand="0" w:oddHBand="0" w:evenHBand="0" w:firstRowFirstColumn="0" w:firstRowLastColumn="0" w:lastRowFirstColumn="0" w:lastRowLastColumn="0"/>
            <w:tcW w:w="1951" w:type="dxa"/>
            <w:shd w:val="clear" w:color="auto" w:fill="FFFFFF" w:themeFill="background1"/>
            <w:vAlign w:val="bottom"/>
          </w:tcPr>
          <w:p w:rsidR="00A112B1" w:rsidRPr="004A1754" w:rsidRDefault="00A112B1" w:rsidP="004A1754">
            <w:pPr>
              <w:jc w:val="center"/>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2.90%</w:t>
            </w:r>
          </w:p>
        </w:tc>
        <w:tc>
          <w:tcPr>
            <w:tcW w:w="1963" w:type="dxa"/>
            <w:gridSpan w:val="2"/>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w:t>
            </w:r>
          </w:p>
        </w:tc>
      </w:tr>
      <w:tr w:rsidR="00A112B1" w:rsidRPr="004A1754" w:rsidTr="004A1754">
        <w:trPr>
          <w:trHeight w:val="454"/>
          <w:jc w:val="center"/>
        </w:trPr>
        <w:tc>
          <w:tcPr>
            <w:cnfStyle w:val="000010000000" w:firstRow="0" w:lastRow="0" w:firstColumn="0" w:lastColumn="0" w:oddVBand="1" w:evenVBand="0" w:oddHBand="0" w:evenHBand="0" w:firstRowFirstColumn="0" w:firstRowLastColumn="0" w:lastRowFirstColumn="0" w:lastRowLastColumn="0"/>
            <w:tcW w:w="2338" w:type="dxa"/>
            <w:shd w:val="clear" w:color="auto" w:fill="FFFFFF" w:themeFill="background1"/>
            <w:vAlign w:val="bottom"/>
          </w:tcPr>
          <w:p w:rsidR="00A112B1" w:rsidRPr="004A1754" w:rsidRDefault="00A112B1" w:rsidP="004A1754">
            <w:pPr>
              <w:jc w:val="both"/>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Agua</w:t>
            </w:r>
          </w:p>
        </w:tc>
        <w:tc>
          <w:tcPr>
            <w:tcW w:w="2731" w:type="dxa"/>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00.00</w:t>
            </w:r>
          </w:p>
        </w:tc>
        <w:tc>
          <w:tcPr>
            <w:cnfStyle w:val="000010000000" w:firstRow="0" w:lastRow="0" w:firstColumn="0" w:lastColumn="0" w:oddVBand="1" w:evenVBand="0" w:oddHBand="0" w:evenHBand="0" w:firstRowFirstColumn="0" w:firstRowLastColumn="0" w:lastRowFirstColumn="0" w:lastRowLastColumn="0"/>
            <w:tcW w:w="1951" w:type="dxa"/>
            <w:shd w:val="clear" w:color="auto" w:fill="FFFFFF" w:themeFill="background1"/>
            <w:vAlign w:val="bottom"/>
          </w:tcPr>
          <w:p w:rsidR="00A112B1" w:rsidRPr="004A1754" w:rsidRDefault="00A112B1" w:rsidP="004A1754">
            <w:pPr>
              <w:jc w:val="center"/>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w:t>
            </w:r>
          </w:p>
        </w:tc>
        <w:tc>
          <w:tcPr>
            <w:tcW w:w="1963" w:type="dxa"/>
            <w:gridSpan w:val="2"/>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w:t>
            </w:r>
          </w:p>
        </w:tc>
      </w:tr>
      <w:tr w:rsidR="00A112B1" w:rsidRPr="004A1754" w:rsidTr="004A1754">
        <w:trPr>
          <w:cnfStyle w:val="000000100000" w:firstRow="0" w:lastRow="0" w:firstColumn="0" w:lastColumn="0" w:oddVBand="0" w:evenVBand="0" w:oddHBand="1" w:evenHBand="0" w:firstRowFirstColumn="0" w:firstRowLastColumn="0" w:lastRowFirstColumn="0" w:lastRowLastColumn="0"/>
          <w:trHeight w:val="454"/>
          <w:jc w:val="center"/>
        </w:trPr>
        <w:tc>
          <w:tcPr>
            <w:cnfStyle w:val="000010000000" w:firstRow="0" w:lastRow="0" w:firstColumn="0" w:lastColumn="0" w:oddVBand="1" w:evenVBand="0" w:oddHBand="0" w:evenHBand="0" w:firstRowFirstColumn="0" w:firstRowLastColumn="0" w:lastRowFirstColumn="0" w:lastRowLastColumn="0"/>
            <w:tcW w:w="2338" w:type="dxa"/>
            <w:shd w:val="clear" w:color="auto" w:fill="FFFFFF" w:themeFill="background1"/>
            <w:vAlign w:val="bottom"/>
          </w:tcPr>
          <w:p w:rsidR="00A112B1" w:rsidRPr="004A1754" w:rsidRDefault="00A112B1" w:rsidP="004A1754">
            <w:pPr>
              <w:jc w:val="both"/>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Temperatura</w:t>
            </w:r>
          </w:p>
        </w:tc>
        <w:tc>
          <w:tcPr>
            <w:tcW w:w="2731" w:type="dxa"/>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20 °C</w:t>
            </w:r>
          </w:p>
        </w:tc>
        <w:tc>
          <w:tcPr>
            <w:cnfStyle w:val="000010000000" w:firstRow="0" w:lastRow="0" w:firstColumn="0" w:lastColumn="0" w:oddVBand="1" w:evenVBand="0" w:oddHBand="0" w:evenHBand="0" w:firstRowFirstColumn="0" w:firstRowLastColumn="0" w:lastRowFirstColumn="0" w:lastRowLastColumn="0"/>
            <w:tcW w:w="1951" w:type="dxa"/>
            <w:shd w:val="clear" w:color="auto" w:fill="FFFFFF" w:themeFill="background1"/>
            <w:vAlign w:val="bottom"/>
          </w:tcPr>
          <w:p w:rsidR="00A112B1" w:rsidRPr="004A1754" w:rsidRDefault="00A112B1" w:rsidP="004A1754">
            <w:pPr>
              <w:jc w:val="center"/>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15 °C</w:t>
            </w:r>
          </w:p>
        </w:tc>
        <w:tc>
          <w:tcPr>
            <w:tcW w:w="1963" w:type="dxa"/>
            <w:gridSpan w:val="2"/>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20 °C</w:t>
            </w:r>
          </w:p>
        </w:tc>
      </w:tr>
      <w:tr w:rsidR="00A112B1" w:rsidRPr="004A1754" w:rsidTr="004A1754">
        <w:trPr>
          <w:trHeight w:val="454"/>
          <w:jc w:val="center"/>
        </w:trPr>
        <w:tc>
          <w:tcPr>
            <w:cnfStyle w:val="000010000000" w:firstRow="0" w:lastRow="0" w:firstColumn="0" w:lastColumn="0" w:oddVBand="1" w:evenVBand="0" w:oddHBand="0" w:evenHBand="0" w:firstRowFirstColumn="0" w:firstRowLastColumn="0" w:lastRowFirstColumn="0" w:lastRowLastColumn="0"/>
            <w:tcW w:w="2338" w:type="dxa"/>
            <w:shd w:val="clear" w:color="auto" w:fill="FFFFFF" w:themeFill="background1"/>
            <w:vAlign w:val="bottom"/>
          </w:tcPr>
          <w:p w:rsidR="00A112B1" w:rsidRPr="004A1754" w:rsidRDefault="00A112B1" w:rsidP="004A1754">
            <w:pPr>
              <w:jc w:val="both"/>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lastRenderedPageBreak/>
              <w:t>Punto de Congelación</w:t>
            </w:r>
          </w:p>
        </w:tc>
        <w:tc>
          <w:tcPr>
            <w:tcW w:w="2731" w:type="dxa"/>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-0.523</w:t>
            </w:r>
          </w:p>
        </w:tc>
        <w:tc>
          <w:tcPr>
            <w:cnfStyle w:val="000010000000" w:firstRow="0" w:lastRow="0" w:firstColumn="0" w:lastColumn="0" w:oddVBand="1" w:evenVBand="0" w:oddHBand="0" w:evenHBand="0" w:firstRowFirstColumn="0" w:firstRowLastColumn="0" w:lastRowFirstColumn="0" w:lastRowLastColumn="0"/>
            <w:tcW w:w="1951" w:type="dxa"/>
            <w:shd w:val="clear" w:color="auto" w:fill="FFFFFF" w:themeFill="background1"/>
            <w:vAlign w:val="bottom"/>
          </w:tcPr>
          <w:p w:rsidR="00A112B1" w:rsidRPr="004A1754" w:rsidRDefault="00A112B1" w:rsidP="004A1754">
            <w:pPr>
              <w:jc w:val="center"/>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-0.536</w:t>
            </w:r>
          </w:p>
        </w:tc>
        <w:tc>
          <w:tcPr>
            <w:tcW w:w="1963" w:type="dxa"/>
            <w:gridSpan w:val="2"/>
            <w:shd w:val="clear" w:color="auto" w:fill="FFFFFF" w:themeFill="background1"/>
            <w:vAlign w:val="bottom"/>
          </w:tcPr>
          <w:p w:rsidR="00A112B1" w:rsidRPr="004A1754" w:rsidRDefault="00A112B1" w:rsidP="004A175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-0.512</w:t>
            </w:r>
          </w:p>
        </w:tc>
      </w:tr>
      <w:tr w:rsidR="00A112B1" w:rsidRPr="004A1754" w:rsidTr="004A1754">
        <w:trPr>
          <w:cnfStyle w:val="000000100000" w:firstRow="0" w:lastRow="0" w:firstColumn="0" w:lastColumn="0" w:oddVBand="0" w:evenVBand="0" w:oddHBand="1" w:evenHBand="0" w:firstRowFirstColumn="0" w:firstRowLastColumn="0" w:lastRowFirstColumn="0" w:lastRowLastColumn="0"/>
          <w:trHeight w:val="454"/>
          <w:jc w:val="center"/>
        </w:trPr>
        <w:tc>
          <w:tcPr>
            <w:cnfStyle w:val="000010000000" w:firstRow="0" w:lastRow="0" w:firstColumn="0" w:lastColumn="0" w:oddVBand="1" w:evenVBand="0" w:oddHBand="0" w:evenHBand="0" w:firstRowFirstColumn="0" w:firstRowLastColumn="0" w:lastRowFirstColumn="0" w:lastRowLastColumn="0"/>
            <w:tcW w:w="2338" w:type="dxa"/>
            <w:shd w:val="clear" w:color="auto" w:fill="FFFFFF" w:themeFill="background1"/>
            <w:vAlign w:val="bottom"/>
          </w:tcPr>
          <w:p w:rsidR="00A112B1" w:rsidRPr="004A1754" w:rsidRDefault="00A112B1" w:rsidP="004A1754">
            <w:pPr>
              <w:jc w:val="both"/>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Ceniza</w:t>
            </w:r>
          </w:p>
        </w:tc>
        <w:tc>
          <w:tcPr>
            <w:tcW w:w="2731" w:type="dxa"/>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0.71 %</w:t>
            </w:r>
          </w:p>
        </w:tc>
        <w:tc>
          <w:tcPr>
            <w:cnfStyle w:val="000010000000" w:firstRow="0" w:lastRow="0" w:firstColumn="0" w:lastColumn="0" w:oddVBand="1" w:evenVBand="0" w:oddHBand="0" w:evenHBand="0" w:firstRowFirstColumn="0" w:firstRowLastColumn="0" w:lastRowFirstColumn="0" w:lastRowLastColumn="0"/>
            <w:tcW w:w="1951" w:type="dxa"/>
            <w:shd w:val="clear" w:color="auto" w:fill="FFFFFF" w:themeFill="background1"/>
            <w:vAlign w:val="bottom"/>
          </w:tcPr>
          <w:p w:rsidR="00A112B1" w:rsidRPr="004A1754" w:rsidRDefault="00A112B1" w:rsidP="004A1754">
            <w:pPr>
              <w:jc w:val="center"/>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0.65%</w:t>
            </w:r>
          </w:p>
        </w:tc>
        <w:tc>
          <w:tcPr>
            <w:tcW w:w="1963" w:type="dxa"/>
            <w:gridSpan w:val="2"/>
            <w:shd w:val="clear" w:color="auto" w:fill="FFFFFF" w:themeFill="background1"/>
            <w:vAlign w:val="bottom"/>
          </w:tcPr>
          <w:p w:rsidR="00A112B1" w:rsidRPr="004A1754" w:rsidRDefault="00A112B1" w:rsidP="004A175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4A1754">
              <w:rPr>
                <w:rFonts w:ascii="Times New Roman" w:eastAsia="Calibri" w:hAnsi="Times New Roman" w:cs="Times New Roman"/>
                <w:bCs/>
                <w:color w:val="000000"/>
                <w:sz w:val="24"/>
                <w:szCs w:val="24"/>
                <w:lang w:val="es-EC"/>
              </w:rPr>
              <w:t>-</w:t>
            </w:r>
          </w:p>
        </w:tc>
      </w:tr>
    </w:tbl>
    <w:p w:rsidR="004F3680" w:rsidRDefault="00A112B1"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643717" w:rsidRPr="004A1754" w:rsidRDefault="00BF298E" w:rsidP="004A1754">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26</w:t>
      </w:r>
      <w:r w:rsidR="00BF5C11" w:rsidRPr="000C4221">
        <w:rPr>
          <w:rFonts w:ascii="Times New Roman" w:eastAsia="Calibri" w:hAnsi="Times New Roman" w:cs="Times New Roman"/>
          <w:bCs/>
          <w:color w:val="000000"/>
          <w:sz w:val="24"/>
          <w:szCs w:val="24"/>
          <w:lang w:val="es-EC"/>
        </w:rPr>
        <w:t xml:space="preserve"> se da a conocer los resultados obtenidos de los análisis </w:t>
      </w:r>
      <w:r w:rsidR="00BF5C11">
        <w:rPr>
          <w:rFonts w:ascii="Times New Roman" w:eastAsia="Calibri" w:hAnsi="Times New Roman" w:cs="Times New Roman"/>
          <w:bCs/>
          <w:color w:val="000000"/>
          <w:sz w:val="24"/>
          <w:szCs w:val="24"/>
          <w:lang w:val="es-EC"/>
        </w:rPr>
        <w:t xml:space="preserve">físicos </w:t>
      </w:r>
      <w:r w:rsidR="00B60846">
        <w:rPr>
          <w:rFonts w:ascii="Times New Roman" w:eastAsia="Calibri" w:hAnsi="Times New Roman" w:cs="Times New Roman"/>
          <w:bCs/>
          <w:color w:val="000000"/>
          <w:sz w:val="24"/>
          <w:szCs w:val="24"/>
          <w:lang w:val="es-EC"/>
        </w:rPr>
        <w:t>–</w:t>
      </w:r>
      <w:r w:rsidR="00BF5C11">
        <w:rPr>
          <w:rFonts w:ascii="Times New Roman" w:eastAsia="Calibri" w:hAnsi="Times New Roman" w:cs="Times New Roman"/>
          <w:bCs/>
          <w:color w:val="000000"/>
          <w:sz w:val="24"/>
          <w:szCs w:val="24"/>
          <w:lang w:val="es-EC"/>
        </w:rPr>
        <w:t xml:space="preserve"> químicos</w:t>
      </w:r>
      <w:r w:rsidR="00BF5C11" w:rsidRPr="000C4221">
        <w:rPr>
          <w:rFonts w:ascii="Times New Roman" w:eastAsia="Calibri" w:hAnsi="Times New Roman" w:cs="Times New Roman"/>
          <w:bCs/>
          <w:color w:val="000000"/>
          <w:sz w:val="24"/>
          <w:szCs w:val="24"/>
          <w:lang w:val="es-EC"/>
        </w:rPr>
        <w:t xml:space="preserve"> de</w:t>
      </w:r>
      <w:r w:rsidR="00BF5C11">
        <w:rPr>
          <w:rFonts w:ascii="Times New Roman" w:eastAsia="Calibri" w:hAnsi="Times New Roman" w:cs="Times New Roman"/>
          <w:bCs/>
          <w:color w:val="000000"/>
          <w:sz w:val="24"/>
          <w:szCs w:val="24"/>
          <w:lang w:val="es-EC"/>
        </w:rPr>
        <w:t xml:space="preserve"> </w:t>
      </w:r>
      <w:r w:rsidR="00BF5C11" w:rsidRPr="000C4221">
        <w:rPr>
          <w:rFonts w:ascii="Times New Roman" w:eastAsia="Calibri" w:hAnsi="Times New Roman" w:cs="Times New Roman"/>
          <w:bCs/>
          <w:color w:val="000000"/>
          <w:sz w:val="24"/>
          <w:szCs w:val="24"/>
          <w:lang w:val="es-EC"/>
        </w:rPr>
        <w:t>l</w:t>
      </w:r>
      <w:r w:rsidR="00BF5C11">
        <w:rPr>
          <w:rFonts w:ascii="Times New Roman" w:eastAsia="Calibri" w:hAnsi="Times New Roman" w:cs="Times New Roman"/>
          <w:bCs/>
          <w:color w:val="000000"/>
          <w:sz w:val="24"/>
          <w:szCs w:val="24"/>
          <w:lang w:val="es-EC"/>
        </w:rPr>
        <w:t>a leche</w:t>
      </w:r>
      <w:r w:rsidR="00BF5C11" w:rsidRPr="000C4221">
        <w:rPr>
          <w:rFonts w:ascii="Times New Roman" w:eastAsia="Calibri" w:hAnsi="Times New Roman" w:cs="Times New Roman"/>
          <w:bCs/>
          <w:color w:val="000000"/>
          <w:sz w:val="24"/>
          <w:szCs w:val="24"/>
          <w:lang w:val="es-EC"/>
        </w:rPr>
        <w:t xml:space="preserve"> </w:t>
      </w:r>
      <w:r w:rsidR="00BF5C11">
        <w:rPr>
          <w:rFonts w:ascii="Times New Roman" w:eastAsia="Calibri" w:hAnsi="Times New Roman" w:cs="Times New Roman"/>
          <w:bCs/>
          <w:color w:val="000000"/>
          <w:sz w:val="24"/>
          <w:szCs w:val="24"/>
          <w:lang w:val="es-EC"/>
        </w:rPr>
        <w:t>“Raza Brown S</w:t>
      </w:r>
      <w:r w:rsidR="004B022A">
        <w:rPr>
          <w:rFonts w:ascii="Times New Roman" w:eastAsia="Calibri" w:hAnsi="Times New Roman" w:cs="Times New Roman"/>
          <w:bCs/>
          <w:color w:val="000000"/>
          <w:sz w:val="24"/>
          <w:szCs w:val="24"/>
          <w:lang w:val="es-EC"/>
        </w:rPr>
        <w:t>wiss</w:t>
      </w:r>
      <w:r w:rsidR="00BF5C11">
        <w:rPr>
          <w:rFonts w:ascii="Times New Roman" w:eastAsia="Calibri" w:hAnsi="Times New Roman" w:cs="Times New Roman"/>
          <w:bCs/>
          <w:color w:val="000000"/>
          <w:sz w:val="24"/>
          <w:szCs w:val="24"/>
          <w:lang w:val="es-EC"/>
        </w:rPr>
        <w:t xml:space="preserve">” </w:t>
      </w:r>
      <w:r w:rsidR="00BF5C11" w:rsidRPr="000C4221">
        <w:rPr>
          <w:rFonts w:ascii="Times New Roman" w:eastAsia="Calibri" w:hAnsi="Times New Roman" w:cs="Times New Roman"/>
          <w:bCs/>
          <w:color w:val="000000"/>
          <w:sz w:val="24"/>
          <w:szCs w:val="24"/>
          <w:lang w:val="es-EC"/>
        </w:rPr>
        <w:t>obtenido de la quesera de Salinas de Guaranda “Cooperativa de Producción Agropecuaria”</w:t>
      </w:r>
      <w:r w:rsidR="00BF5C11">
        <w:rPr>
          <w:rFonts w:ascii="Times New Roman" w:eastAsia="Calibri" w:hAnsi="Times New Roman" w:cs="Times New Roman"/>
          <w:bCs/>
          <w:color w:val="000000"/>
          <w:sz w:val="24"/>
          <w:szCs w:val="24"/>
          <w:lang w:val="es-EC"/>
        </w:rPr>
        <w:t xml:space="preserve">, </w:t>
      </w:r>
      <w:r w:rsidR="00BF5C11" w:rsidRPr="000C4221">
        <w:rPr>
          <w:rFonts w:ascii="Times New Roman" w:eastAsia="Calibri" w:hAnsi="Times New Roman" w:cs="Times New Roman"/>
          <w:bCs/>
          <w:color w:val="000000"/>
          <w:sz w:val="24"/>
          <w:szCs w:val="24"/>
          <w:lang w:val="es-EC"/>
        </w:rPr>
        <w:t xml:space="preserve">realizados en el </w:t>
      </w:r>
      <w:r w:rsidR="00643717">
        <w:rPr>
          <w:rFonts w:ascii="Times New Roman" w:eastAsia="Calibri" w:hAnsi="Times New Roman" w:cs="Times New Roman"/>
          <w:bCs/>
          <w:color w:val="000000"/>
          <w:sz w:val="24"/>
          <w:szCs w:val="24"/>
          <w:lang w:val="es-EC"/>
        </w:rPr>
        <w:t>Lactosc</w:t>
      </w:r>
      <w:r w:rsidR="004B022A">
        <w:rPr>
          <w:rFonts w:ascii="Times New Roman" w:eastAsia="Calibri" w:hAnsi="Times New Roman" w:cs="Times New Roman"/>
          <w:bCs/>
          <w:color w:val="000000"/>
          <w:sz w:val="24"/>
          <w:szCs w:val="24"/>
          <w:lang w:val="es-EC"/>
        </w:rPr>
        <w:t>an de</w:t>
      </w:r>
      <w:r w:rsidR="00643717">
        <w:rPr>
          <w:rFonts w:ascii="Times New Roman" w:eastAsia="Calibri" w:hAnsi="Times New Roman" w:cs="Times New Roman"/>
          <w:bCs/>
          <w:color w:val="000000"/>
          <w:sz w:val="24"/>
          <w:szCs w:val="24"/>
          <w:lang w:val="es-EC"/>
        </w:rPr>
        <w:t xml:space="preserve"> las instalaciones de PRODUCOOP, donde los resultados están dentro de los límites establecidos por la norma INEN 09:2012 para cada uno de los requisitos físicos - químicos, excepto el parámetro densidad.</w:t>
      </w:r>
    </w:p>
    <w:p w:rsidR="001A6392" w:rsidRPr="001A6392" w:rsidRDefault="007571F5" w:rsidP="00964FC0">
      <w:pPr>
        <w:pStyle w:val="Prrafodelista"/>
        <w:numPr>
          <w:ilvl w:val="1"/>
          <w:numId w:val="5"/>
        </w:numPr>
        <w:spacing w:before="240" w:after="120" w:line="360" w:lineRule="auto"/>
        <w:ind w:left="539" w:hanging="539"/>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Formulación de las bebidas l</w:t>
      </w:r>
      <w:r w:rsidR="001A6392" w:rsidRPr="001A6392">
        <w:rPr>
          <w:rFonts w:ascii="Times New Roman" w:eastAsia="Calibri" w:hAnsi="Times New Roman" w:cs="Times New Roman"/>
          <w:b/>
          <w:bCs/>
          <w:color w:val="000000"/>
          <w:sz w:val="24"/>
          <w:szCs w:val="24"/>
          <w:lang w:val="es-EC"/>
        </w:rPr>
        <w:t>ácteas</w:t>
      </w:r>
      <w:r w:rsidR="004B022A">
        <w:rPr>
          <w:rFonts w:ascii="Times New Roman" w:eastAsia="Calibri" w:hAnsi="Times New Roman" w:cs="Times New Roman"/>
          <w:b/>
          <w:bCs/>
          <w:color w:val="000000"/>
          <w:sz w:val="24"/>
          <w:szCs w:val="24"/>
          <w:lang w:val="es-EC"/>
        </w:rPr>
        <w:t xml:space="preserve"> a partir del lactosuero</w:t>
      </w:r>
    </w:p>
    <w:p w:rsidR="001A6392" w:rsidRPr="001A6392" w:rsidRDefault="007571F5"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Bebida </w:t>
      </w:r>
      <w:r w:rsidR="004B022A">
        <w:rPr>
          <w:rFonts w:ascii="Times New Roman" w:eastAsia="Calibri" w:hAnsi="Times New Roman" w:cs="Times New Roman"/>
          <w:b/>
          <w:bCs/>
          <w:color w:val="000000"/>
          <w:sz w:val="24"/>
          <w:szCs w:val="24"/>
          <w:lang w:val="es-EC"/>
        </w:rPr>
        <w:t xml:space="preserve">láctea </w:t>
      </w:r>
      <w:r>
        <w:rPr>
          <w:rFonts w:ascii="Times New Roman" w:eastAsia="Calibri" w:hAnsi="Times New Roman" w:cs="Times New Roman"/>
          <w:b/>
          <w:bCs/>
          <w:color w:val="000000"/>
          <w:sz w:val="24"/>
          <w:szCs w:val="24"/>
          <w:lang w:val="es-EC"/>
        </w:rPr>
        <w:t>f</w:t>
      </w:r>
      <w:r w:rsidR="001A6392" w:rsidRPr="001A6392">
        <w:rPr>
          <w:rFonts w:ascii="Times New Roman" w:eastAsia="Calibri" w:hAnsi="Times New Roman" w:cs="Times New Roman"/>
          <w:b/>
          <w:bCs/>
          <w:color w:val="000000"/>
          <w:sz w:val="24"/>
          <w:szCs w:val="24"/>
          <w:lang w:val="es-EC"/>
        </w:rPr>
        <w:t>ermentada</w:t>
      </w:r>
    </w:p>
    <w:p w:rsidR="004D45B7"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27</w:t>
      </w:r>
      <w:r w:rsidR="001A6392" w:rsidRPr="001A6392">
        <w:rPr>
          <w:rFonts w:ascii="Times New Roman" w:eastAsia="Calibri" w:hAnsi="Times New Roman" w:cs="Times New Roman"/>
          <w:b/>
          <w:bCs/>
          <w:color w:val="000000"/>
          <w:sz w:val="24"/>
          <w:szCs w:val="24"/>
          <w:lang w:val="es-EC"/>
        </w:rPr>
        <w:t xml:space="preserve">. </w:t>
      </w:r>
    </w:p>
    <w:p w:rsidR="001A6392" w:rsidRPr="00671B7B" w:rsidRDefault="007571F5" w:rsidP="00964FC0">
      <w:pPr>
        <w:spacing w:before="240" w:after="120" w:line="360" w:lineRule="auto"/>
        <w:jc w:val="both"/>
        <w:rPr>
          <w:rFonts w:ascii="Times New Roman" w:eastAsia="Calibri" w:hAnsi="Times New Roman" w:cs="Times New Roman"/>
          <w:b/>
          <w:bCs/>
          <w:i/>
          <w:color w:val="000000"/>
          <w:sz w:val="24"/>
          <w:szCs w:val="24"/>
          <w:lang w:val="es-EC"/>
        </w:rPr>
      </w:pPr>
      <w:r w:rsidRPr="00671B7B">
        <w:rPr>
          <w:rFonts w:ascii="Times New Roman" w:eastAsia="Calibri" w:hAnsi="Times New Roman" w:cs="Times New Roman"/>
          <w:bCs/>
          <w:i/>
          <w:color w:val="000000"/>
          <w:sz w:val="24"/>
          <w:szCs w:val="24"/>
          <w:lang w:val="es-EC"/>
        </w:rPr>
        <w:t xml:space="preserve">Bebida </w:t>
      </w:r>
      <w:r w:rsidR="004B022A" w:rsidRPr="00671B7B">
        <w:rPr>
          <w:rFonts w:ascii="Times New Roman" w:eastAsia="Calibri" w:hAnsi="Times New Roman" w:cs="Times New Roman"/>
          <w:bCs/>
          <w:i/>
          <w:color w:val="000000"/>
          <w:sz w:val="24"/>
          <w:szCs w:val="24"/>
          <w:lang w:val="es-EC"/>
        </w:rPr>
        <w:t xml:space="preserve">láctea </w:t>
      </w:r>
      <w:r w:rsidRPr="00671B7B">
        <w:rPr>
          <w:rFonts w:ascii="Times New Roman" w:eastAsia="Calibri" w:hAnsi="Times New Roman" w:cs="Times New Roman"/>
          <w:bCs/>
          <w:i/>
          <w:color w:val="000000"/>
          <w:sz w:val="24"/>
          <w:szCs w:val="24"/>
          <w:lang w:val="es-EC"/>
        </w:rPr>
        <w:t>f</w:t>
      </w:r>
      <w:r w:rsidR="001A6392" w:rsidRPr="00671B7B">
        <w:rPr>
          <w:rFonts w:ascii="Times New Roman" w:eastAsia="Calibri" w:hAnsi="Times New Roman" w:cs="Times New Roman"/>
          <w:bCs/>
          <w:i/>
          <w:color w:val="000000"/>
          <w:sz w:val="24"/>
          <w:szCs w:val="24"/>
          <w:lang w:val="es-EC"/>
        </w:rPr>
        <w:t>ermentada</w:t>
      </w:r>
    </w:p>
    <w:tbl>
      <w:tblPr>
        <w:tblStyle w:val="Tabladelista6concolores"/>
        <w:tblW w:w="7938" w:type="dxa"/>
        <w:jc w:val="center"/>
        <w:shd w:val="clear" w:color="auto" w:fill="FFFFFF" w:themeFill="background1"/>
        <w:tblLook w:val="04A0" w:firstRow="1" w:lastRow="0" w:firstColumn="1" w:lastColumn="0" w:noHBand="0" w:noVBand="1"/>
      </w:tblPr>
      <w:tblGrid>
        <w:gridCol w:w="5387"/>
        <w:gridCol w:w="2551"/>
      </w:tblGrid>
      <w:tr w:rsidR="001A6392" w:rsidRPr="001A6392" w:rsidTr="005121DC">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4A1754">
            <w:pPr>
              <w:jc w:val="center"/>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Insumos</w:t>
            </w:r>
          </w:p>
        </w:tc>
        <w:tc>
          <w:tcPr>
            <w:tcW w:w="2551" w:type="dxa"/>
            <w:shd w:val="clear" w:color="auto" w:fill="FFFFFF" w:themeFill="background1"/>
            <w:vAlign w:val="bottom"/>
          </w:tcPr>
          <w:p w:rsidR="001A6392" w:rsidRPr="00182E93" w:rsidRDefault="001A6392" w:rsidP="004A175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Porcentaje</w:t>
            </w:r>
          </w:p>
        </w:tc>
      </w:tr>
      <w:tr w:rsidR="001A6392" w:rsidRPr="001A6392" w:rsidTr="005121DC">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Lactosuero</w:t>
            </w:r>
          </w:p>
        </w:tc>
        <w:tc>
          <w:tcPr>
            <w:tcW w:w="2551" w:type="dxa"/>
            <w:shd w:val="clear" w:color="auto" w:fill="FFFFFF" w:themeFill="background1"/>
            <w:vAlign w:val="bottom"/>
          </w:tcPr>
          <w:p w:rsidR="001A6392" w:rsidRPr="001A6392" w:rsidRDefault="001A6392" w:rsidP="004A1754">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40%, 60% y 80%</w:t>
            </w:r>
          </w:p>
        </w:tc>
      </w:tr>
      <w:tr w:rsidR="001A6392" w:rsidRPr="001A6392" w:rsidTr="005121DC">
        <w:trPr>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Leche</w:t>
            </w:r>
          </w:p>
        </w:tc>
        <w:tc>
          <w:tcPr>
            <w:tcW w:w="2551" w:type="dxa"/>
            <w:shd w:val="clear" w:color="auto" w:fill="FFFFFF" w:themeFill="background1"/>
            <w:vAlign w:val="bottom"/>
          </w:tcPr>
          <w:p w:rsidR="001A6392" w:rsidRPr="001A6392" w:rsidRDefault="001A6392" w:rsidP="004A1754">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60%, 40% y 20%</w:t>
            </w:r>
          </w:p>
        </w:tc>
      </w:tr>
      <w:tr w:rsidR="001A6392" w:rsidRPr="001A6392" w:rsidTr="005121DC">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Azúcar</w:t>
            </w:r>
          </w:p>
        </w:tc>
        <w:tc>
          <w:tcPr>
            <w:tcW w:w="2551" w:type="dxa"/>
            <w:shd w:val="clear" w:color="auto" w:fill="FFFFFF" w:themeFill="background1"/>
            <w:vAlign w:val="bottom"/>
          </w:tcPr>
          <w:p w:rsidR="001A6392" w:rsidRPr="001A6392" w:rsidRDefault="001A6392" w:rsidP="004A1754">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w:t>
            </w:r>
          </w:p>
        </w:tc>
      </w:tr>
      <w:tr w:rsidR="001A6392" w:rsidRPr="001A6392" w:rsidTr="005121DC">
        <w:trPr>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Gelatina sin sabor</w:t>
            </w:r>
          </w:p>
        </w:tc>
        <w:tc>
          <w:tcPr>
            <w:tcW w:w="2551" w:type="dxa"/>
            <w:shd w:val="clear" w:color="auto" w:fill="FFFFFF" w:themeFill="background1"/>
            <w:vAlign w:val="bottom"/>
          </w:tcPr>
          <w:p w:rsidR="001A6392" w:rsidRPr="001A6392" w:rsidRDefault="001A6392" w:rsidP="004A1754">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0.4%</w:t>
            </w:r>
          </w:p>
        </w:tc>
      </w:tr>
      <w:tr w:rsidR="001A6392" w:rsidRPr="001A6392" w:rsidTr="005121DC">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Conservante</w:t>
            </w:r>
          </w:p>
        </w:tc>
        <w:tc>
          <w:tcPr>
            <w:tcW w:w="2551" w:type="dxa"/>
            <w:shd w:val="clear" w:color="auto" w:fill="FFFFFF" w:themeFill="background1"/>
            <w:vAlign w:val="bottom"/>
          </w:tcPr>
          <w:p w:rsidR="001A6392" w:rsidRPr="001A6392" w:rsidRDefault="001A6392" w:rsidP="004A1754">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0.001%</w:t>
            </w:r>
          </w:p>
        </w:tc>
      </w:tr>
      <w:tr w:rsidR="001A6392" w:rsidRPr="001A6392" w:rsidTr="005121DC">
        <w:trPr>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Colorante</w:t>
            </w:r>
          </w:p>
        </w:tc>
        <w:tc>
          <w:tcPr>
            <w:tcW w:w="2551" w:type="dxa"/>
            <w:shd w:val="clear" w:color="auto" w:fill="FFFFFF" w:themeFill="background1"/>
            <w:vAlign w:val="bottom"/>
          </w:tcPr>
          <w:p w:rsidR="001A6392" w:rsidRPr="001A6392" w:rsidRDefault="001A6392" w:rsidP="004A1754">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0.001%</w:t>
            </w:r>
          </w:p>
        </w:tc>
      </w:tr>
      <w:tr w:rsidR="001A6392" w:rsidRPr="001A6392" w:rsidTr="005121DC">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Saborizantes</w:t>
            </w:r>
          </w:p>
        </w:tc>
        <w:tc>
          <w:tcPr>
            <w:tcW w:w="2551" w:type="dxa"/>
            <w:shd w:val="clear" w:color="auto" w:fill="FFFFFF" w:themeFill="background1"/>
            <w:vAlign w:val="bottom"/>
          </w:tcPr>
          <w:p w:rsidR="001A6392" w:rsidRPr="001A6392" w:rsidRDefault="004A1754" w:rsidP="004A1754">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0.001</w:t>
            </w:r>
            <w:r w:rsidR="001A6392" w:rsidRPr="001A6392">
              <w:rPr>
                <w:rFonts w:ascii="Times New Roman" w:eastAsia="Calibri" w:hAnsi="Times New Roman" w:cs="Times New Roman"/>
                <w:bCs/>
                <w:color w:val="000000"/>
                <w:sz w:val="24"/>
                <w:szCs w:val="24"/>
                <w:lang w:val="es-EC"/>
              </w:rPr>
              <w:t>%</w:t>
            </w:r>
          </w:p>
        </w:tc>
      </w:tr>
      <w:tr w:rsidR="001A6392" w:rsidRPr="001A6392" w:rsidTr="005121DC">
        <w:trPr>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4A1754">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Cultivo láctico</w:t>
            </w:r>
          </w:p>
        </w:tc>
        <w:tc>
          <w:tcPr>
            <w:tcW w:w="2551" w:type="dxa"/>
            <w:shd w:val="clear" w:color="auto" w:fill="FFFFFF" w:themeFill="background1"/>
            <w:vAlign w:val="bottom"/>
          </w:tcPr>
          <w:p w:rsidR="001A6392" w:rsidRPr="001A6392" w:rsidRDefault="004A1754" w:rsidP="004A1754">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w:t>
            </w:r>
          </w:p>
        </w:tc>
      </w:tr>
    </w:tbl>
    <w:p w:rsidR="001A6392" w:rsidRPr="001A6392" w:rsidRDefault="00A112B1"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1A6392" w:rsidRPr="001A6392">
        <w:rPr>
          <w:rFonts w:ascii="Times New Roman" w:eastAsia="Calibri" w:hAnsi="Times New Roman" w:cs="Times New Roman"/>
          <w:b/>
          <w:bCs/>
          <w:color w:val="000000"/>
          <w:sz w:val="24"/>
          <w:szCs w:val="24"/>
          <w:lang w:val="es-EC"/>
        </w:rPr>
        <w:t xml:space="preserve">: </w:t>
      </w:r>
      <w:r w:rsidR="001A6392" w:rsidRPr="001A6392">
        <w:rPr>
          <w:rFonts w:ascii="Times New Roman" w:eastAsia="Calibri" w:hAnsi="Times New Roman" w:cs="Times New Roman"/>
          <w:bCs/>
          <w:color w:val="000000"/>
          <w:sz w:val="24"/>
          <w:szCs w:val="24"/>
          <w:lang w:val="es-EC"/>
        </w:rPr>
        <w:t>(Medina V &amp; Guamingo A, 2019).</w:t>
      </w:r>
    </w:p>
    <w:p w:rsidR="00762FBC" w:rsidRDefault="00BF298E"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27</w:t>
      </w:r>
      <w:r w:rsidR="004B022A" w:rsidRPr="000C4221">
        <w:rPr>
          <w:rFonts w:ascii="Times New Roman" w:eastAsia="Calibri" w:hAnsi="Times New Roman" w:cs="Times New Roman"/>
          <w:bCs/>
          <w:color w:val="000000"/>
          <w:sz w:val="24"/>
          <w:szCs w:val="24"/>
          <w:lang w:val="es-EC"/>
        </w:rPr>
        <w:t xml:space="preserve"> se da a conocer </w:t>
      </w:r>
      <w:r w:rsidR="004B022A">
        <w:rPr>
          <w:rFonts w:ascii="Times New Roman" w:eastAsia="Calibri" w:hAnsi="Times New Roman" w:cs="Times New Roman"/>
          <w:bCs/>
          <w:color w:val="000000"/>
          <w:sz w:val="24"/>
          <w:szCs w:val="24"/>
          <w:lang w:val="es-EC"/>
        </w:rPr>
        <w:t>los insumos con sus respectivos porcentajes utilizados en el</w:t>
      </w:r>
      <w:r w:rsidR="00CA47BA">
        <w:rPr>
          <w:rFonts w:ascii="Times New Roman" w:eastAsia="Calibri" w:hAnsi="Times New Roman" w:cs="Times New Roman"/>
          <w:bCs/>
          <w:color w:val="000000"/>
          <w:sz w:val="24"/>
          <w:szCs w:val="24"/>
          <w:lang w:val="es-EC"/>
        </w:rPr>
        <w:t xml:space="preserve"> desarrollo de los tratamientos de la bebida láctea fermentada.</w:t>
      </w:r>
    </w:p>
    <w:p w:rsidR="004A1754" w:rsidRPr="00643717" w:rsidRDefault="004B3E44" w:rsidP="00643717">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lastRenderedPageBreak/>
        <w:t xml:space="preserve">El cultivo láctico utilizado es YOGHURT  </w:t>
      </w:r>
      <w:r w:rsidR="002C6A66">
        <w:rPr>
          <w:rFonts w:ascii="Times New Roman" w:eastAsia="Calibri" w:hAnsi="Times New Roman" w:cs="Times New Roman"/>
          <w:bCs/>
          <w:color w:val="000000"/>
          <w:sz w:val="24"/>
          <w:szCs w:val="24"/>
          <w:lang w:val="es-EC"/>
        </w:rPr>
        <w:t xml:space="preserve">LAT BY E 46, conocido </w:t>
      </w:r>
      <w:r w:rsidR="00380E2A">
        <w:rPr>
          <w:rFonts w:ascii="Times New Roman" w:eastAsia="Calibri" w:hAnsi="Times New Roman" w:cs="Times New Roman"/>
          <w:bCs/>
          <w:color w:val="000000"/>
          <w:sz w:val="24"/>
          <w:szCs w:val="24"/>
          <w:lang w:val="es-EC"/>
        </w:rPr>
        <w:t xml:space="preserve">como Lactina </w:t>
      </w:r>
      <w:r w:rsidR="002C6A66">
        <w:rPr>
          <w:rFonts w:ascii="Times New Roman" w:eastAsia="Calibri" w:hAnsi="Times New Roman" w:cs="Times New Roman"/>
          <w:bCs/>
          <w:color w:val="000000"/>
          <w:sz w:val="24"/>
          <w:szCs w:val="24"/>
          <w:lang w:val="es-EC"/>
        </w:rPr>
        <w:t xml:space="preserve">su </w:t>
      </w:r>
      <w:r>
        <w:rPr>
          <w:rFonts w:ascii="Times New Roman" w:eastAsia="Calibri" w:hAnsi="Times New Roman" w:cs="Times New Roman"/>
          <w:bCs/>
          <w:color w:val="000000"/>
          <w:sz w:val="24"/>
          <w:szCs w:val="24"/>
          <w:lang w:val="es-EC"/>
        </w:rPr>
        <w:t>nombre comercial</w:t>
      </w:r>
      <w:r w:rsidR="00380E2A">
        <w:rPr>
          <w:rFonts w:ascii="Times New Roman" w:eastAsia="Calibri" w:hAnsi="Times New Roman" w:cs="Times New Roman"/>
          <w:bCs/>
          <w:color w:val="000000"/>
          <w:sz w:val="24"/>
          <w:szCs w:val="24"/>
          <w:lang w:val="es-EC"/>
        </w:rPr>
        <w:t>,</w:t>
      </w:r>
      <w:r w:rsidR="002C6A66">
        <w:rPr>
          <w:rFonts w:ascii="Times New Roman" w:eastAsia="Calibri" w:hAnsi="Times New Roman" w:cs="Times New Roman"/>
          <w:bCs/>
          <w:color w:val="000000"/>
          <w:sz w:val="24"/>
          <w:szCs w:val="24"/>
          <w:lang w:val="es-EC"/>
        </w:rPr>
        <w:t xml:space="preserve"> el mismo que está compuesto por lactobacillus bulgaricus </w:t>
      </w:r>
      <w:r w:rsidR="00380E2A">
        <w:rPr>
          <w:rFonts w:ascii="Times New Roman" w:eastAsia="Calibri" w:hAnsi="Times New Roman" w:cs="Times New Roman"/>
          <w:bCs/>
          <w:color w:val="000000"/>
          <w:sz w:val="24"/>
          <w:szCs w:val="24"/>
          <w:lang w:val="es-EC"/>
        </w:rPr>
        <w:t xml:space="preserve">y streptococus thermophilus, </w:t>
      </w:r>
      <w:r w:rsidR="0062155C">
        <w:rPr>
          <w:rFonts w:ascii="Times New Roman" w:eastAsia="Calibri" w:hAnsi="Times New Roman" w:cs="Times New Roman"/>
          <w:bCs/>
          <w:color w:val="000000"/>
          <w:sz w:val="24"/>
          <w:szCs w:val="24"/>
          <w:lang w:val="es-EC"/>
        </w:rPr>
        <w:t xml:space="preserve">de acuerdo a </w:t>
      </w:r>
      <w:sdt>
        <w:sdtPr>
          <w:rPr>
            <w:rFonts w:ascii="Times New Roman" w:eastAsia="Calibri" w:hAnsi="Times New Roman" w:cs="Times New Roman"/>
            <w:bCs/>
            <w:color w:val="000000"/>
            <w:sz w:val="24"/>
            <w:szCs w:val="24"/>
            <w:lang w:val="es-EC"/>
          </w:rPr>
          <w:id w:val="1233737757"/>
          <w:citation/>
        </w:sdtPr>
        <w:sdtContent>
          <w:r w:rsidR="0062155C">
            <w:rPr>
              <w:rFonts w:ascii="Times New Roman" w:eastAsia="Calibri" w:hAnsi="Times New Roman" w:cs="Times New Roman"/>
              <w:bCs/>
              <w:color w:val="000000"/>
              <w:sz w:val="24"/>
              <w:szCs w:val="24"/>
              <w:lang w:val="es-EC"/>
            </w:rPr>
            <w:fldChar w:fldCharType="begin"/>
          </w:r>
          <w:r w:rsidR="00F47F69">
            <w:rPr>
              <w:rFonts w:ascii="Times New Roman" w:eastAsia="Calibri" w:hAnsi="Times New Roman" w:cs="Times New Roman"/>
              <w:bCs/>
              <w:color w:val="000000"/>
              <w:sz w:val="24"/>
              <w:szCs w:val="24"/>
              <w:lang w:val="es-EC"/>
            </w:rPr>
            <w:instrText xml:space="preserve">CITATION Ram11 \l 12298 </w:instrText>
          </w:r>
          <w:r w:rsidR="0062155C">
            <w:rPr>
              <w:rFonts w:ascii="Times New Roman" w:eastAsia="Calibri" w:hAnsi="Times New Roman" w:cs="Times New Roman"/>
              <w:bCs/>
              <w:color w:val="000000"/>
              <w:sz w:val="24"/>
              <w:szCs w:val="24"/>
              <w:lang w:val="es-EC"/>
            </w:rPr>
            <w:fldChar w:fldCharType="separate"/>
          </w:r>
          <w:r w:rsidR="00F47F69" w:rsidRPr="00F47F69">
            <w:rPr>
              <w:rFonts w:ascii="Times New Roman" w:eastAsia="Calibri" w:hAnsi="Times New Roman" w:cs="Times New Roman"/>
              <w:noProof/>
              <w:color w:val="000000"/>
              <w:sz w:val="24"/>
              <w:szCs w:val="24"/>
              <w:lang w:val="es-EC"/>
            </w:rPr>
            <w:t>(Ramírez, Ulloa, Velázquez, Ulloa, &amp; Romero, 2011)</w:t>
          </w:r>
          <w:r w:rsidR="0062155C">
            <w:rPr>
              <w:rFonts w:ascii="Times New Roman" w:eastAsia="Calibri" w:hAnsi="Times New Roman" w:cs="Times New Roman"/>
              <w:bCs/>
              <w:color w:val="000000"/>
              <w:sz w:val="24"/>
              <w:szCs w:val="24"/>
              <w:lang w:val="es-EC"/>
            </w:rPr>
            <w:fldChar w:fldCharType="end"/>
          </w:r>
        </w:sdtContent>
      </w:sdt>
      <w:r w:rsidR="004B543D">
        <w:rPr>
          <w:rFonts w:ascii="Times New Roman" w:eastAsia="Calibri" w:hAnsi="Times New Roman" w:cs="Times New Roman"/>
          <w:bCs/>
          <w:color w:val="000000"/>
          <w:sz w:val="24"/>
          <w:szCs w:val="24"/>
          <w:lang w:val="es-EC"/>
        </w:rPr>
        <w:t>,</w:t>
      </w:r>
      <w:r w:rsidR="0062155C">
        <w:rPr>
          <w:rFonts w:ascii="Times New Roman" w:eastAsia="Calibri" w:hAnsi="Times New Roman" w:cs="Times New Roman"/>
          <w:bCs/>
          <w:color w:val="000000"/>
          <w:sz w:val="24"/>
          <w:szCs w:val="24"/>
          <w:lang w:val="es-EC"/>
        </w:rPr>
        <w:t xml:space="preserve"> estas bacterias </w:t>
      </w:r>
      <w:r w:rsidR="00643717">
        <w:rPr>
          <w:rFonts w:ascii="Times New Roman" w:eastAsia="Calibri" w:hAnsi="Times New Roman" w:cs="Times New Roman"/>
          <w:bCs/>
          <w:color w:val="000000"/>
          <w:sz w:val="24"/>
          <w:szCs w:val="24"/>
          <w:lang w:val="es-EC"/>
        </w:rPr>
        <w:t>actúan sobre el sustrato (Lactosuero y leche), de acuerdo a su metabolismo provee características tales como:</w:t>
      </w:r>
      <w:r w:rsidR="004B543D">
        <w:rPr>
          <w:rFonts w:ascii="Times New Roman" w:eastAsia="Calibri" w:hAnsi="Times New Roman" w:cs="Times New Roman"/>
          <w:bCs/>
          <w:color w:val="000000"/>
          <w:sz w:val="24"/>
          <w:szCs w:val="24"/>
          <w:lang w:val="es-EC"/>
        </w:rPr>
        <w:t xml:space="preserve"> sabor, gusto suave y delicado y promueve la cuajada, mejora la digestión, absorción y contribuye a promover la salud.</w:t>
      </w:r>
    </w:p>
    <w:p w:rsidR="001A6392" w:rsidRPr="001A6392" w:rsidRDefault="007571F5"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Bebida </w:t>
      </w:r>
      <w:r w:rsidR="00CA47BA">
        <w:rPr>
          <w:rFonts w:ascii="Times New Roman" w:eastAsia="Calibri" w:hAnsi="Times New Roman" w:cs="Times New Roman"/>
          <w:b/>
          <w:bCs/>
          <w:color w:val="000000"/>
          <w:sz w:val="24"/>
          <w:szCs w:val="24"/>
          <w:lang w:val="es-EC"/>
        </w:rPr>
        <w:t xml:space="preserve">láctea </w:t>
      </w:r>
      <w:r>
        <w:rPr>
          <w:rFonts w:ascii="Times New Roman" w:eastAsia="Calibri" w:hAnsi="Times New Roman" w:cs="Times New Roman"/>
          <w:b/>
          <w:bCs/>
          <w:color w:val="000000"/>
          <w:sz w:val="24"/>
          <w:szCs w:val="24"/>
          <w:lang w:val="es-EC"/>
        </w:rPr>
        <w:t>s</w:t>
      </w:r>
      <w:r w:rsidR="001A6392" w:rsidRPr="001A6392">
        <w:rPr>
          <w:rFonts w:ascii="Times New Roman" w:eastAsia="Calibri" w:hAnsi="Times New Roman" w:cs="Times New Roman"/>
          <w:b/>
          <w:bCs/>
          <w:color w:val="000000"/>
          <w:sz w:val="24"/>
          <w:szCs w:val="24"/>
          <w:lang w:val="es-EC"/>
        </w:rPr>
        <w:t>aborizada</w:t>
      </w:r>
    </w:p>
    <w:p w:rsidR="004D45B7"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28</w:t>
      </w:r>
      <w:r w:rsidR="001A6392" w:rsidRPr="001A6392">
        <w:rPr>
          <w:rFonts w:ascii="Times New Roman" w:eastAsia="Calibri" w:hAnsi="Times New Roman" w:cs="Times New Roman"/>
          <w:b/>
          <w:bCs/>
          <w:color w:val="000000"/>
          <w:sz w:val="24"/>
          <w:szCs w:val="24"/>
          <w:lang w:val="es-EC"/>
        </w:rPr>
        <w:t xml:space="preserve">. </w:t>
      </w:r>
    </w:p>
    <w:p w:rsidR="001A6392" w:rsidRPr="00671B7B" w:rsidRDefault="007571F5" w:rsidP="00964FC0">
      <w:pPr>
        <w:spacing w:before="240" w:after="120" w:line="360" w:lineRule="auto"/>
        <w:jc w:val="both"/>
        <w:rPr>
          <w:rFonts w:ascii="Times New Roman" w:eastAsia="Calibri" w:hAnsi="Times New Roman" w:cs="Times New Roman"/>
          <w:b/>
          <w:bCs/>
          <w:i/>
          <w:color w:val="000000"/>
          <w:sz w:val="24"/>
          <w:szCs w:val="24"/>
          <w:lang w:val="es-EC"/>
        </w:rPr>
      </w:pPr>
      <w:r w:rsidRPr="00671B7B">
        <w:rPr>
          <w:rFonts w:ascii="Times New Roman" w:eastAsia="Calibri" w:hAnsi="Times New Roman" w:cs="Times New Roman"/>
          <w:bCs/>
          <w:i/>
          <w:color w:val="000000"/>
          <w:sz w:val="24"/>
          <w:szCs w:val="24"/>
          <w:lang w:val="es-EC"/>
        </w:rPr>
        <w:t xml:space="preserve">Bebida </w:t>
      </w:r>
      <w:r w:rsidR="00CA47BA" w:rsidRPr="00671B7B">
        <w:rPr>
          <w:rFonts w:ascii="Times New Roman" w:eastAsia="Calibri" w:hAnsi="Times New Roman" w:cs="Times New Roman"/>
          <w:bCs/>
          <w:i/>
          <w:color w:val="000000"/>
          <w:sz w:val="24"/>
          <w:szCs w:val="24"/>
          <w:lang w:val="es-EC"/>
        </w:rPr>
        <w:t xml:space="preserve">láctea </w:t>
      </w:r>
      <w:r w:rsidRPr="00671B7B">
        <w:rPr>
          <w:rFonts w:ascii="Times New Roman" w:eastAsia="Calibri" w:hAnsi="Times New Roman" w:cs="Times New Roman"/>
          <w:bCs/>
          <w:i/>
          <w:color w:val="000000"/>
          <w:sz w:val="24"/>
          <w:szCs w:val="24"/>
          <w:lang w:val="es-EC"/>
        </w:rPr>
        <w:t>s</w:t>
      </w:r>
      <w:r w:rsidR="001A6392" w:rsidRPr="00671B7B">
        <w:rPr>
          <w:rFonts w:ascii="Times New Roman" w:eastAsia="Calibri" w:hAnsi="Times New Roman" w:cs="Times New Roman"/>
          <w:bCs/>
          <w:i/>
          <w:color w:val="000000"/>
          <w:sz w:val="24"/>
          <w:szCs w:val="24"/>
          <w:lang w:val="es-EC"/>
        </w:rPr>
        <w:t>aborizada</w:t>
      </w:r>
    </w:p>
    <w:tbl>
      <w:tblPr>
        <w:tblStyle w:val="Tabladelista6concolores"/>
        <w:tblW w:w="7938" w:type="dxa"/>
        <w:jc w:val="center"/>
        <w:shd w:val="clear" w:color="auto" w:fill="FFFFFF" w:themeFill="background1"/>
        <w:tblLook w:val="04A0" w:firstRow="1" w:lastRow="0" w:firstColumn="1" w:lastColumn="0" w:noHBand="0" w:noVBand="1"/>
      </w:tblPr>
      <w:tblGrid>
        <w:gridCol w:w="5387"/>
        <w:gridCol w:w="2551"/>
      </w:tblGrid>
      <w:tr w:rsidR="001A6392" w:rsidRPr="001A6392" w:rsidTr="0050139A">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EB525E">
            <w:pPr>
              <w:jc w:val="center"/>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Insumos</w:t>
            </w:r>
          </w:p>
        </w:tc>
        <w:tc>
          <w:tcPr>
            <w:tcW w:w="2551" w:type="dxa"/>
            <w:shd w:val="clear" w:color="auto" w:fill="FFFFFF" w:themeFill="background1"/>
            <w:vAlign w:val="bottom"/>
          </w:tcPr>
          <w:p w:rsidR="001A6392" w:rsidRPr="00182E93" w:rsidRDefault="001A6392" w:rsidP="00EB525E">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Porcentaje</w:t>
            </w:r>
          </w:p>
        </w:tc>
      </w:tr>
      <w:tr w:rsidR="001A6392" w:rsidRPr="001A6392" w:rsidTr="0050139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Lactosuero</w:t>
            </w:r>
          </w:p>
        </w:tc>
        <w:tc>
          <w:tcPr>
            <w:tcW w:w="2551" w:type="dxa"/>
            <w:shd w:val="clear" w:color="auto" w:fill="FFFFFF" w:themeFill="background1"/>
            <w:vAlign w:val="bottom"/>
          </w:tcPr>
          <w:p w:rsidR="001A6392" w:rsidRPr="001A6392" w:rsidRDefault="001A6392" w:rsidP="00EB525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 xml:space="preserve"> </w:t>
            </w:r>
            <w:r w:rsidR="00E77AF6">
              <w:rPr>
                <w:rFonts w:ascii="Times New Roman" w:eastAsia="Calibri" w:hAnsi="Times New Roman" w:cs="Times New Roman"/>
                <w:bCs/>
                <w:color w:val="000000"/>
                <w:sz w:val="24"/>
                <w:szCs w:val="24"/>
                <w:lang w:val="es-EC"/>
              </w:rPr>
              <w:t xml:space="preserve">85 </w:t>
            </w:r>
            <w:r w:rsidRPr="001A6392">
              <w:rPr>
                <w:rFonts w:ascii="Times New Roman" w:eastAsia="Calibri" w:hAnsi="Times New Roman" w:cs="Times New Roman"/>
                <w:bCs/>
                <w:color w:val="000000"/>
                <w:sz w:val="24"/>
                <w:szCs w:val="24"/>
                <w:lang w:val="es-EC"/>
              </w:rPr>
              <w:t>%</w:t>
            </w:r>
            <w:r w:rsidR="00E77AF6">
              <w:rPr>
                <w:rFonts w:ascii="Times New Roman" w:eastAsia="Calibri" w:hAnsi="Times New Roman" w:cs="Times New Roman"/>
                <w:bCs/>
                <w:color w:val="000000"/>
                <w:sz w:val="24"/>
                <w:szCs w:val="24"/>
                <w:lang w:val="es-EC"/>
              </w:rPr>
              <w:t>, 70 % y 55 %</w:t>
            </w:r>
          </w:p>
        </w:tc>
      </w:tr>
      <w:tr w:rsidR="001A6392" w:rsidRPr="001A6392" w:rsidTr="0050139A">
        <w:trPr>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Soya</w:t>
            </w:r>
          </w:p>
        </w:tc>
        <w:tc>
          <w:tcPr>
            <w:tcW w:w="2551" w:type="dxa"/>
            <w:shd w:val="clear" w:color="auto" w:fill="FFFFFF" w:themeFill="background1"/>
            <w:vAlign w:val="bottom"/>
          </w:tcPr>
          <w:p w:rsidR="001A6392" w:rsidRPr="001A6392" w:rsidRDefault="001A6392" w:rsidP="00EB525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15 %, 30 % y 45 %</w:t>
            </w:r>
          </w:p>
        </w:tc>
      </w:tr>
      <w:tr w:rsidR="001A6392" w:rsidRPr="001A6392" w:rsidTr="0050139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Azúcar</w:t>
            </w:r>
          </w:p>
        </w:tc>
        <w:tc>
          <w:tcPr>
            <w:tcW w:w="2551" w:type="dxa"/>
            <w:shd w:val="clear" w:color="auto" w:fill="FFFFFF" w:themeFill="background1"/>
            <w:vAlign w:val="bottom"/>
          </w:tcPr>
          <w:p w:rsidR="001A6392" w:rsidRPr="001A6392" w:rsidRDefault="001A6392" w:rsidP="00EB525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10 %</w:t>
            </w:r>
          </w:p>
        </w:tc>
      </w:tr>
      <w:tr w:rsidR="001A6392" w:rsidRPr="001A6392" w:rsidTr="0050139A">
        <w:trPr>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Conservante</w:t>
            </w:r>
          </w:p>
        </w:tc>
        <w:tc>
          <w:tcPr>
            <w:tcW w:w="2551" w:type="dxa"/>
            <w:shd w:val="clear" w:color="auto" w:fill="FFFFFF" w:themeFill="background1"/>
            <w:vAlign w:val="bottom"/>
          </w:tcPr>
          <w:p w:rsidR="001A6392" w:rsidRPr="001A6392" w:rsidRDefault="001A6392" w:rsidP="00EB525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0.001 %</w:t>
            </w:r>
          </w:p>
        </w:tc>
      </w:tr>
      <w:tr w:rsidR="001A6392" w:rsidRPr="001A6392" w:rsidTr="0050139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7"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Chocolate</w:t>
            </w:r>
          </w:p>
        </w:tc>
        <w:tc>
          <w:tcPr>
            <w:tcW w:w="2551" w:type="dxa"/>
            <w:shd w:val="clear" w:color="auto" w:fill="FFFFFF" w:themeFill="background1"/>
            <w:vAlign w:val="bottom"/>
          </w:tcPr>
          <w:p w:rsidR="001A6392" w:rsidRPr="001A6392" w:rsidRDefault="001A6392" w:rsidP="00EB525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1 %</w:t>
            </w:r>
          </w:p>
        </w:tc>
      </w:tr>
    </w:tbl>
    <w:p w:rsidR="001A6392" w:rsidRDefault="00A112B1"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1A6392" w:rsidRPr="001A6392">
        <w:rPr>
          <w:rFonts w:ascii="Times New Roman" w:eastAsia="Calibri" w:hAnsi="Times New Roman" w:cs="Times New Roman"/>
          <w:b/>
          <w:bCs/>
          <w:color w:val="000000"/>
          <w:sz w:val="24"/>
          <w:szCs w:val="24"/>
          <w:lang w:val="es-EC"/>
        </w:rPr>
        <w:t xml:space="preserve">: </w:t>
      </w:r>
      <w:r w:rsidR="001A6392" w:rsidRPr="001A6392">
        <w:rPr>
          <w:rFonts w:ascii="Times New Roman" w:eastAsia="Calibri" w:hAnsi="Times New Roman" w:cs="Times New Roman"/>
          <w:bCs/>
          <w:color w:val="000000"/>
          <w:sz w:val="24"/>
          <w:szCs w:val="24"/>
          <w:lang w:val="es-EC"/>
        </w:rPr>
        <w:t>(Medina V &amp; Guamingo A, 2019).</w:t>
      </w:r>
    </w:p>
    <w:p w:rsidR="00CA47BA" w:rsidRPr="001A6392" w:rsidRDefault="00BF298E"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28</w:t>
      </w:r>
      <w:r w:rsidR="00CA47BA" w:rsidRPr="000C4221">
        <w:rPr>
          <w:rFonts w:ascii="Times New Roman" w:eastAsia="Calibri" w:hAnsi="Times New Roman" w:cs="Times New Roman"/>
          <w:bCs/>
          <w:color w:val="000000"/>
          <w:sz w:val="24"/>
          <w:szCs w:val="24"/>
          <w:lang w:val="es-EC"/>
        </w:rPr>
        <w:t xml:space="preserve"> se da a conocer </w:t>
      </w:r>
      <w:r w:rsidR="00CA47BA">
        <w:rPr>
          <w:rFonts w:ascii="Times New Roman" w:eastAsia="Calibri" w:hAnsi="Times New Roman" w:cs="Times New Roman"/>
          <w:bCs/>
          <w:color w:val="000000"/>
          <w:sz w:val="24"/>
          <w:szCs w:val="24"/>
          <w:lang w:val="es-EC"/>
        </w:rPr>
        <w:t xml:space="preserve">los insumos con sus respectivos porcentajes utilizados en el desarrollo de los tratamientos </w:t>
      </w:r>
      <w:r w:rsidR="00A112B1">
        <w:rPr>
          <w:rFonts w:ascii="Times New Roman" w:eastAsia="Calibri" w:hAnsi="Times New Roman" w:cs="Times New Roman"/>
          <w:bCs/>
          <w:color w:val="000000"/>
          <w:sz w:val="24"/>
          <w:szCs w:val="24"/>
          <w:lang w:val="es-EC"/>
        </w:rPr>
        <w:t>de la bebida láctea saborizada.</w:t>
      </w:r>
    </w:p>
    <w:p w:rsidR="001A6392" w:rsidRPr="001A6392" w:rsidRDefault="007571F5"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Bebida </w:t>
      </w:r>
      <w:r w:rsidR="00CA47BA">
        <w:rPr>
          <w:rFonts w:ascii="Times New Roman" w:eastAsia="Calibri" w:hAnsi="Times New Roman" w:cs="Times New Roman"/>
          <w:b/>
          <w:bCs/>
          <w:color w:val="000000"/>
          <w:sz w:val="24"/>
          <w:szCs w:val="24"/>
          <w:lang w:val="es-EC"/>
        </w:rPr>
        <w:t>láctea con ingredientes</w:t>
      </w:r>
    </w:p>
    <w:p w:rsidR="004D45B7"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29</w:t>
      </w:r>
      <w:r w:rsidR="001A6392" w:rsidRPr="001A6392">
        <w:rPr>
          <w:rFonts w:ascii="Times New Roman" w:eastAsia="Calibri" w:hAnsi="Times New Roman" w:cs="Times New Roman"/>
          <w:b/>
          <w:bCs/>
          <w:color w:val="000000"/>
          <w:sz w:val="24"/>
          <w:szCs w:val="24"/>
          <w:lang w:val="es-EC"/>
        </w:rPr>
        <w:t xml:space="preserve">. </w:t>
      </w:r>
    </w:p>
    <w:p w:rsidR="001A6392" w:rsidRPr="00671B7B" w:rsidRDefault="007571F5" w:rsidP="00964FC0">
      <w:pPr>
        <w:spacing w:before="240" w:after="120" w:line="360" w:lineRule="auto"/>
        <w:jc w:val="both"/>
        <w:rPr>
          <w:rFonts w:ascii="Times New Roman" w:eastAsia="Calibri" w:hAnsi="Times New Roman" w:cs="Times New Roman"/>
          <w:b/>
          <w:bCs/>
          <w:i/>
          <w:color w:val="000000"/>
          <w:sz w:val="24"/>
          <w:szCs w:val="24"/>
          <w:lang w:val="es-EC"/>
        </w:rPr>
      </w:pPr>
      <w:r w:rsidRPr="00671B7B">
        <w:rPr>
          <w:rFonts w:ascii="Times New Roman" w:eastAsia="Calibri" w:hAnsi="Times New Roman" w:cs="Times New Roman"/>
          <w:bCs/>
          <w:i/>
          <w:color w:val="000000"/>
          <w:sz w:val="24"/>
          <w:szCs w:val="24"/>
          <w:lang w:val="es-EC"/>
        </w:rPr>
        <w:t xml:space="preserve">Bebida </w:t>
      </w:r>
      <w:r w:rsidR="00CA47BA" w:rsidRPr="00671B7B">
        <w:rPr>
          <w:rFonts w:ascii="Times New Roman" w:eastAsia="Calibri" w:hAnsi="Times New Roman" w:cs="Times New Roman"/>
          <w:bCs/>
          <w:i/>
          <w:color w:val="000000"/>
          <w:sz w:val="24"/>
          <w:szCs w:val="24"/>
          <w:lang w:val="es-EC"/>
        </w:rPr>
        <w:t>láctea con ingredientes</w:t>
      </w:r>
    </w:p>
    <w:tbl>
      <w:tblPr>
        <w:tblStyle w:val="Tabladelista6concolores"/>
        <w:tblW w:w="7938" w:type="dxa"/>
        <w:jc w:val="center"/>
        <w:shd w:val="clear" w:color="auto" w:fill="FFFFFF" w:themeFill="background1"/>
        <w:tblLook w:val="04A0" w:firstRow="1" w:lastRow="0" w:firstColumn="1" w:lastColumn="0" w:noHBand="0" w:noVBand="1"/>
      </w:tblPr>
      <w:tblGrid>
        <w:gridCol w:w="5670"/>
        <w:gridCol w:w="2268"/>
      </w:tblGrid>
      <w:tr w:rsidR="001A6392" w:rsidRPr="001A6392" w:rsidTr="0050139A">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vAlign w:val="bottom"/>
          </w:tcPr>
          <w:p w:rsidR="001A6392" w:rsidRPr="00182E93" w:rsidRDefault="001A6392" w:rsidP="00EB525E">
            <w:pPr>
              <w:jc w:val="center"/>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Insumos</w:t>
            </w:r>
          </w:p>
        </w:tc>
        <w:tc>
          <w:tcPr>
            <w:tcW w:w="2268" w:type="dxa"/>
            <w:shd w:val="clear" w:color="auto" w:fill="FFFFFF" w:themeFill="background1"/>
            <w:vAlign w:val="bottom"/>
          </w:tcPr>
          <w:p w:rsidR="001A6392" w:rsidRPr="00182E93" w:rsidRDefault="001A6392" w:rsidP="00EB525E">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182E93">
              <w:rPr>
                <w:rFonts w:ascii="Times New Roman" w:eastAsia="Calibri" w:hAnsi="Times New Roman" w:cs="Times New Roman"/>
                <w:bCs w:val="0"/>
                <w:color w:val="000000"/>
                <w:sz w:val="24"/>
                <w:szCs w:val="24"/>
                <w:lang w:val="es-EC"/>
              </w:rPr>
              <w:t>Porcentaje</w:t>
            </w:r>
          </w:p>
        </w:tc>
      </w:tr>
      <w:tr w:rsidR="001A6392" w:rsidRPr="001A6392" w:rsidTr="0050139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Lactosuero</w:t>
            </w:r>
          </w:p>
        </w:tc>
        <w:tc>
          <w:tcPr>
            <w:tcW w:w="2268" w:type="dxa"/>
            <w:shd w:val="clear" w:color="auto" w:fill="FFFFFF" w:themeFill="background1"/>
            <w:vAlign w:val="bottom"/>
          </w:tcPr>
          <w:p w:rsidR="001A6392" w:rsidRPr="001A6392" w:rsidRDefault="001A6392" w:rsidP="00EB525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100 %</w:t>
            </w:r>
          </w:p>
        </w:tc>
      </w:tr>
      <w:tr w:rsidR="001A6392" w:rsidRPr="001A6392" w:rsidTr="0050139A">
        <w:trPr>
          <w:trHeight w:val="454"/>
          <w:jc w:val="center"/>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Harina de Avena y Quinua</w:t>
            </w:r>
          </w:p>
        </w:tc>
        <w:tc>
          <w:tcPr>
            <w:tcW w:w="2268" w:type="dxa"/>
            <w:shd w:val="clear" w:color="auto" w:fill="FFFFFF" w:themeFill="background1"/>
            <w:vAlign w:val="bottom"/>
          </w:tcPr>
          <w:p w:rsidR="001A6392" w:rsidRPr="001A6392" w:rsidRDefault="00E77AF6" w:rsidP="00EB525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w:t>
            </w:r>
            <w:r w:rsidR="001A6392" w:rsidRPr="001A6392">
              <w:rPr>
                <w:rFonts w:ascii="Times New Roman" w:eastAsia="Calibri" w:hAnsi="Times New Roman" w:cs="Times New Roman"/>
                <w:bCs/>
                <w:color w:val="000000"/>
                <w:sz w:val="24"/>
                <w:szCs w:val="24"/>
                <w:lang w:val="es-EC"/>
              </w:rPr>
              <w:t xml:space="preserve"> %</w:t>
            </w:r>
          </w:p>
        </w:tc>
      </w:tr>
      <w:tr w:rsidR="001A6392" w:rsidRPr="001A6392" w:rsidTr="0050139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Azúcar</w:t>
            </w:r>
          </w:p>
        </w:tc>
        <w:tc>
          <w:tcPr>
            <w:tcW w:w="2268" w:type="dxa"/>
            <w:shd w:val="clear" w:color="auto" w:fill="FFFFFF" w:themeFill="background1"/>
            <w:vAlign w:val="bottom"/>
          </w:tcPr>
          <w:p w:rsidR="001A6392" w:rsidRPr="001A6392" w:rsidRDefault="001A6392" w:rsidP="00EB525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10 %</w:t>
            </w:r>
          </w:p>
        </w:tc>
      </w:tr>
      <w:tr w:rsidR="001A6392" w:rsidRPr="001A6392" w:rsidTr="0050139A">
        <w:trPr>
          <w:trHeight w:val="454"/>
          <w:jc w:val="center"/>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lastRenderedPageBreak/>
              <w:t>Conservante</w:t>
            </w:r>
          </w:p>
        </w:tc>
        <w:tc>
          <w:tcPr>
            <w:tcW w:w="2268" w:type="dxa"/>
            <w:shd w:val="clear" w:color="auto" w:fill="FFFFFF" w:themeFill="background1"/>
            <w:vAlign w:val="bottom"/>
          </w:tcPr>
          <w:p w:rsidR="001A6392" w:rsidRPr="001A6392" w:rsidRDefault="001A6392" w:rsidP="00EB525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0.001 %</w:t>
            </w:r>
          </w:p>
        </w:tc>
      </w:tr>
      <w:tr w:rsidR="001A6392" w:rsidRPr="001A6392" w:rsidTr="0050139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vAlign w:val="bottom"/>
          </w:tcPr>
          <w:p w:rsidR="001A6392" w:rsidRPr="00182E93" w:rsidRDefault="001A6392" w:rsidP="00EB525E">
            <w:pPr>
              <w:jc w:val="both"/>
              <w:rPr>
                <w:rFonts w:ascii="Times New Roman" w:eastAsia="Calibri" w:hAnsi="Times New Roman" w:cs="Times New Roman"/>
                <w:b w:val="0"/>
                <w:bCs w:val="0"/>
                <w:color w:val="000000"/>
                <w:sz w:val="24"/>
                <w:szCs w:val="24"/>
                <w:lang w:val="es-EC"/>
              </w:rPr>
            </w:pPr>
            <w:r w:rsidRPr="00182E93">
              <w:rPr>
                <w:rFonts w:ascii="Times New Roman" w:eastAsia="Calibri" w:hAnsi="Times New Roman" w:cs="Times New Roman"/>
                <w:b w:val="0"/>
                <w:bCs w:val="0"/>
                <w:color w:val="000000"/>
                <w:sz w:val="24"/>
                <w:szCs w:val="24"/>
                <w:lang w:val="es-EC"/>
              </w:rPr>
              <w:t>Saborizantes</w:t>
            </w:r>
          </w:p>
        </w:tc>
        <w:tc>
          <w:tcPr>
            <w:tcW w:w="2268" w:type="dxa"/>
            <w:shd w:val="clear" w:color="auto" w:fill="FFFFFF" w:themeFill="background1"/>
            <w:vAlign w:val="bottom"/>
          </w:tcPr>
          <w:p w:rsidR="001A6392" w:rsidRPr="001A6392" w:rsidRDefault="001A6392" w:rsidP="00EB525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0.001 %</w:t>
            </w:r>
          </w:p>
        </w:tc>
      </w:tr>
    </w:tbl>
    <w:p w:rsidR="004F3680" w:rsidRDefault="00A112B1"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1A6392" w:rsidRPr="001A6392">
        <w:rPr>
          <w:rFonts w:ascii="Times New Roman" w:eastAsia="Calibri" w:hAnsi="Times New Roman" w:cs="Times New Roman"/>
          <w:b/>
          <w:bCs/>
          <w:color w:val="000000"/>
          <w:sz w:val="24"/>
          <w:szCs w:val="24"/>
          <w:lang w:val="es-EC"/>
        </w:rPr>
        <w:t xml:space="preserve">: </w:t>
      </w:r>
      <w:r w:rsidR="00CA47BA">
        <w:rPr>
          <w:rFonts w:ascii="Times New Roman" w:eastAsia="Calibri" w:hAnsi="Times New Roman" w:cs="Times New Roman"/>
          <w:bCs/>
          <w:color w:val="000000"/>
          <w:sz w:val="24"/>
          <w:szCs w:val="24"/>
          <w:lang w:val="es-EC"/>
        </w:rPr>
        <w:t>(Medina V &amp; Guamingo A, 2019).</w:t>
      </w:r>
    </w:p>
    <w:p w:rsidR="004D45B7" w:rsidRDefault="00BF298E" w:rsidP="00EB525E">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29</w:t>
      </w:r>
      <w:r w:rsidR="00CA47BA" w:rsidRPr="000C4221">
        <w:rPr>
          <w:rFonts w:ascii="Times New Roman" w:eastAsia="Calibri" w:hAnsi="Times New Roman" w:cs="Times New Roman"/>
          <w:bCs/>
          <w:color w:val="000000"/>
          <w:sz w:val="24"/>
          <w:szCs w:val="24"/>
          <w:lang w:val="es-EC"/>
        </w:rPr>
        <w:t xml:space="preserve"> se da a conocer </w:t>
      </w:r>
      <w:r w:rsidR="00CA47BA">
        <w:rPr>
          <w:rFonts w:ascii="Times New Roman" w:eastAsia="Calibri" w:hAnsi="Times New Roman" w:cs="Times New Roman"/>
          <w:bCs/>
          <w:color w:val="000000"/>
          <w:sz w:val="24"/>
          <w:szCs w:val="24"/>
          <w:lang w:val="es-EC"/>
        </w:rPr>
        <w:t>los insumos con sus respectivos porcentajes utilizados en el desarrollo de los tratamientos de la bebida láctea con ingredientes.</w:t>
      </w:r>
    </w:p>
    <w:p w:rsidR="004B543D" w:rsidRPr="00EB525E" w:rsidRDefault="004B543D" w:rsidP="00EB525E">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En las formulaciones de las tres bebidas: láctea fermentada, láctea saborizada y láctea con ingredientes, el porcentaje de azúcar utilizado está basado a </w:t>
      </w:r>
      <w:sdt>
        <w:sdtPr>
          <w:rPr>
            <w:rFonts w:ascii="Times New Roman" w:eastAsia="Calibri" w:hAnsi="Times New Roman" w:cs="Times New Roman"/>
            <w:bCs/>
            <w:color w:val="000000"/>
            <w:sz w:val="24"/>
            <w:szCs w:val="24"/>
            <w:lang w:val="es-EC"/>
          </w:rPr>
          <w:id w:val="-1575120777"/>
          <w:citation/>
        </w:sdtPr>
        <w:sdtContent>
          <w:r w:rsidR="00354326">
            <w:rPr>
              <w:rFonts w:ascii="Times New Roman" w:eastAsia="Calibri" w:hAnsi="Times New Roman" w:cs="Times New Roman"/>
              <w:bCs/>
              <w:color w:val="000000"/>
              <w:sz w:val="24"/>
              <w:szCs w:val="24"/>
              <w:lang w:val="es-EC"/>
            </w:rPr>
            <w:fldChar w:fldCharType="begin"/>
          </w:r>
          <w:r w:rsidR="00354326">
            <w:rPr>
              <w:rFonts w:ascii="Times New Roman" w:eastAsia="Calibri" w:hAnsi="Times New Roman" w:cs="Times New Roman"/>
              <w:bCs/>
              <w:color w:val="000000"/>
              <w:sz w:val="24"/>
              <w:szCs w:val="24"/>
              <w:lang w:val="es-EC"/>
            </w:rPr>
            <w:instrText xml:space="preserve"> CITATION Cri18 \l 12298 </w:instrText>
          </w:r>
          <w:r w:rsidR="00354326">
            <w:rPr>
              <w:rFonts w:ascii="Times New Roman" w:eastAsia="Calibri" w:hAnsi="Times New Roman" w:cs="Times New Roman"/>
              <w:bCs/>
              <w:color w:val="000000"/>
              <w:sz w:val="24"/>
              <w:szCs w:val="24"/>
              <w:lang w:val="es-EC"/>
            </w:rPr>
            <w:fldChar w:fldCharType="separate"/>
          </w:r>
          <w:r w:rsidR="0050139A" w:rsidRPr="0050139A">
            <w:rPr>
              <w:rFonts w:ascii="Times New Roman" w:eastAsia="Calibri" w:hAnsi="Times New Roman" w:cs="Times New Roman"/>
              <w:noProof/>
              <w:color w:val="000000"/>
              <w:sz w:val="24"/>
              <w:szCs w:val="24"/>
              <w:lang w:val="es-EC"/>
            </w:rPr>
            <w:t>(Criado, 2018)</w:t>
          </w:r>
          <w:r w:rsidR="00354326">
            <w:rPr>
              <w:rFonts w:ascii="Times New Roman" w:eastAsia="Calibri" w:hAnsi="Times New Roman" w:cs="Times New Roman"/>
              <w:bCs/>
              <w:color w:val="000000"/>
              <w:sz w:val="24"/>
              <w:szCs w:val="24"/>
              <w:lang w:val="es-EC"/>
            </w:rPr>
            <w:fldChar w:fldCharType="end"/>
          </w:r>
        </w:sdtContent>
      </w:sdt>
      <w:r>
        <w:rPr>
          <w:rFonts w:ascii="Times New Roman" w:eastAsia="Calibri" w:hAnsi="Times New Roman" w:cs="Times New Roman"/>
          <w:bCs/>
          <w:color w:val="000000"/>
          <w:sz w:val="24"/>
          <w:szCs w:val="24"/>
          <w:lang w:val="es-EC"/>
        </w:rPr>
        <w:t>, lo que det</w:t>
      </w:r>
      <w:r w:rsidR="00354326">
        <w:rPr>
          <w:rFonts w:ascii="Times New Roman" w:eastAsia="Calibri" w:hAnsi="Times New Roman" w:cs="Times New Roman"/>
          <w:bCs/>
          <w:color w:val="000000"/>
          <w:sz w:val="24"/>
          <w:szCs w:val="24"/>
          <w:lang w:val="es-EC"/>
        </w:rPr>
        <w:t>alla que las bebidas con contenido de azúcar esta alrededor del 10%.</w:t>
      </w:r>
    </w:p>
    <w:p w:rsidR="004F3680" w:rsidRPr="001A6392" w:rsidRDefault="007571F5" w:rsidP="00964FC0">
      <w:pPr>
        <w:pStyle w:val="Prrafodelista"/>
        <w:numPr>
          <w:ilvl w:val="1"/>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Análisis sensorial de las b</w:t>
      </w:r>
      <w:r w:rsidR="004F3680" w:rsidRPr="001A6392">
        <w:rPr>
          <w:rFonts w:ascii="Times New Roman" w:eastAsia="Calibri" w:hAnsi="Times New Roman" w:cs="Times New Roman"/>
          <w:b/>
          <w:bCs/>
          <w:color w:val="000000"/>
          <w:sz w:val="24"/>
          <w:szCs w:val="24"/>
          <w:lang w:val="es-EC"/>
        </w:rPr>
        <w:t>ebidas</w:t>
      </w:r>
    </w:p>
    <w:p w:rsidR="004F3680" w:rsidRPr="001A6392" w:rsidRDefault="007571F5"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Bebida láctea f</w:t>
      </w:r>
      <w:r w:rsidR="004F3680" w:rsidRPr="001A6392">
        <w:rPr>
          <w:rFonts w:ascii="Times New Roman" w:eastAsia="Calibri" w:hAnsi="Times New Roman" w:cs="Times New Roman"/>
          <w:b/>
          <w:bCs/>
          <w:color w:val="000000"/>
          <w:sz w:val="24"/>
          <w:szCs w:val="24"/>
          <w:lang w:val="es-EC"/>
        </w:rPr>
        <w:t>ermentada</w:t>
      </w:r>
    </w:p>
    <w:p w:rsidR="004F3680" w:rsidRPr="001A6392" w:rsidRDefault="004D45B7"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Análisis sensorial o de </w:t>
      </w:r>
      <w:r w:rsidR="00541DD6" w:rsidRPr="00541DD6">
        <w:rPr>
          <w:rFonts w:ascii="Times New Roman" w:eastAsia="Calibri" w:hAnsi="Times New Roman" w:cs="Times New Roman"/>
          <w:b/>
          <w:bCs/>
          <w:color w:val="000000"/>
          <w:sz w:val="24"/>
          <w:szCs w:val="24"/>
          <w:lang w:val="es-EC"/>
        </w:rPr>
        <w:t>aceptabilidad</w:t>
      </w:r>
    </w:p>
    <w:p w:rsidR="004D45B7" w:rsidRDefault="00EC419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30</w:t>
      </w:r>
      <w:r w:rsidR="004F3680" w:rsidRPr="001A6392">
        <w:rPr>
          <w:rFonts w:ascii="Times New Roman" w:eastAsia="Calibri" w:hAnsi="Times New Roman" w:cs="Times New Roman"/>
          <w:b/>
          <w:bCs/>
          <w:color w:val="000000"/>
          <w:sz w:val="24"/>
          <w:szCs w:val="24"/>
          <w:lang w:val="es-EC"/>
        </w:rPr>
        <w:t xml:space="preserve">. </w:t>
      </w:r>
    </w:p>
    <w:p w:rsidR="004F3680" w:rsidRPr="00671B7B" w:rsidRDefault="004D45B7"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 xml:space="preserve">Análisis sensorial o de </w:t>
      </w:r>
      <w:r w:rsidR="00540B6A" w:rsidRPr="00671B7B">
        <w:rPr>
          <w:rFonts w:ascii="Times New Roman" w:eastAsia="Calibri" w:hAnsi="Times New Roman" w:cs="Times New Roman"/>
          <w:bCs/>
          <w:i/>
          <w:color w:val="000000"/>
          <w:sz w:val="24"/>
          <w:szCs w:val="24"/>
          <w:lang w:val="es-EC"/>
        </w:rPr>
        <w:t>aceptabilidad</w:t>
      </w:r>
      <w:r w:rsidRPr="00671B7B">
        <w:rPr>
          <w:rFonts w:ascii="Times New Roman" w:eastAsia="Calibri" w:hAnsi="Times New Roman" w:cs="Times New Roman"/>
          <w:bCs/>
          <w:i/>
          <w:color w:val="000000"/>
          <w:sz w:val="24"/>
          <w:szCs w:val="24"/>
          <w:lang w:val="es-EC"/>
        </w:rPr>
        <w:t xml:space="preserve"> en la Unidad del Milenio de Salinas</w:t>
      </w:r>
    </w:p>
    <w:tbl>
      <w:tblPr>
        <w:tblStyle w:val="Tabladelista6concolores"/>
        <w:tblW w:w="7881" w:type="dxa"/>
        <w:jc w:val="center"/>
        <w:shd w:val="clear" w:color="auto" w:fill="FFFFFF" w:themeFill="background1"/>
        <w:tblLook w:val="04A0" w:firstRow="1" w:lastRow="0" w:firstColumn="1" w:lastColumn="0" w:noHBand="0" w:noVBand="1"/>
      </w:tblPr>
      <w:tblGrid>
        <w:gridCol w:w="2068"/>
        <w:gridCol w:w="978"/>
        <w:gridCol w:w="976"/>
        <w:gridCol w:w="984"/>
        <w:gridCol w:w="976"/>
        <w:gridCol w:w="976"/>
        <w:gridCol w:w="979"/>
      </w:tblGrid>
      <w:tr w:rsidR="004F3680" w:rsidRPr="00EB525E" w:rsidTr="00EB525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7" w:type="dxa"/>
            <w:vMerge w:val="restart"/>
            <w:tcBorders>
              <w:top w:val="single" w:sz="4" w:space="0" w:color="000000" w:themeColor="text1"/>
              <w:bottom w:val="single" w:sz="4" w:space="0" w:color="auto"/>
            </w:tcBorders>
            <w:shd w:val="clear" w:color="auto" w:fill="FFFFFF" w:themeFill="background1"/>
            <w:vAlign w:val="bottom"/>
            <w:hideMark/>
          </w:tcPr>
          <w:p w:rsidR="004F3680" w:rsidRPr="00EB525E" w:rsidRDefault="004F3680" w:rsidP="00EB525E">
            <w:pPr>
              <w:jc w:val="center"/>
              <w:rPr>
                <w:rFonts w:ascii="Times New Roman" w:eastAsia="Calibri" w:hAnsi="Times New Roman" w:cs="Times New Roman"/>
                <w:bCs w:val="0"/>
                <w:color w:val="000000"/>
                <w:sz w:val="24"/>
                <w:szCs w:val="24"/>
                <w:lang w:val="es-EC"/>
              </w:rPr>
            </w:pPr>
            <w:r w:rsidRPr="00EB525E">
              <w:rPr>
                <w:rFonts w:ascii="Times New Roman" w:eastAsia="Calibri" w:hAnsi="Times New Roman" w:cs="Times New Roman"/>
                <w:bCs w:val="0"/>
                <w:color w:val="000000"/>
                <w:sz w:val="24"/>
                <w:szCs w:val="24"/>
                <w:lang w:val="es-EC"/>
              </w:rPr>
              <w:t>Atributos Evaluados</w:t>
            </w:r>
          </w:p>
        </w:tc>
        <w:tc>
          <w:tcPr>
            <w:tcW w:w="6710" w:type="dxa"/>
            <w:gridSpan w:val="6"/>
            <w:tcBorders>
              <w:top w:val="single" w:sz="4" w:space="0" w:color="000000" w:themeColor="text1"/>
            </w:tcBorders>
            <w:shd w:val="clear" w:color="auto" w:fill="FFFFFF" w:themeFill="background1"/>
            <w:noWrap/>
            <w:vAlign w:val="bottom"/>
            <w:hideMark/>
          </w:tcPr>
          <w:p w:rsidR="004F3680" w:rsidRPr="00EB525E" w:rsidRDefault="004F3680" w:rsidP="00EB525E">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EB525E">
              <w:rPr>
                <w:rFonts w:ascii="Times New Roman" w:eastAsia="Calibri" w:hAnsi="Times New Roman" w:cs="Times New Roman"/>
                <w:bCs w:val="0"/>
                <w:color w:val="000000"/>
                <w:sz w:val="24"/>
                <w:szCs w:val="24"/>
                <w:lang w:val="es-EC"/>
              </w:rPr>
              <w:t>Tratamientos</w:t>
            </w:r>
          </w:p>
        </w:tc>
      </w:tr>
      <w:tr w:rsidR="004F3680" w:rsidRPr="00EB525E" w:rsidTr="00EB525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7" w:type="dxa"/>
            <w:vMerge/>
            <w:tcBorders>
              <w:bottom w:val="single" w:sz="4" w:space="0" w:color="auto"/>
            </w:tcBorders>
            <w:shd w:val="clear" w:color="auto" w:fill="FFFFFF" w:themeFill="background1"/>
            <w:vAlign w:val="bottom"/>
            <w:hideMark/>
          </w:tcPr>
          <w:p w:rsidR="004F3680" w:rsidRPr="00EB525E" w:rsidRDefault="004F3680" w:rsidP="00EB525E">
            <w:pPr>
              <w:jc w:val="both"/>
              <w:rPr>
                <w:rFonts w:ascii="Times New Roman" w:eastAsia="Calibri" w:hAnsi="Times New Roman" w:cs="Times New Roman"/>
                <w:bCs w:val="0"/>
                <w:color w:val="000000"/>
                <w:sz w:val="24"/>
                <w:szCs w:val="24"/>
                <w:lang w:val="es-EC"/>
              </w:rPr>
            </w:pPr>
          </w:p>
        </w:tc>
        <w:tc>
          <w:tcPr>
            <w:tcW w:w="3359" w:type="dxa"/>
            <w:gridSpan w:val="3"/>
            <w:tcBorders>
              <w:bottom w:val="single" w:sz="4" w:space="0" w:color="auto"/>
            </w:tcBorders>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Suero Dulce</w:t>
            </w:r>
          </w:p>
        </w:tc>
        <w:tc>
          <w:tcPr>
            <w:tcW w:w="3350" w:type="dxa"/>
            <w:gridSpan w:val="3"/>
            <w:tcBorders>
              <w:bottom w:val="single" w:sz="4" w:space="0" w:color="auto"/>
            </w:tcBorders>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Suero Ácido</w:t>
            </w:r>
          </w:p>
        </w:tc>
      </w:tr>
      <w:tr w:rsidR="004F3680" w:rsidRPr="00EB525E" w:rsidTr="00EB525E">
        <w:trPr>
          <w:trHeight w:val="454"/>
          <w:jc w:val="center"/>
        </w:trPr>
        <w:tc>
          <w:tcPr>
            <w:cnfStyle w:val="001000000000" w:firstRow="0" w:lastRow="0" w:firstColumn="1" w:lastColumn="0" w:oddVBand="0" w:evenVBand="0" w:oddHBand="0" w:evenHBand="0" w:firstRowFirstColumn="0" w:firstRowLastColumn="0" w:lastRowFirstColumn="0" w:lastRowLastColumn="0"/>
            <w:tcW w:w="2407" w:type="dxa"/>
            <w:vMerge/>
            <w:tcBorders>
              <w:top w:val="single" w:sz="4" w:space="0" w:color="auto"/>
              <w:bottom w:val="single" w:sz="4" w:space="0" w:color="auto"/>
            </w:tcBorders>
            <w:shd w:val="clear" w:color="auto" w:fill="FFFFFF" w:themeFill="background1"/>
            <w:vAlign w:val="bottom"/>
            <w:hideMark/>
          </w:tcPr>
          <w:p w:rsidR="004F3680" w:rsidRPr="00EB525E" w:rsidRDefault="004F3680" w:rsidP="00EB525E">
            <w:pPr>
              <w:jc w:val="both"/>
              <w:rPr>
                <w:rFonts w:ascii="Times New Roman" w:eastAsia="Calibri" w:hAnsi="Times New Roman" w:cs="Times New Roman"/>
                <w:bCs w:val="0"/>
                <w:color w:val="000000"/>
                <w:sz w:val="24"/>
                <w:szCs w:val="24"/>
                <w:lang w:val="es-EC"/>
              </w:rPr>
            </w:pPr>
          </w:p>
        </w:tc>
        <w:tc>
          <w:tcPr>
            <w:tcW w:w="1118" w:type="dxa"/>
            <w:tcBorders>
              <w:top w:val="single" w:sz="4" w:space="0" w:color="auto"/>
              <w:bottom w:val="single" w:sz="4" w:space="0" w:color="auto"/>
            </w:tcBorders>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T 1</w:t>
            </w:r>
          </w:p>
        </w:tc>
        <w:tc>
          <w:tcPr>
            <w:tcW w:w="1116" w:type="dxa"/>
            <w:tcBorders>
              <w:top w:val="single" w:sz="4" w:space="0" w:color="auto"/>
              <w:bottom w:val="single" w:sz="4" w:space="0" w:color="auto"/>
            </w:tcBorders>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T 2</w:t>
            </w:r>
          </w:p>
        </w:tc>
        <w:tc>
          <w:tcPr>
            <w:tcW w:w="1124" w:type="dxa"/>
            <w:tcBorders>
              <w:top w:val="single" w:sz="4" w:space="0" w:color="auto"/>
              <w:bottom w:val="single" w:sz="4" w:space="0" w:color="auto"/>
            </w:tcBorders>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T 3</w:t>
            </w:r>
          </w:p>
        </w:tc>
        <w:tc>
          <w:tcPr>
            <w:tcW w:w="1116" w:type="dxa"/>
            <w:tcBorders>
              <w:top w:val="single" w:sz="4" w:space="0" w:color="auto"/>
              <w:bottom w:val="single" w:sz="4" w:space="0" w:color="auto"/>
            </w:tcBorders>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T 4</w:t>
            </w:r>
          </w:p>
        </w:tc>
        <w:tc>
          <w:tcPr>
            <w:tcW w:w="1116" w:type="dxa"/>
            <w:tcBorders>
              <w:top w:val="single" w:sz="4" w:space="0" w:color="auto"/>
              <w:bottom w:val="single" w:sz="4" w:space="0" w:color="auto"/>
            </w:tcBorders>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T 5</w:t>
            </w:r>
          </w:p>
        </w:tc>
        <w:tc>
          <w:tcPr>
            <w:tcW w:w="1116" w:type="dxa"/>
            <w:tcBorders>
              <w:top w:val="single" w:sz="4" w:space="0" w:color="auto"/>
              <w:bottom w:val="single" w:sz="4" w:space="0" w:color="auto"/>
            </w:tcBorders>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T 6</w:t>
            </w:r>
          </w:p>
        </w:tc>
      </w:tr>
      <w:tr w:rsidR="004F3680" w:rsidRPr="00EB525E" w:rsidTr="00EB525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7" w:type="dxa"/>
            <w:tcBorders>
              <w:top w:val="single" w:sz="4" w:space="0" w:color="auto"/>
            </w:tcBorders>
            <w:shd w:val="clear" w:color="auto" w:fill="FFFFFF" w:themeFill="background1"/>
            <w:noWrap/>
            <w:vAlign w:val="bottom"/>
            <w:hideMark/>
          </w:tcPr>
          <w:p w:rsidR="004F3680" w:rsidRPr="00EB525E" w:rsidRDefault="004F3680" w:rsidP="00EB525E">
            <w:pPr>
              <w:jc w:val="both"/>
              <w:rPr>
                <w:rFonts w:ascii="Times New Roman" w:eastAsia="Calibri" w:hAnsi="Times New Roman" w:cs="Times New Roman"/>
                <w:b w:val="0"/>
                <w:bCs w:val="0"/>
                <w:color w:val="000000"/>
                <w:sz w:val="24"/>
                <w:szCs w:val="24"/>
                <w:lang w:val="es-EC"/>
              </w:rPr>
            </w:pPr>
            <w:r w:rsidRPr="00EB525E">
              <w:rPr>
                <w:rFonts w:ascii="Times New Roman" w:eastAsia="Calibri" w:hAnsi="Times New Roman" w:cs="Times New Roman"/>
                <w:b w:val="0"/>
                <w:bCs w:val="0"/>
                <w:color w:val="000000"/>
                <w:sz w:val="24"/>
                <w:szCs w:val="24"/>
                <w:lang w:val="es-EC"/>
              </w:rPr>
              <w:t>Color</w:t>
            </w:r>
          </w:p>
        </w:tc>
        <w:tc>
          <w:tcPr>
            <w:tcW w:w="1118" w:type="dxa"/>
            <w:tcBorders>
              <w:top w:val="single" w:sz="4" w:space="0" w:color="auto"/>
            </w:tcBorders>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6.53</w:t>
            </w:r>
          </w:p>
        </w:tc>
        <w:tc>
          <w:tcPr>
            <w:tcW w:w="1116" w:type="dxa"/>
            <w:tcBorders>
              <w:top w:val="single" w:sz="4" w:space="0" w:color="auto"/>
            </w:tcBorders>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7.20</w:t>
            </w:r>
          </w:p>
        </w:tc>
        <w:tc>
          <w:tcPr>
            <w:tcW w:w="1124" w:type="dxa"/>
            <w:tcBorders>
              <w:top w:val="single" w:sz="4" w:space="0" w:color="auto"/>
            </w:tcBorders>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8.20</w:t>
            </w:r>
          </w:p>
        </w:tc>
        <w:tc>
          <w:tcPr>
            <w:tcW w:w="1116" w:type="dxa"/>
            <w:tcBorders>
              <w:top w:val="single" w:sz="4" w:space="0" w:color="auto"/>
            </w:tcBorders>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7.33</w:t>
            </w:r>
          </w:p>
        </w:tc>
        <w:tc>
          <w:tcPr>
            <w:tcW w:w="1116" w:type="dxa"/>
            <w:tcBorders>
              <w:top w:val="single" w:sz="4" w:space="0" w:color="auto"/>
            </w:tcBorders>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8.00</w:t>
            </w:r>
          </w:p>
        </w:tc>
        <w:tc>
          <w:tcPr>
            <w:tcW w:w="1116" w:type="dxa"/>
            <w:tcBorders>
              <w:top w:val="single" w:sz="4" w:space="0" w:color="auto"/>
            </w:tcBorders>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7.80</w:t>
            </w:r>
          </w:p>
        </w:tc>
      </w:tr>
      <w:tr w:rsidR="004F3680" w:rsidRPr="00EB525E" w:rsidTr="00EB525E">
        <w:trPr>
          <w:trHeight w:val="454"/>
          <w:jc w:val="center"/>
        </w:trPr>
        <w:tc>
          <w:tcPr>
            <w:cnfStyle w:val="001000000000" w:firstRow="0" w:lastRow="0" w:firstColumn="1" w:lastColumn="0" w:oddVBand="0" w:evenVBand="0" w:oddHBand="0" w:evenHBand="0" w:firstRowFirstColumn="0" w:firstRowLastColumn="0" w:lastRowFirstColumn="0" w:lastRowLastColumn="0"/>
            <w:tcW w:w="2407" w:type="dxa"/>
            <w:shd w:val="clear" w:color="auto" w:fill="FFFFFF" w:themeFill="background1"/>
            <w:noWrap/>
            <w:vAlign w:val="bottom"/>
            <w:hideMark/>
          </w:tcPr>
          <w:p w:rsidR="004F3680" w:rsidRPr="00EB525E" w:rsidRDefault="004F3680" w:rsidP="00EB525E">
            <w:pPr>
              <w:jc w:val="both"/>
              <w:rPr>
                <w:rFonts w:ascii="Times New Roman" w:eastAsia="Calibri" w:hAnsi="Times New Roman" w:cs="Times New Roman"/>
                <w:b w:val="0"/>
                <w:bCs w:val="0"/>
                <w:color w:val="000000"/>
                <w:sz w:val="24"/>
                <w:szCs w:val="24"/>
                <w:lang w:val="es-EC"/>
              </w:rPr>
            </w:pPr>
            <w:r w:rsidRPr="00EB525E">
              <w:rPr>
                <w:rFonts w:ascii="Times New Roman" w:eastAsia="Calibri" w:hAnsi="Times New Roman" w:cs="Times New Roman"/>
                <w:b w:val="0"/>
                <w:bCs w:val="0"/>
                <w:color w:val="000000"/>
                <w:sz w:val="24"/>
                <w:szCs w:val="24"/>
                <w:lang w:val="es-EC"/>
              </w:rPr>
              <w:t>Viscosidad</w:t>
            </w:r>
          </w:p>
        </w:tc>
        <w:tc>
          <w:tcPr>
            <w:tcW w:w="1118"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5.93</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6.40</w:t>
            </w:r>
          </w:p>
        </w:tc>
        <w:tc>
          <w:tcPr>
            <w:tcW w:w="1124"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8.00</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6.93</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6.93</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7.60</w:t>
            </w:r>
          </w:p>
        </w:tc>
      </w:tr>
      <w:tr w:rsidR="004F3680" w:rsidRPr="00EB525E" w:rsidTr="00EB525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7" w:type="dxa"/>
            <w:shd w:val="clear" w:color="auto" w:fill="FFFFFF" w:themeFill="background1"/>
            <w:noWrap/>
            <w:vAlign w:val="bottom"/>
            <w:hideMark/>
          </w:tcPr>
          <w:p w:rsidR="004F3680" w:rsidRPr="00EB525E" w:rsidRDefault="004F3680" w:rsidP="00EB525E">
            <w:pPr>
              <w:jc w:val="both"/>
              <w:rPr>
                <w:rFonts w:ascii="Times New Roman" w:eastAsia="Calibri" w:hAnsi="Times New Roman" w:cs="Times New Roman"/>
                <w:b w:val="0"/>
                <w:bCs w:val="0"/>
                <w:color w:val="000000"/>
                <w:sz w:val="24"/>
                <w:szCs w:val="24"/>
                <w:lang w:val="es-EC"/>
              </w:rPr>
            </w:pPr>
            <w:r w:rsidRPr="00EB525E">
              <w:rPr>
                <w:rFonts w:ascii="Times New Roman" w:eastAsia="Calibri" w:hAnsi="Times New Roman" w:cs="Times New Roman"/>
                <w:b w:val="0"/>
                <w:bCs w:val="0"/>
                <w:color w:val="000000"/>
                <w:sz w:val="24"/>
                <w:szCs w:val="24"/>
                <w:lang w:val="es-EC"/>
              </w:rPr>
              <w:t>Sabor</w:t>
            </w:r>
          </w:p>
        </w:tc>
        <w:tc>
          <w:tcPr>
            <w:tcW w:w="1118"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5.87</w:t>
            </w:r>
          </w:p>
        </w:tc>
        <w:tc>
          <w:tcPr>
            <w:tcW w:w="1116"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7.33</w:t>
            </w:r>
          </w:p>
        </w:tc>
        <w:tc>
          <w:tcPr>
            <w:tcW w:w="1124"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8.67</w:t>
            </w:r>
          </w:p>
        </w:tc>
        <w:tc>
          <w:tcPr>
            <w:tcW w:w="1116"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7.73</w:t>
            </w:r>
          </w:p>
        </w:tc>
        <w:tc>
          <w:tcPr>
            <w:tcW w:w="1116"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7.73</w:t>
            </w:r>
          </w:p>
        </w:tc>
        <w:tc>
          <w:tcPr>
            <w:tcW w:w="1116"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8.07</w:t>
            </w:r>
          </w:p>
        </w:tc>
      </w:tr>
      <w:tr w:rsidR="004F3680" w:rsidRPr="00EB525E" w:rsidTr="00EB525E">
        <w:trPr>
          <w:trHeight w:val="454"/>
          <w:jc w:val="center"/>
        </w:trPr>
        <w:tc>
          <w:tcPr>
            <w:cnfStyle w:val="001000000000" w:firstRow="0" w:lastRow="0" w:firstColumn="1" w:lastColumn="0" w:oddVBand="0" w:evenVBand="0" w:oddHBand="0" w:evenHBand="0" w:firstRowFirstColumn="0" w:firstRowLastColumn="0" w:lastRowFirstColumn="0" w:lastRowLastColumn="0"/>
            <w:tcW w:w="2407" w:type="dxa"/>
            <w:shd w:val="clear" w:color="auto" w:fill="FFFFFF" w:themeFill="background1"/>
            <w:noWrap/>
            <w:vAlign w:val="bottom"/>
            <w:hideMark/>
          </w:tcPr>
          <w:p w:rsidR="004F3680" w:rsidRPr="00EB525E" w:rsidRDefault="004F3680" w:rsidP="00EB525E">
            <w:pPr>
              <w:jc w:val="both"/>
              <w:rPr>
                <w:rFonts w:ascii="Times New Roman" w:eastAsia="Calibri" w:hAnsi="Times New Roman" w:cs="Times New Roman"/>
                <w:b w:val="0"/>
                <w:bCs w:val="0"/>
                <w:color w:val="000000"/>
                <w:sz w:val="24"/>
                <w:szCs w:val="24"/>
                <w:lang w:val="es-EC"/>
              </w:rPr>
            </w:pPr>
            <w:r w:rsidRPr="00EB525E">
              <w:rPr>
                <w:rFonts w:ascii="Times New Roman" w:eastAsia="Calibri" w:hAnsi="Times New Roman" w:cs="Times New Roman"/>
                <w:b w:val="0"/>
                <w:bCs w:val="0"/>
                <w:color w:val="000000"/>
                <w:sz w:val="24"/>
                <w:szCs w:val="24"/>
                <w:lang w:val="es-EC"/>
              </w:rPr>
              <w:t>Olor</w:t>
            </w:r>
          </w:p>
        </w:tc>
        <w:tc>
          <w:tcPr>
            <w:tcW w:w="1118"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5.93</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7.33</w:t>
            </w:r>
          </w:p>
        </w:tc>
        <w:tc>
          <w:tcPr>
            <w:tcW w:w="1124"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8.27</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6.87</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7.00</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7.67</w:t>
            </w:r>
          </w:p>
        </w:tc>
      </w:tr>
      <w:tr w:rsidR="004F3680" w:rsidRPr="00EB525E" w:rsidTr="00EB525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7" w:type="dxa"/>
            <w:shd w:val="clear" w:color="auto" w:fill="FFFFFF" w:themeFill="background1"/>
            <w:noWrap/>
            <w:vAlign w:val="bottom"/>
            <w:hideMark/>
          </w:tcPr>
          <w:p w:rsidR="004F3680" w:rsidRPr="00EB525E" w:rsidRDefault="004F3680" w:rsidP="00EB525E">
            <w:pPr>
              <w:jc w:val="both"/>
              <w:rPr>
                <w:rFonts w:ascii="Times New Roman" w:eastAsia="Calibri" w:hAnsi="Times New Roman" w:cs="Times New Roman"/>
                <w:b w:val="0"/>
                <w:bCs w:val="0"/>
                <w:color w:val="000000"/>
                <w:sz w:val="24"/>
                <w:szCs w:val="24"/>
                <w:lang w:val="es-EC"/>
              </w:rPr>
            </w:pPr>
            <w:r w:rsidRPr="00EB525E">
              <w:rPr>
                <w:rFonts w:ascii="Times New Roman" w:eastAsia="Calibri" w:hAnsi="Times New Roman" w:cs="Times New Roman"/>
                <w:b w:val="0"/>
                <w:bCs w:val="0"/>
                <w:color w:val="000000"/>
                <w:sz w:val="24"/>
                <w:szCs w:val="24"/>
                <w:lang w:val="es-EC"/>
              </w:rPr>
              <w:t>Aceptabilidad en General</w:t>
            </w:r>
          </w:p>
        </w:tc>
        <w:tc>
          <w:tcPr>
            <w:tcW w:w="1118"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5.93</w:t>
            </w:r>
          </w:p>
        </w:tc>
        <w:tc>
          <w:tcPr>
            <w:tcW w:w="1116"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7.47</w:t>
            </w:r>
          </w:p>
        </w:tc>
        <w:tc>
          <w:tcPr>
            <w:tcW w:w="1124"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8.53</w:t>
            </w:r>
          </w:p>
        </w:tc>
        <w:tc>
          <w:tcPr>
            <w:tcW w:w="1116"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7.40</w:t>
            </w:r>
          </w:p>
        </w:tc>
        <w:tc>
          <w:tcPr>
            <w:tcW w:w="1116"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7.40</w:t>
            </w:r>
          </w:p>
        </w:tc>
        <w:tc>
          <w:tcPr>
            <w:tcW w:w="1116" w:type="dxa"/>
            <w:shd w:val="clear" w:color="auto" w:fill="FFFFFF" w:themeFill="background1"/>
            <w:noWrap/>
            <w:vAlign w:val="bottom"/>
            <w:hideMark/>
          </w:tcPr>
          <w:p w:rsidR="004F3680" w:rsidRPr="00EB525E" w:rsidRDefault="004F3680" w:rsidP="00EB525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7.93</w:t>
            </w:r>
          </w:p>
        </w:tc>
      </w:tr>
      <w:tr w:rsidR="004F3680" w:rsidRPr="00EB525E" w:rsidTr="00EB525E">
        <w:trPr>
          <w:trHeight w:val="454"/>
          <w:jc w:val="center"/>
        </w:trPr>
        <w:tc>
          <w:tcPr>
            <w:cnfStyle w:val="001000000000" w:firstRow="0" w:lastRow="0" w:firstColumn="1" w:lastColumn="0" w:oddVBand="0" w:evenVBand="0" w:oddHBand="0" w:evenHBand="0" w:firstRowFirstColumn="0" w:firstRowLastColumn="0" w:lastRowFirstColumn="0" w:lastRowLastColumn="0"/>
            <w:tcW w:w="2407" w:type="dxa"/>
            <w:shd w:val="clear" w:color="auto" w:fill="FFFFFF" w:themeFill="background1"/>
            <w:noWrap/>
            <w:vAlign w:val="bottom"/>
            <w:hideMark/>
          </w:tcPr>
          <w:p w:rsidR="004F3680" w:rsidRPr="00EB525E" w:rsidRDefault="00240ECA" w:rsidP="00EB525E">
            <w:pPr>
              <w:jc w:val="both"/>
              <w:rPr>
                <w:rFonts w:ascii="Times New Roman" w:eastAsia="Calibri" w:hAnsi="Times New Roman" w:cs="Times New Roman"/>
                <w:b w:val="0"/>
                <w:bCs w:val="0"/>
                <w:color w:val="000000"/>
                <w:sz w:val="24"/>
                <w:szCs w:val="24"/>
                <w:lang w:val="es-EC"/>
              </w:rPr>
            </w:pPr>
            <w:r>
              <w:rPr>
                <w:rFonts w:ascii="Times New Roman" w:eastAsia="Calibri" w:hAnsi="Times New Roman" w:cs="Times New Roman"/>
                <w:b w:val="0"/>
                <w:bCs w:val="0"/>
                <w:color w:val="000000"/>
                <w:sz w:val="24"/>
                <w:szCs w:val="24"/>
                <w:lang w:val="es-EC"/>
              </w:rPr>
              <w:t>Media</w:t>
            </w:r>
          </w:p>
        </w:tc>
        <w:tc>
          <w:tcPr>
            <w:tcW w:w="1118"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6.04</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7.15</w:t>
            </w:r>
          </w:p>
        </w:tc>
        <w:tc>
          <w:tcPr>
            <w:tcW w:w="1124"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EB525E">
              <w:rPr>
                <w:rFonts w:ascii="Times New Roman" w:eastAsia="Calibri" w:hAnsi="Times New Roman" w:cs="Times New Roman"/>
                <w:b/>
                <w:bCs/>
                <w:color w:val="000000"/>
                <w:sz w:val="24"/>
                <w:szCs w:val="24"/>
                <w:lang w:val="es-EC"/>
              </w:rPr>
              <w:t>8.33</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7.25</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7.41</w:t>
            </w:r>
          </w:p>
        </w:tc>
        <w:tc>
          <w:tcPr>
            <w:tcW w:w="1116" w:type="dxa"/>
            <w:shd w:val="clear" w:color="auto" w:fill="FFFFFF" w:themeFill="background1"/>
            <w:noWrap/>
            <w:vAlign w:val="bottom"/>
            <w:hideMark/>
          </w:tcPr>
          <w:p w:rsidR="004F3680" w:rsidRPr="00EB525E" w:rsidRDefault="004F3680" w:rsidP="00EB525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EB525E">
              <w:rPr>
                <w:rFonts w:ascii="Times New Roman" w:eastAsia="Calibri" w:hAnsi="Times New Roman" w:cs="Times New Roman"/>
                <w:bCs/>
                <w:color w:val="000000"/>
                <w:sz w:val="24"/>
                <w:szCs w:val="24"/>
                <w:lang w:val="es-EC"/>
              </w:rPr>
              <w:t>7.81</w:t>
            </w:r>
          </w:p>
        </w:tc>
      </w:tr>
    </w:tbl>
    <w:p w:rsidR="004F3680" w:rsidRDefault="000B6BE2"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C70F93" w:rsidRPr="001C342A" w:rsidRDefault="00BF298E" w:rsidP="001C342A">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lastRenderedPageBreak/>
        <w:t>En la tabla 30</w:t>
      </w:r>
      <w:r w:rsidR="00D30E81">
        <w:rPr>
          <w:rFonts w:ascii="Times New Roman" w:eastAsia="Calibri" w:hAnsi="Times New Roman" w:cs="Times New Roman"/>
          <w:bCs/>
          <w:color w:val="000000"/>
          <w:sz w:val="24"/>
          <w:szCs w:val="24"/>
          <w:lang w:val="es-EC"/>
        </w:rPr>
        <w:t xml:space="preserve"> se da a con</w:t>
      </w:r>
      <w:r w:rsidR="000B6BE2">
        <w:rPr>
          <w:rFonts w:ascii="Times New Roman" w:eastAsia="Calibri" w:hAnsi="Times New Roman" w:cs="Times New Roman"/>
          <w:bCs/>
          <w:color w:val="000000"/>
          <w:sz w:val="24"/>
          <w:szCs w:val="24"/>
          <w:lang w:val="es-EC"/>
        </w:rPr>
        <w:t>ocer los resultados obtenidos en</w:t>
      </w:r>
      <w:r w:rsidR="00D30E81">
        <w:rPr>
          <w:rFonts w:ascii="Times New Roman" w:eastAsia="Calibri" w:hAnsi="Times New Roman" w:cs="Times New Roman"/>
          <w:bCs/>
          <w:color w:val="000000"/>
          <w:sz w:val="24"/>
          <w:szCs w:val="24"/>
          <w:lang w:val="es-EC"/>
        </w:rPr>
        <w:t xml:space="preserve"> la evaluación sensorial de la bebida láctea</w:t>
      </w:r>
      <w:r w:rsidR="00354326">
        <w:rPr>
          <w:rFonts w:ascii="Times New Roman" w:eastAsia="Calibri" w:hAnsi="Times New Roman" w:cs="Times New Roman"/>
          <w:bCs/>
          <w:color w:val="000000"/>
          <w:sz w:val="24"/>
          <w:szCs w:val="24"/>
          <w:lang w:val="es-EC"/>
        </w:rPr>
        <w:t xml:space="preserve"> fermentada, aplicado</w:t>
      </w:r>
      <w:r w:rsidR="00DC736F">
        <w:rPr>
          <w:rFonts w:ascii="Times New Roman" w:eastAsia="Calibri" w:hAnsi="Times New Roman" w:cs="Times New Roman"/>
          <w:bCs/>
          <w:color w:val="000000"/>
          <w:sz w:val="24"/>
          <w:szCs w:val="24"/>
          <w:lang w:val="es-EC"/>
        </w:rPr>
        <w:t xml:space="preserve"> a un panel</w:t>
      </w:r>
      <w:r w:rsidR="00AB70F1">
        <w:rPr>
          <w:rFonts w:ascii="Times New Roman" w:eastAsia="Calibri" w:hAnsi="Times New Roman" w:cs="Times New Roman"/>
          <w:bCs/>
          <w:color w:val="000000"/>
          <w:sz w:val="24"/>
          <w:szCs w:val="24"/>
          <w:lang w:val="es-EC"/>
        </w:rPr>
        <w:t xml:space="preserve"> de</w:t>
      </w:r>
      <w:r w:rsidR="000B6BE2">
        <w:rPr>
          <w:rFonts w:ascii="Times New Roman" w:eastAsia="Calibri" w:hAnsi="Times New Roman" w:cs="Times New Roman"/>
          <w:bCs/>
          <w:color w:val="000000"/>
          <w:sz w:val="24"/>
          <w:szCs w:val="24"/>
          <w:lang w:val="es-EC"/>
        </w:rPr>
        <w:t xml:space="preserve"> 15 estudiantes de la especialidad Agropecuaria de</w:t>
      </w:r>
      <w:r w:rsidR="00D30E81">
        <w:rPr>
          <w:rFonts w:ascii="Times New Roman" w:eastAsia="Calibri" w:hAnsi="Times New Roman" w:cs="Times New Roman"/>
          <w:bCs/>
          <w:color w:val="000000"/>
          <w:sz w:val="24"/>
          <w:szCs w:val="24"/>
          <w:lang w:val="es-EC"/>
        </w:rPr>
        <w:t xml:space="preserve"> la unidad del milenio </w:t>
      </w:r>
      <w:r w:rsidR="000627B2">
        <w:rPr>
          <w:rFonts w:ascii="Times New Roman" w:eastAsia="Calibri" w:hAnsi="Times New Roman" w:cs="Times New Roman"/>
          <w:bCs/>
          <w:color w:val="000000"/>
          <w:sz w:val="24"/>
          <w:szCs w:val="24"/>
          <w:lang w:val="es-EC"/>
        </w:rPr>
        <w:t>de Salinas, donde se obtuvo el T</w:t>
      </w:r>
      <w:r w:rsidR="001C342A">
        <w:rPr>
          <w:rFonts w:ascii="Times New Roman" w:eastAsia="Calibri" w:hAnsi="Times New Roman" w:cs="Times New Roman"/>
          <w:bCs/>
          <w:color w:val="000000"/>
          <w:sz w:val="24"/>
          <w:szCs w:val="24"/>
          <w:lang w:val="es-EC"/>
        </w:rPr>
        <w:t>1</w:t>
      </w:r>
      <w:r w:rsidR="00D30E81">
        <w:rPr>
          <w:rFonts w:ascii="Times New Roman" w:eastAsia="Calibri" w:hAnsi="Times New Roman" w:cs="Times New Roman"/>
          <w:bCs/>
          <w:color w:val="000000"/>
          <w:sz w:val="24"/>
          <w:szCs w:val="24"/>
          <w:lang w:val="es-EC"/>
        </w:rPr>
        <w:t xml:space="preserve"> como el tratamiento </w:t>
      </w:r>
      <w:r w:rsidR="001C342A">
        <w:rPr>
          <w:rFonts w:ascii="Times New Roman" w:eastAsia="Calibri" w:hAnsi="Times New Roman" w:cs="Times New Roman"/>
          <w:bCs/>
          <w:color w:val="000000"/>
          <w:sz w:val="24"/>
          <w:szCs w:val="24"/>
          <w:lang w:val="es-EC"/>
        </w:rPr>
        <w:t>menos</w:t>
      </w:r>
      <w:r w:rsidR="00DC736F">
        <w:rPr>
          <w:rFonts w:ascii="Times New Roman" w:eastAsia="Calibri" w:hAnsi="Times New Roman" w:cs="Times New Roman"/>
          <w:bCs/>
          <w:color w:val="000000"/>
          <w:sz w:val="24"/>
          <w:szCs w:val="24"/>
          <w:lang w:val="es-EC"/>
        </w:rPr>
        <w:t xml:space="preserve"> aceptado </w:t>
      </w:r>
      <w:r w:rsidR="001C342A">
        <w:rPr>
          <w:rFonts w:ascii="Times New Roman" w:eastAsia="Calibri" w:hAnsi="Times New Roman" w:cs="Times New Roman"/>
          <w:bCs/>
          <w:color w:val="000000"/>
          <w:sz w:val="24"/>
          <w:szCs w:val="24"/>
          <w:lang w:val="es-EC"/>
        </w:rPr>
        <w:t xml:space="preserve">con una media de 6.04 y el T3 como el tratamiento más aceptado </w:t>
      </w:r>
      <w:r w:rsidR="00D30E81">
        <w:rPr>
          <w:rFonts w:ascii="Times New Roman" w:eastAsia="Calibri" w:hAnsi="Times New Roman" w:cs="Times New Roman"/>
          <w:bCs/>
          <w:color w:val="000000"/>
          <w:sz w:val="24"/>
          <w:szCs w:val="24"/>
          <w:lang w:val="es-EC"/>
        </w:rPr>
        <w:t>de acuerdo a la med</w:t>
      </w:r>
      <w:r w:rsidR="004D45B7">
        <w:rPr>
          <w:rFonts w:ascii="Times New Roman" w:eastAsia="Calibri" w:hAnsi="Times New Roman" w:cs="Times New Roman"/>
          <w:bCs/>
          <w:color w:val="000000"/>
          <w:sz w:val="24"/>
          <w:szCs w:val="24"/>
          <w:lang w:val="es-EC"/>
        </w:rPr>
        <w:t>ia de 8.33</w:t>
      </w:r>
      <w:r w:rsidR="00BD4B2F">
        <w:rPr>
          <w:rFonts w:ascii="Times New Roman" w:eastAsia="Calibri" w:hAnsi="Times New Roman" w:cs="Times New Roman"/>
          <w:bCs/>
          <w:color w:val="000000"/>
          <w:sz w:val="24"/>
          <w:szCs w:val="24"/>
          <w:lang w:val="es-EC"/>
        </w:rPr>
        <w:t>.</w:t>
      </w:r>
    </w:p>
    <w:p w:rsidR="004F3680" w:rsidRDefault="00EC419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Tabla 31</w:t>
      </w:r>
      <w:r w:rsidR="004F3680" w:rsidRPr="001A6392">
        <w:rPr>
          <w:rFonts w:ascii="Times New Roman" w:eastAsia="Calibri" w:hAnsi="Times New Roman" w:cs="Times New Roman"/>
          <w:b/>
          <w:bCs/>
          <w:color w:val="000000"/>
          <w:sz w:val="24"/>
          <w:szCs w:val="24"/>
          <w:lang w:val="es-EC"/>
        </w:rPr>
        <w:t xml:space="preserve">. </w:t>
      </w:r>
    </w:p>
    <w:p w:rsidR="004D45B7" w:rsidRPr="00671B7B" w:rsidRDefault="004D45B7"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 xml:space="preserve">Análisis sensorial o de </w:t>
      </w:r>
      <w:r w:rsidR="00540B6A" w:rsidRPr="00671B7B">
        <w:rPr>
          <w:rFonts w:ascii="Times New Roman" w:eastAsia="Calibri" w:hAnsi="Times New Roman" w:cs="Times New Roman"/>
          <w:bCs/>
          <w:i/>
          <w:color w:val="000000"/>
          <w:sz w:val="24"/>
          <w:szCs w:val="24"/>
          <w:lang w:val="es-EC"/>
        </w:rPr>
        <w:t>aceptabilidad</w:t>
      </w:r>
      <w:r w:rsidRPr="00671B7B">
        <w:rPr>
          <w:rFonts w:ascii="Times New Roman" w:eastAsia="Calibri" w:hAnsi="Times New Roman" w:cs="Times New Roman"/>
          <w:bCs/>
          <w:i/>
          <w:color w:val="000000"/>
          <w:sz w:val="24"/>
          <w:szCs w:val="24"/>
          <w:lang w:val="es-EC"/>
        </w:rPr>
        <w:t xml:space="preserve"> en la Carrera de Ingeniería Agroindustrial</w:t>
      </w:r>
    </w:p>
    <w:tbl>
      <w:tblPr>
        <w:tblStyle w:val="Tabladelista6concolores"/>
        <w:tblW w:w="7881" w:type="dxa"/>
        <w:jc w:val="center"/>
        <w:shd w:val="clear" w:color="auto" w:fill="FFFFFF" w:themeFill="background1"/>
        <w:tblLook w:val="04A0" w:firstRow="1" w:lastRow="0" w:firstColumn="1" w:lastColumn="0" w:noHBand="0" w:noVBand="1"/>
      </w:tblPr>
      <w:tblGrid>
        <w:gridCol w:w="2121"/>
        <w:gridCol w:w="969"/>
        <w:gridCol w:w="968"/>
        <w:gridCol w:w="975"/>
        <w:gridCol w:w="968"/>
        <w:gridCol w:w="968"/>
        <w:gridCol w:w="968"/>
      </w:tblGrid>
      <w:tr w:rsidR="004F3680" w:rsidRPr="001A6392" w:rsidTr="00C70F93">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20" w:type="dxa"/>
            <w:vMerge w:val="restart"/>
            <w:tcBorders>
              <w:top w:val="single" w:sz="4" w:space="0" w:color="000000" w:themeColor="text1"/>
            </w:tcBorders>
            <w:shd w:val="clear" w:color="auto" w:fill="FFFFFF" w:themeFill="background1"/>
            <w:vAlign w:val="bottom"/>
            <w:hideMark/>
          </w:tcPr>
          <w:p w:rsidR="004F3680" w:rsidRPr="004D45B7" w:rsidRDefault="004F3680" w:rsidP="00C70F93">
            <w:pPr>
              <w:jc w:val="center"/>
              <w:rPr>
                <w:rFonts w:ascii="Times New Roman" w:eastAsia="Calibri" w:hAnsi="Times New Roman" w:cs="Times New Roman"/>
                <w:bCs w:val="0"/>
                <w:color w:val="000000"/>
                <w:sz w:val="24"/>
                <w:szCs w:val="24"/>
                <w:lang w:val="es-EC"/>
              </w:rPr>
            </w:pPr>
            <w:r w:rsidRPr="004D45B7">
              <w:rPr>
                <w:rFonts w:ascii="Times New Roman" w:eastAsia="Calibri" w:hAnsi="Times New Roman" w:cs="Times New Roman"/>
                <w:bCs w:val="0"/>
                <w:color w:val="000000"/>
                <w:sz w:val="24"/>
                <w:szCs w:val="24"/>
                <w:lang w:val="es-EC"/>
              </w:rPr>
              <w:t>Atributos Evaluados</w:t>
            </w:r>
          </w:p>
        </w:tc>
        <w:tc>
          <w:tcPr>
            <w:tcW w:w="7240" w:type="dxa"/>
            <w:gridSpan w:val="6"/>
            <w:tcBorders>
              <w:top w:val="single" w:sz="4" w:space="0" w:color="000000" w:themeColor="text1"/>
            </w:tcBorders>
            <w:shd w:val="clear" w:color="auto" w:fill="FFFFFF" w:themeFill="background1"/>
            <w:noWrap/>
            <w:vAlign w:val="bottom"/>
            <w:hideMark/>
          </w:tcPr>
          <w:p w:rsidR="004F3680" w:rsidRPr="004D45B7" w:rsidRDefault="004F3680" w:rsidP="00C70F93">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4D45B7">
              <w:rPr>
                <w:rFonts w:ascii="Times New Roman" w:eastAsia="Calibri" w:hAnsi="Times New Roman" w:cs="Times New Roman"/>
                <w:bCs w:val="0"/>
                <w:color w:val="000000"/>
                <w:sz w:val="24"/>
                <w:szCs w:val="24"/>
                <w:lang w:val="es-EC"/>
              </w:rPr>
              <w:t>Tratamientos</w:t>
            </w:r>
          </w:p>
        </w:tc>
      </w:tr>
      <w:tr w:rsidR="004F3680" w:rsidRPr="001A6392" w:rsidTr="00C70F9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20" w:type="dxa"/>
            <w:vMerge/>
            <w:shd w:val="clear" w:color="auto" w:fill="FFFFFF" w:themeFill="background1"/>
            <w:vAlign w:val="bottom"/>
            <w:hideMark/>
          </w:tcPr>
          <w:p w:rsidR="004F3680" w:rsidRPr="004D45B7" w:rsidRDefault="004F3680" w:rsidP="00C70F93">
            <w:pPr>
              <w:jc w:val="center"/>
              <w:rPr>
                <w:rFonts w:ascii="Times New Roman" w:eastAsia="Calibri" w:hAnsi="Times New Roman" w:cs="Times New Roman"/>
                <w:bCs w:val="0"/>
                <w:color w:val="000000"/>
                <w:sz w:val="24"/>
                <w:szCs w:val="24"/>
                <w:lang w:val="es-EC"/>
              </w:rPr>
            </w:pPr>
          </w:p>
        </w:tc>
        <w:tc>
          <w:tcPr>
            <w:tcW w:w="3625" w:type="dxa"/>
            <w:gridSpan w:val="3"/>
            <w:tcBorders>
              <w:bottom w:val="single" w:sz="4" w:space="0" w:color="auto"/>
            </w:tcBorders>
            <w:shd w:val="clear" w:color="auto" w:fill="FFFFFF" w:themeFill="background1"/>
            <w:noWrap/>
            <w:vAlign w:val="bottom"/>
            <w:hideMark/>
          </w:tcPr>
          <w:p w:rsidR="004F3680" w:rsidRPr="004D45B7"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4D45B7">
              <w:rPr>
                <w:rFonts w:ascii="Times New Roman" w:eastAsia="Calibri" w:hAnsi="Times New Roman" w:cs="Times New Roman"/>
                <w:b/>
                <w:bCs/>
                <w:color w:val="000000"/>
                <w:sz w:val="24"/>
                <w:szCs w:val="24"/>
                <w:lang w:val="es-EC"/>
              </w:rPr>
              <w:t>Suero Dulce</w:t>
            </w:r>
          </w:p>
        </w:tc>
        <w:tc>
          <w:tcPr>
            <w:tcW w:w="3615" w:type="dxa"/>
            <w:gridSpan w:val="3"/>
            <w:tcBorders>
              <w:bottom w:val="single" w:sz="4" w:space="0" w:color="auto"/>
            </w:tcBorders>
            <w:shd w:val="clear" w:color="auto" w:fill="FFFFFF" w:themeFill="background1"/>
            <w:noWrap/>
            <w:vAlign w:val="bottom"/>
            <w:hideMark/>
          </w:tcPr>
          <w:p w:rsidR="004F3680" w:rsidRPr="004D45B7"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4D45B7">
              <w:rPr>
                <w:rFonts w:ascii="Times New Roman" w:eastAsia="Calibri" w:hAnsi="Times New Roman" w:cs="Times New Roman"/>
                <w:b/>
                <w:bCs/>
                <w:color w:val="000000"/>
                <w:sz w:val="24"/>
                <w:szCs w:val="24"/>
                <w:lang w:val="es-EC"/>
              </w:rPr>
              <w:t>Suero Ácido</w:t>
            </w:r>
          </w:p>
        </w:tc>
      </w:tr>
      <w:tr w:rsidR="004F3680" w:rsidRPr="001A6392" w:rsidTr="00C70F93">
        <w:trPr>
          <w:trHeight w:val="454"/>
          <w:jc w:val="center"/>
        </w:trPr>
        <w:tc>
          <w:tcPr>
            <w:cnfStyle w:val="001000000000" w:firstRow="0" w:lastRow="0" w:firstColumn="1" w:lastColumn="0" w:oddVBand="0" w:evenVBand="0" w:oddHBand="0" w:evenHBand="0" w:firstRowFirstColumn="0" w:firstRowLastColumn="0" w:lastRowFirstColumn="0" w:lastRowLastColumn="0"/>
            <w:tcW w:w="2720" w:type="dxa"/>
            <w:vMerge/>
            <w:tcBorders>
              <w:bottom w:val="single" w:sz="4" w:space="0" w:color="auto"/>
            </w:tcBorders>
            <w:shd w:val="clear" w:color="auto" w:fill="FFFFFF" w:themeFill="background1"/>
            <w:vAlign w:val="bottom"/>
            <w:hideMark/>
          </w:tcPr>
          <w:p w:rsidR="004F3680" w:rsidRPr="001A6392" w:rsidRDefault="004F3680" w:rsidP="00C70F93">
            <w:pPr>
              <w:jc w:val="both"/>
              <w:rPr>
                <w:rFonts w:ascii="Times New Roman" w:eastAsia="Calibri" w:hAnsi="Times New Roman" w:cs="Times New Roman"/>
                <w:b w:val="0"/>
                <w:bCs w:val="0"/>
                <w:color w:val="000000"/>
                <w:sz w:val="24"/>
                <w:szCs w:val="24"/>
                <w:lang w:val="es-EC"/>
              </w:rPr>
            </w:pPr>
          </w:p>
        </w:tc>
        <w:tc>
          <w:tcPr>
            <w:tcW w:w="1206"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1</w:t>
            </w:r>
          </w:p>
        </w:tc>
        <w:tc>
          <w:tcPr>
            <w:tcW w:w="1205"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2</w:t>
            </w:r>
          </w:p>
        </w:tc>
        <w:tc>
          <w:tcPr>
            <w:tcW w:w="1214"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3</w:t>
            </w:r>
          </w:p>
        </w:tc>
        <w:tc>
          <w:tcPr>
            <w:tcW w:w="1205"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4</w:t>
            </w:r>
          </w:p>
        </w:tc>
        <w:tc>
          <w:tcPr>
            <w:tcW w:w="1205"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5</w:t>
            </w:r>
          </w:p>
        </w:tc>
        <w:tc>
          <w:tcPr>
            <w:tcW w:w="1205"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6</w:t>
            </w:r>
          </w:p>
        </w:tc>
      </w:tr>
      <w:tr w:rsidR="004F3680" w:rsidRPr="001A6392" w:rsidTr="00C70F9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20" w:type="dxa"/>
            <w:tcBorders>
              <w:top w:val="single" w:sz="4" w:space="0" w:color="auto"/>
            </w:tcBorders>
            <w:shd w:val="clear" w:color="auto" w:fill="FFFFFF" w:themeFill="background1"/>
            <w:noWrap/>
            <w:vAlign w:val="bottom"/>
            <w:hideMark/>
          </w:tcPr>
          <w:p w:rsidR="004F3680" w:rsidRPr="005537B4" w:rsidRDefault="004F3680" w:rsidP="00C70F93">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Color</w:t>
            </w:r>
          </w:p>
        </w:tc>
        <w:tc>
          <w:tcPr>
            <w:tcW w:w="1206" w:type="dxa"/>
            <w:tcBorders>
              <w:top w:val="single" w:sz="4" w:space="0" w:color="auto"/>
            </w:tcBorders>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7.07</w:t>
            </w:r>
          </w:p>
        </w:tc>
        <w:tc>
          <w:tcPr>
            <w:tcW w:w="1205" w:type="dxa"/>
            <w:tcBorders>
              <w:top w:val="single" w:sz="4" w:space="0" w:color="auto"/>
            </w:tcBorders>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7.47</w:t>
            </w:r>
          </w:p>
        </w:tc>
        <w:tc>
          <w:tcPr>
            <w:tcW w:w="1214" w:type="dxa"/>
            <w:tcBorders>
              <w:top w:val="single" w:sz="4" w:space="0" w:color="auto"/>
            </w:tcBorders>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7.87</w:t>
            </w:r>
          </w:p>
        </w:tc>
        <w:tc>
          <w:tcPr>
            <w:tcW w:w="1205" w:type="dxa"/>
            <w:tcBorders>
              <w:top w:val="single" w:sz="4" w:space="0" w:color="auto"/>
            </w:tcBorders>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7.00</w:t>
            </w:r>
          </w:p>
        </w:tc>
        <w:tc>
          <w:tcPr>
            <w:tcW w:w="1205" w:type="dxa"/>
            <w:tcBorders>
              <w:top w:val="single" w:sz="4" w:space="0" w:color="auto"/>
            </w:tcBorders>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7.07</w:t>
            </w:r>
          </w:p>
        </w:tc>
        <w:tc>
          <w:tcPr>
            <w:tcW w:w="1205" w:type="dxa"/>
            <w:tcBorders>
              <w:top w:val="single" w:sz="4" w:space="0" w:color="auto"/>
            </w:tcBorders>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7.53</w:t>
            </w:r>
          </w:p>
        </w:tc>
      </w:tr>
      <w:tr w:rsidR="004F3680" w:rsidRPr="001A6392" w:rsidTr="00C70F93">
        <w:trPr>
          <w:trHeight w:val="454"/>
          <w:jc w:val="center"/>
        </w:trPr>
        <w:tc>
          <w:tcPr>
            <w:cnfStyle w:val="001000000000" w:firstRow="0" w:lastRow="0" w:firstColumn="1" w:lastColumn="0" w:oddVBand="0" w:evenVBand="0" w:oddHBand="0" w:evenHBand="0" w:firstRowFirstColumn="0" w:firstRowLastColumn="0" w:lastRowFirstColumn="0" w:lastRowLastColumn="0"/>
            <w:tcW w:w="2720" w:type="dxa"/>
            <w:shd w:val="clear" w:color="auto" w:fill="FFFFFF" w:themeFill="background1"/>
            <w:noWrap/>
            <w:vAlign w:val="bottom"/>
            <w:hideMark/>
          </w:tcPr>
          <w:p w:rsidR="004F3680" w:rsidRPr="005537B4" w:rsidRDefault="004F3680" w:rsidP="00C70F93">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Viscosidad</w:t>
            </w:r>
          </w:p>
        </w:tc>
        <w:tc>
          <w:tcPr>
            <w:tcW w:w="1206"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6.13</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7.07</w:t>
            </w:r>
          </w:p>
        </w:tc>
        <w:tc>
          <w:tcPr>
            <w:tcW w:w="1214"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8.00</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6.20</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7.07</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7.87</w:t>
            </w:r>
          </w:p>
        </w:tc>
      </w:tr>
      <w:tr w:rsidR="004F3680" w:rsidRPr="001A6392" w:rsidTr="00C70F9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20" w:type="dxa"/>
            <w:shd w:val="clear" w:color="auto" w:fill="FFFFFF" w:themeFill="background1"/>
            <w:noWrap/>
            <w:vAlign w:val="bottom"/>
            <w:hideMark/>
          </w:tcPr>
          <w:p w:rsidR="004F3680" w:rsidRPr="005537B4" w:rsidRDefault="004F3680" w:rsidP="00C70F93">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Sabor</w:t>
            </w:r>
          </w:p>
        </w:tc>
        <w:tc>
          <w:tcPr>
            <w:tcW w:w="1206"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6.87</w:t>
            </w:r>
          </w:p>
        </w:tc>
        <w:tc>
          <w:tcPr>
            <w:tcW w:w="1205"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7.67</w:t>
            </w:r>
          </w:p>
        </w:tc>
        <w:tc>
          <w:tcPr>
            <w:tcW w:w="1214"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8.53</w:t>
            </w:r>
          </w:p>
        </w:tc>
        <w:tc>
          <w:tcPr>
            <w:tcW w:w="1205"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6.93</w:t>
            </w:r>
          </w:p>
        </w:tc>
        <w:tc>
          <w:tcPr>
            <w:tcW w:w="1205"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7.20</w:t>
            </w:r>
          </w:p>
        </w:tc>
        <w:tc>
          <w:tcPr>
            <w:tcW w:w="1205"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7.93</w:t>
            </w:r>
          </w:p>
        </w:tc>
      </w:tr>
      <w:tr w:rsidR="004F3680" w:rsidRPr="001A6392" w:rsidTr="00C70F93">
        <w:trPr>
          <w:trHeight w:val="454"/>
          <w:jc w:val="center"/>
        </w:trPr>
        <w:tc>
          <w:tcPr>
            <w:cnfStyle w:val="001000000000" w:firstRow="0" w:lastRow="0" w:firstColumn="1" w:lastColumn="0" w:oddVBand="0" w:evenVBand="0" w:oddHBand="0" w:evenHBand="0" w:firstRowFirstColumn="0" w:firstRowLastColumn="0" w:lastRowFirstColumn="0" w:lastRowLastColumn="0"/>
            <w:tcW w:w="2720" w:type="dxa"/>
            <w:shd w:val="clear" w:color="auto" w:fill="FFFFFF" w:themeFill="background1"/>
            <w:noWrap/>
            <w:vAlign w:val="bottom"/>
            <w:hideMark/>
          </w:tcPr>
          <w:p w:rsidR="004F3680" w:rsidRPr="005537B4" w:rsidRDefault="004F3680" w:rsidP="00C70F93">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Olor</w:t>
            </w:r>
          </w:p>
        </w:tc>
        <w:tc>
          <w:tcPr>
            <w:tcW w:w="1206"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7.20</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7.53</w:t>
            </w:r>
          </w:p>
        </w:tc>
        <w:tc>
          <w:tcPr>
            <w:tcW w:w="1214"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7.87</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7.13</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7.07</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7.67</w:t>
            </w:r>
          </w:p>
        </w:tc>
      </w:tr>
      <w:tr w:rsidR="004F3680" w:rsidRPr="001A6392" w:rsidTr="00C70F9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20" w:type="dxa"/>
            <w:shd w:val="clear" w:color="auto" w:fill="FFFFFF" w:themeFill="background1"/>
            <w:noWrap/>
            <w:vAlign w:val="bottom"/>
            <w:hideMark/>
          </w:tcPr>
          <w:p w:rsidR="004F3680" w:rsidRPr="005537B4" w:rsidRDefault="004F3680" w:rsidP="00C70F93">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Aceptabilidad en General</w:t>
            </w:r>
          </w:p>
        </w:tc>
        <w:tc>
          <w:tcPr>
            <w:tcW w:w="1206"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7.20</w:t>
            </w:r>
          </w:p>
        </w:tc>
        <w:tc>
          <w:tcPr>
            <w:tcW w:w="1205"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7.47</w:t>
            </w:r>
          </w:p>
        </w:tc>
        <w:tc>
          <w:tcPr>
            <w:tcW w:w="1214"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8.00</w:t>
            </w:r>
          </w:p>
        </w:tc>
        <w:tc>
          <w:tcPr>
            <w:tcW w:w="1205"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6.93</w:t>
            </w:r>
          </w:p>
        </w:tc>
        <w:tc>
          <w:tcPr>
            <w:tcW w:w="1205"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7.27</w:t>
            </w:r>
          </w:p>
        </w:tc>
        <w:tc>
          <w:tcPr>
            <w:tcW w:w="1205" w:type="dxa"/>
            <w:shd w:val="clear" w:color="auto" w:fill="FFFFFF" w:themeFill="background1"/>
            <w:noWrap/>
            <w:vAlign w:val="bottom"/>
            <w:hideMark/>
          </w:tcPr>
          <w:p w:rsidR="004F3680" w:rsidRPr="001A6392" w:rsidRDefault="004F3680"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8.07</w:t>
            </w:r>
          </w:p>
        </w:tc>
      </w:tr>
      <w:tr w:rsidR="004F3680" w:rsidRPr="001A6392" w:rsidTr="00C70F93">
        <w:trPr>
          <w:trHeight w:val="454"/>
          <w:jc w:val="center"/>
        </w:trPr>
        <w:tc>
          <w:tcPr>
            <w:cnfStyle w:val="001000000000" w:firstRow="0" w:lastRow="0" w:firstColumn="1" w:lastColumn="0" w:oddVBand="0" w:evenVBand="0" w:oddHBand="0" w:evenHBand="0" w:firstRowFirstColumn="0" w:firstRowLastColumn="0" w:lastRowFirstColumn="0" w:lastRowLastColumn="0"/>
            <w:tcW w:w="2720" w:type="dxa"/>
            <w:shd w:val="clear" w:color="auto" w:fill="FFFFFF" w:themeFill="background1"/>
            <w:noWrap/>
            <w:vAlign w:val="bottom"/>
            <w:hideMark/>
          </w:tcPr>
          <w:p w:rsidR="004F3680" w:rsidRPr="005537B4" w:rsidRDefault="00240ECA" w:rsidP="00C70F93">
            <w:pPr>
              <w:jc w:val="both"/>
              <w:rPr>
                <w:rFonts w:ascii="Times New Roman" w:eastAsia="Calibri" w:hAnsi="Times New Roman" w:cs="Times New Roman"/>
                <w:b w:val="0"/>
                <w:bCs w:val="0"/>
                <w:color w:val="000000"/>
                <w:sz w:val="24"/>
                <w:szCs w:val="24"/>
                <w:lang w:val="es-EC"/>
              </w:rPr>
            </w:pPr>
            <w:r>
              <w:rPr>
                <w:rFonts w:ascii="Times New Roman" w:eastAsia="Calibri" w:hAnsi="Times New Roman" w:cs="Times New Roman"/>
                <w:b w:val="0"/>
                <w:bCs w:val="0"/>
                <w:color w:val="000000"/>
                <w:sz w:val="24"/>
                <w:szCs w:val="24"/>
                <w:lang w:val="es-EC"/>
              </w:rPr>
              <w:t>Media</w:t>
            </w:r>
          </w:p>
        </w:tc>
        <w:tc>
          <w:tcPr>
            <w:tcW w:w="1206"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6.89</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7.44</w:t>
            </w:r>
          </w:p>
        </w:tc>
        <w:tc>
          <w:tcPr>
            <w:tcW w:w="1214"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8.05</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6.84</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7.13</w:t>
            </w:r>
          </w:p>
        </w:tc>
        <w:tc>
          <w:tcPr>
            <w:tcW w:w="1205" w:type="dxa"/>
            <w:shd w:val="clear" w:color="auto" w:fill="FFFFFF" w:themeFill="background1"/>
            <w:noWrap/>
            <w:vAlign w:val="bottom"/>
            <w:hideMark/>
          </w:tcPr>
          <w:p w:rsidR="004F3680" w:rsidRPr="001A6392" w:rsidRDefault="004F3680"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7.81</w:t>
            </w:r>
          </w:p>
        </w:tc>
      </w:tr>
    </w:tbl>
    <w:p w:rsidR="004F3680" w:rsidRPr="001A6392" w:rsidRDefault="002C532F"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4F3680" w:rsidRPr="00CD67EC" w:rsidRDefault="00BF298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31</w:t>
      </w:r>
      <w:r w:rsidR="00D30E81">
        <w:rPr>
          <w:rFonts w:ascii="Times New Roman" w:eastAsia="Calibri" w:hAnsi="Times New Roman" w:cs="Times New Roman"/>
          <w:bCs/>
          <w:color w:val="000000"/>
          <w:sz w:val="24"/>
          <w:szCs w:val="24"/>
          <w:lang w:val="es-EC"/>
        </w:rPr>
        <w:t xml:space="preserve"> se da a con</w:t>
      </w:r>
      <w:r w:rsidR="002C532F">
        <w:rPr>
          <w:rFonts w:ascii="Times New Roman" w:eastAsia="Calibri" w:hAnsi="Times New Roman" w:cs="Times New Roman"/>
          <w:bCs/>
          <w:color w:val="000000"/>
          <w:sz w:val="24"/>
          <w:szCs w:val="24"/>
          <w:lang w:val="es-EC"/>
        </w:rPr>
        <w:t>ocer los resultados obtenidos en</w:t>
      </w:r>
      <w:r w:rsidR="00D30E81">
        <w:rPr>
          <w:rFonts w:ascii="Times New Roman" w:eastAsia="Calibri" w:hAnsi="Times New Roman" w:cs="Times New Roman"/>
          <w:bCs/>
          <w:color w:val="000000"/>
          <w:sz w:val="24"/>
          <w:szCs w:val="24"/>
          <w:lang w:val="es-EC"/>
        </w:rPr>
        <w:t xml:space="preserve"> la evaluación sensorial de la bebida láctea fermentada, </w:t>
      </w:r>
      <w:r w:rsidR="00DC736F">
        <w:rPr>
          <w:rFonts w:ascii="Times New Roman" w:eastAsia="Calibri" w:hAnsi="Times New Roman" w:cs="Times New Roman"/>
          <w:bCs/>
          <w:color w:val="000000"/>
          <w:sz w:val="24"/>
          <w:szCs w:val="24"/>
          <w:lang w:val="es-EC"/>
        </w:rPr>
        <w:t>a un panel de 15</w:t>
      </w:r>
      <w:r w:rsidR="00D30E81">
        <w:rPr>
          <w:rFonts w:ascii="Times New Roman" w:eastAsia="Calibri" w:hAnsi="Times New Roman" w:cs="Times New Roman"/>
          <w:bCs/>
          <w:color w:val="000000"/>
          <w:sz w:val="24"/>
          <w:szCs w:val="24"/>
          <w:lang w:val="es-EC"/>
        </w:rPr>
        <w:t xml:space="preserve"> </w:t>
      </w:r>
      <w:r w:rsidR="00CD67EC">
        <w:rPr>
          <w:rFonts w:ascii="Times New Roman" w:eastAsia="Calibri" w:hAnsi="Times New Roman" w:cs="Times New Roman"/>
          <w:bCs/>
          <w:color w:val="000000"/>
          <w:sz w:val="24"/>
          <w:szCs w:val="24"/>
          <w:lang w:val="es-EC"/>
        </w:rPr>
        <w:t>estudiantes d</w:t>
      </w:r>
      <w:r w:rsidR="00D30E81">
        <w:rPr>
          <w:rFonts w:ascii="Times New Roman" w:eastAsia="Calibri" w:hAnsi="Times New Roman" w:cs="Times New Roman"/>
          <w:bCs/>
          <w:color w:val="000000"/>
          <w:sz w:val="24"/>
          <w:szCs w:val="24"/>
          <w:lang w:val="es-EC"/>
        </w:rPr>
        <w:t>e</w:t>
      </w:r>
      <w:r w:rsidR="00CD67EC">
        <w:rPr>
          <w:rFonts w:ascii="Times New Roman" w:eastAsia="Calibri" w:hAnsi="Times New Roman" w:cs="Times New Roman"/>
          <w:bCs/>
          <w:color w:val="000000"/>
          <w:sz w:val="24"/>
          <w:szCs w:val="24"/>
          <w:lang w:val="es-EC"/>
        </w:rPr>
        <w:t xml:space="preserve"> </w:t>
      </w:r>
      <w:r w:rsidR="00D30E81">
        <w:rPr>
          <w:rFonts w:ascii="Times New Roman" w:eastAsia="Calibri" w:hAnsi="Times New Roman" w:cs="Times New Roman"/>
          <w:bCs/>
          <w:color w:val="000000"/>
          <w:sz w:val="24"/>
          <w:szCs w:val="24"/>
          <w:lang w:val="es-EC"/>
        </w:rPr>
        <w:t>la carrera de Ingeniería Agroindustrial de la Universidad Estatal de Bolívar, donde se obtuv</w:t>
      </w:r>
      <w:r w:rsidR="000627B2">
        <w:rPr>
          <w:rFonts w:ascii="Times New Roman" w:eastAsia="Calibri" w:hAnsi="Times New Roman" w:cs="Times New Roman"/>
          <w:bCs/>
          <w:color w:val="000000"/>
          <w:sz w:val="24"/>
          <w:szCs w:val="24"/>
          <w:lang w:val="es-EC"/>
        </w:rPr>
        <w:t xml:space="preserve">o el </w:t>
      </w:r>
      <w:r w:rsidR="001C342A">
        <w:rPr>
          <w:rFonts w:ascii="Times New Roman" w:eastAsia="Calibri" w:hAnsi="Times New Roman" w:cs="Times New Roman"/>
          <w:bCs/>
          <w:color w:val="000000"/>
          <w:sz w:val="24"/>
          <w:szCs w:val="24"/>
          <w:lang w:val="es-EC"/>
        </w:rPr>
        <w:t>T4 como el tratamiento menos aceptado con una media de 6.84 y el T3 como el tratamiento más aceptado de acuerdo a la media de 8.05</w:t>
      </w:r>
      <w:r w:rsidR="00BD4B2F">
        <w:rPr>
          <w:rFonts w:ascii="Times New Roman" w:eastAsia="Calibri" w:hAnsi="Times New Roman" w:cs="Times New Roman"/>
          <w:bCs/>
          <w:color w:val="000000"/>
          <w:sz w:val="24"/>
          <w:szCs w:val="24"/>
          <w:lang w:val="es-EC"/>
        </w:rPr>
        <w:t>.</w:t>
      </w:r>
    </w:p>
    <w:p w:rsidR="001C342A" w:rsidRDefault="001C342A">
      <w:pPr>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4F3680" w:rsidRPr="001A6392" w:rsidRDefault="003D5E6F"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lastRenderedPageBreak/>
        <w:t>Análisis de v</w:t>
      </w:r>
      <w:r w:rsidR="004F3680" w:rsidRPr="001A6392">
        <w:rPr>
          <w:rFonts w:ascii="Times New Roman" w:eastAsia="Calibri" w:hAnsi="Times New Roman" w:cs="Times New Roman"/>
          <w:b/>
          <w:bCs/>
          <w:color w:val="000000"/>
          <w:sz w:val="24"/>
          <w:szCs w:val="24"/>
          <w:lang w:val="es-EC"/>
        </w:rPr>
        <w:t>arianza</w:t>
      </w:r>
    </w:p>
    <w:p w:rsidR="004D45B7" w:rsidRDefault="007F3062"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Tabla </w:t>
      </w:r>
      <w:r w:rsidR="00EC4196">
        <w:rPr>
          <w:rFonts w:ascii="Times New Roman" w:eastAsia="Calibri" w:hAnsi="Times New Roman" w:cs="Times New Roman"/>
          <w:b/>
          <w:bCs/>
          <w:color w:val="000000"/>
          <w:sz w:val="24"/>
          <w:szCs w:val="24"/>
          <w:lang w:val="es-EC"/>
        </w:rPr>
        <w:t>32</w:t>
      </w:r>
      <w:r w:rsidR="004F3680" w:rsidRPr="001A6392">
        <w:rPr>
          <w:rFonts w:ascii="Times New Roman" w:eastAsia="Calibri" w:hAnsi="Times New Roman" w:cs="Times New Roman"/>
          <w:b/>
          <w:bCs/>
          <w:color w:val="000000"/>
          <w:sz w:val="24"/>
          <w:szCs w:val="24"/>
          <w:lang w:val="es-EC"/>
        </w:rPr>
        <w:t xml:space="preserve">. </w:t>
      </w:r>
    </w:p>
    <w:p w:rsidR="004F3680" w:rsidRPr="00671B7B" w:rsidRDefault="003D5E6F"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Análisis de v</w:t>
      </w:r>
      <w:r w:rsidR="004F3680" w:rsidRPr="00671B7B">
        <w:rPr>
          <w:rFonts w:ascii="Times New Roman" w:eastAsia="Calibri" w:hAnsi="Times New Roman" w:cs="Times New Roman"/>
          <w:bCs/>
          <w:i/>
          <w:color w:val="000000"/>
          <w:sz w:val="24"/>
          <w:szCs w:val="24"/>
          <w:lang w:val="es-EC"/>
        </w:rPr>
        <w:t xml:space="preserve">arianza </w:t>
      </w:r>
      <w:r w:rsidR="004D45B7" w:rsidRPr="00671B7B">
        <w:rPr>
          <w:rFonts w:ascii="Times New Roman" w:eastAsia="Calibri" w:hAnsi="Times New Roman" w:cs="Times New Roman"/>
          <w:bCs/>
          <w:i/>
          <w:color w:val="000000"/>
          <w:sz w:val="24"/>
          <w:szCs w:val="24"/>
          <w:lang w:val="es-EC"/>
        </w:rPr>
        <w:t>de la evaluación sensorial de la Unidad del Milenio de Salinas</w:t>
      </w:r>
    </w:p>
    <w:tbl>
      <w:tblPr>
        <w:tblStyle w:val="Tabladelista6concolores"/>
        <w:tblW w:w="7938" w:type="dxa"/>
        <w:jc w:val="center"/>
        <w:shd w:val="clear" w:color="auto" w:fill="FFFFFF" w:themeFill="background1"/>
        <w:tblLook w:val="04A0" w:firstRow="1" w:lastRow="0" w:firstColumn="1" w:lastColumn="0" w:noHBand="0" w:noVBand="1"/>
      </w:tblPr>
      <w:tblGrid>
        <w:gridCol w:w="1634"/>
        <w:gridCol w:w="1271"/>
        <w:gridCol w:w="1173"/>
        <w:gridCol w:w="1233"/>
        <w:gridCol w:w="1271"/>
        <w:gridCol w:w="1356"/>
      </w:tblGrid>
      <w:tr w:rsidR="00516EBE" w:rsidTr="00C70F93">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94" w:type="dxa"/>
            <w:shd w:val="clear" w:color="auto" w:fill="FFFFFF" w:themeFill="background1"/>
            <w:vAlign w:val="bottom"/>
          </w:tcPr>
          <w:p w:rsidR="00516EBE" w:rsidRPr="005537B4" w:rsidRDefault="00516EBE" w:rsidP="00C70F93">
            <w:pPr>
              <w:jc w:val="center"/>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F.V</w:t>
            </w:r>
          </w:p>
        </w:tc>
        <w:tc>
          <w:tcPr>
            <w:tcW w:w="1472" w:type="dxa"/>
            <w:shd w:val="clear" w:color="auto" w:fill="FFFFFF" w:themeFill="background1"/>
            <w:vAlign w:val="bottom"/>
          </w:tcPr>
          <w:p w:rsidR="00516EBE" w:rsidRPr="005537B4" w:rsidRDefault="00516EBE" w:rsidP="00C70F93">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SC</w:t>
            </w:r>
          </w:p>
        </w:tc>
        <w:tc>
          <w:tcPr>
            <w:tcW w:w="1454" w:type="dxa"/>
            <w:shd w:val="clear" w:color="auto" w:fill="FFFFFF" w:themeFill="background1"/>
            <w:vAlign w:val="bottom"/>
          </w:tcPr>
          <w:p w:rsidR="00516EBE" w:rsidRPr="005537B4" w:rsidRDefault="00516EBE" w:rsidP="00C70F93">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gl</w:t>
            </w:r>
          </w:p>
        </w:tc>
        <w:tc>
          <w:tcPr>
            <w:tcW w:w="1466" w:type="dxa"/>
            <w:shd w:val="clear" w:color="auto" w:fill="FFFFFF" w:themeFill="background1"/>
            <w:vAlign w:val="bottom"/>
          </w:tcPr>
          <w:p w:rsidR="00516EBE" w:rsidRPr="005537B4" w:rsidRDefault="00516EBE" w:rsidP="00C70F93">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CM</w:t>
            </w:r>
          </w:p>
        </w:tc>
        <w:tc>
          <w:tcPr>
            <w:tcW w:w="1472" w:type="dxa"/>
            <w:shd w:val="clear" w:color="auto" w:fill="FFFFFF" w:themeFill="background1"/>
            <w:vAlign w:val="bottom"/>
          </w:tcPr>
          <w:p w:rsidR="00516EBE" w:rsidRPr="005537B4" w:rsidRDefault="00516EBE" w:rsidP="00C70F93">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F</w:t>
            </w:r>
          </w:p>
        </w:tc>
        <w:tc>
          <w:tcPr>
            <w:tcW w:w="1490" w:type="dxa"/>
            <w:shd w:val="clear" w:color="auto" w:fill="FFFFFF" w:themeFill="background1"/>
            <w:vAlign w:val="bottom"/>
          </w:tcPr>
          <w:p w:rsidR="00516EBE" w:rsidRPr="005537B4" w:rsidRDefault="00516EBE" w:rsidP="00C70F93">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p-valor</w:t>
            </w:r>
          </w:p>
        </w:tc>
      </w:tr>
      <w:tr w:rsidR="00516EBE" w:rsidTr="00C70F9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94" w:type="dxa"/>
            <w:shd w:val="clear" w:color="auto" w:fill="FFFFFF" w:themeFill="background1"/>
            <w:vAlign w:val="bottom"/>
          </w:tcPr>
          <w:p w:rsidR="00516EBE" w:rsidRPr="005537B4" w:rsidRDefault="00516EBE" w:rsidP="00C70F93">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Modelo</w:t>
            </w:r>
          </w:p>
        </w:tc>
        <w:tc>
          <w:tcPr>
            <w:tcW w:w="1472"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14.79</w:t>
            </w:r>
          </w:p>
        </w:tc>
        <w:tc>
          <w:tcPr>
            <w:tcW w:w="1454"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w:t>
            </w:r>
          </w:p>
        </w:tc>
        <w:tc>
          <w:tcPr>
            <w:tcW w:w="1466"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2.96</w:t>
            </w:r>
          </w:p>
        </w:tc>
        <w:tc>
          <w:tcPr>
            <w:tcW w:w="1472"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25.15</w:t>
            </w:r>
          </w:p>
        </w:tc>
        <w:tc>
          <w:tcPr>
            <w:tcW w:w="1490"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&lt;0.0001</w:t>
            </w:r>
          </w:p>
        </w:tc>
      </w:tr>
      <w:tr w:rsidR="00516EBE" w:rsidTr="00C70F93">
        <w:trPr>
          <w:trHeight w:val="454"/>
          <w:jc w:val="center"/>
        </w:trPr>
        <w:tc>
          <w:tcPr>
            <w:cnfStyle w:val="001000000000" w:firstRow="0" w:lastRow="0" w:firstColumn="1" w:lastColumn="0" w:oddVBand="0" w:evenVBand="0" w:oddHBand="0" w:evenHBand="0" w:firstRowFirstColumn="0" w:firstRowLastColumn="0" w:lastRowFirstColumn="0" w:lastRowLastColumn="0"/>
            <w:tcW w:w="1694" w:type="dxa"/>
            <w:shd w:val="clear" w:color="auto" w:fill="FFFFFF" w:themeFill="background1"/>
            <w:vAlign w:val="bottom"/>
          </w:tcPr>
          <w:p w:rsidR="00516EBE" w:rsidRPr="005537B4" w:rsidRDefault="00516EBE" w:rsidP="00C70F93">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Tratamientos</w:t>
            </w:r>
          </w:p>
        </w:tc>
        <w:tc>
          <w:tcPr>
            <w:tcW w:w="1472"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14.79</w:t>
            </w:r>
          </w:p>
        </w:tc>
        <w:tc>
          <w:tcPr>
            <w:tcW w:w="1454"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w:t>
            </w:r>
          </w:p>
        </w:tc>
        <w:tc>
          <w:tcPr>
            <w:tcW w:w="1466"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2.96</w:t>
            </w:r>
          </w:p>
        </w:tc>
        <w:tc>
          <w:tcPr>
            <w:tcW w:w="1472"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25.15</w:t>
            </w:r>
          </w:p>
        </w:tc>
        <w:tc>
          <w:tcPr>
            <w:tcW w:w="1490"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&lt;0.0001</w:t>
            </w:r>
          </w:p>
        </w:tc>
      </w:tr>
      <w:tr w:rsidR="00516EBE" w:rsidTr="00C70F9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94" w:type="dxa"/>
            <w:shd w:val="clear" w:color="auto" w:fill="FFFFFF" w:themeFill="background1"/>
            <w:vAlign w:val="bottom"/>
          </w:tcPr>
          <w:p w:rsidR="00516EBE" w:rsidRPr="005537B4" w:rsidRDefault="00516EBE" w:rsidP="00C70F93">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Error</w:t>
            </w:r>
          </w:p>
        </w:tc>
        <w:tc>
          <w:tcPr>
            <w:tcW w:w="1472"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2.82</w:t>
            </w:r>
          </w:p>
        </w:tc>
        <w:tc>
          <w:tcPr>
            <w:tcW w:w="1454"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24</w:t>
            </w:r>
          </w:p>
        </w:tc>
        <w:tc>
          <w:tcPr>
            <w:tcW w:w="1466"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0.12</w:t>
            </w:r>
          </w:p>
        </w:tc>
        <w:tc>
          <w:tcPr>
            <w:tcW w:w="1472"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90" w:type="dxa"/>
            <w:shd w:val="clear" w:color="auto" w:fill="FFFFFF" w:themeFill="background1"/>
            <w:vAlign w:val="bottom"/>
          </w:tcPr>
          <w:p w:rsidR="00516EBE" w:rsidRDefault="00516EBE"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r>
      <w:tr w:rsidR="00516EBE" w:rsidTr="00C70F93">
        <w:trPr>
          <w:trHeight w:val="454"/>
          <w:jc w:val="center"/>
        </w:trPr>
        <w:tc>
          <w:tcPr>
            <w:cnfStyle w:val="001000000000" w:firstRow="0" w:lastRow="0" w:firstColumn="1" w:lastColumn="0" w:oddVBand="0" w:evenVBand="0" w:oddHBand="0" w:evenHBand="0" w:firstRowFirstColumn="0" w:firstRowLastColumn="0" w:lastRowFirstColumn="0" w:lastRowLastColumn="0"/>
            <w:tcW w:w="1694" w:type="dxa"/>
            <w:shd w:val="clear" w:color="auto" w:fill="FFFFFF" w:themeFill="background1"/>
            <w:vAlign w:val="bottom"/>
          </w:tcPr>
          <w:p w:rsidR="00516EBE" w:rsidRPr="005537B4" w:rsidRDefault="00516EBE" w:rsidP="00C70F93">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Total</w:t>
            </w:r>
          </w:p>
        </w:tc>
        <w:tc>
          <w:tcPr>
            <w:tcW w:w="1472"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17.61</w:t>
            </w:r>
          </w:p>
        </w:tc>
        <w:tc>
          <w:tcPr>
            <w:tcW w:w="1454"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29</w:t>
            </w:r>
          </w:p>
        </w:tc>
        <w:tc>
          <w:tcPr>
            <w:tcW w:w="1466"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72"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90" w:type="dxa"/>
            <w:shd w:val="clear" w:color="auto" w:fill="FFFFFF" w:themeFill="background1"/>
            <w:vAlign w:val="bottom"/>
          </w:tcPr>
          <w:p w:rsidR="00516EBE" w:rsidRDefault="00516EBE"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r>
    </w:tbl>
    <w:p w:rsidR="00516EBE" w:rsidRDefault="002C532F"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516EBE" w:rsidRPr="001A6392">
        <w:rPr>
          <w:rFonts w:ascii="Times New Roman" w:eastAsia="Calibri" w:hAnsi="Times New Roman" w:cs="Times New Roman"/>
          <w:b/>
          <w:bCs/>
          <w:color w:val="000000"/>
          <w:sz w:val="24"/>
          <w:szCs w:val="24"/>
          <w:lang w:val="es-EC"/>
        </w:rPr>
        <w:t xml:space="preserve">: </w:t>
      </w:r>
      <w:r w:rsidR="00516EBE" w:rsidRPr="001A6392">
        <w:rPr>
          <w:rFonts w:ascii="Times New Roman" w:eastAsia="Calibri" w:hAnsi="Times New Roman" w:cs="Times New Roman"/>
          <w:bCs/>
          <w:color w:val="000000"/>
          <w:sz w:val="24"/>
          <w:szCs w:val="24"/>
          <w:lang w:val="es-EC"/>
        </w:rPr>
        <w:t>(Medina V &amp; Guamingo A, 2019).</w:t>
      </w:r>
    </w:p>
    <w:p w:rsidR="00542469" w:rsidRPr="001A6392" w:rsidRDefault="002C532F"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Después del</w:t>
      </w:r>
      <w:r w:rsidR="00485BA1">
        <w:rPr>
          <w:rFonts w:ascii="Times New Roman" w:eastAsia="Calibri" w:hAnsi="Times New Roman" w:cs="Times New Roman"/>
          <w:bCs/>
          <w:color w:val="000000"/>
          <w:sz w:val="24"/>
          <w:szCs w:val="24"/>
          <w:lang w:val="es-EC"/>
        </w:rPr>
        <w:t xml:space="preserve"> análisis de varianza mediante una tabla ANOVA de la evaluación sensorial </w:t>
      </w:r>
      <w:r w:rsidR="006D7FCA">
        <w:rPr>
          <w:rFonts w:ascii="Times New Roman" w:eastAsia="Calibri" w:hAnsi="Times New Roman" w:cs="Times New Roman"/>
          <w:bCs/>
          <w:color w:val="000000"/>
          <w:sz w:val="24"/>
          <w:szCs w:val="24"/>
          <w:lang w:val="es-EC"/>
        </w:rPr>
        <w:t xml:space="preserve">de la bebida láctea fermentada </w:t>
      </w:r>
      <w:r w:rsidR="00DF4F3B">
        <w:rPr>
          <w:rFonts w:ascii="Times New Roman" w:eastAsia="Calibri" w:hAnsi="Times New Roman" w:cs="Times New Roman"/>
          <w:bCs/>
          <w:color w:val="000000"/>
          <w:sz w:val="24"/>
          <w:szCs w:val="24"/>
          <w:lang w:val="es-EC"/>
        </w:rPr>
        <w:t>aplicada en la unidad del Milenio de Salinas, se comprueba que existe diferencia</w:t>
      </w:r>
      <w:r w:rsidR="006D7FCA">
        <w:rPr>
          <w:rFonts w:ascii="Times New Roman" w:eastAsia="Calibri" w:hAnsi="Times New Roman" w:cs="Times New Roman"/>
          <w:bCs/>
          <w:color w:val="000000"/>
          <w:sz w:val="24"/>
          <w:szCs w:val="24"/>
          <w:lang w:val="es-EC"/>
        </w:rPr>
        <w:t xml:space="preserve"> estadística </w:t>
      </w:r>
      <w:r w:rsidR="00DF4F3B">
        <w:rPr>
          <w:rFonts w:ascii="Times New Roman" w:eastAsia="Calibri" w:hAnsi="Times New Roman" w:cs="Times New Roman"/>
          <w:bCs/>
          <w:color w:val="000000"/>
          <w:sz w:val="24"/>
          <w:szCs w:val="24"/>
          <w:lang w:val="es-EC"/>
        </w:rPr>
        <w:t xml:space="preserve">entre tratamientos donde Fisher </w:t>
      </w:r>
      <w:r w:rsidR="008A7CD8">
        <w:rPr>
          <w:rFonts w:ascii="Times New Roman" w:eastAsia="Calibri" w:hAnsi="Times New Roman" w:cs="Times New Roman"/>
          <w:bCs/>
          <w:color w:val="000000"/>
          <w:sz w:val="24"/>
          <w:szCs w:val="24"/>
          <w:lang w:val="es-EC"/>
        </w:rPr>
        <w:t>menciona</w:t>
      </w:r>
      <w:r w:rsidR="00DF4F3B">
        <w:rPr>
          <w:rFonts w:ascii="Times New Roman" w:eastAsia="Calibri" w:hAnsi="Times New Roman" w:cs="Times New Roman"/>
          <w:bCs/>
          <w:color w:val="000000"/>
          <w:sz w:val="24"/>
          <w:szCs w:val="24"/>
          <w:lang w:val="es-EC"/>
        </w:rPr>
        <w:t xml:space="preserve"> que cuando</w:t>
      </w:r>
      <w:r w:rsidR="008A7CD8">
        <w:rPr>
          <w:rFonts w:ascii="Times New Roman" w:eastAsia="Calibri" w:hAnsi="Times New Roman" w:cs="Times New Roman"/>
          <w:bCs/>
          <w:color w:val="000000"/>
          <w:sz w:val="24"/>
          <w:szCs w:val="24"/>
          <w:lang w:val="es-EC"/>
        </w:rPr>
        <w:t xml:space="preserve"> F calculada (25.15), es mayor que</w:t>
      </w:r>
      <w:r w:rsidR="00DF4F3B">
        <w:rPr>
          <w:rFonts w:ascii="Times New Roman" w:eastAsia="Calibri" w:hAnsi="Times New Roman" w:cs="Times New Roman"/>
          <w:bCs/>
          <w:color w:val="000000"/>
          <w:sz w:val="24"/>
          <w:szCs w:val="24"/>
          <w:lang w:val="es-EC"/>
        </w:rPr>
        <w:t xml:space="preserve"> el valor de </w:t>
      </w:r>
      <w:r w:rsidR="006D7FCA">
        <w:rPr>
          <w:rFonts w:ascii="Times New Roman" w:eastAsia="Calibri" w:hAnsi="Times New Roman" w:cs="Times New Roman"/>
          <w:bCs/>
          <w:color w:val="000000"/>
          <w:sz w:val="24"/>
          <w:szCs w:val="24"/>
          <w:lang w:val="es-EC"/>
        </w:rPr>
        <w:t xml:space="preserve">tablas (5% = 2.62; 1% = </w:t>
      </w:r>
      <w:r w:rsidR="008A7CD8">
        <w:rPr>
          <w:rFonts w:ascii="Times New Roman" w:eastAsia="Calibri" w:hAnsi="Times New Roman" w:cs="Times New Roman"/>
          <w:bCs/>
          <w:color w:val="000000"/>
          <w:sz w:val="24"/>
          <w:szCs w:val="24"/>
          <w:lang w:val="es-EC"/>
        </w:rPr>
        <w:t>3.90) existe diferencia significativa entre tratamientos.</w:t>
      </w:r>
    </w:p>
    <w:p w:rsidR="004D45B7" w:rsidRDefault="007F3062" w:rsidP="00964FC0">
      <w:pPr>
        <w:spacing w:before="240" w:after="120" w:line="360" w:lineRule="auto"/>
        <w:jc w:val="both"/>
        <w:rPr>
          <w:rFonts w:ascii="Times New Roman" w:eastAsia="Calibri" w:hAnsi="Times New Roman" w:cs="Times New Roman"/>
          <w:bCs/>
          <w:color w:val="000000"/>
          <w:sz w:val="24"/>
          <w:szCs w:val="24"/>
          <w:lang w:val="es-EC"/>
        </w:rPr>
      </w:pPr>
      <w:r w:rsidRPr="007F3062">
        <w:rPr>
          <w:rFonts w:ascii="Times New Roman" w:eastAsia="Calibri" w:hAnsi="Times New Roman" w:cs="Times New Roman"/>
          <w:b/>
          <w:bCs/>
          <w:color w:val="000000"/>
          <w:sz w:val="24"/>
          <w:szCs w:val="24"/>
          <w:lang w:val="es-EC"/>
        </w:rPr>
        <w:t>Tabla</w:t>
      </w:r>
      <w:r w:rsidR="00EC4196">
        <w:rPr>
          <w:rFonts w:ascii="Times New Roman" w:eastAsia="Calibri" w:hAnsi="Times New Roman" w:cs="Times New Roman"/>
          <w:b/>
          <w:bCs/>
          <w:color w:val="000000"/>
          <w:sz w:val="24"/>
          <w:szCs w:val="24"/>
          <w:lang w:val="es-EC"/>
        </w:rPr>
        <w:t xml:space="preserve"> 33</w:t>
      </w:r>
      <w:r w:rsidRPr="007F3062">
        <w:rPr>
          <w:rFonts w:ascii="Times New Roman" w:eastAsia="Calibri" w:hAnsi="Times New Roman" w:cs="Times New Roman"/>
          <w:b/>
          <w:bCs/>
          <w:color w:val="000000"/>
          <w:sz w:val="24"/>
          <w:szCs w:val="24"/>
          <w:lang w:val="es-EC"/>
        </w:rPr>
        <w:t>.</w:t>
      </w:r>
      <w:r>
        <w:rPr>
          <w:rFonts w:ascii="Times New Roman" w:eastAsia="Calibri" w:hAnsi="Times New Roman" w:cs="Times New Roman"/>
          <w:bCs/>
          <w:color w:val="000000"/>
          <w:sz w:val="24"/>
          <w:szCs w:val="24"/>
          <w:lang w:val="es-EC"/>
        </w:rPr>
        <w:t xml:space="preserve"> </w:t>
      </w:r>
    </w:p>
    <w:p w:rsidR="00536485" w:rsidRPr="00671B7B" w:rsidRDefault="007F3062"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Co</w:t>
      </w:r>
      <w:r w:rsidR="003B1A96">
        <w:rPr>
          <w:rFonts w:ascii="Times New Roman" w:eastAsia="Calibri" w:hAnsi="Times New Roman" w:cs="Times New Roman"/>
          <w:bCs/>
          <w:i/>
          <w:color w:val="000000"/>
          <w:sz w:val="24"/>
          <w:szCs w:val="24"/>
          <w:lang w:val="es-EC"/>
        </w:rPr>
        <w:t>mparación de medias mediante Tu</w:t>
      </w:r>
      <w:r w:rsidRPr="00671B7B">
        <w:rPr>
          <w:rFonts w:ascii="Times New Roman" w:eastAsia="Calibri" w:hAnsi="Times New Roman" w:cs="Times New Roman"/>
          <w:bCs/>
          <w:i/>
          <w:color w:val="000000"/>
          <w:sz w:val="24"/>
          <w:szCs w:val="24"/>
          <w:lang w:val="es-EC"/>
        </w:rPr>
        <w:t>key</w:t>
      </w:r>
    </w:p>
    <w:tbl>
      <w:tblPr>
        <w:tblStyle w:val="Tabladelista6concolores"/>
        <w:tblW w:w="7938" w:type="dxa"/>
        <w:jc w:val="center"/>
        <w:shd w:val="clear" w:color="auto" w:fill="FFFFFF" w:themeFill="background1"/>
        <w:tblLook w:val="04A0" w:firstRow="1" w:lastRow="0" w:firstColumn="1" w:lastColumn="0" w:noHBand="0" w:noVBand="1"/>
      </w:tblPr>
      <w:tblGrid>
        <w:gridCol w:w="2701"/>
        <w:gridCol w:w="2553"/>
        <w:gridCol w:w="2684"/>
      </w:tblGrid>
      <w:tr w:rsidR="007F3062" w:rsidTr="00C70F93">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33" w:type="dxa"/>
            <w:shd w:val="clear" w:color="auto" w:fill="FFFFFF" w:themeFill="background1"/>
            <w:vAlign w:val="bottom"/>
          </w:tcPr>
          <w:p w:rsidR="007F3062" w:rsidRPr="005537B4" w:rsidRDefault="007F3062" w:rsidP="00C70F93">
            <w:pPr>
              <w:jc w:val="center"/>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Tratamientos</w:t>
            </w:r>
          </w:p>
        </w:tc>
        <w:tc>
          <w:tcPr>
            <w:tcW w:w="3033" w:type="dxa"/>
            <w:shd w:val="clear" w:color="auto" w:fill="FFFFFF" w:themeFill="background1"/>
            <w:vAlign w:val="bottom"/>
          </w:tcPr>
          <w:p w:rsidR="007F3062" w:rsidRPr="005537B4" w:rsidRDefault="007F3062" w:rsidP="00C70F93">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Medias</w:t>
            </w:r>
          </w:p>
        </w:tc>
        <w:tc>
          <w:tcPr>
            <w:tcW w:w="3034" w:type="dxa"/>
            <w:shd w:val="clear" w:color="auto" w:fill="FFFFFF" w:themeFill="background1"/>
            <w:vAlign w:val="bottom"/>
          </w:tcPr>
          <w:p w:rsidR="007F3062" w:rsidRPr="005537B4" w:rsidRDefault="007F3062" w:rsidP="00C70F93">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Grupos Homogéneos</w:t>
            </w:r>
          </w:p>
        </w:tc>
      </w:tr>
      <w:tr w:rsidR="007F3062" w:rsidTr="00C70F9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33" w:type="dxa"/>
            <w:shd w:val="clear" w:color="auto" w:fill="FFFFFF" w:themeFill="background1"/>
            <w:vAlign w:val="bottom"/>
          </w:tcPr>
          <w:p w:rsidR="007F3062" w:rsidRPr="005537B4" w:rsidRDefault="007F3062" w:rsidP="00C70F93">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1</w:t>
            </w:r>
          </w:p>
        </w:tc>
        <w:tc>
          <w:tcPr>
            <w:tcW w:w="3033" w:type="dxa"/>
            <w:shd w:val="clear" w:color="auto" w:fill="FFFFFF" w:themeFill="background1"/>
            <w:vAlign w:val="bottom"/>
          </w:tcPr>
          <w:p w:rsidR="007F3062" w:rsidRDefault="00291034"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6.04</w:t>
            </w:r>
          </w:p>
        </w:tc>
        <w:tc>
          <w:tcPr>
            <w:tcW w:w="3034" w:type="dxa"/>
            <w:shd w:val="clear" w:color="auto" w:fill="FFFFFF" w:themeFill="background1"/>
            <w:vAlign w:val="bottom"/>
          </w:tcPr>
          <w:p w:rsidR="007F3062" w:rsidRDefault="00291034" w:rsidP="00C70F93">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p>
        </w:tc>
      </w:tr>
      <w:tr w:rsidR="007F3062" w:rsidTr="00C70F93">
        <w:trPr>
          <w:trHeight w:val="454"/>
          <w:jc w:val="center"/>
        </w:trPr>
        <w:tc>
          <w:tcPr>
            <w:cnfStyle w:val="001000000000" w:firstRow="0" w:lastRow="0" w:firstColumn="1" w:lastColumn="0" w:oddVBand="0" w:evenVBand="0" w:oddHBand="0" w:evenHBand="0" w:firstRowFirstColumn="0" w:firstRowLastColumn="0" w:lastRowFirstColumn="0" w:lastRowLastColumn="0"/>
            <w:tcW w:w="3033" w:type="dxa"/>
            <w:shd w:val="clear" w:color="auto" w:fill="FFFFFF" w:themeFill="background1"/>
            <w:vAlign w:val="bottom"/>
          </w:tcPr>
          <w:p w:rsidR="007F3062" w:rsidRPr="005537B4" w:rsidRDefault="007F3062" w:rsidP="00C70F93">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2</w:t>
            </w:r>
          </w:p>
        </w:tc>
        <w:tc>
          <w:tcPr>
            <w:tcW w:w="3033" w:type="dxa"/>
            <w:shd w:val="clear" w:color="auto" w:fill="FFFFFF" w:themeFill="background1"/>
            <w:vAlign w:val="bottom"/>
          </w:tcPr>
          <w:p w:rsidR="007F3062" w:rsidRDefault="00291034"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7.15</w:t>
            </w:r>
          </w:p>
        </w:tc>
        <w:tc>
          <w:tcPr>
            <w:tcW w:w="3034" w:type="dxa"/>
            <w:shd w:val="clear" w:color="auto" w:fill="FFFFFF" w:themeFill="background1"/>
            <w:vAlign w:val="bottom"/>
          </w:tcPr>
          <w:p w:rsidR="007F3062" w:rsidRDefault="00291034" w:rsidP="00C70F93">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B</w:t>
            </w:r>
          </w:p>
        </w:tc>
      </w:tr>
      <w:tr w:rsidR="007F3062" w:rsidTr="00C70F9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33" w:type="dxa"/>
            <w:shd w:val="clear" w:color="auto" w:fill="FFFFFF" w:themeFill="background1"/>
            <w:vAlign w:val="bottom"/>
          </w:tcPr>
          <w:p w:rsidR="007F3062" w:rsidRPr="005537B4" w:rsidRDefault="007F3062" w:rsidP="00C70F93">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4</w:t>
            </w:r>
          </w:p>
        </w:tc>
        <w:tc>
          <w:tcPr>
            <w:tcW w:w="3033" w:type="dxa"/>
            <w:shd w:val="clear" w:color="auto" w:fill="FFFFFF" w:themeFill="background1"/>
            <w:vAlign w:val="bottom"/>
          </w:tcPr>
          <w:p w:rsidR="007F3062" w:rsidRDefault="00291034"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7.25</w:t>
            </w:r>
          </w:p>
        </w:tc>
        <w:tc>
          <w:tcPr>
            <w:tcW w:w="3034" w:type="dxa"/>
            <w:shd w:val="clear" w:color="auto" w:fill="FFFFFF" w:themeFill="background1"/>
            <w:vAlign w:val="bottom"/>
          </w:tcPr>
          <w:p w:rsidR="007F3062" w:rsidRDefault="00291034" w:rsidP="00C70F93">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B</w:t>
            </w:r>
          </w:p>
        </w:tc>
      </w:tr>
      <w:tr w:rsidR="007F3062" w:rsidTr="00C70F93">
        <w:trPr>
          <w:trHeight w:val="454"/>
          <w:jc w:val="center"/>
        </w:trPr>
        <w:tc>
          <w:tcPr>
            <w:cnfStyle w:val="001000000000" w:firstRow="0" w:lastRow="0" w:firstColumn="1" w:lastColumn="0" w:oddVBand="0" w:evenVBand="0" w:oddHBand="0" w:evenHBand="0" w:firstRowFirstColumn="0" w:firstRowLastColumn="0" w:lastRowFirstColumn="0" w:lastRowLastColumn="0"/>
            <w:tcW w:w="3033" w:type="dxa"/>
            <w:shd w:val="clear" w:color="auto" w:fill="FFFFFF" w:themeFill="background1"/>
            <w:vAlign w:val="bottom"/>
          </w:tcPr>
          <w:p w:rsidR="007F3062" w:rsidRPr="005537B4" w:rsidRDefault="00291034" w:rsidP="00C70F93">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5</w:t>
            </w:r>
          </w:p>
        </w:tc>
        <w:tc>
          <w:tcPr>
            <w:tcW w:w="3033" w:type="dxa"/>
            <w:shd w:val="clear" w:color="auto" w:fill="FFFFFF" w:themeFill="background1"/>
            <w:vAlign w:val="bottom"/>
          </w:tcPr>
          <w:p w:rsidR="007F3062" w:rsidRDefault="00291034"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7.41</w:t>
            </w:r>
          </w:p>
        </w:tc>
        <w:tc>
          <w:tcPr>
            <w:tcW w:w="3034" w:type="dxa"/>
            <w:shd w:val="clear" w:color="auto" w:fill="FFFFFF" w:themeFill="background1"/>
            <w:vAlign w:val="bottom"/>
          </w:tcPr>
          <w:p w:rsidR="007F3062" w:rsidRDefault="00291034" w:rsidP="00C70F93">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B</w:t>
            </w:r>
          </w:p>
        </w:tc>
      </w:tr>
      <w:tr w:rsidR="007F3062" w:rsidTr="00C70F9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33" w:type="dxa"/>
            <w:shd w:val="clear" w:color="auto" w:fill="FFFFFF" w:themeFill="background1"/>
            <w:vAlign w:val="bottom"/>
          </w:tcPr>
          <w:p w:rsidR="007F3062" w:rsidRPr="005537B4" w:rsidRDefault="00291034" w:rsidP="00C70F93">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6</w:t>
            </w:r>
          </w:p>
        </w:tc>
        <w:tc>
          <w:tcPr>
            <w:tcW w:w="3033" w:type="dxa"/>
            <w:shd w:val="clear" w:color="auto" w:fill="FFFFFF" w:themeFill="background1"/>
            <w:vAlign w:val="bottom"/>
          </w:tcPr>
          <w:p w:rsidR="007F3062" w:rsidRDefault="00291034" w:rsidP="00C70F93">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7.81</w:t>
            </w:r>
          </w:p>
        </w:tc>
        <w:tc>
          <w:tcPr>
            <w:tcW w:w="3034" w:type="dxa"/>
            <w:shd w:val="clear" w:color="auto" w:fill="FFFFFF" w:themeFill="background1"/>
            <w:vAlign w:val="bottom"/>
          </w:tcPr>
          <w:p w:rsidR="007F3062" w:rsidRDefault="00291034" w:rsidP="00C70F93">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B</w:t>
            </w:r>
            <w:r w:rsidR="005B4602">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C</w:t>
            </w:r>
          </w:p>
        </w:tc>
      </w:tr>
      <w:tr w:rsidR="007F3062" w:rsidTr="00C70F93">
        <w:trPr>
          <w:trHeight w:val="454"/>
          <w:jc w:val="center"/>
        </w:trPr>
        <w:tc>
          <w:tcPr>
            <w:cnfStyle w:val="001000000000" w:firstRow="0" w:lastRow="0" w:firstColumn="1" w:lastColumn="0" w:oddVBand="0" w:evenVBand="0" w:oddHBand="0" w:evenHBand="0" w:firstRowFirstColumn="0" w:firstRowLastColumn="0" w:lastRowFirstColumn="0" w:lastRowLastColumn="0"/>
            <w:tcW w:w="3033" w:type="dxa"/>
            <w:shd w:val="clear" w:color="auto" w:fill="FFFFFF" w:themeFill="background1"/>
            <w:vAlign w:val="bottom"/>
          </w:tcPr>
          <w:p w:rsidR="007F3062" w:rsidRPr="005537B4" w:rsidRDefault="00291034" w:rsidP="00C70F93">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3</w:t>
            </w:r>
          </w:p>
        </w:tc>
        <w:tc>
          <w:tcPr>
            <w:tcW w:w="3033" w:type="dxa"/>
            <w:shd w:val="clear" w:color="auto" w:fill="FFFFFF" w:themeFill="background1"/>
            <w:vAlign w:val="bottom"/>
          </w:tcPr>
          <w:p w:rsidR="007F3062" w:rsidRDefault="00291034" w:rsidP="00C70F93">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8.33</w:t>
            </w:r>
          </w:p>
        </w:tc>
        <w:tc>
          <w:tcPr>
            <w:tcW w:w="3034" w:type="dxa"/>
            <w:shd w:val="clear" w:color="auto" w:fill="FFFFFF" w:themeFill="background1"/>
            <w:vAlign w:val="bottom"/>
          </w:tcPr>
          <w:p w:rsidR="007F3062" w:rsidRDefault="00291034" w:rsidP="00C70F93">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C</w:t>
            </w:r>
          </w:p>
        </w:tc>
      </w:tr>
    </w:tbl>
    <w:p w:rsidR="00291034" w:rsidRPr="001A6392" w:rsidRDefault="002C532F"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291034" w:rsidRPr="001A6392">
        <w:rPr>
          <w:rFonts w:ascii="Times New Roman" w:eastAsia="Calibri" w:hAnsi="Times New Roman" w:cs="Times New Roman"/>
          <w:b/>
          <w:bCs/>
          <w:color w:val="000000"/>
          <w:sz w:val="24"/>
          <w:szCs w:val="24"/>
          <w:lang w:val="es-EC"/>
        </w:rPr>
        <w:t xml:space="preserve">: </w:t>
      </w:r>
      <w:r w:rsidR="00291034" w:rsidRPr="001A6392">
        <w:rPr>
          <w:rFonts w:ascii="Times New Roman" w:eastAsia="Calibri" w:hAnsi="Times New Roman" w:cs="Times New Roman"/>
          <w:bCs/>
          <w:color w:val="000000"/>
          <w:sz w:val="24"/>
          <w:szCs w:val="24"/>
          <w:lang w:val="es-EC"/>
        </w:rPr>
        <w:t>(Medina V &amp; Guamingo A, 2019).</w:t>
      </w:r>
    </w:p>
    <w:p w:rsidR="00671B7B" w:rsidRPr="0003780C" w:rsidRDefault="0003780C"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Al comparar las medias obtenidas </w:t>
      </w:r>
      <w:r w:rsidR="00C70F93">
        <w:rPr>
          <w:rFonts w:ascii="Times New Roman" w:eastAsia="Calibri" w:hAnsi="Times New Roman" w:cs="Times New Roman"/>
          <w:bCs/>
          <w:color w:val="000000"/>
          <w:sz w:val="24"/>
          <w:szCs w:val="24"/>
          <w:lang w:val="es-EC"/>
        </w:rPr>
        <w:t xml:space="preserve">en </w:t>
      </w:r>
      <w:r>
        <w:rPr>
          <w:rFonts w:ascii="Times New Roman" w:eastAsia="Calibri" w:hAnsi="Times New Roman" w:cs="Times New Roman"/>
          <w:bCs/>
          <w:color w:val="000000"/>
          <w:sz w:val="24"/>
          <w:szCs w:val="24"/>
          <w:lang w:val="es-EC"/>
        </w:rPr>
        <w:t xml:space="preserve">la evaluación sensorial de la bebida láctea fermentada aplicada en la unidad del Milenio de Salinas, se observa los rangos </w:t>
      </w:r>
      <w:r w:rsidR="00933D9F">
        <w:rPr>
          <w:rFonts w:ascii="Times New Roman" w:eastAsia="Calibri" w:hAnsi="Times New Roman" w:cs="Times New Roman"/>
          <w:bCs/>
          <w:color w:val="000000"/>
          <w:sz w:val="24"/>
          <w:szCs w:val="24"/>
          <w:lang w:val="es-EC"/>
        </w:rPr>
        <w:lastRenderedPageBreak/>
        <w:t>obtenidos de la prueba de Tu</w:t>
      </w:r>
      <w:r>
        <w:rPr>
          <w:rFonts w:ascii="Times New Roman" w:eastAsia="Calibri" w:hAnsi="Times New Roman" w:cs="Times New Roman"/>
          <w:bCs/>
          <w:color w:val="000000"/>
          <w:sz w:val="24"/>
          <w:szCs w:val="24"/>
          <w:lang w:val="es-EC"/>
        </w:rPr>
        <w:t xml:space="preserve">key al 5% de nivel de significancia, determinándose tres grupos (A, B y C). De los cuales el </w:t>
      </w:r>
      <w:r w:rsidR="001C342A">
        <w:rPr>
          <w:rFonts w:ascii="Times New Roman" w:eastAsia="Calibri" w:hAnsi="Times New Roman" w:cs="Times New Roman"/>
          <w:bCs/>
          <w:color w:val="000000"/>
          <w:sz w:val="24"/>
          <w:szCs w:val="24"/>
          <w:lang w:val="es-EC"/>
        </w:rPr>
        <w:t xml:space="preserve">T1 que corresponde al 80% de suero dulce y 20% de leche tuvo menos aceptación con una media de 6.04 y el </w:t>
      </w:r>
      <w:r w:rsidR="000627B2">
        <w:rPr>
          <w:rFonts w:ascii="Times New Roman" w:eastAsia="Calibri" w:hAnsi="Times New Roman" w:cs="Times New Roman"/>
          <w:bCs/>
          <w:color w:val="000000"/>
          <w:sz w:val="24"/>
          <w:szCs w:val="24"/>
          <w:lang w:val="es-EC"/>
        </w:rPr>
        <w:t>T</w:t>
      </w:r>
      <w:r>
        <w:rPr>
          <w:rFonts w:ascii="Times New Roman" w:eastAsia="Calibri" w:hAnsi="Times New Roman" w:cs="Times New Roman"/>
          <w:bCs/>
          <w:color w:val="000000"/>
          <w:sz w:val="24"/>
          <w:szCs w:val="24"/>
          <w:lang w:val="es-EC"/>
        </w:rPr>
        <w:t>3 que corresponde al 40% de suero dulce y 60% de leche</w:t>
      </w:r>
      <w:r w:rsidR="00CA36D9">
        <w:rPr>
          <w:rFonts w:ascii="Times New Roman" w:eastAsia="Calibri" w:hAnsi="Times New Roman" w:cs="Times New Roman"/>
          <w:bCs/>
          <w:color w:val="000000"/>
          <w:sz w:val="24"/>
          <w:szCs w:val="24"/>
          <w:lang w:val="es-EC"/>
        </w:rPr>
        <w:t>,</w:t>
      </w:r>
      <w:r>
        <w:rPr>
          <w:rFonts w:ascii="Times New Roman" w:eastAsia="Calibri" w:hAnsi="Times New Roman" w:cs="Times New Roman"/>
          <w:bCs/>
          <w:color w:val="000000"/>
          <w:sz w:val="24"/>
          <w:szCs w:val="24"/>
          <w:lang w:val="es-EC"/>
        </w:rPr>
        <w:t xml:space="preserve"> </w:t>
      </w:r>
      <w:r w:rsidR="005879EF">
        <w:rPr>
          <w:rFonts w:ascii="Times New Roman" w:eastAsia="Calibri" w:hAnsi="Times New Roman" w:cs="Times New Roman"/>
          <w:bCs/>
          <w:color w:val="000000"/>
          <w:sz w:val="24"/>
          <w:szCs w:val="24"/>
          <w:lang w:val="es-EC"/>
        </w:rPr>
        <w:t xml:space="preserve">es el </w:t>
      </w:r>
      <w:r w:rsidR="00DC736F">
        <w:rPr>
          <w:rFonts w:ascii="Times New Roman" w:eastAsia="Calibri" w:hAnsi="Times New Roman" w:cs="Times New Roman"/>
          <w:bCs/>
          <w:color w:val="000000"/>
          <w:sz w:val="24"/>
          <w:szCs w:val="24"/>
          <w:lang w:val="es-EC"/>
        </w:rPr>
        <w:t>que mayor aceptación tuvo</w:t>
      </w:r>
      <w:r w:rsidR="005879EF">
        <w:rPr>
          <w:rFonts w:ascii="Times New Roman" w:eastAsia="Calibri" w:hAnsi="Times New Roman" w:cs="Times New Roman"/>
          <w:bCs/>
          <w:color w:val="000000"/>
          <w:sz w:val="24"/>
          <w:szCs w:val="24"/>
          <w:lang w:val="es-EC"/>
        </w:rPr>
        <w:t xml:space="preserve"> con una media de 8.33</w:t>
      </w:r>
      <w:r w:rsidR="00BD4B2F">
        <w:rPr>
          <w:rFonts w:ascii="Times New Roman" w:eastAsia="Calibri" w:hAnsi="Times New Roman" w:cs="Times New Roman"/>
          <w:bCs/>
          <w:color w:val="000000"/>
          <w:sz w:val="24"/>
          <w:szCs w:val="24"/>
          <w:lang w:val="es-EC"/>
        </w:rPr>
        <w:t>.</w:t>
      </w:r>
    </w:p>
    <w:p w:rsidR="004F3680" w:rsidRDefault="004F3680" w:rsidP="00C70F93">
      <w:pPr>
        <w:spacing w:before="240" w:after="120" w:line="360" w:lineRule="auto"/>
        <w:jc w:val="center"/>
        <w:rPr>
          <w:rFonts w:ascii="Times New Roman" w:eastAsia="Calibri" w:hAnsi="Times New Roman" w:cs="Times New Roman"/>
          <w:b/>
          <w:bCs/>
          <w:color w:val="000000"/>
          <w:sz w:val="24"/>
          <w:szCs w:val="24"/>
          <w:lang w:val="es-EC"/>
        </w:rPr>
      </w:pPr>
      <w:r w:rsidRPr="001A6392">
        <w:rPr>
          <w:rFonts w:ascii="Times New Roman" w:hAnsi="Times New Roman" w:cs="Times New Roman"/>
          <w:noProof/>
          <w:sz w:val="24"/>
          <w:szCs w:val="24"/>
          <w:lang w:val="es-EC" w:eastAsia="es-EC"/>
        </w:rPr>
        <w:drawing>
          <wp:inline distT="0" distB="0" distL="0" distR="0" wp14:anchorId="0DF7B90B" wp14:editId="73829942">
            <wp:extent cx="4860000" cy="2031812"/>
            <wp:effectExtent l="19050" t="19050" r="17145" b="260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8426" r="9140" b="15807"/>
                    <a:stretch/>
                  </pic:blipFill>
                  <pic:spPr bwMode="auto">
                    <a:xfrm>
                      <a:off x="0" y="0"/>
                      <a:ext cx="4860000" cy="2031812"/>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C31A2" w:rsidRPr="008C31A2" w:rsidRDefault="008C31A2" w:rsidP="008C31A2">
      <w:pPr>
        <w:spacing w:before="240" w:after="120" w:line="360" w:lineRule="auto"/>
        <w:jc w:val="both"/>
        <w:rPr>
          <w:rFonts w:ascii="Times New Roman" w:eastAsia="Calibri" w:hAnsi="Times New Roman" w:cs="Times New Roman"/>
          <w:bCs/>
          <w:color w:val="000000"/>
          <w:sz w:val="24"/>
          <w:szCs w:val="24"/>
          <w:lang w:val="es-EC"/>
        </w:rPr>
      </w:pPr>
      <w:r w:rsidRPr="008C31A2">
        <w:rPr>
          <w:rFonts w:ascii="Times New Roman" w:eastAsia="Calibri" w:hAnsi="Times New Roman" w:cs="Times New Roman"/>
          <w:b/>
          <w:bCs/>
          <w:i/>
          <w:color w:val="000000"/>
          <w:sz w:val="24"/>
          <w:szCs w:val="24"/>
          <w:lang w:val="es-EC"/>
        </w:rPr>
        <w:t xml:space="preserve">Figura 1. </w:t>
      </w:r>
      <w:r>
        <w:rPr>
          <w:rFonts w:ascii="Times New Roman" w:eastAsia="Calibri" w:hAnsi="Times New Roman" w:cs="Times New Roman"/>
          <w:bCs/>
          <w:color w:val="000000"/>
          <w:sz w:val="24"/>
          <w:szCs w:val="24"/>
          <w:lang w:val="es-EC"/>
        </w:rPr>
        <w:t>Bebida láctea fermentada</w:t>
      </w:r>
    </w:p>
    <w:p w:rsidR="00762FBC" w:rsidRDefault="002C532F"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901A08">
        <w:rPr>
          <w:rFonts w:ascii="Times New Roman" w:eastAsia="Calibri" w:hAnsi="Times New Roman" w:cs="Times New Roman"/>
          <w:bCs/>
          <w:color w:val="000000"/>
          <w:sz w:val="24"/>
          <w:szCs w:val="24"/>
          <w:lang w:val="es-EC"/>
        </w:rPr>
        <w:t>(Medina V &amp; Guamingo A, 2019).</w:t>
      </w:r>
    </w:p>
    <w:p w:rsidR="001C342A" w:rsidRPr="00901A08" w:rsidRDefault="008C31A2"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La figura</w:t>
      </w:r>
      <w:r w:rsidR="001C342A">
        <w:rPr>
          <w:rFonts w:ascii="Times New Roman" w:eastAsia="Calibri" w:hAnsi="Times New Roman" w:cs="Times New Roman"/>
          <w:bCs/>
          <w:color w:val="000000"/>
          <w:sz w:val="24"/>
          <w:szCs w:val="24"/>
          <w:lang w:val="es-EC"/>
        </w:rPr>
        <w:t xml:space="preserve"> 1 </w:t>
      </w:r>
      <w:r w:rsidR="00933D9F">
        <w:rPr>
          <w:rFonts w:ascii="Times New Roman" w:eastAsia="Calibri" w:hAnsi="Times New Roman" w:cs="Times New Roman"/>
          <w:bCs/>
          <w:color w:val="000000"/>
          <w:sz w:val="24"/>
          <w:szCs w:val="24"/>
          <w:lang w:val="es-EC"/>
        </w:rPr>
        <w:t xml:space="preserve">corresponde a la evaluación sensorial </w:t>
      </w:r>
      <w:r w:rsidR="007E5EA1">
        <w:rPr>
          <w:rFonts w:ascii="Times New Roman" w:eastAsia="Calibri" w:hAnsi="Times New Roman" w:cs="Times New Roman"/>
          <w:bCs/>
          <w:color w:val="000000"/>
          <w:sz w:val="24"/>
          <w:szCs w:val="24"/>
          <w:lang w:val="es-EC"/>
        </w:rPr>
        <w:t xml:space="preserve">de la bebida láctea fermentada </w:t>
      </w:r>
      <w:r w:rsidR="00933D9F">
        <w:rPr>
          <w:rFonts w:ascii="Times New Roman" w:eastAsia="Calibri" w:hAnsi="Times New Roman" w:cs="Times New Roman"/>
          <w:bCs/>
          <w:color w:val="000000"/>
          <w:sz w:val="24"/>
          <w:szCs w:val="24"/>
          <w:lang w:val="es-EC"/>
        </w:rPr>
        <w:t>aplicada a un panel de 15 estudiantes de la unidad del Milenio de Salinas, en el cual evidenciamos que el T3 tiene mayor incidencia en comparación con los demás tratamientos de acuerdo a la diferencia mínima significativa de 0.67 mediante la prueba de Tukey al 5%.</w:t>
      </w:r>
    </w:p>
    <w:p w:rsidR="004D45B7" w:rsidRDefault="00291034"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Tabla </w:t>
      </w:r>
      <w:r w:rsidR="00EC4196">
        <w:rPr>
          <w:rFonts w:ascii="Times New Roman" w:eastAsia="Calibri" w:hAnsi="Times New Roman" w:cs="Times New Roman"/>
          <w:b/>
          <w:bCs/>
          <w:color w:val="000000"/>
          <w:sz w:val="24"/>
          <w:szCs w:val="24"/>
          <w:lang w:val="es-EC"/>
        </w:rPr>
        <w:t>34</w:t>
      </w:r>
      <w:r w:rsidRPr="001A6392">
        <w:rPr>
          <w:rFonts w:ascii="Times New Roman" w:eastAsia="Calibri" w:hAnsi="Times New Roman" w:cs="Times New Roman"/>
          <w:b/>
          <w:bCs/>
          <w:color w:val="000000"/>
          <w:sz w:val="24"/>
          <w:szCs w:val="24"/>
          <w:lang w:val="es-EC"/>
        </w:rPr>
        <w:t xml:space="preserve">. </w:t>
      </w:r>
    </w:p>
    <w:p w:rsidR="00291034" w:rsidRPr="00671B7B" w:rsidRDefault="00291034"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 xml:space="preserve">Análisis de varianza </w:t>
      </w:r>
      <w:r w:rsidR="004D45B7" w:rsidRPr="00671B7B">
        <w:rPr>
          <w:rFonts w:ascii="Times New Roman" w:eastAsia="Calibri" w:hAnsi="Times New Roman" w:cs="Times New Roman"/>
          <w:bCs/>
          <w:i/>
          <w:color w:val="000000"/>
          <w:sz w:val="24"/>
          <w:szCs w:val="24"/>
          <w:lang w:val="es-EC"/>
        </w:rPr>
        <w:t>de la evaluación sensorial en la carrera de Ingeniería Agroindustrial</w:t>
      </w:r>
    </w:p>
    <w:tbl>
      <w:tblPr>
        <w:tblStyle w:val="Tabladelista6concolores"/>
        <w:tblW w:w="7938" w:type="dxa"/>
        <w:jc w:val="center"/>
        <w:shd w:val="clear" w:color="auto" w:fill="FFFFFF" w:themeFill="background1"/>
        <w:tblLook w:val="04A0" w:firstRow="1" w:lastRow="0" w:firstColumn="1" w:lastColumn="0" w:noHBand="0" w:noVBand="1"/>
      </w:tblPr>
      <w:tblGrid>
        <w:gridCol w:w="1628"/>
        <w:gridCol w:w="1247"/>
        <w:gridCol w:w="1187"/>
        <w:gridCol w:w="1242"/>
        <w:gridCol w:w="1278"/>
        <w:gridCol w:w="1356"/>
      </w:tblGrid>
      <w:tr w:rsidR="00291034" w:rsidTr="00CA36D9">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291034" w:rsidRPr="005537B4" w:rsidRDefault="00291034" w:rsidP="00CA36D9">
            <w:pPr>
              <w:jc w:val="center"/>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F.V</w:t>
            </w:r>
          </w:p>
        </w:tc>
        <w:tc>
          <w:tcPr>
            <w:tcW w:w="1459" w:type="dxa"/>
            <w:shd w:val="clear" w:color="auto" w:fill="FFFFFF" w:themeFill="background1"/>
            <w:vAlign w:val="bottom"/>
          </w:tcPr>
          <w:p w:rsidR="00291034" w:rsidRPr="005537B4" w:rsidRDefault="00291034"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SC</w:t>
            </w:r>
          </w:p>
        </w:tc>
        <w:tc>
          <w:tcPr>
            <w:tcW w:w="1441" w:type="dxa"/>
            <w:shd w:val="clear" w:color="auto" w:fill="FFFFFF" w:themeFill="background1"/>
            <w:vAlign w:val="bottom"/>
          </w:tcPr>
          <w:p w:rsidR="00291034" w:rsidRPr="005537B4" w:rsidRDefault="00291034"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gl</w:t>
            </w:r>
          </w:p>
        </w:tc>
        <w:tc>
          <w:tcPr>
            <w:tcW w:w="1452" w:type="dxa"/>
            <w:shd w:val="clear" w:color="auto" w:fill="FFFFFF" w:themeFill="background1"/>
            <w:vAlign w:val="bottom"/>
          </w:tcPr>
          <w:p w:rsidR="00291034" w:rsidRPr="005537B4" w:rsidRDefault="00291034"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CM</w:t>
            </w:r>
          </w:p>
        </w:tc>
        <w:tc>
          <w:tcPr>
            <w:tcW w:w="1459" w:type="dxa"/>
            <w:shd w:val="clear" w:color="auto" w:fill="FFFFFF" w:themeFill="background1"/>
            <w:vAlign w:val="bottom"/>
          </w:tcPr>
          <w:p w:rsidR="00291034" w:rsidRPr="005537B4" w:rsidRDefault="00291034"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F</w:t>
            </w:r>
          </w:p>
        </w:tc>
        <w:tc>
          <w:tcPr>
            <w:tcW w:w="1476" w:type="dxa"/>
            <w:shd w:val="clear" w:color="auto" w:fill="FFFFFF" w:themeFill="background1"/>
            <w:vAlign w:val="bottom"/>
          </w:tcPr>
          <w:p w:rsidR="00291034" w:rsidRPr="005537B4" w:rsidRDefault="00291034"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p-valor</w:t>
            </w:r>
          </w:p>
        </w:tc>
      </w:tr>
      <w:tr w:rsidR="00291034"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291034" w:rsidRPr="005537B4" w:rsidRDefault="00291034"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Modelo</w:t>
            </w:r>
          </w:p>
        </w:tc>
        <w:tc>
          <w:tcPr>
            <w:tcW w:w="1459" w:type="dxa"/>
            <w:shd w:val="clear" w:color="auto" w:fill="FFFFFF" w:themeFill="background1"/>
            <w:vAlign w:val="bottom"/>
          </w:tcPr>
          <w:p w:rsidR="00291034"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6.17</w:t>
            </w:r>
          </w:p>
        </w:tc>
        <w:tc>
          <w:tcPr>
            <w:tcW w:w="1441" w:type="dxa"/>
            <w:shd w:val="clear" w:color="auto" w:fill="FFFFFF" w:themeFill="background1"/>
            <w:vAlign w:val="bottom"/>
          </w:tcPr>
          <w:p w:rsidR="00291034" w:rsidRDefault="00291034"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w:t>
            </w:r>
          </w:p>
        </w:tc>
        <w:tc>
          <w:tcPr>
            <w:tcW w:w="1452" w:type="dxa"/>
            <w:shd w:val="clear" w:color="auto" w:fill="FFFFFF" w:themeFill="background1"/>
            <w:vAlign w:val="bottom"/>
          </w:tcPr>
          <w:p w:rsidR="00291034"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1.23</w:t>
            </w:r>
          </w:p>
        </w:tc>
        <w:tc>
          <w:tcPr>
            <w:tcW w:w="1459" w:type="dxa"/>
            <w:shd w:val="clear" w:color="auto" w:fill="FFFFFF" w:themeFill="background1"/>
            <w:vAlign w:val="bottom"/>
          </w:tcPr>
          <w:p w:rsidR="00291034"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14.40</w:t>
            </w:r>
          </w:p>
        </w:tc>
        <w:tc>
          <w:tcPr>
            <w:tcW w:w="1476" w:type="dxa"/>
            <w:shd w:val="clear" w:color="auto" w:fill="FFFFFF" w:themeFill="background1"/>
            <w:vAlign w:val="bottom"/>
          </w:tcPr>
          <w:p w:rsidR="00291034" w:rsidRDefault="00291034"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&lt;0.0001</w:t>
            </w:r>
          </w:p>
        </w:tc>
      </w:tr>
      <w:tr w:rsidR="00291034"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291034" w:rsidRPr="005537B4" w:rsidRDefault="00291034"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Tratamientos</w:t>
            </w:r>
          </w:p>
        </w:tc>
        <w:tc>
          <w:tcPr>
            <w:tcW w:w="1459" w:type="dxa"/>
            <w:shd w:val="clear" w:color="auto" w:fill="FFFFFF" w:themeFill="background1"/>
            <w:vAlign w:val="bottom"/>
          </w:tcPr>
          <w:p w:rsidR="00291034"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6.17</w:t>
            </w:r>
          </w:p>
        </w:tc>
        <w:tc>
          <w:tcPr>
            <w:tcW w:w="1441" w:type="dxa"/>
            <w:shd w:val="clear" w:color="auto" w:fill="FFFFFF" w:themeFill="background1"/>
            <w:vAlign w:val="bottom"/>
          </w:tcPr>
          <w:p w:rsidR="00291034" w:rsidRDefault="00291034"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w:t>
            </w:r>
          </w:p>
        </w:tc>
        <w:tc>
          <w:tcPr>
            <w:tcW w:w="1452" w:type="dxa"/>
            <w:shd w:val="clear" w:color="auto" w:fill="FFFFFF" w:themeFill="background1"/>
            <w:vAlign w:val="bottom"/>
          </w:tcPr>
          <w:p w:rsidR="00291034"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1.23</w:t>
            </w:r>
          </w:p>
        </w:tc>
        <w:tc>
          <w:tcPr>
            <w:tcW w:w="1459" w:type="dxa"/>
            <w:shd w:val="clear" w:color="auto" w:fill="FFFFFF" w:themeFill="background1"/>
            <w:vAlign w:val="bottom"/>
          </w:tcPr>
          <w:p w:rsidR="00291034"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14.40</w:t>
            </w:r>
          </w:p>
        </w:tc>
        <w:tc>
          <w:tcPr>
            <w:tcW w:w="1476" w:type="dxa"/>
            <w:shd w:val="clear" w:color="auto" w:fill="FFFFFF" w:themeFill="background1"/>
            <w:vAlign w:val="bottom"/>
          </w:tcPr>
          <w:p w:rsidR="00291034" w:rsidRDefault="00291034"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&lt;0.0001</w:t>
            </w:r>
          </w:p>
        </w:tc>
      </w:tr>
      <w:tr w:rsidR="00291034"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291034" w:rsidRPr="005537B4" w:rsidRDefault="00291034"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Error</w:t>
            </w:r>
          </w:p>
        </w:tc>
        <w:tc>
          <w:tcPr>
            <w:tcW w:w="1459" w:type="dxa"/>
            <w:shd w:val="clear" w:color="auto" w:fill="FFFFFF" w:themeFill="background1"/>
            <w:vAlign w:val="bottom"/>
          </w:tcPr>
          <w:p w:rsidR="00291034"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2.02</w:t>
            </w:r>
          </w:p>
        </w:tc>
        <w:tc>
          <w:tcPr>
            <w:tcW w:w="1441" w:type="dxa"/>
            <w:shd w:val="clear" w:color="auto" w:fill="FFFFFF" w:themeFill="background1"/>
            <w:vAlign w:val="bottom"/>
          </w:tcPr>
          <w:p w:rsidR="00291034" w:rsidRDefault="00291034"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24</w:t>
            </w:r>
          </w:p>
        </w:tc>
        <w:tc>
          <w:tcPr>
            <w:tcW w:w="1452" w:type="dxa"/>
            <w:shd w:val="clear" w:color="auto" w:fill="FFFFFF" w:themeFill="background1"/>
            <w:vAlign w:val="bottom"/>
          </w:tcPr>
          <w:p w:rsidR="00291034"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0.09</w:t>
            </w:r>
          </w:p>
        </w:tc>
        <w:tc>
          <w:tcPr>
            <w:tcW w:w="1459" w:type="dxa"/>
            <w:shd w:val="clear" w:color="auto" w:fill="FFFFFF" w:themeFill="background1"/>
            <w:vAlign w:val="bottom"/>
          </w:tcPr>
          <w:p w:rsidR="00291034" w:rsidRDefault="00291034"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76" w:type="dxa"/>
            <w:shd w:val="clear" w:color="auto" w:fill="FFFFFF" w:themeFill="background1"/>
            <w:vAlign w:val="bottom"/>
          </w:tcPr>
          <w:p w:rsidR="00291034" w:rsidRDefault="00291034"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r>
      <w:tr w:rsidR="00291034"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291034" w:rsidRPr="005537B4" w:rsidRDefault="00291034"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lastRenderedPageBreak/>
              <w:t>Total</w:t>
            </w:r>
          </w:p>
        </w:tc>
        <w:tc>
          <w:tcPr>
            <w:tcW w:w="1459" w:type="dxa"/>
            <w:shd w:val="clear" w:color="auto" w:fill="FFFFFF" w:themeFill="background1"/>
            <w:vAlign w:val="bottom"/>
          </w:tcPr>
          <w:p w:rsidR="00291034"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8.23</w:t>
            </w:r>
          </w:p>
        </w:tc>
        <w:tc>
          <w:tcPr>
            <w:tcW w:w="1441" w:type="dxa"/>
            <w:shd w:val="clear" w:color="auto" w:fill="FFFFFF" w:themeFill="background1"/>
            <w:vAlign w:val="bottom"/>
          </w:tcPr>
          <w:p w:rsidR="00291034" w:rsidRDefault="00291034"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29</w:t>
            </w:r>
          </w:p>
        </w:tc>
        <w:tc>
          <w:tcPr>
            <w:tcW w:w="1452" w:type="dxa"/>
            <w:shd w:val="clear" w:color="auto" w:fill="FFFFFF" w:themeFill="background1"/>
            <w:vAlign w:val="bottom"/>
          </w:tcPr>
          <w:p w:rsidR="00291034" w:rsidRDefault="00291034"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59" w:type="dxa"/>
            <w:shd w:val="clear" w:color="auto" w:fill="FFFFFF" w:themeFill="background1"/>
            <w:vAlign w:val="bottom"/>
          </w:tcPr>
          <w:p w:rsidR="00291034" w:rsidRDefault="00291034"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76" w:type="dxa"/>
            <w:shd w:val="clear" w:color="auto" w:fill="FFFFFF" w:themeFill="background1"/>
            <w:vAlign w:val="bottom"/>
          </w:tcPr>
          <w:p w:rsidR="00291034" w:rsidRDefault="00291034"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r>
    </w:tbl>
    <w:p w:rsidR="00291034" w:rsidRPr="001A6392" w:rsidRDefault="002C532F"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291034" w:rsidRPr="001A6392">
        <w:rPr>
          <w:rFonts w:ascii="Times New Roman" w:eastAsia="Calibri" w:hAnsi="Times New Roman" w:cs="Times New Roman"/>
          <w:b/>
          <w:bCs/>
          <w:color w:val="000000"/>
          <w:sz w:val="24"/>
          <w:szCs w:val="24"/>
          <w:lang w:val="es-EC"/>
        </w:rPr>
        <w:t xml:space="preserve">: </w:t>
      </w:r>
      <w:r w:rsidR="00291034" w:rsidRPr="001A6392">
        <w:rPr>
          <w:rFonts w:ascii="Times New Roman" w:eastAsia="Calibri" w:hAnsi="Times New Roman" w:cs="Times New Roman"/>
          <w:bCs/>
          <w:color w:val="000000"/>
          <w:sz w:val="24"/>
          <w:szCs w:val="24"/>
          <w:lang w:val="es-EC"/>
        </w:rPr>
        <w:t>(Medina V &amp; Guamingo A, 2019).</w:t>
      </w:r>
    </w:p>
    <w:p w:rsidR="00671B7B" w:rsidRPr="00CA36D9" w:rsidRDefault="002C532F" w:rsidP="00CA36D9">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Después del</w:t>
      </w:r>
      <w:r w:rsidR="00A46687">
        <w:rPr>
          <w:rFonts w:ascii="Times New Roman" w:eastAsia="Calibri" w:hAnsi="Times New Roman" w:cs="Times New Roman"/>
          <w:bCs/>
          <w:color w:val="000000"/>
          <w:sz w:val="24"/>
          <w:szCs w:val="24"/>
          <w:lang w:val="es-EC"/>
        </w:rPr>
        <w:t xml:space="preserve"> análisis de varianza mediante una tabla ANOVA de la evaluación sensorial de la bebida láctea fermentada aplicada en la carrera de Ingeniería Agroindustrial de la Universidad Estatal de Bolívar, se comprueba que existe diferencia estadística entre tratamientos donde Fisher menciona que cuando F calcul</w:t>
      </w:r>
      <w:r w:rsidR="007A414A">
        <w:rPr>
          <w:rFonts w:ascii="Times New Roman" w:eastAsia="Calibri" w:hAnsi="Times New Roman" w:cs="Times New Roman"/>
          <w:bCs/>
          <w:color w:val="000000"/>
          <w:sz w:val="24"/>
          <w:szCs w:val="24"/>
          <w:lang w:val="es-EC"/>
        </w:rPr>
        <w:t>ada (14.40</w:t>
      </w:r>
      <w:r w:rsidR="00A46687">
        <w:rPr>
          <w:rFonts w:ascii="Times New Roman" w:eastAsia="Calibri" w:hAnsi="Times New Roman" w:cs="Times New Roman"/>
          <w:bCs/>
          <w:color w:val="000000"/>
          <w:sz w:val="24"/>
          <w:szCs w:val="24"/>
          <w:lang w:val="es-EC"/>
        </w:rPr>
        <w:t>), es mayor que el valor de tablas (5% = 2.62; 1% = 3.90) existe diferencia significativa entre tratamientos.</w:t>
      </w:r>
    </w:p>
    <w:p w:rsidR="004D45B7" w:rsidRDefault="00291034" w:rsidP="00964FC0">
      <w:pPr>
        <w:spacing w:before="240" w:after="120" w:line="360" w:lineRule="auto"/>
        <w:jc w:val="both"/>
        <w:rPr>
          <w:rFonts w:ascii="Times New Roman" w:eastAsia="Calibri" w:hAnsi="Times New Roman" w:cs="Times New Roman"/>
          <w:bCs/>
          <w:color w:val="000000"/>
          <w:sz w:val="24"/>
          <w:szCs w:val="24"/>
          <w:lang w:val="es-EC"/>
        </w:rPr>
      </w:pPr>
      <w:r w:rsidRPr="007F3062">
        <w:rPr>
          <w:rFonts w:ascii="Times New Roman" w:eastAsia="Calibri" w:hAnsi="Times New Roman" w:cs="Times New Roman"/>
          <w:b/>
          <w:bCs/>
          <w:color w:val="000000"/>
          <w:sz w:val="24"/>
          <w:szCs w:val="24"/>
          <w:lang w:val="es-EC"/>
        </w:rPr>
        <w:t>Tabla</w:t>
      </w:r>
      <w:r w:rsidR="00EC4196">
        <w:rPr>
          <w:rFonts w:ascii="Times New Roman" w:eastAsia="Calibri" w:hAnsi="Times New Roman" w:cs="Times New Roman"/>
          <w:b/>
          <w:bCs/>
          <w:color w:val="000000"/>
          <w:sz w:val="24"/>
          <w:szCs w:val="24"/>
          <w:lang w:val="es-EC"/>
        </w:rPr>
        <w:t xml:space="preserve"> 35</w:t>
      </w:r>
      <w:r w:rsidRPr="007F3062">
        <w:rPr>
          <w:rFonts w:ascii="Times New Roman" w:eastAsia="Calibri" w:hAnsi="Times New Roman" w:cs="Times New Roman"/>
          <w:b/>
          <w:bCs/>
          <w:color w:val="000000"/>
          <w:sz w:val="24"/>
          <w:szCs w:val="24"/>
          <w:lang w:val="es-EC"/>
        </w:rPr>
        <w:t>.</w:t>
      </w:r>
      <w:r>
        <w:rPr>
          <w:rFonts w:ascii="Times New Roman" w:eastAsia="Calibri" w:hAnsi="Times New Roman" w:cs="Times New Roman"/>
          <w:bCs/>
          <w:color w:val="000000"/>
          <w:sz w:val="24"/>
          <w:szCs w:val="24"/>
          <w:lang w:val="es-EC"/>
        </w:rPr>
        <w:t xml:space="preserve"> </w:t>
      </w:r>
    </w:p>
    <w:p w:rsidR="00291034" w:rsidRPr="00671B7B" w:rsidRDefault="00291034"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Co</w:t>
      </w:r>
      <w:r w:rsidR="003B1A96">
        <w:rPr>
          <w:rFonts w:ascii="Times New Roman" w:eastAsia="Calibri" w:hAnsi="Times New Roman" w:cs="Times New Roman"/>
          <w:bCs/>
          <w:i/>
          <w:color w:val="000000"/>
          <w:sz w:val="24"/>
          <w:szCs w:val="24"/>
          <w:lang w:val="es-EC"/>
        </w:rPr>
        <w:t>mparación de medias mediante Tu</w:t>
      </w:r>
      <w:r w:rsidRPr="00671B7B">
        <w:rPr>
          <w:rFonts w:ascii="Times New Roman" w:eastAsia="Calibri" w:hAnsi="Times New Roman" w:cs="Times New Roman"/>
          <w:bCs/>
          <w:i/>
          <w:color w:val="000000"/>
          <w:sz w:val="24"/>
          <w:szCs w:val="24"/>
          <w:lang w:val="es-EC"/>
        </w:rPr>
        <w:t>key</w:t>
      </w:r>
    </w:p>
    <w:tbl>
      <w:tblPr>
        <w:tblStyle w:val="Tabladelista6concolores"/>
        <w:tblW w:w="0" w:type="auto"/>
        <w:jc w:val="center"/>
        <w:shd w:val="clear" w:color="auto" w:fill="FFFFFF" w:themeFill="background1"/>
        <w:tblLook w:val="04A0" w:firstRow="1" w:lastRow="0" w:firstColumn="1" w:lastColumn="0" w:noHBand="0" w:noVBand="1"/>
      </w:tblPr>
      <w:tblGrid>
        <w:gridCol w:w="2699"/>
        <w:gridCol w:w="2556"/>
        <w:gridCol w:w="2682"/>
      </w:tblGrid>
      <w:tr w:rsidR="00291034" w:rsidTr="00671B7B">
        <w:trPr>
          <w:cnfStyle w:val="100000000000" w:firstRow="1" w:lastRow="0" w:firstColumn="0" w:lastColumn="0" w:oddVBand="0" w:evenVBand="0" w:oddHBand="0"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3016" w:type="dxa"/>
            <w:shd w:val="clear" w:color="auto" w:fill="FFFFFF" w:themeFill="background1"/>
            <w:vAlign w:val="center"/>
          </w:tcPr>
          <w:p w:rsidR="00291034" w:rsidRPr="005537B4" w:rsidRDefault="00291034" w:rsidP="00CA36D9">
            <w:pPr>
              <w:jc w:val="center"/>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Tratamientos</w:t>
            </w:r>
          </w:p>
        </w:tc>
        <w:tc>
          <w:tcPr>
            <w:tcW w:w="3016" w:type="dxa"/>
            <w:shd w:val="clear" w:color="auto" w:fill="FFFFFF" w:themeFill="background1"/>
            <w:vAlign w:val="center"/>
          </w:tcPr>
          <w:p w:rsidR="00291034" w:rsidRPr="005537B4" w:rsidRDefault="00291034"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Medias</w:t>
            </w:r>
          </w:p>
        </w:tc>
        <w:tc>
          <w:tcPr>
            <w:tcW w:w="3017" w:type="dxa"/>
            <w:shd w:val="clear" w:color="auto" w:fill="FFFFFF" w:themeFill="background1"/>
            <w:vAlign w:val="center"/>
          </w:tcPr>
          <w:p w:rsidR="00291034" w:rsidRPr="005537B4" w:rsidRDefault="00291034"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Grupos Homogéneos</w:t>
            </w:r>
          </w:p>
        </w:tc>
      </w:tr>
      <w:tr w:rsidR="00291034" w:rsidTr="00671B7B">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3016" w:type="dxa"/>
            <w:shd w:val="clear" w:color="auto" w:fill="FFFFFF" w:themeFill="background1"/>
            <w:vAlign w:val="center"/>
          </w:tcPr>
          <w:p w:rsidR="00291034" w:rsidRPr="005537B4" w:rsidRDefault="00BC30CF" w:rsidP="00CA36D9">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4</w:t>
            </w:r>
          </w:p>
        </w:tc>
        <w:tc>
          <w:tcPr>
            <w:tcW w:w="3016" w:type="dxa"/>
            <w:shd w:val="clear" w:color="auto" w:fill="FFFFFF" w:themeFill="background1"/>
            <w:vAlign w:val="center"/>
          </w:tcPr>
          <w:p w:rsidR="00291034"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6.84</w:t>
            </w:r>
          </w:p>
        </w:tc>
        <w:tc>
          <w:tcPr>
            <w:tcW w:w="3017" w:type="dxa"/>
            <w:shd w:val="clear" w:color="auto" w:fill="FFFFFF" w:themeFill="background1"/>
            <w:vAlign w:val="center"/>
          </w:tcPr>
          <w:p w:rsidR="00291034" w:rsidRDefault="00291034" w:rsidP="00CA36D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p>
        </w:tc>
      </w:tr>
      <w:tr w:rsidR="00291034" w:rsidTr="00671B7B">
        <w:trPr>
          <w:trHeight w:val="488"/>
          <w:jc w:val="center"/>
        </w:trPr>
        <w:tc>
          <w:tcPr>
            <w:cnfStyle w:val="001000000000" w:firstRow="0" w:lastRow="0" w:firstColumn="1" w:lastColumn="0" w:oddVBand="0" w:evenVBand="0" w:oddHBand="0" w:evenHBand="0" w:firstRowFirstColumn="0" w:firstRowLastColumn="0" w:lastRowFirstColumn="0" w:lastRowLastColumn="0"/>
            <w:tcW w:w="3016" w:type="dxa"/>
            <w:shd w:val="clear" w:color="auto" w:fill="FFFFFF" w:themeFill="background1"/>
            <w:vAlign w:val="center"/>
          </w:tcPr>
          <w:p w:rsidR="00291034" w:rsidRPr="005537B4" w:rsidRDefault="00BC30CF" w:rsidP="00CA36D9">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1</w:t>
            </w:r>
          </w:p>
        </w:tc>
        <w:tc>
          <w:tcPr>
            <w:tcW w:w="3016" w:type="dxa"/>
            <w:shd w:val="clear" w:color="auto" w:fill="FFFFFF" w:themeFill="background1"/>
            <w:vAlign w:val="center"/>
          </w:tcPr>
          <w:p w:rsidR="00291034"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6.89</w:t>
            </w:r>
          </w:p>
        </w:tc>
        <w:tc>
          <w:tcPr>
            <w:tcW w:w="3017" w:type="dxa"/>
            <w:shd w:val="clear" w:color="auto" w:fill="FFFFFF" w:themeFill="background1"/>
            <w:vAlign w:val="center"/>
          </w:tcPr>
          <w:p w:rsidR="00291034" w:rsidRDefault="005B4602" w:rsidP="00CA36D9">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A </w:t>
            </w:r>
            <w:r w:rsidR="005537B4">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w:t>
            </w:r>
            <w:r w:rsidR="00291034">
              <w:rPr>
                <w:rFonts w:ascii="Times New Roman" w:eastAsia="Calibri" w:hAnsi="Times New Roman" w:cs="Times New Roman"/>
                <w:bCs/>
                <w:color w:val="000000"/>
                <w:sz w:val="24"/>
                <w:szCs w:val="24"/>
                <w:lang w:val="es-EC"/>
              </w:rPr>
              <w:t>B</w:t>
            </w:r>
          </w:p>
        </w:tc>
      </w:tr>
      <w:tr w:rsidR="00291034" w:rsidTr="00671B7B">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3016" w:type="dxa"/>
            <w:shd w:val="clear" w:color="auto" w:fill="FFFFFF" w:themeFill="background1"/>
            <w:vAlign w:val="center"/>
          </w:tcPr>
          <w:p w:rsidR="00291034" w:rsidRPr="005537B4" w:rsidRDefault="00BC30CF" w:rsidP="00CA36D9">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5</w:t>
            </w:r>
          </w:p>
        </w:tc>
        <w:tc>
          <w:tcPr>
            <w:tcW w:w="3016" w:type="dxa"/>
            <w:shd w:val="clear" w:color="auto" w:fill="FFFFFF" w:themeFill="background1"/>
            <w:vAlign w:val="center"/>
          </w:tcPr>
          <w:p w:rsidR="00291034"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7.14</w:t>
            </w:r>
          </w:p>
        </w:tc>
        <w:tc>
          <w:tcPr>
            <w:tcW w:w="3017" w:type="dxa"/>
            <w:shd w:val="clear" w:color="auto" w:fill="FFFFFF" w:themeFill="background1"/>
            <w:vAlign w:val="center"/>
          </w:tcPr>
          <w:p w:rsidR="00291034" w:rsidRDefault="00BC30CF" w:rsidP="00CA36D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A  </w:t>
            </w:r>
            <w:r w:rsidR="005537B4">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sidR="00291034">
              <w:rPr>
                <w:rFonts w:ascii="Times New Roman" w:eastAsia="Calibri" w:hAnsi="Times New Roman" w:cs="Times New Roman"/>
                <w:bCs/>
                <w:color w:val="000000"/>
                <w:sz w:val="24"/>
                <w:szCs w:val="24"/>
                <w:lang w:val="es-EC"/>
              </w:rPr>
              <w:t>B</w:t>
            </w:r>
          </w:p>
        </w:tc>
      </w:tr>
      <w:tr w:rsidR="00291034" w:rsidTr="00671B7B">
        <w:trPr>
          <w:trHeight w:val="488"/>
          <w:jc w:val="center"/>
        </w:trPr>
        <w:tc>
          <w:tcPr>
            <w:cnfStyle w:val="001000000000" w:firstRow="0" w:lastRow="0" w:firstColumn="1" w:lastColumn="0" w:oddVBand="0" w:evenVBand="0" w:oddHBand="0" w:evenHBand="0" w:firstRowFirstColumn="0" w:firstRowLastColumn="0" w:lastRowFirstColumn="0" w:lastRowLastColumn="0"/>
            <w:tcW w:w="3016" w:type="dxa"/>
            <w:shd w:val="clear" w:color="auto" w:fill="FFFFFF" w:themeFill="background1"/>
            <w:vAlign w:val="center"/>
          </w:tcPr>
          <w:p w:rsidR="00291034" w:rsidRPr="005537B4" w:rsidRDefault="00BC30CF" w:rsidP="00CA36D9">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2</w:t>
            </w:r>
          </w:p>
        </w:tc>
        <w:tc>
          <w:tcPr>
            <w:tcW w:w="3016" w:type="dxa"/>
            <w:shd w:val="clear" w:color="auto" w:fill="FFFFFF" w:themeFill="background1"/>
            <w:vAlign w:val="center"/>
          </w:tcPr>
          <w:p w:rsidR="00291034"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7.44</w:t>
            </w:r>
          </w:p>
        </w:tc>
        <w:tc>
          <w:tcPr>
            <w:tcW w:w="3017" w:type="dxa"/>
            <w:shd w:val="clear" w:color="auto" w:fill="FFFFFF" w:themeFill="background1"/>
            <w:vAlign w:val="center"/>
          </w:tcPr>
          <w:p w:rsidR="00291034" w:rsidRDefault="00BC30CF" w:rsidP="00CA36D9">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sidR="00291034">
              <w:rPr>
                <w:rFonts w:ascii="Times New Roman" w:eastAsia="Calibri" w:hAnsi="Times New Roman" w:cs="Times New Roman"/>
                <w:bCs/>
                <w:color w:val="000000"/>
                <w:sz w:val="24"/>
                <w:szCs w:val="24"/>
                <w:lang w:val="es-EC"/>
              </w:rPr>
              <w:t>B</w:t>
            </w:r>
            <w:r w:rsidR="005B4602">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C</w:t>
            </w:r>
          </w:p>
        </w:tc>
      </w:tr>
      <w:tr w:rsidR="00291034" w:rsidTr="00671B7B">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3016" w:type="dxa"/>
            <w:shd w:val="clear" w:color="auto" w:fill="FFFFFF" w:themeFill="background1"/>
            <w:vAlign w:val="center"/>
          </w:tcPr>
          <w:p w:rsidR="00291034" w:rsidRPr="005537B4" w:rsidRDefault="00BC30CF" w:rsidP="00CA36D9">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6</w:t>
            </w:r>
          </w:p>
        </w:tc>
        <w:tc>
          <w:tcPr>
            <w:tcW w:w="3016" w:type="dxa"/>
            <w:shd w:val="clear" w:color="auto" w:fill="FFFFFF" w:themeFill="background1"/>
            <w:vAlign w:val="center"/>
          </w:tcPr>
          <w:p w:rsidR="00291034" w:rsidRDefault="00291034"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7.81</w:t>
            </w:r>
          </w:p>
        </w:tc>
        <w:tc>
          <w:tcPr>
            <w:tcW w:w="3017" w:type="dxa"/>
            <w:shd w:val="clear" w:color="auto" w:fill="FFFFFF" w:themeFill="background1"/>
            <w:vAlign w:val="center"/>
          </w:tcPr>
          <w:p w:rsidR="00291034" w:rsidRDefault="00291034" w:rsidP="00CA36D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BC30CF">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w:t>
            </w:r>
            <w:r w:rsidR="00BC30CF">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C</w:t>
            </w:r>
            <w:r w:rsidR="005B4602">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sidR="00BC30CF">
              <w:rPr>
                <w:rFonts w:ascii="Times New Roman" w:eastAsia="Calibri" w:hAnsi="Times New Roman" w:cs="Times New Roman"/>
                <w:bCs/>
                <w:color w:val="000000"/>
                <w:sz w:val="24"/>
                <w:szCs w:val="24"/>
                <w:lang w:val="es-EC"/>
              </w:rPr>
              <w:t xml:space="preserve">  D</w:t>
            </w:r>
          </w:p>
        </w:tc>
      </w:tr>
      <w:tr w:rsidR="00291034" w:rsidTr="00671B7B">
        <w:trPr>
          <w:trHeight w:val="471"/>
          <w:jc w:val="center"/>
        </w:trPr>
        <w:tc>
          <w:tcPr>
            <w:cnfStyle w:val="001000000000" w:firstRow="0" w:lastRow="0" w:firstColumn="1" w:lastColumn="0" w:oddVBand="0" w:evenVBand="0" w:oddHBand="0" w:evenHBand="0" w:firstRowFirstColumn="0" w:firstRowLastColumn="0" w:lastRowFirstColumn="0" w:lastRowLastColumn="0"/>
            <w:tcW w:w="3016" w:type="dxa"/>
            <w:shd w:val="clear" w:color="auto" w:fill="FFFFFF" w:themeFill="background1"/>
            <w:vAlign w:val="center"/>
          </w:tcPr>
          <w:p w:rsidR="00291034" w:rsidRPr="005537B4" w:rsidRDefault="00291034" w:rsidP="00CA36D9">
            <w:pPr>
              <w:jc w:val="center"/>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3</w:t>
            </w:r>
          </w:p>
        </w:tc>
        <w:tc>
          <w:tcPr>
            <w:tcW w:w="3016" w:type="dxa"/>
            <w:shd w:val="clear" w:color="auto" w:fill="FFFFFF" w:themeFill="background1"/>
            <w:vAlign w:val="center"/>
          </w:tcPr>
          <w:p w:rsidR="00291034"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8.05</w:t>
            </w:r>
          </w:p>
        </w:tc>
        <w:tc>
          <w:tcPr>
            <w:tcW w:w="3017" w:type="dxa"/>
            <w:shd w:val="clear" w:color="auto" w:fill="FFFFFF" w:themeFill="background1"/>
            <w:vAlign w:val="center"/>
          </w:tcPr>
          <w:p w:rsidR="00291034" w:rsidRDefault="00291034" w:rsidP="00CA36D9">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BC30CF">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 xml:space="preserve">    </w:t>
            </w:r>
            <w:r w:rsidR="00BC30CF">
              <w:rPr>
                <w:rFonts w:ascii="Times New Roman" w:eastAsia="Calibri" w:hAnsi="Times New Roman" w:cs="Times New Roman"/>
                <w:bCs/>
                <w:color w:val="000000"/>
                <w:sz w:val="24"/>
                <w:szCs w:val="24"/>
                <w:lang w:val="es-EC"/>
              </w:rPr>
              <w:t xml:space="preserve"> </w:t>
            </w:r>
            <w:r w:rsidR="005537B4">
              <w:rPr>
                <w:rFonts w:ascii="Times New Roman" w:eastAsia="Calibri" w:hAnsi="Times New Roman" w:cs="Times New Roman"/>
                <w:bCs/>
                <w:color w:val="000000"/>
                <w:sz w:val="24"/>
                <w:szCs w:val="24"/>
                <w:lang w:val="es-EC"/>
              </w:rPr>
              <w:t xml:space="preserve">   </w:t>
            </w:r>
            <w:r w:rsidR="00BC30CF">
              <w:rPr>
                <w:rFonts w:ascii="Times New Roman" w:eastAsia="Calibri" w:hAnsi="Times New Roman" w:cs="Times New Roman"/>
                <w:bCs/>
                <w:color w:val="000000"/>
                <w:sz w:val="24"/>
                <w:szCs w:val="24"/>
                <w:lang w:val="es-EC"/>
              </w:rPr>
              <w:t>D</w:t>
            </w:r>
          </w:p>
        </w:tc>
      </w:tr>
    </w:tbl>
    <w:p w:rsidR="00291034" w:rsidRPr="001A6392" w:rsidRDefault="002C532F"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291034" w:rsidRPr="001A6392">
        <w:rPr>
          <w:rFonts w:ascii="Times New Roman" w:eastAsia="Calibri" w:hAnsi="Times New Roman" w:cs="Times New Roman"/>
          <w:b/>
          <w:bCs/>
          <w:color w:val="000000"/>
          <w:sz w:val="24"/>
          <w:szCs w:val="24"/>
          <w:lang w:val="es-EC"/>
        </w:rPr>
        <w:t xml:space="preserve">: </w:t>
      </w:r>
      <w:r w:rsidR="00291034" w:rsidRPr="001A6392">
        <w:rPr>
          <w:rFonts w:ascii="Times New Roman" w:eastAsia="Calibri" w:hAnsi="Times New Roman" w:cs="Times New Roman"/>
          <w:bCs/>
          <w:color w:val="000000"/>
          <w:sz w:val="24"/>
          <w:szCs w:val="24"/>
          <w:lang w:val="es-EC"/>
        </w:rPr>
        <w:t>(Medina V &amp; Guamingo A, 2019).</w:t>
      </w:r>
    </w:p>
    <w:p w:rsidR="007A414A" w:rsidRPr="007A414A" w:rsidRDefault="007A414A"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Al comparar las medias obtenidas </w:t>
      </w:r>
      <w:r w:rsidR="00CA36D9">
        <w:rPr>
          <w:rFonts w:ascii="Times New Roman" w:eastAsia="Calibri" w:hAnsi="Times New Roman" w:cs="Times New Roman"/>
          <w:bCs/>
          <w:color w:val="000000"/>
          <w:sz w:val="24"/>
          <w:szCs w:val="24"/>
          <w:lang w:val="es-EC"/>
        </w:rPr>
        <w:t>en</w:t>
      </w:r>
      <w:r>
        <w:rPr>
          <w:rFonts w:ascii="Times New Roman" w:eastAsia="Calibri" w:hAnsi="Times New Roman" w:cs="Times New Roman"/>
          <w:bCs/>
          <w:color w:val="000000"/>
          <w:sz w:val="24"/>
          <w:szCs w:val="24"/>
          <w:lang w:val="es-EC"/>
        </w:rPr>
        <w:t xml:space="preserve"> la evaluación sensorial de la bebida láctea fermentada aplicada en la carrera de Ingeniería Agroindustrial de la Universidad Estatal de Bolívar, se observa los rang</w:t>
      </w:r>
      <w:r w:rsidR="008A5FE3">
        <w:rPr>
          <w:rFonts w:ascii="Times New Roman" w:eastAsia="Calibri" w:hAnsi="Times New Roman" w:cs="Times New Roman"/>
          <w:bCs/>
          <w:color w:val="000000"/>
          <w:sz w:val="24"/>
          <w:szCs w:val="24"/>
          <w:lang w:val="es-EC"/>
        </w:rPr>
        <w:t>os obtenidos de la prueba de Tu</w:t>
      </w:r>
      <w:r>
        <w:rPr>
          <w:rFonts w:ascii="Times New Roman" w:eastAsia="Calibri" w:hAnsi="Times New Roman" w:cs="Times New Roman"/>
          <w:bCs/>
          <w:color w:val="000000"/>
          <w:sz w:val="24"/>
          <w:szCs w:val="24"/>
          <w:lang w:val="es-EC"/>
        </w:rPr>
        <w:t xml:space="preserve">key al 5% de nivel de significancia, determinándose </w:t>
      </w:r>
      <w:r w:rsidR="009817B4">
        <w:rPr>
          <w:rFonts w:ascii="Times New Roman" w:eastAsia="Calibri" w:hAnsi="Times New Roman" w:cs="Times New Roman"/>
          <w:bCs/>
          <w:color w:val="000000"/>
          <w:sz w:val="24"/>
          <w:szCs w:val="24"/>
          <w:lang w:val="es-EC"/>
        </w:rPr>
        <w:t xml:space="preserve">cuatro grupos (A, B, </w:t>
      </w:r>
      <w:r>
        <w:rPr>
          <w:rFonts w:ascii="Times New Roman" w:eastAsia="Calibri" w:hAnsi="Times New Roman" w:cs="Times New Roman"/>
          <w:bCs/>
          <w:color w:val="000000"/>
          <w:sz w:val="24"/>
          <w:szCs w:val="24"/>
          <w:lang w:val="es-EC"/>
        </w:rPr>
        <w:t>C</w:t>
      </w:r>
      <w:r w:rsidR="009817B4">
        <w:rPr>
          <w:rFonts w:ascii="Times New Roman" w:eastAsia="Calibri" w:hAnsi="Times New Roman" w:cs="Times New Roman"/>
          <w:bCs/>
          <w:color w:val="000000"/>
          <w:sz w:val="24"/>
          <w:szCs w:val="24"/>
          <w:lang w:val="es-EC"/>
        </w:rPr>
        <w:t xml:space="preserve"> y D</w:t>
      </w:r>
      <w:r w:rsidR="000627B2">
        <w:rPr>
          <w:rFonts w:ascii="Times New Roman" w:eastAsia="Calibri" w:hAnsi="Times New Roman" w:cs="Times New Roman"/>
          <w:bCs/>
          <w:color w:val="000000"/>
          <w:sz w:val="24"/>
          <w:szCs w:val="24"/>
          <w:lang w:val="es-EC"/>
        </w:rPr>
        <w:t xml:space="preserve">). </w:t>
      </w:r>
      <w:r w:rsidR="008A5FE3">
        <w:rPr>
          <w:rFonts w:ascii="Times New Roman" w:eastAsia="Calibri" w:hAnsi="Times New Roman" w:cs="Times New Roman"/>
          <w:bCs/>
          <w:color w:val="000000"/>
          <w:sz w:val="24"/>
          <w:szCs w:val="24"/>
          <w:lang w:val="es-EC"/>
        </w:rPr>
        <w:t>De los cuales el T4 que corresponde al 80% de suero ácido y 20% de leche tuvo menos aceptación con una media de 6.84 y el T3 que corresponde al 40% de suero dulce y 60% de leche, es el que mayor aceptación tuvo con una media de 8.05</w:t>
      </w:r>
      <w:r w:rsidR="00BD4B2F">
        <w:rPr>
          <w:rFonts w:ascii="Times New Roman" w:eastAsia="Calibri" w:hAnsi="Times New Roman" w:cs="Times New Roman"/>
          <w:bCs/>
          <w:color w:val="000000"/>
          <w:sz w:val="24"/>
          <w:szCs w:val="24"/>
          <w:lang w:val="es-EC"/>
        </w:rPr>
        <w:t>.</w:t>
      </w:r>
    </w:p>
    <w:p w:rsidR="008A5FE3" w:rsidRDefault="008A5FE3">
      <w:pPr>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4F3680" w:rsidRPr="001A6392" w:rsidRDefault="004F3680" w:rsidP="00CA36D9">
      <w:pPr>
        <w:spacing w:before="240" w:after="120" w:line="360" w:lineRule="auto"/>
        <w:jc w:val="center"/>
        <w:rPr>
          <w:rFonts w:ascii="Times New Roman" w:eastAsia="Calibri" w:hAnsi="Times New Roman" w:cs="Times New Roman"/>
          <w:b/>
          <w:bCs/>
          <w:color w:val="000000"/>
          <w:sz w:val="24"/>
          <w:szCs w:val="24"/>
          <w:lang w:val="es-EC"/>
        </w:rPr>
      </w:pPr>
      <w:r w:rsidRPr="001A6392">
        <w:rPr>
          <w:rFonts w:ascii="Times New Roman" w:hAnsi="Times New Roman" w:cs="Times New Roman"/>
          <w:noProof/>
          <w:sz w:val="24"/>
          <w:szCs w:val="24"/>
          <w:lang w:val="es-EC" w:eastAsia="es-EC"/>
        </w:rPr>
        <w:lastRenderedPageBreak/>
        <w:drawing>
          <wp:inline distT="0" distB="0" distL="0" distR="0" wp14:anchorId="0BB668FB" wp14:editId="6FE62745">
            <wp:extent cx="4860000" cy="2092119"/>
            <wp:effectExtent l="19050" t="19050" r="17145" b="2286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8103" r="10047" b="15806"/>
                    <a:stretch/>
                  </pic:blipFill>
                  <pic:spPr bwMode="auto">
                    <a:xfrm>
                      <a:off x="0" y="0"/>
                      <a:ext cx="4860000" cy="2092119"/>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C31A2" w:rsidRPr="008C31A2" w:rsidRDefault="008C31A2" w:rsidP="008C31A2">
      <w:pPr>
        <w:spacing w:before="240" w:after="120" w:line="360" w:lineRule="auto"/>
        <w:jc w:val="both"/>
        <w:rPr>
          <w:rFonts w:ascii="Times New Roman" w:eastAsia="Calibri" w:hAnsi="Times New Roman" w:cs="Times New Roman"/>
          <w:bCs/>
          <w:color w:val="000000"/>
          <w:sz w:val="24"/>
          <w:szCs w:val="24"/>
          <w:lang w:val="es-EC"/>
        </w:rPr>
      </w:pPr>
      <w:r w:rsidRPr="008C31A2">
        <w:rPr>
          <w:rFonts w:ascii="Times New Roman" w:eastAsia="Calibri" w:hAnsi="Times New Roman" w:cs="Times New Roman"/>
          <w:b/>
          <w:bCs/>
          <w:i/>
          <w:color w:val="000000"/>
          <w:sz w:val="24"/>
          <w:szCs w:val="24"/>
          <w:lang w:val="es-EC"/>
        </w:rPr>
        <w:t>Figura 2.</w:t>
      </w:r>
      <w:r w:rsidRPr="001A6392">
        <w:rPr>
          <w:rFonts w:ascii="Times New Roman" w:eastAsia="Calibri" w:hAnsi="Times New Roman" w:cs="Times New Roman"/>
          <w:b/>
          <w:bCs/>
          <w:color w:val="000000"/>
          <w:sz w:val="24"/>
          <w:szCs w:val="24"/>
          <w:lang w:val="es-EC"/>
        </w:rPr>
        <w:t xml:space="preserve"> </w:t>
      </w:r>
      <w:r>
        <w:rPr>
          <w:rFonts w:ascii="Times New Roman" w:eastAsia="Calibri" w:hAnsi="Times New Roman" w:cs="Times New Roman"/>
          <w:bCs/>
          <w:color w:val="000000"/>
          <w:sz w:val="24"/>
          <w:szCs w:val="24"/>
          <w:lang w:val="es-EC"/>
        </w:rPr>
        <w:t>Bebida láctea fermentada</w:t>
      </w:r>
    </w:p>
    <w:p w:rsidR="004F3680" w:rsidRDefault="0072498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901A08">
        <w:rPr>
          <w:rFonts w:ascii="Times New Roman" w:eastAsia="Calibri" w:hAnsi="Times New Roman" w:cs="Times New Roman"/>
          <w:bCs/>
          <w:color w:val="000000"/>
          <w:sz w:val="24"/>
          <w:szCs w:val="24"/>
          <w:lang w:val="es-EC"/>
        </w:rPr>
        <w:t>(Medina V &amp; Guamingo A, 2019).</w:t>
      </w:r>
    </w:p>
    <w:p w:rsidR="00933D9F" w:rsidRDefault="008C31A2"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La figura</w:t>
      </w:r>
      <w:r w:rsidR="00933D9F">
        <w:rPr>
          <w:rFonts w:ascii="Times New Roman" w:eastAsia="Calibri" w:hAnsi="Times New Roman" w:cs="Times New Roman"/>
          <w:bCs/>
          <w:color w:val="000000"/>
          <w:sz w:val="24"/>
          <w:szCs w:val="24"/>
          <w:lang w:val="es-EC"/>
        </w:rPr>
        <w:t xml:space="preserve"> 2 corresponde </w:t>
      </w:r>
      <w:r w:rsidR="007E5EA1">
        <w:rPr>
          <w:rFonts w:ascii="Times New Roman" w:eastAsia="Calibri" w:hAnsi="Times New Roman" w:cs="Times New Roman"/>
          <w:bCs/>
          <w:color w:val="000000"/>
          <w:sz w:val="24"/>
          <w:szCs w:val="24"/>
          <w:lang w:val="es-EC"/>
        </w:rPr>
        <w:t>a la evaluación sensorial de la bebida láctea fermentada aplicada</w:t>
      </w:r>
      <w:r w:rsidR="00933D9F">
        <w:rPr>
          <w:rFonts w:ascii="Times New Roman" w:eastAsia="Calibri" w:hAnsi="Times New Roman" w:cs="Times New Roman"/>
          <w:bCs/>
          <w:color w:val="000000"/>
          <w:sz w:val="24"/>
          <w:szCs w:val="24"/>
          <w:lang w:val="es-EC"/>
        </w:rPr>
        <w:t xml:space="preserve"> a un panel de 15 estudiantes de la carrera de Ingeniería Agroindustrial, en el cual evidenciamos que el T3 tiene mayor incidencia en comparación con los demás tratamientos de acuerdo a la diferencia mínima significativa de 0.57 mediante la prueba de Tukey al 5%.</w:t>
      </w:r>
    </w:p>
    <w:p w:rsidR="004F3680" w:rsidRPr="001A6392" w:rsidRDefault="003D5E6F"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Bebida láctea s</w:t>
      </w:r>
      <w:r w:rsidR="004F3680" w:rsidRPr="001A6392">
        <w:rPr>
          <w:rFonts w:ascii="Times New Roman" w:eastAsia="Calibri" w:hAnsi="Times New Roman" w:cs="Times New Roman"/>
          <w:b/>
          <w:bCs/>
          <w:color w:val="000000"/>
          <w:sz w:val="24"/>
          <w:szCs w:val="24"/>
          <w:lang w:val="es-EC"/>
        </w:rPr>
        <w:t>aborizada</w:t>
      </w:r>
    </w:p>
    <w:p w:rsidR="004F3680" w:rsidRPr="001A6392" w:rsidRDefault="004D45B7"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Análisis sensorial o de </w:t>
      </w:r>
      <w:r w:rsidR="00540B6A" w:rsidRPr="00540B6A">
        <w:rPr>
          <w:rFonts w:ascii="Times New Roman" w:eastAsia="Calibri" w:hAnsi="Times New Roman" w:cs="Times New Roman"/>
          <w:b/>
          <w:bCs/>
          <w:color w:val="000000"/>
          <w:sz w:val="24"/>
          <w:szCs w:val="24"/>
          <w:lang w:val="es-EC"/>
        </w:rPr>
        <w:t>aceptabilidad</w:t>
      </w:r>
    </w:p>
    <w:p w:rsidR="004F3680" w:rsidRDefault="00EC419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Tabla 36</w:t>
      </w:r>
      <w:r w:rsidR="004F3680" w:rsidRPr="001A6392">
        <w:rPr>
          <w:rFonts w:ascii="Times New Roman" w:eastAsia="Calibri" w:hAnsi="Times New Roman" w:cs="Times New Roman"/>
          <w:b/>
          <w:bCs/>
          <w:color w:val="000000"/>
          <w:sz w:val="24"/>
          <w:szCs w:val="24"/>
          <w:lang w:val="es-EC"/>
        </w:rPr>
        <w:t xml:space="preserve">. </w:t>
      </w:r>
    </w:p>
    <w:p w:rsidR="004D45B7" w:rsidRPr="00671B7B" w:rsidRDefault="004D45B7"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 xml:space="preserve">Análisis sensorial o de </w:t>
      </w:r>
      <w:r w:rsidR="00540B6A" w:rsidRPr="00671B7B">
        <w:rPr>
          <w:rFonts w:ascii="Times New Roman" w:eastAsia="Calibri" w:hAnsi="Times New Roman" w:cs="Times New Roman"/>
          <w:bCs/>
          <w:i/>
          <w:color w:val="000000"/>
          <w:sz w:val="24"/>
          <w:szCs w:val="24"/>
          <w:lang w:val="es-EC"/>
        </w:rPr>
        <w:t>aceptabilidad</w:t>
      </w:r>
      <w:r w:rsidRPr="00671B7B">
        <w:rPr>
          <w:rFonts w:ascii="Times New Roman" w:eastAsia="Calibri" w:hAnsi="Times New Roman" w:cs="Times New Roman"/>
          <w:bCs/>
          <w:i/>
          <w:color w:val="000000"/>
          <w:sz w:val="24"/>
          <w:szCs w:val="24"/>
          <w:lang w:val="es-EC"/>
        </w:rPr>
        <w:t xml:space="preserve"> en la Unidad del Milenio de Salinas</w:t>
      </w:r>
    </w:p>
    <w:tbl>
      <w:tblPr>
        <w:tblStyle w:val="Tabladelista6concolores"/>
        <w:tblW w:w="7881" w:type="dxa"/>
        <w:jc w:val="center"/>
        <w:shd w:val="clear" w:color="auto" w:fill="FFFFFF" w:themeFill="background1"/>
        <w:tblLook w:val="04A0" w:firstRow="1" w:lastRow="0" w:firstColumn="1" w:lastColumn="0" w:noHBand="0" w:noVBand="1"/>
      </w:tblPr>
      <w:tblGrid>
        <w:gridCol w:w="2107"/>
        <w:gridCol w:w="972"/>
        <w:gridCol w:w="970"/>
        <w:gridCol w:w="977"/>
        <w:gridCol w:w="970"/>
        <w:gridCol w:w="970"/>
        <w:gridCol w:w="971"/>
      </w:tblGrid>
      <w:tr w:rsidR="004F3680" w:rsidRPr="001A6392" w:rsidTr="00CA36D9">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58" w:type="dxa"/>
            <w:vMerge w:val="restart"/>
            <w:tcBorders>
              <w:top w:val="single" w:sz="4" w:space="0" w:color="000000" w:themeColor="text1"/>
            </w:tcBorders>
            <w:shd w:val="clear" w:color="auto" w:fill="FFFFFF" w:themeFill="background1"/>
            <w:vAlign w:val="bottom"/>
            <w:hideMark/>
          </w:tcPr>
          <w:p w:rsidR="004F3680" w:rsidRPr="005537B4" w:rsidRDefault="004F3680" w:rsidP="00CA36D9">
            <w:pPr>
              <w:jc w:val="center"/>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Atributos Evaluados</w:t>
            </w:r>
          </w:p>
        </w:tc>
        <w:tc>
          <w:tcPr>
            <w:tcW w:w="6676" w:type="dxa"/>
            <w:gridSpan w:val="6"/>
            <w:tcBorders>
              <w:top w:val="single" w:sz="4" w:space="0" w:color="000000" w:themeColor="text1"/>
            </w:tcBorders>
            <w:shd w:val="clear" w:color="auto" w:fill="FFFFFF" w:themeFill="background1"/>
            <w:noWrap/>
            <w:vAlign w:val="bottom"/>
            <w:hideMark/>
          </w:tcPr>
          <w:p w:rsidR="004F3680" w:rsidRPr="005537B4" w:rsidRDefault="004F3680"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5537B4">
              <w:rPr>
                <w:rFonts w:ascii="Times New Roman" w:eastAsia="Calibri" w:hAnsi="Times New Roman" w:cs="Times New Roman"/>
                <w:bCs w:val="0"/>
                <w:color w:val="000000"/>
                <w:sz w:val="24"/>
                <w:szCs w:val="24"/>
                <w:lang w:val="es-EC"/>
              </w:rPr>
              <w:t>Tratamientos</w:t>
            </w:r>
          </w:p>
        </w:tc>
      </w:tr>
      <w:tr w:rsidR="004F3680" w:rsidRPr="001A6392"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58" w:type="dxa"/>
            <w:vMerge/>
            <w:shd w:val="clear" w:color="auto" w:fill="FFFFFF" w:themeFill="background1"/>
            <w:vAlign w:val="bottom"/>
            <w:hideMark/>
          </w:tcPr>
          <w:p w:rsidR="004F3680" w:rsidRPr="005537B4" w:rsidRDefault="004F3680" w:rsidP="00CA36D9">
            <w:pPr>
              <w:jc w:val="center"/>
              <w:rPr>
                <w:rFonts w:ascii="Times New Roman" w:eastAsia="Calibri" w:hAnsi="Times New Roman" w:cs="Times New Roman"/>
                <w:bCs w:val="0"/>
                <w:color w:val="000000"/>
                <w:sz w:val="24"/>
                <w:szCs w:val="24"/>
                <w:lang w:val="es-EC"/>
              </w:rPr>
            </w:pPr>
          </w:p>
        </w:tc>
        <w:tc>
          <w:tcPr>
            <w:tcW w:w="3342" w:type="dxa"/>
            <w:gridSpan w:val="3"/>
            <w:tcBorders>
              <w:bottom w:val="single" w:sz="4" w:space="0" w:color="auto"/>
            </w:tcBorders>
            <w:shd w:val="clear" w:color="auto" w:fill="FFFFFF" w:themeFill="background1"/>
            <w:noWrap/>
            <w:vAlign w:val="bottom"/>
            <w:hideMark/>
          </w:tcPr>
          <w:p w:rsidR="004F3680" w:rsidRPr="005537B4"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5537B4">
              <w:rPr>
                <w:rFonts w:ascii="Times New Roman" w:eastAsia="Calibri" w:hAnsi="Times New Roman" w:cs="Times New Roman"/>
                <w:b/>
                <w:bCs/>
                <w:color w:val="000000"/>
                <w:sz w:val="24"/>
                <w:szCs w:val="24"/>
                <w:lang w:val="es-EC"/>
              </w:rPr>
              <w:t>Suero Dulce</w:t>
            </w:r>
          </w:p>
        </w:tc>
        <w:tc>
          <w:tcPr>
            <w:tcW w:w="3333" w:type="dxa"/>
            <w:gridSpan w:val="3"/>
            <w:tcBorders>
              <w:bottom w:val="single" w:sz="4" w:space="0" w:color="auto"/>
            </w:tcBorders>
            <w:shd w:val="clear" w:color="auto" w:fill="FFFFFF" w:themeFill="background1"/>
            <w:noWrap/>
            <w:vAlign w:val="bottom"/>
            <w:hideMark/>
          </w:tcPr>
          <w:p w:rsidR="004F3680" w:rsidRPr="005537B4"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5537B4">
              <w:rPr>
                <w:rFonts w:ascii="Times New Roman" w:eastAsia="Calibri" w:hAnsi="Times New Roman" w:cs="Times New Roman"/>
                <w:b/>
                <w:bCs/>
                <w:color w:val="000000"/>
                <w:sz w:val="24"/>
                <w:szCs w:val="24"/>
                <w:lang w:val="es-EC"/>
              </w:rPr>
              <w:t>Suero Ácido</w:t>
            </w:r>
          </w:p>
        </w:tc>
      </w:tr>
      <w:tr w:rsidR="004F3680" w:rsidRPr="001A6392"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2458" w:type="dxa"/>
            <w:vMerge/>
            <w:tcBorders>
              <w:bottom w:val="single" w:sz="4" w:space="0" w:color="auto"/>
            </w:tcBorders>
            <w:shd w:val="clear" w:color="auto" w:fill="FFFFFF" w:themeFill="background1"/>
            <w:vAlign w:val="bottom"/>
            <w:hideMark/>
          </w:tcPr>
          <w:p w:rsidR="004F3680" w:rsidRPr="005537B4" w:rsidRDefault="004F3680" w:rsidP="00CA36D9">
            <w:pPr>
              <w:jc w:val="center"/>
              <w:rPr>
                <w:rFonts w:ascii="Times New Roman" w:eastAsia="Calibri" w:hAnsi="Times New Roman" w:cs="Times New Roman"/>
                <w:bCs w:val="0"/>
                <w:color w:val="000000"/>
                <w:sz w:val="24"/>
                <w:szCs w:val="24"/>
                <w:lang w:val="es-EC"/>
              </w:rPr>
            </w:pPr>
          </w:p>
        </w:tc>
        <w:tc>
          <w:tcPr>
            <w:tcW w:w="1112" w:type="dxa"/>
            <w:tcBorders>
              <w:top w:val="single" w:sz="4" w:space="0" w:color="auto"/>
              <w:bottom w:val="single" w:sz="4" w:space="0" w:color="auto"/>
            </w:tcBorders>
            <w:shd w:val="clear" w:color="auto" w:fill="FFFFFF" w:themeFill="background1"/>
            <w:noWrap/>
            <w:vAlign w:val="bottom"/>
            <w:hideMark/>
          </w:tcPr>
          <w:p w:rsidR="004F3680" w:rsidRPr="005537B4"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5537B4">
              <w:rPr>
                <w:rFonts w:ascii="Times New Roman" w:eastAsia="Calibri" w:hAnsi="Times New Roman" w:cs="Times New Roman"/>
                <w:b/>
                <w:bCs/>
                <w:color w:val="000000"/>
                <w:sz w:val="24"/>
                <w:szCs w:val="24"/>
                <w:lang w:val="es-EC"/>
              </w:rPr>
              <w:t>T 1</w:t>
            </w:r>
          </w:p>
        </w:tc>
        <w:tc>
          <w:tcPr>
            <w:tcW w:w="1111" w:type="dxa"/>
            <w:tcBorders>
              <w:top w:val="single" w:sz="4" w:space="0" w:color="auto"/>
              <w:bottom w:val="single" w:sz="4" w:space="0" w:color="auto"/>
            </w:tcBorders>
            <w:shd w:val="clear" w:color="auto" w:fill="FFFFFF" w:themeFill="background1"/>
            <w:noWrap/>
            <w:vAlign w:val="bottom"/>
            <w:hideMark/>
          </w:tcPr>
          <w:p w:rsidR="004F3680" w:rsidRPr="005537B4"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5537B4">
              <w:rPr>
                <w:rFonts w:ascii="Times New Roman" w:eastAsia="Calibri" w:hAnsi="Times New Roman" w:cs="Times New Roman"/>
                <w:b/>
                <w:bCs/>
                <w:color w:val="000000"/>
                <w:sz w:val="24"/>
                <w:szCs w:val="24"/>
                <w:lang w:val="es-EC"/>
              </w:rPr>
              <w:t>T 2</w:t>
            </w:r>
          </w:p>
        </w:tc>
        <w:tc>
          <w:tcPr>
            <w:tcW w:w="1118" w:type="dxa"/>
            <w:tcBorders>
              <w:top w:val="single" w:sz="4" w:space="0" w:color="auto"/>
              <w:bottom w:val="single" w:sz="4" w:space="0" w:color="auto"/>
            </w:tcBorders>
            <w:shd w:val="clear" w:color="auto" w:fill="FFFFFF" w:themeFill="background1"/>
            <w:noWrap/>
            <w:vAlign w:val="bottom"/>
            <w:hideMark/>
          </w:tcPr>
          <w:p w:rsidR="004F3680" w:rsidRPr="005537B4"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5537B4">
              <w:rPr>
                <w:rFonts w:ascii="Times New Roman" w:eastAsia="Calibri" w:hAnsi="Times New Roman" w:cs="Times New Roman"/>
                <w:b/>
                <w:bCs/>
                <w:color w:val="000000"/>
                <w:sz w:val="24"/>
                <w:szCs w:val="24"/>
                <w:lang w:val="es-EC"/>
              </w:rPr>
              <w:t>T 3</w:t>
            </w:r>
          </w:p>
        </w:tc>
        <w:tc>
          <w:tcPr>
            <w:tcW w:w="1111" w:type="dxa"/>
            <w:tcBorders>
              <w:top w:val="single" w:sz="4" w:space="0" w:color="auto"/>
              <w:bottom w:val="single" w:sz="4" w:space="0" w:color="auto"/>
            </w:tcBorders>
            <w:shd w:val="clear" w:color="auto" w:fill="FFFFFF" w:themeFill="background1"/>
            <w:noWrap/>
            <w:vAlign w:val="bottom"/>
            <w:hideMark/>
          </w:tcPr>
          <w:p w:rsidR="004F3680" w:rsidRPr="005537B4"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5537B4">
              <w:rPr>
                <w:rFonts w:ascii="Times New Roman" w:eastAsia="Calibri" w:hAnsi="Times New Roman" w:cs="Times New Roman"/>
                <w:b/>
                <w:bCs/>
                <w:color w:val="000000"/>
                <w:sz w:val="24"/>
                <w:szCs w:val="24"/>
                <w:lang w:val="es-EC"/>
              </w:rPr>
              <w:t>T 4</w:t>
            </w:r>
          </w:p>
        </w:tc>
        <w:tc>
          <w:tcPr>
            <w:tcW w:w="1111" w:type="dxa"/>
            <w:tcBorders>
              <w:top w:val="single" w:sz="4" w:space="0" w:color="auto"/>
              <w:bottom w:val="single" w:sz="4" w:space="0" w:color="auto"/>
            </w:tcBorders>
            <w:shd w:val="clear" w:color="auto" w:fill="FFFFFF" w:themeFill="background1"/>
            <w:noWrap/>
            <w:vAlign w:val="bottom"/>
            <w:hideMark/>
          </w:tcPr>
          <w:p w:rsidR="004F3680" w:rsidRPr="005537B4"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5537B4">
              <w:rPr>
                <w:rFonts w:ascii="Times New Roman" w:eastAsia="Calibri" w:hAnsi="Times New Roman" w:cs="Times New Roman"/>
                <w:b/>
                <w:bCs/>
                <w:color w:val="000000"/>
                <w:sz w:val="24"/>
                <w:szCs w:val="24"/>
                <w:lang w:val="es-EC"/>
              </w:rPr>
              <w:t>T 5</w:t>
            </w:r>
          </w:p>
        </w:tc>
        <w:tc>
          <w:tcPr>
            <w:tcW w:w="1111" w:type="dxa"/>
            <w:tcBorders>
              <w:top w:val="single" w:sz="4" w:space="0" w:color="auto"/>
              <w:bottom w:val="single" w:sz="4" w:space="0" w:color="auto"/>
            </w:tcBorders>
            <w:shd w:val="clear" w:color="auto" w:fill="FFFFFF" w:themeFill="background1"/>
            <w:noWrap/>
            <w:vAlign w:val="bottom"/>
            <w:hideMark/>
          </w:tcPr>
          <w:p w:rsidR="004F3680" w:rsidRPr="005537B4"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5537B4">
              <w:rPr>
                <w:rFonts w:ascii="Times New Roman" w:eastAsia="Calibri" w:hAnsi="Times New Roman" w:cs="Times New Roman"/>
                <w:b/>
                <w:bCs/>
                <w:color w:val="000000"/>
                <w:sz w:val="24"/>
                <w:szCs w:val="24"/>
                <w:lang w:val="es-EC"/>
              </w:rPr>
              <w:t>T 6</w:t>
            </w:r>
          </w:p>
        </w:tc>
      </w:tr>
      <w:tr w:rsidR="004F3680" w:rsidRPr="001A6392"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58" w:type="dxa"/>
            <w:tcBorders>
              <w:top w:val="single" w:sz="4" w:space="0" w:color="auto"/>
            </w:tcBorders>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Color</w:t>
            </w:r>
          </w:p>
        </w:tc>
        <w:tc>
          <w:tcPr>
            <w:tcW w:w="1112"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7.27</w:t>
            </w:r>
          </w:p>
        </w:tc>
        <w:tc>
          <w:tcPr>
            <w:tcW w:w="1111"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7.07</w:t>
            </w:r>
          </w:p>
        </w:tc>
        <w:tc>
          <w:tcPr>
            <w:tcW w:w="1118"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7.60</w:t>
            </w:r>
          </w:p>
        </w:tc>
        <w:tc>
          <w:tcPr>
            <w:tcW w:w="1111"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6.53</w:t>
            </w:r>
          </w:p>
        </w:tc>
        <w:tc>
          <w:tcPr>
            <w:tcW w:w="1111"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6.73</w:t>
            </w:r>
          </w:p>
        </w:tc>
        <w:tc>
          <w:tcPr>
            <w:tcW w:w="1111"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6.67</w:t>
            </w:r>
          </w:p>
        </w:tc>
      </w:tr>
      <w:tr w:rsidR="004F3680" w:rsidRPr="001A6392"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2458" w:type="dxa"/>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Viscosidad</w:t>
            </w:r>
          </w:p>
        </w:tc>
        <w:tc>
          <w:tcPr>
            <w:tcW w:w="1112"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7.33</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7.20</w:t>
            </w:r>
          </w:p>
        </w:tc>
        <w:tc>
          <w:tcPr>
            <w:tcW w:w="1118"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7.13</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7.00</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6.47</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7.33</w:t>
            </w:r>
          </w:p>
        </w:tc>
      </w:tr>
      <w:tr w:rsidR="004F3680" w:rsidRPr="001A6392"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58" w:type="dxa"/>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Sabor</w:t>
            </w:r>
          </w:p>
        </w:tc>
        <w:tc>
          <w:tcPr>
            <w:tcW w:w="1112"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7.13</w:t>
            </w:r>
          </w:p>
        </w:tc>
        <w:tc>
          <w:tcPr>
            <w:tcW w:w="1111"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6.80</w:t>
            </w:r>
          </w:p>
        </w:tc>
        <w:tc>
          <w:tcPr>
            <w:tcW w:w="1118"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7.27</w:t>
            </w:r>
          </w:p>
        </w:tc>
        <w:tc>
          <w:tcPr>
            <w:tcW w:w="1111"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6.67</w:t>
            </w:r>
          </w:p>
        </w:tc>
        <w:tc>
          <w:tcPr>
            <w:tcW w:w="1111"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6.93</w:t>
            </w:r>
          </w:p>
        </w:tc>
        <w:tc>
          <w:tcPr>
            <w:tcW w:w="1111"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7.00</w:t>
            </w:r>
          </w:p>
        </w:tc>
      </w:tr>
      <w:tr w:rsidR="004F3680" w:rsidRPr="001A6392"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2458" w:type="dxa"/>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Olor</w:t>
            </w:r>
          </w:p>
        </w:tc>
        <w:tc>
          <w:tcPr>
            <w:tcW w:w="1112"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7.47</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6.60</w:t>
            </w:r>
          </w:p>
        </w:tc>
        <w:tc>
          <w:tcPr>
            <w:tcW w:w="1118"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7.67</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6.53</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7.00</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7.00</w:t>
            </w:r>
          </w:p>
        </w:tc>
      </w:tr>
      <w:tr w:rsidR="004F3680" w:rsidRPr="001A6392"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58" w:type="dxa"/>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lastRenderedPageBreak/>
              <w:t>Aceptabilidad en General</w:t>
            </w:r>
          </w:p>
        </w:tc>
        <w:tc>
          <w:tcPr>
            <w:tcW w:w="1112"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7.60</w:t>
            </w:r>
          </w:p>
        </w:tc>
        <w:tc>
          <w:tcPr>
            <w:tcW w:w="1111"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7.07</w:t>
            </w:r>
          </w:p>
        </w:tc>
        <w:tc>
          <w:tcPr>
            <w:tcW w:w="1118"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7.80</w:t>
            </w:r>
          </w:p>
        </w:tc>
        <w:tc>
          <w:tcPr>
            <w:tcW w:w="1111"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7.33</w:t>
            </w:r>
          </w:p>
        </w:tc>
        <w:tc>
          <w:tcPr>
            <w:tcW w:w="1111"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7.33</w:t>
            </w:r>
          </w:p>
        </w:tc>
        <w:tc>
          <w:tcPr>
            <w:tcW w:w="1111"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7.20</w:t>
            </w:r>
          </w:p>
        </w:tc>
      </w:tr>
      <w:tr w:rsidR="004F3680" w:rsidRPr="001A6392"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2458" w:type="dxa"/>
            <w:shd w:val="clear" w:color="auto" w:fill="FFFFFF" w:themeFill="background1"/>
            <w:noWrap/>
            <w:vAlign w:val="bottom"/>
            <w:hideMark/>
          </w:tcPr>
          <w:p w:rsidR="004F3680" w:rsidRPr="005537B4" w:rsidRDefault="00240ECA" w:rsidP="00CA36D9">
            <w:pPr>
              <w:jc w:val="both"/>
              <w:rPr>
                <w:rFonts w:ascii="Times New Roman" w:eastAsia="Calibri" w:hAnsi="Times New Roman" w:cs="Times New Roman"/>
                <w:b w:val="0"/>
                <w:bCs w:val="0"/>
                <w:color w:val="000000"/>
                <w:sz w:val="24"/>
                <w:szCs w:val="24"/>
                <w:lang w:val="es-EC"/>
              </w:rPr>
            </w:pPr>
            <w:r>
              <w:rPr>
                <w:rFonts w:ascii="Times New Roman" w:eastAsia="Calibri" w:hAnsi="Times New Roman" w:cs="Times New Roman"/>
                <w:b w:val="0"/>
                <w:bCs w:val="0"/>
                <w:color w:val="000000"/>
                <w:sz w:val="24"/>
                <w:szCs w:val="24"/>
                <w:lang w:val="es-EC"/>
              </w:rPr>
              <w:t>Media</w:t>
            </w:r>
          </w:p>
        </w:tc>
        <w:tc>
          <w:tcPr>
            <w:tcW w:w="1112"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7.36</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6.95</w:t>
            </w:r>
          </w:p>
        </w:tc>
        <w:tc>
          <w:tcPr>
            <w:tcW w:w="1118"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7.49</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6.81</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6.89</w:t>
            </w:r>
          </w:p>
        </w:tc>
        <w:tc>
          <w:tcPr>
            <w:tcW w:w="1111"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7.04</w:t>
            </w:r>
          </w:p>
        </w:tc>
      </w:tr>
    </w:tbl>
    <w:p w:rsidR="004F3680" w:rsidRDefault="0072498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671B7B" w:rsidRPr="00CA36D9" w:rsidRDefault="003513CE" w:rsidP="00CA36D9">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36</w:t>
      </w:r>
      <w:r w:rsidR="00CD67EC">
        <w:rPr>
          <w:rFonts w:ascii="Times New Roman" w:eastAsia="Calibri" w:hAnsi="Times New Roman" w:cs="Times New Roman"/>
          <w:bCs/>
          <w:color w:val="000000"/>
          <w:sz w:val="24"/>
          <w:szCs w:val="24"/>
          <w:lang w:val="es-EC"/>
        </w:rPr>
        <w:t xml:space="preserve"> se da a co</w:t>
      </w:r>
      <w:r w:rsidR="0072498E">
        <w:rPr>
          <w:rFonts w:ascii="Times New Roman" w:eastAsia="Calibri" w:hAnsi="Times New Roman" w:cs="Times New Roman"/>
          <w:bCs/>
          <w:color w:val="000000"/>
          <w:sz w:val="24"/>
          <w:szCs w:val="24"/>
          <w:lang w:val="es-EC"/>
        </w:rPr>
        <w:t xml:space="preserve">nocer los resultados obtenidos </w:t>
      </w:r>
      <w:r w:rsidR="00CD67EC">
        <w:rPr>
          <w:rFonts w:ascii="Times New Roman" w:eastAsia="Calibri" w:hAnsi="Times New Roman" w:cs="Times New Roman"/>
          <w:bCs/>
          <w:color w:val="000000"/>
          <w:sz w:val="24"/>
          <w:szCs w:val="24"/>
          <w:lang w:val="es-EC"/>
        </w:rPr>
        <w:t>e</w:t>
      </w:r>
      <w:r w:rsidR="0072498E">
        <w:rPr>
          <w:rFonts w:ascii="Times New Roman" w:eastAsia="Calibri" w:hAnsi="Times New Roman" w:cs="Times New Roman"/>
          <w:bCs/>
          <w:color w:val="000000"/>
          <w:sz w:val="24"/>
          <w:szCs w:val="24"/>
          <w:lang w:val="es-EC"/>
        </w:rPr>
        <w:t>n</w:t>
      </w:r>
      <w:r w:rsidR="00CD67EC">
        <w:rPr>
          <w:rFonts w:ascii="Times New Roman" w:eastAsia="Calibri" w:hAnsi="Times New Roman" w:cs="Times New Roman"/>
          <w:bCs/>
          <w:color w:val="000000"/>
          <w:sz w:val="24"/>
          <w:szCs w:val="24"/>
          <w:lang w:val="es-EC"/>
        </w:rPr>
        <w:t xml:space="preserve"> la evaluación sensorial de la bebida láctea saborizada, </w:t>
      </w:r>
      <w:r w:rsidR="00DC736F">
        <w:rPr>
          <w:rFonts w:ascii="Times New Roman" w:eastAsia="Calibri" w:hAnsi="Times New Roman" w:cs="Times New Roman"/>
          <w:bCs/>
          <w:color w:val="000000"/>
          <w:sz w:val="24"/>
          <w:szCs w:val="24"/>
          <w:lang w:val="es-EC"/>
        </w:rPr>
        <w:t>en un panel de</w:t>
      </w:r>
      <w:r w:rsidR="00CD67EC">
        <w:rPr>
          <w:rFonts w:ascii="Times New Roman" w:eastAsia="Calibri" w:hAnsi="Times New Roman" w:cs="Times New Roman"/>
          <w:bCs/>
          <w:color w:val="000000"/>
          <w:sz w:val="24"/>
          <w:szCs w:val="24"/>
          <w:lang w:val="es-EC"/>
        </w:rPr>
        <w:t xml:space="preserve"> </w:t>
      </w:r>
      <w:r w:rsidR="0072498E">
        <w:rPr>
          <w:rFonts w:ascii="Times New Roman" w:eastAsia="Calibri" w:hAnsi="Times New Roman" w:cs="Times New Roman"/>
          <w:bCs/>
          <w:color w:val="000000"/>
          <w:sz w:val="24"/>
          <w:szCs w:val="24"/>
          <w:lang w:val="es-EC"/>
        </w:rPr>
        <w:t xml:space="preserve">15 </w:t>
      </w:r>
      <w:r w:rsidR="00CD67EC">
        <w:rPr>
          <w:rFonts w:ascii="Times New Roman" w:eastAsia="Calibri" w:hAnsi="Times New Roman" w:cs="Times New Roman"/>
          <w:bCs/>
          <w:color w:val="000000"/>
          <w:sz w:val="24"/>
          <w:szCs w:val="24"/>
          <w:lang w:val="es-EC"/>
        </w:rPr>
        <w:t xml:space="preserve">estudiantes de la </w:t>
      </w:r>
      <w:r w:rsidR="0072498E">
        <w:rPr>
          <w:rFonts w:ascii="Times New Roman" w:eastAsia="Calibri" w:hAnsi="Times New Roman" w:cs="Times New Roman"/>
          <w:bCs/>
          <w:color w:val="000000"/>
          <w:sz w:val="24"/>
          <w:szCs w:val="24"/>
          <w:lang w:val="es-EC"/>
        </w:rPr>
        <w:t xml:space="preserve">especialidad Agropecuaria de la </w:t>
      </w:r>
      <w:r w:rsidR="00DC736F">
        <w:rPr>
          <w:rFonts w:ascii="Times New Roman" w:eastAsia="Calibri" w:hAnsi="Times New Roman" w:cs="Times New Roman"/>
          <w:bCs/>
          <w:color w:val="000000"/>
          <w:sz w:val="24"/>
          <w:szCs w:val="24"/>
          <w:lang w:val="es-EC"/>
        </w:rPr>
        <w:t>unidad del m</w:t>
      </w:r>
      <w:r w:rsidR="00CD67EC">
        <w:rPr>
          <w:rFonts w:ascii="Times New Roman" w:eastAsia="Calibri" w:hAnsi="Times New Roman" w:cs="Times New Roman"/>
          <w:bCs/>
          <w:color w:val="000000"/>
          <w:sz w:val="24"/>
          <w:szCs w:val="24"/>
          <w:lang w:val="es-EC"/>
        </w:rPr>
        <w:t xml:space="preserve">ilenio de Salinas, donde se obtuvo </w:t>
      </w:r>
      <w:r w:rsidR="007E5EA1">
        <w:rPr>
          <w:rFonts w:ascii="Times New Roman" w:eastAsia="Calibri" w:hAnsi="Times New Roman" w:cs="Times New Roman"/>
          <w:bCs/>
          <w:color w:val="000000"/>
          <w:sz w:val="24"/>
          <w:szCs w:val="24"/>
          <w:lang w:val="es-EC"/>
        </w:rPr>
        <w:t>T</w:t>
      </w:r>
      <w:r w:rsidR="008A5FE3">
        <w:rPr>
          <w:rFonts w:ascii="Times New Roman" w:eastAsia="Calibri" w:hAnsi="Times New Roman" w:cs="Times New Roman"/>
          <w:bCs/>
          <w:color w:val="000000"/>
          <w:sz w:val="24"/>
          <w:szCs w:val="24"/>
          <w:lang w:val="es-EC"/>
        </w:rPr>
        <w:t>4</w:t>
      </w:r>
      <w:r w:rsidR="007E5EA1">
        <w:rPr>
          <w:rFonts w:ascii="Times New Roman" w:eastAsia="Calibri" w:hAnsi="Times New Roman" w:cs="Times New Roman"/>
          <w:bCs/>
          <w:color w:val="000000"/>
          <w:sz w:val="24"/>
          <w:szCs w:val="24"/>
          <w:lang w:val="es-EC"/>
        </w:rPr>
        <w:t xml:space="preserve"> como el tratamiento menos aceptado </w:t>
      </w:r>
      <w:r w:rsidR="008A5FE3">
        <w:rPr>
          <w:rFonts w:ascii="Times New Roman" w:eastAsia="Calibri" w:hAnsi="Times New Roman" w:cs="Times New Roman"/>
          <w:bCs/>
          <w:color w:val="000000"/>
          <w:sz w:val="24"/>
          <w:szCs w:val="24"/>
          <w:lang w:val="es-EC"/>
        </w:rPr>
        <w:t>con una media de 6.81</w:t>
      </w:r>
      <w:r w:rsidR="007E5EA1">
        <w:rPr>
          <w:rFonts w:ascii="Times New Roman" w:eastAsia="Calibri" w:hAnsi="Times New Roman" w:cs="Times New Roman"/>
          <w:bCs/>
          <w:color w:val="000000"/>
          <w:sz w:val="24"/>
          <w:szCs w:val="24"/>
          <w:lang w:val="es-EC"/>
        </w:rPr>
        <w:t xml:space="preserve"> y el T3 como el tratamiento más aceptado de acuerdo a la med</w:t>
      </w:r>
      <w:r w:rsidR="008A5FE3">
        <w:rPr>
          <w:rFonts w:ascii="Times New Roman" w:eastAsia="Calibri" w:hAnsi="Times New Roman" w:cs="Times New Roman"/>
          <w:bCs/>
          <w:color w:val="000000"/>
          <w:sz w:val="24"/>
          <w:szCs w:val="24"/>
          <w:lang w:val="es-EC"/>
        </w:rPr>
        <w:t>ia de 7.49</w:t>
      </w:r>
      <w:r w:rsidR="00BD4B2F">
        <w:rPr>
          <w:rFonts w:ascii="Times New Roman" w:eastAsia="Calibri" w:hAnsi="Times New Roman" w:cs="Times New Roman"/>
          <w:bCs/>
          <w:color w:val="000000"/>
          <w:sz w:val="24"/>
          <w:szCs w:val="24"/>
          <w:lang w:val="es-EC"/>
        </w:rPr>
        <w:t>.</w:t>
      </w:r>
    </w:p>
    <w:p w:rsidR="004F3680" w:rsidRDefault="00EC419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Tabla 37</w:t>
      </w:r>
      <w:r w:rsidR="004F3680" w:rsidRPr="001A6392">
        <w:rPr>
          <w:rFonts w:ascii="Times New Roman" w:eastAsia="Calibri" w:hAnsi="Times New Roman" w:cs="Times New Roman"/>
          <w:b/>
          <w:bCs/>
          <w:color w:val="000000"/>
          <w:sz w:val="24"/>
          <w:szCs w:val="24"/>
          <w:lang w:val="es-EC"/>
        </w:rPr>
        <w:t xml:space="preserve">. </w:t>
      </w:r>
    </w:p>
    <w:p w:rsidR="004D45B7" w:rsidRPr="00671B7B" w:rsidRDefault="004D45B7"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 xml:space="preserve">Análisis sensorial o de </w:t>
      </w:r>
      <w:r w:rsidR="00540B6A" w:rsidRPr="00671B7B">
        <w:rPr>
          <w:rFonts w:ascii="Times New Roman" w:eastAsia="Calibri" w:hAnsi="Times New Roman" w:cs="Times New Roman"/>
          <w:bCs/>
          <w:i/>
          <w:color w:val="000000"/>
          <w:sz w:val="24"/>
          <w:szCs w:val="24"/>
          <w:lang w:val="es-EC"/>
        </w:rPr>
        <w:t>aceptabilidad</w:t>
      </w:r>
      <w:r w:rsidRPr="00671B7B">
        <w:rPr>
          <w:rFonts w:ascii="Times New Roman" w:eastAsia="Calibri" w:hAnsi="Times New Roman" w:cs="Times New Roman"/>
          <w:bCs/>
          <w:i/>
          <w:color w:val="000000"/>
          <w:sz w:val="24"/>
          <w:szCs w:val="24"/>
          <w:lang w:val="es-EC"/>
        </w:rPr>
        <w:t xml:space="preserve"> en la Carrera de Ingeniería Agroindustrial</w:t>
      </w:r>
    </w:p>
    <w:tbl>
      <w:tblPr>
        <w:tblStyle w:val="Tabladelista6concolores"/>
        <w:tblW w:w="7881" w:type="dxa"/>
        <w:jc w:val="center"/>
        <w:shd w:val="clear" w:color="auto" w:fill="FFFFFF" w:themeFill="background1"/>
        <w:tblLook w:val="04A0" w:firstRow="1" w:lastRow="0" w:firstColumn="1" w:lastColumn="0" w:noHBand="0" w:noVBand="1"/>
      </w:tblPr>
      <w:tblGrid>
        <w:gridCol w:w="2045"/>
        <w:gridCol w:w="981"/>
        <w:gridCol w:w="981"/>
        <w:gridCol w:w="987"/>
        <w:gridCol w:w="981"/>
        <w:gridCol w:w="981"/>
        <w:gridCol w:w="981"/>
      </w:tblGrid>
      <w:tr w:rsidR="004F3680" w:rsidRPr="001A6392" w:rsidTr="00CA36D9">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377" w:type="dxa"/>
            <w:vMerge w:val="restart"/>
            <w:tcBorders>
              <w:top w:val="single" w:sz="4" w:space="0" w:color="000000" w:themeColor="text1"/>
            </w:tcBorders>
            <w:shd w:val="clear" w:color="auto" w:fill="FFFFFF" w:themeFill="background1"/>
            <w:vAlign w:val="bottom"/>
            <w:hideMark/>
          </w:tcPr>
          <w:p w:rsidR="004F3680" w:rsidRPr="00671B7B" w:rsidRDefault="004F3680" w:rsidP="00CA36D9">
            <w:pPr>
              <w:jc w:val="center"/>
              <w:rPr>
                <w:rFonts w:ascii="Times New Roman" w:eastAsia="Calibri" w:hAnsi="Times New Roman" w:cs="Times New Roman"/>
                <w:bCs w:val="0"/>
                <w:color w:val="000000"/>
                <w:sz w:val="24"/>
                <w:szCs w:val="24"/>
                <w:lang w:val="es-EC"/>
              </w:rPr>
            </w:pPr>
            <w:r w:rsidRPr="00671B7B">
              <w:rPr>
                <w:rFonts w:ascii="Times New Roman" w:eastAsia="Calibri" w:hAnsi="Times New Roman" w:cs="Times New Roman"/>
                <w:bCs w:val="0"/>
                <w:color w:val="000000"/>
                <w:sz w:val="24"/>
                <w:szCs w:val="24"/>
                <w:lang w:val="es-EC"/>
              </w:rPr>
              <w:t>Atributos Evaluados</w:t>
            </w:r>
          </w:p>
        </w:tc>
        <w:tc>
          <w:tcPr>
            <w:tcW w:w="6723" w:type="dxa"/>
            <w:gridSpan w:val="6"/>
            <w:tcBorders>
              <w:top w:val="single" w:sz="4" w:space="0" w:color="000000" w:themeColor="text1"/>
            </w:tcBorders>
            <w:shd w:val="clear" w:color="auto" w:fill="FFFFFF" w:themeFill="background1"/>
            <w:noWrap/>
            <w:vAlign w:val="bottom"/>
            <w:hideMark/>
          </w:tcPr>
          <w:p w:rsidR="004F3680" w:rsidRPr="00671B7B" w:rsidRDefault="004F3680"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671B7B">
              <w:rPr>
                <w:rFonts w:ascii="Times New Roman" w:eastAsia="Calibri" w:hAnsi="Times New Roman" w:cs="Times New Roman"/>
                <w:bCs w:val="0"/>
                <w:color w:val="000000"/>
                <w:sz w:val="24"/>
                <w:szCs w:val="24"/>
                <w:lang w:val="es-EC"/>
              </w:rPr>
              <w:t>Tratamientos</w:t>
            </w:r>
          </w:p>
        </w:tc>
      </w:tr>
      <w:tr w:rsidR="004F3680" w:rsidRPr="001A6392"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377" w:type="dxa"/>
            <w:vMerge/>
            <w:shd w:val="clear" w:color="auto" w:fill="FFFFFF" w:themeFill="background1"/>
            <w:vAlign w:val="bottom"/>
            <w:hideMark/>
          </w:tcPr>
          <w:p w:rsidR="004F3680" w:rsidRPr="00671B7B" w:rsidRDefault="004F3680" w:rsidP="00CA36D9">
            <w:pPr>
              <w:jc w:val="center"/>
              <w:rPr>
                <w:rFonts w:ascii="Times New Roman" w:eastAsia="Calibri" w:hAnsi="Times New Roman" w:cs="Times New Roman"/>
                <w:bCs w:val="0"/>
                <w:color w:val="000000"/>
                <w:sz w:val="24"/>
                <w:szCs w:val="24"/>
                <w:lang w:val="es-EC"/>
              </w:rPr>
            </w:pPr>
          </w:p>
        </w:tc>
        <w:tc>
          <w:tcPr>
            <w:tcW w:w="3365" w:type="dxa"/>
            <w:gridSpan w:val="3"/>
            <w:tcBorders>
              <w:bottom w:val="single" w:sz="4" w:space="0" w:color="auto"/>
            </w:tcBorders>
            <w:shd w:val="clear" w:color="auto" w:fill="FFFFFF" w:themeFill="background1"/>
            <w:noWrap/>
            <w:vAlign w:val="bottom"/>
            <w:hideMark/>
          </w:tcPr>
          <w:p w:rsidR="004F3680" w:rsidRPr="00671B7B"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671B7B">
              <w:rPr>
                <w:rFonts w:ascii="Times New Roman" w:eastAsia="Calibri" w:hAnsi="Times New Roman" w:cs="Times New Roman"/>
                <w:b/>
                <w:bCs/>
                <w:color w:val="000000"/>
                <w:sz w:val="24"/>
                <w:szCs w:val="24"/>
                <w:lang w:val="es-EC"/>
              </w:rPr>
              <w:t>Suero Dulce</w:t>
            </w:r>
          </w:p>
        </w:tc>
        <w:tc>
          <w:tcPr>
            <w:tcW w:w="3358" w:type="dxa"/>
            <w:gridSpan w:val="3"/>
            <w:tcBorders>
              <w:bottom w:val="single" w:sz="4" w:space="0" w:color="auto"/>
            </w:tcBorders>
            <w:shd w:val="clear" w:color="auto" w:fill="FFFFFF" w:themeFill="background1"/>
            <w:noWrap/>
            <w:vAlign w:val="bottom"/>
            <w:hideMark/>
          </w:tcPr>
          <w:p w:rsidR="004F3680" w:rsidRPr="00671B7B"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671B7B">
              <w:rPr>
                <w:rFonts w:ascii="Times New Roman" w:eastAsia="Calibri" w:hAnsi="Times New Roman" w:cs="Times New Roman"/>
                <w:b/>
                <w:bCs/>
                <w:color w:val="000000"/>
                <w:sz w:val="24"/>
                <w:szCs w:val="24"/>
                <w:lang w:val="es-EC"/>
              </w:rPr>
              <w:t>Suero Ácido</w:t>
            </w:r>
          </w:p>
        </w:tc>
      </w:tr>
      <w:tr w:rsidR="004F3680" w:rsidRPr="001A6392"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2377" w:type="dxa"/>
            <w:vMerge/>
            <w:tcBorders>
              <w:bottom w:val="single" w:sz="4" w:space="0" w:color="auto"/>
            </w:tcBorders>
            <w:shd w:val="clear" w:color="auto" w:fill="FFFFFF" w:themeFill="background1"/>
            <w:vAlign w:val="bottom"/>
            <w:hideMark/>
          </w:tcPr>
          <w:p w:rsidR="004F3680" w:rsidRPr="001A6392" w:rsidRDefault="004F3680" w:rsidP="00CA36D9">
            <w:pPr>
              <w:jc w:val="center"/>
              <w:rPr>
                <w:rFonts w:ascii="Times New Roman" w:eastAsia="Calibri" w:hAnsi="Times New Roman" w:cs="Times New Roman"/>
                <w:b w:val="0"/>
                <w:bCs w:val="0"/>
                <w:color w:val="000000"/>
                <w:sz w:val="24"/>
                <w:szCs w:val="24"/>
                <w:lang w:val="es-EC"/>
              </w:rPr>
            </w:pPr>
          </w:p>
        </w:tc>
        <w:tc>
          <w:tcPr>
            <w:tcW w:w="1119"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1</w:t>
            </w:r>
          </w:p>
        </w:tc>
        <w:tc>
          <w:tcPr>
            <w:tcW w:w="1119"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2</w:t>
            </w:r>
          </w:p>
        </w:tc>
        <w:tc>
          <w:tcPr>
            <w:tcW w:w="1127"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3</w:t>
            </w:r>
          </w:p>
        </w:tc>
        <w:tc>
          <w:tcPr>
            <w:tcW w:w="1119"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4</w:t>
            </w:r>
          </w:p>
        </w:tc>
        <w:tc>
          <w:tcPr>
            <w:tcW w:w="1119"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5</w:t>
            </w:r>
          </w:p>
        </w:tc>
        <w:tc>
          <w:tcPr>
            <w:tcW w:w="1119" w:type="dxa"/>
            <w:tcBorders>
              <w:top w:val="single" w:sz="4" w:space="0" w:color="auto"/>
              <w:bottom w:val="single" w:sz="4" w:space="0" w:color="auto"/>
            </w:tcBorders>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 6</w:t>
            </w:r>
          </w:p>
        </w:tc>
      </w:tr>
      <w:tr w:rsidR="004F3680" w:rsidRPr="001A6392"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377" w:type="dxa"/>
            <w:tcBorders>
              <w:top w:val="single" w:sz="4" w:space="0" w:color="auto"/>
            </w:tcBorders>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Color</w:t>
            </w:r>
          </w:p>
        </w:tc>
        <w:tc>
          <w:tcPr>
            <w:tcW w:w="1119"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7.00</w:t>
            </w:r>
          </w:p>
        </w:tc>
        <w:tc>
          <w:tcPr>
            <w:tcW w:w="1119"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7.13</w:t>
            </w:r>
          </w:p>
        </w:tc>
        <w:tc>
          <w:tcPr>
            <w:tcW w:w="1127"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7.93</w:t>
            </w:r>
          </w:p>
        </w:tc>
        <w:tc>
          <w:tcPr>
            <w:tcW w:w="1119"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6.40</w:t>
            </w:r>
          </w:p>
        </w:tc>
        <w:tc>
          <w:tcPr>
            <w:tcW w:w="1119"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6.87</w:t>
            </w:r>
          </w:p>
        </w:tc>
        <w:tc>
          <w:tcPr>
            <w:tcW w:w="1119" w:type="dxa"/>
            <w:tcBorders>
              <w:top w:val="single" w:sz="4" w:space="0" w:color="auto"/>
            </w:tcBorders>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7.67</w:t>
            </w:r>
          </w:p>
        </w:tc>
      </w:tr>
      <w:tr w:rsidR="004F3680" w:rsidRPr="001A6392"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2377" w:type="dxa"/>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Viscosidad</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6.80</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7.00</w:t>
            </w:r>
          </w:p>
        </w:tc>
        <w:tc>
          <w:tcPr>
            <w:tcW w:w="1127"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8.07</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6.40</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7.00</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7.80</w:t>
            </w:r>
          </w:p>
        </w:tc>
      </w:tr>
      <w:tr w:rsidR="004F3680" w:rsidRPr="001A6392"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377" w:type="dxa"/>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Sabor</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6.87</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7.13</w:t>
            </w:r>
          </w:p>
        </w:tc>
        <w:tc>
          <w:tcPr>
            <w:tcW w:w="1127"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7.93</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6.60</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6.87</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7.73</w:t>
            </w:r>
          </w:p>
        </w:tc>
      </w:tr>
      <w:tr w:rsidR="004F3680" w:rsidRPr="001A6392"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2377" w:type="dxa"/>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Olor</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7.07</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7.27</w:t>
            </w:r>
          </w:p>
        </w:tc>
        <w:tc>
          <w:tcPr>
            <w:tcW w:w="1127"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8.00</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6.20</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6.60</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7.07</w:t>
            </w:r>
          </w:p>
        </w:tc>
      </w:tr>
      <w:tr w:rsidR="004F3680" w:rsidRPr="001A6392"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377" w:type="dxa"/>
            <w:shd w:val="clear" w:color="auto" w:fill="FFFFFF" w:themeFill="background1"/>
            <w:noWrap/>
            <w:vAlign w:val="bottom"/>
            <w:hideMark/>
          </w:tcPr>
          <w:p w:rsidR="004F3680" w:rsidRPr="005537B4" w:rsidRDefault="004F3680" w:rsidP="00CA36D9">
            <w:pPr>
              <w:jc w:val="both"/>
              <w:rPr>
                <w:rFonts w:ascii="Times New Roman" w:eastAsia="Calibri" w:hAnsi="Times New Roman" w:cs="Times New Roman"/>
                <w:b w:val="0"/>
                <w:bCs w:val="0"/>
                <w:color w:val="000000"/>
                <w:sz w:val="24"/>
                <w:szCs w:val="24"/>
                <w:lang w:val="es-EC"/>
              </w:rPr>
            </w:pPr>
            <w:r w:rsidRPr="005537B4">
              <w:rPr>
                <w:rFonts w:ascii="Times New Roman" w:eastAsia="Calibri" w:hAnsi="Times New Roman" w:cs="Times New Roman"/>
                <w:b w:val="0"/>
                <w:bCs w:val="0"/>
                <w:color w:val="000000"/>
                <w:sz w:val="24"/>
                <w:szCs w:val="24"/>
                <w:lang w:val="es-EC"/>
              </w:rPr>
              <w:t>Aceptabilidad en General</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7.33</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7.60</w:t>
            </w:r>
          </w:p>
        </w:tc>
        <w:tc>
          <w:tcPr>
            <w:tcW w:w="1127"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8.27</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6.53</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6.53</w:t>
            </w:r>
          </w:p>
        </w:tc>
        <w:tc>
          <w:tcPr>
            <w:tcW w:w="1119" w:type="dxa"/>
            <w:shd w:val="clear" w:color="auto" w:fill="FFFFFF" w:themeFill="background1"/>
            <w:noWrap/>
            <w:vAlign w:val="bottom"/>
            <w:hideMark/>
          </w:tcPr>
          <w:p w:rsidR="004F3680" w:rsidRPr="001A6392" w:rsidRDefault="004F3680"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7.40</w:t>
            </w:r>
          </w:p>
        </w:tc>
      </w:tr>
      <w:tr w:rsidR="004F3680" w:rsidRPr="001A6392"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2377" w:type="dxa"/>
            <w:shd w:val="clear" w:color="auto" w:fill="FFFFFF" w:themeFill="background1"/>
            <w:noWrap/>
            <w:vAlign w:val="bottom"/>
            <w:hideMark/>
          </w:tcPr>
          <w:p w:rsidR="004F3680" w:rsidRPr="005537B4" w:rsidRDefault="00240ECA" w:rsidP="00CA36D9">
            <w:pPr>
              <w:jc w:val="both"/>
              <w:rPr>
                <w:rFonts w:ascii="Times New Roman" w:eastAsia="Calibri" w:hAnsi="Times New Roman" w:cs="Times New Roman"/>
                <w:b w:val="0"/>
                <w:bCs w:val="0"/>
                <w:color w:val="000000"/>
                <w:sz w:val="24"/>
                <w:szCs w:val="24"/>
                <w:lang w:val="es-EC"/>
              </w:rPr>
            </w:pPr>
            <w:r>
              <w:rPr>
                <w:rFonts w:ascii="Times New Roman" w:eastAsia="Calibri" w:hAnsi="Times New Roman" w:cs="Times New Roman"/>
                <w:b w:val="0"/>
                <w:bCs w:val="0"/>
                <w:color w:val="000000"/>
                <w:sz w:val="24"/>
                <w:szCs w:val="24"/>
                <w:lang w:val="es-EC"/>
              </w:rPr>
              <w:t>Media</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7.01</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7.23</w:t>
            </w:r>
          </w:p>
        </w:tc>
        <w:tc>
          <w:tcPr>
            <w:tcW w:w="1127"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8.04</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6.43</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6.77</w:t>
            </w:r>
          </w:p>
        </w:tc>
        <w:tc>
          <w:tcPr>
            <w:tcW w:w="1119" w:type="dxa"/>
            <w:shd w:val="clear" w:color="auto" w:fill="FFFFFF" w:themeFill="background1"/>
            <w:noWrap/>
            <w:vAlign w:val="bottom"/>
            <w:hideMark/>
          </w:tcPr>
          <w:p w:rsidR="004F3680" w:rsidRPr="001A6392" w:rsidRDefault="004F3680"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7.53</w:t>
            </w:r>
          </w:p>
        </w:tc>
      </w:tr>
    </w:tbl>
    <w:p w:rsidR="004F3680" w:rsidRDefault="0072498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4F3680" w:rsidRPr="00CD67EC" w:rsidRDefault="003513C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37</w:t>
      </w:r>
      <w:r w:rsidR="00CD67EC">
        <w:rPr>
          <w:rFonts w:ascii="Times New Roman" w:eastAsia="Calibri" w:hAnsi="Times New Roman" w:cs="Times New Roman"/>
          <w:bCs/>
          <w:color w:val="000000"/>
          <w:sz w:val="24"/>
          <w:szCs w:val="24"/>
          <w:lang w:val="es-EC"/>
        </w:rPr>
        <w:t xml:space="preserve"> se da a con</w:t>
      </w:r>
      <w:r w:rsidR="0072498E">
        <w:rPr>
          <w:rFonts w:ascii="Times New Roman" w:eastAsia="Calibri" w:hAnsi="Times New Roman" w:cs="Times New Roman"/>
          <w:bCs/>
          <w:color w:val="000000"/>
          <w:sz w:val="24"/>
          <w:szCs w:val="24"/>
          <w:lang w:val="es-EC"/>
        </w:rPr>
        <w:t>ocer los resultados obtenidos en</w:t>
      </w:r>
      <w:r w:rsidR="00CD67EC">
        <w:rPr>
          <w:rFonts w:ascii="Times New Roman" w:eastAsia="Calibri" w:hAnsi="Times New Roman" w:cs="Times New Roman"/>
          <w:bCs/>
          <w:color w:val="000000"/>
          <w:sz w:val="24"/>
          <w:szCs w:val="24"/>
          <w:lang w:val="es-EC"/>
        </w:rPr>
        <w:t xml:space="preserve"> la evaluación sensorial de la bebida láctea saborizada, </w:t>
      </w:r>
      <w:r w:rsidR="00BD4B2F">
        <w:rPr>
          <w:rFonts w:ascii="Times New Roman" w:eastAsia="Calibri" w:hAnsi="Times New Roman" w:cs="Times New Roman"/>
          <w:bCs/>
          <w:color w:val="000000"/>
          <w:sz w:val="24"/>
          <w:szCs w:val="24"/>
          <w:lang w:val="es-EC"/>
        </w:rPr>
        <w:t>a un panel de</w:t>
      </w:r>
      <w:r w:rsidR="00CD67EC">
        <w:rPr>
          <w:rFonts w:ascii="Times New Roman" w:eastAsia="Calibri" w:hAnsi="Times New Roman" w:cs="Times New Roman"/>
          <w:bCs/>
          <w:color w:val="000000"/>
          <w:sz w:val="24"/>
          <w:szCs w:val="24"/>
          <w:lang w:val="es-EC"/>
        </w:rPr>
        <w:t xml:space="preserve"> </w:t>
      </w:r>
      <w:r w:rsidR="00894458">
        <w:rPr>
          <w:rFonts w:ascii="Times New Roman" w:eastAsia="Calibri" w:hAnsi="Times New Roman" w:cs="Times New Roman"/>
          <w:bCs/>
          <w:color w:val="000000"/>
          <w:sz w:val="24"/>
          <w:szCs w:val="24"/>
          <w:lang w:val="es-EC"/>
        </w:rPr>
        <w:t xml:space="preserve">15 </w:t>
      </w:r>
      <w:r w:rsidR="00CD67EC">
        <w:rPr>
          <w:rFonts w:ascii="Times New Roman" w:eastAsia="Calibri" w:hAnsi="Times New Roman" w:cs="Times New Roman"/>
          <w:bCs/>
          <w:color w:val="000000"/>
          <w:sz w:val="24"/>
          <w:szCs w:val="24"/>
          <w:lang w:val="es-EC"/>
        </w:rPr>
        <w:t xml:space="preserve">estudiantes de la carrera de Ingeniería Agroindustrial de la Universidad Estatal de Bolívar, donde se obtuvo </w:t>
      </w:r>
      <w:r w:rsidR="008A5FE3">
        <w:rPr>
          <w:rFonts w:ascii="Times New Roman" w:eastAsia="Calibri" w:hAnsi="Times New Roman" w:cs="Times New Roman"/>
          <w:bCs/>
          <w:color w:val="000000"/>
          <w:sz w:val="24"/>
          <w:szCs w:val="24"/>
          <w:lang w:val="es-EC"/>
        </w:rPr>
        <w:t>T4 como el tratamiento menos aceptado con una media de 6.43 y el T3 como el tratamiento más aceptado de acuerdo a la media de 8.04</w:t>
      </w:r>
      <w:r w:rsidR="00BD4B2F">
        <w:rPr>
          <w:rFonts w:ascii="Times New Roman" w:eastAsia="Calibri" w:hAnsi="Times New Roman" w:cs="Times New Roman"/>
          <w:bCs/>
          <w:color w:val="000000"/>
          <w:sz w:val="24"/>
          <w:szCs w:val="24"/>
          <w:lang w:val="es-EC"/>
        </w:rPr>
        <w:t>.</w:t>
      </w:r>
    </w:p>
    <w:p w:rsidR="00CA36D9" w:rsidRDefault="00CA36D9">
      <w:pPr>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4F3680" w:rsidRPr="001A6392" w:rsidRDefault="003D5E6F"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lastRenderedPageBreak/>
        <w:t>Análisis de v</w:t>
      </w:r>
      <w:r w:rsidR="004F3680" w:rsidRPr="001A6392">
        <w:rPr>
          <w:rFonts w:ascii="Times New Roman" w:eastAsia="Calibri" w:hAnsi="Times New Roman" w:cs="Times New Roman"/>
          <w:b/>
          <w:bCs/>
          <w:color w:val="000000"/>
          <w:sz w:val="24"/>
          <w:szCs w:val="24"/>
          <w:lang w:val="es-EC"/>
        </w:rPr>
        <w:t>arianza</w:t>
      </w:r>
    </w:p>
    <w:p w:rsidR="004D45B7" w:rsidRDefault="00BC30CF"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Tabla </w:t>
      </w:r>
      <w:r w:rsidR="00EC4196">
        <w:rPr>
          <w:rFonts w:ascii="Times New Roman" w:eastAsia="Calibri" w:hAnsi="Times New Roman" w:cs="Times New Roman"/>
          <w:b/>
          <w:bCs/>
          <w:color w:val="000000"/>
          <w:sz w:val="24"/>
          <w:szCs w:val="24"/>
          <w:lang w:val="es-EC"/>
        </w:rPr>
        <w:t>38</w:t>
      </w:r>
      <w:r w:rsidRPr="001A6392">
        <w:rPr>
          <w:rFonts w:ascii="Times New Roman" w:eastAsia="Calibri" w:hAnsi="Times New Roman" w:cs="Times New Roman"/>
          <w:b/>
          <w:bCs/>
          <w:color w:val="000000"/>
          <w:sz w:val="24"/>
          <w:szCs w:val="24"/>
          <w:lang w:val="es-EC"/>
        </w:rPr>
        <w:t xml:space="preserve">. </w:t>
      </w:r>
    </w:p>
    <w:p w:rsidR="00BC30CF" w:rsidRPr="00671B7B" w:rsidRDefault="00BC30CF"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 xml:space="preserve">Análisis de varianza </w:t>
      </w:r>
      <w:r w:rsidR="004D45B7" w:rsidRPr="00671B7B">
        <w:rPr>
          <w:rFonts w:ascii="Times New Roman" w:eastAsia="Calibri" w:hAnsi="Times New Roman" w:cs="Times New Roman"/>
          <w:bCs/>
          <w:i/>
          <w:color w:val="000000"/>
          <w:sz w:val="24"/>
          <w:szCs w:val="24"/>
          <w:lang w:val="es-EC"/>
        </w:rPr>
        <w:t>de la evaluación sensorial en la Unidad del Milenio de Salinas</w:t>
      </w:r>
    </w:p>
    <w:tbl>
      <w:tblPr>
        <w:tblStyle w:val="Tabladelista6concolores"/>
        <w:tblW w:w="7938" w:type="dxa"/>
        <w:jc w:val="center"/>
        <w:shd w:val="clear" w:color="auto" w:fill="FFFFFF" w:themeFill="background1"/>
        <w:tblLook w:val="04A0" w:firstRow="1" w:lastRow="0" w:firstColumn="1" w:lastColumn="0" w:noHBand="0" w:noVBand="1"/>
      </w:tblPr>
      <w:tblGrid>
        <w:gridCol w:w="1638"/>
        <w:gridCol w:w="1258"/>
        <w:gridCol w:w="1199"/>
        <w:gridCol w:w="1253"/>
        <w:gridCol w:w="1258"/>
        <w:gridCol w:w="1332"/>
      </w:tblGrid>
      <w:tr w:rsidR="00BC30CF" w:rsidTr="00CA36D9">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91" w:type="dxa"/>
            <w:shd w:val="clear" w:color="auto" w:fill="FFFFFF" w:themeFill="background1"/>
            <w:vAlign w:val="bottom"/>
          </w:tcPr>
          <w:p w:rsidR="00BC30CF" w:rsidRPr="006C5E93" w:rsidRDefault="00BC30CF" w:rsidP="00CA36D9">
            <w:pPr>
              <w:jc w:val="center"/>
              <w:rPr>
                <w:rFonts w:ascii="Times New Roman" w:eastAsia="Calibri" w:hAnsi="Times New Roman" w:cs="Times New Roman"/>
                <w:bCs w:val="0"/>
                <w:color w:val="000000"/>
                <w:sz w:val="24"/>
                <w:szCs w:val="24"/>
                <w:lang w:val="es-EC"/>
              </w:rPr>
            </w:pPr>
            <w:r w:rsidRPr="006C5E93">
              <w:rPr>
                <w:rFonts w:ascii="Times New Roman" w:eastAsia="Calibri" w:hAnsi="Times New Roman" w:cs="Times New Roman"/>
                <w:bCs w:val="0"/>
                <w:color w:val="000000"/>
                <w:sz w:val="24"/>
                <w:szCs w:val="24"/>
                <w:lang w:val="es-EC"/>
              </w:rPr>
              <w:t>F.V</w:t>
            </w:r>
          </w:p>
        </w:tc>
        <w:tc>
          <w:tcPr>
            <w:tcW w:w="1470" w:type="dxa"/>
            <w:shd w:val="clear" w:color="auto" w:fill="FFFFFF" w:themeFill="background1"/>
            <w:vAlign w:val="bottom"/>
          </w:tcPr>
          <w:p w:rsidR="00BC30CF" w:rsidRPr="006C5E93" w:rsidRDefault="00BC30CF"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6C5E93">
              <w:rPr>
                <w:rFonts w:ascii="Times New Roman" w:eastAsia="Calibri" w:hAnsi="Times New Roman" w:cs="Times New Roman"/>
                <w:bCs w:val="0"/>
                <w:color w:val="000000"/>
                <w:sz w:val="24"/>
                <w:szCs w:val="24"/>
                <w:lang w:val="es-EC"/>
              </w:rPr>
              <w:t>SC</w:t>
            </w:r>
          </w:p>
        </w:tc>
        <w:tc>
          <w:tcPr>
            <w:tcW w:w="1452" w:type="dxa"/>
            <w:shd w:val="clear" w:color="auto" w:fill="FFFFFF" w:themeFill="background1"/>
            <w:vAlign w:val="bottom"/>
          </w:tcPr>
          <w:p w:rsidR="00BC30CF" w:rsidRPr="006C5E93" w:rsidRDefault="00BC30CF"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6C5E93">
              <w:rPr>
                <w:rFonts w:ascii="Times New Roman" w:eastAsia="Calibri" w:hAnsi="Times New Roman" w:cs="Times New Roman"/>
                <w:bCs w:val="0"/>
                <w:color w:val="000000"/>
                <w:sz w:val="24"/>
                <w:szCs w:val="24"/>
                <w:lang w:val="es-EC"/>
              </w:rPr>
              <w:t>gl</w:t>
            </w:r>
          </w:p>
        </w:tc>
        <w:tc>
          <w:tcPr>
            <w:tcW w:w="1463" w:type="dxa"/>
            <w:shd w:val="clear" w:color="auto" w:fill="FFFFFF" w:themeFill="background1"/>
            <w:vAlign w:val="bottom"/>
          </w:tcPr>
          <w:p w:rsidR="00BC30CF" w:rsidRPr="006C5E93" w:rsidRDefault="00BC30CF"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6C5E93">
              <w:rPr>
                <w:rFonts w:ascii="Times New Roman" w:eastAsia="Calibri" w:hAnsi="Times New Roman" w:cs="Times New Roman"/>
                <w:bCs w:val="0"/>
                <w:color w:val="000000"/>
                <w:sz w:val="24"/>
                <w:szCs w:val="24"/>
                <w:lang w:val="es-EC"/>
              </w:rPr>
              <w:t>CM</w:t>
            </w:r>
          </w:p>
        </w:tc>
        <w:tc>
          <w:tcPr>
            <w:tcW w:w="1470" w:type="dxa"/>
            <w:shd w:val="clear" w:color="auto" w:fill="FFFFFF" w:themeFill="background1"/>
            <w:vAlign w:val="bottom"/>
          </w:tcPr>
          <w:p w:rsidR="00BC30CF" w:rsidRPr="006C5E93" w:rsidRDefault="00BC30CF"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6C5E93">
              <w:rPr>
                <w:rFonts w:ascii="Times New Roman" w:eastAsia="Calibri" w:hAnsi="Times New Roman" w:cs="Times New Roman"/>
                <w:bCs w:val="0"/>
                <w:color w:val="000000"/>
                <w:sz w:val="24"/>
                <w:szCs w:val="24"/>
                <w:lang w:val="es-EC"/>
              </w:rPr>
              <w:t>F</w:t>
            </w:r>
          </w:p>
        </w:tc>
        <w:tc>
          <w:tcPr>
            <w:tcW w:w="1487" w:type="dxa"/>
            <w:shd w:val="clear" w:color="auto" w:fill="FFFFFF" w:themeFill="background1"/>
            <w:vAlign w:val="bottom"/>
          </w:tcPr>
          <w:p w:rsidR="00BC30CF" w:rsidRPr="006C5E93" w:rsidRDefault="00BC30CF" w:rsidP="00CA36D9">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6C5E93">
              <w:rPr>
                <w:rFonts w:ascii="Times New Roman" w:eastAsia="Calibri" w:hAnsi="Times New Roman" w:cs="Times New Roman"/>
                <w:bCs w:val="0"/>
                <w:color w:val="000000"/>
                <w:sz w:val="24"/>
                <w:szCs w:val="24"/>
                <w:lang w:val="es-EC"/>
              </w:rPr>
              <w:t>p-valor</w:t>
            </w:r>
          </w:p>
        </w:tc>
      </w:tr>
      <w:tr w:rsidR="00BC30CF"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91" w:type="dxa"/>
            <w:shd w:val="clear" w:color="auto" w:fill="FFFFFF" w:themeFill="background1"/>
            <w:vAlign w:val="bottom"/>
          </w:tcPr>
          <w:p w:rsidR="00BC30CF" w:rsidRPr="006C5E93" w:rsidRDefault="00BC30CF" w:rsidP="00CA36D9">
            <w:pPr>
              <w:jc w:val="both"/>
              <w:rPr>
                <w:rFonts w:ascii="Times New Roman" w:eastAsia="Calibri" w:hAnsi="Times New Roman" w:cs="Times New Roman"/>
                <w:b w:val="0"/>
                <w:bCs w:val="0"/>
                <w:color w:val="000000"/>
                <w:sz w:val="24"/>
                <w:szCs w:val="24"/>
                <w:lang w:val="es-EC"/>
              </w:rPr>
            </w:pPr>
            <w:r w:rsidRPr="006C5E93">
              <w:rPr>
                <w:rFonts w:ascii="Times New Roman" w:eastAsia="Calibri" w:hAnsi="Times New Roman" w:cs="Times New Roman"/>
                <w:b w:val="0"/>
                <w:bCs w:val="0"/>
                <w:color w:val="000000"/>
                <w:sz w:val="24"/>
                <w:szCs w:val="24"/>
                <w:lang w:val="es-EC"/>
              </w:rPr>
              <w:t>Modelo</w:t>
            </w:r>
          </w:p>
        </w:tc>
        <w:tc>
          <w:tcPr>
            <w:tcW w:w="1470" w:type="dxa"/>
            <w:shd w:val="clear" w:color="auto" w:fill="FFFFFF" w:themeFill="background1"/>
            <w:vAlign w:val="bottom"/>
          </w:tcPr>
          <w:p w:rsidR="00BC30CF" w:rsidRDefault="00154EE3"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1.88</w:t>
            </w:r>
          </w:p>
        </w:tc>
        <w:tc>
          <w:tcPr>
            <w:tcW w:w="1452" w:type="dxa"/>
            <w:shd w:val="clear" w:color="auto" w:fill="FFFFFF" w:themeFill="background1"/>
            <w:vAlign w:val="bottom"/>
          </w:tcPr>
          <w:p w:rsidR="00BC30CF"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w:t>
            </w:r>
          </w:p>
        </w:tc>
        <w:tc>
          <w:tcPr>
            <w:tcW w:w="1463" w:type="dxa"/>
            <w:shd w:val="clear" w:color="auto" w:fill="FFFFFF" w:themeFill="background1"/>
            <w:vAlign w:val="bottom"/>
          </w:tcPr>
          <w:p w:rsidR="00BC30CF" w:rsidRDefault="00154EE3"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0.38</w:t>
            </w:r>
          </w:p>
        </w:tc>
        <w:tc>
          <w:tcPr>
            <w:tcW w:w="1470" w:type="dxa"/>
            <w:shd w:val="clear" w:color="auto" w:fill="FFFFFF" w:themeFill="background1"/>
            <w:vAlign w:val="bottom"/>
          </w:tcPr>
          <w:p w:rsidR="00BC30CF" w:rsidRDefault="00154EE3"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4.93</w:t>
            </w:r>
          </w:p>
        </w:tc>
        <w:tc>
          <w:tcPr>
            <w:tcW w:w="1487" w:type="dxa"/>
            <w:shd w:val="clear" w:color="auto" w:fill="FFFFFF" w:themeFill="background1"/>
            <w:vAlign w:val="bottom"/>
          </w:tcPr>
          <w:p w:rsidR="00BC30CF" w:rsidRDefault="00154EE3"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0.0030</w:t>
            </w:r>
          </w:p>
        </w:tc>
      </w:tr>
      <w:tr w:rsidR="00BC30CF"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1691" w:type="dxa"/>
            <w:shd w:val="clear" w:color="auto" w:fill="FFFFFF" w:themeFill="background1"/>
            <w:vAlign w:val="bottom"/>
          </w:tcPr>
          <w:p w:rsidR="00BC30CF" w:rsidRPr="006C5E93" w:rsidRDefault="00BC30CF" w:rsidP="00CA36D9">
            <w:pPr>
              <w:jc w:val="both"/>
              <w:rPr>
                <w:rFonts w:ascii="Times New Roman" w:eastAsia="Calibri" w:hAnsi="Times New Roman" w:cs="Times New Roman"/>
                <w:b w:val="0"/>
                <w:bCs w:val="0"/>
                <w:color w:val="000000"/>
                <w:sz w:val="24"/>
                <w:szCs w:val="24"/>
                <w:lang w:val="es-EC"/>
              </w:rPr>
            </w:pPr>
            <w:r w:rsidRPr="006C5E93">
              <w:rPr>
                <w:rFonts w:ascii="Times New Roman" w:eastAsia="Calibri" w:hAnsi="Times New Roman" w:cs="Times New Roman"/>
                <w:b w:val="0"/>
                <w:bCs w:val="0"/>
                <w:color w:val="000000"/>
                <w:sz w:val="24"/>
                <w:szCs w:val="24"/>
                <w:lang w:val="es-EC"/>
              </w:rPr>
              <w:t>Tratamientos</w:t>
            </w:r>
          </w:p>
        </w:tc>
        <w:tc>
          <w:tcPr>
            <w:tcW w:w="1470" w:type="dxa"/>
            <w:shd w:val="clear" w:color="auto" w:fill="FFFFFF" w:themeFill="background1"/>
            <w:vAlign w:val="bottom"/>
          </w:tcPr>
          <w:p w:rsidR="00BC30CF" w:rsidRDefault="00154EE3"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1.88</w:t>
            </w:r>
          </w:p>
        </w:tc>
        <w:tc>
          <w:tcPr>
            <w:tcW w:w="1452" w:type="dxa"/>
            <w:shd w:val="clear" w:color="auto" w:fill="FFFFFF" w:themeFill="background1"/>
            <w:vAlign w:val="bottom"/>
          </w:tcPr>
          <w:p w:rsidR="00BC30CF"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w:t>
            </w:r>
          </w:p>
        </w:tc>
        <w:tc>
          <w:tcPr>
            <w:tcW w:w="1463" w:type="dxa"/>
            <w:shd w:val="clear" w:color="auto" w:fill="FFFFFF" w:themeFill="background1"/>
            <w:vAlign w:val="bottom"/>
          </w:tcPr>
          <w:p w:rsidR="00BC30CF" w:rsidRDefault="00154EE3"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0.38</w:t>
            </w:r>
          </w:p>
        </w:tc>
        <w:tc>
          <w:tcPr>
            <w:tcW w:w="1470" w:type="dxa"/>
            <w:shd w:val="clear" w:color="auto" w:fill="FFFFFF" w:themeFill="background1"/>
            <w:vAlign w:val="bottom"/>
          </w:tcPr>
          <w:p w:rsidR="00BC30CF" w:rsidRDefault="00154EE3"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4.93</w:t>
            </w:r>
          </w:p>
        </w:tc>
        <w:tc>
          <w:tcPr>
            <w:tcW w:w="1487" w:type="dxa"/>
            <w:shd w:val="clear" w:color="auto" w:fill="FFFFFF" w:themeFill="background1"/>
            <w:vAlign w:val="bottom"/>
          </w:tcPr>
          <w:p w:rsidR="00BC30CF" w:rsidRDefault="00154EE3"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0.0030</w:t>
            </w:r>
          </w:p>
        </w:tc>
      </w:tr>
      <w:tr w:rsidR="00BC30CF" w:rsidTr="00CA36D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91" w:type="dxa"/>
            <w:shd w:val="clear" w:color="auto" w:fill="FFFFFF" w:themeFill="background1"/>
            <w:vAlign w:val="bottom"/>
          </w:tcPr>
          <w:p w:rsidR="00BC30CF" w:rsidRPr="006C5E93" w:rsidRDefault="00BC30CF" w:rsidP="00CA36D9">
            <w:pPr>
              <w:jc w:val="both"/>
              <w:rPr>
                <w:rFonts w:ascii="Times New Roman" w:eastAsia="Calibri" w:hAnsi="Times New Roman" w:cs="Times New Roman"/>
                <w:b w:val="0"/>
                <w:bCs w:val="0"/>
                <w:color w:val="000000"/>
                <w:sz w:val="24"/>
                <w:szCs w:val="24"/>
                <w:lang w:val="es-EC"/>
              </w:rPr>
            </w:pPr>
            <w:r w:rsidRPr="006C5E93">
              <w:rPr>
                <w:rFonts w:ascii="Times New Roman" w:eastAsia="Calibri" w:hAnsi="Times New Roman" w:cs="Times New Roman"/>
                <w:b w:val="0"/>
                <w:bCs w:val="0"/>
                <w:color w:val="000000"/>
                <w:sz w:val="24"/>
                <w:szCs w:val="24"/>
                <w:lang w:val="es-EC"/>
              </w:rPr>
              <w:t>Error</w:t>
            </w:r>
          </w:p>
        </w:tc>
        <w:tc>
          <w:tcPr>
            <w:tcW w:w="1470" w:type="dxa"/>
            <w:shd w:val="clear" w:color="auto" w:fill="FFFFFF" w:themeFill="background1"/>
            <w:vAlign w:val="bottom"/>
          </w:tcPr>
          <w:p w:rsidR="00BC30CF" w:rsidRDefault="00154EE3"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1.83</w:t>
            </w:r>
          </w:p>
        </w:tc>
        <w:tc>
          <w:tcPr>
            <w:tcW w:w="1452" w:type="dxa"/>
            <w:shd w:val="clear" w:color="auto" w:fill="FFFFFF" w:themeFill="background1"/>
            <w:vAlign w:val="bottom"/>
          </w:tcPr>
          <w:p w:rsidR="00BC30CF"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24</w:t>
            </w:r>
          </w:p>
        </w:tc>
        <w:tc>
          <w:tcPr>
            <w:tcW w:w="1463" w:type="dxa"/>
            <w:shd w:val="clear" w:color="auto" w:fill="FFFFFF" w:themeFill="background1"/>
            <w:vAlign w:val="bottom"/>
          </w:tcPr>
          <w:p w:rsidR="00BC30CF" w:rsidRDefault="00154EE3"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0.08</w:t>
            </w:r>
          </w:p>
        </w:tc>
        <w:tc>
          <w:tcPr>
            <w:tcW w:w="1470" w:type="dxa"/>
            <w:shd w:val="clear" w:color="auto" w:fill="FFFFFF" w:themeFill="background1"/>
            <w:vAlign w:val="bottom"/>
          </w:tcPr>
          <w:p w:rsidR="00BC30CF"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87" w:type="dxa"/>
            <w:shd w:val="clear" w:color="auto" w:fill="FFFFFF" w:themeFill="background1"/>
            <w:vAlign w:val="bottom"/>
          </w:tcPr>
          <w:p w:rsidR="00BC30CF" w:rsidRDefault="00BC30CF" w:rsidP="00CA36D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r>
      <w:tr w:rsidR="00BC30CF" w:rsidTr="00CA36D9">
        <w:trPr>
          <w:trHeight w:val="454"/>
          <w:jc w:val="center"/>
        </w:trPr>
        <w:tc>
          <w:tcPr>
            <w:cnfStyle w:val="001000000000" w:firstRow="0" w:lastRow="0" w:firstColumn="1" w:lastColumn="0" w:oddVBand="0" w:evenVBand="0" w:oddHBand="0" w:evenHBand="0" w:firstRowFirstColumn="0" w:firstRowLastColumn="0" w:lastRowFirstColumn="0" w:lastRowLastColumn="0"/>
            <w:tcW w:w="1691" w:type="dxa"/>
            <w:shd w:val="clear" w:color="auto" w:fill="FFFFFF" w:themeFill="background1"/>
            <w:vAlign w:val="bottom"/>
          </w:tcPr>
          <w:p w:rsidR="00BC30CF" w:rsidRPr="006C5E93" w:rsidRDefault="00BC30CF" w:rsidP="00CA36D9">
            <w:pPr>
              <w:jc w:val="both"/>
              <w:rPr>
                <w:rFonts w:ascii="Times New Roman" w:eastAsia="Calibri" w:hAnsi="Times New Roman" w:cs="Times New Roman"/>
                <w:b w:val="0"/>
                <w:bCs w:val="0"/>
                <w:color w:val="000000"/>
                <w:sz w:val="24"/>
                <w:szCs w:val="24"/>
                <w:lang w:val="es-EC"/>
              </w:rPr>
            </w:pPr>
            <w:r w:rsidRPr="006C5E93">
              <w:rPr>
                <w:rFonts w:ascii="Times New Roman" w:eastAsia="Calibri" w:hAnsi="Times New Roman" w:cs="Times New Roman"/>
                <w:b w:val="0"/>
                <w:bCs w:val="0"/>
                <w:color w:val="000000"/>
                <w:sz w:val="24"/>
                <w:szCs w:val="24"/>
                <w:lang w:val="es-EC"/>
              </w:rPr>
              <w:t>Total</w:t>
            </w:r>
          </w:p>
        </w:tc>
        <w:tc>
          <w:tcPr>
            <w:tcW w:w="1470" w:type="dxa"/>
            <w:shd w:val="clear" w:color="auto" w:fill="FFFFFF" w:themeFill="background1"/>
            <w:vAlign w:val="bottom"/>
          </w:tcPr>
          <w:p w:rsidR="00BC30CF" w:rsidRDefault="00154EE3"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3.70</w:t>
            </w:r>
          </w:p>
        </w:tc>
        <w:tc>
          <w:tcPr>
            <w:tcW w:w="1452" w:type="dxa"/>
            <w:shd w:val="clear" w:color="auto" w:fill="FFFFFF" w:themeFill="background1"/>
            <w:vAlign w:val="bottom"/>
          </w:tcPr>
          <w:p w:rsidR="00BC30CF"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29</w:t>
            </w:r>
          </w:p>
        </w:tc>
        <w:tc>
          <w:tcPr>
            <w:tcW w:w="1463" w:type="dxa"/>
            <w:shd w:val="clear" w:color="auto" w:fill="FFFFFF" w:themeFill="background1"/>
            <w:vAlign w:val="bottom"/>
          </w:tcPr>
          <w:p w:rsidR="00BC30CF"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70" w:type="dxa"/>
            <w:shd w:val="clear" w:color="auto" w:fill="FFFFFF" w:themeFill="background1"/>
            <w:vAlign w:val="bottom"/>
          </w:tcPr>
          <w:p w:rsidR="00BC30CF"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87" w:type="dxa"/>
            <w:shd w:val="clear" w:color="auto" w:fill="FFFFFF" w:themeFill="background1"/>
            <w:vAlign w:val="bottom"/>
          </w:tcPr>
          <w:p w:rsidR="00BC30CF" w:rsidRDefault="00BC30CF" w:rsidP="00CA36D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r>
    </w:tbl>
    <w:p w:rsidR="00BC30CF" w:rsidRPr="001A6392" w:rsidRDefault="0072498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BC30CF" w:rsidRPr="001A6392">
        <w:rPr>
          <w:rFonts w:ascii="Times New Roman" w:eastAsia="Calibri" w:hAnsi="Times New Roman" w:cs="Times New Roman"/>
          <w:b/>
          <w:bCs/>
          <w:color w:val="000000"/>
          <w:sz w:val="24"/>
          <w:szCs w:val="24"/>
          <w:lang w:val="es-EC"/>
        </w:rPr>
        <w:t xml:space="preserve">: </w:t>
      </w:r>
      <w:r w:rsidR="00BC30CF" w:rsidRPr="001A6392">
        <w:rPr>
          <w:rFonts w:ascii="Times New Roman" w:eastAsia="Calibri" w:hAnsi="Times New Roman" w:cs="Times New Roman"/>
          <w:bCs/>
          <w:color w:val="000000"/>
          <w:sz w:val="24"/>
          <w:szCs w:val="24"/>
          <w:lang w:val="es-EC"/>
        </w:rPr>
        <w:t>(Medina V &amp; Guamingo A, 2019).</w:t>
      </w:r>
    </w:p>
    <w:p w:rsidR="00441C2E" w:rsidRPr="00441C2E" w:rsidRDefault="0072498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Después del</w:t>
      </w:r>
      <w:r w:rsidR="00441C2E">
        <w:rPr>
          <w:rFonts w:ascii="Times New Roman" w:eastAsia="Calibri" w:hAnsi="Times New Roman" w:cs="Times New Roman"/>
          <w:bCs/>
          <w:color w:val="000000"/>
          <w:sz w:val="24"/>
          <w:szCs w:val="24"/>
          <w:lang w:val="es-EC"/>
        </w:rPr>
        <w:t xml:space="preserve"> análisis de varianza mediante una tabla ANOVA de la evaluación sensorial de la bebida láctea saborizada aplicada en la unidad del Milenio de Salinas, se comprueba que existe diferencia estadística entre tratamientos donde Fisher menciona que cuando F calculada (4.93), es mayor que el valor de tablas (5% = 2.62; 1% = 3.90) existe diferencia significativa entre tratamientos.</w:t>
      </w:r>
    </w:p>
    <w:p w:rsidR="004D45B7" w:rsidRDefault="00BC30CF" w:rsidP="00964FC0">
      <w:pPr>
        <w:spacing w:before="240" w:after="120" w:line="360" w:lineRule="auto"/>
        <w:jc w:val="both"/>
        <w:rPr>
          <w:rFonts w:ascii="Times New Roman" w:eastAsia="Calibri" w:hAnsi="Times New Roman" w:cs="Times New Roman"/>
          <w:bCs/>
          <w:color w:val="000000"/>
          <w:sz w:val="24"/>
          <w:szCs w:val="24"/>
          <w:lang w:val="es-EC"/>
        </w:rPr>
      </w:pPr>
      <w:r w:rsidRPr="007F3062">
        <w:rPr>
          <w:rFonts w:ascii="Times New Roman" w:eastAsia="Calibri" w:hAnsi="Times New Roman" w:cs="Times New Roman"/>
          <w:b/>
          <w:bCs/>
          <w:color w:val="000000"/>
          <w:sz w:val="24"/>
          <w:szCs w:val="24"/>
          <w:lang w:val="es-EC"/>
        </w:rPr>
        <w:t>Tabla</w:t>
      </w:r>
      <w:r w:rsidR="00EC4196">
        <w:rPr>
          <w:rFonts w:ascii="Times New Roman" w:eastAsia="Calibri" w:hAnsi="Times New Roman" w:cs="Times New Roman"/>
          <w:b/>
          <w:bCs/>
          <w:color w:val="000000"/>
          <w:sz w:val="24"/>
          <w:szCs w:val="24"/>
          <w:lang w:val="es-EC"/>
        </w:rPr>
        <w:t xml:space="preserve"> 39</w:t>
      </w:r>
      <w:r w:rsidRPr="007F3062">
        <w:rPr>
          <w:rFonts w:ascii="Times New Roman" w:eastAsia="Calibri" w:hAnsi="Times New Roman" w:cs="Times New Roman"/>
          <w:b/>
          <w:bCs/>
          <w:color w:val="000000"/>
          <w:sz w:val="24"/>
          <w:szCs w:val="24"/>
          <w:lang w:val="es-EC"/>
        </w:rPr>
        <w:t>.</w:t>
      </w:r>
      <w:r>
        <w:rPr>
          <w:rFonts w:ascii="Times New Roman" w:eastAsia="Calibri" w:hAnsi="Times New Roman" w:cs="Times New Roman"/>
          <w:bCs/>
          <w:color w:val="000000"/>
          <w:sz w:val="24"/>
          <w:szCs w:val="24"/>
          <w:lang w:val="es-EC"/>
        </w:rPr>
        <w:t xml:space="preserve"> </w:t>
      </w:r>
    </w:p>
    <w:p w:rsidR="00BC30CF" w:rsidRPr="00671B7B" w:rsidRDefault="00BC30CF"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Co</w:t>
      </w:r>
      <w:r w:rsidR="003B1A96">
        <w:rPr>
          <w:rFonts w:ascii="Times New Roman" w:eastAsia="Calibri" w:hAnsi="Times New Roman" w:cs="Times New Roman"/>
          <w:bCs/>
          <w:i/>
          <w:color w:val="000000"/>
          <w:sz w:val="24"/>
          <w:szCs w:val="24"/>
          <w:lang w:val="es-EC"/>
        </w:rPr>
        <w:t>mparación de medias mediante Tu</w:t>
      </w:r>
      <w:r w:rsidRPr="00671B7B">
        <w:rPr>
          <w:rFonts w:ascii="Times New Roman" w:eastAsia="Calibri" w:hAnsi="Times New Roman" w:cs="Times New Roman"/>
          <w:bCs/>
          <w:i/>
          <w:color w:val="000000"/>
          <w:sz w:val="24"/>
          <w:szCs w:val="24"/>
          <w:lang w:val="es-EC"/>
        </w:rPr>
        <w:t>key</w:t>
      </w:r>
    </w:p>
    <w:tbl>
      <w:tblPr>
        <w:tblStyle w:val="Tabladelista6concolores"/>
        <w:tblW w:w="7938" w:type="dxa"/>
        <w:jc w:val="center"/>
        <w:shd w:val="clear" w:color="auto" w:fill="FFFFFF" w:themeFill="background1"/>
        <w:tblLook w:val="04A0" w:firstRow="1" w:lastRow="0" w:firstColumn="1" w:lastColumn="0" w:noHBand="0" w:noVBand="1"/>
      </w:tblPr>
      <w:tblGrid>
        <w:gridCol w:w="2701"/>
        <w:gridCol w:w="2554"/>
        <w:gridCol w:w="2683"/>
      </w:tblGrid>
      <w:tr w:rsidR="00BC30CF" w:rsidTr="00F661E0">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28" w:type="dxa"/>
            <w:shd w:val="clear" w:color="auto" w:fill="FFFFFF" w:themeFill="background1"/>
            <w:vAlign w:val="bottom"/>
          </w:tcPr>
          <w:p w:rsidR="00BC30CF" w:rsidRPr="00980225" w:rsidRDefault="00BC30CF" w:rsidP="00F661E0">
            <w:pPr>
              <w:jc w:val="center"/>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Tratamientos</w:t>
            </w:r>
          </w:p>
        </w:tc>
        <w:tc>
          <w:tcPr>
            <w:tcW w:w="3028" w:type="dxa"/>
            <w:shd w:val="clear" w:color="auto" w:fill="FFFFFF" w:themeFill="background1"/>
            <w:vAlign w:val="bottom"/>
          </w:tcPr>
          <w:p w:rsidR="00BC30CF" w:rsidRPr="00980225" w:rsidRDefault="00BC30CF"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Medias</w:t>
            </w:r>
          </w:p>
        </w:tc>
        <w:tc>
          <w:tcPr>
            <w:tcW w:w="3029" w:type="dxa"/>
            <w:shd w:val="clear" w:color="auto" w:fill="FFFFFF" w:themeFill="background1"/>
            <w:vAlign w:val="bottom"/>
          </w:tcPr>
          <w:p w:rsidR="00BC30CF" w:rsidRPr="00980225" w:rsidRDefault="00BC30CF"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Grupos Homogéneos</w:t>
            </w:r>
          </w:p>
        </w:tc>
      </w:tr>
      <w:tr w:rsidR="00BC30CF"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28" w:type="dxa"/>
            <w:shd w:val="clear" w:color="auto" w:fill="FFFFFF" w:themeFill="background1"/>
            <w:vAlign w:val="bottom"/>
          </w:tcPr>
          <w:p w:rsidR="00BC30CF" w:rsidRPr="00980225" w:rsidRDefault="00154EE3"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4</w:t>
            </w:r>
          </w:p>
        </w:tc>
        <w:tc>
          <w:tcPr>
            <w:tcW w:w="3028" w:type="dxa"/>
            <w:shd w:val="clear" w:color="auto" w:fill="FFFFFF" w:themeFill="background1"/>
            <w:vAlign w:val="bottom"/>
          </w:tcPr>
          <w:p w:rsidR="00BC30CF" w:rsidRDefault="00154EE3"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6.81</w:t>
            </w:r>
          </w:p>
        </w:tc>
        <w:tc>
          <w:tcPr>
            <w:tcW w:w="3029" w:type="dxa"/>
            <w:shd w:val="clear" w:color="auto" w:fill="FFFFFF" w:themeFill="background1"/>
            <w:vAlign w:val="bottom"/>
          </w:tcPr>
          <w:p w:rsidR="00BC30CF" w:rsidRDefault="00BC30CF" w:rsidP="00F661E0">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p>
        </w:tc>
      </w:tr>
      <w:tr w:rsidR="00BC30CF"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028" w:type="dxa"/>
            <w:shd w:val="clear" w:color="auto" w:fill="FFFFFF" w:themeFill="background1"/>
            <w:vAlign w:val="bottom"/>
          </w:tcPr>
          <w:p w:rsidR="00BC30CF" w:rsidRPr="00980225" w:rsidRDefault="00154EE3"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5</w:t>
            </w:r>
          </w:p>
        </w:tc>
        <w:tc>
          <w:tcPr>
            <w:tcW w:w="3028" w:type="dxa"/>
            <w:shd w:val="clear" w:color="auto" w:fill="FFFFFF" w:themeFill="background1"/>
            <w:vAlign w:val="bottom"/>
          </w:tcPr>
          <w:p w:rsidR="00BC30CF" w:rsidRDefault="00154EE3"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6.89</w:t>
            </w:r>
          </w:p>
        </w:tc>
        <w:tc>
          <w:tcPr>
            <w:tcW w:w="3029" w:type="dxa"/>
            <w:shd w:val="clear" w:color="auto" w:fill="FFFFFF" w:themeFill="background1"/>
            <w:vAlign w:val="bottom"/>
          </w:tcPr>
          <w:p w:rsidR="00BC30CF" w:rsidRDefault="00154EE3" w:rsidP="00F661E0">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r w:rsidR="00980225">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w:t>
            </w:r>
            <w:r w:rsidR="00BC30CF">
              <w:rPr>
                <w:rFonts w:ascii="Times New Roman" w:eastAsia="Calibri" w:hAnsi="Times New Roman" w:cs="Times New Roman"/>
                <w:bCs/>
                <w:color w:val="000000"/>
                <w:sz w:val="24"/>
                <w:szCs w:val="24"/>
                <w:lang w:val="es-EC"/>
              </w:rPr>
              <w:t xml:space="preserve">  B</w:t>
            </w:r>
          </w:p>
        </w:tc>
      </w:tr>
      <w:tr w:rsidR="00BC30CF"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28" w:type="dxa"/>
            <w:shd w:val="clear" w:color="auto" w:fill="FFFFFF" w:themeFill="background1"/>
            <w:vAlign w:val="bottom"/>
          </w:tcPr>
          <w:p w:rsidR="00BC30CF" w:rsidRPr="00980225" w:rsidRDefault="00154EE3"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2</w:t>
            </w:r>
          </w:p>
        </w:tc>
        <w:tc>
          <w:tcPr>
            <w:tcW w:w="3028" w:type="dxa"/>
            <w:shd w:val="clear" w:color="auto" w:fill="FFFFFF" w:themeFill="background1"/>
            <w:vAlign w:val="bottom"/>
          </w:tcPr>
          <w:p w:rsidR="00BC30CF" w:rsidRDefault="00154EE3"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6.95</w:t>
            </w:r>
          </w:p>
        </w:tc>
        <w:tc>
          <w:tcPr>
            <w:tcW w:w="3029" w:type="dxa"/>
            <w:shd w:val="clear" w:color="auto" w:fill="FFFFFF" w:themeFill="background1"/>
            <w:vAlign w:val="bottom"/>
          </w:tcPr>
          <w:p w:rsidR="00BC30CF" w:rsidRDefault="00154EE3" w:rsidP="00F661E0">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r w:rsidR="00BC30CF">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sidR="00BC30CF">
              <w:rPr>
                <w:rFonts w:ascii="Times New Roman" w:eastAsia="Calibri" w:hAnsi="Times New Roman" w:cs="Times New Roman"/>
                <w:bCs/>
                <w:color w:val="000000"/>
                <w:sz w:val="24"/>
                <w:szCs w:val="24"/>
                <w:lang w:val="es-EC"/>
              </w:rPr>
              <w:t xml:space="preserve">  B</w:t>
            </w:r>
          </w:p>
        </w:tc>
      </w:tr>
      <w:tr w:rsidR="00BC30CF"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028" w:type="dxa"/>
            <w:shd w:val="clear" w:color="auto" w:fill="FFFFFF" w:themeFill="background1"/>
            <w:vAlign w:val="bottom"/>
          </w:tcPr>
          <w:p w:rsidR="00BC30CF" w:rsidRPr="00980225" w:rsidRDefault="00154EE3"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6</w:t>
            </w:r>
          </w:p>
        </w:tc>
        <w:tc>
          <w:tcPr>
            <w:tcW w:w="3028" w:type="dxa"/>
            <w:shd w:val="clear" w:color="auto" w:fill="FFFFFF" w:themeFill="background1"/>
            <w:vAlign w:val="bottom"/>
          </w:tcPr>
          <w:p w:rsidR="00BC30CF" w:rsidRDefault="00154EE3"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7.04</w:t>
            </w:r>
          </w:p>
        </w:tc>
        <w:tc>
          <w:tcPr>
            <w:tcW w:w="3029" w:type="dxa"/>
            <w:shd w:val="clear" w:color="auto" w:fill="FFFFFF" w:themeFill="background1"/>
            <w:vAlign w:val="bottom"/>
          </w:tcPr>
          <w:p w:rsidR="00BC30CF" w:rsidRDefault="00154EE3" w:rsidP="00F661E0">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r w:rsidR="00BC30CF">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sidR="00BC30CF">
              <w:rPr>
                <w:rFonts w:ascii="Times New Roman" w:eastAsia="Calibri" w:hAnsi="Times New Roman" w:cs="Times New Roman"/>
                <w:bCs/>
                <w:color w:val="000000"/>
                <w:sz w:val="24"/>
                <w:szCs w:val="24"/>
                <w:lang w:val="es-EC"/>
              </w:rPr>
              <w:t xml:space="preserve"> B</w:t>
            </w:r>
            <w:r>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C</w:t>
            </w:r>
          </w:p>
        </w:tc>
      </w:tr>
      <w:tr w:rsidR="00BC30CF"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28" w:type="dxa"/>
            <w:shd w:val="clear" w:color="auto" w:fill="FFFFFF" w:themeFill="background1"/>
            <w:vAlign w:val="bottom"/>
          </w:tcPr>
          <w:p w:rsidR="00BC30CF" w:rsidRPr="00980225" w:rsidRDefault="00154EE3"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1</w:t>
            </w:r>
          </w:p>
        </w:tc>
        <w:tc>
          <w:tcPr>
            <w:tcW w:w="3028" w:type="dxa"/>
            <w:shd w:val="clear" w:color="auto" w:fill="FFFFFF" w:themeFill="background1"/>
            <w:vAlign w:val="bottom"/>
          </w:tcPr>
          <w:p w:rsidR="00BC30CF" w:rsidRDefault="00154EE3"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7.36</w:t>
            </w:r>
          </w:p>
        </w:tc>
        <w:tc>
          <w:tcPr>
            <w:tcW w:w="3029" w:type="dxa"/>
            <w:shd w:val="clear" w:color="auto" w:fill="FFFFFF" w:themeFill="background1"/>
            <w:vAlign w:val="bottom"/>
          </w:tcPr>
          <w:p w:rsidR="00BC30CF" w:rsidRDefault="00BC30CF" w:rsidP="00F661E0">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154EE3">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sidR="00154EE3">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B</w:t>
            </w:r>
            <w:r w:rsidR="00154EE3">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sidR="00154EE3">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C</w:t>
            </w:r>
          </w:p>
        </w:tc>
      </w:tr>
      <w:tr w:rsidR="00BC30CF"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028" w:type="dxa"/>
            <w:shd w:val="clear" w:color="auto" w:fill="FFFFFF" w:themeFill="background1"/>
            <w:vAlign w:val="bottom"/>
          </w:tcPr>
          <w:p w:rsidR="00BC30CF" w:rsidRPr="00980225" w:rsidRDefault="00BC30CF"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3</w:t>
            </w:r>
          </w:p>
        </w:tc>
        <w:tc>
          <w:tcPr>
            <w:tcW w:w="3028" w:type="dxa"/>
            <w:shd w:val="clear" w:color="auto" w:fill="FFFFFF" w:themeFill="background1"/>
            <w:vAlign w:val="bottom"/>
          </w:tcPr>
          <w:p w:rsidR="00BC30CF" w:rsidRDefault="00154EE3"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7.49</w:t>
            </w:r>
          </w:p>
        </w:tc>
        <w:tc>
          <w:tcPr>
            <w:tcW w:w="3029" w:type="dxa"/>
            <w:shd w:val="clear" w:color="auto" w:fill="FFFFFF" w:themeFill="background1"/>
            <w:vAlign w:val="bottom"/>
          </w:tcPr>
          <w:p w:rsidR="00BC30CF" w:rsidRDefault="00BC30CF" w:rsidP="00F661E0">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154EE3">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C</w:t>
            </w:r>
          </w:p>
        </w:tc>
      </w:tr>
    </w:tbl>
    <w:p w:rsidR="00BC30CF" w:rsidRPr="001A6392" w:rsidRDefault="0072498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BC30CF" w:rsidRPr="001A6392">
        <w:rPr>
          <w:rFonts w:ascii="Times New Roman" w:eastAsia="Calibri" w:hAnsi="Times New Roman" w:cs="Times New Roman"/>
          <w:b/>
          <w:bCs/>
          <w:color w:val="000000"/>
          <w:sz w:val="24"/>
          <w:szCs w:val="24"/>
          <w:lang w:val="es-EC"/>
        </w:rPr>
        <w:t xml:space="preserve">: </w:t>
      </w:r>
      <w:r w:rsidR="00BC30CF" w:rsidRPr="001A6392">
        <w:rPr>
          <w:rFonts w:ascii="Times New Roman" w:eastAsia="Calibri" w:hAnsi="Times New Roman" w:cs="Times New Roman"/>
          <w:bCs/>
          <w:color w:val="000000"/>
          <w:sz w:val="24"/>
          <w:szCs w:val="24"/>
          <w:lang w:val="es-EC"/>
        </w:rPr>
        <w:t>(Medina V &amp; Guamingo A, 2019).</w:t>
      </w:r>
    </w:p>
    <w:p w:rsidR="00CF6152" w:rsidRDefault="00CF6152">
      <w:pPr>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br w:type="page"/>
      </w:r>
    </w:p>
    <w:p w:rsidR="00671B7B" w:rsidRPr="00887422" w:rsidRDefault="00887422"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lastRenderedPageBreak/>
        <w:t xml:space="preserve">Al comparar las medias obtenidas </w:t>
      </w:r>
      <w:r w:rsidR="0072498E">
        <w:rPr>
          <w:rFonts w:ascii="Times New Roman" w:eastAsia="Calibri" w:hAnsi="Times New Roman" w:cs="Times New Roman"/>
          <w:bCs/>
          <w:color w:val="000000"/>
          <w:sz w:val="24"/>
          <w:szCs w:val="24"/>
          <w:lang w:val="es-EC"/>
        </w:rPr>
        <w:t>después de</w:t>
      </w:r>
      <w:r>
        <w:rPr>
          <w:rFonts w:ascii="Times New Roman" w:eastAsia="Calibri" w:hAnsi="Times New Roman" w:cs="Times New Roman"/>
          <w:bCs/>
          <w:color w:val="000000"/>
          <w:sz w:val="24"/>
          <w:szCs w:val="24"/>
          <w:lang w:val="es-EC"/>
        </w:rPr>
        <w:t xml:space="preserve"> la evaluación sensorial de la bebida láctea saborizada aplicada en la unidad del Milenio de Salinas, se observa los rangos </w:t>
      </w:r>
      <w:r w:rsidR="003B1A96">
        <w:rPr>
          <w:rFonts w:ascii="Times New Roman" w:eastAsia="Calibri" w:hAnsi="Times New Roman" w:cs="Times New Roman"/>
          <w:bCs/>
          <w:color w:val="000000"/>
          <w:sz w:val="24"/>
          <w:szCs w:val="24"/>
          <w:lang w:val="es-EC"/>
        </w:rPr>
        <w:t>obtenidos de la prueba de Tu</w:t>
      </w:r>
      <w:r>
        <w:rPr>
          <w:rFonts w:ascii="Times New Roman" w:eastAsia="Calibri" w:hAnsi="Times New Roman" w:cs="Times New Roman"/>
          <w:bCs/>
          <w:color w:val="000000"/>
          <w:sz w:val="24"/>
          <w:szCs w:val="24"/>
          <w:lang w:val="es-EC"/>
        </w:rPr>
        <w:t>key al 5% de nivel de significancia, determinándose tres grupos</w:t>
      </w:r>
      <w:r w:rsidR="000627B2">
        <w:rPr>
          <w:rFonts w:ascii="Times New Roman" w:eastAsia="Calibri" w:hAnsi="Times New Roman" w:cs="Times New Roman"/>
          <w:bCs/>
          <w:color w:val="000000"/>
          <w:sz w:val="24"/>
          <w:szCs w:val="24"/>
          <w:lang w:val="es-EC"/>
        </w:rPr>
        <w:t xml:space="preserve"> (A, B y C). </w:t>
      </w:r>
      <w:r w:rsidR="008A5FE3">
        <w:rPr>
          <w:rFonts w:ascii="Times New Roman" w:eastAsia="Calibri" w:hAnsi="Times New Roman" w:cs="Times New Roman"/>
          <w:bCs/>
          <w:color w:val="000000"/>
          <w:sz w:val="24"/>
          <w:szCs w:val="24"/>
          <w:lang w:val="es-EC"/>
        </w:rPr>
        <w:t>De los cuales el T4 que corresponde al 85% de suero ácido y 15% de bebida de soya tuvo menos aceptación con una media de 6.81 y el T3 que corresponde al 55% de suero dulce y 45% de bebida de soya, es el que mayor aceptación tuvo con una media de 8.49</w:t>
      </w:r>
      <w:r w:rsidR="00BD4B2F">
        <w:rPr>
          <w:rFonts w:ascii="Times New Roman" w:eastAsia="Calibri" w:hAnsi="Times New Roman" w:cs="Times New Roman"/>
          <w:bCs/>
          <w:color w:val="000000"/>
          <w:sz w:val="24"/>
          <w:szCs w:val="24"/>
          <w:lang w:val="es-EC"/>
        </w:rPr>
        <w:t>.</w:t>
      </w:r>
    </w:p>
    <w:p w:rsidR="004F3680" w:rsidRPr="001A6392" w:rsidRDefault="004F3680" w:rsidP="00F661E0">
      <w:pPr>
        <w:spacing w:before="240" w:after="120" w:line="360" w:lineRule="auto"/>
        <w:jc w:val="center"/>
        <w:rPr>
          <w:rFonts w:ascii="Times New Roman" w:eastAsia="Calibri" w:hAnsi="Times New Roman" w:cs="Times New Roman"/>
          <w:b/>
          <w:bCs/>
          <w:color w:val="000000"/>
          <w:sz w:val="24"/>
          <w:szCs w:val="24"/>
          <w:lang w:val="es-EC"/>
        </w:rPr>
      </w:pPr>
      <w:r w:rsidRPr="001A6392">
        <w:rPr>
          <w:rFonts w:ascii="Times New Roman" w:hAnsi="Times New Roman" w:cs="Times New Roman"/>
          <w:noProof/>
          <w:sz w:val="24"/>
          <w:szCs w:val="24"/>
          <w:lang w:val="es-EC" w:eastAsia="es-EC"/>
        </w:rPr>
        <w:drawing>
          <wp:inline distT="0" distB="0" distL="0" distR="0" wp14:anchorId="0B5EB664" wp14:editId="4B87C663">
            <wp:extent cx="4860000" cy="1867423"/>
            <wp:effectExtent l="19050" t="19050" r="17145" b="1905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907" t="18160" r="7327" b="16116"/>
                    <a:stretch/>
                  </pic:blipFill>
                  <pic:spPr bwMode="auto">
                    <a:xfrm>
                      <a:off x="0" y="0"/>
                      <a:ext cx="4860000" cy="1867423"/>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C31A2" w:rsidRDefault="008C31A2" w:rsidP="008C31A2">
      <w:pPr>
        <w:spacing w:before="240" w:after="120" w:line="360" w:lineRule="auto"/>
        <w:jc w:val="both"/>
        <w:rPr>
          <w:rFonts w:ascii="Times New Roman" w:eastAsia="Calibri" w:hAnsi="Times New Roman" w:cs="Times New Roman"/>
          <w:b/>
          <w:bCs/>
          <w:color w:val="000000"/>
          <w:sz w:val="24"/>
          <w:szCs w:val="24"/>
          <w:lang w:val="es-EC"/>
        </w:rPr>
      </w:pPr>
      <w:r w:rsidRPr="008C31A2">
        <w:rPr>
          <w:rFonts w:ascii="Times New Roman" w:eastAsia="Calibri" w:hAnsi="Times New Roman" w:cs="Times New Roman"/>
          <w:b/>
          <w:bCs/>
          <w:i/>
          <w:color w:val="000000"/>
          <w:sz w:val="24"/>
          <w:szCs w:val="24"/>
          <w:lang w:val="es-EC"/>
        </w:rPr>
        <w:t>Figura 3.</w:t>
      </w:r>
      <w:r w:rsidRPr="001A6392">
        <w:rPr>
          <w:rFonts w:ascii="Times New Roman" w:eastAsia="Calibri" w:hAnsi="Times New Roman" w:cs="Times New Roman"/>
          <w:b/>
          <w:bCs/>
          <w:color w:val="000000"/>
          <w:sz w:val="24"/>
          <w:szCs w:val="24"/>
          <w:lang w:val="es-EC"/>
        </w:rPr>
        <w:t xml:space="preserve"> </w:t>
      </w:r>
      <w:r w:rsidRPr="001A6392">
        <w:rPr>
          <w:rFonts w:ascii="Times New Roman" w:eastAsia="Calibri" w:hAnsi="Times New Roman" w:cs="Times New Roman"/>
          <w:bCs/>
          <w:color w:val="000000"/>
          <w:sz w:val="24"/>
          <w:szCs w:val="24"/>
          <w:lang w:val="es-EC"/>
        </w:rPr>
        <w:t xml:space="preserve">Bebida </w:t>
      </w:r>
      <w:r>
        <w:rPr>
          <w:rFonts w:ascii="Times New Roman" w:eastAsia="Calibri" w:hAnsi="Times New Roman" w:cs="Times New Roman"/>
          <w:bCs/>
          <w:color w:val="000000"/>
          <w:sz w:val="24"/>
          <w:szCs w:val="24"/>
          <w:lang w:val="es-EC"/>
        </w:rPr>
        <w:t>láctea s</w:t>
      </w:r>
      <w:r w:rsidRPr="001A6392">
        <w:rPr>
          <w:rFonts w:ascii="Times New Roman" w:eastAsia="Calibri" w:hAnsi="Times New Roman" w:cs="Times New Roman"/>
          <w:bCs/>
          <w:color w:val="000000"/>
          <w:sz w:val="24"/>
          <w:szCs w:val="24"/>
          <w:lang w:val="es-EC"/>
        </w:rPr>
        <w:t>aborizada</w:t>
      </w:r>
      <w:r>
        <w:rPr>
          <w:rFonts w:ascii="Times New Roman" w:eastAsia="Calibri" w:hAnsi="Times New Roman" w:cs="Times New Roman"/>
          <w:b/>
          <w:bCs/>
          <w:color w:val="000000"/>
          <w:sz w:val="24"/>
          <w:szCs w:val="24"/>
          <w:lang w:val="es-EC"/>
        </w:rPr>
        <w:t xml:space="preserve"> </w:t>
      </w:r>
    </w:p>
    <w:p w:rsidR="004F3680" w:rsidRDefault="0072498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933D9F" w:rsidRPr="001A6392" w:rsidRDefault="008C31A2"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La figura</w:t>
      </w:r>
      <w:r w:rsidR="00933D9F">
        <w:rPr>
          <w:rFonts w:ascii="Times New Roman" w:eastAsia="Calibri" w:hAnsi="Times New Roman" w:cs="Times New Roman"/>
          <w:bCs/>
          <w:color w:val="000000"/>
          <w:sz w:val="24"/>
          <w:szCs w:val="24"/>
          <w:lang w:val="es-EC"/>
        </w:rPr>
        <w:t xml:space="preserve"> 3 corresponde a la evaluación sensorial </w:t>
      </w:r>
      <w:r w:rsidR="007E5EA1">
        <w:rPr>
          <w:rFonts w:ascii="Times New Roman" w:eastAsia="Calibri" w:hAnsi="Times New Roman" w:cs="Times New Roman"/>
          <w:bCs/>
          <w:color w:val="000000"/>
          <w:sz w:val="24"/>
          <w:szCs w:val="24"/>
          <w:lang w:val="es-EC"/>
        </w:rPr>
        <w:t xml:space="preserve">de la bebida láctea saborizada  </w:t>
      </w:r>
      <w:r w:rsidR="00933D9F">
        <w:rPr>
          <w:rFonts w:ascii="Times New Roman" w:eastAsia="Calibri" w:hAnsi="Times New Roman" w:cs="Times New Roman"/>
          <w:bCs/>
          <w:color w:val="000000"/>
          <w:sz w:val="24"/>
          <w:szCs w:val="24"/>
          <w:lang w:val="es-EC"/>
        </w:rPr>
        <w:t xml:space="preserve">aplicada a un panel de 15 estudiantes de la unidad del Milenio de Salinas, en el cual evidenciamos que el T3 tiene mayor incidencia en comparación con los demás tratamientos de acuerdo a la diferencia mínima </w:t>
      </w:r>
      <w:r w:rsidR="007E5EA1">
        <w:rPr>
          <w:rFonts w:ascii="Times New Roman" w:eastAsia="Calibri" w:hAnsi="Times New Roman" w:cs="Times New Roman"/>
          <w:bCs/>
          <w:color w:val="000000"/>
          <w:sz w:val="24"/>
          <w:szCs w:val="24"/>
          <w:lang w:val="es-EC"/>
        </w:rPr>
        <w:t>significativa de 0.53</w:t>
      </w:r>
      <w:r w:rsidR="00933D9F">
        <w:rPr>
          <w:rFonts w:ascii="Times New Roman" w:eastAsia="Calibri" w:hAnsi="Times New Roman" w:cs="Times New Roman"/>
          <w:bCs/>
          <w:color w:val="000000"/>
          <w:sz w:val="24"/>
          <w:szCs w:val="24"/>
          <w:lang w:val="es-EC"/>
        </w:rPr>
        <w:t xml:space="preserve"> mediante la prueba de Tukey al 5%.</w:t>
      </w:r>
    </w:p>
    <w:p w:rsidR="004D45B7" w:rsidRDefault="005B4602"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Tabla </w:t>
      </w:r>
      <w:r w:rsidR="00EC4196">
        <w:rPr>
          <w:rFonts w:ascii="Times New Roman" w:eastAsia="Calibri" w:hAnsi="Times New Roman" w:cs="Times New Roman"/>
          <w:b/>
          <w:bCs/>
          <w:color w:val="000000"/>
          <w:sz w:val="24"/>
          <w:szCs w:val="24"/>
          <w:lang w:val="es-EC"/>
        </w:rPr>
        <w:t>40</w:t>
      </w:r>
      <w:r w:rsidRPr="001A6392">
        <w:rPr>
          <w:rFonts w:ascii="Times New Roman" w:eastAsia="Calibri" w:hAnsi="Times New Roman" w:cs="Times New Roman"/>
          <w:b/>
          <w:bCs/>
          <w:color w:val="000000"/>
          <w:sz w:val="24"/>
          <w:szCs w:val="24"/>
          <w:lang w:val="es-EC"/>
        </w:rPr>
        <w:t xml:space="preserve">. </w:t>
      </w:r>
    </w:p>
    <w:p w:rsidR="005B4602" w:rsidRPr="00671B7B" w:rsidRDefault="005B4602"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 xml:space="preserve">Análisis de varianza </w:t>
      </w:r>
      <w:r w:rsidR="004D45B7" w:rsidRPr="00671B7B">
        <w:rPr>
          <w:rFonts w:ascii="Times New Roman" w:eastAsia="Calibri" w:hAnsi="Times New Roman" w:cs="Times New Roman"/>
          <w:bCs/>
          <w:i/>
          <w:color w:val="000000"/>
          <w:sz w:val="24"/>
          <w:szCs w:val="24"/>
          <w:lang w:val="es-EC"/>
        </w:rPr>
        <w:t xml:space="preserve">de la evaluación sensorial </w:t>
      </w:r>
      <w:r w:rsidR="00195383" w:rsidRPr="00671B7B">
        <w:rPr>
          <w:rFonts w:ascii="Times New Roman" w:eastAsia="Calibri" w:hAnsi="Times New Roman" w:cs="Times New Roman"/>
          <w:bCs/>
          <w:i/>
          <w:color w:val="000000"/>
          <w:sz w:val="24"/>
          <w:szCs w:val="24"/>
          <w:lang w:val="es-EC"/>
        </w:rPr>
        <w:t>en la carrera de Ingeniería Agroindustrial</w:t>
      </w:r>
    </w:p>
    <w:tbl>
      <w:tblPr>
        <w:tblStyle w:val="Tabladelista6concolores"/>
        <w:tblW w:w="7938" w:type="dxa"/>
        <w:jc w:val="center"/>
        <w:shd w:val="clear" w:color="auto" w:fill="FFFFFF" w:themeFill="background1"/>
        <w:tblLook w:val="04A0" w:firstRow="1" w:lastRow="0" w:firstColumn="1" w:lastColumn="0" w:noHBand="0" w:noVBand="1"/>
      </w:tblPr>
      <w:tblGrid>
        <w:gridCol w:w="1628"/>
        <w:gridCol w:w="1247"/>
        <w:gridCol w:w="1187"/>
        <w:gridCol w:w="1242"/>
        <w:gridCol w:w="1278"/>
        <w:gridCol w:w="1356"/>
      </w:tblGrid>
      <w:tr w:rsidR="005B4602" w:rsidTr="00F661E0">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5B4602" w:rsidRPr="00980225" w:rsidRDefault="005B4602" w:rsidP="00F661E0">
            <w:pPr>
              <w:jc w:val="center"/>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F.V</w:t>
            </w:r>
          </w:p>
        </w:tc>
        <w:tc>
          <w:tcPr>
            <w:tcW w:w="1459" w:type="dxa"/>
            <w:shd w:val="clear" w:color="auto" w:fill="FFFFFF" w:themeFill="background1"/>
            <w:vAlign w:val="bottom"/>
          </w:tcPr>
          <w:p w:rsidR="005B4602" w:rsidRPr="00980225" w:rsidRDefault="005B4602"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SC</w:t>
            </w:r>
          </w:p>
        </w:tc>
        <w:tc>
          <w:tcPr>
            <w:tcW w:w="1441" w:type="dxa"/>
            <w:shd w:val="clear" w:color="auto" w:fill="FFFFFF" w:themeFill="background1"/>
            <w:vAlign w:val="bottom"/>
          </w:tcPr>
          <w:p w:rsidR="005B4602" w:rsidRPr="00980225" w:rsidRDefault="005B4602"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gl</w:t>
            </w:r>
          </w:p>
        </w:tc>
        <w:tc>
          <w:tcPr>
            <w:tcW w:w="1452" w:type="dxa"/>
            <w:shd w:val="clear" w:color="auto" w:fill="FFFFFF" w:themeFill="background1"/>
            <w:vAlign w:val="bottom"/>
          </w:tcPr>
          <w:p w:rsidR="005B4602" w:rsidRPr="00980225" w:rsidRDefault="005B4602"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CM</w:t>
            </w:r>
          </w:p>
        </w:tc>
        <w:tc>
          <w:tcPr>
            <w:tcW w:w="1459" w:type="dxa"/>
            <w:shd w:val="clear" w:color="auto" w:fill="FFFFFF" w:themeFill="background1"/>
            <w:vAlign w:val="bottom"/>
          </w:tcPr>
          <w:p w:rsidR="005B4602" w:rsidRPr="00980225" w:rsidRDefault="005B4602"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F</w:t>
            </w:r>
          </w:p>
        </w:tc>
        <w:tc>
          <w:tcPr>
            <w:tcW w:w="1476" w:type="dxa"/>
            <w:shd w:val="clear" w:color="auto" w:fill="FFFFFF" w:themeFill="background1"/>
            <w:vAlign w:val="bottom"/>
          </w:tcPr>
          <w:p w:rsidR="005B4602" w:rsidRPr="00980225" w:rsidRDefault="005B4602"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p-valor</w:t>
            </w:r>
          </w:p>
        </w:tc>
      </w:tr>
      <w:tr w:rsidR="005B460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5B4602" w:rsidRPr="00980225" w:rsidRDefault="005B4602"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Modelo</w:t>
            </w:r>
          </w:p>
        </w:tc>
        <w:tc>
          <w:tcPr>
            <w:tcW w:w="1459" w:type="dxa"/>
            <w:shd w:val="clear" w:color="auto" w:fill="FFFFFF" w:themeFill="background1"/>
            <w:vAlign w:val="bottom"/>
          </w:tcPr>
          <w:p w:rsidR="005B4602" w:rsidRDefault="005B4602"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8.14</w:t>
            </w:r>
          </w:p>
        </w:tc>
        <w:tc>
          <w:tcPr>
            <w:tcW w:w="1441" w:type="dxa"/>
            <w:shd w:val="clear" w:color="auto" w:fill="FFFFFF" w:themeFill="background1"/>
            <w:vAlign w:val="bottom"/>
          </w:tcPr>
          <w:p w:rsidR="005B4602" w:rsidRDefault="005B4602"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w:t>
            </w:r>
          </w:p>
        </w:tc>
        <w:tc>
          <w:tcPr>
            <w:tcW w:w="1452" w:type="dxa"/>
            <w:shd w:val="clear" w:color="auto" w:fill="FFFFFF" w:themeFill="background1"/>
            <w:vAlign w:val="bottom"/>
          </w:tcPr>
          <w:p w:rsidR="005B4602" w:rsidRDefault="005B4602"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1.63</w:t>
            </w:r>
          </w:p>
        </w:tc>
        <w:tc>
          <w:tcPr>
            <w:tcW w:w="1459" w:type="dxa"/>
            <w:shd w:val="clear" w:color="auto" w:fill="FFFFFF" w:themeFill="background1"/>
            <w:vAlign w:val="bottom"/>
          </w:tcPr>
          <w:p w:rsidR="005B4602" w:rsidRDefault="00BE5D7B"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36.35</w:t>
            </w:r>
          </w:p>
        </w:tc>
        <w:tc>
          <w:tcPr>
            <w:tcW w:w="1476" w:type="dxa"/>
            <w:shd w:val="clear" w:color="auto" w:fill="FFFFFF" w:themeFill="background1"/>
            <w:vAlign w:val="bottom"/>
          </w:tcPr>
          <w:p w:rsidR="005B4602" w:rsidRDefault="005B4602"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&lt;0.0001</w:t>
            </w:r>
          </w:p>
        </w:tc>
      </w:tr>
      <w:tr w:rsidR="005B460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5B4602" w:rsidRPr="00980225" w:rsidRDefault="005B4602"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Tratamientos</w:t>
            </w:r>
          </w:p>
        </w:tc>
        <w:tc>
          <w:tcPr>
            <w:tcW w:w="1459" w:type="dxa"/>
            <w:shd w:val="clear" w:color="auto" w:fill="FFFFFF" w:themeFill="background1"/>
            <w:vAlign w:val="bottom"/>
          </w:tcPr>
          <w:p w:rsidR="005B4602" w:rsidRDefault="005B4602"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8.14</w:t>
            </w:r>
          </w:p>
        </w:tc>
        <w:tc>
          <w:tcPr>
            <w:tcW w:w="1441" w:type="dxa"/>
            <w:shd w:val="clear" w:color="auto" w:fill="FFFFFF" w:themeFill="background1"/>
            <w:vAlign w:val="bottom"/>
          </w:tcPr>
          <w:p w:rsidR="005B4602" w:rsidRDefault="005B4602"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w:t>
            </w:r>
          </w:p>
        </w:tc>
        <w:tc>
          <w:tcPr>
            <w:tcW w:w="1452" w:type="dxa"/>
            <w:shd w:val="clear" w:color="auto" w:fill="FFFFFF" w:themeFill="background1"/>
            <w:vAlign w:val="bottom"/>
          </w:tcPr>
          <w:p w:rsidR="005B4602" w:rsidRDefault="005B4602"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1.63</w:t>
            </w:r>
          </w:p>
        </w:tc>
        <w:tc>
          <w:tcPr>
            <w:tcW w:w="1459" w:type="dxa"/>
            <w:shd w:val="clear" w:color="auto" w:fill="FFFFFF" w:themeFill="background1"/>
            <w:vAlign w:val="bottom"/>
          </w:tcPr>
          <w:p w:rsidR="005B4602" w:rsidRDefault="00BE5D7B"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36.35</w:t>
            </w:r>
          </w:p>
        </w:tc>
        <w:tc>
          <w:tcPr>
            <w:tcW w:w="1476" w:type="dxa"/>
            <w:shd w:val="clear" w:color="auto" w:fill="FFFFFF" w:themeFill="background1"/>
            <w:vAlign w:val="bottom"/>
          </w:tcPr>
          <w:p w:rsidR="005B4602" w:rsidRDefault="005B4602"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&lt;0.0001</w:t>
            </w:r>
          </w:p>
        </w:tc>
      </w:tr>
      <w:tr w:rsidR="005B460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5B4602" w:rsidRPr="00980225" w:rsidRDefault="005B4602"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lastRenderedPageBreak/>
              <w:t>Error</w:t>
            </w:r>
          </w:p>
        </w:tc>
        <w:tc>
          <w:tcPr>
            <w:tcW w:w="1459" w:type="dxa"/>
            <w:shd w:val="clear" w:color="auto" w:fill="FFFFFF" w:themeFill="background1"/>
            <w:vAlign w:val="bottom"/>
          </w:tcPr>
          <w:p w:rsidR="005B4602" w:rsidRDefault="005B4602"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1.07</w:t>
            </w:r>
          </w:p>
        </w:tc>
        <w:tc>
          <w:tcPr>
            <w:tcW w:w="1441" w:type="dxa"/>
            <w:shd w:val="clear" w:color="auto" w:fill="FFFFFF" w:themeFill="background1"/>
            <w:vAlign w:val="bottom"/>
          </w:tcPr>
          <w:p w:rsidR="005B4602" w:rsidRDefault="005B4602"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24</w:t>
            </w:r>
          </w:p>
        </w:tc>
        <w:tc>
          <w:tcPr>
            <w:tcW w:w="1452" w:type="dxa"/>
            <w:shd w:val="clear" w:color="auto" w:fill="FFFFFF" w:themeFill="background1"/>
            <w:vAlign w:val="bottom"/>
          </w:tcPr>
          <w:p w:rsidR="005B4602" w:rsidRDefault="005B4602"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0.04</w:t>
            </w:r>
          </w:p>
        </w:tc>
        <w:tc>
          <w:tcPr>
            <w:tcW w:w="1459" w:type="dxa"/>
            <w:shd w:val="clear" w:color="auto" w:fill="FFFFFF" w:themeFill="background1"/>
            <w:vAlign w:val="bottom"/>
          </w:tcPr>
          <w:p w:rsidR="005B4602" w:rsidRDefault="005B4602"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76" w:type="dxa"/>
            <w:shd w:val="clear" w:color="auto" w:fill="FFFFFF" w:themeFill="background1"/>
            <w:vAlign w:val="bottom"/>
          </w:tcPr>
          <w:p w:rsidR="005B4602" w:rsidRDefault="005B4602"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r>
      <w:tr w:rsidR="005B460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1678" w:type="dxa"/>
            <w:shd w:val="clear" w:color="auto" w:fill="FFFFFF" w:themeFill="background1"/>
            <w:vAlign w:val="bottom"/>
          </w:tcPr>
          <w:p w:rsidR="005B4602" w:rsidRPr="00980225" w:rsidRDefault="005B4602"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Total</w:t>
            </w:r>
          </w:p>
        </w:tc>
        <w:tc>
          <w:tcPr>
            <w:tcW w:w="1459" w:type="dxa"/>
            <w:shd w:val="clear" w:color="auto" w:fill="FFFFFF" w:themeFill="background1"/>
            <w:vAlign w:val="bottom"/>
          </w:tcPr>
          <w:p w:rsidR="005B4602" w:rsidRDefault="005B4602"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9.21</w:t>
            </w:r>
          </w:p>
        </w:tc>
        <w:tc>
          <w:tcPr>
            <w:tcW w:w="1441" w:type="dxa"/>
            <w:shd w:val="clear" w:color="auto" w:fill="FFFFFF" w:themeFill="background1"/>
            <w:vAlign w:val="bottom"/>
          </w:tcPr>
          <w:p w:rsidR="005B4602" w:rsidRDefault="005B4602"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29</w:t>
            </w:r>
          </w:p>
        </w:tc>
        <w:tc>
          <w:tcPr>
            <w:tcW w:w="1452" w:type="dxa"/>
            <w:shd w:val="clear" w:color="auto" w:fill="FFFFFF" w:themeFill="background1"/>
            <w:vAlign w:val="bottom"/>
          </w:tcPr>
          <w:p w:rsidR="005B4602" w:rsidRDefault="005B4602"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59" w:type="dxa"/>
            <w:shd w:val="clear" w:color="auto" w:fill="FFFFFF" w:themeFill="background1"/>
            <w:vAlign w:val="bottom"/>
          </w:tcPr>
          <w:p w:rsidR="005B4602" w:rsidRDefault="005B4602"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76" w:type="dxa"/>
            <w:shd w:val="clear" w:color="auto" w:fill="FFFFFF" w:themeFill="background1"/>
            <w:vAlign w:val="bottom"/>
          </w:tcPr>
          <w:p w:rsidR="005B4602" w:rsidRDefault="005B4602"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r>
    </w:tbl>
    <w:p w:rsidR="005B4602" w:rsidRPr="001A6392" w:rsidRDefault="0072498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5B4602" w:rsidRPr="001A6392">
        <w:rPr>
          <w:rFonts w:ascii="Times New Roman" w:eastAsia="Calibri" w:hAnsi="Times New Roman" w:cs="Times New Roman"/>
          <w:b/>
          <w:bCs/>
          <w:color w:val="000000"/>
          <w:sz w:val="24"/>
          <w:szCs w:val="24"/>
          <w:lang w:val="es-EC"/>
        </w:rPr>
        <w:t xml:space="preserve">: </w:t>
      </w:r>
      <w:r w:rsidR="005B4602" w:rsidRPr="001A6392">
        <w:rPr>
          <w:rFonts w:ascii="Times New Roman" w:eastAsia="Calibri" w:hAnsi="Times New Roman" w:cs="Times New Roman"/>
          <w:bCs/>
          <w:color w:val="000000"/>
          <w:sz w:val="24"/>
          <w:szCs w:val="24"/>
          <w:lang w:val="es-EC"/>
        </w:rPr>
        <w:t>(Medina V &amp; Guamingo A, 2019).</w:t>
      </w:r>
    </w:p>
    <w:p w:rsidR="00980532" w:rsidRPr="008A5FE3" w:rsidRDefault="0072498E" w:rsidP="008A5FE3">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Después del</w:t>
      </w:r>
      <w:r w:rsidR="00887422">
        <w:rPr>
          <w:rFonts w:ascii="Times New Roman" w:eastAsia="Calibri" w:hAnsi="Times New Roman" w:cs="Times New Roman"/>
          <w:bCs/>
          <w:color w:val="000000"/>
          <w:sz w:val="24"/>
          <w:szCs w:val="24"/>
          <w:lang w:val="es-EC"/>
        </w:rPr>
        <w:t xml:space="preserve"> análisis de varianza mediante una tabla ANOVA de la evaluación sensorial de la bebida láctea saborizada aplicada en la carrera de Ingeniería Agroindustrial de la Universidad Estatal de Bolívar, se comprueba que existe diferencia estadística entre tratamientos donde Fisher menciona que cuando F calculada (36.35), es mayor que el valor de tablas (5% = 2.62; 1% = 3.90) existe diferencia significativa entre tratamientos.</w:t>
      </w:r>
    </w:p>
    <w:p w:rsidR="00195383" w:rsidRDefault="005B4602" w:rsidP="00964FC0">
      <w:pPr>
        <w:spacing w:before="240" w:after="120" w:line="360" w:lineRule="auto"/>
        <w:jc w:val="both"/>
        <w:rPr>
          <w:rFonts w:ascii="Times New Roman" w:eastAsia="Calibri" w:hAnsi="Times New Roman" w:cs="Times New Roman"/>
          <w:bCs/>
          <w:color w:val="000000"/>
          <w:sz w:val="24"/>
          <w:szCs w:val="24"/>
          <w:lang w:val="es-EC"/>
        </w:rPr>
      </w:pPr>
      <w:r w:rsidRPr="007F3062">
        <w:rPr>
          <w:rFonts w:ascii="Times New Roman" w:eastAsia="Calibri" w:hAnsi="Times New Roman" w:cs="Times New Roman"/>
          <w:b/>
          <w:bCs/>
          <w:color w:val="000000"/>
          <w:sz w:val="24"/>
          <w:szCs w:val="24"/>
          <w:lang w:val="es-EC"/>
        </w:rPr>
        <w:t>Tabla</w:t>
      </w:r>
      <w:r w:rsidR="00EC4196">
        <w:rPr>
          <w:rFonts w:ascii="Times New Roman" w:eastAsia="Calibri" w:hAnsi="Times New Roman" w:cs="Times New Roman"/>
          <w:b/>
          <w:bCs/>
          <w:color w:val="000000"/>
          <w:sz w:val="24"/>
          <w:szCs w:val="24"/>
          <w:lang w:val="es-EC"/>
        </w:rPr>
        <w:t xml:space="preserve"> 41</w:t>
      </w:r>
      <w:r w:rsidRPr="007F3062">
        <w:rPr>
          <w:rFonts w:ascii="Times New Roman" w:eastAsia="Calibri" w:hAnsi="Times New Roman" w:cs="Times New Roman"/>
          <w:b/>
          <w:bCs/>
          <w:color w:val="000000"/>
          <w:sz w:val="24"/>
          <w:szCs w:val="24"/>
          <w:lang w:val="es-EC"/>
        </w:rPr>
        <w:t>.</w:t>
      </w:r>
      <w:r>
        <w:rPr>
          <w:rFonts w:ascii="Times New Roman" w:eastAsia="Calibri" w:hAnsi="Times New Roman" w:cs="Times New Roman"/>
          <w:bCs/>
          <w:color w:val="000000"/>
          <w:sz w:val="24"/>
          <w:szCs w:val="24"/>
          <w:lang w:val="es-EC"/>
        </w:rPr>
        <w:t xml:space="preserve"> </w:t>
      </w:r>
    </w:p>
    <w:p w:rsidR="005B4602" w:rsidRPr="00671B7B" w:rsidRDefault="005B4602"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Co</w:t>
      </w:r>
      <w:r w:rsidR="00CF6152">
        <w:rPr>
          <w:rFonts w:ascii="Times New Roman" w:eastAsia="Calibri" w:hAnsi="Times New Roman" w:cs="Times New Roman"/>
          <w:bCs/>
          <w:i/>
          <w:color w:val="000000"/>
          <w:sz w:val="24"/>
          <w:szCs w:val="24"/>
          <w:lang w:val="es-EC"/>
        </w:rPr>
        <w:t>mparación de medias mediante Tu</w:t>
      </w:r>
      <w:r w:rsidRPr="00671B7B">
        <w:rPr>
          <w:rFonts w:ascii="Times New Roman" w:eastAsia="Calibri" w:hAnsi="Times New Roman" w:cs="Times New Roman"/>
          <w:bCs/>
          <w:i/>
          <w:color w:val="000000"/>
          <w:sz w:val="24"/>
          <w:szCs w:val="24"/>
          <w:lang w:val="es-EC"/>
        </w:rPr>
        <w:t>key</w:t>
      </w:r>
    </w:p>
    <w:tbl>
      <w:tblPr>
        <w:tblStyle w:val="Tabladelista6concolores"/>
        <w:tblW w:w="7938" w:type="dxa"/>
        <w:jc w:val="center"/>
        <w:shd w:val="clear" w:color="auto" w:fill="FFFFFF" w:themeFill="background1"/>
        <w:tblLook w:val="04A0" w:firstRow="1" w:lastRow="0" w:firstColumn="1" w:lastColumn="0" w:noHBand="0" w:noVBand="1"/>
      </w:tblPr>
      <w:tblGrid>
        <w:gridCol w:w="2697"/>
        <w:gridCol w:w="2559"/>
        <w:gridCol w:w="2682"/>
      </w:tblGrid>
      <w:tr w:rsidR="005B4602" w:rsidTr="00F661E0">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999" w:type="dxa"/>
            <w:shd w:val="clear" w:color="auto" w:fill="FFFFFF" w:themeFill="background1"/>
            <w:vAlign w:val="bottom"/>
          </w:tcPr>
          <w:p w:rsidR="005B4602" w:rsidRPr="00980225" w:rsidRDefault="005B4602" w:rsidP="00F661E0">
            <w:pPr>
              <w:jc w:val="center"/>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Tratamientos</w:t>
            </w:r>
          </w:p>
        </w:tc>
        <w:tc>
          <w:tcPr>
            <w:tcW w:w="2999" w:type="dxa"/>
            <w:shd w:val="clear" w:color="auto" w:fill="FFFFFF" w:themeFill="background1"/>
            <w:vAlign w:val="bottom"/>
          </w:tcPr>
          <w:p w:rsidR="005B4602" w:rsidRPr="00980225" w:rsidRDefault="005B4602"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Medias</w:t>
            </w:r>
          </w:p>
        </w:tc>
        <w:tc>
          <w:tcPr>
            <w:tcW w:w="3001" w:type="dxa"/>
            <w:shd w:val="clear" w:color="auto" w:fill="FFFFFF" w:themeFill="background1"/>
            <w:vAlign w:val="bottom"/>
          </w:tcPr>
          <w:p w:rsidR="005B4602" w:rsidRPr="00980225" w:rsidRDefault="005B4602"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Grupos Homogéneos</w:t>
            </w:r>
          </w:p>
        </w:tc>
      </w:tr>
      <w:tr w:rsidR="005B460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999" w:type="dxa"/>
            <w:shd w:val="clear" w:color="auto" w:fill="FFFFFF" w:themeFill="background1"/>
            <w:vAlign w:val="bottom"/>
          </w:tcPr>
          <w:p w:rsidR="005B4602" w:rsidRPr="00980225" w:rsidRDefault="00BE5D7B"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4</w:t>
            </w:r>
          </w:p>
        </w:tc>
        <w:tc>
          <w:tcPr>
            <w:tcW w:w="2999" w:type="dxa"/>
            <w:shd w:val="clear" w:color="auto" w:fill="FFFFFF" w:themeFill="background1"/>
            <w:vAlign w:val="bottom"/>
          </w:tcPr>
          <w:p w:rsidR="005B4602" w:rsidRDefault="00BE5D7B"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6.43</w:t>
            </w:r>
          </w:p>
        </w:tc>
        <w:tc>
          <w:tcPr>
            <w:tcW w:w="3001" w:type="dxa"/>
            <w:shd w:val="clear" w:color="auto" w:fill="FFFFFF" w:themeFill="background1"/>
            <w:vAlign w:val="bottom"/>
          </w:tcPr>
          <w:p w:rsidR="005B4602" w:rsidRDefault="005B4602" w:rsidP="00F661E0">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p>
        </w:tc>
      </w:tr>
      <w:tr w:rsidR="005B460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2999" w:type="dxa"/>
            <w:shd w:val="clear" w:color="auto" w:fill="FFFFFF" w:themeFill="background1"/>
            <w:vAlign w:val="bottom"/>
          </w:tcPr>
          <w:p w:rsidR="005B4602" w:rsidRPr="00980225" w:rsidRDefault="00BE5D7B"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5</w:t>
            </w:r>
          </w:p>
        </w:tc>
        <w:tc>
          <w:tcPr>
            <w:tcW w:w="2999" w:type="dxa"/>
            <w:shd w:val="clear" w:color="auto" w:fill="FFFFFF" w:themeFill="background1"/>
            <w:vAlign w:val="bottom"/>
          </w:tcPr>
          <w:p w:rsidR="005B4602" w:rsidRDefault="00BE5D7B"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6.77</w:t>
            </w:r>
          </w:p>
        </w:tc>
        <w:tc>
          <w:tcPr>
            <w:tcW w:w="3001" w:type="dxa"/>
            <w:shd w:val="clear" w:color="auto" w:fill="FFFFFF" w:themeFill="background1"/>
            <w:vAlign w:val="bottom"/>
          </w:tcPr>
          <w:p w:rsidR="005B4602" w:rsidRDefault="00BE5D7B" w:rsidP="00F661E0">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A  </w:t>
            </w:r>
            <w:r w:rsidR="00980225">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w:t>
            </w:r>
            <w:r w:rsidR="005B4602">
              <w:rPr>
                <w:rFonts w:ascii="Times New Roman" w:eastAsia="Calibri" w:hAnsi="Times New Roman" w:cs="Times New Roman"/>
                <w:bCs/>
                <w:color w:val="000000"/>
                <w:sz w:val="24"/>
                <w:szCs w:val="24"/>
                <w:lang w:val="es-EC"/>
              </w:rPr>
              <w:t>B</w:t>
            </w:r>
          </w:p>
        </w:tc>
      </w:tr>
      <w:tr w:rsidR="005B460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999" w:type="dxa"/>
            <w:shd w:val="clear" w:color="auto" w:fill="FFFFFF" w:themeFill="background1"/>
            <w:vAlign w:val="bottom"/>
          </w:tcPr>
          <w:p w:rsidR="005B4602" w:rsidRPr="00980225" w:rsidRDefault="00BE5D7B"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1</w:t>
            </w:r>
          </w:p>
        </w:tc>
        <w:tc>
          <w:tcPr>
            <w:tcW w:w="2999" w:type="dxa"/>
            <w:shd w:val="clear" w:color="auto" w:fill="FFFFFF" w:themeFill="background1"/>
            <w:vAlign w:val="bottom"/>
          </w:tcPr>
          <w:p w:rsidR="005B4602" w:rsidRDefault="00BE5D7B"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7.01</w:t>
            </w:r>
          </w:p>
        </w:tc>
        <w:tc>
          <w:tcPr>
            <w:tcW w:w="3001" w:type="dxa"/>
            <w:shd w:val="clear" w:color="auto" w:fill="FFFFFF" w:themeFill="background1"/>
            <w:vAlign w:val="bottom"/>
          </w:tcPr>
          <w:p w:rsidR="005B4602" w:rsidRDefault="005B4602" w:rsidP="00F661E0">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B</w:t>
            </w:r>
            <w:r w:rsidR="00BE5D7B">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 xml:space="preserve">  C</w:t>
            </w:r>
          </w:p>
        </w:tc>
      </w:tr>
      <w:tr w:rsidR="005B460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2999" w:type="dxa"/>
            <w:shd w:val="clear" w:color="auto" w:fill="FFFFFF" w:themeFill="background1"/>
            <w:vAlign w:val="bottom"/>
          </w:tcPr>
          <w:p w:rsidR="005B4602" w:rsidRPr="00980225" w:rsidRDefault="00BE5D7B"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2</w:t>
            </w:r>
          </w:p>
        </w:tc>
        <w:tc>
          <w:tcPr>
            <w:tcW w:w="2999" w:type="dxa"/>
            <w:shd w:val="clear" w:color="auto" w:fill="FFFFFF" w:themeFill="background1"/>
            <w:vAlign w:val="bottom"/>
          </w:tcPr>
          <w:p w:rsidR="005B4602" w:rsidRDefault="00BE5D7B"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7.23</w:t>
            </w:r>
          </w:p>
        </w:tc>
        <w:tc>
          <w:tcPr>
            <w:tcW w:w="3001" w:type="dxa"/>
            <w:shd w:val="clear" w:color="auto" w:fill="FFFFFF" w:themeFill="background1"/>
            <w:vAlign w:val="bottom"/>
          </w:tcPr>
          <w:p w:rsidR="005B4602" w:rsidRDefault="005B4602" w:rsidP="00F661E0">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 xml:space="preserve"> C</w:t>
            </w:r>
            <w:r w:rsidR="00980225">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 xml:space="preserve">   D </w:t>
            </w:r>
          </w:p>
        </w:tc>
      </w:tr>
      <w:tr w:rsidR="005B460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999" w:type="dxa"/>
            <w:shd w:val="clear" w:color="auto" w:fill="FFFFFF" w:themeFill="background1"/>
            <w:vAlign w:val="bottom"/>
          </w:tcPr>
          <w:p w:rsidR="005B4602" w:rsidRPr="00980225" w:rsidRDefault="00BE5D7B"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6</w:t>
            </w:r>
          </w:p>
        </w:tc>
        <w:tc>
          <w:tcPr>
            <w:tcW w:w="2999" w:type="dxa"/>
            <w:shd w:val="clear" w:color="auto" w:fill="FFFFFF" w:themeFill="background1"/>
            <w:vAlign w:val="bottom"/>
          </w:tcPr>
          <w:p w:rsidR="005B4602" w:rsidRDefault="00BE5D7B"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7.53</w:t>
            </w:r>
          </w:p>
        </w:tc>
        <w:tc>
          <w:tcPr>
            <w:tcW w:w="3001" w:type="dxa"/>
            <w:shd w:val="clear" w:color="auto" w:fill="FFFFFF" w:themeFill="background1"/>
            <w:vAlign w:val="bottom"/>
          </w:tcPr>
          <w:p w:rsidR="005B4602" w:rsidRDefault="005B4602" w:rsidP="00F661E0">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 xml:space="preserve">  D</w:t>
            </w:r>
          </w:p>
        </w:tc>
      </w:tr>
      <w:tr w:rsidR="005B460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2999" w:type="dxa"/>
            <w:shd w:val="clear" w:color="auto" w:fill="FFFFFF" w:themeFill="background1"/>
            <w:vAlign w:val="bottom"/>
          </w:tcPr>
          <w:p w:rsidR="005B4602" w:rsidRPr="00980225" w:rsidRDefault="005B4602" w:rsidP="00F661E0">
            <w:pPr>
              <w:jc w:val="center"/>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3</w:t>
            </w:r>
          </w:p>
        </w:tc>
        <w:tc>
          <w:tcPr>
            <w:tcW w:w="2999" w:type="dxa"/>
            <w:shd w:val="clear" w:color="auto" w:fill="FFFFFF" w:themeFill="background1"/>
            <w:vAlign w:val="bottom"/>
          </w:tcPr>
          <w:p w:rsidR="005B4602" w:rsidRDefault="00BE5D7B"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8.04</w:t>
            </w:r>
          </w:p>
        </w:tc>
        <w:tc>
          <w:tcPr>
            <w:tcW w:w="3001" w:type="dxa"/>
            <w:shd w:val="clear" w:color="auto" w:fill="FFFFFF" w:themeFill="background1"/>
            <w:vAlign w:val="bottom"/>
          </w:tcPr>
          <w:p w:rsidR="005B4602" w:rsidRDefault="005B4602" w:rsidP="00F661E0">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 xml:space="preserve">           </w:t>
            </w:r>
            <w:r w:rsidR="00980225">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 xml:space="preserve">   E</w:t>
            </w:r>
          </w:p>
        </w:tc>
      </w:tr>
    </w:tbl>
    <w:p w:rsidR="005B4602" w:rsidRPr="001A6392" w:rsidRDefault="00592210"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5B4602" w:rsidRPr="001A6392">
        <w:rPr>
          <w:rFonts w:ascii="Times New Roman" w:eastAsia="Calibri" w:hAnsi="Times New Roman" w:cs="Times New Roman"/>
          <w:b/>
          <w:bCs/>
          <w:color w:val="000000"/>
          <w:sz w:val="24"/>
          <w:szCs w:val="24"/>
          <w:lang w:val="es-EC"/>
        </w:rPr>
        <w:t xml:space="preserve">: </w:t>
      </w:r>
      <w:r w:rsidR="005B4602" w:rsidRPr="001A6392">
        <w:rPr>
          <w:rFonts w:ascii="Times New Roman" w:eastAsia="Calibri" w:hAnsi="Times New Roman" w:cs="Times New Roman"/>
          <w:bCs/>
          <w:color w:val="000000"/>
          <w:sz w:val="24"/>
          <w:szCs w:val="24"/>
          <w:lang w:val="es-EC"/>
        </w:rPr>
        <w:t>(Medina V &amp; Guamingo A, 2019).</w:t>
      </w:r>
    </w:p>
    <w:p w:rsidR="004F3680" w:rsidRPr="008C31A2" w:rsidRDefault="00887422"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Al comparar las medias obtenidas </w:t>
      </w:r>
      <w:r w:rsidR="00592210">
        <w:rPr>
          <w:rFonts w:ascii="Times New Roman" w:eastAsia="Calibri" w:hAnsi="Times New Roman" w:cs="Times New Roman"/>
          <w:bCs/>
          <w:color w:val="000000"/>
          <w:sz w:val="24"/>
          <w:szCs w:val="24"/>
          <w:lang w:val="es-EC"/>
        </w:rPr>
        <w:t>después de</w:t>
      </w:r>
      <w:r>
        <w:rPr>
          <w:rFonts w:ascii="Times New Roman" w:eastAsia="Calibri" w:hAnsi="Times New Roman" w:cs="Times New Roman"/>
          <w:bCs/>
          <w:color w:val="000000"/>
          <w:sz w:val="24"/>
          <w:szCs w:val="24"/>
          <w:lang w:val="es-EC"/>
        </w:rPr>
        <w:t xml:space="preserve"> la evaluación sensorial de la bebida láctea saborizada aplicada en la carrera de Ingeniería Agroindustrial de la Universidad Estatal de Bolívar, se observa los rang</w:t>
      </w:r>
      <w:r w:rsidR="00CF6152">
        <w:rPr>
          <w:rFonts w:ascii="Times New Roman" w:eastAsia="Calibri" w:hAnsi="Times New Roman" w:cs="Times New Roman"/>
          <w:bCs/>
          <w:color w:val="000000"/>
          <w:sz w:val="24"/>
          <w:szCs w:val="24"/>
          <w:lang w:val="es-EC"/>
        </w:rPr>
        <w:t>os obtenidos de la prueba de Tu</w:t>
      </w:r>
      <w:r>
        <w:rPr>
          <w:rFonts w:ascii="Times New Roman" w:eastAsia="Calibri" w:hAnsi="Times New Roman" w:cs="Times New Roman"/>
          <w:bCs/>
          <w:color w:val="000000"/>
          <w:sz w:val="24"/>
          <w:szCs w:val="24"/>
          <w:lang w:val="es-EC"/>
        </w:rPr>
        <w:t xml:space="preserve">key al 5% de nivel de significancia, determinándose </w:t>
      </w:r>
      <w:r w:rsidR="00F37B30">
        <w:rPr>
          <w:rFonts w:ascii="Times New Roman" w:eastAsia="Calibri" w:hAnsi="Times New Roman" w:cs="Times New Roman"/>
          <w:bCs/>
          <w:color w:val="000000"/>
          <w:sz w:val="24"/>
          <w:szCs w:val="24"/>
          <w:lang w:val="es-EC"/>
        </w:rPr>
        <w:t>cinco</w:t>
      </w:r>
      <w:r>
        <w:rPr>
          <w:rFonts w:ascii="Times New Roman" w:eastAsia="Calibri" w:hAnsi="Times New Roman" w:cs="Times New Roman"/>
          <w:bCs/>
          <w:color w:val="000000"/>
          <w:sz w:val="24"/>
          <w:szCs w:val="24"/>
          <w:lang w:val="es-EC"/>
        </w:rPr>
        <w:t xml:space="preserve"> grupos (A, B, C</w:t>
      </w:r>
      <w:r w:rsidR="00F37B30">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D</w:t>
      </w:r>
      <w:r w:rsidR="00F37B30">
        <w:rPr>
          <w:rFonts w:ascii="Times New Roman" w:eastAsia="Calibri" w:hAnsi="Times New Roman" w:cs="Times New Roman"/>
          <w:bCs/>
          <w:color w:val="000000"/>
          <w:sz w:val="24"/>
          <w:szCs w:val="24"/>
          <w:lang w:val="es-EC"/>
        </w:rPr>
        <w:t xml:space="preserve"> y E</w:t>
      </w:r>
      <w:r>
        <w:rPr>
          <w:rFonts w:ascii="Times New Roman" w:eastAsia="Calibri" w:hAnsi="Times New Roman" w:cs="Times New Roman"/>
          <w:bCs/>
          <w:color w:val="000000"/>
          <w:sz w:val="24"/>
          <w:szCs w:val="24"/>
          <w:lang w:val="es-EC"/>
        </w:rPr>
        <w:t xml:space="preserve">). </w:t>
      </w:r>
      <w:r w:rsidR="008A5FE3">
        <w:rPr>
          <w:rFonts w:ascii="Times New Roman" w:eastAsia="Calibri" w:hAnsi="Times New Roman" w:cs="Times New Roman"/>
          <w:bCs/>
          <w:color w:val="000000"/>
          <w:sz w:val="24"/>
          <w:szCs w:val="24"/>
          <w:lang w:val="es-EC"/>
        </w:rPr>
        <w:t>De los cuales el T4 que corresponde al 85% de suero ácido y 15% de bebida de soya tuvo menos aceptación con una media de 6.43 y el T3 que corresponde al 55% de suero dulce y 45% de bebida de soya, es el que mayor aceptación tuvo con una media de 8.04</w:t>
      </w:r>
      <w:r w:rsidR="00BD4B2F">
        <w:rPr>
          <w:rFonts w:ascii="Times New Roman" w:eastAsia="Calibri" w:hAnsi="Times New Roman" w:cs="Times New Roman"/>
          <w:bCs/>
          <w:color w:val="000000"/>
          <w:sz w:val="24"/>
          <w:szCs w:val="24"/>
          <w:lang w:val="es-EC"/>
        </w:rPr>
        <w:t>.</w:t>
      </w:r>
    </w:p>
    <w:p w:rsidR="004F3680" w:rsidRPr="001A6392" w:rsidRDefault="004F3680" w:rsidP="00F661E0">
      <w:pPr>
        <w:spacing w:before="240" w:after="120" w:line="360" w:lineRule="auto"/>
        <w:jc w:val="center"/>
        <w:rPr>
          <w:rFonts w:ascii="Times New Roman" w:eastAsia="Calibri" w:hAnsi="Times New Roman" w:cs="Times New Roman"/>
          <w:b/>
          <w:bCs/>
          <w:color w:val="000000"/>
          <w:sz w:val="24"/>
          <w:szCs w:val="24"/>
          <w:lang w:val="es-EC"/>
        </w:rPr>
      </w:pPr>
      <w:r w:rsidRPr="001A6392">
        <w:rPr>
          <w:rFonts w:ascii="Times New Roman" w:hAnsi="Times New Roman" w:cs="Times New Roman"/>
          <w:noProof/>
          <w:sz w:val="24"/>
          <w:szCs w:val="24"/>
          <w:lang w:val="es-EC" w:eastAsia="es-EC"/>
        </w:rPr>
        <w:lastRenderedPageBreak/>
        <w:drawing>
          <wp:inline distT="0" distB="0" distL="0" distR="0" wp14:anchorId="6AE42C8C" wp14:editId="4E8DEC59">
            <wp:extent cx="4860000" cy="2062112"/>
            <wp:effectExtent l="19050" t="19050" r="17145" b="1460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88" t="18262" r="7871" b="15807"/>
                    <a:stretch/>
                  </pic:blipFill>
                  <pic:spPr bwMode="auto">
                    <a:xfrm>
                      <a:off x="0" y="0"/>
                      <a:ext cx="4860000" cy="206211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8C31A2" w:rsidRDefault="008C31A2" w:rsidP="00964FC0">
      <w:pPr>
        <w:pStyle w:val="Prrafodelista"/>
        <w:spacing w:before="240" w:after="120" w:line="360" w:lineRule="auto"/>
        <w:ind w:left="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i/>
          <w:color w:val="000000"/>
          <w:sz w:val="24"/>
          <w:szCs w:val="24"/>
          <w:lang w:val="es-EC"/>
        </w:rPr>
        <w:t>Figura</w:t>
      </w:r>
      <w:r w:rsidRPr="008C31A2">
        <w:rPr>
          <w:rFonts w:ascii="Times New Roman" w:eastAsia="Calibri" w:hAnsi="Times New Roman" w:cs="Times New Roman"/>
          <w:b/>
          <w:bCs/>
          <w:i/>
          <w:color w:val="000000"/>
          <w:sz w:val="24"/>
          <w:szCs w:val="24"/>
          <w:lang w:val="es-EC"/>
        </w:rPr>
        <w:t xml:space="preserve"> 4.</w:t>
      </w:r>
      <w:r w:rsidRPr="001A6392">
        <w:rPr>
          <w:rFonts w:ascii="Times New Roman" w:eastAsia="Calibri" w:hAnsi="Times New Roman" w:cs="Times New Roman"/>
          <w:b/>
          <w:bCs/>
          <w:color w:val="000000"/>
          <w:sz w:val="24"/>
          <w:szCs w:val="24"/>
          <w:lang w:val="es-EC"/>
        </w:rPr>
        <w:t xml:space="preserve"> </w:t>
      </w:r>
      <w:r>
        <w:rPr>
          <w:rFonts w:ascii="Times New Roman" w:eastAsia="Calibri" w:hAnsi="Times New Roman" w:cs="Times New Roman"/>
          <w:bCs/>
          <w:color w:val="000000"/>
          <w:sz w:val="24"/>
          <w:szCs w:val="24"/>
          <w:lang w:val="es-EC"/>
        </w:rPr>
        <w:t>Bebida láctea s</w:t>
      </w:r>
      <w:r w:rsidRPr="001A6392">
        <w:rPr>
          <w:rFonts w:ascii="Times New Roman" w:eastAsia="Calibri" w:hAnsi="Times New Roman" w:cs="Times New Roman"/>
          <w:bCs/>
          <w:color w:val="000000"/>
          <w:sz w:val="24"/>
          <w:szCs w:val="24"/>
          <w:lang w:val="es-EC"/>
        </w:rPr>
        <w:t>aborizada</w:t>
      </w:r>
    </w:p>
    <w:p w:rsidR="004F3680" w:rsidRDefault="00592210"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D95CF1">
        <w:rPr>
          <w:rFonts w:ascii="Times New Roman" w:eastAsia="Calibri" w:hAnsi="Times New Roman" w:cs="Times New Roman"/>
          <w:bCs/>
          <w:color w:val="000000"/>
          <w:sz w:val="24"/>
          <w:szCs w:val="24"/>
          <w:lang w:val="es-EC"/>
        </w:rPr>
        <w:t>(Medina V &amp; Guamingo A, 2019).</w:t>
      </w:r>
    </w:p>
    <w:p w:rsidR="00F661E0" w:rsidRPr="0041580D" w:rsidRDefault="008C31A2" w:rsidP="0041580D">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La figura</w:t>
      </w:r>
      <w:r w:rsidR="007E5EA1">
        <w:rPr>
          <w:rFonts w:ascii="Times New Roman" w:eastAsia="Calibri" w:hAnsi="Times New Roman" w:cs="Times New Roman"/>
          <w:bCs/>
          <w:color w:val="000000"/>
          <w:sz w:val="24"/>
          <w:szCs w:val="24"/>
          <w:lang w:val="es-EC"/>
        </w:rPr>
        <w:t xml:space="preserve"> 4 corresponde a la evaluación sensorial de la bebida láctea saborizada  aplicada a un panel de 15 estudiantes de la carrera de Ingeniería Agroindustrial, en el cual evidenciamos que el T3 tiene mayor incidencia en comparación con los demás tratamientos de acuerdo a la diferencia mínima significativa de 0.41 mediante la prueba de Tukey al 5%.</w:t>
      </w:r>
    </w:p>
    <w:p w:rsidR="004F3680" w:rsidRPr="001A6392" w:rsidRDefault="003D5E6F"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Bebida láctea con i</w:t>
      </w:r>
      <w:r w:rsidR="004F3680" w:rsidRPr="001A6392">
        <w:rPr>
          <w:rFonts w:ascii="Times New Roman" w:eastAsia="Calibri" w:hAnsi="Times New Roman" w:cs="Times New Roman"/>
          <w:b/>
          <w:bCs/>
          <w:color w:val="000000"/>
          <w:sz w:val="24"/>
          <w:szCs w:val="24"/>
          <w:lang w:val="es-EC"/>
        </w:rPr>
        <w:t>ngredientes</w:t>
      </w:r>
    </w:p>
    <w:p w:rsidR="004F3680" w:rsidRPr="001A6392" w:rsidRDefault="00195383"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Análisis sensorial o de </w:t>
      </w:r>
      <w:r w:rsidR="00540B6A" w:rsidRPr="00540B6A">
        <w:rPr>
          <w:rFonts w:ascii="Times New Roman" w:eastAsia="Calibri" w:hAnsi="Times New Roman" w:cs="Times New Roman"/>
          <w:b/>
          <w:bCs/>
          <w:color w:val="000000"/>
          <w:sz w:val="24"/>
          <w:szCs w:val="24"/>
          <w:lang w:val="es-EC"/>
        </w:rPr>
        <w:t>aceptabilidad</w:t>
      </w:r>
    </w:p>
    <w:p w:rsidR="00195383" w:rsidRDefault="004F3680" w:rsidP="00964FC0">
      <w:pPr>
        <w:spacing w:before="240" w:after="120" w:line="360" w:lineRule="auto"/>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Tab</w:t>
      </w:r>
      <w:r w:rsidR="00EC4196">
        <w:rPr>
          <w:rFonts w:ascii="Times New Roman" w:eastAsia="Calibri" w:hAnsi="Times New Roman" w:cs="Times New Roman"/>
          <w:b/>
          <w:bCs/>
          <w:color w:val="000000"/>
          <w:sz w:val="24"/>
          <w:szCs w:val="24"/>
          <w:lang w:val="es-EC"/>
        </w:rPr>
        <w:t>la 42</w:t>
      </w:r>
      <w:r w:rsidRPr="001A6392">
        <w:rPr>
          <w:rFonts w:ascii="Times New Roman" w:eastAsia="Calibri" w:hAnsi="Times New Roman" w:cs="Times New Roman"/>
          <w:b/>
          <w:bCs/>
          <w:color w:val="000000"/>
          <w:sz w:val="24"/>
          <w:szCs w:val="24"/>
          <w:lang w:val="es-EC"/>
        </w:rPr>
        <w:t xml:space="preserve">. </w:t>
      </w:r>
    </w:p>
    <w:p w:rsidR="004F3680" w:rsidRPr="00671B7B" w:rsidRDefault="00195383"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 xml:space="preserve">Análisis sensorial o de </w:t>
      </w:r>
      <w:r w:rsidR="00540B6A" w:rsidRPr="00671B7B">
        <w:rPr>
          <w:rFonts w:ascii="Times New Roman" w:eastAsia="Calibri" w:hAnsi="Times New Roman" w:cs="Times New Roman"/>
          <w:bCs/>
          <w:i/>
          <w:color w:val="000000"/>
          <w:sz w:val="24"/>
          <w:szCs w:val="24"/>
          <w:lang w:val="es-EC"/>
        </w:rPr>
        <w:t>aceptabilidad</w:t>
      </w:r>
      <w:r w:rsidRPr="00671B7B">
        <w:rPr>
          <w:rFonts w:ascii="Times New Roman" w:eastAsia="Calibri" w:hAnsi="Times New Roman" w:cs="Times New Roman"/>
          <w:bCs/>
          <w:i/>
          <w:color w:val="000000"/>
          <w:sz w:val="24"/>
          <w:szCs w:val="24"/>
          <w:lang w:val="es-EC"/>
        </w:rPr>
        <w:t xml:space="preserve"> en la Unidad del Milenio</w:t>
      </w:r>
    </w:p>
    <w:tbl>
      <w:tblPr>
        <w:tblStyle w:val="Tabladelista6concolores"/>
        <w:tblW w:w="7881" w:type="dxa"/>
        <w:jc w:val="center"/>
        <w:shd w:val="clear" w:color="auto" w:fill="FFFFFF" w:themeFill="background1"/>
        <w:tblLook w:val="04A0" w:firstRow="1" w:lastRow="0" w:firstColumn="1" w:lastColumn="0" w:noHBand="0" w:noVBand="1"/>
      </w:tblPr>
      <w:tblGrid>
        <w:gridCol w:w="2929"/>
        <w:gridCol w:w="1258"/>
        <w:gridCol w:w="1250"/>
        <w:gridCol w:w="1250"/>
        <w:gridCol w:w="1250"/>
      </w:tblGrid>
      <w:tr w:rsidR="004F3680" w:rsidRPr="001A6392" w:rsidTr="00F661E0">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381" w:type="dxa"/>
            <w:vMerge w:val="restart"/>
            <w:tcBorders>
              <w:top w:val="single" w:sz="4" w:space="0" w:color="000000" w:themeColor="text1"/>
            </w:tcBorders>
            <w:shd w:val="clear" w:color="auto" w:fill="FFFFFF" w:themeFill="background1"/>
            <w:vAlign w:val="bottom"/>
            <w:hideMark/>
          </w:tcPr>
          <w:p w:rsidR="004F3680" w:rsidRPr="00980225" w:rsidRDefault="004F3680" w:rsidP="00F661E0">
            <w:pPr>
              <w:jc w:val="center"/>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Atributos Evaluados</w:t>
            </w:r>
          </w:p>
        </w:tc>
        <w:tc>
          <w:tcPr>
            <w:tcW w:w="5700" w:type="dxa"/>
            <w:gridSpan w:val="4"/>
            <w:tcBorders>
              <w:top w:val="single" w:sz="4" w:space="0" w:color="000000" w:themeColor="text1"/>
            </w:tcBorders>
            <w:shd w:val="clear" w:color="auto" w:fill="FFFFFF" w:themeFill="background1"/>
            <w:noWrap/>
            <w:vAlign w:val="bottom"/>
            <w:hideMark/>
          </w:tcPr>
          <w:p w:rsidR="004F3680" w:rsidRPr="00980225" w:rsidRDefault="004F3680"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Tratamientos</w:t>
            </w:r>
          </w:p>
        </w:tc>
      </w:tr>
      <w:tr w:rsidR="004F3680" w:rsidRPr="001A639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381" w:type="dxa"/>
            <w:vMerge/>
            <w:shd w:val="clear" w:color="auto" w:fill="FFFFFF" w:themeFill="background1"/>
            <w:vAlign w:val="bottom"/>
            <w:hideMark/>
          </w:tcPr>
          <w:p w:rsidR="004F3680" w:rsidRPr="00980225" w:rsidRDefault="004F3680" w:rsidP="00F661E0">
            <w:pPr>
              <w:jc w:val="center"/>
              <w:rPr>
                <w:rFonts w:ascii="Times New Roman" w:eastAsia="Calibri" w:hAnsi="Times New Roman" w:cs="Times New Roman"/>
                <w:bCs w:val="0"/>
                <w:color w:val="000000"/>
                <w:sz w:val="24"/>
                <w:szCs w:val="24"/>
                <w:lang w:val="es-EC"/>
              </w:rPr>
            </w:pPr>
          </w:p>
        </w:tc>
        <w:tc>
          <w:tcPr>
            <w:tcW w:w="2855" w:type="dxa"/>
            <w:gridSpan w:val="2"/>
            <w:tcBorders>
              <w:bottom w:val="single" w:sz="4" w:space="0" w:color="auto"/>
            </w:tcBorders>
            <w:shd w:val="clear" w:color="auto" w:fill="FFFFFF" w:themeFill="background1"/>
            <w:noWrap/>
            <w:vAlign w:val="bottom"/>
            <w:hideMark/>
          </w:tcPr>
          <w:p w:rsidR="004F3680" w:rsidRPr="00980225"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Suero Dulce</w:t>
            </w:r>
          </w:p>
        </w:tc>
        <w:tc>
          <w:tcPr>
            <w:tcW w:w="2845" w:type="dxa"/>
            <w:gridSpan w:val="2"/>
            <w:tcBorders>
              <w:bottom w:val="single" w:sz="4" w:space="0" w:color="auto"/>
            </w:tcBorders>
            <w:shd w:val="clear" w:color="auto" w:fill="FFFFFF" w:themeFill="background1"/>
            <w:noWrap/>
            <w:vAlign w:val="bottom"/>
            <w:hideMark/>
          </w:tcPr>
          <w:p w:rsidR="004F3680" w:rsidRPr="00980225"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Suero Ácido</w:t>
            </w:r>
          </w:p>
        </w:tc>
      </w:tr>
      <w:tr w:rsidR="004F3680" w:rsidRPr="001A639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381" w:type="dxa"/>
            <w:vMerge/>
            <w:tcBorders>
              <w:bottom w:val="single" w:sz="4" w:space="0" w:color="auto"/>
            </w:tcBorders>
            <w:shd w:val="clear" w:color="auto" w:fill="FFFFFF" w:themeFill="background1"/>
            <w:vAlign w:val="bottom"/>
            <w:hideMark/>
          </w:tcPr>
          <w:p w:rsidR="004F3680" w:rsidRPr="00980225" w:rsidRDefault="004F3680" w:rsidP="00F661E0">
            <w:pPr>
              <w:jc w:val="center"/>
              <w:rPr>
                <w:rFonts w:ascii="Times New Roman" w:eastAsia="Calibri" w:hAnsi="Times New Roman" w:cs="Times New Roman"/>
                <w:bCs w:val="0"/>
                <w:color w:val="000000"/>
                <w:sz w:val="24"/>
                <w:szCs w:val="24"/>
                <w:lang w:val="es-EC"/>
              </w:rPr>
            </w:pPr>
          </w:p>
        </w:tc>
        <w:tc>
          <w:tcPr>
            <w:tcW w:w="1432" w:type="dxa"/>
            <w:tcBorders>
              <w:top w:val="single" w:sz="4" w:space="0" w:color="auto"/>
              <w:bottom w:val="single" w:sz="4" w:space="0" w:color="auto"/>
            </w:tcBorders>
            <w:shd w:val="clear" w:color="auto" w:fill="FFFFFF" w:themeFill="background1"/>
            <w:noWrap/>
            <w:vAlign w:val="bottom"/>
            <w:hideMark/>
          </w:tcPr>
          <w:p w:rsidR="004F3680" w:rsidRPr="00980225"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T 1</w:t>
            </w:r>
          </w:p>
        </w:tc>
        <w:tc>
          <w:tcPr>
            <w:tcW w:w="1422" w:type="dxa"/>
            <w:tcBorders>
              <w:top w:val="single" w:sz="4" w:space="0" w:color="auto"/>
              <w:bottom w:val="single" w:sz="4" w:space="0" w:color="auto"/>
            </w:tcBorders>
            <w:shd w:val="clear" w:color="auto" w:fill="FFFFFF" w:themeFill="background1"/>
            <w:noWrap/>
            <w:vAlign w:val="bottom"/>
            <w:hideMark/>
          </w:tcPr>
          <w:p w:rsidR="004F3680" w:rsidRPr="00980225"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T 2</w:t>
            </w:r>
          </w:p>
        </w:tc>
        <w:tc>
          <w:tcPr>
            <w:tcW w:w="1422" w:type="dxa"/>
            <w:tcBorders>
              <w:top w:val="single" w:sz="4" w:space="0" w:color="auto"/>
              <w:bottom w:val="single" w:sz="4" w:space="0" w:color="auto"/>
            </w:tcBorders>
            <w:shd w:val="clear" w:color="auto" w:fill="FFFFFF" w:themeFill="background1"/>
            <w:noWrap/>
            <w:vAlign w:val="bottom"/>
            <w:hideMark/>
          </w:tcPr>
          <w:p w:rsidR="004F3680" w:rsidRPr="00980225"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T 3</w:t>
            </w:r>
          </w:p>
        </w:tc>
        <w:tc>
          <w:tcPr>
            <w:tcW w:w="1422" w:type="dxa"/>
            <w:tcBorders>
              <w:top w:val="single" w:sz="4" w:space="0" w:color="auto"/>
              <w:bottom w:val="single" w:sz="4" w:space="0" w:color="auto"/>
            </w:tcBorders>
            <w:shd w:val="clear" w:color="auto" w:fill="FFFFFF" w:themeFill="background1"/>
            <w:noWrap/>
            <w:vAlign w:val="bottom"/>
            <w:hideMark/>
          </w:tcPr>
          <w:p w:rsidR="004F3680" w:rsidRPr="00980225"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T 4</w:t>
            </w:r>
          </w:p>
        </w:tc>
      </w:tr>
      <w:tr w:rsidR="004F3680" w:rsidRPr="001A639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381" w:type="dxa"/>
            <w:tcBorders>
              <w:top w:val="single" w:sz="4" w:space="0" w:color="auto"/>
            </w:tcBorders>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Color</w:t>
            </w:r>
          </w:p>
        </w:tc>
        <w:tc>
          <w:tcPr>
            <w:tcW w:w="1432" w:type="dxa"/>
            <w:tcBorders>
              <w:top w:val="single" w:sz="4" w:space="0" w:color="auto"/>
            </w:tcBorders>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8.30</w:t>
            </w:r>
          </w:p>
        </w:tc>
        <w:tc>
          <w:tcPr>
            <w:tcW w:w="1422" w:type="dxa"/>
            <w:tcBorders>
              <w:top w:val="single" w:sz="4" w:space="0" w:color="auto"/>
            </w:tcBorders>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6.89</w:t>
            </w:r>
          </w:p>
        </w:tc>
        <w:tc>
          <w:tcPr>
            <w:tcW w:w="1422" w:type="dxa"/>
            <w:tcBorders>
              <w:top w:val="single" w:sz="4" w:space="0" w:color="auto"/>
            </w:tcBorders>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7.09</w:t>
            </w:r>
          </w:p>
        </w:tc>
        <w:tc>
          <w:tcPr>
            <w:tcW w:w="1422" w:type="dxa"/>
            <w:tcBorders>
              <w:top w:val="single" w:sz="4" w:space="0" w:color="auto"/>
            </w:tcBorders>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6.76</w:t>
            </w:r>
          </w:p>
        </w:tc>
      </w:tr>
      <w:tr w:rsidR="004F3680" w:rsidRPr="001A639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381" w:type="dxa"/>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Viscosidad</w:t>
            </w:r>
          </w:p>
        </w:tc>
        <w:tc>
          <w:tcPr>
            <w:tcW w:w="143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8.13</w:t>
            </w:r>
          </w:p>
        </w:tc>
        <w:tc>
          <w:tcPr>
            <w:tcW w:w="142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7.13</w:t>
            </w:r>
          </w:p>
        </w:tc>
        <w:tc>
          <w:tcPr>
            <w:tcW w:w="142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6.80</w:t>
            </w:r>
          </w:p>
        </w:tc>
        <w:tc>
          <w:tcPr>
            <w:tcW w:w="142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6.60</w:t>
            </w:r>
          </w:p>
        </w:tc>
      </w:tr>
      <w:tr w:rsidR="004F3680" w:rsidRPr="001A639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381" w:type="dxa"/>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Sabor</w:t>
            </w:r>
          </w:p>
        </w:tc>
        <w:tc>
          <w:tcPr>
            <w:tcW w:w="1432"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7.27</w:t>
            </w:r>
          </w:p>
        </w:tc>
        <w:tc>
          <w:tcPr>
            <w:tcW w:w="1422"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6.73</w:t>
            </w:r>
          </w:p>
        </w:tc>
        <w:tc>
          <w:tcPr>
            <w:tcW w:w="1422"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7.73</w:t>
            </w:r>
          </w:p>
        </w:tc>
        <w:tc>
          <w:tcPr>
            <w:tcW w:w="1422"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7.53</w:t>
            </w:r>
          </w:p>
        </w:tc>
      </w:tr>
      <w:tr w:rsidR="004F3680" w:rsidRPr="001A639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381" w:type="dxa"/>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Olor</w:t>
            </w:r>
          </w:p>
        </w:tc>
        <w:tc>
          <w:tcPr>
            <w:tcW w:w="143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7.93</w:t>
            </w:r>
          </w:p>
        </w:tc>
        <w:tc>
          <w:tcPr>
            <w:tcW w:w="142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7.40</w:t>
            </w:r>
          </w:p>
        </w:tc>
        <w:tc>
          <w:tcPr>
            <w:tcW w:w="142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6.93</w:t>
            </w:r>
          </w:p>
        </w:tc>
        <w:tc>
          <w:tcPr>
            <w:tcW w:w="142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6.73</w:t>
            </w:r>
          </w:p>
        </w:tc>
      </w:tr>
      <w:tr w:rsidR="004F3680" w:rsidRPr="001A639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381" w:type="dxa"/>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lastRenderedPageBreak/>
              <w:t>Aceptabilidad en General</w:t>
            </w:r>
          </w:p>
        </w:tc>
        <w:tc>
          <w:tcPr>
            <w:tcW w:w="1432"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8.00</w:t>
            </w:r>
          </w:p>
        </w:tc>
        <w:tc>
          <w:tcPr>
            <w:tcW w:w="1422"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6.93</w:t>
            </w:r>
          </w:p>
        </w:tc>
        <w:tc>
          <w:tcPr>
            <w:tcW w:w="1422"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6.93</w:t>
            </w:r>
          </w:p>
        </w:tc>
        <w:tc>
          <w:tcPr>
            <w:tcW w:w="1422"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6.60</w:t>
            </w:r>
          </w:p>
        </w:tc>
      </w:tr>
      <w:tr w:rsidR="004F3680" w:rsidRPr="001A639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381" w:type="dxa"/>
            <w:shd w:val="clear" w:color="auto" w:fill="FFFFFF" w:themeFill="background1"/>
            <w:noWrap/>
            <w:vAlign w:val="bottom"/>
            <w:hideMark/>
          </w:tcPr>
          <w:p w:rsidR="004F3680" w:rsidRPr="00980225" w:rsidRDefault="00240ECA" w:rsidP="00F661E0">
            <w:pPr>
              <w:jc w:val="both"/>
              <w:rPr>
                <w:rFonts w:ascii="Times New Roman" w:eastAsia="Calibri" w:hAnsi="Times New Roman" w:cs="Times New Roman"/>
                <w:b w:val="0"/>
                <w:bCs w:val="0"/>
                <w:color w:val="000000"/>
                <w:sz w:val="24"/>
                <w:szCs w:val="24"/>
                <w:lang w:val="es-EC"/>
              </w:rPr>
            </w:pPr>
            <w:r>
              <w:rPr>
                <w:rFonts w:ascii="Times New Roman" w:eastAsia="Calibri" w:hAnsi="Times New Roman" w:cs="Times New Roman"/>
                <w:b w:val="0"/>
                <w:bCs w:val="0"/>
                <w:color w:val="000000"/>
                <w:sz w:val="24"/>
                <w:szCs w:val="24"/>
                <w:lang w:val="es-EC"/>
              </w:rPr>
              <w:t>Media</w:t>
            </w:r>
          </w:p>
        </w:tc>
        <w:tc>
          <w:tcPr>
            <w:tcW w:w="143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7.93</w:t>
            </w:r>
          </w:p>
        </w:tc>
        <w:tc>
          <w:tcPr>
            <w:tcW w:w="142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7.02</w:t>
            </w:r>
          </w:p>
        </w:tc>
        <w:tc>
          <w:tcPr>
            <w:tcW w:w="142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7.10</w:t>
            </w:r>
          </w:p>
        </w:tc>
        <w:tc>
          <w:tcPr>
            <w:tcW w:w="1422"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6.85</w:t>
            </w:r>
          </w:p>
        </w:tc>
      </w:tr>
    </w:tbl>
    <w:p w:rsidR="004F3680" w:rsidRDefault="00592210"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671B7B" w:rsidRPr="00F661E0" w:rsidRDefault="003513CE" w:rsidP="00F661E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42</w:t>
      </w:r>
      <w:r w:rsidR="00CD67EC">
        <w:rPr>
          <w:rFonts w:ascii="Times New Roman" w:eastAsia="Calibri" w:hAnsi="Times New Roman" w:cs="Times New Roman"/>
          <w:bCs/>
          <w:color w:val="000000"/>
          <w:sz w:val="24"/>
          <w:szCs w:val="24"/>
          <w:lang w:val="es-EC"/>
        </w:rPr>
        <w:t xml:space="preserve"> se da a co</w:t>
      </w:r>
      <w:r w:rsidR="00592210">
        <w:rPr>
          <w:rFonts w:ascii="Times New Roman" w:eastAsia="Calibri" w:hAnsi="Times New Roman" w:cs="Times New Roman"/>
          <w:bCs/>
          <w:color w:val="000000"/>
          <w:sz w:val="24"/>
          <w:szCs w:val="24"/>
          <w:lang w:val="es-EC"/>
        </w:rPr>
        <w:t xml:space="preserve">nocer los resultados obtenidos </w:t>
      </w:r>
      <w:r w:rsidR="00CD67EC">
        <w:rPr>
          <w:rFonts w:ascii="Times New Roman" w:eastAsia="Calibri" w:hAnsi="Times New Roman" w:cs="Times New Roman"/>
          <w:bCs/>
          <w:color w:val="000000"/>
          <w:sz w:val="24"/>
          <w:szCs w:val="24"/>
          <w:lang w:val="es-EC"/>
        </w:rPr>
        <w:t>e</w:t>
      </w:r>
      <w:r w:rsidR="00592210">
        <w:rPr>
          <w:rFonts w:ascii="Times New Roman" w:eastAsia="Calibri" w:hAnsi="Times New Roman" w:cs="Times New Roman"/>
          <w:bCs/>
          <w:color w:val="000000"/>
          <w:sz w:val="24"/>
          <w:szCs w:val="24"/>
          <w:lang w:val="es-EC"/>
        </w:rPr>
        <w:t>n</w:t>
      </w:r>
      <w:r w:rsidR="00CD67EC">
        <w:rPr>
          <w:rFonts w:ascii="Times New Roman" w:eastAsia="Calibri" w:hAnsi="Times New Roman" w:cs="Times New Roman"/>
          <w:bCs/>
          <w:color w:val="000000"/>
          <w:sz w:val="24"/>
          <w:szCs w:val="24"/>
          <w:lang w:val="es-EC"/>
        </w:rPr>
        <w:t xml:space="preserve"> la evaluación sensorial de la bebida láctea </w:t>
      </w:r>
      <w:r w:rsidR="00371E44">
        <w:rPr>
          <w:rFonts w:ascii="Times New Roman" w:eastAsia="Calibri" w:hAnsi="Times New Roman" w:cs="Times New Roman"/>
          <w:bCs/>
          <w:color w:val="000000"/>
          <w:sz w:val="24"/>
          <w:szCs w:val="24"/>
          <w:lang w:val="es-EC"/>
        </w:rPr>
        <w:t>con ingredientes</w:t>
      </w:r>
      <w:r w:rsidR="00CD67EC">
        <w:rPr>
          <w:rFonts w:ascii="Times New Roman" w:eastAsia="Calibri" w:hAnsi="Times New Roman" w:cs="Times New Roman"/>
          <w:bCs/>
          <w:color w:val="000000"/>
          <w:sz w:val="24"/>
          <w:szCs w:val="24"/>
          <w:lang w:val="es-EC"/>
        </w:rPr>
        <w:t>, a</w:t>
      </w:r>
      <w:r w:rsidR="00BD4B2F">
        <w:rPr>
          <w:rFonts w:ascii="Times New Roman" w:eastAsia="Calibri" w:hAnsi="Times New Roman" w:cs="Times New Roman"/>
          <w:bCs/>
          <w:color w:val="000000"/>
          <w:sz w:val="24"/>
          <w:szCs w:val="24"/>
          <w:lang w:val="es-EC"/>
        </w:rPr>
        <w:t xml:space="preserve"> un panel de</w:t>
      </w:r>
      <w:r w:rsidR="00CD67EC">
        <w:rPr>
          <w:rFonts w:ascii="Times New Roman" w:eastAsia="Calibri" w:hAnsi="Times New Roman" w:cs="Times New Roman"/>
          <w:bCs/>
          <w:color w:val="000000"/>
          <w:sz w:val="24"/>
          <w:szCs w:val="24"/>
          <w:lang w:val="es-EC"/>
        </w:rPr>
        <w:t xml:space="preserve"> </w:t>
      </w:r>
      <w:r w:rsidR="00592210">
        <w:rPr>
          <w:rFonts w:ascii="Times New Roman" w:eastAsia="Calibri" w:hAnsi="Times New Roman" w:cs="Times New Roman"/>
          <w:bCs/>
          <w:color w:val="000000"/>
          <w:sz w:val="24"/>
          <w:szCs w:val="24"/>
          <w:lang w:val="es-EC"/>
        </w:rPr>
        <w:t xml:space="preserve">15 </w:t>
      </w:r>
      <w:r w:rsidR="00CD67EC">
        <w:rPr>
          <w:rFonts w:ascii="Times New Roman" w:eastAsia="Calibri" w:hAnsi="Times New Roman" w:cs="Times New Roman"/>
          <w:bCs/>
          <w:color w:val="000000"/>
          <w:sz w:val="24"/>
          <w:szCs w:val="24"/>
          <w:lang w:val="es-EC"/>
        </w:rPr>
        <w:t xml:space="preserve">estudiantes de la </w:t>
      </w:r>
      <w:r w:rsidR="00592210">
        <w:rPr>
          <w:rFonts w:ascii="Times New Roman" w:eastAsia="Calibri" w:hAnsi="Times New Roman" w:cs="Times New Roman"/>
          <w:bCs/>
          <w:color w:val="000000"/>
          <w:sz w:val="24"/>
          <w:szCs w:val="24"/>
          <w:lang w:val="es-EC"/>
        </w:rPr>
        <w:t xml:space="preserve">especialidad Agropecuaria de la </w:t>
      </w:r>
      <w:r w:rsidR="00BD4B2F">
        <w:rPr>
          <w:rFonts w:ascii="Times New Roman" w:eastAsia="Calibri" w:hAnsi="Times New Roman" w:cs="Times New Roman"/>
          <w:bCs/>
          <w:color w:val="000000"/>
          <w:sz w:val="24"/>
          <w:szCs w:val="24"/>
          <w:lang w:val="es-EC"/>
        </w:rPr>
        <w:t>unidad del m</w:t>
      </w:r>
      <w:r w:rsidR="00CD67EC">
        <w:rPr>
          <w:rFonts w:ascii="Times New Roman" w:eastAsia="Calibri" w:hAnsi="Times New Roman" w:cs="Times New Roman"/>
          <w:bCs/>
          <w:color w:val="000000"/>
          <w:sz w:val="24"/>
          <w:szCs w:val="24"/>
          <w:lang w:val="es-EC"/>
        </w:rPr>
        <w:t>ilenio de Salinas, donde se obtuvo</w:t>
      </w:r>
      <w:r w:rsidR="000627B2">
        <w:rPr>
          <w:rFonts w:ascii="Times New Roman" w:eastAsia="Calibri" w:hAnsi="Times New Roman" w:cs="Times New Roman"/>
          <w:bCs/>
          <w:color w:val="000000"/>
          <w:sz w:val="24"/>
          <w:szCs w:val="24"/>
          <w:lang w:val="es-EC"/>
        </w:rPr>
        <w:t xml:space="preserve"> </w:t>
      </w:r>
      <w:r w:rsidR="008A5FE3">
        <w:rPr>
          <w:rFonts w:ascii="Times New Roman" w:eastAsia="Calibri" w:hAnsi="Times New Roman" w:cs="Times New Roman"/>
          <w:bCs/>
          <w:color w:val="000000"/>
          <w:sz w:val="24"/>
          <w:szCs w:val="24"/>
          <w:lang w:val="es-EC"/>
        </w:rPr>
        <w:t>T4 como el tratamiento menos aceptado con una media de 6.85 y el T1 como el tratamiento más aceptado de acuerdo a la media de 7.93</w:t>
      </w:r>
      <w:r w:rsidR="00BD4B2F">
        <w:rPr>
          <w:rFonts w:ascii="Times New Roman" w:eastAsia="Calibri" w:hAnsi="Times New Roman" w:cs="Times New Roman"/>
          <w:bCs/>
          <w:color w:val="000000"/>
          <w:sz w:val="24"/>
          <w:szCs w:val="24"/>
          <w:lang w:val="es-EC"/>
        </w:rPr>
        <w:t>.</w:t>
      </w:r>
    </w:p>
    <w:p w:rsidR="004F3680" w:rsidRDefault="00EC4196"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Tabla 43</w:t>
      </w:r>
      <w:r w:rsidR="004F3680" w:rsidRPr="001A6392">
        <w:rPr>
          <w:rFonts w:ascii="Times New Roman" w:eastAsia="Calibri" w:hAnsi="Times New Roman" w:cs="Times New Roman"/>
          <w:b/>
          <w:bCs/>
          <w:color w:val="000000"/>
          <w:sz w:val="24"/>
          <w:szCs w:val="24"/>
          <w:lang w:val="es-EC"/>
        </w:rPr>
        <w:t xml:space="preserve">. </w:t>
      </w:r>
    </w:p>
    <w:p w:rsidR="00195383" w:rsidRPr="00671B7B" w:rsidRDefault="00195383" w:rsidP="00964FC0">
      <w:pPr>
        <w:spacing w:before="240" w:after="120" w:line="360" w:lineRule="auto"/>
        <w:jc w:val="both"/>
        <w:rPr>
          <w:rFonts w:ascii="Times New Roman" w:eastAsia="Calibri" w:hAnsi="Times New Roman" w:cs="Times New Roman"/>
          <w:bCs/>
          <w:i/>
          <w:color w:val="000000"/>
          <w:sz w:val="24"/>
          <w:szCs w:val="24"/>
          <w:lang w:val="es-EC"/>
        </w:rPr>
      </w:pPr>
      <w:r w:rsidRPr="00671B7B">
        <w:rPr>
          <w:rFonts w:ascii="Times New Roman" w:eastAsia="Calibri" w:hAnsi="Times New Roman" w:cs="Times New Roman"/>
          <w:bCs/>
          <w:i/>
          <w:color w:val="000000"/>
          <w:sz w:val="24"/>
          <w:szCs w:val="24"/>
          <w:lang w:val="es-EC"/>
        </w:rPr>
        <w:t xml:space="preserve">Análisis sensorial o de </w:t>
      </w:r>
      <w:r w:rsidR="00540B6A" w:rsidRPr="00671B7B">
        <w:rPr>
          <w:rFonts w:ascii="Times New Roman" w:eastAsia="Calibri" w:hAnsi="Times New Roman" w:cs="Times New Roman"/>
          <w:bCs/>
          <w:i/>
          <w:color w:val="000000"/>
          <w:sz w:val="24"/>
          <w:szCs w:val="24"/>
          <w:lang w:val="es-EC"/>
        </w:rPr>
        <w:t>aceptabilidad</w:t>
      </w:r>
      <w:r w:rsidRPr="00671B7B">
        <w:rPr>
          <w:rFonts w:ascii="Times New Roman" w:eastAsia="Calibri" w:hAnsi="Times New Roman" w:cs="Times New Roman"/>
          <w:bCs/>
          <w:i/>
          <w:color w:val="000000"/>
          <w:sz w:val="24"/>
          <w:szCs w:val="24"/>
          <w:lang w:val="es-EC"/>
        </w:rPr>
        <w:t xml:space="preserve"> en la carrera de Ingeniería Agroindustrial</w:t>
      </w:r>
    </w:p>
    <w:tbl>
      <w:tblPr>
        <w:tblStyle w:val="Tabladelista6concolores"/>
        <w:tblW w:w="7881" w:type="dxa"/>
        <w:jc w:val="center"/>
        <w:shd w:val="clear" w:color="auto" w:fill="FFFFFF" w:themeFill="background1"/>
        <w:tblLook w:val="04A0" w:firstRow="1" w:lastRow="0" w:firstColumn="1" w:lastColumn="0" w:noHBand="0" w:noVBand="1"/>
      </w:tblPr>
      <w:tblGrid>
        <w:gridCol w:w="2988"/>
        <w:gridCol w:w="1189"/>
        <w:gridCol w:w="1254"/>
        <w:gridCol w:w="1253"/>
        <w:gridCol w:w="1253"/>
      </w:tblGrid>
      <w:tr w:rsidR="004F3680" w:rsidRPr="001A6392" w:rsidTr="00F661E0">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456" w:type="dxa"/>
            <w:vMerge w:val="restart"/>
            <w:tcBorders>
              <w:top w:val="single" w:sz="4" w:space="0" w:color="000000" w:themeColor="text1"/>
            </w:tcBorders>
            <w:shd w:val="clear" w:color="auto" w:fill="FFFFFF" w:themeFill="background1"/>
            <w:vAlign w:val="bottom"/>
            <w:hideMark/>
          </w:tcPr>
          <w:p w:rsidR="004F3680" w:rsidRPr="00980225" w:rsidRDefault="004F3680" w:rsidP="00F661E0">
            <w:pPr>
              <w:jc w:val="center"/>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Atributos Evaluados</w:t>
            </w:r>
          </w:p>
        </w:tc>
        <w:tc>
          <w:tcPr>
            <w:tcW w:w="5638" w:type="dxa"/>
            <w:gridSpan w:val="4"/>
            <w:tcBorders>
              <w:top w:val="single" w:sz="4" w:space="0" w:color="000000" w:themeColor="text1"/>
            </w:tcBorders>
            <w:shd w:val="clear" w:color="auto" w:fill="FFFFFF" w:themeFill="background1"/>
            <w:noWrap/>
            <w:vAlign w:val="bottom"/>
            <w:hideMark/>
          </w:tcPr>
          <w:p w:rsidR="004F3680" w:rsidRPr="00980225" w:rsidRDefault="004F3680"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80225">
              <w:rPr>
                <w:rFonts w:ascii="Times New Roman" w:eastAsia="Calibri" w:hAnsi="Times New Roman" w:cs="Times New Roman"/>
                <w:bCs w:val="0"/>
                <w:color w:val="000000"/>
                <w:sz w:val="24"/>
                <w:szCs w:val="24"/>
                <w:lang w:val="es-EC"/>
              </w:rPr>
              <w:t>Tratamientos</w:t>
            </w:r>
          </w:p>
        </w:tc>
      </w:tr>
      <w:tr w:rsidR="004F3680" w:rsidRPr="001A639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456" w:type="dxa"/>
            <w:vMerge/>
            <w:shd w:val="clear" w:color="auto" w:fill="FFFFFF" w:themeFill="background1"/>
            <w:vAlign w:val="bottom"/>
            <w:hideMark/>
          </w:tcPr>
          <w:p w:rsidR="004F3680" w:rsidRPr="00980225" w:rsidRDefault="004F3680" w:rsidP="00F661E0">
            <w:pPr>
              <w:jc w:val="center"/>
              <w:rPr>
                <w:rFonts w:ascii="Times New Roman" w:eastAsia="Calibri" w:hAnsi="Times New Roman" w:cs="Times New Roman"/>
                <w:bCs w:val="0"/>
                <w:color w:val="000000"/>
                <w:sz w:val="24"/>
                <w:szCs w:val="24"/>
                <w:lang w:val="es-EC"/>
              </w:rPr>
            </w:pPr>
          </w:p>
        </w:tc>
        <w:tc>
          <w:tcPr>
            <w:tcW w:w="2782" w:type="dxa"/>
            <w:gridSpan w:val="2"/>
            <w:tcBorders>
              <w:bottom w:val="single" w:sz="4" w:space="0" w:color="auto"/>
            </w:tcBorders>
            <w:shd w:val="clear" w:color="auto" w:fill="FFFFFF" w:themeFill="background1"/>
            <w:noWrap/>
            <w:vAlign w:val="bottom"/>
            <w:hideMark/>
          </w:tcPr>
          <w:p w:rsidR="004F3680" w:rsidRPr="00980225"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Suero Dulce</w:t>
            </w:r>
          </w:p>
        </w:tc>
        <w:tc>
          <w:tcPr>
            <w:tcW w:w="2856" w:type="dxa"/>
            <w:gridSpan w:val="2"/>
            <w:tcBorders>
              <w:bottom w:val="single" w:sz="4" w:space="0" w:color="auto"/>
            </w:tcBorders>
            <w:shd w:val="clear" w:color="auto" w:fill="FFFFFF" w:themeFill="background1"/>
            <w:noWrap/>
            <w:vAlign w:val="bottom"/>
            <w:hideMark/>
          </w:tcPr>
          <w:p w:rsidR="004F3680" w:rsidRPr="00980225"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Suero Ácido</w:t>
            </w:r>
          </w:p>
        </w:tc>
      </w:tr>
      <w:tr w:rsidR="004F3680" w:rsidRPr="001A639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456" w:type="dxa"/>
            <w:vMerge/>
            <w:tcBorders>
              <w:bottom w:val="single" w:sz="4" w:space="0" w:color="auto"/>
            </w:tcBorders>
            <w:shd w:val="clear" w:color="auto" w:fill="FFFFFF" w:themeFill="background1"/>
            <w:vAlign w:val="bottom"/>
            <w:hideMark/>
          </w:tcPr>
          <w:p w:rsidR="004F3680" w:rsidRPr="00980225" w:rsidRDefault="004F3680" w:rsidP="00F661E0">
            <w:pPr>
              <w:jc w:val="center"/>
              <w:rPr>
                <w:rFonts w:ascii="Times New Roman" w:eastAsia="Calibri" w:hAnsi="Times New Roman" w:cs="Times New Roman"/>
                <w:bCs w:val="0"/>
                <w:color w:val="000000"/>
                <w:sz w:val="24"/>
                <w:szCs w:val="24"/>
                <w:lang w:val="es-EC"/>
              </w:rPr>
            </w:pPr>
          </w:p>
        </w:tc>
        <w:tc>
          <w:tcPr>
            <w:tcW w:w="1353" w:type="dxa"/>
            <w:tcBorders>
              <w:top w:val="single" w:sz="4" w:space="0" w:color="auto"/>
              <w:bottom w:val="single" w:sz="4" w:space="0" w:color="auto"/>
            </w:tcBorders>
            <w:shd w:val="clear" w:color="auto" w:fill="FFFFFF" w:themeFill="background1"/>
            <w:noWrap/>
            <w:vAlign w:val="bottom"/>
            <w:hideMark/>
          </w:tcPr>
          <w:p w:rsidR="004F3680" w:rsidRPr="00980225"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T 1</w:t>
            </w:r>
          </w:p>
        </w:tc>
        <w:tc>
          <w:tcPr>
            <w:tcW w:w="1428" w:type="dxa"/>
            <w:tcBorders>
              <w:top w:val="single" w:sz="4" w:space="0" w:color="auto"/>
              <w:bottom w:val="single" w:sz="4" w:space="0" w:color="auto"/>
            </w:tcBorders>
            <w:shd w:val="clear" w:color="auto" w:fill="FFFFFF" w:themeFill="background1"/>
            <w:noWrap/>
            <w:vAlign w:val="bottom"/>
            <w:hideMark/>
          </w:tcPr>
          <w:p w:rsidR="004F3680" w:rsidRPr="00980225"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T 2</w:t>
            </w:r>
          </w:p>
        </w:tc>
        <w:tc>
          <w:tcPr>
            <w:tcW w:w="1428" w:type="dxa"/>
            <w:tcBorders>
              <w:top w:val="single" w:sz="4" w:space="0" w:color="auto"/>
              <w:bottom w:val="single" w:sz="4" w:space="0" w:color="auto"/>
            </w:tcBorders>
            <w:shd w:val="clear" w:color="auto" w:fill="FFFFFF" w:themeFill="background1"/>
            <w:noWrap/>
            <w:vAlign w:val="bottom"/>
            <w:hideMark/>
          </w:tcPr>
          <w:p w:rsidR="004F3680" w:rsidRPr="00980225"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T 3</w:t>
            </w:r>
          </w:p>
        </w:tc>
        <w:tc>
          <w:tcPr>
            <w:tcW w:w="1428" w:type="dxa"/>
            <w:tcBorders>
              <w:top w:val="single" w:sz="4" w:space="0" w:color="auto"/>
              <w:bottom w:val="single" w:sz="4" w:space="0" w:color="auto"/>
            </w:tcBorders>
            <w:shd w:val="clear" w:color="auto" w:fill="FFFFFF" w:themeFill="background1"/>
            <w:noWrap/>
            <w:vAlign w:val="bottom"/>
            <w:hideMark/>
          </w:tcPr>
          <w:p w:rsidR="004F3680" w:rsidRPr="00980225"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980225">
              <w:rPr>
                <w:rFonts w:ascii="Times New Roman" w:eastAsia="Calibri" w:hAnsi="Times New Roman" w:cs="Times New Roman"/>
                <w:b/>
                <w:bCs/>
                <w:color w:val="000000"/>
                <w:sz w:val="24"/>
                <w:szCs w:val="24"/>
                <w:lang w:val="es-EC"/>
              </w:rPr>
              <w:t>T 4</w:t>
            </w:r>
          </w:p>
        </w:tc>
      </w:tr>
      <w:tr w:rsidR="004F3680" w:rsidRPr="001A639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456" w:type="dxa"/>
            <w:tcBorders>
              <w:top w:val="single" w:sz="4" w:space="0" w:color="auto"/>
            </w:tcBorders>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Color</w:t>
            </w:r>
          </w:p>
        </w:tc>
        <w:tc>
          <w:tcPr>
            <w:tcW w:w="1353" w:type="dxa"/>
            <w:tcBorders>
              <w:top w:val="single" w:sz="4" w:space="0" w:color="auto"/>
            </w:tcBorders>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7.13</w:t>
            </w:r>
          </w:p>
        </w:tc>
        <w:tc>
          <w:tcPr>
            <w:tcW w:w="1428" w:type="dxa"/>
            <w:tcBorders>
              <w:top w:val="single" w:sz="4" w:space="0" w:color="auto"/>
            </w:tcBorders>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7.47</w:t>
            </w:r>
          </w:p>
        </w:tc>
        <w:tc>
          <w:tcPr>
            <w:tcW w:w="1428" w:type="dxa"/>
            <w:tcBorders>
              <w:top w:val="single" w:sz="4" w:space="0" w:color="auto"/>
            </w:tcBorders>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7.13</w:t>
            </w:r>
          </w:p>
        </w:tc>
        <w:tc>
          <w:tcPr>
            <w:tcW w:w="1428" w:type="dxa"/>
            <w:tcBorders>
              <w:top w:val="single" w:sz="4" w:space="0" w:color="auto"/>
            </w:tcBorders>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6.13</w:t>
            </w:r>
          </w:p>
        </w:tc>
      </w:tr>
      <w:tr w:rsidR="004F3680" w:rsidRPr="001A639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456" w:type="dxa"/>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Viscosidad</w:t>
            </w:r>
          </w:p>
        </w:tc>
        <w:tc>
          <w:tcPr>
            <w:tcW w:w="1353"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7.40</w:t>
            </w:r>
          </w:p>
        </w:tc>
        <w:tc>
          <w:tcPr>
            <w:tcW w:w="1428"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7.53</w:t>
            </w:r>
          </w:p>
        </w:tc>
        <w:tc>
          <w:tcPr>
            <w:tcW w:w="1428"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7.13</w:t>
            </w:r>
          </w:p>
        </w:tc>
        <w:tc>
          <w:tcPr>
            <w:tcW w:w="1428"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5.93</w:t>
            </w:r>
          </w:p>
        </w:tc>
      </w:tr>
      <w:tr w:rsidR="004F3680" w:rsidRPr="001A639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456" w:type="dxa"/>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Sabor</w:t>
            </w:r>
          </w:p>
        </w:tc>
        <w:tc>
          <w:tcPr>
            <w:tcW w:w="1353"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8.13</w:t>
            </w:r>
          </w:p>
        </w:tc>
        <w:tc>
          <w:tcPr>
            <w:tcW w:w="1428"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7.47</w:t>
            </w:r>
          </w:p>
        </w:tc>
        <w:tc>
          <w:tcPr>
            <w:tcW w:w="1428"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7.33</w:t>
            </w:r>
          </w:p>
        </w:tc>
        <w:tc>
          <w:tcPr>
            <w:tcW w:w="1428"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6.20</w:t>
            </w:r>
          </w:p>
        </w:tc>
      </w:tr>
      <w:tr w:rsidR="004F3680" w:rsidRPr="001A639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456" w:type="dxa"/>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Olor</w:t>
            </w:r>
          </w:p>
        </w:tc>
        <w:tc>
          <w:tcPr>
            <w:tcW w:w="1353"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8.13</w:t>
            </w:r>
          </w:p>
        </w:tc>
        <w:tc>
          <w:tcPr>
            <w:tcW w:w="1428"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7.73</w:t>
            </w:r>
          </w:p>
        </w:tc>
        <w:tc>
          <w:tcPr>
            <w:tcW w:w="1428"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7.20</w:t>
            </w:r>
          </w:p>
        </w:tc>
        <w:tc>
          <w:tcPr>
            <w:tcW w:w="1428"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6.13</w:t>
            </w:r>
          </w:p>
        </w:tc>
      </w:tr>
      <w:tr w:rsidR="004F3680" w:rsidRPr="001A6392"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456" w:type="dxa"/>
            <w:shd w:val="clear" w:color="auto" w:fill="FFFFFF" w:themeFill="background1"/>
            <w:noWrap/>
            <w:vAlign w:val="bottom"/>
            <w:hideMark/>
          </w:tcPr>
          <w:p w:rsidR="004F3680" w:rsidRPr="00980225" w:rsidRDefault="004F3680" w:rsidP="00F661E0">
            <w:pPr>
              <w:jc w:val="both"/>
              <w:rPr>
                <w:rFonts w:ascii="Times New Roman" w:eastAsia="Calibri" w:hAnsi="Times New Roman" w:cs="Times New Roman"/>
                <w:b w:val="0"/>
                <w:bCs w:val="0"/>
                <w:color w:val="000000"/>
                <w:sz w:val="24"/>
                <w:szCs w:val="24"/>
                <w:lang w:val="es-EC"/>
              </w:rPr>
            </w:pPr>
            <w:r w:rsidRPr="00980225">
              <w:rPr>
                <w:rFonts w:ascii="Times New Roman" w:eastAsia="Calibri" w:hAnsi="Times New Roman" w:cs="Times New Roman"/>
                <w:b w:val="0"/>
                <w:bCs w:val="0"/>
                <w:color w:val="000000"/>
                <w:sz w:val="24"/>
                <w:szCs w:val="24"/>
                <w:lang w:val="es-EC"/>
              </w:rPr>
              <w:t>Aceptabilidad en General</w:t>
            </w:r>
          </w:p>
        </w:tc>
        <w:tc>
          <w:tcPr>
            <w:tcW w:w="1353"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8.13</w:t>
            </w:r>
          </w:p>
        </w:tc>
        <w:tc>
          <w:tcPr>
            <w:tcW w:w="1428"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7.87</w:t>
            </w:r>
          </w:p>
        </w:tc>
        <w:tc>
          <w:tcPr>
            <w:tcW w:w="1428"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6.87</w:t>
            </w:r>
          </w:p>
        </w:tc>
        <w:tc>
          <w:tcPr>
            <w:tcW w:w="1428" w:type="dxa"/>
            <w:shd w:val="clear" w:color="auto" w:fill="FFFFFF" w:themeFill="background1"/>
            <w:noWrap/>
            <w:vAlign w:val="bottom"/>
            <w:hideMark/>
          </w:tcPr>
          <w:p w:rsidR="004F3680" w:rsidRPr="001A6392" w:rsidRDefault="004F3680"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5.80</w:t>
            </w:r>
          </w:p>
        </w:tc>
      </w:tr>
      <w:tr w:rsidR="004F3680" w:rsidRPr="001A6392"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456" w:type="dxa"/>
            <w:shd w:val="clear" w:color="auto" w:fill="FFFFFF" w:themeFill="background1"/>
            <w:noWrap/>
            <w:vAlign w:val="bottom"/>
            <w:hideMark/>
          </w:tcPr>
          <w:p w:rsidR="004F3680" w:rsidRPr="00980225" w:rsidRDefault="00240ECA" w:rsidP="00F661E0">
            <w:pPr>
              <w:jc w:val="both"/>
              <w:rPr>
                <w:rFonts w:ascii="Times New Roman" w:eastAsia="Calibri" w:hAnsi="Times New Roman" w:cs="Times New Roman"/>
                <w:b w:val="0"/>
                <w:bCs w:val="0"/>
                <w:color w:val="000000"/>
                <w:sz w:val="24"/>
                <w:szCs w:val="24"/>
                <w:lang w:val="es-EC"/>
              </w:rPr>
            </w:pPr>
            <w:r>
              <w:rPr>
                <w:rFonts w:ascii="Times New Roman" w:eastAsia="Calibri" w:hAnsi="Times New Roman" w:cs="Times New Roman"/>
                <w:b w:val="0"/>
                <w:bCs w:val="0"/>
                <w:color w:val="000000"/>
                <w:sz w:val="24"/>
                <w:szCs w:val="24"/>
                <w:lang w:val="es-EC"/>
              </w:rPr>
              <w:t>Media</w:t>
            </w:r>
          </w:p>
        </w:tc>
        <w:tc>
          <w:tcPr>
            <w:tcW w:w="1353"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t>7.79</w:t>
            </w:r>
          </w:p>
        </w:tc>
        <w:tc>
          <w:tcPr>
            <w:tcW w:w="1428"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7.61</w:t>
            </w:r>
          </w:p>
        </w:tc>
        <w:tc>
          <w:tcPr>
            <w:tcW w:w="1428"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7.13</w:t>
            </w:r>
          </w:p>
        </w:tc>
        <w:tc>
          <w:tcPr>
            <w:tcW w:w="1428" w:type="dxa"/>
            <w:shd w:val="clear" w:color="auto" w:fill="FFFFFF" w:themeFill="background1"/>
            <w:noWrap/>
            <w:vAlign w:val="bottom"/>
            <w:hideMark/>
          </w:tcPr>
          <w:p w:rsidR="004F3680" w:rsidRPr="001A6392" w:rsidRDefault="004F3680"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6.04</w:t>
            </w:r>
          </w:p>
        </w:tc>
      </w:tr>
    </w:tbl>
    <w:p w:rsidR="004F3680" w:rsidRDefault="00592210"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371E44">
        <w:rPr>
          <w:rFonts w:ascii="Times New Roman" w:eastAsia="Calibri" w:hAnsi="Times New Roman" w:cs="Times New Roman"/>
          <w:bCs/>
          <w:color w:val="000000"/>
          <w:sz w:val="24"/>
          <w:szCs w:val="24"/>
          <w:lang w:val="es-EC"/>
        </w:rPr>
        <w:t>(Medina V &amp; Guamingo A, 2019).</w:t>
      </w:r>
    </w:p>
    <w:p w:rsidR="00371E44" w:rsidRPr="00371E44" w:rsidRDefault="003513CE"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43</w:t>
      </w:r>
      <w:r w:rsidR="00371E44">
        <w:rPr>
          <w:rFonts w:ascii="Times New Roman" w:eastAsia="Calibri" w:hAnsi="Times New Roman" w:cs="Times New Roman"/>
          <w:bCs/>
          <w:color w:val="000000"/>
          <w:sz w:val="24"/>
          <w:szCs w:val="24"/>
          <w:lang w:val="es-EC"/>
        </w:rPr>
        <w:t xml:space="preserve"> se da a co</w:t>
      </w:r>
      <w:r w:rsidR="00592210">
        <w:rPr>
          <w:rFonts w:ascii="Times New Roman" w:eastAsia="Calibri" w:hAnsi="Times New Roman" w:cs="Times New Roman"/>
          <w:bCs/>
          <w:color w:val="000000"/>
          <w:sz w:val="24"/>
          <w:szCs w:val="24"/>
          <w:lang w:val="es-EC"/>
        </w:rPr>
        <w:t xml:space="preserve">nocer los resultados obtenidos </w:t>
      </w:r>
      <w:r w:rsidR="00371E44">
        <w:rPr>
          <w:rFonts w:ascii="Times New Roman" w:eastAsia="Calibri" w:hAnsi="Times New Roman" w:cs="Times New Roman"/>
          <w:bCs/>
          <w:color w:val="000000"/>
          <w:sz w:val="24"/>
          <w:szCs w:val="24"/>
          <w:lang w:val="es-EC"/>
        </w:rPr>
        <w:t>e</w:t>
      </w:r>
      <w:r w:rsidR="00592210">
        <w:rPr>
          <w:rFonts w:ascii="Times New Roman" w:eastAsia="Calibri" w:hAnsi="Times New Roman" w:cs="Times New Roman"/>
          <w:bCs/>
          <w:color w:val="000000"/>
          <w:sz w:val="24"/>
          <w:szCs w:val="24"/>
          <w:lang w:val="es-EC"/>
        </w:rPr>
        <w:t>n</w:t>
      </w:r>
      <w:r w:rsidR="00371E44">
        <w:rPr>
          <w:rFonts w:ascii="Times New Roman" w:eastAsia="Calibri" w:hAnsi="Times New Roman" w:cs="Times New Roman"/>
          <w:bCs/>
          <w:color w:val="000000"/>
          <w:sz w:val="24"/>
          <w:szCs w:val="24"/>
          <w:lang w:val="es-EC"/>
        </w:rPr>
        <w:t xml:space="preserve"> la evaluación sensorial de la bebida láctea saborizada, </w:t>
      </w:r>
      <w:r w:rsidR="00BD4B2F">
        <w:rPr>
          <w:rFonts w:ascii="Times New Roman" w:eastAsia="Calibri" w:hAnsi="Times New Roman" w:cs="Times New Roman"/>
          <w:bCs/>
          <w:color w:val="000000"/>
          <w:sz w:val="24"/>
          <w:szCs w:val="24"/>
          <w:lang w:val="es-EC"/>
        </w:rPr>
        <w:t>a un panel de</w:t>
      </w:r>
      <w:r w:rsidR="00371E44">
        <w:rPr>
          <w:rFonts w:ascii="Times New Roman" w:eastAsia="Calibri" w:hAnsi="Times New Roman" w:cs="Times New Roman"/>
          <w:bCs/>
          <w:color w:val="000000"/>
          <w:sz w:val="24"/>
          <w:szCs w:val="24"/>
          <w:lang w:val="es-EC"/>
        </w:rPr>
        <w:t xml:space="preserve"> </w:t>
      </w:r>
      <w:r w:rsidR="00592210">
        <w:rPr>
          <w:rFonts w:ascii="Times New Roman" w:eastAsia="Calibri" w:hAnsi="Times New Roman" w:cs="Times New Roman"/>
          <w:bCs/>
          <w:color w:val="000000"/>
          <w:sz w:val="24"/>
          <w:szCs w:val="24"/>
          <w:lang w:val="es-EC"/>
        </w:rPr>
        <w:t xml:space="preserve">15 </w:t>
      </w:r>
      <w:r w:rsidR="00371E44">
        <w:rPr>
          <w:rFonts w:ascii="Times New Roman" w:eastAsia="Calibri" w:hAnsi="Times New Roman" w:cs="Times New Roman"/>
          <w:bCs/>
          <w:color w:val="000000"/>
          <w:sz w:val="24"/>
          <w:szCs w:val="24"/>
          <w:lang w:val="es-EC"/>
        </w:rPr>
        <w:t>estudiantes de la carrera de Ingeniería Agroindustrial de la Universidad Estatal d</w:t>
      </w:r>
      <w:r w:rsidR="00BD4B2F">
        <w:rPr>
          <w:rFonts w:ascii="Times New Roman" w:eastAsia="Calibri" w:hAnsi="Times New Roman" w:cs="Times New Roman"/>
          <w:bCs/>
          <w:color w:val="000000"/>
          <w:sz w:val="24"/>
          <w:szCs w:val="24"/>
          <w:lang w:val="es-EC"/>
        </w:rPr>
        <w:t xml:space="preserve">e Bolívar, donde se obtuvo </w:t>
      </w:r>
      <w:r w:rsidR="008A5FE3">
        <w:rPr>
          <w:rFonts w:ascii="Times New Roman" w:eastAsia="Calibri" w:hAnsi="Times New Roman" w:cs="Times New Roman"/>
          <w:bCs/>
          <w:color w:val="000000"/>
          <w:sz w:val="24"/>
          <w:szCs w:val="24"/>
          <w:lang w:val="es-EC"/>
        </w:rPr>
        <w:t>T4 como el tratamiento menos aceptado con una media de 6.04 y el T1 como el tratamiento más aceptado de acuerdo a la media de 7.79.</w:t>
      </w:r>
    </w:p>
    <w:p w:rsidR="00CF6152" w:rsidRDefault="00CF6152">
      <w:pPr>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4F3680" w:rsidRPr="001A6392" w:rsidRDefault="003D5E6F" w:rsidP="00964FC0">
      <w:pPr>
        <w:pStyle w:val="Prrafodelista"/>
        <w:numPr>
          <w:ilvl w:val="3"/>
          <w:numId w:val="5"/>
        </w:numPr>
        <w:spacing w:before="240" w:after="120" w:line="360" w:lineRule="auto"/>
        <w:ind w:left="1077" w:hanging="1077"/>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lastRenderedPageBreak/>
        <w:t>Análisis de v</w:t>
      </w:r>
      <w:r w:rsidR="004F3680" w:rsidRPr="001A6392">
        <w:rPr>
          <w:rFonts w:ascii="Times New Roman" w:eastAsia="Calibri" w:hAnsi="Times New Roman" w:cs="Times New Roman"/>
          <w:b/>
          <w:bCs/>
          <w:color w:val="000000"/>
          <w:sz w:val="24"/>
          <w:szCs w:val="24"/>
          <w:lang w:val="es-EC"/>
        </w:rPr>
        <w:t>arianza</w:t>
      </w:r>
    </w:p>
    <w:p w:rsidR="00195383" w:rsidRDefault="00BE5D7B"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Tabla </w:t>
      </w:r>
      <w:r w:rsidR="003E2326">
        <w:rPr>
          <w:rFonts w:ascii="Times New Roman" w:eastAsia="Calibri" w:hAnsi="Times New Roman" w:cs="Times New Roman"/>
          <w:b/>
          <w:bCs/>
          <w:color w:val="000000"/>
          <w:sz w:val="24"/>
          <w:szCs w:val="24"/>
          <w:lang w:val="es-EC"/>
        </w:rPr>
        <w:t>44</w:t>
      </w:r>
      <w:r w:rsidRPr="001A6392">
        <w:rPr>
          <w:rFonts w:ascii="Times New Roman" w:eastAsia="Calibri" w:hAnsi="Times New Roman" w:cs="Times New Roman"/>
          <w:b/>
          <w:bCs/>
          <w:color w:val="000000"/>
          <w:sz w:val="24"/>
          <w:szCs w:val="24"/>
          <w:lang w:val="es-EC"/>
        </w:rPr>
        <w:t xml:space="preserve">. </w:t>
      </w:r>
    </w:p>
    <w:p w:rsidR="00BE5D7B" w:rsidRPr="00A82C0D" w:rsidRDefault="00BE5D7B" w:rsidP="00964FC0">
      <w:pPr>
        <w:spacing w:before="240" w:after="120" w:line="360" w:lineRule="auto"/>
        <w:jc w:val="both"/>
        <w:rPr>
          <w:rFonts w:ascii="Times New Roman" w:eastAsia="Calibri" w:hAnsi="Times New Roman" w:cs="Times New Roman"/>
          <w:bCs/>
          <w:i/>
          <w:color w:val="000000"/>
          <w:sz w:val="24"/>
          <w:szCs w:val="24"/>
          <w:lang w:val="es-EC"/>
        </w:rPr>
      </w:pPr>
      <w:r w:rsidRPr="00A82C0D">
        <w:rPr>
          <w:rFonts w:ascii="Times New Roman" w:eastAsia="Calibri" w:hAnsi="Times New Roman" w:cs="Times New Roman"/>
          <w:bCs/>
          <w:i/>
          <w:color w:val="000000"/>
          <w:sz w:val="24"/>
          <w:szCs w:val="24"/>
          <w:lang w:val="es-EC"/>
        </w:rPr>
        <w:t xml:space="preserve">Análisis de varianza </w:t>
      </w:r>
      <w:r w:rsidR="00195383" w:rsidRPr="00A82C0D">
        <w:rPr>
          <w:rFonts w:ascii="Times New Roman" w:eastAsia="Calibri" w:hAnsi="Times New Roman" w:cs="Times New Roman"/>
          <w:bCs/>
          <w:i/>
          <w:color w:val="000000"/>
          <w:sz w:val="24"/>
          <w:szCs w:val="24"/>
          <w:lang w:val="es-EC"/>
        </w:rPr>
        <w:t>de la evaluación sensorial en la Unidad del Milenio de Salinas</w:t>
      </w:r>
    </w:p>
    <w:tbl>
      <w:tblPr>
        <w:tblStyle w:val="Tabladelista6concolores"/>
        <w:tblW w:w="7938" w:type="dxa"/>
        <w:jc w:val="center"/>
        <w:shd w:val="clear" w:color="auto" w:fill="FFFFFF" w:themeFill="background1"/>
        <w:tblLook w:val="04A0" w:firstRow="1" w:lastRow="0" w:firstColumn="1" w:lastColumn="0" w:noHBand="0" w:noVBand="1"/>
      </w:tblPr>
      <w:tblGrid>
        <w:gridCol w:w="1644"/>
        <w:gridCol w:w="1249"/>
        <w:gridCol w:w="1186"/>
        <w:gridCol w:w="1244"/>
        <w:gridCol w:w="1249"/>
        <w:gridCol w:w="1366"/>
      </w:tblGrid>
      <w:tr w:rsidR="00BE5D7B" w:rsidTr="00F661E0">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E5D7B" w:rsidRPr="00FA75BE" w:rsidRDefault="00BE5D7B" w:rsidP="00F661E0">
            <w:pPr>
              <w:jc w:val="center"/>
              <w:rPr>
                <w:rFonts w:ascii="Times New Roman" w:eastAsia="Calibri" w:hAnsi="Times New Roman" w:cs="Times New Roman"/>
                <w:bCs w:val="0"/>
                <w:color w:val="000000"/>
                <w:sz w:val="24"/>
                <w:szCs w:val="24"/>
                <w:lang w:val="es-EC"/>
              </w:rPr>
            </w:pPr>
            <w:r w:rsidRPr="00FA75BE">
              <w:rPr>
                <w:rFonts w:ascii="Times New Roman" w:eastAsia="Calibri" w:hAnsi="Times New Roman" w:cs="Times New Roman"/>
                <w:bCs w:val="0"/>
                <w:color w:val="000000"/>
                <w:sz w:val="24"/>
                <w:szCs w:val="24"/>
                <w:lang w:val="es-EC"/>
              </w:rPr>
              <w:t>F.V</w:t>
            </w:r>
          </w:p>
        </w:tc>
        <w:tc>
          <w:tcPr>
            <w:tcW w:w="1483" w:type="dxa"/>
            <w:shd w:val="clear" w:color="auto" w:fill="FFFFFF" w:themeFill="background1"/>
            <w:vAlign w:val="bottom"/>
          </w:tcPr>
          <w:p w:rsidR="00BE5D7B" w:rsidRPr="00FA75BE" w:rsidRDefault="00BE5D7B"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FA75BE">
              <w:rPr>
                <w:rFonts w:ascii="Times New Roman" w:eastAsia="Calibri" w:hAnsi="Times New Roman" w:cs="Times New Roman"/>
                <w:bCs w:val="0"/>
                <w:color w:val="000000"/>
                <w:sz w:val="24"/>
                <w:szCs w:val="24"/>
                <w:lang w:val="es-EC"/>
              </w:rPr>
              <w:t>SC</w:t>
            </w:r>
          </w:p>
        </w:tc>
        <w:tc>
          <w:tcPr>
            <w:tcW w:w="1465" w:type="dxa"/>
            <w:shd w:val="clear" w:color="auto" w:fill="FFFFFF" w:themeFill="background1"/>
            <w:vAlign w:val="bottom"/>
          </w:tcPr>
          <w:p w:rsidR="00BE5D7B" w:rsidRPr="00FA75BE" w:rsidRDefault="00BE5D7B"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FA75BE">
              <w:rPr>
                <w:rFonts w:ascii="Times New Roman" w:eastAsia="Calibri" w:hAnsi="Times New Roman" w:cs="Times New Roman"/>
                <w:bCs w:val="0"/>
                <w:color w:val="000000"/>
                <w:sz w:val="24"/>
                <w:szCs w:val="24"/>
                <w:lang w:val="es-EC"/>
              </w:rPr>
              <w:t>gl</w:t>
            </w:r>
          </w:p>
        </w:tc>
        <w:tc>
          <w:tcPr>
            <w:tcW w:w="1476" w:type="dxa"/>
            <w:shd w:val="clear" w:color="auto" w:fill="FFFFFF" w:themeFill="background1"/>
            <w:vAlign w:val="bottom"/>
          </w:tcPr>
          <w:p w:rsidR="00BE5D7B" w:rsidRPr="00FA75BE" w:rsidRDefault="00BE5D7B"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FA75BE">
              <w:rPr>
                <w:rFonts w:ascii="Times New Roman" w:eastAsia="Calibri" w:hAnsi="Times New Roman" w:cs="Times New Roman"/>
                <w:bCs w:val="0"/>
                <w:color w:val="000000"/>
                <w:sz w:val="24"/>
                <w:szCs w:val="24"/>
                <w:lang w:val="es-EC"/>
              </w:rPr>
              <w:t>CM</w:t>
            </w:r>
          </w:p>
        </w:tc>
        <w:tc>
          <w:tcPr>
            <w:tcW w:w="1483" w:type="dxa"/>
            <w:shd w:val="clear" w:color="auto" w:fill="FFFFFF" w:themeFill="background1"/>
            <w:vAlign w:val="bottom"/>
          </w:tcPr>
          <w:p w:rsidR="00BE5D7B" w:rsidRPr="00FA75BE" w:rsidRDefault="00BE5D7B"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FA75BE">
              <w:rPr>
                <w:rFonts w:ascii="Times New Roman" w:eastAsia="Calibri" w:hAnsi="Times New Roman" w:cs="Times New Roman"/>
                <w:bCs w:val="0"/>
                <w:color w:val="000000"/>
                <w:sz w:val="24"/>
                <w:szCs w:val="24"/>
                <w:lang w:val="es-EC"/>
              </w:rPr>
              <w:t>F</w:t>
            </w:r>
          </w:p>
        </w:tc>
        <w:tc>
          <w:tcPr>
            <w:tcW w:w="1501" w:type="dxa"/>
            <w:shd w:val="clear" w:color="auto" w:fill="FFFFFF" w:themeFill="background1"/>
            <w:vAlign w:val="bottom"/>
          </w:tcPr>
          <w:p w:rsidR="00BE5D7B" w:rsidRPr="00FA75BE" w:rsidRDefault="00BE5D7B"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FA75BE">
              <w:rPr>
                <w:rFonts w:ascii="Times New Roman" w:eastAsia="Calibri" w:hAnsi="Times New Roman" w:cs="Times New Roman"/>
                <w:bCs w:val="0"/>
                <w:color w:val="000000"/>
                <w:sz w:val="24"/>
                <w:szCs w:val="24"/>
                <w:lang w:val="es-EC"/>
              </w:rPr>
              <w:t>p-valor</w:t>
            </w:r>
          </w:p>
        </w:tc>
      </w:tr>
      <w:tr w:rsidR="00BE5D7B"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E5D7B" w:rsidRPr="00FA75BE" w:rsidRDefault="00BE5D7B" w:rsidP="00F661E0">
            <w:pPr>
              <w:jc w:val="both"/>
              <w:rPr>
                <w:rFonts w:ascii="Times New Roman" w:eastAsia="Calibri" w:hAnsi="Times New Roman" w:cs="Times New Roman"/>
                <w:b w:val="0"/>
                <w:bCs w:val="0"/>
                <w:color w:val="000000"/>
                <w:sz w:val="24"/>
                <w:szCs w:val="24"/>
                <w:lang w:val="es-EC"/>
              </w:rPr>
            </w:pPr>
            <w:r w:rsidRPr="00FA75BE">
              <w:rPr>
                <w:rFonts w:ascii="Times New Roman" w:eastAsia="Calibri" w:hAnsi="Times New Roman" w:cs="Times New Roman"/>
                <w:b w:val="0"/>
                <w:bCs w:val="0"/>
                <w:color w:val="000000"/>
                <w:sz w:val="24"/>
                <w:szCs w:val="24"/>
                <w:lang w:val="es-EC"/>
              </w:rPr>
              <w:t>Modelo</w:t>
            </w:r>
          </w:p>
        </w:tc>
        <w:tc>
          <w:tcPr>
            <w:tcW w:w="1483"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3.07</w:t>
            </w:r>
          </w:p>
        </w:tc>
        <w:tc>
          <w:tcPr>
            <w:tcW w:w="1465"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w:t>
            </w:r>
          </w:p>
        </w:tc>
        <w:tc>
          <w:tcPr>
            <w:tcW w:w="1476"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1.02</w:t>
            </w:r>
          </w:p>
        </w:tc>
        <w:tc>
          <w:tcPr>
            <w:tcW w:w="1483"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7.42</w:t>
            </w:r>
          </w:p>
        </w:tc>
        <w:tc>
          <w:tcPr>
            <w:tcW w:w="1501"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&lt;0.0025</w:t>
            </w:r>
          </w:p>
        </w:tc>
      </w:tr>
      <w:tr w:rsidR="00BE5D7B"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E5D7B" w:rsidRPr="00FA75BE" w:rsidRDefault="00BE5D7B" w:rsidP="00F661E0">
            <w:pPr>
              <w:jc w:val="both"/>
              <w:rPr>
                <w:rFonts w:ascii="Times New Roman" w:eastAsia="Calibri" w:hAnsi="Times New Roman" w:cs="Times New Roman"/>
                <w:b w:val="0"/>
                <w:bCs w:val="0"/>
                <w:color w:val="000000"/>
                <w:sz w:val="24"/>
                <w:szCs w:val="24"/>
                <w:lang w:val="es-EC"/>
              </w:rPr>
            </w:pPr>
            <w:r w:rsidRPr="00FA75BE">
              <w:rPr>
                <w:rFonts w:ascii="Times New Roman" w:eastAsia="Calibri" w:hAnsi="Times New Roman" w:cs="Times New Roman"/>
                <w:b w:val="0"/>
                <w:bCs w:val="0"/>
                <w:color w:val="000000"/>
                <w:sz w:val="24"/>
                <w:szCs w:val="24"/>
                <w:lang w:val="es-EC"/>
              </w:rPr>
              <w:t>Tratamientos</w:t>
            </w:r>
          </w:p>
        </w:tc>
        <w:tc>
          <w:tcPr>
            <w:tcW w:w="1483" w:type="dxa"/>
            <w:shd w:val="clear" w:color="auto" w:fill="FFFFFF" w:themeFill="background1"/>
            <w:vAlign w:val="bottom"/>
          </w:tcPr>
          <w:p w:rsidR="00BE5D7B"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3.07</w:t>
            </w:r>
          </w:p>
        </w:tc>
        <w:tc>
          <w:tcPr>
            <w:tcW w:w="1465" w:type="dxa"/>
            <w:shd w:val="clear" w:color="auto" w:fill="FFFFFF" w:themeFill="background1"/>
            <w:vAlign w:val="bottom"/>
          </w:tcPr>
          <w:p w:rsidR="00BE5D7B"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w:t>
            </w:r>
          </w:p>
        </w:tc>
        <w:tc>
          <w:tcPr>
            <w:tcW w:w="1476" w:type="dxa"/>
            <w:shd w:val="clear" w:color="auto" w:fill="FFFFFF" w:themeFill="background1"/>
            <w:vAlign w:val="bottom"/>
          </w:tcPr>
          <w:p w:rsidR="00BE5D7B"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1.02</w:t>
            </w:r>
          </w:p>
        </w:tc>
        <w:tc>
          <w:tcPr>
            <w:tcW w:w="1483" w:type="dxa"/>
            <w:shd w:val="clear" w:color="auto" w:fill="FFFFFF" w:themeFill="background1"/>
            <w:vAlign w:val="bottom"/>
          </w:tcPr>
          <w:p w:rsidR="00BE5D7B"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7.42</w:t>
            </w:r>
          </w:p>
        </w:tc>
        <w:tc>
          <w:tcPr>
            <w:tcW w:w="1501" w:type="dxa"/>
            <w:shd w:val="clear" w:color="auto" w:fill="FFFFFF" w:themeFill="background1"/>
            <w:vAlign w:val="bottom"/>
          </w:tcPr>
          <w:p w:rsidR="00BE5D7B"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&lt;0.0025</w:t>
            </w:r>
          </w:p>
        </w:tc>
      </w:tr>
      <w:tr w:rsidR="00BE5D7B"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E5D7B" w:rsidRPr="00FA75BE" w:rsidRDefault="00BE5D7B" w:rsidP="00F661E0">
            <w:pPr>
              <w:jc w:val="both"/>
              <w:rPr>
                <w:rFonts w:ascii="Times New Roman" w:eastAsia="Calibri" w:hAnsi="Times New Roman" w:cs="Times New Roman"/>
                <w:b w:val="0"/>
                <w:bCs w:val="0"/>
                <w:color w:val="000000"/>
                <w:sz w:val="24"/>
                <w:szCs w:val="24"/>
                <w:lang w:val="es-EC"/>
              </w:rPr>
            </w:pPr>
            <w:r w:rsidRPr="00FA75BE">
              <w:rPr>
                <w:rFonts w:ascii="Times New Roman" w:eastAsia="Calibri" w:hAnsi="Times New Roman" w:cs="Times New Roman"/>
                <w:b w:val="0"/>
                <w:bCs w:val="0"/>
                <w:color w:val="000000"/>
                <w:sz w:val="24"/>
                <w:szCs w:val="24"/>
                <w:lang w:val="es-EC"/>
              </w:rPr>
              <w:t>Error</w:t>
            </w:r>
          </w:p>
        </w:tc>
        <w:tc>
          <w:tcPr>
            <w:tcW w:w="1483"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2.21</w:t>
            </w:r>
          </w:p>
        </w:tc>
        <w:tc>
          <w:tcPr>
            <w:tcW w:w="1465"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16</w:t>
            </w:r>
          </w:p>
        </w:tc>
        <w:tc>
          <w:tcPr>
            <w:tcW w:w="1476"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0.14</w:t>
            </w:r>
          </w:p>
        </w:tc>
        <w:tc>
          <w:tcPr>
            <w:tcW w:w="1483" w:type="dxa"/>
            <w:shd w:val="clear" w:color="auto" w:fill="FFFFFF" w:themeFill="background1"/>
            <w:vAlign w:val="bottom"/>
          </w:tcPr>
          <w:p w:rsidR="00BE5D7B" w:rsidRDefault="00BE5D7B"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501" w:type="dxa"/>
            <w:shd w:val="clear" w:color="auto" w:fill="FFFFFF" w:themeFill="background1"/>
            <w:vAlign w:val="bottom"/>
          </w:tcPr>
          <w:p w:rsidR="00BE5D7B" w:rsidRDefault="00BE5D7B"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r>
      <w:tr w:rsidR="00BE5D7B"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E5D7B" w:rsidRPr="00FA75BE" w:rsidRDefault="00BE5D7B" w:rsidP="00F661E0">
            <w:pPr>
              <w:jc w:val="both"/>
              <w:rPr>
                <w:rFonts w:ascii="Times New Roman" w:eastAsia="Calibri" w:hAnsi="Times New Roman" w:cs="Times New Roman"/>
                <w:b w:val="0"/>
                <w:bCs w:val="0"/>
                <w:color w:val="000000"/>
                <w:sz w:val="24"/>
                <w:szCs w:val="24"/>
                <w:lang w:val="es-EC"/>
              </w:rPr>
            </w:pPr>
            <w:r w:rsidRPr="00FA75BE">
              <w:rPr>
                <w:rFonts w:ascii="Times New Roman" w:eastAsia="Calibri" w:hAnsi="Times New Roman" w:cs="Times New Roman"/>
                <w:b w:val="0"/>
                <w:bCs w:val="0"/>
                <w:color w:val="000000"/>
                <w:sz w:val="24"/>
                <w:szCs w:val="24"/>
                <w:lang w:val="es-EC"/>
              </w:rPr>
              <w:t>Total</w:t>
            </w:r>
          </w:p>
        </w:tc>
        <w:tc>
          <w:tcPr>
            <w:tcW w:w="1483" w:type="dxa"/>
            <w:shd w:val="clear" w:color="auto" w:fill="FFFFFF" w:themeFill="background1"/>
            <w:vAlign w:val="bottom"/>
          </w:tcPr>
          <w:p w:rsidR="00BE5D7B"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5.28</w:t>
            </w:r>
          </w:p>
        </w:tc>
        <w:tc>
          <w:tcPr>
            <w:tcW w:w="1465" w:type="dxa"/>
            <w:shd w:val="clear" w:color="auto" w:fill="FFFFFF" w:themeFill="background1"/>
            <w:vAlign w:val="bottom"/>
          </w:tcPr>
          <w:p w:rsidR="00BE5D7B"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19</w:t>
            </w:r>
          </w:p>
        </w:tc>
        <w:tc>
          <w:tcPr>
            <w:tcW w:w="1476" w:type="dxa"/>
            <w:shd w:val="clear" w:color="auto" w:fill="FFFFFF" w:themeFill="background1"/>
            <w:vAlign w:val="bottom"/>
          </w:tcPr>
          <w:p w:rsidR="00BE5D7B" w:rsidRDefault="00BE5D7B"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83" w:type="dxa"/>
            <w:shd w:val="clear" w:color="auto" w:fill="FFFFFF" w:themeFill="background1"/>
            <w:vAlign w:val="bottom"/>
          </w:tcPr>
          <w:p w:rsidR="00BE5D7B" w:rsidRDefault="00BE5D7B"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501" w:type="dxa"/>
            <w:shd w:val="clear" w:color="auto" w:fill="FFFFFF" w:themeFill="background1"/>
            <w:vAlign w:val="bottom"/>
          </w:tcPr>
          <w:p w:rsidR="00BE5D7B" w:rsidRDefault="00BE5D7B"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r>
    </w:tbl>
    <w:p w:rsidR="00BE5D7B" w:rsidRPr="001A6392" w:rsidRDefault="00592210"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BE5D7B" w:rsidRPr="001A6392">
        <w:rPr>
          <w:rFonts w:ascii="Times New Roman" w:eastAsia="Calibri" w:hAnsi="Times New Roman" w:cs="Times New Roman"/>
          <w:b/>
          <w:bCs/>
          <w:color w:val="000000"/>
          <w:sz w:val="24"/>
          <w:szCs w:val="24"/>
          <w:lang w:val="es-EC"/>
        </w:rPr>
        <w:t xml:space="preserve">: </w:t>
      </w:r>
      <w:r w:rsidR="00BE5D7B" w:rsidRPr="001A6392">
        <w:rPr>
          <w:rFonts w:ascii="Times New Roman" w:eastAsia="Calibri" w:hAnsi="Times New Roman" w:cs="Times New Roman"/>
          <w:bCs/>
          <w:color w:val="000000"/>
          <w:sz w:val="24"/>
          <w:szCs w:val="24"/>
          <w:lang w:val="es-EC"/>
        </w:rPr>
        <w:t>(Medina V &amp; Guamingo A, 2019).</w:t>
      </w:r>
    </w:p>
    <w:p w:rsidR="00F661E0" w:rsidRPr="0041580D" w:rsidRDefault="00592210" w:rsidP="0041580D">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Después del</w:t>
      </w:r>
      <w:r w:rsidR="00894458">
        <w:rPr>
          <w:rFonts w:ascii="Times New Roman" w:eastAsia="Calibri" w:hAnsi="Times New Roman" w:cs="Times New Roman"/>
          <w:bCs/>
          <w:color w:val="000000"/>
          <w:sz w:val="24"/>
          <w:szCs w:val="24"/>
          <w:lang w:val="es-EC"/>
        </w:rPr>
        <w:t xml:space="preserve"> análisis de varianza mediante una tabla ANOVA de la evaluación sensorial de la bebida láctea con Ingredientes aplicada en la unidad del Milenio de Salinas, se comprueba que existe diferencia estadística entre tratamientos donde Fisher menciona que cuando F calculada (7.42), es mayor que el valor de tablas (5% = 2.62; 1% = 3.90) existe diferencia significativa entre tratamientos.</w:t>
      </w:r>
    </w:p>
    <w:p w:rsidR="00195383" w:rsidRDefault="00BE5D7B" w:rsidP="00964FC0">
      <w:pPr>
        <w:spacing w:before="240" w:after="120" w:line="360" w:lineRule="auto"/>
        <w:jc w:val="both"/>
        <w:rPr>
          <w:rFonts w:ascii="Times New Roman" w:eastAsia="Calibri" w:hAnsi="Times New Roman" w:cs="Times New Roman"/>
          <w:bCs/>
          <w:color w:val="000000"/>
          <w:sz w:val="24"/>
          <w:szCs w:val="24"/>
          <w:lang w:val="es-EC"/>
        </w:rPr>
      </w:pPr>
      <w:r w:rsidRPr="007F3062">
        <w:rPr>
          <w:rFonts w:ascii="Times New Roman" w:eastAsia="Calibri" w:hAnsi="Times New Roman" w:cs="Times New Roman"/>
          <w:b/>
          <w:bCs/>
          <w:color w:val="000000"/>
          <w:sz w:val="24"/>
          <w:szCs w:val="24"/>
          <w:lang w:val="es-EC"/>
        </w:rPr>
        <w:t>Tabla</w:t>
      </w:r>
      <w:r w:rsidR="003E2326">
        <w:rPr>
          <w:rFonts w:ascii="Times New Roman" w:eastAsia="Calibri" w:hAnsi="Times New Roman" w:cs="Times New Roman"/>
          <w:b/>
          <w:bCs/>
          <w:color w:val="000000"/>
          <w:sz w:val="24"/>
          <w:szCs w:val="24"/>
          <w:lang w:val="es-EC"/>
        </w:rPr>
        <w:t xml:space="preserve"> 45</w:t>
      </w:r>
      <w:r w:rsidRPr="007F3062">
        <w:rPr>
          <w:rFonts w:ascii="Times New Roman" w:eastAsia="Calibri" w:hAnsi="Times New Roman" w:cs="Times New Roman"/>
          <w:b/>
          <w:bCs/>
          <w:color w:val="000000"/>
          <w:sz w:val="24"/>
          <w:szCs w:val="24"/>
          <w:lang w:val="es-EC"/>
        </w:rPr>
        <w:t>.</w:t>
      </w:r>
      <w:r>
        <w:rPr>
          <w:rFonts w:ascii="Times New Roman" w:eastAsia="Calibri" w:hAnsi="Times New Roman" w:cs="Times New Roman"/>
          <w:bCs/>
          <w:color w:val="000000"/>
          <w:sz w:val="24"/>
          <w:szCs w:val="24"/>
          <w:lang w:val="es-EC"/>
        </w:rPr>
        <w:t xml:space="preserve"> </w:t>
      </w:r>
    </w:p>
    <w:p w:rsidR="00BE5D7B" w:rsidRPr="00A82C0D" w:rsidRDefault="00BE5D7B" w:rsidP="00964FC0">
      <w:pPr>
        <w:spacing w:before="240" w:after="120" w:line="360" w:lineRule="auto"/>
        <w:jc w:val="both"/>
        <w:rPr>
          <w:rFonts w:ascii="Times New Roman" w:eastAsia="Calibri" w:hAnsi="Times New Roman" w:cs="Times New Roman"/>
          <w:bCs/>
          <w:i/>
          <w:color w:val="000000"/>
          <w:sz w:val="24"/>
          <w:szCs w:val="24"/>
          <w:lang w:val="es-EC"/>
        </w:rPr>
      </w:pPr>
      <w:r w:rsidRPr="00A82C0D">
        <w:rPr>
          <w:rFonts w:ascii="Times New Roman" w:eastAsia="Calibri" w:hAnsi="Times New Roman" w:cs="Times New Roman"/>
          <w:bCs/>
          <w:i/>
          <w:color w:val="000000"/>
          <w:sz w:val="24"/>
          <w:szCs w:val="24"/>
          <w:lang w:val="es-EC"/>
        </w:rPr>
        <w:t>Co</w:t>
      </w:r>
      <w:r w:rsidR="00CF6152">
        <w:rPr>
          <w:rFonts w:ascii="Times New Roman" w:eastAsia="Calibri" w:hAnsi="Times New Roman" w:cs="Times New Roman"/>
          <w:bCs/>
          <w:i/>
          <w:color w:val="000000"/>
          <w:sz w:val="24"/>
          <w:szCs w:val="24"/>
          <w:lang w:val="es-EC"/>
        </w:rPr>
        <w:t>mparación de medias mediante Tu</w:t>
      </w:r>
      <w:r w:rsidRPr="00A82C0D">
        <w:rPr>
          <w:rFonts w:ascii="Times New Roman" w:eastAsia="Calibri" w:hAnsi="Times New Roman" w:cs="Times New Roman"/>
          <w:bCs/>
          <w:i/>
          <w:color w:val="000000"/>
          <w:sz w:val="24"/>
          <w:szCs w:val="24"/>
          <w:lang w:val="es-EC"/>
        </w:rPr>
        <w:t>key</w:t>
      </w:r>
    </w:p>
    <w:tbl>
      <w:tblPr>
        <w:tblStyle w:val="Tabladelista6concolores"/>
        <w:tblW w:w="7938" w:type="dxa"/>
        <w:jc w:val="center"/>
        <w:shd w:val="clear" w:color="auto" w:fill="FFFFFF" w:themeFill="background1"/>
        <w:tblLook w:val="04A0" w:firstRow="1" w:lastRow="0" w:firstColumn="1" w:lastColumn="0" w:noHBand="0" w:noVBand="1"/>
      </w:tblPr>
      <w:tblGrid>
        <w:gridCol w:w="2703"/>
        <w:gridCol w:w="2550"/>
        <w:gridCol w:w="2685"/>
      </w:tblGrid>
      <w:tr w:rsidR="00BE5D7B" w:rsidTr="00F661E0">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50" w:type="dxa"/>
            <w:shd w:val="clear" w:color="auto" w:fill="FFFFFF" w:themeFill="background1"/>
            <w:vAlign w:val="bottom"/>
          </w:tcPr>
          <w:p w:rsidR="00BE5D7B" w:rsidRPr="00FA75BE" w:rsidRDefault="00BE5D7B" w:rsidP="00F661E0">
            <w:pPr>
              <w:jc w:val="center"/>
              <w:rPr>
                <w:rFonts w:ascii="Times New Roman" w:eastAsia="Calibri" w:hAnsi="Times New Roman" w:cs="Times New Roman"/>
                <w:bCs w:val="0"/>
                <w:color w:val="000000"/>
                <w:sz w:val="24"/>
                <w:szCs w:val="24"/>
                <w:lang w:val="es-EC"/>
              </w:rPr>
            </w:pPr>
            <w:r w:rsidRPr="00FA75BE">
              <w:rPr>
                <w:rFonts w:ascii="Times New Roman" w:eastAsia="Calibri" w:hAnsi="Times New Roman" w:cs="Times New Roman"/>
                <w:bCs w:val="0"/>
                <w:color w:val="000000"/>
                <w:sz w:val="24"/>
                <w:szCs w:val="24"/>
                <w:lang w:val="es-EC"/>
              </w:rPr>
              <w:t>Tratamientos</w:t>
            </w:r>
          </w:p>
        </w:tc>
        <w:tc>
          <w:tcPr>
            <w:tcW w:w="3050" w:type="dxa"/>
            <w:shd w:val="clear" w:color="auto" w:fill="FFFFFF" w:themeFill="background1"/>
            <w:vAlign w:val="bottom"/>
          </w:tcPr>
          <w:p w:rsidR="00BE5D7B" w:rsidRPr="00FA75BE" w:rsidRDefault="00BE5D7B"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FA75BE">
              <w:rPr>
                <w:rFonts w:ascii="Times New Roman" w:eastAsia="Calibri" w:hAnsi="Times New Roman" w:cs="Times New Roman"/>
                <w:bCs w:val="0"/>
                <w:color w:val="000000"/>
                <w:sz w:val="24"/>
                <w:szCs w:val="24"/>
                <w:lang w:val="es-EC"/>
              </w:rPr>
              <w:t>Medias</w:t>
            </w:r>
          </w:p>
        </w:tc>
        <w:tc>
          <w:tcPr>
            <w:tcW w:w="3051" w:type="dxa"/>
            <w:shd w:val="clear" w:color="auto" w:fill="FFFFFF" w:themeFill="background1"/>
            <w:vAlign w:val="bottom"/>
          </w:tcPr>
          <w:p w:rsidR="00BE5D7B" w:rsidRPr="00FA75BE" w:rsidRDefault="00BE5D7B"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FA75BE">
              <w:rPr>
                <w:rFonts w:ascii="Times New Roman" w:eastAsia="Calibri" w:hAnsi="Times New Roman" w:cs="Times New Roman"/>
                <w:bCs w:val="0"/>
                <w:color w:val="000000"/>
                <w:sz w:val="24"/>
                <w:szCs w:val="24"/>
                <w:lang w:val="es-EC"/>
              </w:rPr>
              <w:t>Grupos Homogéneos</w:t>
            </w:r>
          </w:p>
        </w:tc>
      </w:tr>
      <w:tr w:rsidR="00BE5D7B"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50" w:type="dxa"/>
            <w:shd w:val="clear" w:color="auto" w:fill="FFFFFF" w:themeFill="background1"/>
            <w:vAlign w:val="bottom"/>
          </w:tcPr>
          <w:p w:rsidR="00BE5D7B" w:rsidRPr="00FA75BE" w:rsidRDefault="00BF09C5" w:rsidP="00F661E0">
            <w:pPr>
              <w:jc w:val="center"/>
              <w:rPr>
                <w:rFonts w:ascii="Times New Roman" w:eastAsia="Calibri" w:hAnsi="Times New Roman" w:cs="Times New Roman"/>
                <w:b w:val="0"/>
                <w:bCs w:val="0"/>
                <w:color w:val="000000"/>
                <w:sz w:val="24"/>
                <w:szCs w:val="24"/>
                <w:lang w:val="es-EC"/>
              </w:rPr>
            </w:pPr>
            <w:r w:rsidRPr="00FA75BE">
              <w:rPr>
                <w:rFonts w:ascii="Times New Roman" w:eastAsia="Calibri" w:hAnsi="Times New Roman" w:cs="Times New Roman"/>
                <w:b w:val="0"/>
                <w:bCs w:val="0"/>
                <w:color w:val="000000"/>
                <w:sz w:val="24"/>
                <w:szCs w:val="24"/>
                <w:lang w:val="es-EC"/>
              </w:rPr>
              <w:t>4</w:t>
            </w:r>
          </w:p>
        </w:tc>
        <w:tc>
          <w:tcPr>
            <w:tcW w:w="3050"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6.92</w:t>
            </w:r>
          </w:p>
        </w:tc>
        <w:tc>
          <w:tcPr>
            <w:tcW w:w="3051" w:type="dxa"/>
            <w:shd w:val="clear" w:color="auto" w:fill="FFFFFF" w:themeFill="background1"/>
            <w:vAlign w:val="bottom"/>
          </w:tcPr>
          <w:p w:rsidR="00BE5D7B" w:rsidRDefault="00BE5D7B" w:rsidP="00F661E0">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p>
        </w:tc>
      </w:tr>
      <w:tr w:rsidR="00BE5D7B"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050" w:type="dxa"/>
            <w:shd w:val="clear" w:color="auto" w:fill="FFFFFF" w:themeFill="background1"/>
            <w:vAlign w:val="bottom"/>
          </w:tcPr>
          <w:p w:rsidR="00BE5D7B" w:rsidRPr="00FA75BE" w:rsidRDefault="00BF09C5" w:rsidP="00F661E0">
            <w:pPr>
              <w:jc w:val="center"/>
              <w:rPr>
                <w:rFonts w:ascii="Times New Roman" w:eastAsia="Calibri" w:hAnsi="Times New Roman" w:cs="Times New Roman"/>
                <w:b w:val="0"/>
                <w:bCs w:val="0"/>
                <w:color w:val="000000"/>
                <w:sz w:val="24"/>
                <w:szCs w:val="24"/>
                <w:lang w:val="es-EC"/>
              </w:rPr>
            </w:pPr>
            <w:r w:rsidRPr="00FA75BE">
              <w:rPr>
                <w:rFonts w:ascii="Times New Roman" w:eastAsia="Calibri" w:hAnsi="Times New Roman" w:cs="Times New Roman"/>
                <w:b w:val="0"/>
                <w:bCs w:val="0"/>
                <w:color w:val="000000"/>
                <w:sz w:val="24"/>
                <w:szCs w:val="24"/>
                <w:lang w:val="es-EC"/>
              </w:rPr>
              <w:t>2</w:t>
            </w:r>
          </w:p>
        </w:tc>
        <w:tc>
          <w:tcPr>
            <w:tcW w:w="3050" w:type="dxa"/>
            <w:shd w:val="clear" w:color="auto" w:fill="FFFFFF" w:themeFill="background1"/>
            <w:vAlign w:val="bottom"/>
          </w:tcPr>
          <w:p w:rsidR="00BE5D7B"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7.04</w:t>
            </w:r>
          </w:p>
        </w:tc>
        <w:tc>
          <w:tcPr>
            <w:tcW w:w="3051" w:type="dxa"/>
            <w:shd w:val="clear" w:color="auto" w:fill="FFFFFF" w:themeFill="background1"/>
            <w:vAlign w:val="bottom"/>
          </w:tcPr>
          <w:p w:rsidR="00BE5D7B" w:rsidRDefault="00BF09C5" w:rsidP="00F661E0">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p>
        </w:tc>
      </w:tr>
      <w:tr w:rsidR="00BE5D7B"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50" w:type="dxa"/>
            <w:shd w:val="clear" w:color="auto" w:fill="FFFFFF" w:themeFill="background1"/>
            <w:vAlign w:val="bottom"/>
          </w:tcPr>
          <w:p w:rsidR="00BE5D7B" w:rsidRPr="00FA75BE" w:rsidRDefault="00BF09C5" w:rsidP="00F661E0">
            <w:pPr>
              <w:jc w:val="center"/>
              <w:rPr>
                <w:rFonts w:ascii="Times New Roman" w:eastAsia="Calibri" w:hAnsi="Times New Roman" w:cs="Times New Roman"/>
                <w:b w:val="0"/>
                <w:bCs w:val="0"/>
                <w:color w:val="000000"/>
                <w:sz w:val="24"/>
                <w:szCs w:val="24"/>
                <w:lang w:val="es-EC"/>
              </w:rPr>
            </w:pPr>
            <w:r w:rsidRPr="00FA75BE">
              <w:rPr>
                <w:rFonts w:ascii="Times New Roman" w:eastAsia="Calibri" w:hAnsi="Times New Roman" w:cs="Times New Roman"/>
                <w:b w:val="0"/>
                <w:bCs w:val="0"/>
                <w:color w:val="000000"/>
                <w:sz w:val="24"/>
                <w:szCs w:val="24"/>
                <w:lang w:val="es-EC"/>
              </w:rPr>
              <w:t>3</w:t>
            </w:r>
          </w:p>
        </w:tc>
        <w:tc>
          <w:tcPr>
            <w:tcW w:w="3050" w:type="dxa"/>
            <w:shd w:val="clear" w:color="auto" w:fill="FFFFFF" w:themeFill="background1"/>
            <w:vAlign w:val="bottom"/>
          </w:tcPr>
          <w:p w:rsidR="00BE5D7B"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7.07</w:t>
            </w:r>
          </w:p>
        </w:tc>
        <w:tc>
          <w:tcPr>
            <w:tcW w:w="3051" w:type="dxa"/>
            <w:shd w:val="clear" w:color="auto" w:fill="FFFFFF" w:themeFill="background1"/>
            <w:vAlign w:val="bottom"/>
          </w:tcPr>
          <w:p w:rsidR="00BE5D7B" w:rsidRDefault="00BF09C5" w:rsidP="00F661E0">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p>
        </w:tc>
      </w:tr>
      <w:tr w:rsidR="00BE5D7B"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3050" w:type="dxa"/>
            <w:shd w:val="clear" w:color="auto" w:fill="FFFFFF" w:themeFill="background1"/>
            <w:vAlign w:val="bottom"/>
          </w:tcPr>
          <w:p w:rsidR="00BE5D7B" w:rsidRPr="00FA75BE" w:rsidRDefault="00BF09C5" w:rsidP="00F661E0">
            <w:pPr>
              <w:jc w:val="center"/>
              <w:rPr>
                <w:rFonts w:ascii="Times New Roman" w:eastAsia="Calibri" w:hAnsi="Times New Roman" w:cs="Times New Roman"/>
                <w:b w:val="0"/>
                <w:bCs w:val="0"/>
                <w:color w:val="000000"/>
                <w:sz w:val="24"/>
                <w:szCs w:val="24"/>
                <w:lang w:val="es-EC"/>
              </w:rPr>
            </w:pPr>
            <w:r w:rsidRPr="00FA75BE">
              <w:rPr>
                <w:rFonts w:ascii="Times New Roman" w:eastAsia="Calibri" w:hAnsi="Times New Roman" w:cs="Times New Roman"/>
                <w:b w:val="0"/>
                <w:bCs w:val="0"/>
                <w:color w:val="000000"/>
                <w:sz w:val="24"/>
                <w:szCs w:val="24"/>
                <w:lang w:val="es-EC"/>
              </w:rPr>
              <w:t>1</w:t>
            </w:r>
          </w:p>
        </w:tc>
        <w:tc>
          <w:tcPr>
            <w:tcW w:w="3050" w:type="dxa"/>
            <w:shd w:val="clear" w:color="auto" w:fill="FFFFFF" w:themeFill="background1"/>
            <w:vAlign w:val="bottom"/>
          </w:tcPr>
          <w:p w:rsidR="00BE5D7B"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7.93</w:t>
            </w:r>
          </w:p>
        </w:tc>
        <w:tc>
          <w:tcPr>
            <w:tcW w:w="3051" w:type="dxa"/>
            <w:shd w:val="clear" w:color="auto" w:fill="FFFFFF" w:themeFill="background1"/>
            <w:vAlign w:val="bottom"/>
          </w:tcPr>
          <w:p w:rsidR="00BE5D7B" w:rsidRDefault="00BF09C5" w:rsidP="00F661E0">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FA75BE">
              <w:rPr>
                <w:rFonts w:ascii="Times New Roman" w:eastAsia="Calibri" w:hAnsi="Times New Roman" w:cs="Times New Roman"/>
                <w:bCs/>
                <w:color w:val="000000"/>
                <w:sz w:val="24"/>
                <w:szCs w:val="24"/>
                <w:lang w:val="es-EC"/>
              </w:rPr>
              <w:t xml:space="preserve"> </w:t>
            </w:r>
            <w:r w:rsidR="00BE5D7B">
              <w:rPr>
                <w:rFonts w:ascii="Times New Roman" w:eastAsia="Calibri" w:hAnsi="Times New Roman" w:cs="Times New Roman"/>
                <w:bCs/>
                <w:color w:val="000000"/>
                <w:sz w:val="24"/>
                <w:szCs w:val="24"/>
                <w:lang w:val="es-EC"/>
              </w:rPr>
              <w:t>B</w:t>
            </w:r>
          </w:p>
        </w:tc>
      </w:tr>
    </w:tbl>
    <w:p w:rsidR="00BE5D7B" w:rsidRDefault="00592210"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BE5D7B" w:rsidRPr="001A6392">
        <w:rPr>
          <w:rFonts w:ascii="Times New Roman" w:eastAsia="Calibri" w:hAnsi="Times New Roman" w:cs="Times New Roman"/>
          <w:b/>
          <w:bCs/>
          <w:color w:val="000000"/>
          <w:sz w:val="24"/>
          <w:szCs w:val="24"/>
          <w:lang w:val="es-EC"/>
        </w:rPr>
        <w:t xml:space="preserve">: </w:t>
      </w:r>
      <w:r w:rsidR="00BE5D7B" w:rsidRPr="001A6392">
        <w:rPr>
          <w:rFonts w:ascii="Times New Roman" w:eastAsia="Calibri" w:hAnsi="Times New Roman" w:cs="Times New Roman"/>
          <w:bCs/>
          <w:color w:val="000000"/>
          <w:sz w:val="24"/>
          <w:szCs w:val="24"/>
          <w:lang w:val="es-EC"/>
        </w:rPr>
        <w:t>(Medina V &amp; Guamingo A, 2019).</w:t>
      </w:r>
    </w:p>
    <w:p w:rsidR="00A82C0D" w:rsidRPr="00F661E0" w:rsidRDefault="00894458" w:rsidP="00F661E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Al comparar las medias obtenidas tras la evaluación sensorial de la bebida láctea </w:t>
      </w:r>
      <w:r w:rsidR="00831AB7">
        <w:rPr>
          <w:rFonts w:ascii="Times New Roman" w:eastAsia="Calibri" w:hAnsi="Times New Roman" w:cs="Times New Roman"/>
          <w:bCs/>
          <w:color w:val="000000"/>
          <w:sz w:val="24"/>
          <w:szCs w:val="24"/>
          <w:lang w:val="es-EC"/>
        </w:rPr>
        <w:t>con Ingredientes</w:t>
      </w:r>
      <w:r w:rsidR="00BD4B2F">
        <w:rPr>
          <w:rFonts w:ascii="Times New Roman" w:eastAsia="Calibri" w:hAnsi="Times New Roman" w:cs="Times New Roman"/>
          <w:bCs/>
          <w:color w:val="000000"/>
          <w:sz w:val="24"/>
          <w:szCs w:val="24"/>
          <w:lang w:val="es-EC"/>
        </w:rPr>
        <w:t xml:space="preserve"> aplicada en la unidad del m</w:t>
      </w:r>
      <w:r>
        <w:rPr>
          <w:rFonts w:ascii="Times New Roman" w:eastAsia="Calibri" w:hAnsi="Times New Roman" w:cs="Times New Roman"/>
          <w:bCs/>
          <w:color w:val="000000"/>
          <w:sz w:val="24"/>
          <w:szCs w:val="24"/>
          <w:lang w:val="es-EC"/>
        </w:rPr>
        <w:t>ilenio de Salinas, se observa los rang</w:t>
      </w:r>
      <w:r w:rsidR="00CF6152">
        <w:rPr>
          <w:rFonts w:ascii="Times New Roman" w:eastAsia="Calibri" w:hAnsi="Times New Roman" w:cs="Times New Roman"/>
          <w:bCs/>
          <w:color w:val="000000"/>
          <w:sz w:val="24"/>
          <w:szCs w:val="24"/>
          <w:lang w:val="es-EC"/>
        </w:rPr>
        <w:t>os obtenidos de la prueba de Tu</w:t>
      </w:r>
      <w:r>
        <w:rPr>
          <w:rFonts w:ascii="Times New Roman" w:eastAsia="Calibri" w:hAnsi="Times New Roman" w:cs="Times New Roman"/>
          <w:bCs/>
          <w:color w:val="000000"/>
          <w:sz w:val="24"/>
          <w:szCs w:val="24"/>
          <w:lang w:val="es-EC"/>
        </w:rPr>
        <w:t xml:space="preserve">key al 5% de nivel de significancia, determinándose </w:t>
      </w:r>
      <w:r w:rsidR="00831AB7">
        <w:rPr>
          <w:rFonts w:ascii="Times New Roman" w:eastAsia="Calibri" w:hAnsi="Times New Roman" w:cs="Times New Roman"/>
          <w:bCs/>
          <w:color w:val="000000"/>
          <w:sz w:val="24"/>
          <w:szCs w:val="24"/>
          <w:lang w:val="es-EC"/>
        </w:rPr>
        <w:t>dos grupos (A y B</w:t>
      </w:r>
      <w:r w:rsidR="00BD4B2F">
        <w:rPr>
          <w:rFonts w:ascii="Times New Roman" w:eastAsia="Calibri" w:hAnsi="Times New Roman" w:cs="Times New Roman"/>
          <w:bCs/>
          <w:color w:val="000000"/>
          <w:sz w:val="24"/>
          <w:szCs w:val="24"/>
          <w:lang w:val="es-EC"/>
        </w:rPr>
        <w:t xml:space="preserve">). </w:t>
      </w:r>
      <w:r w:rsidR="0041580D">
        <w:rPr>
          <w:rFonts w:ascii="Times New Roman" w:eastAsia="Calibri" w:hAnsi="Times New Roman" w:cs="Times New Roman"/>
          <w:bCs/>
          <w:color w:val="000000"/>
          <w:sz w:val="24"/>
          <w:szCs w:val="24"/>
          <w:lang w:val="es-EC"/>
        </w:rPr>
        <w:t xml:space="preserve">De los cuales el T4 que corresponde al suero ácido más el 2% </w:t>
      </w:r>
      <w:r w:rsidR="0041580D">
        <w:rPr>
          <w:rFonts w:ascii="Times New Roman" w:eastAsia="Calibri" w:hAnsi="Times New Roman" w:cs="Times New Roman"/>
          <w:bCs/>
          <w:color w:val="000000"/>
          <w:sz w:val="24"/>
          <w:szCs w:val="24"/>
          <w:lang w:val="es-EC"/>
        </w:rPr>
        <w:lastRenderedPageBreak/>
        <w:t>de harina de avena tuvo menos aceptación con una media de 6.92 y el T1 que corresponde al suero dulce y 2% de harina de quinua, es el que mayor aceptación tuvo con una media de 8.93</w:t>
      </w:r>
      <w:r w:rsidR="00BD4B2F">
        <w:rPr>
          <w:rFonts w:ascii="Times New Roman" w:eastAsia="Calibri" w:hAnsi="Times New Roman" w:cs="Times New Roman"/>
          <w:bCs/>
          <w:color w:val="000000"/>
          <w:sz w:val="24"/>
          <w:szCs w:val="24"/>
          <w:lang w:val="es-EC"/>
        </w:rPr>
        <w:t>.</w:t>
      </w:r>
    </w:p>
    <w:p w:rsidR="004F3680" w:rsidRPr="001A6392" w:rsidRDefault="004F3680" w:rsidP="00F661E0">
      <w:pPr>
        <w:spacing w:before="240" w:after="120" w:line="360" w:lineRule="auto"/>
        <w:jc w:val="center"/>
        <w:rPr>
          <w:rFonts w:ascii="Times New Roman" w:eastAsia="Calibri" w:hAnsi="Times New Roman" w:cs="Times New Roman"/>
          <w:b/>
          <w:bCs/>
          <w:color w:val="000000"/>
          <w:sz w:val="24"/>
          <w:szCs w:val="24"/>
          <w:lang w:val="es-EC"/>
        </w:rPr>
      </w:pPr>
      <w:r w:rsidRPr="001A6392">
        <w:rPr>
          <w:rFonts w:ascii="Times New Roman" w:hAnsi="Times New Roman" w:cs="Times New Roman"/>
          <w:noProof/>
          <w:sz w:val="24"/>
          <w:szCs w:val="24"/>
          <w:lang w:val="es-EC" w:eastAsia="es-EC"/>
        </w:rPr>
        <w:drawing>
          <wp:inline distT="0" distB="0" distL="0" distR="0" wp14:anchorId="5286C1EB" wp14:editId="16CA24FF">
            <wp:extent cx="4860000" cy="2206252"/>
            <wp:effectExtent l="19050" t="19050" r="17145" b="2286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8261" r="15306" b="16117"/>
                    <a:stretch/>
                  </pic:blipFill>
                  <pic:spPr bwMode="auto">
                    <a:xfrm>
                      <a:off x="0" y="0"/>
                      <a:ext cx="4860000" cy="220625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542013" w:rsidRDefault="00542013" w:rsidP="00542013">
      <w:pPr>
        <w:spacing w:before="240" w:after="120" w:line="360" w:lineRule="auto"/>
        <w:jc w:val="both"/>
        <w:rPr>
          <w:rFonts w:ascii="Times New Roman" w:eastAsia="Calibri" w:hAnsi="Times New Roman" w:cs="Times New Roman"/>
          <w:b/>
          <w:bCs/>
          <w:color w:val="000000"/>
          <w:sz w:val="24"/>
          <w:szCs w:val="24"/>
          <w:lang w:val="es-EC"/>
        </w:rPr>
      </w:pPr>
      <w:r w:rsidRPr="00542013">
        <w:rPr>
          <w:rFonts w:ascii="Times New Roman" w:eastAsia="Calibri" w:hAnsi="Times New Roman" w:cs="Times New Roman"/>
          <w:b/>
          <w:bCs/>
          <w:i/>
          <w:color w:val="000000"/>
          <w:sz w:val="24"/>
          <w:szCs w:val="24"/>
          <w:lang w:val="es-EC"/>
        </w:rPr>
        <w:t>Figura 5.</w:t>
      </w:r>
      <w:r w:rsidRPr="001A6392">
        <w:rPr>
          <w:rFonts w:ascii="Times New Roman" w:eastAsia="Calibri" w:hAnsi="Times New Roman" w:cs="Times New Roman"/>
          <w:b/>
          <w:bCs/>
          <w:color w:val="000000"/>
          <w:sz w:val="24"/>
          <w:szCs w:val="24"/>
          <w:lang w:val="es-EC"/>
        </w:rPr>
        <w:t xml:space="preserve"> </w:t>
      </w:r>
      <w:r>
        <w:rPr>
          <w:rFonts w:ascii="Times New Roman" w:eastAsia="Calibri" w:hAnsi="Times New Roman" w:cs="Times New Roman"/>
          <w:bCs/>
          <w:color w:val="000000"/>
          <w:sz w:val="24"/>
          <w:szCs w:val="24"/>
          <w:lang w:val="es-EC"/>
        </w:rPr>
        <w:t>Bebida láctea con i</w:t>
      </w:r>
      <w:r w:rsidRPr="001A6392">
        <w:rPr>
          <w:rFonts w:ascii="Times New Roman" w:eastAsia="Calibri" w:hAnsi="Times New Roman" w:cs="Times New Roman"/>
          <w:bCs/>
          <w:color w:val="000000"/>
          <w:sz w:val="24"/>
          <w:szCs w:val="24"/>
          <w:lang w:val="es-EC"/>
        </w:rPr>
        <w:t>ngredientes</w:t>
      </w:r>
    </w:p>
    <w:p w:rsidR="009656F2" w:rsidRDefault="00592210"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F661E0" w:rsidRPr="007E5EA1" w:rsidRDefault="00542013" w:rsidP="007E5EA1">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La figura</w:t>
      </w:r>
      <w:r w:rsidR="007E5EA1">
        <w:rPr>
          <w:rFonts w:ascii="Times New Roman" w:eastAsia="Calibri" w:hAnsi="Times New Roman" w:cs="Times New Roman"/>
          <w:bCs/>
          <w:color w:val="000000"/>
          <w:sz w:val="24"/>
          <w:szCs w:val="24"/>
          <w:lang w:val="es-EC"/>
        </w:rPr>
        <w:t xml:space="preserve"> 5 corresponde a la evaluación sensorial de la bebida láctea con Ingredientes aplicada a un panel de 15 estudiantes de la unidad del Milenio de Salinas, en el cual evidenciamos que el T1 tiene mayor incidencia en comparación con los demás tratamientos de acuerdo a la diferencia mínima significativa de 0.67 mediante la prueba de Tukey al 5%.</w:t>
      </w:r>
    </w:p>
    <w:p w:rsidR="00195383" w:rsidRDefault="00BF09C5"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 xml:space="preserve">Tabla </w:t>
      </w:r>
      <w:r w:rsidR="003E2326">
        <w:rPr>
          <w:rFonts w:ascii="Times New Roman" w:eastAsia="Calibri" w:hAnsi="Times New Roman" w:cs="Times New Roman"/>
          <w:b/>
          <w:bCs/>
          <w:color w:val="000000"/>
          <w:sz w:val="24"/>
          <w:szCs w:val="24"/>
          <w:lang w:val="es-EC"/>
        </w:rPr>
        <w:t>46</w:t>
      </w:r>
      <w:r w:rsidRPr="001A6392">
        <w:rPr>
          <w:rFonts w:ascii="Times New Roman" w:eastAsia="Calibri" w:hAnsi="Times New Roman" w:cs="Times New Roman"/>
          <w:b/>
          <w:bCs/>
          <w:color w:val="000000"/>
          <w:sz w:val="24"/>
          <w:szCs w:val="24"/>
          <w:lang w:val="es-EC"/>
        </w:rPr>
        <w:t xml:space="preserve">. </w:t>
      </w:r>
    </w:p>
    <w:p w:rsidR="00BF09C5" w:rsidRPr="00A82C0D" w:rsidRDefault="00BF09C5" w:rsidP="00964FC0">
      <w:pPr>
        <w:spacing w:before="240" w:after="120" w:line="360" w:lineRule="auto"/>
        <w:jc w:val="both"/>
        <w:rPr>
          <w:rFonts w:ascii="Times New Roman" w:eastAsia="Calibri" w:hAnsi="Times New Roman" w:cs="Times New Roman"/>
          <w:bCs/>
          <w:i/>
          <w:color w:val="000000"/>
          <w:sz w:val="24"/>
          <w:szCs w:val="24"/>
          <w:lang w:val="es-EC"/>
        </w:rPr>
      </w:pPr>
      <w:r w:rsidRPr="00A82C0D">
        <w:rPr>
          <w:rFonts w:ascii="Times New Roman" w:eastAsia="Calibri" w:hAnsi="Times New Roman" w:cs="Times New Roman"/>
          <w:bCs/>
          <w:i/>
          <w:color w:val="000000"/>
          <w:sz w:val="24"/>
          <w:szCs w:val="24"/>
          <w:lang w:val="es-EC"/>
        </w:rPr>
        <w:t>Análisis de v</w:t>
      </w:r>
      <w:r w:rsidR="00D83B97" w:rsidRPr="00A82C0D">
        <w:rPr>
          <w:rFonts w:ascii="Times New Roman" w:eastAsia="Calibri" w:hAnsi="Times New Roman" w:cs="Times New Roman"/>
          <w:bCs/>
          <w:i/>
          <w:color w:val="000000"/>
          <w:sz w:val="24"/>
          <w:szCs w:val="24"/>
          <w:lang w:val="es-EC"/>
        </w:rPr>
        <w:t xml:space="preserve">arianza </w:t>
      </w:r>
      <w:r w:rsidR="00195383" w:rsidRPr="00A82C0D">
        <w:rPr>
          <w:rFonts w:ascii="Times New Roman" w:eastAsia="Calibri" w:hAnsi="Times New Roman" w:cs="Times New Roman"/>
          <w:bCs/>
          <w:i/>
          <w:color w:val="000000"/>
          <w:sz w:val="24"/>
          <w:szCs w:val="24"/>
          <w:lang w:val="es-EC"/>
        </w:rPr>
        <w:t>de la evaluación sensorial en la carrera de Ingeniería Agroindustrial</w:t>
      </w:r>
    </w:p>
    <w:tbl>
      <w:tblPr>
        <w:tblStyle w:val="Tabladelista6concolores"/>
        <w:tblW w:w="7938" w:type="dxa"/>
        <w:jc w:val="center"/>
        <w:shd w:val="clear" w:color="auto" w:fill="FFFFFF" w:themeFill="background1"/>
        <w:tblLook w:val="04A0" w:firstRow="1" w:lastRow="0" w:firstColumn="1" w:lastColumn="0" w:noHBand="0" w:noVBand="1"/>
      </w:tblPr>
      <w:tblGrid>
        <w:gridCol w:w="1641"/>
        <w:gridCol w:w="1270"/>
        <w:gridCol w:w="1169"/>
        <w:gridCol w:w="1230"/>
        <w:gridCol w:w="1270"/>
        <w:gridCol w:w="1358"/>
      </w:tblGrid>
      <w:tr w:rsidR="00BF09C5" w:rsidTr="00F661E0">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F09C5" w:rsidRPr="009656F2" w:rsidRDefault="00BF09C5" w:rsidP="00F661E0">
            <w:pPr>
              <w:jc w:val="center"/>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F.V</w:t>
            </w:r>
          </w:p>
        </w:tc>
        <w:tc>
          <w:tcPr>
            <w:tcW w:w="1483" w:type="dxa"/>
            <w:shd w:val="clear" w:color="auto" w:fill="FFFFFF" w:themeFill="background1"/>
            <w:vAlign w:val="bottom"/>
          </w:tcPr>
          <w:p w:rsidR="00BF09C5" w:rsidRPr="009656F2" w:rsidRDefault="00BF09C5"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SC</w:t>
            </w:r>
          </w:p>
        </w:tc>
        <w:tc>
          <w:tcPr>
            <w:tcW w:w="1465" w:type="dxa"/>
            <w:shd w:val="clear" w:color="auto" w:fill="FFFFFF" w:themeFill="background1"/>
            <w:vAlign w:val="bottom"/>
          </w:tcPr>
          <w:p w:rsidR="00BF09C5" w:rsidRPr="009656F2" w:rsidRDefault="00BF09C5"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gl</w:t>
            </w:r>
          </w:p>
        </w:tc>
        <w:tc>
          <w:tcPr>
            <w:tcW w:w="1476" w:type="dxa"/>
            <w:shd w:val="clear" w:color="auto" w:fill="FFFFFF" w:themeFill="background1"/>
            <w:vAlign w:val="bottom"/>
          </w:tcPr>
          <w:p w:rsidR="00BF09C5" w:rsidRPr="009656F2" w:rsidRDefault="00BF09C5"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CM</w:t>
            </w:r>
          </w:p>
        </w:tc>
        <w:tc>
          <w:tcPr>
            <w:tcW w:w="1483" w:type="dxa"/>
            <w:shd w:val="clear" w:color="auto" w:fill="FFFFFF" w:themeFill="background1"/>
            <w:vAlign w:val="bottom"/>
          </w:tcPr>
          <w:p w:rsidR="00BF09C5" w:rsidRPr="009656F2" w:rsidRDefault="00BF09C5"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F</w:t>
            </w:r>
          </w:p>
        </w:tc>
        <w:tc>
          <w:tcPr>
            <w:tcW w:w="1501" w:type="dxa"/>
            <w:shd w:val="clear" w:color="auto" w:fill="FFFFFF" w:themeFill="background1"/>
            <w:vAlign w:val="bottom"/>
          </w:tcPr>
          <w:p w:rsidR="00BF09C5" w:rsidRPr="009656F2" w:rsidRDefault="00BF09C5" w:rsidP="00F661E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p-valor</w:t>
            </w:r>
          </w:p>
        </w:tc>
      </w:tr>
      <w:tr w:rsidR="00BF09C5"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F09C5" w:rsidRPr="009656F2" w:rsidRDefault="00BF09C5" w:rsidP="00F661E0">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Modelo</w:t>
            </w:r>
          </w:p>
        </w:tc>
        <w:tc>
          <w:tcPr>
            <w:tcW w:w="1483" w:type="dxa"/>
            <w:shd w:val="clear" w:color="auto" w:fill="FFFFFF" w:themeFill="background1"/>
            <w:vAlign w:val="bottom"/>
          </w:tcPr>
          <w:p w:rsidR="00BF09C5" w:rsidRDefault="00D83B97"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9.27</w:t>
            </w:r>
          </w:p>
        </w:tc>
        <w:tc>
          <w:tcPr>
            <w:tcW w:w="1465" w:type="dxa"/>
            <w:shd w:val="clear" w:color="auto" w:fill="FFFFFF" w:themeFill="background1"/>
            <w:vAlign w:val="bottom"/>
          </w:tcPr>
          <w:p w:rsidR="00BF09C5"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w:t>
            </w:r>
          </w:p>
        </w:tc>
        <w:tc>
          <w:tcPr>
            <w:tcW w:w="1476" w:type="dxa"/>
            <w:shd w:val="clear" w:color="auto" w:fill="FFFFFF" w:themeFill="background1"/>
            <w:vAlign w:val="bottom"/>
          </w:tcPr>
          <w:p w:rsidR="00BF09C5" w:rsidRDefault="00D83B97"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3.09</w:t>
            </w:r>
          </w:p>
        </w:tc>
        <w:tc>
          <w:tcPr>
            <w:tcW w:w="1483" w:type="dxa"/>
            <w:shd w:val="clear" w:color="auto" w:fill="FFFFFF" w:themeFill="background1"/>
            <w:vAlign w:val="bottom"/>
          </w:tcPr>
          <w:p w:rsidR="00BF09C5" w:rsidRDefault="00D83B97"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38.45</w:t>
            </w:r>
          </w:p>
        </w:tc>
        <w:tc>
          <w:tcPr>
            <w:tcW w:w="1501" w:type="dxa"/>
            <w:shd w:val="clear" w:color="auto" w:fill="FFFFFF" w:themeFill="background1"/>
            <w:vAlign w:val="bottom"/>
          </w:tcPr>
          <w:p w:rsidR="00BF09C5" w:rsidRDefault="00D83B97"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&lt;0.0001</w:t>
            </w:r>
          </w:p>
        </w:tc>
      </w:tr>
      <w:tr w:rsidR="00BF09C5"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F09C5" w:rsidRPr="009656F2" w:rsidRDefault="00BF09C5" w:rsidP="00F661E0">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Tratamientos</w:t>
            </w:r>
          </w:p>
        </w:tc>
        <w:tc>
          <w:tcPr>
            <w:tcW w:w="1483" w:type="dxa"/>
            <w:shd w:val="clear" w:color="auto" w:fill="FFFFFF" w:themeFill="background1"/>
            <w:vAlign w:val="bottom"/>
          </w:tcPr>
          <w:p w:rsidR="00BF09C5" w:rsidRDefault="00D83B97"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9.27</w:t>
            </w:r>
          </w:p>
        </w:tc>
        <w:tc>
          <w:tcPr>
            <w:tcW w:w="1465" w:type="dxa"/>
            <w:shd w:val="clear" w:color="auto" w:fill="FFFFFF" w:themeFill="background1"/>
            <w:vAlign w:val="bottom"/>
          </w:tcPr>
          <w:p w:rsidR="00BF09C5"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w:t>
            </w:r>
          </w:p>
        </w:tc>
        <w:tc>
          <w:tcPr>
            <w:tcW w:w="1476" w:type="dxa"/>
            <w:shd w:val="clear" w:color="auto" w:fill="FFFFFF" w:themeFill="background1"/>
            <w:vAlign w:val="bottom"/>
          </w:tcPr>
          <w:p w:rsidR="00BF09C5" w:rsidRDefault="00D83B97"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3.09</w:t>
            </w:r>
          </w:p>
        </w:tc>
        <w:tc>
          <w:tcPr>
            <w:tcW w:w="1483" w:type="dxa"/>
            <w:shd w:val="clear" w:color="auto" w:fill="FFFFFF" w:themeFill="background1"/>
            <w:vAlign w:val="bottom"/>
          </w:tcPr>
          <w:p w:rsidR="00BF09C5" w:rsidRDefault="00D83B97"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38.45</w:t>
            </w:r>
          </w:p>
        </w:tc>
        <w:tc>
          <w:tcPr>
            <w:tcW w:w="1501" w:type="dxa"/>
            <w:shd w:val="clear" w:color="auto" w:fill="FFFFFF" w:themeFill="background1"/>
            <w:vAlign w:val="bottom"/>
          </w:tcPr>
          <w:p w:rsidR="00BF09C5" w:rsidRDefault="00D83B97"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&lt;0.0001</w:t>
            </w:r>
          </w:p>
        </w:tc>
      </w:tr>
      <w:tr w:rsidR="00BF09C5" w:rsidTr="00F661E0">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F09C5" w:rsidRPr="009656F2" w:rsidRDefault="00BF09C5" w:rsidP="00F661E0">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Error</w:t>
            </w:r>
          </w:p>
        </w:tc>
        <w:tc>
          <w:tcPr>
            <w:tcW w:w="1483" w:type="dxa"/>
            <w:shd w:val="clear" w:color="auto" w:fill="FFFFFF" w:themeFill="background1"/>
            <w:vAlign w:val="bottom"/>
          </w:tcPr>
          <w:p w:rsidR="00BF09C5" w:rsidRDefault="00D83B97"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1.29</w:t>
            </w:r>
          </w:p>
        </w:tc>
        <w:tc>
          <w:tcPr>
            <w:tcW w:w="1465" w:type="dxa"/>
            <w:shd w:val="clear" w:color="auto" w:fill="FFFFFF" w:themeFill="background1"/>
            <w:vAlign w:val="bottom"/>
          </w:tcPr>
          <w:p w:rsidR="00BF09C5"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16</w:t>
            </w:r>
          </w:p>
        </w:tc>
        <w:tc>
          <w:tcPr>
            <w:tcW w:w="1476" w:type="dxa"/>
            <w:shd w:val="clear" w:color="auto" w:fill="FFFFFF" w:themeFill="background1"/>
            <w:vAlign w:val="bottom"/>
          </w:tcPr>
          <w:p w:rsidR="00BF09C5" w:rsidRDefault="00D83B97"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0.08</w:t>
            </w:r>
          </w:p>
        </w:tc>
        <w:tc>
          <w:tcPr>
            <w:tcW w:w="1483" w:type="dxa"/>
            <w:shd w:val="clear" w:color="auto" w:fill="FFFFFF" w:themeFill="background1"/>
            <w:vAlign w:val="bottom"/>
          </w:tcPr>
          <w:p w:rsidR="00BF09C5"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501" w:type="dxa"/>
            <w:shd w:val="clear" w:color="auto" w:fill="FFFFFF" w:themeFill="background1"/>
            <w:vAlign w:val="bottom"/>
          </w:tcPr>
          <w:p w:rsidR="00BF09C5" w:rsidRDefault="00BF09C5" w:rsidP="00F661E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p>
        </w:tc>
      </w:tr>
      <w:tr w:rsidR="00BF09C5" w:rsidTr="00F661E0">
        <w:trPr>
          <w:trHeight w:val="454"/>
          <w:jc w:val="center"/>
        </w:trPr>
        <w:tc>
          <w:tcPr>
            <w:cnfStyle w:val="001000000000" w:firstRow="0" w:lastRow="0" w:firstColumn="1" w:lastColumn="0" w:oddVBand="0" w:evenVBand="0" w:oddHBand="0" w:evenHBand="0" w:firstRowFirstColumn="0" w:firstRowLastColumn="0" w:lastRowFirstColumn="0" w:lastRowLastColumn="0"/>
            <w:tcW w:w="1707" w:type="dxa"/>
            <w:shd w:val="clear" w:color="auto" w:fill="FFFFFF" w:themeFill="background1"/>
            <w:vAlign w:val="bottom"/>
          </w:tcPr>
          <w:p w:rsidR="00BF09C5" w:rsidRPr="009656F2" w:rsidRDefault="00BF09C5" w:rsidP="00F661E0">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Total</w:t>
            </w:r>
          </w:p>
        </w:tc>
        <w:tc>
          <w:tcPr>
            <w:tcW w:w="1483" w:type="dxa"/>
            <w:shd w:val="clear" w:color="auto" w:fill="FFFFFF" w:themeFill="background1"/>
            <w:vAlign w:val="bottom"/>
          </w:tcPr>
          <w:p w:rsidR="00BF09C5" w:rsidRDefault="00D83B97"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10.56</w:t>
            </w:r>
          </w:p>
        </w:tc>
        <w:tc>
          <w:tcPr>
            <w:tcW w:w="1465" w:type="dxa"/>
            <w:shd w:val="clear" w:color="auto" w:fill="FFFFFF" w:themeFill="background1"/>
            <w:vAlign w:val="bottom"/>
          </w:tcPr>
          <w:p w:rsidR="00BF09C5"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19</w:t>
            </w:r>
          </w:p>
        </w:tc>
        <w:tc>
          <w:tcPr>
            <w:tcW w:w="1476" w:type="dxa"/>
            <w:shd w:val="clear" w:color="auto" w:fill="FFFFFF" w:themeFill="background1"/>
            <w:vAlign w:val="bottom"/>
          </w:tcPr>
          <w:p w:rsidR="00BF09C5"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483" w:type="dxa"/>
            <w:shd w:val="clear" w:color="auto" w:fill="FFFFFF" w:themeFill="background1"/>
            <w:vAlign w:val="bottom"/>
          </w:tcPr>
          <w:p w:rsidR="00BF09C5"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c>
          <w:tcPr>
            <w:tcW w:w="1501" w:type="dxa"/>
            <w:shd w:val="clear" w:color="auto" w:fill="FFFFFF" w:themeFill="background1"/>
            <w:vAlign w:val="bottom"/>
          </w:tcPr>
          <w:p w:rsidR="00BF09C5" w:rsidRDefault="00BF09C5" w:rsidP="00F661E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p>
        </w:tc>
      </w:tr>
    </w:tbl>
    <w:p w:rsidR="00BF09C5" w:rsidRPr="001A6392" w:rsidRDefault="00592210"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BF09C5" w:rsidRPr="001A6392">
        <w:rPr>
          <w:rFonts w:ascii="Times New Roman" w:eastAsia="Calibri" w:hAnsi="Times New Roman" w:cs="Times New Roman"/>
          <w:b/>
          <w:bCs/>
          <w:color w:val="000000"/>
          <w:sz w:val="24"/>
          <w:szCs w:val="24"/>
          <w:lang w:val="es-EC"/>
        </w:rPr>
        <w:t xml:space="preserve">: </w:t>
      </w:r>
      <w:r w:rsidR="00BF09C5" w:rsidRPr="001A6392">
        <w:rPr>
          <w:rFonts w:ascii="Times New Roman" w:eastAsia="Calibri" w:hAnsi="Times New Roman" w:cs="Times New Roman"/>
          <w:bCs/>
          <w:color w:val="000000"/>
          <w:sz w:val="24"/>
          <w:szCs w:val="24"/>
          <w:lang w:val="es-EC"/>
        </w:rPr>
        <w:t>(Medina V &amp; Guamingo A, 2019).</w:t>
      </w:r>
    </w:p>
    <w:p w:rsidR="00A82C0D" w:rsidRPr="00622ECF" w:rsidRDefault="00592210" w:rsidP="00622ECF">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lastRenderedPageBreak/>
        <w:t>Después del</w:t>
      </w:r>
      <w:r w:rsidR="00831AB7">
        <w:rPr>
          <w:rFonts w:ascii="Times New Roman" w:eastAsia="Calibri" w:hAnsi="Times New Roman" w:cs="Times New Roman"/>
          <w:bCs/>
          <w:color w:val="000000"/>
          <w:sz w:val="24"/>
          <w:szCs w:val="24"/>
          <w:lang w:val="es-EC"/>
        </w:rPr>
        <w:t xml:space="preserve"> análisis de varianza mediante una tabla ANOVA de la evaluación sensorial de la bebida láctea con ingredientes aplicada en la carrera de Ingeniería Agroindustrial de la Universidad Estatal de Bolívar, se comprueba que existe diferencia estadística entre tratamientos donde Fisher menciona que cuando F calculada (38.45), es mayor que el valor de tablas (5% = 2.62; 1% = 3.90) existe diferencia significativa entre tratamientos.</w:t>
      </w:r>
    </w:p>
    <w:p w:rsidR="00195383" w:rsidRDefault="00BF09C5" w:rsidP="00964FC0">
      <w:pPr>
        <w:spacing w:before="240" w:after="120" w:line="360" w:lineRule="auto"/>
        <w:jc w:val="both"/>
        <w:rPr>
          <w:rFonts w:ascii="Times New Roman" w:eastAsia="Calibri" w:hAnsi="Times New Roman" w:cs="Times New Roman"/>
          <w:bCs/>
          <w:color w:val="000000"/>
          <w:sz w:val="24"/>
          <w:szCs w:val="24"/>
          <w:lang w:val="es-EC"/>
        </w:rPr>
      </w:pPr>
      <w:r w:rsidRPr="007F3062">
        <w:rPr>
          <w:rFonts w:ascii="Times New Roman" w:eastAsia="Calibri" w:hAnsi="Times New Roman" w:cs="Times New Roman"/>
          <w:b/>
          <w:bCs/>
          <w:color w:val="000000"/>
          <w:sz w:val="24"/>
          <w:szCs w:val="24"/>
          <w:lang w:val="es-EC"/>
        </w:rPr>
        <w:t>Tabla</w:t>
      </w:r>
      <w:r w:rsidR="003E2326">
        <w:rPr>
          <w:rFonts w:ascii="Times New Roman" w:eastAsia="Calibri" w:hAnsi="Times New Roman" w:cs="Times New Roman"/>
          <w:b/>
          <w:bCs/>
          <w:color w:val="000000"/>
          <w:sz w:val="24"/>
          <w:szCs w:val="24"/>
          <w:lang w:val="es-EC"/>
        </w:rPr>
        <w:t xml:space="preserve"> 47</w:t>
      </w:r>
      <w:r w:rsidRPr="007F3062">
        <w:rPr>
          <w:rFonts w:ascii="Times New Roman" w:eastAsia="Calibri" w:hAnsi="Times New Roman" w:cs="Times New Roman"/>
          <w:b/>
          <w:bCs/>
          <w:color w:val="000000"/>
          <w:sz w:val="24"/>
          <w:szCs w:val="24"/>
          <w:lang w:val="es-EC"/>
        </w:rPr>
        <w:t>.</w:t>
      </w:r>
      <w:r>
        <w:rPr>
          <w:rFonts w:ascii="Times New Roman" w:eastAsia="Calibri" w:hAnsi="Times New Roman" w:cs="Times New Roman"/>
          <w:bCs/>
          <w:color w:val="000000"/>
          <w:sz w:val="24"/>
          <w:szCs w:val="24"/>
          <w:lang w:val="es-EC"/>
        </w:rPr>
        <w:t xml:space="preserve"> </w:t>
      </w:r>
    </w:p>
    <w:p w:rsidR="00BF09C5" w:rsidRDefault="00BF09C5"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Comparación de</w:t>
      </w:r>
      <w:r w:rsidR="00CF6152">
        <w:rPr>
          <w:rFonts w:ascii="Times New Roman" w:eastAsia="Calibri" w:hAnsi="Times New Roman" w:cs="Times New Roman"/>
          <w:bCs/>
          <w:color w:val="000000"/>
          <w:sz w:val="24"/>
          <w:szCs w:val="24"/>
          <w:lang w:val="es-EC"/>
        </w:rPr>
        <w:t xml:space="preserve"> medias mediante Tu</w:t>
      </w:r>
      <w:r>
        <w:rPr>
          <w:rFonts w:ascii="Times New Roman" w:eastAsia="Calibri" w:hAnsi="Times New Roman" w:cs="Times New Roman"/>
          <w:bCs/>
          <w:color w:val="000000"/>
          <w:sz w:val="24"/>
          <w:szCs w:val="24"/>
          <w:lang w:val="es-EC"/>
        </w:rPr>
        <w:t>key</w:t>
      </w:r>
    </w:p>
    <w:tbl>
      <w:tblPr>
        <w:tblStyle w:val="Tabladelista6concolores"/>
        <w:tblW w:w="7938" w:type="dxa"/>
        <w:jc w:val="center"/>
        <w:shd w:val="clear" w:color="auto" w:fill="FFFFFF" w:themeFill="background1"/>
        <w:tblLook w:val="04A0" w:firstRow="1" w:lastRow="0" w:firstColumn="1" w:lastColumn="0" w:noHBand="0" w:noVBand="1"/>
      </w:tblPr>
      <w:tblGrid>
        <w:gridCol w:w="2702"/>
        <w:gridCol w:w="2552"/>
        <w:gridCol w:w="2684"/>
      </w:tblGrid>
      <w:tr w:rsidR="00BF09C5" w:rsidRPr="009656F2" w:rsidTr="00622ECF">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39" w:type="dxa"/>
            <w:shd w:val="clear" w:color="auto" w:fill="FFFFFF" w:themeFill="background1"/>
            <w:vAlign w:val="bottom"/>
          </w:tcPr>
          <w:p w:rsidR="00BF09C5" w:rsidRPr="009656F2" w:rsidRDefault="00BF09C5" w:rsidP="00622ECF">
            <w:pPr>
              <w:jc w:val="center"/>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Tratamientos</w:t>
            </w:r>
          </w:p>
        </w:tc>
        <w:tc>
          <w:tcPr>
            <w:tcW w:w="3039" w:type="dxa"/>
            <w:shd w:val="clear" w:color="auto" w:fill="FFFFFF" w:themeFill="background1"/>
            <w:vAlign w:val="bottom"/>
          </w:tcPr>
          <w:p w:rsidR="00BF09C5" w:rsidRPr="009656F2" w:rsidRDefault="00BF09C5" w:rsidP="00622ECF">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Medias</w:t>
            </w:r>
          </w:p>
        </w:tc>
        <w:tc>
          <w:tcPr>
            <w:tcW w:w="3040" w:type="dxa"/>
            <w:shd w:val="clear" w:color="auto" w:fill="FFFFFF" w:themeFill="background1"/>
            <w:vAlign w:val="bottom"/>
          </w:tcPr>
          <w:p w:rsidR="00BF09C5" w:rsidRPr="009656F2" w:rsidRDefault="00BF09C5" w:rsidP="00622ECF">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Grupos Homogéneos</w:t>
            </w:r>
          </w:p>
        </w:tc>
      </w:tr>
      <w:tr w:rsidR="00BF09C5" w:rsidTr="00622ECF">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39" w:type="dxa"/>
            <w:shd w:val="clear" w:color="auto" w:fill="FFFFFF" w:themeFill="background1"/>
            <w:vAlign w:val="bottom"/>
          </w:tcPr>
          <w:p w:rsidR="00BF09C5" w:rsidRPr="009656F2" w:rsidRDefault="00BF09C5" w:rsidP="00622ECF">
            <w:pPr>
              <w:jc w:val="center"/>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4</w:t>
            </w:r>
          </w:p>
        </w:tc>
        <w:tc>
          <w:tcPr>
            <w:tcW w:w="3039" w:type="dxa"/>
            <w:shd w:val="clear" w:color="auto" w:fill="FFFFFF" w:themeFill="background1"/>
            <w:vAlign w:val="bottom"/>
          </w:tcPr>
          <w:p w:rsidR="00BF09C5" w:rsidRDefault="00D83B97" w:rsidP="00622ECF">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6.04</w:t>
            </w:r>
          </w:p>
        </w:tc>
        <w:tc>
          <w:tcPr>
            <w:tcW w:w="3040" w:type="dxa"/>
            <w:shd w:val="clear" w:color="auto" w:fill="FFFFFF" w:themeFill="background1"/>
            <w:vAlign w:val="bottom"/>
          </w:tcPr>
          <w:p w:rsidR="00BF09C5" w:rsidRDefault="00BF09C5" w:rsidP="00622ECF">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w:t>
            </w:r>
          </w:p>
        </w:tc>
      </w:tr>
      <w:tr w:rsidR="00BF09C5" w:rsidTr="00622ECF">
        <w:trPr>
          <w:trHeight w:val="454"/>
          <w:jc w:val="center"/>
        </w:trPr>
        <w:tc>
          <w:tcPr>
            <w:cnfStyle w:val="001000000000" w:firstRow="0" w:lastRow="0" w:firstColumn="1" w:lastColumn="0" w:oddVBand="0" w:evenVBand="0" w:oddHBand="0" w:evenHBand="0" w:firstRowFirstColumn="0" w:firstRowLastColumn="0" w:lastRowFirstColumn="0" w:lastRowLastColumn="0"/>
            <w:tcW w:w="3039" w:type="dxa"/>
            <w:shd w:val="clear" w:color="auto" w:fill="FFFFFF" w:themeFill="background1"/>
            <w:vAlign w:val="bottom"/>
          </w:tcPr>
          <w:p w:rsidR="00BF09C5" w:rsidRPr="009656F2" w:rsidRDefault="00D83B97" w:rsidP="00622ECF">
            <w:pPr>
              <w:jc w:val="center"/>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3</w:t>
            </w:r>
          </w:p>
        </w:tc>
        <w:tc>
          <w:tcPr>
            <w:tcW w:w="3039" w:type="dxa"/>
            <w:shd w:val="clear" w:color="auto" w:fill="FFFFFF" w:themeFill="background1"/>
            <w:vAlign w:val="bottom"/>
          </w:tcPr>
          <w:p w:rsidR="00BF09C5" w:rsidRDefault="00D83B97" w:rsidP="00622ECF">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7.13</w:t>
            </w:r>
          </w:p>
        </w:tc>
        <w:tc>
          <w:tcPr>
            <w:tcW w:w="3040" w:type="dxa"/>
            <w:shd w:val="clear" w:color="auto" w:fill="FFFFFF" w:themeFill="background1"/>
            <w:vAlign w:val="bottom"/>
          </w:tcPr>
          <w:p w:rsidR="00BF09C5" w:rsidRDefault="00D83B97" w:rsidP="00622ECF">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9656F2">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 xml:space="preserve">   B</w:t>
            </w:r>
          </w:p>
        </w:tc>
      </w:tr>
      <w:tr w:rsidR="00BF09C5" w:rsidTr="00622ECF">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39" w:type="dxa"/>
            <w:shd w:val="clear" w:color="auto" w:fill="FFFFFF" w:themeFill="background1"/>
            <w:vAlign w:val="bottom"/>
          </w:tcPr>
          <w:p w:rsidR="00BF09C5" w:rsidRPr="009656F2" w:rsidRDefault="00D83B97" w:rsidP="00622ECF">
            <w:pPr>
              <w:jc w:val="center"/>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2</w:t>
            </w:r>
          </w:p>
        </w:tc>
        <w:tc>
          <w:tcPr>
            <w:tcW w:w="3039" w:type="dxa"/>
            <w:shd w:val="clear" w:color="auto" w:fill="FFFFFF" w:themeFill="background1"/>
            <w:vAlign w:val="bottom"/>
          </w:tcPr>
          <w:p w:rsidR="00BF09C5" w:rsidRDefault="00D83B97" w:rsidP="00622ECF">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7.61</w:t>
            </w:r>
          </w:p>
        </w:tc>
        <w:tc>
          <w:tcPr>
            <w:tcW w:w="3040" w:type="dxa"/>
            <w:shd w:val="clear" w:color="auto" w:fill="FFFFFF" w:themeFill="background1"/>
            <w:vAlign w:val="bottom"/>
          </w:tcPr>
          <w:p w:rsidR="00BF09C5" w:rsidRDefault="00D83B97" w:rsidP="00622ECF">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9656F2">
              <w:rPr>
                <w:rFonts w:ascii="Times New Roman" w:eastAsia="Calibri" w:hAnsi="Times New Roman" w:cs="Times New Roman"/>
                <w:bCs/>
                <w:color w:val="000000"/>
                <w:sz w:val="24"/>
                <w:szCs w:val="24"/>
                <w:lang w:val="es-EC"/>
              </w:rPr>
              <w:t xml:space="preserve"> </w:t>
            </w:r>
            <w:r>
              <w:rPr>
                <w:rFonts w:ascii="Times New Roman" w:eastAsia="Calibri" w:hAnsi="Times New Roman" w:cs="Times New Roman"/>
                <w:bCs/>
                <w:color w:val="000000"/>
                <w:sz w:val="24"/>
                <w:szCs w:val="24"/>
                <w:lang w:val="es-EC"/>
              </w:rPr>
              <w:t>B</w:t>
            </w:r>
            <w:r w:rsidR="00CC0F57">
              <w:rPr>
                <w:rFonts w:ascii="Times New Roman" w:eastAsia="Calibri" w:hAnsi="Times New Roman" w:cs="Times New Roman"/>
                <w:bCs/>
                <w:color w:val="000000"/>
                <w:sz w:val="24"/>
                <w:szCs w:val="24"/>
                <w:lang w:val="es-EC"/>
              </w:rPr>
              <w:t xml:space="preserve">  </w:t>
            </w:r>
            <w:r w:rsidR="009656F2">
              <w:rPr>
                <w:rFonts w:ascii="Times New Roman" w:eastAsia="Calibri" w:hAnsi="Times New Roman" w:cs="Times New Roman"/>
                <w:bCs/>
                <w:color w:val="000000"/>
                <w:sz w:val="24"/>
                <w:szCs w:val="24"/>
                <w:lang w:val="es-EC"/>
              </w:rPr>
              <w:t xml:space="preserve"> </w:t>
            </w:r>
            <w:r w:rsidR="00CC0F57">
              <w:rPr>
                <w:rFonts w:ascii="Times New Roman" w:eastAsia="Calibri" w:hAnsi="Times New Roman" w:cs="Times New Roman"/>
                <w:bCs/>
                <w:color w:val="000000"/>
                <w:sz w:val="24"/>
                <w:szCs w:val="24"/>
                <w:lang w:val="es-EC"/>
              </w:rPr>
              <w:t xml:space="preserve">  C</w:t>
            </w:r>
          </w:p>
        </w:tc>
      </w:tr>
      <w:tr w:rsidR="00BF09C5" w:rsidTr="00622ECF">
        <w:trPr>
          <w:trHeight w:val="454"/>
          <w:jc w:val="center"/>
        </w:trPr>
        <w:tc>
          <w:tcPr>
            <w:cnfStyle w:val="001000000000" w:firstRow="0" w:lastRow="0" w:firstColumn="1" w:lastColumn="0" w:oddVBand="0" w:evenVBand="0" w:oddHBand="0" w:evenHBand="0" w:firstRowFirstColumn="0" w:firstRowLastColumn="0" w:lastRowFirstColumn="0" w:lastRowLastColumn="0"/>
            <w:tcW w:w="3039" w:type="dxa"/>
            <w:shd w:val="clear" w:color="auto" w:fill="FFFFFF" w:themeFill="background1"/>
            <w:vAlign w:val="bottom"/>
          </w:tcPr>
          <w:p w:rsidR="00BF09C5" w:rsidRPr="009656F2" w:rsidRDefault="00BF09C5" w:rsidP="00622ECF">
            <w:pPr>
              <w:jc w:val="center"/>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1</w:t>
            </w:r>
          </w:p>
        </w:tc>
        <w:tc>
          <w:tcPr>
            <w:tcW w:w="3039" w:type="dxa"/>
            <w:shd w:val="clear" w:color="auto" w:fill="FFFFFF" w:themeFill="background1"/>
            <w:vAlign w:val="bottom"/>
          </w:tcPr>
          <w:p w:rsidR="00BF09C5" w:rsidRDefault="00D83B97" w:rsidP="00622ECF">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7.78</w:t>
            </w:r>
          </w:p>
        </w:tc>
        <w:tc>
          <w:tcPr>
            <w:tcW w:w="3040" w:type="dxa"/>
            <w:shd w:val="clear" w:color="auto" w:fill="FFFFFF" w:themeFill="background1"/>
            <w:vAlign w:val="bottom"/>
          </w:tcPr>
          <w:p w:rsidR="00BF09C5" w:rsidRDefault="00BF09C5" w:rsidP="00622ECF">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      </w:t>
            </w:r>
            <w:r w:rsidR="00D83B97">
              <w:rPr>
                <w:rFonts w:ascii="Times New Roman" w:eastAsia="Calibri" w:hAnsi="Times New Roman" w:cs="Times New Roman"/>
                <w:bCs/>
                <w:color w:val="000000"/>
                <w:sz w:val="24"/>
                <w:szCs w:val="24"/>
                <w:lang w:val="es-EC"/>
              </w:rPr>
              <w:t xml:space="preserve">   </w:t>
            </w:r>
            <w:r w:rsidR="00CC0F57">
              <w:rPr>
                <w:rFonts w:ascii="Times New Roman" w:eastAsia="Calibri" w:hAnsi="Times New Roman" w:cs="Times New Roman"/>
                <w:bCs/>
                <w:color w:val="000000"/>
                <w:sz w:val="24"/>
                <w:szCs w:val="24"/>
                <w:lang w:val="es-EC"/>
              </w:rPr>
              <w:t xml:space="preserve"> </w:t>
            </w:r>
            <w:r w:rsidR="00D83B97">
              <w:rPr>
                <w:rFonts w:ascii="Times New Roman" w:eastAsia="Calibri" w:hAnsi="Times New Roman" w:cs="Times New Roman"/>
                <w:bCs/>
                <w:color w:val="000000"/>
                <w:sz w:val="24"/>
                <w:szCs w:val="24"/>
                <w:lang w:val="es-EC"/>
              </w:rPr>
              <w:t xml:space="preserve"> </w:t>
            </w:r>
            <w:r w:rsidR="00CC0F57">
              <w:rPr>
                <w:rFonts w:ascii="Times New Roman" w:eastAsia="Calibri" w:hAnsi="Times New Roman" w:cs="Times New Roman"/>
                <w:bCs/>
                <w:color w:val="000000"/>
                <w:sz w:val="24"/>
                <w:szCs w:val="24"/>
                <w:lang w:val="es-EC"/>
              </w:rPr>
              <w:t xml:space="preserve"> </w:t>
            </w:r>
            <w:r w:rsidR="009656F2">
              <w:rPr>
                <w:rFonts w:ascii="Times New Roman" w:eastAsia="Calibri" w:hAnsi="Times New Roman" w:cs="Times New Roman"/>
                <w:bCs/>
                <w:color w:val="000000"/>
                <w:sz w:val="24"/>
                <w:szCs w:val="24"/>
                <w:lang w:val="es-EC"/>
              </w:rPr>
              <w:t xml:space="preserve">  </w:t>
            </w:r>
            <w:r w:rsidR="00D83B97">
              <w:rPr>
                <w:rFonts w:ascii="Times New Roman" w:eastAsia="Calibri" w:hAnsi="Times New Roman" w:cs="Times New Roman"/>
                <w:bCs/>
                <w:color w:val="000000"/>
                <w:sz w:val="24"/>
                <w:szCs w:val="24"/>
                <w:lang w:val="es-EC"/>
              </w:rPr>
              <w:t xml:space="preserve"> C</w:t>
            </w:r>
          </w:p>
        </w:tc>
      </w:tr>
    </w:tbl>
    <w:p w:rsidR="00BF09C5" w:rsidRPr="001A6392" w:rsidRDefault="00BF09C5"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
          <w:bCs/>
          <w:color w:val="000000"/>
          <w:sz w:val="24"/>
          <w:szCs w:val="24"/>
          <w:lang w:val="es-EC"/>
        </w:rPr>
        <w:t xml:space="preserve">Fuente: </w:t>
      </w:r>
      <w:r w:rsidRPr="001A6392">
        <w:rPr>
          <w:rFonts w:ascii="Times New Roman" w:eastAsia="Calibri" w:hAnsi="Times New Roman" w:cs="Times New Roman"/>
          <w:bCs/>
          <w:color w:val="000000"/>
          <w:sz w:val="24"/>
          <w:szCs w:val="24"/>
          <w:lang w:val="es-EC"/>
        </w:rPr>
        <w:t>(Medina V &amp; Guamingo A, 2019).</w:t>
      </w:r>
    </w:p>
    <w:p w:rsidR="00CF6152" w:rsidRPr="00542013" w:rsidRDefault="007A7A48" w:rsidP="00542013">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Al comparar las medias obtenidas </w:t>
      </w:r>
      <w:r w:rsidR="00592210">
        <w:rPr>
          <w:rFonts w:ascii="Times New Roman" w:eastAsia="Calibri" w:hAnsi="Times New Roman" w:cs="Times New Roman"/>
          <w:bCs/>
          <w:color w:val="000000"/>
          <w:sz w:val="24"/>
          <w:szCs w:val="24"/>
          <w:lang w:val="es-EC"/>
        </w:rPr>
        <w:t>después de</w:t>
      </w:r>
      <w:r>
        <w:rPr>
          <w:rFonts w:ascii="Times New Roman" w:eastAsia="Calibri" w:hAnsi="Times New Roman" w:cs="Times New Roman"/>
          <w:bCs/>
          <w:color w:val="000000"/>
          <w:sz w:val="24"/>
          <w:szCs w:val="24"/>
          <w:lang w:val="es-EC"/>
        </w:rPr>
        <w:t xml:space="preserve"> la evaluación sensorial de la bebida láctea con ingredientes aplicada en la carrera de Ingeniería Agroindustrial de la Universidad Estatal de Bolívar, se observa los rang</w:t>
      </w:r>
      <w:r w:rsidR="00CF6152">
        <w:rPr>
          <w:rFonts w:ascii="Times New Roman" w:eastAsia="Calibri" w:hAnsi="Times New Roman" w:cs="Times New Roman"/>
          <w:bCs/>
          <w:color w:val="000000"/>
          <w:sz w:val="24"/>
          <w:szCs w:val="24"/>
          <w:lang w:val="es-EC"/>
        </w:rPr>
        <w:t>os obtenidos de la prueba de Tu</w:t>
      </w:r>
      <w:r>
        <w:rPr>
          <w:rFonts w:ascii="Times New Roman" w:eastAsia="Calibri" w:hAnsi="Times New Roman" w:cs="Times New Roman"/>
          <w:bCs/>
          <w:color w:val="000000"/>
          <w:sz w:val="24"/>
          <w:szCs w:val="24"/>
          <w:lang w:val="es-EC"/>
        </w:rPr>
        <w:t xml:space="preserve">key al 5% de nivel de significancia, determinándose cinco grupos (A, B y C). </w:t>
      </w:r>
      <w:r w:rsidR="0041580D">
        <w:rPr>
          <w:rFonts w:ascii="Times New Roman" w:eastAsia="Calibri" w:hAnsi="Times New Roman" w:cs="Times New Roman"/>
          <w:bCs/>
          <w:color w:val="000000"/>
          <w:sz w:val="24"/>
          <w:szCs w:val="24"/>
          <w:lang w:val="es-EC"/>
        </w:rPr>
        <w:t>De los cuales el T4 que corresponde al suero ácido y 2% de harina de avena tuvo menos aceptación con una media de 6.04 y el T1 que corresponde al suero dulce y 2% de harina de quinua, es el que mayor aceptación tuvo con una media de 7.78</w:t>
      </w:r>
      <w:r w:rsidR="00BD4B2F">
        <w:rPr>
          <w:rFonts w:ascii="Times New Roman" w:eastAsia="Calibri" w:hAnsi="Times New Roman" w:cs="Times New Roman"/>
          <w:bCs/>
          <w:color w:val="000000"/>
          <w:sz w:val="24"/>
          <w:szCs w:val="24"/>
          <w:lang w:val="es-EC"/>
        </w:rPr>
        <w:t>.</w:t>
      </w:r>
    </w:p>
    <w:p w:rsidR="004F3680" w:rsidRPr="001A6392" w:rsidRDefault="004F3680" w:rsidP="000F6437">
      <w:pPr>
        <w:spacing w:before="240" w:after="120" w:line="360" w:lineRule="auto"/>
        <w:jc w:val="center"/>
        <w:rPr>
          <w:rFonts w:ascii="Times New Roman" w:eastAsia="Calibri" w:hAnsi="Times New Roman" w:cs="Times New Roman"/>
          <w:b/>
          <w:bCs/>
          <w:color w:val="000000"/>
          <w:sz w:val="24"/>
          <w:szCs w:val="24"/>
          <w:lang w:val="es-EC"/>
        </w:rPr>
      </w:pPr>
      <w:r w:rsidRPr="001A6392">
        <w:rPr>
          <w:rFonts w:ascii="Times New Roman" w:hAnsi="Times New Roman" w:cs="Times New Roman"/>
          <w:noProof/>
          <w:sz w:val="24"/>
          <w:szCs w:val="24"/>
          <w:lang w:val="es-EC" w:eastAsia="es-EC"/>
        </w:rPr>
        <w:lastRenderedPageBreak/>
        <w:drawing>
          <wp:inline distT="0" distB="0" distL="0" distR="0" wp14:anchorId="4511C9B7" wp14:editId="56744865">
            <wp:extent cx="4860000" cy="2155564"/>
            <wp:effectExtent l="19050" t="19050" r="17145" b="1651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7644" r="11679" b="15498"/>
                    <a:stretch/>
                  </pic:blipFill>
                  <pic:spPr bwMode="auto">
                    <a:xfrm>
                      <a:off x="0" y="0"/>
                      <a:ext cx="4860000" cy="215556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8C31A2" w:rsidRDefault="008C31A2" w:rsidP="008C31A2">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i/>
          <w:color w:val="000000"/>
          <w:sz w:val="24"/>
          <w:szCs w:val="24"/>
          <w:lang w:val="es-EC"/>
        </w:rPr>
        <w:t>Figura</w:t>
      </w:r>
      <w:r w:rsidRPr="008C31A2">
        <w:rPr>
          <w:rFonts w:ascii="Times New Roman" w:eastAsia="Calibri" w:hAnsi="Times New Roman" w:cs="Times New Roman"/>
          <w:b/>
          <w:bCs/>
          <w:i/>
          <w:color w:val="000000"/>
          <w:sz w:val="24"/>
          <w:szCs w:val="24"/>
          <w:lang w:val="es-EC"/>
        </w:rPr>
        <w:t xml:space="preserve"> 6</w:t>
      </w:r>
      <w:r w:rsidRPr="001A6392">
        <w:rPr>
          <w:rFonts w:ascii="Times New Roman" w:eastAsia="Calibri" w:hAnsi="Times New Roman" w:cs="Times New Roman"/>
          <w:b/>
          <w:bCs/>
          <w:color w:val="000000"/>
          <w:sz w:val="24"/>
          <w:szCs w:val="24"/>
          <w:lang w:val="es-EC"/>
        </w:rPr>
        <w:t xml:space="preserve">. </w:t>
      </w:r>
      <w:r>
        <w:rPr>
          <w:rFonts w:ascii="Times New Roman" w:eastAsia="Calibri" w:hAnsi="Times New Roman" w:cs="Times New Roman"/>
          <w:bCs/>
          <w:color w:val="000000"/>
          <w:sz w:val="24"/>
          <w:szCs w:val="24"/>
          <w:lang w:val="es-EC"/>
        </w:rPr>
        <w:t>Bebida láctea con i</w:t>
      </w:r>
      <w:r w:rsidRPr="001A6392">
        <w:rPr>
          <w:rFonts w:ascii="Times New Roman" w:eastAsia="Calibri" w:hAnsi="Times New Roman" w:cs="Times New Roman"/>
          <w:bCs/>
          <w:color w:val="000000"/>
          <w:sz w:val="24"/>
          <w:szCs w:val="24"/>
          <w:lang w:val="es-EC"/>
        </w:rPr>
        <w:t>ngredientes</w:t>
      </w:r>
      <w:r>
        <w:rPr>
          <w:rFonts w:ascii="Times New Roman" w:eastAsia="Calibri" w:hAnsi="Times New Roman" w:cs="Times New Roman"/>
          <w:b/>
          <w:bCs/>
          <w:color w:val="000000"/>
          <w:sz w:val="24"/>
          <w:szCs w:val="24"/>
          <w:lang w:val="es-EC"/>
        </w:rPr>
        <w:t xml:space="preserve"> </w:t>
      </w:r>
    </w:p>
    <w:p w:rsidR="00A82C0D" w:rsidRDefault="00592210" w:rsidP="000F6437">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D82BB1">
        <w:rPr>
          <w:rFonts w:ascii="Times New Roman" w:eastAsia="Calibri" w:hAnsi="Times New Roman" w:cs="Times New Roman"/>
          <w:bCs/>
          <w:color w:val="000000"/>
          <w:sz w:val="24"/>
          <w:szCs w:val="24"/>
          <w:lang w:val="es-EC"/>
        </w:rPr>
        <w:t>(Medina V &amp; Guamingo A, 2019).</w:t>
      </w:r>
    </w:p>
    <w:p w:rsidR="007E5EA1" w:rsidRDefault="007E5EA1" w:rsidP="000F6437">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El </w:t>
      </w:r>
      <w:r w:rsidR="008C31A2">
        <w:rPr>
          <w:rFonts w:ascii="Times New Roman" w:eastAsia="Calibri" w:hAnsi="Times New Roman" w:cs="Times New Roman"/>
          <w:bCs/>
          <w:color w:val="000000"/>
          <w:sz w:val="24"/>
          <w:szCs w:val="24"/>
          <w:lang w:val="es-EC"/>
        </w:rPr>
        <w:t>figura</w:t>
      </w:r>
      <w:r>
        <w:rPr>
          <w:rFonts w:ascii="Times New Roman" w:eastAsia="Calibri" w:hAnsi="Times New Roman" w:cs="Times New Roman"/>
          <w:bCs/>
          <w:color w:val="000000"/>
          <w:sz w:val="24"/>
          <w:szCs w:val="24"/>
          <w:lang w:val="es-EC"/>
        </w:rPr>
        <w:t xml:space="preserve"> 6 corresponde a la evaluación sensorial de la bebida láctea con Ingredientes aplicada a un panel de 15 estudiantes de la carrera de Ingeniería Agroindustrial, en el cual evidenciamos que el T1 tiene mayor incidencia en comparación con los demás tratamientos de acuerdo a la diferencia mínima significativa de 0.51 mediante la prueba de Tukey al 5%.</w:t>
      </w:r>
    </w:p>
    <w:p w:rsidR="002B15EC" w:rsidRDefault="002B15EC" w:rsidP="00980532">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Los</w:t>
      </w:r>
      <w:r w:rsidR="00266F06">
        <w:rPr>
          <w:rFonts w:ascii="Times New Roman" w:eastAsia="Calibri" w:hAnsi="Times New Roman" w:cs="Times New Roman"/>
          <w:bCs/>
          <w:color w:val="000000"/>
          <w:sz w:val="24"/>
          <w:szCs w:val="24"/>
          <w:lang w:val="es-EC"/>
        </w:rPr>
        <w:t xml:space="preserve"> tratamientos de las bebidas lácteas</w:t>
      </w:r>
      <w:r>
        <w:rPr>
          <w:rFonts w:ascii="Times New Roman" w:eastAsia="Calibri" w:hAnsi="Times New Roman" w:cs="Times New Roman"/>
          <w:bCs/>
          <w:color w:val="000000"/>
          <w:sz w:val="24"/>
          <w:szCs w:val="24"/>
          <w:lang w:val="es-EC"/>
        </w:rPr>
        <w:t xml:space="preserve"> </w:t>
      </w:r>
      <w:r w:rsidR="00266F06">
        <w:rPr>
          <w:rFonts w:ascii="Times New Roman" w:eastAsia="Calibri" w:hAnsi="Times New Roman" w:cs="Times New Roman"/>
          <w:bCs/>
          <w:color w:val="000000"/>
          <w:sz w:val="24"/>
          <w:szCs w:val="24"/>
          <w:lang w:val="es-EC"/>
        </w:rPr>
        <w:t xml:space="preserve">se sometieron a evaluación sensorial de aceptabilidad, en la cual el T3 de la bebida láctea fermentada, T3 de la bebida láctea saborizada y T1 de la bebida láctea con ingredientes fueron los que tuvieron </w:t>
      </w:r>
      <w:r w:rsidR="00B9348D">
        <w:rPr>
          <w:rFonts w:ascii="Times New Roman" w:eastAsia="Calibri" w:hAnsi="Times New Roman" w:cs="Times New Roman"/>
          <w:bCs/>
          <w:color w:val="000000"/>
          <w:sz w:val="24"/>
          <w:szCs w:val="24"/>
          <w:lang w:val="es-EC"/>
        </w:rPr>
        <w:t>más</w:t>
      </w:r>
      <w:r w:rsidR="00266F06">
        <w:rPr>
          <w:rFonts w:ascii="Times New Roman" w:eastAsia="Calibri" w:hAnsi="Times New Roman" w:cs="Times New Roman"/>
          <w:bCs/>
          <w:color w:val="000000"/>
          <w:sz w:val="24"/>
          <w:szCs w:val="24"/>
          <w:lang w:val="es-EC"/>
        </w:rPr>
        <w:t xml:space="preserve"> aceptación por parte del panel sensorial</w:t>
      </w:r>
      <w:r w:rsidR="00B9348D">
        <w:rPr>
          <w:rFonts w:ascii="Times New Roman" w:eastAsia="Calibri" w:hAnsi="Times New Roman" w:cs="Times New Roman"/>
          <w:bCs/>
          <w:color w:val="000000"/>
          <w:sz w:val="24"/>
          <w:szCs w:val="24"/>
          <w:lang w:val="es-EC"/>
        </w:rPr>
        <w:t xml:space="preserve"> de la unidad del m</w:t>
      </w:r>
      <w:r w:rsidR="004B3E44">
        <w:rPr>
          <w:rFonts w:ascii="Times New Roman" w:eastAsia="Calibri" w:hAnsi="Times New Roman" w:cs="Times New Roman"/>
          <w:bCs/>
          <w:color w:val="000000"/>
          <w:sz w:val="24"/>
          <w:szCs w:val="24"/>
          <w:lang w:val="es-EC"/>
        </w:rPr>
        <w:t xml:space="preserve">ilenio </w:t>
      </w:r>
      <w:r w:rsidR="00B9348D">
        <w:rPr>
          <w:rFonts w:ascii="Times New Roman" w:eastAsia="Calibri" w:hAnsi="Times New Roman" w:cs="Times New Roman"/>
          <w:bCs/>
          <w:color w:val="000000"/>
          <w:sz w:val="24"/>
          <w:szCs w:val="24"/>
          <w:lang w:val="es-EC"/>
        </w:rPr>
        <w:t xml:space="preserve">de Salinas </w:t>
      </w:r>
      <w:r w:rsidR="004B3E44">
        <w:rPr>
          <w:rFonts w:ascii="Times New Roman" w:eastAsia="Calibri" w:hAnsi="Times New Roman" w:cs="Times New Roman"/>
          <w:bCs/>
          <w:color w:val="000000"/>
          <w:sz w:val="24"/>
          <w:szCs w:val="24"/>
          <w:lang w:val="es-EC"/>
        </w:rPr>
        <w:t>y de la C</w:t>
      </w:r>
      <w:r w:rsidR="00266F06">
        <w:rPr>
          <w:rFonts w:ascii="Times New Roman" w:eastAsia="Calibri" w:hAnsi="Times New Roman" w:cs="Times New Roman"/>
          <w:bCs/>
          <w:color w:val="000000"/>
          <w:sz w:val="24"/>
          <w:szCs w:val="24"/>
          <w:lang w:val="es-EC"/>
        </w:rPr>
        <w:t>arrera de Ingeniería Agroindustrial.</w:t>
      </w:r>
    </w:p>
    <w:p w:rsidR="000627B2" w:rsidRPr="00980532" w:rsidRDefault="00D00F01" w:rsidP="00980532">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De acuerdo a los tratamientos de mayor aceptación de cada una de las bebidas lácteas son elaboradas a partir del </w:t>
      </w:r>
      <w:r w:rsidR="000627B2">
        <w:rPr>
          <w:rFonts w:ascii="Times New Roman" w:eastAsia="Calibri" w:hAnsi="Times New Roman" w:cs="Times New Roman"/>
          <w:bCs/>
          <w:color w:val="000000"/>
          <w:sz w:val="24"/>
          <w:szCs w:val="24"/>
          <w:lang w:val="es-EC"/>
        </w:rPr>
        <w:t>lacto</w:t>
      </w:r>
      <w:r>
        <w:rPr>
          <w:rFonts w:ascii="Times New Roman" w:eastAsia="Calibri" w:hAnsi="Times New Roman" w:cs="Times New Roman"/>
          <w:bCs/>
          <w:color w:val="000000"/>
          <w:sz w:val="24"/>
          <w:szCs w:val="24"/>
          <w:lang w:val="es-EC"/>
        </w:rPr>
        <w:t>suero dulce como matriz principal.</w:t>
      </w:r>
    </w:p>
    <w:p w:rsidR="006E1407" w:rsidRDefault="006E1407">
      <w:pPr>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4F3680" w:rsidRDefault="004F3680" w:rsidP="00964FC0">
      <w:pPr>
        <w:pStyle w:val="Prrafodelista"/>
        <w:numPr>
          <w:ilvl w:val="1"/>
          <w:numId w:val="5"/>
        </w:numPr>
        <w:spacing w:before="240" w:after="120" w:line="360" w:lineRule="auto"/>
        <w:ind w:left="0" w:firstLine="0"/>
        <w:contextualSpacing w:val="0"/>
        <w:jc w:val="both"/>
        <w:rPr>
          <w:rFonts w:ascii="Times New Roman" w:eastAsia="Calibri" w:hAnsi="Times New Roman" w:cs="Times New Roman"/>
          <w:b/>
          <w:bCs/>
          <w:color w:val="000000"/>
          <w:sz w:val="24"/>
          <w:szCs w:val="24"/>
          <w:lang w:val="es-EC"/>
        </w:rPr>
      </w:pPr>
      <w:r w:rsidRPr="001A6392">
        <w:rPr>
          <w:rFonts w:ascii="Times New Roman" w:eastAsia="Calibri" w:hAnsi="Times New Roman" w:cs="Times New Roman"/>
          <w:b/>
          <w:bCs/>
          <w:color w:val="000000"/>
          <w:sz w:val="24"/>
          <w:szCs w:val="24"/>
          <w:lang w:val="es-EC"/>
        </w:rPr>
        <w:lastRenderedPageBreak/>
        <w:t>Análisis físic</w:t>
      </w:r>
      <w:r w:rsidR="004B3E44">
        <w:rPr>
          <w:rFonts w:ascii="Times New Roman" w:eastAsia="Calibri" w:hAnsi="Times New Roman" w:cs="Times New Roman"/>
          <w:b/>
          <w:bCs/>
          <w:color w:val="000000"/>
          <w:sz w:val="24"/>
          <w:szCs w:val="24"/>
          <w:lang w:val="es-EC"/>
        </w:rPr>
        <w:t>o-químicos y microbiológicos del</w:t>
      </w:r>
      <w:r w:rsidRPr="001A6392">
        <w:rPr>
          <w:rFonts w:ascii="Times New Roman" w:eastAsia="Calibri" w:hAnsi="Times New Roman" w:cs="Times New Roman"/>
          <w:b/>
          <w:bCs/>
          <w:color w:val="000000"/>
          <w:sz w:val="24"/>
          <w:szCs w:val="24"/>
          <w:lang w:val="es-EC"/>
        </w:rPr>
        <w:t xml:space="preserve"> tra</w:t>
      </w:r>
      <w:r w:rsidR="004B3E44">
        <w:rPr>
          <w:rFonts w:ascii="Times New Roman" w:eastAsia="Calibri" w:hAnsi="Times New Roman" w:cs="Times New Roman"/>
          <w:b/>
          <w:bCs/>
          <w:color w:val="000000"/>
          <w:sz w:val="24"/>
          <w:szCs w:val="24"/>
          <w:lang w:val="es-EC"/>
        </w:rPr>
        <w:t xml:space="preserve">tamiento </w:t>
      </w:r>
      <w:r w:rsidR="006B3DFF">
        <w:rPr>
          <w:rFonts w:ascii="Times New Roman" w:eastAsia="Calibri" w:hAnsi="Times New Roman" w:cs="Times New Roman"/>
          <w:b/>
          <w:bCs/>
          <w:color w:val="000000"/>
          <w:sz w:val="24"/>
          <w:szCs w:val="24"/>
          <w:lang w:val="es-EC"/>
        </w:rPr>
        <w:t>más</w:t>
      </w:r>
      <w:r w:rsidR="004B3E44">
        <w:rPr>
          <w:rFonts w:ascii="Times New Roman" w:eastAsia="Calibri" w:hAnsi="Times New Roman" w:cs="Times New Roman"/>
          <w:b/>
          <w:bCs/>
          <w:color w:val="000000"/>
          <w:sz w:val="24"/>
          <w:szCs w:val="24"/>
          <w:lang w:val="es-EC"/>
        </w:rPr>
        <w:t xml:space="preserve"> aceptado mediante evaluación sensorial de cada una de las</w:t>
      </w:r>
      <w:r w:rsidRPr="001A6392">
        <w:rPr>
          <w:rFonts w:ascii="Times New Roman" w:eastAsia="Calibri" w:hAnsi="Times New Roman" w:cs="Times New Roman"/>
          <w:b/>
          <w:bCs/>
          <w:color w:val="000000"/>
          <w:sz w:val="24"/>
          <w:szCs w:val="24"/>
          <w:lang w:val="es-EC"/>
        </w:rPr>
        <w:t xml:space="preserve"> </w:t>
      </w:r>
      <w:r w:rsidR="003D5E6F">
        <w:rPr>
          <w:rFonts w:ascii="Times New Roman" w:eastAsia="Calibri" w:hAnsi="Times New Roman" w:cs="Times New Roman"/>
          <w:b/>
          <w:bCs/>
          <w:color w:val="000000"/>
          <w:sz w:val="24"/>
          <w:szCs w:val="24"/>
          <w:lang w:val="es-EC"/>
        </w:rPr>
        <w:t>bebidas obtenidas a partir del l</w:t>
      </w:r>
      <w:r w:rsidRPr="001A6392">
        <w:rPr>
          <w:rFonts w:ascii="Times New Roman" w:eastAsia="Calibri" w:hAnsi="Times New Roman" w:cs="Times New Roman"/>
          <w:b/>
          <w:bCs/>
          <w:color w:val="000000"/>
          <w:sz w:val="24"/>
          <w:szCs w:val="24"/>
          <w:lang w:val="es-EC"/>
        </w:rPr>
        <w:t>actosuero.</w:t>
      </w:r>
    </w:p>
    <w:p w:rsidR="00980532" w:rsidRPr="00FE2858" w:rsidRDefault="006B3DFF" w:rsidP="00FE2858">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Las normas INEN utilizadas paras las bebidas lácteas: bebida láctea fermentada </w:t>
      </w:r>
      <w:r w:rsidR="001D4630">
        <w:rPr>
          <w:rFonts w:ascii="Times New Roman" w:eastAsia="Calibri" w:hAnsi="Times New Roman" w:cs="Times New Roman"/>
          <w:bCs/>
          <w:color w:val="000000"/>
          <w:sz w:val="24"/>
          <w:szCs w:val="24"/>
          <w:lang w:val="es-EC"/>
        </w:rPr>
        <w:t xml:space="preserve">NTE INEN 2608:2012 “Bebidas de leches fermentadas”, bebida láctea saborizada y bebida láctea con ingredientes NTE INEN 2609:2012 “Bebidas de suero”, de acuerdo a las normas mencionadas el parámetro de lactosa da un límite máximo de 1.4%, en relación a los resultados del suero dulce mediante la NTE INEN 2594:2011, </w:t>
      </w:r>
      <w:r w:rsidR="006A6BDE">
        <w:rPr>
          <w:rFonts w:ascii="Times New Roman" w:eastAsia="Calibri" w:hAnsi="Times New Roman" w:cs="Times New Roman"/>
          <w:bCs/>
          <w:color w:val="000000"/>
          <w:sz w:val="24"/>
          <w:szCs w:val="24"/>
          <w:lang w:val="es-EC"/>
        </w:rPr>
        <w:t xml:space="preserve">se obtuvo como resultado 3.75% de lactosa, </w:t>
      </w:r>
      <w:r w:rsidR="00FE2858">
        <w:rPr>
          <w:rFonts w:ascii="Times New Roman" w:eastAsia="Calibri" w:hAnsi="Times New Roman" w:cs="Times New Roman"/>
          <w:bCs/>
          <w:color w:val="000000"/>
          <w:sz w:val="24"/>
          <w:szCs w:val="24"/>
          <w:lang w:val="es-EC"/>
        </w:rPr>
        <w:t>para lo cual se utilizó un suplemento llamado lactosintol  que contiene la enzima lactasa, la misma que ayuda al desdoblamiento de la lactosa en glucosa y galactosa.</w:t>
      </w:r>
    </w:p>
    <w:p w:rsidR="004F3680" w:rsidRPr="001A6392" w:rsidRDefault="003D5E6F"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Bebida láctea f</w:t>
      </w:r>
      <w:r w:rsidR="004F3680" w:rsidRPr="001A6392">
        <w:rPr>
          <w:rFonts w:ascii="Times New Roman" w:eastAsia="Calibri" w:hAnsi="Times New Roman" w:cs="Times New Roman"/>
          <w:b/>
          <w:bCs/>
          <w:color w:val="000000"/>
          <w:sz w:val="24"/>
          <w:szCs w:val="24"/>
          <w:lang w:val="es-EC"/>
        </w:rPr>
        <w:t>ermentada</w:t>
      </w:r>
    </w:p>
    <w:p w:rsidR="00195383" w:rsidRDefault="003E232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4</w:t>
      </w:r>
      <w:r w:rsidR="001B78B1">
        <w:rPr>
          <w:rFonts w:ascii="Times New Roman" w:eastAsia="Calibri" w:hAnsi="Times New Roman" w:cs="Times New Roman"/>
          <w:b/>
          <w:bCs/>
          <w:color w:val="000000"/>
          <w:sz w:val="24"/>
          <w:szCs w:val="24"/>
          <w:lang w:val="es-EC"/>
        </w:rPr>
        <w:t>8</w:t>
      </w:r>
      <w:r w:rsidR="004F3680" w:rsidRPr="001A6392">
        <w:rPr>
          <w:rFonts w:ascii="Times New Roman" w:eastAsia="Calibri" w:hAnsi="Times New Roman" w:cs="Times New Roman"/>
          <w:b/>
          <w:bCs/>
          <w:color w:val="000000"/>
          <w:sz w:val="24"/>
          <w:szCs w:val="24"/>
          <w:lang w:val="es-EC"/>
        </w:rPr>
        <w:t xml:space="preserve">. </w:t>
      </w:r>
    </w:p>
    <w:p w:rsidR="004F3680" w:rsidRPr="00A82C0D" w:rsidRDefault="004F3680" w:rsidP="00964FC0">
      <w:pPr>
        <w:spacing w:before="240" w:after="120" w:line="360" w:lineRule="auto"/>
        <w:jc w:val="both"/>
        <w:rPr>
          <w:rFonts w:ascii="Times New Roman" w:eastAsia="Calibri" w:hAnsi="Times New Roman" w:cs="Times New Roman"/>
          <w:bCs/>
          <w:i/>
          <w:color w:val="000000"/>
          <w:sz w:val="24"/>
          <w:szCs w:val="24"/>
          <w:lang w:val="es-EC"/>
        </w:rPr>
      </w:pPr>
      <w:r w:rsidRPr="00A82C0D">
        <w:rPr>
          <w:rFonts w:ascii="Times New Roman" w:eastAsia="Calibri" w:hAnsi="Times New Roman" w:cs="Times New Roman"/>
          <w:bCs/>
          <w:i/>
          <w:color w:val="000000"/>
          <w:sz w:val="24"/>
          <w:szCs w:val="24"/>
          <w:lang w:val="es-EC"/>
        </w:rPr>
        <w:t>Análisis físico-químicos de la bebida láctea fermentada</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2652"/>
        <w:gridCol w:w="1415"/>
        <w:gridCol w:w="1275"/>
        <w:gridCol w:w="1276"/>
        <w:gridCol w:w="1320"/>
      </w:tblGrid>
      <w:tr w:rsidR="004F3680" w:rsidRPr="001A6392" w:rsidTr="000F6437">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87" w:type="dxa"/>
            <w:vMerge w:val="restart"/>
            <w:tcBorders>
              <w:top w:val="single" w:sz="4" w:space="0" w:color="000000" w:themeColor="text1"/>
            </w:tcBorders>
            <w:shd w:val="clear" w:color="auto" w:fill="FFFFFF" w:themeFill="background1"/>
            <w:vAlign w:val="bottom"/>
          </w:tcPr>
          <w:p w:rsidR="004F3680" w:rsidRPr="009656F2" w:rsidRDefault="004F3680" w:rsidP="000F6437">
            <w:pPr>
              <w:jc w:val="center"/>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Requisitos</w:t>
            </w:r>
          </w:p>
        </w:tc>
        <w:tc>
          <w:tcPr>
            <w:tcW w:w="3087" w:type="dxa"/>
            <w:gridSpan w:val="2"/>
            <w:tcBorders>
              <w:top w:val="single" w:sz="4" w:space="0" w:color="000000" w:themeColor="text1"/>
            </w:tcBorders>
            <w:shd w:val="clear" w:color="auto" w:fill="FFFFFF" w:themeFill="background1"/>
            <w:vAlign w:val="bottom"/>
          </w:tcPr>
          <w:p w:rsidR="004F3680" w:rsidRPr="009656F2" w:rsidRDefault="004F3680"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NTE INEN 2608: 2012</w:t>
            </w:r>
          </w:p>
        </w:tc>
        <w:tc>
          <w:tcPr>
            <w:tcW w:w="2976" w:type="dxa"/>
            <w:gridSpan w:val="2"/>
            <w:tcBorders>
              <w:top w:val="single" w:sz="4" w:space="0" w:color="000000" w:themeColor="text1"/>
            </w:tcBorders>
            <w:shd w:val="clear" w:color="auto" w:fill="FFFFFF" w:themeFill="background1"/>
            <w:vAlign w:val="bottom"/>
          </w:tcPr>
          <w:p w:rsidR="004F3680" w:rsidRPr="009656F2" w:rsidRDefault="00984D35"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Análisis</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87" w:type="dxa"/>
            <w:vMerge/>
            <w:tcBorders>
              <w:bottom w:val="single" w:sz="4" w:space="0" w:color="auto"/>
            </w:tcBorders>
            <w:shd w:val="clear" w:color="auto" w:fill="FFFFFF" w:themeFill="background1"/>
            <w:vAlign w:val="bottom"/>
          </w:tcPr>
          <w:p w:rsidR="004F3680" w:rsidRPr="009656F2" w:rsidRDefault="004F3680" w:rsidP="000F6437">
            <w:pPr>
              <w:jc w:val="center"/>
              <w:rPr>
                <w:rFonts w:ascii="Times New Roman" w:eastAsia="Calibri" w:hAnsi="Times New Roman" w:cs="Times New Roman"/>
                <w:bCs w:val="0"/>
                <w:color w:val="000000"/>
                <w:sz w:val="24"/>
                <w:szCs w:val="24"/>
                <w:lang w:val="es-EC"/>
              </w:rPr>
            </w:pPr>
          </w:p>
        </w:tc>
        <w:tc>
          <w:tcPr>
            <w:tcW w:w="1626"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Min</w:t>
            </w:r>
          </w:p>
        </w:tc>
        <w:tc>
          <w:tcPr>
            <w:tcW w:w="1461"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Max</w:t>
            </w:r>
          </w:p>
        </w:tc>
        <w:tc>
          <w:tcPr>
            <w:tcW w:w="1462"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1</w:t>
            </w:r>
          </w:p>
        </w:tc>
        <w:tc>
          <w:tcPr>
            <w:tcW w:w="1514"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2</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087" w:type="dxa"/>
            <w:tcBorders>
              <w:top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Grasa</w:t>
            </w:r>
          </w:p>
        </w:tc>
        <w:tc>
          <w:tcPr>
            <w:tcW w:w="1626"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61"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3.0</w:t>
            </w:r>
          </w:p>
        </w:tc>
        <w:tc>
          <w:tcPr>
            <w:tcW w:w="1462" w:type="dxa"/>
            <w:tcBorders>
              <w:top w:val="single" w:sz="4" w:space="0" w:color="auto"/>
            </w:tcBorders>
            <w:shd w:val="clear" w:color="auto" w:fill="FFFFFF" w:themeFill="background1"/>
            <w:vAlign w:val="bottom"/>
          </w:tcPr>
          <w:p w:rsidR="004F3680" w:rsidRPr="001A6392" w:rsidRDefault="006A47E8"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1.04</w:t>
            </w:r>
          </w:p>
        </w:tc>
        <w:tc>
          <w:tcPr>
            <w:tcW w:w="1514" w:type="dxa"/>
            <w:tcBorders>
              <w:top w:val="single" w:sz="4" w:space="0" w:color="auto"/>
            </w:tcBorders>
            <w:shd w:val="clear" w:color="auto" w:fill="FFFFFF" w:themeFill="background1"/>
            <w:vAlign w:val="bottom"/>
          </w:tcPr>
          <w:p w:rsidR="004F3680" w:rsidRPr="001A6392" w:rsidRDefault="006A47E8"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1.02</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87"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Proteína</w:t>
            </w:r>
          </w:p>
        </w:tc>
        <w:tc>
          <w:tcPr>
            <w:tcW w:w="1626"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1.6</w:t>
            </w:r>
          </w:p>
        </w:tc>
        <w:tc>
          <w:tcPr>
            <w:tcW w:w="1461"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62" w:type="dxa"/>
            <w:shd w:val="clear" w:color="auto" w:fill="FFFFFF" w:themeFill="background1"/>
            <w:vAlign w:val="bottom"/>
          </w:tcPr>
          <w:p w:rsidR="004F3680" w:rsidRPr="001A6392" w:rsidRDefault="006A47E8"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5.73</w:t>
            </w:r>
          </w:p>
        </w:tc>
        <w:tc>
          <w:tcPr>
            <w:tcW w:w="1514" w:type="dxa"/>
            <w:shd w:val="clear" w:color="auto" w:fill="FFFFFF" w:themeFill="background1"/>
            <w:vAlign w:val="bottom"/>
          </w:tcPr>
          <w:p w:rsidR="004F3680" w:rsidRPr="001A6392" w:rsidRDefault="006A47E8"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5.72</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087"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Lactosa</w:t>
            </w:r>
          </w:p>
        </w:tc>
        <w:tc>
          <w:tcPr>
            <w:tcW w:w="1626"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61"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1.4</w:t>
            </w:r>
          </w:p>
        </w:tc>
        <w:tc>
          <w:tcPr>
            <w:tcW w:w="1462" w:type="dxa"/>
            <w:shd w:val="clear" w:color="auto" w:fill="FFFFFF" w:themeFill="background1"/>
            <w:vAlign w:val="bottom"/>
          </w:tcPr>
          <w:p w:rsidR="004F3680" w:rsidRPr="001A6392" w:rsidRDefault="006A47E8"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0.81</w:t>
            </w:r>
          </w:p>
        </w:tc>
        <w:tc>
          <w:tcPr>
            <w:tcW w:w="1514" w:type="dxa"/>
            <w:shd w:val="clear" w:color="auto" w:fill="FFFFFF" w:themeFill="background1"/>
            <w:vAlign w:val="bottom"/>
          </w:tcPr>
          <w:p w:rsidR="004F3680" w:rsidRPr="001A6392" w:rsidRDefault="006A47E8"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0.82</w:t>
            </w:r>
          </w:p>
        </w:tc>
      </w:tr>
    </w:tbl>
    <w:p w:rsidR="004F3680" w:rsidRDefault="007A2544"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0F6437" w:rsidRPr="005354F8" w:rsidRDefault="003513CE" w:rsidP="005354F8">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48</w:t>
      </w:r>
      <w:r w:rsidR="00371E44">
        <w:rPr>
          <w:rFonts w:ascii="Times New Roman" w:eastAsia="Calibri" w:hAnsi="Times New Roman" w:cs="Times New Roman"/>
          <w:bCs/>
          <w:color w:val="000000"/>
          <w:sz w:val="24"/>
          <w:szCs w:val="24"/>
          <w:lang w:val="es-EC"/>
        </w:rPr>
        <w:t xml:space="preserve"> se da a</w:t>
      </w:r>
      <w:r w:rsidR="009D345F">
        <w:rPr>
          <w:rFonts w:ascii="Times New Roman" w:eastAsia="Calibri" w:hAnsi="Times New Roman" w:cs="Times New Roman"/>
          <w:bCs/>
          <w:color w:val="000000"/>
          <w:sz w:val="24"/>
          <w:szCs w:val="24"/>
          <w:lang w:val="es-EC"/>
        </w:rPr>
        <w:t xml:space="preserve"> conocer los resultados físicos–</w:t>
      </w:r>
      <w:r w:rsidR="00371E44">
        <w:rPr>
          <w:rFonts w:ascii="Times New Roman" w:eastAsia="Calibri" w:hAnsi="Times New Roman" w:cs="Times New Roman"/>
          <w:bCs/>
          <w:color w:val="000000"/>
          <w:sz w:val="24"/>
          <w:szCs w:val="24"/>
          <w:lang w:val="es-EC"/>
        </w:rPr>
        <w:t xml:space="preserve">químicos de </w:t>
      </w:r>
      <w:r w:rsidR="00635F43">
        <w:rPr>
          <w:rFonts w:ascii="Times New Roman" w:eastAsia="Calibri" w:hAnsi="Times New Roman" w:cs="Times New Roman"/>
          <w:bCs/>
          <w:color w:val="000000"/>
          <w:sz w:val="24"/>
          <w:szCs w:val="24"/>
          <w:lang w:val="es-EC"/>
        </w:rPr>
        <w:t>la bebida láctea fermentada</w:t>
      </w:r>
      <w:r w:rsidR="00CF6152">
        <w:rPr>
          <w:rFonts w:ascii="Times New Roman" w:eastAsia="Calibri" w:hAnsi="Times New Roman" w:cs="Times New Roman"/>
          <w:bCs/>
          <w:color w:val="000000"/>
          <w:sz w:val="24"/>
          <w:szCs w:val="24"/>
          <w:lang w:val="es-EC"/>
        </w:rPr>
        <w:t>,</w:t>
      </w:r>
      <w:r w:rsidR="00635F43">
        <w:rPr>
          <w:rFonts w:ascii="Times New Roman" w:eastAsia="Calibri" w:hAnsi="Times New Roman" w:cs="Times New Roman"/>
          <w:bCs/>
          <w:color w:val="000000"/>
          <w:sz w:val="24"/>
          <w:szCs w:val="24"/>
          <w:lang w:val="es-EC"/>
        </w:rPr>
        <w:t xml:space="preserve"> </w:t>
      </w:r>
      <w:r w:rsidR="000432D7">
        <w:rPr>
          <w:rFonts w:ascii="Times New Roman" w:eastAsia="Calibri" w:hAnsi="Times New Roman" w:cs="Times New Roman"/>
          <w:bCs/>
          <w:color w:val="000000"/>
          <w:sz w:val="24"/>
          <w:szCs w:val="24"/>
          <w:lang w:val="es-EC"/>
        </w:rPr>
        <w:t>realizado</w:t>
      </w:r>
      <w:r w:rsidR="006E1407">
        <w:rPr>
          <w:rFonts w:ascii="Times New Roman" w:eastAsia="Calibri" w:hAnsi="Times New Roman" w:cs="Times New Roman"/>
          <w:bCs/>
          <w:color w:val="000000"/>
          <w:sz w:val="24"/>
          <w:szCs w:val="24"/>
          <w:lang w:val="es-EC"/>
        </w:rPr>
        <w:t>s</w:t>
      </w:r>
      <w:r w:rsidR="009D345F">
        <w:rPr>
          <w:rFonts w:ascii="Times New Roman" w:eastAsia="Calibri" w:hAnsi="Times New Roman" w:cs="Times New Roman"/>
          <w:bCs/>
          <w:color w:val="000000"/>
          <w:sz w:val="24"/>
          <w:szCs w:val="24"/>
          <w:lang w:val="es-EC"/>
        </w:rPr>
        <w:t xml:space="preserve"> </w:t>
      </w:r>
      <w:r w:rsidR="00635F43">
        <w:rPr>
          <w:rFonts w:ascii="Times New Roman" w:eastAsia="Calibri" w:hAnsi="Times New Roman" w:cs="Times New Roman"/>
          <w:bCs/>
          <w:color w:val="000000"/>
          <w:sz w:val="24"/>
          <w:szCs w:val="24"/>
          <w:lang w:val="es-EC"/>
        </w:rPr>
        <w:t xml:space="preserve">en el laboratorio de alimentos de la Prefectura de Bolívar, </w:t>
      </w:r>
      <w:r w:rsidR="009D345F">
        <w:rPr>
          <w:rFonts w:ascii="Times New Roman" w:eastAsia="Calibri" w:hAnsi="Times New Roman" w:cs="Times New Roman"/>
          <w:bCs/>
          <w:color w:val="000000"/>
          <w:sz w:val="24"/>
          <w:szCs w:val="24"/>
          <w:lang w:val="es-EC"/>
        </w:rPr>
        <w:t>en el cual</w:t>
      </w:r>
      <w:r w:rsidR="00635F43">
        <w:rPr>
          <w:rFonts w:ascii="Times New Roman" w:eastAsia="Calibri" w:hAnsi="Times New Roman" w:cs="Times New Roman"/>
          <w:bCs/>
          <w:color w:val="000000"/>
          <w:sz w:val="24"/>
          <w:szCs w:val="24"/>
          <w:lang w:val="es-EC"/>
        </w:rPr>
        <w:t xml:space="preserve"> </w:t>
      </w:r>
      <w:r w:rsidR="000432D7">
        <w:rPr>
          <w:rFonts w:ascii="Times New Roman" w:eastAsia="Calibri" w:hAnsi="Times New Roman" w:cs="Times New Roman"/>
          <w:bCs/>
          <w:color w:val="000000"/>
          <w:sz w:val="24"/>
          <w:szCs w:val="24"/>
          <w:lang w:val="es-EC"/>
        </w:rPr>
        <w:t xml:space="preserve">cumple con </w:t>
      </w:r>
      <w:r w:rsidR="009D345F">
        <w:rPr>
          <w:rFonts w:ascii="Times New Roman" w:eastAsia="Calibri" w:hAnsi="Times New Roman" w:cs="Times New Roman"/>
          <w:bCs/>
          <w:color w:val="000000"/>
          <w:sz w:val="24"/>
          <w:szCs w:val="24"/>
          <w:lang w:val="es-EC"/>
        </w:rPr>
        <w:t xml:space="preserve">los requisitos </w:t>
      </w:r>
      <w:r w:rsidR="000432D7">
        <w:rPr>
          <w:rFonts w:ascii="Times New Roman" w:eastAsia="Calibri" w:hAnsi="Times New Roman" w:cs="Times New Roman"/>
          <w:bCs/>
          <w:color w:val="000000"/>
          <w:sz w:val="24"/>
          <w:szCs w:val="24"/>
          <w:lang w:val="es-EC"/>
        </w:rPr>
        <w:t xml:space="preserve">solicitados por </w:t>
      </w:r>
      <w:r w:rsidR="009D345F">
        <w:rPr>
          <w:rFonts w:ascii="Times New Roman" w:eastAsia="Calibri" w:hAnsi="Times New Roman" w:cs="Times New Roman"/>
          <w:bCs/>
          <w:color w:val="000000"/>
          <w:sz w:val="24"/>
          <w:szCs w:val="24"/>
          <w:lang w:val="es-EC"/>
        </w:rPr>
        <w:t>la norma INEN 2608:2012</w:t>
      </w:r>
      <w:r w:rsidR="00635F43">
        <w:rPr>
          <w:rFonts w:ascii="Times New Roman" w:eastAsia="Calibri" w:hAnsi="Times New Roman" w:cs="Times New Roman"/>
          <w:bCs/>
          <w:color w:val="000000"/>
          <w:sz w:val="24"/>
          <w:szCs w:val="24"/>
          <w:lang w:val="es-EC"/>
        </w:rPr>
        <w:t>.</w:t>
      </w:r>
    </w:p>
    <w:p w:rsidR="006E1407" w:rsidRDefault="006E1407">
      <w:pPr>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195383" w:rsidRDefault="003E232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lastRenderedPageBreak/>
        <w:t>Tabla 4</w:t>
      </w:r>
      <w:r w:rsidR="001B78B1">
        <w:rPr>
          <w:rFonts w:ascii="Times New Roman" w:eastAsia="Calibri" w:hAnsi="Times New Roman" w:cs="Times New Roman"/>
          <w:b/>
          <w:bCs/>
          <w:color w:val="000000"/>
          <w:sz w:val="24"/>
          <w:szCs w:val="24"/>
          <w:lang w:val="es-EC"/>
        </w:rPr>
        <w:t>9</w:t>
      </w:r>
      <w:r w:rsidR="004F3680" w:rsidRPr="001A6392">
        <w:rPr>
          <w:rFonts w:ascii="Times New Roman" w:eastAsia="Calibri" w:hAnsi="Times New Roman" w:cs="Times New Roman"/>
          <w:b/>
          <w:bCs/>
          <w:color w:val="000000"/>
          <w:sz w:val="24"/>
          <w:szCs w:val="24"/>
          <w:lang w:val="es-EC"/>
        </w:rPr>
        <w:t xml:space="preserve">. </w:t>
      </w:r>
    </w:p>
    <w:p w:rsidR="004F3680" w:rsidRPr="00A82C0D" w:rsidRDefault="004F3680" w:rsidP="00964FC0">
      <w:pPr>
        <w:spacing w:before="240" w:after="120" w:line="360" w:lineRule="auto"/>
        <w:jc w:val="both"/>
        <w:rPr>
          <w:rFonts w:ascii="Times New Roman" w:eastAsia="Calibri" w:hAnsi="Times New Roman" w:cs="Times New Roman"/>
          <w:bCs/>
          <w:i/>
          <w:color w:val="000000"/>
          <w:sz w:val="24"/>
          <w:szCs w:val="24"/>
          <w:lang w:val="es-EC"/>
        </w:rPr>
      </w:pPr>
      <w:r w:rsidRPr="00A82C0D">
        <w:rPr>
          <w:rFonts w:ascii="Times New Roman" w:eastAsia="Calibri" w:hAnsi="Times New Roman" w:cs="Times New Roman"/>
          <w:bCs/>
          <w:i/>
          <w:color w:val="000000"/>
          <w:sz w:val="24"/>
          <w:szCs w:val="24"/>
          <w:lang w:val="es-EC"/>
        </w:rPr>
        <w:t>Análisis microbiológicos de la bebida láctea fermentada</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2705"/>
        <w:gridCol w:w="1437"/>
        <w:gridCol w:w="1438"/>
        <w:gridCol w:w="1157"/>
        <w:gridCol w:w="1201"/>
      </w:tblGrid>
      <w:tr w:rsidR="004F3680" w:rsidRPr="001A6392" w:rsidTr="000F6437">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129" w:type="dxa"/>
            <w:vMerge w:val="restart"/>
            <w:tcBorders>
              <w:top w:val="single" w:sz="4" w:space="0" w:color="000000" w:themeColor="text1"/>
            </w:tcBorders>
            <w:shd w:val="clear" w:color="auto" w:fill="FFFFFF" w:themeFill="background1"/>
            <w:vAlign w:val="bottom"/>
          </w:tcPr>
          <w:p w:rsidR="004F3680" w:rsidRPr="009656F2" w:rsidRDefault="004F3680" w:rsidP="000F6437">
            <w:pPr>
              <w:jc w:val="center"/>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Requisitos</w:t>
            </w:r>
          </w:p>
        </w:tc>
        <w:tc>
          <w:tcPr>
            <w:tcW w:w="3288" w:type="dxa"/>
            <w:gridSpan w:val="2"/>
            <w:tcBorders>
              <w:top w:val="single" w:sz="4" w:space="0" w:color="000000" w:themeColor="text1"/>
            </w:tcBorders>
            <w:shd w:val="clear" w:color="auto" w:fill="FFFFFF" w:themeFill="background1"/>
            <w:vAlign w:val="bottom"/>
          </w:tcPr>
          <w:p w:rsidR="004F3680" w:rsidRPr="009656F2" w:rsidRDefault="004F3680"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NTE INEN 2608: 2012</w:t>
            </w:r>
          </w:p>
        </w:tc>
        <w:tc>
          <w:tcPr>
            <w:tcW w:w="2682" w:type="dxa"/>
            <w:gridSpan w:val="2"/>
            <w:tcBorders>
              <w:top w:val="single" w:sz="4" w:space="0" w:color="000000" w:themeColor="text1"/>
            </w:tcBorders>
            <w:shd w:val="clear" w:color="auto" w:fill="FFFFFF" w:themeFill="background1"/>
            <w:vAlign w:val="bottom"/>
          </w:tcPr>
          <w:p w:rsidR="004F3680" w:rsidRPr="009656F2" w:rsidRDefault="00984D35"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Análisis</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129" w:type="dxa"/>
            <w:vMerge/>
            <w:tcBorders>
              <w:bottom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Cs w:val="0"/>
                <w:color w:val="000000"/>
                <w:sz w:val="24"/>
                <w:szCs w:val="24"/>
                <w:lang w:val="es-EC"/>
              </w:rPr>
            </w:pPr>
          </w:p>
        </w:tc>
        <w:tc>
          <w:tcPr>
            <w:tcW w:w="1643"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Aceptable</w:t>
            </w:r>
          </w:p>
        </w:tc>
        <w:tc>
          <w:tcPr>
            <w:tcW w:w="1645"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Rechazo</w:t>
            </w:r>
          </w:p>
        </w:tc>
        <w:tc>
          <w:tcPr>
            <w:tcW w:w="1315"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1</w:t>
            </w:r>
          </w:p>
        </w:tc>
        <w:tc>
          <w:tcPr>
            <w:tcW w:w="1366"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2</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129" w:type="dxa"/>
            <w:tcBorders>
              <w:top w:val="single" w:sz="4" w:space="0" w:color="auto"/>
            </w:tcBorders>
            <w:shd w:val="clear" w:color="auto" w:fill="FFFFFF" w:themeFill="background1"/>
            <w:vAlign w:val="bottom"/>
          </w:tcPr>
          <w:p w:rsidR="004F3680" w:rsidRPr="00195383" w:rsidRDefault="004F3680" w:rsidP="000F6437">
            <w:pPr>
              <w:jc w:val="both"/>
              <w:rPr>
                <w:rFonts w:ascii="Times New Roman" w:eastAsia="Calibri" w:hAnsi="Times New Roman" w:cs="Times New Roman"/>
                <w:b w:val="0"/>
                <w:bCs w:val="0"/>
                <w:color w:val="000000"/>
                <w:sz w:val="24"/>
                <w:szCs w:val="24"/>
                <w:lang w:val="es-EC"/>
              </w:rPr>
            </w:pPr>
            <w:r w:rsidRPr="00195383">
              <w:rPr>
                <w:rFonts w:ascii="Times New Roman" w:eastAsia="Calibri" w:hAnsi="Times New Roman" w:cs="Times New Roman"/>
                <w:b w:val="0"/>
                <w:bCs w:val="0"/>
                <w:color w:val="000000"/>
                <w:sz w:val="24"/>
                <w:szCs w:val="24"/>
                <w:lang w:val="es-EC"/>
              </w:rPr>
              <w:t>Coliformes totales, UFC/g</w:t>
            </w:r>
          </w:p>
        </w:tc>
        <w:tc>
          <w:tcPr>
            <w:tcW w:w="1643"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w:t>
            </w:r>
          </w:p>
        </w:tc>
        <w:tc>
          <w:tcPr>
            <w:tcW w:w="1645"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100</w:t>
            </w:r>
          </w:p>
        </w:tc>
        <w:tc>
          <w:tcPr>
            <w:tcW w:w="1315" w:type="dxa"/>
            <w:tcBorders>
              <w:top w:val="single" w:sz="4" w:space="0" w:color="auto"/>
            </w:tcBorders>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66" w:type="dxa"/>
            <w:tcBorders>
              <w:top w:val="single" w:sz="4" w:space="0" w:color="auto"/>
            </w:tcBorders>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129" w:type="dxa"/>
            <w:shd w:val="clear" w:color="auto" w:fill="FFFFFF" w:themeFill="background1"/>
            <w:vAlign w:val="bottom"/>
          </w:tcPr>
          <w:p w:rsidR="004F3680" w:rsidRPr="00195383" w:rsidRDefault="004F3680" w:rsidP="000F6437">
            <w:pPr>
              <w:jc w:val="both"/>
              <w:rPr>
                <w:rFonts w:ascii="Times New Roman" w:eastAsia="Calibri" w:hAnsi="Times New Roman" w:cs="Times New Roman"/>
                <w:b w:val="0"/>
                <w:bCs w:val="0"/>
                <w:color w:val="000000"/>
                <w:sz w:val="24"/>
                <w:szCs w:val="24"/>
                <w:lang w:val="es-EC"/>
              </w:rPr>
            </w:pPr>
            <w:r w:rsidRPr="00195383">
              <w:rPr>
                <w:rFonts w:ascii="Times New Roman" w:eastAsia="Calibri" w:hAnsi="Times New Roman" w:cs="Times New Roman"/>
                <w:b w:val="0"/>
                <w:bCs w:val="0"/>
                <w:color w:val="000000"/>
                <w:sz w:val="24"/>
                <w:szCs w:val="24"/>
                <w:lang w:val="es-EC"/>
              </w:rPr>
              <w:t>E. coli UFC/g</w:t>
            </w:r>
          </w:p>
        </w:tc>
        <w:tc>
          <w:tcPr>
            <w:tcW w:w="1643"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&lt;1</w:t>
            </w:r>
          </w:p>
        </w:tc>
        <w:tc>
          <w:tcPr>
            <w:tcW w:w="1645"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315" w:type="dxa"/>
            <w:shd w:val="clear" w:color="auto" w:fill="FFFFFF" w:themeFill="background1"/>
            <w:vAlign w:val="bottom"/>
          </w:tcPr>
          <w:p w:rsidR="004F3680" w:rsidRPr="001A639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66" w:type="dxa"/>
            <w:shd w:val="clear" w:color="auto" w:fill="FFFFFF" w:themeFill="background1"/>
            <w:vAlign w:val="bottom"/>
          </w:tcPr>
          <w:p w:rsidR="004F3680" w:rsidRPr="001A639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129" w:type="dxa"/>
            <w:shd w:val="clear" w:color="auto" w:fill="FFFFFF" w:themeFill="background1"/>
            <w:vAlign w:val="bottom"/>
          </w:tcPr>
          <w:p w:rsidR="004F3680" w:rsidRPr="00195383" w:rsidRDefault="004F3680" w:rsidP="000F6437">
            <w:pPr>
              <w:jc w:val="both"/>
              <w:rPr>
                <w:rFonts w:ascii="Times New Roman" w:eastAsia="Calibri" w:hAnsi="Times New Roman" w:cs="Times New Roman"/>
                <w:b w:val="0"/>
                <w:bCs w:val="0"/>
                <w:color w:val="000000"/>
                <w:sz w:val="24"/>
                <w:szCs w:val="24"/>
                <w:lang w:val="es-EC"/>
              </w:rPr>
            </w:pPr>
            <w:r w:rsidRPr="00195383">
              <w:rPr>
                <w:rFonts w:ascii="Times New Roman" w:eastAsia="Calibri" w:hAnsi="Times New Roman" w:cs="Times New Roman"/>
                <w:b w:val="0"/>
                <w:bCs w:val="0"/>
                <w:color w:val="000000"/>
                <w:sz w:val="24"/>
                <w:szCs w:val="24"/>
                <w:lang w:val="es-EC"/>
              </w:rPr>
              <w:t>Mohos y Levaduras UFC/g</w:t>
            </w:r>
          </w:p>
        </w:tc>
        <w:tc>
          <w:tcPr>
            <w:tcW w:w="1643"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200</w:t>
            </w:r>
          </w:p>
        </w:tc>
        <w:tc>
          <w:tcPr>
            <w:tcW w:w="1645"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500</w:t>
            </w:r>
          </w:p>
        </w:tc>
        <w:tc>
          <w:tcPr>
            <w:tcW w:w="1315" w:type="dxa"/>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66" w:type="dxa"/>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bl>
    <w:p w:rsidR="004F3680" w:rsidRDefault="007A2544"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980532" w:rsidRPr="009D345F" w:rsidRDefault="003513CE" w:rsidP="009D345F">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4</w:t>
      </w:r>
      <w:r w:rsidR="00635F43">
        <w:rPr>
          <w:rFonts w:ascii="Times New Roman" w:eastAsia="Calibri" w:hAnsi="Times New Roman" w:cs="Times New Roman"/>
          <w:bCs/>
          <w:color w:val="000000"/>
          <w:sz w:val="24"/>
          <w:szCs w:val="24"/>
          <w:lang w:val="es-EC"/>
        </w:rPr>
        <w:t>9 se da a conocer los resultados microbiológicos de la be</w:t>
      </w:r>
      <w:r w:rsidR="009D345F">
        <w:rPr>
          <w:rFonts w:ascii="Times New Roman" w:eastAsia="Calibri" w:hAnsi="Times New Roman" w:cs="Times New Roman"/>
          <w:bCs/>
          <w:color w:val="000000"/>
          <w:sz w:val="24"/>
          <w:szCs w:val="24"/>
          <w:lang w:val="es-EC"/>
        </w:rPr>
        <w:t>bida láctea fermentada</w:t>
      </w:r>
      <w:r w:rsidR="000432D7">
        <w:rPr>
          <w:rFonts w:ascii="Times New Roman" w:eastAsia="Calibri" w:hAnsi="Times New Roman" w:cs="Times New Roman"/>
          <w:bCs/>
          <w:color w:val="000000"/>
          <w:sz w:val="24"/>
          <w:szCs w:val="24"/>
          <w:lang w:val="es-EC"/>
        </w:rPr>
        <w:t>,</w:t>
      </w:r>
      <w:r w:rsidR="009D345F">
        <w:rPr>
          <w:rFonts w:ascii="Times New Roman" w:eastAsia="Calibri" w:hAnsi="Times New Roman" w:cs="Times New Roman"/>
          <w:bCs/>
          <w:color w:val="000000"/>
          <w:sz w:val="24"/>
          <w:szCs w:val="24"/>
          <w:lang w:val="es-EC"/>
        </w:rPr>
        <w:t xml:space="preserve"> </w:t>
      </w:r>
      <w:r w:rsidR="000432D7">
        <w:rPr>
          <w:rFonts w:ascii="Times New Roman" w:eastAsia="Calibri" w:hAnsi="Times New Roman" w:cs="Times New Roman"/>
          <w:bCs/>
          <w:color w:val="000000"/>
          <w:sz w:val="24"/>
          <w:szCs w:val="24"/>
          <w:lang w:val="es-EC"/>
        </w:rPr>
        <w:t>realizado</w:t>
      </w:r>
      <w:r w:rsidR="006E1407">
        <w:rPr>
          <w:rFonts w:ascii="Times New Roman" w:eastAsia="Calibri" w:hAnsi="Times New Roman" w:cs="Times New Roman"/>
          <w:bCs/>
          <w:color w:val="000000"/>
          <w:sz w:val="24"/>
          <w:szCs w:val="24"/>
          <w:lang w:val="es-EC"/>
        </w:rPr>
        <w:t>s</w:t>
      </w:r>
      <w:r w:rsidR="00635F43">
        <w:rPr>
          <w:rFonts w:ascii="Times New Roman" w:eastAsia="Calibri" w:hAnsi="Times New Roman" w:cs="Times New Roman"/>
          <w:bCs/>
          <w:color w:val="000000"/>
          <w:sz w:val="24"/>
          <w:szCs w:val="24"/>
          <w:lang w:val="es-EC"/>
        </w:rPr>
        <w:t xml:space="preserve"> en el laboratorio de alimentos de la Prefectura de Bolívar, donde evidenciamos que está dentro de los </w:t>
      </w:r>
      <w:r w:rsidR="009D345F">
        <w:rPr>
          <w:rFonts w:ascii="Times New Roman" w:eastAsia="Calibri" w:hAnsi="Times New Roman" w:cs="Times New Roman"/>
          <w:bCs/>
          <w:color w:val="000000"/>
          <w:sz w:val="24"/>
          <w:szCs w:val="24"/>
          <w:lang w:val="es-EC"/>
        </w:rPr>
        <w:t>requisitos</w:t>
      </w:r>
      <w:r w:rsidR="00635F43">
        <w:rPr>
          <w:rFonts w:ascii="Times New Roman" w:eastAsia="Calibri" w:hAnsi="Times New Roman" w:cs="Times New Roman"/>
          <w:bCs/>
          <w:color w:val="000000"/>
          <w:sz w:val="24"/>
          <w:szCs w:val="24"/>
          <w:lang w:val="es-EC"/>
        </w:rPr>
        <w:t xml:space="preserve"> </w:t>
      </w:r>
      <w:r w:rsidR="009D345F">
        <w:rPr>
          <w:rFonts w:ascii="Times New Roman" w:eastAsia="Calibri" w:hAnsi="Times New Roman" w:cs="Times New Roman"/>
          <w:bCs/>
          <w:color w:val="000000"/>
          <w:sz w:val="24"/>
          <w:szCs w:val="24"/>
          <w:lang w:val="es-EC"/>
        </w:rPr>
        <w:t>solicitados</w:t>
      </w:r>
      <w:r w:rsidR="00635F43">
        <w:rPr>
          <w:rFonts w:ascii="Times New Roman" w:eastAsia="Calibri" w:hAnsi="Times New Roman" w:cs="Times New Roman"/>
          <w:bCs/>
          <w:color w:val="000000"/>
          <w:sz w:val="24"/>
          <w:szCs w:val="24"/>
          <w:lang w:val="es-EC"/>
        </w:rPr>
        <w:t xml:space="preserve"> por </w:t>
      </w:r>
      <w:r w:rsidR="009D345F">
        <w:rPr>
          <w:rFonts w:ascii="Times New Roman" w:eastAsia="Calibri" w:hAnsi="Times New Roman" w:cs="Times New Roman"/>
          <w:bCs/>
          <w:color w:val="000000"/>
          <w:sz w:val="24"/>
          <w:szCs w:val="24"/>
          <w:lang w:val="es-EC"/>
        </w:rPr>
        <w:t xml:space="preserve">la </w:t>
      </w:r>
      <w:r w:rsidR="00635F43">
        <w:rPr>
          <w:rFonts w:ascii="Times New Roman" w:eastAsia="Calibri" w:hAnsi="Times New Roman" w:cs="Times New Roman"/>
          <w:bCs/>
          <w:color w:val="000000"/>
          <w:sz w:val="24"/>
          <w:szCs w:val="24"/>
          <w:lang w:val="es-EC"/>
        </w:rPr>
        <w:t>norma</w:t>
      </w:r>
      <w:r w:rsidR="009D345F">
        <w:rPr>
          <w:rFonts w:ascii="Times New Roman" w:eastAsia="Calibri" w:hAnsi="Times New Roman" w:cs="Times New Roman"/>
          <w:bCs/>
          <w:color w:val="000000"/>
          <w:sz w:val="24"/>
          <w:szCs w:val="24"/>
          <w:lang w:val="es-EC"/>
        </w:rPr>
        <w:t xml:space="preserve"> INEN 2608:2012</w:t>
      </w:r>
      <w:r w:rsidR="00635F43">
        <w:rPr>
          <w:rFonts w:ascii="Times New Roman" w:eastAsia="Calibri" w:hAnsi="Times New Roman" w:cs="Times New Roman"/>
          <w:bCs/>
          <w:color w:val="000000"/>
          <w:sz w:val="24"/>
          <w:szCs w:val="24"/>
          <w:lang w:val="es-EC"/>
        </w:rPr>
        <w:t>.</w:t>
      </w:r>
    </w:p>
    <w:p w:rsidR="004F3680" w:rsidRPr="001A6392" w:rsidRDefault="003D5E6F"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Bebida láctea s</w:t>
      </w:r>
      <w:r w:rsidR="004F3680" w:rsidRPr="001A6392">
        <w:rPr>
          <w:rFonts w:ascii="Times New Roman" w:eastAsia="Calibri" w:hAnsi="Times New Roman" w:cs="Times New Roman"/>
          <w:b/>
          <w:bCs/>
          <w:color w:val="000000"/>
          <w:sz w:val="24"/>
          <w:szCs w:val="24"/>
          <w:lang w:val="es-EC"/>
        </w:rPr>
        <w:t>aborizada</w:t>
      </w:r>
    </w:p>
    <w:p w:rsidR="00195383" w:rsidRDefault="003E232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5</w:t>
      </w:r>
      <w:r w:rsidR="001B78B1">
        <w:rPr>
          <w:rFonts w:ascii="Times New Roman" w:eastAsia="Calibri" w:hAnsi="Times New Roman" w:cs="Times New Roman"/>
          <w:b/>
          <w:bCs/>
          <w:color w:val="000000"/>
          <w:sz w:val="24"/>
          <w:szCs w:val="24"/>
          <w:lang w:val="es-EC"/>
        </w:rPr>
        <w:t>0</w:t>
      </w:r>
      <w:r w:rsidR="004F3680" w:rsidRPr="001A6392">
        <w:rPr>
          <w:rFonts w:ascii="Times New Roman" w:eastAsia="Calibri" w:hAnsi="Times New Roman" w:cs="Times New Roman"/>
          <w:b/>
          <w:bCs/>
          <w:color w:val="000000"/>
          <w:sz w:val="24"/>
          <w:szCs w:val="24"/>
          <w:lang w:val="es-EC"/>
        </w:rPr>
        <w:t xml:space="preserve">. </w:t>
      </w:r>
    </w:p>
    <w:p w:rsidR="004F3680" w:rsidRPr="00A82C0D" w:rsidRDefault="004F3680" w:rsidP="00964FC0">
      <w:pPr>
        <w:spacing w:before="240" w:after="120" w:line="360" w:lineRule="auto"/>
        <w:jc w:val="both"/>
        <w:rPr>
          <w:rFonts w:ascii="Times New Roman" w:eastAsia="Calibri" w:hAnsi="Times New Roman" w:cs="Times New Roman"/>
          <w:bCs/>
          <w:i/>
          <w:color w:val="000000"/>
          <w:sz w:val="24"/>
          <w:szCs w:val="24"/>
          <w:lang w:val="es-EC"/>
        </w:rPr>
      </w:pPr>
      <w:r w:rsidRPr="00A82C0D">
        <w:rPr>
          <w:rFonts w:ascii="Times New Roman" w:eastAsia="Calibri" w:hAnsi="Times New Roman" w:cs="Times New Roman"/>
          <w:bCs/>
          <w:i/>
          <w:color w:val="000000"/>
          <w:sz w:val="24"/>
          <w:szCs w:val="24"/>
          <w:lang w:val="es-EC"/>
        </w:rPr>
        <w:t>Análisis físico-químicos de la bebida láctea saborizada</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2655"/>
        <w:gridCol w:w="1413"/>
        <w:gridCol w:w="1276"/>
        <w:gridCol w:w="1275"/>
        <w:gridCol w:w="1319"/>
      </w:tblGrid>
      <w:tr w:rsidR="004F3680" w:rsidRPr="001A6392" w:rsidTr="000F6437">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43" w:type="dxa"/>
            <w:vMerge w:val="restart"/>
            <w:tcBorders>
              <w:top w:val="single" w:sz="4" w:space="0" w:color="000000" w:themeColor="text1"/>
            </w:tcBorders>
            <w:shd w:val="clear" w:color="auto" w:fill="FFFFFF" w:themeFill="background1"/>
            <w:vAlign w:val="bottom"/>
          </w:tcPr>
          <w:p w:rsidR="004F3680" w:rsidRPr="009656F2" w:rsidRDefault="004F3680" w:rsidP="000F6437">
            <w:pPr>
              <w:jc w:val="center"/>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Requisitos</w:t>
            </w:r>
          </w:p>
        </w:tc>
        <w:tc>
          <w:tcPr>
            <w:tcW w:w="3043" w:type="dxa"/>
            <w:gridSpan w:val="2"/>
            <w:tcBorders>
              <w:top w:val="single" w:sz="4" w:space="0" w:color="000000" w:themeColor="text1"/>
            </w:tcBorders>
            <w:shd w:val="clear" w:color="auto" w:fill="FFFFFF" w:themeFill="background1"/>
            <w:vAlign w:val="bottom"/>
          </w:tcPr>
          <w:p w:rsidR="004F3680" w:rsidRPr="009656F2" w:rsidRDefault="004F3680"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NTE INEN 2609: 2012</w:t>
            </w:r>
          </w:p>
        </w:tc>
        <w:tc>
          <w:tcPr>
            <w:tcW w:w="2933" w:type="dxa"/>
            <w:gridSpan w:val="2"/>
            <w:tcBorders>
              <w:top w:val="single" w:sz="4" w:space="0" w:color="000000" w:themeColor="text1"/>
            </w:tcBorders>
            <w:shd w:val="clear" w:color="auto" w:fill="FFFFFF" w:themeFill="background1"/>
            <w:vAlign w:val="bottom"/>
          </w:tcPr>
          <w:p w:rsidR="004F3680" w:rsidRPr="009656F2" w:rsidRDefault="00984D35"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Análisis</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43" w:type="dxa"/>
            <w:vMerge/>
            <w:tcBorders>
              <w:bottom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Cs w:val="0"/>
                <w:color w:val="000000"/>
                <w:sz w:val="24"/>
                <w:szCs w:val="24"/>
                <w:lang w:val="es-EC"/>
              </w:rPr>
            </w:pPr>
          </w:p>
        </w:tc>
        <w:tc>
          <w:tcPr>
            <w:tcW w:w="1601"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Min</w:t>
            </w:r>
          </w:p>
        </w:tc>
        <w:tc>
          <w:tcPr>
            <w:tcW w:w="1441"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Max</w:t>
            </w:r>
          </w:p>
        </w:tc>
        <w:tc>
          <w:tcPr>
            <w:tcW w:w="1441"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1</w:t>
            </w:r>
          </w:p>
        </w:tc>
        <w:tc>
          <w:tcPr>
            <w:tcW w:w="1491"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2</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043" w:type="dxa"/>
            <w:tcBorders>
              <w:top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Proteína</w:t>
            </w:r>
          </w:p>
        </w:tc>
        <w:tc>
          <w:tcPr>
            <w:tcW w:w="1601"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0.4</w:t>
            </w:r>
          </w:p>
        </w:tc>
        <w:tc>
          <w:tcPr>
            <w:tcW w:w="1441"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41" w:type="dxa"/>
            <w:tcBorders>
              <w:top w:val="single" w:sz="4" w:space="0" w:color="auto"/>
            </w:tcBorders>
            <w:shd w:val="clear" w:color="auto" w:fill="FFFFFF" w:themeFill="background1"/>
            <w:vAlign w:val="bottom"/>
          </w:tcPr>
          <w:p w:rsidR="004F3680" w:rsidRPr="001A6392" w:rsidRDefault="006A47E8"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5.43</w:t>
            </w:r>
          </w:p>
        </w:tc>
        <w:tc>
          <w:tcPr>
            <w:tcW w:w="1491" w:type="dxa"/>
            <w:tcBorders>
              <w:top w:val="single" w:sz="4" w:space="0" w:color="auto"/>
            </w:tcBorders>
            <w:shd w:val="clear" w:color="auto" w:fill="FFFFFF" w:themeFill="background1"/>
            <w:vAlign w:val="bottom"/>
          </w:tcPr>
          <w:p w:rsidR="004F3680" w:rsidRPr="001A6392" w:rsidRDefault="006A47E8"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5.42</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43"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Lactosa</w:t>
            </w:r>
          </w:p>
        </w:tc>
        <w:tc>
          <w:tcPr>
            <w:tcW w:w="1601"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41"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1.4</w:t>
            </w:r>
          </w:p>
        </w:tc>
        <w:tc>
          <w:tcPr>
            <w:tcW w:w="1441" w:type="dxa"/>
            <w:shd w:val="clear" w:color="auto" w:fill="FFFFFF" w:themeFill="background1"/>
            <w:vAlign w:val="bottom"/>
          </w:tcPr>
          <w:p w:rsidR="004F3680" w:rsidRPr="001A6392" w:rsidRDefault="00C331EA"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0.86</w:t>
            </w:r>
          </w:p>
        </w:tc>
        <w:tc>
          <w:tcPr>
            <w:tcW w:w="1491" w:type="dxa"/>
            <w:shd w:val="clear" w:color="auto" w:fill="FFFFFF" w:themeFill="background1"/>
            <w:vAlign w:val="bottom"/>
          </w:tcPr>
          <w:p w:rsidR="004F3680" w:rsidRPr="001A6392" w:rsidRDefault="00C331EA"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0.85</w:t>
            </w:r>
          </w:p>
        </w:tc>
      </w:tr>
    </w:tbl>
    <w:p w:rsidR="00635F43" w:rsidRDefault="007A2544" w:rsidP="00964FC0">
      <w:pPr>
        <w:pStyle w:val="Prrafodelista"/>
        <w:spacing w:before="240" w:after="120" w:line="360" w:lineRule="auto"/>
        <w:ind w:left="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635F43">
        <w:rPr>
          <w:rFonts w:ascii="Times New Roman" w:eastAsia="Calibri" w:hAnsi="Times New Roman" w:cs="Times New Roman"/>
          <w:bCs/>
          <w:color w:val="000000"/>
          <w:sz w:val="24"/>
          <w:szCs w:val="24"/>
          <w:lang w:val="es-EC"/>
        </w:rPr>
        <w:t>(Medina V &amp; Guamingo A, 2019).</w:t>
      </w:r>
    </w:p>
    <w:p w:rsidR="000F6437" w:rsidRPr="005354F8" w:rsidRDefault="00635F43" w:rsidP="005354F8">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w:t>
      </w:r>
      <w:r w:rsidR="003513CE">
        <w:rPr>
          <w:rFonts w:ascii="Times New Roman" w:eastAsia="Calibri" w:hAnsi="Times New Roman" w:cs="Times New Roman"/>
          <w:bCs/>
          <w:color w:val="000000"/>
          <w:sz w:val="24"/>
          <w:szCs w:val="24"/>
          <w:lang w:val="es-EC"/>
        </w:rPr>
        <w:t xml:space="preserve"> la tabla 5</w:t>
      </w:r>
      <w:r>
        <w:rPr>
          <w:rFonts w:ascii="Times New Roman" w:eastAsia="Calibri" w:hAnsi="Times New Roman" w:cs="Times New Roman"/>
          <w:bCs/>
          <w:color w:val="000000"/>
          <w:sz w:val="24"/>
          <w:szCs w:val="24"/>
          <w:lang w:val="es-EC"/>
        </w:rPr>
        <w:t>0 se da a conocer los resultados físicos – químicos de la be</w:t>
      </w:r>
      <w:r w:rsidR="009D345F">
        <w:rPr>
          <w:rFonts w:ascii="Times New Roman" w:eastAsia="Calibri" w:hAnsi="Times New Roman" w:cs="Times New Roman"/>
          <w:bCs/>
          <w:color w:val="000000"/>
          <w:sz w:val="24"/>
          <w:szCs w:val="24"/>
          <w:lang w:val="es-EC"/>
        </w:rPr>
        <w:t>bida láctea saborizada</w:t>
      </w:r>
      <w:r w:rsidR="000432D7">
        <w:rPr>
          <w:rFonts w:ascii="Times New Roman" w:eastAsia="Calibri" w:hAnsi="Times New Roman" w:cs="Times New Roman"/>
          <w:bCs/>
          <w:color w:val="000000"/>
          <w:sz w:val="24"/>
          <w:szCs w:val="24"/>
          <w:lang w:val="es-EC"/>
        </w:rPr>
        <w:t>,</w:t>
      </w:r>
      <w:r w:rsidR="009D345F">
        <w:rPr>
          <w:rFonts w:ascii="Times New Roman" w:eastAsia="Calibri" w:hAnsi="Times New Roman" w:cs="Times New Roman"/>
          <w:bCs/>
          <w:color w:val="000000"/>
          <w:sz w:val="24"/>
          <w:szCs w:val="24"/>
          <w:lang w:val="es-EC"/>
        </w:rPr>
        <w:t xml:space="preserve"> realizado</w:t>
      </w:r>
      <w:r w:rsidR="006E1407">
        <w:rPr>
          <w:rFonts w:ascii="Times New Roman" w:eastAsia="Calibri" w:hAnsi="Times New Roman" w:cs="Times New Roman"/>
          <w:bCs/>
          <w:color w:val="000000"/>
          <w:sz w:val="24"/>
          <w:szCs w:val="24"/>
          <w:lang w:val="es-EC"/>
        </w:rPr>
        <w:t>s</w:t>
      </w:r>
      <w:r>
        <w:rPr>
          <w:rFonts w:ascii="Times New Roman" w:eastAsia="Calibri" w:hAnsi="Times New Roman" w:cs="Times New Roman"/>
          <w:bCs/>
          <w:color w:val="000000"/>
          <w:sz w:val="24"/>
          <w:szCs w:val="24"/>
          <w:lang w:val="es-EC"/>
        </w:rPr>
        <w:t xml:space="preserve"> en el laboratorio de alimentos de la Prefectura de Bolívar, donde </w:t>
      </w:r>
      <w:r w:rsidR="009D345F">
        <w:rPr>
          <w:rFonts w:ascii="Times New Roman" w:eastAsia="Calibri" w:hAnsi="Times New Roman" w:cs="Times New Roman"/>
          <w:bCs/>
          <w:color w:val="000000"/>
          <w:sz w:val="24"/>
          <w:szCs w:val="24"/>
          <w:lang w:val="es-EC"/>
        </w:rPr>
        <w:t>demostramos</w:t>
      </w:r>
      <w:r>
        <w:rPr>
          <w:rFonts w:ascii="Times New Roman" w:eastAsia="Calibri" w:hAnsi="Times New Roman" w:cs="Times New Roman"/>
          <w:bCs/>
          <w:color w:val="000000"/>
          <w:sz w:val="24"/>
          <w:szCs w:val="24"/>
          <w:lang w:val="es-EC"/>
        </w:rPr>
        <w:t xml:space="preserve"> que </w:t>
      </w:r>
      <w:r w:rsidR="000432D7">
        <w:rPr>
          <w:rFonts w:ascii="Times New Roman" w:eastAsia="Calibri" w:hAnsi="Times New Roman" w:cs="Times New Roman"/>
          <w:bCs/>
          <w:color w:val="000000"/>
          <w:sz w:val="24"/>
          <w:szCs w:val="24"/>
          <w:lang w:val="es-EC"/>
        </w:rPr>
        <w:t xml:space="preserve">cumple con </w:t>
      </w:r>
      <w:r w:rsidR="009D345F">
        <w:rPr>
          <w:rFonts w:ascii="Times New Roman" w:eastAsia="Calibri" w:hAnsi="Times New Roman" w:cs="Times New Roman"/>
          <w:bCs/>
          <w:color w:val="000000"/>
          <w:sz w:val="24"/>
          <w:szCs w:val="24"/>
          <w:lang w:val="es-EC"/>
        </w:rPr>
        <w:t>los requisitos solicitados</w:t>
      </w:r>
      <w:r>
        <w:rPr>
          <w:rFonts w:ascii="Times New Roman" w:eastAsia="Calibri" w:hAnsi="Times New Roman" w:cs="Times New Roman"/>
          <w:bCs/>
          <w:color w:val="000000"/>
          <w:sz w:val="24"/>
          <w:szCs w:val="24"/>
          <w:lang w:val="es-EC"/>
        </w:rPr>
        <w:t xml:space="preserve"> por </w:t>
      </w:r>
      <w:r w:rsidR="009D345F">
        <w:rPr>
          <w:rFonts w:ascii="Times New Roman" w:eastAsia="Calibri" w:hAnsi="Times New Roman" w:cs="Times New Roman"/>
          <w:bCs/>
          <w:color w:val="000000"/>
          <w:sz w:val="24"/>
          <w:szCs w:val="24"/>
          <w:lang w:val="es-EC"/>
        </w:rPr>
        <w:t>la</w:t>
      </w:r>
      <w:r>
        <w:rPr>
          <w:rFonts w:ascii="Times New Roman" w:eastAsia="Calibri" w:hAnsi="Times New Roman" w:cs="Times New Roman"/>
          <w:bCs/>
          <w:color w:val="000000"/>
          <w:sz w:val="24"/>
          <w:szCs w:val="24"/>
          <w:lang w:val="es-EC"/>
        </w:rPr>
        <w:t xml:space="preserve"> norma</w:t>
      </w:r>
      <w:r w:rsidR="009D345F">
        <w:rPr>
          <w:rFonts w:ascii="Times New Roman" w:eastAsia="Calibri" w:hAnsi="Times New Roman" w:cs="Times New Roman"/>
          <w:bCs/>
          <w:color w:val="000000"/>
          <w:sz w:val="24"/>
          <w:szCs w:val="24"/>
          <w:lang w:val="es-EC"/>
        </w:rPr>
        <w:t xml:space="preserve"> INEN 2609:2012</w:t>
      </w:r>
      <w:r>
        <w:rPr>
          <w:rFonts w:ascii="Times New Roman" w:eastAsia="Calibri" w:hAnsi="Times New Roman" w:cs="Times New Roman"/>
          <w:bCs/>
          <w:color w:val="000000"/>
          <w:sz w:val="24"/>
          <w:szCs w:val="24"/>
          <w:lang w:val="es-EC"/>
        </w:rPr>
        <w:t>.</w:t>
      </w:r>
    </w:p>
    <w:p w:rsidR="006E1407" w:rsidRDefault="006E1407">
      <w:pPr>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br w:type="page"/>
      </w:r>
    </w:p>
    <w:p w:rsidR="00195383" w:rsidRDefault="003E2326" w:rsidP="00964FC0">
      <w:pPr>
        <w:pStyle w:val="Prrafodelista"/>
        <w:spacing w:before="240" w:after="120" w:line="360" w:lineRule="auto"/>
        <w:ind w:left="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lastRenderedPageBreak/>
        <w:t>Tabla 5</w:t>
      </w:r>
      <w:r w:rsidR="001B78B1">
        <w:rPr>
          <w:rFonts w:ascii="Times New Roman" w:eastAsia="Calibri" w:hAnsi="Times New Roman" w:cs="Times New Roman"/>
          <w:b/>
          <w:bCs/>
          <w:color w:val="000000"/>
          <w:sz w:val="24"/>
          <w:szCs w:val="24"/>
          <w:lang w:val="es-EC"/>
        </w:rPr>
        <w:t>1</w:t>
      </w:r>
      <w:r w:rsidR="004F3680" w:rsidRPr="001A6392">
        <w:rPr>
          <w:rFonts w:ascii="Times New Roman" w:eastAsia="Calibri" w:hAnsi="Times New Roman" w:cs="Times New Roman"/>
          <w:b/>
          <w:bCs/>
          <w:color w:val="000000"/>
          <w:sz w:val="24"/>
          <w:szCs w:val="24"/>
          <w:lang w:val="es-EC"/>
        </w:rPr>
        <w:t xml:space="preserve">. </w:t>
      </w:r>
    </w:p>
    <w:p w:rsidR="004F3680" w:rsidRPr="00A82C0D" w:rsidRDefault="004F3680" w:rsidP="00964FC0">
      <w:pPr>
        <w:pStyle w:val="Prrafodelista"/>
        <w:spacing w:before="240" w:after="120" w:line="360" w:lineRule="auto"/>
        <w:ind w:left="0"/>
        <w:contextualSpacing w:val="0"/>
        <w:jc w:val="both"/>
        <w:rPr>
          <w:rFonts w:ascii="Times New Roman" w:eastAsia="Calibri" w:hAnsi="Times New Roman" w:cs="Times New Roman"/>
          <w:bCs/>
          <w:i/>
          <w:color w:val="000000"/>
          <w:sz w:val="24"/>
          <w:szCs w:val="24"/>
          <w:lang w:val="es-EC"/>
        </w:rPr>
      </w:pPr>
      <w:r w:rsidRPr="00A82C0D">
        <w:rPr>
          <w:rFonts w:ascii="Times New Roman" w:eastAsia="Calibri" w:hAnsi="Times New Roman" w:cs="Times New Roman"/>
          <w:bCs/>
          <w:i/>
          <w:color w:val="000000"/>
          <w:sz w:val="24"/>
          <w:szCs w:val="24"/>
          <w:lang w:val="es-EC"/>
        </w:rPr>
        <w:t>Análisis microbiológicos de la bebida láctea saborizada</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2658"/>
        <w:gridCol w:w="1550"/>
        <w:gridCol w:w="1414"/>
        <w:gridCol w:w="1137"/>
        <w:gridCol w:w="1179"/>
      </w:tblGrid>
      <w:tr w:rsidR="004F3680" w:rsidRPr="001A6392" w:rsidTr="000F6437">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60" w:type="dxa"/>
            <w:vMerge w:val="restart"/>
            <w:tcBorders>
              <w:top w:val="single" w:sz="4" w:space="0" w:color="000000" w:themeColor="text1"/>
            </w:tcBorders>
            <w:shd w:val="clear" w:color="auto" w:fill="FFFFFF" w:themeFill="background1"/>
            <w:vAlign w:val="bottom"/>
          </w:tcPr>
          <w:p w:rsidR="004F3680" w:rsidRPr="009656F2" w:rsidRDefault="004F3680" w:rsidP="000F6437">
            <w:pPr>
              <w:jc w:val="center"/>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Requisitos</w:t>
            </w:r>
          </w:p>
        </w:tc>
        <w:tc>
          <w:tcPr>
            <w:tcW w:w="3377" w:type="dxa"/>
            <w:gridSpan w:val="2"/>
            <w:tcBorders>
              <w:top w:val="single" w:sz="4" w:space="0" w:color="000000" w:themeColor="text1"/>
            </w:tcBorders>
            <w:shd w:val="clear" w:color="auto" w:fill="FFFFFF" w:themeFill="background1"/>
            <w:vAlign w:val="bottom"/>
          </w:tcPr>
          <w:p w:rsidR="004F3680" w:rsidRPr="009656F2" w:rsidRDefault="004F3680"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NTE INEN 2609: 2012</w:t>
            </w:r>
          </w:p>
        </w:tc>
        <w:tc>
          <w:tcPr>
            <w:tcW w:w="2622" w:type="dxa"/>
            <w:gridSpan w:val="2"/>
            <w:tcBorders>
              <w:top w:val="single" w:sz="4" w:space="0" w:color="000000" w:themeColor="text1"/>
            </w:tcBorders>
            <w:shd w:val="clear" w:color="auto" w:fill="FFFFFF" w:themeFill="background1"/>
            <w:vAlign w:val="bottom"/>
          </w:tcPr>
          <w:p w:rsidR="004F3680" w:rsidRPr="009656F2" w:rsidRDefault="00984D35"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Análisis</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60" w:type="dxa"/>
            <w:vMerge/>
            <w:tcBorders>
              <w:bottom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Cs w:val="0"/>
                <w:color w:val="000000"/>
                <w:sz w:val="24"/>
                <w:szCs w:val="24"/>
                <w:lang w:val="es-EC"/>
              </w:rPr>
            </w:pPr>
          </w:p>
        </w:tc>
        <w:tc>
          <w:tcPr>
            <w:tcW w:w="1768"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Aceptable</w:t>
            </w:r>
          </w:p>
        </w:tc>
        <w:tc>
          <w:tcPr>
            <w:tcW w:w="1608"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Rechazo</w:t>
            </w:r>
          </w:p>
        </w:tc>
        <w:tc>
          <w:tcPr>
            <w:tcW w:w="1286"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1</w:t>
            </w:r>
          </w:p>
        </w:tc>
        <w:tc>
          <w:tcPr>
            <w:tcW w:w="1336"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2</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Aerobios mesófilos, UFC/g</w:t>
            </w:r>
          </w:p>
        </w:tc>
        <w:tc>
          <w:tcPr>
            <w:tcW w:w="1768"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30 000</w:t>
            </w:r>
          </w:p>
        </w:tc>
        <w:tc>
          <w:tcPr>
            <w:tcW w:w="1608"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100 000</w:t>
            </w:r>
          </w:p>
        </w:tc>
        <w:tc>
          <w:tcPr>
            <w:tcW w:w="1286" w:type="dxa"/>
            <w:tcBorders>
              <w:top w:val="single" w:sz="4" w:space="0" w:color="auto"/>
            </w:tcBorders>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36" w:type="dxa"/>
            <w:tcBorders>
              <w:top w:val="single" w:sz="4" w:space="0" w:color="auto"/>
            </w:tcBorders>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60"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E. coli UFC/g</w:t>
            </w:r>
          </w:p>
        </w:tc>
        <w:tc>
          <w:tcPr>
            <w:tcW w:w="1768"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&lt;10</w:t>
            </w:r>
          </w:p>
        </w:tc>
        <w:tc>
          <w:tcPr>
            <w:tcW w:w="1608"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286" w:type="dxa"/>
            <w:shd w:val="clear" w:color="auto" w:fill="FFFFFF" w:themeFill="background1"/>
            <w:vAlign w:val="bottom"/>
          </w:tcPr>
          <w:p w:rsidR="004F3680" w:rsidRPr="001A639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36" w:type="dxa"/>
            <w:shd w:val="clear" w:color="auto" w:fill="FFFFFF" w:themeFill="background1"/>
            <w:vAlign w:val="bottom"/>
          </w:tcPr>
          <w:p w:rsidR="004F3680" w:rsidRPr="001A639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060"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Staphylococcus aureus UFC/g</w:t>
            </w:r>
          </w:p>
        </w:tc>
        <w:tc>
          <w:tcPr>
            <w:tcW w:w="1768"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&lt;100</w:t>
            </w:r>
          </w:p>
        </w:tc>
        <w:tc>
          <w:tcPr>
            <w:tcW w:w="1608"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100</w:t>
            </w:r>
          </w:p>
        </w:tc>
        <w:tc>
          <w:tcPr>
            <w:tcW w:w="1286" w:type="dxa"/>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36" w:type="dxa"/>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60"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Salmonella</w:t>
            </w:r>
          </w:p>
        </w:tc>
        <w:tc>
          <w:tcPr>
            <w:tcW w:w="1768"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1608"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286" w:type="dxa"/>
            <w:shd w:val="clear" w:color="auto" w:fill="FFFFFF" w:themeFill="background1"/>
            <w:vAlign w:val="bottom"/>
          </w:tcPr>
          <w:p w:rsidR="004F3680" w:rsidRPr="001A639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36" w:type="dxa"/>
            <w:shd w:val="clear" w:color="auto" w:fill="FFFFFF" w:themeFill="background1"/>
            <w:vAlign w:val="bottom"/>
          </w:tcPr>
          <w:p w:rsidR="004F3680" w:rsidRPr="001A639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060"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 xml:space="preserve">Listeria monocytogenes </w:t>
            </w:r>
          </w:p>
        </w:tc>
        <w:tc>
          <w:tcPr>
            <w:tcW w:w="1768"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1608"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286" w:type="dxa"/>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36" w:type="dxa"/>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bl>
    <w:p w:rsidR="004F3680" w:rsidRDefault="007A2544" w:rsidP="00964FC0">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980532" w:rsidRPr="000432D7" w:rsidRDefault="003513CE" w:rsidP="000432D7">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5</w:t>
      </w:r>
      <w:r w:rsidR="00635F43">
        <w:rPr>
          <w:rFonts w:ascii="Times New Roman" w:eastAsia="Calibri" w:hAnsi="Times New Roman" w:cs="Times New Roman"/>
          <w:bCs/>
          <w:color w:val="000000"/>
          <w:sz w:val="24"/>
          <w:szCs w:val="24"/>
          <w:lang w:val="es-EC"/>
        </w:rPr>
        <w:t>1 se da a conocer los resultados microbiológicos de la be</w:t>
      </w:r>
      <w:r w:rsidR="009D345F">
        <w:rPr>
          <w:rFonts w:ascii="Times New Roman" w:eastAsia="Calibri" w:hAnsi="Times New Roman" w:cs="Times New Roman"/>
          <w:bCs/>
          <w:color w:val="000000"/>
          <w:sz w:val="24"/>
          <w:szCs w:val="24"/>
          <w:lang w:val="es-EC"/>
        </w:rPr>
        <w:t>b</w:t>
      </w:r>
      <w:r w:rsidR="000432D7">
        <w:rPr>
          <w:rFonts w:ascii="Times New Roman" w:eastAsia="Calibri" w:hAnsi="Times New Roman" w:cs="Times New Roman"/>
          <w:bCs/>
          <w:color w:val="000000"/>
          <w:sz w:val="24"/>
          <w:szCs w:val="24"/>
          <w:lang w:val="es-EC"/>
        </w:rPr>
        <w:t>ida láctea saborizada, realizado</w:t>
      </w:r>
      <w:r w:rsidR="006E1407">
        <w:rPr>
          <w:rFonts w:ascii="Times New Roman" w:eastAsia="Calibri" w:hAnsi="Times New Roman" w:cs="Times New Roman"/>
          <w:bCs/>
          <w:color w:val="000000"/>
          <w:sz w:val="24"/>
          <w:szCs w:val="24"/>
          <w:lang w:val="es-EC"/>
        </w:rPr>
        <w:t>s</w:t>
      </w:r>
      <w:r w:rsidR="00635F43">
        <w:rPr>
          <w:rFonts w:ascii="Times New Roman" w:eastAsia="Calibri" w:hAnsi="Times New Roman" w:cs="Times New Roman"/>
          <w:bCs/>
          <w:color w:val="000000"/>
          <w:sz w:val="24"/>
          <w:szCs w:val="24"/>
          <w:lang w:val="es-EC"/>
        </w:rPr>
        <w:t xml:space="preserve"> en el laboratorio de alimentos de la Prefectura de Bolívar, donde </w:t>
      </w:r>
      <w:r w:rsidR="000432D7">
        <w:rPr>
          <w:rFonts w:ascii="Times New Roman" w:eastAsia="Calibri" w:hAnsi="Times New Roman" w:cs="Times New Roman"/>
          <w:bCs/>
          <w:color w:val="000000"/>
          <w:sz w:val="24"/>
          <w:szCs w:val="24"/>
          <w:lang w:val="es-EC"/>
        </w:rPr>
        <w:t>se detalla</w:t>
      </w:r>
      <w:r w:rsidR="00635F43">
        <w:rPr>
          <w:rFonts w:ascii="Times New Roman" w:eastAsia="Calibri" w:hAnsi="Times New Roman" w:cs="Times New Roman"/>
          <w:bCs/>
          <w:color w:val="000000"/>
          <w:sz w:val="24"/>
          <w:szCs w:val="24"/>
          <w:lang w:val="es-EC"/>
        </w:rPr>
        <w:t xml:space="preserve"> que </w:t>
      </w:r>
      <w:r w:rsidR="000432D7">
        <w:rPr>
          <w:rFonts w:ascii="Times New Roman" w:eastAsia="Calibri" w:hAnsi="Times New Roman" w:cs="Times New Roman"/>
          <w:bCs/>
          <w:color w:val="000000"/>
          <w:sz w:val="24"/>
          <w:szCs w:val="24"/>
          <w:lang w:val="es-EC"/>
        </w:rPr>
        <w:t xml:space="preserve">cumple con los requisitos solicitados </w:t>
      </w:r>
      <w:r w:rsidR="00635F43">
        <w:rPr>
          <w:rFonts w:ascii="Times New Roman" w:eastAsia="Calibri" w:hAnsi="Times New Roman" w:cs="Times New Roman"/>
          <w:bCs/>
          <w:color w:val="000000"/>
          <w:sz w:val="24"/>
          <w:szCs w:val="24"/>
          <w:lang w:val="es-EC"/>
        </w:rPr>
        <w:t xml:space="preserve">por </w:t>
      </w:r>
      <w:r w:rsidR="000432D7">
        <w:rPr>
          <w:rFonts w:ascii="Times New Roman" w:eastAsia="Calibri" w:hAnsi="Times New Roman" w:cs="Times New Roman"/>
          <w:bCs/>
          <w:color w:val="000000"/>
          <w:sz w:val="24"/>
          <w:szCs w:val="24"/>
          <w:lang w:val="es-EC"/>
        </w:rPr>
        <w:t>la norma INEN 2609:2012</w:t>
      </w:r>
    </w:p>
    <w:p w:rsidR="004F3680" w:rsidRPr="001A6392" w:rsidRDefault="003D5E6F" w:rsidP="00964FC0">
      <w:pPr>
        <w:pStyle w:val="Prrafodelista"/>
        <w:numPr>
          <w:ilvl w:val="2"/>
          <w:numId w:val="5"/>
        </w:numPr>
        <w:spacing w:before="240" w:after="120" w:line="360" w:lineRule="auto"/>
        <w:ind w:left="720"/>
        <w:contextualSpacing w:val="0"/>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Bebida láctea con i</w:t>
      </w:r>
      <w:r w:rsidR="004F3680" w:rsidRPr="001A6392">
        <w:rPr>
          <w:rFonts w:ascii="Times New Roman" w:eastAsia="Calibri" w:hAnsi="Times New Roman" w:cs="Times New Roman"/>
          <w:b/>
          <w:bCs/>
          <w:color w:val="000000"/>
          <w:sz w:val="24"/>
          <w:szCs w:val="24"/>
          <w:lang w:val="es-EC"/>
        </w:rPr>
        <w:t>ngredientes</w:t>
      </w:r>
    </w:p>
    <w:p w:rsidR="00195383" w:rsidRDefault="003E232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5</w:t>
      </w:r>
      <w:r w:rsidR="001B78B1">
        <w:rPr>
          <w:rFonts w:ascii="Times New Roman" w:eastAsia="Calibri" w:hAnsi="Times New Roman" w:cs="Times New Roman"/>
          <w:b/>
          <w:bCs/>
          <w:color w:val="000000"/>
          <w:sz w:val="24"/>
          <w:szCs w:val="24"/>
          <w:lang w:val="es-EC"/>
        </w:rPr>
        <w:t>2</w:t>
      </w:r>
      <w:r w:rsidR="004F3680" w:rsidRPr="001A6392">
        <w:rPr>
          <w:rFonts w:ascii="Times New Roman" w:eastAsia="Calibri" w:hAnsi="Times New Roman" w:cs="Times New Roman"/>
          <w:b/>
          <w:bCs/>
          <w:color w:val="000000"/>
          <w:sz w:val="24"/>
          <w:szCs w:val="24"/>
          <w:lang w:val="es-EC"/>
        </w:rPr>
        <w:t xml:space="preserve">. </w:t>
      </w:r>
    </w:p>
    <w:p w:rsidR="004F3680" w:rsidRPr="00A82C0D" w:rsidRDefault="004F3680" w:rsidP="00964FC0">
      <w:pPr>
        <w:spacing w:before="240" w:after="120" w:line="360" w:lineRule="auto"/>
        <w:jc w:val="both"/>
        <w:rPr>
          <w:rFonts w:ascii="Times New Roman" w:eastAsia="Calibri" w:hAnsi="Times New Roman" w:cs="Times New Roman"/>
          <w:bCs/>
          <w:i/>
          <w:color w:val="000000"/>
          <w:sz w:val="24"/>
          <w:szCs w:val="24"/>
          <w:lang w:val="es-EC"/>
        </w:rPr>
      </w:pPr>
      <w:r w:rsidRPr="00A82C0D">
        <w:rPr>
          <w:rFonts w:ascii="Times New Roman" w:eastAsia="Calibri" w:hAnsi="Times New Roman" w:cs="Times New Roman"/>
          <w:bCs/>
          <w:i/>
          <w:color w:val="000000"/>
          <w:sz w:val="24"/>
          <w:szCs w:val="24"/>
          <w:lang w:val="es-EC"/>
        </w:rPr>
        <w:t>Análisis físico-químicos de la bebida láctea con ingredientes</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2561"/>
        <w:gridCol w:w="1439"/>
        <w:gridCol w:w="1298"/>
        <w:gridCol w:w="1298"/>
        <w:gridCol w:w="1342"/>
      </w:tblGrid>
      <w:tr w:rsidR="004F3680" w:rsidRPr="001A6392" w:rsidTr="000F6437">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960" w:type="dxa"/>
            <w:vMerge w:val="restart"/>
            <w:tcBorders>
              <w:top w:val="single" w:sz="4" w:space="0" w:color="000000" w:themeColor="text1"/>
            </w:tcBorders>
            <w:shd w:val="clear" w:color="auto" w:fill="FFFFFF" w:themeFill="background1"/>
            <w:vAlign w:val="bottom"/>
          </w:tcPr>
          <w:p w:rsidR="004F3680" w:rsidRPr="009656F2" w:rsidRDefault="004F3680" w:rsidP="000F6437">
            <w:pPr>
              <w:jc w:val="center"/>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Requisitos</w:t>
            </w:r>
          </w:p>
        </w:tc>
        <w:tc>
          <w:tcPr>
            <w:tcW w:w="3125" w:type="dxa"/>
            <w:gridSpan w:val="2"/>
            <w:tcBorders>
              <w:top w:val="single" w:sz="4" w:space="0" w:color="000000" w:themeColor="text1"/>
            </w:tcBorders>
            <w:shd w:val="clear" w:color="auto" w:fill="FFFFFF" w:themeFill="background1"/>
            <w:vAlign w:val="bottom"/>
          </w:tcPr>
          <w:p w:rsidR="004F3680" w:rsidRPr="009656F2" w:rsidRDefault="004F3680"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NTE INEN 2609: 2012</w:t>
            </w:r>
          </w:p>
        </w:tc>
        <w:tc>
          <w:tcPr>
            <w:tcW w:w="3012" w:type="dxa"/>
            <w:gridSpan w:val="2"/>
            <w:tcBorders>
              <w:top w:val="single" w:sz="4" w:space="0" w:color="000000" w:themeColor="text1"/>
            </w:tcBorders>
            <w:shd w:val="clear" w:color="auto" w:fill="FFFFFF" w:themeFill="background1"/>
            <w:vAlign w:val="bottom"/>
          </w:tcPr>
          <w:p w:rsidR="004F3680" w:rsidRPr="009656F2" w:rsidRDefault="00984D35"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Análisis</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960" w:type="dxa"/>
            <w:vMerge/>
            <w:tcBorders>
              <w:bottom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Cs w:val="0"/>
                <w:color w:val="000000"/>
                <w:sz w:val="24"/>
                <w:szCs w:val="24"/>
                <w:lang w:val="es-EC"/>
              </w:rPr>
            </w:pPr>
          </w:p>
        </w:tc>
        <w:tc>
          <w:tcPr>
            <w:tcW w:w="1645"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Min</w:t>
            </w:r>
          </w:p>
        </w:tc>
        <w:tc>
          <w:tcPr>
            <w:tcW w:w="1479"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Max</w:t>
            </w:r>
          </w:p>
        </w:tc>
        <w:tc>
          <w:tcPr>
            <w:tcW w:w="1480"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1</w:t>
            </w:r>
          </w:p>
        </w:tc>
        <w:tc>
          <w:tcPr>
            <w:tcW w:w="1531"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2</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2960" w:type="dxa"/>
            <w:tcBorders>
              <w:top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Proteína</w:t>
            </w:r>
          </w:p>
        </w:tc>
        <w:tc>
          <w:tcPr>
            <w:tcW w:w="1645"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0.4</w:t>
            </w:r>
          </w:p>
        </w:tc>
        <w:tc>
          <w:tcPr>
            <w:tcW w:w="1479"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80" w:type="dxa"/>
            <w:tcBorders>
              <w:top w:val="single" w:sz="4" w:space="0" w:color="auto"/>
            </w:tcBorders>
            <w:shd w:val="clear" w:color="auto" w:fill="FFFFFF" w:themeFill="background1"/>
            <w:vAlign w:val="bottom"/>
          </w:tcPr>
          <w:p w:rsidR="004F3680" w:rsidRPr="001A6392" w:rsidRDefault="00C331EA"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7.54</w:t>
            </w:r>
          </w:p>
        </w:tc>
        <w:tc>
          <w:tcPr>
            <w:tcW w:w="1531" w:type="dxa"/>
            <w:tcBorders>
              <w:top w:val="single" w:sz="4" w:space="0" w:color="auto"/>
            </w:tcBorders>
            <w:shd w:val="clear" w:color="auto" w:fill="FFFFFF" w:themeFill="background1"/>
            <w:vAlign w:val="bottom"/>
          </w:tcPr>
          <w:p w:rsidR="004F3680" w:rsidRPr="001A6392" w:rsidRDefault="00C331EA"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7.56</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960"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Lactosa</w:t>
            </w:r>
          </w:p>
        </w:tc>
        <w:tc>
          <w:tcPr>
            <w:tcW w:w="1645"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479"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1.4</w:t>
            </w:r>
          </w:p>
        </w:tc>
        <w:tc>
          <w:tcPr>
            <w:tcW w:w="1480" w:type="dxa"/>
            <w:shd w:val="clear" w:color="auto" w:fill="FFFFFF" w:themeFill="background1"/>
            <w:vAlign w:val="bottom"/>
          </w:tcPr>
          <w:p w:rsidR="004F3680" w:rsidRPr="001A6392" w:rsidRDefault="00C331EA"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0.83</w:t>
            </w:r>
          </w:p>
        </w:tc>
        <w:tc>
          <w:tcPr>
            <w:tcW w:w="1531" w:type="dxa"/>
            <w:shd w:val="clear" w:color="auto" w:fill="FFFFFF" w:themeFill="background1"/>
            <w:vAlign w:val="bottom"/>
          </w:tcPr>
          <w:p w:rsidR="004F3680" w:rsidRPr="001A6392" w:rsidRDefault="00C331EA"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0.84</w:t>
            </w:r>
          </w:p>
        </w:tc>
      </w:tr>
    </w:tbl>
    <w:p w:rsidR="004F3680" w:rsidRDefault="007A2544" w:rsidP="00964FC0">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0F6437" w:rsidRPr="00B9348D" w:rsidRDefault="00635F43" w:rsidP="00B9348D">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En </w:t>
      </w:r>
      <w:r w:rsidR="003513CE">
        <w:rPr>
          <w:rFonts w:ascii="Times New Roman" w:eastAsia="Calibri" w:hAnsi="Times New Roman" w:cs="Times New Roman"/>
          <w:bCs/>
          <w:color w:val="000000"/>
          <w:sz w:val="24"/>
          <w:szCs w:val="24"/>
          <w:lang w:val="es-EC"/>
        </w:rPr>
        <w:t>la tabla 5</w:t>
      </w:r>
      <w:r w:rsidR="005019D7">
        <w:rPr>
          <w:rFonts w:ascii="Times New Roman" w:eastAsia="Calibri" w:hAnsi="Times New Roman" w:cs="Times New Roman"/>
          <w:bCs/>
          <w:color w:val="000000"/>
          <w:sz w:val="24"/>
          <w:szCs w:val="24"/>
          <w:lang w:val="es-EC"/>
        </w:rPr>
        <w:t>2</w:t>
      </w:r>
      <w:r>
        <w:rPr>
          <w:rFonts w:ascii="Times New Roman" w:eastAsia="Calibri" w:hAnsi="Times New Roman" w:cs="Times New Roman"/>
          <w:bCs/>
          <w:color w:val="000000"/>
          <w:sz w:val="24"/>
          <w:szCs w:val="24"/>
          <w:lang w:val="es-EC"/>
        </w:rPr>
        <w:t xml:space="preserve"> se da a conocer los resultados físicos – químicos de la bebida láctea </w:t>
      </w:r>
      <w:r w:rsidR="005019D7">
        <w:rPr>
          <w:rFonts w:ascii="Times New Roman" w:eastAsia="Calibri" w:hAnsi="Times New Roman" w:cs="Times New Roman"/>
          <w:bCs/>
          <w:color w:val="000000"/>
          <w:sz w:val="24"/>
          <w:szCs w:val="24"/>
          <w:lang w:val="es-EC"/>
        </w:rPr>
        <w:t>con ingredientes</w:t>
      </w:r>
      <w:r w:rsidR="000432D7">
        <w:rPr>
          <w:rFonts w:ascii="Times New Roman" w:eastAsia="Calibri" w:hAnsi="Times New Roman" w:cs="Times New Roman"/>
          <w:bCs/>
          <w:color w:val="000000"/>
          <w:sz w:val="24"/>
          <w:szCs w:val="24"/>
          <w:lang w:val="es-EC"/>
        </w:rPr>
        <w:t>, realizado</w:t>
      </w:r>
      <w:r w:rsidR="006E1407">
        <w:rPr>
          <w:rFonts w:ascii="Times New Roman" w:eastAsia="Calibri" w:hAnsi="Times New Roman" w:cs="Times New Roman"/>
          <w:bCs/>
          <w:color w:val="000000"/>
          <w:sz w:val="24"/>
          <w:szCs w:val="24"/>
          <w:lang w:val="es-EC"/>
        </w:rPr>
        <w:t>s</w:t>
      </w:r>
      <w:r>
        <w:rPr>
          <w:rFonts w:ascii="Times New Roman" w:eastAsia="Calibri" w:hAnsi="Times New Roman" w:cs="Times New Roman"/>
          <w:bCs/>
          <w:color w:val="000000"/>
          <w:sz w:val="24"/>
          <w:szCs w:val="24"/>
          <w:lang w:val="es-EC"/>
        </w:rPr>
        <w:t xml:space="preserve"> en el laboratorio de alimentos de la Prefectura de </w:t>
      </w:r>
      <w:r>
        <w:rPr>
          <w:rFonts w:ascii="Times New Roman" w:eastAsia="Calibri" w:hAnsi="Times New Roman" w:cs="Times New Roman"/>
          <w:bCs/>
          <w:color w:val="000000"/>
          <w:sz w:val="24"/>
          <w:szCs w:val="24"/>
          <w:lang w:val="es-EC"/>
        </w:rPr>
        <w:lastRenderedPageBreak/>
        <w:t xml:space="preserve">Bolívar, donde evidenciamos que </w:t>
      </w:r>
      <w:r w:rsidR="000432D7">
        <w:rPr>
          <w:rFonts w:ascii="Times New Roman" w:eastAsia="Calibri" w:hAnsi="Times New Roman" w:cs="Times New Roman"/>
          <w:bCs/>
          <w:color w:val="000000"/>
          <w:sz w:val="24"/>
          <w:szCs w:val="24"/>
          <w:lang w:val="es-EC"/>
        </w:rPr>
        <w:t>cumple con los requisitos solicitados por la norma INEN 2609:2012.</w:t>
      </w:r>
    </w:p>
    <w:p w:rsidR="00195383" w:rsidRDefault="003E2326"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Tabla 5</w:t>
      </w:r>
      <w:r w:rsidR="001B78B1">
        <w:rPr>
          <w:rFonts w:ascii="Times New Roman" w:eastAsia="Calibri" w:hAnsi="Times New Roman" w:cs="Times New Roman"/>
          <w:b/>
          <w:bCs/>
          <w:color w:val="000000"/>
          <w:sz w:val="24"/>
          <w:szCs w:val="24"/>
          <w:lang w:val="es-EC"/>
        </w:rPr>
        <w:t>3</w:t>
      </w:r>
      <w:r w:rsidR="004F3680" w:rsidRPr="001A6392">
        <w:rPr>
          <w:rFonts w:ascii="Times New Roman" w:eastAsia="Calibri" w:hAnsi="Times New Roman" w:cs="Times New Roman"/>
          <w:b/>
          <w:bCs/>
          <w:color w:val="000000"/>
          <w:sz w:val="24"/>
          <w:szCs w:val="24"/>
          <w:lang w:val="es-EC"/>
        </w:rPr>
        <w:t xml:space="preserve">. </w:t>
      </w:r>
    </w:p>
    <w:p w:rsidR="004F3680" w:rsidRPr="00A82C0D" w:rsidRDefault="004F3680" w:rsidP="00964FC0">
      <w:pPr>
        <w:spacing w:before="240" w:after="120" w:line="360" w:lineRule="auto"/>
        <w:jc w:val="both"/>
        <w:rPr>
          <w:rFonts w:ascii="Times New Roman" w:eastAsia="Calibri" w:hAnsi="Times New Roman" w:cs="Times New Roman"/>
          <w:bCs/>
          <w:i/>
          <w:color w:val="000000"/>
          <w:sz w:val="24"/>
          <w:szCs w:val="24"/>
          <w:lang w:val="es-EC"/>
        </w:rPr>
      </w:pPr>
      <w:r w:rsidRPr="00A82C0D">
        <w:rPr>
          <w:rFonts w:ascii="Times New Roman" w:eastAsia="Calibri" w:hAnsi="Times New Roman" w:cs="Times New Roman"/>
          <w:bCs/>
          <w:i/>
          <w:color w:val="000000"/>
          <w:sz w:val="24"/>
          <w:szCs w:val="24"/>
          <w:lang w:val="es-EC"/>
        </w:rPr>
        <w:t>Análisis microbiológicos de la bebida láctea con ingredientes</w:t>
      </w:r>
    </w:p>
    <w:tbl>
      <w:tblPr>
        <w:tblStyle w:val="Tabladelista6concolores"/>
        <w:tblW w:w="7938" w:type="dxa"/>
        <w:jc w:val="center"/>
        <w:shd w:val="clear" w:color="auto" w:fill="FFFFFF" w:themeFill="background1"/>
        <w:tblLayout w:type="fixed"/>
        <w:tblLook w:val="04A0" w:firstRow="1" w:lastRow="0" w:firstColumn="1" w:lastColumn="0" w:noHBand="0" w:noVBand="1"/>
      </w:tblPr>
      <w:tblGrid>
        <w:gridCol w:w="2660"/>
        <w:gridCol w:w="1550"/>
        <w:gridCol w:w="1413"/>
        <w:gridCol w:w="1136"/>
        <w:gridCol w:w="1179"/>
      </w:tblGrid>
      <w:tr w:rsidR="004F3680" w:rsidRPr="001A6392" w:rsidTr="000F6437">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43" w:type="dxa"/>
            <w:vMerge w:val="restart"/>
            <w:tcBorders>
              <w:top w:val="single" w:sz="4" w:space="0" w:color="000000" w:themeColor="text1"/>
            </w:tcBorders>
            <w:shd w:val="clear" w:color="auto" w:fill="FFFFFF" w:themeFill="background1"/>
            <w:vAlign w:val="bottom"/>
          </w:tcPr>
          <w:p w:rsidR="004F3680" w:rsidRPr="009656F2" w:rsidRDefault="004F3680" w:rsidP="000F6437">
            <w:pPr>
              <w:jc w:val="center"/>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Requisitos</w:t>
            </w:r>
          </w:p>
        </w:tc>
        <w:tc>
          <w:tcPr>
            <w:tcW w:w="3358" w:type="dxa"/>
            <w:gridSpan w:val="2"/>
            <w:tcBorders>
              <w:top w:val="single" w:sz="4" w:space="0" w:color="000000" w:themeColor="text1"/>
            </w:tcBorders>
            <w:shd w:val="clear" w:color="auto" w:fill="FFFFFF" w:themeFill="background1"/>
            <w:vAlign w:val="bottom"/>
          </w:tcPr>
          <w:p w:rsidR="004F3680" w:rsidRPr="009656F2" w:rsidRDefault="004F3680"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NTE INEN 2609: 2012</w:t>
            </w:r>
          </w:p>
        </w:tc>
        <w:tc>
          <w:tcPr>
            <w:tcW w:w="2608" w:type="dxa"/>
            <w:gridSpan w:val="2"/>
            <w:tcBorders>
              <w:top w:val="single" w:sz="4" w:space="0" w:color="000000" w:themeColor="text1"/>
            </w:tcBorders>
            <w:shd w:val="clear" w:color="auto" w:fill="FFFFFF" w:themeFill="background1"/>
            <w:vAlign w:val="bottom"/>
          </w:tcPr>
          <w:p w:rsidR="004F3680" w:rsidRPr="009656F2" w:rsidRDefault="00984D35" w:rsidP="000F643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color w:val="000000"/>
                <w:sz w:val="24"/>
                <w:szCs w:val="24"/>
                <w:lang w:val="es-EC"/>
              </w:rPr>
            </w:pPr>
            <w:r w:rsidRPr="009656F2">
              <w:rPr>
                <w:rFonts w:ascii="Times New Roman" w:eastAsia="Calibri" w:hAnsi="Times New Roman" w:cs="Times New Roman"/>
                <w:bCs w:val="0"/>
                <w:color w:val="000000"/>
                <w:sz w:val="24"/>
                <w:szCs w:val="24"/>
                <w:lang w:val="es-EC"/>
              </w:rPr>
              <w:t>Análisis</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43" w:type="dxa"/>
            <w:vMerge/>
            <w:tcBorders>
              <w:bottom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Cs w:val="0"/>
                <w:color w:val="000000"/>
                <w:sz w:val="24"/>
                <w:szCs w:val="24"/>
                <w:lang w:val="es-EC"/>
              </w:rPr>
            </w:pPr>
          </w:p>
        </w:tc>
        <w:tc>
          <w:tcPr>
            <w:tcW w:w="1758"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Aceptable</w:t>
            </w:r>
          </w:p>
        </w:tc>
        <w:tc>
          <w:tcPr>
            <w:tcW w:w="1599" w:type="dxa"/>
            <w:tcBorders>
              <w:bottom w:val="single" w:sz="4" w:space="0" w:color="auto"/>
            </w:tcBorders>
            <w:shd w:val="clear" w:color="auto" w:fill="FFFFFF" w:themeFill="background1"/>
            <w:vAlign w:val="bottom"/>
          </w:tcPr>
          <w:p w:rsidR="004F3680" w:rsidRPr="009656F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Rechazo</w:t>
            </w:r>
          </w:p>
        </w:tc>
        <w:tc>
          <w:tcPr>
            <w:tcW w:w="1279"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1</w:t>
            </w:r>
          </w:p>
        </w:tc>
        <w:tc>
          <w:tcPr>
            <w:tcW w:w="1329" w:type="dxa"/>
            <w:tcBorders>
              <w:bottom w:val="single" w:sz="4" w:space="0" w:color="auto"/>
            </w:tcBorders>
            <w:shd w:val="clear" w:color="auto" w:fill="FFFFFF" w:themeFill="background1"/>
            <w:vAlign w:val="bottom"/>
          </w:tcPr>
          <w:p w:rsidR="004F3680" w:rsidRPr="009656F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00000"/>
                <w:sz w:val="24"/>
                <w:szCs w:val="24"/>
                <w:lang w:val="es-EC"/>
              </w:rPr>
            </w:pPr>
            <w:r w:rsidRPr="009656F2">
              <w:rPr>
                <w:rFonts w:ascii="Times New Roman" w:eastAsia="Calibri" w:hAnsi="Times New Roman" w:cs="Times New Roman"/>
                <w:b/>
                <w:bCs/>
                <w:color w:val="000000"/>
                <w:sz w:val="24"/>
                <w:szCs w:val="24"/>
                <w:lang w:val="es-EC"/>
              </w:rPr>
              <w:t xml:space="preserve">A </w:t>
            </w:r>
            <w:r w:rsidR="004F3680" w:rsidRPr="009656F2">
              <w:rPr>
                <w:rFonts w:ascii="Times New Roman" w:eastAsia="Calibri" w:hAnsi="Times New Roman" w:cs="Times New Roman"/>
                <w:b/>
                <w:bCs/>
                <w:color w:val="000000"/>
                <w:sz w:val="24"/>
                <w:szCs w:val="24"/>
                <w:lang w:val="es-EC"/>
              </w:rPr>
              <w:t>2</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043" w:type="dxa"/>
            <w:tcBorders>
              <w:top w:val="single" w:sz="4" w:space="0" w:color="auto"/>
            </w:tcBorders>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Aerobios mesófilos, UFC/g</w:t>
            </w:r>
          </w:p>
        </w:tc>
        <w:tc>
          <w:tcPr>
            <w:tcW w:w="1758"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30 000</w:t>
            </w:r>
          </w:p>
        </w:tc>
        <w:tc>
          <w:tcPr>
            <w:tcW w:w="1599" w:type="dxa"/>
            <w:tcBorders>
              <w:top w:val="single" w:sz="4" w:space="0" w:color="auto"/>
            </w:tcBorders>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100 000</w:t>
            </w:r>
          </w:p>
        </w:tc>
        <w:tc>
          <w:tcPr>
            <w:tcW w:w="1279" w:type="dxa"/>
            <w:tcBorders>
              <w:top w:val="single" w:sz="4" w:space="0" w:color="auto"/>
            </w:tcBorders>
            <w:shd w:val="clear" w:color="auto" w:fill="FFFFFF" w:themeFill="background1"/>
            <w:vAlign w:val="bottom"/>
          </w:tcPr>
          <w:p w:rsidR="004F3680" w:rsidRPr="001A6392" w:rsidRDefault="00454613"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29" w:type="dxa"/>
            <w:tcBorders>
              <w:top w:val="single" w:sz="4" w:space="0" w:color="auto"/>
            </w:tcBorders>
            <w:shd w:val="clear" w:color="auto" w:fill="FFFFFF" w:themeFill="background1"/>
            <w:vAlign w:val="bottom"/>
          </w:tcPr>
          <w:p w:rsidR="004F3680" w:rsidRPr="001A6392" w:rsidRDefault="00454613"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43"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E. coli UFC/g</w:t>
            </w:r>
          </w:p>
        </w:tc>
        <w:tc>
          <w:tcPr>
            <w:tcW w:w="1758"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&lt;10</w:t>
            </w:r>
          </w:p>
        </w:tc>
        <w:tc>
          <w:tcPr>
            <w:tcW w:w="1599"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279" w:type="dxa"/>
            <w:shd w:val="clear" w:color="auto" w:fill="FFFFFF" w:themeFill="background1"/>
            <w:vAlign w:val="bottom"/>
          </w:tcPr>
          <w:p w:rsidR="004F3680" w:rsidRPr="001A6392" w:rsidRDefault="00454613"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29" w:type="dxa"/>
            <w:shd w:val="clear" w:color="auto" w:fill="FFFFFF" w:themeFill="background1"/>
            <w:vAlign w:val="bottom"/>
          </w:tcPr>
          <w:p w:rsidR="004F3680" w:rsidRPr="001A6392" w:rsidRDefault="00454613"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043"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Staphylococcus aureus UFC/g</w:t>
            </w:r>
          </w:p>
        </w:tc>
        <w:tc>
          <w:tcPr>
            <w:tcW w:w="1758"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&lt;100</w:t>
            </w:r>
          </w:p>
        </w:tc>
        <w:tc>
          <w:tcPr>
            <w:tcW w:w="1599"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100</w:t>
            </w:r>
          </w:p>
        </w:tc>
        <w:tc>
          <w:tcPr>
            <w:tcW w:w="1279" w:type="dxa"/>
            <w:shd w:val="clear" w:color="auto" w:fill="FFFFFF" w:themeFill="background1"/>
            <w:vAlign w:val="bottom"/>
          </w:tcPr>
          <w:p w:rsidR="004F3680" w:rsidRPr="001A6392" w:rsidRDefault="00454613"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29" w:type="dxa"/>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043"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Salmonella</w:t>
            </w:r>
          </w:p>
        </w:tc>
        <w:tc>
          <w:tcPr>
            <w:tcW w:w="1758"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1599" w:type="dxa"/>
            <w:shd w:val="clear" w:color="auto" w:fill="FFFFFF" w:themeFill="background1"/>
            <w:vAlign w:val="bottom"/>
          </w:tcPr>
          <w:p w:rsidR="004F3680" w:rsidRPr="001A6392" w:rsidRDefault="004F3680"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279" w:type="dxa"/>
            <w:shd w:val="clear" w:color="auto" w:fill="FFFFFF" w:themeFill="background1"/>
            <w:vAlign w:val="bottom"/>
          </w:tcPr>
          <w:p w:rsidR="004F3680" w:rsidRPr="001A639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29" w:type="dxa"/>
            <w:shd w:val="clear" w:color="auto" w:fill="FFFFFF" w:themeFill="background1"/>
            <w:vAlign w:val="bottom"/>
          </w:tcPr>
          <w:p w:rsidR="004F3680" w:rsidRPr="001A6392" w:rsidRDefault="00984D35" w:rsidP="000F643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r w:rsidR="004F3680" w:rsidRPr="001A6392" w:rsidTr="000F6437">
        <w:trPr>
          <w:trHeight w:val="454"/>
          <w:jc w:val="center"/>
        </w:trPr>
        <w:tc>
          <w:tcPr>
            <w:cnfStyle w:val="001000000000" w:firstRow="0" w:lastRow="0" w:firstColumn="1" w:lastColumn="0" w:oddVBand="0" w:evenVBand="0" w:oddHBand="0" w:evenHBand="0" w:firstRowFirstColumn="0" w:firstRowLastColumn="0" w:lastRowFirstColumn="0" w:lastRowLastColumn="0"/>
            <w:tcW w:w="3043" w:type="dxa"/>
            <w:shd w:val="clear" w:color="auto" w:fill="FFFFFF" w:themeFill="background1"/>
            <w:vAlign w:val="bottom"/>
          </w:tcPr>
          <w:p w:rsidR="004F3680" w:rsidRPr="009656F2" w:rsidRDefault="004F3680" w:rsidP="000F6437">
            <w:pPr>
              <w:jc w:val="both"/>
              <w:rPr>
                <w:rFonts w:ascii="Times New Roman" w:eastAsia="Calibri" w:hAnsi="Times New Roman" w:cs="Times New Roman"/>
                <w:b w:val="0"/>
                <w:bCs w:val="0"/>
                <w:color w:val="000000"/>
                <w:sz w:val="24"/>
                <w:szCs w:val="24"/>
                <w:lang w:val="es-EC"/>
              </w:rPr>
            </w:pPr>
            <w:r w:rsidRPr="009656F2">
              <w:rPr>
                <w:rFonts w:ascii="Times New Roman" w:eastAsia="Calibri" w:hAnsi="Times New Roman" w:cs="Times New Roman"/>
                <w:b w:val="0"/>
                <w:bCs w:val="0"/>
                <w:color w:val="000000"/>
                <w:sz w:val="24"/>
                <w:szCs w:val="24"/>
                <w:lang w:val="es-EC"/>
              </w:rPr>
              <w:t xml:space="preserve">Listeria monocytogenes </w:t>
            </w:r>
          </w:p>
        </w:tc>
        <w:tc>
          <w:tcPr>
            <w:tcW w:w="1758"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ausencia</w:t>
            </w:r>
          </w:p>
        </w:tc>
        <w:tc>
          <w:tcPr>
            <w:tcW w:w="1599" w:type="dxa"/>
            <w:shd w:val="clear" w:color="auto" w:fill="FFFFFF" w:themeFill="background1"/>
            <w:vAlign w:val="bottom"/>
          </w:tcPr>
          <w:p w:rsidR="004F3680" w:rsidRPr="001A6392" w:rsidRDefault="004F3680"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sidRPr="001A6392">
              <w:rPr>
                <w:rFonts w:ascii="Times New Roman" w:eastAsia="Calibri" w:hAnsi="Times New Roman" w:cs="Times New Roman"/>
                <w:bCs/>
                <w:color w:val="000000"/>
                <w:sz w:val="24"/>
                <w:szCs w:val="24"/>
                <w:lang w:val="es-EC"/>
              </w:rPr>
              <w:t>-</w:t>
            </w:r>
          </w:p>
        </w:tc>
        <w:tc>
          <w:tcPr>
            <w:tcW w:w="1279" w:type="dxa"/>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c>
          <w:tcPr>
            <w:tcW w:w="1329" w:type="dxa"/>
            <w:shd w:val="clear" w:color="auto" w:fill="FFFFFF" w:themeFill="background1"/>
            <w:vAlign w:val="bottom"/>
          </w:tcPr>
          <w:p w:rsidR="004F3680" w:rsidRPr="001A6392" w:rsidRDefault="00984D35" w:rsidP="000F643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ausencia</w:t>
            </w:r>
          </w:p>
        </w:tc>
      </w:tr>
    </w:tbl>
    <w:p w:rsidR="004F3680" w:rsidRPr="001A6392" w:rsidRDefault="007A2544" w:rsidP="00964FC0">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
          <w:bCs/>
          <w:color w:val="000000"/>
          <w:sz w:val="24"/>
          <w:szCs w:val="24"/>
          <w:lang w:val="es-EC"/>
        </w:rPr>
        <w:t>Elaborado por</w:t>
      </w:r>
      <w:r w:rsidR="004F3680" w:rsidRPr="001A6392">
        <w:rPr>
          <w:rFonts w:ascii="Times New Roman" w:eastAsia="Calibri" w:hAnsi="Times New Roman" w:cs="Times New Roman"/>
          <w:b/>
          <w:bCs/>
          <w:color w:val="000000"/>
          <w:sz w:val="24"/>
          <w:szCs w:val="24"/>
          <w:lang w:val="es-EC"/>
        </w:rPr>
        <w:t xml:space="preserve">: </w:t>
      </w:r>
      <w:r w:rsidR="004F3680" w:rsidRPr="001A6392">
        <w:rPr>
          <w:rFonts w:ascii="Times New Roman" w:eastAsia="Calibri" w:hAnsi="Times New Roman" w:cs="Times New Roman"/>
          <w:bCs/>
          <w:color w:val="000000"/>
          <w:sz w:val="24"/>
          <w:szCs w:val="24"/>
          <w:lang w:val="es-EC"/>
        </w:rPr>
        <w:t>(Medina V &amp; Guamingo A, 2019).</w:t>
      </w:r>
    </w:p>
    <w:p w:rsidR="001062C8" w:rsidRPr="000627B2" w:rsidRDefault="003513CE" w:rsidP="000627B2">
      <w:pPr>
        <w:pStyle w:val="Prrafodelista"/>
        <w:spacing w:before="240" w:after="120" w:line="360" w:lineRule="auto"/>
        <w:ind w:left="0"/>
        <w:contextualSpacing w:val="0"/>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5</w:t>
      </w:r>
      <w:r w:rsidR="005019D7">
        <w:rPr>
          <w:rFonts w:ascii="Times New Roman" w:eastAsia="Calibri" w:hAnsi="Times New Roman" w:cs="Times New Roman"/>
          <w:bCs/>
          <w:color w:val="000000"/>
          <w:sz w:val="24"/>
          <w:szCs w:val="24"/>
          <w:lang w:val="es-EC"/>
        </w:rPr>
        <w:t xml:space="preserve">3 se da a conocer </w:t>
      </w:r>
      <w:r w:rsidR="006E1407">
        <w:rPr>
          <w:rFonts w:ascii="Times New Roman" w:eastAsia="Calibri" w:hAnsi="Times New Roman" w:cs="Times New Roman"/>
          <w:bCs/>
          <w:color w:val="000000"/>
          <w:sz w:val="24"/>
          <w:szCs w:val="24"/>
          <w:lang w:val="es-EC"/>
        </w:rPr>
        <w:t>los resultados microbiológicos de la bebida láctea con ingredientes, realizados</w:t>
      </w:r>
      <w:r w:rsidR="005019D7">
        <w:rPr>
          <w:rFonts w:ascii="Times New Roman" w:eastAsia="Calibri" w:hAnsi="Times New Roman" w:cs="Times New Roman"/>
          <w:bCs/>
          <w:color w:val="000000"/>
          <w:sz w:val="24"/>
          <w:szCs w:val="24"/>
          <w:lang w:val="es-EC"/>
        </w:rPr>
        <w:t xml:space="preserve"> en el laboratorio de alimentos de la Prefectura de Bolívar, donde </w:t>
      </w:r>
      <w:r w:rsidR="000432D7">
        <w:rPr>
          <w:rFonts w:ascii="Times New Roman" w:eastAsia="Calibri" w:hAnsi="Times New Roman" w:cs="Times New Roman"/>
          <w:bCs/>
          <w:color w:val="000000"/>
          <w:sz w:val="24"/>
          <w:szCs w:val="24"/>
          <w:lang w:val="es-EC"/>
        </w:rPr>
        <w:t>detallamos</w:t>
      </w:r>
      <w:r w:rsidR="005019D7">
        <w:rPr>
          <w:rFonts w:ascii="Times New Roman" w:eastAsia="Calibri" w:hAnsi="Times New Roman" w:cs="Times New Roman"/>
          <w:bCs/>
          <w:color w:val="000000"/>
          <w:sz w:val="24"/>
          <w:szCs w:val="24"/>
          <w:lang w:val="es-EC"/>
        </w:rPr>
        <w:t xml:space="preserve"> que </w:t>
      </w:r>
      <w:r w:rsidR="000432D7">
        <w:rPr>
          <w:rFonts w:ascii="Times New Roman" w:eastAsia="Calibri" w:hAnsi="Times New Roman" w:cs="Times New Roman"/>
          <w:bCs/>
          <w:color w:val="000000"/>
          <w:sz w:val="24"/>
          <w:szCs w:val="24"/>
          <w:lang w:val="es-EC"/>
        </w:rPr>
        <w:t>cumple con los requisitos solicitados por la norma INEN 2609:2012.</w:t>
      </w:r>
    </w:p>
    <w:p w:rsidR="000432D7" w:rsidRDefault="000432D7">
      <w:pPr>
        <w:rPr>
          <w:rFonts w:ascii="Times New Roman" w:hAnsi="Times New Roman" w:cs="Times New Roman"/>
          <w:b/>
          <w:bCs/>
          <w:sz w:val="24"/>
        </w:rPr>
      </w:pPr>
      <w:r>
        <w:rPr>
          <w:rFonts w:ascii="Times New Roman" w:hAnsi="Times New Roman" w:cs="Times New Roman"/>
          <w:b/>
          <w:bCs/>
          <w:sz w:val="24"/>
        </w:rPr>
        <w:br w:type="page"/>
      </w:r>
    </w:p>
    <w:p w:rsidR="001933FB" w:rsidRDefault="00477A73" w:rsidP="00964FC0">
      <w:pPr>
        <w:pStyle w:val="Prrafodelista"/>
        <w:numPr>
          <w:ilvl w:val="1"/>
          <w:numId w:val="5"/>
        </w:numPr>
        <w:spacing w:before="240" w:after="120" w:line="360" w:lineRule="auto"/>
        <w:ind w:left="0" w:firstLine="0"/>
        <w:contextualSpacing w:val="0"/>
        <w:jc w:val="both"/>
        <w:rPr>
          <w:rFonts w:ascii="Times New Roman" w:hAnsi="Times New Roman" w:cs="Times New Roman"/>
          <w:b/>
          <w:bCs/>
          <w:sz w:val="24"/>
          <w:lang w:val="es-EC"/>
        </w:rPr>
      </w:pPr>
      <w:r w:rsidRPr="00477A73">
        <w:rPr>
          <w:rFonts w:ascii="Times New Roman" w:hAnsi="Times New Roman" w:cs="Times New Roman"/>
          <w:b/>
          <w:bCs/>
          <w:sz w:val="24"/>
        </w:rPr>
        <w:lastRenderedPageBreak/>
        <w:t xml:space="preserve">Caracterización de proteínas </w:t>
      </w:r>
      <w:r w:rsidR="001933FB">
        <w:rPr>
          <w:rFonts w:ascii="Times New Roman" w:hAnsi="Times New Roman" w:cs="Times New Roman"/>
          <w:b/>
          <w:bCs/>
          <w:sz w:val="24"/>
        </w:rPr>
        <w:t xml:space="preserve">precipitadas de las bebidas lácteas </w:t>
      </w:r>
      <w:r w:rsidRPr="00477A73">
        <w:rPr>
          <w:rFonts w:ascii="Times New Roman" w:hAnsi="Times New Roman" w:cs="Times New Roman"/>
          <w:b/>
          <w:bCs/>
          <w:sz w:val="24"/>
        </w:rPr>
        <w:t xml:space="preserve"> mediante la aplicación de técnicas electroforéticas en gel de acrilamida en presencia de (SDS-PAGE)</w:t>
      </w:r>
    </w:p>
    <w:p w:rsidR="001933FB" w:rsidRDefault="001933FB" w:rsidP="00964FC0">
      <w:pPr>
        <w:pStyle w:val="Prrafodelista"/>
        <w:spacing w:before="240" w:after="120" w:line="360" w:lineRule="auto"/>
        <w:ind w:left="0"/>
        <w:contextualSpacing w:val="0"/>
        <w:jc w:val="center"/>
        <w:rPr>
          <w:rFonts w:ascii="Times New Roman" w:hAnsi="Times New Roman" w:cs="Times New Roman"/>
          <w:b/>
          <w:bCs/>
          <w:sz w:val="24"/>
          <w:lang w:val="es-EC"/>
        </w:rPr>
      </w:pPr>
      <w:r w:rsidRPr="001933FB">
        <w:rPr>
          <w:rFonts w:ascii="Times New Roman" w:hAnsi="Times New Roman" w:cs="Times New Roman"/>
          <w:b/>
          <w:bCs/>
          <w:noProof/>
          <w:sz w:val="24"/>
          <w:lang w:val="es-EC" w:eastAsia="es-EC"/>
        </w:rPr>
        <w:drawing>
          <wp:inline distT="0" distB="0" distL="0" distR="0">
            <wp:extent cx="4991100" cy="5476875"/>
            <wp:effectExtent l="0" t="0" r="0" b="9525"/>
            <wp:docPr id="4" name="Imagen 4" descr="C:\Users\anderson\Desktop\TESIS\Electroforesis\suero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erson\Desktop\TESIS\Electroforesis\suero foto.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591" t="3067" r="2659" b="12057"/>
                    <a:stretch/>
                  </pic:blipFill>
                  <pic:spPr bwMode="auto">
                    <a:xfrm>
                      <a:off x="0" y="0"/>
                      <a:ext cx="4992815" cy="5478757"/>
                    </a:xfrm>
                    <a:prstGeom prst="rect">
                      <a:avLst/>
                    </a:prstGeom>
                    <a:noFill/>
                    <a:ln>
                      <a:noFill/>
                    </a:ln>
                    <a:extLst>
                      <a:ext uri="{53640926-AAD7-44D8-BBD7-CCE9431645EC}">
                        <a14:shadowObscured xmlns:a14="http://schemas.microsoft.com/office/drawing/2010/main"/>
                      </a:ext>
                    </a:extLst>
                  </pic:spPr>
                </pic:pic>
              </a:graphicData>
            </a:graphic>
          </wp:inline>
        </w:drawing>
      </w:r>
    </w:p>
    <w:p w:rsidR="00434EF3" w:rsidRPr="00434EF3" w:rsidRDefault="00240ECA" w:rsidP="00434EF3">
      <w:pPr>
        <w:pStyle w:val="Prrafodelista"/>
        <w:spacing w:before="240" w:after="120" w:line="360" w:lineRule="auto"/>
        <w:ind w:left="0"/>
        <w:contextualSpacing w:val="0"/>
        <w:jc w:val="both"/>
        <w:rPr>
          <w:rFonts w:ascii="Times New Roman" w:hAnsi="Times New Roman" w:cs="Times New Roman"/>
          <w:b/>
          <w:bCs/>
          <w:sz w:val="24"/>
        </w:rPr>
      </w:pPr>
      <w:r>
        <w:rPr>
          <w:rFonts w:ascii="Times New Roman" w:hAnsi="Times New Roman" w:cs="Times New Roman"/>
          <w:b/>
          <w:bCs/>
          <w:i/>
          <w:sz w:val="24"/>
          <w:lang w:val="es-EC"/>
        </w:rPr>
        <w:t>Figura 7</w:t>
      </w:r>
      <w:r w:rsidR="00434EF3" w:rsidRPr="00434EF3">
        <w:rPr>
          <w:rFonts w:ascii="Times New Roman" w:hAnsi="Times New Roman" w:cs="Times New Roman"/>
          <w:b/>
          <w:bCs/>
          <w:i/>
          <w:sz w:val="24"/>
          <w:lang w:val="es-EC"/>
        </w:rPr>
        <w:t>.</w:t>
      </w:r>
      <w:r w:rsidR="00434EF3">
        <w:rPr>
          <w:rFonts w:ascii="Times New Roman" w:hAnsi="Times New Roman" w:cs="Times New Roman"/>
          <w:b/>
          <w:bCs/>
          <w:sz w:val="24"/>
          <w:lang w:val="es-EC"/>
        </w:rPr>
        <w:t xml:space="preserve"> </w:t>
      </w:r>
      <w:r w:rsidR="00434EF3" w:rsidRPr="003E2326">
        <w:rPr>
          <w:rFonts w:ascii="Times New Roman" w:hAnsi="Times New Roman" w:cs="Times New Roman"/>
          <w:bCs/>
          <w:sz w:val="24"/>
        </w:rPr>
        <w:t>Caracterización electroforética SDS-PAGE en presencia del gel acrilamida</w:t>
      </w:r>
    </w:p>
    <w:p w:rsidR="001933FB" w:rsidRDefault="001933FB" w:rsidP="00964FC0">
      <w:pPr>
        <w:pStyle w:val="Prrafodelista"/>
        <w:spacing w:before="240" w:after="120" w:line="360" w:lineRule="auto"/>
        <w:ind w:left="0"/>
        <w:contextualSpacing w:val="0"/>
        <w:jc w:val="both"/>
        <w:rPr>
          <w:rFonts w:ascii="Times New Roman" w:hAnsi="Times New Roman" w:cs="Times New Roman"/>
          <w:bCs/>
          <w:sz w:val="24"/>
          <w:lang w:val="es-EC"/>
        </w:rPr>
      </w:pPr>
      <w:r>
        <w:rPr>
          <w:rFonts w:ascii="Times New Roman" w:hAnsi="Times New Roman" w:cs="Times New Roman"/>
          <w:b/>
          <w:bCs/>
          <w:sz w:val="24"/>
          <w:lang w:val="es-EC"/>
        </w:rPr>
        <w:t xml:space="preserve">Elaborado por: </w:t>
      </w:r>
      <w:r w:rsidRPr="001933FB">
        <w:rPr>
          <w:rFonts w:ascii="Times New Roman" w:hAnsi="Times New Roman" w:cs="Times New Roman"/>
          <w:bCs/>
          <w:sz w:val="24"/>
          <w:lang w:val="es-EC"/>
        </w:rPr>
        <w:t>(Medina V &amp; Guamingo A, 2019).</w:t>
      </w:r>
    </w:p>
    <w:p w:rsidR="00FC5484" w:rsidRDefault="00FC5484" w:rsidP="00B9348D">
      <w:pPr>
        <w:pStyle w:val="Prrafodelista"/>
        <w:spacing w:before="240" w:after="120" w:line="360" w:lineRule="auto"/>
        <w:ind w:left="0"/>
        <w:contextualSpacing w:val="0"/>
        <w:jc w:val="both"/>
        <w:rPr>
          <w:rFonts w:ascii="Times New Roman" w:hAnsi="Times New Roman" w:cs="Times New Roman"/>
          <w:bCs/>
          <w:sz w:val="24"/>
        </w:rPr>
      </w:pPr>
      <w:r w:rsidRPr="00FC5484">
        <w:rPr>
          <w:rFonts w:ascii="Times New Roman" w:hAnsi="Times New Roman" w:cs="Times New Roman"/>
          <w:bCs/>
          <w:sz w:val="24"/>
        </w:rPr>
        <w:t>En los geles obtenidos se observa la presencia de bandas similares de proteínas</w:t>
      </w:r>
      <w:r w:rsidR="004012B4">
        <w:rPr>
          <w:rFonts w:ascii="Times New Roman" w:hAnsi="Times New Roman" w:cs="Times New Roman"/>
          <w:bCs/>
          <w:sz w:val="24"/>
        </w:rPr>
        <w:t>, donde existe combinación de proteínas en relación a las matrices utilizadas</w:t>
      </w:r>
      <w:r w:rsidRPr="00FC5484">
        <w:rPr>
          <w:rFonts w:ascii="Times New Roman" w:hAnsi="Times New Roman" w:cs="Times New Roman"/>
          <w:bCs/>
          <w:sz w:val="24"/>
        </w:rPr>
        <w:t>.</w:t>
      </w:r>
    </w:p>
    <w:p w:rsidR="00B9348D" w:rsidRPr="00FC5484" w:rsidRDefault="00B9348D" w:rsidP="00B9348D">
      <w:pPr>
        <w:pStyle w:val="Prrafodelista"/>
        <w:spacing w:before="240" w:after="120" w:line="360" w:lineRule="auto"/>
        <w:ind w:left="0"/>
        <w:contextualSpacing w:val="0"/>
        <w:jc w:val="both"/>
        <w:rPr>
          <w:rFonts w:ascii="Times New Roman" w:hAnsi="Times New Roman" w:cs="Times New Roman"/>
          <w:bCs/>
          <w:sz w:val="24"/>
          <w:lang w:val="es-EC"/>
        </w:rPr>
      </w:pPr>
      <w:r>
        <w:rPr>
          <w:rFonts w:ascii="Times New Roman" w:hAnsi="Times New Roman" w:cs="Times New Roman"/>
          <w:bCs/>
          <w:sz w:val="24"/>
        </w:rPr>
        <w:lastRenderedPageBreak/>
        <w:t>Los pesos moleculares obtenidos en electroforesis con la utilización de método SDS PAGE en presencia de gel acrilamida se relacionan bibliográficamente a las proteínas con sus respectivos pesos moleculares y se detalla a continuación:</w:t>
      </w:r>
    </w:p>
    <w:p w:rsidR="00EB0E7E" w:rsidRDefault="00EB0E7E" w:rsidP="00964FC0">
      <w:pPr>
        <w:pStyle w:val="Prrafodelista"/>
        <w:spacing w:before="240" w:after="120" w:line="360" w:lineRule="auto"/>
        <w:ind w:left="0"/>
        <w:contextualSpacing w:val="0"/>
        <w:jc w:val="both"/>
        <w:rPr>
          <w:rFonts w:ascii="Times New Roman" w:hAnsi="Times New Roman" w:cs="Times New Roman"/>
          <w:b/>
          <w:bCs/>
          <w:sz w:val="24"/>
          <w:lang w:val="es-EC"/>
        </w:rPr>
      </w:pPr>
      <w:r>
        <w:rPr>
          <w:rFonts w:ascii="Times New Roman" w:hAnsi="Times New Roman" w:cs="Times New Roman"/>
          <w:b/>
          <w:bCs/>
          <w:sz w:val="24"/>
          <w:lang w:val="es-EC"/>
        </w:rPr>
        <w:t>Tabla 54.</w:t>
      </w:r>
    </w:p>
    <w:p w:rsidR="005C1A42" w:rsidRPr="00EB0E7E" w:rsidRDefault="00EC7F79" w:rsidP="00964FC0">
      <w:pPr>
        <w:pStyle w:val="Prrafodelista"/>
        <w:spacing w:before="240" w:after="120" w:line="360" w:lineRule="auto"/>
        <w:ind w:left="0"/>
        <w:contextualSpacing w:val="0"/>
        <w:jc w:val="both"/>
        <w:rPr>
          <w:rFonts w:ascii="Times New Roman" w:hAnsi="Times New Roman" w:cs="Times New Roman"/>
          <w:bCs/>
          <w:i/>
          <w:sz w:val="24"/>
          <w:lang w:val="es-EC"/>
        </w:rPr>
      </w:pPr>
      <w:r w:rsidRPr="00EB0E7E">
        <w:rPr>
          <w:rFonts w:ascii="Times New Roman" w:hAnsi="Times New Roman" w:cs="Times New Roman"/>
          <w:bCs/>
          <w:i/>
          <w:sz w:val="24"/>
          <w:lang w:val="es-EC"/>
        </w:rPr>
        <w:t>232: Bebida láctea con quinua</w:t>
      </w:r>
    </w:p>
    <w:tbl>
      <w:tblPr>
        <w:tblStyle w:val="Tabladelista6concolores"/>
        <w:tblW w:w="7938" w:type="dxa"/>
        <w:tblLook w:val="04A0" w:firstRow="1" w:lastRow="0" w:firstColumn="1" w:lastColumn="0" w:noHBand="0" w:noVBand="1"/>
      </w:tblPr>
      <w:tblGrid>
        <w:gridCol w:w="2645"/>
        <w:gridCol w:w="2646"/>
        <w:gridCol w:w="2647"/>
      </w:tblGrid>
      <w:tr w:rsidR="005C1A42" w:rsidTr="00EB0E7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5C1A42" w:rsidRPr="00EB0E7E" w:rsidRDefault="00EB0E7E" w:rsidP="005C1A42">
            <w:pPr>
              <w:pStyle w:val="Prrafodelista"/>
              <w:ind w:left="0"/>
              <w:contextualSpacing w:val="0"/>
              <w:jc w:val="center"/>
              <w:rPr>
                <w:rFonts w:ascii="Times New Roman" w:hAnsi="Times New Roman" w:cs="Times New Roman"/>
                <w:bCs w:val="0"/>
                <w:sz w:val="24"/>
                <w:lang w:val="es-EC"/>
              </w:rPr>
            </w:pPr>
            <w:r>
              <w:rPr>
                <w:rFonts w:ascii="Times New Roman" w:hAnsi="Times New Roman" w:cs="Times New Roman"/>
                <w:bCs w:val="0"/>
                <w:sz w:val="24"/>
                <w:lang w:val="es-EC"/>
              </w:rPr>
              <w:t>Masa molar obtenido en e</w:t>
            </w:r>
            <w:r w:rsidR="005C1A42" w:rsidRPr="00EB0E7E">
              <w:rPr>
                <w:rFonts w:ascii="Times New Roman" w:hAnsi="Times New Roman" w:cs="Times New Roman"/>
                <w:bCs w:val="0"/>
                <w:sz w:val="24"/>
                <w:lang w:val="es-EC"/>
              </w:rPr>
              <w:t>lectroforesis</w:t>
            </w:r>
          </w:p>
        </w:tc>
        <w:tc>
          <w:tcPr>
            <w:tcW w:w="2646" w:type="dxa"/>
            <w:shd w:val="clear" w:color="auto" w:fill="auto"/>
            <w:vAlign w:val="bottom"/>
          </w:tcPr>
          <w:p w:rsidR="005C1A42" w:rsidRPr="00EB0E7E" w:rsidRDefault="005C1A42" w:rsidP="005C1A42">
            <w:pPr>
              <w:pStyle w:val="Prrafodelista"/>
              <w:ind w:left="0"/>
              <w:contextualSpacing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EC"/>
              </w:rPr>
            </w:pPr>
            <w:r w:rsidRPr="00EB0E7E">
              <w:rPr>
                <w:rFonts w:ascii="Times New Roman" w:hAnsi="Times New Roman" w:cs="Times New Roman"/>
                <w:bCs w:val="0"/>
                <w:sz w:val="24"/>
                <w:lang w:val="es-EC"/>
              </w:rPr>
              <w:t>Proteína</w:t>
            </w:r>
          </w:p>
        </w:tc>
        <w:tc>
          <w:tcPr>
            <w:tcW w:w="2647" w:type="dxa"/>
            <w:shd w:val="clear" w:color="auto" w:fill="auto"/>
            <w:vAlign w:val="bottom"/>
          </w:tcPr>
          <w:p w:rsidR="005C1A42" w:rsidRPr="00EB0E7E" w:rsidRDefault="005C1A42" w:rsidP="005C1A42">
            <w:pPr>
              <w:pStyle w:val="Prrafodelista"/>
              <w:ind w:left="0"/>
              <w:contextualSpacing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lang w:val="es-EC"/>
              </w:rPr>
            </w:pPr>
            <w:r w:rsidRPr="00EB0E7E">
              <w:rPr>
                <w:rFonts w:ascii="Times New Roman" w:hAnsi="Times New Roman" w:cs="Times New Roman"/>
                <w:bCs w:val="0"/>
                <w:sz w:val="24"/>
                <w:lang w:val="es-EC"/>
              </w:rPr>
              <w:t>Referencia</w:t>
            </w:r>
          </w:p>
        </w:tc>
      </w:tr>
      <w:tr w:rsidR="005C1A42" w:rsidTr="00EB0E7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5C1A42" w:rsidRPr="00EB0E7E" w:rsidRDefault="005C1A42" w:rsidP="005C1A42">
            <w:pPr>
              <w:pStyle w:val="Prrafodelista"/>
              <w:ind w:left="0"/>
              <w:contextualSpacing w:val="0"/>
              <w:jc w:val="both"/>
              <w:rPr>
                <w:rFonts w:ascii="Times New Roman" w:hAnsi="Times New Roman" w:cs="Times New Roman"/>
                <w:b w:val="0"/>
                <w:bCs w:val="0"/>
                <w:sz w:val="24"/>
                <w:lang w:val="es-EC"/>
              </w:rPr>
            </w:pPr>
            <w:r w:rsidRPr="00EB0E7E">
              <w:rPr>
                <w:rFonts w:ascii="Times New Roman" w:hAnsi="Times New Roman" w:cs="Times New Roman"/>
                <w:b w:val="0"/>
                <w:bCs w:val="0"/>
                <w:sz w:val="24"/>
                <w:lang w:val="es-EC"/>
              </w:rPr>
              <w:t>11.10 kDa</w:t>
            </w:r>
          </w:p>
        </w:tc>
        <w:tc>
          <w:tcPr>
            <w:tcW w:w="2646" w:type="dxa"/>
            <w:shd w:val="clear" w:color="auto" w:fill="auto"/>
            <w:vAlign w:val="bottom"/>
          </w:tcPr>
          <w:p w:rsidR="005C1A42" w:rsidRDefault="005C1A42" w:rsidP="005C1A42">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EC"/>
              </w:rPr>
            </w:pPr>
            <w:r>
              <w:rPr>
                <w:rFonts w:ascii="Times New Roman" w:hAnsi="Times New Roman" w:cs="Times New Roman"/>
                <w:bCs/>
                <w:sz w:val="24"/>
                <w:lang w:val="es-EC"/>
              </w:rPr>
              <w:t>Albumina (8-9 kDa)</w:t>
            </w:r>
          </w:p>
        </w:tc>
        <w:tc>
          <w:tcPr>
            <w:tcW w:w="2647" w:type="dxa"/>
            <w:shd w:val="clear" w:color="auto" w:fill="auto"/>
            <w:vAlign w:val="bottom"/>
          </w:tcPr>
          <w:p w:rsidR="005C1A42" w:rsidRDefault="00A61B2F" w:rsidP="005C1A42">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EC"/>
              </w:rPr>
            </w:pPr>
            <w:sdt>
              <w:sdtPr>
                <w:rPr>
                  <w:rFonts w:ascii="Times New Roman" w:hAnsi="Times New Roman" w:cs="Times New Roman"/>
                  <w:bCs/>
                  <w:sz w:val="24"/>
                  <w:lang w:val="es-EC"/>
                </w:rPr>
                <w:id w:val="-1519997601"/>
                <w:citation/>
              </w:sdtPr>
              <w:sdtContent>
                <w:r w:rsidR="005C1A42">
                  <w:rPr>
                    <w:rFonts w:ascii="Times New Roman" w:hAnsi="Times New Roman" w:cs="Times New Roman"/>
                    <w:bCs/>
                    <w:sz w:val="24"/>
                    <w:lang w:val="es-EC"/>
                  </w:rPr>
                  <w:fldChar w:fldCharType="begin"/>
                </w:r>
                <w:r w:rsidR="0050139A">
                  <w:rPr>
                    <w:rFonts w:ascii="Times New Roman" w:hAnsi="Times New Roman" w:cs="Times New Roman"/>
                    <w:bCs/>
                    <w:sz w:val="24"/>
                    <w:lang w:val="es-EC"/>
                  </w:rPr>
                  <w:instrText xml:space="preserve">CITATION Kas17 \l 12298 </w:instrText>
                </w:r>
                <w:r w:rsidR="005C1A42">
                  <w:rPr>
                    <w:rFonts w:ascii="Times New Roman" w:hAnsi="Times New Roman" w:cs="Times New Roman"/>
                    <w:bCs/>
                    <w:sz w:val="24"/>
                    <w:lang w:val="es-EC"/>
                  </w:rPr>
                  <w:fldChar w:fldCharType="separate"/>
                </w:r>
                <w:r w:rsidR="0050139A" w:rsidRPr="0050139A">
                  <w:rPr>
                    <w:rFonts w:ascii="Times New Roman" w:hAnsi="Times New Roman" w:cs="Times New Roman"/>
                    <w:noProof/>
                    <w:sz w:val="24"/>
                    <w:lang w:val="es-EC"/>
                  </w:rPr>
                  <w:t>(Kaspchak, et al., 2017)</w:t>
                </w:r>
                <w:r w:rsidR="005C1A42">
                  <w:rPr>
                    <w:rFonts w:ascii="Times New Roman" w:hAnsi="Times New Roman" w:cs="Times New Roman"/>
                    <w:bCs/>
                    <w:sz w:val="24"/>
                    <w:lang w:val="es-EC"/>
                  </w:rPr>
                  <w:fldChar w:fldCharType="end"/>
                </w:r>
              </w:sdtContent>
            </w:sdt>
          </w:p>
        </w:tc>
      </w:tr>
      <w:tr w:rsidR="00D55266" w:rsidTr="00EB0E7E">
        <w:trPr>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D55266" w:rsidRPr="00EB0E7E" w:rsidRDefault="00D55266" w:rsidP="005C1A42">
            <w:pPr>
              <w:pStyle w:val="Prrafodelista"/>
              <w:ind w:left="0"/>
              <w:contextualSpacing w:val="0"/>
              <w:jc w:val="both"/>
              <w:rPr>
                <w:rFonts w:ascii="Times New Roman" w:hAnsi="Times New Roman" w:cs="Times New Roman"/>
                <w:b w:val="0"/>
                <w:bCs w:val="0"/>
                <w:sz w:val="24"/>
                <w:lang w:val="es-EC"/>
              </w:rPr>
            </w:pPr>
            <w:r w:rsidRPr="00EB0E7E">
              <w:rPr>
                <w:rFonts w:ascii="Times New Roman" w:hAnsi="Times New Roman" w:cs="Times New Roman"/>
                <w:b w:val="0"/>
                <w:bCs w:val="0"/>
                <w:sz w:val="24"/>
                <w:lang w:val="es-EC"/>
              </w:rPr>
              <w:t>16.15 kDa</w:t>
            </w:r>
          </w:p>
        </w:tc>
        <w:tc>
          <w:tcPr>
            <w:tcW w:w="2646" w:type="dxa"/>
            <w:shd w:val="clear" w:color="auto" w:fill="auto"/>
            <w:vAlign w:val="bottom"/>
          </w:tcPr>
          <w:p w:rsidR="00D55266" w:rsidRDefault="00D55266" w:rsidP="005C1A42">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EC"/>
              </w:rPr>
            </w:pPr>
            <w:r>
              <w:rPr>
                <w:rFonts w:ascii="Times New Roman" w:hAnsi="Times New Roman" w:cs="Times New Roman"/>
                <w:bCs/>
                <w:sz w:val="24"/>
                <w:lang w:val="es-EC"/>
              </w:rPr>
              <w:t>α-lactoalbúmina (14.175 kDa)</w:t>
            </w:r>
          </w:p>
        </w:tc>
        <w:tc>
          <w:tcPr>
            <w:tcW w:w="2647" w:type="dxa"/>
            <w:shd w:val="clear" w:color="auto" w:fill="auto"/>
            <w:vAlign w:val="bottom"/>
          </w:tcPr>
          <w:p w:rsidR="00D55266" w:rsidRDefault="00A61B2F" w:rsidP="005C1A42">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EC"/>
              </w:rPr>
            </w:pPr>
            <w:sdt>
              <w:sdtPr>
                <w:rPr>
                  <w:rFonts w:ascii="Times New Roman" w:hAnsi="Times New Roman" w:cs="Times New Roman"/>
                  <w:bCs/>
                  <w:sz w:val="24"/>
                  <w:lang w:val="es-EC"/>
                </w:rPr>
                <w:id w:val="898715377"/>
                <w:citation/>
              </w:sdtPr>
              <w:sdtContent>
                <w:r w:rsidR="00D55266">
                  <w:rPr>
                    <w:rFonts w:ascii="Times New Roman" w:hAnsi="Times New Roman" w:cs="Times New Roman"/>
                    <w:bCs/>
                    <w:sz w:val="24"/>
                    <w:lang w:val="es-EC"/>
                  </w:rPr>
                  <w:fldChar w:fldCharType="begin"/>
                </w:r>
                <w:r w:rsidR="006047F2">
                  <w:rPr>
                    <w:rFonts w:ascii="Times New Roman" w:hAnsi="Times New Roman" w:cs="Times New Roman"/>
                    <w:bCs/>
                    <w:sz w:val="24"/>
                    <w:lang w:val="es-EC"/>
                  </w:rPr>
                  <w:instrText xml:space="preserve">CITATION Guz16 \l 12298 </w:instrText>
                </w:r>
                <w:r w:rsidR="00D55266">
                  <w:rPr>
                    <w:rFonts w:ascii="Times New Roman" w:hAnsi="Times New Roman" w:cs="Times New Roman"/>
                    <w:bCs/>
                    <w:sz w:val="24"/>
                    <w:lang w:val="es-EC"/>
                  </w:rPr>
                  <w:fldChar w:fldCharType="separate"/>
                </w:r>
                <w:r w:rsidR="006047F2" w:rsidRPr="006047F2">
                  <w:rPr>
                    <w:rFonts w:ascii="Times New Roman" w:hAnsi="Times New Roman" w:cs="Times New Roman"/>
                    <w:noProof/>
                    <w:sz w:val="24"/>
                    <w:lang w:val="es-EC"/>
                  </w:rPr>
                  <w:t>(Guzmán, 2016)</w:t>
                </w:r>
                <w:r w:rsidR="00D55266">
                  <w:rPr>
                    <w:rFonts w:ascii="Times New Roman" w:hAnsi="Times New Roman" w:cs="Times New Roman"/>
                    <w:bCs/>
                    <w:sz w:val="24"/>
                    <w:lang w:val="es-EC"/>
                  </w:rPr>
                  <w:fldChar w:fldCharType="end"/>
                </w:r>
              </w:sdtContent>
            </w:sdt>
          </w:p>
        </w:tc>
      </w:tr>
      <w:tr w:rsidR="005C1A42" w:rsidTr="00EB0E7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5C1A42" w:rsidRPr="00EB0E7E" w:rsidRDefault="005C1A42" w:rsidP="005C1A42">
            <w:pPr>
              <w:pStyle w:val="Prrafodelista"/>
              <w:ind w:left="0"/>
              <w:contextualSpacing w:val="0"/>
              <w:jc w:val="both"/>
              <w:rPr>
                <w:rFonts w:ascii="Times New Roman" w:hAnsi="Times New Roman" w:cs="Times New Roman"/>
                <w:b w:val="0"/>
                <w:bCs w:val="0"/>
                <w:sz w:val="24"/>
                <w:lang w:val="es-EC"/>
              </w:rPr>
            </w:pPr>
            <w:r w:rsidRPr="00EB0E7E">
              <w:rPr>
                <w:rFonts w:ascii="Times New Roman" w:hAnsi="Times New Roman" w:cs="Times New Roman"/>
                <w:b w:val="0"/>
                <w:bCs w:val="0"/>
                <w:sz w:val="24"/>
                <w:lang w:val="es-EC"/>
              </w:rPr>
              <w:t>27.34 kDa</w:t>
            </w:r>
          </w:p>
        </w:tc>
        <w:tc>
          <w:tcPr>
            <w:tcW w:w="2646" w:type="dxa"/>
            <w:shd w:val="clear" w:color="auto" w:fill="auto"/>
            <w:vAlign w:val="bottom"/>
          </w:tcPr>
          <w:p w:rsidR="005C1A42" w:rsidRDefault="005C1A42" w:rsidP="005C1A42">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EC"/>
              </w:rPr>
            </w:pPr>
            <w:r>
              <w:rPr>
                <w:rFonts w:ascii="Times New Roman" w:hAnsi="Times New Roman" w:cs="Times New Roman"/>
                <w:bCs/>
                <w:sz w:val="24"/>
                <w:lang w:val="es-EC"/>
              </w:rPr>
              <w:t>Globulina (22-23 kDa)</w:t>
            </w:r>
          </w:p>
        </w:tc>
        <w:tc>
          <w:tcPr>
            <w:tcW w:w="2647" w:type="dxa"/>
            <w:shd w:val="clear" w:color="auto" w:fill="auto"/>
            <w:vAlign w:val="bottom"/>
          </w:tcPr>
          <w:p w:rsidR="005C1A42" w:rsidRDefault="00A61B2F" w:rsidP="005C1A42">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EC"/>
              </w:rPr>
            </w:pPr>
            <w:sdt>
              <w:sdtPr>
                <w:rPr>
                  <w:rFonts w:ascii="Times New Roman" w:hAnsi="Times New Roman" w:cs="Times New Roman"/>
                  <w:bCs/>
                  <w:sz w:val="24"/>
                  <w:lang w:val="es-EC"/>
                </w:rPr>
                <w:id w:val="-1946139309"/>
                <w:citation/>
              </w:sdtPr>
              <w:sdtContent>
                <w:r w:rsidR="005C1A42">
                  <w:rPr>
                    <w:rFonts w:ascii="Times New Roman" w:hAnsi="Times New Roman" w:cs="Times New Roman"/>
                    <w:bCs/>
                    <w:sz w:val="24"/>
                    <w:lang w:val="es-EC"/>
                  </w:rPr>
                  <w:fldChar w:fldCharType="begin"/>
                </w:r>
                <w:r w:rsidR="0050139A">
                  <w:rPr>
                    <w:rFonts w:ascii="Times New Roman" w:hAnsi="Times New Roman" w:cs="Times New Roman"/>
                    <w:bCs/>
                    <w:sz w:val="24"/>
                    <w:lang w:val="es-EC"/>
                  </w:rPr>
                  <w:instrText xml:space="preserve">CITATION Kas17 \l 12298 </w:instrText>
                </w:r>
                <w:r w:rsidR="005C1A42">
                  <w:rPr>
                    <w:rFonts w:ascii="Times New Roman" w:hAnsi="Times New Roman" w:cs="Times New Roman"/>
                    <w:bCs/>
                    <w:sz w:val="24"/>
                    <w:lang w:val="es-EC"/>
                  </w:rPr>
                  <w:fldChar w:fldCharType="separate"/>
                </w:r>
                <w:r w:rsidR="0050139A" w:rsidRPr="0050139A">
                  <w:rPr>
                    <w:rFonts w:ascii="Times New Roman" w:hAnsi="Times New Roman" w:cs="Times New Roman"/>
                    <w:noProof/>
                    <w:sz w:val="24"/>
                    <w:lang w:val="es-EC"/>
                  </w:rPr>
                  <w:t>(Kaspchak, et al., 2017)</w:t>
                </w:r>
                <w:r w:rsidR="005C1A42">
                  <w:rPr>
                    <w:rFonts w:ascii="Times New Roman" w:hAnsi="Times New Roman" w:cs="Times New Roman"/>
                    <w:bCs/>
                    <w:sz w:val="24"/>
                    <w:lang w:val="es-EC"/>
                  </w:rPr>
                  <w:fldChar w:fldCharType="end"/>
                </w:r>
              </w:sdtContent>
            </w:sdt>
          </w:p>
        </w:tc>
      </w:tr>
      <w:tr w:rsidR="005C1A42" w:rsidTr="00EB0E7E">
        <w:trPr>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5C1A42" w:rsidRPr="00EB0E7E" w:rsidRDefault="005C1A42" w:rsidP="005C1A42">
            <w:pPr>
              <w:pStyle w:val="Prrafodelista"/>
              <w:ind w:left="0"/>
              <w:contextualSpacing w:val="0"/>
              <w:jc w:val="both"/>
              <w:rPr>
                <w:rFonts w:ascii="Times New Roman" w:hAnsi="Times New Roman" w:cs="Times New Roman"/>
                <w:b w:val="0"/>
                <w:bCs w:val="0"/>
                <w:sz w:val="24"/>
                <w:lang w:val="es-EC"/>
              </w:rPr>
            </w:pPr>
            <w:r w:rsidRPr="00EB0E7E">
              <w:rPr>
                <w:rFonts w:ascii="Times New Roman" w:hAnsi="Times New Roman" w:cs="Times New Roman"/>
                <w:b w:val="0"/>
                <w:bCs w:val="0"/>
                <w:sz w:val="24"/>
                <w:lang w:val="es-EC"/>
              </w:rPr>
              <w:t>30.36 kDa</w:t>
            </w:r>
          </w:p>
        </w:tc>
        <w:tc>
          <w:tcPr>
            <w:tcW w:w="2646" w:type="dxa"/>
            <w:shd w:val="clear" w:color="auto" w:fill="auto"/>
            <w:vAlign w:val="bottom"/>
          </w:tcPr>
          <w:p w:rsidR="005C1A42" w:rsidRDefault="005C1A42" w:rsidP="005C1A42">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EC"/>
              </w:rPr>
            </w:pPr>
            <w:r>
              <w:rPr>
                <w:rFonts w:ascii="Times New Roman" w:hAnsi="Times New Roman" w:cs="Times New Roman"/>
                <w:bCs/>
                <w:sz w:val="24"/>
                <w:lang w:val="es-EC"/>
              </w:rPr>
              <w:t>Globulina (32-39 kDa)</w:t>
            </w:r>
          </w:p>
        </w:tc>
        <w:tc>
          <w:tcPr>
            <w:tcW w:w="2647" w:type="dxa"/>
            <w:shd w:val="clear" w:color="auto" w:fill="auto"/>
            <w:vAlign w:val="bottom"/>
          </w:tcPr>
          <w:p w:rsidR="005C1A42" w:rsidRDefault="00A61B2F" w:rsidP="005C1A42">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lang w:val="es-EC"/>
              </w:rPr>
            </w:pPr>
            <w:sdt>
              <w:sdtPr>
                <w:rPr>
                  <w:rFonts w:ascii="Times New Roman" w:hAnsi="Times New Roman" w:cs="Times New Roman"/>
                  <w:bCs/>
                  <w:sz w:val="24"/>
                  <w:lang w:val="es-EC"/>
                </w:rPr>
                <w:id w:val="-707567397"/>
                <w:citation/>
              </w:sdtPr>
              <w:sdtContent>
                <w:r w:rsidR="005C1A42">
                  <w:rPr>
                    <w:rFonts w:ascii="Times New Roman" w:hAnsi="Times New Roman" w:cs="Times New Roman"/>
                    <w:bCs/>
                    <w:sz w:val="24"/>
                    <w:lang w:val="es-EC"/>
                  </w:rPr>
                  <w:fldChar w:fldCharType="begin"/>
                </w:r>
                <w:r w:rsidR="0050139A">
                  <w:rPr>
                    <w:rFonts w:ascii="Times New Roman" w:hAnsi="Times New Roman" w:cs="Times New Roman"/>
                    <w:bCs/>
                    <w:sz w:val="24"/>
                    <w:lang w:val="es-EC"/>
                  </w:rPr>
                  <w:instrText xml:space="preserve">CITATION Kas17 \l 12298 </w:instrText>
                </w:r>
                <w:r w:rsidR="005C1A42">
                  <w:rPr>
                    <w:rFonts w:ascii="Times New Roman" w:hAnsi="Times New Roman" w:cs="Times New Roman"/>
                    <w:bCs/>
                    <w:sz w:val="24"/>
                    <w:lang w:val="es-EC"/>
                  </w:rPr>
                  <w:fldChar w:fldCharType="separate"/>
                </w:r>
                <w:r w:rsidR="0050139A" w:rsidRPr="0050139A">
                  <w:rPr>
                    <w:rFonts w:ascii="Times New Roman" w:hAnsi="Times New Roman" w:cs="Times New Roman"/>
                    <w:noProof/>
                    <w:sz w:val="24"/>
                    <w:lang w:val="es-EC"/>
                  </w:rPr>
                  <w:t>(Kaspchak, et al., 2017)</w:t>
                </w:r>
                <w:r w:rsidR="005C1A42">
                  <w:rPr>
                    <w:rFonts w:ascii="Times New Roman" w:hAnsi="Times New Roman" w:cs="Times New Roman"/>
                    <w:bCs/>
                    <w:sz w:val="24"/>
                    <w:lang w:val="es-EC"/>
                  </w:rPr>
                  <w:fldChar w:fldCharType="end"/>
                </w:r>
              </w:sdtContent>
            </w:sdt>
          </w:p>
        </w:tc>
      </w:tr>
      <w:tr w:rsidR="005C1A42" w:rsidTr="00EB0E7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5C1A42" w:rsidRPr="00EB0E7E" w:rsidRDefault="00EB0E7E" w:rsidP="005C1A42">
            <w:pPr>
              <w:pStyle w:val="Prrafodelista"/>
              <w:ind w:left="0"/>
              <w:contextualSpacing w:val="0"/>
              <w:jc w:val="both"/>
              <w:rPr>
                <w:rFonts w:ascii="Times New Roman" w:hAnsi="Times New Roman" w:cs="Times New Roman"/>
                <w:b w:val="0"/>
                <w:bCs w:val="0"/>
                <w:sz w:val="24"/>
                <w:lang w:val="es-EC"/>
              </w:rPr>
            </w:pPr>
            <w:r w:rsidRPr="00EB0E7E">
              <w:rPr>
                <w:rFonts w:ascii="Times New Roman" w:hAnsi="Times New Roman" w:cs="Times New Roman"/>
                <w:b w:val="0"/>
                <w:bCs w:val="0"/>
                <w:sz w:val="24"/>
                <w:lang w:val="es-EC"/>
              </w:rPr>
              <w:t>75.86 kDa</w:t>
            </w:r>
          </w:p>
        </w:tc>
        <w:tc>
          <w:tcPr>
            <w:tcW w:w="2646" w:type="dxa"/>
            <w:shd w:val="clear" w:color="auto" w:fill="auto"/>
            <w:vAlign w:val="bottom"/>
          </w:tcPr>
          <w:p w:rsidR="005C1A42" w:rsidRDefault="00EB0E7E" w:rsidP="005C1A42">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EC"/>
              </w:rPr>
            </w:pPr>
            <w:r>
              <w:rPr>
                <w:rFonts w:ascii="Times New Roman" w:hAnsi="Times New Roman" w:cs="Times New Roman"/>
                <w:bCs/>
                <w:sz w:val="24"/>
                <w:lang w:val="es-EC"/>
              </w:rPr>
              <w:t>Lactoferrina (80 kDa)</w:t>
            </w:r>
          </w:p>
        </w:tc>
        <w:tc>
          <w:tcPr>
            <w:tcW w:w="2647" w:type="dxa"/>
            <w:shd w:val="clear" w:color="auto" w:fill="auto"/>
            <w:vAlign w:val="bottom"/>
          </w:tcPr>
          <w:p w:rsidR="005C1A42" w:rsidRDefault="00A61B2F" w:rsidP="005C1A42">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lang w:val="es-EC"/>
              </w:rPr>
            </w:pPr>
            <w:sdt>
              <w:sdtPr>
                <w:rPr>
                  <w:rFonts w:ascii="Times New Roman" w:hAnsi="Times New Roman" w:cs="Times New Roman"/>
                  <w:bCs/>
                  <w:sz w:val="24"/>
                  <w:lang w:val="es-EC"/>
                </w:rPr>
                <w:id w:val="1259104339"/>
                <w:citation/>
              </w:sdtPr>
              <w:sdtContent>
                <w:r w:rsidR="00EB0E7E">
                  <w:rPr>
                    <w:rFonts w:ascii="Times New Roman" w:hAnsi="Times New Roman" w:cs="Times New Roman"/>
                    <w:bCs/>
                    <w:sz w:val="24"/>
                    <w:lang w:val="es-EC"/>
                  </w:rPr>
                  <w:fldChar w:fldCharType="begin"/>
                </w:r>
                <w:r w:rsidR="006047F2">
                  <w:rPr>
                    <w:rFonts w:ascii="Times New Roman" w:hAnsi="Times New Roman" w:cs="Times New Roman"/>
                    <w:bCs/>
                    <w:sz w:val="24"/>
                    <w:lang w:val="es-EC"/>
                  </w:rPr>
                  <w:instrText xml:space="preserve">CITATION Guz16 \l 12298 </w:instrText>
                </w:r>
                <w:r w:rsidR="00EB0E7E">
                  <w:rPr>
                    <w:rFonts w:ascii="Times New Roman" w:hAnsi="Times New Roman" w:cs="Times New Roman"/>
                    <w:bCs/>
                    <w:sz w:val="24"/>
                    <w:lang w:val="es-EC"/>
                  </w:rPr>
                  <w:fldChar w:fldCharType="separate"/>
                </w:r>
                <w:r w:rsidR="006047F2" w:rsidRPr="006047F2">
                  <w:rPr>
                    <w:rFonts w:ascii="Times New Roman" w:hAnsi="Times New Roman" w:cs="Times New Roman"/>
                    <w:noProof/>
                    <w:sz w:val="24"/>
                    <w:lang w:val="es-EC"/>
                  </w:rPr>
                  <w:t>(Guzmán, 2016)</w:t>
                </w:r>
                <w:r w:rsidR="00EB0E7E">
                  <w:rPr>
                    <w:rFonts w:ascii="Times New Roman" w:hAnsi="Times New Roman" w:cs="Times New Roman"/>
                    <w:bCs/>
                    <w:sz w:val="24"/>
                    <w:lang w:val="es-EC"/>
                  </w:rPr>
                  <w:fldChar w:fldCharType="end"/>
                </w:r>
              </w:sdtContent>
            </w:sdt>
          </w:p>
        </w:tc>
      </w:tr>
    </w:tbl>
    <w:p w:rsidR="00EB0E7E" w:rsidRDefault="00EB0E7E" w:rsidP="00EB0E7E">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Pr="001A6392">
        <w:rPr>
          <w:rFonts w:ascii="Times New Roman" w:eastAsia="Calibri" w:hAnsi="Times New Roman" w:cs="Times New Roman"/>
          <w:b/>
          <w:bCs/>
          <w:color w:val="000000"/>
          <w:sz w:val="24"/>
          <w:szCs w:val="24"/>
          <w:lang w:val="es-EC"/>
        </w:rPr>
        <w:t xml:space="preserve">: </w:t>
      </w:r>
      <w:r w:rsidRPr="001A6392">
        <w:rPr>
          <w:rFonts w:ascii="Times New Roman" w:eastAsia="Calibri" w:hAnsi="Times New Roman" w:cs="Times New Roman"/>
          <w:bCs/>
          <w:color w:val="000000"/>
          <w:sz w:val="24"/>
          <w:szCs w:val="24"/>
          <w:lang w:val="es-EC"/>
        </w:rPr>
        <w:t>(Medina V &amp; Guamingo A, 2019).</w:t>
      </w:r>
    </w:p>
    <w:p w:rsidR="00505BBA" w:rsidRDefault="00505BBA" w:rsidP="00EB0E7E">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En la tabla 54 se detalla los </w:t>
      </w:r>
      <w:r w:rsidR="00882487">
        <w:rPr>
          <w:rFonts w:ascii="Times New Roman" w:eastAsia="Calibri" w:hAnsi="Times New Roman" w:cs="Times New Roman"/>
          <w:bCs/>
          <w:color w:val="000000"/>
          <w:sz w:val="24"/>
          <w:szCs w:val="24"/>
          <w:lang w:val="es-EC"/>
        </w:rPr>
        <w:t>pesos molares (kDa) identificados</w:t>
      </w:r>
      <w:r>
        <w:rPr>
          <w:rFonts w:ascii="Times New Roman" w:eastAsia="Calibri" w:hAnsi="Times New Roman" w:cs="Times New Roman"/>
          <w:bCs/>
          <w:color w:val="000000"/>
          <w:sz w:val="24"/>
          <w:szCs w:val="24"/>
          <w:lang w:val="es-EC"/>
        </w:rPr>
        <w:t xml:space="preserve"> </w:t>
      </w:r>
      <w:r w:rsidR="00207E66">
        <w:rPr>
          <w:rFonts w:ascii="Times New Roman" w:eastAsia="Calibri" w:hAnsi="Times New Roman" w:cs="Times New Roman"/>
          <w:bCs/>
          <w:color w:val="000000"/>
          <w:sz w:val="24"/>
          <w:szCs w:val="24"/>
          <w:lang w:val="es-EC"/>
        </w:rPr>
        <w:t>en la bebida láctea con quinua mediante el método de electroforesis SDS PAGE</w:t>
      </w:r>
      <w:r w:rsidR="00E03B5B">
        <w:rPr>
          <w:rFonts w:ascii="Times New Roman" w:eastAsia="Calibri" w:hAnsi="Times New Roman" w:cs="Times New Roman"/>
          <w:bCs/>
          <w:color w:val="000000"/>
          <w:sz w:val="24"/>
          <w:szCs w:val="24"/>
          <w:lang w:val="es-EC"/>
        </w:rPr>
        <w:t xml:space="preserve"> en presencia de gel acrilamida</w:t>
      </w:r>
      <w:r w:rsidR="00C86D72">
        <w:rPr>
          <w:rFonts w:ascii="Times New Roman" w:eastAsia="Calibri" w:hAnsi="Times New Roman" w:cs="Times New Roman"/>
          <w:bCs/>
          <w:color w:val="000000"/>
          <w:sz w:val="24"/>
          <w:szCs w:val="24"/>
          <w:lang w:val="es-EC"/>
        </w:rPr>
        <w:t xml:space="preserve">, </w:t>
      </w:r>
      <w:r w:rsidR="00E03B5B">
        <w:rPr>
          <w:rFonts w:ascii="Times New Roman" w:eastAsia="Calibri" w:hAnsi="Times New Roman" w:cs="Times New Roman"/>
          <w:bCs/>
          <w:color w:val="000000"/>
          <w:sz w:val="24"/>
          <w:szCs w:val="24"/>
          <w:lang w:val="es-EC"/>
        </w:rPr>
        <w:t>para lo cual bibliográficamente se ha identificado el nombre de las proteínas en relación a su peso molecular</w:t>
      </w:r>
      <w:r w:rsidR="00207E66">
        <w:rPr>
          <w:rFonts w:ascii="Times New Roman" w:eastAsia="Calibri" w:hAnsi="Times New Roman" w:cs="Times New Roman"/>
          <w:bCs/>
          <w:color w:val="000000"/>
          <w:sz w:val="24"/>
          <w:szCs w:val="24"/>
          <w:lang w:val="es-EC"/>
        </w:rPr>
        <w:t>.</w:t>
      </w:r>
    </w:p>
    <w:p w:rsidR="00882487" w:rsidRPr="00464496" w:rsidRDefault="00882487" w:rsidP="00464496">
      <w:pPr>
        <w:spacing w:before="240" w:after="120" w:line="360" w:lineRule="auto"/>
        <w:jc w:val="both"/>
        <w:rPr>
          <w:rFonts w:ascii="Times New Roman" w:hAnsi="Times New Roman" w:cs="Times New Roman"/>
          <w:bCs/>
          <w:sz w:val="24"/>
          <w:lang w:val="es-EC"/>
        </w:rPr>
      </w:pPr>
      <w:r>
        <w:rPr>
          <w:rFonts w:ascii="Times New Roman" w:eastAsia="Calibri" w:hAnsi="Times New Roman" w:cs="Times New Roman"/>
          <w:bCs/>
          <w:color w:val="000000"/>
          <w:sz w:val="24"/>
          <w:szCs w:val="24"/>
          <w:lang w:val="es-EC"/>
        </w:rPr>
        <w:t>Las proteínas identificadas tienen funciones biológicas</w:t>
      </w:r>
      <w:r w:rsidR="0026601B">
        <w:rPr>
          <w:rFonts w:ascii="Times New Roman" w:eastAsia="Calibri" w:hAnsi="Times New Roman" w:cs="Times New Roman"/>
          <w:bCs/>
          <w:color w:val="000000"/>
          <w:sz w:val="24"/>
          <w:szCs w:val="24"/>
          <w:lang w:val="es-EC"/>
        </w:rPr>
        <w:t xml:space="preserve"> de acuerdo a </w:t>
      </w:r>
      <w:sdt>
        <w:sdtPr>
          <w:rPr>
            <w:rFonts w:ascii="Times New Roman" w:eastAsia="Calibri" w:hAnsi="Times New Roman" w:cs="Times New Roman"/>
            <w:bCs/>
            <w:color w:val="000000"/>
            <w:sz w:val="24"/>
            <w:szCs w:val="24"/>
            <w:lang w:val="es-EC"/>
          </w:rPr>
          <w:id w:val="-878771529"/>
          <w:citation/>
        </w:sdtPr>
        <w:sdtContent>
          <w:r w:rsidR="0026601B">
            <w:rPr>
              <w:rFonts w:ascii="Times New Roman" w:eastAsia="Calibri" w:hAnsi="Times New Roman" w:cs="Times New Roman"/>
              <w:bCs/>
              <w:color w:val="000000"/>
              <w:sz w:val="24"/>
              <w:szCs w:val="24"/>
              <w:lang w:val="es-EC"/>
            </w:rPr>
            <w:fldChar w:fldCharType="begin"/>
          </w:r>
          <w:r w:rsidR="0026601B">
            <w:rPr>
              <w:rFonts w:ascii="Times New Roman" w:eastAsia="Calibri" w:hAnsi="Times New Roman" w:cs="Times New Roman"/>
              <w:bCs/>
              <w:color w:val="000000"/>
              <w:sz w:val="24"/>
              <w:szCs w:val="24"/>
              <w:lang w:val="es-EC"/>
            </w:rPr>
            <w:instrText xml:space="preserve"> CITATION Her1 \l 12298 </w:instrText>
          </w:r>
          <w:r w:rsidR="0026601B">
            <w:rPr>
              <w:rFonts w:ascii="Times New Roman" w:eastAsia="Calibri" w:hAnsi="Times New Roman" w:cs="Times New Roman"/>
              <w:bCs/>
              <w:color w:val="000000"/>
              <w:sz w:val="24"/>
              <w:szCs w:val="24"/>
              <w:lang w:val="es-EC"/>
            </w:rPr>
            <w:fldChar w:fldCharType="separate"/>
          </w:r>
          <w:r w:rsidR="0026601B" w:rsidRPr="0026601B">
            <w:rPr>
              <w:rFonts w:ascii="Times New Roman" w:eastAsia="Calibri" w:hAnsi="Times New Roman" w:cs="Times New Roman"/>
              <w:noProof/>
              <w:color w:val="000000"/>
              <w:sz w:val="24"/>
              <w:szCs w:val="24"/>
              <w:lang w:val="es-EC"/>
            </w:rPr>
            <w:t>(Hernández &amp; Vélez, 2014)</w:t>
          </w:r>
          <w:r w:rsidR="0026601B">
            <w:rPr>
              <w:rFonts w:ascii="Times New Roman" w:eastAsia="Calibri" w:hAnsi="Times New Roman" w:cs="Times New Roman"/>
              <w:bCs/>
              <w:color w:val="000000"/>
              <w:sz w:val="24"/>
              <w:szCs w:val="24"/>
              <w:lang w:val="es-EC"/>
            </w:rPr>
            <w:fldChar w:fldCharType="end"/>
          </w:r>
        </w:sdtContent>
      </w:sdt>
      <w:r w:rsidR="002548D3">
        <w:rPr>
          <w:rFonts w:ascii="Times New Roman" w:eastAsia="Calibri" w:hAnsi="Times New Roman" w:cs="Times New Roman"/>
          <w:bCs/>
          <w:color w:val="000000"/>
          <w:sz w:val="24"/>
          <w:szCs w:val="24"/>
          <w:lang w:val="es-EC"/>
        </w:rPr>
        <w:t xml:space="preserve">: </w:t>
      </w:r>
      <w:r w:rsidR="0026601B">
        <w:rPr>
          <w:rFonts w:ascii="Times New Roman" w:hAnsi="Times New Roman" w:cs="Times New Roman"/>
          <w:bCs/>
          <w:sz w:val="24"/>
          <w:lang w:val="es-EC"/>
        </w:rPr>
        <w:t xml:space="preserve">α-lactoalbúmina (14.175 kDa) </w:t>
      </w:r>
      <w:r w:rsidR="002548D3">
        <w:rPr>
          <w:rFonts w:ascii="Times New Roman" w:eastAsia="Calibri" w:hAnsi="Times New Roman" w:cs="Times New Roman"/>
          <w:bCs/>
          <w:color w:val="000000"/>
          <w:sz w:val="24"/>
          <w:szCs w:val="24"/>
          <w:lang w:val="es-EC"/>
        </w:rPr>
        <w:t xml:space="preserve">posee características </w:t>
      </w:r>
      <w:r w:rsidR="0026601B">
        <w:rPr>
          <w:rFonts w:ascii="Times New Roman" w:eastAsia="Calibri" w:hAnsi="Times New Roman" w:cs="Times New Roman"/>
          <w:bCs/>
          <w:color w:val="000000"/>
          <w:sz w:val="24"/>
          <w:szCs w:val="24"/>
          <w:lang w:val="es-EC"/>
        </w:rPr>
        <w:t xml:space="preserve">de prevenir el cáncer, sintetiza la lactosa, tratamiento de la enfermedad inducida por el estrés crónico y  </w:t>
      </w:r>
      <w:r w:rsidR="0026601B">
        <w:rPr>
          <w:rFonts w:ascii="Times New Roman" w:hAnsi="Times New Roman" w:cs="Times New Roman"/>
          <w:bCs/>
          <w:sz w:val="24"/>
          <w:lang w:val="es-EC"/>
        </w:rPr>
        <w:t xml:space="preserve">lactoferrina (80 kDa) posee características como actividades antibacterianas, antivirales, antifúngicas, </w:t>
      </w:r>
      <w:r w:rsidR="00464496">
        <w:rPr>
          <w:rFonts w:ascii="Times New Roman" w:hAnsi="Times New Roman" w:cs="Times New Roman"/>
          <w:bCs/>
          <w:sz w:val="24"/>
          <w:lang w:val="es-EC"/>
        </w:rPr>
        <w:t xml:space="preserve">además evita varias infecciones microbianas y varios tipos de cáncer. Según </w:t>
      </w:r>
      <w:sdt>
        <w:sdtPr>
          <w:rPr>
            <w:rFonts w:ascii="Times New Roman" w:hAnsi="Times New Roman" w:cs="Times New Roman"/>
            <w:bCs/>
            <w:sz w:val="24"/>
            <w:lang w:val="es-EC"/>
          </w:rPr>
          <w:id w:val="-207410962"/>
          <w:citation/>
        </w:sdtPr>
        <w:sdtContent>
          <w:r w:rsidR="00464496">
            <w:rPr>
              <w:rFonts w:ascii="Times New Roman" w:hAnsi="Times New Roman" w:cs="Times New Roman"/>
              <w:bCs/>
              <w:sz w:val="24"/>
              <w:lang w:val="es-EC"/>
            </w:rPr>
            <w:fldChar w:fldCharType="begin"/>
          </w:r>
          <w:r w:rsidR="00464496">
            <w:rPr>
              <w:rFonts w:ascii="Times New Roman" w:hAnsi="Times New Roman" w:cs="Times New Roman"/>
              <w:bCs/>
              <w:sz w:val="24"/>
              <w:lang w:val="es-EC"/>
            </w:rPr>
            <w:instrText xml:space="preserve"> CITATION Día \l 12298 </w:instrText>
          </w:r>
          <w:r w:rsidR="00464496">
            <w:rPr>
              <w:rFonts w:ascii="Times New Roman" w:hAnsi="Times New Roman" w:cs="Times New Roman"/>
              <w:bCs/>
              <w:sz w:val="24"/>
              <w:lang w:val="es-EC"/>
            </w:rPr>
            <w:fldChar w:fldCharType="separate"/>
          </w:r>
          <w:r w:rsidR="00464496" w:rsidRPr="00464496">
            <w:rPr>
              <w:rFonts w:ascii="Times New Roman" w:hAnsi="Times New Roman" w:cs="Times New Roman"/>
              <w:noProof/>
              <w:sz w:val="24"/>
              <w:lang w:val="es-EC"/>
            </w:rPr>
            <w:t>(Díaz Tipán, 2016)</w:t>
          </w:r>
          <w:r w:rsidR="00464496">
            <w:rPr>
              <w:rFonts w:ascii="Times New Roman" w:hAnsi="Times New Roman" w:cs="Times New Roman"/>
              <w:bCs/>
              <w:sz w:val="24"/>
              <w:lang w:val="es-EC"/>
            </w:rPr>
            <w:fldChar w:fldCharType="end"/>
          </w:r>
        </w:sdtContent>
      </w:sdt>
      <w:r w:rsidR="00464496">
        <w:rPr>
          <w:rFonts w:ascii="Times New Roman" w:hAnsi="Times New Roman" w:cs="Times New Roman"/>
          <w:bCs/>
          <w:sz w:val="24"/>
          <w:lang w:val="es-EC"/>
        </w:rPr>
        <w:t xml:space="preserve">, Albumina (8-9 kDa), Globulina (22-23 kDa) y </w:t>
      </w:r>
      <w:r w:rsidR="00464496" w:rsidRPr="00464496">
        <w:rPr>
          <w:rFonts w:ascii="Times New Roman" w:hAnsi="Times New Roman" w:cs="Times New Roman"/>
          <w:bCs/>
          <w:sz w:val="24"/>
          <w:lang w:val="es-EC"/>
        </w:rPr>
        <w:t>Globulina (32-39 kDa)</w:t>
      </w:r>
      <w:r w:rsidR="00464496">
        <w:rPr>
          <w:rFonts w:ascii="Times New Roman" w:hAnsi="Times New Roman" w:cs="Times New Roman"/>
          <w:bCs/>
          <w:sz w:val="24"/>
          <w:lang w:val="es-EC"/>
        </w:rPr>
        <w:t xml:space="preserve"> contenidas en la quinua tiene características </w:t>
      </w:r>
      <w:r w:rsidR="00521AF2">
        <w:rPr>
          <w:rFonts w:ascii="Times New Roman" w:hAnsi="Times New Roman" w:cs="Times New Roman"/>
          <w:bCs/>
          <w:sz w:val="24"/>
          <w:lang w:val="es-EC"/>
        </w:rPr>
        <w:t xml:space="preserve">antioxidantes </w:t>
      </w:r>
      <w:r w:rsidR="00464496">
        <w:rPr>
          <w:rFonts w:ascii="Times New Roman" w:hAnsi="Times New Roman" w:cs="Times New Roman"/>
          <w:bCs/>
          <w:sz w:val="24"/>
          <w:lang w:val="es-EC"/>
        </w:rPr>
        <w:t>y actividades antimicrobiana.</w:t>
      </w:r>
    </w:p>
    <w:p w:rsidR="00521AF2" w:rsidRDefault="00521AF2">
      <w:pPr>
        <w:rPr>
          <w:rFonts w:ascii="Times New Roman" w:hAnsi="Times New Roman" w:cs="Times New Roman"/>
          <w:b/>
          <w:bCs/>
          <w:sz w:val="24"/>
          <w:lang w:val="es-EC"/>
        </w:rPr>
      </w:pPr>
      <w:r>
        <w:rPr>
          <w:rFonts w:ascii="Times New Roman" w:hAnsi="Times New Roman" w:cs="Times New Roman"/>
          <w:b/>
          <w:bCs/>
          <w:sz w:val="24"/>
          <w:lang w:val="es-EC"/>
        </w:rPr>
        <w:br w:type="page"/>
      </w:r>
    </w:p>
    <w:p w:rsidR="005C1A42" w:rsidRPr="00EB0E7E" w:rsidRDefault="00EB0E7E" w:rsidP="00964FC0">
      <w:pPr>
        <w:pStyle w:val="Prrafodelista"/>
        <w:spacing w:before="240" w:after="120" w:line="360" w:lineRule="auto"/>
        <w:ind w:left="0"/>
        <w:contextualSpacing w:val="0"/>
        <w:jc w:val="both"/>
        <w:rPr>
          <w:rFonts w:ascii="Times New Roman" w:hAnsi="Times New Roman" w:cs="Times New Roman"/>
          <w:b/>
          <w:bCs/>
          <w:sz w:val="24"/>
          <w:lang w:val="es-EC"/>
        </w:rPr>
      </w:pPr>
      <w:r w:rsidRPr="00EB0E7E">
        <w:rPr>
          <w:rFonts w:ascii="Times New Roman" w:hAnsi="Times New Roman" w:cs="Times New Roman"/>
          <w:b/>
          <w:bCs/>
          <w:sz w:val="24"/>
          <w:lang w:val="es-EC"/>
        </w:rPr>
        <w:lastRenderedPageBreak/>
        <w:t>Tabla 55.</w:t>
      </w:r>
    </w:p>
    <w:p w:rsidR="00EB0E7E" w:rsidRPr="00EB0E7E" w:rsidRDefault="00EC7F79" w:rsidP="00964FC0">
      <w:pPr>
        <w:pStyle w:val="Prrafodelista"/>
        <w:spacing w:before="240" w:after="120" w:line="360" w:lineRule="auto"/>
        <w:ind w:left="0"/>
        <w:contextualSpacing w:val="0"/>
        <w:jc w:val="both"/>
        <w:rPr>
          <w:rFonts w:ascii="Times New Roman" w:hAnsi="Times New Roman" w:cs="Times New Roman"/>
          <w:bCs/>
          <w:i/>
          <w:sz w:val="24"/>
          <w:lang w:val="es-EC"/>
        </w:rPr>
      </w:pPr>
      <w:r w:rsidRPr="00EB0E7E">
        <w:rPr>
          <w:rFonts w:ascii="Times New Roman" w:hAnsi="Times New Roman" w:cs="Times New Roman"/>
          <w:bCs/>
          <w:i/>
          <w:sz w:val="24"/>
          <w:lang w:val="es-EC"/>
        </w:rPr>
        <w:t>233: Bebida láctea con soya</w:t>
      </w:r>
    </w:p>
    <w:tbl>
      <w:tblPr>
        <w:tblStyle w:val="Tabladelista6concolores"/>
        <w:tblW w:w="7938" w:type="dxa"/>
        <w:jc w:val="center"/>
        <w:tblLook w:val="04A0" w:firstRow="1" w:lastRow="0" w:firstColumn="1" w:lastColumn="0" w:noHBand="0" w:noVBand="1"/>
      </w:tblPr>
      <w:tblGrid>
        <w:gridCol w:w="2645"/>
        <w:gridCol w:w="2646"/>
        <w:gridCol w:w="2647"/>
      </w:tblGrid>
      <w:tr w:rsidR="00EB0E7E" w:rsidRPr="007C7D16" w:rsidTr="007C7D16">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EB0E7E" w:rsidRPr="007C7D16" w:rsidRDefault="00EB0E7E" w:rsidP="007C7D16">
            <w:pPr>
              <w:pStyle w:val="Prrafodelista"/>
              <w:ind w:left="0"/>
              <w:contextualSpacing w:val="0"/>
              <w:jc w:val="center"/>
              <w:rPr>
                <w:rFonts w:ascii="Times New Roman" w:hAnsi="Times New Roman" w:cs="Times New Roman"/>
                <w:bCs w:val="0"/>
                <w:sz w:val="24"/>
                <w:szCs w:val="24"/>
                <w:lang w:val="es-EC"/>
              </w:rPr>
            </w:pPr>
            <w:r w:rsidRPr="007C7D16">
              <w:rPr>
                <w:rFonts w:ascii="Times New Roman" w:hAnsi="Times New Roman" w:cs="Times New Roman"/>
                <w:bCs w:val="0"/>
                <w:sz w:val="24"/>
                <w:szCs w:val="24"/>
                <w:lang w:val="es-EC"/>
              </w:rPr>
              <w:t>Masa molar obtenido en electroforesis</w:t>
            </w:r>
          </w:p>
        </w:tc>
        <w:tc>
          <w:tcPr>
            <w:tcW w:w="2646" w:type="dxa"/>
            <w:shd w:val="clear" w:color="auto" w:fill="auto"/>
            <w:vAlign w:val="bottom"/>
          </w:tcPr>
          <w:p w:rsidR="00EB0E7E" w:rsidRPr="007C7D16" w:rsidRDefault="00EB0E7E" w:rsidP="007C7D16">
            <w:pPr>
              <w:pStyle w:val="Prrafodelista"/>
              <w:ind w:left="0"/>
              <w:contextualSpacing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EC"/>
              </w:rPr>
            </w:pPr>
            <w:r w:rsidRPr="007C7D16">
              <w:rPr>
                <w:rFonts w:ascii="Times New Roman" w:hAnsi="Times New Roman" w:cs="Times New Roman"/>
                <w:bCs w:val="0"/>
                <w:sz w:val="24"/>
                <w:szCs w:val="24"/>
                <w:lang w:val="es-EC"/>
              </w:rPr>
              <w:t>Proteína</w:t>
            </w:r>
          </w:p>
        </w:tc>
        <w:tc>
          <w:tcPr>
            <w:tcW w:w="2647" w:type="dxa"/>
            <w:shd w:val="clear" w:color="auto" w:fill="auto"/>
            <w:vAlign w:val="bottom"/>
          </w:tcPr>
          <w:p w:rsidR="00EB0E7E" w:rsidRPr="007C7D16" w:rsidRDefault="00EB0E7E" w:rsidP="007C7D16">
            <w:pPr>
              <w:pStyle w:val="Prrafodelista"/>
              <w:ind w:left="0"/>
              <w:contextualSpacing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EC"/>
              </w:rPr>
            </w:pPr>
            <w:r w:rsidRPr="007C7D16">
              <w:rPr>
                <w:rFonts w:ascii="Times New Roman" w:hAnsi="Times New Roman" w:cs="Times New Roman"/>
                <w:bCs w:val="0"/>
                <w:sz w:val="24"/>
                <w:szCs w:val="24"/>
                <w:lang w:val="es-EC"/>
              </w:rPr>
              <w:t>Referencia</w:t>
            </w:r>
          </w:p>
        </w:tc>
      </w:tr>
      <w:tr w:rsidR="00EB0E7E" w:rsidRPr="007C7D16" w:rsidTr="007C7D1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EB0E7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10.56 kDa</w:t>
            </w:r>
          </w:p>
        </w:tc>
        <w:tc>
          <w:tcPr>
            <w:tcW w:w="2646" w:type="dxa"/>
            <w:shd w:val="clear" w:color="auto" w:fill="auto"/>
            <w:vAlign w:val="bottom"/>
          </w:tcPr>
          <w:p w:rsidR="00EB0E7E" w:rsidRPr="007C7D16" w:rsidRDefault="00B86C4E"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α-lactoalbúmina (14.175 kDa)</w:t>
            </w:r>
          </w:p>
        </w:tc>
        <w:tc>
          <w:tcPr>
            <w:tcW w:w="2647" w:type="dxa"/>
            <w:shd w:val="clear" w:color="auto" w:fill="auto"/>
            <w:vAlign w:val="bottom"/>
          </w:tcPr>
          <w:p w:rsidR="00EB0E7E" w:rsidRPr="007C7D16" w:rsidRDefault="00A61B2F"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1117950849"/>
                <w:citation/>
              </w:sdtPr>
              <w:sdtContent>
                <w:r w:rsidR="00B86C4E" w:rsidRPr="007C7D16">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B86C4E" w:rsidRPr="007C7D16">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B86C4E" w:rsidRPr="007C7D16">
                  <w:rPr>
                    <w:rFonts w:ascii="Times New Roman" w:hAnsi="Times New Roman" w:cs="Times New Roman"/>
                    <w:b/>
                    <w:bCs/>
                    <w:sz w:val="24"/>
                    <w:szCs w:val="24"/>
                    <w:lang w:val="es-EC"/>
                  </w:rPr>
                  <w:fldChar w:fldCharType="end"/>
                </w:r>
              </w:sdtContent>
            </w:sdt>
          </w:p>
        </w:tc>
      </w:tr>
      <w:tr w:rsidR="00EB0E7E" w:rsidRPr="007C7D16" w:rsidTr="007C7D16">
        <w:trPr>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EB0E7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15.87 kDa</w:t>
            </w:r>
          </w:p>
        </w:tc>
        <w:tc>
          <w:tcPr>
            <w:tcW w:w="2646" w:type="dxa"/>
            <w:shd w:val="clear" w:color="auto" w:fill="auto"/>
            <w:vAlign w:val="bottom"/>
          </w:tcPr>
          <w:p w:rsidR="00EB0E7E" w:rsidRPr="007C7D16" w:rsidRDefault="00B86C4E"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α-lactoalbúmina (14.175 kDa)</w:t>
            </w:r>
          </w:p>
        </w:tc>
        <w:tc>
          <w:tcPr>
            <w:tcW w:w="2647" w:type="dxa"/>
            <w:shd w:val="clear" w:color="auto" w:fill="auto"/>
            <w:vAlign w:val="bottom"/>
          </w:tcPr>
          <w:p w:rsidR="00EB0E7E" w:rsidRPr="007C7D16" w:rsidRDefault="00A61B2F"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1700616612"/>
                <w:citation/>
              </w:sdtPr>
              <w:sdtContent>
                <w:r w:rsidR="00B86C4E" w:rsidRPr="007C7D16">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B86C4E" w:rsidRPr="007C7D16">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B86C4E" w:rsidRPr="007C7D16">
                  <w:rPr>
                    <w:rFonts w:ascii="Times New Roman" w:hAnsi="Times New Roman" w:cs="Times New Roman"/>
                    <w:b/>
                    <w:bCs/>
                    <w:sz w:val="24"/>
                    <w:szCs w:val="24"/>
                    <w:lang w:val="es-EC"/>
                  </w:rPr>
                  <w:fldChar w:fldCharType="end"/>
                </w:r>
              </w:sdtContent>
            </w:sdt>
          </w:p>
        </w:tc>
      </w:tr>
      <w:tr w:rsidR="00EB0E7E" w:rsidRPr="007C7D16" w:rsidTr="007C7D1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EB0E7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19.09 kDa</w:t>
            </w:r>
          </w:p>
        </w:tc>
        <w:tc>
          <w:tcPr>
            <w:tcW w:w="2646" w:type="dxa"/>
            <w:shd w:val="clear" w:color="auto" w:fill="auto"/>
            <w:vAlign w:val="bottom"/>
          </w:tcPr>
          <w:p w:rsidR="00EB0E7E" w:rsidRPr="007C7D16" w:rsidRDefault="00B86C4E"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β-lactoalbúmina (18.277 kDa)</w:t>
            </w:r>
          </w:p>
        </w:tc>
        <w:tc>
          <w:tcPr>
            <w:tcW w:w="2647" w:type="dxa"/>
            <w:shd w:val="clear" w:color="auto" w:fill="auto"/>
            <w:vAlign w:val="bottom"/>
          </w:tcPr>
          <w:p w:rsidR="00EB0E7E" w:rsidRPr="007C7D16" w:rsidRDefault="00A61B2F"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1734993014"/>
                <w:citation/>
              </w:sdtPr>
              <w:sdtContent>
                <w:r w:rsidR="00B86C4E" w:rsidRPr="007C7D16">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B86C4E" w:rsidRPr="007C7D16">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B86C4E" w:rsidRPr="007C7D16">
                  <w:rPr>
                    <w:rFonts w:ascii="Times New Roman" w:hAnsi="Times New Roman" w:cs="Times New Roman"/>
                    <w:b/>
                    <w:bCs/>
                    <w:sz w:val="24"/>
                    <w:szCs w:val="24"/>
                    <w:lang w:val="es-EC"/>
                  </w:rPr>
                  <w:fldChar w:fldCharType="end"/>
                </w:r>
              </w:sdtContent>
            </w:sdt>
          </w:p>
        </w:tc>
      </w:tr>
      <w:tr w:rsidR="00EB0E7E" w:rsidRPr="007C7D16" w:rsidTr="007C7D16">
        <w:trPr>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EB0E7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27.97 kDa</w:t>
            </w:r>
          </w:p>
        </w:tc>
        <w:tc>
          <w:tcPr>
            <w:tcW w:w="2646" w:type="dxa"/>
            <w:shd w:val="clear" w:color="auto" w:fill="auto"/>
            <w:vAlign w:val="bottom"/>
          </w:tcPr>
          <w:p w:rsidR="00EB0E7E" w:rsidRPr="007C7D16" w:rsidRDefault="00B86C4E"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Glicinina (</w:t>
            </w:r>
            <w:r w:rsidR="007C7D16" w:rsidRPr="007C7D16">
              <w:rPr>
                <w:rFonts w:ascii="Times New Roman" w:hAnsi="Times New Roman" w:cs="Times New Roman"/>
                <w:bCs/>
                <w:sz w:val="24"/>
                <w:szCs w:val="24"/>
                <w:lang w:val="es-EC"/>
              </w:rPr>
              <w:t>25 kDa)</w:t>
            </w:r>
          </w:p>
        </w:tc>
        <w:tc>
          <w:tcPr>
            <w:tcW w:w="2647" w:type="dxa"/>
            <w:shd w:val="clear" w:color="auto" w:fill="auto"/>
            <w:vAlign w:val="bottom"/>
          </w:tcPr>
          <w:p w:rsidR="00EB0E7E" w:rsidRPr="007C7D16" w:rsidRDefault="00A61B2F"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744774137"/>
                <w:citation/>
              </w:sdtPr>
              <w:sdtContent>
                <w:r w:rsidR="007C7D16" w:rsidRPr="007C7D16">
                  <w:rPr>
                    <w:rFonts w:ascii="Times New Roman" w:hAnsi="Times New Roman" w:cs="Times New Roman"/>
                    <w:b/>
                    <w:bCs/>
                    <w:sz w:val="24"/>
                    <w:szCs w:val="24"/>
                    <w:lang w:val="es-EC"/>
                  </w:rPr>
                  <w:fldChar w:fldCharType="begin"/>
                </w:r>
                <w:r w:rsidR="007C7D16" w:rsidRPr="007C7D16">
                  <w:rPr>
                    <w:rFonts w:ascii="Times New Roman" w:hAnsi="Times New Roman" w:cs="Times New Roman"/>
                    <w:b/>
                    <w:bCs/>
                    <w:sz w:val="24"/>
                    <w:szCs w:val="24"/>
                    <w:lang w:val="es-EC"/>
                  </w:rPr>
                  <w:instrText xml:space="preserve"> CITATION Agu \l 12298 </w:instrText>
                </w:r>
                <w:r w:rsidR="007C7D16" w:rsidRPr="007C7D16">
                  <w:rPr>
                    <w:rFonts w:ascii="Times New Roman" w:hAnsi="Times New Roman" w:cs="Times New Roman"/>
                    <w:b/>
                    <w:bCs/>
                    <w:sz w:val="24"/>
                    <w:szCs w:val="24"/>
                    <w:lang w:val="es-EC"/>
                  </w:rPr>
                  <w:fldChar w:fldCharType="separate"/>
                </w:r>
                <w:r w:rsidR="0050139A" w:rsidRPr="0050139A">
                  <w:rPr>
                    <w:rFonts w:ascii="Times New Roman" w:hAnsi="Times New Roman" w:cs="Times New Roman"/>
                    <w:noProof/>
                    <w:sz w:val="24"/>
                    <w:szCs w:val="24"/>
                    <w:lang w:val="es-EC"/>
                  </w:rPr>
                  <w:t>(Aguilar, Rito-Palomares, &amp; Glatz, 2009)</w:t>
                </w:r>
                <w:r w:rsidR="007C7D16" w:rsidRPr="007C7D16">
                  <w:rPr>
                    <w:rFonts w:ascii="Times New Roman" w:hAnsi="Times New Roman" w:cs="Times New Roman"/>
                    <w:b/>
                    <w:bCs/>
                    <w:sz w:val="24"/>
                    <w:szCs w:val="24"/>
                    <w:lang w:val="es-EC"/>
                  </w:rPr>
                  <w:fldChar w:fldCharType="end"/>
                </w:r>
              </w:sdtContent>
            </w:sdt>
          </w:p>
        </w:tc>
      </w:tr>
      <w:tr w:rsidR="00EB0E7E" w:rsidRPr="007C7D16" w:rsidTr="007C7D1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EB0E7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30.65 kDa</w:t>
            </w:r>
          </w:p>
        </w:tc>
        <w:tc>
          <w:tcPr>
            <w:tcW w:w="2646" w:type="dxa"/>
            <w:shd w:val="clear" w:color="auto" w:fill="auto"/>
            <w:vAlign w:val="bottom"/>
          </w:tcPr>
          <w:p w:rsidR="00EB0E7E" w:rsidRPr="007C7D16" w:rsidRDefault="007C7D16"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Polipéptidos ácidos (glicinina 34.8 – 45 kDa)</w:t>
            </w:r>
          </w:p>
        </w:tc>
        <w:tc>
          <w:tcPr>
            <w:tcW w:w="2647" w:type="dxa"/>
            <w:shd w:val="clear" w:color="auto" w:fill="auto"/>
            <w:vAlign w:val="bottom"/>
          </w:tcPr>
          <w:p w:rsidR="00EB0E7E" w:rsidRPr="007C7D16" w:rsidRDefault="00A61B2F"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2057350949"/>
                <w:citation/>
              </w:sdtPr>
              <w:sdtContent>
                <w:r w:rsidR="007C7D16" w:rsidRPr="007C7D16">
                  <w:rPr>
                    <w:rFonts w:ascii="Times New Roman" w:hAnsi="Times New Roman" w:cs="Times New Roman"/>
                    <w:b/>
                    <w:bCs/>
                    <w:sz w:val="24"/>
                    <w:szCs w:val="24"/>
                    <w:lang w:val="es-EC"/>
                  </w:rPr>
                  <w:fldChar w:fldCharType="begin"/>
                </w:r>
                <w:r w:rsidR="00516768">
                  <w:rPr>
                    <w:rFonts w:ascii="Times New Roman" w:hAnsi="Times New Roman" w:cs="Times New Roman"/>
                    <w:b/>
                    <w:bCs/>
                    <w:sz w:val="24"/>
                    <w:szCs w:val="24"/>
                    <w:lang w:val="es-EC"/>
                  </w:rPr>
                  <w:instrText xml:space="preserve">CITATION Car01 \l 12298 </w:instrText>
                </w:r>
                <w:r w:rsidR="007C7D16" w:rsidRPr="007C7D16">
                  <w:rPr>
                    <w:rFonts w:ascii="Times New Roman" w:hAnsi="Times New Roman" w:cs="Times New Roman"/>
                    <w:b/>
                    <w:bCs/>
                    <w:sz w:val="24"/>
                    <w:szCs w:val="24"/>
                    <w:lang w:val="es-EC"/>
                  </w:rPr>
                  <w:fldChar w:fldCharType="separate"/>
                </w:r>
                <w:r w:rsidR="0050139A" w:rsidRPr="0050139A">
                  <w:rPr>
                    <w:rFonts w:ascii="Times New Roman" w:hAnsi="Times New Roman" w:cs="Times New Roman"/>
                    <w:noProof/>
                    <w:sz w:val="24"/>
                    <w:szCs w:val="24"/>
                    <w:lang w:val="es-EC"/>
                  </w:rPr>
                  <w:t>(Carp, 2001)</w:t>
                </w:r>
                <w:r w:rsidR="007C7D16" w:rsidRPr="007C7D16">
                  <w:rPr>
                    <w:rFonts w:ascii="Times New Roman" w:hAnsi="Times New Roman" w:cs="Times New Roman"/>
                    <w:b/>
                    <w:bCs/>
                    <w:sz w:val="24"/>
                    <w:szCs w:val="24"/>
                    <w:lang w:val="es-EC"/>
                  </w:rPr>
                  <w:fldChar w:fldCharType="end"/>
                </w:r>
              </w:sdtContent>
            </w:sdt>
          </w:p>
        </w:tc>
      </w:tr>
      <w:tr w:rsidR="00EB0E7E" w:rsidRPr="007C7D16" w:rsidTr="007C7D16">
        <w:trPr>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EB0E7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33.58 kDa</w:t>
            </w:r>
          </w:p>
        </w:tc>
        <w:tc>
          <w:tcPr>
            <w:tcW w:w="2646" w:type="dxa"/>
            <w:shd w:val="clear" w:color="auto" w:fill="auto"/>
            <w:vAlign w:val="bottom"/>
          </w:tcPr>
          <w:p w:rsidR="00EB0E7E" w:rsidRPr="007C7D16" w:rsidRDefault="007C7D16"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Polipéptidos ácidos (glicinina 34.8 – 45 kDa)</w:t>
            </w:r>
          </w:p>
        </w:tc>
        <w:tc>
          <w:tcPr>
            <w:tcW w:w="2647" w:type="dxa"/>
            <w:shd w:val="clear" w:color="auto" w:fill="auto"/>
            <w:vAlign w:val="bottom"/>
          </w:tcPr>
          <w:p w:rsidR="00EB0E7E" w:rsidRPr="007C7D16" w:rsidRDefault="00A61B2F"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503136241"/>
                <w:citation/>
              </w:sdtPr>
              <w:sdtContent>
                <w:r w:rsidR="007C7D16" w:rsidRPr="007C7D16">
                  <w:rPr>
                    <w:rFonts w:ascii="Times New Roman" w:hAnsi="Times New Roman" w:cs="Times New Roman"/>
                    <w:b/>
                    <w:bCs/>
                    <w:sz w:val="24"/>
                    <w:szCs w:val="24"/>
                    <w:lang w:val="es-EC"/>
                  </w:rPr>
                  <w:fldChar w:fldCharType="begin"/>
                </w:r>
                <w:r w:rsidR="00516768">
                  <w:rPr>
                    <w:rFonts w:ascii="Times New Roman" w:hAnsi="Times New Roman" w:cs="Times New Roman"/>
                    <w:b/>
                    <w:bCs/>
                    <w:sz w:val="24"/>
                    <w:szCs w:val="24"/>
                    <w:lang w:val="es-EC"/>
                  </w:rPr>
                  <w:instrText xml:space="preserve">CITATION Car01 \l 12298 </w:instrText>
                </w:r>
                <w:r w:rsidR="007C7D16" w:rsidRPr="007C7D16">
                  <w:rPr>
                    <w:rFonts w:ascii="Times New Roman" w:hAnsi="Times New Roman" w:cs="Times New Roman"/>
                    <w:b/>
                    <w:bCs/>
                    <w:sz w:val="24"/>
                    <w:szCs w:val="24"/>
                    <w:lang w:val="es-EC"/>
                  </w:rPr>
                  <w:fldChar w:fldCharType="separate"/>
                </w:r>
                <w:r w:rsidR="0050139A" w:rsidRPr="0050139A">
                  <w:rPr>
                    <w:rFonts w:ascii="Times New Roman" w:hAnsi="Times New Roman" w:cs="Times New Roman"/>
                    <w:noProof/>
                    <w:sz w:val="24"/>
                    <w:szCs w:val="24"/>
                    <w:lang w:val="es-EC"/>
                  </w:rPr>
                  <w:t>(Carp, 2001)</w:t>
                </w:r>
                <w:r w:rsidR="007C7D16" w:rsidRPr="007C7D16">
                  <w:rPr>
                    <w:rFonts w:ascii="Times New Roman" w:hAnsi="Times New Roman" w:cs="Times New Roman"/>
                    <w:b/>
                    <w:bCs/>
                    <w:sz w:val="24"/>
                    <w:szCs w:val="24"/>
                    <w:lang w:val="es-EC"/>
                  </w:rPr>
                  <w:fldChar w:fldCharType="end"/>
                </w:r>
              </w:sdtContent>
            </w:sdt>
          </w:p>
        </w:tc>
      </w:tr>
      <w:tr w:rsidR="00EB0E7E" w:rsidRPr="007C7D16" w:rsidTr="007C7D1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EB0E7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38.95 kDa</w:t>
            </w:r>
          </w:p>
        </w:tc>
        <w:tc>
          <w:tcPr>
            <w:tcW w:w="2646" w:type="dxa"/>
            <w:shd w:val="clear" w:color="auto" w:fill="auto"/>
            <w:vAlign w:val="bottom"/>
          </w:tcPr>
          <w:p w:rsidR="00EB0E7E" w:rsidRPr="007C7D16" w:rsidRDefault="007C7D16"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Polipéptidos ácidos (glicinina 34.8 – 45 kDa)</w:t>
            </w:r>
          </w:p>
        </w:tc>
        <w:tc>
          <w:tcPr>
            <w:tcW w:w="2647" w:type="dxa"/>
            <w:shd w:val="clear" w:color="auto" w:fill="auto"/>
            <w:vAlign w:val="bottom"/>
          </w:tcPr>
          <w:p w:rsidR="00EB0E7E" w:rsidRPr="007C7D16" w:rsidRDefault="00A61B2F"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1901097340"/>
                <w:citation/>
              </w:sdtPr>
              <w:sdtContent>
                <w:r w:rsidR="007C7D16" w:rsidRPr="007C7D16">
                  <w:rPr>
                    <w:rFonts w:ascii="Times New Roman" w:hAnsi="Times New Roman" w:cs="Times New Roman"/>
                    <w:b/>
                    <w:bCs/>
                    <w:sz w:val="24"/>
                    <w:szCs w:val="24"/>
                    <w:lang w:val="es-EC"/>
                  </w:rPr>
                  <w:fldChar w:fldCharType="begin"/>
                </w:r>
                <w:r w:rsidR="00516768">
                  <w:rPr>
                    <w:rFonts w:ascii="Times New Roman" w:hAnsi="Times New Roman" w:cs="Times New Roman"/>
                    <w:b/>
                    <w:bCs/>
                    <w:sz w:val="24"/>
                    <w:szCs w:val="24"/>
                    <w:lang w:val="es-EC"/>
                  </w:rPr>
                  <w:instrText xml:space="preserve">CITATION Car01 \l 12298 </w:instrText>
                </w:r>
                <w:r w:rsidR="007C7D16" w:rsidRPr="007C7D16">
                  <w:rPr>
                    <w:rFonts w:ascii="Times New Roman" w:hAnsi="Times New Roman" w:cs="Times New Roman"/>
                    <w:b/>
                    <w:bCs/>
                    <w:sz w:val="24"/>
                    <w:szCs w:val="24"/>
                    <w:lang w:val="es-EC"/>
                  </w:rPr>
                  <w:fldChar w:fldCharType="separate"/>
                </w:r>
                <w:r w:rsidR="0050139A" w:rsidRPr="0050139A">
                  <w:rPr>
                    <w:rFonts w:ascii="Times New Roman" w:hAnsi="Times New Roman" w:cs="Times New Roman"/>
                    <w:noProof/>
                    <w:sz w:val="24"/>
                    <w:szCs w:val="24"/>
                    <w:lang w:val="es-EC"/>
                  </w:rPr>
                  <w:t>(Carp, 2001)</w:t>
                </w:r>
                <w:r w:rsidR="007C7D16" w:rsidRPr="007C7D16">
                  <w:rPr>
                    <w:rFonts w:ascii="Times New Roman" w:hAnsi="Times New Roman" w:cs="Times New Roman"/>
                    <w:b/>
                    <w:bCs/>
                    <w:sz w:val="24"/>
                    <w:szCs w:val="24"/>
                    <w:lang w:val="es-EC"/>
                  </w:rPr>
                  <w:fldChar w:fldCharType="end"/>
                </w:r>
              </w:sdtContent>
            </w:sdt>
          </w:p>
        </w:tc>
      </w:tr>
      <w:tr w:rsidR="00B86C4E" w:rsidRPr="007C7D16" w:rsidTr="007C7D16">
        <w:trPr>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B86C4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47.61 kDa</w:t>
            </w:r>
          </w:p>
        </w:tc>
        <w:tc>
          <w:tcPr>
            <w:tcW w:w="2646" w:type="dxa"/>
            <w:shd w:val="clear" w:color="auto" w:fill="auto"/>
            <w:vAlign w:val="bottom"/>
          </w:tcPr>
          <w:p w:rsidR="00B86C4E" w:rsidRPr="007C7D16" w:rsidRDefault="007C7D16"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β-conglicinina (52 kDa)</w:t>
            </w:r>
          </w:p>
        </w:tc>
        <w:tc>
          <w:tcPr>
            <w:tcW w:w="2647" w:type="dxa"/>
            <w:shd w:val="clear" w:color="auto" w:fill="auto"/>
            <w:vAlign w:val="bottom"/>
          </w:tcPr>
          <w:p w:rsidR="00B86C4E" w:rsidRPr="007C7D16" w:rsidRDefault="00A61B2F"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682974090"/>
                <w:citation/>
              </w:sdtPr>
              <w:sdtContent>
                <w:r w:rsidR="007C7D16" w:rsidRPr="007C7D16">
                  <w:rPr>
                    <w:rFonts w:ascii="Times New Roman" w:hAnsi="Times New Roman" w:cs="Times New Roman"/>
                    <w:b/>
                    <w:bCs/>
                    <w:sz w:val="24"/>
                    <w:szCs w:val="24"/>
                    <w:lang w:val="es-EC"/>
                  </w:rPr>
                  <w:fldChar w:fldCharType="begin"/>
                </w:r>
                <w:r w:rsidR="00516768">
                  <w:rPr>
                    <w:rFonts w:ascii="Times New Roman" w:hAnsi="Times New Roman" w:cs="Times New Roman"/>
                    <w:b/>
                    <w:bCs/>
                    <w:sz w:val="24"/>
                    <w:szCs w:val="24"/>
                    <w:lang w:val="es-EC"/>
                  </w:rPr>
                  <w:instrText xml:space="preserve">CITATION PRO \l 12298 </w:instrText>
                </w:r>
                <w:r w:rsidR="007C7D16" w:rsidRPr="007C7D16">
                  <w:rPr>
                    <w:rFonts w:ascii="Times New Roman" w:hAnsi="Times New Roman" w:cs="Times New Roman"/>
                    <w:b/>
                    <w:bCs/>
                    <w:sz w:val="24"/>
                    <w:szCs w:val="24"/>
                    <w:lang w:val="es-EC"/>
                  </w:rPr>
                  <w:fldChar w:fldCharType="separate"/>
                </w:r>
                <w:r w:rsidR="0050139A" w:rsidRPr="0050139A">
                  <w:rPr>
                    <w:rFonts w:ascii="Times New Roman" w:hAnsi="Times New Roman" w:cs="Times New Roman"/>
                    <w:noProof/>
                    <w:sz w:val="24"/>
                    <w:szCs w:val="24"/>
                    <w:lang w:val="es-EC"/>
                  </w:rPr>
                  <w:t>(Ventureira, 2010)</w:t>
                </w:r>
                <w:r w:rsidR="007C7D16" w:rsidRPr="007C7D16">
                  <w:rPr>
                    <w:rFonts w:ascii="Times New Roman" w:hAnsi="Times New Roman" w:cs="Times New Roman"/>
                    <w:b/>
                    <w:bCs/>
                    <w:sz w:val="24"/>
                    <w:szCs w:val="24"/>
                    <w:lang w:val="es-EC"/>
                  </w:rPr>
                  <w:fldChar w:fldCharType="end"/>
                </w:r>
              </w:sdtContent>
            </w:sdt>
          </w:p>
        </w:tc>
      </w:tr>
      <w:tr w:rsidR="00B86C4E" w:rsidRPr="007C7D16" w:rsidTr="007C7D1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B86C4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63.56 kDa</w:t>
            </w:r>
          </w:p>
        </w:tc>
        <w:tc>
          <w:tcPr>
            <w:tcW w:w="2646" w:type="dxa"/>
            <w:shd w:val="clear" w:color="auto" w:fill="auto"/>
            <w:vAlign w:val="bottom"/>
          </w:tcPr>
          <w:p w:rsidR="00B86C4E" w:rsidRPr="007C7D16" w:rsidRDefault="00B86C4E"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Seroalbúmina (66.267 kDa)</w:t>
            </w:r>
          </w:p>
        </w:tc>
        <w:tc>
          <w:tcPr>
            <w:tcW w:w="2647" w:type="dxa"/>
            <w:shd w:val="clear" w:color="auto" w:fill="auto"/>
            <w:vAlign w:val="bottom"/>
          </w:tcPr>
          <w:p w:rsidR="00B86C4E" w:rsidRPr="007C7D16" w:rsidRDefault="00A61B2F"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430977517"/>
                <w:citation/>
              </w:sdtPr>
              <w:sdtContent>
                <w:r w:rsidR="00B86C4E" w:rsidRPr="007C7D16">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B86C4E" w:rsidRPr="007C7D16">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B86C4E" w:rsidRPr="007C7D16">
                  <w:rPr>
                    <w:rFonts w:ascii="Times New Roman" w:hAnsi="Times New Roman" w:cs="Times New Roman"/>
                    <w:b/>
                    <w:bCs/>
                    <w:sz w:val="24"/>
                    <w:szCs w:val="24"/>
                    <w:lang w:val="es-EC"/>
                  </w:rPr>
                  <w:fldChar w:fldCharType="end"/>
                </w:r>
              </w:sdtContent>
            </w:sdt>
          </w:p>
        </w:tc>
      </w:tr>
      <w:tr w:rsidR="00B86C4E" w:rsidRPr="007C7D16" w:rsidTr="007C7D16">
        <w:trPr>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B86C4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71.21 kDa</w:t>
            </w:r>
          </w:p>
        </w:tc>
        <w:tc>
          <w:tcPr>
            <w:tcW w:w="2646" w:type="dxa"/>
            <w:shd w:val="clear" w:color="auto" w:fill="auto"/>
            <w:vAlign w:val="bottom"/>
          </w:tcPr>
          <w:p w:rsidR="00B86C4E" w:rsidRPr="007C7D16" w:rsidRDefault="00B86C4E"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Seroalbúmina (66.267 kDa)</w:t>
            </w:r>
          </w:p>
        </w:tc>
        <w:tc>
          <w:tcPr>
            <w:tcW w:w="2647" w:type="dxa"/>
            <w:shd w:val="clear" w:color="auto" w:fill="auto"/>
            <w:vAlign w:val="bottom"/>
          </w:tcPr>
          <w:p w:rsidR="00B86C4E" w:rsidRPr="007C7D16" w:rsidRDefault="00A61B2F"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105314104"/>
                <w:citation/>
              </w:sdtPr>
              <w:sdtContent>
                <w:r w:rsidR="00B86C4E" w:rsidRPr="007C7D16">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B86C4E" w:rsidRPr="007C7D16">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B86C4E" w:rsidRPr="007C7D16">
                  <w:rPr>
                    <w:rFonts w:ascii="Times New Roman" w:hAnsi="Times New Roman" w:cs="Times New Roman"/>
                    <w:b/>
                    <w:bCs/>
                    <w:sz w:val="24"/>
                    <w:szCs w:val="24"/>
                    <w:lang w:val="es-EC"/>
                  </w:rPr>
                  <w:fldChar w:fldCharType="end"/>
                </w:r>
              </w:sdtContent>
            </w:sdt>
          </w:p>
        </w:tc>
      </w:tr>
      <w:tr w:rsidR="00B86C4E" w:rsidRPr="007C7D16" w:rsidTr="007C7D1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B86C4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79.08 kDa</w:t>
            </w:r>
          </w:p>
        </w:tc>
        <w:tc>
          <w:tcPr>
            <w:tcW w:w="2646" w:type="dxa"/>
            <w:shd w:val="clear" w:color="auto" w:fill="auto"/>
            <w:vAlign w:val="bottom"/>
          </w:tcPr>
          <w:p w:rsidR="00B86C4E" w:rsidRPr="007C7D16" w:rsidRDefault="00B86C4E"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Lactoferrina (80 kDa)</w:t>
            </w:r>
          </w:p>
        </w:tc>
        <w:tc>
          <w:tcPr>
            <w:tcW w:w="2647" w:type="dxa"/>
            <w:shd w:val="clear" w:color="auto" w:fill="auto"/>
            <w:vAlign w:val="bottom"/>
          </w:tcPr>
          <w:p w:rsidR="00B86C4E" w:rsidRPr="007C7D16" w:rsidRDefault="00A61B2F" w:rsidP="007C7D16">
            <w:pPr>
              <w:pStyle w:val="Prrafodelista"/>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715477114"/>
                <w:citation/>
              </w:sdtPr>
              <w:sdtContent>
                <w:r w:rsidR="00B86C4E" w:rsidRPr="007C7D16">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B86C4E" w:rsidRPr="007C7D16">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B86C4E" w:rsidRPr="007C7D16">
                  <w:rPr>
                    <w:rFonts w:ascii="Times New Roman" w:hAnsi="Times New Roman" w:cs="Times New Roman"/>
                    <w:b/>
                    <w:bCs/>
                    <w:sz w:val="24"/>
                    <w:szCs w:val="24"/>
                    <w:lang w:val="es-EC"/>
                  </w:rPr>
                  <w:fldChar w:fldCharType="end"/>
                </w:r>
              </w:sdtContent>
            </w:sdt>
          </w:p>
        </w:tc>
      </w:tr>
      <w:tr w:rsidR="00B86C4E" w:rsidRPr="007C7D16" w:rsidTr="007C7D16">
        <w:trPr>
          <w:trHeight w:val="454"/>
          <w:jc w:val="center"/>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B86C4E" w:rsidRPr="007C7D16" w:rsidRDefault="00B86C4E" w:rsidP="007C7D16">
            <w:pPr>
              <w:pStyle w:val="Prrafodelista"/>
              <w:ind w:left="0"/>
              <w:contextualSpacing w:val="0"/>
              <w:jc w:val="both"/>
              <w:rPr>
                <w:rFonts w:ascii="Times New Roman" w:hAnsi="Times New Roman" w:cs="Times New Roman"/>
                <w:b w:val="0"/>
                <w:bCs w:val="0"/>
                <w:sz w:val="24"/>
                <w:szCs w:val="24"/>
                <w:lang w:val="es-EC"/>
              </w:rPr>
            </w:pPr>
            <w:r w:rsidRPr="007C7D16">
              <w:rPr>
                <w:rFonts w:ascii="Times New Roman" w:hAnsi="Times New Roman" w:cs="Times New Roman"/>
                <w:b w:val="0"/>
                <w:bCs w:val="0"/>
                <w:sz w:val="24"/>
                <w:szCs w:val="24"/>
                <w:lang w:val="es-EC"/>
              </w:rPr>
              <w:t>94.48 kDa</w:t>
            </w:r>
          </w:p>
        </w:tc>
        <w:tc>
          <w:tcPr>
            <w:tcW w:w="2646" w:type="dxa"/>
            <w:shd w:val="clear" w:color="auto" w:fill="auto"/>
            <w:vAlign w:val="bottom"/>
          </w:tcPr>
          <w:p w:rsidR="00B86C4E" w:rsidRPr="007C7D16" w:rsidRDefault="00B86C4E"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EC"/>
              </w:rPr>
            </w:pPr>
            <w:r w:rsidRPr="007C7D16">
              <w:rPr>
                <w:rFonts w:ascii="Times New Roman" w:hAnsi="Times New Roman" w:cs="Times New Roman"/>
                <w:bCs/>
                <w:sz w:val="24"/>
                <w:szCs w:val="24"/>
                <w:lang w:val="es-EC"/>
              </w:rPr>
              <w:t>Lactoferrina (80 kDa)</w:t>
            </w:r>
          </w:p>
        </w:tc>
        <w:tc>
          <w:tcPr>
            <w:tcW w:w="2647" w:type="dxa"/>
            <w:shd w:val="clear" w:color="auto" w:fill="auto"/>
            <w:vAlign w:val="bottom"/>
          </w:tcPr>
          <w:p w:rsidR="00B86C4E" w:rsidRPr="007C7D16" w:rsidRDefault="00A61B2F" w:rsidP="007C7D16">
            <w:pPr>
              <w:pStyle w:val="Prrafodelista"/>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1489911027"/>
                <w:citation/>
              </w:sdtPr>
              <w:sdtContent>
                <w:r w:rsidR="00B86C4E" w:rsidRPr="007C7D16">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B86C4E" w:rsidRPr="007C7D16">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B86C4E" w:rsidRPr="007C7D16">
                  <w:rPr>
                    <w:rFonts w:ascii="Times New Roman" w:hAnsi="Times New Roman" w:cs="Times New Roman"/>
                    <w:b/>
                    <w:bCs/>
                    <w:sz w:val="24"/>
                    <w:szCs w:val="24"/>
                    <w:lang w:val="es-EC"/>
                  </w:rPr>
                  <w:fldChar w:fldCharType="end"/>
                </w:r>
              </w:sdtContent>
            </w:sdt>
          </w:p>
        </w:tc>
      </w:tr>
    </w:tbl>
    <w:p w:rsidR="007C7D16" w:rsidRDefault="007C7D16" w:rsidP="007C7D16">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Pr="001A6392">
        <w:rPr>
          <w:rFonts w:ascii="Times New Roman" w:eastAsia="Calibri" w:hAnsi="Times New Roman" w:cs="Times New Roman"/>
          <w:b/>
          <w:bCs/>
          <w:color w:val="000000"/>
          <w:sz w:val="24"/>
          <w:szCs w:val="24"/>
          <w:lang w:val="es-EC"/>
        </w:rPr>
        <w:t xml:space="preserve">: </w:t>
      </w:r>
      <w:r w:rsidRPr="001A6392">
        <w:rPr>
          <w:rFonts w:ascii="Times New Roman" w:eastAsia="Calibri" w:hAnsi="Times New Roman" w:cs="Times New Roman"/>
          <w:bCs/>
          <w:color w:val="000000"/>
          <w:sz w:val="24"/>
          <w:szCs w:val="24"/>
          <w:lang w:val="es-EC"/>
        </w:rPr>
        <w:t>(Medina V &amp; Guamingo A, 2019).</w:t>
      </w:r>
    </w:p>
    <w:p w:rsidR="00E03B5B" w:rsidRDefault="00521AF2" w:rsidP="00E03B5B">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55 se detalla los pesos molares (kDa) identificados en la bebida láctea saborizada mediante el método de electroforesis SDS PAGE en presencia de gel acrilamida, para lo cual bibliográficamente se ha identificado el nombre de las proteínas en relación a su peso molecular.</w:t>
      </w:r>
    </w:p>
    <w:p w:rsidR="00521AF2" w:rsidRPr="00521AF2" w:rsidRDefault="00521AF2" w:rsidP="00E03B5B">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 xml:space="preserve">Las proteínas identificadas tienen funciones biológicas de acuerdo a </w:t>
      </w:r>
      <w:sdt>
        <w:sdtPr>
          <w:rPr>
            <w:rFonts w:ascii="Times New Roman" w:eastAsia="Calibri" w:hAnsi="Times New Roman" w:cs="Times New Roman"/>
            <w:bCs/>
            <w:color w:val="000000"/>
            <w:sz w:val="24"/>
            <w:szCs w:val="24"/>
            <w:lang w:val="es-EC"/>
          </w:rPr>
          <w:id w:val="-648058248"/>
          <w:citation/>
        </w:sdtPr>
        <w:sdtContent>
          <w:r>
            <w:rPr>
              <w:rFonts w:ascii="Times New Roman" w:eastAsia="Calibri" w:hAnsi="Times New Roman" w:cs="Times New Roman"/>
              <w:bCs/>
              <w:color w:val="000000"/>
              <w:sz w:val="24"/>
              <w:szCs w:val="24"/>
              <w:lang w:val="es-EC"/>
            </w:rPr>
            <w:fldChar w:fldCharType="begin"/>
          </w:r>
          <w:r>
            <w:rPr>
              <w:rFonts w:ascii="Times New Roman" w:eastAsia="Calibri" w:hAnsi="Times New Roman" w:cs="Times New Roman"/>
              <w:bCs/>
              <w:color w:val="000000"/>
              <w:sz w:val="24"/>
              <w:szCs w:val="24"/>
              <w:lang w:val="es-EC"/>
            </w:rPr>
            <w:instrText xml:space="preserve"> CITATION Her1 \l 12298 </w:instrText>
          </w:r>
          <w:r>
            <w:rPr>
              <w:rFonts w:ascii="Times New Roman" w:eastAsia="Calibri" w:hAnsi="Times New Roman" w:cs="Times New Roman"/>
              <w:bCs/>
              <w:color w:val="000000"/>
              <w:sz w:val="24"/>
              <w:szCs w:val="24"/>
              <w:lang w:val="es-EC"/>
            </w:rPr>
            <w:fldChar w:fldCharType="separate"/>
          </w:r>
          <w:r w:rsidRPr="0026601B">
            <w:rPr>
              <w:rFonts w:ascii="Times New Roman" w:eastAsia="Calibri" w:hAnsi="Times New Roman" w:cs="Times New Roman"/>
              <w:noProof/>
              <w:color w:val="000000"/>
              <w:sz w:val="24"/>
              <w:szCs w:val="24"/>
              <w:lang w:val="es-EC"/>
            </w:rPr>
            <w:t>(Hernández &amp; Vélez, 2014)</w:t>
          </w:r>
          <w:r>
            <w:rPr>
              <w:rFonts w:ascii="Times New Roman" w:eastAsia="Calibri" w:hAnsi="Times New Roman" w:cs="Times New Roman"/>
              <w:bCs/>
              <w:color w:val="000000"/>
              <w:sz w:val="24"/>
              <w:szCs w:val="24"/>
              <w:lang w:val="es-EC"/>
            </w:rPr>
            <w:fldChar w:fldCharType="end"/>
          </w:r>
        </w:sdtContent>
      </w:sdt>
      <w:r>
        <w:rPr>
          <w:rFonts w:ascii="Times New Roman" w:eastAsia="Calibri" w:hAnsi="Times New Roman" w:cs="Times New Roman"/>
          <w:bCs/>
          <w:color w:val="000000"/>
          <w:sz w:val="24"/>
          <w:szCs w:val="24"/>
          <w:lang w:val="es-EC"/>
        </w:rPr>
        <w:t xml:space="preserve">: </w:t>
      </w:r>
      <w:r>
        <w:rPr>
          <w:rFonts w:ascii="Times New Roman" w:hAnsi="Times New Roman" w:cs="Times New Roman"/>
          <w:bCs/>
          <w:sz w:val="24"/>
          <w:lang w:val="es-EC"/>
        </w:rPr>
        <w:t xml:space="preserve">α-lactoalbúmina (14.175 kDa) </w:t>
      </w:r>
      <w:r>
        <w:rPr>
          <w:rFonts w:ascii="Times New Roman" w:eastAsia="Calibri" w:hAnsi="Times New Roman" w:cs="Times New Roman"/>
          <w:bCs/>
          <w:color w:val="000000"/>
          <w:sz w:val="24"/>
          <w:szCs w:val="24"/>
          <w:lang w:val="es-EC"/>
        </w:rPr>
        <w:t xml:space="preserve">posee características de prevenir el cáncer, sintetiza la lactosa, tratamiento de la enfermedad inducida por el estrés crónico, </w:t>
      </w:r>
      <w:r w:rsidRPr="007C7D16">
        <w:rPr>
          <w:rFonts w:ascii="Times New Roman" w:hAnsi="Times New Roman" w:cs="Times New Roman"/>
          <w:bCs/>
          <w:sz w:val="24"/>
          <w:szCs w:val="24"/>
          <w:lang w:val="es-EC"/>
        </w:rPr>
        <w:t>β-lactoalbúmina (18.277 kDa)</w:t>
      </w:r>
      <w:r>
        <w:rPr>
          <w:rFonts w:ascii="Times New Roman" w:hAnsi="Times New Roman" w:cs="Times New Roman"/>
          <w:bCs/>
          <w:sz w:val="24"/>
          <w:szCs w:val="24"/>
          <w:lang w:val="es-EC"/>
        </w:rPr>
        <w:t xml:space="preserve"> se caracteriza por su función de transportador, aumento de la actividad esterasa pre gástrica y regulación de la </w:t>
      </w:r>
      <w:r>
        <w:rPr>
          <w:rFonts w:ascii="Times New Roman" w:hAnsi="Times New Roman" w:cs="Times New Roman"/>
          <w:bCs/>
          <w:sz w:val="24"/>
          <w:szCs w:val="24"/>
          <w:lang w:val="es-EC"/>
        </w:rPr>
        <w:lastRenderedPageBreak/>
        <w:t>glándula mamaria en el metabolismo del fosforo</w:t>
      </w:r>
      <w:r w:rsidR="008F1D74">
        <w:rPr>
          <w:rFonts w:ascii="Times New Roman" w:hAnsi="Times New Roman" w:cs="Times New Roman"/>
          <w:bCs/>
          <w:sz w:val="24"/>
          <w:szCs w:val="24"/>
          <w:lang w:val="es-EC"/>
        </w:rPr>
        <w:t>, s</w:t>
      </w:r>
      <w:r w:rsidR="008F1D74" w:rsidRPr="007C7D16">
        <w:rPr>
          <w:rFonts w:ascii="Times New Roman" w:hAnsi="Times New Roman" w:cs="Times New Roman"/>
          <w:bCs/>
          <w:sz w:val="24"/>
          <w:szCs w:val="24"/>
          <w:lang w:val="es-EC"/>
        </w:rPr>
        <w:t>eroalbúmina (66.267 kDa)</w:t>
      </w:r>
      <w:r>
        <w:rPr>
          <w:rFonts w:ascii="Times New Roman" w:eastAsia="Calibri" w:hAnsi="Times New Roman" w:cs="Times New Roman"/>
          <w:bCs/>
          <w:color w:val="000000"/>
          <w:sz w:val="24"/>
          <w:szCs w:val="24"/>
          <w:lang w:val="es-EC"/>
        </w:rPr>
        <w:t xml:space="preserve"> </w:t>
      </w:r>
      <w:r w:rsidR="008F1D74">
        <w:rPr>
          <w:rFonts w:ascii="Times New Roman" w:eastAsia="Calibri" w:hAnsi="Times New Roman" w:cs="Times New Roman"/>
          <w:bCs/>
          <w:color w:val="000000"/>
          <w:sz w:val="24"/>
          <w:szCs w:val="24"/>
          <w:lang w:val="es-EC"/>
        </w:rPr>
        <w:t xml:space="preserve">tiene la función antimutagénica, prevención del cáncer y inmunomodulación </w:t>
      </w:r>
      <w:r>
        <w:rPr>
          <w:rFonts w:ascii="Times New Roman" w:eastAsia="Calibri" w:hAnsi="Times New Roman" w:cs="Times New Roman"/>
          <w:bCs/>
          <w:color w:val="000000"/>
          <w:sz w:val="24"/>
          <w:szCs w:val="24"/>
          <w:lang w:val="es-EC"/>
        </w:rPr>
        <w:t xml:space="preserve">y </w:t>
      </w:r>
      <w:r>
        <w:rPr>
          <w:rFonts w:ascii="Times New Roman" w:hAnsi="Times New Roman" w:cs="Times New Roman"/>
          <w:bCs/>
          <w:sz w:val="24"/>
          <w:lang w:val="es-EC"/>
        </w:rPr>
        <w:t xml:space="preserve">lactoferrina (80 kDa) posee características como actividades antibacterianas, antivirales, antifúngicas, además evita varias infecciones microbianas y varios tipos de cáncer. Según </w:t>
      </w:r>
      <w:sdt>
        <w:sdtPr>
          <w:rPr>
            <w:rFonts w:ascii="Times New Roman" w:hAnsi="Times New Roman" w:cs="Times New Roman"/>
            <w:bCs/>
            <w:sz w:val="24"/>
            <w:lang w:val="es-EC"/>
          </w:rPr>
          <w:id w:val="1235126483"/>
          <w:citation/>
        </w:sdtPr>
        <w:sdtContent>
          <w:r w:rsidR="00D42CF6">
            <w:rPr>
              <w:rFonts w:ascii="Times New Roman" w:hAnsi="Times New Roman" w:cs="Times New Roman"/>
              <w:bCs/>
              <w:sz w:val="24"/>
              <w:lang w:val="es-EC"/>
            </w:rPr>
            <w:fldChar w:fldCharType="begin"/>
          </w:r>
          <w:r w:rsidR="00D42CF6">
            <w:rPr>
              <w:rFonts w:ascii="Times New Roman" w:hAnsi="Times New Roman" w:cs="Times New Roman"/>
              <w:bCs/>
              <w:sz w:val="24"/>
              <w:lang w:val="es-EC"/>
            </w:rPr>
            <w:instrText xml:space="preserve"> CITATION Ben07 \l 12298 </w:instrText>
          </w:r>
          <w:r w:rsidR="00D42CF6">
            <w:rPr>
              <w:rFonts w:ascii="Times New Roman" w:hAnsi="Times New Roman" w:cs="Times New Roman"/>
              <w:bCs/>
              <w:sz w:val="24"/>
              <w:lang w:val="es-EC"/>
            </w:rPr>
            <w:fldChar w:fldCharType="separate"/>
          </w:r>
          <w:r w:rsidR="00D42CF6" w:rsidRPr="00D42CF6">
            <w:rPr>
              <w:rFonts w:ascii="Times New Roman" w:hAnsi="Times New Roman" w:cs="Times New Roman"/>
              <w:noProof/>
              <w:sz w:val="24"/>
              <w:lang w:val="es-EC"/>
            </w:rPr>
            <w:t>(Benavent, 2007)</w:t>
          </w:r>
          <w:r w:rsidR="00D42CF6">
            <w:rPr>
              <w:rFonts w:ascii="Times New Roman" w:hAnsi="Times New Roman" w:cs="Times New Roman"/>
              <w:bCs/>
              <w:sz w:val="24"/>
              <w:lang w:val="es-EC"/>
            </w:rPr>
            <w:fldChar w:fldCharType="end"/>
          </w:r>
        </w:sdtContent>
      </w:sdt>
      <w:r w:rsidR="00D42CF6">
        <w:rPr>
          <w:rFonts w:ascii="Times New Roman" w:hAnsi="Times New Roman" w:cs="Times New Roman"/>
          <w:bCs/>
          <w:sz w:val="24"/>
          <w:lang w:val="es-EC"/>
        </w:rPr>
        <w:t xml:space="preserve"> la</w:t>
      </w:r>
      <w:r w:rsidR="004006C2">
        <w:rPr>
          <w:rFonts w:ascii="Times New Roman" w:hAnsi="Times New Roman" w:cs="Times New Roman"/>
          <w:bCs/>
          <w:sz w:val="24"/>
          <w:lang w:val="es-EC"/>
        </w:rPr>
        <w:t xml:space="preserve"> g</w:t>
      </w:r>
      <w:r w:rsidR="008F1D74" w:rsidRPr="008F1D74">
        <w:rPr>
          <w:rFonts w:ascii="Times New Roman" w:hAnsi="Times New Roman" w:cs="Times New Roman"/>
          <w:bCs/>
          <w:sz w:val="24"/>
          <w:lang w:val="es-EC"/>
        </w:rPr>
        <w:t>licinina (25 kDa)</w:t>
      </w:r>
      <w:r w:rsidR="008F1D74">
        <w:rPr>
          <w:rFonts w:ascii="Times New Roman" w:hAnsi="Times New Roman" w:cs="Times New Roman"/>
          <w:bCs/>
          <w:sz w:val="24"/>
          <w:lang w:val="es-EC"/>
        </w:rPr>
        <w:t xml:space="preserve">, </w:t>
      </w:r>
      <w:r w:rsidR="004006C2">
        <w:rPr>
          <w:rFonts w:ascii="Times New Roman" w:hAnsi="Times New Roman" w:cs="Times New Roman"/>
          <w:bCs/>
          <w:sz w:val="24"/>
          <w:szCs w:val="24"/>
          <w:lang w:val="es-EC"/>
        </w:rPr>
        <w:t>p</w:t>
      </w:r>
      <w:r w:rsidR="008F1D74" w:rsidRPr="007C7D16">
        <w:rPr>
          <w:rFonts w:ascii="Times New Roman" w:hAnsi="Times New Roman" w:cs="Times New Roman"/>
          <w:bCs/>
          <w:sz w:val="24"/>
          <w:szCs w:val="24"/>
          <w:lang w:val="es-EC"/>
        </w:rPr>
        <w:t>olipéptidos ácidos (glicinina 34.8 – 45 kDa)</w:t>
      </w:r>
      <w:r w:rsidR="004006C2">
        <w:rPr>
          <w:rFonts w:ascii="Times New Roman" w:hAnsi="Times New Roman" w:cs="Times New Roman"/>
          <w:bCs/>
          <w:sz w:val="24"/>
          <w:szCs w:val="24"/>
          <w:lang w:val="es-EC"/>
        </w:rPr>
        <w:t xml:space="preserve"> y </w:t>
      </w:r>
      <w:r w:rsidR="004006C2" w:rsidRPr="007C7D16">
        <w:rPr>
          <w:rFonts w:ascii="Times New Roman" w:hAnsi="Times New Roman" w:cs="Times New Roman"/>
          <w:bCs/>
          <w:sz w:val="24"/>
          <w:szCs w:val="24"/>
          <w:lang w:val="es-EC"/>
        </w:rPr>
        <w:t>β-conglicinina (52 kDa)</w:t>
      </w:r>
      <w:r w:rsidR="00D42CF6">
        <w:rPr>
          <w:rFonts w:ascii="Times New Roman" w:hAnsi="Times New Roman" w:cs="Times New Roman"/>
          <w:bCs/>
          <w:sz w:val="24"/>
          <w:szCs w:val="24"/>
          <w:lang w:val="es-EC"/>
        </w:rPr>
        <w:t xml:space="preserve"> tienen las funciones beneficiosas para la salud como actividad antioxidante y anticancerígena.</w:t>
      </w:r>
    </w:p>
    <w:p w:rsidR="00EB0E7E" w:rsidRDefault="007C7D16" w:rsidP="00964FC0">
      <w:pPr>
        <w:pStyle w:val="Prrafodelista"/>
        <w:spacing w:before="240" w:after="120" w:line="360" w:lineRule="auto"/>
        <w:ind w:left="0"/>
        <w:contextualSpacing w:val="0"/>
        <w:jc w:val="both"/>
        <w:rPr>
          <w:rFonts w:ascii="Times New Roman" w:hAnsi="Times New Roman" w:cs="Times New Roman"/>
          <w:b/>
          <w:bCs/>
          <w:sz w:val="24"/>
          <w:lang w:val="es-EC"/>
        </w:rPr>
      </w:pPr>
      <w:r>
        <w:rPr>
          <w:rFonts w:ascii="Times New Roman" w:hAnsi="Times New Roman" w:cs="Times New Roman"/>
          <w:b/>
          <w:bCs/>
          <w:sz w:val="24"/>
          <w:lang w:val="es-EC"/>
        </w:rPr>
        <w:t>Tabla 56.</w:t>
      </w:r>
    </w:p>
    <w:p w:rsidR="007C7D16" w:rsidRPr="007C7D16" w:rsidRDefault="00EC7F79" w:rsidP="00964FC0">
      <w:pPr>
        <w:pStyle w:val="Prrafodelista"/>
        <w:spacing w:before="240" w:after="120" w:line="360" w:lineRule="auto"/>
        <w:ind w:left="0"/>
        <w:contextualSpacing w:val="0"/>
        <w:jc w:val="both"/>
        <w:rPr>
          <w:rFonts w:ascii="Times New Roman" w:hAnsi="Times New Roman" w:cs="Times New Roman"/>
          <w:bCs/>
          <w:i/>
          <w:sz w:val="24"/>
          <w:lang w:val="es-EC"/>
        </w:rPr>
      </w:pPr>
      <w:r w:rsidRPr="007C7D16">
        <w:rPr>
          <w:rFonts w:ascii="Times New Roman" w:hAnsi="Times New Roman" w:cs="Times New Roman"/>
          <w:bCs/>
          <w:i/>
          <w:sz w:val="24"/>
          <w:lang w:val="es-EC"/>
        </w:rPr>
        <w:t>234: Bebida láctea fermentada</w:t>
      </w:r>
    </w:p>
    <w:tbl>
      <w:tblPr>
        <w:tblStyle w:val="Tabladelista6concolores"/>
        <w:tblW w:w="7938" w:type="dxa"/>
        <w:tblLook w:val="04A0" w:firstRow="1" w:lastRow="0" w:firstColumn="1" w:lastColumn="0" w:noHBand="0" w:noVBand="1"/>
      </w:tblPr>
      <w:tblGrid>
        <w:gridCol w:w="2645"/>
        <w:gridCol w:w="2646"/>
        <w:gridCol w:w="2647"/>
      </w:tblGrid>
      <w:tr w:rsidR="006A3F3C" w:rsidRPr="006A3F3C" w:rsidTr="006A3F3C">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6A3F3C" w:rsidRPr="006A3F3C" w:rsidRDefault="006A3F3C" w:rsidP="006A3F3C">
            <w:pPr>
              <w:jc w:val="center"/>
              <w:rPr>
                <w:rFonts w:ascii="Times New Roman" w:hAnsi="Times New Roman" w:cs="Times New Roman"/>
                <w:bCs w:val="0"/>
                <w:sz w:val="24"/>
                <w:szCs w:val="24"/>
                <w:lang w:val="es-EC"/>
              </w:rPr>
            </w:pPr>
            <w:r w:rsidRPr="006A3F3C">
              <w:rPr>
                <w:rFonts w:ascii="Times New Roman" w:hAnsi="Times New Roman" w:cs="Times New Roman"/>
                <w:bCs w:val="0"/>
                <w:sz w:val="24"/>
                <w:szCs w:val="24"/>
                <w:lang w:val="es-EC"/>
              </w:rPr>
              <w:t>Masa molar obtenido en electroforesis</w:t>
            </w:r>
          </w:p>
        </w:tc>
        <w:tc>
          <w:tcPr>
            <w:tcW w:w="2646" w:type="dxa"/>
            <w:shd w:val="clear" w:color="auto" w:fill="auto"/>
            <w:vAlign w:val="bottom"/>
          </w:tcPr>
          <w:p w:rsidR="006A3F3C" w:rsidRPr="006A3F3C" w:rsidRDefault="006A3F3C" w:rsidP="006A3F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EC"/>
              </w:rPr>
            </w:pPr>
            <w:r w:rsidRPr="006A3F3C">
              <w:rPr>
                <w:rFonts w:ascii="Times New Roman" w:hAnsi="Times New Roman" w:cs="Times New Roman"/>
                <w:bCs w:val="0"/>
                <w:sz w:val="24"/>
                <w:szCs w:val="24"/>
                <w:lang w:val="es-EC"/>
              </w:rPr>
              <w:t>Proteína</w:t>
            </w:r>
          </w:p>
        </w:tc>
        <w:tc>
          <w:tcPr>
            <w:tcW w:w="2647" w:type="dxa"/>
            <w:shd w:val="clear" w:color="auto" w:fill="auto"/>
            <w:vAlign w:val="bottom"/>
          </w:tcPr>
          <w:p w:rsidR="006A3F3C" w:rsidRPr="006A3F3C" w:rsidRDefault="006A3F3C" w:rsidP="006A3F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EC"/>
              </w:rPr>
            </w:pPr>
            <w:r w:rsidRPr="006A3F3C">
              <w:rPr>
                <w:rFonts w:ascii="Times New Roman" w:hAnsi="Times New Roman" w:cs="Times New Roman"/>
                <w:bCs w:val="0"/>
                <w:sz w:val="24"/>
                <w:szCs w:val="24"/>
                <w:lang w:val="es-EC"/>
              </w:rPr>
              <w:t>Referencia</w:t>
            </w:r>
          </w:p>
        </w:tc>
      </w:tr>
      <w:tr w:rsidR="006A3F3C" w:rsidRPr="006A3F3C" w:rsidTr="006A3F3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6A3F3C" w:rsidRPr="006A3F3C" w:rsidRDefault="006A3F3C" w:rsidP="006A3F3C">
            <w:pPr>
              <w:rPr>
                <w:rFonts w:ascii="Times New Roman" w:hAnsi="Times New Roman" w:cs="Times New Roman"/>
                <w:b w:val="0"/>
                <w:bCs w:val="0"/>
                <w:sz w:val="24"/>
                <w:szCs w:val="24"/>
                <w:lang w:val="es-EC"/>
              </w:rPr>
            </w:pPr>
            <w:r w:rsidRPr="006A3F3C">
              <w:rPr>
                <w:rFonts w:ascii="Times New Roman" w:hAnsi="Times New Roman" w:cs="Times New Roman"/>
                <w:b w:val="0"/>
                <w:bCs w:val="0"/>
                <w:sz w:val="24"/>
                <w:szCs w:val="24"/>
                <w:lang w:val="es-EC"/>
              </w:rPr>
              <w:t>10.08 kDa</w:t>
            </w:r>
          </w:p>
        </w:tc>
        <w:tc>
          <w:tcPr>
            <w:tcW w:w="2646" w:type="dxa"/>
            <w:shd w:val="clear" w:color="auto" w:fill="auto"/>
            <w:vAlign w:val="bottom"/>
          </w:tcPr>
          <w:p w:rsidR="006A3F3C" w:rsidRPr="006A3F3C" w:rsidRDefault="006A3F3C" w:rsidP="006A3F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r w:rsidRPr="006A3F3C">
              <w:rPr>
                <w:rFonts w:ascii="Times New Roman" w:hAnsi="Times New Roman" w:cs="Times New Roman"/>
                <w:bCs/>
                <w:sz w:val="24"/>
                <w:szCs w:val="24"/>
                <w:lang w:val="es-EC"/>
              </w:rPr>
              <w:t>α-lactoalbúmina (14.175 kDa)</w:t>
            </w:r>
          </w:p>
        </w:tc>
        <w:tc>
          <w:tcPr>
            <w:tcW w:w="2647" w:type="dxa"/>
            <w:shd w:val="clear" w:color="auto" w:fill="auto"/>
            <w:vAlign w:val="bottom"/>
          </w:tcPr>
          <w:p w:rsidR="006A3F3C" w:rsidRPr="006A3F3C" w:rsidRDefault="00A61B2F" w:rsidP="006A3F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468437322"/>
                <w:citation/>
              </w:sdtPr>
              <w:sdtContent>
                <w:r w:rsidR="006A3F3C" w:rsidRPr="006A3F3C">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6A3F3C" w:rsidRPr="006A3F3C">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6A3F3C" w:rsidRPr="006A3F3C">
                  <w:rPr>
                    <w:rFonts w:ascii="Times New Roman" w:hAnsi="Times New Roman" w:cs="Times New Roman"/>
                    <w:b/>
                    <w:bCs/>
                    <w:sz w:val="24"/>
                    <w:szCs w:val="24"/>
                    <w:lang w:val="es-EC"/>
                  </w:rPr>
                  <w:fldChar w:fldCharType="end"/>
                </w:r>
              </w:sdtContent>
            </w:sdt>
          </w:p>
        </w:tc>
      </w:tr>
      <w:tr w:rsidR="006A3F3C" w:rsidRPr="006A3F3C" w:rsidTr="006A3F3C">
        <w:trPr>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6A3F3C" w:rsidRPr="006A3F3C" w:rsidRDefault="006A3F3C" w:rsidP="006A3F3C">
            <w:pPr>
              <w:rPr>
                <w:rFonts w:ascii="Times New Roman" w:hAnsi="Times New Roman" w:cs="Times New Roman"/>
                <w:b w:val="0"/>
                <w:bCs w:val="0"/>
                <w:sz w:val="24"/>
                <w:szCs w:val="24"/>
                <w:lang w:val="es-EC"/>
              </w:rPr>
            </w:pPr>
            <w:r w:rsidRPr="006A3F3C">
              <w:rPr>
                <w:rFonts w:ascii="Times New Roman" w:hAnsi="Times New Roman" w:cs="Times New Roman"/>
                <w:b w:val="0"/>
                <w:bCs w:val="0"/>
                <w:sz w:val="24"/>
                <w:szCs w:val="24"/>
                <w:lang w:val="es-EC"/>
              </w:rPr>
              <w:t>15.37 kDa</w:t>
            </w:r>
          </w:p>
        </w:tc>
        <w:tc>
          <w:tcPr>
            <w:tcW w:w="2646" w:type="dxa"/>
            <w:shd w:val="clear" w:color="auto" w:fill="auto"/>
            <w:vAlign w:val="bottom"/>
          </w:tcPr>
          <w:p w:rsidR="006A3F3C" w:rsidRPr="006A3F3C" w:rsidRDefault="006A3F3C" w:rsidP="006A3F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EC"/>
              </w:rPr>
            </w:pPr>
            <w:r w:rsidRPr="006A3F3C">
              <w:rPr>
                <w:rFonts w:ascii="Times New Roman" w:hAnsi="Times New Roman" w:cs="Times New Roman"/>
                <w:bCs/>
                <w:sz w:val="24"/>
                <w:szCs w:val="24"/>
                <w:lang w:val="es-EC"/>
              </w:rPr>
              <w:t>α-lactoalbúmina (14.175 kDa)</w:t>
            </w:r>
          </w:p>
        </w:tc>
        <w:tc>
          <w:tcPr>
            <w:tcW w:w="2647" w:type="dxa"/>
            <w:shd w:val="clear" w:color="auto" w:fill="auto"/>
            <w:vAlign w:val="bottom"/>
          </w:tcPr>
          <w:p w:rsidR="006A3F3C" w:rsidRPr="006A3F3C" w:rsidRDefault="00A61B2F" w:rsidP="006A3F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358363517"/>
                <w:citation/>
              </w:sdtPr>
              <w:sdtContent>
                <w:r w:rsidR="006A3F3C" w:rsidRPr="006A3F3C">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6A3F3C" w:rsidRPr="006A3F3C">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6A3F3C" w:rsidRPr="006A3F3C">
                  <w:rPr>
                    <w:rFonts w:ascii="Times New Roman" w:hAnsi="Times New Roman" w:cs="Times New Roman"/>
                    <w:b/>
                    <w:bCs/>
                    <w:sz w:val="24"/>
                    <w:szCs w:val="24"/>
                    <w:lang w:val="es-EC"/>
                  </w:rPr>
                  <w:fldChar w:fldCharType="end"/>
                </w:r>
              </w:sdtContent>
            </w:sdt>
          </w:p>
        </w:tc>
      </w:tr>
      <w:tr w:rsidR="006A3F3C" w:rsidRPr="006A3F3C" w:rsidTr="006A3F3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6A3F3C" w:rsidRPr="006A3F3C" w:rsidRDefault="006A3F3C" w:rsidP="006A3F3C">
            <w:pPr>
              <w:rPr>
                <w:rFonts w:ascii="Times New Roman" w:hAnsi="Times New Roman" w:cs="Times New Roman"/>
                <w:b w:val="0"/>
                <w:bCs w:val="0"/>
                <w:sz w:val="24"/>
                <w:szCs w:val="24"/>
                <w:lang w:val="es-EC"/>
              </w:rPr>
            </w:pPr>
            <w:r w:rsidRPr="006A3F3C">
              <w:rPr>
                <w:rFonts w:ascii="Times New Roman" w:hAnsi="Times New Roman" w:cs="Times New Roman"/>
                <w:b w:val="0"/>
                <w:bCs w:val="0"/>
                <w:sz w:val="24"/>
                <w:szCs w:val="24"/>
                <w:lang w:val="es-EC"/>
              </w:rPr>
              <w:t>25.97 kDa</w:t>
            </w:r>
          </w:p>
        </w:tc>
        <w:tc>
          <w:tcPr>
            <w:tcW w:w="2646" w:type="dxa"/>
            <w:shd w:val="clear" w:color="auto" w:fill="auto"/>
            <w:vAlign w:val="bottom"/>
          </w:tcPr>
          <w:p w:rsidR="006A3F3C" w:rsidRPr="006A3F3C" w:rsidRDefault="006A3F3C" w:rsidP="006A3F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EC"/>
              </w:rPr>
            </w:pPr>
            <w:r w:rsidRPr="006A3F3C">
              <w:rPr>
                <w:rFonts w:ascii="Times New Roman" w:hAnsi="Times New Roman" w:cs="Times New Roman"/>
                <w:bCs/>
                <w:sz w:val="24"/>
                <w:szCs w:val="24"/>
                <w:lang w:val="es-EC"/>
              </w:rPr>
              <w:t>α-caseína (27 – 32 kDa)</w:t>
            </w:r>
          </w:p>
        </w:tc>
        <w:tc>
          <w:tcPr>
            <w:tcW w:w="2647" w:type="dxa"/>
            <w:shd w:val="clear" w:color="auto" w:fill="auto"/>
            <w:vAlign w:val="bottom"/>
          </w:tcPr>
          <w:p w:rsidR="006A3F3C" w:rsidRPr="006A3F3C" w:rsidRDefault="00A61B2F" w:rsidP="006A3F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1939012710"/>
                <w:citation/>
              </w:sdtPr>
              <w:sdtContent>
                <w:r w:rsidR="006A3F3C" w:rsidRPr="006A3F3C">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6A3F3C" w:rsidRPr="006A3F3C">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6A3F3C" w:rsidRPr="006A3F3C">
                  <w:rPr>
                    <w:rFonts w:ascii="Times New Roman" w:hAnsi="Times New Roman" w:cs="Times New Roman"/>
                    <w:b/>
                    <w:bCs/>
                    <w:sz w:val="24"/>
                    <w:szCs w:val="24"/>
                    <w:lang w:val="es-EC"/>
                  </w:rPr>
                  <w:fldChar w:fldCharType="end"/>
                </w:r>
              </w:sdtContent>
            </w:sdt>
          </w:p>
        </w:tc>
      </w:tr>
      <w:tr w:rsidR="006A3F3C" w:rsidRPr="006A3F3C" w:rsidTr="006A3F3C">
        <w:trPr>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6A3F3C" w:rsidRPr="006A3F3C" w:rsidRDefault="006A3F3C" w:rsidP="006A3F3C">
            <w:pPr>
              <w:rPr>
                <w:rFonts w:ascii="Times New Roman" w:hAnsi="Times New Roman" w:cs="Times New Roman"/>
                <w:b w:val="0"/>
                <w:bCs w:val="0"/>
                <w:sz w:val="24"/>
                <w:szCs w:val="24"/>
                <w:lang w:val="es-EC"/>
              </w:rPr>
            </w:pPr>
            <w:r w:rsidRPr="006A3F3C">
              <w:rPr>
                <w:rFonts w:ascii="Times New Roman" w:hAnsi="Times New Roman" w:cs="Times New Roman"/>
                <w:b w:val="0"/>
                <w:bCs w:val="0"/>
                <w:sz w:val="24"/>
                <w:szCs w:val="24"/>
                <w:lang w:val="es-EC"/>
              </w:rPr>
              <w:t>30.24 kDa</w:t>
            </w:r>
          </w:p>
        </w:tc>
        <w:tc>
          <w:tcPr>
            <w:tcW w:w="2646" w:type="dxa"/>
            <w:shd w:val="clear" w:color="auto" w:fill="auto"/>
            <w:vAlign w:val="bottom"/>
          </w:tcPr>
          <w:p w:rsidR="006A3F3C" w:rsidRPr="006A3F3C" w:rsidRDefault="006A3F3C" w:rsidP="006A3F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es-EC"/>
              </w:rPr>
            </w:pPr>
            <w:r w:rsidRPr="006A3F3C">
              <w:rPr>
                <w:rFonts w:ascii="Times New Roman" w:hAnsi="Times New Roman" w:cs="Times New Roman"/>
                <w:bCs/>
                <w:sz w:val="24"/>
                <w:szCs w:val="24"/>
                <w:lang w:val="es-EC"/>
              </w:rPr>
              <w:t>α-caseína (27 – 32 kDa)</w:t>
            </w:r>
          </w:p>
        </w:tc>
        <w:tc>
          <w:tcPr>
            <w:tcW w:w="2647" w:type="dxa"/>
            <w:shd w:val="clear" w:color="auto" w:fill="auto"/>
            <w:vAlign w:val="bottom"/>
          </w:tcPr>
          <w:p w:rsidR="006A3F3C" w:rsidRPr="006A3F3C" w:rsidRDefault="00A61B2F" w:rsidP="006A3F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937946845"/>
                <w:citation/>
              </w:sdtPr>
              <w:sdtContent>
                <w:r w:rsidR="006A3F3C" w:rsidRPr="006A3F3C">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6A3F3C" w:rsidRPr="006A3F3C">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6A3F3C" w:rsidRPr="006A3F3C">
                  <w:rPr>
                    <w:rFonts w:ascii="Times New Roman" w:hAnsi="Times New Roman" w:cs="Times New Roman"/>
                    <w:b/>
                    <w:bCs/>
                    <w:sz w:val="24"/>
                    <w:szCs w:val="24"/>
                    <w:lang w:val="es-EC"/>
                  </w:rPr>
                  <w:fldChar w:fldCharType="end"/>
                </w:r>
              </w:sdtContent>
            </w:sdt>
          </w:p>
        </w:tc>
      </w:tr>
      <w:tr w:rsidR="006A3F3C" w:rsidRPr="006A3F3C" w:rsidTr="006A3F3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645" w:type="dxa"/>
            <w:shd w:val="clear" w:color="auto" w:fill="auto"/>
            <w:vAlign w:val="bottom"/>
          </w:tcPr>
          <w:p w:rsidR="006A3F3C" w:rsidRPr="006A3F3C" w:rsidRDefault="006A3F3C" w:rsidP="006A3F3C">
            <w:pPr>
              <w:rPr>
                <w:rFonts w:ascii="Times New Roman" w:hAnsi="Times New Roman" w:cs="Times New Roman"/>
                <w:b w:val="0"/>
                <w:bCs w:val="0"/>
                <w:sz w:val="24"/>
                <w:szCs w:val="24"/>
                <w:lang w:val="es-EC"/>
              </w:rPr>
            </w:pPr>
            <w:r w:rsidRPr="006A3F3C">
              <w:rPr>
                <w:rFonts w:ascii="Times New Roman" w:hAnsi="Times New Roman" w:cs="Times New Roman"/>
                <w:b w:val="0"/>
                <w:bCs w:val="0"/>
                <w:sz w:val="24"/>
                <w:szCs w:val="24"/>
                <w:lang w:val="es-EC"/>
              </w:rPr>
              <w:t>72.14 kDa</w:t>
            </w:r>
          </w:p>
        </w:tc>
        <w:tc>
          <w:tcPr>
            <w:tcW w:w="2646" w:type="dxa"/>
            <w:shd w:val="clear" w:color="auto" w:fill="auto"/>
            <w:vAlign w:val="bottom"/>
          </w:tcPr>
          <w:p w:rsidR="006A3F3C" w:rsidRPr="006A3F3C" w:rsidRDefault="006A3F3C" w:rsidP="006A3F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s-EC"/>
              </w:rPr>
            </w:pPr>
            <w:r w:rsidRPr="006A3F3C">
              <w:rPr>
                <w:rFonts w:ascii="Times New Roman" w:hAnsi="Times New Roman" w:cs="Times New Roman"/>
                <w:bCs/>
                <w:sz w:val="24"/>
                <w:szCs w:val="24"/>
                <w:lang w:val="es-EC"/>
              </w:rPr>
              <w:t>Seroalbúmina (66.267 kDa)</w:t>
            </w:r>
          </w:p>
        </w:tc>
        <w:tc>
          <w:tcPr>
            <w:tcW w:w="2647" w:type="dxa"/>
            <w:shd w:val="clear" w:color="auto" w:fill="auto"/>
            <w:vAlign w:val="bottom"/>
          </w:tcPr>
          <w:p w:rsidR="006A3F3C" w:rsidRPr="006A3F3C" w:rsidRDefault="00A61B2F" w:rsidP="006A3F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es-EC"/>
              </w:rPr>
            </w:pPr>
            <w:sdt>
              <w:sdtPr>
                <w:rPr>
                  <w:rFonts w:ascii="Times New Roman" w:hAnsi="Times New Roman" w:cs="Times New Roman"/>
                  <w:b/>
                  <w:bCs/>
                  <w:sz w:val="24"/>
                  <w:szCs w:val="24"/>
                  <w:lang w:val="es-EC"/>
                </w:rPr>
                <w:id w:val="1181784135"/>
                <w:citation/>
              </w:sdtPr>
              <w:sdtContent>
                <w:r w:rsidR="006A3F3C" w:rsidRPr="006A3F3C">
                  <w:rPr>
                    <w:rFonts w:ascii="Times New Roman" w:hAnsi="Times New Roman" w:cs="Times New Roman"/>
                    <w:b/>
                    <w:bCs/>
                    <w:sz w:val="24"/>
                    <w:szCs w:val="24"/>
                    <w:lang w:val="es-EC"/>
                  </w:rPr>
                  <w:fldChar w:fldCharType="begin"/>
                </w:r>
                <w:r w:rsidR="006047F2">
                  <w:rPr>
                    <w:rFonts w:ascii="Times New Roman" w:hAnsi="Times New Roman" w:cs="Times New Roman"/>
                    <w:b/>
                    <w:bCs/>
                    <w:sz w:val="24"/>
                    <w:szCs w:val="24"/>
                    <w:lang w:val="es-EC"/>
                  </w:rPr>
                  <w:instrText xml:space="preserve">CITATION Guz16 \l 12298 </w:instrText>
                </w:r>
                <w:r w:rsidR="006A3F3C" w:rsidRPr="006A3F3C">
                  <w:rPr>
                    <w:rFonts w:ascii="Times New Roman" w:hAnsi="Times New Roman" w:cs="Times New Roman"/>
                    <w:b/>
                    <w:bCs/>
                    <w:sz w:val="24"/>
                    <w:szCs w:val="24"/>
                    <w:lang w:val="es-EC"/>
                  </w:rPr>
                  <w:fldChar w:fldCharType="separate"/>
                </w:r>
                <w:r w:rsidR="006047F2" w:rsidRPr="006047F2">
                  <w:rPr>
                    <w:rFonts w:ascii="Times New Roman" w:hAnsi="Times New Roman" w:cs="Times New Roman"/>
                    <w:noProof/>
                    <w:sz w:val="24"/>
                    <w:szCs w:val="24"/>
                    <w:lang w:val="es-EC"/>
                  </w:rPr>
                  <w:t>(Guzmán, 2016)</w:t>
                </w:r>
                <w:r w:rsidR="006A3F3C" w:rsidRPr="006A3F3C">
                  <w:rPr>
                    <w:rFonts w:ascii="Times New Roman" w:hAnsi="Times New Roman" w:cs="Times New Roman"/>
                    <w:b/>
                    <w:bCs/>
                    <w:sz w:val="24"/>
                    <w:szCs w:val="24"/>
                    <w:lang w:val="es-EC"/>
                  </w:rPr>
                  <w:fldChar w:fldCharType="end"/>
                </w:r>
              </w:sdtContent>
            </w:sdt>
          </w:p>
        </w:tc>
      </w:tr>
    </w:tbl>
    <w:p w:rsidR="006A3F3C" w:rsidRDefault="006A3F3C" w:rsidP="006A3F3C">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
          <w:bCs/>
          <w:color w:val="000000"/>
          <w:sz w:val="24"/>
          <w:szCs w:val="24"/>
          <w:lang w:val="es-EC"/>
        </w:rPr>
        <w:t>Elaborado por</w:t>
      </w:r>
      <w:r w:rsidRPr="001A6392">
        <w:rPr>
          <w:rFonts w:ascii="Times New Roman" w:eastAsia="Calibri" w:hAnsi="Times New Roman" w:cs="Times New Roman"/>
          <w:b/>
          <w:bCs/>
          <w:color w:val="000000"/>
          <w:sz w:val="24"/>
          <w:szCs w:val="24"/>
          <w:lang w:val="es-EC"/>
        </w:rPr>
        <w:t xml:space="preserve">: </w:t>
      </w:r>
      <w:r w:rsidRPr="001A6392">
        <w:rPr>
          <w:rFonts w:ascii="Times New Roman" w:eastAsia="Calibri" w:hAnsi="Times New Roman" w:cs="Times New Roman"/>
          <w:bCs/>
          <w:color w:val="000000"/>
          <w:sz w:val="24"/>
          <w:szCs w:val="24"/>
          <w:lang w:val="es-EC"/>
        </w:rPr>
        <w:t>(Medina V &amp; Guamingo A, 2019).</w:t>
      </w:r>
    </w:p>
    <w:p w:rsidR="00D42CF6" w:rsidRDefault="00D42CF6" w:rsidP="00D42CF6">
      <w:pPr>
        <w:spacing w:before="240" w:after="120" w:line="360" w:lineRule="auto"/>
        <w:jc w:val="both"/>
        <w:rPr>
          <w:rFonts w:ascii="Times New Roman" w:eastAsia="Calibri" w:hAnsi="Times New Roman" w:cs="Times New Roman"/>
          <w:bCs/>
          <w:color w:val="000000"/>
          <w:sz w:val="24"/>
          <w:szCs w:val="24"/>
          <w:lang w:val="es-EC"/>
        </w:rPr>
      </w:pPr>
      <w:r>
        <w:rPr>
          <w:rFonts w:ascii="Times New Roman" w:eastAsia="Calibri" w:hAnsi="Times New Roman" w:cs="Times New Roman"/>
          <w:bCs/>
          <w:color w:val="000000"/>
          <w:sz w:val="24"/>
          <w:szCs w:val="24"/>
          <w:lang w:val="es-EC"/>
        </w:rPr>
        <w:t>En la tabla 56 se detalla los pesos molares (kDa) identificados en la bebida láctea fermentada mediante el método de electroforesis SDS PAGE en presencia de gel acrilamida, para lo cual bibliográficamente se ha identificado el nombre de las proteínas en relación a su peso molecular.</w:t>
      </w:r>
    </w:p>
    <w:p w:rsidR="005019D7" w:rsidRPr="0049717D" w:rsidRDefault="00D42CF6" w:rsidP="0049717D">
      <w:pPr>
        <w:spacing w:before="240" w:after="120" w:line="360" w:lineRule="auto"/>
        <w:jc w:val="both"/>
        <w:rPr>
          <w:rFonts w:ascii="Times New Roman" w:eastAsia="Calibri" w:hAnsi="Times New Roman" w:cs="Times New Roman"/>
          <w:b/>
          <w:bCs/>
          <w:color w:val="000000"/>
          <w:sz w:val="24"/>
          <w:szCs w:val="24"/>
          <w:lang w:val="es-EC"/>
        </w:rPr>
      </w:pPr>
      <w:r>
        <w:rPr>
          <w:rFonts w:ascii="Times New Roman" w:eastAsia="Calibri" w:hAnsi="Times New Roman" w:cs="Times New Roman"/>
          <w:bCs/>
          <w:color w:val="000000"/>
          <w:sz w:val="24"/>
          <w:szCs w:val="24"/>
          <w:lang w:val="es-EC"/>
        </w:rPr>
        <w:t xml:space="preserve">Las proteínas identificadas poseen funciones biológicas de acuerdo a </w:t>
      </w:r>
      <w:sdt>
        <w:sdtPr>
          <w:rPr>
            <w:rFonts w:ascii="Times New Roman" w:eastAsia="Calibri" w:hAnsi="Times New Roman" w:cs="Times New Roman"/>
            <w:bCs/>
            <w:color w:val="000000"/>
            <w:sz w:val="24"/>
            <w:szCs w:val="24"/>
            <w:lang w:val="es-EC"/>
          </w:rPr>
          <w:id w:val="-1232930100"/>
          <w:citation/>
        </w:sdtPr>
        <w:sdtContent>
          <w:r>
            <w:rPr>
              <w:rFonts w:ascii="Times New Roman" w:eastAsia="Calibri" w:hAnsi="Times New Roman" w:cs="Times New Roman"/>
              <w:bCs/>
              <w:color w:val="000000"/>
              <w:sz w:val="24"/>
              <w:szCs w:val="24"/>
              <w:lang w:val="es-EC"/>
            </w:rPr>
            <w:fldChar w:fldCharType="begin"/>
          </w:r>
          <w:r>
            <w:rPr>
              <w:rFonts w:ascii="Times New Roman" w:eastAsia="Calibri" w:hAnsi="Times New Roman" w:cs="Times New Roman"/>
              <w:bCs/>
              <w:color w:val="000000"/>
              <w:sz w:val="24"/>
              <w:szCs w:val="24"/>
              <w:lang w:val="es-EC"/>
            </w:rPr>
            <w:instrText xml:space="preserve"> CITATION Her1 \l 12298 </w:instrText>
          </w:r>
          <w:r>
            <w:rPr>
              <w:rFonts w:ascii="Times New Roman" w:eastAsia="Calibri" w:hAnsi="Times New Roman" w:cs="Times New Roman"/>
              <w:bCs/>
              <w:color w:val="000000"/>
              <w:sz w:val="24"/>
              <w:szCs w:val="24"/>
              <w:lang w:val="es-EC"/>
            </w:rPr>
            <w:fldChar w:fldCharType="separate"/>
          </w:r>
          <w:r w:rsidRPr="0026601B">
            <w:rPr>
              <w:rFonts w:ascii="Times New Roman" w:eastAsia="Calibri" w:hAnsi="Times New Roman" w:cs="Times New Roman"/>
              <w:noProof/>
              <w:color w:val="000000"/>
              <w:sz w:val="24"/>
              <w:szCs w:val="24"/>
              <w:lang w:val="es-EC"/>
            </w:rPr>
            <w:t>(Hernández &amp; Vélez, 2014)</w:t>
          </w:r>
          <w:r>
            <w:rPr>
              <w:rFonts w:ascii="Times New Roman" w:eastAsia="Calibri" w:hAnsi="Times New Roman" w:cs="Times New Roman"/>
              <w:bCs/>
              <w:color w:val="000000"/>
              <w:sz w:val="24"/>
              <w:szCs w:val="24"/>
              <w:lang w:val="es-EC"/>
            </w:rPr>
            <w:fldChar w:fldCharType="end"/>
          </w:r>
        </w:sdtContent>
      </w:sdt>
      <w:r>
        <w:rPr>
          <w:rFonts w:ascii="Times New Roman" w:eastAsia="Calibri" w:hAnsi="Times New Roman" w:cs="Times New Roman"/>
          <w:bCs/>
          <w:color w:val="000000"/>
          <w:sz w:val="24"/>
          <w:szCs w:val="24"/>
          <w:lang w:val="es-EC"/>
        </w:rPr>
        <w:t xml:space="preserve">: </w:t>
      </w:r>
      <w:r>
        <w:rPr>
          <w:rFonts w:ascii="Times New Roman" w:hAnsi="Times New Roman" w:cs="Times New Roman"/>
          <w:bCs/>
          <w:sz w:val="24"/>
          <w:lang w:val="es-EC"/>
        </w:rPr>
        <w:t xml:space="preserve">α-lactoalbúmina (14.175 kDa) </w:t>
      </w:r>
      <w:r>
        <w:rPr>
          <w:rFonts w:ascii="Times New Roman" w:eastAsia="Calibri" w:hAnsi="Times New Roman" w:cs="Times New Roman"/>
          <w:bCs/>
          <w:color w:val="000000"/>
          <w:sz w:val="24"/>
          <w:szCs w:val="24"/>
          <w:lang w:val="es-EC"/>
        </w:rPr>
        <w:t xml:space="preserve">posee características de prevenir el cáncer, sintetiza la lactosa, tratamiento de la enfermedad inducida por el estrés crónico y </w:t>
      </w:r>
      <w:r>
        <w:rPr>
          <w:rFonts w:ascii="Times New Roman" w:hAnsi="Times New Roman" w:cs="Times New Roman"/>
          <w:bCs/>
          <w:sz w:val="24"/>
          <w:szCs w:val="24"/>
          <w:lang w:val="es-EC"/>
        </w:rPr>
        <w:t>s</w:t>
      </w:r>
      <w:r w:rsidRPr="007C7D16">
        <w:rPr>
          <w:rFonts w:ascii="Times New Roman" w:hAnsi="Times New Roman" w:cs="Times New Roman"/>
          <w:bCs/>
          <w:sz w:val="24"/>
          <w:szCs w:val="24"/>
          <w:lang w:val="es-EC"/>
        </w:rPr>
        <w:t>eroalbúmina (66.267 kDa)</w:t>
      </w:r>
      <w:r>
        <w:rPr>
          <w:rFonts w:ascii="Times New Roman" w:eastAsia="Calibri" w:hAnsi="Times New Roman" w:cs="Times New Roman"/>
          <w:bCs/>
          <w:color w:val="000000"/>
          <w:sz w:val="24"/>
          <w:szCs w:val="24"/>
          <w:lang w:val="es-EC"/>
        </w:rPr>
        <w:t xml:space="preserve"> tiene la función antimutagénica, prevención del cáncer </w:t>
      </w:r>
      <w:r w:rsidR="006B1A8F">
        <w:rPr>
          <w:rFonts w:ascii="Times New Roman" w:eastAsia="Calibri" w:hAnsi="Times New Roman" w:cs="Times New Roman"/>
          <w:bCs/>
          <w:color w:val="000000"/>
          <w:sz w:val="24"/>
          <w:szCs w:val="24"/>
          <w:lang w:val="es-EC"/>
        </w:rPr>
        <w:t>e</w:t>
      </w:r>
      <w:r>
        <w:rPr>
          <w:rFonts w:ascii="Times New Roman" w:eastAsia="Calibri" w:hAnsi="Times New Roman" w:cs="Times New Roman"/>
          <w:bCs/>
          <w:color w:val="000000"/>
          <w:sz w:val="24"/>
          <w:szCs w:val="24"/>
          <w:lang w:val="es-EC"/>
        </w:rPr>
        <w:t xml:space="preserve"> inmunomodulación</w:t>
      </w:r>
      <w:r w:rsidR="006B1A8F">
        <w:rPr>
          <w:rFonts w:ascii="Times New Roman" w:eastAsia="Calibri" w:hAnsi="Times New Roman" w:cs="Times New Roman"/>
          <w:bCs/>
          <w:color w:val="000000"/>
          <w:sz w:val="24"/>
          <w:szCs w:val="24"/>
          <w:lang w:val="es-EC"/>
        </w:rPr>
        <w:t xml:space="preserve">. Según </w:t>
      </w:r>
      <w:sdt>
        <w:sdtPr>
          <w:rPr>
            <w:rFonts w:ascii="Times New Roman" w:eastAsia="Calibri" w:hAnsi="Times New Roman" w:cs="Times New Roman"/>
            <w:bCs/>
            <w:color w:val="000000"/>
            <w:sz w:val="24"/>
            <w:szCs w:val="24"/>
            <w:lang w:val="es-EC"/>
          </w:rPr>
          <w:id w:val="-520933148"/>
          <w:citation/>
        </w:sdtPr>
        <w:sdtContent>
          <w:r w:rsidR="0049717D">
            <w:rPr>
              <w:rFonts w:ascii="Times New Roman" w:eastAsia="Calibri" w:hAnsi="Times New Roman" w:cs="Times New Roman"/>
              <w:bCs/>
              <w:color w:val="000000"/>
              <w:sz w:val="24"/>
              <w:szCs w:val="24"/>
              <w:lang w:val="es-EC"/>
            </w:rPr>
            <w:fldChar w:fldCharType="begin"/>
          </w:r>
          <w:r w:rsidR="0049717D">
            <w:rPr>
              <w:rFonts w:ascii="Times New Roman" w:eastAsia="Calibri" w:hAnsi="Times New Roman" w:cs="Times New Roman"/>
              <w:bCs/>
              <w:color w:val="000000"/>
              <w:sz w:val="24"/>
              <w:szCs w:val="24"/>
              <w:lang w:val="es-EC"/>
            </w:rPr>
            <w:instrText xml:space="preserve"> CITATION Guz16 \l 12298 </w:instrText>
          </w:r>
          <w:r w:rsidR="0049717D">
            <w:rPr>
              <w:rFonts w:ascii="Times New Roman" w:eastAsia="Calibri" w:hAnsi="Times New Roman" w:cs="Times New Roman"/>
              <w:bCs/>
              <w:color w:val="000000"/>
              <w:sz w:val="24"/>
              <w:szCs w:val="24"/>
              <w:lang w:val="es-EC"/>
            </w:rPr>
            <w:fldChar w:fldCharType="separate"/>
          </w:r>
          <w:r w:rsidR="0049717D" w:rsidRPr="0049717D">
            <w:rPr>
              <w:rFonts w:ascii="Times New Roman" w:eastAsia="Calibri" w:hAnsi="Times New Roman" w:cs="Times New Roman"/>
              <w:noProof/>
              <w:color w:val="000000"/>
              <w:sz w:val="24"/>
              <w:szCs w:val="24"/>
              <w:lang w:val="es-EC"/>
            </w:rPr>
            <w:t>(Guzmán, 2016)</w:t>
          </w:r>
          <w:r w:rsidR="0049717D">
            <w:rPr>
              <w:rFonts w:ascii="Times New Roman" w:eastAsia="Calibri" w:hAnsi="Times New Roman" w:cs="Times New Roman"/>
              <w:bCs/>
              <w:color w:val="000000"/>
              <w:sz w:val="24"/>
              <w:szCs w:val="24"/>
              <w:lang w:val="es-EC"/>
            </w:rPr>
            <w:fldChar w:fldCharType="end"/>
          </w:r>
        </w:sdtContent>
      </w:sdt>
      <w:r w:rsidR="0049717D">
        <w:rPr>
          <w:rFonts w:ascii="Times New Roman" w:eastAsia="Calibri" w:hAnsi="Times New Roman" w:cs="Times New Roman"/>
          <w:bCs/>
          <w:color w:val="000000"/>
          <w:sz w:val="24"/>
          <w:szCs w:val="24"/>
          <w:lang w:val="es-EC"/>
        </w:rPr>
        <w:t>,</w:t>
      </w:r>
      <w:r w:rsidR="006B1A8F">
        <w:rPr>
          <w:rFonts w:ascii="Times New Roman" w:eastAsia="Calibri" w:hAnsi="Times New Roman" w:cs="Times New Roman"/>
          <w:bCs/>
          <w:color w:val="000000"/>
          <w:sz w:val="24"/>
          <w:szCs w:val="24"/>
          <w:lang w:val="es-EC"/>
        </w:rPr>
        <w:t xml:space="preserve"> </w:t>
      </w:r>
      <w:r w:rsidR="006B1A8F">
        <w:rPr>
          <w:rFonts w:ascii="Times New Roman" w:hAnsi="Times New Roman" w:cs="Times New Roman"/>
          <w:bCs/>
          <w:sz w:val="24"/>
          <w:szCs w:val="24"/>
          <w:lang w:val="es-EC"/>
        </w:rPr>
        <w:t>α-caseína (27–</w:t>
      </w:r>
      <w:r w:rsidR="006B1A8F" w:rsidRPr="006A3F3C">
        <w:rPr>
          <w:rFonts w:ascii="Times New Roman" w:hAnsi="Times New Roman" w:cs="Times New Roman"/>
          <w:bCs/>
          <w:sz w:val="24"/>
          <w:szCs w:val="24"/>
          <w:lang w:val="es-EC"/>
        </w:rPr>
        <w:t>32 kDa)</w:t>
      </w:r>
      <w:r w:rsidR="006B1A8F">
        <w:rPr>
          <w:rFonts w:ascii="Times New Roman" w:hAnsi="Times New Roman" w:cs="Times New Roman"/>
          <w:bCs/>
          <w:sz w:val="24"/>
          <w:szCs w:val="24"/>
          <w:lang w:val="es-EC"/>
        </w:rPr>
        <w:t xml:space="preserve"> posee características de </w:t>
      </w:r>
      <w:r w:rsidR="0049717D">
        <w:rPr>
          <w:rFonts w:ascii="Times New Roman" w:hAnsi="Times New Roman" w:cs="Times New Roman"/>
          <w:bCs/>
          <w:sz w:val="24"/>
          <w:szCs w:val="24"/>
          <w:lang w:val="es-EC"/>
        </w:rPr>
        <w:t>capacidad anticatabólica las mismas que son utilizadas para reducir la pérdida de masa muscular durante los periodos de restricción calórica.</w:t>
      </w:r>
    </w:p>
    <w:p w:rsidR="001159BB" w:rsidRPr="001A6392" w:rsidRDefault="001159BB" w:rsidP="00964FC0">
      <w:pPr>
        <w:spacing w:before="240" w:after="120" w:line="360" w:lineRule="auto"/>
        <w:jc w:val="both"/>
        <w:rPr>
          <w:rFonts w:ascii="Times New Roman" w:hAnsi="Times New Roman" w:cs="Times New Roman"/>
          <w:b/>
          <w:bCs/>
          <w:sz w:val="28"/>
          <w:lang w:val="es-EC"/>
        </w:rPr>
      </w:pPr>
      <w:r w:rsidRPr="001A6392">
        <w:rPr>
          <w:rFonts w:ascii="Times New Roman" w:hAnsi="Times New Roman" w:cs="Times New Roman"/>
          <w:b/>
          <w:bCs/>
          <w:sz w:val="28"/>
          <w:lang w:val="es-EC"/>
        </w:rPr>
        <w:lastRenderedPageBreak/>
        <w:t>CAPITULO VI</w:t>
      </w:r>
    </w:p>
    <w:p w:rsidR="004F3680" w:rsidRDefault="00F203BF" w:rsidP="00964FC0">
      <w:pPr>
        <w:pStyle w:val="Prrafodelista"/>
        <w:numPr>
          <w:ilvl w:val="0"/>
          <w:numId w:val="5"/>
        </w:numPr>
        <w:spacing w:before="240" w:after="120" w:line="360" w:lineRule="auto"/>
        <w:ind w:left="360"/>
        <w:contextualSpacing w:val="0"/>
        <w:jc w:val="both"/>
        <w:rPr>
          <w:rFonts w:ascii="Times New Roman" w:hAnsi="Times New Roman" w:cs="Times New Roman"/>
          <w:b/>
          <w:bCs/>
          <w:sz w:val="28"/>
          <w:lang w:val="es-EC"/>
        </w:rPr>
      </w:pPr>
      <w:r w:rsidRPr="001A6392">
        <w:rPr>
          <w:rFonts w:ascii="Times New Roman" w:hAnsi="Times New Roman" w:cs="Times New Roman"/>
          <w:b/>
          <w:bCs/>
          <w:sz w:val="28"/>
          <w:lang w:val="es-EC"/>
        </w:rPr>
        <w:t xml:space="preserve">COMPROBACIÓN DE HIPÓTESIS </w:t>
      </w:r>
    </w:p>
    <w:p w:rsidR="005019D7" w:rsidRPr="005019D7" w:rsidRDefault="005019D7" w:rsidP="00964FC0">
      <w:pPr>
        <w:spacing w:before="240" w:after="120" w:line="360" w:lineRule="auto"/>
        <w:jc w:val="both"/>
        <w:rPr>
          <w:rFonts w:ascii="Times New Roman" w:hAnsi="Times New Roman" w:cs="Times New Roman"/>
          <w:bCs/>
          <w:sz w:val="24"/>
          <w:lang w:val="es-EC"/>
        </w:rPr>
      </w:pPr>
      <w:r>
        <w:rPr>
          <w:rFonts w:ascii="Times New Roman" w:hAnsi="Times New Roman" w:cs="Times New Roman"/>
          <w:bCs/>
          <w:sz w:val="24"/>
          <w:lang w:val="es-EC"/>
        </w:rPr>
        <w:t>Las hipótesis planteadas de la investigación son las siguientes:</w:t>
      </w:r>
    </w:p>
    <w:p w:rsidR="006910BD" w:rsidRPr="00AE7EC2" w:rsidRDefault="006910BD" w:rsidP="00964FC0">
      <w:pPr>
        <w:pStyle w:val="Prrafodelista"/>
        <w:numPr>
          <w:ilvl w:val="1"/>
          <w:numId w:val="5"/>
        </w:numPr>
        <w:spacing w:before="240" w:after="120" w:line="360" w:lineRule="auto"/>
        <w:ind w:left="663"/>
        <w:contextualSpacing w:val="0"/>
        <w:jc w:val="both"/>
        <w:rPr>
          <w:rFonts w:ascii="Times New Roman" w:hAnsi="Times New Roman" w:cs="Times New Roman"/>
          <w:b/>
          <w:bCs/>
          <w:sz w:val="24"/>
          <w:szCs w:val="28"/>
          <w:lang w:val="es-EC"/>
        </w:rPr>
      </w:pPr>
      <w:r w:rsidRPr="00AE7EC2">
        <w:rPr>
          <w:rFonts w:ascii="Times New Roman" w:hAnsi="Times New Roman" w:cs="Times New Roman"/>
          <w:b/>
          <w:bCs/>
          <w:sz w:val="24"/>
          <w:szCs w:val="28"/>
          <w:lang w:val="es-EC"/>
        </w:rPr>
        <w:t>Hipótesis Nula</w:t>
      </w:r>
    </w:p>
    <w:p w:rsidR="006910BD" w:rsidRPr="006910BD" w:rsidRDefault="006910BD" w:rsidP="00964FC0">
      <w:pPr>
        <w:spacing w:before="240" w:after="120" w:line="360" w:lineRule="auto"/>
        <w:jc w:val="both"/>
        <w:rPr>
          <w:rFonts w:ascii="Times New Roman" w:hAnsi="Times New Roman" w:cs="Times New Roman"/>
          <w:bCs/>
          <w:sz w:val="24"/>
          <w:szCs w:val="28"/>
          <w:lang w:val="es-EC"/>
        </w:rPr>
      </w:pPr>
      <w:r w:rsidRPr="00AE7EC2">
        <w:rPr>
          <w:rFonts w:ascii="Times New Roman" w:hAnsi="Times New Roman" w:cs="Times New Roman"/>
          <w:b/>
          <w:bCs/>
          <w:sz w:val="24"/>
          <w:szCs w:val="28"/>
          <w:lang w:val="es-EC"/>
        </w:rPr>
        <w:t>HO:</w:t>
      </w:r>
      <w:r w:rsidRPr="006910BD">
        <w:rPr>
          <w:rFonts w:ascii="Times New Roman" w:hAnsi="Times New Roman" w:cs="Times New Roman"/>
          <w:bCs/>
          <w:sz w:val="24"/>
          <w:szCs w:val="28"/>
          <w:lang w:val="es-EC"/>
        </w:rPr>
        <w:t xml:space="preserve"> El desarrollo de las bebidas a base de lactosuero dulce y ácido no cumple con los parámetr</w:t>
      </w:r>
      <w:r w:rsidR="00AE7EC2">
        <w:rPr>
          <w:rFonts w:ascii="Times New Roman" w:hAnsi="Times New Roman" w:cs="Times New Roman"/>
          <w:bCs/>
          <w:sz w:val="24"/>
          <w:szCs w:val="28"/>
          <w:lang w:val="es-EC"/>
        </w:rPr>
        <w:t>os que indican las normas INEN.</w:t>
      </w:r>
    </w:p>
    <w:p w:rsidR="006910BD" w:rsidRPr="00AE7EC2" w:rsidRDefault="006910BD" w:rsidP="00964FC0">
      <w:pPr>
        <w:pStyle w:val="Prrafodelista"/>
        <w:numPr>
          <w:ilvl w:val="1"/>
          <w:numId w:val="5"/>
        </w:numPr>
        <w:spacing w:before="240" w:after="120" w:line="360" w:lineRule="auto"/>
        <w:ind w:left="720"/>
        <w:contextualSpacing w:val="0"/>
        <w:jc w:val="both"/>
        <w:rPr>
          <w:rFonts w:ascii="Times New Roman" w:hAnsi="Times New Roman" w:cs="Times New Roman"/>
          <w:b/>
          <w:bCs/>
          <w:sz w:val="24"/>
          <w:szCs w:val="28"/>
          <w:lang w:val="es-EC"/>
        </w:rPr>
      </w:pPr>
      <w:r w:rsidRPr="00AE7EC2">
        <w:rPr>
          <w:rFonts w:ascii="Times New Roman" w:hAnsi="Times New Roman" w:cs="Times New Roman"/>
          <w:b/>
          <w:bCs/>
          <w:sz w:val="24"/>
          <w:szCs w:val="28"/>
          <w:lang w:val="es-EC"/>
        </w:rPr>
        <w:t>Hipótesis Alternativa</w:t>
      </w:r>
    </w:p>
    <w:p w:rsidR="00AE7EC2" w:rsidRDefault="006910BD" w:rsidP="00964FC0">
      <w:pPr>
        <w:spacing w:before="240" w:after="120" w:line="360" w:lineRule="auto"/>
        <w:jc w:val="both"/>
        <w:rPr>
          <w:rFonts w:ascii="Times New Roman" w:hAnsi="Times New Roman" w:cs="Times New Roman"/>
          <w:bCs/>
          <w:sz w:val="24"/>
          <w:szCs w:val="28"/>
          <w:lang w:val="es-EC"/>
        </w:rPr>
      </w:pPr>
      <w:r w:rsidRPr="00AE7EC2">
        <w:rPr>
          <w:rFonts w:ascii="Times New Roman" w:hAnsi="Times New Roman" w:cs="Times New Roman"/>
          <w:b/>
          <w:bCs/>
          <w:sz w:val="24"/>
          <w:szCs w:val="28"/>
          <w:lang w:val="es-EC"/>
        </w:rPr>
        <w:t>H1:</w:t>
      </w:r>
      <w:r w:rsidRPr="006910BD">
        <w:rPr>
          <w:rFonts w:ascii="Times New Roman" w:hAnsi="Times New Roman" w:cs="Times New Roman"/>
          <w:bCs/>
          <w:sz w:val="24"/>
          <w:szCs w:val="28"/>
          <w:lang w:val="es-EC"/>
        </w:rPr>
        <w:t xml:space="preserve"> El desarrollo de las bebidas a base de lactosuero dulce y ácido cumple con los parámetros que indican las normas INEN.</w:t>
      </w:r>
    </w:p>
    <w:p w:rsidR="000E3248" w:rsidRDefault="000E3248" w:rsidP="00964FC0">
      <w:pPr>
        <w:spacing w:before="240" w:after="120" w:line="360" w:lineRule="auto"/>
        <w:jc w:val="both"/>
        <w:rPr>
          <w:rFonts w:ascii="Times New Roman" w:hAnsi="Times New Roman" w:cs="Times New Roman"/>
          <w:bCs/>
          <w:sz w:val="24"/>
          <w:szCs w:val="28"/>
          <w:lang w:val="es-EC"/>
        </w:rPr>
      </w:pPr>
      <w:r>
        <w:rPr>
          <w:rFonts w:ascii="Times New Roman" w:hAnsi="Times New Roman" w:cs="Times New Roman"/>
          <w:bCs/>
          <w:sz w:val="24"/>
          <w:szCs w:val="28"/>
          <w:lang w:val="es-EC"/>
        </w:rPr>
        <w:t xml:space="preserve">En la comprobación de las hipótesis mediante el estudio realizado y los resultados obtenidos, se puede decir que en consecuencia no se </w:t>
      </w:r>
      <w:r w:rsidR="00DA4DC0">
        <w:rPr>
          <w:rFonts w:ascii="Times New Roman" w:hAnsi="Times New Roman" w:cs="Times New Roman"/>
          <w:bCs/>
          <w:sz w:val="24"/>
          <w:szCs w:val="28"/>
          <w:lang w:val="es-EC"/>
        </w:rPr>
        <w:t>acepta</w:t>
      </w:r>
      <w:r>
        <w:rPr>
          <w:rFonts w:ascii="Times New Roman" w:hAnsi="Times New Roman" w:cs="Times New Roman"/>
          <w:bCs/>
          <w:sz w:val="24"/>
          <w:szCs w:val="28"/>
          <w:lang w:val="es-EC"/>
        </w:rPr>
        <w:t xml:space="preserve"> la hipótesis nula y no se </w:t>
      </w:r>
      <w:r w:rsidR="00DA4DC0">
        <w:rPr>
          <w:rFonts w:ascii="Times New Roman" w:hAnsi="Times New Roman" w:cs="Times New Roman"/>
          <w:bCs/>
          <w:sz w:val="24"/>
          <w:szCs w:val="28"/>
          <w:lang w:val="es-EC"/>
        </w:rPr>
        <w:t>rechaza</w:t>
      </w:r>
      <w:r>
        <w:rPr>
          <w:rFonts w:ascii="Times New Roman" w:hAnsi="Times New Roman" w:cs="Times New Roman"/>
          <w:bCs/>
          <w:sz w:val="24"/>
          <w:szCs w:val="28"/>
          <w:lang w:val="es-EC"/>
        </w:rPr>
        <w:t xml:space="preserve"> la hipótesis alterna, debido a que los tratamientos </w:t>
      </w:r>
      <w:r w:rsidR="00C86D72">
        <w:rPr>
          <w:rFonts w:ascii="Times New Roman" w:hAnsi="Times New Roman" w:cs="Times New Roman"/>
          <w:bCs/>
          <w:sz w:val="24"/>
          <w:szCs w:val="28"/>
          <w:lang w:val="es-EC"/>
        </w:rPr>
        <w:t xml:space="preserve">de las bebidas lácteas más aceptados en la evaluación sensorial con un panel de 15 estudiantes </w:t>
      </w:r>
      <w:r>
        <w:rPr>
          <w:rFonts w:ascii="Times New Roman" w:hAnsi="Times New Roman" w:cs="Times New Roman"/>
          <w:bCs/>
          <w:sz w:val="24"/>
          <w:szCs w:val="28"/>
          <w:lang w:val="es-EC"/>
        </w:rPr>
        <w:t>cumplen con los estándares de calidad de acuerdo</w:t>
      </w:r>
      <w:r w:rsidR="00C86D72">
        <w:rPr>
          <w:rFonts w:ascii="Times New Roman" w:hAnsi="Times New Roman" w:cs="Times New Roman"/>
          <w:bCs/>
          <w:sz w:val="24"/>
          <w:szCs w:val="28"/>
          <w:lang w:val="es-EC"/>
        </w:rPr>
        <w:t xml:space="preserve"> a las normas INEN referenciadas.</w:t>
      </w:r>
    </w:p>
    <w:p w:rsidR="00762FBC" w:rsidRDefault="00762FBC" w:rsidP="00964FC0">
      <w:pPr>
        <w:spacing w:before="240" w:after="120" w:line="360" w:lineRule="auto"/>
        <w:jc w:val="both"/>
        <w:rPr>
          <w:rFonts w:ascii="Times New Roman" w:hAnsi="Times New Roman" w:cs="Times New Roman"/>
          <w:b/>
          <w:bCs/>
          <w:sz w:val="28"/>
          <w:szCs w:val="28"/>
          <w:lang w:val="es-EC"/>
        </w:rPr>
      </w:pPr>
      <w:r>
        <w:rPr>
          <w:rFonts w:ascii="Times New Roman" w:hAnsi="Times New Roman" w:cs="Times New Roman"/>
          <w:b/>
          <w:bCs/>
          <w:sz w:val="28"/>
          <w:szCs w:val="28"/>
          <w:lang w:val="es-EC"/>
        </w:rPr>
        <w:br w:type="page"/>
      </w:r>
    </w:p>
    <w:p w:rsidR="00F203BF" w:rsidRDefault="00F203BF" w:rsidP="00964FC0">
      <w:pPr>
        <w:spacing w:before="240" w:after="120" w:line="360" w:lineRule="auto"/>
        <w:jc w:val="both"/>
        <w:rPr>
          <w:rFonts w:ascii="Times New Roman" w:hAnsi="Times New Roman" w:cs="Times New Roman"/>
          <w:b/>
          <w:bCs/>
          <w:sz w:val="28"/>
          <w:szCs w:val="28"/>
          <w:lang w:val="es-EC"/>
        </w:rPr>
      </w:pPr>
      <w:r w:rsidRPr="001A6392">
        <w:rPr>
          <w:rFonts w:ascii="Times New Roman" w:hAnsi="Times New Roman" w:cs="Times New Roman"/>
          <w:b/>
          <w:bCs/>
          <w:sz w:val="28"/>
          <w:szCs w:val="28"/>
          <w:lang w:val="es-EC"/>
        </w:rPr>
        <w:lastRenderedPageBreak/>
        <w:t xml:space="preserve">CAPITULO VII </w:t>
      </w:r>
    </w:p>
    <w:p w:rsidR="00762FBC" w:rsidRPr="00762FBC" w:rsidRDefault="00762FBC" w:rsidP="00964FC0">
      <w:pPr>
        <w:pStyle w:val="Prrafodelista"/>
        <w:numPr>
          <w:ilvl w:val="0"/>
          <w:numId w:val="17"/>
        </w:numPr>
        <w:spacing w:before="240" w:after="120" w:line="360" w:lineRule="auto"/>
        <w:contextualSpacing w:val="0"/>
        <w:jc w:val="both"/>
        <w:rPr>
          <w:rFonts w:ascii="Times New Roman" w:hAnsi="Times New Roman" w:cs="Times New Roman"/>
          <w:b/>
          <w:bCs/>
          <w:sz w:val="28"/>
          <w:szCs w:val="28"/>
          <w:lang w:val="es-EC"/>
        </w:rPr>
      </w:pPr>
      <w:r>
        <w:rPr>
          <w:rFonts w:ascii="Times New Roman" w:hAnsi="Times New Roman" w:cs="Times New Roman"/>
          <w:b/>
          <w:bCs/>
          <w:sz w:val="28"/>
          <w:szCs w:val="28"/>
          <w:lang w:val="es-EC"/>
        </w:rPr>
        <w:t xml:space="preserve">CONCLUSIONES Y RECOMENDACIONES </w:t>
      </w:r>
    </w:p>
    <w:p w:rsidR="00762FBC" w:rsidRDefault="00762FBC" w:rsidP="00964FC0">
      <w:pPr>
        <w:pStyle w:val="Prrafodelista"/>
        <w:numPr>
          <w:ilvl w:val="1"/>
          <w:numId w:val="17"/>
        </w:numPr>
        <w:spacing w:before="240" w:after="120" w:line="360" w:lineRule="auto"/>
        <w:ind w:left="0" w:firstLine="0"/>
        <w:contextualSpacing w:val="0"/>
        <w:jc w:val="both"/>
        <w:rPr>
          <w:rFonts w:ascii="Times New Roman" w:hAnsi="Times New Roman" w:cs="Times New Roman"/>
          <w:b/>
          <w:bCs/>
          <w:sz w:val="24"/>
          <w:szCs w:val="28"/>
          <w:lang w:val="es-EC"/>
        </w:rPr>
      </w:pPr>
      <w:r w:rsidRPr="00762FBC">
        <w:rPr>
          <w:rFonts w:ascii="Times New Roman" w:hAnsi="Times New Roman" w:cs="Times New Roman"/>
          <w:b/>
          <w:bCs/>
          <w:sz w:val="24"/>
          <w:szCs w:val="28"/>
          <w:lang w:val="es-EC"/>
        </w:rPr>
        <w:t>Conclusiones</w:t>
      </w:r>
    </w:p>
    <w:p w:rsidR="00211E75" w:rsidRDefault="00211E75" w:rsidP="00964FC0">
      <w:pPr>
        <w:pStyle w:val="Prrafodelista"/>
        <w:numPr>
          <w:ilvl w:val="0"/>
          <w:numId w:val="29"/>
        </w:numPr>
        <w:spacing w:before="240" w:after="120" w:line="360" w:lineRule="auto"/>
        <w:ind w:left="357" w:hanging="357"/>
        <w:contextualSpacing w:val="0"/>
        <w:jc w:val="both"/>
        <w:rPr>
          <w:rFonts w:ascii="Times New Roman" w:hAnsi="Times New Roman" w:cs="Times New Roman"/>
          <w:bCs/>
          <w:sz w:val="24"/>
          <w:szCs w:val="28"/>
          <w:lang w:val="es-EC"/>
        </w:rPr>
      </w:pPr>
      <w:r>
        <w:rPr>
          <w:rFonts w:ascii="Times New Roman" w:hAnsi="Times New Roman" w:cs="Times New Roman"/>
          <w:bCs/>
          <w:sz w:val="24"/>
          <w:szCs w:val="28"/>
          <w:lang w:val="es-EC"/>
        </w:rPr>
        <w:t>El presente estudio determinó la viabilidad técnica de utilizar el lactosuero para la elaboración de bebidas con características nutricionales.</w:t>
      </w:r>
    </w:p>
    <w:p w:rsidR="008C2AB9" w:rsidRPr="008C2AB9" w:rsidRDefault="00211E75" w:rsidP="00964FC0">
      <w:pPr>
        <w:pStyle w:val="Prrafodelista"/>
        <w:numPr>
          <w:ilvl w:val="0"/>
          <w:numId w:val="29"/>
        </w:numPr>
        <w:spacing w:before="240" w:after="120" w:line="360" w:lineRule="auto"/>
        <w:ind w:left="357" w:hanging="357"/>
        <w:contextualSpacing w:val="0"/>
        <w:jc w:val="both"/>
        <w:rPr>
          <w:rFonts w:ascii="Times New Roman" w:hAnsi="Times New Roman" w:cs="Times New Roman"/>
          <w:bCs/>
          <w:sz w:val="24"/>
          <w:szCs w:val="28"/>
          <w:lang w:val="es-EC"/>
        </w:rPr>
      </w:pPr>
      <w:r>
        <w:rPr>
          <w:rFonts w:ascii="Times New Roman" w:hAnsi="Times New Roman" w:cs="Times New Roman"/>
          <w:bCs/>
          <w:sz w:val="24"/>
          <w:szCs w:val="28"/>
          <w:lang w:val="es-EC"/>
        </w:rPr>
        <w:t xml:space="preserve">La caracterización del suero dulce y ácido se realizó </w:t>
      </w:r>
      <w:r w:rsidR="00EF5779">
        <w:rPr>
          <w:rFonts w:ascii="Times New Roman" w:hAnsi="Times New Roman" w:cs="Times New Roman"/>
          <w:bCs/>
          <w:sz w:val="24"/>
          <w:szCs w:val="28"/>
          <w:lang w:val="es-EC"/>
        </w:rPr>
        <w:t>basado en los parámetros establecidos bajo</w:t>
      </w:r>
      <w:r>
        <w:rPr>
          <w:rFonts w:ascii="Times New Roman" w:hAnsi="Times New Roman" w:cs="Times New Roman"/>
          <w:bCs/>
          <w:sz w:val="24"/>
          <w:szCs w:val="28"/>
          <w:lang w:val="es-EC"/>
        </w:rPr>
        <w:t xml:space="preserve"> la </w:t>
      </w:r>
      <w:r w:rsidR="00EF5779">
        <w:rPr>
          <w:rFonts w:ascii="Times New Roman" w:hAnsi="Times New Roman" w:cs="Times New Roman"/>
          <w:bCs/>
          <w:sz w:val="24"/>
          <w:szCs w:val="28"/>
          <w:lang w:val="es-EC"/>
        </w:rPr>
        <w:t>n</w:t>
      </w:r>
      <w:r w:rsidR="008C2AB9" w:rsidRPr="008C2AB9">
        <w:rPr>
          <w:rFonts w:ascii="Times New Roman" w:hAnsi="Times New Roman" w:cs="Times New Roman"/>
          <w:bCs/>
          <w:sz w:val="24"/>
          <w:szCs w:val="28"/>
          <w:lang w:val="es-EC"/>
        </w:rPr>
        <w:t>orma</w:t>
      </w:r>
      <w:r w:rsidR="00EF5779">
        <w:rPr>
          <w:rFonts w:ascii="Times New Roman" w:hAnsi="Times New Roman" w:cs="Times New Roman"/>
          <w:bCs/>
          <w:sz w:val="24"/>
          <w:szCs w:val="28"/>
          <w:lang w:val="es-EC"/>
        </w:rPr>
        <w:t>tiva técnica</w:t>
      </w:r>
      <w:r w:rsidR="008C2AB9" w:rsidRPr="008C2AB9">
        <w:rPr>
          <w:rFonts w:ascii="Times New Roman" w:hAnsi="Times New Roman" w:cs="Times New Roman"/>
          <w:bCs/>
          <w:sz w:val="24"/>
          <w:szCs w:val="28"/>
          <w:lang w:val="es-EC"/>
        </w:rPr>
        <w:t xml:space="preserve"> INEN 2594:2011, </w:t>
      </w:r>
      <w:r>
        <w:rPr>
          <w:rFonts w:ascii="Times New Roman" w:hAnsi="Times New Roman" w:cs="Times New Roman"/>
          <w:bCs/>
          <w:sz w:val="24"/>
          <w:szCs w:val="28"/>
          <w:lang w:val="es-EC"/>
        </w:rPr>
        <w:t xml:space="preserve">con la finalidad de </w:t>
      </w:r>
      <w:r w:rsidR="00A71C85">
        <w:rPr>
          <w:rFonts w:ascii="Times New Roman" w:hAnsi="Times New Roman" w:cs="Times New Roman"/>
          <w:bCs/>
          <w:sz w:val="24"/>
          <w:szCs w:val="28"/>
          <w:lang w:val="es-EC"/>
        </w:rPr>
        <w:t>medir</w:t>
      </w:r>
      <w:r>
        <w:rPr>
          <w:rFonts w:ascii="Times New Roman" w:hAnsi="Times New Roman" w:cs="Times New Roman"/>
          <w:bCs/>
          <w:sz w:val="24"/>
          <w:szCs w:val="28"/>
          <w:lang w:val="es-EC"/>
        </w:rPr>
        <w:t xml:space="preserve"> la c</w:t>
      </w:r>
      <w:r w:rsidR="00EF5779">
        <w:rPr>
          <w:rFonts w:ascii="Times New Roman" w:hAnsi="Times New Roman" w:cs="Times New Roman"/>
          <w:bCs/>
          <w:sz w:val="24"/>
          <w:szCs w:val="28"/>
          <w:lang w:val="es-EC"/>
        </w:rPr>
        <w:t xml:space="preserve">alidad para </w:t>
      </w:r>
      <w:r w:rsidR="00DD23B0">
        <w:rPr>
          <w:rFonts w:ascii="Times New Roman" w:hAnsi="Times New Roman" w:cs="Times New Roman"/>
          <w:bCs/>
          <w:sz w:val="24"/>
          <w:szCs w:val="28"/>
          <w:lang w:val="es-EC"/>
        </w:rPr>
        <w:t xml:space="preserve">luego </w:t>
      </w:r>
      <w:r w:rsidR="00EF5779">
        <w:rPr>
          <w:rFonts w:ascii="Times New Roman" w:hAnsi="Times New Roman" w:cs="Times New Roman"/>
          <w:bCs/>
          <w:sz w:val="24"/>
          <w:szCs w:val="28"/>
          <w:lang w:val="es-EC"/>
        </w:rPr>
        <w:t>ser utilizado</w:t>
      </w:r>
      <w:r w:rsidR="00A71C85">
        <w:rPr>
          <w:rFonts w:ascii="Times New Roman" w:hAnsi="Times New Roman" w:cs="Times New Roman"/>
          <w:bCs/>
          <w:sz w:val="24"/>
          <w:szCs w:val="28"/>
          <w:lang w:val="es-EC"/>
        </w:rPr>
        <w:t xml:space="preserve"> en la obtención de las bebidas lácteas, </w:t>
      </w:r>
      <w:r w:rsidR="00DD23B0">
        <w:rPr>
          <w:rFonts w:ascii="Times New Roman" w:hAnsi="Times New Roman" w:cs="Times New Roman"/>
          <w:bCs/>
          <w:sz w:val="24"/>
          <w:szCs w:val="28"/>
          <w:lang w:val="es-EC"/>
        </w:rPr>
        <w:t>donde</w:t>
      </w:r>
      <w:r w:rsidR="00A71C85">
        <w:rPr>
          <w:rFonts w:ascii="Times New Roman" w:hAnsi="Times New Roman" w:cs="Times New Roman"/>
          <w:bCs/>
          <w:sz w:val="24"/>
          <w:szCs w:val="28"/>
          <w:lang w:val="es-EC"/>
        </w:rPr>
        <w:t xml:space="preserve"> el suero dulce y ácido cumple con la norma INEN excepto el parámetro grasa en el suero dulce.</w:t>
      </w:r>
    </w:p>
    <w:p w:rsidR="008C2AB9" w:rsidRPr="008C2AB9" w:rsidRDefault="004E34D6" w:rsidP="00964FC0">
      <w:pPr>
        <w:pStyle w:val="Prrafodelista"/>
        <w:numPr>
          <w:ilvl w:val="0"/>
          <w:numId w:val="29"/>
        </w:numPr>
        <w:spacing w:before="240" w:after="120" w:line="360" w:lineRule="auto"/>
        <w:ind w:left="357" w:hanging="357"/>
        <w:contextualSpacing w:val="0"/>
        <w:jc w:val="both"/>
        <w:rPr>
          <w:rFonts w:ascii="Times New Roman" w:hAnsi="Times New Roman" w:cs="Times New Roman"/>
          <w:bCs/>
          <w:sz w:val="24"/>
          <w:szCs w:val="28"/>
          <w:lang w:val="es-EC"/>
        </w:rPr>
      </w:pPr>
      <w:r>
        <w:rPr>
          <w:rFonts w:ascii="Times New Roman" w:hAnsi="Times New Roman" w:cs="Times New Roman"/>
          <w:bCs/>
          <w:sz w:val="24"/>
          <w:szCs w:val="28"/>
          <w:lang w:val="es-EC"/>
        </w:rPr>
        <w:t>Las formulaciones estable</w:t>
      </w:r>
      <w:r w:rsidR="00DD23B0">
        <w:rPr>
          <w:rFonts w:ascii="Times New Roman" w:hAnsi="Times New Roman" w:cs="Times New Roman"/>
          <w:bCs/>
          <w:sz w:val="24"/>
          <w:szCs w:val="28"/>
          <w:lang w:val="es-EC"/>
        </w:rPr>
        <w:t xml:space="preserve">cidas paras las bebidas: </w:t>
      </w:r>
      <w:r>
        <w:rPr>
          <w:rFonts w:ascii="Times New Roman" w:hAnsi="Times New Roman" w:cs="Times New Roman"/>
          <w:bCs/>
          <w:sz w:val="24"/>
          <w:szCs w:val="28"/>
          <w:lang w:val="es-EC"/>
        </w:rPr>
        <w:t>lácte</w:t>
      </w:r>
      <w:r w:rsidR="00DD23B0">
        <w:rPr>
          <w:rFonts w:ascii="Times New Roman" w:hAnsi="Times New Roman" w:cs="Times New Roman"/>
          <w:bCs/>
          <w:sz w:val="24"/>
          <w:szCs w:val="28"/>
          <w:lang w:val="es-EC"/>
        </w:rPr>
        <w:t xml:space="preserve">a fermentada, láctea saborizada y </w:t>
      </w:r>
      <w:r>
        <w:rPr>
          <w:rFonts w:ascii="Times New Roman" w:hAnsi="Times New Roman" w:cs="Times New Roman"/>
          <w:bCs/>
          <w:sz w:val="24"/>
          <w:szCs w:val="28"/>
          <w:lang w:val="es-EC"/>
        </w:rPr>
        <w:t xml:space="preserve">láctea </w:t>
      </w:r>
      <w:r w:rsidR="00DD23B0">
        <w:rPr>
          <w:rFonts w:ascii="Times New Roman" w:hAnsi="Times New Roman" w:cs="Times New Roman"/>
          <w:bCs/>
          <w:sz w:val="24"/>
          <w:szCs w:val="28"/>
          <w:lang w:val="es-EC"/>
        </w:rPr>
        <w:t>con ingredientes, cumplen con la</w:t>
      </w:r>
      <w:r>
        <w:rPr>
          <w:rFonts w:ascii="Times New Roman" w:hAnsi="Times New Roman" w:cs="Times New Roman"/>
          <w:bCs/>
          <w:sz w:val="24"/>
          <w:szCs w:val="28"/>
          <w:lang w:val="es-EC"/>
        </w:rPr>
        <w:t xml:space="preserve">s </w:t>
      </w:r>
      <w:r w:rsidR="00DD23B0">
        <w:rPr>
          <w:rFonts w:ascii="Times New Roman" w:hAnsi="Times New Roman" w:cs="Times New Roman"/>
          <w:bCs/>
          <w:sz w:val="24"/>
          <w:szCs w:val="28"/>
          <w:lang w:val="es-EC"/>
        </w:rPr>
        <w:t>características</w:t>
      </w:r>
      <w:r>
        <w:rPr>
          <w:rFonts w:ascii="Times New Roman" w:hAnsi="Times New Roman" w:cs="Times New Roman"/>
          <w:bCs/>
          <w:sz w:val="24"/>
          <w:szCs w:val="28"/>
          <w:lang w:val="es-EC"/>
        </w:rPr>
        <w:t xml:space="preserve"> </w:t>
      </w:r>
      <w:r w:rsidR="004C1E34">
        <w:rPr>
          <w:rFonts w:ascii="Times New Roman" w:hAnsi="Times New Roman" w:cs="Times New Roman"/>
          <w:bCs/>
          <w:sz w:val="24"/>
          <w:szCs w:val="28"/>
          <w:lang w:val="es-EC"/>
        </w:rPr>
        <w:t xml:space="preserve">sensoriales </w:t>
      </w:r>
      <w:r>
        <w:rPr>
          <w:rFonts w:ascii="Times New Roman" w:hAnsi="Times New Roman" w:cs="Times New Roman"/>
          <w:bCs/>
          <w:sz w:val="24"/>
          <w:szCs w:val="28"/>
          <w:lang w:val="es-EC"/>
        </w:rPr>
        <w:t xml:space="preserve">que son aceptables por el consumidor </w:t>
      </w:r>
      <w:r w:rsidR="00F575E6">
        <w:rPr>
          <w:rFonts w:ascii="Times New Roman" w:hAnsi="Times New Roman" w:cs="Times New Roman"/>
          <w:bCs/>
          <w:sz w:val="24"/>
          <w:szCs w:val="28"/>
          <w:lang w:val="es-EC"/>
        </w:rPr>
        <w:t>de acuerdo a su sabor, color, olor y su densidad</w:t>
      </w:r>
      <w:r w:rsidR="008C2AB9" w:rsidRPr="008C2AB9">
        <w:rPr>
          <w:rFonts w:ascii="Times New Roman" w:hAnsi="Times New Roman" w:cs="Times New Roman"/>
          <w:bCs/>
          <w:sz w:val="24"/>
          <w:szCs w:val="28"/>
          <w:lang w:val="es-EC"/>
        </w:rPr>
        <w:t>.</w:t>
      </w:r>
    </w:p>
    <w:p w:rsidR="00BB2496" w:rsidRPr="00BB2496" w:rsidRDefault="00F575E6" w:rsidP="00964FC0">
      <w:pPr>
        <w:pStyle w:val="Prrafodelista"/>
        <w:numPr>
          <w:ilvl w:val="0"/>
          <w:numId w:val="29"/>
        </w:numPr>
        <w:spacing w:before="240" w:after="120" w:line="360" w:lineRule="auto"/>
        <w:ind w:left="357" w:hanging="357"/>
        <w:contextualSpacing w:val="0"/>
        <w:jc w:val="both"/>
        <w:rPr>
          <w:rFonts w:ascii="Times New Roman" w:hAnsi="Times New Roman" w:cs="Times New Roman"/>
          <w:bCs/>
          <w:sz w:val="24"/>
          <w:szCs w:val="28"/>
          <w:lang w:val="es-EC"/>
        </w:rPr>
      </w:pPr>
      <w:r>
        <w:rPr>
          <w:rFonts w:ascii="Times New Roman" w:hAnsi="Times New Roman" w:cs="Times New Roman"/>
          <w:bCs/>
          <w:sz w:val="24"/>
          <w:szCs w:val="28"/>
          <w:lang w:val="es-EC"/>
        </w:rPr>
        <w:t>Los tratamientos de las diferentes</w:t>
      </w:r>
      <w:r w:rsidR="002341E6">
        <w:rPr>
          <w:rFonts w:ascii="Times New Roman" w:hAnsi="Times New Roman" w:cs="Times New Roman"/>
          <w:bCs/>
          <w:sz w:val="24"/>
          <w:szCs w:val="28"/>
          <w:lang w:val="es-EC"/>
        </w:rPr>
        <w:t xml:space="preserve"> bebidas lácteas al ser aplicadas</w:t>
      </w:r>
      <w:r>
        <w:rPr>
          <w:rFonts w:ascii="Times New Roman" w:hAnsi="Times New Roman" w:cs="Times New Roman"/>
          <w:bCs/>
          <w:sz w:val="24"/>
          <w:szCs w:val="28"/>
          <w:lang w:val="es-EC"/>
        </w:rPr>
        <w:t xml:space="preserve"> a evaluación sensorial de aceptabilidad</w:t>
      </w:r>
      <w:r w:rsidR="002341E6">
        <w:rPr>
          <w:rFonts w:ascii="Times New Roman" w:hAnsi="Times New Roman" w:cs="Times New Roman"/>
          <w:bCs/>
          <w:sz w:val="24"/>
          <w:szCs w:val="28"/>
          <w:lang w:val="es-EC"/>
        </w:rPr>
        <w:t>,</w:t>
      </w:r>
      <w:r>
        <w:rPr>
          <w:rFonts w:ascii="Times New Roman" w:hAnsi="Times New Roman" w:cs="Times New Roman"/>
          <w:bCs/>
          <w:sz w:val="24"/>
          <w:szCs w:val="28"/>
          <w:lang w:val="es-EC"/>
        </w:rPr>
        <w:t xml:space="preserve"> </w:t>
      </w:r>
      <w:r w:rsidR="001B78EA">
        <w:rPr>
          <w:rFonts w:ascii="Times New Roman" w:hAnsi="Times New Roman" w:cs="Times New Roman"/>
          <w:bCs/>
          <w:sz w:val="24"/>
          <w:szCs w:val="28"/>
          <w:lang w:val="es-EC"/>
        </w:rPr>
        <w:t>se obtuv</w:t>
      </w:r>
      <w:r w:rsidR="002341E6">
        <w:rPr>
          <w:rFonts w:ascii="Times New Roman" w:hAnsi="Times New Roman" w:cs="Times New Roman"/>
          <w:bCs/>
          <w:sz w:val="24"/>
          <w:szCs w:val="28"/>
          <w:lang w:val="es-EC"/>
        </w:rPr>
        <w:t>o</w:t>
      </w:r>
      <w:r w:rsidR="001B78EA">
        <w:rPr>
          <w:rFonts w:ascii="Times New Roman" w:hAnsi="Times New Roman" w:cs="Times New Roman"/>
          <w:bCs/>
          <w:sz w:val="24"/>
          <w:szCs w:val="28"/>
          <w:lang w:val="es-EC"/>
        </w:rPr>
        <w:t xml:space="preserve"> el T3 de la bebida láctea fermentada, T3 de la bebida saborizada y T1 de la bebida l</w:t>
      </w:r>
      <w:r w:rsidR="008069BB">
        <w:rPr>
          <w:rFonts w:ascii="Times New Roman" w:hAnsi="Times New Roman" w:cs="Times New Roman"/>
          <w:bCs/>
          <w:sz w:val="24"/>
          <w:szCs w:val="28"/>
          <w:lang w:val="es-EC"/>
        </w:rPr>
        <w:t>áctea con ingredientes</w:t>
      </w:r>
      <w:r w:rsidR="00686BC2">
        <w:rPr>
          <w:rFonts w:ascii="Times New Roman" w:hAnsi="Times New Roman" w:cs="Times New Roman"/>
          <w:bCs/>
          <w:sz w:val="24"/>
          <w:szCs w:val="28"/>
          <w:lang w:val="es-EC"/>
        </w:rPr>
        <w:t>,</w:t>
      </w:r>
      <w:r w:rsidR="008069BB">
        <w:rPr>
          <w:rFonts w:ascii="Times New Roman" w:hAnsi="Times New Roman" w:cs="Times New Roman"/>
          <w:bCs/>
          <w:sz w:val="24"/>
          <w:szCs w:val="28"/>
          <w:lang w:val="es-EC"/>
        </w:rPr>
        <w:t xml:space="preserve"> </w:t>
      </w:r>
      <w:r w:rsidR="00707182">
        <w:rPr>
          <w:rFonts w:ascii="Times New Roman" w:hAnsi="Times New Roman" w:cs="Times New Roman"/>
          <w:bCs/>
          <w:sz w:val="24"/>
          <w:szCs w:val="28"/>
          <w:lang w:val="es-EC"/>
        </w:rPr>
        <w:t xml:space="preserve">los cuales </w:t>
      </w:r>
      <w:r w:rsidR="00686BC2">
        <w:rPr>
          <w:rFonts w:ascii="Times New Roman" w:hAnsi="Times New Roman" w:cs="Times New Roman"/>
          <w:bCs/>
          <w:sz w:val="24"/>
          <w:szCs w:val="28"/>
          <w:lang w:val="es-EC"/>
        </w:rPr>
        <w:t xml:space="preserve">son </w:t>
      </w:r>
      <w:r w:rsidR="002341E6">
        <w:rPr>
          <w:rFonts w:ascii="Times New Roman" w:hAnsi="Times New Roman" w:cs="Times New Roman"/>
          <w:bCs/>
          <w:sz w:val="24"/>
          <w:szCs w:val="28"/>
          <w:lang w:val="es-EC"/>
        </w:rPr>
        <w:t>de</w:t>
      </w:r>
      <w:r w:rsidR="00686BC2">
        <w:rPr>
          <w:rFonts w:ascii="Times New Roman" w:hAnsi="Times New Roman" w:cs="Times New Roman"/>
          <w:bCs/>
          <w:sz w:val="24"/>
          <w:szCs w:val="28"/>
          <w:lang w:val="es-EC"/>
        </w:rPr>
        <w:t xml:space="preserve"> mayor</w:t>
      </w:r>
      <w:r w:rsidR="001B78EA">
        <w:rPr>
          <w:rFonts w:ascii="Times New Roman" w:hAnsi="Times New Roman" w:cs="Times New Roman"/>
          <w:bCs/>
          <w:sz w:val="24"/>
          <w:szCs w:val="28"/>
          <w:lang w:val="es-EC"/>
        </w:rPr>
        <w:t xml:space="preserve"> aceptación por parte del panel sensorial</w:t>
      </w:r>
      <w:r w:rsidR="002341E6">
        <w:rPr>
          <w:rFonts w:ascii="Times New Roman" w:hAnsi="Times New Roman" w:cs="Times New Roman"/>
          <w:bCs/>
          <w:sz w:val="24"/>
          <w:szCs w:val="28"/>
          <w:lang w:val="es-EC"/>
        </w:rPr>
        <w:t xml:space="preserve">. Los tratamientos de mayor aceptación </w:t>
      </w:r>
      <w:r w:rsidR="00686BC2">
        <w:rPr>
          <w:rFonts w:ascii="Times New Roman" w:hAnsi="Times New Roman" w:cs="Times New Roman"/>
          <w:bCs/>
          <w:sz w:val="24"/>
          <w:szCs w:val="28"/>
          <w:lang w:val="es-EC"/>
        </w:rPr>
        <w:t xml:space="preserve">son caracterizados de acuerdo a las normas INEN, además se aplicó el método SDS PAGE en presencia de gel acrilamida </w:t>
      </w:r>
      <w:r w:rsidR="005732B9">
        <w:rPr>
          <w:rFonts w:ascii="Times New Roman" w:hAnsi="Times New Roman" w:cs="Times New Roman"/>
          <w:bCs/>
          <w:sz w:val="24"/>
          <w:szCs w:val="28"/>
          <w:lang w:val="es-EC"/>
        </w:rPr>
        <w:t>en el cual</w:t>
      </w:r>
      <w:r w:rsidR="00686BC2">
        <w:rPr>
          <w:rFonts w:ascii="Times New Roman" w:hAnsi="Times New Roman" w:cs="Times New Roman"/>
          <w:bCs/>
          <w:sz w:val="24"/>
          <w:szCs w:val="28"/>
          <w:lang w:val="es-EC"/>
        </w:rPr>
        <w:t xml:space="preserve"> se identificó el contenido de proteína en las bebidas lácteas, </w:t>
      </w:r>
      <w:r w:rsidR="005732B9">
        <w:rPr>
          <w:rFonts w:ascii="Times New Roman" w:hAnsi="Times New Roman" w:cs="Times New Roman"/>
          <w:bCs/>
          <w:sz w:val="24"/>
          <w:szCs w:val="28"/>
          <w:lang w:val="es-EC"/>
        </w:rPr>
        <w:t>las mismas que aportan beneficios saludables al consumidor.</w:t>
      </w:r>
    </w:p>
    <w:p w:rsidR="00BB2496" w:rsidRDefault="00BB2496" w:rsidP="00964FC0">
      <w:pPr>
        <w:spacing w:before="240" w:after="120" w:line="360" w:lineRule="auto"/>
        <w:rPr>
          <w:rFonts w:ascii="Times New Roman" w:hAnsi="Times New Roman" w:cs="Times New Roman"/>
          <w:b/>
          <w:bCs/>
          <w:sz w:val="24"/>
          <w:szCs w:val="28"/>
          <w:lang w:val="es-EC"/>
        </w:rPr>
      </w:pPr>
      <w:r>
        <w:rPr>
          <w:rFonts w:ascii="Times New Roman" w:hAnsi="Times New Roman" w:cs="Times New Roman"/>
          <w:b/>
          <w:bCs/>
          <w:sz w:val="24"/>
          <w:szCs w:val="28"/>
          <w:lang w:val="es-EC"/>
        </w:rPr>
        <w:br w:type="page"/>
      </w:r>
    </w:p>
    <w:p w:rsidR="00F203BF" w:rsidRPr="00762FBC" w:rsidRDefault="00762FBC" w:rsidP="00964FC0">
      <w:pPr>
        <w:pStyle w:val="Prrafodelista"/>
        <w:numPr>
          <w:ilvl w:val="1"/>
          <w:numId w:val="17"/>
        </w:numPr>
        <w:spacing w:before="240" w:after="120" w:line="360" w:lineRule="auto"/>
        <w:ind w:left="0" w:firstLine="0"/>
        <w:contextualSpacing w:val="0"/>
        <w:jc w:val="both"/>
        <w:rPr>
          <w:rFonts w:ascii="Times New Roman" w:hAnsi="Times New Roman" w:cs="Times New Roman"/>
          <w:b/>
          <w:bCs/>
          <w:sz w:val="24"/>
          <w:szCs w:val="28"/>
          <w:lang w:val="es-EC"/>
        </w:rPr>
      </w:pPr>
      <w:r w:rsidRPr="00762FBC">
        <w:rPr>
          <w:rFonts w:ascii="Times New Roman" w:hAnsi="Times New Roman" w:cs="Times New Roman"/>
          <w:b/>
          <w:bCs/>
          <w:sz w:val="24"/>
          <w:szCs w:val="28"/>
          <w:lang w:val="es-EC"/>
        </w:rPr>
        <w:lastRenderedPageBreak/>
        <w:t xml:space="preserve">Recomendaciones </w:t>
      </w:r>
    </w:p>
    <w:p w:rsidR="00C05C77" w:rsidRDefault="008B0B4B" w:rsidP="00964FC0">
      <w:pPr>
        <w:pStyle w:val="Prrafodelista"/>
        <w:numPr>
          <w:ilvl w:val="0"/>
          <w:numId w:val="28"/>
        </w:numPr>
        <w:spacing w:before="240" w:after="120" w:line="360" w:lineRule="auto"/>
        <w:ind w:left="357" w:hanging="357"/>
        <w:contextualSpacing w:val="0"/>
        <w:jc w:val="both"/>
        <w:rPr>
          <w:rFonts w:ascii="Times New Roman" w:hAnsi="Times New Roman" w:cs="Times New Roman"/>
          <w:bCs/>
          <w:sz w:val="24"/>
          <w:szCs w:val="28"/>
          <w:lang w:val="es-EC"/>
        </w:rPr>
      </w:pPr>
      <w:r w:rsidRPr="008C2AB9">
        <w:rPr>
          <w:rFonts w:ascii="Times New Roman" w:hAnsi="Times New Roman" w:cs="Times New Roman"/>
          <w:bCs/>
          <w:sz w:val="24"/>
          <w:szCs w:val="28"/>
          <w:lang w:val="es-EC"/>
        </w:rPr>
        <w:t xml:space="preserve">Se recomienda </w:t>
      </w:r>
      <w:r w:rsidR="00C05C77">
        <w:rPr>
          <w:rFonts w:ascii="Times New Roman" w:hAnsi="Times New Roman" w:cs="Times New Roman"/>
          <w:bCs/>
          <w:sz w:val="24"/>
          <w:szCs w:val="28"/>
          <w:lang w:val="es-EC"/>
        </w:rPr>
        <w:t xml:space="preserve">para la viabilidad técnica </w:t>
      </w:r>
      <w:r w:rsidR="005732B9">
        <w:rPr>
          <w:rFonts w:ascii="Times New Roman" w:hAnsi="Times New Roman" w:cs="Times New Roman"/>
          <w:bCs/>
          <w:sz w:val="24"/>
          <w:szCs w:val="28"/>
          <w:lang w:val="es-EC"/>
        </w:rPr>
        <w:t xml:space="preserve">el uso del lactosuero de empresas lácteas que contengan los requisitos de funcionamiento, siendo el </w:t>
      </w:r>
      <w:r w:rsidR="00C05C77">
        <w:rPr>
          <w:rFonts w:ascii="Times New Roman" w:hAnsi="Times New Roman" w:cs="Times New Roman"/>
          <w:bCs/>
          <w:sz w:val="24"/>
          <w:szCs w:val="28"/>
          <w:lang w:val="es-EC"/>
        </w:rPr>
        <w:t xml:space="preserve">principal </w:t>
      </w:r>
      <w:r w:rsidR="005732B9">
        <w:rPr>
          <w:rFonts w:ascii="Times New Roman" w:hAnsi="Times New Roman" w:cs="Times New Roman"/>
          <w:bCs/>
          <w:sz w:val="24"/>
          <w:szCs w:val="28"/>
          <w:lang w:val="es-EC"/>
        </w:rPr>
        <w:t>requisito las Buenas Prácticas</w:t>
      </w:r>
      <w:r w:rsidR="00C05C77">
        <w:rPr>
          <w:rFonts w:ascii="Times New Roman" w:hAnsi="Times New Roman" w:cs="Times New Roman"/>
          <w:bCs/>
          <w:sz w:val="24"/>
          <w:szCs w:val="28"/>
          <w:lang w:val="es-EC"/>
        </w:rPr>
        <w:t xml:space="preserve"> de Manufactura como ejemplo la Cooperativa de Producción Agropecuaria “El Salinerito” posee las BPM.</w:t>
      </w:r>
    </w:p>
    <w:p w:rsidR="00C05C77" w:rsidRDefault="00C05C77" w:rsidP="00964FC0">
      <w:pPr>
        <w:pStyle w:val="Prrafodelista"/>
        <w:numPr>
          <w:ilvl w:val="0"/>
          <w:numId w:val="28"/>
        </w:numPr>
        <w:spacing w:before="240" w:after="120" w:line="360" w:lineRule="auto"/>
        <w:ind w:left="357" w:hanging="357"/>
        <w:contextualSpacing w:val="0"/>
        <w:jc w:val="both"/>
        <w:rPr>
          <w:rFonts w:ascii="Times New Roman" w:hAnsi="Times New Roman" w:cs="Times New Roman"/>
          <w:bCs/>
          <w:sz w:val="24"/>
          <w:szCs w:val="28"/>
          <w:lang w:val="es-EC"/>
        </w:rPr>
      </w:pPr>
      <w:r>
        <w:rPr>
          <w:rFonts w:ascii="Times New Roman" w:hAnsi="Times New Roman" w:cs="Times New Roman"/>
          <w:bCs/>
          <w:sz w:val="24"/>
          <w:szCs w:val="28"/>
          <w:lang w:val="es-EC"/>
        </w:rPr>
        <w:t xml:space="preserve">Se </w:t>
      </w:r>
      <w:r w:rsidR="00542013">
        <w:rPr>
          <w:rFonts w:ascii="Times New Roman" w:hAnsi="Times New Roman" w:cs="Times New Roman"/>
          <w:bCs/>
          <w:sz w:val="24"/>
          <w:szCs w:val="28"/>
          <w:lang w:val="es-EC"/>
        </w:rPr>
        <w:t>encomienda</w:t>
      </w:r>
      <w:r>
        <w:rPr>
          <w:rFonts w:ascii="Times New Roman" w:hAnsi="Times New Roman" w:cs="Times New Roman"/>
          <w:bCs/>
          <w:sz w:val="24"/>
          <w:szCs w:val="28"/>
          <w:lang w:val="es-EC"/>
        </w:rPr>
        <w:t xml:space="preserve"> evaluar las materias primas mediante normativas técnicas</w:t>
      </w:r>
      <w:r w:rsidR="002E2A5C">
        <w:rPr>
          <w:rFonts w:ascii="Times New Roman" w:hAnsi="Times New Roman" w:cs="Times New Roman"/>
          <w:bCs/>
          <w:sz w:val="24"/>
          <w:szCs w:val="28"/>
          <w:lang w:val="es-EC"/>
        </w:rPr>
        <w:t>, para ello tenemos normativas E</w:t>
      </w:r>
      <w:r>
        <w:rPr>
          <w:rFonts w:ascii="Times New Roman" w:hAnsi="Times New Roman" w:cs="Times New Roman"/>
          <w:bCs/>
          <w:sz w:val="24"/>
          <w:szCs w:val="28"/>
          <w:lang w:val="es-EC"/>
        </w:rPr>
        <w:t>cuatorianas  INEN</w:t>
      </w:r>
      <w:r w:rsidR="002E2A5C">
        <w:rPr>
          <w:rFonts w:ascii="Times New Roman" w:hAnsi="Times New Roman" w:cs="Times New Roman"/>
          <w:bCs/>
          <w:sz w:val="24"/>
          <w:szCs w:val="28"/>
          <w:lang w:val="es-EC"/>
        </w:rPr>
        <w:t>, las cuales deben cumplir los requisitos solicitados por dichas normas.</w:t>
      </w:r>
    </w:p>
    <w:p w:rsidR="002E2A5C" w:rsidRDefault="00542013" w:rsidP="00964FC0">
      <w:pPr>
        <w:pStyle w:val="Prrafodelista"/>
        <w:numPr>
          <w:ilvl w:val="0"/>
          <w:numId w:val="28"/>
        </w:numPr>
        <w:spacing w:before="240" w:after="120" w:line="360" w:lineRule="auto"/>
        <w:ind w:left="357" w:hanging="357"/>
        <w:contextualSpacing w:val="0"/>
        <w:jc w:val="both"/>
        <w:rPr>
          <w:rFonts w:ascii="Times New Roman" w:hAnsi="Times New Roman" w:cs="Times New Roman"/>
          <w:bCs/>
          <w:sz w:val="24"/>
          <w:szCs w:val="28"/>
          <w:lang w:val="es-EC"/>
        </w:rPr>
      </w:pPr>
      <w:r>
        <w:rPr>
          <w:rFonts w:ascii="Times New Roman" w:hAnsi="Times New Roman" w:cs="Times New Roman"/>
          <w:bCs/>
          <w:sz w:val="24"/>
          <w:szCs w:val="28"/>
          <w:lang w:val="es-EC"/>
        </w:rPr>
        <w:t>Se sugiere p</w:t>
      </w:r>
      <w:r w:rsidR="002E2A5C">
        <w:rPr>
          <w:rFonts w:ascii="Times New Roman" w:hAnsi="Times New Roman" w:cs="Times New Roman"/>
          <w:bCs/>
          <w:sz w:val="24"/>
          <w:szCs w:val="28"/>
          <w:lang w:val="es-EC"/>
        </w:rPr>
        <w:t>ara el desarrollo de bebidas establecer formulaciones que se encuentren al alcance de aceptabilidad para quienes lo degustan.</w:t>
      </w:r>
    </w:p>
    <w:p w:rsidR="002E2A5C" w:rsidRDefault="00542013" w:rsidP="00964FC0">
      <w:pPr>
        <w:pStyle w:val="Prrafodelista"/>
        <w:numPr>
          <w:ilvl w:val="0"/>
          <w:numId w:val="28"/>
        </w:numPr>
        <w:spacing w:before="240" w:after="120" w:line="360" w:lineRule="auto"/>
        <w:ind w:left="357" w:hanging="357"/>
        <w:contextualSpacing w:val="0"/>
        <w:jc w:val="both"/>
        <w:rPr>
          <w:rFonts w:ascii="Times New Roman" w:hAnsi="Times New Roman" w:cs="Times New Roman"/>
          <w:bCs/>
          <w:sz w:val="24"/>
          <w:szCs w:val="28"/>
          <w:lang w:val="es-EC"/>
        </w:rPr>
      </w:pPr>
      <w:r>
        <w:rPr>
          <w:rFonts w:ascii="Times New Roman" w:hAnsi="Times New Roman" w:cs="Times New Roman"/>
          <w:bCs/>
          <w:sz w:val="24"/>
          <w:szCs w:val="28"/>
          <w:lang w:val="es-EC"/>
        </w:rPr>
        <w:t>Se aconseja que para</w:t>
      </w:r>
      <w:r w:rsidR="00707182">
        <w:rPr>
          <w:rFonts w:ascii="Times New Roman" w:hAnsi="Times New Roman" w:cs="Times New Roman"/>
          <w:bCs/>
          <w:sz w:val="24"/>
          <w:szCs w:val="28"/>
          <w:lang w:val="es-EC"/>
        </w:rPr>
        <w:t xml:space="preserve"> determinar los mejores tratamientos es importante el uso de metodologías de aceptabilidad por parte de paneles sensoriales calificados, de esta manera obtendremos el tratamiento que cumpla con las características degustativas del consumidor, los mismos que deben estar bajo normativas técnicas.</w:t>
      </w:r>
    </w:p>
    <w:p w:rsidR="000B0E85" w:rsidRDefault="000B0E85" w:rsidP="00964FC0">
      <w:pPr>
        <w:pStyle w:val="Prrafodelista"/>
        <w:numPr>
          <w:ilvl w:val="0"/>
          <w:numId w:val="28"/>
        </w:numPr>
        <w:spacing w:before="240" w:after="120" w:line="360" w:lineRule="auto"/>
        <w:ind w:left="357" w:hanging="357"/>
        <w:contextualSpacing w:val="0"/>
        <w:jc w:val="both"/>
        <w:rPr>
          <w:rFonts w:ascii="Times New Roman" w:hAnsi="Times New Roman" w:cs="Times New Roman"/>
          <w:bCs/>
          <w:sz w:val="24"/>
          <w:szCs w:val="28"/>
          <w:lang w:val="es-EC"/>
        </w:rPr>
      </w:pPr>
      <w:r>
        <w:rPr>
          <w:rFonts w:ascii="Times New Roman" w:hAnsi="Times New Roman" w:cs="Times New Roman"/>
          <w:bCs/>
          <w:sz w:val="24"/>
          <w:szCs w:val="28"/>
          <w:lang w:val="es-EC"/>
        </w:rPr>
        <w:t xml:space="preserve">Se </w:t>
      </w:r>
      <w:r w:rsidR="00542013">
        <w:rPr>
          <w:rFonts w:ascii="Times New Roman" w:hAnsi="Times New Roman" w:cs="Times New Roman"/>
          <w:bCs/>
          <w:sz w:val="24"/>
          <w:szCs w:val="28"/>
          <w:lang w:val="es-EC"/>
        </w:rPr>
        <w:t>invita a</w:t>
      </w:r>
      <w:r>
        <w:rPr>
          <w:rFonts w:ascii="Times New Roman" w:hAnsi="Times New Roman" w:cs="Times New Roman"/>
          <w:bCs/>
          <w:sz w:val="24"/>
          <w:szCs w:val="28"/>
          <w:lang w:val="es-EC"/>
        </w:rPr>
        <w:t xml:space="preserve"> dar continuidad a la caracterización de las proteínas contenidas en las bebidas lácteas</w:t>
      </w:r>
      <w:r w:rsidR="00542013">
        <w:rPr>
          <w:rFonts w:ascii="Times New Roman" w:hAnsi="Times New Roman" w:cs="Times New Roman"/>
          <w:bCs/>
          <w:sz w:val="24"/>
          <w:szCs w:val="28"/>
          <w:lang w:val="es-EC"/>
        </w:rPr>
        <w:t>, las mismas que cumplen funciones biológicas en nuestro organismo</w:t>
      </w:r>
      <w:r>
        <w:rPr>
          <w:rFonts w:ascii="Times New Roman" w:hAnsi="Times New Roman" w:cs="Times New Roman"/>
          <w:bCs/>
          <w:sz w:val="24"/>
          <w:szCs w:val="28"/>
          <w:lang w:val="es-EC"/>
        </w:rPr>
        <w:t>.</w:t>
      </w:r>
    </w:p>
    <w:p w:rsidR="004F3680" w:rsidRPr="00C05C77" w:rsidRDefault="004F3680" w:rsidP="00C05C77">
      <w:pPr>
        <w:spacing w:before="240" w:after="120" w:line="360" w:lineRule="auto"/>
        <w:jc w:val="both"/>
        <w:rPr>
          <w:rFonts w:ascii="Times New Roman" w:hAnsi="Times New Roman" w:cs="Times New Roman"/>
          <w:bCs/>
          <w:sz w:val="24"/>
          <w:szCs w:val="28"/>
          <w:lang w:val="es-EC"/>
        </w:rPr>
      </w:pPr>
      <w:r w:rsidRPr="00C05C77">
        <w:rPr>
          <w:rFonts w:ascii="Times New Roman" w:hAnsi="Times New Roman" w:cs="Times New Roman"/>
          <w:b/>
          <w:bCs/>
          <w:sz w:val="28"/>
          <w:szCs w:val="28"/>
          <w:lang w:val="es-EC"/>
        </w:rPr>
        <w:br w:type="page"/>
      </w:r>
    </w:p>
    <w:sdt>
      <w:sdtPr>
        <w:id w:val="-1927881996"/>
        <w:docPartObj>
          <w:docPartGallery w:val="Bibliographies"/>
          <w:docPartUnique/>
        </w:docPartObj>
      </w:sdtPr>
      <w:sdtContent>
        <w:p w:rsidR="001B6DEA" w:rsidRPr="0008163A" w:rsidRDefault="0008163A" w:rsidP="00964FC0">
          <w:pPr>
            <w:spacing w:before="240" w:after="120" w:line="360" w:lineRule="auto"/>
            <w:jc w:val="both"/>
            <w:rPr>
              <w:rFonts w:ascii="Times New Roman" w:hAnsi="Times New Roman" w:cs="Times New Roman"/>
              <w:b/>
              <w:bCs/>
              <w:sz w:val="28"/>
              <w:szCs w:val="28"/>
              <w:lang w:val="es-EC"/>
            </w:rPr>
          </w:pPr>
          <w:r>
            <w:rPr>
              <w:rFonts w:ascii="Times New Roman" w:hAnsi="Times New Roman" w:cs="Times New Roman"/>
              <w:b/>
              <w:bCs/>
              <w:sz w:val="28"/>
              <w:szCs w:val="28"/>
              <w:lang w:val="es-EC"/>
            </w:rPr>
            <w:t>BIBLIOGRAFÍA</w:t>
          </w:r>
        </w:p>
        <w:sdt>
          <w:sdtPr>
            <w:id w:val="111145805"/>
            <w:bibliography/>
          </w:sdtPr>
          <w:sdtContent>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sz w:val="24"/>
                  <w:szCs w:val="24"/>
                </w:rPr>
                <w:fldChar w:fldCharType="begin"/>
              </w:r>
              <w:r w:rsidRPr="00F47F69">
                <w:rPr>
                  <w:rFonts w:ascii="Times New Roman" w:hAnsi="Times New Roman" w:cs="Times New Roman"/>
                  <w:sz w:val="24"/>
                  <w:szCs w:val="24"/>
                </w:rPr>
                <w:instrText xml:space="preserve"> BIBLIOGRAPHY </w:instrText>
              </w:r>
              <w:r w:rsidRPr="00F47F69">
                <w:rPr>
                  <w:rFonts w:ascii="Times New Roman" w:hAnsi="Times New Roman" w:cs="Times New Roman"/>
                  <w:sz w:val="24"/>
                  <w:szCs w:val="24"/>
                </w:rPr>
                <w:fldChar w:fldCharType="separate"/>
              </w:r>
              <w:r w:rsidRPr="00F47F69">
                <w:rPr>
                  <w:rFonts w:ascii="Times New Roman" w:hAnsi="Times New Roman" w:cs="Times New Roman"/>
                  <w:noProof/>
                  <w:sz w:val="24"/>
                  <w:szCs w:val="24"/>
                </w:rPr>
                <w:t xml:space="preserve">Abugoch, L., &amp; Tapia, C. (2017). </w:t>
              </w:r>
              <w:r w:rsidRPr="00F47F69">
                <w:rPr>
                  <w:rFonts w:ascii="Times New Roman" w:hAnsi="Times New Roman" w:cs="Times New Roman"/>
                  <w:i/>
                  <w:iCs/>
                  <w:noProof/>
                  <w:sz w:val="24"/>
                  <w:szCs w:val="24"/>
                </w:rPr>
                <w:t>Utilización de las proteínas de quínoa en investigación.</w:t>
              </w:r>
              <w:r w:rsidRPr="00F47F69">
                <w:rPr>
                  <w:rFonts w:ascii="Times New Roman" w:hAnsi="Times New Roman" w:cs="Times New Roman"/>
                  <w:noProof/>
                  <w:sz w:val="24"/>
                  <w:szCs w:val="24"/>
                </w:rPr>
                <w:t xml:space="preserve"> Universidad de Chile, Ciencia de los Alimentos y Tecnología Química, Chile. Obtenido de https://www.achipia.gob.cl/wp-content/uploads/2017/09/10-Utilizacion-de-las-prote--nas-de-qu--noa-en-investigacion.pdf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Agudelo , D. A., &amp; Bedoya, O. (2005). Composición nutricional de la leche de ganado vacuno. </w:t>
              </w:r>
              <w:r w:rsidRPr="00F47F69">
                <w:rPr>
                  <w:rFonts w:ascii="Times New Roman" w:hAnsi="Times New Roman" w:cs="Times New Roman"/>
                  <w:i/>
                  <w:iCs/>
                  <w:noProof/>
                  <w:sz w:val="24"/>
                  <w:szCs w:val="24"/>
                </w:rPr>
                <w:t>Lasallista de Investigación, 2</w:t>
              </w:r>
              <w:r w:rsidRPr="00F47F69">
                <w:rPr>
                  <w:rFonts w:ascii="Times New Roman" w:hAnsi="Times New Roman" w:cs="Times New Roman"/>
                  <w:noProof/>
                  <w:sz w:val="24"/>
                  <w:szCs w:val="24"/>
                </w:rPr>
                <w:t>, 3-4. Obtenido de http://www.redalyc.org/articulo.oa?id=69520107</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Aguilar, O., Rito-Palomares, M., &amp; Glatz, C. E. (2009). Caracterización Tridimensional de Proteínas de Soya Mediante Electroforesis de dos Dimensiones y Partición en Fases Acuosas. </w:t>
              </w:r>
              <w:r w:rsidRPr="00F47F69">
                <w:rPr>
                  <w:rFonts w:ascii="Times New Roman" w:hAnsi="Times New Roman" w:cs="Times New Roman"/>
                  <w:i/>
                  <w:iCs/>
                  <w:noProof/>
                  <w:sz w:val="24"/>
                  <w:szCs w:val="24"/>
                </w:rPr>
                <w:t>Revista Mexicana de Ingeniería Química</w:t>
              </w:r>
              <w:r w:rsidRPr="00F47F69">
                <w:rPr>
                  <w:rFonts w:ascii="Times New Roman" w:hAnsi="Times New Roman" w:cs="Times New Roman"/>
                  <w:noProof/>
                  <w:sz w:val="24"/>
                  <w:szCs w:val="24"/>
                </w:rPr>
                <w:t>, 57 - 65.</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Agza, B., Bekele, R., &amp; Shiferaw, L. (2018). </w:t>
              </w:r>
              <w:r w:rsidRPr="00F47F69">
                <w:rPr>
                  <w:rFonts w:ascii="Times New Roman" w:hAnsi="Times New Roman" w:cs="Times New Roman"/>
                  <w:noProof/>
                  <w:sz w:val="24"/>
                  <w:szCs w:val="24"/>
                  <w:lang w:val="en-US"/>
                </w:rPr>
                <w:t xml:space="preserve">Quinoa (Chenopodium quinoa, Wild.): as a potential ingredient of injera in Ethiopia. </w:t>
              </w:r>
              <w:r w:rsidRPr="00F47F69">
                <w:rPr>
                  <w:rFonts w:ascii="Times New Roman" w:hAnsi="Times New Roman" w:cs="Times New Roman"/>
                  <w:i/>
                  <w:iCs/>
                  <w:noProof/>
                  <w:sz w:val="24"/>
                  <w:szCs w:val="24"/>
                </w:rPr>
                <w:t>Journal of Cereal Science</w:t>
              </w:r>
              <w:r w:rsidRPr="00F47F69">
                <w:rPr>
                  <w:rFonts w:ascii="Times New Roman" w:hAnsi="Times New Roman" w:cs="Times New Roman"/>
                  <w:noProof/>
                  <w:sz w:val="24"/>
                  <w:szCs w:val="24"/>
                </w:rPr>
                <w:t>, 4. doi:10.1016/j.jcs.2018.06.009</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Álava, G. (2014). </w:t>
              </w:r>
              <w:r w:rsidRPr="00F47F69">
                <w:rPr>
                  <w:rFonts w:ascii="Times New Roman" w:hAnsi="Times New Roman" w:cs="Times New Roman"/>
                  <w:i/>
                  <w:iCs/>
                  <w:noProof/>
                  <w:sz w:val="24"/>
                  <w:szCs w:val="24"/>
                </w:rPr>
                <w:t>Estimación del impacto económico de las inversiones realizadas por INIAP, en generación y transferencia de tecnologías, en el cultivo de soya, durante el periodo, 2000–2012”.</w:t>
              </w:r>
              <w:r w:rsidRPr="00F47F69">
                <w:rPr>
                  <w:rFonts w:ascii="Times New Roman" w:hAnsi="Times New Roman" w:cs="Times New Roman"/>
                  <w:noProof/>
                  <w:sz w:val="24"/>
                  <w:szCs w:val="24"/>
                </w:rPr>
                <w:t xml:space="preserve"> Tesis de grado, Universidad Técnica de Babahoyo, Facultad de Ciencias Agropecuarias, Babahoyo - Los Rios.</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Alvarado, J. M., &amp; Rodas, A. C. (2016). </w:t>
              </w:r>
              <w:r w:rsidRPr="00F47F69">
                <w:rPr>
                  <w:rFonts w:ascii="Times New Roman" w:hAnsi="Times New Roman" w:cs="Times New Roman"/>
                  <w:i/>
                  <w:iCs/>
                  <w:noProof/>
                  <w:sz w:val="24"/>
                  <w:szCs w:val="24"/>
                </w:rPr>
                <w:t>Caracterización morfométrica e índices zoométricos de los grupos raciales bovinos existentes en el cantón Cuenca.</w:t>
              </w:r>
              <w:r w:rsidRPr="00F47F69">
                <w:rPr>
                  <w:rFonts w:ascii="Times New Roman" w:hAnsi="Times New Roman" w:cs="Times New Roman"/>
                  <w:noProof/>
                  <w:sz w:val="24"/>
                  <w:szCs w:val="24"/>
                </w:rPr>
                <w:t xml:space="preserve"> Tesis previa a la obtención del título de Médico Veterinario Zootecnista, Universidad de Cuenca, Carrera de Medicina Veterinaria y Zootecnia, Cuenca.</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Arco, J. (2016). Fibra Alimentaria. </w:t>
              </w:r>
              <w:r w:rsidRPr="00F47F69">
                <w:rPr>
                  <w:rFonts w:ascii="Times New Roman" w:hAnsi="Times New Roman" w:cs="Times New Roman"/>
                  <w:i/>
                  <w:iCs/>
                  <w:noProof/>
                  <w:sz w:val="24"/>
                  <w:szCs w:val="24"/>
                </w:rPr>
                <w:t>XIV Curso on line "Atención farmacéutica"</w:t>
              </w:r>
              <w:r w:rsidRPr="00F47F69">
                <w:rPr>
                  <w:rFonts w:ascii="Times New Roman" w:hAnsi="Times New Roman" w:cs="Times New Roman"/>
                  <w:noProof/>
                  <w:sz w:val="24"/>
                  <w:szCs w:val="24"/>
                </w:rPr>
                <w:t>, (pág. 1).</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lastRenderedPageBreak/>
                <w:t xml:space="preserve">Benavent, M. (2007). </w:t>
              </w:r>
              <w:r w:rsidRPr="00F47F69">
                <w:rPr>
                  <w:rFonts w:ascii="Times New Roman" w:hAnsi="Times New Roman" w:cs="Times New Roman"/>
                  <w:i/>
                  <w:iCs/>
                  <w:noProof/>
                  <w:sz w:val="24"/>
                  <w:szCs w:val="24"/>
                </w:rPr>
                <w:t>Efecto de la desglicosilación enzimática en la antigenicidad del alérgeno β-conglicinina (7S globulina) de soja.</w:t>
              </w:r>
              <w:r w:rsidRPr="00F47F69">
                <w:rPr>
                  <w:rFonts w:ascii="Times New Roman" w:hAnsi="Times New Roman" w:cs="Times New Roman"/>
                  <w:noProof/>
                  <w:sz w:val="24"/>
                  <w:szCs w:val="24"/>
                </w:rPr>
                <w:t xml:space="preserve"> Memoria para la obtención del Diploma de Estudios Avanzados, Universidad Autónoma de Madrid, Química Física Aplicada, Madrid. Obtenido de http://digital.csic.es/bitstream/10261/21710/1/Amigo-Benavent%20DEA%20sep07.pdf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s-EC"/>
                </w:rPr>
                <w:t xml:space="preserve">Brito, H., Santillán, A., Arteaga, M., Ramos, E., Villalón, P., &amp; Rincon, A. (2015). Aprovechamiento del suero de leche como bebida energizante para minimizar el impacto ambiental. </w:t>
              </w:r>
              <w:r w:rsidRPr="00F47F69">
                <w:rPr>
                  <w:rFonts w:ascii="Times New Roman" w:hAnsi="Times New Roman" w:cs="Times New Roman"/>
                  <w:i/>
                  <w:iCs/>
                  <w:noProof/>
                  <w:sz w:val="24"/>
                  <w:szCs w:val="24"/>
                  <w:lang w:val="es-EC"/>
                </w:rPr>
                <w:t>European Scientific Journal, XI</w:t>
              </w:r>
              <w:r w:rsidRPr="00F47F69">
                <w:rPr>
                  <w:rFonts w:ascii="Times New Roman" w:hAnsi="Times New Roman" w:cs="Times New Roman"/>
                  <w:noProof/>
                  <w:sz w:val="24"/>
                  <w:szCs w:val="24"/>
                  <w:lang w:val="es-EC"/>
                </w:rPr>
                <w:t>(26), 3.</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rPr>
                <w:t xml:space="preserve">Caballero, B., Márquez, C., &amp; Betancur, M. (2017). Efecto de la liofilización sobre las características físico-químicas del ají rocoto (capsicum pubescensr&amp;p) con o sin semilla. </w:t>
              </w:r>
              <w:r w:rsidRPr="00F47F69">
                <w:rPr>
                  <w:rFonts w:ascii="Times New Roman" w:hAnsi="Times New Roman" w:cs="Times New Roman"/>
                  <w:i/>
                  <w:iCs/>
                  <w:noProof/>
                  <w:sz w:val="24"/>
                  <w:szCs w:val="24"/>
                </w:rPr>
                <w:t>Bioagro, 29</w:t>
              </w:r>
              <w:r w:rsidRPr="00F47F69">
                <w:rPr>
                  <w:rFonts w:ascii="Times New Roman" w:hAnsi="Times New Roman" w:cs="Times New Roman"/>
                  <w:noProof/>
                  <w:sz w:val="24"/>
                  <w:szCs w:val="24"/>
                </w:rPr>
                <w:t>(3), 3. Obtenido de http://www.redalyc.org/articulo.oa?id=85752807008</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Cabezas, C., Hernández, B., &amp; Vargas, M. (2016). Aceites y grasas: efectos en la salud y regulación mundial. 1. doi:http://dx.doi.org/10.15446/revfacmed.v64n4.53684</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Cala, L., Sánchez, M., &amp; García, D. (2017). </w:t>
              </w:r>
              <w:r w:rsidRPr="00F47F69">
                <w:rPr>
                  <w:rFonts w:ascii="Times New Roman" w:hAnsi="Times New Roman" w:cs="Times New Roman"/>
                  <w:noProof/>
                  <w:sz w:val="24"/>
                  <w:szCs w:val="24"/>
                  <w:lang w:val="en-US"/>
                </w:rPr>
                <w:t xml:space="preserve">Pharmacological aspects of soy phosphatidylcholine and its possible medical uses. </w:t>
              </w:r>
              <w:r w:rsidRPr="00F47F69">
                <w:rPr>
                  <w:rFonts w:ascii="Times New Roman" w:hAnsi="Times New Roman" w:cs="Times New Roman"/>
                  <w:noProof/>
                  <w:sz w:val="24"/>
                  <w:szCs w:val="24"/>
                </w:rPr>
                <w:t>2.</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Camacho, L., &amp; Drouet, J. (2015). </w:t>
              </w:r>
              <w:r w:rsidRPr="00F47F69">
                <w:rPr>
                  <w:rFonts w:ascii="Times New Roman" w:hAnsi="Times New Roman" w:cs="Times New Roman"/>
                  <w:i/>
                  <w:iCs/>
                  <w:noProof/>
                  <w:sz w:val="24"/>
                  <w:szCs w:val="24"/>
                </w:rPr>
                <w:t>Plan estratégico de comercialización del manjar de soya en la ciudad de Guayaquil.</w:t>
              </w:r>
              <w:r w:rsidRPr="00F47F69">
                <w:rPr>
                  <w:rFonts w:ascii="Times New Roman" w:hAnsi="Times New Roman" w:cs="Times New Roman"/>
                  <w:noProof/>
                  <w:sz w:val="24"/>
                  <w:szCs w:val="24"/>
                </w:rPr>
                <w:t xml:space="preserve"> Tesis de grado, Univerdidad Politécnica Salesiana "Ecuador", Carrera de Administración de Empresas, Guayaquil.</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Carp, D. (2001). </w:t>
              </w:r>
              <w:r w:rsidRPr="00F47F69">
                <w:rPr>
                  <w:rFonts w:ascii="Times New Roman" w:hAnsi="Times New Roman" w:cs="Times New Roman"/>
                  <w:i/>
                  <w:iCs/>
                  <w:noProof/>
                  <w:sz w:val="24"/>
                  <w:szCs w:val="24"/>
                </w:rPr>
                <w:t>Formación y estabilidad de espumas de proteínas de soja: efecto de la desnaturalización térmica y de la interacción con polisacáridos.</w:t>
              </w:r>
              <w:r w:rsidRPr="00F47F69">
                <w:rPr>
                  <w:rFonts w:ascii="Times New Roman" w:hAnsi="Times New Roman" w:cs="Times New Roman"/>
                  <w:noProof/>
                  <w:sz w:val="24"/>
                  <w:szCs w:val="24"/>
                </w:rPr>
                <w:t xml:space="preserve"> Universidad de Buenos Aires, Buenos Aires.</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Carpio, L. (2001). </w:t>
              </w:r>
              <w:r w:rsidRPr="00F47F69">
                <w:rPr>
                  <w:rFonts w:ascii="Times New Roman" w:hAnsi="Times New Roman" w:cs="Times New Roman"/>
                  <w:i/>
                  <w:iCs/>
                  <w:noProof/>
                  <w:sz w:val="24"/>
                  <w:szCs w:val="24"/>
                </w:rPr>
                <w:t>Factores Asociados a la Adulteración Comercial de la Leches y Yogures en Guayaquil.</w:t>
              </w:r>
              <w:r w:rsidRPr="00F47F69">
                <w:rPr>
                  <w:rFonts w:ascii="Times New Roman" w:hAnsi="Times New Roman" w:cs="Times New Roman"/>
                  <w:noProof/>
                  <w:sz w:val="24"/>
                  <w:szCs w:val="24"/>
                </w:rPr>
                <w:t xml:space="preserve"> Tesis Doctoral en Química y Farmacia, Universidad de Guayaquil, Ciencias Químicas, Guayaquil. Obtenido de </w:t>
              </w:r>
              <w:r w:rsidRPr="00F47F69">
                <w:rPr>
                  <w:rFonts w:ascii="Times New Roman" w:hAnsi="Times New Roman" w:cs="Times New Roman"/>
                  <w:noProof/>
                  <w:sz w:val="24"/>
                  <w:szCs w:val="24"/>
                </w:rPr>
                <w:lastRenderedPageBreak/>
                <w:t>http://repositorio.ug.edu.ec/bitstream/redug/706/1/LECHE%20y%20yogurt.pdf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t xml:space="preserve">Charoenviriyakul, C., Takahashi, Y., Nishikawa, M., &amp; Takakura, Y. (2018). Preservation of exosomes at room temperature using lyophilization. </w:t>
              </w:r>
              <w:r w:rsidRPr="00F47F69">
                <w:rPr>
                  <w:rFonts w:ascii="Times New Roman" w:hAnsi="Times New Roman" w:cs="Times New Roman"/>
                  <w:i/>
                  <w:iCs/>
                  <w:noProof/>
                  <w:sz w:val="24"/>
                  <w:szCs w:val="24"/>
                  <w:lang w:val="en-US"/>
                </w:rPr>
                <w:t>International Journal of Pharmaceutics</w:t>
              </w:r>
              <w:r w:rsidRPr="00F47F69">
                <w:rPr>
                  <w:rFonts w:ascii="Times New Roman" w:hAnsi="Times New Roman" w:cs="Times New Roman"/>
                  <w:noProof/>
                  <w:sz w:val="24"/>
                  <w:szCs w:val="24"/>
                  <w:lang w:val="en-US"/>
                </w:rPr>
                <w:t>, 1. doi:doi.org/10.1016/j.ijpharm.2018.10.032</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Colchado, M., &amp; Velasquez, A. (2015). </w:t>
              </w:r>
              <w:r w:rsidRPr="00F47F69">
                <w:rPr>
                  <w:rFonts w:ascii="Times New Roman" w:hAnsi="Times New Roman" w:cs="Times New Roman"/>
                  <w:i/>
                  <w:iCs/>
                  <w:noProof/>
                  <w:sz w:val="24"/>
                  <w:szCs w:val="24"/>
                </w:rPr>
                <w:t>Efecto del método de liofilización, densidad de carga y temperatura de placa en la de -fresa (fragaria vesca l.) deshidratada.</w:t>
              </w:r>
              <w:r w:rsidRPr="00F47F69">
                <w:rPr>
                  <w:rFonts w:ascii="Times New Roman" w:hAnsi="Times New Roman" w:cs="Times New Roman"/>
                  <w:noProof/>
                  <w:sz w:val="24"/>
                  <w:szCs w:val="24"/>
                </w:rPr>
                <w:t xml:space="preserve"> Tesis de grado, Universidad Nacional del Santa, Escuela Académico Profesional de Ingeniería Agroindustrial, Perú. Obtenido de http://repositorio.uns.edu.pe/bitstream/handle/UNS/1984/30730.pdf?sequence=1&amp;isAllowed=y</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n-US"/>
                </w:rPr>
                <w:t xml:space="preserve">Corrochano, A. R., Arranz, E., De Noni, I., Stuknytė, M., Ferraretto, A., Kelly, P. M., . . . Giblin, L. (2018). Intestinal health benefits of bovine whey proteins after simulated gastrointestinal digestion. </w:t>
              </w:r>
              <w:r w:rsidRPr="00F47F69">
                <w:rPr>
                  <w:rFonts w:ascii="Times New Roman" w:hAnsi="Times New Roman" w:cs="Times New Roman"/>
                  <w:i/>
                  <w:iCs/>
                  <w:noProof/>
                  <w:sz w:val="24"/>
                  <w:szCs w:val="24"/>
                  <w:lang w:val="es-EC"/>
                </w:rPr>
                <w:t>Journal of Functional Foods, 49</w:t>
              </w:r>
              <w:r w:rsidRPr="00F47F69">
                <w:rPr>
                  <w:rFonts w:ascii="Times New Roman" w:hAnsi="Times New Roman" w:cs="Times New Roman"/>
                  <w:noProof/>
                  <w:sz w:val="24"/>
                  <w:szCs w:val="24"/>
                  <w:lang w:val="es-EC"/>
                </w:rPr>
                <w:t>, 526 - 535. doi:doi.org/10.1016/j.jff.2018.08.043</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rPr>
                <w:t xml:space="preserve">Criado, M. A. (19 de Septiembre de 2018). </w:t>
              </w:r>
              <w:r w:rsidRPr="00F47F69">
                <w:rPr>
                  <w:rFonts w:ascii="Times New Roman" w:hAnsi="Times New Roman" w:cs="Times New Roman"/>
                  <w:i/>
                  <w:iCs/>
                  <w:noProof/>
                  <w:sz w:val="24"/>
                  <w:szCs w:val="24"/>
                </w:rPr>
                <w:t>El País</w:t>
              </w:r>
              <w:r w:rsidRPr="00F47F69">
                <w:rPr>
                  <w:rFonts w:ascii="Times New Roman" w:hAnsi="Times New Roman" w:cs="Times New Roman"/>
                  <w:noProof/>
                  <w:sz w:val="24"/>
                  <w:szCs w:val="24"/>
                </w:rPr>
                <w:t>. Obtenido de El País Web site: https://elpais.com/elpais/2018/09/18/ciencia/1537304180_209500.html</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Díaz Tipán, N. P. (2016). </w:t>
              </w:r>
              <w:r w:rsidRPr="00F47F69">
                <w:rPr>
                  <w:rFonts w:ascii="Times New Roman" w:hAnsi="Times New Roman" w:cs="Times New Roman"/>
                  <w:i/>
                  <w:iCs/>
                  <w:noProof/>
                  <w:sz w:val="24"/>
                  <w:szCs w:val="24"/>
                </w:rPr>
                <w:t>Desarrollo de un proceso para la obtención de un aislado proteico a partir de la harina de quinua (chenopodium quinoa) para su evaluación potencial en la industria.</w:t>
              </w:r>
              <w:r w:rsidRPr="00F47F69">
                <w:rPr>
                  <w:rFonts w:ascii="Times New Roman" w:hAnsi="Times New Roman" w:cs="Times New Roman"/>
                  <w:noProof/>
                  <w:sz w:val="24"/>
                  <w:szCs w:val="24"/>
                </w:rPr>
                <w:t xml:space="preserve"> Escuela Politécnica Nacional, Ingeniería Química y Agroindustria, Quito. Obtenido de https://bibdigital.epn.edu.ec/bitstream/15000/16837/1/CD-7416.pdf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lang w:val="en-US"/>
                </w:rPr>
                <w:t xml:space="preserve">Drabik, A., Bodzoń, A., &amp; Silberring, J. (2016). </w:t>
              </w:r>
              <w:r w:rsidRPr="00F47F69">
                <w:rPr>
                  <w:rFonts w:ascii="Times New Roman" w:hAnsi="Times New Roman" w:cs="Times New Roman"/>
                  <w:noProof/>
                  <w:sz w:val="24"/>
                  <w:szCs w:val="24"/>
                </w:rPr>
                <w:t xml:space="preserve">Electroforesis en gel. </w:t>
              </w:r>
              <w:r w:rsidRPr="00F47F69">
                <w:rPr>
                  <w:rFonts w:ascii="Times New Roman" w:hAnsi="Times New Roman" w:cs="Times New Roman"/>
                  <w:i/>
                  <w:iCs/>
                  <w:noProof/>
                  <w:sz w:val="24"/>
                  <w:szCs w:val="24"/>
                </w:rPr>
                <w:t>Perfil proteómico y química analítica (Segunda edición)</w:t>
              </w:r>
              <w:r w:rsidRPr="00F47F69">
                <w:rPr>
                  <w:rFonts w:ascii="Times New Roman" w:hAnsi="Times New Roman" w:cs="Times New Roman"/>
                  <w:noProof/>
                  <w:sz w:val="24"/>
                  <w:szCs w:val="24"/>
                </w:rPr>
                <w:t>, 115 - 143. doi:doi.org/10.1016/B978-0-444-63688-1.00007-0</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lastRenderedPageBreak/>
                <w:t xml:space="preserve">El Salinerito. (s.f.). </w:t>
              </w:r>
              <w:r w:rsidRPr="00F47F69">
                <w:rPr>
                  <w:rFonts w:ascii="Times New Roman" w:hAnsi="Times New Roman" w:cs="Times New Roman"/>
                  <w:i/>
                  <w:iCs/>
                  <w:noProof/>
                  <w:sz w:val="24"/>
                  <w:szCs w:val="24"/>
                </w:rPr>
                <w:t>El Salinerito</w:t>
              </w:r>
              <w:r w:rsidRPr="00F47F69">
                <w:rPr>
                  <w:rFonts w:ascii="Times New Roman" w:hAnsi="Times New Roman" w:cs="Times New Roman"/>
                  <w:noProof/>
                  <w:sz w:val="24"/>
                  <w:szCs w:val="24"/>
                </w:rPr>
                <w:t>. Obtenido de http://www.salinerito.com/institucional/organigrama-instituciones-socios-gruppo-salinas</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Flores, N. A. (2015). </w:t>
              </w:r>
              <w:r w:rsidRPr="00F47F69">
                <w:rPr>
                  <w:rFonts w:ascii="Times New Roman" w:hAnsi="Times New Roman" w:cs="Times New Roman"/>
                  <w:i/>
                  <w:iCs/>
                  <w:noProof/>
                  <w:sz w:val="24"/>
                  <w:szCs w:val="24"/>
                </w:rPr>
                <w:t>Entrenamiento de un Panel de Evaluación Sensorial, para el Departamento de Nutrición de la Facultad de Medicina de la Universidad de Chile.</w:t>
              </w:r>
              <w:r w:rsidRPr="00F47F69">
                <w:rPr>
                  <w:rFonts w:ascii="Times New Roman" w:hAnsi="Times New Roman" w:cs="Times New Roman"/>
                  <w:noProof/>
                  <w:sz w:val="24"/>
                  <w:szCs w:val="24"/>
                </w:rPr>
                <w:t xml:space="preserve"> Tesis para optar al titulo de Ingeniero en Alimentos, Universidad de Chile, Departamento de ciencia de los Alimentos y Tecnología Química, Santiago - Chile.</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García, C., Alvis, A., &amp; Romero, P. (2015). Aplicación del Mapa de Preferencia Externo en la Formulación de una Bebida Saborizada de Lactosuero y Pulpa de Maracuyá. </w:t>
              </w:r>
              <w:r w:rsidRPr="00F47F69">
                <w:rPr>
                  <w:rFonts w:ascii="Times New Roman" w:hAnsi="Times New Roman" w:cs="Times New Roman"/>
                  <w:i/>
                  <w:iCs/>
                  <w:noProof/>
                  <w:sz w:val="24"/>
                  <w:szCs w:val="24"/>
                </w:rPr>
                <w:t>26</w:t>
              </w:r>
              <w:r w:rsidRPr="00F47F69">
                <w:rPr>
                  <w:rFonts w:ascii="Times New Roman" w:hAnsi="Times New Roman" w:cs="Times New Roman"/>
                  <w:noProof/>
                  <w:sz w:val="24"/>
                  <w:szCs w:val="24"/>
                </w:rPr>
                <w:t>(5). doi:10.4067/S0718-07642015000500004</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s-EC"/>
                </w:rPr>
                <w:t xml:space="preserve">Gómez, A., Ceballos, I., Ruiz, E., Rodriguez, P., Valero, T., Ávila, J., &amp; Varela, G. (2017). </w:t>
              </w:r>
              <w:r w:rsidRPr="00F47F69">
                <w:rPr>
                  <w:rFonts w:ascii="Times New Roman" w:hAnsi="Times New Roman" w:cs="Times New Roman"/>
                  <w:i/>
                  <w:iCs/>
                  <w:noProof/>
                  <w:sz w:val="24"/>
                  <w:szCs w:val="24"/>
                  <w:lang w:val="es-EC"/>
                </w:rPr>
                <w:t>Datos actuales sobre las propiedades nutricionales de la avena.</w:t>
              </w:r>
              <w:r w:rsidRPr="00F47F69">
                <w:rPr>
                  <w:rFonts w:ascii="Times New Roman" w:hAnsi="Times New Roman" w:cs="Times New Roman"/>
                  <w:noProof/>
                  <w:sz w:val="24"/>
                  <w:szCs w:val="24"/>
                  <w:lang w:val="es-EC"/>
                </w:rPr>
                <w:t xml:space="preserve"> Fundación Española de la Nutrición.</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n-US"/>
                </w:rPr>
                <w:t xml:space="preserve">Gómez, J., &amp; Sánchez, O. (2019). Production of galactooligosaccharides: alternative for the use of whey. </w:t>
              </w:r>
              <w:r w:rsidRPr="00F47F69">
                <w:rPr>
                  <w:rFonts w:ascii="Times New Roman" w:hAnsi="Times New Roman" w:cs="Times New Roman"/>
                  <w:noProof/>
                  <w:sz w:val="24"/>
                  <w:szCs w:val="24"/>
                  <w:lang w:val="es-EC"/>
                </w:rPr>
                <w:t xml:space="preserve">A review. </w:t>
              </w:r>
              <w:r w:rsidRPr="00F47F69">
                <w:rPr>
                  <w:rFonts w:ascii="Times New Roman" w:hAnsi="Times New Roman" w:cs="Times New Roman"/>
                  <w:i/>
                  <w:iCs/>
                  <w:noProof/>
                  <w:sz w:val="24"/>
                  <w:szCs w:val="24"/>
                  <w:lang w:val="es-EC"/>
                </w:rPr>
                <w:t>Ingeniería y Desarrollo, 37</w:t>
              </w:r>
              <w:r w:rsidRPr="00F47F69">
                <w:rPr>
                  <w:rFonts w:ascii="Times New Roman" w:hAnsi="Times New Roman" w:cs="Times New Roman"/>
                  <w:noProof/>
                  <w:sz w:val="24"/>
                  <w:szCs w:val="24"/>
                  <w:lang w:val="es-EC"/>
                </w:rPr>
                <w:t>(1), 9. doi:10.14482/inde.37.1.637</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rPr>
                <w:t xml:space="preserve">González, V. (2016). </w:t>
              </w:r>
              <w:r w:rsidRPr="00F47F69">
                <w:rPr>
                  <w:rFonts w:ascii="Times New Roman" w:hAnsi="Times New Roman" w:cs="Times New Roman"/>
                  <w:i/>
                  <w:iCs/>
                  <w:noProof/>
                  <w:sz w:val="24"/>
                  <w:szCs w:val="24"/>
                </w:rPr>
                <w:t>Economía popular y solidaria, un eje para el desarrollo económico y social caso PRODUCOOP (Cooperativa de Producción Agropecuaria “El Salinerito”) período 2006-2014.</w:t>
              </w:r>
              <w:r w:rsidRPr="00F47F69">
                <w:rPr>
                  <w:rFonts w:ascii="Times New Roman" w:hAnsi="Times New Roman" w:cs="Times New Roman"/>
                  <w:noProof/>
                  <w:sz w:val="24"/>
                  <w:szCs w:val="24"/>
                </w:rPr>
                <w:t xml:space="preserve"> Tesis de grado, Pontificia Universidad Católica del Ecuador, Facultad de Economía, Quito.</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González, V., Rodeiro, C., Sanmartín, C., &amp; Vila, S. (2014). </w:t>
              </w:r>
              <w:r w:rsidRPr="00F47F69">
                <w:rPr>
                  <w:rFonts w:ascii="Times New Roman" w:hAnsi="Times New Roman" w:cs="Times New Roman"/>
                  <w:i/>
                  <w:iCs/>
                  <w:noProof/>
                  <w:sz w:val="24"/>
                  <w:szCs w:val="24"/>
                </w:rPr>
                <w:t>Estudio hedónico del pan en el IES Mugardos.</w:t>
              </w:r>
              <w:r w:rsidRPr="00F47F69">
                <w:rPr>
                  <w:rFonts w:ascii="Times New Roman" w:hAnsi="Times New Roman" w:cs="Times New Roman"/>
                  <w:noProof/>
                  <w:sz w:val="24"/>
                  <w:szCs w:val="24"/>
                </w:rPr>
                <w:t xml:space="preserve"> IV Concurso Incubadora de Sondaxes e Experimentos, Mugardos.</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Guzmán, E. X. (2016). </w:t>
              </w:r>
              <w:r w:rsidRPr="00F47F69">
                <w:rPr>
                  <w:rFonts w:ascii="Times New Roman" w:hAnsi="Times New Roman" w:cs="Times New Roman"/>
                  <w:i/>
                  <w:iCs/>
                  <w:noProof/>
                  <w:sz w:val="24"/>
                  <w:szCs w:val="24"/>
                </w:rPr>
                <w:t>Estudio del Contenidoproteico en diferentes leches comerciales de vaca en Ecuador y su Actividad antioxidante in vitro.</w:t>
              </w:r>
              <w:r w:rsidRPr="00F47F69">
                <w:rPr>
                  <w:rFonts w:ascii="Times New Roman" w:hAnsi="Times New Roman" w:cs="Times New Roman"/>
                  <w:noProof/>
                  <w:sz w:val="24"/>
                  <w:szCs w:val="24"/>
                </w:rPr>
                <w:t xml:space="preserve"> Tesis de grado, Universidad Técnica de Ambato, Ambato. Obtenido de http://repositorio.uta.edu.ec/jspui/handle/123456789/24091</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lastRenderedPageBreak/>
                <w:t xml:space="preserve">Hajba, L., &amp; Guttman, A. (2017). Recent advances in column coatings for capillary electrophoresis of proteins. </w:t>
              </w:r>
              <w:r w:rsidRPr="00F47F69">
                <w:rPr>
                  <w:rFonts w:ascii="Times New Roman" w:hAnsi="Times New Roman" w:cs="Times New Roman"/>
                  <w:i/>
                  <w:iCs/>
                  <w:noProof/>
                  <w:sz w:val="24"/>
                  <w:szCs w:val="24"/>
                  <w:lang w:val="en-US"/>
                </w:rPr>
                <w:t>Trends in Analytical Chemistry, 90</w:t>
              </w:r>
              <w:r w:rsidRPr="00F47F69">
                <w:rPr>
                  <w:rFonts w:ascii="Times New Roman" w:hAnsi="Times New Roman" w:cs="Times New Roman"/>
                  <w:noProof/>
                  <w:sz w:val="24"/>
                  <w:szCs w:val="24"/>
                  <w:lang w:val="en-US"/>
                </w:rPr>
                <w:t>, 38 - 44. doi:doi.org/10.1016/j.trac.2017.02.013</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lang w:val="en-US"/>
                </w:rPr>
                <w:t xml:space="preserve">Hernández, M., &amp; Vélez, J. (2014). </w:t>
              </w:r>
              <w:r w:rsidRPr="00F47F69">
                <w:rPr>
                  <w:rFonts w:ascii="Times New Roman" w:hAnsi="Times New Roman" w:cs="Times New Roman"/>
                  <w:noProof/>
                  <w:sz w:val="24"/>
                  <w:szCs w:val="24"/>
                </w:rPr>
                <w:t xml:space="preserve">Suero de leche y su aplicación en la elaboración de alimentos funcionales. </w:t>
              </w:r>
              <w:r w:rsidRPr="00F47F69">
                <w:rPr>
                  <w:rFonts w:ascii="Times New Roman" w:hAnsi="Times New Roman" w:cs="Times New Roman"/>
                  <w:i/>
                  <w:iCs/>
                  <w:noProof/>
                  <w:sz w:val="24"/>
                  <w:szCs w:val="24"/>
                </w:rPr>
                <w:t>Ingeniería de Alimentos</w:t>
              </w:r>
              <w:r w:rsidRPr="00F47F69">
                <w:rPr>
                  <w:rFonts w:ascii="Times New Roman" w:hAnsi="Times New Roman" w:cs="Times New Roman"/>
                  <w:noProof/>
                  <w:sz w:val="24"/>
                  <w:szCs w:val="24"/>
                </w:rPr>
                <w:t>, 14.</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Inga Zambrano, L. F. (2017). </w:t>
              </w:r>
              <w:r w:rsidRPr="00F47F69">
                <w:rPr>
                  <w:rFonts w:ascii="Times New Roman" w:hAnsi="Times New Roman" w:cs="Times New Roman"/>
                  <w:i/>
                  <w:iCs/>
                  <w:noProof/>
                  <w:sz w:val="24"/>
                  <w:szCs w:val="24"/>
                </w:rPr>
                <w:t>Control de calidad en la densidad de la leche.</w:t>
              </w:r>
              <w:r w:rsidRPr="00F47F69">
                <w:rPr>
                  <w:rFonts w:ascii="Times New Roman" w:hAnsi="Times New Roman" w:cs="Times New Roman"/>
                  <w:noProof/>
                  <w:sz w:val="24"/>
                  <w:szCs w:val="24"/>
                </w:rPr>
                <w:t xml:space="preserve"> Trabajo de Titulación, Universidad Técnica de Machala, Carrera de Ingeniería en Alimentos, Machala.</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n-US"/>
                </w:rPr>
                <w:t xml:space="preserve">Jiang, S., Altaf, M., Cheng, J., Jiang, Z., Geng, H., Sun, Y., . . . Hou, J. (2018). Effect of heat treatment on physicochemical and emulsifying properties of polymerized whey protein concentrate and polymerized whey protein isolate. </w:t>
              </w:r>
              <w:r w:rsidRPr="00F47F69">
                <w:rPr>
                  <w:rFonts w:ascii="Times New Roman" w:hAnsi="Times New Roman" w:cs="Times New Roman"/>
                  <w:i/>
                  <w:iCs/>
                  <w:noProof/>
                  <w:sz w:val="24"/>
                  <w:szCs w:val="24"/>
                  <w:lang w:val="es-EC"/>
                </w:rPr>
                <w:t>LWT, 98</w:t>
              </w:r>
              <w:r w:rsidRPr="00F47F69">
                <w:rPr>
                  <w:rFonts w:ascii="Times New Roman" w:hAnsi="Times New Roman" w:cs="Times New Roman"/>
                  <w:noProof/>
                  <w:sz w:val="24"/>
                  <w:szCs w:val="24"/>
                  <w:lang w:val="es-EC"/>
                </w:rPr>
                <w:t>, 134 - 140. doi:doi.org/10.1016/j.lwt.2018.08.028</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rPr>
                <w:t xml:space="preserve">Jiménez, D. (2015). </w:t>
              </w:r>
              <w:r w:rsidRPr="00F47F69">
                <w:rPr>
                  <w:rFonts w:ascii="Times New Roman" w:hAnsi="Times New Roman" w:cs="Times New Roman"/>
                  <w:i/>
                  <w:iCs/>
                  <w:noProof/>
                  <w:sz w:val="24"/>
                  <w:szCs w:val="24"/>
                </w:rPr>
                <w:t>Estudio de la adulteración de leche cruda con suero de quesería, mediante cromatografía líquida de ultra eficiencia.</w:t>
              </w:r>
              <w:r w:rsidRPr="00F47F69">
                <w:rPr>
                  <w:rFonts w:ascii="Times New Roman" w:hAnsi="Times New Roman" w:cs="Times New Roman"/>
                  <w:noProof/>
                  <w:sz w:val="24"/>
                  <w:szCs w:val="24"/>
                </w:rPr>
                <w:t xml:space="preserve"> Tesis de grado, Universidad Estatal de Bolívar, Facultad de Ciencias Químicas, Quito.</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s-EC"/>
                </w:rPr>
                <w:t xml:space="preserve">Kaspchak, E., Schüler de O, M. A., Fogagnoli S, F., Cavicchiolo F, C. R., Meira S, J. L., Rogério M, M., &amp; Igarashi, L. (2017). Determinación de la capacidad de gelificación por calor de un aislado de proteína de quinua (Chenopodium quinoa) por análisis reológico oscilatorio dinámico. </w:t>
              </w:r>
              <w:r w:rsidRPr="00F47F69">
                <w:rPr>
                  <w:rFonts w:ascii="Times New Roman" w:hAnsi="Times New Roman" w:cs="Times New Roman"/>
                  <w:i/>
                  <w:iCs/>
                  <w:noProof/>
                  <w:sz w:val="24"/>
                  <w:szCs w:val="24"/>
                  <w:lang w:val="en-US"/>
                </w:rPr>
                <w:t>Food Chemistry, 232</w:t>
              </w:r>
              <w:r w:rsidRPr="00F47F69">
                <w:rPr>
                  <w:rFonts w:ascii="Times New Roman" w:hAnsi="Times New Roman" w:cs="Times New Roman"/>
                  <w:noProof/>
                  <w:sz w:val="24"/>
                  <w:szCs w:val="24"/>
                  <w:lang w:val="en-US"/>
                </w:rPr>
                <w:t>. doi:doi.org/10.1016/j.foodchem.2017.04.014</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t xml:space="preserve">Khaire, R. A., &amp; Gogate, P. R. (2018). Intensified recovery of lactose from whey using thermal, ultrasonic and thermosonication pretreatments. </w:t>
              </w:r>
              <w:r w:rsidRPr="00F47F69">
                <w:rPr>
                  <w:rFonts w:ascii="Times New Roman" w:hAnsi="Times New Roman" w:cs="Times New Roman"/>
                  <w:i/>
                  <w:iCs/>
                  <w:noProof/>
                  <w:sz w:val="24"/>
                  <w:szCs w:val="24"/>
                  <w:lang w:val="en-US"/>
                </w:rPr>
                <w:t>Journal of Food Engineering, 237</w:t>
              </w:r>
              <w:r w:rsidRPr="00F47F69">
                <w:rPr>
                  <w:rFonts w:ascii="Times New Roman" w:hAnsi="Times New Roman" w:cs="Times New Roman"/>
                  <w:noProof/>
                  <w:sz w:val="24"/>
                  <w:szCs w:val="24"/>
                  <w:lang w:val="en-US"/>
                </w:rPr>
                <w:t>, 240 - 248. doi:doi.org/10.1016/j.jfoodeng.2018.04.027</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t xml:space="preserve">Li, Q., &amp; Zhao, Z. (2018). Interaction between lactoferrin and whey proteins and its influence on the heat-induced gelation of whey proteins. </w:t>
              </w:r>
              <w:r w:rsidRPr="00F47F69">
                <w:rPr>
                  <w:rFonts w:ascii="Times New Roman" w:hAnsi="Times New Roman" w:cs="Times New Roman"/>
                  <w:i/>
                  <w:iCs/>
                  <w:noProof/>
                  <w:sz w:val="24"/>
                  <w:szCs w:val="24"/>
                  <w:lang w:val="en-US"/>
                </w:rPr>
                <w:t>Food Chemistry, 252</w:t>
              </w:r>
              <w:r w:rsidRPr="00F47F69">
                <w:rPr>
                  <w:rFonts w:ascii="Times New Roman" w:hAnsi="Times New Roman" w:cs="Times New Roman"/>
                  <w:noProof/>
                  <w:sz w:val="24"/>
                  <w:szCs w:val="24"/>
                  <w:lang w:val="en-US"/>
                </w:rPr>
                <w:t>, 92 - 98. doi:doi.org/10.1016/j.foodchem.2018.01.114</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lastRenderedPageBreak/>
                <w:t xml:space="preserve">Lopreiato, V., Ceniti, C., Trimboli, F., Fratto, E., Marotta, M., Britti, D., &amp; Morittu, V. M. (2017). </w:t>
              </w:r>
              <w:r w:rsidRPr="00F47F69">
                <w:rPr>
                  <w:rFonts w:ascii="Times New Roman" w:hAnsi="Times New Roman" w:cs="Times New Roman"/>
                  <w:noProof/>
                  <w:sz w:val="24"/>
                  <w:szCs w:val="24"/>
                  <w:lang w:val="es-EC"/>
                </w:rPr>
                <w:t xml:space="preserve">Evaluación del método de electroforesis capilar para medir la concentración de inmunoglobulina en el calostro de oveja. </w:t>
              </w:r>
              <w:r w:rsidRPr="00F47F69">
                <w:rPr>
                  <w:rFonts w:ascii="Times New Roman" w:hAnsi="Times New Roman" w:cs="Times New Roman"/>
                  <w:i/>
                  <w:iCs/>
                  <w:noProof/>
                  <w:sz w:val="24"/>
                  <w:szCs w:val="24"/>
                  <w:lang w:val="en-US"/>
                </w:rPr>
                <w:t>Journal of Dairy Science, 100</w:t>
              </w:r>
              <w:r w:rsidRPr="00F47F69">
                <w:rPr>
                  <w:rFonts w:ascii="Times New Roman" w:hAnsi="Times New Roman" w:cs="Times New Roman"/>
                  <w:noProof/>
                  <w:sz w:val="24"/>
                  <w:szCs w:val="24"/>
                  <w:lang w:val="en-US"/>
                </w:rPr>
                <w:t>, 6465 - 6469. doi:doi.org/10.3168/jds.2016-12284</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n-US"/>
                </w:rPr>
                <w:t xml:space="preserve">Machacuay, S. (2014). </w:t>
              </w:r>
              <w:r w:rsidRPr="00F47F69">
                <w:rPr>
                  <w:rFonts w:ascii="Times New Roman" w:hAnsi="Times New Roman" w:cs="Times New Roman"/>
                  <w:i/>
                  <w:iCs/>
                  <w:noProof/>
                  <w:sz w:val="24"/>
                  <w:szCs w:val="24"/>
                </w:rPr>
                <w:t>Determinación de las características microbiológicas, fisicoquímicas y sensoriales de una bebida fermentada probiotica a partir de lactosuero.</w:t>
              </w:r>
              <w:r w:rsidRPr="00F47F69">
                <w:rPr>
                  <w:rFonts w:ascii="Times New Roman" w:hAnsi="Times New Roman" w:cs="Times New Roman"/>
                  <w:noProof/>
                  <w:sz w:val="24"/>
                  <w:szCs w:val="24"/>
                </w:rPr>
                <w:t xml:space="preserve"> Tesis de grado, Universidad Nacional del Centro del Perú, Facultad de Ingeniería y Ciencias Humanas, Junín - Perú.</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Mariño, A., Núñez, M., &amp; Gámez, A. (2015). Alimentación saludable. </w:t>
              </w:r>
              <w:r w:rsidRPr="00F47F69">
                <w:rPr>
                  <w:rFonts w:ascii="Times New Roman" w:hAnsi="Times New Roman" w:cs="Times New Roman"/>
                  <w:i/>
                  <w:iCs/>
                  <w:noProof/>
                  <w:sz w:val="24"/>
                  <w:szCs w:val="24"/>
                </w:rPr>
                <w:t>Centro de Rehabilitación Integral CEDESA</w:t>
              </w:r>
              <w:r w:rsidRPr="00F47F69">
                <w:rPr>
                  <w:rFonts w:ascii="Times New Roman" w:hAnsi="Times New Roman" w:cs="Times New Roman"/>
                  <w:noProof/>
                  <w:sz w:val="24"/>
                  <w:szCs w:val="24"/>
                </w:rPr>
                <w:t>, 2.</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Martínez, A., &amp; Pedrón, C. (2016). </w:t>
              </w:r>
              <w:r w:rsidRPr="00F47F69">
                <w:rPr>
                  <w:rFonts w:ascii="Times New Roman" w:hAnsi="Times New Roman" w:cs="Times New Roman"/>
                  <w:i/>
                  <w:iCs/>
                  <w:noProof/>
                  <w:sz w:val="24"/>
                  <w:szCs w:val="24"/>
                </w:rPr>
                <w:t>Conceptos básicos en Alimentación.</w:t>
              </w:r>
              <w:r w:rsidRPr="00F47F69">
                <w:rPr>
                  <w:rFonts w:ascii="Times New Roman" w:hAnsi="Times New Roman" w:cs="Times New Roman"/>
                  <w:noProof/>
                  <w:sz w:val="24"/>
                  <w:szCs w:val="24"/>
                </w:rPr>
                <w:t xml:space="preserve"> Madrid, España. doi:978-84-617-5844-9</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Mejía, D., Carmona, I., Paula, G., &amp; González, L. (2014). Contenido nutricional de alimentos y bebidas publicitados en la franja infantil de la televisión colombiana. </w:t>
              </w:r>
              <w:r w:rsidRPr="00F47F69">
                <w:rPr>
                  <w:rFonts w:ascii="Times New Roman" w:hAnsi="Times New Roman" w:cs="Times New Roman"/>
                  <w:i/>
                  <w:iCs/>
                  <w:noProof/>
                  <w:sz w:val="24"/>
                  <w:szCs w:val="24"/>
                </w:rPr>
                <w:t>Nutrición Hospitalaria</w:t>
              </w:r>
              <w:r w:rsidRPr="00F47F69">
                <w:rPr>
                  <w:rFonts w:ascii="Times New Roman" w:hAnsi="Times New Roman" w:cs="Times New Roman"/>
                  <w:noProof/>
                  <w:sz w:val="24"/>
                  <w:szCs w:val="24"/>
                </w:rPr>
                <w:t>, 2.</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Mena, S. (2017). </w:t>
              </w:r>
              <w:r w:rsidRPr="00F47F69">
                <w:rPr>
                  <w:rFonts w:ascii="Times New Roman" w:hAnsi="Times New Roman" w:cs="Times New Roman"/>
                  <w:i/>
                  <w:iCs/>
                  <w:noProof/>
                  <w:sz w:val="24"/>
                  <w:szCs w:val="24"/>
                </w:rPr>
                <w:t>Bebida con suero de leche enriquecida con micronutrientes como alternativa ecológica y nutritivamente saludable de aliementación en las diferentes etapas del embarazo de la mujer Guatemalteca.</w:t>
              </w:r>
              <w:r w:rsidRPr="00F47F69">
                <w:rPr>
                  <w:rFonts w:ascii="Times New Roman" w:hAnsi="Times New Roman" w:cs="Times New Roman"/>
                  <w:noProof/>
                  <w:sz w:val="24"/>
                  <w:szCs w:val="24"/>
                </w:rPr>
                <w:t xml:space="preserve"> Tesis de grado, Universidad Rafael Landívar, Facultad de Ciencias de la Salud, Guatemala de la Asunción.</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Montero, J. (2018). </w:t>
              </w:r>
              <w:r w:rsidRPr="00F47F69">
                <w:rPr>
                  <w:rFonts w:ascii="Times New Roman" w:hAnsi="Times New Roman" w:cs="Times New Roman"/>
                  <w:i/>
                  <w:iCs/>
                  <w:noProof/>
                  <w:sz w:val="24"/>
                  <w:szCs w:val="24"/>
                </w:rPr>
                <w:t>Determinación del rendimiento de mantequilla en base a los días de maduración a partir de crema de leche pasteurizada e inoculada con los cultivos lácticos (Chozitt mm100) y (Lactina lat butter).</w:t>
              </w:r>
              <w:r w:rsidRPr="00F47F69">
                <w:rPr>
                  <w:rFonts w:ascii="Times New Roman" w:hAnsi="Times New Roman" w:cs="Times New Roman"/>
                  <w:noProof/>
                  <w:sz w:val="24"/>
                  <w:szCs w:val="24"/>
                </w:rPr>
                <w:t xml:space="preserve"> Proyecto de investigación previo a la obtención del Título de Ingeniero Agroindustrial, Riobamba. Obtenido de http://dspace.unach.edu.ec/bitstream/51000/4936/1/UNACH-EC-ING-AGRO-2018-0005.pdf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s-EC"/>
                </w:rPr>
                <w:lastRenderedPageBreak/>
                <w:t xml:space="preserve">Motta, Y., &amp; Mosquera, W. (2015). Aprovechamiento del lactosuero y sus componentes como materia prima en la industria de alimentos. </w:t>
              </w:r>
              <w:r w:rsidRPr="00F47F69">
                <w:rPr>
                  <w:rFonts w:ascii="Times New Roman" w:hAnsi="Times New Roman" w:cs="Times New Roman"/>
                  <w:i/>
                  <w:iCs/>
                  <w:noProof/>
                  <w:sz w:val="24"/>
                  <w:szCs w:val="24"/>
                  <w:lang w:val="en-US"/>
                </w:rPr>
                <w:t>Alimentech Ciencia y Tecnologìa Alimentaria</w:t>
              </w:r>
              <w:r w:rsidRPr="00F47F69">
                <w:rPr>
                  <w:rFonts w:ascii="Times New Roman" w:hAnsi="Times New Roman" w:cs="Times New Roman"/>
                  <w:noProof/>
                  <w:sz w:val="24"/>
                  <w:szCs w:val="24"/>
                  <w:lang w:val="en-US"/>
                </w:rPr>
                <w:t>, 82.</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t xml:space="preserve">Navruz, S., &amp; Sanlier, N. (2016). Nutritional and health benefits of quinoa (Chenopodium quinoa Willd.). </w:t>
              </w:r>
              <w:r w:rsidRPr="00F47F69">
                <w:rPr>
                  <w:rFonts w:ascii="Times New Roman" w:hAnsi="Times New Roman" w:cs="Times New Roman"/>
                  <w:i/>
                  <w:iCs/>
                  <w:noProof/>
                  <w:sz w:val="24"/>
                  <w:szCs w:val="24"/>
                  <w:lang w:val="en-US"/>
                </w:rPr>
                <w:t>Journal of Cereal Science</w:t>
              </w:r>
              <w:r w:rsidRPr="00F47F69">
                <w:rPr>
                  <w:rFonts w:ascii="Times New Roman" w:hAnsi="Times New Roman" w:cs="Times New Roman"/>
                  <w:noProof/>
                  <w:sz w:val="24"/>
                  <w:szCs w:val="24"/>
                  <w:lang w:val="en-US"/>
                </w:rPr>
                <w:t>, 2. doi:http://dx.doi.org/10.1016/j.jcs.2016.05.004</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rPr>
                <w:t xml:space="preserve">Nicolás, P., Lujan, M., &amp; Lassalle, V. (2018). </w:t>
              </w:r>
              <w:r w:rsidRPr="00F47F69">
                <w:rPr>
                  <w:rFonts w:ascii="Times New Roman" w:hAnsi="Times New Roman" w:cs="Times New Roman"/>
                  <w:noProof/>
                  <w:sz w:val="24"/>
                  <w:szCs w:val="24"/>
                  <w:lang w:val="en-US"/>
                </w:rPr>
                <w:t xml:space="preserve">A review of magnetic separation of whey proteins and potential application to whey proteins recovery, isolation and utilization. </w:t>
              </w:r>
              <w:r w:rsidRPr="00F47F69">
                <w:rPr>
                  <w:rFonts w:ascii="Times New Roman" w:hAnsi="Times New Roman" w:cs="Times New Roman"/>
                  <w:i/>
                  <w:iCs/>
                  <w:noProof/>
                  <w:sz w:val="24"/>
                  <w:szCs w:val="24"/>
                  <w:lang w:val="en-US"/>
                </w:rPr>
                <w:t>Journal of Food Engineering</w:t>
              </w:r>
              <w:r w:rsidRPr="00F47F69">
                <w:rPr>
                  <w:rFonts w:ascii="Times New Roman" w:hAnsi="Times New Roman" w:cs="Times New Roman"/>
                  <w:noProof/>
                  <w:sz w:val="24"/>
                  <w:szCs w:val="24"/>
                  <w:lang w:val="en-US"/>
                </w:rPr>
                <w:t>, 3. doi:10.1016/j.jfoodeng.2018.10.021</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lang w:val="en-US"/>
                </w:rPr>
                <w:t xml:space="preserve">NTE INEN 13. (1984). </w:t>
              </w:r>
              <w:r w:rsidRPr="00F47F69">
                <w:rPr>
                  <w:rFonts w:ascii="Times New Roman" w:hAnsi="Times New Roman" w:cs="Times New Roman"/>
                  <w:i/>
                  <w:iCs/>
                  <w:noProof/>
                  <w:sz w:val="24"/>
                  <w:szCs w:val="24"/>
                  <w:lang w:val="en-US"/>
                </w:rPr>
                <w:t>Acidez Titulable.</w:t>
              </w:r>
              <w:r w:rsidRPr="00F47F69">
                <w:rPr>
                  <w:rFonts w:ascii="Times New Roman" w:hAnsi="Times New Roman" w:cs="Times New Roman"/>
                  <w:noProof/>
                  <w:sz w:val="24"/>
                  <w:szCs w:val="24"/>
                  <w:lang w:val="en-US"/>
                </w:rPr>
                <w:t xml:space="preserve"> </w:t>
              </w:r>
              <w:r w:rsidRPr="00F47F69">
                <w:rPr>
                  <w:rFonts w:ascii="Times New Roman" w:hAnsi="Times New Roman" w:cs="Times New Roman"/>
                  <w:noProof/>
                  <w:sz w:val="24"/>
                  <w:szCs w:val="24"/>
                </w:rPr>
                <w:t>Obtenido de https://181.112.149.204/buzon/normas/13.pdf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NTE INEN 14. (1984). </w:t>
              </w:r>
              <w:r w:rsidRPr="00F47F69">
                <w:rPr>
                  <w:rFonts w:ascii="Times New Roman" w:hAnsi="Times New Roman" w:cs="Times New Roman"/>
                  <w:i/>
                  <w:iCs/>
                  <w:noProof/>
                  <w:sz w:val="24"/>
                  <w:szCs w:val="24"/>
                </w:rPr>
                <w:t>Ceniza.</w:t>
              </w:r>
              <w:r w:rsidRPr="00F47F69">
                <w:rPr>
                  <w:rFonts w:ascii="Times New Roman" w:hAnsi="Times New Roman" w:cs="Times New Roman"/>
                  <w:noProof/>
                  <w:sz w:val="24"/>
                  <w:szCs w:val="24"/>
                </w:rPr>
                <w:t xml:space="preserve"> Obtenido de https://181.112.149.204/buzon/normas/14.pdf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NTE INEN 2608. (2012). </w:t>
              </w:r>
              <w:r w:rsidRPr="00F47F69">
                <w:rPr>
                  <w:rFonts w:ascii="Times New Roman" w:hAnsi="Times New Roman" w:cs="Times New Roman"/>
                  <w:i/>
                  <w:iCs/>
                  <w:noProof/>
                  <w:sz w:val="24"/>
                  <w:szCs w:val="24"/>
                </w:rPr>
                <w:t>Bebidas de bebidas lácteas fermentadas.</w:t>
              </w:r>
              <w:r w:rsidRPr="00F47F69">
                <w:rPr>
                  <w:rFonts w:ascii="Times New Roman" w:hAnsi="Times New Roman" w:cs="Times New Roman"/>
                  <w:noProof/>
                  <w:sz w:val="24"/>
                  <w:szCs w:val="24"/>
                </w:rPr>
                <w:t xml:space="preserve"> Obtenido de https://181.112.149.204/buzon/normas/2608.pdf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NTE INEN 2609. (2012). </w:t>
              </w:r>
              <w:r w:rsidRPr="00F47F69">
                <w:rPr>
                  <w:rFonts w:ascii="Times New Roman" w:hAnsi="Times New Roman" w:cs="Times New Roman"/>
                  <w:i/>
                  <w:iCs/>
                  <w:noProof/>
                  <w:sz w:val="24"/>
                  <w:szCs w:val="24"/>
                </w:rPr>
                <w:t>Bebidas de suero.</w:t>
              </w:r>
              <w:r w:rsidRPr="00F47F69">
                <w:rPr>
                  <w:rFonts w:ascii="Times New Roman" w:hAnsi="Times New Roman" w:cs="Times New Roman"/>
                  <w:noProof/>
                  <w:sz w:val="24"/>
                  <w:szCs w:val="24"/>
                </w:rPr>
                <w:t xml:space="preserve"> Obtenido de https://181.112.149.204/buzon/normas/2609.pdf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NTE INEN 9. (2012). </w:t>
              </w:r>
              <w:r w:rsidRPr="00F47F69">
                <w:rPr>
                  <w:rFonts w:ascii="Times New Roman" w:hAnsi="Times New Roman" w:cs="Times New Roman"/>
                  <w:i/>
                  <w:iCs/>
                  <w:noProof/>
                  <w:sz w:val="24"/>
                  <w:szCs w:val="24"/>
                </w:rPr>
                <w:t>Leche cruda. Requisitos.</w:t>
              </w:r>
              <w:r w:rsidRPr="00F47F69">
                <w:rPr>
                  <w:rFonts w:ascii="Times New Roman" w:hAnsi="Times New Roman" w:cs="Times New Roman"/>
                  <w:noProof/>
                  <w:sz w:val="24"/>
                  <w:szCs w:val="24"/>
                </w:rPr>
                <w:t xml:space="preserve"> Obtenido de https://181.112.149.204/buzon/normas/nte_inen_9-5.pdf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s-EC"/>
                </w:rPr>
                <w:t xml:space="preserve">Ojeda, R. (2015). </w:t>
              </w:r>
              <w:r w:rsidRPr="00F47F69">
                <w:rPr>
                  <w:rFonts w:ascii="Times New Roman" w:hAnsi="Times New Roman" w:cs="Times New Roman"/>
                  <w:i/>
                  <w:iCs/>
                  <w:noProof/>
                  <w:sz w:val="24"/>
                  <w:szCs w:val="24"/>
                  <w:lang w:val="es-EC"/>
                </w:rPr>
                <w:t>Caracterización físico-química del lactosuero de alpaca (Vicugna pacos).</w:t>
              </w:r>
              <w:r w:rsidRPr="00F47F69">
                <w:rPr>
                  <w:rFonts w:ascii="Times New Roman" w:hAnsi="Times New Roman" w:cs="Times New Roman"/>
                  <w:noProof/>
                  <w:sz w:val="24"/>
                  <w:szCs w:val="24"/>
                  <w:lang w:val="es-EC"/>
                </w:rPr>
                <w:t xml:space="preserve"> Tesis de grado, Universidad Nacional del Altiplano, Facultad de Medicina Veterinaria y Zootecnia, Puno - Perú.</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n-US"/>
                </w:rPr>
                <w:t xml:space="preserve">Oyedeji, A., Mellem, J., &amp; Ijabadeniyi, O. (2018). </w:t>
              </w:r>
              <w:r w:rsidRPr="00F47F69">
                <w:rPr>
                  <w:rFonts w:ascii="Times New Roman" w:hAnsi="Times New Roman" w:cs="Times New Roman"/>
                  <w:noProof/>
                  <w:sz w:val="24"/>
                  <w:szCs w:val="24"/>
                  <w:lang w:val="es-EC"/>
                </w:rPr>
                <w:t xml:space="preserve">Potencial para mejorar la descomposición de la proteína de almacenamiento de soja y la reducción de alérgenos en alimentos a base de soya producidos con semillas de soya </w:t>
              </w:r>
              <w:r w:rsidRPr="00F47F69">
                <w:rPr>
                  <w:rFonts w:ascii="Times New Roman" w:hAnsi="Times New Roman" w:cs="Times New Roman"/>
                  <w:noProof/>
                  <w:sz w:val="24"/>
                  <w:szCs w:val="24"/>
                  <w:lang w:val="es-EC"/>
                </w:rPr>
                <w:lastRenderedPageBreak/>
                <w:t xml:space="preserve">brotadas optimizadas. </w:t>
              </w:r>
              <w:r w:rsidRPr="00F47F69">
                <w:rPr>
                  <w:rFonts w:ascii="Times New Roman" w:hAnsi="Times New Roman" w:cs="Times New Roman"/>
                  <w:i/>
                  <w:iCs/>
                  <w:noProof/>
                  <w:sz w:val="24"/>
                  <w:szCs w:val="24"/>
                  <w:lang w:val="es-EC"/>
                </w:rPr>
                <w:t>LWT, 98</w:t>
              </w:r>
              <w:r w:rsidRPr="00F47F69">
                <w:rPr>
                  <w:rFonts w:ascii="Times New Roman" w:hAnsi="Times New Roman" w:cs="Times New Roman"/>
                  <w:noProof/>
                  <w:sz w:val="24"/>
                  <w:szCs w:val="24"/>
                  <w:lang w:val="es-EC"/>
                </w:rPr>
                <w:t>, 540 - 545. doi:doi.org/10.1016/j.lwt.2018.09.019</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rPr>
                <w:t xml:space="preserve">Pasmay, H. (2015). </w:t>
              </w:r>
              <w:r w:rsidRPr="00F47F69">
                <w:rPr>
                  <w:rFonts w:ascii="Times New Roman" w:hAnsi="Times New Roman" w:cs="Times New Roman"/>
                  <w:i/>
                  <w:iCs/>
                  <w:noProof/>
                  <w:sz w:val="24"/>
                  <w:szCs w:val="24"/>
                </w:rPr>
                <w:t>Caracterización del Suero Lácteo de una Quesería Artesanal, localizada en la Zona 5 del Ecuador.</w:t>
              </w:r>
              <w:r w:rsidRPr="00F47F69">
                <w:rPr>
                  <w:rFonts w:ascii="Times New Roman" w:hAnsi="Times New Roman" w:cs="Times New Roman"/>
                  <w:noProof/>
                  <w:sz w:val="24"/>
                  <w:szCs w:val="24"/>
                </w:rPr>
                <w:t xml:space="preserve"> Tesis de grado, Escuela Superior Politécnica del Lectoral, Facultad de Ingeniería en Mecánica y Ciencias de la Producción, Guayaquil.</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Pérez, M., Soriano, J., Ponce, E., &amp; Díaz, L. (2015). Electroforesis en gel de poliacrilamida</w:t>
              </w:r>
              <w:r w:rsidRPr="00F47F69">
                <w:rPr>
                  <w:rFonts w:ascii="Cambria Math" w:hAnsi="Cambria Math" w:cs="Cambria Math"/>
                  <w:noProof/>
                  <w:sz w:val="24"/>
                  <w:szCs w:val="24"/>
                </w:rPr>
                <w:t>‐</w:t>
              </w:r>
              <w:r w:rsidRPr="00F47F69">
                <w:rPr>
                  <w:rFonts w:ascii="Times New Roman" w:hAnsi="Times New Roman" w:cs="Times New Roman"/>
                  <w:noProof/>
                  <w:sz w:val="24"/>
                  <w:szCs w:val="24"/>
                </w:rPr>
                <w:t xml:space="preserve">SDS como herramienta en el estudio de las proteínas miofibrilares. Una revisión. </w:t>
              </w:r>
              <w:r w:rsidRPr="00F47F69">
                <w:rPr>
                  <w:rFonts w:ascii="Times New Roman" w:hAnsi="Times New Roman" w:cs="Times New Roman"/>
                  <w:i/>
                  <w:iCs/>
                  <w:noProof/>
                  <w:sz w:val="24"/>
                  <w:szCs w:val="24"/>
                </w:rPr>
                <w:t>Publicación electrónica arbitrada en ciencia y tecnología de la carne, 9</w:t>
              </w:r>
              <w:r w:rsidRPr="00F47F69">
                <w:rPr>
                  <w:rFonts w:ascii="Times New Roman" w:hAnsi="Times New Roman" w:cs="Times New Roman"/>
                  <w:noProof/>
                  <w:sz w:val="24"/>
                  <w:szCs w:val="24"/>
                </w:rPr>
                <w:t>(2), 81.</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Peryamm &amp; Pilgrim,. (1957). Evaluación Sensorial.</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Pichihua, L. (2016). </w:t>
              </w:r>
              <w:r w:rsidRPr="00F47F69">
                <w:rPr>
                  <w:rFonts w:ascii="Times New Roman" w:hAnsi="Times New Roman" w:cs="Times New Roman"/>
                  <w:i/>
                  <w:iCs/>
                  <w:noProof/>
                  <w:sz w:val="24"/>
                  <w:szCs w:val="24"/>
                </w:rPr>
                <w:t>Influencia de la sustitución parcial de lactosuero y harina de quinua (Chenopodium Quinoa Willd) en las propiedades organolépticas y fisicoquímicas del yogur sustituido.</w:t>
              </w:r>
              <w:r w:rsidRPr="00F47F69">
                <w:rPr>
                  <w:rFonts w:ascii="Times New Roman" w:hAnsi="Times New Roman" w:cs="Times New Roman"/>
                  <w:noProof/>
                  <w:sz w:val="24"/>
                  <w:szCs w:val="24"/>
                </w:rPr>
                <w:t xml:space="preserve"> Tesis de grado, Universidad Nacional José María Arguedas, Escuela Profesional de Ingeniería Agroindustrial, Perú.</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Pillo, V. (2015). </w:t>
              </w:r>
              <w:r w:rsidRPr="00F47F69">
                <w:rPr>
                  <w:rFonts w:ascii="Times New Roman" w:hAnsi="Times New Roman" w:cs="Times New Roman"/>
                  <w:i/>
                  <w:iCs/>
                  <w:noProof/>
                  <w:sz w:val="24"/>
                  <w:szCs w:val="24"/>
                </w:rPr>
                <w:t>Desacidificación de lactosuero ácido mediante electrodiálisis.</w:t>
              </w:r>
              <w:r w:rsidRPr="00F47F69">
                <w:rPr>
                  <w:rFonts w:ascii="Times New Roman" w:hAnsi="Times New Roman" w:cs="Times New Roman"/>
                  <w:noProof/>
                  <w:sz w:val="24"/>
                  <w:szCs w:val="24"/>
                </w:rPr>
                <w:t xml:space="preserve"> Tesis de grado, Escuela Politécnica Nacional, Facultad de Ingeniería Química y Agroindustria, Quito.</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Proaño, M., &amp; Guamán, J. (2012). </w:t>
              </w:r>
              <w:r w:rsidRPr="00F47F69">
                <w:rPr>
                  <w:rFonts w:ascii="Times New Roman" w:hAnsi="Times New Roman" w:cs="Times New Roman"/>
                  <w:i/>
                  <w:iCs/>
                  <w:noProof/>
                  <w:sz w:val="24"/>
                  <w:szCs w:val="24"/>
                </w:rPr>
                <w:t>Incidencia de dos tipos de fermentos comerciales en la elaboración de yogurt tipo II, empleando leche de cabra.</w:t>
              </w:r>
              <w:r w:rsidRPr="00F47F69">
                <w:rPr>
                  <w:rFonts w:ascii="Times New Roman" w:hAnsi="Times New Roman" w:cs="Times New Roman"/>
                  <w:noProof/>
                  <w:sz w:val="24"/>
                  <w:szCs w:val="24"/>
                </w:rPr>
                <w:t xml:space="preserve"> Tesis de grado para optar por el título de Ingeniero Agroindustrial, Universidda Técnica del Norte, Ingeniería en Ciencias Agropecuarias y Ambientales, Ibarra. Obtenido de http://repositorio.utn.edu.ec/bitstream/123456789/2103/1/03%20EIA%20316%20%20TESIS.pdf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lastRenderedPageBreak/>
                <w:t xml:space="preserve">Quinde, M. (2017). </w:t>
              </w:r>
              <w:r w:rsidRPr="00F47F69">
                <w:rPr>
                  <w:rFonts w:ascii="Times New Roman" w:hAnsi="Times New Roman" w:cs="Times New Roman"/>
                  <w:i/>
                  <w:iCs/>
                  <w:noProof/>
                  <w:sz w:val="24"/>
                  <w:szCs w:val="24"/>
                </w:rPr>
                <w:t>Propuesta de una guía práctica para el análisis sensorial de alimentos y bebidas aplicado a quesos frescos.</w:t>
              </w:r>
              <w:r w:rsidRPr="00F47F69">
                <w:rPr>
                  <w:rFonts w:ascii="Times New Roman" w:hAnsi="Times New Roman" w:cs="Times New Roman"/>
                  <w:noProof/>
                  <w:sz w:val="24"/>
                  <w:szCs w:val="24"/>
                </w:rPr>
                <w:t xml:space="preserve"> Tesis de grado, Universidad de Cuenca, Carrera de Gastronomìa, Cuenca - Ecuador.</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s-EC"/>
                </w:rPr>
                <w:t xml:space="preserve">Ramírez, J. C., Ulloa, P. R., Velázquez, M. Y., Ulloa, J. A., &amp; Romero, F. A. (2011). Bacterias Lácticas: Importancia en alimentos y sus efectos en la salud. </w:t>
              </w:r>
              <w:r w:rsidRPr="00F47F69">
                <w:rPr>
                  <w:rFonts w:ascii="Times New Roman" w:hAnsi="Times New Roman" w:cs="Times New Roman"/>
                  <w:noProof/>
                  <w:sz w:val="24"/>
                  <w:szCs w:val="24"/>
                  <w:lang w:val="en-US"/>
                </w:rPr>
                <w:t>5. Retrieved Julio 19, 2019, from http://fuente.uan.edu.mx/publicaciones/03-07/1.pdf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n-US"/>
                </w:rPr>
                <w:t xml:space="preserve">Risner, D., Tomasino, E., Hughes, P., &amp; Meunier, L. (2018). Volatile aroma composition of distillates produced from fermented sweet and acid whey. </w:t>
              </w:r>
              <w:r w:rsidRPr="00F47F69">
                <w:rPr>
                  <w:rFonts w:ascii="Times New Roman" w:hAnsi="Times New Roman" w:cs="Times New Roman"/>
                  <w:i/>
                  <w:iCs/>
                  <w:noProof/>
                  <w:sz w:val="24"/>
                  <w:szCs w:val="24"/>
                </w:rPr>
                <w:t>American Dairy Science Association</w:t>
              </w:r>
              <w:r w:rsidRPr="00F47F69">
                <w:rPr>
                  <w:rFonts w:ascii="Times New Roman" w:hAnsi="Times New Roman" w:cs="Times New Roman"/>
                  <w:noProof/>
                  <w:sz w:val="24"/>
                  <w:szCs w:val="24"/>
                </w:rPr>
                <w:t>, 1. doi:10.3168/jds.2018-14737</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Rivera, D. (2017). </w:t>
              </w:r>
              <w:r w:rsidRPr="00F47F69">
                <w:rPr>
                  <w:rFonts w:ascii="Times New Roman" w:hAnsi="Times New Roman" w:cs="Times New Roman"/>
                  <w:i/>
                  <w:iCs/>
                  <w:noProof/>
                  <w:sz w:val="24"/>
                  <w:szCs w:val="24"/>
                </w:rPr>
                <w:t>Proceso para la elaboración de una bebida saborizada con base en suero de queso de la empresa productora de lácteos "El Vernaval" del cantón Píllaro de la provincia de Tungurahua.</w:t>
              </w:r>
              <w:r w:rsidRPr="00F47F69">
                <w:rPr>
                  <w:rFonts w:ascii="Times New Roman" w:hAnsi="Times New Roman" w:cs="Times New Roman"/>
                  <w:noProof/>
                  <w:sz w:val="24"/>
                  <w:szCs w:val="24"/>
                </w:rPr>
                <w:t xml:space="preserve"> Tesis de grado, Universidad Regional Autónoma de los Andes, Facultad de dirección de empresas, Ambato.</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Romero, E. (2010). </w:t>
              </w:r>
              <w:r w:rsidRPr="00F47F69">
                <w:rPr>
                  <w:rFonts w:ascii="Times New Roman" w:hAnsi="Times New Roman" w:cs="Times New Roman"/>
                  <w:i/>
                  <w:iCs/>
                  <w:noProof/>
                  <w:sz w:val="24"/>
                  <w:szCs w:val="24"/>
                </w:rPr>
                <w:t>Investigación y desarrollo de la formulación para Yogurt a base de Probióticos y Granola de avena y frutos secos en la Empresa Nono Lácteos ubicada en Nono – Ecuador.</w:t>
              </w:r>
              <w:r w:rsidRPr="00F47F69">
                <w:rPr>
                  <w:rFonts w:ascii="Times New Roman" w:hAnsi="Times New Roman" w:cs="Times New Roman"/>
                  <w:noProof/>
                  <w:sz w:val="24"/>
                  <w:szCs w:val="24"/>
                </w:rPr>
                <w:t xml:space="preserve"> Ingeniero Agroindustrial y de Alimentos, Universidad de las Américas, Ingeniería y Ciencias Agropecuarias, Quito. Obtenido de http://dspace.udla.edu.ec/bitstream/33000/772/1/UDLA-EC-TIAG-2010-04.pdf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Ronquillo, E., &amp; Tigse, G. (2016). </w:t>
              </w:r>
              <w:r w:rsidRPr="00F47F69">
                <w:rPr>
                  <w:rFonts w:ascii="Times New Roman" w:hAnsi="Times New Roman" w:cs="Times New Roman"/>
                  <w:i/>
                  <w:iCs/>
                  <w:noProof/>
                  <w:sz w:val="24"/>
                  <w:szCs w:val="24"/>
                </w:rPr>
                <w:t xml:space="preserve">ICE </w:t>
              </w:r>
              <w:r w:rsidR="00542013" w:rsidRPr="00F47F69">
                <w:rPr>
                  <w:rFonts w:ascii="Times New Roman" w:hAnsi="Times New Roman" w:cs="Times New Roman"/>
                  <w:i/>
                  <w:iCs/>
                  <w:noProof/>
                  <w:sz w:val="24"/>
                  <w:szCs w:val="24"/>
                </w:rPr>
                <w:t>cream sigcholac</w:t>
              </w:r>
              <w:r w:rsidRPr="00F47F69">
                <w:rPr>
                  <w:rFonts w:ascii="Times New Roman" w:hAnsi="Times New Roman" w:cs="Times New Roman"/>
                  <w:i/>
                  <w:iCs/>
                  <w:noProof/>
                  <w:sz w:val="24"/>
                  <w:szCs w:val="24"/>
                </w:rPr>
                <w:t>.</w:t>
              </w:r>
              <w:r w:rsidRPr="00F47F69">
                <w:rPr>
                  <w:rFonts w:ascii="Times New Roman" w:hAnsi="Times New Roman" w:cs="Times New Roman"/>
                  <w:noProof/>
                  <w:sz w:val="24"/>
                  <w:szCs w:val="24"/>
                </w:rPr>
                <w:t xml:space="preserve"> Tesis de grado, Universidad Técnica de Cotopaxi, Carrera de Ingeneiría Agroindustrial, Latacunga - Ecuador.</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Rosales, S. (2019). </w:t>
              </w:r>
              <w:r w:rsidRPr="00F47F69">
                <w:rPr>
                  <w:rFonts w:ascii="Times New Roman" w:hAnsi="Times New Roman" w:cs="Times New Roman"/>
                  <w:i/>
                  <w:iCs/>
                  <w:noProof/>
                  <w:sz w:val="24"/>
                  <w:szCs w:val="24"/>
                </w:rPr>
                <w:t>Evaluación de los efectos del pH, la temperatura y el medio nutritivo en la producción de ácido cítrico a partir de la fermentación de lactosuero con Aspergillus carbonarius.</w:t>
              </w:r>
              <w:r w:rsidRPr="00F47F69">
                <w:rPr>
                  <w:rFonts w:ascii="Times New Roman" w:hAnsi="Times New Roman" w:cs="Times New Roman"/>
                  <w:noProof/>
                  <w:sz w:val="24"/>
                  <w:szCs w:val="24"/>
                </w:rPr>
                <w:t xml:space="preserve"> Tesis de grado, Universidad Politécnica Salesiana Sede Cuenca, Biotecnología de los Recursos </w:t>
              </w:r>
              <w:r w:rsidRPr="00F47F69">
                <w:rPr>
                  <w:rFonts w:ascii="Times New Roman" w:hAnsi="Times New Roman" w:cs="Times New Roman"/>
                  <w:noProof/>
                  <w:sz w:val="24"/>
                  <w:szCs w:val="24"/>
                </w:rPr>
                <w:lastRenderedPageBreak/>
                <w:t>Naturales, Cuenca - Ecuador. Obtenido de https://dspace.ups.edu.ec/bitstream/123456789/17124/1/UPS-CT008184.pdf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Ruiz, L. (2015). </w:t>
              </w:r>
              <w:r w:rsidRPr="00F47F69">
                <w:rPr>
                  <w:rFonts w:ascii="Times New Roman" w:hAnsi="Times New Roman" w:cs="Times New Roman"/>
                  <w:i/>
                  <w:iCs/>
                  <w:noProof/>
                  <w:sz w:val="24"/>
                  <w:szCs w:val="24"/>
                </w:rPr>
                <w:t>Nuevos métodos de extracción y fraccionamiento de carbohidratos bioactivos.</w:t>
              </w:r>
              <w:r w:rsidRPr="00F47F69">
                <w:rPr>
                  <w:rFonts w:ascii="Times New Roman" w:hAnsi="Times New Roman" w:cs="Times New Roman"/>
                  <w:noProof/>
                  <w:sz w:val="24"/>
                  <w:szCs w:val="24"/>
                </w:rPr>
                <w:t xml:space="preserve"> Tesis doctoral, Universidad Autónoma de Madrid, Departamento de Química-Física Aplicada, Madrid.</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rPr>
                <w:t xml:space="preserve">Salazar, A., Oblitas, J., &amp; Rojas, E. (2016). Reutilización del lactosuero ácido y dulce de las queserías de cajamarca en la elaboración de una bebida con sabor a poroporo (Passiflora Mollisima) y sauco (Sambucus Peruviana). </w:t>
              </w:r>
              <w:r w:rsidRPr="00F47F69">
                <w:rPr>
                  <w:rFonts w:ascii="Times New Roman" w:hAnsi="Times New Roman" w:cs="Times New Roman"/>
                  <w:i/>
                  <w:iCs/>
                  <w:noProof/>
                  <w:sz w:val="24"/>
                  <w:szCs w:val="24"/>
                  <w:lang w:val="en-US"/>
                </w:rPr>
                <w:t>Agroindustrial Science</w:t>
              </w:r>
              <w:r w:rsidRPr="00F47F69">
                <w:rPr>
                  <w:rFonts w:ascii="Times New Roman" w:hAnsi="Times New Roman" w:cs="Times New Roman"/>
                  <w:noProof/>
                  <w:sz w:val="24"/>
                  <w:szCs w:val="24"/>
                  <w:lang w:val="en-US"/>
                </w:rPr>
                <w:t>, 1.</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t xml:space="preserve">Shanshan, J., Muhammad, A., Jianjun, C., Zhanmei, J., Hao, G., Ying, S., . . . Juncai, H. (2018). Effect of heat treatment on physicochemical and emulsifying properties of polymerized whey protein concentrate and polymerized whey protein isolate. </w:t>
              </w:r>
              <w:r w:rsidRPr="00F47F69">
                <w:rPr>
                  <w:rFonts w:ascii="Times New Roman" w:hAnsi="Times New Roman" w:cs="Times New Roman"/>
                  <w:i/>
                  <w:iCs/>
                  <w:noProof/>
                  <w:sz w:val="24"/>
                  <w:szCs w:val="24"/>
                  <w:lang w:val="en-US"/>
                </w:rPr>
                <w:t>LWT - Food Science and Technology</w:t>
              </w:r>
              <w:r w:rsidRPr="00F47F69">
                <w:rPr>
                  <w:rFonts w:ascii="Times New Roman" w:hAnsi="Times New Roman" w:cs="Times New Roman"/>
                  <w:noProof/>
                  <w:sz w:val="24"/>
                  <w:szCs w:val="24"/>
                  <w:lang w:val="en-US"/>
                </w:rPr>
                <w:t>, 3. doi:10.1016/j.lwt.2018.08.028</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t xml:space="preserve">Shi, C., He, Y., Ding, M., Wang, Y., &amp; Zhong, J. (2018). Nanoimaging of Food Proteins by Atomic Force Microscopy. Part II: Application for Food Proteins from Different Sources. </w:t>
              </w:r>
              <w:r w:rsidRPr="00F47F69">
                <w:rPr>
                  <w:rFonts w:ascii="Times New Roman" w:hAnsi="Times New Roman" w:cs="Times New Roman"/>
                  <w:i/>
                  <w:iCs/>
                  <w:noProof/>
                  <w:sz w:val="24"/>
                  <w:szCs w:val="24"/>
                  <w:lang w:val="en-US"/>
                </w:rPr>
                <w:t>Trends in Food Science &amp; Technology</w:t>
              </w:r>
              <w:r w:rsidRPr="00F47F69">
                <w:rPr>
                  <w:rFonts w:ascii="Times New Roman" w:hAnsi="Times New Roman" w:cs="Times New Roman"/>
                  <w:noProof/>
                  <w:sz w:val="24"/>
                  <w:szCs w:val="24"/>
                  <w:lang w:val="en-US"/>
                </w:rPr>
                <w:t>, 5. doi:https://doi.org/10.1016/j.tifs.2018.11.027</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s-EC"/>
                </w:rPr>
                <w:t xml:space="preserve">Souza, F., Balthazar, C., Guimaraes, J., Pimentel, T., Esmerino, E., Freitas, M., . . . Cruz, A. (2019). La adición de xiloligoosacárido en una bebida de suero de leche con sabor a fresa. </w:t>
              </w:r>
              <w:r w:rsidRPr="00F47F69">
                <w:rPr>
                  <w:rFonts w:ascii="Times New Roman" w:hAnsi="Times New Roman" w:cs="Times New Roman"/>
                  <w:i/>
                  <w:iCs/>
                  <w:noProof/>
                  <w:sz w:val="24"/>
                  <w:szCs w:val="24"/>
                  <w:lang w:val="es-EC"/>
                </w:rPr>
                <w:t>LWT, 109</w:t>
              </w:r>
              <w:r w:rsidRPr="00F47F69">
                <w:rPr>
                  <w:rFonts w:ascii="Times New Roman" w:hAnsi="Times New Roman" w:cs="Times New Roman"/>
                  <w:noProof/>
                  <w:sz w:val="24"/>
                  <w:szCs w:val="24"/>
                  <w:lang w:val="es-EC"/>
                </w:rPr>
                <w:t>, 118 - 122. doi:doi.org/10.1016/j.lwt.2019.03.093</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rPr>
                <w:t xml:space="preserve">Tamayo, A. (2014). </w:t>
              </w:r>
              <w:r w:rsidRPr="00F47F69">
                <w:rPr>
                  <w:rFonts w:ascii="Times New Roman" w:hAnsi="Times New Roman" w:cs="Times New Roman"/>
                  <w:i/>
                  <w:iCs/>
                  <w:noProof/>
                  <w:sz w:val="24"/>
                  <w:szCs w:val="24"/>
                </w:rPr>
                <w:t>La utilidad de la leche de soya y su importancia en el tratamiento de los síntomas asociados de la menopausia en mujeres que acuden al servicio de ginecología del Hospital del IESS del cantón Ambato en el período comprendido entre julio a octubre del 2013.</w:t>
              </w:r>
              <w:r w:rsidRPr="00F47F69">
                <w:rPr>
                  <w:rFonts w:ascii="Times New Roman" w:hAnsi="Times New Roman" w:cs="Times New Roman"/>
                  <w:noProof/>
                  <w:sz w:val="24"/>
                  <w:szCs w:val="24"/>
                </w:rPr>
                <w:t xml:space="preserve"> Requisito previo para optar por el Título de Médico, Universidad Técnica de Ambato, Facultad de Ciencias de la Salud - Carrera de Medicina, Ambato - Ecuador.</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lang w:val="es-EC"/>
                </w:rPr>
                <w:lastRenderedPageBreak/>
                <w:t xml:space="preserve">Torkamani, A., Juliano, P., Fagan, P., Jiménez, R., Ajlouni, D., &amp; Singh, T. (2016). </w:t>
              </w:r>
              <w:r w:rsidRPr="00F47F69">
                <w:rPr>
                  <w:rFonts w:ascii="Times New Roman" w:hAnsi="Times New Roman" w:cs="Times New Roman"/>
                  <w:noProof/>
                  <w:sz w:val="24"/>
                  <w:szCs w:val="24"/>
                  <w:lang w:val="en-US"/>
                </w:rPr>
                <w:t xml:space="preserve">Effect of ultrasound-enhanced fat separation on whey powder phospholipid composition and stability. </w:t>
              </w:r>
              <w:r w:rsidRPr="00F47F69">
                <w:rPr>
                  <w:rFonts w:ascii="Times New Roman" w:hAnsi="Times New Roman" w:cs="Times New Roman"/>
                  <w:i/>
                  <w:iCs/>
                  <w:noProof/>
                  <w:sz w:val="24"/>
                  <w:szCs w:val="24"/>
                  <w:lang w:val="es-EC"/>
                </w:rPr>
                <w:t>Journal of Dairy Science, 99</w:t>
              </w:r>
              <w:r w:rsidRPr="00F47F69">
                <w:rPr>
                  <w:rFonts w:ascii="Times New Roman" w:hAnsi="Times New Roman" w:cs="Times New Roman"/>
                  <w:noProof/>
                  <w:sz w:val="24"/>
                  <w:szCs w:val="24"/>
                  <w:lang w:val="es-EC"/>
                </w:rPr>
                <w:t>, 4169 - 4177. doi:doi.org/10.3168/jds.2015-10422</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s-EC"/>
                </w:rPr>
              </w:pPr>
              <w:r w:rsidRPr="00F47F69">
                <w:rPr>
                  <w:rFonts w:ascii="Times New Roman" w:hAnsi="Times New Roman" w:cs="Times New Roman"/>
                  <w:noProof/>
                  <w:sz w:val="24"/>
                  <w:szCs w:val="24"/>
                </w:rPr>
                <w:t xml:space="preserve">Universidad de las Américas Puebla (UDLA). (s.f.). </w:t>
              </w:r>
              <w:r w:rsidRPr="00F47F69">
                <w:rPr>
                  <w:rFonts w:ascii="Times New Roman" w:hAnsi="Times New Roman" w:cs="Times New Roman"/>
                  <w:i/>
                  <w:iCs/>
                  <w:noProof/>
                  <w:sz w:val="24"/>
                  <w:szCs w:val="24"/>
                </w:rPr>
                <w:t>Universidad de las Américas Puebla (UDLA).</w:t>
              </w:r>
              <w:r w:rsidRPr="00F47F69">
                <w:rPr>
                  <w:rFonts w:ascii="Times New Roman" w:hAnsi="Times New Roman" w:cs="Times New Roman"/>
                  <w:noProof/>
                  <w:sz w:val="24"/>
                  <w:szCs w:val="24"/>
                </w:rPr>
                <w:t xml:space="preserve"> Obtenido de http://catarina.udlap.mx/u_dl_a/tales/documentos/lia/gomez_a_ma/apendiceD.pdf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Vargas, D. (2015). </w:t>
              </w:r>
              <w:r w:rsidRPr="00F47F69">
                <w:rPr>
                  <w:rFonts w:ascii="Times New Roman" w:hAnsi="Times New Roman" w:cs="Times New Roman"/>
                  <w:i/>
                  <w:iCs/>
                  <w:noProof/>
                  <w:sz w:val="24"/>
                  <w:szCs w:val="24"/>
                </w:rPr>
                <w:t>Efecto de la liofilización sobre propiedades fisicoquímicas y vida útil de cocona (Solanum sessiliflorum Dunal) en polvo.</w:t>
              </w:r>
              <w:r w:rsidRPr="00F47F69">
                <w:rPr>
                  <w:rFonts w:ascii="Times New Roman" w:hAnsi="Times New Roman" w:cs="Times New Roman"/>
                  <w:noProof/>
                  <w:sz w:val="24"/>
                  <w:szCs w:val="24"/>
                </w:rPr>
                <w:t xml:space="preserve"> Tesis para optar al título de Magister en Ingeniería Agroindustrial, Universidad Nacional de Colombia, Escuela de Posgrados, Colombia. Obtenido de http://bdigital.unal.edu.co/48709/1/Diana_Patricia_Vargas_Mu%C3%B1oz.pdf</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Ventureira, J. (2010). </w:t>
              </w:r>
              <w:r w:rsidRPr="00F47F69">
                <w:rPr>
                  <w:rFonts w:ascii="Times New Roman" w:hAnsi="Times New Roman" w:cs="Times New Roman"/>
                  <w:i/>
                  <w:iCs/>
                  <w:noProof/>
                  <w:sz w:val="24"/>
                  <w:szCs w:val="24"/>
                </w:rPr>
                <w:t>Propiedades Estructurales y Funcionales de Preparados Proteicos de Amaranto Modificados y Soja-Amaranto.</w:t>
              </w:r>
              <w:r w:rsidRPr="00F47F69">
                <w:rPr>
                  <w:rFonts w:ascii="Times New Roman" w:hAnsi="Times New Roman" w:cs="Times New Roman"/>
                  <w:noProof/>
                  <w:sz w:val="24"/>
                  <w:szCs w:val="24"/>
                </w:rPr>
                <w:t xml:space="preserve"> Tesis Doctoral, Universidad Nacional de la Plata, Ciencias Biológicas.</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rPr>
              </w:pPr>
              <w:r w:rsidRPr="00F47F69">
                <w:rPr>
                  <w:rFonts w:ascii="Times New Roman" w:hAnsi="Times New Roman" w:cs="Times New Roman"/>
                  <w:noProof/>
                  <w:sz w:val="24"/>
                  <w:szCs w:val="24"/>
                </w:rPr>
                <w:t xml:space="preserve">Villareal, B. (2017). </w:t>
              </w:r>
              <w:r w:rsidRPr="00F47F69">
                <w:rPr>
                  <w:rFonts w:ascii="Times New Roman" w:hAnsi="Times New Roman" w:cs="Times New Roman"/>
                  <w:i/>
                  <w:iCs/>
                  <w:noProof/>
                  <w:sz w:val="24"/>
                  <w:szCs w:val="24"/>
                </w:rPr>
                <w:t>Desarrollo en planta piloto de una bebida de lacto suero y fruta natural para aduiltos mayores.</w:t>
              </w:r>
              <w:r w:rsidRPr="00F47F69">
                <w:rPr>
                  <w:rFonts w:ascii="Times New Roman" w:hAnsi="Times New Roman" w:cs="Times New Roman"/>
                  <w:noProof/>
                  <w:sz w:val="24"/>
                  <w:szCs w:val="24"/>
                </w:rPr>
                <w:t xml:space="preserve"> Tesis doctoral, Universidad Autónoma de Barcelona, México.</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s-EC"/>
                </w:rPr>
                <w:t xml:space="preserve">Wagoner, T. B., &amp; Foegeding, E. (2017). </w:t>
              </w:r>
              <w:r w:rsidRPr="00F47F69">
                <w:rPr>
                  <w:rFonts w:ascii="Times New Roman" w:hAnsi="Times New Roman" w:cs="Times New Roman"/>
                  <w:noProof/>
                  <w:sz w:val="24"/>
                  <w:szCs w:val="24"/>
                  <w:lang w:val="en-US"/>
                </w:rPr>
                <w:t xml:space="preserve">Whey protein–pectin soluble complexes for beverage applications. </w:t>
              </w:r>
              <w:r w:rsidRPr="00F47F69">
                <w:rPr>
                  <w:rFonts w:ascii="Times New Roman" w:hAnsi="Times New Roman" w:cs="Times New Roman"/>
                  <w:i/>
                  <w:iCs/>
                  <w:noProof/>
                  <w:sz w:val="24"/>
                  <w:szCs w:val="24"/>
                  <w:lang w:val="en-US"/>
                </w:rPr>
                <w:t>Food Hydrocolloids, 63</w:t>
              </w:r>
              <w:r w:rsidRPr="00F47F69">
                <w:rPr>
                  <w:rFonts w:ascii="Times New Roman" w:hAnsi="Times New Roman" w:cs="Times New Roman"/>
                  <w:noProof/>
                  <w:sz w:val="24"/>
                  <w:szCs w:val="24"/>
                  <w:lang w:val="en-US"/>
                </w:rPr>
                <w:t>, 130 - 138. doi:doi.org/10.1016/j.foodhyd.2016.08.027</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t xml:space="preserve">Zhu, Y., Li, Z., Wang, P., Shen, L., Zhang, D., &amp; Yamaguchi, Y. (2018). Factors affecting the separation performance of proteins in capillary electrophoresis. </w:t>
              </w:r>
              <w:r w:rsidRPr="00F47F69">
                <w:rPr>
                  <w:rFonts w:ascii="Times New Roman" w:hAnsi="Times New Roman" w:cs="Times New Roman"/>
                  <w:i/>
                  <w:iCs/>
                  <w:noProof/>
                  <w:sz w:val="24"/>
                  <w:szCs w:val="24"/>
                  <w:lang w:val="en-US"/>
                </w:rPr>
                <w:t>Journal of Chromatography B, 1083</w:t>
              </w:r>
              <w:r w:rsidRPr="00F47F69">
                <w:rPr>
                  <w:rFonts w:ascii="Times New Roman" w:hAnsi="Times New Roman" w:cs="Times New Roman"/>
                  <w:noProof/>
                  <w:sz w:val="24"/>
                  <w:szCs w:val="24"/>
                  <w:lang w:val="en-US"/>
                </w:rPr>
                <w:t>, 63 - 67. doi:doi.org/10.1016/j.jchromb.2018.03.005</w:t>
              </w:r>
            </w:p>
            <w:p w:rsidR="00F47F69" w:rsidRPr="00F47F69" w:rsidRDefault="00F47F69" w:rsidP="00F47F69">
              <w:pPr>
                <w:pStyle w:val="Bibliografa"/>
                <w:spacing w:before="240" w:after="120" w:line="360" w:lineRule="auto"/>
                <w:ind w:left="720" w:hanging="720"/>
                <w:jc w:val="both"/>
                <w:rPr>
                  <w:rFonts w:ascii="Times New Roman" w:hAnsi="Times New Roman" w:cs="Times New Roman"/>
                  <w:noProof/>
                  <w:sz w:val="24"/>
                  <w:szCs w:val="24"/>
                  <w:lang w:val="en-US"/>
                </w:rPr>
              </w:pPr>
              <w:r w:rsidRPr="00F47F69">
                <w:rPr>
                  <w:rFonts w:ascii="Times New Roman" w:hAnsi="Times New Roman" w:cs="Times New Roman"/>
                  <w:noProof/>
                  <w:sz w:val="24"/>
                  <w:szCs w:val="24"/>
                  <w:lang w:val="en-US"/>
                </w:rPr>
                <w:lastRenderedPageBreak/>
                <w:t xml:space="preserve">Zou, L., Xie, A., Zhu, Y., &amp; Julian, D. (2019). Cereal proteins in nanotechnology: Formulation of encapsulation and delivery systems. </w:t>
              </w:r>
              <w:r w:rsidRPr="00F47F69">
                <w:rPr>
                  <w:rFonts w:ascii="Times New Roman" w:hAnsi="Times New Roman" w:cs="Times New Roman"/>
                  <w:i/>
                  <w:iCs/>
                  <w:noProof/>
                  <w:sz w:val="24"/>
                  <w:szCs w:val="24"/>
                  <w:lang w:val="en-US"/>
                </w:rPr>
                <w:t>Current Opinion in Food Science</w:t>
              </w:r>
              <w:r w:rsidRPr="00F47F69">
                <w:rPr>
                  <w:rFonts w:ascii="Times New Roman" w:hAnsi="Times New Roman" w:cs="Times New Roman"/>
                  <w:noProof/>
                  <w:sz w:val="24"/>
                  <w:szCs w:val="24"/>
                  <w:lang w:val="en-US"/>
                </w:rPr>
                <w:t>, 3. doi:https://doi.org/10.1016/j.cofs.2019.02.004</w:t>
              </w:r>
            </w:p>
            <w:p w:rsidR="001B6DEA" w:rsidRDefault="00F47F69" w:rsidP="00F47F69">
              <w:pPr>
                <w:pStyle w:val="Bibliografa"/>
                <w:spacing w:before="240" w:after="120" w:line="360" w:lineRule="auto"/>
                <w:ind w:left="720" w:hanging="720"/>
                <w:jc w:val="both"/>
              </w:pPr>
              <w:r w:rsidRPr="00F47F69">
                <w:rPr>
                  <w:rFonts w:ascii="Times New Roman" w:hAnsi="Times New Roman" w:cs="Times New Roman"/>
                  <w:sz w:val="24"/>
                  <w:szCs w:val="24"/>
                </w:rPr>
                <w:fldChar w:fldCharType="end"/>
              </w:r>
            </w:p>
          </w:sdtContent>
        </w:sdt>
      </w:sdtContent>
    </w:sdt>
    <w:p w:rsidR="00C55456" w:rsidRDefault="00C55456" w:rsidP="00964FC0">
      <w:pPr>
        <w:spacing w:before="240" w:after="120" w:line="360" w:lineRule="auto"/>
        <w:rPr>
          <w:rFonts w:ascii="Times New Roman" w:hAnsi="Times New Roman" w:cs="Times New Roman"/>
          <w:b/>
          <w:bCs/>
          <w:sz w:val="28"/>
          <w:szCs w:val="28"/>
          <w:lang w:val="es-EC"/>
        </w:rPr>
      </w:pPr>
      <w:r>
        <w:rPr>
          <w:rFonts w:ascii="Times New Roman" w:hAnsi="Times New Roman" w:cs="Times New Roman"/>
          <w:b/>
          <w:bCs/>
          <w:sz w:val="28"/>
          <w:szCs w:val="28"/>
          <w:lang w:val="es-EC"/>
        </w:rPr>
        <w:br w:type="page"/>
      </w:r>
    </w:p>
    <w:p w:rsidR="00F203BF" w:rsidRPr="004F250E" w:rsidRDefault="00FC43F9" w:rsidP="00600B84">
      <w:pPr>
        <w:spacing w:before="240" w:after="120" w:line="360" w:lineRule="auto"/>
        <w:jc w:val="both"/>
        <w:rPr>
          <w:rFonts w:ascii="Times New Roman" w:hAnsi="Times New Roman" w:cs="Times New Roman"/>
          <w:b/>
          <w:bCs/>
          <w:sz w:val="28"/>
          <w:szCs w:val="28"/>
          <w:lang w:val="es-EC"/>
        </w:rPr>
      </w:pPr>
      <w:r>
        <w:rPr>
          <w:rFonts w:ascii="Times New Roman" w:hAnsi="Times New Roman" w:cs="Times New Roman"/>
          <w:b/>
          <w:bCs/>
          <w:sz w:val="28"/>
          <w:szCs w:val="28"/>
          <w:lang w:val="es-EC"/>
        </w:rPr>
        <w:lastRenderedPageBreak/>
        <w:t>ANEXOS</w:t>
      </w:r>
    </w:p>
    <w:p w:rsidR="00F10B3C" w:rsidRPr="004F250E" w:rsidRDefault="00F10B3C" w:rsidP="00600B84">
      <w:pPr>
        <w:spacing w:before="240" w:after="120" w:line="360" w:lineRule="auto"/>
        <w:jc w:val="both"/>
        <w:rPr>
          <w:rFonts w:ascii="Times New Roman" w:hAnsi="Times New Roman" w:cs="Times New Roman"/>
          <w:b/>
          <w:bCs/>
          <w:sz w:val="24"/>
          <w:szCs w:val="28"/>
          <w:lang w:val="es-EC"/>
        </w:rPr>
      </w:pPr>
      <w:r w:rsidRPr="004F250E">
        <w:rPr>
          <w:rFonts w:ascii="Times New Roman" w:hAnsi="Times New Roman" w:cs="Times New Roman"/>
          <w:b/>
          <w:bCs/>
          <w:sz w:val="24"/>
          <w:szCs w:val="28"/>
          <w:lang w:val="es-EC"/>
        </w:rPr>
        <w:t>Anexo I</w:t>
      </w:r>
    </w:p>
    <w:p w:rsidR="00F10B3C" w:rsidRPr="004F250E" w:rsidRDefault="00F10B3C" w:rsidP="00600B84">
      <w:pPr>
        <w:spacing w:before="240" w:after="120" w:line="360" w:lineRule="auto"/>
        <w:jc w:val="center"/>
        <w:rPr>
          <w:rFonts w:ascii="Times New Roman" w:hAnsi="Times New Roman" w:cs="Times New Roman"/>
          <w:b/>
          <w:bCs/>
          <w:sz w:val="24"/>
          <w:szCs w:val="28"/>
          <w:lang w:val="es-EC"/>
        </w:rPr>
      </w:pPr>
      <w:r w:rsidRPr="004F250E">
        <w:rPr>
          <w:rFonts w:ascii="Times New Roman" w:hAnsi="Times New Roman" w:cs="Times New Roman"/>
          <w:b/>
          <w:bCs/>
          <w:sz w:val="24"/>
          <w:szCs w:val="28"/>
          <w:lang w:val="es-EC"/>
        </w:rPr>
        <w:t xml:space="preserve">Mapa de Ubicación de Salinas de Guaranda </w:t>
      </w:r>
    </w:p>
    <w:p w:rsidR="00F10B3C" w:rsidRPr="004F250E" w:rsidRDefault="00F10B3C"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noProof/>
          <w:lang w:val="es-EC" w:eastAsia="es-EC"/>
        </w:rPr>
        <mc:AlternateContent>
          <mc:Choice Requires="wps">
            <w:drawing>
              <wp:anchor distT="0" distB="0" distL="114300" distR="114300" simplePos="0" relativeHeight="251659264" behindDoc="0" locked="0" layoutInCell="1" allowOverlap="1">
                <wp:simplePos x="0" y="0"/>
                <wp:positionH relativeFrom="column">
                  <wp:posOffset>1551737</wp:posOffset>
                </wp:positionH>
                <wp:positionV relativeFrom="paragraph">
                  <wp:posOffset>2732430</wp:posOffset>
                </wp:positionV>
                <wp:extent cx="2355494" cy="335915"/>
                <wp:effectExtent l="495300" t="0" r="26035" b="26035"/>
                <wp:wrapNone/>
                <wp:docPr id="104" name="Llamada rectangular redondeada 104"/>
                <wp:cNvGraphicFramePr/>
                <a:graphic xmlns:a="http://schemas.openxmlformats.org/drawingml/2006/main">
                  <a:graphicData uri="http://schemas.microsoft.com/office/word/2010/wordprocessingShape">
                    <wps:wsp>
                      <wps:cNvSpPr/>
                      <wps:spPr>
                        <a:xfrm>
                          <a:off x="0" y="0"/>
                          <a:ext cx="2355494" cy="335915"/>
                        </a:xfrm>
                        <a:prstGeom prst="wedgeRoundRectCallout">
                          <a:avLst>
                            <a:gd name="adj1" fmla="val -69399"/>
                            <a:gd name="adj2" fmla="val -46385"/>
                            <a:gd name="adj3" fmla="val 16667"/>
                          </a:avLst>
                        </a:prstGeom>
                      </wps:spPr>
                      <wps:style>
                        <a:lnRef idx="2">
                          <a:schemeClr val="dk1"/>
                        </a:lnRef>
                        <a:fillRef idx="1">
                          <a:schemeClr val="lt1"/>
                        </a:fillRef>
                        <a:effectRef idx="0">
                          <a:schemeClr val="dk1"/>
                        </a:effectRef>
                        <a:fontRef idx="minor">
                          <a:schemeClr val="dk1"/>
                        </a:fontRef>
                      </wps:style>
                      <wps:txbx>
                        <w:txbxContent>
                          <w:p w:rsidR="00A61B2F" w:rsidRPr="00F10B3C" w:rsidRDefault="00A61B2F" w:rsidP="00F10B3C">
                            <w:pPr>
                              <w:jc w:val="center"/>
                              <w:rPr>
                                <w:rFonts w:ascii="Times New Roman" w:hAnsi="Times New Roman" w:cs="Times New Roman"/>
                                <w:sz w:val="20"/>
                              </w:rPr>
                            </w:pPr>
                            <w:r>
                              <w:rPr>
                                <w:rFonts w:ascii="Times New Roman" w:hAnsi="Times New Roman" w:cs="Times New Roman"/>
                                <w:sz w:val="20"/>
                              </w:rPr>
                              <w:t xml:space="preserve">Cooperativa de Producción Agropecuaria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Llamada rectangular redondeada 104" o:spid="_x0000_s1026" type="#_x0000_t62" style="position:absolute;left:0;text-align:left;margin-left:122.2pt;margin-top:215.15pt;width:185.45pt;height:26.4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" adj="-4190,781" fillcolor="white [3201]" strokecolor="black [3200]" strokeweight="1pt">
                <v:textbox>
                  <w:txbxContent>
                    <w:p w:rsidR="00A61B2F" w:rsidRPr="00F10B3C" w:rsidRDefault="00A61B2F" w:rsidP="00F10B3C">
                      <w:pPr>
                        <w:jc w:val="center"/>
                        <w:rPr>
                          <w:rFonts w:ascii="Times New Roman" w:hAnsi="Times New Roman" w:cs="Times New Roman"/>
                          <w:sz w:val="20"/>
                        </w:rPr>
                      </w:pPr>
                      <w:r>
                        <w:rPr>
                          <w:rFonts w:ascii="Times New Roman" w:hAnsi="Times New Roman" w:cs="Times New Roman"/>
                          <w:sz w:val="20"/>
                        </w:rPr>
                        <w:t xml:space="preserve">Cooperativa de Producción Agropecuaria </w:t>
                      </w:r>
                    </w:p>
                  </w:txbxContent>
                </v:textbox>
              </v:shape>
            </w:pict>
          </mc:Fallback>
        </mc:AlternateContent>
      </w:r>
      <w:r w:rsidRPr="004F250E">
        <w:rPr>
          <w:rFonts w:ascii="Times New Roman" w:hAnsi="Times New Roman" w:cs="Times New Roman"/>
          <w:noProof/>
          <w:lang w:val="es-EC" w:eastAsia="es-EC"/>
        </w:rPr>
        <w:drawing>
          <wp:inline distT="0" distB="0" distL="0" distR="0" wp14:anchorId="6F826058" wp14:editId="1370FD31">
            <wp:extent cx="4875880" cy="3189427"/>
            <wp:effectExtent l="19050" t="19050" r="20320" b="1143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757" t="17298" r="18426" b="11938"/>
                    <a:stretch/>
                  </pic:blipFill>
                  <pic:spPr bwMode="auto">
                    <a:xfrm>
                      <a:off x="0" y="0"/>
                      <a:ext cx="4886078" cy="31960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10B3C" w:rsidRPr="004F250E" w:rsidRDefault="00F10B3C" w:rsidP="00600B84">
      <w:pPr>
        <w:spacing w:before="240" w:after="120" w:line="360" w:lineRule="auto"/>
        <w:jc w:val="both"/>
        <w:rPr>
          <w:rFonts w:ascii="Times New Roman" w:hAnsi="Times New Roman" w:cs="Times New Roman"/>
          <w:sz w:val="24"/>
          <w:lang w:val="es-EC"/>
        </w:rPr>
      </w:pPr>
      <w:r w:rsidRPr="004F250E">
        <w:rPr>
          <w:rFonts w:ascii="Times New Roman" w:hAnsi="Times New Roman" w:cs="Times New Roman"/>
          <w:b/>
          <w:sz w:val="24"/>
          <w:lang w:val="es-EC"/>
        </w:rPr>
        <w:t xml:space="preserve">Fuente: </w:t>
      </w:r>
      <w:r w:rsidRPr="004F250E">
        <w:rPr>
          <w:rFonts w:ascii="Times New Roman" w:hAnsi="Times New Roman" w:cs="Times New Roman"/>
          <w:sz w:val="24"/>
          <w:lang w:val="es-EC"/>
        </w:rPr>
        <w:t>Google Maps, 2019</w:t>
      </w:r>
    </w:p>
    <w:p w:rsidR="00F10B3C" w:rsidRPr="004F250E" w:rsidRDefault="00F10B3C" w:rsidP="00600B84">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t xml:space="preserve">Elaborado por: </w:t>
      </w:r>
      <w:r w:rsidRPr="004F250E">
        <w:rPr>
          <w:rFonts w:ascii="Times New Roman" w:hAnsi="Times New Roman" w:cs="Times New Roman"/>
          <w:bCs/>
          <w:sz w:val="24"/>
          <w:lang w:val="es-EC"/>
        </w:rPr>
        <w:t>(Medina V &amp; Guamingo A, 2019).</w:t>
      </w:r>
    </w:p>
    <w:p w:rsidR="00F10B3C" w:rsidRPr="004F250E" w:rsidRDefault="00F10B3C" w:rsidP="00964FC0">
      <w:pPr>
        <w:spacing w:before="240" w:after="120" w:line="360" w:lineRule="auto"/>
        <w:rPr>
          <w:rFonts w:ascii="Times New Roman" w:hAnsi="Times New Roman" w:cs="Times New Roman"/>
          <w:b/>
          <w:sz w:val="24"/>
          <w:lang w:val="es-EC"/>
        </w:rPr>
      </w:pPr>
      <w:r w:rsidRPr="004F250E">
        <w:rPr>
          <w:rFonts w:ascii="Times New Roman" w:hAnsi="Times New Roman" w:cs="Times New Roman"/>
          <w:b/>
          <w:sz w:val="24"/>
          <w:lang w:val="es-EC"/>
        </w:rPr>
        <w:br w:type="page"/>
      </w:r>
    </w:p>
    <w:p w:rsidR="00DB1AD9" w:rsidRPr="004F250E" w:rsidRDefault="00DB1AD9" w:rsidP="00964FC0">
      <w:pPr>
        <w:spacing w:before="240" w:after="120" w:line="360" w:lineRule="auto"/>
        <w:rPr>
          <w:rFonts w:ascii="Times New Roman" w:hAnsi="Times New Roman" w:cs="Times New Roman"/>
          <w:b/>
          <w:sz w:val="24"/>
          <w:lang w:val="es-EC"/>
        </w:rPr>
      </w:pPr>
      <w:r w:rsidRPr="004F250E">
        <w:rPr>
          <w:rFonts w:ascii="Times New Roman" w:hAnsi="Times New Roman" w:cs="Times New Roman"/>
          <w:b/>
          <w:sz w:val="24"/>
          <w:lang w:val="es-EC"/>
        </w:rPr>
        <w:lastRenderedPageBreak/>
        <w:t>Anexo I</w:t>
      </w:r>
      <w:r w:rsidR="00F10B3C" w:rsidRPr="004F250E">
        <w:rPr>
          <w:rFonts w:ascii="Times New Roman" w:hAnsi="Times New Roman" w:cs="Times New Roman"/>
          <w:b/>
          <w:sz w:val="24"/>
          <w:lang w:val="es-EC"/>
        </w:rPr>
        <w:t>I</w:t>
      </w:r>
    </w:p>
    <w:p w:rsidR="00F10B3C" w:rsidRPr="004F250E" w:rsidRDefault="00F10B3C" w:rsidP="00964FC0">
      <w:pPr>
        <w:spacing w:before="240" w:after="120" w:line="360" w:lineRule="auto"/>
        <w:jc w:val="center"/>
        <w:rPr>
          <w:rFonts w:ascii="Times New Roman" w:hAnsi="Times New Roman" w:cs="Times New Roman"/>
          <w:b/>
          <w:bCs/>
          <w:sz w:val="24"/>
          <w:szCs w:val="28"/>
          <w:lang w:val="es-EC"/>
        </w:rPr>
      </w:pPr>
      <w:r w:rsidRPr="004F250E">
        <w:rPr>
          <w:rFonts w:ascii="Times New Roman" w:hAnsi="Times New Roman" w:cs="Times New Roman"/>
          <w:b/>
          <w:bCs/>
          <w:sz w:val="24"/>
          <w:szCs w:val="28"/>
          <w:lang w:val="es-EC"/>
        </w:rPr>
        <w:t>Mapa de Ubicación del Complejo Agroindustrial</w:t>
      </w:r>
    </w:p>
    <w:p w:rsidR="00F10B3C" w:rsidRPr="004F250E" w:rsidRDefault="004142B8"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noProof/>
          <w:lang w:val="es-EC" w:eastAsia="es-EC"/>
        </w:rPr>
        <mc:AlternateContent>
          <mc:Choice Requires="wps">
            <w:drawing>
              <wp:anchor distT="0" distB="0" distL="114300" distR="114300" simplePos="0" relativeHeight="251660288" behindDoc="0" locked="0" layoutInCell="1" allowOverlap="1" wp14:anchorId="67E89DA5" wp14:editId="61F4C40B">
                <wp:simplePos x="0" y="0"/>
                <wp:positionH relativeFrom="column">
                  <wp:posOffset>2941625</wp:posOffset>
                </wp:positionH>
                <wp:positionV relativeFrom="paragraph">
                  <wp:posOffset>780466</wp:posOffset>
                </wp:positionV>
                <wp:extent cx="1945640" cy="285115"/>
                <wp:effectExtent l="304800" t="0" r="16510" b="610235"/>
                <wp:wrapNone/>
                <wp:docPr id="106" name="Llamada rectangular redondeada 106"/>
                <wp:cNvGraphicFramePr/>
                <a:graphic xmlns:a="http://schemas.openxmlformats.org/drawingml/2006/main">
                  <a:graphicData uri="http://schemas.microsoft.com/office/word/2010/wordprocessingShape">
                    <wps:wsp>
                      <wps:cNvSpPr/>
                      <wps:spPr>
                        <a:xfrm>
                          <a:off x="0" y="0"/>
                          <a:ext cx="1945640" cy="285115"/>
                        </a:xfrm>
                        <a:prstGeom prst="wedgeRoundRectCallout">
                          <a:avLst>
                            <a:gd name="adj1" fmla="val -63087"/>
                            <a:gd name="adj2" fmla="val 244664"/>
                            <a:gd name="adj3" fmla="val 16667"/>
                          </a:avLst>
                        </a:prstGeom>
                      </wps:spPr>
                      <wps:style>
                        <a:lnRef idx="2">
                          <a:schemeClr val="dk1"/>
                        </a:lnRef>
                        <a:fillRef idx="1">
                          <a:schemeClr val="lt1"/>
                        </a:fillRef>
                        <a:effectRef idx="0">
                          <a:schemeClr val="dk1"/>
                        </a:effectRef>
                        <a:fontRef idx="minor">
                          <a:schemeClr val="dk1"/>
                        </a:fontRef>
                      </wps:style>
                      <wps:txbx>
                        <w:txbxContent>
                          <w:p w:rsidR="00A61B2F" w:rsidRPr="00A82C0D" w:rsidRDefault="00A61B2F" w:rsidP="004142B8">
                            <w:pPr>
                              <w:jc w:val="center"/>
                              <w:rPr>
                                <w:rFonts w:ascii="Times New Roman" w:hAnsi="Times New Roman" w:cs="Times New Roman"/>
                              </w:rPr>
                            </w:pPr>
                            <w:r w:rsidRPr="00A82C0D">
                              <w:rPr>
                                <w:rFonts w:ascii="Times New Roman" w:hAnsi="Times New Roman" w:cs="Times New Roman"/>
                              </w:rPr>
                              <w:t>Complejo Agroindustrial UEB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7E89DA5" id="Llamada rectangular redondeada 106" o:spid="_x0000_s1027" type="#_x0000_t62" style="position:absolute;left:0;text-align:left;margin-left:231.6pt;margin-top:61.45pt;width:153.2pt;height:22.4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" adj="-2827,63647" fillcolor="white [3201]" strokecolor="black [3200]" strokeweight="1pt">
                <v:textbox>
                  <w:txbxContent>
                    <w:p w:rsidR="00A61B2F" w:rsidRPr="00A82C0D" w:rsidRDefault="00A61B2F" w:rsidP="004142B8">
                      <w:pPr>
                        <w:jc w:val="center"/>
                        <w:rPr>
                          <w:rFonts w:ascii="Times New Roman" w:hAnsi="Times New Roman" w:cs="Times New Roman"/>
                        </w:rPr>
                      </w:pPr>
                      <w:r w:rsidRPr="00A82C0D">
                        <w:rPr>
                          <w:rFonts w:ascii="Times New Roman" w:hAnsi="Times New Roman" w:cs="Times New Roman"/>
                        </w:rPr>
                        <w:t>Complejo Agroindustrial UEB</w:t>
                      </w:r>
                    </w:p>
                  </w:txbxContent>
                </v:textbox>
              </v:shape>
            </w:pict>
          </mc:Fallback>
        </mc:AlternateContent>
      </w:r>
      <w:r w:rsidR="00F10B3C" w:rsidRPr="004F250E">
        <w:rPr>
          <w:rFonts w:ascii="Times New Roman" w:hAnsi="Times New Roman" w:cs="Times New Roman"/>
          <w:noProof/>
          <w:lang w:val="es-EC" w:eastAsia="es-EC"/>
        </w:rPr>
        <w:drawing>
          <wp:inline distT="0" distB="0" distL="0" distR="0" wp14:anchorId="0611B291" wp14:editId="6FFC0C9C">
            <wp:extent cx="4852286" cy="2940710"/>
            <wp:effectExtent l="19050" t="19050" r="24765" b="1206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212" t="12393" r="14075" b="18922"/>
                    <a:stretch/>
                  </pic:blipFill>
                  <pic:spPr bwMode="auto">
                    <a:xfrm>
                      <a:off x="0" y="0"/>
                      <a:ext cx="4861801" cy="29464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142B8" w:rsidRPr="004F250E" w:rsidRDefault="004142B8" w:rsidP="00600B84">
      <w:pPr>
        <w:spacing w:before="240" w:after="120" w:line="360" w:lineRule="auto"/>
        <w:jc w:val="both"/>
        <w:rPr>
          <w:rFonts w:ascii="Times New Roman" w:hAnsi="Times New Roman" w:cs="Times New Roman"/>
          <w:sz w:val="24"/>
          <w:lang w:val="es-EC"/>
        </w:rPr>
      </w:pPr>
      <w:r w:rsidRPr="004F250E">
        <w:rPr>
          <w:rFonts w:ascii="Times New Roman" w:hAnsi="Times New Roman" w:cs="Times New Roman"/>
          <w:b/>
          <w:sz w:val="24"/>
          <w:lang w:val="es-EC"/>
        </w:rPr>
        <w:t xml:space="preserve">Fuente: </w:t>
      </w:r>
      <w:r w:rsidRPr="004F250E">
        <w:rPr>
          <w:rFonts w:ascii="Times New Roman" w:hAnsi="Times New Roman" w:cs="Times New Roman"/>
          <w:sz w:val="24"/>
          <w:lang w:val="es-EC"/>
        </w:rPr>
        <w:t>Google Maps, 2019</w:t>
      </w:r>
    </w:p>
    <w:p w:rsidR="004142B8" w:rsidRPr="004F250E" w:rsidRDefault="004142B8" w:rsidP="00600B84">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t xml:space="preserve">Elaborado por: </w:t>
      </w:r>
      <w:r w:rsidRPr="004F250E">
        <w:rPr>
          <w:rFonts w:ascii="Times New Roman" w:hAnsi="Times New Roman" w:cs="Times New Roman"/>
          <w:bCs/>
          <w:sz w:val="24"/>
          <w:lang w:val="es-EC"/>
        </w:rPr>
        <w:t>(Medina V &amp; Guamingo A, 2019).</w:t>
      </w:r>
    </w:p>
    <w:p w:rsidR="004142B8" w:rsidRPr="004F250E" w:rsidRDefault="004142B8" w:rsidP="00964FC0">
      <w:pPr>
        <w:spacing w:before="240" w:after="120" w:line="360" w:lineRule="auto"/>
        <w:rPr>
          <w:rFonts w:ascii="Times New Roman" w:hAnsi="Times New Roman" w:cs="Times New Roman"/>
          <w:b/>
          <w:sz w:val="24"/>
          <w:lang w:val="es-EC"/>
        </w:rPr>
      </w:pPr>
      <w:r w:rsidRPr="004F250E">
        <w:rPr>
          <w:rFonts w:ascii="Times New Roman" w:hAnsi="Times New Roman" w:cs="Times New Roman"/>
          <w:b/>
          <w:sz w:val="24"/>
          <w:lang w:val="es-EC"/>
        </w:rPr>
        <w:br w:type="page"/>
      </w:r>
    </w:p>
    <w:p w:rsidR="0020274D" w:rsidRPr="004F250E" w:rsidRDefault="0020274D" w:rsidP="00964FC0">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lastRenderedPageBreak/>
        <w:t>Anexo III</w:t>
      </w:r>
    </w:p>
    <w:p w:rsidR="001C7641" w:rsidRDefault="0020274D" w:rsidP="0053533B">
      <w:pPr>
        <w:spacing w:before="240" w:after="120" w:line="360" w:lineRule="auto"/>
        <w:jc w:val="center"/>
        <w:rPr>
          <w:rFonts w:ascii="Times New Roman" w:hAnsi="Times New Roman" w:cs="Times New Roman"/>
          <w:b/>
          <w:bCs/>
          <w:sz w:val="24"/>
          <w:szCs w:val="28"/>
          <w:lang w:val="es-EC"/>
        </w:rPr>
      </w:pPr>
      <w:r w:rsidRPr="004F250E">
        <w:rPr>
          <w:rFonts w:ascii="Times New Roman" w:hAnsi="Times New Roman" w:cs="Times New Roman"/>
          <w:b/>
          <w:bCs/>
          <w:sz w:val="24"/>
          <w:szCs w:val="28"/>
          <w:lang w:val="es-EC"/>
        </w:rPr>
        <w:t xml:space="preserve">Mapa de Ubicación del Laboratorio de </w:t>
      </w:r>
      <w:r w:rsidR="001C7641">
        <w:rPr>
          <w:rFonts w:ascii="Times New Roman" w:hAnsi="Times New Roman" w:cs="Times New Roman"/>
          <w:b/>
          <w:bCs/>
          <w:sz w:val="24"/>
          <w:szCs w:val="28"/>
          <w:lang w:val="es-EC"/>
        </w:rPr>
        <w:t>Investigación de la Universidad Estatal de Bolívar</w:t>
      </w:r>
    </w:p>
    <w:p w:rsidR="001C7641" w:rsidRDefault="006C4EC6" w:rsidP="00964FC0">
      <w:pPr>
        <w:spacing w:before="240" w:after="120" w:line="360" w:lineRule="auto"/>
        <w:jc w:val="center"/>
        <w:rPr>
          <w:rFonts w:ascii="Times New Roman" w:hAnsi="Times New Roman" w:cs="Times New Roman"/>
          <w:b/>
          <w:bCs/>
          <w:sz w:val="24"/>
          <w:szCs w:val="28"/>
          <w:lang w:val="es-EC"/>
        </w:rPr>
      </w:pPr>
      <w:r w:rsidRPr="004F250E">
        <w:rPr>
          <w:rFonts w:ascii="Times New Roman" w:hAnsi="Times New Roman" w:cs="Times New Roman"/>
          <w:noProof/>
          <w:lang w:val="es-EC" w:eastAsia="es-EC"/>
        </w:rPr>
        <mc:AlternateContent>
          <mc:Choice Requires="wps">
            <w:drawing>
              <wp:anchor distT="0" distB="0" distL="114300" distR="114300" simplePos="0" relativeHeight="251663360" behindDoc="0" locked="0" layoutInCell="1" allowOverlap="1" wp14:anchorId="29EE303F" wp14:editId="31BDAAD8">
                <wp:simplePos x="0" y="0"/>
                <wp:positionH relativeFrom="column">
                  <wp:posOffset>2375583</wp:posOffset>
                </wp:positionH>
                <wp:positionV relativeFrom="paragraph">
                  <wp:posOffset>1728099</wp:posOffset>
                </wp:positionV>
                <wp:extent cx="2565071" cy="285115"/>
                <wp:effectExtent l="381000" t="0" r="26035" b="610235"/>
                <wp:wrapNone/>
                <wp:docPr id="8" name="Llamada rectangular redondeada 8"/>
                <wp:cNvGraphicFramePr/>
                <a:graphic xmlns:a="http://schemas.openxmlformats.org/drawingml/2006/main">
                  <a:graphicData uri="http://schemas.microsoft.com/office/word/2010/wordprocessingShape">
                    <wps:wsp>
                      <wps:cNvSpPr/>
                      <wps:spPr>
                        <a:xfrm>
                          <a:off x="0" y="0"/>
                          <a:ext cx="2565071" cy="285115"/>
                        </a:xfrm>
                        <a:prstGeom prst="wedgeRoundRectCallout">
                          <a:avLst>
                            <a:gd name="adj1" fmla="val -63087"/>
                            <a:gd name="adj2" fmla="val 244664"/>
                            <a:gd name="adj3" fmla="val 16667"/>
                          </a:avLst>
                        </a:prstGeom>
                      </wps:spPr>
                      <wps:style>
                        <a:lnRef idx="2">
                          <a:schemeClr val="dk1"/>
                        </a:lnRef>
                        <a:fillRef idx="1">
                          <a:schemeClr val="lt1"/>
                        </a:fillRef>
                        <a:effectRef idx="0">
                          <a:schemeClr val="dk1"/>
                        </a:effectRef>
                        <a:fontRef idx="minor">
                          <a:schemeClr val="dk1"/>
                        </a:fontRef>
                      </wps:style>
                      <wps:txbx>
                        <w:txbxContent>
                          <w:p w:rsidR="00A61B2F" w:rsidRPr="00A82C0D" w:rsidRDefault="00A61B2F" w:rsidP="006C4EC6">
                            <w:pPr>
                              <w:jc w:val="center"/>
                              <w:rPr>
                                <w:rFonts w:ascii="Times New Roman" w:hAnsi="Times New Roman" w:cs="Times New Roman"/>
                              </w:rPr>
                            </w:pPr>
                            <w:r w:rsidRPr="00A82C0D">
                              <w:rPr>
                                <w:rFonts w:ascii="Times New Roman" w:hAnsi="Times New Roman" w:cs="Times New Roman"/>
                              </w:rPr>
                              <w:t>Departamento de Investigación UEB.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EE303F" id="Llamada rectangular redondeada 8" o:spid="_x0000_s1028" type="#_x0000_t62" style="position:absolute;left:0;text-align:left;margin-left:187.05pt;margin-top:136.05pt;width:201.95pt;height:22.4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" adj="-2827,63647" fillcolor="white [3201]" strokecolor="black [3200]" strokeweight="1pt">
                <v:textbox>
                  <w:txbxContent>
                    <w:p w:rsidR="00A61B2F" w:rsidRPr="00A82C0D" w:rsidRDefault="00A61B2F" w:rsidP="006C4EC6">
                      <w:pPr>
                        <w:jc w:val="center"/>
                        <w:rPr>
                          <w:rFonts w:ascii="Times New Roman" w:hAnsi="Times New Roman" w:cs="Times New Roman"/>
                        </w:rPr>
                      </w:pPr>
                      <w:r w:rsidRPr="00A82C0D">
                        <w:rPr>
                          <w:rFonts w:ascii="Times New Roman" w:hAnsi="Times New Roman" w:cs="Times New Roman"/>
                        </w:rPr>
                        <w:t>Departamento de Investigación UEB.</w:t>
                      </w:r>
                    </w:p>
                  </w:txbxContent>
                </v:textbox>
              </v:shape>
            </w:pict>
          </mc:Fallback>
        </mc:AlternateContent>
      </w:r>
      <w:r w:rsidR="001C7641">
        <w:rPr>
          <w:noProof/>
          <w:lang w:val="es-EC" w:eastAsia="es-EC"/>
        </w:rPr>
        <w:drawing>
          <wp:inline distT="0" distB="0" distL="0" distR="0" wp14:anchorId="0C9E7C35" wp14:editId="2B418F92">
            <wp:extent cx="5113770" cy="2941200"/>
            <wp:effectExtent l="19050" t="19050" r="10795" b="1206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898" t="14479" r="18003" b="14756"/>
                    <a:stretch/>
                  </pic:blipFill>
                  <pic:spPr bwMode="auto">
                    <a:xfrm>
                      <a:off x="0" y="0"/>
                      <a:ext cx="5113770" cy="29412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C4EC6" w:rsidRPr="004F250E" w:rsidRDefault="006C4EC6" w:rsidP="00600B84">
      <w:pPr>
        <w:spacing w:before="240" w:after="120" w:line="360" w:lineRule="auto"/>
        <w:jc w:val="both"/>
        <w:rPr>
          <w:rFonts w:ascii="Times New Roman" w:hAnsi="Times New Roman" w:cs="Times New Roman"/>
          <w:sz w:val="24"/>
          <w:lang w:val="es-EC"/>
        </w:rPr>
      </w:pPr>
      <w:r w:rsidRPr="004F250E">
        <w:rPr>
          <w:rFonts w:ascii="Times New Roman" w:hAnsi="Times New Roman" w:cs="Times New Roman"/>
          <w:b/>
          <w:sz w:val="24"/>
          <w:lang w:val="es-EC"/>
        </w:rPr>
        <w:t xml:space="preserve">Fuente: </w:t>
      </w:r>
      <w:r w:rsidRPr="004F250E">
        <w:rPr>
          <w:rFonts w:ascii="Times New Roman" w:hAnsi="Times New Roman" w:cs="Times New Roman"/>
          <w:sz w:val="24"/>
          <w:lang w:val="es-EC"/>
        </w:rPr>
        <w:t>Google Maps, 2019</w:t>
      </w:r>
    </w:p>
    <w:p w:rsidR="006C4EC6" w:rsidRPr="004F250E" w:rsidRDefault="006C4EC6" w:rsidP="00600B84">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t xml:space="preserve">Elaborado por: </w:t>
      </w:r>
      <w:r w:rsidRPr="004F250E">
        <w:rPr>
          <w:rFonts w:ascii="Times New Roman" w:hAnsi="Times New Roman" w:cs="Times New Roman"/>
          <w:bCs/>
          <w:sz w:val="24"/>
          <w:lang w:val="es-EC"/>
        </w:rPr>
        <w:t>(Medina V &amp; Guamingo A, 2019).</w:t>
      </w:r>
    </w:p>
    <w:p w:rsidR="006C4EC6" w:rsidRPr="001C7641" w:rsidRDefault="006C4EC6" w:rsidP="00964FC0">
      <w:pPr>
        <w:spacing w:before="240" w:after="120" w:line="360" w:lineRule="auto"/>
        <w:jc w:val="center"/>
        <w:rPr>
          <w:rFonts w:ascii="Times New Roman" w:hAnsi="Times New Roman" w:cs="Times New Roman"/>
          <w:b/>
          <w:bCs/>
          <w:sz w:val="24"/>
          <w:szCs w:val="28"/>
          <w:lang w:val="es-EC"/>
        </w:rPr>
      </w:pPr>
    </w:p>
    <w:p w:rsidR="0020274D" w:rsidRDefault="0020274D" w:rsidP="00964FC0">
      <w:pPr>
        <w:spacing w:before="240" w:after="120" w:line="360" w:lineRule="auto"/>
        <w:rPr>
          <w:rFonts w:ascii="Times New Roman" w:hAnsi="Times New Roman" w:cs="Times New Roman"/>
          <w:b/>
          <w:sz w:val="24"/>
          <w:lang w:val="es-EC"/>
        </w:rPr>
      </w:pPr>
      <w:r>
        <w:rPr>
          <w:rFonts w:ascii="Times New Roman" w:hAnsi="Times New Roman" w:cs="Times New Roman"/>
          <w:b/>
          <w:sz w:val="24"/>
          <w:lang w:val="es-EC"/>
        </w:rPr>
        <w:br w:type="page"/>
      </w:r>
    </w:p>
    <w:p w:rsidR="004142B8" w:rsidRPr="004F250E" w:rsidRDefault="006C4EC6" w:rsidP="00964FC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lastRenderedPageBreak/>
        <w:t>Anexo IV</w:t>
      </w:r>
    </w:p>
    <w:p w:rsidR="004142B8" w:rsidRPr="004F250E" w:rsidRDefault="004142B8" w:rsidP="00964FC0">
      <w:pPr>
        <w:spacing w:before="240" w:after="120" w:line="360" w:lineRule="auto"/>
        <w:jc w:val="center"/>
        <w:rPr>
          <w:rFonts w:ascii="Times New Roman" w:hAnsi="Times New Roman" w:cs="Times New Roman"/>
          <w:b/>
          <w:bCs/>
          <w:sz w:val="24"/>
          <w:szCs w:val="28"/>
          <w:lang w:val="es-EC"/>
        </w:rPr>
      </w:pPr>
      <w:r w:rsidRPr="004F250E">
        <w:rPr>
          <w:rFonts w:ascii="Times New Roman" w:hAnsi="Times New Roman" w:cs="Times New Roman"/>
          <w:b/>
          <w:bCs/>
          <w:sz w:val="24"/>
          <w:szCs w:val="28"/>
          <w:lang w:val="es-EC"/>
        </w:rPr>
        <w:t xml:space="preserve">Mapa de Ubicación del Laboratorio de la Prefectura </w:t>
      </w:r>
      <w:r w:rsidR="001404CA" w:rsidRPr="004F250E">
        <w:rPr>
          <w:rFonts w:ascii="Times New Roman" w:hAnsi="Times New Roman" w:cs="Times New Roman"/>
          <w:b/>
          <w:bCs/>
          <w:sz w:val="24"/>
          <w:szCs w:val="28"/>
          <w:lang w:val="es-EC"/>
        </w:rPr>
        <w:t xml:space="preserve">de </w:t>
      </w:r>
      <w:r w:rsidRPr="004F250E">
        <w:rPr>
          <w:rFonts w:ascii="Times New Roman" w:hAnsi="Times New Roman" w:cs="Times New Roman"/>
          <w:b/>
          <w:bCs/>
          <w:sz w:val="24"/>
          <w:szCs w:val="28"/>
          <w:lang w:val="es-EC"/>
        </w:rPr>
        <w:t>Bolívar</w:t>
      </w:r>
    </w:p>
    <w:p w:rsidR="004142B8" w:rsidRPr="004F250E" w:rsidRDefault="001404CA" w:rsidP="00964FC0">
      <w:pPr>
        <w:spacing w:before="240" w:after="120" w:line="360" w:lineRule="auto"/>
        <w:jc w:val="center"/>
        <w:rPr>
          <w:rFonts w:ascii="Times New Roman" w:hAnsi="Times New Roman" w:cs="Times New Roman"/>
          <w:b/>
          <w:bCs/>
          <w:sz w:val="24"/>
          <w:szCs w:val="28"/>
          <w:lang w:val="es-EC"/>
        </w:rPr>
      </w:pPr>
      <w:r w:rsidRPr="004F250E">
        <w:rPr>
          <w:rFonts w:ascii="Times New Roman" w:hAnsi="Times New Roman" w:cs="Times New Roman"/>
          <w:noProof/>
          <w:lang w:val="es-EC" w:eastAsia="es-EC"/>
        </w:rPr>
        <mc:AlternateContent>
          <mc:Choice Requires="wps">
            <w:drawing>
              <wp:anchor distT="0" distB="0" distL="114300" distR="114300" simplePos="0" relativeHeight="251661312" behindDoc="0" locked="0" layoutInCell="1" allowOverlap="1">
                <wp:simplePos x="0" y="0"/>
                <wp:positionH relativeFrom="column">
                  <wp:posOffset>373990</wp:posOffset>
                </wp:positionH>
                <wp:positionV relativeFrom="paragraph">
                  <wp:posOffset>261086</wp:posOffset>
                </wp:positionV>
                <wp:extent cx="2427605" cy="779221"/>
                <wp:effectExtent l="0" t="0" r="10795" b="59055"/>
                <wp:wrapNone/>
                <wp:docPr id="108" name="Llamada rectangular redondeada 108"/>
                <wp:cNvGraphicFramePr/>
                <a:graphic xmlns:a="http://schemas.openxmlformats.org/drawingml/2006/main">
                  <a:graphicData uri="http://schemas.microsoft.com/office/word/2010/wordprocessingShape">
                    <wps:wsp>
                      <wps:cNvSpPr/>
                      <wps:spPr>
                        <a:xfrm>
                          <a:off x="0" y="0"/>
                          <a:ext cx="2427605" cy="779221"/>
                        </a:xfrm>
                        <a:custGeom>
                          <a:avLst/>
                          <a:gdLst>
                            <a:gd name="connsiteX0" fmla="*/ 0 w 2427605"/>
                            <a:gd name="connsiteY0" fmla="*/ 54823 h 328930"/>
                            <a:gd name="connsiteX1" fmla="*/ 54823 w 2427605"/>
                            <a:gd name="connsiteY1" fmla="*/ 0 h 328930"/>
                            <a:gd name="connsiteX2" fmla="*/ 1416103 w 2427605"/>
                            <a:gd name="connsiteY2" fmla="*/ 0 h 328930"/>
                            <a:gd name="connsiteX3" fmla="*/ 1416103 w 2427605"/>
                            <a:gd name="connsiteY3" fmla="*/ 0 h 328930"/>
                            <a:gd name="connsiteX4" fmla="*/ 2023004 w 2427605"/>
                            <a:gd name="connsiteY4" fmla="*/ 0 h 328930"/>
                            <a:gd name="connsiteX5" fmla="*/ 2372782 w 2427605"/>
                            <a:gd name="connsiteY5" fmla="*/ 0 h 328930"/>
                            <a:gd name="connsiteX6" fmla="*/ 2427605 w 2427605"/>
                            <a:gd name="connsiteY6" fmla="*/ 54823 h 328930"/>
                            <a:gd name="connsiteX7" fmla="*/ 2427605 w 2427605"/>
                            <a:gd name="connsiteY7" fmla="*/ 191876 h 328930"/>
                            <a:gd name="connsiteX8" fmla="*/ 2427605 w 2427605"/>
                            <a:gd name="connsiteY8" fmla="*/ 191876 h 328930"/>
                            <a:gd name="connsiteX9" fmla="*/ 2427605 w 2427605"/>
                            <a:gd name="connsiteY9" fmla="*/ 274108 h 328930"/>
                            <a:gd name="connsiteX10" fmla="*/ 2427605 w 2427605"/>
                            <a:gd name="connsiteY10" fmla="*/ 274107 h 328930"/>
                            <a:gd name="connsiteX11" fmla="*/ 2372782 w 2427605"/>
                            <a:gd name="connsiteY11" fmla="*/ 328930 h 328930"/>
                            <a:gd name="connsiteX12" fmla="*/ 2023004 w 2427605"/>
                            <a:gd name="connsiteY12" fmla="*/ 328930 h 328930"/>
                            <a:gd name="connsiteX13" fmla="*/ 2127189 w 2427605"/>
                            <a:gd name="connsiteY13" fmla="*/ 918685 h 328930"/>
                            <a:gd name="connsiteX14" fmla="*/ 1416103 w 2427605"/>
                            <a:gd name="connsiteY14" fmla="*/ 328930 h 328930"/>
                            <a:gd name="connsiteX15" fmla="*/ 54823 w 2427605"/>
                            <a:gd name="connsiteY15" fmla="*/ 328930 h 328930"/>
                            <a:gd name="connsiteX16" fmla="*/ 0 w 2427605"/>
                            <a:gd name="connsiteY16" fmla="*/ 274107 h 328930"/>
                            <a:gd name="connsiteX17" fmla="*/ 0 w 2427605"/>
                            <a:gd name="connsiteY17" fmla="*/ 274108 h 328930"/>
                            <a:gd name="connsiteX18" fmla="*/ 0 w 2427605"/>
                            <a:gd name="connsiteY18" fmla="*/ 191876 h 328930"/>
                            <a:gd name="connsiteX19" fmla="*/ 0 w 2427605"/>
                            <a:gd name="connsiteY19" fmla="*/ 191876 h 328930"/>
                            <a:gd name="connsiteX20" fmla="*/ 0 w 2427605"/>
                            <a:gd name="connsiteY20" fmla="*/ 54823 h 328930"/>
                            <a:gd name="connsiteX0" fmla="*/ 0 w 2427605"/>
                            <a:gd name="connsiteY0" fmla="*/ 54823 h 918685"/>
                            <a:gd name="connsiteX1" fmla="*/ 54823 w 2427605"/>
                            <a:gd name="connsiteY1" fmla="*/ 0 h 918685"/>
                            <a:gd name="connsiteX2" fmla="*/ 1416103 w 2427605"/>
                            <a:gd name="connsiteY2" fmla="*/ 0 h 918685"/>
                            <a:gd name="connsiteX3" fmla="*/ 1416103 w 2427605"/>
                            <a:gd name="connsiteY3" fmla="*/ 0 h 918685"/>
                            <a:gd name="connsiteX4" fmla="*/ 2023004 w 2427605"/>
                            <a:gd name="connsiteY4" fmla="*/ 0 h 918685"/>
                            <a:gd name="connsiteX5" fmla="*/ 2372782 w 2427605"/>
                            <a:gd name="connsiteY5" fmla="*/ 0 h 918685"/>
                            <a:gd name="connsiteX6" fmla="*/ 2427605 w 2427605"/>
                            <a:gd name="connsiteY6" fmla="*/ 54823 h 918685"/>
                            <a:gd name="connsiteX7" fmla="*/ 2427605 w 2427605"/>
                            <a:gd name="connsiteY7" fmla="*/ 191876 h 918685"/>
                            <a:gd name="connsiteX8" fmla="*/ 2427605 w 2427605"/>
                            <a:gd name="connsiteY8" fmla="*/ 191876 h 918685"/>
                            <a:gd name="connsiteX9" fmla="*/ 2427605 w 2427605"/>
                            <a:gd name="connsiteY9" fmla="*/ 274108 h 918685"/>
                            <a:gd name="connsiteX10" fmla="*/ 2427605 w 2427605"/>
                            <a:gd name="connsiteY10" fmla="*/ 274107 h 918685"/>
                            <a:gd name="connsiteX11" fmla="*/ 2372782 w 2427605"/>
                            <a:gd name="connsiteY11" fmla="*/ 328930 h 918685"/>
                            <a:gd name="connsiteX12" fmla="*/ 2023004 w 2427605"/>
                            <a:gd name="connsiteY12" fmla="*/ 328930 h 918685"/>
                            <a:gd name="connsiteX13" fmla="*/ 2127189 w 2427605"/>
                            <a:gd name="connsiteY13" fmla="*/ 918685 h 918685"/>
                            <a:gd name="connsiteX14" fmla="*/ 1825754 w 2427605"/>
                            <a:gd name="connsiteY14" fmla="*/ 328930 h 918685"/>
                            <a:gd name="connsiteX15" fmla="*/ 54823 w 2427605"/>
                            <a:gd name="connsiteY15" fmla="*/ 328930 h 918685"/>
                            <a:gd name="connsiteX16" fmla="*/ 0 w 2427605"/>
                            <a:gd name="connsiteY16" fmla="*/ 274107 h 918685"/>
                            <a:gd name="connsiteX17" fmla="*/ 0 w 2427605"/>
                            <a:gd name="connsiteY17" fmla="*/ 274108 h 918685"/>
                            <a:gd name="connsiteX18" fmla="*/ 0 w 2427605"/>
                            <a:gd name="connsiteY18" fmla="*/ 191876 h 918685"/>
                            <a:gd name="connsiteX19" fmla="*/ 0 w 2427605"/>
                            <a:gd name="connsiteY19" fmla="*/ 191876 h 918685"/>
                            <a:gd name="connsiteX20" fmla="*/ 0 w 2427605"/>
                            <a:gd name="connsiteY20" fmla="*/ 54823 h 9186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427605" h="918685">
                              <a:moveTo>
                                <a:pt x="0" y="54823"/>
                              </a:moveTo>
                              <a:cubicBezTo>
                                <a:pt x="0" y="24545"/>
                                <a:pt x="24545" y="0"/>
                                <a:pt x="54823" y="0"/>
                              </a:cubicBezTo>
                              <a:lnTo>
                                <a:pt x="1416103" y="0"/>
                              </a:lnTo>
                              <a:lnTo>
                                <a:pt x="1416103" y="0"/>
                              </a:lnTo>
                              <a:lnTo>
                                <a:pt x="2023004" y="0"/>
                              </a:lnTo>
                              <a:lnTo>
                                <a:pt x="2372782" y="0"/>
                              </a:lnTo>
                              <a:cubicBezTo>
                                <a:pt x="2403060" y="0"/>
                                <a:pt x="2427605" y="24545"/>
                                <a:pt x="2427605" y="54823"/>
                              </a:cubicBezTo>
                              <a:lnTo>
                                <a:pt x="2427605" y="191876"/>
                              </a:lnTo>
                              <a:lnTo>
                                <a:pt x="2427605" y="191876"/>
                              </a:lnTo>
                              <a:lnTo>
                                <a:pt x="2427605" y="274108"/>
                              </a:lnTo>
                              <a:lnTo>
                                <a:pt x="2427605" y="274107"/>
                              </a:lnTo>
                              <a:cubicBezTo>
                                <a:pt x="2427605" y="304385"/>
                                <a:pt x="2403060" y="328930"/>
                                <a:pt x="2372782" y="328930"/>
                              </a:cubicBezTo>
                              <a:lnTo>
                                <a:pt x="2023004" y="328930"/>
                              </a:lnTo>
                              <a:lnTo>
                                <a:pt x="2127189" y="918685"/>
                              </a:lnTo>
                              <a:lnTo>
                                <a:pt x="1825754" y="328930"/>
                              </a:lnTo>
                              <a:lnTo>
                                <a:pt x="54823" y="328930"/>
                              </a:lnTo>
                              <a:cubicBezTo>
                                <a:pt x="24545" y="328930"/>
                                <a:pt x="0" y="304385"/>
                                <a:pt x="0" y="274107"/>
                              </a:cubicBezTo>
                              <a:lnTo>
                                <a:pt x="0" y="274108"/>
                              </a:lnTo>
                              <a:lnTo>
                                <a:pt x="0" y="191876"/>
                              </a:lnTo>
                              <a:lnTo>
                                <a:pt x="0" y="191876"/>
                              </a:lnTo>
                              <a:lnTo>
                                <a:pt x="0" y="54823"/>
                              </a:lnTo>
                              <a:close/>
                            </a:path>
                          </a:pathLst>
                        </a:custGeom>
                      </wps:spPr>
                      <wps:style>
                        <a:lnRef idx="2">
                          <a:schemeClr val="dk1"/>
                        </a:lnRef>
                        <a:fillRef idx="1">
                          <a:schemeClr val="lt1"/>
                        </a:fillRef>
                        <a:effectRef idx="0">
                          <a:schemeClr val="dk1"/>
                        </a:effectRef>
                        <a:fontRef idx="minor">
                          <a:schemeClr val="dk1"/>
                        </a:fontRef>
                      </wps:style>
                      <wps:txbx>
                        <w:txbxContent>
                          <w:p w:rsidR="00A61B2F" w:rsidRPr="00A82C0D" w:rsidRDefault="00A61B2F" w:rsidP="001404CA">
                            <w:pPr>
                              <w:jc w:val="center"/>
                              <w:rPr>
                                <w:rFonts w:ascii="Times New Roman" w:hAnsi="Times New Roman" w:cs="Times New Roman"/>
                              </w:rPr>
                            </w:pPr>
                            <w:r w:rsidRPr="00A82C0D">
                              <w:rPr>
                                <w:rFonts w:ascii="Times New Roman" w:hAnsi="Times New Roman" w:cs="Times New Roman"/>
                              </w:rPr>
                              <w:t>Laboratorio de la Prefectura de Bolívar</w:t>
                            </w:r>
                          </w:p>
                          <w:p w:rsidR="00A61B2F" w:rsidRDefault="00A61B2F" w:rsidP="001404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rectangular redondeada 108" o:spid="_x0000_s1029" style="position:absolute;left:0;text-align:left;margin-left:29.45pt;margin-top:20.55pt;width:191.15pt;height:6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27605,9186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" adj="-11796480,,5400" path="m,54823c,24545,24545,,54823,l1416103,r,l2023004,r349778,c2403060,,2427605,24545,2427605,54823r,137053l2427605,191876r,82232l2427605,274107v,30278,-24545,54823,-54823,54823l2023004,328930r104185,589755l1825754,328930r-1770931,c24545,328930,,304385,,274107r,1l,191876r,l,54823xe" fillcolor="white [3201]" strokecolor="black [3200]" strokeweight="1pt">
                <v:stroke joinstyle="miter"/>
                <v:formulas/>
                <v:path arrowok="t" o:connecttype="custom" o:connectlocs="0,46500;54823,0;1416103,0;1416103,0;2023004,0;2372782,0;2427605,46500;2427605,162748;2427605,162748;2427605,232496;2427605,232495;2372782,278996;2023004,278996;2127189,779221;1825754,278996;54823,278996;0,232495;0,232496;0,162748;0,162748;0,46500" o:connectangles="0,0,0,0,0,0,0,0,0,0,0,0,0,0,0,0,0,0,0,0,0" textboxrect="0,0,2427605,918685"/>
                <v:textbox>
                  <w:txbxContent>
                    <w:p w:rsidR="00A61B2F" w:rsidRPr="00A82C0D" w:rsidRDefault="00A61B2F" w:rsidP="001404CA">
                      <w:pPr>
                        <w:jc w:val="center"/>
                        <w:rPr>
                          <w:rFonts w:ascii="Times New Roman" w:hAnsi="Times New Roman" w:cs="Times New Roman"/>
                        </w:rPr>
                      </w:pPr>
                      <w:r w:rsidRPr="00A82C0D">
                        <w:rPr>
                          <w:rFonts w:ascii="Times New Roman" w:hAnsi="Times New Roman" w:cs="Times New Roman"/>
                        </w:rPr>
                        <w:t>Laboratorio de la Prefectura de Bolívar</w:t>
                      </w:r>
                    </w:p>
                    <w:p w:rsidR="00A61B2F" w:rsidRDefault="00A61B2F" w:rsidP="001404CA">
                      <w:pPr>
                        <w:jc w:val="center"/>
                      </w:pPr>
                    </w:p>
                  </w:txbxContent>
                </v:textbox>
              </v:shape>
            </w:pict>
          </mc:Fallback>
        </mc:AlternateContent>
      </w:r>
      <w:r w:rsidRPr="004F250E">
        <w:rPr>
          <w:rFonts w:ascii="Times New Roman" w:hAnsi="Times New Roman" w:cs="Times New Roman"/>
          <w:noProof/>
          <w:lang w:val="es-EC" w:eastAsia="es-EC"/>
        </w:rPr>
        <w:drawing>
          <wp:inline distT="0" distB="0" distL="0" distR="0" wp14:anchorId="4E60C675" wp14:editId="442C817C">
            <wp:extent cx="4586631" cy="2649201"/>
            <wp:effectExtent l="19050" t="19050" r="23495" b="1841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735" t="17557" r="19432" b="18914"/>
                    <a:stretch/>
                  </pic:blipFill>
                  <pic:spPr bwMode="auto">
                    <a:xfrm>
                      <a:off x="0" y="0"/>
                      <a:ext cx="4600184" cy="26570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142B8" w:rsidRPr="004F250E" w:rsidRDefault="004142B8" w:rsidP="00600B84">
      <w:pPr>
        <w:spacing w:before="240" w:after="120" w:line="360" w:lineRule="auto"/>
        <w:jc w:val="both"/>
        <w:rPr>
          <w:rFonts w:ascii="Times New Roman" w:hAnsi="Times New Roman" w:cs="Times New Roman"/>
          <w:sz w:val="24"/>
          <w:lang w:val="es-EC"/>
        </w:rPr>
      </w:pPr>
      <w:r w:rsidRPr="004F250E">
        <w:rPr>
          <w:rFonts w:ascii="Times New Roman" w:hAnsi="Times New Roman" w:cs="Times New Roman"/>
          <w:b/>
          <w:sz w:val="24"/>
          <w:lang w:val="es-EC"/>
        </w:rPr>
        <w:t xml:space="preserve">Fuente: </w:t>
      </w:r>
      <w:r w:rsidRPr="004F250E">
        <w:rPr>
          <w:rFonts w:ascii="Times New Roman" w:hAnsi="Times New Roman" w:cs="Times New Roman"/>
          <w:sz w:val="24"/>
          <w:lang w:val="es-EC"/>
        </w:rPr>
        <w:t>Google Maps, 2019</w:t>
      </w:r>
    </w:p>
    <w:p w:rsidR="004142B8" w:rsidRPr="004F250E" w:rsidRDefault="004142B8" w:rsidP="00600B84">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t xml:space="preserve">Elaborado por: </w:t>
      </w:r>
      <w:r w:rsidRPr="004F250E">
        <w:rPr>
          <w:rFonts w:ascii="Times New Roman" w:hAnsi="Times New Roman" w:cs="Times New Roman"/>
          <w:bCs/>
          <w:sz w:val="24"/>
          <w:lang w:val="es-EC"/>
        </w:rPr>
        <w:t>(Medina V &amp; Guamingo A, 2019).</w:t>
      </w:r>
    </w:p>
    <w:p w:rsidR="004142B8" w:rsidRPr="004F250E" w:rsidRDefault="004142B8" w:rsidP="00964FC0">
      <w:pPr>
        <w:spacing w:before="240" w:after="120" w:line="360" w:lineRule="auto"/>
        <w:jc w:val="both"/>
        <w:rPr>
          <w:rFonts w:ascii="Times New Roman" w:hAnsi="Times New Roman" w:cs="Times New Roman"/>
          <w:b/>
          <w:sz w:val="24"/>
          <w:lang w:val="es-EC"/>
        </w:rPr>
      </w:pPr>
    </w:p>
    <w:p w:rsidR="004142B8" w:rsidRPr="004F250E" w:rsidRDefault="004142B8" w:rsidP="00964FC0">
      <w:pPr>
        <w:spacing w:before="240" w:after="120" w:line="360" w:lineRule="auto"/>
        <w:rPr>
          <w:rFonts w:ascii="Times New Roman" w:hAnsi="Times New Roman" w:cs="Times New Roman"/>
          <w:b/>
          <w:sz w:val="24"/>
          <w:lang w:val="es-EC"/>
        </w:rPr>
      </w:pPr>
      <w:r w:rsidRPr="004F250E">
        <w:rPr>
          <w:rFonts w:ascii="Times New Roman" w:hAnsi="Times New Roman" w:cs="Times New Roman"/>
          <w:b/>
          <w:sz w:val="24"/>
          <w:lang w:val="es-EC"/>
        </w:rPr>
        <w:br w:type="page"/>
      </w:r>
    </w:p>
    <w:p w:rsidR="004142B8" w:rsidRPr="004F250E" w:rsidRDefault="006C4EC6" w:rsidP="00964FC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lastRenderedPageBreak/>
        <w:t xml:space="preserve">Anexo </w:t>
      </w:r>
      <w:r w:rsidR="004142B8" w:rsidRPr="004F250E">
        <w:rPr>
          <w:rFonts w:ascii="Times New Roman" w:hAnsi="Times New Roman" w:cs="Times New Roman"/>
          <w:b/>
          <w:sz w:val="24"/>
          <w:lang w:val="es-EC"/>
        </w:rPr>
        <w:t>V</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Materia Prima</w:t>
      </w:r>
    </w:p>
    <w:p w:rsidR="00631082" w:rsidRPr="004F250E" w:rsidRDefault="00631082" w:rsidP="00631082">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Recepción del lactosuero                       Acidez del lactosuero</w:t>
      </w:r>
    </w:p>
    <w:p w:rsidR="00631082" w:rsidRDefault="00820C24" w:rsidP="00631082">
      <w:pPr>
        <w:spacing w:before="240" w:after="120" w:line="360" w:lineRule="auto"/>
        <w:jc w:val="center"/>
        <w:rPr>
          <w:rFonts w:ascii="Times New Roman" w:hAnsi="Times New Roman" w:cs="Times New Roman"/>
          <w:b/>
          <w:sz w:val="24"/>
          <w:lang w:val="es-EC"/>
        </w:rPr>
      </w:pPr>
      <w:r>
        <w:rPr>
          <w:rFonts w:ascii="Times New Roman" w:hAnsi="Times New Roman" w:cs="Times New Roman"/>
          <w:b/>
          <w:noProof/>
          <w:sz w:val="24"/>
          <w:lang w:val="es-EC" w:eastAsia="es-EC"/>
        </w:rPr>
        <w:drawing>
          <wp:inline distT="0" distB="0" distL="0" distR="0" wp14:anchorId="52792DE4">
            <wp:extent cx="2339340" cy="2860383"/>
            <wp:effectExtent l="0" t="0" r="381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43150" cy="2865042"/>
                    </a:xfrm>
                    <a:prstGeom prst="rect">
                      <a:avLst/>
                    </a:prstGeom>
                    <a:noFill/>
                  </pic:spPr>
                </pic:pic>
              </a:graphicData>
            </a:graphic>
          </wp:inline>
        </w:drawing>
      </w:r>
      <w:r w:rsidR="00631082">
        <w:rPr>
          <w:rFonts w:ascii="Times New Roman" w:hAnsi="Times New Roman" w:cs="Times New Roman"/>
          <w:b/>
          <w:sz w:val="24"/>
          <w:lang w:val="es-EC"/>
        </w:rPr>
        <w:t xml:space="preserve">   </w:t>
      </w:r>
      <w:r w:rsidR="00DB1AD9" w:rsidRPr="004F250E">
        <w:rPr>
          <w:rFonts w:ascii="Times New Roman" w:hAnsi="Times New Roman" w:cs="Times New Roman"/>
          <w:b/>
          <w:noProof/>
          <w:sz w:val="24"/>
          <w:lang w:val="es-EC" w:eastAsia="es-EC"/>
        </w:rPr>
        <w:drawing>
          <wp:inline distT="0" distB="0" distL="0" distR="0" wp14:anchorId="3F0DCF3E" wp14:editId="0FD446F5">
            <wp:extent cx="2339297" cy="2857500"/>
            <wp:effectExtent l="0" t="0" r="4445" b="0"/>
            <wp:docPr id="15" name="Imagen 15" descr="C:\Users\anderson\Desktop\TESIS\Fotos de las Pruebas\20190402_10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erson\Desktop\TESIS\Fotos de las Pruebas\20190402_1034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43479" cy="2862608"/>
                    </a:xfrm>
                    <a:prstGeom prst="rect">
                      <a:avLst/>
                    </a:prstGeom>
                    <a:noFill/>
                    <a:ln>
                      <a:noFill/>
                    </a:ln>
                  </pic:spPr>
                </pic:pic>
              </a:graphicData>
            </a:graphic>
          </wp:inline>
        </w:drawing>
      </w:r>
    </w:p>
    <w:p w:rsidR="00631082" w:rsidRPr="00631082" w:rsidRDefault="00631082" w:rsidP="00631082">
      <w:pPr>
        <w:spacing w:before="240" w:after="120" w:line="360" w:lineRule="auto"/>
        <w:jc w:val="both"/>
        <w:rPr>
          <w:rFonts w:ascii="Times New Roman" w:hAnsi="Times New Roman" w:cs="Times New Roman"/>
          <w:b/>
          <w:sz w:val="18"/>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p>
    <w:p w:rsidR="00631082" w:rsidRDefault="00631082" w:rsidP="00631082">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pH del lactosuero                         Resultados en el lactoscan</w:t>
      </w:r>
    </w:p>
    <w:p w:rsidR="00DB1AD9" w:rsidRDefault="00DB1AD9" w:rsidP="00631082">
      <w:pPr>
        <w:spacing w:before="240" w:after="120" w:line="360" w:lineRule="auto"/>
        <w:jc w:val="center"/>
        <w:rPr>
          <w:rFonts w:ascii="Times New Roman" w:hAnsi="Times New Roman" w:cs="Times New Roman"/>
          <w:b/>
          <w:sz w:val="24"/>
          <w:lang w:val="es-PE"/>
        </w:rPr>
      </w:pPr>
      <w:r w:rsidRPr="004F250E">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5DB2D8C7" wp14:editId="313337D7">
            <wp:extent cx="2339770" cy="2858135"/>
            <wp:effectExtent l="0" t="0" r="3810" b="0"/>
            <wp:docPr id="16" name="Imagen 16" descr="C:\Users\anderson\Desktop\TESIS\Fotos de las Pruebas\20190402_10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erson\Desktop\TESIS\Fotos de las Pruebas\20190402_1043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44736" cy="2864201"/>
                    </a:xfrm>
                    <a:prstGeom prst="rect">
                      <a:avLst/>
                    </a:prstGeom>
                    <a:noFill/>
                    <a:ln>
                      <a:noFill/>
                    </a:ln>
                  </pic:spPr>
                </pic:pic>
              </a:graphicData>
            </a:graphic>
          </wp:inline>
        </w:drawing>
      </w:r>
      <w:r w:rsidR="00631082">
        <w:rPr>
          <w:rFonts w:ascii="Times New Roman" w:hAnsi="Times New Roman" w:cs="Times New Roman"/>
          <w:b/>
          <w:sz w:val="24"/>
          <w:lang w:val="es-EC"/>
        </w:rPr>
        <w:t xml:space="preserve"> </w:t>
      </w:r>
      <w:r w:rsidR="00631082">
        <w:rPr>
          <w:rFonts w:ascii="Times New Roman" w:hAnsi="Times New Roman" w:cs="Times New Roman"/>
          <w:b/>
          <w:sz w:val="24"/>
          <w:lang w:val="es-PE"/>
        </w:rPr>
        <w:t xml:space="preserve">  </w:t>
      </w:r>
      <w:r w:rsidRPr="004F250E">
        <w:rPr>
          <w:rFonts w:ascii="Times New Roman" w:hAnsi="Times New Roman" w:cs="Times New Roman"/>
          <w:b/>
          <w:noProof/>
          <w:sz w:val="24"/>
          <w:lang w:val="es-EC" w:eastAsia="es-EC"/>
        </w:rPr>
        <w:drawing>
          <wp:inline distT="0" distB="0" distL="0" distR="0" wp14:anchorId="03D3E599" wp14:editId="731BBE80">
            <wp:extent cx="2339340" cy="2857589"/>
            <wp:effectExtent l="0" t="0" r="3810" b="0"/>
            <wp:docPr id="18" name="Imagen 18" descr="C:\Users\anderson\Desktop\TESIS\Fotos de las Pruebas\20190402_15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erson\Desktop\TESIS\Fotos de las Pruebas\20190402_1522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41363" cy="2860060"/>
                    </a:xfrm>
                    <a:prstGeom prst="rect">
                      <a:avLst/>
                    </a:prstGeom>
                    <a:noFill/>
                    <a:ln>
                      <a:noFill/>
                    </a:ln>
                  </pic:spPr>
                </pic:pic>
              </a:graphicData>
            </a:graphic>
          </wp:inline>
        </w:drawing>
      </w:r>
    </w:p>
    <w:p w:rsidR="00DB1AD9" w:rsidRPr="00631082" w:rsidRDefault="00631082" w:rsidP="00631082">
      <w:pPr>
        <w:spacing w:before="240" w:after="120" w:line="360" w:lineRule="auto"/>
        <w:jc w:val="both"/>
        <w:rPr>
          <w:rFonts w:ascii="Times New Roman" w:hAnsi="Times New Roman" w:cs="Times New Roman"/>
          <w:b/>
          <w:sz w:val="24"/>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 xml:space="preserve">   </w:t>
      </w:r>
      <w:r w:rsidRPr="00631082">
        <w:rPr>
          <w:rFonts w:ascii="Times New Roman" w:hAnsi="Times New Roman" w:cs="Times New Roman"/>
          <w:b/>
          <w:sz w:val="18"/>
          <w:lang w:val="es-EC"/>
        </w:rPr>
        <w:t xml:space="preserve"> Elaborado por: </w:t>
      </w:r>
      <w:r w:rsidRPr="00631082">
        <w:rPr>
          <w:rFonts w:ascii="Times New Roman" w:hAnsi="Times New Roman" w:cs="Times New Roman"/>
          <w:bCs/>
          <w:sz w:val="18"/>
          <w:lang w:val="es-EC"/>
        </w:rPr>
        <w:t>(Medina V &amp; Guamingo A, 2019).</w:t>
      </w:r>
    </w:p>
    <w:p w:rsidR="00DB1AD9" w:rsidRPr="004F250E" w:rsidRDefault="00820FF0" w:rsidP="00964FC0">
      <w:pPr>
        <w:spacing w:before="240" w:after="120" w:line="360" w:lineRule="auto"/>
        <w:rPr>
          <w:rFonts w:ascii="Times New Roman" w:hAnsi="Times New Roman" w:cs="Times New Roman"/>
          <w:b/>
          <w:sz w:val="24"/>
          <w:lang w:val="es-EC"/>
        </w:rPr>
      </w:pPr>
      <w:r w:rsidRPr="004F250E">
        <w:rPr>
          <w:rFonts w:ascii="Times New Roman" w:hAnsi="Times New Roman" w:cs="Times New Roman"/>
          <w:b/>
          <w:sz w:val="24"/>
          <w:lang w:val="es-EC"/>
        </w:rPr>
        <w:lastRenderedPageBreak/>
        <w:t>Anexo V</w:t>
      </w:r>
      <w:r w:rsidR="006C4EC6">
        <w:rPr>
          <w:rFonts w:ascii="Times New Roman" w:hAnsi="Times New Roman" w:cs="Times New Roman"/>
          <w:b/>
          <w:sz w:val="24"/>
          <w:lang w:val="es-EC"/>
        </w:rPr>
        <w:t>I</w:t>
      </w:r>
    </w:p>
    <w:p w:rsidR="00DB1AD9" w:rsidRDefault="00C17F4E" w:rsidP="00964FC0">
      <w:pPr>
        <w:spacing w:before="240" w:after="120" w:line="360" w:lineRule="auto"/>
        <w:jc w:val="center"/>
        <w:rPr>
          <w:rFonts w:ascii="Times New Roman" w:hAnsi="Times New Roman" w:cs="Times New Roman"/>
          <w:b/>
          <w:sz w:val="24"/>
          <w:lang w:val="es-EC"/>
        </w:rPr>
      </w:pPr>
      <w:r>
        <w:rPr>
          <w:rFonts w:ascii="Times New Roman" w:hAnsi="Times New Roman" w:cs="Times New Roman"/>
          <w:b/>
          <w:sz w:val="24"/>
          <w:lang w:val="es-EC"/>
        </w:rPr>
        <w:t>Determinación de acidez t</w:t>
      </w:r>
      <w:r w:rsidR="00DB1AD9" w:rsidRPr="004F250E">
        <w:rPr>
          <w:rFonts w:ascii="Times New Roman" w:hAnsi="Times New Roman" w:cs="Times New Roman"/>
          <w:b/>
          <w:sz w:val="24"/>
          <w:lang w:val="es-EC"/>
        </w:rPr>
        <w:t>itulable</w:t>
      </w:r>
    </w:p>
    <w:p w:rsidR="00055060" w:rsidRPr="004F250E" w:rsidRDefault="00055060" w:rsidP="0005506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Medición de lactosuero                                Titulación</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249C8A84" wp14:editId="247AAAC5">
            <wp:extent cx="2339286" cy="2913380"/>
            <wp:effectExtent l="0" t="0" r="4445" b="1270"/>
            <wp:docPr id="32" name="Imagen 32" descr="C:\Users\anderson\Desktop\TESIS\Fotos\Lactosuero\Suero Ácido\Acidez Titulable\20190417_13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erson\Desktop\TESIS\Fotos\Lactosuero\Suero Ácido\Acidez Titulable\20190417_13202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43956" cy="2919196"/>
                    </a:xfrm>
                    <a:prstGeom prst="rect">
                      <a:avLst/>
                    </a:prstGeom>
                    <a:noFill/>
                    <a:ln>
                      <a:noFill/>
                    </a:ln>
                  </pic:spPr>
                </pic:pic>
              </a:graphicData>
            </a:graphic>
          </wp:inline>
        </w:drawing>
      </w:r>
      <w:r w:rsidR="00631082">
        <w:rPr>
          <w:rFonts w:ascii="Times New Roman" w:hAnsi="Times New Roman" w:cs="Times New Roman"/>
          <w:b/>
          <w:sz w:val="24"/>
          <w:lang w:val="es-EC"/>
        </w:rPr>
        <w:t xml:space="preserve"> </w:t>
      </w:r>
      <w:r w:rsidRPr="004F250E">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0C4A02D8" wp14:editId="0E5BD730">
            <wp:extent cx="2338705" cy="2906942"/>
            <wp:effectExtent l="0" t="0" r="4445" b="8255"/>
            <wp:docPr id="45" name="Imagen 45" descr="C:\Users\anderson\Desktop\TESIS\Fotos\Lactosuero\Suero Dulce\Acidez\20190416_14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erson\Desktop\TESIS\Fotos\Lactosuero\Suero Dulce\Acidez\20190416_1404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43649" cy="2913087"/>
                    </a:xfrm>
                    <a:prstGeom prst="rect">
                      <a:avLst/>
                    </a:prstGeom>
                    <a:noFill/>
                    <a:ln>
                      <a:noFill/>
                    </a:ln>
                  </pic:spPr>
                </pic:pic>
              </a:graphicData>
            </a:graphic>
          </wp:inline>
        </w:drawing>
      </w:r>
    </w:p>
    <w:p w:rsidR="00055060" w:rsidRDefault="00055060" w:rsidP="00055060">
      <w:pPr>
        <w:spacing w:before="240" w:after="120" w:line="360" w:lineRule="auto"/>
        <w:jc w:val="both"/>
        <w:rPr>
          <w:rFonts w:ascii="Times New Roman" w:hAnsi="Times New Roman" w:cs="Times New Roman"/>
          <w:bCs/>
          <w:sz w:val="18"/>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 xml:space="preserve"> </w:t>
      </w:r>
      <w:r w:rsidRPr="00055060">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p>
    <w:p w:rsidR="00055060" w:rsidRPr="00055060" w:rsidRDefault="00055060" w:rsidP="0005506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Pesado del lactosuero                                Titulado final</w:t>
      </w:r>
    </w:p>
    <w:p w:rsidR="00DB1AD9" w:rsidRDefault="00631082"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538BF016" wp14:editId="3A865708">
            <wp:extent cx="2339340" cy="2921019"/>
            <wp:effectExtent l="0" t="0" r="3810" b="0"/>
            <wp:docPr id="52" name="Imagen 52" descr="C:\Users\anderson\Desktop\TESIS\Fotos\Lactosuero\Suero Ácido\Acidez Titulable\20190417_13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erson\Desktop\TESIS\Fotos\Lactosuero\Suero Ácido\Acidez Titulable\20190417_13325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1949" cy="2924277"/>
                    </a:xfrm>
                    <a:prstGeom prst="rect">
                      <a:avLst/>
                    </a:prstGeom>
                    <a:noFill/>
                    <a:ln>
                      <a:noFill/>
                    </a:ln>
                  </pic:spPr>
                </pic:pic>
              </a:graphicData>
            </a:graphic>
          </wp:inline>
        </w:drawing>
      </w:r>
      <w:r w:rsidR="00DB1AD9" w:rsidRPr="004F250E">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383633EC" wp14:editId="1272C03A">
            <wp:extent cx="2339816" cy="2910205"/>
            <wp:effectExtent l="0" t="0" r="3810" b="4445"/>
            <wp:docPr id="49" name="Imagen 49" descr="C:\Users\anderson\Desktop\TESIS\Fotos\Lactosuero\Suero Dulce\Acidez\20190416_14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derson\Desktop\TESIS\Fotos\Lactosuero\Suero Dulce\Acidez\20190416_14205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1904" cy="2912803"/>
                    </a:xfrm>
                    <a:prstGeom prst="rect">
                      <a:avLst/>
                    </a:prstGeom>
                    <a:noFill/>
                    <a:ln>
                      <a:noFill/>
                    </a:ln>
                  </pic:spPr>
                </pic:pic>
              </a:graphicData>
            </a:graphic>
          </wp:inline>
        </w:drawing>
      </w:r>
    </w:p>
    <w:p w:rsidR="00DB1AD9" w:rsidRPr="004F250E" w:rsidRDefault="00055060" w:rsidP="00055060">
      <w:pPr>
        <w:spacing w:before="240" w:after="120" w:line="360" w:lineRule="auto"/>
        <w:jc w:val="both"/>
        <w:rPr>
          <w:rFonts w:ascii="Times New Roman" w:hAnsi="Times New Roman" w:cs="Times New Roman"/>
          <w:b/>
          <w:sz w:val="24"/>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55060">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p>
    <w:p w:rsidR="00DB1AD9" w:rsidRPr="004F250E" w:rsidRDefault="00820FF0" w:rsidP="00964FC0">
      <w:pPr>
        <w:tabs>
          <w:tab w:val="left" w:pos="1770"/>
        </w:tabs>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lastRenderedPageBreak/>
        <w:t>Anexo VI</w:t>
      </w:r>
      <w:r w:rsidR="006C4EC6">
        <w:rPr>
          <w:rFonts w:ascii="Times New Roman" w:hAnsi="Times New Roman" w:cs="Times New Roman"/>
          <w:b/>
          <w:sz w:val="24"/>
          <w:lang w:val="es-EC"/>
        </w:rPr>
        <w:t>I</w:t>
      </w:r>
    </w:p>
    <w:p w:rsidR="00DB1AD9" w:rsidRDefault="00C17F4E" w:rsidP="00964FC0">
      <w:pPr>
        <w:spacing w:before="240" w:after="120" w:line="360" w:lineRule="auto"/>
        <w:jc w:val="center"/>
        <w:rPr>
          <w:rFonts w:ascii="Times New Roman" w:hAnsi="Times New Roman" w:cs="Times New Roman"/>
          <w:b/>
          <w:sz w:val="24"/>
          <w:lang w:val="es-EC"/>
        </w:rPr>
      </w:pPr>
      <w:r>
        <w:rPr>
          <w:rFonts w:ascii="Times New Roman" w:hAnsi="Times New Roman" w:cs="Times New Roman"/>
          <w:b/>
          <w:sz w:val="24"/>
          <w:lang w:val="es-EC"/>
        </w:rPr>
        <w:t>Determinación de c</w:t>
      </w:r>
      <w:r w:rsidR="00DB1AD9" w:rsidRPr="004F250E">
        <w:rPr>
          <w:rFonts w:ascii="Times New Roman" w:hAnsi="Times New Roman" w:cs="Times New Roman"/>
          <w:b/>
          <w:sz w:val="24"/>
          <w:lang w:val="es-EC"/>
        </w:rPr>
        <w:t>eniza</w:t>
      </w:r>
    </w:p>
    <w:p w:rsidR="00055060" w:rsidRPr="004F250E" w:rsidRDefault="00055060" w:rsidP="0005506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Pesado de crisoles                                Medición de lactosuero</w:t>
      </w:r>
    </w:p>
    <w:p w:rsidR="00DB1AD9" w:rsidRDefault="00DB1AD9" w:rsidP="0005506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0332F5FB" wp14:editId="55134BE4">
            <wp:extent cx="2339319" cy="2858135"/>
            <wp:effectExtent l="0" t="0" r="4445" b="0"/>
            <wp:docPr id="53" name="Imagen 53" descr="C:\Users\anderson\Desktop\TESIS\Fotos\Lactosuero\Suero Ácido\Ceniza\20190417_13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erson\Desktop\TESIS\Fotos\Lactosuero\Suero Ácido\Ceniza\20190417_1306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43972" cy="2863820"/>
                    </a:xfrm>
                    <a:prstGeom prst="rect">
                      <a:avLst/>
                    </a:prstGeom>
                    <a:noFill/>
                    <a:ln>
                      <a:noFill/>
                    </a:ln>
                  </pic:spPr>
                </pic:pic>
              </a:graphicData>
            </a:graphic>
          </wp:inline>
        </w:drawing>
      </w:r>
      <w:r w:rsidR="00055060">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60533C06" wp14:editId="7432ACFC">
            <wp:extent cx="2339317" cy="2858135"/>
            <wp:effectExtent l="0" t="0" r="4445" b="0"/>
            <wp:docPr id="55" name="Imagen 55" descr="C:\Users\anderson\Desktop\TESIS\Fotos\Lactosuero\Suero Dulce\Ceniza\20190416_13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erson\Desktop\TESIS\Fotos\Lactosuero\Suero Dulce\Ceniza\20190416_13233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2131" cy="2861573"/>
                    </a:xfrm>
                    <a:prstGeom prst="rect">
                      <a:avLst/>
                    </a:prstGeom>
                    <a:noFill/>
                    <a:ln>
                      <a:noFill/>
                    </a:ln>
                  </pic:spPr>
                </pic:pic>
              </a:graphicData>
            </a:graphic>
          </wp:inline>
        </w:drawing>
      </w:r>
    </w:p>
    <w:p w:rsidR="00055060" w:rsidRDefault="00055060" w:rsidP="00055060">
      <w:pPr>
        <w:spacing w:before="240" w:after="120" w:line="360" w:lineRule="auto"/>
        <w:jc w:val="both"/>
        <w:rPr>
          <w:rFonts w:ascii="Times New Roman" w:hAnsi="Times New Roman" w:cs="Times New Roman"/>
          <w:bCs/>
          <w:sz w:val="18"/>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55060">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p>
    <w:p w:rsidR="00055060" w:rsidRPr="00055060" w:rsidRDefault="00017F16" w:rsidP="00055060">
      <w:pPr>
        <w:spacing w:before="240" w:after="120" w:line="360" w:lineRule="auto"/>
        <w:jc w:val="both"/>
        <w:rPr>
          <w:rFonts w:ascii="Times New Roman" w:hAnsi="Times New Roman" w:cs="Times New Roman"/>
          <w:b/>
          <w:sz w:val="24"/>
          <w:lang w:val="es-EC"/>
        </w:rPr>
      </w:pPr>
      <w:r>
        <w:rPr>
          <w:rFonts w:ascii="Times New Roman" w:hAnsi="Times New Roman" w:cs="Times New Roman"/>
          <w:b/>
          <w:bCs/>
          <w:sz w:val="24"/>
          <w:lang w:val="es-EC"/>
        </w:rPr>
        <w:t xml:space="preserve">             </w:t>
      </w:r>
      <w:r w:rsidR="00055060" w:rsidRPr="00055060">
        <w:rPr>
          <w:rFonts w:ascii="Times New Roman" w:hAnsi="Times New Roman" w:cs="Times New Roman"/>
          <w:b/>
          <w:bCs/>
          <w:sz w:val="24"/>
          <w:lang w:val="es-EC"/>
        </w:rPr>
        <w:t xml:space="preserve">Desecación de muestras </w:t>
      </w:r>
      <w:r>
        <w:rPr>
          <w:rFonts w:ascii="Times New Roman" w:hAnsi="Times New Roman" w:cs="Times New Roman"/>
          <w:b/>
          <w:bCs/>
          <w:sz w:val="24"/>
          <w:lang w:val="es-EC"/>
        </w:rPr>
        <w:t xml:space="preserve">                                      </w:t>
      </w:r>
      <w:r w:rsidR="00055060" w:rsidRPr="00055060">
        <w:rPr>
          <w:rFonts w:ascii="Times New Roman" w:hAnsi="Times New Roman" w:cs="Times New Roman"/>
          <w:b/>
          <w:bCs/>
          <w:sz w:val="24"/>
          <w:lang w:val="es-EC"/>
        </w:rPr>
        <w:t>Ceniza</w:t>
      </w:r>
    </w:p>
    <w:p w:rsidR="00017F16" w:rsidRDefault="00DB1AD9" w:rsidP="00017F16">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75C2A09D" wp14:editId="46988B37">
            <wp:extent cx="2338705" cy="2845920"/>
            <wp:effectExtent l="0" t="0" r="4445" b="0"/>
            <wp:docPr id="58" name="Imagen 58" descr="C:\Users\anderson\Desktop\TESIS\Fotos\Lactosuero\Suero Dulce\Ceniza\20190416_13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derson\Desktop\TESIS\Fotos\Lactosuero\Suero Dulce\Ceniza\20190416_1335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44338" cy="2852775"/>
                    </a:xfrm>
                    <a:prstGeom prst="rect">
                      <a:avLst/>
                    </a:prstGeom>
                    <a:noFill/>
                    <a:ln>
                      <a:noFill/>
                    </a:ln>
                  </pic:spPr>
                </pic:pic>
              </a:graphicData>
            </a:graphic>
          </wp:inline>
        </w:drawing>
      </w:r>
      <w:r w:rsidR="00017F16">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6BF8964B" wp14:editId="3AAAB4B5">
            <wp:extent cx="2348230" cy="2842895"/>
            <wp:effectExtent l="0" t="0" r="0" b="0"/>
            <wp:docPr id="64" name="Imagen 64" descr="C:\Users\anderson\Desktop\TESIS\Fotos\Lactosuero\Suero Ácido\Ceniza\20190418_09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derson\Desktop\TESIS\Fotos\Lactosuero\Suero Ácido\Ceniza\20190418_0900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50027" cy="2845071"/>
                    </a:xfrm>
                    <a:prstGeom prst="rect">
                      <a:avLst/>
                    </a:prstGeom>
                    <a:noFill/>
                    <a:ln>
                      <a:noFill/>
                    </a:ln>
                  </pic:spPr>
                </pic:pic>
              </a:graphicData>
            </a:graphic>
          </wp:inline>
        </w:drawing>
      </w:r>
    </w:p>
    <w:p w:rsidR="00DB1AD9" w:rsidRPr="004F250E" w:rsidRDefault="00017F16" w:rsidP="00017F16">
      <w:pPr>
        <w:spacing w:before="240" w:after="120" w:line="360" w:lineRule="auto"/>
        <w:jc w:val="both"/>
        <w:rPr>
          <w:rFonts w:ascii="Times New Roman" w:hAnsi="Times New Roman" w:cs="Times New Roman"/>
          <w:b/>
          <w:sz w:val="24"/>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DB1AD9" w:rsidRPr="004F250E" w:rsidRDefault="00820FF0" w:rsidP="00964FC0">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lastRenderedPageBreak/>
        <w:t>Anexo VII</w:t>
      </w:r>
      <w:r w:rsidR="006C4EC6">
        <w:rPr>
          <w:rFonts w:ascii="Times New Roman" w:hAnsi="Times New Roman" w:cs="Times New Roman"/>
          <w:b/>
          <w:sz w:val="24"/>
          <w:lang w:val="es-EC"/>
        </w:rPr>
        <w:t>I</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Determinación de Proteína</w:t>
      </w:r>
    </w:p>
    <w:p w:rsidR="00017F16" w:rsidRPr="00017F16" w:rsidRDefault="00D24E2D" w:rsidP="00D24E2D">
      <w:pPr>
        <w:spacing w:before="240" w:after="120" w:line="360" w:lineRule="auto"/>
        <w:jc w:val="both"/>
        <w:rPr>
          <w:rFonts w:ascii="Times New Roman" w:hAnsi="Times New Roman" w:cs="Times New Roman"/>
          <w:sz w:val="24"/>
          <w:lang w:val="es-EC"/>
        </w:rPr>
      </w:pPr>
      <w:r>
        <w:rPr>
          <w:rFonts w:ascii="Times New Roman" w:hAnsi="Times New Roman" w:cs="Times New Roman"/>
          <w:b/>
          <w:sz w:val="24"/>
          <w:lang w:val="es-EC"/>
        </w:rPr>
        <w:t xml:space="preserve">                         </w:t>
      </w:r>
      <w:r w:rsidR="00017F16">
        <w:rPr>
          <w:rFonts w:ascii="Times New Roman" w:hAnsi="Times New Roman" w:cs="Times New Roman"/>
          <w:b/>
          <w:sz w:val="24"/>
          <w:lang w:val="es-EC"/>
        </w:rPr>
        <w:t xml:space="preserve">Digestión </w:t>
      </w:r>
      <w:r>
        <w:rPr>
          <w:rFonts w:ascii="Times New Roman" w:hAnsi="Times New Roman" w:cs="Times New Roman"/>
          <w:b/>
          <w:sz w:val="24"/>
          <w:lang w:val="es-EC"/>
        </w:rPr>
        <w:t xml:space="preserve">                                             </w:t>
      </w:r>
      <w:r w:rsidR="00017F16">
        <w:rPr>
          <w:rFonts w:ascii="Times New Roman" w:hAnsi="Times New Roman" w:cs="Times New Roman"/>
          <w:b/>
          <w:sz w:val="24"/>
          <w:lang w:val="es-EC"/>
        </w:rPr>
        <w:t>Destilació</w:t>
      </w:r>
      <w:r w:rsidR="00017F16" w:rsidRPr="00017F16">
        <w:rPr>
          <w:rFonts w:ascii="Times New Roman" w:hAnsi="Times New Roman" w:cs="Times New Roman"/>
          <w:b/>
          <w:sz w:val="24"/>
          <w:lang w:val="es-EC"/>
        </w:rPr>
        <w:t>n</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6F1026D6" wp14:editId="59AED7ED">
            <wp:extent cx="2339340" cy="2882350"/>
            <wp:effectExtent l="0" t="0" r="3810" b="0"/>
            <wp:docPr id="75" name="Imagen 75" descr="C:\Users\anderson\Desktop\TESIS\Fotos\Lactosuero\Proteína\20190520_15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erson\Desktop\TESIS\Fotos\Lactosuero\Proteína\20190520_1508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42556" cy="2886313"/>
                    </a:xfrm>
                    <a:prstGeom prst="rect">
                      <a:avLst/>
                    </a:prstGeom>
                    <a:noFill/>
                    <a:ln>
                      <a:noFill/>
                    </a:ln>
                  </pic:spPr>
                </pic:pic>
              </a:graphicData>
            </a:graphic>
          </wp:inline>
        </w:drawing>
      </w:r>
      <w:r w:rsidRPr="004F250E">
        <w:rPr>
          <w:rFonts w:ascii="Times New Roman" w:hAnsi="Times New Roman" w:cs="Times New Roman"/>
          <w:b/>
          <w:sz w:val="24"/>
          <w:lang w:val="es-EC"/>
        </w:rPr>
        <w:t xml:space="preserve">    </w:t>
      </w:r>
      <w:r w:rsidR="00017F16" w:rsidRPr="004F250E">
        <w:rPr>
          <w:rFonts w:ascii="Times New Roman" w:hAnsi="Times New Roman" w:cs="Times New Roman"/>
          <w:b/>
          <w:noProof/>
          <w:sz w:val="24"/>
          <w:lang w:val="es-EC" w:eastAsia="es-EC"/>
        </w:rPr>
        <w:drawing>
          <wp:inline distT="0" distB="0" distL="0" distR="0" wp14:anchorId="654B95A2" wp14:editId="1FB8497C">
            <wp:extent cx="2339770" cy="2871470"/>
            <wp:effectExtent l="0" t="0" r="3810" b="5080"/>
            <wp:docPr id="80" name="Imagen 80" descr="C:\Users\anderson\Desktop\TESIS\Fotos\Lactosuero\Proteína\20190520_15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erson\Desktop\TESIS\Fotos\Lactosuero\Proteína\20190520_1517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41290" cy="2873336"/>
                    </a:xfrm>
                    <a:prstGeom prst="rect">
                      <a:avLst/>
                    </a:prstGeom>
                    <a:noFill/>
                    <a:ln>
                      <a:noFill/>
                    </a:ln>
                  </pic:spPr>
                </pic:pic>
              </a:graphicData>
            </a:graphic>
          </wp:inline>
        </w:drawing>
      </w:r>
    </w:p>
    <w:p w:rsidR="00017F16" w:rsidRPr="004F250E" w:rsidRDefault="00017F16" w:rsidP="00964FC0">
      <w:pPr>
        <w:spacing w:before="240" w:after="120" w:line="360" w:lineRule="auto"/>
        <w:jc w:val="center"/>
        <w:rPr>
          <w:rFonts w:ascii="Times New Roman" w:hAnsi="Times New Roman" w:cs="Times New Roman"/>
          <w:b/>
          <w:sz w:val="24"/>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D24E2D" w:rsidRDefault="00DB1AD9" w:rsidP="00D24E2D">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t xml:space="preserve">   </w:t>
      </w:r>
      <w:r w:rsidR="00D24E2D">
        <w:rPr>
          <w:rFonts w:ascii="Times New Roman" w:hAnsi="Times New Roman" w:cs="Times New Roman"/>
          <w:b/>
          <w:sz w:val="24"/>
          <w:lang w:val="es-EC"/>
        </w:rPr>
        <w:t xml:space="preserve">          </w:t>
      </w:r>
      <w:r w:rsidRPr="004F250E">
        <w:rPr>
          <w:rFonts w:ascii="Times New Roman" w:hAnsi="Times New Roman" w:cs="Times New Roman"/>
          <w:b/>
          <w:sz w:val="24"/>
          <w:lang w:val="es-EC"/>
        </w:rPr>
        <w:t xml:space="preserve"> </w:t>
      </w:r>
      <w:r w:rsidR="00017F16">
        <w:rPr>
          <w:rFonts w:ascii="Times New Roman" w:hAnsi="Times New Roman" w:cs="Times New Roman"/>
          <w:b/>
          <w:sz w:val="24"/>
          <w:lang w:val="es-EC"/>
        </w:rPr>
        <w:t xml:space="preserve">Valoración suero dulce </w:t>
      </w:r>
      <w:r w:rsidR="00D24E2D">
        <w:rPr>
          <w:rFonts w:ascii="Times New Roman" w:hAnsi="Times New Roman" w:cs="Times New Roman"/>
          <w:b/>
          <w:sz w:val="24"/>
          <w:lang w:val="es-EC"/>
        </w:rPr>
        <w:t xml:space="preserve">                         </w:t>
      </w:r>
      <w:r w:rsidR="00017F16">
        <w:rPr>
          <w:rFonts w:ascii="Times New Roman" w:hAnsi="Times New Roman" w:cs="Times New Roman"/>
          <w:b/>
          <w:sz w:val="24"/>
          <w:lang w:val="es-EC"/>
        </w:rPr>
        <w:t>Valoración suero ácido</w:t>
      </w:r>
    </w:p>
    <w:p w:rsidR="00DB1AD9" w:rsidRDefault="00DB1AD9" w:rsidP="00D24E2D">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128AB777" wp14:editId="6EAD0EB8">
            <wp:extent cx="2339770" cy="2839085"/>
            <wp:effectExtent l="0" t="0" r="3810" b="0"/>
            <wp:docPr id="82" name="Imagen 82" descr="C:\Users\anderson\Desktop\TESIS\Fotos\Lactosuero\Proteína\20190520_15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erson\Desktop\TESIS\Fotos\Lactosuero\Proteína\20190520_15224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44305" cy="2844588"/>
                    </a:xfrm>
                    <a:prstGeom prst="rect">
                      <a:avLst/>
                    </a:prstGeom>
                    <a:noFill/>
                    <a:ln>
                      <a:noFill/>
                    </a:ln>
                  </pic:spPr>
                </pic:pic>
              </a:graphicData>
            </a:graphic>
          </wp:inline>
        </w:drawing>
      </w:r>
      <w:r w:rsidR="00D24E2D">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001A956B" wp14:editId="16E2E4FE">
            <wp:extent cx="2339770" cy="2839085"/>
            <wp:effectExtent l="0" t="0" r="3810" b="0"/>
            <wp:docPr id="83" name="Imagen 83" descr="C:\Users\anderson\Desktop\TESIS\Fotos\Lactosuero\Proteína\20190520_15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erson\Desktop\TESIS\Fotos\Lactosuero\Proteína\20190520_15245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41290" cy="2840930"/>
                    </a:xfrm>
                    <a:prstGeom prst="rect">
                      <a:avLst/>
                    </a:prstGeom>
                    <a:noFill/>
                    <a:ln>
                      <a:noFill/>
                    </a:ln>
                  </pic:spPr>
                </pic:pic>
              </a:graphicData>
            </a:graphic>
          </wp:inline>
        </w:drawing>
      </w:r>
    </w:p>
    <w:p w:rsidR="00DB1AD9" w:rsidRPr="004F250E" w:rsidRDefault="00017F16" w:rsidP="00D24E2D">
      <w:pPr>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DB1AD9" w:rsidRPr="004F250E" w:rsidRDefault="006C4EC6" w:rsidP="00964FC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lastRenderedPageBreak/>
        <w:t>Anexo IX</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Determinación de Grasa</w:t>
      </w:r>
    </w:p>
    <w:p w:rsidR="00B65727" w:rsidRPr="00B65727" w:rsidRDefault="00125C0F" w:rsidP="00B65727">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w:t>
      </w:r>
      <w:r w:rsidR="00B65727">
        <w:rPr>
          <w:rFonts w:ascii="Times New Roman" w:hAnsi="Times New Roman" w:cs="Times New Roman"/>
          <w:b/>
          <w:sz w:val="24"/>
          <w:lang w:val="es-EC"/>
        </w:rPr>
        <w:t xml:space="preserve">Preparación de la muestra    </w:t>
      </w:r>
      <w:r>
        <w:rPr>
          <w:rFonts w:ascii="Times New Roman" w:hAnsi="Times New Roman" w:cs="Times New Roman"/>
          <w:b/>
          <w:sz w:val="24"/>
          <w:lang w:val="es-EC"/>
        </w:rPr>
        <w:t xml:space="preserve">                              </w:t>
      </w:r>
      <w:r w:rsidR="00B65727">
        <w:rPr>
          <w:rFonts w:ascii="Times New Roman" w:hAnsi="Times New Roman" w:cs="Times New Roman"/>
          <w:b/>
          <w:sz w:val="24"/>
          <w:lang w:val="es-EC"/>
        </w:rPr>
        <w:t>Lectura</w:t>
      </w:r>
    </w:p>
    <w:p w:rsidR="00DB1AD9" w:rsidRDefault="00DB1AD9" w:rsidP="00B65727">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74733A38" wp14:editId="038D738E">
            <wp:extent cx="2338705" cy="2320290"/>
            <wp:effectExtent l="0" t="0" r="4445" b="3810"/>
            <wp:docPr id="85" name="Imagen 85" descr="C:\Users\anderson\Desktop\TESIS\Fotos\Lactosuero\Grasa\20190520_14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erson\Desktop\TESIS\Fotos\Lactosuero\Grasa\20190520_14583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1274"/>
                    <a:stretch/>
                  </pic:blipFill>
                  <pic:spPr bwMode="auto">
                    <a:xfrm>
                      <a:off x="0" y="0"/>
                      <a:ext cx="2345057" cy="2326592"/>
                    </a:xfrm>
                    <a:prstGeom prst="rect">
                      <a:avLst/>
                    </a:prstGeom>
                    <a:noFill/>
                    <a:ln>
                      <a:noFill/>
                    </a:ln>
                    <a:extLst>
                      <a:ext uri="{53640926-AAD7-44D8-BBD7-CCE9431645EC}">
                        <a14:shadowObscured xmlns:a14="http://schemas.microsoft.com/office/drawing/2010/main"/>
                      </a:ext>
                    </a:extLst>
                  </pic:spPr>
                </pic:pic>
              </a:graphicData>
            </a:graphic>
          </wp:inline>
        </w:drawing>
      </w:r>
      <w:r w:rsidR="00B65727">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6496AFC7" wp14:editId="03E2510B">
            <wp:extent cx="2338705" cy="2323531"/>
            <wp:effectExtent l="0" t="0" r="4445" b="635"/>
            <wp:docPr id="86" name="Imagen 86" descr="C:\Users\anderson\Desktop\TESIS\Fotos\Lactosuero\Grasa\20190520_15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erson\Desktop\TESIS\Fotos\Lactosuero\Grasa\20190520_15004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0950"/>
                    <a:stretch/>
                  </pic:blipFill>
                  <pic:spPr bwMode="auto">
                    <a:xfrm>
                      <a:off x="0" y="0"/>
                      <a:ext cx="2340739" cy="2325552"/>
                    </a:xfrm>
                    <a:prstGeom prst="rect">
                      <a:avLst/>
                    </a:prstGeom>
                    <a:noFill/>
                    <a:ln>
                      <a:noFill/>
                    </a:ln>
                    <a:extLst>
                      <a:ext uri="{53640926-AAD7-44D8-BBD7-CCE9431645EC}">
                        <a14:shadowObscured xmlns:a14="http://schemas.microsoft.com/office/drawing/2010/main"/>
                      </a:ext>
                    </a:extLst>
                  </pic:spPr>
                </pic:pic>
              </a:graphicData>
            </a:graphic>
          </wp:inline>
        </w:drawing>
      </w:r>
    </w:p>
    <w:p w:rsidR="00B65727" w:rsidRPr="004F250E" w:rsidRDefault="00B65727" w:rsidP="00B65727">
      <w:pPr>
        <w:spacing w:before="240" w:after="120" w:line="360" w:lineRule="auto"/>
        <w:jc w:val="center"/>
        <w:rPr>
          <w:rFonts w:ascii="Times New Roman" w:hAnsi="Times New Roman" w:cs="Times New Roman"/>
          <w:b/>
          <w:sz w:val="24"/>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DB1AD9" w:rsidRPr="004F250E" w:rsidRDefault="006C4EC6" w:rsidP="00964FC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Anexo </w:t>
      </w:r>
      <w:r w:rsidR="00820FF0" w:rsidRPr="004F250E">
        <w:rPr>
          <w:rFonts w:ascii="Times New Roman" w:hAnsi="Times New Roman" w:cs="Times New Roman"/>
          <w:b/>
          <w:sz w:val="24"/>
          <w:lang w:val="es-EC"/>
        </w:rPr>
        <w:t>X</w:t>
      </w:r>
    </w:p>
    <w:p w:rsidR="00DB1AD9" w:rsidRDefault="0063027E"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Determinación de L</w:t>
      </w:r>
      <w:r w:rsidR="00DB1AD9" w:rsidRPr="004F250E">
        <w:rPr>
          <w:rFonts w:ascii="Times New Roman" w:hAnsi="Times New Roman" w:cs="Times New Roman"/>
          <w:b/>
          <w:sz w:val="24"/>
          <w:lang w:val="es-EC"/>
        </w:rPr>
        <w:t>actosa</w:t>
      </w:r>
    </w:p>
    <w:p w:rsidR="00B65727" w:rsidRPr="004F250E" w:rsidRDefault="00B65727" w:rsidP="00B65727">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Baño María                                                  Lectura</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1C4BCE1E" wp14:editId="232F1471">
            <wp:extent cx="2339340" cy="2632206"/>
            <wp:effectExtent l="0" t="0" r="3810" b="0"/>
            <wp:docPr id="87" name="Imagen 87" descr="C:\Users\anderson\Desktop\TESIS\Fotos\Lactosuero\Lactosa\20190520_16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erson\Desktop\TESIS\Fotos\Lactosuero\Lactosa\20190520_16122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42062" cy="2635269"/>
                    </a:xfrm>
                    <a:prstGeom prst="rect">
                      <a:avLst/>
                    </a:prstGeom>
                    <a:noFill/>
                    <a:ln>
                      <a:noFill/>
                    </a:ln>
                  </pic:spPr>
                </pic:pic>
              </a:graphicData>
            </a:graphic>
          </wp:inline>
        </w:drawing>
      </w:r>
      <w:r w:rsidRPr="004F250E">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3EC1D61F" wp14:editId="2D40377C">
            <wp:extent cx="2339770" cy="2632710"/>
            <wp:effectExtent l="0" t="0" r="3810" b="0"/>
            <wp:docPr id="89" name="Imagen 89" descr="C:\Users\anderson\Desktop\TESIS\Fotos\Lactosuero\Lactosa\20190520_16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erson\Desktop\TESIS\Fotos\Lactosuero\Lactosa\20190520_1613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42150" cy="2635388"/>
                    </a:xfrm>
                    <a:prstGeom prst="rect">
                      <a:avLst/>
                    </a:prstGeom>
                    <a:noFill/>
                    <a:ln>
                      <a:noFill/>
                    </a:ln>
                  </pic:spPr>
                </pic:pic>
              </a:graphicData>
            </a:graphic>
          </wp:inline>
        </w:drawing>
      </w:r>
    </w:p>
    <w:p w:rsidR="00DB1AD9" w:rsidRPr="004F250E" w:rsidRDefault="00B65727" w:rsidP="00B65727">
      <w:pPr>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DB1AD9" w:rsidRPr="004F250E" w:rsidRDefault="00820FF0" w:rsidP="00964FC0">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lastRenderedPageBreak/>
        <w:t>Anexo X</w:t>
      </w:r>
      <w:r w:rsidR="006C4EC6">
        <w:rPr>
          <w:rFonts w:ascii="Times New Roman" w:hAnsi="Times New Roman" w:cs="Times New Roman"/>
          <w:b/>
          <w:sz w:val="24"/>
          <w:lang w:val="es-EC"/>
        </w:rPr>
        <w:t>I</w:t>
      </w:r>
    </w:p>
    <w:p w:rsidR="00DB1AD9" w:rsidRPr="004F250E"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Análisis Microbiológicos</w:t>
      </w:r>
    </w:p>
    <w:p w:rsidR="00DB1AD9" w:rsidRPr="004F250E" w:rsidRDefault="00B65727" w:rsidP="00B65727">
      <w:pPr>
        <w:spacing w:before="240" w:after="120" w:line="360" w:lineRule="auto"/>
        <w:rPr>
          <w:rFonts w:ascii="Times New Roman" w:hAnsi="Times New Roman" w:cs="Times New Roman"/>
          <w:b/>
          <w:sz w:val="24"/>
          <w:lang w:val="es-EC"/>
        </w:rPr>
      </w:pPr>
      <w:r>
        <w:rPr>
          <w:rFonts w:ascii="Times New Roman" w:hAnsi="Times New Roman" w:cs="Times New Roman"/>
          <w:b/>
          <w:noProof/>
          <w:sz w:val="24"/>
          <w:lang w:eastAsia="es-ES"/>
        </w:rPr>
        <w:t xml:space="preserve">           Preparación de la muestra                   Preparación de las placas</w:t>
      </w:r>
      <w:r w:rsidR="00DB1AD9" w:rsidRPr="004F250E">
        <w:rPr>
          <w:rFonts w:ascii="Times New Roman" w:hAnsi="Times New Roman" w:cs="Times New Roman"/>
          <w:b/>
          <w:sz w:val="24"/>
          <w:lang w:val="es-EC"/>
        </w:rPr>
        <w:t xml:space="preserve">    </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1C788D4F" wp14:editId="57D1CEF0">
            <wp:extent cx="2398395" cy="2070735"/>
            <wp:effectExtent l="0" t="0" r="1905" b="5715"/>
            <wp:docPr id="93" name="Imagen 93" descr="C:\Users\anderson\Desktop\TESIS\Fotos\Lactosuero\Microbiologicos\20190520_15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derson\Desktop\TESIS\Fotos\Lactosuero\Microbiologicos\20190520_1549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1412" cy="2073340"/>
                    </a:xfrm>
                    <a:prstGeom prst="rect">
                      <a:avLst/>
                    </a:prstGeom>
                    <a:noFill/>
                    <a:ln>
                      <a:noFill/>
                    </a:ln>
                  </pic:spPr>
                </pic:pic>
              </a:graphicData>
            </a:graphic>
          </wp:inline>
        </w:drawing>
      </w:r>
      <w:r w:rsidRPr="004F250E">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26FCB2B8" wp14:editId="4760F50A">
            <wp:extent cx="2398395" cy="2061976"/>
            <wp:effectExtent l="0" t="0" r="1905" b="0"/>
            <wp:docPr id="94" name="Imagen 94" descr="C:\Users\anderson\Desktop\TESIS\Fotos\Lactosuero\Microbiologicos\20190520_15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erson\Desktop\TESIS\Fotos\Lactosuero\Microbiologicos\20190520_15493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2502" cy="2065507"/>
                    </a:xfrm>
                    <a:prstGeom prst="rect">
                      <a:avLst/>
                    </a:prstGeom>
                    <a:noFill/>
                    <a:ln>
                      <a:noFill/>
                    </a:ln>
                  </pic:spPr>
                </pic:pic>
              </a:graphicData>
            </a:graphic>
          </wp:inline>
        </w:drawing>
      </w:r>
    </w:p>
    <w:p w:rsidR="00B65727" w:rsidRDefault="00B65727" w:rsidP="00964FC0">
      <w:pPr>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B65727" w:rsidRPr="004F250E" w:rsidRDefault="00B65727" w:rsidP="00964FC0">
      <w:pPr>
        <w:spacing w:before="240" w:after="120" w:line="360" w:lineRule="auto"/>
        <w:jc w:val="center"/>
        <w:rPr>
          <w:rFonts w:ascii="Times New Roman" w:hAnsi="Times New Roman" w:cs="Times New Roman"/>
          <w:b/>
          <w:sz w:val="24"/>
          <w:lang w:val="es-EC"/>
        </w:rPr>
      </w:pPr>
      <w:r>
        <w:rPr>
          <w:rFonts w:ascii="Times New Roman" w:hAnsi="Times New Roman" w:cs="Times New Roman"/>
          <w:b/>
          <w:sz w:val="24"/>
          <w:lang w:val="es-EC"/>
        </w:rPr>
        <w:t>Siembra de la muestra                         Incubación de la muestra</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6DA56350" wp14:editId="7CDFD65D">
            <wp:extent cx="2398395" cy="2070735"/>
            <wp:effectExtent l="0" t="0" r="1905" b="5715"/>
            <wp:docPr id="95" name="Imagen 95" descr="C:\Users\anderson\Desktop\TESIS\Fotos\Lactosuero\Microbiologicos\20190520_15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derson\Desktop\TESIS\Fotos\Lactosuero\Microbiologicos\20190520_15512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2030" cy="2073873"/>
                    </a:xfrm>
                    <a:prstGeom prst="rect">
                      <a:avLst/>
                    </a:prstGeom>
                    <a:noFill/>
                    <a:ln>
                      <a:noFill/>
                    </a:ln>
                  </pic:spPr>
                </pic:pic>
              </a:graphicData>
            </a:graphic>
          </wp:inline>
        </w:drawing>
      </w:r>
      <w:r w:rsidRPr="004F250E">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322FB9FA" wp14:editId="6BFE7FF6">
            <wp:extent cx="2398395" cy="2061975"/>
            <wp:effectExtent l="0" t="0" r="1905" b="0"/>
            <wp:docPr id="97" name="Imagen 97" descr="C:\Users\anderson\Desktop\TESIS\Fotos\Lactosuero\Microbiologicos\20190520_15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derson\Desktop\TESIS\Fotos\Lactosuero\Microbiologicos\20190520_1554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03417" cy="2066292"/>
                    </a:xfrm>
                    <a:prstGeom prst="rect">
                      <a:avLst/>
                    </a:prstGeom>
                    <a:noFill/>
                    <a:ln>
                      <a:noFill/>
                    </a:ln>
                  </pic:spPr>
                </pic:pic>
              </a:graphicData>
            </a:graphic>
          </wp:inline>
        </w:drawing>
      </w:r>
    </w:p>
    <w:p w:rsidR="00697C5A" w:rsidRPr="004F250E" w:rsidRDefault="00697C5A" w:rsidP="00964FC0">
      <w:pPr>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DB1AD9" w:rsidRPr="004F250E" w:rsidRDefault="00DB1AD9" w:rsidP="00964FC0">
      <w:pPr>
        <w:spacing w:before="240" w:after="120" w:line="360" w:lineRule="auto"/>
        <w:jc w:val="center"/>
        <w:rPr>
          <w:rFonts w:ascii="Times New Roman" w:hAnsi="Times New Roman" w:cs="Times New Roman"/>
          <w:b/>
          <w:sz w:val="24"/>
          <w:lang w:val="es-EC"/>
        </w:rPr>
      </w:pPr>
    </w:p>
    <w:p w:rsidR="00DB1AD9" w:rsidRPr="004F250E" w:rsidRDefault="00DB1AD9" w:rsidP="00964FC0">
      <w:pPr>
        <w:spacing w:before="240" w:after="120" w:line="360" w:lineRule="auto"/>
        <w:rPr>
          <w:rFonts w:ascii="Times New Roman" w:hAnsi="Times New Roman" w:cs="Times New Roman"/>
          <w:b/>
          <w:sz w:val="24"/>
          <w:lang w:val="es-EC"/>
        </w:rPr>
      </w:pPr>
      <w:r w:rsidRPr="004F250E">
        <w:rPr>
          <w:rFonts w:ascii="Times New Roman" w:hAnsi="Times New Roman" w:cs="Times New Roman"/>
          <w:b/>
          <w:sz w:val="24"/>
          <w:lang w:val="es-EC"/>
        </w:rPr>
        <w:br w:type="page"/>
      </w:r>
    </w:p>
    <w:p w:rsidR="00DB1AD9" w:rsidRPr="004F250E" w:rsidRDefault="00820FF0" w:rsidP="00964FC0">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lastRenderedPageBreak/>
        <w:t>Anexo XI</w:t>
      </w:r>
      <w:r w:rsidR="006C4EC6">
        <w:rPr>
          <w:rFonts w:ascii="Times New Roman" w:hAnsi="Times New Roman" w:cs="Times New Roman"/>
          <w:b/>
          <w:sz w:val="24"/>
          <w:lang w:val="es-EC"/>
        </w:rPr>
        <w:t>I</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 xml:space="preserve">Bebida </w:t>
      </w:r>
      <w:r w:rsidR="00D00FD3" w:rsidRPr="004F250E">
        <w:rPr>
          <w:rFonts w:ascii="Times New Roman" w:hAnsi="Times New Roman" w:cs="Times New Roman"/>
          <w:b/>
          <w:sz w:val="24"/>
          <w:lang w:val="es-EC"/>
        </w:rPr>
        <w:t xml:space="preserve">Láctea </w:t>
      </w:r>
      <w:r w:rsidRPr="004F250E">
        <w:rPr>
          <w:rFonts w:ascii="Times New Roman" w:hAnsi="Times New Roman" w:cs="Times New Roman"/>
          <w:b/>
          <w:sz w:val="24"/>
          <w:lang w:val="es-EC"/>
        </w:rPr>
        <w:t>Fermentada</w:t>
      </w:r>
    </w:p>
    <w:p w:rsidR="00697C5A" w:rsidRPr="004F250E" w:rsidRDefault="00697C5A" w:rsidP="00697C5A">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Medición de la materia prima                         Muestra filtrada</w:t>
      </w:r>
    </w:p>
    <w:p w:rsidR="00DB1AD9" w:rsidRDefault="00DB1AD9" w:rsidP="00964FC0">
      <w:pPr>
        <w:spacing w:before="240" w:after="120" w:line="360" w:lineRule="auto"/>
        <w:jc w:val="center"/>
        <w:rPr>
          <w:rFonts w:ascii="Times New Roman" w:hAnsi="Times New Roman" w:cs="Times New Roman"/>
          <w:b/>
          <w:noProof/>
          <w:sz w:val="24"/>
          <w:lang w:val="es-EC" w:eastAsia="es-PE"/>
        </w:rPr>
      </w:pPr>
      <w:r w:rsidRPr="004F250E">
        <w:rPr>
          <w:rFonts w:ascii="Times New Roman" w:hAnsi="Times New Roman" w:cs="Times New Roman"/>
          <w:b/>
          <w:noProof/>
          <w:sz w:val="24"/>
          <w:lang w:val="es-EC" w:eastAsia="es-EC"/>
        </w:rPr>
        <w:drawing>
          <wp:inline distT="0" distB="0" distL="0" distR="0" wp14:anchorId="1D7FFFE6" wp14:editId="5288D406">
            <wp:extent cx="2397600" cy="2283876"/>
            <wp:effectExtent l="0" t="0" r="3175" b="2540"/>
            <wp:docPr id="41" name="Imagen 41" descr="C:\Users\anderson\Desktop\TESIS\Fotos de las Pruebas\20190326_10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erson\Desktop\TESIS\Fotos de las Pruebas\20190326_10505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28544"/>
                    <a:stretch/>
                  </pic:blipFill>
                  <pic:spPr bwMode="auto">
                    <a:xfrm>
                      <a:off x="0" y="0"/>
                      <a:ext cx="2397600" cy="2283876"/>
                    </a:xfrm>
                    <a:prstGeom prst="rect">
                      <a:avLst/>
                    </a:prstGeom>
                    <a:noFill/>
                    <a:ln>
                      <a:noFill/>
                    </a:ln>
                    <a:extLst>
                      <a:ext uri="{53640926-AAD7-44D8-BBD7-CCE9431645EC}">
                        <a14:shadowObscured xmlns:a14="http://schemas.microsoft.com/office/drawing/2010/main"/>
                      </a:ext>
                    </a:extLst>
                  </pic:spPr>
                </pic:pic>
              </a:graphicData>
            </a:graphic>
          </wp:inline>
        </w:drawing>
      </w:r>
      <w:r w:rsidRPr="004F250E">
        <w:rPr>
          <w:rFonts w:ascii="Times New Roman" w:hAnsi="Times New Roman" w:cs="Times New Roman"/>
          <w:b/>
          <w:noProof/>
          <w:sz w:val="24"/>
          <w:lang w:val="es-EC" w:eastAsia="es-PE"/>
        </w:rPr>
        <w:t xml:space="preserve">    </w:t>
      </w:r>
      <w:r w:rsidR="00697C5A" w:rsidRPr="004F250E">
        <w:rPr>
          <w:rFonts w:ascii="Times New Roman" w:hAnsi="Times New Roman" w:cs="Times New Roman"/>
          <w:b/>
          <w:noProof/>
          <w:sz w:val="24"/>
          <w:lang w:val="es-EC" w:eastAsia="es-EC"/>
        </w:rPr>
        <w:drawing>
          <wp:inline distT="0" distB="0" distL="0" distR="0" wp14:anchorId="40D6A650" wp14:editId="05B72368">
            <wp:extent cx="2397113" cy="2284730"/>
            <wp:effectExtent l="0" t="0" r="3810" b="1270"/>
            <wp:docPr id="21" name="Imagen 21" descr="C:\Users\anderson\Desktop\TESIS\Fotos de las Pruebas\20190326_10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erson\Desktop\TESIS\Fotos de las Pruebas\20190326_10514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5438" b="14854"/>
                    <a:stretch/>
                  </pic:blipFill>
                  <pic:spPr bwMode="auto">
                    <a:xfrm>
                      <a:off x="0" y="0"/>
                      <a:ext cx="2398846" cy="2286382"/>
                    </a:xfrm>
                    <a:prstGeom prst="rect">
                      <a:avLst/>
                    </a:prstGeom>
                    <a:noFill/>
                    <a:ln>
                      <a:noFill/>
                    </a:ln>
                    <a:extLst>
                      <a:ext uri="{53640926-AAD7-44D8-BBD7-CCE9431645EC}">
                        <a14:shadowObscured xmlns:a14="http://schemas.microsoft.com/office/drawing/2010/main"/>
                      </a:ext>
                    </a:extLst>
                  </pic:spPr>
                </pic:pic>
              </a:graphicData>
            </a:graphic>
          </wp:inline>
        </w:drawing>
      </w:r>
    </w:p>
    <w:p w:rsidR="00697C5A" w:rsidRDefault="00697C5A" w:rsidP="00964FC0">
      <w:pPr>
        <w:spacing w:before="240" w:after="120" w:line="360" w:lineRule="auto"/>
        <w:jc w:val="center"/>
        <w:rPr>
          <w:rFonts w:ascii="Times New Roman" w:hAnsi="Times New Roman" w:cs="Times New Roman"/>
          <w:bCs/>
          <w:sz w:val="18"/>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697C5A" w:rsidRPr="00697C5A" w:rsidRDefault="00697C5A" w:rsidP="00697C5A">
      <w:pPr>
        <w:spacing w:before="240" w:after="120" w:line="360" w:lineRule="auto"/>
        <w:jc w:val="both"/>
        <w:rPr>
          <w:rFonts w:ascii="Times New Roman" w:hAnsi="Times New Roman" w:cs="Times New Roman"/>
          <w:b/>
          <w:sz w:val="24"/>
          <w:lang w:val="es-EC"/>
        </w:rPr>
      </w:pPr>
      <w:r>
        <w:rPr>
          <w:rFonts w:ascii="Times New Roman" w:hAnsi="Times New Roman" w:cs="Times New Roman"/>
          <w:b/>
          <w:bCs/>
          <w:sz w:val="24"/>
          <w:lang w:val="es-EC"/>
        </w:rPr>
        <w:t xml:space="preserve">                    </w:t>
      </w:r>
      <w:r w:rsidRPr="00697C5A">
        <w:rPr>
          <w:rFonts w:ascii="Times New Roman" w:hAnsi="Times New Roman" w:cs="Times New Roman"/>
          <w:b/>
          <w:bCs/>
          <w:sz w:val="24"/>
          <w:lang w:val="es-EC"/>
        </w:rPr>
        <w:t>Pasteurización</w:t>
      </w:r>
      <w:r>
        <w:rPr>
          <w:rFonts w:ascii="Times New Roman" w:hAnsi="Times New Roman" w:cs="Times New Roman"/>
          <w:b/>
          <w:bCs/>
          <w:sz w:val="24"/>
          <w:lang w:val="es-EC"/>
        </w:rPr>
        <w:t xml:space="preserve">                                             </w:t>
      </w:r>
      <w:r w:rsidRPr="00697C5A">
        <w:rPr>
          <w:rFonts w:ascii="Times New Roman" w:hAnsi="Times New Roman" w:cs="Times New Roman"/>
          <w:b/>
          <w:bCs/>
          <w:sz w:val="24"/>
          <w:lang w:val="es-EC"/>
        </w:rPr>
        <w:t xml:space="preserve"> Incubado</w:t>
      </w:r>
    </w:p>
    <w:p w:rsidR="00DB1AD9" w:rsidRDefault="00DB1AD9" w:rsidP="00697C5A">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17A395FD" wp14:editId="79BDC726">
            <wp:extent cx="2397600" cy="2569976"/>
            <wp:effectExtent l="0" t="0" r="3175" b="1905"/>
            <wp:docPr id="11" name="Imagen 11" descr="C:\Users\anderson\Desktop\TESIS\Fotos de las Pruebas\20190326_10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erson\Desktop\TESIS\Fotos de las Pruebas\20190326_105420.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0035" b="27662"/>
                    <a:stretch/>
                  </pic:blipFill>
                  <pic:spPr bwMode="auto">
                    <a:xfrm>
                      <a:off x="0" y="0"/>
                      <a:ext cx="2397600" cy="2569976"/>
                    </a:xfrm>
                    <a:prstGeom prst="rect">
                      <a:avLst/>
                    </a:prstGeom>
                    <a:noFill/>
                    <a:ln>
                      <a:noFill/>
                    </a:ln>
                    <a:extLst>
                      <a:ext uri="{53640926-AAD7-44D8-BBD7-CCE9431645EC}">
                        <a14:shadowObscured xmlns:a14="http://schemas.microsoft.com/office/drawing/2010/main"/>
                      </a:ext>
                    </a:extLst>
                  </pic:spPr>
                </pic:pic>
              </a:graphicData>
            </a:graphic>
          </wp:inline>
        </w:drawing>
      </w:r>
      <w:r w:rsidR="00697C5A">
        <w:rPr>
          <w:rFonts w:ascii="Times New Roman" w:hAnsi="Times New Roman" w:cs="Times New Roman"/>
          <w:b/>
          <w:sz w:val="24"/>
          <w:lang w:val="es-EC"/>
        </w:rPr>
        <w:t xml:space="preserve">    </w:t>
      </w:r>
      <w:r w:rsidR="00697C5A" w:rsidRPr="00FE6190">
        <w:rPr>
          <w:rFonts w:ascii="Times New Roman" w:hAnsi="Times New Roman" w:cs="Times New Roman"/>
          <w:b/>
          <w:noProof/>
          <w:sz w:val="24"/>
          <w:lang w:val="es-EC" w:eastAsia="es-EC"/>
        </w:rPr>
        <w:drawing>
          <wp:inline distT="0" distB="0" distL="0" distR="0" wp14:anchorId="2B3FEC12" wp14:editId="4E5038CB">
            <wp:extent cx="2396490" cy="2573845"/>
            <wp:effectExtent l="0" t="0" r="3810" b="0"/>
            <wp:docPr id="151" name="Imagen 151" descr="C:\Users\anderson\Desktop\TESIS\Fotos\Descremado\20190430_14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derson\Desktop\TESIS\Fotos\Descremado\20190430_141147.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7757" r="18211"/>
                    <a:stretch/>
                  </pic:blipFill>
                  <pic:spPr bwMode="auto">
                    <a:xfrm>
                      <a:off x="0" y="0"/>
                      <a:ext cx="2400719" cy="2578387"/>
                    </a:xfrm>
                    <a:prstGeom prst="rect">
                      <a:avLst/>
                    </a:prstGeom>
                    <a:noFill/>
                    <a:ln>
                      <a:noFill/>
                    </a:ln>
                    <a:extLst>
                      <a:ext uri="{53640926-AAD7-44D8-BBD7-CCE9431645EC}">
                        <a14:shadowObscured xmlns:a14="http://schemas.microsoft.com/office/drawing/2010/main"/>
                      </a:ext>
                    </a:extLst>
                  </pic:spPr>
                </pic:pic>
              </a:graphicData>
            </a:graphic>
          </wp:inline>
        </w:drawing>
      </w:r>
    </w:p>
    <w:p w:rsidR="00697C5A" w:rsidRPr="004F250E" w:rsidRDefault="00697C5A" w:rsidP="00697C5A">
      <w:pPr>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DB1AD9" w:rsidRPr="004F250E" w:rsidRDefault="00D00FD3"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 xml:space="preserve">   </w:t>
      </w:r>
      <w:r w:rsidR="00DB1AD9" w:rsidRPr="004F250E">
        <w:rPr>
          <w:rFonts w:ascii="Times New Roman" w:hAnsi="Times New Roman" w:cs="Times New Roman"/>
          <w:b/>
          <w:sz w:val="24"/>
          <w:lang w:val="es-EC"/>
        </w:rPr>
        <w:t xml:space="preserve">  </w:t>
      </w:r>
      <w:r w:rsidR="00DB1AD9" w:rsidRPr="004F250E">
        <w:rPr>
          <w:rFonts w:ascii="Times New Roman" w:hAnsi="Times New Roman" w:cs="Times New Roman"/>
          <w:b/>
          <w:sz w:val="24"/>
          <w:lang w:val="es-EC"/>
        </w:rPr>
        <w:br w:type="page"/>
      </w:r>
    </w:p>
    <w:p w:rsidR="00DB1AD9" w:rsidRPr="004F250E" w:rsidRDefault="00820FF0" w:rsidP="00964FC0">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lastRenderedPageBreak/>
        <w:t>Anexo XII</w:t>
      </w:r>
      <w:r w:rsidR="006C4EC6">
        <w:rPr>
          <w:rFonts w:ascii="Times New Roman" w:hAnsi="Times New Roman" w:cs="Times New Roman"/>
          <w:b/>
          <w:sz w:val="24"/>
          <w:lang w:val="es-EC"/>
        </w:rPr>
        <w:t>I</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 xml:space="preserve">Bebida </w:t>
      </w:r>
      <w:r w:rsidR="00D00FD3" w:rsidRPr="004F250E">
        <w:rPr>
          <w:rFonts w:ascii="Times New Roman" w:hAnsi="Times New Roman" w:cs="Times New Roman"/>
          <w:b/>
          <w:sz w:val="24"/>
          <w:lang w:val="es-EC"/>
        </w:rPr>
        <w:t xml:space="preserve">Láctea </w:t>
      </w:r>
      <w:r w:rsidRPr="004F250E">
        <w:rPr>
          <w:rFonts w:ascii="Times New Roman" w:hAnsi="Times New Roman" w:cs="Times New Roman"/>
          <w:b/>
          <w:sz w:val="24"/>
          <w:lang w:val="es-EC"/>
        </w:rPr>
        <w:t>Saborizada</w:t>
      </w:r>
      <w:r w:rsidR="006340AB">
        <w:rPr>
          <w:rFonts w:ascii="Times New Roman" w:hAnsi="Times New Roman" w:cs="Times New Roman"/>
          <w:b/>
          <w:sz w:val="24"/>
          <w:lang w:val="es-EC"/>
        </w:rPr>
        <w:t xml:space="preserve"> con bebida de Soya</w:t>
      </w:r>
    </w:p>
    <w:p w:rsidR="003C4EF1" w:rsidRPr="004F250E" w:rsidRDefault="003C4EF1" w:rsidP="003C4EF1">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Pelado de la soya                                  Licuado de la soya</w:t>
      </w:r>
    </w:p>
    <w:p w:rsidR="00DB1AD9" w:rsidRDefault="00DB1AD9" w:rsidP="003C4EF1">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3FF23066" wp14:editId="49378555">
            <wp:extent cx="2340000" cy="2857976"/>
            <wp:effectExtent l="0" t="0" r="3175" b="0"/>
            <wp:docPr id="24" name="Imagen 24" descr="C:\Users\anderson\Desktop\TESIS\Fotos de las Pruebas\20190403_11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erson\Desktop\TESIS\Fotos de las Pruebas\20190403_110808.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8381"/>
                    <a:stretch/>
                  </pic:blipFill>
                  <pic:spPr bwMode="auto">
                    <a:xfrm>
                      <a:off x="0" y="0"/>
                      <a:ext cx="2340000" cy="2857976"/>
                    </a:xfrm>
                    <a:prstGeom prst="rect">
                      <a:avLst/>
                    </a:prstGeom>
                    <a:noFill/>
                    <a:ln>
                      <a:noFill/>
                    </a:ln>
                    <a:extLst>
                      <a:ext uri="{53640926-AAD7-44D8-BBD7-CCE9431645EC}">
                        <a14:shadowObscured xmlns:a14="http://schemas.microsoft.com/office/drawing/2010/main"/>
                      </a:ext>
                    </a:extLst>
                  </pic:spPr>
                </pic:pic>
              </a:graphicData>
            </a:graphic>
          </wp:inline>
        </w:drawing>
      </w:r>
      <w:r w:rsidR="003C4EF1">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7202E445" wp14:editId="73FC1576">
            <wp:extent cx="2340000" cy="2871758"/>
            <wp:effectExtent l="0" t="0" r="3175" b="5080"/>
            <wp:docPr id="25" name="Imagen 25" descr="C:\Users\anderson\Desktop\TESIS\Fotos de las Pruebas\20190403_12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derson\Desktop\TESIS\Fotos de las Pruebas\20190403_123450.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7939"/>
                    <a:stretch/>
                  </pic:blipFill>
                  <pic:spPr bwMode="auto">
                    <a:xfrm>
                      <a:off x="0" y="0"/>
                      <a:ext cx="2340000" cy="2871758"/>
                    </a:xfrm>
                    <a:prstGeom prst="rect">
                      <a:avLst/>
                    </a:prstGeom>
                    <a:noFill/>
                    <a:ln>
                      <a:noFill/>
                    </a:ln>
                    <a:extLst>
                      <a:ext uri="{53640926-AAD7-44D8-BBD7-CCE9431645EC}">
                        <a14:shadowObscured xmlns:a14="http://schemas.microsoft.com/office/drawing/2010/main"/>
                      </a:ext>
                    </a:extLst>
                  </pic:spPr>
                </pic:pic>
              </a:graphicData>
            </a:graphic>
          </wp:inline>
        </w:drawing>
      </w:r>
    </w:p>
    <w:p w:rsidR="003C4EF1" w:rsidRDefault="003C4EF1" w:rsidP="003C4EF1">
      <w:pPr>
        <w:spacing w:before="240" w:after="120" w:line="360" w:lineRule="auto"/>
        <w:jc w:val="center"/>
        <w:rPr>
          <w:rFonts w:ascii="Times New Roman" w:hAnsi="Times New Roman" w:cs="Times New Roman"/>
          <w:bCs/>
          <w:sz w:val="18"/>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3C4EF1" w:rsidRPr="003C4EF1" w:rsidRDefault="003C4EF1" w:rsidP="003C4EF1">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w:t>
      </w:r>
      <w:r w:rsidRPr="003C4EF1">
        <w:rPr>
          <w:rFonts w:ascii="Times New Roman" w:hAnsi="Times New Roman" w:cs="Times New Roman"/>
          <w:b/>
          <w:sz w:val="24"/>
          <w:lang w:val="es-EC"/>
        </w:rPr>
        <w:t xml:space="preserve">Filtrado del lactosuero  </w:t>
      </w:r>
      <w:r>
        <w:rPr>
          <w:rFonts w:ascii="Times New Roman" w:hAnsi="Times New Roman" w:cs="Times New Roman"/>
          <w:b/>
          <w:sz w:val="24"/>
          <w:lang w:val="es-EC"/>
        </w:rPr>
        <w:t xml:space="preserve">           </w:t>
      </w:r>
      <w:r w:rsidRPr="003C4EF1">
        <w:rPr>
          <w:rFonts w:ascii="Times New Roman" w:hAnsi="Times New Roman" w:cs="Times New Roman"/>
          <w:b/>
          <w:sz w:val="24"/>
          <w:lang w:val="es-EC"/>
        </w:rPr>
        <w:t xml:space="preserve">   Cocción de la bebida saborizada</w:t>
      </w:r>
    </w:p>
    <w:p w:rsidR="00DB1AD9" w:rsidRDefault="00DB1AD9" w:rsidP="00697C5A">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28D04D60" wp14:editId="5A3518F1">
            <wp:extent cx="2340000" cy="2853290"/>
            <wp:effectExtent l="0" t="0" r="3175" b="4445"/>
            <wp:docPr id="27" name="Imagen 27" descr="C:\Users\anderson\Desktop\TESIS\Fotos de las Pruebas\20190326_10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derson\Desktop\TESIS\Fotos de las Pruebas\20190326_10524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8859" b="16635"/>
                    <a:stretch/>
                  </pic:blipFill>
                  <pic:spPr bwMode="auto">
                    <a:xfrm>
                      <a:off x="0" y="0"/>
                      <a:ext cx="2340000" cy="2853290"/>
                    </a:xfrm>
                    <a:prstGeom prst="rect">
                      <a:avLst/>
                    </a:prstGeom>
                    <a:noFill/>
                    <a:ln>
                      <a:noFill/>
                    </a:ln>
                    <a:extLst>
                      <a:ext uri="{53640926-AAD7-44D8-BBD7-CCE9431645EC}">
                        <a14:shadowObscured xmlns:a14="http://schemas.microsoft.com/office/drawing/2010/main"/>
                      </a:ext>
                    </a:extLst>
                  </pic:spPr>
                </pic:pic>
              </a:graphicData>
            </a:graphic>
          </wp:inline>
        </w:drawing>
      </w:r>
      <w:r w:rsidR="003C4EF1">
        <w:rPr>
          <w:rFonts w:ascii="Times New Roman" w:hAnsi="Times New Roman" w:cs="Times New Roman"/>
          <w:b/>
          <w:sz w:val="24"/>
          <w:lang w:val="es-EC"/>
        </w:rPr>
        <w:t xml:space="preserve"> </w:t>
      </w:r>
      <w:r w:rsidRPr="004F250E">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420AB0D0" wp14:editId="2F2DFE8B">
            <wp:extent cx="2340000" cy="2817058"/>
            <wp:effectExtent l="0" t="0" r="3175" b="2540"/>
            <wp:docPr id="28" name="Imagen 28" descr="C:\Users\anderson\Desktop\TESIS\Fotos de las Pruebas\20190326_10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derson\Desktop\TESIS\Fotos de las Pruebas\20190326_105420.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8859" b="26780"/>
                    <a:stretch/>
                  </pic:blipFill>
                  <pic:spPr bwMode="auto">
                    <a:xfrm>
                      <a:off x="0" y="0"/>
                      <a:ext cx="2340000" cy="2817058"/>
                    </a:xfrm>
                    <a:prstGeom prst="rect">
                      <a:avLst/>
                    </a:prstGeom>
                    <a:noFill/>
                    <a:ln>
                      <a:noFill/>
                    </a:ln>
                    <a:extLst>
                      <a:ext uri="{53640926-AAD7-44D8-BBD7-CCE9431645EC}">
                        <a14:shadowObscured xmlns:a14="http://schemas.microsoft.com/office/drawing/2010/main"/>
                      </a:ext>
                    </a:extLst>
                  </pic:spPr>
                </pic:pic>
              </a:graphicData>
            </a:graphic>
          </wp:inline>
        </w:drawing>
      </w:r>
    </w:p>
    <w:p w:rsidR="00DB1AD9" w:rsidRPr="004F250E" w:rsidRDefault="003C4EF1" w:rsidP="003C4EF1">
      <w:pPr>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DB1AD9" w:rsidRPr="004F250E" w:rsidRDefault="0086676A" w:rsidP="00964FC0">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lastRenderedPageBreak/>
        <w:t>Anexo XIV</w:t>
      </w:r>
    </w:p>
    <w:p w:rsidR="00DB1AD9" w:rsidRDefault="00DB1AD9" w:rsidP="003C4EF1">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 xml:space="preserve">Bebida </w:t>
      </w:r>
      <w:r w:rsidR="003C4EF1">
        <w:rPr>
          <w:rFonts w:ascii="Times New Roman" w:hAnsi="Times New Roman" w:cs="Times New Roman"/>
          <w:b/>
          <w:sz w:val="24"/>
          <w:lang w:val="es-EC"/>
        </w:rPr>
        <w:t>Láctea con Ingredientes</w:t>
      </w:r>
    </w:p>
    <w:p w:rsidR="003C4EF1" w:rsidRPr="003C4EF1" w:rsidRDefault="003C4EF1" w:rsidP="003C4EF1">
      <w:pPr>
        <w:spacing w:before="240" w:after="120" w:line="360" w:lineRule="auto"/>
        <w:jc w:val="both"/>
        <w:rPr>
          <w:rFonts w:ascii="Times New Roman" w:hAnsi="Times New Roman" w:cs="Times New Roman"/>
          <w:b/>
          <w:sz w:val="24"/>
          <w:lang w:val="es-EC"/>
        </w:rPr>
      </w:pPr>
      <w:r>
        <w:rPr>
          <w:rFonts w:ascii="Times New Roman" w:hAnsi="Times New Roman" w:cs="Times New Roman"/>
          <w:b/>
          <w:sz w:val="24"/>
          <w:lang w:val="es-EC"/>
        </w:rPr>
        <w:t xml:space="preserve">         Filtrado de la materia prima                                Cocción</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5E541ACA" wp14:editId="5B949DCF">
            <wp:extent cx="2339905" cy="2639060"/>
            <wp:effectExtent l="0" t="0" r="3810" b="0"/>
            <wp:docPr id="36" name="Imagen 36" descr="C:\Users\anderson\Desktop\TESIS\Fotos de las Pruebas\20190326_10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derson\Desktop\TESIS\Fotos de las Pruebas\20190326_10524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11172" b="17958"/>
                    <a:stretch/>
                  </pic:blipFill>
                  <pic:spPr bwMode="auto">
                    <a:xfrm>
                      <a:off x="0" y="0"/>
                      <a:ext cx="2344525" cy="2644271"/>
                    </a:xfrm>
                    <a:prstGeom prst="rect">
                      <a:avLst/>
                    </a:prstGeom>
                    <a:noFill/>
                    <a:ln>
                      <a:noFill/>
                    </a:ln>
                    <a:extLst>
                      <a:ext uri="{53640926-AAD7-44D8-BBD7-CCE9431645EC}">
                        <a14:shadowObscured xmlns:a14="http://schemas.microsoft.com/office/drawing/2010/main"/>
                      </a:ext>
                    </a:extLst>
                  </pic:spPr>
                </pic:pic>
              </a:graphicData>
            </a:graphic>
          </wp:inline>
        </w:drawing>
      </w:r>
      <w:r w:rsidR="00D00FD3" w:rsidRPr="004F250E">
        <w:rPr>
          <w:rFonts w:ascii="Times New Roman" w:hAnsi="Times New Roman" w:cs="Times New Roman"/>
          <w:b/>
          <w:sz w:val="24"/>
          <w:lang w:val="es-EC"/>
        </w:rPr>
        <w:t xml:space="preserve"> </w:t>
      </w:r>
      <w:r w:rsidRPr="004F250E">
        <w:rPr>
          <w:rFonts w:ascii="Times New Roman" w:hAnsi="Times New Roman" w:cs="Times New Roman"/>
          <w:b/>
          <w:sz w:val="24"/>
          <w:lang w:val="es-EC"/>
        </w:rPr>
        <w:t xml:space="preserve">   </w:t>
      </w:r>
      <w:r w:rsidRPr="004F250E">
        <w:rPr>
          <w:rFonts w:ascii="Times New Roman" w:hAnsi="Times New Roman" w:cs="Times New Roman"/>
          <w:b/>
          <w:noProof/>
          <w:sz w:val="24"/>
          <w:lang w:val="es-EC" w:eastAsia="es-EC"/>
        </w:rPr>
        <w:drawing>
          <wp:inline distT="0" distB="0" distL="0" distR="0" wp14:anchorId="39983BDB" wp14:editId="203D0319">
            <wp:extent cx="2338070" cy="2628987"/>
            <wp:effectExtent l="0" t="0" r="5080" b="0"/>
            <wp:docPr id="37" name="Imagen 37" descr="C:\Users\anderson\Desktop\TESIS\Fotos de las Pruebas\20190402_15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derson\Desktop\TESIS\Fotos de las Pruebas\20190402_15422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4696" t="22068" b="26780"/>
                    <a:stretch/>
                  </pic:blipFill>
                  <pic:spPr bwMode="auto">
                    <a:xfrm>
                      <a:off x="0" y="0"/>
                      <a:ext cx="2348163" cy="2640335"/>
                    </a:xfrm>
                    <a:prstGeom prst="rect">
                      <a:avLst/>
                    </a:prstGeom>
                    <a:noFill/>
                    <a:ln>
                      <a:noFill/>
                    </a:ln>
                    <a:extLst>
                      <a:ext uri="{53640926-AAD7-44D8-BBD7-CCE9431645EC}">
                        <a14:shadowObscured xmlns:a14="http://schemas.microsoft.com/office/drawing/2010/main"/>
                      </a:ext>
                    </a:extLst>
                  </pic:spPr>
                </pic:pic>
              </a:graphicData>
            </a:graphic>
          </wp:inline>
        </w:drawing>
      </w:r>
    </w:p>
    <w:p w:rsidR="003C4EF1" w:rsidRDefault="003C4EF1" w:rsidP="00964FC0">
      <w:pPr>
        <w:spacing w:before="240" w:after="120" w:line="360" w:lineRule="auto"/>
        <w:jc w:val="center"/>
        <w:rPr>
          <w:rFonts w:ascii="Times New Roman" w:hAnsi="Times New Roman" w:cs="Times New Roman"/>
          <w:bCs/>
          <w:sz w:val="18"/>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3C4EF1" w:rsidRPr="003C4EF1" w:rsidRDefault="003C4EF1" w:rsidP="003C4EF1">
      <w:pPr>
        <w:spacing w:before="240" w:after="120" w:line="360" w:lineRule="auto"/>
        <w:jc w:val="both"/>
        <w:rPr>
          <w:rFonts w:ascii="Times New Roman" w:hAnsi="Times New Roman" w:cs="Times New Roman"/>
          <w:b/>
          <w:bCs/>
          <w:sz w:val="24"/>
          <w:lang w:val="es-EC"/>
        </w:rPr>
      </w:pPr>
      <w:r>
        <w:rPr>
          <w:rFonts w:ascii="Times New Roman" w:hAnsi="Times New Roman" w:cs="Times New Roman"/>
          <w:b/>
          <w:bCs/>
          <w:sz w:val="24"/>
          <w:lang w:val="es-EC"/>
        </w:rPr>
        <w:t xml:space="preserve">                 </w:t>
      </w:r>
      <w:r w:rsidRPr="003C4EF1">
        <w:rPr>
          <w:rFonts w:ascii="Times New Roman" w:hAnsi="Times New Roman" w:cs="Times New Roman"/>
          <w:b/>
          <w:bCs/>
          <w:sz w:val="24"/>
          <w:lang w:val="es-EC"/>
        </w:rPr>
        <w:t xml:space="preserve">Adición de ingredientes  </w:t>
      </w:r>
      <w:r>
        <w:rPr>
          <w:rFonts w:ascii="Times New Roman" w:hAnsi="Times New Roman" w:cs="Times New Roman"/>
          <w:b/>
          <w:bCs/>
          <w:sz w:val="24"/>
          <w:lang w:val="es-EC"/>
        </w:rPr>
        <w:t xml:space="preserve">          </w:t>
      </w:r>
      <w:r w:rsidRPr="003C4EF1">
        <w:rPr>
          <w:rFonts w:ascii="Times New Roman" w:hAnsi="Times New Roman" w:cs="Times New Roman"/>
          <w:b/>
          <w:bCs/>
          <w:sz w:val="24"/>
          <w:lang w:val="es-EC"/>
        </w:rPr>
        <w:t xml:space="preserve">   Bebida láctea con ingredientes</w:t>
      </w:r>
    </w:p>
    <w:p w:rsidR="00DB1AD9" w:rsidRDefault="00DB1AD9" w:rsidP="00EA5A4C">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noProof/>
          <w:sz w:val="24"/>
          <w:lang w:val="es-EC" w:eastAsia="es-EC"/>
        </w:rPr>
        <w:drawing>
          <wp:inline distT="0" distB="0" distL="0" distR="0" wp14:anchorId="3C5B0088" wp14:editId="0A30424B">
            <wp:extent cx="2339770" cy="2696210"/>
            <wp:effectExtent l="0" t="0" r="3810" b="8890"/>
            <wp:docPr id="39" name="Imagen 39" descr="C:\Users\anderson\Desktop\TESIS\Fotos de las Pruebas\20190402_16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derson\Desktop\TESIS\Fotos de las Pruebas\20190402_16030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40430" cy="2696971"/>
                    </a:xfrm>
                    <a:prstGeom prst="rect">
                      <a:avLst/>
                    </a:prstGeom>
                    <a:noFill/>
                    <a:ln>
                      <a:noFill/>
                    </a:ln>
                  </pic:spPr>
                </pic:pic>
              </a:graphicData>
            </a:graphic>
          </wp:inline>
        </w:drawing>
      </w:r>
      <w:r w:rsidR="00EA5A4C">
        <w:rPr>
          <w:rFonts w:ascii="Times New Roman" w:hAnsi="Times New Roman" w:cs="Times New Roman"/>
          <w:b/>
          <w:sz w:val="24"/>
          <w:lang w:val="es-EC"/>
        </w:rPr>
        <w:t xml:space="preserve">    </w:t>
      </w:r>
      <w:r w:rsidR="003C4EF1" w:rsidRPr="004F250E">
        <w:rPr>
          <w:rFonts w:ascii="Times New Roman" w:hAnsi="Times New Roman" w:cs="Times New Roman"/>
          <w:b/>
          <w:noProof/>
          <w:sz w:val="24"/>
          <w:lang w:val="es-EC" w:eastAsia="es-EC"/>
        </w:rPr>
        <w:drawing>
          <wp:inline distT="0" distB="0" distL="0" distR="0" wp14:anchorId="2279B114" wp14:editId="318B0A75">
            <wp:extent cx="2339340" cy="2703710"/>
            <wp:effectExtent l="0" t="0" r="3810" b="1905"/>
            <wp:docPr id="38" name="Imagen 38" descr="C:\Users\anderson\Desktop\TESIS\Fotos de las Pruebas\20190402_15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derson\Desktop\TESIS\Fotos de las Pruebas\20190402_154828.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1168" t="22055" r="2959" b="14853"/>
                    <a:stretch/>
                  </pic:blipFill>
                  <pic:spPr bwMode="auto">
                    <a:xfrm>
                      <a:off x="0" y="0"/>
                      <a:ext cx="2341586" cy="2706305"/>
                    </a:xfrm>
                    <a:prstGeom prst="rect">
                      <a:avLst/>
                    </a:prstGeom>
                    <a:noFill/>
                    <a:ln>
                      <a:noFill/>
                    </a:ln>
                    <a:extLst>
                      <a:ext uri="{53640926-AAD7-44D8-BBD7-CCE9431645EC}">
                        <a14:shadowObscured xmlns:a14="http://schemas.microsoft.com/office/drawing/2010/main"/>
                      </a:ext>
                    </a:extLst>
                  </pic:spPr>
                </pic:pic>
              </a:graphicData>
            </a:graphic>
          </wp:inline>
        </w:drawing>
      </w:r>
    </w:p>
    <w:p w:rsidR="003C4EF1" w:rsidRPr="004F250E" w:rsidRDefault="003C4EF1" w:rsidP="00964FC0">
      <w:pPr>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3C4EF1" w:rsidRDefault="003C4EF1">
      <w:pPr>
        <w:rPr>
          <w:rFonts w:ascii="Times New Roman" w:hAnsi="Times New Roman" w:cs="Times New Roman"/>
          <w:b/>
          <w:sz w:val="24"/>
          <w:lang w:val="es-EC"/>
        </w:rPr>
      </w:pPr>
    </w:p>
    <w:p w:rsidR="00DB1AD9" w:rsidRPr="004F250E" w:rsidRDefault="0086676A" w:rsidP="00964FC0">
      <w:pPr>
        <w:spacing w:before="240" w:after="120" w:line="360" w:lineRule="auto"/>
        <w:rPr>
          <w:rFonts w:ascii="Times New Roman" w:hAnsi="Times New Roman" w:cs="Times New Roman"/>
          <w:b/>
          <w:sz w:val="24"/>
          <w:lang w:val="es-EC"/>
        </w:rPr>
      </w:pPr>
      <w:r>
        <w:rPr>
          <w:rFonts w:ascii="Times New Roman" w:hAnsi="Times New Roman" w:cs="Times New Roman"/>
          <w:b/>
          <w:sz w:val="24"/>
          <w:lang w:val="es-EC"/>
        </w:rPr>
        <w:lastRenderedPageBreak/>
        <w:t>Anexo X</w:t>
      </w:r>
      <w:r w:rsidR="00820FF0" w:rsidRPr="004F250E">
        <w:rPr>
          <w:rFonts w:ascii="Times New Roman" w:hAnsi="Times New Roman" w:cs="Times New Roman"/>
          <w:b/>
          <w:sz w:val="24"/>
          <w:lang w:val="es-EC"/>
        </w:rPr>
        <w:t>V</w:t>
      </w:r>
    </w:p>
    <w:p w:rsidR="00DB1AD9" w:rsidRDefault="00DB1AD9" w:rsidP="00964FC0">
      <w:pPr>
        <w:spacing w:before="240" w:after="120" w:line="360" w:lineRule="auto"/>
        <w:jc w:val="center"/>
        <w:rPr>
          <w:rFonts w:ascii="Times New Roman" w:hAnsi="Times New Roman" w:cs="Times New Roman"/>
          <w:b/>
          <w:sz w:val="24"/>
          <w:lang w:val="es-EC"/>
        </w:rPr>
      </w:pPr>
      <w:r w:rsidRPr="004F250E">
        <w:rPr>
          <w:rFonts w:ascii="Times New Roman" w:hAnsi="Times New Roman" w:cs="Times New Roman"/>
          <w:b/>
          <w:sz w:val="24"/>
          <w:lang w:val="es-EC"/>
        </w:rPr>
        <w:t>Evaluación Sensorial</w:t>
      </w:r>
    </w:p>
    <w:p w:rsidR="00EA5A4C" w:rsidRPr="004F250E" w:rsidRDefault="00EA5A4C" w:rsidP="00964FC0">
      <w:pPr>
        <w:spacing w:before="240" w:after="120" w:line="360" w:lineRule="auto"/>
        <w:jc w:val="center"/>
        <w:rPr>
          <w:rFonts w:ascii="Times New Roman" w:hAnsi="Times New Roman" w:cs="Times New Roman"/>
          <w:b/>
          <w:sz w:val="24"/>
          <w:lang w:val="es-EC"/>
        </w:rPr>
      </w:pPr>
      <w:r>
        <w:rPr>
          <w:rFonts w:ascii="Times New Roman" w:hAnsi="Times New Roman" w:cs="Times New Roman"/>
          <w:b/>
          <w:sz w:val="24"/>
          <w:lang w:val="es-EC"/>
        </w:rPr>
        <w:t>Unidad del milenio de Salinas</w:t>
      </w:r>
    </w:p>
    <w:p w:rsidR="00EA5A4C" w:rsidRDefault="00DB1AD9" w:rsidP="00EA5A4C">
      <w:pPr>
        <w:spacing w:before="240" w:after="120" w:line="360" w:lineRule="auto"/>
        <w:jc w:val="center"/>
        <w:rPr>
          <w:rFonts w:ascii="Times New Roman" w:hAnsi="Times New Roman" w:cs="Times New Roman"/>
          <w:sz w:val="24"/>
          <w:lang w:val="es-EC"/>
        </w:rPr>
      </w:pPr>
      <w:r w:rsidRPr="004F250E">
        <w:rPr>
          <w:rFonts w:ascii="Times New Roman" w:hAnsi="Times New Roman" w:cs="Times New Roman"/>
          <w:noProof/>
          <w:sz w:val="24"/>
          <w:lang w:val="es-EC" w:eastAsia="es-EC"/>
        </w:rPr>
        <w:drawing>
          <wp:inline distT="0" distB="0" distL="0" distR="0" wp14:anchorId="365A0EF7" wp14:editId="37FCFAB0">
            <wp:extent cx="2513159" cy="2260600"/>
            <wp:effectExtent l="0" t="0" r="1905" b="6350"/>
            <wp:docPr id="98" name="Imagen 98" descr="C:\Users\anderson\Desktop\TESIS\Evaluación Sensorial\Fotos\20190502_10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derson\Desktop\TESIS\Evaluación Sensorial\Fotos\20190502_10515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14048" cy="2261400"/>
                    </a:xfrm>
                    <a:prstGeom prst="rect">
                      <a:avLst/>
                    </a:prstGeom>
                    <a:noFill/>
                    <a:ln>
                      <a:noFill/>
                    </a:ln>
                  </pic:spPr>
                </pic:pic>
              </a:graphicData>
            </a:graphic>
          </wp:inline>
        </w:drawing>
      </w:r>
      <w:r w:rsidRPr="004F250E">
        <w:rPr>
          <w:rFonts w:ascii="Times New Roman" w:hAnsi="Times New Roman" w:cs="Times New Roman"/>
          <w:sz w:val="24"/>
          <w:lang w:val="es-EC"/>
        </w:rPr>
        <w:t xml:space="preserve">  </w:t>
      </w:r>
      <w:r w:rsidRPr="004F250E">
        <w:rPr>
          <w:rFonts w:ascii="Times New Roman" w:hAnsi="Times New Roman" w:cs="Times New Roman"/>
          <w:noProof/>
          <w:sz w:val="24"/>
          <w:lang w:val="es-EC" w:eastAsia="es-EC"/>
        </w:rPr>
        <w:drawing>
          <wp:inline distT="0" distB="0" distL="0" distR="0" wp14:anchorId="7F2A0D6C" wp14:editId="0B51E020">
            <wp:extent cx="2431415" cy="2264250"/>
            <wp:effectExtent l="0" t="0" r="6985" b="3175"/>
            <wp:docPr id="99" name="Imagen 99" descr="C:\Users\anderson\Desktop\TESIS\Evaluación Sensorial\Fotos\20190509_10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derson\Desktop\TESIS\Evaluación Sensorial\Fotos\20190509_10464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33562" cy="2266249"/>
                    </a:xfrm>
                    <a:prstGeom prst="rect">
                      <a:avLst/>
                    </a:prstGeom>
                    <a:noFill/>
                    <a:ln>
                      <a:noFill/>
                    </a:ln>
                  </pic:spPr>
                </pic:pic>
              </a:graphicData>
            </a:graphic>
          </wp:inline>
        </w:drawing>
      </w:r>
    </w:p>
    <w:p w:rsidR="00EA5A4C" w:rsidRDefault="00EA5A4C" w:rsidP="00EA5A4C">
      <w:pPr>
        <w:spacing w:before="240" w:after="120" w:line="360" w:lineRule="auto"/>
        <w:jc w:val="center"/>
        <w:rPr>
          <w:rFonts w:ascii="Times New Roman" w:hAnsi="Times New Roman" w:cs="Times New Roman"/>
          <w:bCs/>
          <w:sz w:val="18"/>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DB1AD9" w:rsidRPr="004F250E" w:rsidRDefault="00EA5A4C" w:rsidP="00EA5A4C">
      <w:pPr>
        <w:spacing w:before="240" w:after="120" w:line="360" w:lineRule="auto"/>
        <w:jc w:val="center"/>
        <w:rPr>
          <w:rFonts w:ascii="Times New Roman" w:hAnsi="Times New Roman" w:cs="Times New Roman"/>
          <w:sz w:val="24"/>
          <w:lang w:val="es-EC"/>
        </w:rPr>
      </w:pPr>
      <w:r>
        <w:rPr>
          <w:rFonts w:ascii="Times New Roman" w:hAnsi="Times New Roman" w:cs="Times New Roman"/>
          <w:b/>
          <w:bCs/>
          <w:sz w:val="24"/>
          <w:lang w:val="es-EC"/>
        </w:rPr>
        <w:t>Carrera de Ingeniería Agroindustrial</w:t>
      </w:r>
      <w:r w:rsidR="002B7D19">
        <w:rPr>
          <w:rFonts w:ascii="Times New Roman" w:hAnsi="Times New Roman" w:cs="Times New Roman"/>
          <w:sz w:val="24"/>
          <w:lang w:val="es-EC"/>
        </w:rPr>
        <w:t xml:space="preserve"> </w:t>
      </w:r>
      <w:r w:rsidR="00DB1AD9" w:rsidRPr="004F250E">
        <w:rPr>
          <w:rFonts w:ascii="Times New Roman" w:hAnsi="Times New Roman" w:cs="Times New Roman"/>
          <w:sz w:val="24"/>
          <w:lang w:val="es-EC"/>
        </w:rPr>
        <w:t xml:space="preserve">   </w:t>
      </w:r>
    </w:p>
    <w:p w:rsidR="00DB1AD9" w:rsidRDefault="00DB1AD9" w:rsidP="00964FC0">
      <w:pPr>
        <w:spacing w:before="240" w:after="120" w:line="360" w:lineRule="auto"/>
        <w:jc w:val="center"/>
        <w:rPr>
          <w:rFonts w:ascii="Times New Roman" w:hAnsi="Times New Roman" w:cs="Times New Roman"/>
          <w:sz w:val="24"/>
          <w:lang w:val="es-EC"/>
        </w:rPr>
      </w:pPr>
      <w:r w:rsidRPr="004F250E">
        <w:rPr>
          <w:rFonts w:ascii="Times New Roman" w:hAnsi="Times New Roman" w:cs="Times New Roman"/>
          <w:noProof/>
          <w:sz w:val="24"/>
          <w:lang w:val="es-EC" w:eastAsia="es-EC"/>
        </w:rPr>
        <w:drawing>
          <wp:inline distT="0" distB="0" distL="0" distR="0" wp14:anchorId="06AE4207" wp14:editId="6627B3CC">
            <wp:extent cx="2516426" cy="2337435"/>
            <wp:effectExtent l="0" t="0" r="0" b="5715"/>
            <wp:docPr id="102" name="Imagen 102" descr="C:\Users\anderson\Desktop\TESIS\Evaluación Sensorial\Fotos\R 2\20190515_11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derson\Desktop\TESIS\Evaluación Sensorial\Fotos\R 2\20190515_11374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1857" cy="2342480"/>
                    </a:xfrm>
                    <a:prstGeom prst="rect">
                      <a:avLst/>
                    </a:prstGeom>
                    <a:noFill/>
                    <a:ln>
                      <a:noFill/>
                    </a:ln>
                  </pic:spPr>
                </pic:pic>
              </a:graphicData>
            </a:graphic>
          </wp:inline>
        </w:drawing>
      </w:r>
      <w:r w:rsidRPr="004F250E">
        <w:rPr>
          <w:rFonts w:ascii="Times New Roman" w:hAnsi="Times New Roman" w:cs="Times New Roman"/>
          <w:sz w:val="24"/>
          <w:lang w:val="es-EC"/>
        </w:rPr>
        <w:t xml:space="preserve">  </w:t>
      </w:r>
      <w:r w:rsidRPr="004F250E">
        <w:rPr>
          <w:rFonts w:ascii="Times New Roman" w:hAnsi="Times New Roman" w:cs="Times New Roman"/>
          <w:noProof/>
          <w:sz w:val="24"/>
          <w:lang w:val="es-EC" w:eastAsia="es-EC"/>
        </w:rPr>
        <w:drawing>
          <wp:inline distT="0" distB="0" distL="0" distR="0" wp14:anchorId="1C298E3A" wp14:editId="0141F6E1">
            <wp:extent cx="2398134" cy="2339975"/>
            <wp:effectExtent l="0" t="0" r="2540" b="3175"/>
            <wp:docPr id="103" name="Imagen 103" descr="C:\Users\anderson\Desktop\TESIS\Evaluación Sensorial\Fotos\R 2\20190515_11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derson\Desktop\TESIS\Evaluación Sensorial\Fotos\R 2\20190515_11523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01401" cy="2343162"/>
                    </a:xfrm>
                    <a:prstGeom prst="rect">
                      <a:avLst/>
                    </a:prstGeom>
                    <a:noFill/>
                    <a:ln>
                      <a:noFill/>
                    </a:ln>
                  </pic:spPr>
                </pic:pic>
              </a:graphicData>
            </a:graphic>
          </wp:inline>
        </w:drawing>
      </w:r>
    </w:p>
    <w:p w:rsidR="00EA5A4C" w:rsidRPr="004F250E" w:rsidRDefault="00EA5A4C" w:rsidP="00964FC0">
      <w:pPr>
        <w:spacing w:before="240" w:after="120" w:line="360" w:lineRule="auto"/>
        <w:jc w:val="center"/>
        <w:rPr>
          <w:rFonts w:ascii="Times New Roman" w:hAnsi="Times New Roman" w:cs="Times New Roman"/>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4F250E" w:rsidRDefault="004F250E" w:rsidP="00964FC0">
      <w:pPr>
        <w:spacing w:before="240" w:after="120" w:line="360" w:lineRule="auto"/>
        <w:rPr>
          <w:rFonts w:ascii="Times New Roman" w:hAnsi="Times New Roman" w:cs="Times New Roman"/>
          <w:b/>
          <w:sz w:val="24"/>
          <w:lang w:val="es-EC"/>
        </w:rPr>
      </w:pPr>
      <w:r>
        <w:rPr>
          <w:rFonts w:ascii="Times New Roman" w:hAnsi="Times New Roman" w:cs="Times New Roman"/>
          <w:b/>
          <w:sz w:val="24"/>
          <w:lang w:val="es-EC"/>
        </w:rPr>
        <w:br w:type="page"/>
      </w:r>
    </w:p>
    <w:p w:rsidR="00AC340C" w:rsidRDefault="00AC340C" w:rsidP="00964FC0">
      <w:pPr>
        <w:spacing w:before="240" w:after="120" w:line="360" w:lineRule="auto"/>
        <w:jc w:val="both"/>
        <w:rPr>
          <w:rFonts w:ascii="Times New Roman" w:hAnsi="Times New Roman" w:cs="Times New Roman"/>
          <w:b/>
          <w:sz w:val="24"/>
          <w:lang w:val="es-EC"/>
        </w:rPr>
      </w:pPr>
      <w:r w:rsidRPr="004F250E">
        <w:rPr>
          <w:rFonts w:ascii="Times New Roman" w:hAnsi="Times New Roman" w:cs="Times New Roman"/>
          <w:b/>
          <w:sz w:val="24"/>
          <w:lang w:val="es-EC"/>
        </w:rPr>
        <w:lastRenderedPageBreak/>
        <w:t>Anexo XV</w:t>
      </w:r>
      <w:r w:rsidR="0086676A">
        <w:rPr>
          <w:rFonts w:ascii="Times New Roman" w:hAnsi="Times New Roman" w:cs="Times New Roman"/>
          <w:b/>
          <w:sz w:val="24"/>
          <w:lang w:val="es-EC"/>
        </w:rPr>
        <w:t>I</w:t>
      </w:r>
    </w:p>
    <w:p w:rsidR="008D00E1" w:rsidRDefault="004F250E" w:rsidP="00964FC0">
      <w:pPr>
        <w:spacing w:before="240" w:after="120" w:line="360" w:lineRule="auto"/>
        <w:jc w:val="center"/>
        <w:rPr>
          <w:rFonts w:ascii="Times New Roman" w:hAnsi="Times New Roman" w:cs="Times New Roman"/>
          <w:b/>
          <w:sz w:val="24"/>
          <w:lang w:val="es-EC"/>
        </w:rPr>
      </w:pPr>
      <w:r>
        <w:rPr>
          <w:rFonts w:ascii="Times New Roman" w:hAnsi="Times New Roman" w:cs="Times New Roman"/>
          <w:b/>
          <w:sz w:val="24"/>
          <w:lang w:val="es-EC"/>
        </w:rPr>
        <w:t>Extracción de Grasa</w:t>
      </w:r>
    </w:p>
    <w:p w:rsidR="00EA5A4C" w:rsidRDefault="00B41298" w:rsidP="00EA5A4C">
      <w:pPr>
        <w:spacing w:before="240" w:after="120" w:line="360" w:lineRule="auto"/>
        <w:rPr>
          <w:rFonts w:ascii="Times New Roman" w:hAnsi="Times New Roman" w:cs="Times New Roman"/>
          <w:b/>
          <w:sz w:val="24"/>
          <w:lang w:val="es-EC"/>
        </w:rPr>
      </w:pPr>
      <w:r>
        <w:rPr>
          <w:rFonts w:ascii="Times New Roman" w:hAnsi="Times New Roman" w:cs="Times New Roman"/>
          <w:b/>
          <w:sz w:val="24"/>
          <w:lang w:val="es-EC"/>
        </w:rPr>
        <w:t xml:space="preserve">              </w:t>
      </w:r>
      <w:r w:rsidR="00EA5A4C">
        <w:rPr>
          <w:rFonts w:ascii="Times New Roman" w:hAnsi="Times New Roman" w:cs="Times New Roman"/>
          <w:b/>
          <w:sz w:val="24"/>
          <w:lang w:val="es-EC"/>
        </w:rPr>
        <w:t xml:space="preserve">Pesado de la muestra      </w:t>
      </w:r>
      <w:r>
        <w:rPr>
          <w:rFonts w:ascii="Times New Roman" w:hAnsi="Times New Roman" w:cs="Times New Roman"/>
          <w:b/>
          <w:sz w:val="24"/>
          <w:lang w:val="es-EC"/>
        </w:rPr>
        <w:t xml:space="preserve">                    </w:t>
      </w:r>
      <w:r w:rsidR="00EA5A4C">
        <w:rPr>
          <w:rFonts w:ascii="Times New Roman" w:hAnsi="Times New Roman" w:cs="Times New Roman"/>
          <w:b/>
          <w:sz w:val="24"/>
          <w:lang w:val="es-EC"/>
        </w:rPr>
        <w:t>Agitación y ajuste del pH</w:t>
      </w:r>
    </w:p>
    <w:p w:rsidR="00F77452" w:rsidRDefault="00565FBF" w:rsidP="00EA5A4C">
      <w:pPr>
        <w:spacing w:before="240" w:after="120" w:line="360" w:lineRule="auto"/>
        <w:jc w:val="center"/>
        <w:rPr>
          <w:rFonts w:ascii="Times New Roman" w:hAnsi="Times New Roman" w:cs="Times New Roman"/>
          <w:b/>
          <w:sz w:val="24"/>
          <w:lang w:val="es-EC"/>
        </w:rPr>
      </w:pPr>
      <w:r w:rsidRPr="00565FBF">
        <w:rPr>
          <w:rFonts w:ascii="Times New Roman" w:hAnsi="Times New Roman" w:cs="Times New Roman"/>
          <w:b/>
          <w:noProof/>
          <w:sz w:val="24"/>
          <w:lang w:val="es-EC" w:eastAsia="es-EC"/>
        </w:rPr>
        <w:drawing>
          <wp:inline distT="0" distB="0" distL="0" distR="0">
            <wp:extent cx="2339770" cy="2877185"/>
            <wp:effectExtent l="0" t="0" r="3810" b="0"/>
            <wp:docPr id="109" name="Imagen 109" descr="C:\Users\anderson\Desktop\TESIS\Fotos\Electroforesis\Extracción de la Proteína\Bebida Fermentada\20190702_13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erson\Desktop\TESIS\Fotos\Electroforesis\Extracción de la Proteína\Bebida Fermentada\20190702_13384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42150" cy="2880112"/>
                    </a:xfrm>
                    <a:prstGeom prst="rect">
                      <a:avLst/>
                    </a:prstGeom>
                    <a:noFill/>
                    <a:ln>
                      <a:noFill/>
                    </a:ln>
                  </pic:spPr>
                </pic:pic>
              </a:graphicData>
            </a:graphic>
          </wp:inline>
        </w:drawing>
      </w:r>
      <w:r w:rsidR="00EA5A4C">
        <w:rPr>
          <w:rFonts w:ascii="Times New Roman" w:hAnsi="Times New Roman" w:cs="Times New Roman"/>
          <w:b/>
          <w:sz w:val="24"/>
          <w:lang w:val="es-EC"/>
        </w:rPr>
        <w:t xml:space="preserve">    </w:t>
      </w:r>
      <w:r w:rsidRPr="00565FBF">
        <w:rPr>
          <w:rFonts w:ascii="Times New Roman" w:hAnsi="Times New Roman" w:cs="Times New Roman"/>
          <w:b/>
          <w:noProof/>
          <w:sz w:val="24"/>
          <w:lang w:val="es-EC" w:eastAsia="es-EC"/>
        </w:rPr>
        <w:drawing>
          <wp:inline distT="0" distB="0" distL="0" distR="0">
            <wp:extent cx="2339770" cy="2871470"/>
            <wp:effectExtent l="0" t="0" r="3810" b="5080"/>
            <wp:docPr id="110" name="Imagen 110" descr="C:\Users\anderson\Desktop\TESIS\Fotos\Electroforesis\Extracción de la Proteína\Bebida Fermentada\20190702_13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erson\Desktop\TESIS\Fotos\Electroforesis\Extracción de la Proteína\Bebida Fermentada\20190702_13412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43874" cy="2876506"/>
                    </a:xfrm>
                    <a:prstGeom prst="rect">
                      <a:avLst/>
                    </a:prstGeom>
                    <a:noFill/>
                    <a:ln>
                      <a:noFill/>
                    </a:ln>
                  </pic:spPr>
                </pic:pic>
              </a:graphicData>
            </a:graphic>
          </wp:inline>
        </w:drawing>
      </w:r>
    </w:p>
    <w:p w:rsidR="00EA5A4C" w:rsidRDefault="00EA5A4C" w:rsidP="00EA5A4C">
      <w:pPr>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EA5A4C" w:rsidRDefault="00EA5A4C" w:rsidP="00EA5A4C">
      <w:pPr>
        <w:spacing w:before="240" w:after="120" w:line="360" w:lineRule="auto"/>
        <w:rPr>
          <w:rFonts w:ascii="Times New Roman" w:hAnsi="Times New Roman" w:cs="Times New Roman"/>
          <w:b/>
          <w:sz w:val="24"/>
          <w:lang w:val="es-EC"/>
        </w:rPr>
      </w:pPr>
      <w:r>
        <w:rPr>
          <w:rFonts w:ascii="Times New Roman" w:hAnsi="Times New Roman" w:cs="Times New Roman"/>
          <w:b/>
          <w:sz w:val="24"/>
          <w:lang w:val="es-EC"/>
        </w:rPr>
        <w:t xml:space="preserve">                     Centrifugación                                    Proteína líquida</w:t>
      </w:r>
    </w:p>
    <w:p w:rsidR="00F77452" w:rsidRDefault="00EA5A4C" w:rsidP="00EA5A4C">
      <w:pPr>
        <w:spacing w:before="240" w:after="120" w:line="360" w:lineRule="auto"/>
        <w:jc w:val="center"/>
        <w:rPr>
          <w:rFonts w:ascii="Times New Roman" w:hAnsi="Times New Roman" w:cs="Times New Roman"/>
          <w:b/>
          <w:sz w:val="24"/>
          <w:lang w:val="es-EC"/>
        </w:rPr>
      </w:pPr>
      <w:r w:rsidRPr="00C96CED">
        <w:rPr>
          <w:rFonts w:ascii="Times New Roman" w:hAnsi="Times New Roman" w:cs="Times New Roman"/>
          <w:b/>
          <w:noProof/>
          <w:sz w:val="24"/>
          <w:lang w:val="es-EC" w:eastAsia="es-EC"/>
        </w:rPr>
        <w:drawing>
          <wp:inline distT="0" distB="0" distL="0" distR="0" wp14:anchorId="68B3EA30" wp14:editId="592C20AF">
            <wp:extent cx="2339770" cy="2991485"/>
            <wp:effectExtent l="0" t="0" r="3810" b="0"/>
            <wp:docPr id="136" name="Imagen 136" descr="C:\Users\anderson\Desktop\TESIS\Fotos\Electroforesis\Extracción de la Proteína\Bebida de Quinua\20190702_10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erson\Desktop\TESIS\Fotos\Electroforesis\Extracción de la Proteína\Bebida de Quinua\20190702_10152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42150" cy="2994528"/>
                    </a:xfrm>
                    <a:prstGeom prst="rect">
                      <a:avLst/>
                    </a:prstGeom>
                    <a:noFill/>
                    <a:ln>
                      <a:noFill/>
                    </a:ln>
                  </pic:spPr>
                </pic:pic>
              </a:graphicData>
            </a:graphic>
          </wp:inline>
        </w:drawing>
      </w:r>
      <w:r>
        <w:rPr>
          <w:rFonts w:ascii="Times New Roman" w:hAnsi="Times New Roman" w:cs="Times New Roman"/>
          <w:b/>
          <w:sz w:val="24"/>
          <w:lang w:val="es-EC"/>
        </w:rPr>
        <w:t xml:space="preserve">    </w:t>
      </w:r>
      <w:r w:rsidRPr="009C684D">
        <w:rPr>
          <w:rFonts w:ascii="Times New Roman" w:hAnsi="Times New Roman" w:cs="Times New Roman"/>
          <w:b/>
          <w:noProof/>
          <w:sz w:val="24"/>
          <w:lang w:val="es-EC" w:eastAsia="es-EC"/>
        </w:rPr>
        <w:drawing>
          <wp:inline distT="0" distB="0" distL="0" distR="0" wp14:anchorId="0B56B7D5" wp14:editId="18D73056">
            <wp:extent cx="2339770" cy="2985770"/>
            <wp:effectExtent l="0" t="0" r="3810" b="5080"/>
            <wp:docPr id="129" name="Imagen 129" descr="C:\Users\anderson\Desktop\TESIS\Fotos\Electroforesis\Extracción de la Proteína\Bebida de Soya\20190702_14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derson\Desktop\TESIS\Fotos\Electroforesis\Extracción de la Proteína\Bebida de Soya\20190702_14011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40860" cy="2987161"/>
                    </a:xfrm>
                    <a:prstGeom prst="rect">
                      <a:avLst/>
                    </a:prstGeom>
                    <a:noFill/>
                    <a:ln>
                      <a:noFill/>
                    </a:ln>
                  </pic:spPr>
                </pic:pic>
              </a:graphicData>
            </a:graphic>
          </wp:inline>
        </w:drawing>
      </w:r>
    </w:p>
    <w:p w:rsidR="00EA5A4C" w:rsidRDefault="00EA5A4C" w:rsidP="00EA5A4C">
      <w:pPr>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86676A" w:rsidRDefault="0086676A" w:rsidP="00964FC0">
      <w:pPr>
        <w:tabs>
          <w:tab w:val="center" w:pos="3968"/>
          <w:tab w:val="left" w:pos="5966"/>
        </w:tabs>
        <w:spacing w:before="240" w:after="120" w:line="360" w:lineRule="auto"/>
        <w:rPr>
          <w:rFonts w:ascii="Times New Roman" w:hAnsi="Times New Roman" w:cs="Times New Roman"/>
          <w:b/>
          <w:sz w:val="24"/>
          <w:lang w:val="es-PE"/>
        </w:rPr>
      </w:pPr>
      <w:r>
        <w:rPr>
          <w:rFonts w:ascii="Times New Roman" w:hAnsi="Times New Roman" w:cs="Times New Roman"/>
          <w:b/>
          <w:sz w:val="24"/>
          <w:lang w:val="es-PE"/>
        </w:rPr>
        <w:lastRenderedPageBreak/>
        <w:t>Anexo  XVII</w:t>
      </w:r>
    </w:p>
    <w:p w:rsidR="0086676A" w:rsidRDefault="0086676A"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Liofilización</w:t>
      </w:r>
    </w:p>
    <w:p w:rsidR="009B2BCB" w:rsidRDefault="009B2BCB" w:rsidP="009B2BCB">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24"/>
          <w:lang w:val="es-PE"/>
        </w:rPr>
        <w:t xml:space="preserve">                     Ultracongelación                              Muestras a liofilizar</w:t>
      </w:r>
    </w:p>
    <w:p w:rsidR="000069EC" w:rsidRDefault="000069EC" w:rsidP="009B2BCB">
      <w:pPr>
        <w:tabs>
          <w:tab w:val="center" w:pos="3968"/>
          <w:tab w:val="left" w:pos="5966"/>
        </w:tabs>
        <w:spacing w:before="240" w:after="120" w:line="360" w:lineRule="auto"/>
        <w:jc w:val="center"/>
        <w:rPr>
          <w:rFonts w:ascii="Times New Roman" w:hAnsi="Times New Roman" w:cs="Times New Roman"/>
          <w:b/>
          <w:sz w:val="24"/>
          <w:lang w:val="es-PE"/>
        </w:rPr>
      </w:pPr>
      <w:r w:rsidRPr="000069EC">
        <w:rPr>
          <w:rFonts w:ascii="Times New Roman" w:hAnsi="Times New Roman" w:cs="Times New Roman"/>
          <w:b/>
          <w:noProof/>
          <w:sz w:val="24"/>
          <w:lang w:val="es-EC" w:eastAsia="es-EC"/>
        </w:rPr>
        <w:drawing>
          <wp:inline distT="0" distB="0" distL="0" distR="0">
            <wp:extent cx="2339866" cy="2992120"/>
            <wp:effectExtent l="0" t="0" r="3810" b="0"/>
            <wp:docPr id="132" name="Imagen 132" descr="C:\Users\anderson\Desktop\TESIS\Fotos\lIOFILIZACIÓN\IMG-2019070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erson\Desktop\TESIS\Fotos\lIOFILIZACIÓN\IMG-20190708-WA00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42105" cy="2994983"/>
                    </a:xfrm>
                    <a:prstGeom prst="rect">
                      <a:avLst/>
                    </a:prstGeom>
                    <a:noFill/>
                    <a:ln>
                      <a:noFill/>
                    </a:ln>
                  </pic:spPr>
                </pic:pic>
              </a:graphicData>
            </a:graphic>
          </wp:inline>
        </w:drawing>
      </w:r>
      <w:r w:rsidR="009B2BCB">
        <w:rPr>
          <w:rFonts w:ascii="Times New Roman" w:hAnsi="Times New Roman" w:cs="Times New Roman"/>
          <w:b/>
          <w:sz w:val="24"/>
          <w:lang w:val="es-PE"/>
        </w:rPr>
        <w:t xml:space="preserve">    </w:t>
      </w:r>
      <w:r w:rsidR="009B2BCB" w:rsidRPr="000069EC">
        <w:rPr>
          <w:rFonts w:ascii="Times New Roman" w:hAnsi="Times New Roman" w:cs="Times New Roman"/>
          <w:b/>
          <w:noProof/>
          <w:sz w:val="24"/>
          <w:lang w:val="es-EC" w:eastAsia="es-EC"/>
        </w:rPr>
        <w:drawing>
          <wp:inline distT="0" distB="0" distL="0" distR="0" wp14:anchorId="0818BDFA" wp14:editId="383CCA15">
            <wp:extent cx="2339866" cy="2986405"/>
            <wp:effectExtent l="0" t="0" r="3810" b="4445"/>
            <wp:docPr id="131" name="Imagen 131" descr="C:\Users\anderson\Desktop\TESIS\Fotos\lIOFILIZACIÓN\IMG-2019070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erson\Desktop\TESIS\Fotos\lIOFILIZACIÓN\IMG-20190708-WA000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41578" cy="2988591"/>
                    </a:xfrm>
                    <a:prstGeom prst="rect">
                      <a:avLst/>
                    </a:prstGeom>
                    <a:noFill/>
                    <a:ln>
                      <a:noFill/>
                    </a:ln>
                  </pic:spPr>
                </pic:pic>
              </a:graphicData>
            </a:graphic>
          </wp:inline>
        </w:drawing>
      </w:r>
    </w:p>
    <w:p w:rsidR="009B2BCB" w:rsidRDefault="009B2BCB" w:rsidP="009B2BCB">
      <w:pPr>
        <w:tabs>
          <w:tab w:val="center" w:pos="3968"/>
          <w:tab w:val="left" w:pos="5966"/>
        </w:tabs>
        <w:spacing w:before="240" w:after="120" w:line="360" w:lineRule="auto"/>
        <w:jc w:val="center"/>
        <w:rPr>
          <w:rFonts w:ascii="Times New Roman" w:hAnsi="Times New Roman" w:cs="Times New Roman"/>
          <w:bCs/>
          <w:sz w:val="18"/>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9B2BCB" w:rsidRPr="009B2BCB" w:rsidRDefault="009B2BCB" w:rsidP="009B2BCB">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bCs/>
          <w:sz w:val="24"/>
          <w:lang w:val="es-EC"/>
        </w:rPr>
        <w:t xml:space="preserve">                       Liofilizador                                       Proteína liofilizada</w:t>
      </w:r>
    </w:p>
    <w:p w:rsidR="009B2BCB" w:rsidRDefault="009B2BCB" w:rsidP="009B2BCB">
      <w:pPr>
        <w:tabs>
          <w:tab w:val="center" w:pos="3968"/>
          <w:tab w:val="left" w:pos="5966"/>
        </w:tabs>
        <w:spacing w:before="240" w:after="120" w:line="360" w:lineRule="auto"/>
        <w:jc w:val="center"/>
        <w:rPr>
          <w:rFonts w:ascii="Times New Roman" w:hAnsi="Times New Roman" w:cs="Times New Roman"/>
          <w:b/>
          <w:sz w:val="18"/>
          <w:lang w:val="es-EC"/>
        </w:rPr>
      </w:pPr>
      <w:r w:rsidRPr="007A6579">
        <w:rPr>
          <w:rFonts w:ascii="Times New Roman" w:hAnsi="Times New Roman" w:cs="Times New Roman"/>
          <w:b/>
          <w:noProof/>
          <w:sz w:val="24"/>
          <w:lang w:val="es-EC" w:eastAsia="es-EC"/>
        </w:rPr>
        <w:drawing>
          <wp:inline distT="0" distB="0" distL="0" distR="0" wp14:anchorId="6ACB0BE5" wp14:editId="0A943F9D">
            <wp:extent cx="2339340" cy="2858099"/>
            <wp:effectExtent l="0" t="0" r="3810" b="0"/>
            <wp:docPr id="152" name="Imagen 152" descr="C:\Users\anderson\Desktop\TESIS\Fotos\lIOFILIZACIÓN\IMG-2019070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erson\Desktop\TESIS\Fotos\lIOFILIZACIÓN\IMG-20190708-WA00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42504" cy="2861965"/>
                    </a:xfrm>
                    <a:prstGeom prst="rect">
                      <a:avLst/>
                    </a:prstGeom>
                    <a:noFill/>
                    <a:ln>
                      <a:noFill/>
                    </a:ln>
                  </pic:spPr>
                </pic:pic>
              </a:graphicData>
            </a:graphic>
          </wp:inline>
        </w:drawing>
      </w:r>
      <w:r>
        <w:rPr>
          <w:rFonts w:ascii="Times New Roman" w:hAnsi="Times New Roman" w:cs="Times New Roman"/>
          <w:b/>
          <w:sz w:val="18"/>
          <w:lang w:val="es-EC"/>
        </w:rPr>
        <w:t xml:space="preserve">     </w:t>
      </w:r>
      <w:r w:rsidRPr="00147D2F">
        <w:rPr>
          <w:rFonts w:ascii="Times New Roman" w:hAnsi="Times New Roman" w:cs="Times New Roman"/>
          <w:b/>
          <w:noProof/>
          <w:sz w:val="24"/>
          <w:lang w:val="es-EC" w:eastAsia="es-EC"/>
        </w:rPr>
        <w:drawing>
          <wp:inline distT="0" distB="0" distL="0" distR="0" wp14:anchorId="1C539415" wp14:editId="4D649F80">
            <wp:extent cx="2339340" cy="2863877"/>
            <wp:effectExtent l="0" t="0" r="3810" b="0"/>
            <wp:docPr id="6" name="Imagen 6" descr="C:\Users\anderson\Desktop\TESIS\Fotos\Electroforesis\Electroforesisi\20190710_11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erson\Desktop\TESIS\Fotos\Electroforesis\Electroforesisi\20190710_11130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41493" cy="2866513"/>
                    </a:xfrm>
                    <a:prstGeom prst="rect">
                      <a:avLst/>
                    </a:prstGeom>
                    <a:noFill/>
                    <a:ln>
                      <a:noFill/>
                    </a:ln>
                  </pic:spPr>
                </pic:pic>
              </a:graphicData>
            </a:graphic>
          </wp:inline>
        </w:drawing>
      </w:r>
      <w:r w:rsidRPr="009B2BCB">
        <w:rPr>
          <w:rFonts w:ascii="Times New Roman" w:hAnsi="Times New Roman" w:cs="Times New Roman"/>
          <w:b/>
          <w:sz w:val="18"/>
          <w:lang w:val="es-EC"/>
        </w:rPr>
        <w:t xml:space="preserve"> </w:t>
      </w:r>
    </w:p>
    <w:p w:rsidR="000C393B" w:rsidRPr="009B2BCB" w:rsidRDefault="009B2BCB" w:rsidP="009B2BCB">
      <w:pPr>
        <w:tabs>
          <w:tab w:val="center" w:pos="3968"/>
          <w:tab w:val="left" w:pos="5966"/>
        </w:tabs>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0C393B" w:rsidRDefault="000C393B" w:rsidP="00964FC0">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24"/>
          <w:lang w:val="es-PE"/>
        </w:rPr>
        <w:lastRenderedPageBreak/>
        <w:t>Anexo XVIII</w:t>
      </w:r>
    </w:p>
    <w:p w:rsidR="000C393B" w:rsidRDefault="000C393B"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Electroforesis</w:t>
      </w:r>
    </w:p>
    <w:p w:rsidR="000C393B" w:rsidRDefault="00655C9C" w:rsidP="009B2BCB">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24"/>
          <w:lang w:val="es-PE"/>
        </w:rPr>
        <w:t xml:space="preserve">            </w:t>
      </w:r>
      <w:r w:rsidR="00147D2F">
        <w:rPr>
          <w:rFonts w:ascii="Times New Roman" w:hAnsi="Times New Roman" w:cs="Times New Roman"/>
          <w:b/>
          <w:sz w:val="24"/>
          <w:lang w:val="es-PE"/>
        </w:rPr>
        <w:t>Preparación de la muestra</w:t>
      </w:r>
      <w:r w:rsidR="009B2BCB">
        <w:rPr>
          <w:rFonts w:ascii="Times New Roman" w:hAnsi="Times New Roman" w:cs="Times New Roman"/>
          <w:b/>
          <w:sz w:val="24"/>
          <w:lang w:val="es-PE"/>
        </w:rPr>
        <w:t xml:space="preserve">     </w:t>
      </w:r>
      <w:r>
        <w:rPr>
          <w:rFonts w:ascii="Times New Roman" w:hAnsi="Times New Roman" w:cs="Times New Roman"/>
          <w:b/>
          <w:sz w:val="24"/>
          <w:lang w:val="es-PE"/>
        </w:rPr>
        <w:t xml:space="preserve">               </w:t>
      </w:r>
      <w:r w:rsidR="009B2BCB">
        <w:rPr>
          <w:rFonts w:ascii="Times New Roman" w:hAnsi="Times New Roman" w:cs="Times New Roman"/>
          <w:b/>
          <w:sz w:val="24"/>
          <w:lang w:val="es-PE"/>
        </w:rPr>
        <w:t>Preparación de los geles</w:t>
      </w:r>
    </w:p>
    <w:p w:rsidR="008C23F6" w:rsidRDefault="00147D2F" w:rsidP="009B2BCB">
      <w:pPr>
        <w:tabs>
          <w:tab w:val="center" w:pos="3968"/>
          <w:tab w:val="left" w:pos="5966"/>
        </w:tabs>
        <w:spacing w:before="240" w:after="120" w:line="360" w:lineRule="auto"/>
        <w:jc w:val="center"/>
        <w:rPr>
          <w:rFonts w:ascii="Times New Roman" w:hAnsi="Times New Roman" w:cs="Times New Roman"/>
          <w:b/>
          <w:sz w:val="24"/>
          <w:lang w:val="es-PE"/>
        </w:rPr>
      </w:pPr>
      <w:r w:rsidRPr="00147D2F">
        <w:rPr>
          <w:rFonts w:ascii="Times New Roman" w:hAnsi="Times New Roman" w:cs="Times New Roman"/>
          <w:b/>
          <w:noProof/>
          <w:sz w:val="24"/>
          <w:lang w:val="es-EC" w:eastAsia="es-EC"/>
        </w:rPr>
        <w:drawing>
          <wp:inline distT="0" distB="0" distL="0" distR="0">
            <wp:extent cx="2339340" cy="2882925"/>
            <wp:effectExtent l="0" t="0" r="3810" b="0"/>
            <wp:docPr id="68" name="Imagen 68" descr="C:\Users\anderson\Desktop\TESIS\Fotos\Electroforesis\Electroforesisi\20190710_11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erson\Desktop\TESIS\Fotos\Electroforesis\Electroforesisi\20190710_11494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42501" cy="2886820"/>
                    </a:xfrm>
                    <a:prstGeom prst="rect">
                      <a:avLst/>
                    </a:prstGeom>
                    <a:noFill/>
                    <a:ln>
                      <a:noFill/>
                    </a:ln>
                  </pic:spPr>
                </pic:pic>
              </a:graphicData>
            </a:graphic>
          </wp:inline>
        </w:drawing>
      </w:r>
      <w:r w:rsidR="009B2BCB">
        <w:rPr>
          <w:rFonts w:ascii="Times New Roman" w:hAnsi="Times New Roman" w:cs="Times New Roman"/>
          <w:b/>
          <w:sz w:val="24"/>
          <w:lang w:val="es-PE"/>
        </w:rPr>
        <w:t xml:space="preserve">    </w:t>
      </w:r>
      <w:r w:rsidR="009B2BCB" w:rsidRPr="00CD6C4E">
        <w:rPr>
          <w:rFonts w:ascii="Times New Roman" w:hAnsi="Times New Roman" w:cs="Times New Roman"/>
          <w:b/>
          <w:noProof/>
          <w:sz w:val="24"/>
          <w:lang w:val="es-EC" w:eastAsia="es-EC"/>
        </w:rPr>
        <w:drawing>
          <wp:inline distT="0" distB="0" distL="0" distR="0" wp14:anchorId="55C85CD3" wp14:editId="029DE16C">
            <wp:extent cx="2339816" cy="2872105"/>
            <wp:effectExtent l="0" t="0" r="3810" b="4445"/>
            <wp:docPr id="165" name="Imagen 165" descr="C:\Users\anderson\Desktop\TESIS\Fotos\Electroforesis\Electroforesisi\20190710_14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erson\Desktop\TESIS\Fotos\Electroforesis\Electroforesisi\20190710_14100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41904" cy="2874669"/>
                    </a:xfrm>
                    <a:prstGeom prst="rect">
                      <a:avLst/>
                    </a:prstGeom>
                    <a:noFill/>
                    <a:ln>
                      <a:noFill/>
                    </a:ln>
                  </pic:spPr>
                </pic:pic>
              </a:graphicData>
            </a:graphic>
          </wp:inline>
        </w:drawing>
      </w:r>
    </w:p>
    <w:p w:rsidR="009B2BCB" w:rsidRDefault="00655C9C" w:rsidP="009B2BCB">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18"/>
          <w:lang w:val="es-EC"/>
        </w:rPr>
        <w:t xml:space="preserve">    </w:t>
      </w:r>
      <w:r w:rsidR="009B2BCB" w:rsidRPr="00631082">
        <w:rPr>
          <w:rFonts w:ascii="Times New Roman" w:hAnsi="Times New Roman" w:cs="Times New Roman"/>
          <w:b/>
          <w:sz w:val="18"/>
          <w:lang w:val="es-EC"/>
        </w:rPr>
        <w:t xml:space="preserve">Elaborado por: </w:t>
      </w:r>
      <w:r w:rsidR="009B2BCB" w:rsidRPr="00631082">
        <w:rPr>
          <w:rFonts w:ascii="Times New Roman" w:hAnsi="Times New Roman" w:cs="Times New Roman"/>
          <w:bCs/>
          <w:sz w:val="18"/>
          <w:lang w:val="es-EC"/>
        </w:rPr>
        <w:t>(Medina V &amp; Guamingo A, 2019).</w:t>
      </w:r>
      <w:r w:rsidR="009B2BCB" w:rsidRPr="00017F16">
        <w:rPr>
          <w:rFonts w:ascii="Times New Roman" w:hAnsi="Times New Roman" w:cs="Times New Roman"/>
          <w:b/>
          <w:sz w:val="18"/>
          <w:lang w:val="es-EC"/>
        </w:rPr>
        <w:t xml:space="preserve"> </w:t>
      </w:r>
      <w:r w:rsidR="009B2BCB">
        <w:rPr>
          <w:rFonts w:ascii="Times New Roman" w:hAnsi="Times New Roman" w:cs="Times New Roman"/>
          <w:b/>
          <w:sz w:val="18"/>
          <w:lang w:val="es-EC"/>
        </w:rPr>
        <w:t xml:space="preserve">   </w:t>
      </w:r>
      <w:r w:rsidR="009B2BCB" w:rsidRPr="00631082">
        <w:rPr>
          <w:rFonts w:ascii="Times New Roman" w:hAnsi="Times New Roman" w:cs="Times New Roman"/>
          <w:b/>
          <w:sz w:val="18"/>
          <w:lang w:val="es-EC"/>
        </w:rPr>
        <w:t xml:space="preserve">Elaborado por: </w:t>
      </w:r>
      <w:r w:rsidR="009B2BCB">
        <w:rPr>
          <w:rFonts w:ascii="Times New Roman" w:hAnsi="Times New Roman" w:cs="Times New Roman"/>
          <w:bCs/>
          <w:sz w:val="18"/>
          <w:lang w:val="es-EC"/>
        </w:rPr>
        <w:t>(Medina V &amp; Guamingo A, 2019).</w:t>
      </w:r>
    </w:p>
    <w:p w:rsidR="009B2BCB" w:rsidRDefault="00655C9C" w:rsidP="009B2BCB">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24"/>
          <w:lang w:val="es-PE"/>
        </w:rPr>
        <w:t xml:space="preserve">                    </w:t>
      </w:r>
      <w:r w:rsidR="009B2BCB">
        <w:rPr>
          <w:rFonts w:ascii="Times New Roman" w:hAnsi="Times New Roman" w:cs="Times New Roman"/>
          <w:b/>
          <w:sz w:val="24"/>
          <w:lang w:val="es-PE"/>
        </w:rPr>
        <w:t xml:space="preserve">Electroforesis      </w:t>
      </w:r>
      <w:r>
        <w:rPr>
          <w:rFonts w:ascii="Times New Roman" w:hAnsi="Times New Roman" w:cs="Times New Roman"/>
          <w:b/>
          <w:sz w:val="24"/>
          <w:lang w:val="es-PE"/>
        </w:rPr>
        <w:t xml:space="preserve">                            </w:t>
      </w:r>
      <w:r w:rsidR="009B2BCB">
        <w:rPr>
          <w:rFonts w:ascii="Times New Roman" w:hAnsi="Times New Roman" w:cs="Times New Roman"/>
          <w:b/>
          <w:sz w:val="24"/>
          <w:lang w:val="es-PE"/>
        </w:rPr>
        <w:t xml:space="preserve">  Fotodocumentador</w:t>
      </w:r>
    </w:p>
    <w:p w:rsidR="002F025F" w:rsidRDefault="00CD5C57" w:rsidP="009B2BCB">
      <w:pPr>
        <w:tabs>
          <w:tab w:val="center" w:pos="3968"/>
          <w:tab w:val="left" w:pos="5966"/>
        </w:tabs>
        <w:spacing w:before="240" w:after="120" w:line="360" w:lineRule="auto"/>
        <w:jc w:val="center"/>
        <w:rPr>
          <w:rFonts w:ascii="Times New Roman" w:hAnsi="Times New Roman" w:cs="Times New Roman"/>
          <w:b/>
          <w:sz w:val="24"/>
          <w:lang w:val="es-PE"/>
        </w:rPr>
      </w:pPr>
      <w:r w:rsidRPr="00CD5C57">
        <w:rPr>
          <w:rFonts w:ascii="Times New Roman" w:hAnsi="Times New Roman" w:cs="Times New Roman"/>
          <w:b/>
          <w:noProof/>
          <w:sz w:val="24"/>
          <w:lang w:val="es-EC" w:eastAsia="es-EC"/>
        </w:rPr>
        <w:drawing>
          <wp:inline distT="0" distB="0" distL="0" distR="0">
            <wp:extent cx="2339816" cy="2877820"/>
            <wp:effectExtent l="0" t="0" r="3810" b="0"/>
            <wp:docPr id="175" name="Imagen 175" descr="C:\Users\anderson\Desktop\TESIS\Fotos\Electroforesis\Electroforesisi\20190710_14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erson\Desktop\TESIS\Fotos\Electroforesis\Electroforesisi\20190710_14580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42381" cy="2880974"/>
                    </a:xfrm>
                    <a:prstGeom prst="rect">
                      <a:avLst/>
                    </a:prstGeom>
                    <a:noFill/>
                    <a:ln>
                      <a:noFill/>
                    </a:ln>
                  </pic:spPr>
                </pic:pic>
              </a:graphicData>
            </a:graphic>
          </wp:inline>
        </w:drawing>
      </w:r>
      <w:r w:rsidR="009B2BCB">
        <w:rPr>
          <w:rFonts w:ascii="Times New Roman" w:hAnsi="Times New Roman" w:cs="Times New Roman"/>
          <w:b/>
          <w:sz w:val="24"/>
          <w:lang w:val="es-PE"/>
        </w:rPr>
        <w:t xml:space="preserve">    </w:t>
      </w:r>
      <w:r w:rsidR="00E8219B" w:rsidRPr="00E8219B">
        <w:rPr>
          <w:rFonts w:ascii="Times New Roman" w:hAnsi="Times New Roman" w:cs="Times New Roman"/>
          <w:b/>
          <w:noProof/>
          <w:sz w:val="24"/>
          <w:lang w:val="es-EC" w:eastAsia="es-EC"/>
        </w:rPr>
        <w:drawing>
          <wp:inline distT="0" distB="0" distL="0" distR="0">
            <wp:extent cx="2339340" cy="2877211"/>
            <wp:effectExtent l="0" t="0" r="3810" b="0"/>
            <wp:docPr id="185" name="Imagen 185" descr="C:\Users\anderson\Desktop\TESIS\Fotos\Electroforesis\Electroforesisi\20190711_14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erson\Desktop\TESIS\Fotos\Electroforesis\Electroforesisi\20190711_14200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44352" cy="2883375"/>
                    </a:xfrm>
                    <a:prstGeom prst="rect">
                      <a:avLst/>
                    </a:prstGeom>
                    <a:noFill/>
                    <a:ln>
                      <a:noFill/>
                    </a:ln>
                  </pic:spPr>
                </pic:pic>
              </a:graphicData>
            </a:graphic>
          </wp:inline>
        </w:drawing>
      </w:r>
    </w:p>
    <w:p w:rsidR="00B60846" w:rsidRDefault="00655C9C" w:rsidP="00655C9C">
      <w:pPr>
        <w:tabs>
          <w:tab w:val="center" w:pos="3968"/>
          <w:tab w:val="left" w:pos="5966"/>
        </w:tabs>
        <w:spacing w:before="240" w:after="120" w:line="360" w:lineRule="auto"/>
        <w:rPr>
          <w:rFonts w:ascii="Times New Roman" w:hAnsi="Times New Roman" w:cs="Times New Roman"/>
          <w:b/>
          <w:sz w:val="24"/>
          <w:lang w:val="es-PE"/>
        </w:rPr>
      </w:pPr>
      <w:r>
        <w:rPr>
          <w:rFonts w:ascii="Times New Roman" w:hAnsi="Times New Roman" w:cs="Times New Roman"/>
          <w:b/>
          <w:sz w:val="18"/>
          <w:lang w:val="es-EC"/>
        </w:rPr>
        <w:t xml:space="preserve">    </w:t>
      </w:r>
      <w:r w:rsidR="009B2BCB" w:rsidRPr="00631082">
        <w:rPr>
          <w:rFonts w:ascii="Times New Roman" w:hAnsi="Times New Roman" w:cs="Times New Roman"/>
          <w:b/>
          <w:sz w:val="18"/>
          <w:lang w:val="es-EC"/>
        </w:rPr>
        <w:t xml:space="preserve">Elaborado por: </w:t>
      </w:r>
      <w:r w:rsidR="009B2BCB" w:rsidRPr="00631082">
        <w:rPr>
          <w:rFonts w:ascii="Times New Roman" w:hAnsi="Times New Roman" w:cs="Times New Roman"/>
          <w:bCs/>
          <w:sz w:val="18"/>
          <w:lang w:val="es-EC"/>
        </w:rPr>
        <w:t>(Medina V &amp; Guamingo A, 2019).</w:t>
      </w:r>
      <w:r w:rsidR="009B2BCB" w:rsidRPr="00017F16">
        <w:rPr>
          <w:rFonts w:ascii="Times New Roman" w:hAnsi="Times New Roman" w:cs="Times New Roman"/>
          <w:b/>
          <w:sz w:val="18"/>
          <w:lang w:val="es-EC"/>
        </w:rPr>
        <w:t xml:space="preserve"> </w:t>
      </w:r>
      <w:r w:rsidR="009B2BCB">
        <w:rPr>
          <w:rFonts w:ascii="Times New Roman" w:hAnsi="Times New Roman" w:cs="Times New Roman"/>
          <w:b/>
          <w:sz w:val="18"/>
          <w:lang w:val="es-EC"/>
        </w:rPr>
        <w:t xml:space="preserve">   </w:t>
      </w:r>
      <w:r w:rsidR="009B2BCB" w:rsidRPr="00631082">
        <w:rPr>
          <w:rFonts w:ascii="Times New Roman" w:hAnsi="Times New Roman" w:cs="Times New Roman"/>
          <w:b/>
          <w:sz w:val="18"/>
          <w:lang w:val="es-EC"/>
        </w:rPr>
        <w:t xml:space="preserve">Elaborado por: </w:t>
      </w:r>
      <w:r w:rsidR="009B2BCB">
        <w:rPr>
          <w:rFonts w:ascii="Times New Roman" w:hAnsi="Times New Roman" w:cs="Times New Roman"/>
          <w:bCs/>
          <w:sz w:val="18"/>
          <w:lang w:val="es-EC"/>
        </w:rPr>
        <w:t>(Medina V &amp; Guamingo A, 2019).</w:t>
      </w:r>
    </w:p>
    <w:p w:rsidR="00CD5C57" w:rsidRDefault="0097348A" w:rsidP="00964FC0">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24"/>
          <w:lang w:val="es-PE"/>
        </w:rPr>
        <w:lastRenderedPageBreak/>
        <w:t>Anexo</w:t>
      </w:r>
      <w:r w:rsidR="00B60846">
        <w:rPr>
          <w:rFonts w:ascii="Times New Roman" w:hAnsi="Times New Roman" w:cs="Times New Roman"/>
          <w:b/>
          <w:sz w:val="24"/>
          <w:lang w:val="es-PE"/>
        </w:rPr>
        <w:t xml:space="preserve"> XIX</w:t>
      </w:r>
    </w:p>
    <w:p w:rsidR="00655C9C" w:rsidRDefault="00655C9C" w:rsidP="00655C9C">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Bebidas lácteas</w:t>
      </w:r>
    </w:p>
    <w:p w:rsidR="00B60846" w:rsidRDefault="00655C9C" w:rsidP="00B45882">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Bebida láctea f</w:t>
      </w:r>
      <w:r w:rsidR="00B60846">
        <w:rPr>
          <w:rFonts w:ascii="Times New Roman" w:hAnsi="Times New Roman" w:cs="Times New Roman"/>
          <w:b/>
          <w:sz w:val="24"/>
          <w:lang w:val="es-PE"/>
        </w:rPr>
        <w:t>ermentada</w:t>
      </w:r>
      <w:r w:rsidR="00B45882" w:rsidRPr="00B45882">
        <w:rPr>
          <w:rFonts w:ascii="Times New Roman" w:hAnsi="Times New Roman" w:cs="Times New Roman"/>
          <w:b/>
          <w:sz w:val="24"/>
          <w:lang w:val="es-PE"/>
        </w:rPr>
        <w:t xml:space="preserve"> </w:t>
      </w:r>
      <w:r w:rsidR="00B45882">
        <w:rPr>
          <w:rFonts w:ascii="Times New Roman" w:hAnsi="Times New Roman" w:cs="Times New Roman"/>
          <w:b/>
          <w:sz w:val="24"/>
          <w:lang w:val="es-PE"/>
        </w:rPr>
        <w:t xml:space="preserve">              Bebida láctea saborizada</w:t>
      </w:r>
    </w:p>
    <w:p w:rsidR="00B60846" w:rsidRDefault="00B60846" w:rsidP="00B45882">
      <w:pPr>
        <w:tabs>
          <w:tab w:val="center" w:pos="3968"/>
          <w:tab w:val="left" w:pos="5966"/>
        </w:tabs>
        <w:spacing w:before="240" w:after="120" w:line="360" w:lineRule="auto"/>
        <w:jc w:val="center"/>
        <w:rPr>
          <w:rFonts w:ascii="Times New Roman" w:hAnsi="Times New Roman" w:cs="Times New Roman"/>
          <w:b/>
          <w:sz w:val="24"/>
          <w:lang w:val="es-PE"/>
        </w:rPr>
      </w:pPr>
      <w:r w:rsidRPr="00B60846">
        <w:rPr>
          <w:rFonts w:ascii="Times New Roman" w:hAnsi="Times New Roman" w:cs="Times New Roman"/>
          <w:b/>
          <w:noProof/>
          <w:sz w:val="24"/>
          <w:lang w:val="es-EC" w:eastAsia="es-EC"/>
        </w:rPr>
        <w:drawing>
          <wp:inline distT="0" distB="0" distL="0" distR="0">
            <wp:extent cx="2180171" cy="2880000"/>
            <wp:effectExtent l="0" t="0" r="0" b="0"/>
            <wp:docPr id="173" name="Imagen 173" descr="C:\Users\ANDERSON GUAMINGO\Desktop\TESIS\Fotos\Bebida Final\67100483_317696495776037_3716512587949539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ERSON GUAMINGO\Desktop\TESIS\Fotos\Bebida Final\67100483_317696495776037_3716512587949539328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80171" cy="2880000"/>
                    </a:xfrm>
                    <a:prstGeom prst="rect">
                      <a:avLst/>
                    </a:prstGeom>
                    <a:noFill/>
                    <a:ln>
                      <a:noFill/>
                    </a:ln>
                  </pic:spPr>
                </pic:pic>
              </a:graphicData>
            </a:graphic>
          </wp:inline>
        </w:drawing>
      </w:r>
      <w:r w:rsidR="00B45882">
        <w:rPr>
          <w:rFonts w:ascii="Times New Roman" w:hAnsi="Times New Roman" w:cs="Times New Roman"/>
          <w:b/>
          <w:sz w:val="24"/>
          <w:lang w:val="es-PE"/>
        </w:rPr>
        <w:t xml:space="preserve">  </w:t>
      </w:r>
      <w:r w:rsidRPr="00B60846">
        <w:rPr>
          <w:rFonts w:ascii="Times New Roman" w:hAnsi="Times New Roman" w:cs="Times New Roman"/>
          <w:b/>
          <w:noProof/>
          <w:sz w:val="24"/>
          <w:lang w:val="es-EC" w:eastAsia="es-EC"/>
        </w:rPr>
        <w:drawing>
          <wp:inline distT="0" distB="0" distL="0" distR="0">
            <wp:extent cx="2209670" cy="2880000"/>
            <wp:effectExtent l="0" t="0" r="635" b="0"/>
            <wp:docPr id="187" name="Imagen 187" descr="C:\Users\ANDERSON GUAMINGO\Desktop\TESIS\Fotos\Bebida Final\66800126_2362624590675419_2375323962176438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ERSON GUAMINGO\Desktop\TESIS\Fotos\Bebida Final\66800126_2362624590675419_2375323962176438272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09670" cy="2880000"/>
                    </a:xfrm>
                    <a:prstGeom prst="rect">
                      <a:avLst/>
                    </a:prstGeom>
                    <a:noFill/>
                    <a:ln>
                      <a:noFill/>
                    </a:ln>
                  </pic:spPr>
                </pic:pic>
              </a:graphicData>
            </a:graphic>
          </wp:inline>
        </w:drawing>
      </w:r>
    </w:p>
    <w:p w:rsidR="00655C9C" w:rsidRDefault="00655C9C" w:rsidP="00B45882">
      <w:pPr>
        <w:tabs>
          <w:tab w:val="center" w:pos="3968"/>
          <w:tab w:val="left" w:pos="5966"/>
        </w:tabs>
        <w:spacing w:before="240" w:after="120" w:line="360" w:lineRule="auto"/>
        <w:jc w:val="center"/>
        <w:rPr>
          <w:rFonts w:ascii="Times New Roman" w:hAnsi="Times New Roman" w:cs="Times New Roman"/>
          <w:b/>
          <w:sz w:val="24"/>
          <w:lang w:val="es-PE"/>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sidRPr="00017F16">
        <w:rPr>
          <w:rFonts w:ascii="Times New Roman" w:hAnsi="Times New Roman" w:cs="Times New Roman"/>
          <w:b/>
          <w:sz w:val="18"/>
          <w:lang w:val="es-EC"/>
        </w:rPr>
        <w:t xml:space="preserve"> </w:t>
      </w: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Pr>
          <w:rFonts w:ascii="Times New Roman" w:hAnsi="Times New Roman" w:cs="Times New Roman"/>
          <w:bCs/>
          <w:sz w:val="18"/>
          <w:lang w:val="es-EC"/>
        </w:rPr>
        <w:t>(Medina V &amp; Guamingo A, 2019).</w:t>
      </w:r>
    </w:p>
    <w:p w:rsidR="00B60846" w:rsidRDefault="0056054D"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Bebida láctea con ingredientes</w:t>
      </w:r>
    </w:p>
    <w:p w:rsidR="00252F64" w:rsidRDefault="0056054D" w:rsidP="00964FC0">
      <w:pPr>
        <w:tabs>
          <w:tab w:val="center" w:pos="3968"/>
          <w:tab w:val="left" w:pos="5966"/>
        </w:tabs>
        <w:spacing w:before="240" w:after="120" w:line="360" w:lineRule="auto"/>
        <w:jc w:val="center"/>
        <w:rPr>
          <w:rFonts w:ascii="Times New Roman" w:hAnsi="Times New Roman" w:cs="Times New Roman"/>
          <w:b/>
          <w:sz w:val="24"/>
          <w:lang w:val="es-PE"/>
        </w:rPr>
      </w:pPr>
      <w:r w:rsidRPr="0056054D">
        <w:rPr>
          <w:rFonts w:ascii="Times New Roman" w:hAnsi="Times New Roman" w:cs="Times New Roman"/>
          <w:b/>
          <w:noProof/>
          <w:sz w:val="24"/>
          <w:lang w:val="es-EC" w:eastAsia="es-EC"/>
        </w:rPr>
        <w:drawing>
          <wp:inline distT="0" distB="0" distL="0" distR="0">
            <wp:extent cx="2209670" cy="2880000"/>
            <wp:effectExtent l="0" t="0" r="635" b="0"/>
            <wp:docPr id="188" name="Imagen 188" descr="C:\Users\ANDERSON GUAMINGO\Desktop\TESIS\Fotos\Bebida Final\67265115_1330105897140811_1277411982084931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ERSON GUAMINGO\Desktop\TESIS\Fotos\Bebida Final\67265115_1330105897140811_1277411982084931584_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9670" cy="2880000"/>
                    </a:xfrm>
                    <a:prstGeom prst="rect">
                      <a:avLst/>
                    </a:prstGeom>
                    <a:noFill/>
                    <a:ln>
                      <a:noFill/>
                    </a:ln>
                  </pic:spPr>
                </pic:pic>
              </a:graphicData>
            </a:graphic>
          </wp:inline>
        </w:drawing>
      </w:r>
    </w:p>
    <w:p w:rsidR="00B45882" w:rsidRPr="00655C9C" w:rsidRDefault="00655C9C" w:rsidP="00655C9C">
      <w:pPr>
        <w:tabs>
          <w:tab w:val="center" w:pos="3968"/>
          <w:tab w:val="left" w:pos="5966"/>
        </w:tabs>
        <w:spacing w:before="240" w:after="120" w:line="360" w:lineRule="auto"/>
        <w:jc w:val="center"/>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DA788C" w:rsidRDefault="0056054D" w:rsidP="00964FC0">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24"/>
          <w:lang w:val="es-PE"/>
        </w:rPr>
        <w:lastRenderedPageBreak/>
        <w:t>Anexo X</w:t>
      </w:r>
      <w:r w:rsidR="00C17F4E">
        <w:rPr>
          <w:rFonts w:ascii="Times New Roman" w:hAnsi="Times New Roman" w:cs="Times New Roman"/>
          <w:b/>
          <w:sz w:val="24"/>
          <w:lang w:val="es-PE"/>
        </w:rPr>
        <w:t>X</w:t>
      </w:r>
    </w:p>
    <w:p w:rsidR="00DA788C" w:rsidRDefault="00E72806"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Bebida láctea Fermentada “Evaluación Sensorial 1”</w:t>
      </w:r>
    </w:p>
    <w:p w:rsidR="00E72806" w:rsidRDefault="00E72806"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noProof/>
          <w:sz w:val="24"/>
          <w:lang w:val="es-EC" w:eastAsia="es-EC"/>
        </w:rPr>
        <w:drawing>
          <wp:inline distT="0" distB="0" distL="0" distR="0" wp14:anchorId="6923F904">
            <wp:extent cx="4467647" cy="3051810"/>
            <wp:effectExtent l="0" t="0" r="9525"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69230" cy="3052891"/>
                    </a:xfrm>
                    <a:prstGeom prst="rect">
                      <a:avLst/>
                    </a:prstGeom>
                    <a:noFill/>
                  </pic:spPr>
                </pic:pic>
              </a:graphicData>
            </a:graphic>
          </wp:inline>
        </w:drawing>
      </w:r>
    </w:p>
    <w:p w:rsidR="00655C9C" w:rsidRDefault="00655C9C" w:rsidP="00655C9C">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86676A" w:rsidRDefault="00E72806"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Bebida láctea Fermentada “Evaluación Sensorial 2”</w:t>
      </w:r>
    </w:p>
    <w:p w:rsidR="0086676A" w:rsidRDefault="00E72806"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noProof/>
          <w:sz w:val="24"/>
          <w:lang w:val="es-EC" w:eastAsia="es-EC"/>
        </w:rPr>
        <w:drawing>
          <wp:inline distT="0" distB="0" distL="0" distR="0" wp14:anchorId="580331BA">
            <wp:extent cx="4467648" cy="3118485"/>
            <wp:effectExtent l="0" t="0" r="9525" b="571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69234" cy="3119592"/>
                    </a:xfrm>
                    <a:prstGeom prst="rect">
                      <a:avLst/>
                    </a:prstGeom>
                    <a:noFill/>
                  </pic:spPr>
                </pic:pic>
              </a:graphicData>
            </a:graphic>
          </wp:inline>
        </w:drawing>
      </w:r>
    </w:p>
    <w:p w:rsidR="00940FDA" w:rsidRPr="00655C9C" w:rsidRDefault="00655C9C" w:rsidP="00655C9C">
      <w:pPr>
        <w:tabs>
          <w:tab w:val="center" w:pos="3968"/>
          <w:tab w:val="left" w:pos="5966"/>
        </w:tabs>
        <w:spacing w:before="240" w:after="120" w:line="360" w:lineRule="auto"/>
        <w:jc w:val="both"/>
        <w:rPr>
          <w:rFonts w:ascii="Times New Roman" w:hAnsi="Times New Roman" w:cs="Times New Roman"/>
          <w:b/>
          <w:sz w:val="24"/>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940FDA" w:rsidRDefault="00C17F4E" w:rsidP="00964FC0">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24"/>
          <w:lang w:val="es-PE"/>
        </w:rPr>
        <w:lastRenderedPageBreak/>
        <w:t>Anexo XX</w:t>
      </w:r>
      <w:r w:rsidR="0056054D">
        <w:rPr>
          <w:rFonts w:ascii="Times New Roman" w:hAnsi="Times New Roman" w:cs="Times New Roman"/>
          <w:b/>
          <w:sz w:val="24"/>
          <w:lang w:val="es-PE"/>
        </w:rPr>
        <w:t>I</w:t>
      </w:r>
    </w:p>
    <w:p w:rsidR="00940FDA" w:rsidRDefault="00940FDA"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Bebida láctea Saborizada “Evaluación Sensorial 1”</w:t>
      </w:r>
    </w:p>
    <w:p w:rsidR="00940FDA" w:rsidRDefault="00940FDA"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noProof/>
          <w:sz w:val="24"/>
          <w:lang w:val="es-EC" w:eastAsia="es-EC"/>
        </w:rPr>
        <w:drawing>
          <wp:inline distT="0" distB="0" distL="0" distR="0" wp14:anchorId="51203C87">
            <wp:extent cx="4803775" cy="305181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04238" cy="3052104"/>
                    </a:xfrm>
                    <a:prstGeom prst="rect">
                      <a:avLst/>
                    </a:prstGeom>
                    <a:noFill/>
                  </pic:spPr>
                </pic:pic>
              </a:graphicData>
            </a:graphic>
          </wp:inline>
        </w:drawing>
      </w:r>
    </w:p>
    <w:p w:rsidR="00655C9C" w:rsidRDefault="00655C9C" w:rsidP="00655C9C">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B413E7" w:rsidRDefault="00B413E7"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Bebida láctea Saborizada “Evaluación Sensorial 2”</w:t>
      </w:r>
    </w:p>
    <w:p w:rsidR="00B413E7" w:rsidRDefault="00B413E7" w:rsidP="00F70D81">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noProof/>
          <w:sz w:val="24"/>
          <w:lang w:val="es-EC" w:eastAsia="es-EC"/>
        </w:rPr>
        <w:drawing>
          <wp:inline distT="0" distB="0" distL="0" distR="0" wp14:anchorId="2DE27103">
            <wp:extent cx="4814708" cy="3118485"/>
            <wp:effectExtent l="0" t="0" r="5080" b="571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20761" cy="3122406"/>
                    </a:xfrm>
                    <a:prstGeom prst="rect">
                      <a:avLst/>
                    </a:prstGeom>
                    <a:noFill/>
                  </pic:spPr>
                </pic:pic>
              </a:graphicData>
            </a:graphic>
          </wp:inline>
        </w:drawing>
      </w:r>
    </w:p>
    <w:p w:rsidR="00637769" w:rsidRPr="00655C9C" w:rsidRDefault="00655C9C" w:rsidP="00655C9C">
      <w:pPr>
        <w:tabs>
          <w:tab w:val="center" w:pos="3968"/>
          <w:tab w:val="left" w:pos="5966"/>
        </w:tabs>
        <w:spacing w:before="240" w:after="120" w:line="360" w:lineRule="auto"/>
        <w:jc w:val="both"/>
        <w:rPr>
          <w:rFonts w:ascii="Times New Roman" w:hAnsi="Times New Roman" w:cs="Times New Roman"/>
          <w:b/>
          <w:sz w:val="24"/>
          <w:lang w:val="es-EC"/>
        </w:rPr>
      </w:pPr>
      <w:r>
        <w:rPr>
          <w:rFonts w:ascii="Times New Roman" w:hAnsi="Times New Roman" w:cs="Times New Roman"/>
          <w:b/>
          <w:sz w:val="18"/>
          <w:lang w:val="es-EC"/>
        </w:rPr>
        <w:t xml:space="preserve">    </w:t>
      </w: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B413E7" w:rsidRDefault="00C17F4E" w:rsidP="00964FC0">
      <w:pPr>
        <w:tabs>
          <w:tab w:val="center" w:pos="3968"/>
          <w:tab w:val="left" w:pos="5966"/>
        </w:tabs>
        <w:spacing w:before="240" w:after="120" w:line="360" w:lineRule="auto"/>
        <w:jc w:val="both"/>
        <w:rPr>
          <w:rFonts w:ascii="Times New Roman" w:hAnsi="Times New Roman" w:cs="Times New Roman"/>
          <w:b/>
          <w:sz w:val="24"/>
          <w:lang w:val="es-PE"/>
        </w:rPr>
      </w:pPr>
      <w:r>
        <w:rPr>
          <w:rFonts w:ascii="Times New Roman" w:hAnsi="Times New Roman" w:cs="Times New Roman"/>
          <w:b/>
          <w:sz w:val="24"/>
          <w:lang w:val="es-PE"/>
        </w:rPr>
        <w:lastRenderedPageBreak/>
        <w:t>Anexo XXI</w:t>
      </w:r>
      <w:r w:rsidR="0056054D">
        <w:rPr>
          <w:rFonts w:ascii="Times New Roman" w:hAnsi="Times New Roman" w:cs="Times New Roman"/>
          <w:b/>
          <w:sz w:val="24"/>
          <w:lang w:val="es-PE"/>
        </w:rPr>
        <w:t>I</w:t>
      </w:r>
    </w:p>
    <w:p w:rsidR="00B413E7" w:rsidRDefault="00B413E7"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Bebida láctea con Ingredientes “Evaluación Sensorial 1”</w:t>
      </w:r>
    </w:p>
    <w:p w:rsidR="00B413E7" w:rsidRDefault="00402B3B"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noProof/>
          <w:sz w:val="24"/>
          <w:lang w:val="es-EC" w:eastAsia="es-EC"/>
        </w:rPr>
        <w:drawing>
          <wp:inline distT="0" distB="0" distL="0" distR="0" wp14:anchorId="04F8FB64">
            <wp:extent cx="5010150" cy="305181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10670" cy="3052127"/>
                    </a:xfrm>
                    <a:prstGeom prst="rect">
                      <a:avLst/>
                    </a:prstGeom>
                    <a:noFill/>
                  </pic:spPr>
                </pic:pic>
              </a:graphicData>
            </a:graphic>
          </wp:inline>
        </w:drawing>
      </w:r>
    </w:p>
    <w:p w:rsidR="00655C9C" w:rsidRDefault="00655C9C" w:rsidP="00655C9C">
      <w:pPr>
        <w:tabs>
          <w:tab w:val="center" w:pos="3968"/>
          <w:tab w:val="left" w:pos="5966"/>
        </w:tabs>
        <w:spacing w:before="240" w:after="120" w:line="360" w:lineRule="auto"/>
        <w:jc w:val="both"/>
        <w:rPr>
          <w:rFonts w:ascii="Times New Roman" w:hAnsi="Times New Roman" w:cs="Times New Roman"/>
          <w:b/>
          <w:sz w:val="24"/>
          <w:lang w:val="es-PE"/>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402B3B" w:rsidRDefault="00402B3B" w:rsidP="00964FC0">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sz w:val="24"/>
          <w:lang w:val="es-PE"/>
        </w:rPr>
        <w:t>Bebida láctea con Ingredientes “Evaluación Sensorial 2”</w:t>
      </w:r>
    </w:p>
    <w:p w:rsidR="00655C9C" w:rsidRDefault="00402B3B" w:rsidP="00655C9C">
      <w:pPr>
        <w:tabs>
          <w:tab w:val="center" w:pos="3968"/>
          <w:tab w:val="left" w:pos="5966"/>
        </w:tabs>
        <w:spacing w:before="240" w:after="120" w:line="360" w:lineRule="auto"/>
        <w:jc w:val="center"/>
        <w:rPr>
          <w:rFonts w:ascii="Times New Roman" w:hAnsi="Times New Roman" w:cs="Times New Roman"/>
          <w:b/>
          <w:sz w:val="24"/>
          <w:lang w:val="es-PE"/>
        </w:rPr>
      </w:pPr>
      <w:r>
        <w:rPr>
          <w:rFonts w:ascii="Times New Roman" w:hAnsi="Times New Roman" w:cs="Times New Roman"/>
          <w:b/>
          <w:noProof/>
          <w:sz w:val="24"/>
          <w:lang w:val="es-EC" w:eastAsia="es-EC"/>
        </w:rPr>
        <w:drawing>
          <wp:inline distT="0" distB="0" distL="0" distR="0" wp14:anchorId="5E377CEF">
            <wp:extent cx="5021067" cy="3118485"/>
            <wp:effectExtent l="0" t="0" r="8255" b="571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23610" cy="3120064"/>
                    </a:xfrm>
                    <a:prstGeom prst="rect">
                      <a:avLst/>
                    </a:prstGeom>
                    <a:noFill/>
                  </pic:spPr>
                </pic:pic>
              </a:graphicData>
            </a:graphic>
          </wp:inline>
        </w:drawing>
      </w:r>
    </w:p>
    <w:p w:rsidR="00655C9C" w:rsidRDefault="00655C9C" w:rsidP="00655C9C">
      <w:pPr>
        <w:tabs>
          <w:tab w:val="center" w:pos="3968"/>
          <w:tab w:val="left" w:pos="5966"/>
        </w:tabs>
        <w:spacing w:before="240" w:after="120" w:line="360" w:lineRule="auto"/>
        <w:jc w:val="both"/>
        <w:rPr>
          <w:rFonts w:ascii="Times New Roman" w:hAnsi="Times New Roman" w:cs="Times New Roman"/>
          <w:b/>
          <w:sz w:val="24"/>
          <w:lang w:val="es-PE"/>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655C9C" w:rsidRPr="00CD3CAE" w:rsidRDefault="00655C9C" w:rsidP="00964FC0">
      <w:pPr>
        <w:tabs>
          <w:tab w:val="center" w:pos="3968"/>
          <w:tab w:val="left" w:pos="5966"/>
        </w:tabs>
        <w:spacing w:before="240" w:after="120" w:line="360" w:lineRule="auto"/>
        <w:jc w:val="center"/>
        <w:rPr>
          <w:rFonts w:ascii="Times New Roman" w:hAnsi="Times New Roman" w:cs="Times New Roman"/>
          <w:b/>
          <w:sz w:val="24"/>
          <w:lang w:val="es-PE"/>
        </w:rPr>
        <w:sectPr w:rsidR="00655C9C" w:rsidRPr="00CD3CAE" w:rsidSect="002066D6">
          <w:footerReference w:type="default" r:id="rId89"/>
          <w:pgSz w:w="11906" w:h="16838"/>
          <w:pgMar w:top="1701" w:right="1701" w:bottom="1701" w:left="2268" w:header="709" w:footer="851" w:gutter="0"/>
          <w:cols w:space="708"/>
          <w:titlePg/>
          <w:docGrid w:linePitch="360"/>
        </w:sectPr>
      </w:pPr>
    </w:p>
    <w:p w:rsidR="0050139A" w:rsidRDefault="0050139A" w:rsidP="0050139A">
      <w:pPr>
        <w:tabs>
          <w:tab w:val="left" w:pos="1650"/>
        </w:tabs>
        <w:spacing w:before="240" w:after="12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Anexo</w:t>
      </w:r>
      <w:r w:rsidR="00655C9C">
        <w:rPr>
          <w:rFonts w:ascii="Times New Roman" w:hAnsi="Times New Roman" w:cs="Times New Roman"/>
          <w:b/>
          <w:sz w:val="24"/>
          <w:szCs w:val="24"/>
        </w:rPr>
        <w:t xml:space="preserve"> XXIII</w:t>
      </w:r>
    </w:p>
    <w:p w:rsidR="00D92BF0" w:rsidRPr="00D92BF0" w:rsidRDefault="00D92BF0" w:rsidP="00964FC0">
      <w:pPr>
        <w:tabs>
          <w:tab w:val="left" w:pos="1650"/>
        </w:tabs>
        <w:spacing w:before="240" w:after="120" w:line="360" w:lineRule="auto"/>
        <w:jc w:val="center"/>
        <w:rPr>
          <w:rFonts w:ascii="Times New Roman" w:hAnsi="Times New Roman" w:cs="Times New Roman"/>
          <w:b/>
          <w:sz w:val="24"/>
          <w:szCs w:val="24"/>
        </w:rPr>
      </w:pPr>
      <w:r w:rsidRPr="00D92BF0">
        <w:rPr>
          <w:rFonts w:ascii="Times New Roman" w:hAnsi="Times New Roman" w:cs="Times New Roman"/>
          <w:b/>
          <w:sz w:val="24"/>
          <w:szCs w:val="24"/>
        </w:rPr>
        <w:t>Hoja de Evaluación Sensorial de Escala Hedónica Verbal “Suero Dulce”</w:t>
      </w:r>
    </w:p>
    <w:p w:rsidR="00D92BF0" w:rsidRPr="00D92BF0" w:rsidRDefault="00D92BF0" w:rsidP="00964FC0">
      <w:pPr>
        <w:tabs>
          <w:tab w:val="left" w:pos="1650"/>
        </w:tabs>
        <w:spacing w:before="240" w:after="120" w:line="360" w:lineRule="auto"/>
        <w:jc w:val="both"/>
        <w:rPr>
          <w:rFonts w:ascii="Times New Roman" w:hAnsi="Times New Roman" w:cs="Times New Roman"/>
          <w:sz w:val="24"/>
          <w:szCs w:val="24"/>
        </w:rPr>
      </w:pPr>
      <w:r w:rsidRPr="00D92BF0">
        <w:rPr>
          <w:rFonts w:ascii="Times New Roman" w:hAnsi="Times New Roman" w:cs="Times New Roman"/>
          <w:b/>
          <w:sz w:val="24"/>
          <w:szCs w:val="24"/>
        </w:rPr>
        <w:t>Nombre:</w:t>
      </w:r>
      <w:r w:rsidRPr="00D92BF0">
        <w:rPr>
          <w:rFonts w:ascii="Times New Roman" w:hAnsi="Times New Roman" w:cs="Times New Roman"/>
          <w:sz w:val="24"/>
          <w:szCs w:val="24"/>
        </w:rPr>
        <w:t xml:space="preserve">……………………………………….………  </w:t>
      </w:r>
      <w:r w:rsidRPr="00D92BF0">
        <w:rPr>
          <w:rFonts w:ascii="Times New Roman" w:hAnsi="Times New Roman" w:cs="Times New Roman"/>
          <w:b/>
          <w:sz w:val="24"/>
          <w:szCs w:val="24"/>
        </w:rPr>
        <w:t>Fecha:</w:t>
      </w:r>
      <w:r w:rsidRPr="00D92BF0">
        <w:rPr>
          <w:rFonts w:ascii="Times New Roman" w:hAnsi="Times New Roman" w:cs="Times New Roman"/>
          <w:sz w:val="24"/>
          <w:szCs w:val="24"/>
        </w:rPr>
        <w:t xml:space="preserve">……....……………   </w:t>
      </w:r>
      <w:r w:rsidRPr="00D92BF0">
        <w:rPr>
          <w:rFonts w:ascii="Times New Roman" w:hAnsi="Times New Roman" w:cs="Times New Roman"/>
          <w:b/>
          <w:sz w:val="24"/>
          <w:szCs w:val="24"/>
        </w:rPr>
        <w:t>Producto:</w:t>
      </w:r>
      <w:r w:rsidRPr="00D92BF0">
        <w:rPr>
          <w:rFonts w:ascii="Times New Roman" w:hAnsi="Times New Roman" w:cs="Times New Roman"/>
          <w:sz w:val="24"/>
          <w:szCs w:val="24"/>
        </w:rPr>
        <w:t>……………….……....……………</w:t>
      </w:r>
    </w:p>
    <w:p w:rsidR="00D92BF0" w:rsidRPr="00D92BF0" w:rsidRDefault="00D92BF0" w:rsidP="00964FC0">
      <w:pPr>
        <w:tabs>
          <w:tab w:val="left" w:pos="1650"/>
        </w:tabs>
        <w:spacing w:before="240" w:after="120" w:line="360" w:lineRule="auto"/>
        <w:jc w:val="both"/>
        <w:rPr>
          <w:rFonts w:ascii="Times New Roman" w:hAnsi="Times New Roman" w:cs="Times New Roman"/>
          <w:sz w:val="24"/>
          <w:szCs w:val="24"/>
        </w:rPr>
      </w:pPr>
      <w:r w:rsidRPr="00D92BF0">
        <w:rPr>
          <w:rFonts w:ascii="Times New Roman" w:hAnsi="Times New Roman" w:cs="Times New Roman"/>
          <w:sz w:val="24"/>
          <w:szCs w:val="24"/>
        </w:rPr>
        <w:t>Pruebe por favor las muestras, e indique su nivel de agrado (marcando con una X), en la escala que mejor describe su reacción para cada uno de los atributos.</w:t>
      </w:r>
    </w:p>
    <w:tbl>
      <w:tblPr>
        <w:tblStyle w:val="Tablaconcuadrcula4"/>
        <w:tblW w:w="13064" w:type="dxa"/>
        <w:jc w:val="center"/>
        <w:tblLayout w:type="fixed"/>
        <w:tblLook w:val="04A0" w:firstRow="1" w:lastRow="0" w:firstColumn="1" w:lastColumn="0" w:noHBand="0" w:noVBand="1"/>
      </w:tblPr>
      <w:tblGrid>
        <w:gridCol w:w="1444"/>
        <w:gridCol w:w="2916"/>
        <w:gridCol w:w="581"/>
        <w:gridCol w:w="581"/>
        <w:gridCol w:w="581"/>
        <w:gridCol w:w="581"/>
        <w:gridCol w:w="580"/>
        <w:gridCol w:w="580"/>
        <w:gridCol w:w="580"/>
        <w:gridCol w:w="580"/>
        <w:gridCol w:w="580"/>
        <w:gridCol w:w="580"/>
        <w:gridCol w:w="580"/>
        <w:gridCol w:w="580"/>
        <w:gridCol w:w="580"/>
        <w:gridCol w:w="580"/>
        <w:gridCol w:w="580"/>
      </w:tblGrid>
      <w:tr w:rsidR="00D92BF0" w:rsidRPr="00D92BF0" w:rsidTr="00F70D81">
        <w:trPr>
          <w:trHeight w:val="284"/>
          <w:jc w:val="center"/>
        </w:trPr>
        <w:tc>
          <w:tcPr>
            <w:tcW w:w="1410" w:type="dxa"/>
            <w:vMerge w:val="restart"/>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Puntuación</w:t>
            </w:r>
          </w:p>
        </w:tc>
        <w:tc>
          <w:tcPr>
            <w:tcW w:w="2848" w:type="dxa"/>
            <w:vMerge w:val="restart"/>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Atributo</w:t>
            </w:r>
          </w:p>
        </w:tc>
        <w:tc>
          <w:tcPr>
            <w:tcW w:w="1531" w:type="dxa"/>
            <w:gridSpan w:val="3"/>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Color</w:t>
            </w:r>
          </w:p>
        </w:tc>
        <w:tc>
          <w:tcPr>
            <w:tcW w:w="1531" w:type="dxa"/>
            <w:gridSpan w:val="3"/>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Viscosidad</w:t>
            </w:r>
          </w:p>
        </w:tc>
        <w:tc>
          <w:tcPr>
            <w:tcW w:w="1531" w:type="dxa"/>
            <w:gridSpan w:val="3"/>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Sabor</w:t>
            </w:r>
          </w:p>
        </w:tc>
        <w:tc>
          <w:tcPr>
            <w:tcW w:w="1531" w:type="dxa"/>
            <w:gridSpan w:val="3"/>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Olor</w:t>
            </w:r>
          </w:p>
        </w:tc>
        <w:tc>
          <w:tcPr>
            <w:tcW w:w="1531" w:type="dxa"/>
            <w:gridSpan w:val="3"/>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Aceptabilidad en General</w:t>
            </w:r>
          </w:p>
        </w:tc>
      </w:tr>
      <w:tr w:rsidR="00D92BF0" w:rsidRPr="00D92BF0" w:rsidTr="00F70D81">
        <w:trPr>
          <w:trHeight w:val="284"/>
          <w:jc w:val="center"/>
        </w:trPr>
        <w:tc>
          <w:tcPr>
            <w:tcW w:w="1410" w:type="dxa"/>
            <w:vMerge/>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2848" w:type="dxa"/>
            <w:vMerge/>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rPr>
                <w:rFonts w:ascii="Times New Roman" w:hAnsi="Times New Roman" w:cs="Times New Roman"/>
                <w:b/>
                <w:sz w:val="24"/>
                <w:szCs w:val="24"/>
                <w:lang w:val="es-ES"/>
              </w:rPr>
            </w:pPr>
            <w:r w:rsidRPr="00D92BF0">
              <w:rPr>
                <w:rFonts w:ascii="Times New Roman" w:hAnsi="Times New Roman" w:cs="Times New Roman"/>
                <w:b/>
                <w:sz w:val="24"/>
                <w:szCs w:val="24"/>
                <w:lang w:val="es-ES"/>
              </w:rPr>
              <w:t>T 1</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2</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3</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1</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2</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3</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1</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2</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3</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1</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2</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3</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1</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2</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r w:rsidRPr="00D92BF0">
              <w:rPr>
                <w:rFonts w:ascii="Times New Roman" w:hAnsi="Times New Roman" w:cs="Times New Roman"/>
                <w:b/>
                <w:sz w:val="24"/>
                <w:szCs w:val="24"/>
                <w:lang w:val="es-ES"/>
              </w:rPr>
              <w:t>T 3</w:t>
            </w:r>
          </w:p>
        </w:tc>
      </w:tr>
      <w:tr w:rsidR="00D92BF0" w:rsidRPr="00D92BF0" w:rsidTr="00F70D81">
        <w:trPr>
          <w:trHeight w:val="284"/>
          <w:jc w:val="center"/>
        </w:trPr>
        <w:tc>
          <w:tcPr>
            <w:tcW w:w="1410"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r w:rsidRPr="00D92BF0">
              <w:rPr>
                <w:rFonts w:ascii="Times New Roman" w:hAnsi="Times New Roman" w:cs="Times New Roman"/>
                <w:sz w:val="24"/>
                <w:szCs w:val="24"/>
                <w:lang w:val="es-ES"/>
              </w:rPr>
              <w:t>9</w:t>
            </w:r>
          </w:p>
        </w:tc>
        <w:tc>
          <w:tcPr>
            <w:tcW w:w="2848" w:type="dxa"/>
            <w:vAlign w:val="center"/>
          </w:tcPr>
          <w:p w:rsidR="00D92BF0" w:rsidRPr="00F63A52" w:rsidRDefault="00D92BF0" w:rsidP="00F70D81">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gusta muchísimo</w:t>
            </w: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p>
        </w:tc>
      </w:tr>
      <w:tr w:rsidR="00D92BF0" w:rsidRPr="00D92BF0" w:rsidTr="00F70D81">
        <w:trPr>
          <w:trHeight w:val="284"/>
          <w:jc w:val="center"/>
        </w:trPr>
        <w:tc>
          <w:tcPr>
            <w:tcW w:w="1410"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r w:rsidRPr="00D92BF0">
              <w:rPr>
                <w:rFonts w:ascii="Times New Roman" w:hAnsi="Times New Roman" w:cs="Times New Roman"/>
                <w:sz w:val="24"/>
                <w:szCs w:val="24"/>
                <w:lang w:val="es-ES"/>
              </w:rPr>
              <w:t>8</w:t>
            </w:r>
          </w:p>
        </w:tc>
        <w:tc>
          <w:tcPr>
            <w:tcW w:w="2848" w:type="dxa"/>
          </w:tcPr>
          <w:p w:rsidR="00D92BF0" w:rsidRPr="00F63A52" w:rsidRDefault="00D92BF0" w:rsidP="00F70D81">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gusta mucho</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r>
      <w:tr w:rsidR="00D92BF0" w:rsidRPr="00D92BF0" w:rsidTr="00F70D81">
        <w:trPr>
          <w:trHeight w:val="284"/>
          <w:jc w:val="center"/>
        </w:trPr>
        <w:tc>
          <w:tcPr>
            <w:tcW w:w="1410"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r w:rsidRPr="00D92BF0">
              <w:rPr>
                <w:rFonts w:ascii="Times New Roman" w:hAnsi="Times New Roman" w:cs="Times New Roman"/>
                <w:sz w:val="24"/>
                <w:szCs w:val="24"/>
                <w:lang w:val="es-ES"/>
              </w:rPr>
              <w:t>7</w:t>
            </w:r>
          </w:p>
        </w:tc>
        <w:tc>
          <w:tcPr>
            <w:tcW w:w="2848" w:type="dxa"/>
          </w:tcPr>
          <w:p w:rsidR="00D92BF0" w:rsidRPr="00F63A52" w:rsidRDefault="00D92BF0" w:rsidP="00F70D81">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gusta moderadamente</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r>
      <w:tr w:rsidR="00D92BF0" w:rsidRPr="00D92BF0" w:rsidTr="00F70D81">
        <w:trPr>
          <w:trHeight w:val="284"/>
          <w:jc w:val="center"/>
        </w:trPr>
        <w:tc>
          <w:tcPr>
            <w:tcW w:w="1410"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r w:rsidRPr="00D92BF0">
              <w:rPr>
                <w:rFonts w:ascii="Times New Roman" w:hAnsi="Times New Roman" w:cs="Times New Roman"/>
                <w:sz w:val="24"/>
                <w:szCs w:val="24"/>
                <w:lang w:val="es-ES"/>
              </w:rPr>
              <w:t>6</w:t>
            </w:r>
          </w:p>
        </w:tc>
        <w:tc>
          <w:tcPr>
            <w:tcW w:w="2848" w:type="dxa"/>
            <w:vAlign w:val="center"/>
          </w:tcPr>
          <w:p w:rsidR="00D92BF0" w:rsidRPr="00F63A52" w:rsidRDefault="00D92BF0" w:rsidP="00F70D81">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gusta poco</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r>
      <w:tr w:rsidR="00D92BF0" w:rsidRPr="00D92BF0" w:rsidTr="00F70D81">
        <w:trPr>
          <w:trHeight w:val="284"/>
          <w:jc w:val="center"/>
        </w:trPr>
        <w:tc>
          <w:tcPr>
            <w:tcW w:w="1410"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r w:rsidRPr="00D92BF0">
              <w:rPr>
                <w:rFonts w:ascii="Times New Roman" w:hAnsi="Times New Roman" w:cs="Times New Roman"/>
                <w:sz w:val="24"/>
                <w:szCs w:val="24"/>
                <w:lang w:val="es-ES"/>
              </w:rPr>
              <w:t>5</w:t>
            </w:r>
          </w:p>
        </w:tc>
        <w:tc>
          <w:tcPr>
            <w:tcW w:w="2848" w:type="dxa"/>
          </w:tcPr>
          <w:p w:rsidR="00D92BF0" w:rsidRPr="00F63A52" w:rsidRDefault="00D92BF0" w:rsidP="00F70D81">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No me gusta ni me disgusta</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r>
      <w:tr w:rsidR="00D92BF0" w:rsidRPr="00D92BF0" w:rsidTr="00F70D81">
        <w:trPr>
          <w:trHeight w:val="284"/>
          <w:jc w:val="center"/>
        </w:trPr>
        <w:tc>
          <w:tcPr>
            <w:tcW w:w="1410"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r w:rsidRPr="00D92BF0">
              <w:rPr>
                <w:rFonts w:ascii="Times New Roman" w:hAnsi="Times New Roman" w:cs="Times New Roman"/>
                <w:sz w:val="24"/>
                <w:szCs w:val="24"/>
                <w:lang w:val="es-ES"/>
              </w:rPr>
              <w:t>4</w:t>
            </w:r>
          </w:p>
        </w:tc>
        <w:tc>
          <w:tcPr>
            <w:tcW w:w="2848" w:type="dxa"/>
          </w:tcPr>
          <w:p w:rsidR="00D92BF0" w:rsidRPr="00F63A52" w:rsidRDefault="00D92BF0" w:rsidP="00F70D81">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disgusta poco</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r>
      <w:tr w:rsidR="00D92BF0" w:rsidRPr="00D92BF0" w:rsidTr="00F70D81">
        <w:trPr>
          <w:trHeight w:val="284"/>
          <w:jc w:val="center"/>
        </w:trPr>
        <w:tc>
          <w:tcPr>
            <w:tcW w:w="1410"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r w:rsidRPr="00D92BF0">
              <w:rPr>
                <w:rFonts w:ascii="Times New Roman" w:hAnsi="Times New Roman" w:cs="Times New Roman"/>
                <w:sz w:val="24"/>
                <w:szCs w:val="24"/>
                <w:lang w:val="es-ES"/>
              </w:rPr>
              <w:t>3</w:t>
            </w:r>
          </w:p>
        </w:tc>
        <w:tc>
          <w:tcPr>
            <w:tcW w:w="2848" w:type="dxa"/>
          </w:tcPr>
          <w:p w:rsidR="00D92BF0" w:rsidRPr="00F63A52" w:rsidRDefault="00D92BF0" w:rsidP="00F70D81">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disgusta moderadamente</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r>
      <w:tr w:rsidR="00D92BF0" w:rsidRPr="00D92BF0" w:rsidTr="00F70D81">
        <w:trPr>
          <w:trHeight w:val="284"/>
          <w:jc w:val="center"/>
        </w:trPr>
        <w:tc>
          <w:tcPr>
            <w:tcW w:w="1410"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r w:rsidRPr="00D92BF0">
              <w:rPr>
                <w:rFonts w:ascii="Times New Roman" w:hAnsi="Times New Roman" w:cs="Times New Roman"/>
                <w:sz w:val="24"/>
                <w:szCs w:val="24"/>
                <w:lang w:val="es-ES"/>
              </w:rPr>
              <w:t>2</w:t>
            </w:r>
          </w:p>
        </w:tc>
        <w:tc>
          <w:tcPr>
            <w:tcW w:w="2848" w:type="dxa"/>
          </w:tcPr>
          <w:p w:rsidR="00D92BF0" w:rsidRPr="00F63A52" w:rsidRDefault="00D92BF0" w:rsidP="00F70D81">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disgusta mucho</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r>
      <w:tr w:rsidR="00D92BF0" w:rsidRPr="00D92BF0" w:rsidTr="00F70D81">
        <w:trPr>
          <w:trHeight w:val="284"/>
          <w:jc w:val="center"/>
        </w:trPr>
        <w:tc>
          <w:tcPr>
            <w:tcW w:w="1410" w:type="dxa"/>
            <w:vAlign w:val="center"/>
          </w:tcPr>
          <w:p w:rsidR="00D92BF0" w:rsidRPr="00D92BF0" w:rsidRDefault="00D92BF0" w:rsidP="00F70D81">
            <w:pPr>
              <w:tabs>
                <w:tab w:val="left" w:pos="1650"/>
              </w:tabs>
              <w:jc w:val="center"/>
              <w:rPr>
                <w:rFonts w:ascii="Times New Roman" w:hAnsi="Times New Roman" w:cs="Times New Roman"/>
                <w:sz w:val="24"/>
                <w:szCs w:val="24"/>
                <w:lang w:val="es-ES"/>
              </w:rPr>
            </w:pPr>
            <w:r w:rsidRPr="00D92BF0">
              <w:rPr>
                <w:rFonts w:ascii="Times New Roman" w:hAnsi="Times New Roman" w:cs="Times New Roman"/>
                <w:sz w:val="24"/>
                <w:szCs w:val="24"/>
                <w:lang w:val="es-ES"/>
              </w:rPr>
              <w:t>1</w:t>
            </w:r>
          </w:p>
        </w:tc>
        <w:tc>
          <w:tcPr>
            <w:tcW w:w="2848" w:type="dxa"/>
          </w:tcPr>
          <w:p w:rsidR="00D92BF0" w:rsidRPr="00F63A52" w:rsidRDefault="00D92BF0" w:rsidP="00F70D81">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disgusta muchísimo</w:t>
            </w: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c>
          <w:tcPr>
            <w:tcW w:w="567" w:type="dxa"/>
            <w:vAlign w:val="center"/>
          </w:tcPr>
          <w:p w:rsidR="00D92BF0" w:rsidRPr="00D92BF0" w:rsidRDefault="00D92BF0" w:rsidP="00F70D81">
            <w:pPr>
              <w:tabs>
                <w:tab w:val="left" w:pos="1650"/>
              </w:tabs>
              <w:jc w:val="center"/>
              <w:rPr>
                <w:rFonts w:ascii="Times New Roman" w:hAnsi="Times New Roman" w:cs="Times New Roman"/>
                <w:b/>
                <w:sz w:val="24"/>
                <w:szCs w:val="24"/>
                <w:lang w:val="es-ES"/>
              </w:rPr>
            </w:pPr>
          </w:p>
        </w:tc>
      </w:tr>
    </w:tbl>
    <w:p w:rsidR="00D92BF0" w:rsidRPr="00D92BF0" w:rsidRDefault="00D92BF0" w:rsidP="00964FC0">
      <w:pPr>
        <w:tabs>
          <w:tab w:val="left" w:pos="1650"/>
        </w:tabs>
        <w:spacing w:before="240" w:after="120" w:line="360" w:lineRule="auto"/>
        <w:jc w:val="both"/>
        <w:rPr>
          <w:rFonts w:ascii="Times New Roman" w:hAnsi="Times New Roman" w:cs="Times New Roman"/>
          <w:sz w:val="24"/>
          <w:szCs w:val="24"/>
        </w:rPr>
      </w:pPr>
      <w:r w:rsidRPr="00D92BF0">
        <w:rPr>
          <w:rFonts w:ascii="Times New Roman" w:hAnsi="Times New Roman" w:cs="Times New Roman"/>
          <w:b/>
          <w:sz w:val="24"/>
          <w:szCs w:val="24"/>
        </w:rPr>
        <w:t xml:space="preserve">Fuente: </w:t>
      </w:r>
      <w:sdt>
        <w:sdtPr>
          <w:rPr>
            <w:rFonts w:ascii="Times New Roman" w:hAnsi="Times New Roman" w:cs="Times New Roman"/>
            <w:b/>
            <w:sz w:val="24"/>
            <w:szCs w:val="24"/>
          </w:rPr>
          <w:id w:val="-1039277557"/>
          <w:citation/>
        </w:sdtPr>
        <w:sdtContent>
          <w:r w:rsidRPr="00D92BF0">
            <w:rPr>
              <w:rFonts w:ascii="Times New Roman" w:hAnsi="Times New Roman" w:cs="Times New Roman"/>
              <w:b/>
              <w:sz w:val="24"/>
              <w:szCs w:val="24"/>
            </w:rPr>
            <w:fldChar w:fldCharType="begin"/>
          </w:r>
          <w:r w:rsidR="0050139A">
            <w:rPr>
              <w:rFonts w:ascii="Times New Roman" w:hAnsi="Times New Roman" w:cs="Times New Roman"/>
              <w:b/>
              <w:sz w:val="24"/>
              <w:szCs w:val="24"/>
              <w:lang w:val="es-PE"/>
            </w:rPr>
            <w:instrText xml:space="preserve">CITATION Uni19 \l 10250 </w:instrText>
          </w:r>
          <w:r w:rsidRPr="00D92BF0">
            <w:rPr>
              <w:rFonts w:ascii="Times New Roman" w:hAnsi="Times New Roman" w:cs="Times New Roman"/>
              <w:b/>
              <w:sz w:val="24"/>
              <w:szCs w:val="24"/>
            </w:rPr>
            <w:fldChar w:fldCharType="separate"/>
          </w:r>
          <w:r w:rsidR="0050139A" w:rsidRPr="0050139A">
            <w:rPr>
              <w:rFonts w:ascii="Times New Roman" w:hAnsi="Times New Roman" w:cs="Times New Roman"/>
              <w:noProof/>
              <w:sz w:val="24"/>
              <w:szCs w:val="24"/>
              <w:lang w:val="es-PE"/>
            </w:rPr>
            <w:t>(Universidad de las Américas Puebla (UDLA))</w:t>
          </w:r>
          <w:r w:rsidRPr="00D92BF0">
            <w:rPr>
              <w:rFonts w:ascii="Times New Roman" w:hAnsi="Times New Roman" w:cs="Times New Roman"/>
              <w:b/>
              <w:sz w:val="24"/>
              <w:szCs w:val="24"/>
            </w:rPr>
            <w:fldChar w:fldCharType="end"/>
          </w:r>
        </w:sdtContent>
      </w:sdt>
      <w:r w:rsidRPr="00D92BF0">
        <w:rPr>
          <w:rFonts w:ascii="Times New Roman" w:hAnsi="Times New Roman" w:cs="Times New Roman"/>
          <w:b/>
          <w:sz w:val="24"/>
          <w:szCs w:val="24"/>
        </w:rPr>
        <w:t xml:space="preserve">. ; </w:t>
      </w:r>
      <w:sdt>
        <w:sdtPr>
          <w:rPr>
            <w:rFonts w:ascii="Times New Roman" w:hAnsi="Times New Roman" w:cs="Times New Roman"/>
            <w:b/>
            <w:sz w:val="24"/>
            <w:szCs w:val="24"/>
          </w:rPr>
          <w:id w:val="-987933455"/>
          <w:citation/>
        </w:sdtPr>
        <w:sdtContent>
          <w:r w:rsidRPr="00D92BF0">
            <w:rPr>
              <w:rFonts w:ascii="Times New Roman" w:hAnsi="Times New Roman" w:cs="Times New Roman"/>
              <w:b/>
              <w:sz w:val="24"/>
              <w:szCs w:val="24"/>
            </w:rPr>
            <w:fldChar w:fldCharType="begin"/>
          </w:r>
          <w:r w:rsidRPr="00D92BF0">
            <w:rPr>
              <w:rFonts w:ascii="Times New Roman" w:hAnsi="Times New Roman" w:cs="Times New Roman"/>
              <w:b/>
              <w:sz w:val="24"/>
              <w:szCs w:val="24"/>
              <w:lang w:val="es-PE"/>
            </w:rPr>
            <w:instrText xml:space="preserve">CITATION Per57 \l 10250 </w:instrText>
          </w:r>
          <w:r w:rsidRPr="00D92BF0">
            <w:rPr>
              <w:rFonts w:ascii="Times New Roman" w:hAnsi="Times New Roman" w:cs="Times New Roman"/>
              <w:b/>
              <w:sz w:val="24"/>
              <w:szCs w:val="24"/>
            </w:rPr>
            <w:fldChar w:fldCharType="separate"/>
          </w:r>
          <w:r w:rsidR="0050139A" w:rsidRPr="0050139A">
            <w:rPr>
              <w:rFonts w:ascii="Times New Roman" w:hAnsi="Times New Roman" w:cs="Times New Roman"/>
              <w:noProof/>
              <w:sz w:val="24"/>
              <w:szCs w:val="24"/>
              <w:lang w:val="es-PE"/>
            </w:rPr>
            <w:t>(Peryamm &amp; Pilgrim,, 1957)</w:t>
          </w:r>
          <w:r w:rsidRPr="00D92BF0">
            <w:rPr>
              <w:rFonts w:ascii="Times New Roman" w:hAnsi="Times New Roman" w:cs="Times New Roman"/>
              <w:b/>
              <w:sz w:val="24"/>
              <w:szCs w:val="24"/>
            </w:rPr>
            <w:fldChar w:fldCharType="end"/>
          </w:r>
        </w:sdtContent>
      </w:sdt>
      <w:r w:rsidRPr="00D92BF0">
        <w:rPr>
          <w:rFonts w:ascii="Times New Roman" w:hAnsi="Times New Roman" w:cs="Times New Roman"/>
          <w:b/>
          <w:sz w:val="24"/>
          <w:szCs w:val="24"/>
        </w:rPr>
        <w:t xml:space="preserve">; </w:t>
      </w:r>
      <w:r w:rsidRPr="00D92BF0">
        <w:rPr>
          <w:rFonts w:ascii="Times New Roman" w:hAnsi="Times New Roman" w:cs="Times New Roman"/>
          <w:sz w:val="24"/>
          <w:szCs w:val="24"/>
        </w:rPr>
        <w:t>Modificado</w:t>
      </w:r>
    </w:p>
    <w:p w:rsidR="00D92BF0" w:rsidRPr="00D92BF0" w:rsidRDefault="00D92BF0" w:rsidP="00964FC0">
      <w:pPr>
        <w:tabs>
          <w:tab w:val="left" w:pos="1650"/>
        </w:tabs>
        <w:spacing w:before="240" w:after="120" w:line="360" w:lineRule="auto"/>
        <w:jc w:val="both"/>
        <w:rPr>
          <w:rFonts w:ascii="Times New Roman" w:hAnsi="Times New Roman" w:cs="Times New Roman"/>
          <w:sz w:val="24"/>
          <w:szCs w:val="24"/>
        </w:rPr>
      </w:pPr>
      <w:r w:rsidRPr="00D92BF0">
        <w:rPr>
          <w:rFonts w:ascii="Times New Roman" w:hAnsi="Times New Roman" w:cs="Times New Roman"/>
          <w:b/>
          <w:sz w:val="24"/>
          <w:szCs w:val="24"/>
          <w:lang w:val="es-EC"/>
        </w:rPr>
        <w:t>Comentarios:</w:t>
      </w:r>
      <w:r w:rsidRPr="00D92BF0">
        <w:rPr>
          <w:rFonts w:ascii="Times New Roman" w:hAnsi="Times New Roman" w:cs="Times New Roman"/>
          <w:sz w:val="24"/>
          <w:szCs w:val="24"/>
        </w:rPr>
        <w:t xml:space="preserve">…………………………………………………….…………………………………..…………………………………... </w:t>
      </w:r>
    </w:p>
    <w:p w:rsidR="00D92BF0" w:rsidRDefault="00D92BF0" w:rsidP="00964FC0">
      <w:pPr>
        <w:tabs>
          <w:tab w:val="left" w:pos="1650"/>
        </w:tabs>
        <w:spacing w:before="240" w:after="120" w:line="360" w:lineRule="auto"/>
        <w:jc w:val="center"/>
        <w:rPr>
          <w:rFonts w:ascii="Times New Roman" w:hAnsi="Times New Roman" w:cs="Times New Roman"/>
          <w:b/>
          <w:sz w:val="24"/>
          <w:szCs w:val="24"/>
          <w:lang w:val="es-EC"/>
        </w:rPr>
      </w:pPr>
      <w:r w:rsidRPr="00D92BF0">
        <w:rPr>
          <w:rFonts w:ascii="Times New Roman" w:hAnsi="Times New Roman" w:cs="Times New Roman"/>
          <w:b/>
          <w:sz w:val="24"/>
          <w:szCs w:val="24"/>
          <w:lang w:val="es-EC"/>
        </w:rPr>
        <w:t>Gracias por su Colaboración</w:t>
      </w:r>
    </w:p>
    <w:p w:rsidR="00D92BF0" w:rsidRDefault="0050139A" w:rsidP="00964FC0">
      <w:pPr>
        <w:spacing w:before="240" w:after="120" w:line="360" w:lineRule="auto"/>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Anexo</w:t>
      </w:r>
      <w:r w:rsidR="00655C9C">
        <w:rPr>
          <w:rFonts w:ascii="Times New Roman" w:hAnsi="Times New Roman" w:cs="Times New Roman"/>
          <w:b/>
          <w:sz w:val="24"/>
          <w:szCs w:val="24"/>
          <w:lang w:val="es-EC"/>
        </w:rPr>
        <w:t xml:space="preserve"> </w:t>
      </w:r>
      <w:r w:rsidR="00133004">
        <w:rPr>
          <w:rFonts w:ascii="Times New Roman" w:hAnsi="Times New Roman" w:cs="Times New Roman"/>
          <w:b/>
          <w:sz w:val="24"/>
          <w:szCs w:val="24"/>
          <w:lang w:val="es-EC"/>
        </w:rPr>
        <w:t>XXIV</w:t>
      </w:r>
    </w:p>
    <w:p w:rsidR="00F63A52" w:rsidRPr="00F63A52" w:rsidRDefault="00F63A52" w:rsidP="00964FC0">
      <w:pPr>
        <w:tabs>
          <w:tab w:val="left" w:pos="1650"/>
        </w:tabs>
        <w:spacing w:before="240" w:after="120" w:line="360" w:lineRule="auto"/>
        <w:jc w:val="center"/>
        <w:rPr>
          <w:rFonts w:ascii="Times New Roman" w:hAnsi="Times New Roman" w:cs="Times New Roman"/>
          <w:b/>
          <w:sz w:val="24"/>
          <w:szCs w:val="24"/>
        </w:rPr>
      </w:pPr>
      <w:r w:rsidRPr="00F63A52">
        <w:rPr>
          <w:rFonts w:ascii="Times New Roman" w:hAnsi="Times New Roman" w:cs="Times New Roman"/>
          <w:b/>
          <w:sz w:val="24"/>
          <w:szCs w:val="24"/>
        </w:rPr>
        <w:t>Hoja de Evaluación Sensorial de Escala Hedónica Verbal “Suero Ácido”</w:t>
      </w:r>
    </w:p>
    <w:p w:rsidR="00F63A52" w:rsidRPr="00F63A52" w:rsidRDefault="00F63A52" w:rsidP="00964FC0">
      <w:pPr>
        <w:tabs>
          <w:tab w:val="left" w:pos="1650"/>
        </w:tabs>
        <w:spacing w:before="240" w:after="120" w:line="360" w:lineRule="auto"/>
        <w:jc w:val="both"/>
        <w:rPr>
          <w:rFonts w:ascii="Times New Roman" w:hAnsi="Times New Roman" w:cs="Times New Roman"/>
          <w:sz w:val="24"/>
          <w:szCs w:val="24"/>
        </w:rPr>
      </w:pPr>
      <w:r w:rsidRPr="00F63A52">
        <w:rPr>
          <w:rFonts w:ascii="Times New Roman" w:hAnsi="Times New Roman" w:cs="Times New Roman"/>
          <w:b/>
          <w:sz w:val="24"/>
          <w:szCs w:val="24"/>
        </w:rPr>
        <w:t>Nombre:</w:t>
      </w:r>
      <w:r w:rsidRPr="00F63A52">
        <w:rPr>
          <w:rFonts w:ascii="Times New Roman" w:hAnsi="Times New Roman" w:cs="Times New Roman"/>
          <w:sz w:val="24"/>
          <w:szCs w:val="24"/>
        </w:rPr>
        <w:t xml:space="preserve">……………………………………….………  </w:t>
      </w:r>
      <w:r w:rsidRPr="00F63A52">
        <w:rPr>
          <w:rFonts w:ascii="Times New Roman" w:hAnsi="Times New Roman" w:cs="Times New Roman"/>
          <w:b/>
          <w:sz w:val="24"/>
          <w:szCs w:val="24"/>
        </w:rPr>
        <w:t>Fecha:</w:t>
      </w:r>
      <w:r w:rsidRPr="00F63A52">
        <w:rPr>
          <w:rFonts w:ascii="Times New Roman" w:hAnsi="Times New Roman" w:cs="Times New Roman"/>
          <w:sz w:val="24"/>
          <w:szCs w:val="24"/>
        </w:rPr>
        <w:t xml:space="preserve">……....……………   </w:t>
      </w:r>
      <w:r w:rsidRPr="00F63A52">
        <w:rPr>
          <w:rFonts w:ascii="Times New Roman" w:hAnsi="Times New Roman" w:cs="Times New Roman"/>
          <w:b/>
          <w:sz w:val="24"/>
          <w:szCs w:val="24"/>
        </w:rPr>
        <w:t>Producto:</w:t>
      </w:r>
      <w:r w:rsidRPr="00F63A52">
        <w:rPr>
          <w:rFonts w:ascii="Times New Roman" w:hAnsi="Times New Roman" w:cs="Times New Roman"/>
          <w:sz w:val="24"/>
          <w:szCs w:val="24"/>
        </w:rPr>
        <w:t>………………………....…………</w:t>
      </w:r>
    </w:p>
    <w:p w:rsidR="00F63A52" w:rsidRPr="00F63A52" w:rsidRDefault="00F63A52" w:rsidP="00964FC0">
      <w:pPr>
        <w:tabs>
          <w:tab w:val="left" w:pos="1650"/>
        </w:tabs>
        <w:spacing w:before="240" w:after="120" w:line="360" w:lineRule="auto"/>
        <w:jc w:val="both"/>
        <w:rPr>
          <w:rFonts w:ascii="Times New Roman" w:hAnsi="Times New Roman" w:cs="Times New Roman"/>
          <w:sz w:val="24"/>
          <w:szCs w:val="24"/>
        </w:rPr>
      </w:pPr>
      <w:r w:rsidRPr="00F63A52">
        <w:rPr>
          <w:rFonts w:ascii="Times New Roman" w:hAnsi="Times New Roman" w:cs="Times New Roman"/>
          <w:sz w:val="24"/>
          <w:szCs w:val="24"/>
        </w:rPr>
        <w:t>Pruebe por favor las muestras, e indique su nivel de agrado (marcando con una X), en la escala que mejor describe su reacción para cada uno de los atributos.</w:t>
      </w:r>
    </w:p>
    <w:tbl>
      <w:tblPr>
        <w:tblStyle w:val="Tablaconcuadrcula5"/>
        <w:tblW w:w="13342" w:type="dxa"/>
        <w:jc w:val="center"/>
        <w:tblLayout w:type="fixed"/>
        <w:tblLook w:val="04A0" w:firstRow="1" w:lastRow="0" w:firstColumn="1" w:lastColumn="0" w:noHBand="0" w:noVBand="1"/>
      </w:tblPr>
      <w:tblGrid>
        <w:gridCol w:w="1475"/>
        <w:gridCol w:w="2978"/>
        <w:gridCol w:w="593"/>
        <w:gridCol w:w="593"/>
        <w:gridCol w:w="594"/>
        <w:gridCol w:w="593"/>
        <w:gridCol w:w="592"/>
        <w:gridCol w:w="593"/>
        <w:gridCol w:w="592"/>
        <w:gridCol w:w="592"/>
        <w:gridCol w:w="593"/>
        <w:gridCol w:w="592"/>
        <w:gridCol w:w="592"/>
        <w:gridCol w:w="593"/>
        <w:gridCol w:w="592"/>
        <w:gridCol w:w="592"/>
        <w:gridCol w:w="593"/>
      </w:tblGrid>
      <w:tr w:rsidR="00F63A52" w:rsidRPr="00F63A52" w:rsidTr="00F70D81">
        <w:trPr>
          <w:trHeight w:val="284"/>
          <w:jc w:val="center"/>
        </w:trPr>
        <w:tc>
          <w:tcPr>
            <w:tcW w:w="1475" w:type="dxa"/>
            <w:vMerge w:val="restart"/>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Puntuación</w:t>
            </w:r>
          </w:p>
        </w:tc>
        <w:tc>
          <w:tcPr>
            <w:tcW w:w="2978" w:type="dxa"/>
            <w:vMerge w:val="restart"/>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Atributo</w:t>
            </w:r>
          </w:p>
        </w:tc>
        <w:tc>
          <w:tcPr>
            <w:tcW w:w="1780" w:type="dxa"/>
            <w:gridSpan w:val="3"/>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Color</w:t>
            </w:r>
          </w:p>
        </w:tc>
        <w:tc>
          <w:tcPr>
            <w:tcW w:w="1778" w:type="dxa"/>
            <w:gridSpan w:val="3"/>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Viscosidad</w:t>
            </w:r>
          </w:p>
        </w:tc>
        <w:tc>
          <w:tcPr>
            <w:tcW w:w="1777" w:type="dxa"/>
            <w:gridSpan w:val="3"/>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Sabor</w:t>
            </w:r>
          </w:p>
        </w:tc>
        <w:tc>
          <w:tcPr>
            <w:tcW w:w="1777" w:type="dxa"/>
            <w:gridSpan w:val="3"/>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Olor</w:t>
            </w:r>
          </w:p>
        </w:tc>
        <w:tc>
          <w:tcPr>
            <w:tcW w:w="1777" w:type="dxa"/>
            <w:gridSpan w:val="3"/>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Aceptabilidad en General</w:t>
            </w:r>
          </w:p>
        </w:tc>
      </w:tr>
      <w:tr w:rsidR="00525AA8" w:rsidRPr="00F63A52" w:rsidTr="00F70D81">
        <w:trPr>
          <w:trHeight w:val="284"/>
          <w:jc w:val="center"/>
        </w:trPr>
        <w:tc>
          <w:tcPr>
            <w:tcW w:w="1475" w:type="dxa"/>
            <w:vMerge/>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2978" w:type="dxa"/>
            <w:vMerge/>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3" w:type="dxa"/>
            <w:vAlign w:val="center"/>
          </w:tcPr>
          <w:p w:rsidR="00F63A52" w:rsidRPr="00F63A52" w:rsidRDefault="00F63A52" w:rsidP="00F80D3A">
            <w:pPr>
              <w:tabs>
                <w:tab w:val="left" w:pos="1650"/>
              </w:tabs>
              <w:rPr>
                <w:rFonts w:ascii="Times New Roman" w:hAnsi="Times New Roman" w:cs="Times New Roman"/>
                <w:b/>
                <w:sz w:val="24"/>
                <w:szCs w:val="24"/>
                <w:lang w:val="es-ES"/>
              </w:rPr>
            </w:pPr>
            <w:r w:rsidRPr="00F63A52">
              <w:rPr>
                <w:rFonts w:ascii="Times New Roman" w:hAnsi="Times New Roman" w:cs="Times New Roman"/>
                <w:b/>
                <w:sz w:val="24"/>
                <w:szCs w:val="24"/>
                <w:lang w:val="es-ES"/>
              </w:rPr>
              <w:t>T 4</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5</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6</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4</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5</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6</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4</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5</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6</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4</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5</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6</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4</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5</w:t>
            </w: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r w:rsidRPr="00F63A52">
              <w:rPr>
                <w:rFonts w:ascii="Times New Roman" w:hAnsi="Times New Roman" w:cs="Times New Roman"/>
                <w:b/>
                <w:sz w:val="24"/>
                <w:szCs w:val="24"/>
                <w:lang w:val="es-ES"/>
              </w:rPr>
              <w:t>T 6</w:t>
            </w:r>
          </w:p>
        </w:tc>
      </w:tr>
      <w:tr w:rsidR="00525AA8" w:rsidRPr="00F63A52" w:rsidTr="00F70D81">
        <w:trPr>
          <w:trHeight w:val="284"/>
          <w:jc w:val="center"/>
        </w:trPr>
        <w:tc>
          <w:tcPr>
            <w:tcW w:w="1475"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r w:rsidRPr="00F63A52">
              <w:rPr>
                <w:rFonts w:ascii="Times New Roman" w:hAnsi="Times New Roman" w:cs="Times New Roman"/>
                <w:sz w:val="24"/>
                <w:szCs w:val="24"/>
                <w:lang w:val="es-ES"/>
              </w:rPr>
              <w:t>9</w:t>
            </w:r>
          </w:p>
        </w:tc>
        <w:tc>
          <w:tcPr>
            <w:tcW w:w="2978" w:type="dxa"/>
            <w:vAlign w:val="center"/>
          </w:tcPr>
          <w:p w:rsidR="00F63A52" w:rsidRPr="00F63A52" w:rsidRDefault="00F63A52" w:rsidP="00F80D3A">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gusta muchísimo</w:t>
            </w:r>
          </w:p>
        </w:tc>
        <w:tc>
          <w:tcPr>
            <w:tcW w:w="593"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p>
        </w:tc>
      </w:tr>
      <w:tr w:rsidR="00525AA8" w:rsidRPr="00F63A52" w:rsidTr="00F70D81">
        <w:trPr>
          <w:trHeight w:val="284"/>
          <w:jc w:val="center"/>
        </w:trPr>
        <w:tc>
          <w:tcPr>
            <w:tcW w:w="1475"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r w:rsidRPr="00F63A52">
              <w:rPr>
                <w:rFonts w:ascii="Times New Roman" w:hAnsi="Times New Roman" w:cs="Times New Roman"/>
                <w:sz w:val="24"/>
                <w:szCs w:val="24"/>
                <w:lang w:val="es-ES"/>
              </w:rPr>
              <w:t>8</w:t>
            </w:r>
          </w:p>
        </w:tc>
        <w:tc>
          <w:tcPr>
            <w:tcW w:w="2978" w:type="dxa"/>
          </w:tcPr>
          <w:p w:rsidR="00F63A52" w:rsidRPr="00F63A52" w:rsidRDefault="00F63A52" w:rsidP="00F80D3A">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gusta mucho</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r>
      <w:tr w:rsidR="00525AA8" w:rsidRPr="00F63A52" w:rsidTr="00F70D81">
        <w:trPr>
          <w:trHeight w:val="284"/>
          <w:jc w:val="center"/>
        </w:trPr>
        <w:tc>
          <w:tcPr>
            <w:tcW w:w="1475"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r w:rsidRPr="00F63A52">
              <w:rPr>
                <w:rFonts w:ascii="Times New Roman" w:hAnsi="Times New Roman" w:cs="Times New Roman"/>
                <w:sz w:val="24"/>
                <w:szCs w:val="24"/>
                <w:lang w:val="es-ES"/>
              </w:rPr>
              <w:t>7</w:t>
            </w:r>
          </w:p>
        </w:tc>
        <w:tc>
          <w:tcPr>
            <w:tcW w:w="2978" w:type="dxa"/>
          </w:tcPr>
          <w:p w:rsidR="00F63A52" w:rsidRPr="00F63A52" w:rsidRDefault="00F63A52" w:rsidP="00F80D3A">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gusta moderadamente</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r>
      <w:tr w:rsidR="00525AA8" w:rsidRPr="00F63A52" w:rsidTr="00F70D81">
        <w:trPr>
          <w:trHeight w:val="284"/>
          <w:jc w:val="center"/>
        </w:trPr>
        <w:tc>
          <w:tcPr>
            <w:tcW w:w="1475"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r w:rsidRPr="00F63A52">
              <w:rPr>
                <w:rFonts w:ascii="Times New Roman" w:hAnsi="Times New Roman" w:cs="Times New Roman"/>
                <w:sz w:val="24"/>
                <w:szCs w:val="24"/>
                <w:lang w:val="es-ES"/>
              </w:rPr>
              <w:t>6</w:t>
            </w:r>
          </w:p>
        </w:tc>
        <w:tc>
          <w:tcPr>
            <w:tcW w:w="2978" w:type="dxa"/>
            <w:vAlign w:val="center"/>
          </w:tcPr>
          <w:p w:rsidR="00F63A52" w:rsidRPr="00F63A52" w:rsidRDefault="00F63A52" w:rsidP="00F80D3A">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gusta poco</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r>
      <w:tr w:rsidR="00525AA8" w:rsidRPr="00F63A52" w:rsidTr="00F70D81">
        <w:trPr>
          <w:trHeight w:val="284"/>
          <w:jc w:val="center"/>
        </w:trPr>
        <w:tc>
          <w:tcPr>
            <w:tcW w:w="1475"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r w:rsidRPr="00F63A52">
              <w:rPr>
                <w:rFonts w:ascii="Times New Roman" w:hAnsi="Times New Roman" w:cs="Times New Roman"/>
                <w:sz w:val="24"/>
                <w:szCs w:val="24"/>
                <w:lang w:val="es-ES"/>
              </w:rPr>
              <w:t>5</w:t>
            </w:r>
          </w:p>
        </w:tc>
        <w:tc>
          <w:tcPr>
            <w:tcW w:w="2978" w:type="dxa"/>
          </w:tcPr>
          <w:p w:rsidR="00F63A52" w:rsidRPr="00F63A52" w:rsidRDefault="00F63A52" w:rsidP="00F80D3A">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No me gusta ni me disgusta</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r>
      <w:tr w:rsidR="00525AA8" w:rsidRPr="00F63A52" w:rsidTr="00F70D81">
        <w:trPr>
          <w:trHeight w:val="284"/>
          <w:jc w:val="center"/>
        </w:trPr>
        <w:tc>
          <w:tcPr>
            <w:tcW w:w="1475"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r w:rsidRPr="00F63A52">
              <w:rPr>
                <w:rFonts w:ascii="Times New Roman" w:hAnsi="Times New Roman" w:cs="Times New Roman"/>
                <w:sz w:val="24"/>
                <w:szCs w:val="24"/>
                <w:lang w:val="es-ES"/>
              </w:rPr>
              <w:t>4</w:t>
            </w:r>
          </w:p>
        </w:tc>
        <w:tc>
          <w:tcPr>
            <w:tcW w:w="2978" w:type="dxa"/>
          </w:tcPr>
          <w:p w:rsidR="00F63A52" w:rsidRPr="00F63A52" w:rsidRDefault="00F63A52" w:rsidP="00F80D3A">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disgusta poco</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r>
      <w:tr w:rsidR="00525AA8" w:rsidRPr="00F63A52" w:rsidTr="00F70D81">
        <w:trPr>
          <w:trHeight w:val="284"/>
          <w:jc w:val="center"/>
        </w:trPr>
        <w:tc>
          <w:tcPr>
            <w:tcW w:w="1475"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r w:rsidRPr="00F63A52">
              <w:rPr>
                <w:rFonts w:ascii="Times New Roman" w:hAnsi="Times New Roman" w:cs="Times New Roman"/>
                <w:sz w:val="24"/>
                <w:szCs w:val="24"/>
                <w:lang w:val="es-ES"/>
              </w:rPr>
              <w:t>3</w:t>
            </w:r>
          </w:p>
        </w:tc>
        <w:tc>
          <w:tcPr>
            <w:tcW w:w="2978" w:type="dxa"/>
          </w:tcPr>
          <w:p w:rsidR="00F63A52" w:rsidRPr="00F63A52" w:rsidRDefault="00F63A52" w:rsidP="00F80D3A">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disgusta moderadamente</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r>
      <w:tr w:rsidR="00525AA8" w:rsidRPr="00F63A52" w:rsidTr="00F70D81">
        <w:trPr>
          <w:trHeight w:val="284"/>
          <w:jc w:val="center"/>
        </w:trPr>
        <w:tc>
          <w:tcPr>
            <w:tcW w:w="1475"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r w:rsidRPr="00F63A52">
              <w:rPr>
                <w:rFonts w:ascii="Times New Roman" w:hAnsi="Times New Roman" w:cs="Times New Roman"/>
                <w:sz w:val="24"/>
                <w:szCs w:val="24"/>
                <w:lang w:val="es-ES"/>
              </w:rPr>
              <w:t>2</w:t>
            </w:r>
          </w:p>
        </w:tc>
        <w:tc>
          <w:tcPr>
            <w:tcW w:w="2978" w:type="dxa"/>
          </w:tcPr>
          <w:p w:rsidR="00F63A52" w:rsidRPr="00F63A52" w:rsidRDefault="00F63A52" w:rsidP="00F80D3A">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disgusta mucho</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r>
      <w:tr w:rsidR="00525AA8" w:rsidRPr="00F63A52" w:rsidTr="00F70D81">
        <w:trPr>
          <w:trHeight w:val="284"/>
          <w:jc w:val="center"/>
        </w:trPr>
        <w:tc>
          <w:tcPr>
            <w:tcW w:w="1475" w:type="dxa"/>
            <w:vAlign w:val="center"/>
          </w:tcPr>
          <w:p w:rsidR="00F63A52" w:rsidRPr="00F63A52" w:rsidRDefault="00F63A52" w:rsidP="00F80D3A">
            <w:pPr>
              <w:tabs>
                <w:tab w:val="left" w:pos="1650"/>
              </w:tabs>
              <w:jc w:val="center"/>
              <w:rPr>
                <w:rFonts w:ascii="Times New Roman" w:hAnsi="Times New Roman" w:cs="Times New Roman"/>
                <w:sz w:val="24"/>
                <w:szCs w:val="24"/>
                <w:lang w:val="es-ES"/>
              </w:rPr>
            </w:pPr>
            <w:r w:rsidRPr="00F63A52">
              <w:rPr>
                <w:rFonts w:ascii="Times New Roman" w:hAnsi="Times New Roman" w:cs="Times New Roman"/>
                <w:sz w:val="24"/>
                <w:szCs w:val="24"/>
                <w:lang w:val="es-ES"/>
              </w:rPr>
              <w:t>1</w:t>
            </w:r>
          </w:p>
        </w:tc>
        <w:tc>
          <w:tcPr>
            <w:tcW w:w="2978" w:type="dxa"/>
          </w:tcPr>
          <w:p w:rsidR="00F63A52" w:rsidRPr="00F63A52" w:rsidRDefault="00F63A52" w:rsidP="00F80D3A">
            <w:pPr>
              <w:tabs>
                <w:tab w:val="left" w:pos="1650"/>
              </w:tabs>
              <w:jc w:val="center"/>
              <w:rPr>
                <w:rFonts w:ascii="Times New Roman" w:hAnsi="Times New Roman" w:cs="Times New Roman"/>
                <w:szCs w:val="24"/>
                <w:lang w:val="es-ES"/>
              </w:rPr>
            </w:pPr>
            <w:r w:rsidRPr="00F63A52">
              <w:rPr>
                <w:rFonts w:ascii="Times New Roman" w:hAnsi="Times New Roman" w:cs="Times New Roman"/>
                <w:szCs w:val="24"/>
                <w:lang w:val="es-ES"/>
              </w:rPr>
              <w:t>Me disgusta muchísimo</w:t>
            </w: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3"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c>
          <w:tcPr>
            <w:tcW w:w="592" w:type="dxa"/>
            <w:vAlign w:val="center"/>
          </w:tcPr>
          <w:p w:rsidR="00F63A52" w:rsidRPr="00F63A52" w:rsidRDefault="00F63A52" w:rsidP="00F80D3A">
            <w:pPr>
              <w:tabs>
                <w:tab w:val="left" w:pos="1650"/>
              </w:tabs>
              <w:jc w:val="center"/>
              <w:rPr>
                <w:rFonts w:ascii="Times New Roman" w:hAnsi="Times New Roman" w:cs="Times New Roman"/>
                <w:b/>
                <w:sz w:val="24"/>
                <w:szCs w:val="24"/>
                <w:lang w:val="es-ES"/>
              </w:rPr>
            </w:pPr>
          </w:p>
        </w:tc>
      </w:tr>
    </w:tbl>
    <w:p w:rsidR="00F63A52" w:rsidRPr="00F63A52" w:rsidRDefault="00F63A52" w:rsidP="00964FC0">
      <w:pPr>
        <w:tabs>
          <w:tab w:val="left" w:pos="1650"/>
        </w:tabs>
        <w:spacing w:before="240" w:after="120" w:line="360" w:lineRule="auto"/>
        <w:jc w:val="both"/>
        <w:rPr>
          <w:rFonts w:ascii="Times New Roman" w:hAnsi="Times New Roman" w:cs="Times New Roman"/>
          <w:sz w:val="24"/>
          <w:szCs w:val="24"/>
        </w:rPr>
      </w:pPr>
      <w:r w:rsidRPr="00F63A52">
        <w:rPr>
          <w:rFonts w:ascii="Times New Roman" w:hAnsi="Times New Roman" w:cs="Times New Roman"/>
          <w:b/>
          <w:sz w:val="24"/>
          <w:szCs w:val="24"/>
        </w:rPr>
        <w:t xml:space="preserve">Fuente: </w:t>
      </w:r>
      <w:sdt>
        <w:sdtPr>
          <w:rPr>
            <w:rFonts w:ascii="Times New Roman" w:hAnsi="Times New Roman" w:cs="Times New Roman"/>
            <w:b/>
            <w:sz w:val="24"/>
            <w:szCs w:val="24"/>
          </w:rPr>
          <w:id w:val="1927068947"/>
          <w:citation/>
        </w:sdtPr>
        <w:sdtContent>
          <w:r w:rsidRPr="00F63A52">
            <w:rPr>
              <w:rFonts w:ascii="Times New Roman" w:hAnsi="Times New Roman" w:cs="Times New Roman"/>
              <w:b/>
              <w:sz w:val="24"/>
              <w:szCs w:val="24"/>
            </w:rPr>
            <w:fldChar w:fldCharType="begin"/>
          </w:r>
          <w:r w:rsidR="0050139A">
            <w:rPr>
              <w:rFonts w:ascii="Times New Roman" w:hAnsi="Times New Roman" w:cs="Times New Roman"/>
              <w:b/>
              <w:sz w:val="24"/>
              <w:szCs w:val="24"/>
              <w:lang w:val="es-PE"/>
            </w:rPr>
            <w:instrText xml:space="preserve">CITATION Uni19 \l 10250 </w:instrText>
          </w:r>
          <w:r w:rsidRPr="00F63A52">
            <w:rPr>
              <w:rFonts w:ascii="Times New Roman" w:hAnsi="Times New Roman" w:cs="Times New Roman"/>
              <w:b/>
              <w:sz w:val="24"/>
              <w:szCs w:val="24"/>
            </w:rPr>
            <w:fldChar w:fldCharType="separate"/>
          </w:r>
          <w:r w:rsidR="0050139A" w:rsidRPr="0050139A">
            <w:rPr>
              <w:rFonts w:ascii="Times New Roman" w:hAnsi="Times New Roman" w:cs="Times New Roman"/>
              <w:noProof/>
              <w:sz w:val="24"/>
              <w:szCs w:val="24"/>
              <w:lang w:val="es-PE"/>
            </w:rPr>
            <w:t>(Universidad de las Américas Puebla (UDLA))</w:t>
          </w:r>
          <w:r w:rsidRPr="00F63A52">
            <w:rPr>
              <w:rFonts w:ascii="Times New Roman" w:hAnsi="Times New Roman" w:cs="Times New Roman"/>
              <w:b/>
              <w:sz w:val="24"/>
              <w:szCs w:val="24"/>
            </w:rPr>
            <w:fldChar w:fldCharType="end"/>
          </w:r>
        </w:sdtContent>
      </w:sdt>
      <w:r w:rsidRPr="00F63A52">
        <w:rPr>
          <w:rFonts w:ascii="Times New Roman" w:hAnsi="Times New Roman" w:cs="Times New Roman"/>
          <w:b/>
          <w:sz w:val="24"/>
          <w:szCs w:val="24"/>
        </w:rPr>
        <w:t xml:space="preserve">. ; </w:t>
      </w:r>
      <w:sdt>
        <w:sdtPr>
          <w:rPr>
            <w:rFonts w:ascii="Times New Roman" w:hAnsi="Times New Roman" w:cs="Times New Roman"/>
            <w:b/>
            <w:sz w:val="24"/>
            <w:szCs w:val="24"/>
          </w:rPr>
          <w:id w:val="-360434361"/>
          <w:citation/>
        </w:sdtPr>
        <w:sdtContent>
          <w:r w:rsidRPr="00F63A52">
            <w:rPr>
              <w:rFonts w:ascii="Times New Roman" w:hAnsi="Times New Roman" w:cs="Times New Roman"/>
              <w:b/>
              <w:sz w:val="24"/>
              <w:szCs w:val="24"/>
            </w:rPr>
            <w:fldChar w:fldCharType="begin"/>
          </w:r>
          <w:r w:rsidRPr="00F63A52">
            <w:rPr>
              <w:rFonts w:ascii="Times New Roman" w:hAnsi="Times New Roman" w:cs="Times New Roman"/>
              <w:b/>
              <w:sz w:val="24"/>
              <w:szCs w:val="24"/>
              <w:lang w:val="es-PE"/>
            </w:rPr>
            <w:instrText xml:space="preserve">CITATION Per57 \l 10250 </w:instrText>
          </w:r>
          <w:r w:rsidRPr="00F63A52">
            <w:rPr>
              <w:rFonts w:ascii="Times New Roman" w:hAnsi="Times New Roman" w:cs="Times New Roman"/>
              <w:b/>
              <w:sz w:val="24"/>
              <w:szCs w:val="24"/>
            </w:rPr>
            <w:fldChar w:fldCharType="separate"/>
          </w:r>
          <w:r w:rsidR="0050139A" w:rsidRPr="0050139A">
            <w:rPr>
              <w:rFonts w:ascii="Times New Roman" w:hAnsi="Times New Roman" w:cs="Times New Roman"/>
              <w:noProof/>
              <w:sz w:val="24"/>
              <w:szCs w:val="24"/>
              <w:lang w:val="es-PE"/>
            </w:rPr>
            <w:t>(Peryamm &amp; Pilgrim,, 1957)</w:t>
          </w:r>
          <w:r w:rsidRPr="00F63A52">
            <w:rPr>
              <w:rFonts w:ascii="Times New Roman" w:hAnsi="Times New Roman" w:cs="Times New Roman"/>
              <w:b/>
              <w:sz w:val="24"/>
              <w:szCs w:val="24"/>
            </w:rPr>
            <w:fldChar w:fldCharType="end"/>
          </w:r>
        </w:sdtContent>
      </w:sdt>
      <w:r w:rsidRPr="00F63A52">
        <w:rPr>
          <w:rFonts w:ascii="Times New Roman" w:hAnsi="Times New Roman" w:cs="Times New Roman"/>
          <w:b/>
          <w:sz w:val="24"/>
          <w:szCs w:val="24"/>
        </w:rPr>
        <w:t xml:space="preserve">; </w:t>
      </w:r>
      <w:r w:rsidRPr="00F63A52">
        <w:rPr>
          <w:rFonts w:ascii="Times New Roman" w:hAnsi="Times New Roman" w:cs="Times New Roman"/>
          <w:sz w:val="24"/>
          <w:szCs w:val="24"/>
        </w:rPr>
        <w:t>Modificado</w:t>
      </w:r>
    </w:p>
    <w:p w:rsidR="00F63A52" w:rsidRPr="00F63A52" w:rsidRDefault="00F63A52" w:rsidP="00964FC0">
      <w:pPr>
        <w:tabs>
          <w:tab w:val="left" w:pos="1650"/>
        </w:tabs>
        <w:spacing w:before="240" w:after="120" w:line="360" w:lineRule="auto"/>
        <w:jc w:val="both"/>
        <w:rPr>
          <w:rFonts w:ascii="Times New Roman" w:hAnsi="Times New Roman" w:cs="Times New Roman"/>
          <w:sz w:val="24"/>
          <w:szCs w:val="24"/>
        </w:rPr>
      </w:pPr>
      <w:r w:rsidRPr="00F63A52">
        <w:rPr>
          <w:rFonts w:ascii="Times New Roman" w:hAnsi="Times New Roman" w:cs="Times New Roman"/>
          <w:b/>
          <w:sz w:val="24"/>
          <w:szCs w:val="24"/>
          <w:lang w:val="es-EC"/>
        </w:rPr>
        <w:t>Comentarios:</w:t>
      </w:r>
      <w:r w:rsidRPr="00F63A52">
        <w:rPr>
          <w:rFonts w:ascii="Times New Roman" w:hAnsi="Times New Roman" w:cs="Times New Roman"/>
          <w:sz w:val="24"/>
          <w:szCs w:val="24"/>
        </w:rPr>
        <w:t xml:space="preserve">…………………………………………………….…………………………………..…………………………………... </w:t>
      </w:r>
    </w:p>
    <w:p w:rsidR="00D44DE3" w:rsidRDefault="00D44DE3" w:rsidP="00F80D3A">
      <w:pPr>
        <w:tabs>
          <w:tab w:val="left" w:pos="1650"/>
        </w:tabs>
        <w:spacing w:before="240" w:after="120" w:line="360" w:lineRule="auto"/>
        <w:jc w:val="center"/>
        <w:rPr>
          <w:rFonts w:ascii="Times New Roman" w:hAnsi="Times New Roman" w:cs="Times New Roman"/>
          <w:b/>
          <w:sz w:val="24"/>
          <w:szCs w:val="24"/>
          <w:lang w:val="es-EC"/>
        </w:rPr>
        <w:sectPr w:rsidR="00D44DE3" w:rsidSect="002066D6">
          <w:pgSz w:w="16838" w:h="11906" w:orient="landscape"/>
          <w:pgMar w:top="1701" w:right="1701" w:bottom="1701" w:left="2268" w:header="709" w:footer="851" w:gutter="0"/>
          <w:cols w:space="708"/>
          <w:titlePg/>
          <w:docGrid w:linePitch="360"/>
        </w:sectPr>
      </w:pPr>
      <w:r>
        <w:rPr>
          <w:rFonts w:ascii="Times New Roman" w:hAnsi="Times New Roman" w:cs="Times New Roman"/>
          <w:b/>
          <w:sz w:val="24"/>
          <w:szCs w:val="24"/>
          <w:lang w:val="es-EC"/>
        </w:rPr>
        <w:t>Gracias por su Colaboración</w:t>
      </w:r>
    </w:p>
    <w:p w:rsidR="0050139A" w:rsidRPr="003244C7" w:rsidRDefault="0050139A" w:rsidP="00964FC0">
      <w:pPr>
        <w:spacing w:before="240" w:after="120" w:line="360" w:lineRule="auto"/>
        <w:jc w:val="both"/>
        <w:rPr>
          <w:rFonts w:ascii="Times New Roman" w:hAnsi="Times New Roman" w:cs="Times New Roman"/>
          <w:b/>
          <w:sz w:val="24"/>
          <w:szCs w:val="24"/>
          <w:lang w:val="es-EC"/>
        </w:rPr>
      </w:pPr>
      <w:r w:rsidRPr="003244C7">
        <w:rPr>
          <w:rFonts w:ascii="Times New Roman" w:hAnsi="Times New Roman" w:cs="Times New Roman"/>
          <w:b/>
          <w:sz w:val="24"/>
          <w:szCs w:val="24"/>
          <w:lang w:val="es-EC"/>
        </w:rPr>
        <w:lastRenderedPageBreak/>
        <w:t>Anexo</w:t>
      </w:r>
      <w:r w:rsidR="00133004" w:rsidRPr="003244C7">
        <w:rPr>
          <w:rFonts w:ascii="Times New Roman" w:hAnsi="Times New Roman" w:cs="Times New Roman"/>
          <w:b/>
          <w:sz w:val="24"/>
          <w:szCs w:val="24"/>
          <w:lang w:val="es-EC"/>
        </w:rPr>
        <w:t xml:space="preserve"> XXV</w:t>
      </w:r>
    </w:p>
    <w:p w:rsidR="00133004" w:rsidRPr="003244C7" w:rsidRDefault="00133004" w:rsidP="00133004">
      <w:pPr>
        <w:spacing w:before="240" w:after="120" w:line="360" w:lineRule="auto"/>
        <w:jc w:val="center"/>
        <w:rPr>
          <w:rFonts w:ascii="Times New Roman" w:hAnsi="Times New Roman" w:cs="Times New Roman"/>
          <w:b/>
          <w:sz w:val="24"/>
          <w:szCs w:val="24"/>
          <w:lang w:val="es-EC"/>
        </w:rPr>
      </w:pPr>
      <w:r w:rsidRPr="003244C7">
        <w:rPr>
          <w:rFonts w:ascii="Times New Roman" w:hAnsi="Times New Roman" w:cs="Times New Roman"/>
          <w:b/>
          <w:sz w:val="24"/>
          <w:szCs w:val="24"/>
          <w:lang w:val="es-EC"/>
        </w:rPr>
        <w:t>Etiquetas</w:t>
      </w:r>
    </w:p>
    <w:p w:rsidR="002059D8" w:rsidRDefault="002059D8" w:rsidP="002059D8">
      <w:pPr>
        <w:jc w:val="center"/>
        <w:rPr>
          <w:rFonts w:ascii="Times New Roman" w:hAnsi="Times New Roman" w:cs="Times New Roman"/>
          <w:noProof/>
          <w:sz w:val="20"/>
          <w:lang w:eastAsia="es-ES"/>
        </w:rPr>
      </w:pPr>
      <w:r>
        <w:rPr>
          <w:rFonts w:ascii="Times New Roman" w:hAnsi="Times New Roman" w:cs="Times New Roman"/>
          <w:b/>
          <w:bCs/>
          <w:sz w:val="24"/>
          <w:szCs w:val="28"/>
        </w:rPr>
        <w:t>Bebida láctea fermentada</w:t>
      </w:r>
    </w:p>
    <w:p w:rsidR="00133004" w:rsidRDefault="002059D8" w:rsidP="00133004">
      <w:pPr>
        <w:spacing w:before="240" w:after="120" w:line="360" w:lineRule="auto"/>
        <w:jc w:val="center"/>
        <w:rPr>
          <w:rFonts w:ascii="Times New Roman" w:hAnsi="Times New Roman" w:cs="Times New Roman"/>
          <w:b/>
          <w:sz w:val="28"/>
          <w:szCs w:val="24"/>
          <w:lang w:val="es-PE"/>
        </w:rPr>
      </w:pPr>
      <w:r>
        <w:rPr>
          <w:noProof/>
          <w:lang w:val="es-EC" w:eastAsia="es-EC"/>
        </w:rPr>
        <w:drawing>
          <wp:inline distT="0" distB="0" distL="0" distR="0" wp14:anchorId="6C5592D1" wp14:editId="61257167">
            <wp:extent cx="5010150" cy="1803400"/>
            <wp:effectExtent l="0" t="0" r="0" b="635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1923" t="40677" r="21898" b="23353"/>
                    <a:stretch/>
                  </pic:blipFill>
                  <pic:spPr bwMode="auto">
                    <a:xfrm>
                      <a:off x="0" y="0"/>
                      <a:ext cx="5010739" cy="1803612"/>
                    </a:xfrm>
                    <a:prstGeom prst="rect">
                      <a:avLst/>
                    </a:prstGeom>
                    <a:ln>
                      <a:noFill/>
                    </a:ln>
                    <a:extLst>
                      <a:ext uri="{53640926-AAD7-44D8-BBD7-CCE9431645EC}">
                        <a14:shadowObscured xmlns:a14="http://schemas.microsoft.com/office/drawing/2010/main"/>
                      </a:ext>
                    </a:extLst>
                  </pic:spPr>
                </pic:pic>
              </a:graphicData>
            </a:graphic>
          </wp:inline>
        </w:drawing>
      </w:r>
    </w:p>
    <w:p w:rsidR="002059D8" w:rsidRPr="002059D8" w:rsidRDefault="002059D8" w:rsidP="002059D8">
      <w:pPr>
        <w:tabs>
          <w:tab w:val="center" w:pos="3968"/>
          <w:tab w:val="left" w:pos="5966"/>
        </w:tabs>
        <w:spacing w:before="240" w:after="120" w:line="360" w:lineRule="auto"/>
        <w:jc w:val="both"/>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2059D8" w:rsidRDefault="002059D8" w:rsidP="002059D8">
      <w:pPr>
        <w:tabs>
          <w:tab w:val="left" w:pos="5040"/>
        </w:tabs>
        <w:jc w:val="center"/>
        <w:rPr>
          <w:rFonts w:ascii="Times New Roman" w:hAnsi="Times New Roman" w:cs="Times New Roman"/>
          <w:b/>
          <w:sz w:val="24"/>
          <w:szCs w:val="24"/>
        </w:rPr>
      </w:pPr>
      <w:r>
        <w:rPr>
          <w:rFonts w:ascii="Times New Roman" w:hAnsi="Times New Roman" w:cs="Times New Roman"/>
          <w:b/>
          <w:sz w:val="24"/>
          <w:szCs w:val="24"/>
        </w:rPr>
        <w:t>Be</w:t>
      </w:r>
      <w:r>
        <w:rPr>
          <w:rFonts w:ascii="Times New Roman" w:hAnsi="Times New Roman" w:cs="Times New Roman"/>
          <w:b/>
          <w:sz w:val="24"/>
        </w:rPr>
        <w:t>bida láctea con quinua</w:t>
      </w:r>
    </w:p>
    <w:p w:rsidR="00133004" w:rsidRDefault="002059D8" w:rsidP="002059D8">
      <w:pPr>
        <w:jc w:val="center"/>
        <w:rPr>
          <w:rFonts w:ascii="Times New Roman" w:hAnsi="Times New Roman" w:cs="Times New Roman"/>
          <w:b/>
          <w:sz w:val="28"/>
          <w:szCs w:val="24"/>
        </w:rPr>
      </w:pPr>
      <w:r>
        <w:rPr>
          <w:noProof/>
          <w:lang w:val="es-EC" w:eastAsia="es-EC"/>
        </w:rPr>
        <w:drawing>
          <wp:inline distT="0" distB="0" distL="0" distR="0" wp14:anchorId="3A521287" wp14:editId="51003CF2">
            <wp:extent cx="5040000" cy="1758926"/>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1733" t="45719" r="21948" b="19319"/>
                    <a:stretch/>
                  </pic:blipFill>
                  <pic:spPr bwMode="auto">
                    <a:xfrm>
                      <a:off x="0" y="0"/>
                      <a:ext cx="5040000" cy="1758926"/>
                    </a:xfrm>
                    <a:prstGeom prst="rect">
                      <a:avLst/>
                    </a:prstGeom>
                    <a:ln>
                      <a:noFill/>
                    </a:ln>
                    <a:extLst>
                      <a:ext uri="{53640926-AAD7-44D8-BBD7-CCE9431645EC}">
                        <a14:shadowObscured xmlns:a14="http://schemas.microsoft.com/office/drawing/2010/main"/>
                      </a:ext>
                    </a:extLst>
                  </pic:spPr>
                </pic:pic>
              </a:graphicData>
            </a:graphic>
          </wp:inline>
        </w:drawing>
      </w:r>
    </w:p>
    <w:p w:rsidR="002059D8" w:rsidRPr="002059D8" w:rsidRDefault="002059D8" w:rsidP="002059D8">
      <w:pPr>
        <w:tabs>
          <w:tab w:val="center" w:pos="3968"/>
          <w:tab w:val="left" w:pos="5966"/>
        </w:tabs>
        <w:spacing w:before="240" w:after="120" w:line="360" w:lineRule="auto"/>
        <w:jc w:val="both"/>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2059D8" w:rsidRDefault="002059D8" w:rsidP="002059D8">
      <w:pPr>
        <w:jc w:val="center"/>
        <w:rPr>
          <w:rFonts w:ascii="Times New Roman" w:hAnsi="Times New Roman" w:cs="Times New Roman"/>
          <w:b/>
          <w:sz w:val="24"/>
        </w:rPr>
      </w:pPr>
      <w:r>
        <w:rPr>
          <w:rFonts w:ascii="Times New Roman" w:hAnsi="Times New Roman" w:cs="Times New Roman"/>
          <w:b/>
          <w:sz w:val="24"/>
        </w:rPr>
        <w:t>Bebida láctea saborizada</w:t>
      </w:r>
    </w:p>
    <w:p w:rsidR="002059D8" w:rsidRDefault="002059D8" w:rsidP="002059D8">
      <w:pPr>
        <w:spacing w:before="240" w:after="120" w:line="360" w:lineRule="auto"/>
        <w:jc w:val="center"/>
        <w:rPr>
          <w:rFonts w:ascii="Times New Roman" w:hAnsi="Times New Roman" w:cs="Times New Roman"/>
          <w:b/>
          <w:sz w:val="28"/>
          <w:szCs w:val="24"/>
        </w:rPr>
      </w:pPr>
      <w:r>
        <w:rPr>
          <w:noProof/>
          <w:lang w:val="es-EC" w:eastAsia="es-EC"/>
        </w:rPr>
        <w:drawing>
          <wp:inline distT="0" distB="0" distL="0" distR="0" wp14:anchorId="02C33DD0" wp14:editId="247347AC">
            <wp:extent cx="5040000" cy="1571407"/>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3624" t="53788" r="26672" b="18646"/>
                    <a:stretch/>
                  </pic:blipFill>
                  <pic:spPr bwMode="auto">
                    <a:xfrm>
                      <a:off x="0" y="0"/>
                      <a:ext cx="5040000" cy="1571407"/>
                    </a:xfrm>
                    <a:prstGeom prst="rect">
                      <a:avLst/>
                    </a:prstGeom>
                    <a:ln>
                      <a:noFill/>
                    </a:ln>
                    <a:extLst>
                      <a:ext uri="{53640926-AAD7-44D8-BBD7-CCE9431645EC}">
                        <a14:shadowObscured xmlns:a14="http://schemas.microsoft.com/office/drawing/2010/main"/>
                      </a:ext>
                    </a:extLst>
                  </pic:spPr>
                </pic:pic>
              </a:graphicData>
            </a:graphic>
          </wp:inline>
        </w:drawing>
      </w:r>
    </w:p>
    <w:p w:rsidR="002059D8" w:rsidRPr="002059D8" w:rsidRDefault="002059D8" w:rsidP="002059D8">
      <w:pPr>
        <w:tabs>
          <w:tab w:val="center" w:pos="3968"/>
          <w:tab w:val="left" w:pos="5966"/>
        </w:tabs>
        <w:spacing w:before="240" w:after="120" w:line="360" w:lineRule="auto"/>
        <w:jc w:val="both"/>
        <w:rPr>
          <w:rFonts w:ascii="Times New Roman" w:hAnsi="Times New Roman" w:cs="Times New Roman"/>
          <w:b/>
          <w:sz w:val="24"/>
          <w:lang w:val="es-EC"/>
        </w:rPr>
      </w:pPr>
      <w:r w:rsidRPr="00631082">
        <w:rPr>
          <w:rFonts w:ascii="Times New Roman" w:hAnsi="Times New Roman" w:cs="Times New Roman"/>
          <w:b/>
          <w:sz w:val="18"/>
          <w:lang w:val="es-EC"/>
        </w:rPr>
        <w:t xml:space="preserve">Elaborado por: </w:t>
      </w:r>
      <w:r w:rsidRPr="00631082">
        <w:rPr>
          <w:rFonts w:ascii="Times New Roman" w:hAnsi="Times New Roman" w:cs="Times New Roman"/>
          <w:bCs/>
          <w:sz w:val="18"/>
          <w:lang w:val="es-EC"/>
        </w:rPr>
        <w:t>(Medina V &amp; Guamingo A, 2019</w:t>
      </w:r>
      <w:r>
        <w:rPr>
          <w:rFonts w:ascii="Times New Roman" w:hAnsi="Times New Roman" w:cs="Times New Roman"/>
          <w:bCs/>
          <w:sz w:val="18"/>
          <w:lang w:val="es-EC"/>
        </w:rPr>
        <w:t>).</w:t>
      </w:r>
    </w:p>
    <w:p w:rsidR="00133004" w:rsidRPr="00A95486" w:rsidRDefault="00133004" w:rsidP="00964FC0">
      <w:pPr>
        <w:spacing w:before="240" w:after="120" w:line="360" w:lineRule="auto"/>
        <w:jc w:val="both"/>
        <w:rPr>
          <w:rFonts w:ascii="Times New Roman" w:hAnsi="Times New Roman" w:cs="Times New Roman"/>
          <w:b/>
          <w:sz w:val="24"/>
          <w:szCs w:val="24"/>
          <w:lang w:val="es-EC"/>
        </w:rPr>
      </w:pPr>
      <w:r w:rsidRPr="00A95486">
        <w:rPr>
          <w:rFonts w:ascii="Times New Roman" w:hAnsi="Times New Roman" w:cs="Times New Roman"/>
          <w:b/>
          <w:sz w:val="24"/>
          <w:szCs w:val="24"/>
          <w:lang w:val="es-EC"/>
        </w:rPr>
        <w:lastRenderedPageBreak/>
        <w:t>Anexo XXVI</w:t>
      </w:r>
    </w:p>
    <w:p w:rsidR="003244C7" w:rsidRPr="00A95486" w:rsidRDefault="005A42D9" w:rsidP="005A42D9">
      <w:pPr>
        <w:spacing w:before="240" w:after="120" w:line="360" w:lineRule="auto"/>
        <w:jc w:val="center"/>
        <w:rPr>
          <w:rFonts w:ascii="Times New Roman" w:hAnsi="Times New Roman" w:cs="Times New Roman"/>
          <w:b/>
          <w:sz w:val="24"/>
          <w:szCs w:val="24"/>
          <w:lang w:val="es-EC"/>
        </w:rPr>
      </w:pPr>
      <w:r w:rsidRPr="00A95486">
        <w:rPr>
          <w:rFonts w:ascii="Times New Roman" w:hAnsi="Times New Roman" w:cs="Times New Roman"/>
          <w:b/>
          <w:sz w:val="24"/>
          <w:szCs w:val="24"/>
          <w:lang w:val="es-EC"/>
        </w:rPr>
        <w:t>Informe de resultados del suero ácido</w:t>
      </w:r>
    </w:p>
    <w:p w:rsidR="005A42D9" w:rsidRDefault="005A42D9" w:rsidP="005A42D9">
      <w:pPr>
        <w:spacing w:before="240" w:after="120" w:line="360" w:lineRule="auto"/>
        <w:jc w:val="center"/>
        <w:rPr>
          <w:rFonts w:ascii="Times New Roman" w:hAnsi="Times New Roman" w:cs="Times New Roman"/>
          <w:b/>
          <w:sz w:val="28"/>
          <w:szCs w:val="24"/>
          <w:lang w:val="es-EC"/>
        </w:rPr>
      </w:pPr>
      <w:r w:rsidRPr="005A42D9">
        <w:rPr>
          <w:rFonts w:ascii="Times New Roman" w:hAnsi="Times New Roman" w:cs="Times New Roman"/>
          <w:b/>
          <w:noProof/>
          <w:sz w:val="28"/>
          <w:szCs w:val="24"/>
          <w:lang w:val="es-EC" w:eastAsia="es-EC"/>
        </w:rPr>
        <w:drawing>
          <wp:inline distT="0" distB="0" distL="0" distR="0">
            <wp:extent cx="5040000" cy="6295846"/>
            <wp:effectExtent l="0" t="0" r="8255" b="0"/>
            <wp:docPr id="19" name="Imagen 19" descr="C:\Users\ANDERSON GUAMINGO\Desktop\Escanead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ERSON GUAMINGO\Desktop\Escaneados\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0763" t="11196" r="11384" b="20003"/>
                    <a:stretch/>
                  </pic:blipFill>
                  <pic:spPr bwMode="auto">
                    <a:xfrm>
                      <a:off x="0" y="0"/>
                      <a:ext cx="5040000" cy="6295846"/>
                    </a:xfrm>
                    <a:prstGeom prst="rect">
                      <a:avLst/>
                    </a:prstGeom>
                    <a:noFill/>
                    <a:ln>
                      <a:noFill/>
                    </a:ln>
                    <a:extLst>
                      <a:ext uri="{53640926-AAD7-44D8-BBD7-CCE9431645EC}">
                        <a14:shadowObscured xmlns:a14="http://schemas.microsoft.com/office/drawing/2010/main"/>
                      </a:ext>
                    </a:extLst>
                  </pic:spPr>
                </pic:pic>
              </a:graphicData>
            </a:graphic>
          </wp:inline>
        </w:drawing>
      </w:r>
    </w:p>
    <w:p w:rsidR="00A95486" w:rsidRDefault="00A95486">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A95486" w:rsidRDefault="00A95486" w:rsidP="00964FC0">
      <w:pPr>
        <w:spacing w:before="240" w:after="12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Anexo XXVII</w:t>
      </w:r>
    </w:p>
    <w:p w:rsidR="00A95486" w:rsidRDefault="00A95486" w:rsidP="00A95486">
      <w:pPr>
        <w:spacing w:before="240" w:after="12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Informe de resultados del suero dulce</w:t>
      </w:r>
    </w:p>
    <w:p w:rsidR="00A95486" w:rsidRPr="00A95486" w:rsidRDefault="00A95486" w:rsidP="00A95486">
      <w:pPr>
        <w:spacing w:before="240" w:after="120" w:line="360" w:lineRule="auto"/>
        <w:jc w:val="center"/>
        <w:rPr>
          <w:rFonts w:ascii="Times New Roman" w:hAnsi="Times New Roman" w:cs="Times New Roman"/>
          <w:b/>
          <w:sz w:val="24"/>
          <w:szCs w:val="24"/>
          <w:lang w:val="es-EC"/>
        </w:rPr>
      </w:pPr>
      <w:r w:rsidRPr="00A95486">
        <w:rPr>
          <w:rFonts w:ascii="Times New Roman" w:hAnsi="Times New Roman" w:cs="Times New Roman"/>
          <w:b/>
          <w:noProof/>
          <w:sz w:val="24"/>
          <w:szCs w:val="24"/>
          <w:lang w:val="es-EC" w:eastAsia="es-EC"/>
        </w:rPr>
        <w:drawing>
          <wp:inline distT="0" distB="0" distL="0" distR="0">
            <wp:extent cx="5040000" cy="6225755"/>
            <wp:effectExtent l="0" t="0" r="8255" b="3810"/>
            <wp:docPr id="20" name="Imagen 20" descr="C:\Users\ANDERSON GUAMINGO\Desktop\Escanead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ERSON GUAMINGO\Desktop\Escaneados\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9073" t="11346" r="11172" b="18958"/>
                    <a:stretch/>
                  </pic:blipFill>
                  <pic:spPr bwMode="auto">
                    <a:xfrm>
                      <a:off x="0" y="0"/>
                      <a:ext cx="5040000" cy="6225755"/>
                    </a:xfrm>
                    <a:prstGeom prst="rect">
                      <a:avLst/>
                    </a:prstGeom>
                    <a:noFill/>
                    <a:ln>
                      <a:noFill/>
                    </a:ln>
                    <a:extLst>
                      <a:ext uri="{53640926-AAD7-44D8-BBD7-CCE9431645EC}">
                        <a14:shadowObscured xmlns:a14="http://schemas.microsoft.com/office/drawing/2010/main"/>
                      </a:ext>
                    </a:extLst>
                  </pic:spPr>
                </pic:pic>
              </a:graphicData>
            </a:graphic>
          </wp:inline>
        </w:drawing>
      </w:r>
    </w:p>
    <w:p w:rsidR="00A95486" w:rsidRDefault="00A95486">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A95486" w:rsidRDefault="00A95486" w:rsidP="00964FC0">
      <w:pPr>
        <w:spacing w:before="240" w:after="12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Anexo XXVIII</w:t>
      </w:r>
    </w:p>
    <w:p w:rsidR="00A95486" w:rsidRDefault="00A95486" w:rsidP="00A95486">
      <w:pPr>
        <w:spacing w:before="240" w:after="12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Informe de resultados de la bebida láctea saborizada 1</w:t>
      </w:r>
    </w:p>
    <w:p w:rsidR="00A95486" w:rsidRPr="00A95486" w:rsidRDefault="00A95486" w:rsidP="00A95486">
      <w:pPr>
        <w:spacing w:before="240" w:after="120" w:line="360" w:lineRule="auto"/>
        <w:jc w:val="center"/>
        <w:rPr>
          <w:rFonts w:ascii="Times New Roman" w:hAnsi="Times New Roman" w:cs="Times New Roman"/>
          <w:b/>
          <w:sz w:val="24"/>
          <w:szCs w:val="24"/>
          <w:lang w:val="es-EC"/>
        </w:rPr>
      </w:pPr>
      <w:r w:rsidRPr="00A95486">
        <w:rPr>
          <w:rFonts w:ascii="Times New Roman" w:hAnsi="Times New Roman" w:cs="Times New Roman"/>
          <w:b/>
          <w:noProof/>
          <w:sz w:val="24"/>
          <w:szCs w:val="24"/>
          <w:lang w:val="es-EC" w:eastAsia="es-EC"/>
        </w:rPr>
        <w:drawing>
          <wp:inline distT="0" distB="0" distL="0" distR="0">
            <wp:extent cx="5040000" cy="6765121"/>
            <wp:effectExtent l="0" t="0" r="8255" b="0"/>
            <wp:docPr id="22" name="Imagen 22" descr="C:\Users\ANDERSON GUAMINGO\Desktop\Escanead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ERSON GUAMINGO\Desktop\Escaneados\5.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9707" t="7166" r="5265" b="12093"/>
                    <a:stretch/>
                  </pic:blipFill>
                  <pic:spPr bwMode="auto">
                    <a:xfrm>
                      <a:off x="0" y="0"/>
                      <a:ext cx="5040000" cy="6765121"/>
                    </a:xfrm>
                    <a:prstGeom prst="rect">
                      <a:avLst/>
                    </a:prstGeom>
                    <a:noFill/>
                    <a:ln>
                      <a:noFill/>
                    </a:ln>
                    <a:extLst>
                      <a:ext uri="{53640926-AAD7-44D8-BBD7-CCE9431645EC}">
                        <a14:shadowObscured xmlns:a14="http://schemas.microsoft.com/office/drawing/2010/main"/>
                      </a:ext>
                    </a:extLst>
                  </pic:spPr>
                </pic:pic>
              </a:graphicData>
            </a:graphic>
          </wp:inline>
        </w:drawing>
      </w:r>
    </w:p>
    <w:p w:rsidR="00A95486" w:rsidRDefault="00A95486">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A95486" w:rsidRDefault="00A95486" w:rsidP="00964FC0">
      <w:pPr>
        <w:spacing w:before="240" w:after="12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Anexo XXIX</w:t>
      </w:r>
    </w:p>
    <w:p w:rsidR="00A95486" w:rsidRDefault="00A95486" w:rsidP="00A95486">
      <w:pPr>
        <w:spacing w:before="240" w:after="12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Informe de resultados de la bebida láctea saborizada 2</w:t>
      </w:r>
    </w:p>
    <w:p w:rsidR="00A95486" w:rsidRPr="00A95486" w:rsidRDefault="00A95486" w:rsidP="00A95486">
      <w:pPr>
        <w:spacing w:before="240" w:after="120" w:line="360" w:lineRule="auto"/>
        <w:jc w:val="center"/>
        <w:rPr>
          <w:rFonts w:ascii="Times New Roman" w:hAnsi="Times New Roman" w:cs="Times New Roman"/>
          <w:b/>
          <w:sz w:val="24"/>
          <w:szCs w:val="24"/>
          <w:lang w:val="es-EC"/>
        </w:rPr>
      </w:pPr>
      <w:r w:rsidRPr="00A95486">
        <w:rPr>
          <w:rFonts w:ascii="Times New Roman" w:hAnsi="Times New Roman" w:cs="Times New Roman"/>
          <w:b/>
          <w:noProof/>
          <w:sz w:val="24"/>
          <w:szCs w:val="24"/>
          <w:lang w:val="es-EC" w:eastAsia="es-EC"/>
        </w:rPr>
        <w:drawing>
          <wp:inline distT="0" distB="0" distL="0" distR="0">
            <wp:extent cx="5040000" cy="6752973"/>
            <wp:effectExtent l="0" t="0" r="8255" b="0"/>
            <wp:docPr id="23" name="Imagen 23" descr="C:\Users\ANDERSON GUAMINGO\Desktop\Escaneado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DERSON GUAMINGO\Desktop\Escaneados\6.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0550" t="6868" r="5687" b="13734"/>
                    <a:stretch/>
                  </pic:blipFill>
                  <pic:spPr bwMode="auto">
                    <a:xfrm>
                      <a:off x="0" y="0"/>
                      <a:ext cx="5040000" cy="6752973"/>
                    </a:xfrm>
                    <a:prstGeom prst="rect">
                      <a:avLst/>
                    </a:prstGeom>
                    <a:noFill/>
                    <a:ln>
                      <a:noFill/>
                    </a:ln>
                    <a:extLst>
                      <a:ext uri="{53640926-AAD7-44D8-BBD7-CCE9431645EC}">
                        <a14:shadowObscured xmlns:a14="http://schemas.microsoft.com/office/drawing/2010/main"/>
                      </a:ext>
                    </a:extLst>
                  </pic:spPr>
                </pic:pic>
              </a:graphicData>
            </a:graphic>
          </wp:inline>
        </w:drawing>
      </w:r>
    </w:p>
    <w:p w:rsidR="00D363E0" w:rsidRDefault="00D363E0">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D363E0" w:rsidRDefault="00D363E0" w:rsidP="00964FC0">
      <w:pPr>
        <w:spacing w:before="240" w:after="12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Anexo XXX</w:t>
      </w:r>
    </w:p>
    <w:p w:rsidR="00D363E0" w:rsidRDefault="00D363E0" w:rsidP="00D363E0">
      <w:pPr>
        <w:spacing w:before="240" w:after="12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Informe de resultados de la bebida láctea fermentada 1</w:t>
      </w:r>
    </w:p>
    <w:p w:rsidR="00D363E0" w:rsidRPr="00D363E0" w:rsidRDefault="00D363E0" w:rsidP="00D363E0">
      <w:pPr>
        <w:spacing w:before="240" w:after="120" w:line="360" w:lineRule="auto"/>
        <w:jc w:val="center"/>
        <w:rPr>
          <w:rFonts w:ascii="Times New Roman" w:hAnsi="Times New Roman" w:cs="Times New Roman"/>
          <w:b/>
          <w:sz w:val="24"/>
          <w:szCs w:val="24"/>
          <w:lang w:val="es-EC"/>
        </w:rPr>
      </w:pPr>
      <w:r w:rsidRPr="00D363E0">
        <w:rPr>
          <w:rFonts w:ascii="Times New Roman" w:hAnsi="Times New Roman" w:cs="Times New Roman"/>
          <w:b/>
          <w:noProof/>
          <w:sz w:val="24"/>
          <w:szCs w:val="24"/>
          <w:lang w:val="es-EC" w:eastAsia="es-EC"/>
        </w:rPr>
        <w:drawing>
          <wp:inline distT="0" distB="0" distL="0" distR="0">
            <wp:extent cx="5040000" cy="6986236"/>
            <wp:effectExtent l="0" t="0" r="8255" b="5715"/>
            <wp:docPr id="26" name="Imagen 26" descr="C:\Users\ANDERSON GUAMINGO\Desktop\Escanead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ERSON GUAMINGO\Desktop\Escaneados\7.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2027" t="6268" r="3789" b="11177"/>
                    <a:stretch/>
                  </pic:blipFill>
                  <pic:spPr bwMode="auto">
                    <a:xfrm>
                      <a:off x="0" y="0"/>
                      <a:ext cx="5040000" cy="6986236"/>
                    </a:xfrm>
                    <a:prstGeom prst="rect">
                      <a:avLst/>
                    </a:prstGeom>
                    <a:noFill/>
                    <a:ln>
                      <a:noFill/>
                    </a:ln>
                    <a:extLst>
                      <a:ext uri="{53640926-AAD7-44D8-BBD7-CCE9431645EC}">
                        <a14:shadowObscured xmlns:a14="http://schemas.microsoft.com/office/drawing/2010/main"/>
                      </a:ext>
                    </a:extLst>
                  </pic:spPr>
                </pic:pic>
              </a:graphicData>
            </a:graphic>
          </wp:inline>
        </w:drawing>
      </w:r>
    </w:p>
    <w:p w:rsidR="00D363E0" w:rsidRDefault="00D363E0">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D363E0" w:rsidRDefault="00D363E0" w:rsidP="00964FC0">
      <w:pPr>
        <w:spacing w:before="240" w:after="12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Anexo XXXI</w:t>
      </w:r>
    </w:p>
    <w:p w:rsidR="00D363E0" w:rsidRDefault="00D363E0" w:rsidP="00D363E0">
      <w:pPr>
        <w:spacing w:before="240" w:after="12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Informe de resultados de la bebida láctea fermentada 2</w:t>
      </w:r>
    </w:p>
    <w:p w:rsidR="00D363E0" w:rsidRPr="00D363E0" w:rsidRDefault="00D363E0" w:rsidP="00D363E0">
      <w:pPr>
        <w:spacing w:before="240" w:after="120" w:line="360" w:lineRule="auto"/>
        <w:jc w:val="center"/>
        <w:rPr>
          <w:rFonts w:ascii="Times New Roman" w:hAnsi="Times New Roman" w:cs="Times New Roman"/>
          <w:b/>
          <w:sz w:val="24"/>
          <w:szCs w:val="24"/>
          <w:lang w:val="es-EC"/>
        </w:rPr>
      </w:pPr>
      <w:r w:rsidRPr="00D363E0">
        <w:rPr>
          <w:rFonts w:ascii="Times New Roman" w:hAnsi="Times New Roman" w:cs="Times New Roman"/>
          <w:b/>
          <w:noProof/>
          <w:sz w:val="24"/>
          <w:szCs w:val="24"/>
          <w:lang w:val="es-EC" w:eastAsia="es-EC"/>
        </w:rPr>
        <w:drawing>
          <wp:inline distT="0" distB="0" distL="0" distR="0">
            <wp:extent cx="5040000" cy="6696490"/>
            <wp:effectExtent l="0" t="0" r="8255" b="9525"/>
            <wp:docPr id="29" name="Imagen 29" descr="C:\Users\ANDERSON GUAMINGO\Desktop\Escaneado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ERSON GUAMINGO\Desktop\Escaneados\8.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9285" t="7462" r="5265" b="12217"/>
                    <a:stretch/>
                  </pic:blipFill>
                  <pic:spPr bwMode="auto">
                    <a:xfrm>
                      <a:off x="0" y="0"/>
                      <a:ext cx="5040000" cy="6696490"/>
                    </a:xfrm>
                    <a:prstGeom prst="rect">
                      <a:avLst/>
                    </a:prstGeom>
                    <a:noFill/>
                    <a:ln>
                      <a:noFill/>
                    </a:ln>
                    <a:extLst>
                      <a:ext uri="{53640926-AAD7-44D8-BBD7-CCE9431645EC}">
                        <a14:shadowObscured xmlns:a14="http://schemas.microsoft.com/office/drawing/2010/main"/>
                      </a:ext>
                    </a:extLst>
                  </pic:spPr>
                </pic:pic>
              </a:graphicData>
            </a:graphic>
          </wp:inline>
        </w:drawing>
      </w:r>
    </w:p>
    <w:p w:rsidR="00D363E0" w:rsidRDefault="00D363E0">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D363E0" w:rsidRDefault="00D363E0" w:rsidP="00964FC0">
      <w:pPr>
        <w:spacing w:before="240" w:after="12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Anexo XXXII</w:t>
      </w:r>
    </w:p>
    <w:p w:rsidR="00D363E0" w:rsidRDefault="00D363E0" w:rsidP="00D363E0">
      <w:pPr>
        <w:spacing w:before="240" w:after="12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Informe de requisitos de la bebida láctea con ingredientes</w:t>
      </w:r>
      <w:r w:rsidR="00B01206">
        <w:rPr>
          <w:rFonts w:ascii="Times New Roman" w:hAnsi="Times New Roman" w:cs="Times New Roman"/>
          <w:b/>
          <w:sz w:val="24"/>
          <w:szCs w:val="24"/>
          <w:lang w:val="es-EC"/>
        </w:rPr>
        <w:t xml:space="preserve"> 1</w:t>
      </w:r>
    </w:p>
    <w:p w:rsidR="00D363E0" w:rsidRPr="00D363E0" w:rsidRDefault="00D363E0" w:rsidP="00D363E0">
      <w:pPr>
        <w:spacing w:before="240" w:after="120" w:line="360" w:lineRule="auto"/>
        <w:jc w:val="center"/>
        <w:rPr>
          <w:rFonts w:ascii="Times New Roman" w:hAnsi="Times New Roman" w:cs="Times New Roman"/>
          <w:b/>
          <w:sz w:val="24"/>
          <w:szCs w:val="24"/>
          <w:lang w:val="es-EC"/>
        </w:rPr>
      </w:pPr>
      <w:r w:rsidRPr="00D363E0">
        <w:rPr>
          <w:rFonts w:ascii="Times New Roman" w:hAnsi="Times New Roman" w:cs="Times New Roman"/>
          <w:b/>
          <w:noProof/>
          <w:sz w:val="24"/>
          <w:szCs w:val="24"/>
          <w:lang w:val="es-EC" w:eastAsia="es-EC"/>
        </w:rPr>
        <w:drawing>
          <wp:inline distT="0" distB="0" distL="0" distR="0">
            <wp:extent cx="5040000" cy="6597318"/>
            <wp:effectExtent l="0" t="0" r="8255" b="0"/>
            <wp:docPr id="30" name="Imagen 30" descr="C:\Users\ANDERSON GUAMINGO\Desktop\Escaneado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ERSON GUAMINGO\Desktop\Escaneados\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8863" t="7165" r="3786" b="11944"/>
                    <a:stretch/>
                  </pic:blipFill>
                  <pic:spPr bwMode="auto">
                    <a:xfrm>
                      <a:off x="0" y="0"/>
                      <a:ext cx="5040000" cy="6597318"/>
                    </a:xfrm>
                    <a:prstGeom prst="rect">
                      <a:avLst/>
                    </a:prstGeom>
                    <a:noFill/>
                    <a:ln>
                      <a:noFill/>
                    </a:ln>
                    <a:extLst>
                      <a:ext uri="{53640926-AAD7-44D8-BBD7-CCE9431645EC}">
                        <a14:shadowObscured xmlns:a14="http://schemas.microsoft.com/office/drawing/2010/main"/>
                      </a:ext>
                    </a:extLst>
                  </pic:spPr>
                </pic:pic>
              </a:graphicData>
            </a:graphic>
          </wp:inline>
        </w:drawing>
      </w:r>
    </w:p>
    <w:p w:rsidR="00D363E0" w:rsidRDefault="00D363E0">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D363E0" w:rsidRDefault="00D363E0" w:rsidP="00B01206">
      <w:pPr>
        <w:spacing w:before="240" w:after="120" w:line="360" w:lineRule="auto"/>
        <w:jc w:val="both"/>
        <w:rPr>
          <w:rFonts w:ascii="Times New Roman" w:hAnsi="Times New Roman" w:cs="Times New Roman"/>
          <w:b/>
          <w:sz w:val="24"/>
          <w:szCs w:val="24"/>
          <w:lang w:val="es-EC"/>
        </w:rPr>
      </w:pPr>
      <w:r w:rsidRPr="00D363E0">
        <w:rPr>
          <w:rFonts w:ascii="Times New Roman" w:hAnsi="Times New Roman" w:cs="Times New Roman"/>
          <w:b/>
          <w:sz w:val="24"/>
          <w:szCs w:val="24"/>
          <w:lang w:val="es-EC"/>
        </w:rPr>
        <w:lastRenderedPageBreak/>
        <w:t xml:space="preserve">Anexo </w:t>
      </w:r>
      <w:r>
        <w:rPr>
          <w:rFonts w:ascii="Times New Roman" w:hAnsi="Times New Roman" w:cs="Times New Roman"/>
          <w:b/>
          <w:sz w:val="24"/>
          <w:szCs w:val="24"/>
          <w:lang w:val="es-EC"/>
        </w:rPr>
        <w:t>XXXIII</w:t>
      </w:r>
    </w:p>
    <w:p w:rsidR="00D363E0" w:rsidRDefault="00B01206" w:rsidP="00B01206">
      <w:pPr>
        <w:spacing w:before="240" w:after="12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Informe de resultados de la bebida láctea con ingredientes 2</w:t>
      </w:r>
    </w:p>
    <w:p w:rsidR="00B01206" w:rsidRPr="00D363E0" w:rsidRDefault="00B01206" w:rsidP="00B01206">
      <w:pPr>
        <w:spacing w:before="240" w:after="120" w:line="360" w:lineRule="auto"/>
        <w:jc w:val="center"/>
        <w:rPr>
          <w:rFonts w:ascii="Times New Roman" w:hAnsi="Times New Roman" w:cs="Times New Roman"/>
          <w:b/>
          <w:sz w:val="24"/>
          <w:szCs w:val="24"/>
          <w:lang w:val="es-EC"/>
        </w:rPr>
      </w:pPr>
      <w:r w:rsidRPr="00B01206">
        <w:rPr>
          <w:rFonts w:ascii="Times New Roman" w:hAnsi="Times New Roman" w:cs="Times New Roman"/>
          <w:b/>
          <w:noProof/>
          <w:sz w:val="24"/>
          <w:szCs w:val="24"/>
          <w:lang w:val="es-EC" w:eastAsia="es-EC"/>
        </w:rPr>
        <w:drawing>
          <wp:inline distT="0" distB="0" distL="0" distR="0">
            <wp:extent cx="5040000" cy="6627983"/>
            <wp:effectExtent l="0" t="0" r="8255" b="1905"/>
            <wp:docPr id="31" name="Imagen 31" descr="C:\Users\ANDERSON GUAMINGO\Desktop\Escaneado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ERSON GUAMINGO\Desktop\Escaneados\10.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9708" t="7611" r="5250" b="13271"/>
                    <a:stretch/>
                  </pic:blipFill>
                  <pic:spPr bwMode="auto">
                    <a:xfrm>
                      <a:off x="0" y="0"/>
                      <a:ext cx="5040000" cy="6627983"/>
                    </a:xfrm>
                    <a:prstGeom prst="rect">
                      <a:avLst/>
                    </a:prstGeom>
                    <a:noFill/>
                    <a:ln>
                      <a:noFill/>
                    </a:ln>
                    <a:extLst>
                      <a:ext uri="{53640926-AAD7-44D8-BBD7-CCE9431645EC}">
                        <a14:shadowObscured xmlns:a14="http://schemas.microsoft.com/office/drawing/2010/main"/>
                      </a:ext>
                    </a:extLst>
                  </pic:spPr>
                </pic:pic>
              </a:graphicData>
            </a:graphic>
          </wp:inline>
        </w:drawing>
      </w:r>
    </w:p>
    <w:p w:rsidR="00B01206" w:rsidRDefault="00B01206">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B01206" w:rsidRDefault="00B01206" w:rsidP="00B01206">
      <w:pPr>
        <w:spacing w:before="240" w:after="12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Anexo XXXIV</w:t>
      </w:r>
    </w:p>
    <w:p w:rsidR="00B01206" w:rsidRDefault="00B01206" w:rsidP="00B01206">
      <w:pPr>
        <w:spacing w:before="240" w:after="12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Informe de resultados de la extracción de proteína y liofilización</w:t>
      </w:r>
    </w:p>
    <w:p w:rsidR="00B01206" w:rsidRPr="00B01206" w:rsidRDefault="00B01206" w:rsidP="00B01206">
      <w:pPr>
        <w:spacing w:before="240" w:after="120" w:line="360" w:lineRule="auto"/>
        <w:jc w:val="center"/>
        <w:rPr>
          <w:rFonts w:ascii="Times New Roman" w:hAnsi="Times New Roman" w:cs="Times New Roman"/>
          <w:b/>
          <w:sz w:val="24"/>
          <w:szCs w:val="24"/>
          <w:lang w:val="es-EC"/>
        </w:rPr>
      </w:pPr>
      <w:r w:rsidRPr="00B01206">
        <w:rPr>
          <w:rFonts w:ascii="Times New Roman" w:hAnsi="Times New Roman" w:cs="Times New Roman"/>
          <w:b/>
          <w:noProof/>
          <w:sz w:val="24"/>
          <w:szCs w:val="24"/>
          <w:lang w:val="es-EC" w:eastAsia="es-EC"/>
        </w:rPr>
        <w:drawing>
          <wp:inline distT="0" distB="0" distL="0" distR="0">
            <wp:extent cx="5039833" cy="7164551"/>
            <wp:effectExtent l="0" t="0" r="8890" b="0"/>
            <wp:docPr id="33" name="Imagen 33" descr="C:\Users\ANDERSON GUAMINGO\Desktop\Escaneado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ERSON GUAMINGO\Desktop\Escaneados\11.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863" t="3285" r="9040" b="7764"/>
                    <a:stretch/>
                  </pic:blipFill>
                  <pic:spPr bwMode="auto">
                    <a:xfrm>
                      <a:off x="0" y="0"/>
                      <a:ext cx="5046900" cy="7174597"/>
                    </a:xfrm>
                    <a:prstGeom prst="rect">
                      <a:avLst/>
                    </a:prstGeom>
                    <a:noFill/>
                    <a:ln>
                      <a:noFill/>
                    </a:ln>
                    <a:extLst>
                      <a:ext uri="{53640926-AAD7-44D8-BBD7-CCE9431645EC}">
                        <a14:shadowObscured xmlns:a14="http://schemas.microsoft.com/office/drawing/2010/main"/>
                      </a:ext>
                    </a:extLst>
                  </pic:spPr>
                </pic:pic>
              </a:graphicData>
            </a:graphic>
          </wp:inline>
        </w:drawing>
      </w:r>
    </w:p>
    <w:p w:rsidR="00B01206" w:rsidRDefault="00B01206">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B01206" w:rsidRDefault="00B01206" w:rsidP="00B01206">
      <w:pPr>
        <w:spacing w:before="240" w:after="120" w:line="360" w:lineRule="auto"/>
        <w:jc w:val="both"/>
        <w:rPr>
          <w:rFonts w:ascii="Times New Roman" w:hAnsi="Times New Roman" w:cs="Times New Roman"/>
          <w:b/>
          <w:sz w:val="24"/>
          <w:szCs w:val="24"/>
          <w:lang w:val="es-EC"/>
        </w:rPr>
      </w:pPr>
      <w:r w:rsidRPr="00B01206">
        <w:rPr>
          <w:rFonts w:ascii="Times New Roman" w:hAnsi="Times New Roman" w:cs="Times New Roman"/>
          <w:b/>
          <w:sz w:val="24"/>
          <w:szCs w:val="24"/>
          <w:lang w:val="es-EC"/>
        </w:rPr>
        <w:lastRenderedPageBreak/>
        <w:t>Anexo XXXV</w:t>
      </w:r>
    </w:p>
    <w:p w:rsidR="00B01206" w:rsidRDefault="00B01206" w:rsidP="00B01206">
      <w:pPr>
        <w:spacing w:before="240" w:after="120" w:line="360" w:lineRule="auto"/>
        <w:jc w:val="center"/>
        <w:rPr>
          <w:rFonts w:ascii="Times New Roman" w:hAnsi="Times New Roman" w:cs="Times New Roman"/>
          <w:b/>
          <w:sz w:val="24"/>
          <w:szCs w:val="24"/>
          <w:lang w:val="es-EC"/>
        </w:rPr>
      </w:pPr>
      <w:r>
        <w:rPr>
          <w:rFonts w:ascii="Times New Roman" w:hAnsi="Times New Roman" w:cs="Times New Roman"/>
          <w:b/>
          <w:sz w:val="24"/>
          <w:szCs w:val="24"/>
          <w:lang w:val="es-EC"/>
        </w:rPr>
        <w:t>Informe de resultados de electroforesis</w:t>
      </w:r>
    </w:p>
    <w:p w:rsidR="00B01206" w:rsidRDefault="00B01206" w:rsidP="00B01206">
      <w:pPr>
        <w:spacing w:before="240" w:after="120" w:line="360" w:lineRule="auto"/>
        <w:jc w:val="center"/>
        <w:rPr>
          <w:rFonts w:ascii="Times New Roman" w:hAnsi="Times New Roman" w:cs="Times New Roman"/>
          <w:b/>
          <w:sz w:val="24"/>
          <w:szCs w:val="24"/>
          <w:lang w:val="es-EC"/>
        </w:rPr>
      </w:pPr>
      <w:r w:rsidRPr="00B01206">
        <w:rPr>
          <w:rFonts w:ascii="Times New Roman" w:hAnsi="Times New Roman" w:cs="Times New Roman"/>
          <w:b/>
          <w:noProof/>
          <w:sz w:val="24"/>
          <w:szCs w:val="24"/>
          <w:lang w:val="es-EC" w:eastAsia="es-EC"/>
        </w:rPr>
        <w:drawing>
          <wp:inline distT="0" distB="0" distL="0" distR="0">
            <wp:extent cx="5071110" cy="7346950"/>
            <wp:effectExtent l="0" t="0" r="0" b="6350"/>
            <wp:docPr id="34" name="Imagen 34" descr="C:\Users\ANDERSON GUAMINGO\Desktop\Escaneado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ERSON GUAMINGO\Desktop\Escaneados\13.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8862" t="3282" r="10528" b="7148"/>
                    <a:stretch/>
                  </pic:blipFill>
                  <pic:spPr bwMode="auto">
                    <a:xfrm>
                      <a:off x="0" y="0"/>
                      <a:ext cx="5078894" cy="7358228"/>
                    </a:xfrm>
                    <a:prstGeom prst="rect">
                      <a:avLst/>
                    </a:prstGeom>
                    <a:noFill/>
                    <a:ln>
                      <a:noFill/>
                    </a:ln>
                    <a:extLst>
                      <a:ext uri="{53640926-AAD7-44D8-BBD7-CCE9431645EC}">
                        <a14:shadowObscured xmlns:a14="http://schemas.microsoft.com/office/drawing/2010/main"/>
                      </a:ext>
                    </a:extLst>
                  </pic:spPr>
                </pic:pic>
              </a:graphicData>
            </a:graphic>
          </wp:inline>
        </w:drawing>
      </w:r>
    </w:p>
    <w:p w:rsidR="00DE7FDE" w:rsidRPr="00B01206" w:rsidRDefault="00DE7FDE" w:rsidP="00B01206">
      <w:pPr>
        <w:spacing w:before="240" w:after="120" w:line="360" w:lineRule="auto"/>
        <w:jc w:val="center"/>
        <w:rPr>
          <w:rFonts w:ascii="Times New Roman" w:hAnsi="Times New Roman" w:cs="Times New Roman"/>
          <w:b/>
          <w:sz w:val="24"/>
          <w:szCs w:val="24"/>
          <w:lang w:val="es-EC"/>
        </w:rPr>
      </w:pPr>
      <w:r w:rsidRPr="00DE7FDE">
        <w:rPr>
          <w:rFonts w:ascii="Times New Roman" w:hAnsi="Times New Roman" w:cs="Times New Roman"/>
          <w:b/>
          <w:noProof/>
          <w:sz w:val="24"/>
          <w:szCs w:val="24"/>
          <w:lang w:val="es-EC" w:eastAsia="es-EC"/>
        </w:rPr>
        <w:lastRenderedPageBreak/>
        <w:drawing>
          <wp:inline distT="0" distB="0" distL="0" distR="0">
            <wp:extent cx="5040000" cy="6979982"/>
            <wp:effectExtent l="0" t="0" r="8255" b="0"/>
            <wp:docPr id="35" name="Imagen 35" descr="C:\Users\ANDERSON GUAMINGO\Desktop\Escaneado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ERSON GUAMINGO\Desktop\Escaneados\12.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8649" t="3134" r="10757" b="17903"/>
                    <a:stretch/>
                  </pic:blipFill>
                  <pic:spPr bwMode="auto">
                    <a:xfrm>
                      <a:off x="0" y="0"/>
                      <a:ext cx="5040000" cy="6979982"/>
                    </a:xfrm>
                    <a:prstGeom prst="rect">
                      <a:avLst/>
                    </a:prstGeom>
                    <a:noFill/>
                    <a:ln>
                      <a:noFill/>
                    </a:ln>
                    <a:extLst>
                      <a:ext uri="{53640926-AAD7-44D8-BBD7-CCE9431645EC}">
                        <a14:shadowObscured xmlns:a14="http://schemas.microsoft.com/office/drawing/2010/main"/>
                      </a:ext>
                    </a:extLst>
                  </pic:spPr>
                </pic:pic>
              </a:graphicData>
            </a:graphic>
          </wp:inline>
        </w:drawing>
      </w:r>
    </w:p>
    <w:p w:rsidR="00DE7FDE" w:rsidRDefault="00DE7FDE">
      <w:pPr>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DE7FDE" w:rsidRPr="00DE7FDE" w:rsidRDefault="00DE7FDE" w:rsidP="00B01206">
      <w:pPr>
        <w:spacing w:before="240" w:after="120" w:line="360" w:lineRule="auto"/>
        <w:jc w:val="both"/>
        <w:rPr>
          <w:rFonts w:ascii="Times New Roman" w:hAnsi="Times New Roman" w:cs="Times New Roman"/>
          <w:b/>
          <w:sz w:val="24"/>
          <w:szCs w:val="24"/>
          <w:lang w:val="es-EC"/>
        </w:rPr>
      </w:pPr>
      <w:r w:rsidRPr="00DE7FDE">
        <w:rPr>
          <w:rFonts w:ascii="Times New Roman" w:hAnsi="Times New Roman" w:cs="Times New Roman"/>
          <w:b/>
          <w:sz w:val="24"/>
          <w:szCs w:val="24"/>
          <w:lang w:val="es-EC"/>
        </w:rPr>
        <w:lastRenderedPageBreak/>
        <w:t>Anexo XXXVI</w:t>
      </w:r>
    </w:p>
    <w:p w:rsidR="00D44DE3" w:rsidRPr="00DE7FDE" w:rsidRDefault="00D44DE3" w:rsidP="00B01206">
      <w:pPr>
        <w:spacing w:before="240" w:after="120" w:line="360" w:lineRule="auto"/>
        <w:jc w:val="both"/>
        <w:rPr>
          <w:rFonts w:ascii="Times New Roman" w:hAnsi="Times New Roman" w:cs="Times New Roman"/>
          <w:b/>
          <w:sz w:val="24"/>
          <w:szCs w:val="24"/>
          <w:lang w:val="es-EC"/>
        </w:rPr>
      </w:pPr>
      <w:r w:rsidRPr="00DE7FDE">
        <w:rPr>
          <w:rFonts w:ascii="Times New Roman" w:hAnsi="Times New Roman" w:cs="Times New Roman"/>
          <w:b/>
          <w:sz w:val="24"/>
          <w:szCs w:val="24"/>
          <w:lang w:val="es-EC"/>
        </w:rPr>
        <w:t>GLOSARIO</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Lactosuero.</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Sustancia líquida obtenida por separación del coágulo de leche en la elaboración  de  queso”, liquido translúcido verde obtenido de la leche después de la precipitación de la caseína.</w:t>
      </w:r>
    </w:p>
    <w:p w:rsidR="00D44DE3" w:rsidRPr="00AD4BFF" w:rsidRDefault="00D44DE3" w:rsidP="00964FC0">
      <w:pPr>
        <w:spacing w:before="240" w:after="120" w:line="360" w:lineRule="auto"/>
        <w:jc w:val="both"/>
        <w:rPr>
          <w:rFonts w:ascii="Times New Roman" w:hAnsi="Times New Roman" w:cs="Times New Roman"/>
          <w:bCs/>
          <w:sz w:val="24"/>
          <w:szCs w:val="24"/>
          <w:lang w:val="es-EC"/>
        </w:rPr>
      </w:pPr>
      <w:r w:rsidRPr="00AD4BFF">
        <w:rPr>
          <w:rFonts w:ascii="Times New Roman" w:hAnsi="Times New Roman" w:cs="Times New Roman"/>
          <w:b/>
          <w:bCs/>
          <w:sz w:val="24"/>
          <w:szCs w:val="24"/>
          <w:lang w:val="es-EC"/>
        </w:rPr>
        <w:t>Leche</w:t>
      </w:r>
      <w:r w:rsidR="000B0E85">
        <w:rPr>
          <w:rFonts w:ascii="Times New Roman" w:hAnsi="Times New Roman" w:cs="Times New Roman"/>
          <w:bCs/>
          <w:sz w:val="24"/>
          <w:szCs w:val="24"/>
          <w:lang w:val="es-EC"/>
        </w:rPr>
        <w:t>.</w:t>
      </w:r>
      <w:r w:rsidRPr="00AD4BFF">
        <w:rPr>
          <w:rFonts w:ascii="Times New Roman" w:hAnsi="Times New Roman" w:cs="Times New Roman"/>
          <w:bCs/>
          <w:sz w:val="24"/>
          <w:szCs w:val="24"/>
          <w:lang w:val="es-EC"/>
        </w:rPr>
        <w:t xml:space="preserve"> Sustancia líquida y blanca que segregan las mamas de las hembras de los mamíferos para alimentar a sus crías y que está constituida por caseína, lactosa, sales inorgánicas, glóbulos de grasa suspendidos y otras sustancias; especialmente la que producen las vacas, que sirve como alimento y</w:t>
      </w:r>
      <w:r>
        <w:rPr>
          <w:rFonts w:ascii="Times New Roman" w:hAnsi="Times New Roman" w:cs="Times New Roman"/>
          <w:bCs/>
          <w:sz w:val="24"/>
          <w:szCs w:val="24"/>
          <w:lang w:val="es-EC"/>
        </w:rPr>
        <w:t xml:space="preserve"> de la cual se obtiene, además, </w:t>
      </w:r>
      <w:r w:rsidRPr="00AD4BFF">
        <w:rPr>
          <w:rFonts w:ascii="Times New Roman" w:hAnsi="Times New Roman" w:cs="Times New Roman"/>
          <w:bCs/>
          <w:sz w:val="24"/>
          <w:szCs w:val="24"/>
          <w:lang w:val="es-EC"/>
        </w:rPr>
        <w:t>queso, yogur, mantequilla y otros derivados.</w:t>
      </w:r>
    </w:p>
    <w:p w:rsidR="00D44DE3" w:rsidRPr="00AD4BFF" w:rsidRDefault="000B0E85" w:rsidP="00964FC0">
      <w:pPr>
        <w:spacing w:before="240" w:after="12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PRODUCOOP.</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sz w:val="24"/>
          <w:szCs w:val="24"/>
        </w:rPr>
        <w:t>Cooperativa de Producción Agropecuario</w:t>
      </w:r>
      <w:r w:rsidR="00D44DE3">
        <w:rPr>
          <w:rFonts w:ascii="Times New Roman" w:hAnsi="Times New Roman" w:cs="Times New Roman"/>
          <w:sz w:val="24"/>
          <w:szCs w:val="24"/>
        </w:rPr>
        <w:t>.</w:t>
      </w:r>
    </w:p>
    <w:p w:rsidR="00D44DE3" w:rsidRPr="00AD4BFF" w:rsidRDefault="00D44DE3" w:rsidP="00964FC0">
      <w:pPr>
        <w:spacing w:before="240" w:after="120" w:line="360" w:lineRule="auto"/>
        <w:jc w:val="both"/>
        <w:rPr>
          <w:rFonts w:ascii="Times New Roman" w:hAnsi="Times New Roman" w:cs="Times New Roman"/>
          <w:bCs/>
          <w:sz w:val="24"/>
          <w:szCs w:val="24"/>
          <w:lang w:val="es-EC"/>
        </w:rPr>
      </w:pPr>
      <w:r w:rsidRPr="00AD4BFF">
        <w:rPr>
          <w:rFonts w:ascii="Times New Roman" w:hAnsi="Times New Roman" w:cs="Times New Roman"/>
          <w:b/>
          <w:bCs/>
          <w:sz w:val="24"/>
          <w:szCs w:val="24"/>
          <w:lang w:val="es-EC"/>
        </w:rPr>
        <w:t>Suero dulce</w:t>
      </w:r>
      <w:r w:rsidRPr="00AD4BFF">
        <w:rPr>
          <w:rFonts w:ascii="Times New Roman" w:hAnsi="Times New Roman" w:cs="Times New Roman"/>
          <w:bCs/>
          <w:sz w:val="24"/>
          <w:szCs w:val="24"/>
          <w:lang w:val="es-EC"/>
        </w:rPr>
        <w:t>.- Es la fase acuosa que se separa de la cuajada en el proceso de la elaboración del queso o la caseína, de color amarillo verdoso con un pH entre 5.8 – 6.6.</w:t>
      </w:r>
    </w:p>
    <w:p w:rsidR="00D44DE3" w:rsidRPr="00AD4BFF" w:rsidRDefault="00D44DE3" w:rsidP="00964FC0">
      <w:pPr>
        <w:spacing w:before="240" w:after="120" w:line="360" w:lineRule="auto"/>
        <w:jc w:val="both"/>
        <w:rPr>
          <w:rFonts w:ascii="Times New Roman" w:hAnsi="Times New Roman" w:cs="Times New Roman"/>
          <w:b/>
          <w:bCs/>
          <w:sz w:val="24"/>
          <w:szCs w:val="24"/>
          <w:lang w:val="es-EC"/>
        </w:rPr>
      </w:pPr>
      <w:r w:rsidRPr="00AD4BFF">
        <w:rPr>
          <w:rFonts w:ascii="Times New Roman" w:hAnsi="Times New Roman" w:cs="Times New Roman"/>
          <w:b/>
          <w:bCs/>
          <w:sz w:val="24"/>
          <w:szCs w:val="24"/>
          <w:lang w:val="es-EC"/>
        </w:rPr>
        <w:t>Suero á</w:t>
      </w:r>
      <w:r w:rsidR="000B0E85">
        <w:rPr>
          <w:rFonts w:ascii="Times New Roman" w:hAnsi="Times New Roman" w:cs="Times New Roman"/>
          <w:b/>
          <w:bCs/>
          <w:sz w:val="24"/>
          <w:szCs w:val="24"/>
          <w:lang w:val="es-EC"/>
        </w:rPr>
        <w:t>cido.</w:t>
      </w:r>
      <w:r w:rsidRPr="00AD4BFF">
        <w:rPr>
          <w:rFonts w:ascii="Times New Roman" w:hAnsi="Times New Roman" w:cs="Times New Roman"/>
          <w:b/>
          <w:bCs/>
          <w:sz w:val="24"/>
          <w:szCs w:val="24"/>
          <w:lang w:val="es-EC"/>
        </w:rPr>
        <w:t xml:space="preserve"> </w:t>
      </w:r>
      <w:r w:rsidRPr="00AD4BFF">
        <w:rPr>
          <w:rFonts w:ascii="Times New Roman" w:hAnsi="Times New Roman" w:cs="Times New Roman"/>
          <w:bCs/>
          <w:sz w:val="24"/>
          <w:szCs w:val="24"/>
          <w:lang w:val="es-EC"/>
        </w:rPr>
        <w:t>Es el que se produce en las industrias lácteas cuando la coagulación se lleva a cabo con un ácido, disminuyendo el valor del pH hasta 5.1.</w:t>
      </w:r>
    </w:p>
    <w:p w:rsidR="00D44DE3" w:rsidRPr="00AD4BFF" w:rsidRDefault="000B0E85" w:rsidP="00964FC0">
      <w:pPr>
        <w:spacing w:before="240" w:after="12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INEN.</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sz w:val="24"/>
          <w:szCs w:val="24"/>
        </w:rPr>
        <w:t>Instituto Ecuatoriano de Normalización.</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Fermento láctico.</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Son bacterias que se utilizan en el proceso de elaboración del queso para que se produzca la transformación del azúcar de la leche (lactosa) en ácido láctico, o lo que es lo mismo, la fermentación láctica de la leche.</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Descremadora.</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Es un equipo separador centrífugo, utilizado para la disgregación de las dos fases que contiene la leche líquida entera, simultáneamente ambas fracciones quedan liberadas de impurezas y contaminantes (clarificación).</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Pasteurización.</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 xml:space="preserve">Procedimiento que consiste en someter un alimento, generalmente líquido, a una temperatura aproximada de 80 grados durante un corto período de </w:t>
      </w:r>
      <w:r w:rsidR="00D44DE3" w:rsidRPr="00AD4BFF">
        <w:rPr>
          <w:rFonts w:ascii="Times New Roman" w:hAnsi="Times New Roman" w:cs="Times New Roman"/>
          <w:bCs/>
          <w:sz w:val="24"/>
          <w:szCs w:val="24"/>
          <w:lang w:val="es-EC"/>
        </w:rPr>
        <w:lastRenderedPageBreak/>
        <w:t>tiempo enfriándolo después rápidamente, con el fin de destruir los microorganismos sin alterar la composición y cualidades del líquido.</w:t>
      </w:r>
    </w:p>
    <w:p w:rsidR="00D44DE3" w:rsidRPr="00AD4BFF" w:rsidRDefault="000B0E85" w:rsidP="00964FC0">
      <w:pPr>
        <w:spacing w:before="240" w:after="12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Estandarización.</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Se define como ajustar a un estándar, por lo tanto, implica concertar algo para que resulte coincidente o concordante con un modelo, un patrón o una referencia.</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Conservante.</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Es una sustancia utilizada como aditivo alimentario, que añadida a los alimentos detiene o minimiza el deterioro causado por la presencia de diferentes tipos de microorganismos.</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Análisis Físicos y Químicos.</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Consisten en la medición de diversas propiedades físicas de los sistemas, en la mayoría de los casos las temperaturas de transición de fase y sus propiedades.</w:t>
      </w:r>
    </w:p>
    <w:p w:rsidR="00D44DE3" w:rsidRPr="00AD4BFF" w:rsidRDefault="000B0E85" w:rsidP="00964FC0">
      <w:pPr>
        <w:spacing w:before="240" w:after="12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Proteína.</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Las proteínas de los alimentos son proteínas no tóxicas, nutricionalmente adecuadas, digestibles, fácilmente disponibles y agrícolamente sustentables para la ingesta nutricional humana.</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Lactosa.</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Es un disacárido formado por la unión de una molécula de glucosa y otra de galactosa. Se conoce también como azúcar de la leche, ya que aparece en la leche de las hembras de la mayoría de los mamíferos en una proporción del 4 al 5%.</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Grasa.</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Las grasas constituyen la reserva energética más importante del organismo, aportan 9 kilocalorías por gramo (Kcal/g), trasportan vitaminas liposolubles y se encuentran en gran variedad de alimentos y preparaciones además, desarrollan funciones fisiológicas, inmunológicas y estructurales.</w:t>
      </w:r>
    </w:p>
    <w:p w:rsidR="00D44DE3" w:rsidRPr="00AD4BFF" w:rsidRDefault="000B0E85" w:rsidP="00964FC0">
      <w:pPr>
        <w:spacing w:before="240" w:after="12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Bebidas saborizadas.</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Se define como bebidas saborizadas a los productos elaborados por la disolución de edulcorantes en agua potable tratada, agua mineral o leche, entre otros, adicionadas o no de jugos o pulpa de fruta, de sus concentrados o extractos y otros aditivos para alimentos, y que puede estar o no carbonatada.</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Punto de congelación.</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Es la temperatura a la que dicho líquido se solidifica​ debido a una reducción de energía. El punto de congelación varía dependiendo de la densidad del líquido.​</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lastRenderedPageBreak/>
        <w:t>Solidos totales.</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Es una medida del contenido combinado de todas las sustancias inorgánicas y orgánicas contenidas en un líquido en forma molecular, ionizada o en forma de suspensión micro-granular.</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Viscosidad.</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Es una medida de su resistencia a las deformaciones graduales producidas por tensiones cortantes o tensiones de tracción. La viscosidad corresponde con el concepto informal de "espesor".</w:t>
      </w:r>
    </w:p>
    <w:p w:rsidR="00D44DE3" w:rsidRPr="00AD4BFF" w:rsidRDefault="000B0E85" w:rsidP="00964FC0">
      <w:pPr>
        <w:spacing w:before="240" w:after="120" w:line="360" w:lineRule="auto"/>
        <w:jc w:val="both"/>
        <w:rPr>
          <w:rFonts w:ascii="Times New Roman" w:hAnsi="Times New Roman" w:cs="Times New Roman"/>
          <w:bCs/>
          <w:sz w:val="24"/>
          <w:szCs w:val="24"/>
          <w:lang w:val="es-EC"/>
        </w:rPr>
      </w:pPr>
      <w:r>
        <w:rPr>
          <w:rFonts w:ascii="Times New Roman" w:hAnsi="Times New Roman" w:cs="Times New Roman"/>
          <w:b/>
          <w:bCs/>
          <w:sz w:val="24"/>
          <w:szCs w:val="24"/>
          <w:lang w:val="es-EC"/>
        </w:rPr>
        <w:t>Análisis de varianza.</w:t>
      </w:r>
      <w:r w:rsidR="00D44DE3" w:rsidRPr="00AD4BFF">
        <w:rPr>
          <w:rFonts w:ascii="Times New Roman" w:hAnsi="Times New Roman" w:cs="Times New Roman"/>
          <w:b/>
          <w:bCs/>
          <w:sz w:val="24"/>
          <w:szCs w:val="24"/>
          <w:lang w:val="es-EC"/>
        </w:rPr>
        <w:t xml:space="preserve"> </w:t>
      </w:r>
      <w:r w:rsidR="00D44DE3" w:rsidRPr="00AD4BFF">
        <w:rPr>
          <w:rFonts w:ascii="Times New Roman" w:hAnsi="Times New Roman" w:cs="Times New Roman"/>
          <w:bCs/>
          <w:sz w:val="24"/>
          <w:szCs w:val="24"/>
          <w:lang w:val="es-EC"/>
        </w:rPr>
        <w:t>Es una colección de modelos estadísticos y sus procedimientos asociados, en el cual la varianza está particionada en ciertos componentes debidos a diferentes variables explicativas.</w:t>
      </w:r>
    </w:p>
    <w:p w:rsidR="00D44DE3" w:rsidRPr="00AD4BFF" w:rsidRDefault="000B0E85" w:rsidP="00964FC0">
      <w:pPr>
        <w:spacing w:before="240" w:after="120" w:line="360" w:lineRule="auto"/>
        <w:jc w:val="both"/>
        <w:rPr>
          <w:rFonts w:ascii="Times New Roman" w:hAnsi="Times New Roman" w:cs="Times New Roman"/>
          <w:sz w:val="24"/>
          <w:szCs w:val="24"/>
        </w:rPr>
      </w:pPr>
      <w:r>
        <w:rPr>
          <w:rFonts w:ascii="Times New Roman" w:hAnsi="Times New Roman" w:cs="Times New Roman"/>
          <w:b/>
          <w:sz w:val="24"/>
          <w:szCs w:val="24"/>
        </w:rPr>
        <w:t>Análisis microbiológicos.</w:t>
      </w:r>
      <w:r w:rsidR="00D44DE3" w:rsidRPr="00AD4BFF">
        <w:rPr>
          <w:rFonts w:ascii="Times New Roman" w:hAnsi="Times New Roman" w:cs="Times New Roman"/>
          <w:b/>
          <w:sz w:val="24"/>
          <w:szCs w:val="24"/>
        </w:rPr>
        <w:t xml:space="preserve"> </w:t>
      </w:r>
      <w:r w:rsidR="00D44DE3" w:rsidRPr="00AD4BFF">
        <w:rPr>
          <w:rFonts w:ascii="Times New Roman" w:hAnsi="Times New Roman" w:cs="Times New Roman"/>
          <w:sz w:val="24"/>
          <w:szCs w:val="24"/>
        </w:rPr>
        <w:t>Consisten en una inspección de alimentos o sustancias por medio de pruebas que permiten detectar si se presentan o no elementos patógenos.</w:t>
      </w:r>
    </w:p>
    <w:p w:rsidR="00D44DE3" w:rsidRPr="00AD4BFF" w:rsidRDefault="000B0E85" w:rsidP="00964FC0">
      <w:pPr>
        <w:spacing w:before="240" w:after="120" w:line="360" w:lineRule="auto"/>
        <w:jc w:val="both"/>
        <w:rPr>
          <w:rFonts w:ascii="Times New Roman" w:hAnsi="Times New Roman" w:cs="Times New Roman"/>
          <w:sz w:val="24"/>
          <w:szCs w:val="24"/>
        </w:rPr>
      </w:pPr>
      <w:r>
        <w:rPr>
          <w:rFonts w:ascii="Times New Roman" w:hAnsi="Times New Roman" w:cs="Times New Roman"/>
          <w:b/>
          <w:sz w:val="24"/>
          <w:szCs w:val="24"/>
        </w:rPr>
        <w:t>Evaluación sensorial.</w:t>
      </w:r>
      <w:r w:rsidR="00D44DE3" w:rsidRPr="00AD4BFF">
        <w:rPr>
          <w:rFonts w:ascii="Times New Roman" w:hAnsi="Times New Roman" w:cs="Times New Roman"/>
          <w:b/>
          <w:sz w:val="24"/>
          <w:szCs w:val="24"/>
        </w:rPr>
        <w:t xml:space="preserve"> </w:t>
      </w:r>
      <w:r w:rsidR="00D44DE3" w:rsidRPr="00AD4BFF">
        <w:rPr>
          <w:rFonts w:ascii="Times New Roman" w:hAnsi="Times New Roman" w:cs="Times New Roman"/>
          <w:sz w:val="24"/>
          <w:szCs w:val="24"/>
        </w:rPr>
        <w:t>El análisis sensorial se realiza con panelistas que utilizan sus sentidos para medir las características sensoriales y la aceptabilidad de los productos alimenticios.</w:t>
      </w:r>
    </w:p>
    <w:p w:rsidR="00D44DE3" w:rsidRPr="00AD4BFF" w:rsidRDefault="000B0E85" w:rsidP="00964FC0">
      <w:pPr>
        <w:spacing w:before="240" w:after="120" w:line="360" w:lineRule="auto"/>
        <w:jc w:val="both"/>
        <w:rPr>
          <w:rFonts w:ascii="Times New Roman" w:hAnsi="Times New Roman" w:cs="Times New Roman"/>
          <w:sz w:val="24"/>
          <w:szCs w:val="24"/>
        </w:rPr>
      </w:pPr>
      <w:r>
        <w:rPr>
          <w:rFonts w:ascii="Times New Roman" w:hAnsi="Times New Roman" w:cs="Times New Roman"/>
          <w:b/>
          <w:sz w:val="24"/>
          <w:szCs w:val="24"/>
        </w:rPr>
        <w:t>Electroforesis.</w:t>
      </w:r>
      <w:r w:rsidR="00D44DE3" w:rsidRPr="00AD4BFF">
        <w:rPr>
          <w:rFonts w:ascii="Times New Roman" w:hAnsi="Times New Roman" w:cs="Times New Roman"/>
          <w:b/>
          <w:sz w:val="24"/>
          <w:szCs w:val="24"/>
        </w:rPr>
        <w:t xml:space="preserve"> </w:t>
      </w:r>
      <w:r w:rsidR="00D44DE3" w:rsidRPr="00AD4BFF">
        <w:rPr>
          <w:rFonts w:ascii="Times New Roman" w:hAnsi="Times New Roman" w:cs="Times New Roman"/>
          <w:sz w:val="24"/>
          <w:szCs w:val="24"/>
        </w:rPr>
        <w:t>Técnica para la separación de moléculas según la movilidad de éstas en un campo eléctrico. La separación puede realizarse sobre la superficie hidratada de un soporte sólido.</w:t>
      </w:r>
    </w:p>
    <w:p w:rsidR="00D44DE3" w:rsidRPr="00AD4BFF" w:rsidRDefault="000B0E85" w:rsidP="00964FC0">
      <w:pPr>
        <w:spacing w:before="240" w:after="120" w:line="360" w:lineRule="auto"/>
        <w:jc w:val="both"/>
        <w:rPr>
          <w:rFonts w:ascii="Times New Roman" w:hAnsi="Times New Roman" w:cs="Times New Roman"/>
          <w:b/>
          <w:sz w:val="24"/>
          <w:szCs w:val="24"/>
        </w:rPr>
      </w:pPr>
      <w:r>
        <w:rPr>
          <w:rFonts w:ascii="Times New Roman" w:hAnsi="Times New Roman" w:cs="Times New Roman"/>
          <w:b/>
          <w:sz w:val="24"/>
          <w:szCs w:val="24"/>
        </w:rPr>
        <w:t>Liofilización.</w:t>
      </w:r>
      <w:r w:rsidR="00D44DE3" w:rsidRPr="00AD4BFF">
        <w:rPr>
          <w:rFonts w:ascii="Times New Roman" w:hAnsi="Times New Roman" w:cs="Times New Roman"/>
          <w:b/>
          <w:sz w:val="24"/>
          <w:szCs w:val="24"/>
        </w:rPr>
        <w:t xml:space="preserve"> </w:t>
      </w:r>
      <w:r w:rsidR="00D44DE3" w:rsidRPr="00AD4BFF">
        <w:rPr>
          <w:rFonts w:ascii="Times New Roman" w:hAnsi="Times New Roman" w:cs="Times New Roman"/>
          <w:sz w:val="24"/>
          <w:szCs w:val="24"/>
        </w:rPr>
        <w:t>Método de desecación en el que se elimina el agua por congelación del producto húmedo y posterior sublimación del hielo en condiciones de vacío. Al suministrar calor el hielo sublima y se evita el paso por la fase líquida.</w:t>
      </w:r>
    </w:p>
    <w:p w:rsidR="00D44DE3" w:rsidRPr="00AD4BFF" w:rsidRDefault="000B0E85" w:rsidP="00964FC0">
      <w:pPr>
        <w:spacing w:before="240" w:after="120" w:line="360" w:lineRule="auto"/>
        <w:jc w:val="both"/>
        <w:rPr>
          <w:rFonts w:ascii="Times New Roman" w:hAnsi="Times New Roman" w:cs="Times New Roman"/>
          <w:b/>
          <w:sz w:val="24"/>
          <w:szCs w:val="24"/>
        </w:rPr>
      </w:pPr>
      <w:r>
        <w:rPr>
          <w:rFonts w:ascii="Times New Roman" w:hAnsi="Times New Roman" w:cs="Times New Roman"/>
          <w:b/>
          <w:sz w:val="24"/>
          <w:szCs w:val="24"/>
        </w:rPr>
        <w:t>Solubilidad.</w:t>
      </w:r>
      <w:r w:rsidR="00D44DE3" w:rsidRPr="00AD4BFF">
        <w:rPr>
          <w:rFonts w:ascii="Times New Roman" w:hAnsi="Times New Roman" w:cs="Times New Roman"/>
          <w:b/>
          <w:sz w:val="24"/>
          <w:szCs w:val="24"/>
        </w:rPr>
        <w:t xml:space="preserve"> </w:t>
      </w:r>
      <w:r w:rsidR="00D44DE3" w:rsidRPr="00AD4BFF">
        <w:rPr>
          <w:rFonts w:ascii="Times New Roman" w:hAnsi="Times New Roman" w:cs="Times New Roman"/>
          <w:sz w:val="24"/>
          <w:szCs w:val="24"/>
        </w:rPr>
        <w:t>Es la capacidad de una sustancia de disolverse en otra llamada disolvente.​Implícitamente se corresponde con la máxima cantidad de soluto que se puede disolver en una cantidad determinada de disolvente, a determinadas condiciones de temperatura, e incluso presión.</w:t>
      </w:r>
    </w:p>
    <w:p w:rsidR="00D44DE3" w:rsidRPr="00AD4BFF" w:rsidRDefault="000B0E85" w:rsidP="00964FC0">
      <w:pPr>
        <w:spacing w:before="240" w:after="120" w:line="360" w:lineRule="auto"/>
        <w:jc w:val="both"/>
        <w:rPr>
          <w:rFonts w:ascii="Times New Roman" w:hAnsi="Times New Roman" w:cs="Times New Roman"/>
          <w:sz w:val="24"/>
          <w:szCs w:val="24"/>
        </w:rPr>
      </w:pPr>
      <w:r>
        <w:rPr>
          <w:rFonts w:ascii="Times New Roman" w:hAnsi="Times New Roman" w:cs="Times New Roman"/>
          <w:b/>
          <w:sz w:val="24"/>
          <w:szCs w:val="24"/>
        </w:rPr>
        <w:t>Punto isoeléctrico.</w:t>
      </w:r>
      <w:r w:rsidR="00D44DE3" w:rsidRPr="00AD4BFF">
        <w:rPr>
          <w:rFonts w:ascii="Times New Roman" w:hAnsi="Times New Roman" w:cs="Times New Roman"/>
          <w:b/>
          <w:sz w:val="24"/>
          <w:szCs w:val="24"/>
        </w:rPr>
        <w:t xml:space="preserve"> </w:t>
      </w:r>
      <w:r w:rsidR="00D44DE3" w:rsidRPr="00AD4BFF">
        <w:rPr>
          <w:rFonts w:ascii="Times New Roman" w:hAnsi="Times New Roman" w:cs="Times New Roman"/>
          <w:sz w:val="24"/>
          <w:szCs w:val="24"/>
        </w:rPr>
        <w:t>Se define como el pH en el cual el número de cargas positivas se iguala al número de cargas negativas que aportan los grupos ionizables de una molécula.</w:t>
      </w:r>
    </w:p>
    <w:p w:rsidR="00D44DE3" w:rsidRPr="00AD4BFF" w:rsidRDefault="000B0E85" w:rsidP="00964FC0">
      <w:pPr>
        <w:spacing w:before="240" w:after="12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Plancha de agitación.</w:t>
      </w:r>
      <w:r w:rsidR="00D44DE3" w:rsidRPr="00AD4BFF">
        <w:rPr>
          <w:rFonts w:ascii="Times New Roman" w:hAnsi="Times New Roman" w:cs="Times New Roman"/>
          <w:b/>
          <w:sz w:val="24"/>
          <w:szCs w:val="24"/>
        </w:rPr>
        <w:t xml:space="preserve"> </w:t>
      </w:r>
      <w:r w:rsidR="00D44DE3" w:rsidRPr="00AD4BFF">
        <w:rPr>
          <w:rFonts w:ascii="Times New Roman" w:hAnsi="Times New Roman" w:cs="Times New Roman"/>
          <w:sz w:val="24"/>
          <w:szCs w:val="24"/>
        </w:rPr>
        <w:t>Este dispositivo se compone de una pequeña barra magnética o barra de agitación y una placa debajo de la cual se tiene un magneto rotatorio o una serie de electromagnetos dispuestos en forma circular a fin de crear un campo magnético rotatorio</w:t>
      </w:r>
      <w:r w:rsidR="00D44DE3">
        <w:rPr>
          <w:rFonts w:ascii="Times New Roman" w:hAnsi="Times New Roman" w:cs="Times New Roman"/>
          <w:sz w:val="24"/>
          <w:szCs w:val="24"/>
        </w:rPr>
        <w:t>.</w:t>
      </w:r>
    </w:p>
    <w:p w:rsidR="00D44DE3" w:rsidRPr="00AD4BFF" w:rsidRDefault="000B0E85" w:rsidP="00964FC0">
      <w:pPr>
        <w:spacing w:before="240" w:after="120" w:line="360" w:lineRule="auto"/>
        <w:jc w:val="both"/>
        <w:rPr>
          <w:rFonts w:ascii="Times New Roman" w:hAnsi="Times New Roman" w:cs="Times New Roman"/>
          <w:sz w:val="24"/>
          <w:szCs w:val="24"/>
        </w:rPr>
      </w:pPr>
      <w:r>
        <w:rPr>
          <w:rFonts w:ascii="Times New Roman" w:hAnsi="Times New Roman" w:cs="Times New Roman"/>
          <w:b/>
          <w:sz w:val="24"/>
          <w:szCs w:val="24"/>
        </w:rPr>
        <w:t>Centrifuga.</w:t>
      </w:r>
      <w:r w:rsidR="00D44DE3" w:rsidRPr="00AD4BFF">
        <w:rPr>
          <w:rFonts w:ascii="Times New Roman" w:hAnsi="Times New Roman" w:cs="Times New Roman"/>
          <w:b/>
          <w:sz w:val="24"/>
          <w:szCs w:val="24"/>
        </w:rPr>
        <w:t xml:space="preserve"> </w:t>
      </w:r>
      <w:r w:rsidR="00D44DE3" w:rsidRPr="00AD4BFF">
        <w:rPr>
          <w:rFonts w:ascii="Times New Roman" w:hAnsi="Times New Roman" w:cs="Times New Roman"/>
          <w:sz w:val="24"/>
          <w:szCs w:val="24"/>
        </w:rPr>
        <w:t>Es una máquina que pone en rotación una muestra para acelerar la decantación o la sedimentación de sus componentes o fases, según su densidad.</w:t>
      </w:r>
    </w:p>
    <w:p w:rsidR="00D44DE3" w:rsidRPr="00D44DE3" w:rsidRDefault="000B0E85" w:rsidP="00964FC0">
      <w:pPr>
        <w:spacing w:before="240" w:after="120" w:line="360" w:lineRule="auto"/>
        <w:jc w:val="both"/>
        <w:rPr>
          <w:rFonts w:ascii="Times New Roman" w:hAnsi="Times New Roman" w:cs="Times New Roman"/>
          <w:b/>
          <w:sz w:val="24"/>
          <w:szCs w:val="24"/>
        </w:rPr>
        <w:sectPr w:rsidR="00D44DE3" w:rsidRPr="00D44DE3" w:rsidSect="002066D6">
          <w:pgSz w:w="11906" w:h="16838"/>
          <w:pgMar w:top="1701" w:right="1701" w:bottom="1701" w:left="2268" w:header="709" w:footer="851" w:gutter="0"/>
          <w:cols w:space="708"/>
          <w:titlePg/>
          <w:docGrid w:linePitch="360"/>
        </w:sectPr>
      </w:pPr>
      <w:r>
        <w:rPr>
          <w:rFonts w:ascii="Times New Roman" w:hAnsi="Times New Roman" w:cs="Times New Roman"/>
          <w:b/>
          <w:sz w:val="24"/>
          <w:szCs w:val="24"/>
        </w:rPr>
        <w:t>Termoagitador.</w:t>
      </w:r>
      <w:r w:rsidR="00D44DE3" w:rsidRPr="00AD4BFF">
        <w:rPr>
          <w:rFonts w:ascii="Times New Roman" w:hAnsi="Times New Roman" w:cs="Times New Roman"/>
          <w:b/>
          <w:sz w:val="24"/>
          <w:szCs w:val="24"/>
        </w:rPr>
        <w:t xml:space="preserve"> </w:t>
      </w:r>
      <w:r w:rsidR="00D44DE3" w:rsidRPr="00AD4BFF">
        <w:rPr>
          <w:rFonts w:ascii="Times New Roman" w:hAnsi="Times New Roman" w:cs="Times New Roman"/>
          <w:sz w:val="24"/>
          <w:szCs w:val="24"/>
        </w:rPr>
        <w:t>Es un dispositivo que se utiliza en los laboratorios de química y biología para mezclar líquidos o prep</w:t>
      </w:r>
      <w:r w:rsidR="00D44DE3">
        <w:rPr>
          <w:rFonts w:ascii="Times New Roman" w:hAnsi="Times New Roman" w:cs="Times New Roman"/>
          <w:sz w:val="24"/>
          <w:szCs w:val="24"/>
        </w:rPr>
        <w:t xml:space="preserve">arar disoluciones y </w:t>
      </w:r>
      <w:r w:rsidR="00F80D3A">
        <w:rPr>
          <w:rFonts w:ascii="Times New Roman" w:hAnsi="Times New Roman" w:cs="Times New Roman"/>
          <w:sz w:val="24"/>
          <w:szCs w:val="24"/>
        </w:rPr>
        <w:t>suspensión.</w:t>
      </w:r>
    </w:p>
    <w:p w:rsidR="00F63A52" w:rsidRPr="00D44DE3" w:rsidRDefault="00F63A52" w:rsidP="00964FC0">
      <w:pPr>
        <w:spacing w:before="240" w:after="120" w:line="360" w:lineRule="auto"/>
        <w:rPr>
          <w:rFonts w:ascii="Times New Roman" w:hAnsi="Times New Roman" w:cs="Times New Roman"/>
          <w:sz w:val="24"/>
          <w:szCs w:val="24"/>
        </w:rPr>
      </w:pPr>
    </w:p>
    <w:sectPr w:rsidR="00F63A52" w:rsidRPr="00D44DE3" w:rsidSect="002066D6">
      <w:pgSz w:w="11906" w:h="16838"/>
      <w:pgMar w:top="1701" w:right="1701" w:bottom="1701" w:left="2268" w:header="709" w:footer="85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3AF6" w:rsidRDefault="00663AF6" w:rsidP="009217E0">
      <w:pPr>
        <w:spacing w:after="0" w:line="240" w:lineRule="auto"/>
      </w:pPr>
      <w:r>
        <w:separator/>
      </w:r>
    </w:p>
  </w:endnote>
  <w:endnote w:type="continuationSeparator" w:id="0">
    <w:p w:rsidR="00663AF6" w:rsidRDefault="00663AF6" w:rsidP="009217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516898"/>
      <w:docPartObj>
        <w:docPartGallery w:val="Page Numbers (Bottom of Page)"/>
        <w:docPartUnique/>
      </w:docPartObj>
    </w:sdtPr>
    <w:sdtContent>
      <w:p w:rsidR="00A61B2F" w:rsidRDefault="00A61B2F">
        <w:pPr>
          <w:pStyle w:val="Piedepgina"/>
          <w:jc w:val="right"/>
        </w:pPr>
        <w:r>
          <w:fldChar w:fldCharType="begin"/>
        </w:r>
        <w:r>
          <w:instrText>PAGE   \* MERGEFORMAT</w:instrText>
        </w:r>
        <w:r>
          <w:fldChar w:fldCharType="separate"/>
        </w:r>
        <w:r w:rsidR="00704C9D">
          <w:rPr>
            <w:noProof/>
          </w:rPr>
          <w:t>27</w:t>
        </w:r>
        <w:r>
          <w:fldChar w:fldCharType="end"/>
        </w:r>
      </w:p>
    </w:sdtContent>
  </w:sdt>
  <w:p w:rsidR="00A61B2F" w:rsidRDefault="00A61B2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3AF6" w:rsidRDefault="00663AF6" w:rsidP="009217E0">
      <w:pPr>
        <w:spacing w:after="0" w:line="240" w:lineRule="auto"/>
      </w:pPr>
      <w:r>
        <w:separator/>
      </w:r>
    </w:p>
  </w:footnote>
  <w:footnote w:type="continuationSeparator" w:id="0">
    <w:p w:rsidR="00663AF6" w:rsidRDefault="00663AF6" w:rsidP="009217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764CDB"/>
    <w:multiLevelType w:val="hybridMultilevel"/>
    <w:tmpl w:val="8A9863AA"/>
    <w:lvl w:ilvl="0" w:tplc="E1D8BFEA">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nsid w:val="02B50B37"/>
    <w:multiLevelType w:val="hybridMultilevel"/>
    <w:tmpl w:val="0C64CA5E"/>
    <w:lvl w:ilvl="0" w:tplc="63727CD8">
      <w:start w:val="1"/>
      <w:numFmt w:val="bullet"/>
      <w:lvlText w:val="-"/>
      <w:lvlJc w:val="left"/>
      <w:pPr>
        <w:ind w:left="720" w:hanging="360"/>
      </w:pPr>
      <w:rPr>
        <w:rFonts w:ascii="Times New Roman" w:eastAsiaTheme="minorEastAsia"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43F256A"/>
    <w:multiLevelType w:val="multilevel"/>
    <w:tmpl w:val="64688960"/>
    <w:lvl w:ilvl="0">
      <w:start w:val="1"/>
      <w:numFmt w:val="decimal"/>
      <w:lvlText w:val="%1."/>
      <w:lvlJc w:val="left"/>
      <w:pPr>
        <w:ind w:left="720" w:hanging="360"/>
      </w:pPr>
      <w:rPr>
        <w:rFonts w:hint="default"/>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05B06BD5"/>
    <w:multiLevelType w:val="hybridMultilevel"/>
    <w:tmpl w:val="FEBC0C9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6DB1F0C"/>
    <w:multiLevelType w:val="hybridMultilevel"/>
    <w:tmpl w:val="764491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70D1BD5"/>
    <w:multiLevelType w:val="hybridMultilevel"/>
    <w:tmpl w:val="C3AE6B1E"/>
    <w:lvl w:ilvl="0" w:tplc="280A000D">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6">
    <w:nsid w:val="08FB3CC9"/>
    <w:multiLevelType w:val="hybridMultilevel"/>
    <w:tmpl w:val="37C4A9C0"/>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nsid w:val="0D2D3B4F"/>
    <w:multiLevelType w:val="hybridMultilevel"/>
    <w:tmpl w:val="1A80EAAE"/>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0E9E7999"/>
    <w:multiLevelType w:val="hybridMultilevel"/>
    <w:tmpl w:val="85A480E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nsid w:val="13BF456C"/>
    <w:multiLevelType w:val="hybridMultilevel"/>
    <w:tmpl w:val="F2B49766"/>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nsid w:val="15B2778A"/>
    <w:multiLevelType w:val="hybridMultilevel"/>
    <w:tmpl w:val="93662FA6"/>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nsid w:val="1ABE315A"/>
    <w:multiLevelType w:val="hybridMultilevel"/>
    <w:tmpl w:val="2D2EC5C0"/>
    <w:lvl w:ilvl="0" w:tplc="280A000D">
      <w:start w:val="1"/>
      <w:numFmt w:val="bullet"/>
      <w:lvlText w:val=""/>
      <w:lvlJc w:val="left"/>
      <w:pPr>
        <w:ind w:left="1854" w:hanging="360"/>
      </w:pPr>
      <w:rPr>
        <w:rFonts w:ascii="Wingdings" w:hAnsi="Wingdings"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2">
    <w:nsid w:val="2405162A"/>
    <w:multiLevelType w:val="hybridMultilevel"/>
    <w:tmpl w:val="1526C2B2"/>
    <w:lvl w:ilvl="0" w:tplc="280A000D">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3">
    <w:nsid w:val="25783625"/>
    <w:multiLevelType w:val="hybridMultilevel"/>
    <w:tmpl w:val="EE2A8464"/>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nsid w:val="25F90192"/>
    <w:multiLevelType w:val="hybridMultilevel"/>
    <w:tmpl w:val="C50CEF1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F3258B6"/>
    <w:multiLevelType w:val="multilevel"/>
    <w:tmpl w:val="FBE057F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2F797E0D"/>
    <w:multiLevelType w:val="hybridMultilevel"/>
    <w:tmpl w:val="129432C8"/>
    <w:lvl w:ilvl="0" w:tplc="E1D8BFEA">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nsid w:val="2FCC7088"/>
    <w:multiLevelType w:val="hybridMultilevel"/>
    <w:tmpl w:val="C540B88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nsid w:val="307F2C79"/>
    <w:multiLevelType w:val="hybridMultilevel"/>
    <w:tmpl w:val="CDFAB01C"/>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nsid w:val="34AE346B"/>
    <w:multiLevelType w:val="hybridMultilevel"/>
    <w:tmpl w:val="44DE471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36C97537"/>
    <w:multiLevelType w:val="hybridMultilevel"/>
    <w:tmpl w:val="108C27CE"/>
    <w:lvl w:ilvl="0" w:tplc="28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nsid w:val="39EB24BD"/>
    <w:multiLevelType w:val="multilevel"/>
    <w:tmpl w:val="F21A6A58"/>
    <w:lvl w:ilvl="0">
      <w:start w:val="1"/>
      <w:numFmt w:val="decimal"/>
      <w:lvlText w:val="%1."/>
      <w:lvlJc w:val="left"/>
      <w:pPr>
        <w:ind w:left="720" w:hanging="360"/>
      </w:pPr>
      <w:rPr>
        <w:rFonts w:hint="default"/>
        <w:b/>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3EE341B9"/>
    <w:multiLevelType w:val="hybridMultilevel"/>
    <w:tmpl w:val="367ECDC6"/>
    <w:lvl w:ilvl="0" w:tplc="280A000F">
      <w:start w:val="1"/>
      <w:numFmt w:val="decimal"/>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3">
    <w:nsid w:val="3EF27BF5"/>
    <w:multiLevelType w:val="hybridMultilevel"/>
    <w:tmpl w:val="B4E418EE"/>
    <w:lvl w:ilvl="0" w:tplc="496C2422">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46CE138F"/>
    <w:multiLevelType w:val="hybridMultilevel"/>
    <w:tmpl w:val="885822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47DA44AB"/>
    <w:multiLevelType w:val="hybridMultilevel"/>
    <w:tmpl w:val="9FDC3C14"/>
    <w:lvl w:ilvl="0" w:tplc="5A468A08">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4ADA57A2"/>
    <w:multiLevelType w:val="multilevel"/>
    <w:tmpl w:val="23BAEE88"/>
    <w:lvl w:ilvl="0">
      <w:start w:val="3"/>
      <w:numFmt w:val="decimal"/>
      <w:lvlText w:val="%1."/>
      <w:lvlJc w:val="left"/>
      <w:pPr>
        <w:ind w:left="720" w:hanging="360"/>
      </w:pPr>
      <w:rPr>
        <w:rFonts w:hint="default"/>
        <w:b/>
      </w:rPr>
    </w:lvl>
    <w:lvl w:ilvl="1">
      <w:start w:val="1"/>
      <w:numFmt w:val="decimal"/>
      <w:isLgl/>
      <w:lvlText w:val="%1.%2."/>
      <w:lvlJc w:val="left"/>
      <w:pPr>
        <w:ind w:left="1287" w:hanging="72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2061" w:hanging="108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835" w:hanging="144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609" w:hanging="1800"/>
      </w:pPr>
      <w:rPr>
        <w:rFonts w:hint="default"/>
        <w:b/>
      </w:rPr>
    </w:lvl>
    <w:lvl w:ilvl="8">
      <w:start w:val="1"/>
      <w:numFmt w:val="decimal"/>
      <w:isLgl/>
      <w:lvlText w:val="%1.%2.%3.%4.%5.%6.%7.%8.%9."/>
      <w:lvlJc w:val="left"/>
      <w:pPr>
        <w:ind w:left="4176" w:hanging="2160"/>
      </w:pPr>
      <w:rPr>
        <w:rFonts w:hint="default"/>
        <w:b/>
      </w:rPr>
    </w:lvl>
  </w:abstractNum>
  <w:abstractNum w:abstractNumId="27">
    <w:nsid w:val="50435693"/>
    <w:multiLevelType w:val="hybridMultilevel"/>
    <w:tmpl w:val="11F4255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nsid w:val="58131226"/>
    <w:multiLevelType w:val="hybridMultilevel"/>
    <w:tmpl w:val="D73465A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nsid w:val="582252A4"/>
    <w:multiLevelType w:val="hybridMultilevel"/>
    <w:tmpl w:val="332A5F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5A2506BA"/>
    <w:multiLevelType w:val="multilevel"/>
    <w:tmpl w:val="4012692E"/>
    <w:lvl w:ilvl="0">
      <w:start w:val="1"/>
      <w:numFmt w:val="upperRoman"/>
      <w:lvlText w:val="%1."/>
      <w:lvlJc w:val="left"/>
      <w:pPr>
        <w:ind w:left="1080" w:hanging="720"/>
      </w:pPr>
      <w:rPr>
        <w:rFonts w:ascii="Times New Roman" w:hAnsi="Times New Roman" w:cs="Times New Roman" w:hint="default"/>
        <w:sz w:val="24"/>
        <w:szCs w:val="24"/>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5DD45453"/>
    <w:multiLevelType w:val="hybridMultilevel"/>
    <w:tmpl w:val="9196CEB8"/>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nsid w:val="604A3A03"/>
    <w:multiLevelType w:val="hybridMultilevel"/>
    <w:tmpl w:val="68E6D490"/>
    <w:lvl w:ilvl="0" w:tplc="280A000D">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3">
    <w:nsid w:val="64196EFC"/>
    <w:multiLevelType w:val="hybridMultilevel"/>
    <w:tmpl w:val="0714DF2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4">
    <w:nsid w:val="665E696A"/>
    <w:multiLevelType w:val="hybridMultilevel"/>
    <w:tmpl w:val="AC62AB3A"/>
    <w:lvl w:ilvl="0" w:tplc="280A000D">
      <w:start w:val="1"/>
      <w:numFmt w:val="bullet"/>
      <w:lvlText w:val=""/>
      <w:lvlJc w:val="left"/>
      <w:pPr>
        <w:ind w:left="1353" w:hanging="360"/>
      </w:pPr>
      <w:rPr>
        <w:rFonts w:ascii="Wingdings" w:hAnsi="Wingdings" w:hint="default"/>
      </w:rPr>
    </w:lvl>
    <w:lvl w:ilvl="1" w:tplc="280A0003" w:tentative="1">
      <w:start w:val="1"/>
      <w:numFmt w:val="bullet"/>
      <w:lvlText w:val="o"/>
      <w:lvlJc w:val="left"/>
      <w:pPr>
        <w:ind w:left="2073" w:hanging="360"/>
      </w:pPr>
      <w:rPr>
        <w:rFonts w:ascii="Courier New" w:hAnsi="Courier New" w:cs="Courier New"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35">
    <w:nsid w:val="681250F8"/>
    <w:multiLevelType w:val="hybridMultilevel"/>
    <w:tmpl w:val="DE760E1A"/>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6">
    <w:nsid w:val="68C87C39"/>
    <w:multiLevelType w:val="hybridMultilevel"/>
    <w:tmpl w:val="C7F201E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6A255362"/>
    <w:multiLevelType w:val="hybridMultilevel"/>
    <w:tmpl w:val="231EAF0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6C612475"/>
    <w:multiLevelType w:val="hybridMultilevel"/>
    <w:tmpl w:val="93BAE1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6E132F5C"/>
    <w:multiLevelType w:val="hybridMultilevel"/>
    <w:tmpl w:val="13947FB6"/>
    <w:lvl w:ilvl="0" w:tplc="8DFC5E60">
      <w:start w:val="1"/>
      <w:numFmt w:val="upperRoman"/>
      <w:lvlText w:val="%1."/>
      <w:lvlJc w:val="left"/>
      <w:pPr>
        <w:ind w:left="-74" w:hanging="720"/>
      </w:pPr>
      <w:rPr>
        <w:rFonts w:hint="default"/>
      </w:rPr>
    </w:lvl>
    <w:lvl w:ilvl="1" w:tplc="0C0A0019" w:tentative="1">
      <w:start w:val="1"/>
      <w:numFmt w:val="lowerLetter"/>
      <w:lvlText w:val="%2."/>
      <w:lvlJc w:val="left"/>
      <w:pPr>
        <w:ind w:left="286" w:hanging="360"/>
      </w:pPr>
    </w:lvl>
    <w:lvl w:ilvl="2" w:tplc="0C0A001B" w:tentative="1">
      <w:start w:val="1"/>
      <w:numFmt w:val="lowerRoman"/>
      <w:lvlText w:val="%3."/>
      <w:lvlJc w:val="right"/>
      <w:pPr>
        <w:ind w:left="1006" w:hanging="180"/>
      </w:pPr>
    </w:lvl>
    <w:lvl w:ilvl="3" w:tplc="0C0A000F" w:tentative="1">
      <w:start w:val="1"/>
      <w:numFmt w:val="decimal"/>
      <w:lvlText w:val="%4."/>
      <w:lvlJc w:val="left"/>
      <w:pPr>
        <w:ind w:left="1726" w:hanging="360"/>
      </w:pPr>
    </w:lvl>
    <w:lvl w:ilvl="4" w:tplc="0C0A0019" w:tentative="1">
      <w:start w:val="1"/>
      <w:numFmt w:val="lowerLetter"/>
      <w:lvlText w:val="%5."/>
      <w:lvlJc w:val="left"/>
      <w:pPr>
        <w:ind w:left="2446" w:hanging="360"/>
      </w:pPr>
    </w:lvl>
    <w:lvl w:ilvl="5" w:tplc="0C0A001B" w:tentative="1">
      <w:start w:val="1"/>
      <w:numFmt w:val="lowerRoman"/>
      <w:lvlText w:val="%6."/>
      <w:lvlJc w:val="right"/>
      <w:pPr>
        <w:ind w:left="3166" w:hanging="180"/>
      </w:pPr>
    </w:lvl>
    <w:lvl w:ilvl="6" w:tplc="0C0A000F" w:tentative="1">
      <w:start w:val="1"/>
      <w:numFmt w:val="decimal"/>
      <w:lvlText w:val="%7."/>
      <w:lvlJc w:val="left"/>
      <w:pPr>
        <w:ind w:left="3886" w:hanging="360"/>
      </w:pPr>
    </w:lvl>
    <w:lvl w:ilvl="7" w:tplc="0C0A0019" w:tentative="1">
      <w:start w:val="1"/>
      <w:numFmt w:val="lowerLetter"/>
      <w:lvlText w:val="%8."/>
      <w:lvlJc w:val="left"/>
      <w:pPr>
        <w:ind w:left="4606" w:hanging="360"/>
      </w:pPr>
    </w:lvl>
    <w:lvl w:ilvl="8" w:tplc="0C0A001B" w:tentative="1">
      <w:start w:val="1"/>
      <w:numFmt w:val="lowerRoman"/>
      <w:lvlText w:val="%9."/>
      <w:lvlJc w:val="right"/>
      <w:pPr>
        <w:ind w:left="5326" w:hanging="180"/>
      </w:pPr>
    </w:lvl>
  </w:abstractNum>
  <w:abstractNum w:abstractNumId="40">
    <w:nsid w:val="7142307D"/>
    <w:multiLevelType w:val="hybridMultilevel"/>
    <w:tmpl w:val="AEF0A8EA"/>
    <w:lvl w:ilvl="0" w:tplc="280A000D">
      <w:start w:val="1"/>
      <w:numFmt w:val="bullet"/>
      <w:lvlText w:val=""/>
      <w:lvlJc w:val="left"/>
      <w:pPr>
        <w:ind w:left="1494" w:hanging="360"/>
      </w:pPr>
      <w:rPr>
        <w:rFonts w:ascii="Wingdings" w:hAnsi="Wingdings" w:hint="default"/>
      </w:rPr>
    </w:lvl>
    <w:lvl w:ilvl="1" w:tplc="280A0003" w:tentative="1">
      <w:start w:val="1"/>
      <w:numFmt w:val="bullet"/>
      <w:lvlText w:val="o"/>
      <w:lvlJc w:val="left"/>
      <w:pPr>
        <w:ind w:left="2214" w:hanging="360"/>
      </w:pPr>
      <w:rPr>
        <w:rFonts w:ascii="Courier New" w:hAnsi="Courier New" w:cs="Courier New" w:hint="default"/>
      </w:rPr>
    </w:lvl>
    <w:lvl w:ilvl="2" w:tplc="280A0005" w:tentative="1">
      <w:start w:val="1"/>
      <w:numFmt w:val="bullet"/>
      <w:lvlText w:val=""/>
      <w:lvlJc w:val="left"/>
      <w:pPr>
        <w:ind w:left="2934" w:hanging="360"/>
      </w:pPr>
      <w:rPr>
        <w:rFonts w:ascii="Wingdings" w:hAnsi="Wingdings" w:hint="default"/>
      </w:rPr>
    </w:lvl>
    <w:lvl w:ilvl="3" w:tplc="280A0001" w:tentative="1">
      <w:start w:val="1"/>
      <w:numFmt w:val="bullet"/>
      <w:lvlText w:val=""/>
      <w:lvlJc w:val="left"/>
      <w:pPr>
        <w:ind w:left="3654" w:hanging="360"/>
      </w:pPr>
      <w:rPr>
        <w:rFonts w:ascii="Symbol" w:hAnsi="Symbol" w:hint="default"/>
      </w:rPr>
    </w:lvl>
    <w:lvl w:ilvl="4" w:tplc="280A0003" w:tentative="1">
      <w:start w:val="1"/>
      <w:numFmt w:val="bullet"/>
      <w:lvlText w:val="o"/>
      <w:lvlJc w:val="left"/>
      <w:pPr>
        <w:ind w:left="4374" w:hanging="360"/>
      </w:pPr>
      <w:rPr>
        <w:rFonts w:ascii="Courier New" w:hAnsi="Courier New" w:cs="Courier New" w:hint="default"/>
      </w:rPr>
    </w:lvl>
    <w:lvl w:ilvl="5" w:tplc="280A0005" w:tentative="1">
      <w:start w:val="1"/>
      <w:numFmt w:val="bullet"/>
      <w:lvlText w:val=""/>
      <w:lvlJc w:val="left"/>
      <w:pPr>
        <w:ind w:left="5094" w:hanging="360"/>
      </w:pPr>
      <w:rPr>
        <w:rFonts w:ascii="Wingdings" w:hAnsi="Wingdings" w:hint="default"/>
      </w:rPr>
    </w:lvl>
    <w:lvl w:ilvl="6" w:tplc="280A0001" w:tentative="1">
      <w:start w:val="1"/>
      <w:numFmt w:val="bullet"/>
      <w:lvlText w:val=""/>
      <w:lvlJc w:val="left"/>
      <w:pPr>
        <w:ind w:left="5814" w:hanging="360"/>
      </w:pPr>
      <w:rPr>
        <w:rFonts w:ascii="Symbol" w:hAnsi="Symbol" w:hint="default"/>
      </w:rPr>
    </w:lvl>
    <w:lvl w:ilvl="7" w:tplc="280A0003" w:tentative="1">
      <w:start w:val="1"/>
      <w:numFmt w:val="bullet"/>
      <w:lvlText w:val="o"/>
      <w:lvlJc w:val="left"/>
      <w:pPr>
        <w:ind w:left="6534" w:hanging="360"/>
      </w:pPr>
      <w:rPr>
        <w:rFonts w:ascii="Courier New" w:hAnsi="Courier New" w:cs="Courier New" w:hint="default"/>
      </w:rPr>
    </w:lvl>
    <w:lvl w:ilvl="8" w:tplc="280A0005" w:tentative="1">
      <w:start w:val="1"/>
      <w:numFmt w:val="bullet"/>
      <w:lvlText w:val=""/>
      <w:lvlJc w:val="left"/>
      <w:pPr>
        <w:ind w:left="7254" w:hanging="360"/>
      </w:pPr>
      <w:rPr>
        <w:rFonts w:ascii="Wingdings" w:hAnsi="Wingdings" w:hint="default"/>
      </w:rPr>
    </w:lvl>
  </w:abstractNum>
  <w:abstractNum w:abstractNumId="41">
    <w:nsid w:val="72D22FD2"/>
    <w:multiLevelType w:val="hybridMultilevel"/>
    <w:tmpl w:val="DA823FFC"/>
    <w:lvl w:ilvl="0" w:tplc="E1D8BFEA">
      <w:start w:val="1"/>
      <w:numFmt w:val="bullet"/>
      <w:lvlText w:val=""/>
      <w:lvlJc w:val="left"/>
      <w:pPr>
        <w:ind w:left="216" w:hanging="360"/>
      </w:pPr>
      <w:rPr>
        <w:rFonts w:ascii="Wingdings" w:hAnsi="Wingdings" w:hint="default"/>
      </w:rPr>
    </w:lvl>
    <w:lvl w:ilvl="1" w:tplc="0C0A0003" w:tentative="1">
      <w:start w:val="1"/>
      <w:numFmt w:val="bullet"/>
      <w:lvlText w:val="o"/>
      <w:lvlJc w:val="left"/>
      <w:pPr>
        <w:ind w:left="936" w:hanging="360"/>
      </w:pPr>
      <w:rPr>
        <w:rFonts w:ascii="Courier New" w:hAnsi="Courier New" w:cs="Courier New" w:hint="default"/>
      </w:rPr>
    </w:lvl>
    <w:lvl w:ilvl="2" w:tplc="0C0A0005" w:tentative="1">
      <w:start w:val="1"/>
      <w:numFmt w:val="bullet"/>
      <w:lvlText w:val=""/>
      <w:lvlJc w:val="left"/>
      <w:pPr>
        <w:ind w:left="1656" w:hanging="360"/>
      </w:pPr>
      <w:rPr>
        <w:rFonts w:ascii="Wingdings" w:hAnsi="Wingdings" w:hint="default"/>
      </w:rPr>
    </w:lvl>
    <w:lvl w:ilvl="3" w:tplc="0C0A0001" w:tentative="1">
      <w:start w:val="1"/>
      <w:numFmt w:val="bullet"/>
      <w:lvlText w:val=""/>
      <w:lvlJc w:val="left"/>
      <w:pPr>
        <w:ind w:left="2376" w:hanging="360"/>
      </w:pPr>
      <w:rPr>
        <w:rFonts w:ascii="Symbol" w:hAnsi="Symbol" w:hint="default"/>
      </w:rPr>
    </w:lvl>
    <w:lvl w:ilvl="4" w:tplc="0C0A0003" w:tentative="1">
      <w:start w:val="1"/>
      <w:numFmt w:val="bullet"/>
      <w:lvlText w:val="o"/>
      <w:lvlJc w:val="left"/>
      <w:pPr>
        <w:ind w:left="3096" w:hanging="360"/>
      </w:pPr>
      <w:rPr>
        <w:rFonts w:ascii="Courier New" w:hAnsi="Courier New" w:cs="Courier New" w:hint="default"/>
      </w:rPr>
    </w:lvl>
    <w:lvl w:ilvl="5" w:tplc="0C0A0005" w:tentative="1">
      <w:start w:val="1"/>
      <w:numFmt w:val="bullet"/>
      <w:lvlText w:val=""/>
      <w:lvlJc w:val="left"/>
      <w:pPr>
        <w:ind w:left="3816" w:hanging="360"/>
      </w:pPr>
      <w:rPr>
        <w:rFonts w:ascii="Wingdings" w:hAnsi="Wingdings" w:hint="default"/>
      </w:rPr>
    </w:lvl>
    <w:lvl w:ilvl="6" w:tplc="0C0A0001" w:tentative="1">
      <w:start w:val="1"/>
      <w:numFmt w:val="bullet"/>
      <w:lvlText w:val=""/>
      <w:lvlJc w:val="left"/>
      <w:pPr>
        <w:ind w:left="4536" w:hanging="360"/>
      </w:pPr>
      <w:rPr>
        <w:rFonts w:ascii="Symbol" w:hAnsi="Symbol" w:hint="default"/>
      </w:rPr>
    </w:lvl>
    <w:lvl w:ilvl="7" w:tplc="0C0A0003" w:tentative="1">
      <w:start w:val="1"/>
      <w:numFmt w:val="bullet"/>
      <w:lvlText w:val="o"/>
      <w:lvlJc w:val="left"/>
      <w:pPr>
        <w:ind w:left="5256" w:hanging="360"/>
      </w:pPr>
      <w:rPr>
        <w:rFonts w:ascii="Courier New" w:hAnsi="Courier New" w:cs="Courier New" w:hint="default"/>
      </w:rPr>
    </w:lvl>
    <w:lvl w:ilvl="8" w:tplc="0C0A0005" w:tentative="1">
      <w:start w:val="1"/>
      <w:numFmt w:val="bullet"/>
      <w:lvlText w:val=""/>
      <w:lvlJc w:val="left"/>
      <w:pPr>
        <w:ind w:left="5976" w:hanging="360"/>
      </w:pPr>
      <w:rPr>
        <w:rFonts w:ascii="Wingdings" w:hAnsi="Wingdings" w:hint="default"/>
      </w:rPr>
    </w:lvl>
  </w:abstractNum>
  <w:abstractNum w:abstractNumId="42">
    <w:nsid w:val="7829175C"/>
    <w:multiLevelType w:val="hybridMultilevel"/>
    <w:tmpl w:val="9118E6FA"/>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nsid w:val="79517149"/>
    <w:multiLevelType w:val="hybridMultilevel"/>
    <w:tmpl w:val="93C0AD5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4"/>
  </w:num>
  <w:num w:numId="2">
    <w:abstractNumId w:val="23"/>
  </w:num>
  <w:num w:numId="3">
    <w:abstractNumId w:val="39"/>
  </w:num>
  <w:num w:numId="4">
    <w:abstractNumId w:val="30"/>
  </w:num>
  <w:num w:numId="5">
    <w:abstractNumId w:val="2"/>
  </w:num>
  <w:num w:numId="6">
    <w:abstractNumId w:val="21"/>
  </w:num>
  <w:num w:numId="7">
    <w:abstractNumId w:val="26"/>
  </w:num>
  <w:num w:numId="8">
    <w:abstractNumId w:val="3"/>
  </w:num>
  <w:num w:numId="9">
    <w:abstractNumId w:val="25"/>
  </w:num>
  <w:num w:numId="10">
    <w:abstractNumId w:val="41"/>
  </w:num>
  <w:num w:numId="11">
    <w:abstractNumId w:val="13"/>
  </w:num>
  <w:num w:numId="12">
    <w:abstractNumId w:val="6"/>
  </w:num>
  <w:num w:numId="13">
    <w:abstractNumId w:val="40"/>
  </w:num>
  <w:num w:numId="14">
    <w:abstractNumId w:val="11"/>
  </w:num>
  <w:num w:numId="15">
    <w:abstractNumId w:val="5"/>
  </w:num>
  <w:num w:numId="16">
    <w:abstractNumId w:val="12"/>
  </w:num>
  <w:num w:numId="17">
    <w:abstractNumId w:val="15"/>
  </w:num>
  <w:num w:numId="18">
    <w:abstractNumId w:val="43"/>
  </w:num>
  <w:num w:numId="19">
    <w:abstractNumId w:val="19"/>
  </w:num>
  <w:num w:numId="20">
    <w:abstractNumId w:val="34"/>
  </w:num>
  <w:num w:numId="21">
    <w:abstractNumId w:val="4"/>
  </w:num>
  <w:num w:numId="22">
    <w:abstractNumId w:val="37"/>
  </w:num>
  <w:num w:numId="23">
    <w:abstractNumId w:val="36"/>
  </w:num>
  <w:num w:numId="24">
    <w:abstractNumId w:val="14"/>
  </w:num>
  <w:num w:numId="25">
    <w:abstractNumId w:val="29"/>
  </w:num>
  <w:num w:numId="26">
    <w:abstractNumId w:val="35"/>
  </w:num>
  <w:num w:numId="27">
    <w:abstractNumId w:val="38"/>
  </w:num>
  <w:num w:numId="28">
    <w:abstractNumId w:val="16"/>
  </w:num>
  <w:num w:numId="29">
    <w:abstractNumId w:val="0"/>
  </w:num>
  <w:num w:numId="30">
    <w:abstractNumId w:val="32"/>
  </w:num>
  <w:num w:numId="31">
    <w:abstractNumId w:val="18"/>
  </w:num>
  <w:num w:numId="32">
    <w:abstractNumId w:val="8"/>
  </w:num>
  <w:num w:numId="33">
    <w:abstractNumId w:val="42"/>
  </w:num>
  <w:num w:numId="34">
    <w:abstractNumId w:val="31"/>
  </w:num>
  <w:num w:numId="35">
    <w:abstractNumId w:val="28"/>
  </w:num>
  <w:num w:numId="36">
    <w:abstractNumId w:val="10"/>
  </w:num>
  <w:num w:numId="37">
    <w:abstractNumId w:val="27"/>
  </w:num>
  <w:num w:numId="38">
    <w:abstractNumId w:val="22"/>
  </w:num>
  <w:num w:numId="39">
    <w:abstractNumId w:val="17"/>
  </w:num>
  <w:num w:numId="40">
    <w:abstractNumId w:val="9"/>
  </w:num>
  <w:num w:numId="41">
    <w:abstractNumId w:val="7"/>
  </w:num>
  <w:num w:numId="42">
    <w:abstractNumId w:val="20"/>
  </w:num>
  <w:num w:numId="43">
    <w:abstractNumId w:val="33"/>
  </w:num>
  <w:num w:numId="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54DA"/>
    <w:rsid w:val="000000D5"/>
    <w:rsid w:val="0000155F"/>
    <w:rsid w:val="000069EC"/>
    <w:rsid w:val="00007170"/>
    <w:rsid w:val="00011FAD"/>
    <w:rsid w:val="0001313C"/>
    <w:rsid w:val="000151D9"/>
    <w:rsid w:val="00015F89"/>
    <w:rsid w:val="00016114"/>
    <w:rsid w:val="00017F16"/>
    <w:rsid w:val="000217BB"/>
    <w:rsid w:val="000246A5"/>
    <w:rsid w:val="0002623E"/>
    <w:rsid w:val="0003780C"/>
    <w:rsid w:val="000432D7"/>
    <w:rsid w:val="00046C82"/>
    <w:rsid w:val="00046F8E"/>
    <w:rsid w:val="00055060"/>
    <w:rsid w:val="00057FAD"/>
    <w:rsid w:val="00060997"/>
    <w:rsid w:val="000627B2"/>
    <w:rsid w:val="00071037"/>
    <w:rsid w:val="00072AD8"/>
    <w:rsid w:val="0007365E"/>
    <w:rsid w:val="0008163A"/>
    <w:rsid w:val="000817B6"/>
    <w:rsid w:val="0008304C"/>
    <w:rsid w:val="00084315"/>
    <w:rsid w:val="000876C2"/>
    <w:rsid w:val="00090E81"/>
    <w:rsid w:val="00091A6C"/>
    <w:rsid w:val="00095D29"/>
    <w:rsid w:val="000A13AF"/>
    <w:rsid w:val="000A1A4D"/>
    <w:rsid w:val="000B0E85"/>
    <w:rsid w:val="000B1C55"/>
    <w:rsid w:val="000B5005"/>
    <w:rsid w:val="000B6BE2"/>
    <w:rsid w:val="000C393B"/>
    <w:rsid w:val="000C4221"/>
    <w:rsid w:val="000D114B"/>
    <w:rsid w:val="000D70DD"/>
    <w:rsid w:val="000D7CF4"/>
    <w:rsid w:val="000E02FB"/>
    <w:rsid w:val="000E1CD9"/>
    <w:rsid w:val="000E3248"/>
    <w:rsid w:val="000E679A"/>
    <w:rsid w:val="000F6437"/>
    <w:rsid w:val="00104966"/>
    <w:rsid w:val="001062C8"/>
    <w:rsid w:val="00111F23"/>
    <w:rsid w:val="001159BB"/>
    <w:rsid w:val="001178DC"/>
    <w:rsid w:val="0012063F"/>
    <w:rsid w:val="00121327"/>
    <w:rsid w:val="001234B6"/>
    <w:rsid w:val="0012359D"/>
    <w:rsid w:val="00123677"/>
    <w:rsid w:val="00125C0F"/>
    <w:rsid w:val="00133004"/>
    <w:rsid w:val="001360D4"/>
    <w:rsid w:val="001404CA"/>
    <w:rsid w:val="001412C9"/>
    <w:rsid w:val="00144193"/>
    <w:rsid w:val="00144786"/>
    <w:rsid w:val="0014556D"/>
    <w:rsid w:val="00147D2F"/>
    <w:rsid w:val="0015030D"/>
    <w:rsid w:val="00151050"/>
    <w:rsid w:val="001529C4"/>
    <w:rsid w:val="00154EE3"/>
    <w:rsid w:val="001567B5"/>
    <w:rsid w:val="00160C03"/>
    <w:rsid w:val="001679BD"/>
    <w:rsid w:val="00167AB9"/>
    <w:rsid w:val="00176E17"/>
    <w:rsid w:val="00180CA7"/>
    <w:rsid w:val="00182E93"/>
    <w:rsid w:val="001844B9"/>
    <w:rsid w:val="00187A32"/>
    <w:rsid w:val="001933FB"/>
    <w:rsid w:val="00194D26"/>
    <w:rsid w:val="00195383"/>
    <w:rsid w:val="001972D0"/>
    <w:rsid w:val="001976E0"/>
    <w:rsid w:val="001A6392"/>
    <w:rsid w:val="001A6B05"/>
    <w:rsid w:val="001A6DB8"/>
    <w:rsid w:val="001B2E8E"/>
    <w:rsid w:val="001B6D05"/>
    <w:rsid w:val="001B6DEA"/>
    <w:rsid w:val="001B78B1"/>
    <w:rsid w:val="001B78EA"/>
    <w:rsid w:val="001C342A"/>
    <w:rsid w:val="001C53BC"/>
    <w:rsid w:val="001C7641"/>
    <w:rsid w:val="001D1E66"/>
    <w:rsid w:val="001D2F70"/>
    <w:rsid w:val="001D4630"/>
    <w:rsid w:val="001D6358"/>
    <w:rsid w:val="001E1AA3"/>
    <w:rsid w:val="001F1819"/>
    <w:rsid w:val="001F1859"/>
    <w:rsid w:val="001F51BA"/>
    <w:rsid w:val="001F66CA"/>
    <w:rsid w:val="00201066"/>
    <w:rsid w:val="002017A2"/>
    <w:rsid w:val="0020274D"/>
    <w:rsid w:val="002059D8"/>
    <w:rsid w:val="00206281"/>
    <w:rsid w:val="002066D6"/>
    <w:rsid w:val="0020791F"/>
    <w:rsid w:val="00207E66"/>
    <w:rsid w:val="00211E75"/>
    <w:rsid w:val="00215272"/>
    <w:rsid w:val="002153A0"/>
    <w:rsid w:val="002203F5"/>
    <w:rsid w:val="00220623"/>
    <w:rsid w:val="00221ED7"/>
    <w:rsid w:val="0022236C"/>
    <w:rsid w:val="00224272"/>
    <w:rsid w:val="00225B2A"/>
    <w:rsid w:val="00226F9A"/>
    <w:rsid w:val="00231D79"/>
    <w:rsid w:val="002331AA"/>
    <w:rsid w:val="002341E6"/>
    <w:rsid w:val="00240ECA"/>
    <w:rsid w:val="00243AA9"/>
    <w:rsid w:val="00244977"/>
    <w:rsid w:val="00244F8C"/>
    <w:rsid w:val="00252F64"/>
    <w:rsid w:val="00252FB6"/>
    <w:rsid w:val="002548D3"/>
    <w:rsid w:val="002605BC"/>
    <w:rsid w:val="0026601B"/>
    <w:rsid w:val="00266F06"/>
    <w:rsid w:val="00270368"/>
    <w:rsid w:val="00270D55"/>
    <w:rsid w:val="0027530B"/>
    <w:rsid w:val="00275A16"/>
    <w:rsid w:val="00281073"/>
    <w:rsid w:val="00286C91"/>
    <w:rsid w:val="00287BE2"/>
    <w:rsid w:val="00291034"/>
    <w:rsid w:val="00295148"/>
    <w:rsid w:val="00297282"/>
    <w:rsid w:val="002A7919"/>
    <w:rsid w:val="002B15EC"/>
    <w:rsid w:val="002B1CDC"/>
    <w:rsid w:val="002B63E4"/>
    <w:rsid w:val="002B7D19"/>
    <w:rsid w:val="002C02D8"/>
    <w:rsid w:val="002C0AD3"/>
    <w:rsid w:val="002C0BB6"/>
    <w:rsid w:val="002C1685"/>
    <w:rsid w:val="002C1693"/>
    <w:rsid w:val="002C532F"/>
    <w:rsid w:val="002C6A66"/>
    <w:rsid w:val="002C6F48"/>
    <w:rsid w:val="002D11C4"/>
    <w:rsid w:val="002D19B9"/>
    <w:rsid w:val="002E0BFF"/>
    <w:rsid w:val="002E114E"/>
    <w:rsid w:val="002E1D0E"/>
    <w:rsid w:val="002E2A5C"/>
    <w:rsid w:val="002E54DA"/>
    <w:rsid w:val="002F025F"/>
    <w:rsid w:val="002F2976"/>
    <w:rsid w:val="0030473B"/>
    <w:rsid w:val="00313D7D"/>
    <w:rsid w:val="00314328"/>
    <w:rsid w:val="00316B43"/>
    <w:rsid w:val="00321B2B"/>
    <w:rsid w:val="00321C28"/>
    <w:rsid w:val="003244C7"/>
    <w:rsid w:val="003327BE"/>
    <w:rsid w:val="003346D7"/>
    <w:rsid w:val="003430E2"/>
    <w:rsid w:val="00343D48"/>
    <w:rsid w:val="00344A69"/>
    <w:rsid w:val="003464E9"/>
    <w:rsid w:val="003513CE"/>
    <w:rsid w:val="00354326"/>
    <w:rsid w:val="00367A3C"/>
    <w:rsid w:val="00371E44"/>
    <w:rsid w:val="00372B24"/>
    <w:rsid w:val="00380E2A"/>
    <w:rsid w:val="0038232E"/>
    <w:rsid w:val="003830FF"/>
    <w:rsid w:val="0038393E"/>
    <w:rsid w:val="00385A72"/>
    <w:rsid w:val="00393FBC"/>
    <w:rsid w:val="003A79E2"/>
    <w:rsid w:val="003B1A96"/>
    <w:rsid w:val="003B507F"/>
    <w:rsid w:val="003B5E7E"/>
    <w:rsid w:val="003C0DF0"/>
    <w:rsid w:val="003C21D3"/>
    <w:rsid w:val="003C4EF1"/>
    <w:rsid w:val="003D5E6F"/>
    <w:rsid w:val="003E2326"/>
    <w:rsid w:val="003E5316"/>
    <w:rsid w:val="003E6BBB"/>
    <w:rsid w:val="003F05E8"/>
    <w:rsid w:val="003F0AD7"/>
    <w:rsid w:val="003F0F26"/>
    <w:rsid w:val="003F1AE5"/>
    <w:rsid w:val="003F486A"/>
    <w:rsid w:val="003F4CA7"/>
    <w:rsid w:val="003F4D61"/>
    <w:rsid w:val="003F5D65"/>
    <w:rsid w:val="004006C2"/>
    <w:rsid w:val="004012B4"/>
    <w:rsid w:val="00402B3B"/>
    <w:rsid w:val="00402C93"/>
    <w:rsid w:val="004033E2"/>
    <w:rsid w:val="00405AE5"/>
    <w:rsid w:val="00411A2C"/>
    <w:rsid w:val="0041296A"/>
    <w:rsid w:val="004142B8"/>
    <w:rsid w:val="0041580D"/>
    <w:rsid w:val="00415969"/>
    <w:rsid w:val="00417B4A"/>
    <w:rsid w:val="0042113A"/>
    <w:rsid w:val="0042123D"/>
    <w:rsid w:val="004257DC"/>
    <w:rsid w:val="00425997"/>
    <w:rsid w:val="004266DD"/>
    <w:rsid w:val="00427519"/>
    <w:rsid w:val="004309F5"/>
    <w:rsid w:val="00434EF3"/>
    <w:rsid w:val="004357F7"/>
    <w:rsid w:val="00441C2E"/>
    <w:rsid w:val="00446334"/>
    <w:rsid w:val="0044761A"/>
    <w:rsid w:val="0045058F"/>
    <w:rsid w:val="004518C2"/>
    <w:rsid w:val="004529AD"/>
    <w:rsid w:val="00454613"/>
    <w:rsid w:val="00454720"/>
    <w:rsid w:val="004605FA"/>
    <w:rsid w:val="00464496"/>
    <w:rsid w:val="00465647"/>
    <w:rsid w:val="00465E77"/>
    <w:rsid w:val="00465FAC"/>
    <w:rsid w:val="0046718D"/>
    <w:rsid w:val="00472936"/>
    <w:rsid w:val="00477A73"/>
    <w:rsid w:val="004822AD"/>
    <w:rsid w:val="00485BA1"/>
    <w:rsid w:val="0049480F"/>
    <w:rsid w:val="0049717D"/>
    <w:rsid w:val="004A1754"/>
    <w:rsid w:val="004A2D48"/>
    <w:rsid w:val="004A32B3"/>
    <w:rsid w:val="004B022A"/>
    <w:rsid w:val="004B07D0"/>
    <w:rsid w:val="004B3AFF"/>
    <w:rsid w:val="004B3E44"/>
    <w:rsid w:val="004B520D"/>
    <w:rsid w:val="004B543D"/>
    <w:rsid w:val="004C1950"/>
    <w:rsid w:val="004C1E34"/>
    <w:rsid w:val="004C223B"/>
    <w:rsid w:val="004C6176"/>
    <w:rsid w:val="004C6F11"/>
    <w:rsid w:val="004D45B7"/>
    <w:rsid w:val="004D4693"/>
    <w:rsid w:val="004D5E51"/>
    <w:rsid w:val="004E32BF"/>
    <w:rsid w:val="004E34D6"/>
    <w:rsid w:val="004E536B"/>
    <w:rsid w:val="004E7B54"/>
    <w:rsid w:val="004F1D3E"/>
    <w:rsid w:val="004F250E"/>
    <w:rsid w:val="004F33E1"/>
    <w:rsid w:val="004F3680"/>
    <w:rsid w:val="004F3E92"/>
    <w:rsid w:val="004F52B0"/>
    <w:rsid w:val="004F6409"/>
    <w:rsid w:val="0050139A"/>
    <w:rsid w:val="005019D7"/>
    <w:rsid w:val="00501CAF"/>
    <w:rsid w:val="005040A4"/>
    <w:rsid w:val="00505BBA"/>
    <w:rsid w:val="00506827"/>
    <w:rsid w:val="00510F8B"/>
    <w:rsid w:val="005121DC"/>
    <w:rsid w:val="005156B9"/>
    <w:rsid w:val="00516768"/>
    <w:rsid w:val="00516EBE"/>
    <w:rsid w:val="00521AF2"/>
    <w:rsid w:val="00525AA8"/>
    <w:rsid w:val="00525C3F"/>
    <w:rsid w:val="0053533B"/>
    <w:rsid w:val="005354F8"/>
    <w:rsid w:val="00536225"/>
    <w:rsid w:val="0053626F"/>
    <w:rsid w:val="00536485"/>
    <w:rsid w:val="00537A93"/>
    <w:rsid w:val="00540B6A"/>
    <w:rsid w:val="00541DD6"/>
    <w:rsid w:val="00542013"/>
    <w:rsid w:val="00542469"/>
    <w:rsid w:val="005434AF"/>
    <w:rsid w:val="00545B4A"/>
    <w:rsid w:val="0055037A"/>
    <w:rsid w:val="0055047C"/>
    <w:rsid w:val="005537B4"/>
    <w:rsid w:val="0056054D"/>
    <w:rsid w:val="00560DAC"/>
    <w:rsid w:val="00561648"/>
    <w:rsid w:val="005620E5"/>
    <w:rsid w:val="00563865"/>
    <w:rsid w:val="00564FB5"/>
    <w:rsid w:val="00565FBF"/>
    <w:rsid w:val="00566B79"/>
    <w:rsid w:val="005732B9"/>
    <w:rsid w:val="00581E2E"/>
    <w:rsid w:val="00583026"/>
    <w:rsid w:val="0058364D"/>
    <w:rsid w:val="0058406C"/>
    <w:rsid w:val="005879EF"/>
    <w:rsid w:val="00592210"/>
    <w:rsid w:val="0059696B"/>
    <w:rsid w:val="005A3D39"/>
    <w:rsid w:val="005A42D9"/>
    <w:rsid w:val="005B1E52"/>
    <w:rsid w:val="005B4602"/>
    <w:rsid w:val="005B6485"/>
    <w:rsid w:val="005C1A42"/>
    <w:rsid w:val="005C2D2E"/>
    <w:rsid w:val="005C2D48"/>
    <w:rsid w:val="005C5479"/>
    <w:rsid w:val="005D0F4B"/>
    <w:rsid w:val="005E075D"/>
    <w:rsid w:val="005E3E8B"/>
    <w:rsid w:val="005E4C4A"/>
    <w:rsid w:val="005E6262"/>
    <w:rsid w:val="005F0310"/>
    <w:rsid w:val="00600B84"/>
    <w:rsid w:val="00601D0C"/>
    <w:rsid w:val="006047F2"/>
    <w:rsid w:val="006052F3"/>
    <w:rsid w:val="00611610"/>
    <w:rsid w:val="00613205"/>
    <w:rsid w:val="00621288"/>
    <w:rsid w:val="0062155C"/>
    <w:rsid w:val="00622ECF"/>
    <w:rsid w:val="0063027E"/>
    <w:rsid w:val="00630AFF"/>
    <w:rsid w:val="00631082"/>
    <w:rsid w:val="00632191"/>
    <w:rsid w:val="006340AB"/>
    <w:rsid w:val="00635F43"/>
    <w:rsid w:val="00636ECF"/>
    <w:rsid w:val="00637769"/>
    <w:rsid w:val="006400D9"/>
    <w:rsid w:val="00643717"/>
    <w:rsid w:val="0064627E"/>
    <w:rsid w:val="00646E6C"/>
    <w:rsid w:val="006537DA"/>
    <w:rsid w:val="006538C4"/>
    <w:rsid w:val="00655C9C"/>
    <w:rsid w:val="00656C01"/>
    <w:rsid w:val="00663AF6"/>
    <w:rsid w:val="006648A3"/>
    <w:rsid w:val="006678E4"/>
    <w:rsid w:val="00671A4E"/>
    <w:rsid w:val="00671B7B"/>
    <w:rsid w:val="00674BAB"/>
    <w:rsid w:val="006843CC"/>
    <w:rsid w:val="00685188"/>
    <w:rsid w:val="00685ED2"/>
    <w:rsid w:val="00686BC2"/>
    <w:rsid w:val="006910BD"/>
    <w:rsid w:val="0069600B"/>
    <w:rsid w:val="00697C5A"/>
    <w:rsid w:val="006A14C3"/>
    <w:rsid w:val="006A3F3C"/>
    <w:rsid w:val="006A47E8"/>
    <w:rsid w:val="006A6BDE"/>
    <w:rsid w:val="006B14C8"/>
    <w:rsid w:val="006B1A8F"/>
    <w:rsid w:val="006B28CB"/>
    <w:rsid w:val="006B3DFF"/>
    <w:rsid w:val="006C4EC6"/>
    <w:rsid w:val="006C5AF0"/>
    <w:rsid w:val="006C5E93"/>
    <w:rsid w:val="006D0F8C"/>
    <w:rsid w:val="006D7FCA"/>
    <w:rsid w:val="006E1407"/>
    <w:rsid w:val="006E30CE"/>
    <w:rsid w:val="006E4BCE"/>
    <w:rsid w:val="006F1F0D"/>
    <w:rsid w:val="006F6332"/>
    <w:rsid w:val="006F70F7"/>
    <w:rsid w:val="00703687"/>
    <w:rsid w:val="00704C9D"/>
    <w:rsid w:val="00706D3C"/>
    <w:rsid w:val="00707182"/>
    <w:rsid w:val="007101A5"/>
    <w:rsid w:val="007202A1"/>
    <w:rsid w:val="00722A69"/>
    <w:rsid w:val="0072389A"/>
    <w:rsid w:val="0072498E"/>
    <w:rsid w:val="00726A69"/>
    <w:rsid w:val="007316D0"/>
    <w:rsid w:val="007349CD"/>
    <w:rsid w:val="007379D6"/>
    <w:rsid w:val="007412E6"/>
    <w:rsid w:val="007472B7"/>
    <w:rsid w:val="00753B53"/>
    <w:rsid w:val="007571F5"/>
    <w:rsid w:val="0076087E"/>
    <w:rsid w:val="00762265"/>
    <w:rsid w:val="00762FBC"/>
    <w:rsid w:val="00765932"/>
    <w:rsid w:val="00765CF0"/>
    <w:rsid w:val="00766B3C"/>
    <w:rsid w:val="00780E08"/>
    <w:rsid w:val="00785D23"/>
    <w:rsid w:val="00786265"/>
    <w:rsid w:val="00787E8F"/>
    <w:rsid w:val="0079374E"/>
    <w:rsid w:val="007A2544"/>
    <w:rsid w:val="007A414A"/>
    <w:rsid w:val="007A6096"/>
    <w:rsid w:val="007A6579"/>
    <w:rsid w:val="007A78F5"/>
    <w:rsid w:val="007A7A48"/>
    <w:rsid w:val="007B5172"/>
    <w:rsid w:val="007B52A6"/>
    <w:rsid w:val="007B5752"/>
    <w:rsid w:val="007B6189"/>
    <w:rsid w:val="007C316D"/>
    <w:rsid w:val="007C7013"/>
    <w:rsid w:val="007C74FA"/>
    <w:rsid w:val="007C7D16"/>
    <w:rsid w:val="007D139E"/>
    <w:rsid w:val="007D30AD"/>
    <w:rsid w:val="007D3216"/>
    <w:rsid w:val="007E48E8"/>
    <w:rsid w:val="007E4B96"/>
    <w:rsid w:val="007E5EA1"/>
    <w:rsid w:val="007F3062"/>
    <w:rsid w:val="007F352E"/>
    <w:rsid w:val="008023A9"/>
    <w:rsid w:val="008054F2"/>
    <w:rsid w:val="0080642A"/>
    <w:rsid w:val="008069BB"/>
    <w:rsid w:val="00811537"/>
    <w:rsid w:val="008168CA"/>
    <w:rsid w:val="00816A0B"/>
    <w:rsid w:val="00820C24"/>
    <w:rsid w:val="00820FF0"/>
    <w:rsid w:val="00822BCD"/>
    <w:rsid w:val="00827BAB"/>
    <w:rsid w:val="00831AB7"/>
    <w:rsid w:val="008338EF"/>
    <w:rsid w:val="0084448B"/>
    <w:rsid w:val="008630EA"/>
    <w:rsid w:val="0086676A"/>
    <w:rsid w:val="008778A8"/>
    <w:rsid w:val="00880109"/>
    <w:rsid w:val="00880951"/>
    <w:rsid w:val="00881622"/>
    <w:rsid w:val="008818F8"/>
    <w:rsid w:val="00882487"/>
    <w:rsid w:val="00883F46"/>
    <w:rsid w:val="00884C92"/>
    <w:rsid w:val="00887422"/>
    <w:rsid w:val="008921B1"/>
    <w:rsid w:val="00893668"/>
    <w:rsid w:val="00894458"/>
    <w:rsid w:val="008A4944"/>
    <w:rsid w:val="008A5FE3"/>
    <w:rsid w:val="008A7038"/>
    <w:rsid w:val="008A7CD8"/>
    <w:rsid w:val="008B0B4B"/>
    <w:rsid w:val="008B3C67"/>
    <w:rsid w:val="008C0DC7"/>
    <w:rsid w:val="008C23F6"/>
    <w:rsid w:val="008C2AB9"/>
    <w:rsid w:val="008C31A2"/>
    <w:rsid w:val="008C74CA"/>
    <w:rsid w:val="008D00E1"/>
    <w:rsid w:val="008D4421"/>
    <w:rsid w:val="008D7789"/>
    <w:rsid w:val="008D7AC0"/>
    <w:rsid w:val="008F1D74"/>
    <w:rsid w:val="00901A08"/>
    <w:rsid w:val="00901DF2"/>
    <w:rsid w:val="00905FA9"/>
    <w:rsid w:val="009066C6"/>
    <w:rsid w:val="00910B88"/>
    <w:rsid w:val="00912DD9"/>
    <w:rsid w:val="00915599"/>
    <w:rsid w:val="0091588C"/>
    <w:rsid w:val="009217E0"/>
    <w:rsid w:val="00921B2F"/>
    <w:rsid w:val="009222C0"/>
    <w:rsid w:val="00926D54"/>
    <w:rsid w:val="00933D9F"/>
    <w:rsid w:val="00940FDA"/>
    <w:rsid w:val="00941222"/>
    <w:rsid w:val="00942B20"/>
    <w:rsid w:val="00952D6A"/>
    <w:rsid w:val="00953119"/>
    <w:rsid w:val="00960837"/>
    <w:rsid w:val="00964FC0"/>
    <w:rsid w:val="00965194"/>
    <w:rsid w:val="009656F2"/>
    <w:rsid w:val="00966A28"/>
    <w:rsid w:val="0097348A"/>
    <w:rsid w:val="009742FD"/>
    <w:rsid w:val="009771B7"/>
    <w:rsid w:val="00980225"/>
    <w:rsid w:val="00980532"/>
    <w:rsid w:val="00981409"/>
    <w:rsid w:val="009817B4"/>
    <w:rsid w:val="00984D35"/>
    <w:rsid w:val="00984FF9"/>
    <w:rsid w:val="009A1982"/>
    <w:rsid w:val="009A792F"/>
    <w:rsid w:val="009B1F84"/>
    <w:rsid w:val="009B2BCB"/>
    <w:rsid w:val="009B326A"/>
    <w:rsid w:val="009B3D93"/>
    <w:rsid w:val="009B6507"/>
    <w:rsid w:val="009B6789"/>
    <w:rsid w:val="009B6887"/>
    <w:rsid w:val="009C3167"/>
    <w:rsid w:val="009C4459"/>
    <w:rsid w:val="009C521E"/>
    <w:rsid w:val="009C684D"/>
    <w:rsid w:val="009D345F"/>
    <w:rsid w:val="009E2C8D"/>
    <w:rsid w:val="009E2F9E"/>
    <w:rsid w:val="009E7368"/>
    <w:rsid w:val="00A0021D"/>
    <w:rsid w:val="00A043E2"/>
    <w:rsid w:val="00A04CB6"/>
    <w:rsid w:val="00A10E5C"/>
    <w:rsid w:val="00A112B1"/>
    <w:rsid w:val="00A20DFF"/>
    <w:rsid w:val="00A22658"/>
    <w:rsid w:val="00A30381"/>
    <w:rsid w:val="00A3169C"/>
    <w:rsid w:val="00A33022"/>
    <w:rsid w:val="00A334E4"/>
    <w:rsid w:val="00A3583A"/>
    <w:rsid w:val="00A46687"/>
    <w:rsid w:val="00A50235"/>
    <w:rsid w:val="00A50D3E"/>
    <w:rsid w:val="00A5286B"/>
    <w:rsid w:val="00A54A70"/>
    <w:rsid w:val="00A55BFA"/>
    <w:rsid w:val="00A57226"/>
    <w:rsid w:val="00A609BB"/>
    <w:rsid w:val="00A61B2F"/>
    <w:rsid w:val="00A6231E"/>
    <w:rsid w:val="00A652E8"/>
    <w:rsid w:val="00A67FAA"/>
    <w:rsid w:val="00A71C85"/>
    <w:rsid w:val="00A73659"/>
    <w:rsid w:val="00A73754"/>
    <w:rsid w:val="00A75ABD"/>
    <w:rsid w:val="00A82AA8"/>
    <w:rsid w:val="00A82C0D"/>
    <w:rsid w:val="00A838AB"/>
    <w:rsid w:val="00A83C58"/>
    <w:rsid w:val="00A94416"/>
    <w:rsid w:val="00A95486"/>
    <w:rsid w:val="00AA04FD"/>
    <w:rsid w:val="00AA15C4"/>
    <w:rsid w:val="00AA1615"/>
    <w:rsid w:val="00AA1ACC"/>
    <w:rsid w:val="00AA2478"/>
    <w:rsid w:val="00AA2FAC"/>
    <w:rsid w:val="00AA4159"/>
    <w:rsid w:val="00AB024A"/>
    <w:rsid w:val="00AB1D1F"/>
    <w:rsid w:val="00AB2EFB"/>
    <w:rsid w:val="00AB46B9"/>
    <w:rsid w:val="00AB679B"/>
    <w:rsid w:val="00AB6C72"/>
    <w:rsid w:val="00AB70F1"/>
    <w:rsid w:val="00AC013B"/>
    <w:rsid w:val="00AC340C"/>
    <w:rsid w:val="00AC5F1B"/>
    <w:rsid w:val="00AC6CEA"/>
    <w:rsid w:val="00AC79B0"/>
    <w:rsid w:val="00AD3165"/>
    <w:rsid w:val="00AD4BFF"/>
    <w:rsid w:val="00AD6C8D"/>
    <w:rsid w:val="00AD7556"/>
    <w:rsid w:val="00AE327F"/>
    <w:rsid w:val="00AE3F00"/>
    <w:rsid w:val="00AE6AE5"/>
    <w:rsid w:val="00AE7EC2"/>
    <w:rsid w:val="00AF0A55"/>
    <w:rsid w:val="00AF0CF2"/>
    <w:rsid w:val="00AF318F"/>
    <w:rsid w:val="00AF56EB"/>
    <w:rsid w:val="00AF70C0"/>
    <w:rsid w:val="00B01206"/>
    <w:rsid w:val="00B02657"/>
    <w:rsid w:val="00B051A3"/>
    <w:rsid w:val="00B17641"/>
    <w:rsid w:val="00B2317A"/>
    <w:rsid w:val="00B33F9E"/>
    <w:rsid w:val="00B3409E"/>
    <w:rsid w:val="00B3450F"/>
    <w:rsid w:val="00B371DE"/>
    <w:rsid w:val="00B4089C"/>
    <w:rsid w:val="00B41298"/>
    <w:rsid w:val="00B413E7"/>
    <w:rsid w:val="00B45882"/>
    <w:rsid w:val="00B46A79"/>
    <w:rsid w:val="00B46BA0"/>
    <w:rsid w:val="00B520BF"/>
    <w:rsid w:val="00B536A1"/>
    <w:rsid w:val="00B54B26"/>
    <w:rsid w:val="00B60846"/>
    <w:rsid w:val="00B62D9F"/>
    <w:rsid w:val="00B65727"/>
    <w:rsid w:val="00B7008D"/>
    <w:rsid w:val="00B717E1"/>
    <w:rsid w:val="00B72F36"/>
    <w:rsid w:val="00B7456A"/>
    <w:rsid w:val="00B77264"/>
    <w:rsid w:val="00B81A4A"/>
    <w:rsid w:val="00B86C4E"/>
    <w:rsid w:val="00B9348D"/>
    <w:rsid w:val="00B9383D"/>
    <w:rsid w:val="00B94558"/>
    <w:rsid w:val="00B9665C"/>
    <w:rsid w:val="00BA460C"/>
    <w:rsid w:val="00BA6F7B"/>
    <w:rsid w:val="00BB12C8"/>
    <w:rsid w:val="00BB2496"/>
    <w:rsid w:val="00BC24F3"/>
    <w:rsid w:val="00BC30CF"/>
    <w:rsid w:val="00BD27C3"/>
    <w:rsid w:val="00BD4B2F"/>
    <w:rsid w:val="00BD6D02"/>
    <w:rsid w:val="00BE03F2"/>
    <w:rsid w:val="00BE24A9"/>
    <w:rsid w:val="00BE2A02"/>
    <w:rsid w:val="00BE5D7B"/>
    <w:rsid w:val="00BF09C5"/>
    <w:rsid w:val="00BF0B65"/>
    <w:rsid w:val="00BF298E"/>
    <w:rsid w:val="00BF31AB"/>
    <w:rsid w:val="00BF5C11"/>
    <w:rsid w:val="00C04D7A"/>
    <w:rsid w:val="00C05C77"/>
    <w:rsid w:val="00C160BF"/>
    <w:rsid w:val="00C17F4E"/>
    <w:rsid w:val="00C31126"/>
    <w:rsid w:val="00C331EA"/>
    <w:rsid w:val="00C355FB"/>
    <w:rsid w:val="00C379CB"/>
    <w:rsid w:val="00C37B75"/>
    <w:rsid w:val="00C41C69"/>
    <w:rsid w:val="00C41F21"/>
    <w:rsid w:val="00C428CB"/>
    <w:rsid w:val="00C4687B"/>
    <w:rsid w:val="00C5499A"/>
    <w:rsid w:val="00C55456"/>
    <w:rsid w:val="00C56EDC"/>
    <w:rsid w:val="00C60AC7"/>
    <w:rsid w:val="00C61222"/>
    <w:rsid w:val="00C635BC"/>
    <w:rsid w:val="00C70F93"/>
    <w:rsid w:val="00C72AEA"/>
    <w:rsid w:val="00C75ADF"/>
    <w:rsid w:val="00C76B60"/>
    <w:rsid w:val="00C76EB0"/>
    <w:rsid w:val="00C77016"/>
    <w:rsid w:val="00C806E0"/>
    <w:rsid w:val="00C84CAD"/>
    <w:rsid w:val="00C86D72"/>
    <w:rsid w:val="00C87B54"/>
    <w:rsid w:val="00C96CED"/>
    <w:rsid w:val="00CA36D9"/>
    <w:rsid w:val="00CA47BA"/>
    <w:rsid w:val="00CA7BA0"/>
    <w:rsid w:val="00CB62B3"/>
    <w:rsid w:val="00CB769F"/>
    <w:rsid w:val="00CC0F57"/>
    <w:rsid w:val="00CC5A45"/>
    <w:rsid w:val="00CD1DBB"/>
    <w:rsid w:val="00CD3CAE"/>
    <w:rsid w:val="00CD5C57"/>
    <w:rsid w:val="00CD67EC"/>
    <w:rsid w:val="00CD6C4E"/>
    <w:rsid w:val="00CD76BD"/>
    <w:rsid w:val="00CE1203"/>
    <w:rsid w:val="00CF0C93"/>
    <w:rsid w:val="00CF5489"/>
    <w:rsid w:val="00CF6152"/>
    <w:rsid w:val="00CF71DA"/>
    <w:rsid w:val="00CF7291"/>
    <w:rsid w:val="00D00F01"/>
    <w:rsid w:val="00D00FD3"/>
    <w:rsid w:val="00D03D3A"/>
    <w:rsid w:val="00D14B92"/>
    <w:rsid w:val="00D16F29"/>
    <w:rsid w:val="00D21C20"/>
    <w:rsid w:val="00D23AF6"/>
    <w:rsid w:val="00D24E2D"/>
    <w:rsid w:val="00D25B84"/>
    <w:rsid w:val="00D27E1A"/>
    <w:rsid w:val="00D30315"/>
    <w:rsid w:val="00D30E81"/>
    <w:rsid w:val="00D324D4"/>
    <w:rsid w:val="00D33C76"/>
    <w:rsid w:val="00D3455A"/>
    <w:rsid w:val="00D363E0"/>
    <w:rsid w:val="00D4071F"/>
    <w:rsid w:val="00D42867"/>
    <w:rsid w:val="00D42CF6"/>
    <w:rsid w:val="00D44DE3"/>
    <w:rsid w:val="00D44EDB"/>
    <w:rsid w:val="00D46725"/>
    <w:rsid w:val="00D516AE"/>
    <w:rsid w:val="00D528DE"/>
    <w:rsid w:val="00D53F47"/>
    <w:rsid w:val="00D55266"/>
    <w:rsid w:val="00D62E86"/>
    <w:rsid w:val="00D662CA"/>
    <w:rsid w:val="00D66FEA"/>
    <w:rsid w:val="00D67FED"/>
    <w:rsid w:val="00D76124"/>
    <w:rsid w:val="00D76DE5"/>
    <w:rsid w:val="00D8009D"/>
    <w:rsid w:val="00D80328"/>
    <w:rsid w:val="00D82BB1"/>
    <w:rsid w:val="00D83B97"/>
    <w:rsid w:val="00D8732C"/>
    <w:rsid w:val="00D8745C"/>
    <w:rsid w:val="00D9214C"/>
    <w:rsid w:val="00D92BF0"/>
    <w:rsid w:val="00D95CF1"/>
    <w:rsid w:val="00D97538"/>
    <w:rsid w:val="00DA031B"/>
    <w:rsid w:val="00DA040E"/>
    <w:rsid w:val="00DA3C82"/>
    <w:rsid w:val="00DA4AC1"/>
    <w:rsid w:val="00DA4DC0"/>
    <w:rsid w:val="00DA6226"/>
    <w:rsid w:val="00DA788C"/>
    <w:rsid w:val="00DB14DE"/>
    <w:rsid w:val="00DB1AD9"/>
    <w:rsid w:val="00DB36CB"/>
    <w:rsid w:val="00DC22A6"/>
    <w:rsid w:val="00DC2FDB"/>
    <w:rsid w:val="00DC360B"/>
    <w:rsid w:val="00DC4523"/>
    <w:rsid w:val="00DC50A8"/>
    <w:rsid w:val="00DC736F"/>
    <w:rsid w:val="00DD01FC"/>
    <w:rsid w:val="00DD23B0"/>
    <w:rsid w:val="00DD5532"/>
    <w:rsid w:val="00DE198D"/>
    <w:rsid w:val="00DE244D"/>
    <w:rsid w:val="00DE4A75"/>
    <w:rsid w:val="00DE756C"/>
    <w:rsid w:val="00DE7FDE"/>
    <w:rsid w:val="00DF4F3B"/>
    <w:rsid w:val="00DF5E47"/>
    <w:rsid w:val="00DF6281"/>
    <w:rsid w:val="00DF66BF"/>
    <w:rsid w:val="00DF71B0"/>
    <w:rsid w:val="00DF7D6E"/>
    <w:rsid w:val="00E00C85"/>
    <w:rsid w:val="00E011ED"/>
    <w:rsid w:val="00E035EC"/>
    <w:rsid w:val="00E03B5B"/>
    <w:rsid w:val="00E04C05"/>
    <w:rsid w:val="00E10612"/>
    <w:rsid w:val="00E25BD3"/>
    <w:rsid w:val="00E36A6D"/>
    <w:rsid w:val="00E419DA"/>
    <w:rsid w:val="00E437CF"/>
    <w:rsid w:val="00E50A15"/>
    <w:rsid w:val="00E5464D"/>
    <w:rsid w:val="00E603A0"/>
    <w:rsid w:val="00E62A79"/>
    <w:rsid w:val="00E63ED3"/>
    <w:rsid w:val="00E63F62"/>
    <w:rsid w:val="00E6514C"/>
    <w:rsid w:val="00E67A9E"/>
    <w:rsid w:val="00E72806"/>
    <w:rsid w:val="00E73673"/>
    <w:rsid w:val="00E7412E"/>
    <w:rsid w:val="00E76227"/>
    <w:rsid w:val="00E77AF6"/>
    <w:rsid w:val="00E8219B"/>
    <w:rsid w:val="00E824E0"/>
    <w:rsid w:val="00E86958"/>
    <w:rsid w:val="00E87B19"/>
    <w:rsid w:val="00E90ECF"/>
    <w:rsid w:val="00E96A59"/>
    <w:rsid w:val="00EA5A4C"/>
    <w:rsid w:val="00EB0E7E"/>
    <w:rsid w:val="00EB0EF1"/>
    <w:rsid w:val="00EB525E"/>
    <w:rsid w:val="00EB66BD"/>
    <w:rsid w:val="00EC0345"/>
    <w:rsid w:val="00EC2BF6"/>
    <w:rsid w:val="00EC4196"/>
    <w:rsid w:val="00EC7F79"/>
    <w:rsid w:val="00EE0470"/>
    <w:rsid w:val="00EE145E"/>
    <w:rsid w:val="00EE69A5"/>
    <w:rsid w:val="00EF2B40"/>
    <w:rsid w:val="00EF34DF"/>
    <w:rsid w:val="00EF365F"/>
    <w:rsid w:val="00EF4DBF"/>
    <w:rsid w:val="00EF5779"/>
    <w:rsid w:val="00EF6470"/>
    <w:rsid w:val="00EF651D"/>
    <w:rsid w:val="00F072E4"/>
    <w:rsid w:val="00F078E4"/>
    <w:rsid w:val="00F10371"/>
    <w:rsid w:val="00F10B3C"/>
    <w:rsid w:val="00F16649"/>
    <w:rsid w:val="00F203BF"/>
    <w:rsid w:val="00F300DF"/>
    <w:rsid w:val="00F31E95"/>
    <w:rsid w:val="00F344BB"/>
    <w:rsid w:val="00F351AA"/>
    <w:rsid w:val="00F374BC"/>
    <w:rsid w:val="00F37B30"/>
    <w:rsid w:val="00F4252D"/>
    <w:rsid w:val="00F47F69"/>
    <w:rsid w:val="00F542FE"/>
    <w:rsid w:val="00F575E6"/>
    <w:rsid w:val="00F60889"/>
    <w:rsid w:val="00F63A52"/>
    <w:rsid w:val="00F6452F"/>
    <w:rsid w:val="00F661E0"/>
    <w:rsid w:val="00F70D81"/>
    <w:rsid w:val="00F72E4E"/>
    <w:rsid w:val="00F72F38"/>
    <w:rsid w:val="00F755A7"/>
    <w:rsid w:val="00F7708B"/>
    <w:rsid w:val="00F77202"/>
    <w:rsid w:val="00F77452"/>
    <w:rsid w:val="00F80D3A"/>
    <w:rsid w:val="00F82955"/>
    <w:rsid w:val="00F978B9"/>
    <w:rsid w:val="00FA4089"/>
    <w:rsid w:val="00FA75BE"/>
    <w:rsid w:val="00FB16E0"/>
    <w:rsid w:val="00FB18D3"/>
    <w:rsid w:val="00FB7FDB"/>
    <w:rsid w:val="00FC43F9"/>
    <w:rsid w:val="00FC5484"/>
    <w:rsid w:val="00FC6E4A"/>
    <w:rsid w:val="00FD30D6"/>
    <w:rsid w:val="00FD7E0F"/>
    <w:rsid w:val="00FE2727"/>
    <w:rsid w:val="00FE2858"/>
    <w:rsid w:val="00FE6190"/>
    <w:rsid w:val="00FE6613"/>
    <w:rsid w:val="00FE6EEC"/>
    <w:rsid w:val="00FF3B8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F439309-52C3-4A4E-8F30-572CEEF398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5A3D39"/>
    <w:pPr>
      <w:keepNext/>
      <w:keepLines/>
      <w:spacing w:before="240" w:after="0"/>
      <w:outlineLvl w:val="0"/>
    </w:pPr>
    <w:rPr>
      <w:rFonts w:asciiTheme="majorHAnsi" w:eastAsiaTheme="majorEastAsia" w:hAnsiTheme="majorHAnsi" w:cstheme="majorBidi"/>
      <w:color w:val="2E74B5" w:themeColor="accent1" w:themeShade="BF"/>
      <w:sz w:val="32"/>
      <w:szCs w:val="32"/>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771B7"/>
    <w:pPr>
      <w:ind w:left="720"/>
      <w:contextualSpacing/>
    </w:pPr>
  </w:style>
  <w:style w:type="table" w:styleId="Tablaconcuadrcula">
    <w:name w:val="Table Grid"/>
    <w:basedOn w:val="Tablanormal"/>
    <w:uiPriority w:val="39"/>
    <w:rsid w:val="00046F8E"/>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next w:val="Tablaconcuadrcula"/>
    <w:uiPriority w:val="39"/>
    <w:rsid w:val="00A334E4"/>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DD01FC"/>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39"/>
    <w:rsid w:val="000D7CF4"/>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fa">
    <w:name w:val="Bibliography"/>
    <w:basedOn w:val="Normal"/>
    <w:next w:val="Normal"/>
    <w:uiPriority w:val="37"/>
    <w:unhideWhenUsed/>
    <w:rsid w:val="005A3D39"/>
  </w:style>
  <w:style w:type="character" w:customStyle="1" w:styleId="Ttulo1Car">
    <w:name w:val="Título 1 Car"/>
    <w:basedOn w:val="Fuentedeprrafopredeter"/>
    <w:link w:val="Ttulo1"/>
    <w:uiPriority w:val="9"/>
    <w:rsid w:val="005A3D39"/>
    <w:rPr>
      <w:rFonts w:asciiTheme="majorHAnsi" w:eastAsiaTheme="majorEastAsia" w:hAnsiTheme="majorHAnsi" w:cstheme="majorBidi"/>
      <w:color w:val="2E74B5" w:themeColor="accent1" w:themeShade="BF"/>
      <w:sz w:val="32"/>
      <w:szCs w:val="32"/>
      <w:lang w:eastAsia="es-ES"/>
    </w:rPr>
  </w:style>
  <w:style w:type="paragraph" w:styleId="Encabezado">
    <w:name w:val="header"/>
    <w:basedOn w:val="Normal"/>
    <w:link w:val="EncabezadoCar"/>
    <w:uiPriority w:val="99"/>
    <w:unhideWhenUsed/>
    <w:rsid w:val="009217E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217E0"/>
  </w:style>
  <w:style w:type="paragraph" w:styleId="Piedepgina">
    <w:name w:val="footer"/>
    <w:basedOn w:val="Normal"/>
    <w:link w:val="PiedepginaCar"/>
    <w:uiPriority w:val="99"/>
    <w:unhideWhenUsed/>
    <w:rsid w:val="009217E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217E0"/>
  </w:style>
  <w:style w:type="paragraph" w:styleId="Textonotaalfinal">
    <w:name w:val="endnote text"/>
    <w:basedOn w:val="Normal"/>
    <w:link w:val="TextonotaalfinalCar"/>
    <w:uiPriority w:val="99"/>
    <w:semiHidden/>
    <w:unhideWhenUsed/>
    <w:rsid w:val="00501CAF"/>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501CAF"/>
    <w:rPr>
      <w:sz w:val="20"/>
      <w:szCs w:val="20"/>
    </w:rPr>
  </w:style>
  <w:style w:type="character" w:styleId="Refdenotaalfinal">
    <w:name w:val="endnote reference"/>
    <w:basedOn w:val="Fuentedeprrafopredeter"/>
    <w:uiPriority w:val="99"/>
    <w:semiHidden/>
    <w:unhideWhenUsed/>
    <w:rsid w:val="00501CAF"/>
    <w:rPr>
      <w:vertAlign w:val="superscript"/>
    </w:rPr>
  </w:style>
  <w:style w:type="paragraph" w:styleId="HTMLconformatoprevio">
    <w:name w:val="HTML Preformatted"/>
    <w:basedOn w:val="Normal"/>
    <w:link w:val="HTMLconformatoprevioCar"/>
    <w:uiPriority w:val="99"/>
    <w:semiHidden/>
    <w:unhideWhenUsed/>
    <w:rsid w:val="00E36A6D"/>
    <w:pPr>
      <w:spacing w:after="0"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E36A6D"/>
    <w:rPr>
      <w:rFonts w:ascii="Consolas" w:hAnsi="Consolas"/>
      <w:sz w:val="20"/>
      <w:szCs w:val="20"/>
    </w:rPr>
  </w:style>
  <w:style w:type="character" w:styleId="Hipervnculo">
    <w:name w:val="Hyperlink"/>
    <w:basedOn w:val="Fuentedeprrafopredeter"/>
    <w:uiPriority w:val="99"/>
    <w:unhideWhenUsed/>
    <w:rsid w:val="00BD6D02"/>
    <w:rPr>
      <w:color w:val="0563C1" w:themeColor="hyperlink"/>
      <w:u w:val="single"/>
    </w:rPr>
  </w:style>
  <w:style w:type="table" w:customStyle="1" w:styleId="Tablaconcuadrcula4">
    <w:name w:val="Tabla con cuadrícula4"/>
    <w:basedOn w:val="Tablanormal"/>
    <w:next w:val="Tablaconcuadrcula"/>
    <w:uiPriority w:val="39"/>
    <w:rsid w:val="00D92BF0"/>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39"/>
    <w:rsid w:val="00F63A52"/>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uiPriority w:val="35"/>
    <w:unhideWhenUsed/>
    <w:qFormat/>
    <w:rsid w:val="00965194"/>
    <w:pPr>
      <w:spacing w:after="200" w:line="240" w:lineRule="auto"/>
    </w:pPr>
    <w:rPr>
      <w:i/>
      <w:iCs/>
      <w:color w:val="44546A" w:themeColor="text2"/>
      <w:sz w:val="18"/>
      <w:szCs w:val="18"/>
    </w:rPr>
  </w:style>
  <w:style w:type="character" w:styleId="Textodelmarcadordeposicin">
    <w:name w:val="Placeholder Text"/>
    <w:basedOn w:val="Fuentedeprrafopredeter"/>
    <w:uiPriority w:val="99"/>
    <w:semiHidden/>
    <w:rsid w:val="00E5464D"/>
    <w:rPr>
      <w:color w:val="808080"/>
    </w:rPr>
  </w:style>
  <w:style w:type="table" w:styleId="Tabladelista6concolores">
    <w:name w:val="List Table 6 Colorful"/>
    <w:basedOn w:val="Tablanormal"/>
    <w:uiPriority w:val="51"/>
    <w:rsid w:val="00AF0CF2"/>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FF3B87"/>
    <w:rPr>
      <w:sz w:val="16"/>
      <w:szCs w:val="16"/>
    </w:rPr>
  </w:style>
  <w:style w:type="paragraph" w:styleId="Textocomentario">
    <w:name w:val="annotation text"/>
    <w:basedOn w:val="Normal"/>
    <w:link w:val="TextocomentarioCar"/>
    <w:uiPriority w:val="99"/>
    <w:semiHidden/>
    <w:unhideWhenUsed/>
    <w:rsid w:val="00FF3B8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F3B87"/>
    <w:rPr>
      <w:sz w:val="20"/>
      <w:szCs w:val="20"/>
    </w:rPr>
  </w:style>
  <w:style w:type="paragraph" w:styleId="Asuntodelcomentario">
    <w:name w:val="annotation subject"/>
    <w:basedOn w:val="Textocomentario"/>
    <w:next w:val="Textocomentario"/>
    <w:link w:val="AsuntodelcomentarioCar"/>
    <w:uiPriority w:val="99"/>
    <w:semiHidden/>
    <w:unhideWhenUsed/>
    <w:rsid w:val="00FF3B87"/>
    <w:rPr>
      <w:b/>
      <w:bCs/>
    </w:rPr>
  </w:style>
  <w:style w:type="character" w:customStyle="1" w:styleId="AsuntodelcomentarioCar">
    <w:name w:val="Asunto del comentario Car"/>
    <w:basedOn w:val="TextocomentarioCar"/>
    <w:link w:val="Asuntodelcomentario"/>
    <w:uiPriority w:val="99"/>
    <w:semiHidden/>
    <w:rsid w:val="00FF3B87"/>
    <w:rPr>
      <w:b/>
      <w:bCs/>
      <w:sz w:val="20"/>
      <w:szCs w:val="20"/>
    </w:rPr>
  </w:style>
  <w:style w:type="paragraph" w:styleId="Textodeglobo">
    <w:name w:val="Balloon Text"/>
    <w:basedOn w:val="Normal"/>
    <w:link w:val="TextodegloboCar"/>
    <w:uiPriority w:val="99"/>
    <w:semiHidden/>
    <w:unhideWhenUsed/>
    <w:rsid w:val="00FF3B8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F3B8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21">
      <w:bodyDiv w:val="1"/>
      <w:marLeft w:val="0"/>
      <w:marRight w:val="0"/>
      <w:marTop w:val="0"/>
      <w:marBottom w:val="0"/>
      <w:divBdr>
        <w:top w:val="none" w:sz="0" w:space="0" w:color="auto"/>
        <w:left w:val="none" w:sz="0" w:space="0" w:color="auto"/>
        <w:bottom w:val="none" w:sz="0" w:space="0" w:color="auto"/>
        <w:right w:val="none" w:sz="0" w:space="0" w:color="auto"/>
      </w:divBdr>
    </w:div>
    <w:div w:id="3677071">
      <w:bodyDiv w:val="1"/>
      <w:marLeft w:val="0"/>
      <w:marRight w:val="0"/>
      <w:marTop w:val="0"/>
      <w:marBottom w:val="0"/>
      <w:divBdr>
        <w:top w:val="none" w:sz="0" w:space="0" w:color="auto"/>
        <w:left w:val="none" w:sz="0" w:space="0" w:color="auto"/>
        <w:bottom w:val="none" w:sz="0" w:space="0" w:color="auto"/>
        <w:right w:val="none" w:sz="0" w:space="0" w:color="auto"/>
      </w:divBdr>
    </w:div>
    <w:div w:id="5715415">
      <w:bodyDiv w:val="1"/>
      <w:marLeft w:val="0"/>
      <w:marRight w:val="0"/>
      <w:marTop w:val="0"/>
      <w:marBottom w:val="0"/>
      <w:divBdr>
        <w:top w:val="none" w:sz="0" w:space="0" w:color="auto"/>
        <w:left w:val="none" w:sz="0" w:space="0" w:color="auto"/>
        <w:bottom w:val="none" w:sz="0" w:space="0" w:color="auto"/>
        <w:right w:val="none" w:sz="0" w:space="0" w:color="auto"/>
      </w:divBdr>
    </w:div>
    <w:div w:id="5791835">
      <w:bodyDiv w:val="1"/>
      <w:marLeft w:val="0"/>
      <w:marRight w:val="0"/>
      <w:marTop w:val="0"/>
      <w:marBottom w:val="0"/>
      <w:divBdr>
        <w:top w:val="none" w:sz="0" w:space="0" w:color="auto"/>
        <w:left w:val="none" w:sz="0" w:space="0" w:color="auto"/>
        <w:bottom w:val="none" w:sz="0" w:space="0" w:color="auto"/>
        <w:right w:val="none" w:sz="0" w:space="0" w:color="auto"/>
      </w:divBdr>
    </w:div>
    <w:div w:id="8333092">
      <w:bodyDiv w:val="1"/>
      <w:marLeft w:val="0"/>
      <w:marRight w:val="0"/>
      <w:marTop w:val="0"/>
      <w:marBottom w:val="0"/>
      <w:divBdr>
        <w:top w:val="none" w:sz="0" w:space="0" w:color="auto"/>
        <w:left w:val="none" w:sz="0" w:space="0" w:color="auto"/>
        <w:bottom w:val="none" w:sz="0" w:space="0" w:color="auto"/>
        <w:right w:val="none" w:sz="0" w:space="0" w:color="auto"/>
      </w:divBdr>
    </w:div>
    <w:div w:id="10112472">
      <w:bodyDiv w:val="1"/>
      <w:marLeft w:val="0"/>
      <w:marRight w:val="0"/>
      <w:marTop w:val="0"/>
      <w:marBottom w:val="0"/>
      <w:divBdr>
        <w:top w:val="none" w:sz="0" w:space="0" w:color="auto"/>
        <w:left w:val="none" w:sz="0" w:space="0" w:color="auto"/>
        <w:bottom w:val="none" w:sz="0" w:space="0" w:color="auto"/>
        <w:right w:val="none" w:sz="0" w:space="0" w:color="auto"/>
      </w:divBdr>
    </w:div>
    <w:div w:id="10425403">
      <w:bodyDiv w:val="1"/>
      <w:marLeft w:val="0"/>
      <w:marRight w:val="0"/>
      <w:marTop w:val="0"/>
      <w:marBottom w:val="0"/>
      <w:divBdr>
        <w:top w:val="none" w:sz="0" w:space="0" w:color="auto"/>
        <w:left w:val="none" w:sz="0" w:space="0" w:color="auto"/>
        <w:bottom w:val="none" w:sz="0" w:space="0" w:color="auto"/>
        <w:right w:val="none" w:sz="0" w:space="0" w:color="auto"/>
      </w:divBdr>
    </w:div>
    <w:div w:id="16083347">
      <w:bodyDiv w:val="1"/>
      <w:marLeft w:val="0"/>
      <w:marRight w:val="0"/>
      <w:marTop w:val="0"/>
      <w:marBottom w:val="0"/>
      <w:divBdr>
        <w:top w:val="none" w:sz="0" w:space="0" w:color="auto"/>
        <w:left w:val="none" w:sz="0" w:space="0" w:color="auto"/>
        <w:bottom w:val="none" w:sz="0" w:space="0" w:color="auto"/>
        <w:right w:val="none" w:sz="0" w:space="0" w:color="auto"/>
      </w:divBdr>
    </w:div>
    <w:div w:id="16734371">
      <w:bodyDiv w:val="1"/>
      <w:marLeft w:val="0"/>
      <w:marRight w:val="0"/>
      <w:marTop w:val="0"/>
      <w:marBottom w:val="0"/>
      <w:divBdr>
        <w:top w:val="none" w:sz="0" w:space="0" w:color="auto"/>
        <w:left w:val="none" w:sz="0" w:space="0" w:color="auto"/>
        <w:bottom w:val="none" w:sz="0" w:space="0" w:color="auto"/>
        <w:right w:val="none" w:sz="0" w:space="0" w:color="auto"/>
      </w:divBdr>
    </w:div>
    <w:div w:id="17391461">
      <w:bodyDiv w:val="1"/>
      <w:marLeft w:val="0"/>
      <w:marRight w:val="0"/>
      <w:marTop w:val="0"/>
      <w:marBottom w:val="0"/>
      <w:divBdr>
        <w:top w:val="none" w:sz="0" w:space="0" w:color="auto"/>
        <w:left w:val="none" w:sz="0" w:space="0" w:color="auto"/>
        <w:bottom w:val="none" w:sz="0" w:space="0" w:color="auto"/>
        <w:right w:val="none" w:sz="0" w:space="0" w:color="auto"/>
      </w:divBdr>
    </w:div>
    <w:div w:id="19362106">
      <w:bodyDiv w:val="1"/>
      <w:marLeft w:val="0"/>
      <w:marRight w:val="0"/>
      <w:marTop w:val="0"/>
      <w:marBottom w:val="0"/>
      <w:divBdr>
        <w:top w:val="none" w:sz="0" w:space="0" w:color="auto"/>
        <w:left w:val="none" w:sz="0" w:space="0" w:color="auto"/>
        <w:bottom w:val="none" w:sz="0" w:space="0" w:color="auto"/>
        <w:right w:val="none" w:sz="0" w:space="0" w:color="auto"/>
      </w:divBdr>
    </w:div>
    <w:div w:id="21245118">
      <w:bodyDiv w:val="1"/>
      <w:marLeft w:val="0"/>
      <w:marRight w:val="0"/>
      <w:marTop w:val="0"/>
      <w:marBottom w:val="0"/>
      <w:divBdr>
        <w:top w:val="none" w:sz="0" w:space="0" w:color="auto"/>
        <w:left w:val="none" w:sz="0" w:space="0" w:color="auto"/>
        <w:bottom w:val="none" w:sz="0" w:space="0" w:color="auto"/>
        <w:right w:val="none" w:sz="0" w:space="0" w:color="auto"/>
      </w:divBdr>
    </w:div>
    <w:div w:id="22286975">
      <w:bodyDiv w:val="1"/>
      <w:marLeft w:val="0"/>
      <w:marRight w:val="0"/>
      <w:marTop w:val="0"/>
      <w:marBottom w:val="0"/>
      <w:divBdr>
        <w:top w:val="none" w:sz="0" w:space="0" w:color="auto"/>
        <w:left w:val="none" w:sz="0" w:space="0" w:color="auto"/>
        <w:bottom w:val="none" w:sz="0" w:space="0" w:color="auto"/>
        <w:right w:val="none" w:sz="0" w:space="0" w:color="auto"/>
      </w:divBdr>
    </w:div>
    <w:div w:id="22294759">
      <w:bodyDiv w:val="1"/>
      <w:marLeft w:val="0"/>
      <w:marRight w:val="0"/>
      <w:marTop w:val="0"/>
      <w:marBottom w:val="0"/>
      <w:divBdr>
        <w:top w:val="none" w:sz="0" w:space="0" w:color="auto"/>
        <w:left w:val="none" w:sz="0" w:space="0" w:color="auto"/>
        <w:bottom w:val="none" w:sz="0" w:space="0" w:color="auto"/>
        <w:right w:val="none" w:sz="0" w:space="0" w:color="auto"/>
      </w:divBdr>
    </w:div>
    <w:div w:id="22634862">
      <w:bodyDiv w:val="1"/>
      <w:marLeft w:val="0"/>
      <w:marRight w:val="0"/>
      <w:marTop w:val="0"/>
      <w:marBottom w:val="0"/>
      <w:divBdr>
        <w:top w:val="none" w:sz="0" w:space="0" w:color="auto"/>
        <w:left w:val="none" w:sz="0" w:space="0" w:color="auto"/>
        <w:bottom w:val="none" w:sz="0" w:space="0" w:color="auto"/>
        <w:right w:val="none" w:sz="0" w:space="0" w:color="auto"/>
      </w:divBdr>
    </w:div>
    <w:div w:id="27528279">
      <w:bodyDiv w:val="1"/>
      <w:marLeft w:val="0"/>
      <w:marRight w:val="0"/>
      <w:marTop w:val="0"/>
      <w:marBottom w:val="0"/>
      <w:divBdr>
        <w:top w:val="none" w:sz="0" w:space="0" w:color="auto"/>
        <w:left w:val="none" w:sz="0" w:space="0" w:color="auto"/>
        <w:bottom w:val="none" w:sz="0" w:space="0" w:color="auto"/>
        <w:right w:val="none" w:sz="0" w:space="0" w:color="auto"/>
      </w:divBdr>
    </w:div>
    <w:div w:id="27924138">
      <w:bodyDiv w:val="1"/>
      <w:marLeft w:val="0"/>
      <w:marRight w:val="0"/>
      <w:marTop w:val="0"/>
      <w:marBottom w:val="0"/>
      <w:divBdr>
        <w:top w:val="none" w:sz="0" w:space="0" w:color="auto"/>
        <w:left w:val="none" w:sz="0" w:space="0" w:color="auto"/>
        <w:bottom w:val="none" w:sz="0" w:space="0" w:color="auto"/>
        <w:right w:val="none" w:sz="0" w:space="0" w:color="auto"/>
      </w:divBdr>
    </w:div>
    <w:div w:id="29495987">
      <w:bodyDiv w:val="1"/>
      <w:marLeft w:val="0"/>
      <w:marRight w:val="0"/>
      <w:marTop w:val="0"/>
      <w:marBottom w:val="0"/>
      <w:divBdr>
        <w:top w:val="none" w:sz="0" w:space="0" w:color="auto"/>
        <w:left w:val="none" w:sz="0" w:space="0" w:color="auto"/>
        <w:bottom w:val="none" w:sz="0" w:space="0" w:color="auto"/>
        <w:right w:val="none" w:sz="0" w:space="0" w:color="auto"/>
      </w:divBdr>
    </w:div>
    <w:div w:id="37435039">
      <w:bodyDiv w:val="1"/>
      <w:marLeft w:val="0"/>
      <w:marRight w:val="0"/>
      <w:marTop w:val="0"/>
      <w:marBottom w:val="0"/>
      <w:divBdr>
        <w:top w:val="none" w:sz="0" w:space="0" w:color="auto"/>
        <w:left w:val="none" w:sz="0" w:space="0" w:color="auto"/>
        <w:bottom w:val="none" w:sz="0" w:space="0" w:color="auto"/>
        <w:right w:val="none" w:sz="0" w:space="0" w:color="auto"/>
      </w:divBdr>
    </w:div>
    <w:div w:id="38021275">
      <w:bodyDiv w:val="1"/>
      <w:marLeft w:val="0"/>
      <w:marRight w:val="0"/>
      <w:marTop w:val="0"/>
      <w:marBottom w:val="0"/>
      <w:divBdr>
        <w:top w:val="none" w:sz="0" w:space="0" w:color="auto"/>
        <w:left w:val="none" w:sz="0" w:space="0" w:color="auto"/>
        <w:bottom w:val="none" w:sz="0" w:space="0" w:color="auto"/>
        <w:right w:val="none" w:sz="0" w:space="0" w:color="auto"/>
      </w:divBdr>
    </w:div>
    <w:div w:id="43256593">
      <w:bodyDiv w:val="1"/>
      <w:marLeft w:val="0"/>
      <w:marRight w:val="0"/>
      <w:marTop w:val="0"/>
      <w:marBottom w:val="0"/>
      <w:divBdr>
        <w:top w:val="none" w:sz="0" w:space="0" w:color="auto"/>
        <w:left w:val="none" w:sz="0" w:space="0" w:color="auto"/>
        <w:bottom w:val="none" w:sz="0" w:space="0" w:color="auto"/>
        <w:right w:val="none" w:sz="0" w:space="0" w:color="auto"/>
      </w:divBdr>
    </w:div>
    <w:div w:id="44838480">
      <w:bodyDiv w:val="1"/>
      <w:marLeft w:val="0"/>
      <w:marRight w:val="0"/>
      <w:marTop w:val="0"/>
      <w:marBottom w:val="0"/>
      <w:divBdr>
        <w:top w:val="none" w:sz="0" w:space="0" w:color="auto"/>
        <w:left w:val="none" w:sz="0" w:space="0" w:color="auto"/>
        <w:bottom w:val="none" w:sz="0" w:space="0" w:color="auto"/>
        <w:right w:val="none" w:sz="0" w:space="0" w:color="auto"/>
      </w:divBdr>
    </w:div>
    <w:div w:id="46075162">
      <w:bodyDiv w:val="1"/>
      <w:marLeft w:val="0"/>
      <w:marRight w:val="0"/>
      <w:marTop w:val="0"/>
      <w:marBottom w:val="0"/>
      <w:divBdr>
        <w:top w:val="none" w:sz="0" w:space="0" w:color="auto"/>
        <w:left w:val="none" w:sz="0" w:space="0" w:color="auto"/>
        <w:bottom w:val="none" w:sz="0" w:space="0" w:color="auto"/>
        <w:right w:val="none" w:sz="0" w:space="0" w:color="auto"/>
      </w:divBdr>
    </w:div>
    <w:div w:id="50622999">
      <w:bodyDiv w:val="1"/>
      <w:marLeft w:val="0"/>
      <w:marRight w:val="0"/>
      <w:marTop w:val="0"/>
      <w:marBottom w:val="0"/>
      <w:divBdr>
        <w:top w:val="none" w:sz="0" w:space="0" w:color="auto"/>
        <w:left w:val="none" w:sz="0" w:space="0" w:color="auto"/>
        <w:bottom w:val="none" w:sz="0" w:space="0" w:color="auto"/>
        <w:right w:val="none" w:sz="0" w:space="0" w:color="auto"/>
      </w:divBdr>
    </w:div>
    <w:div w:id="62803712">
      <w:bodyDiv w:val="1"/>
      <w:marLeft w:val="0"/>
      <w:marRight w:val="0"/>
      <w:marTop w:val="0"/>
      <w:marBottom w:val="0"/>
      <w:divBdr>
        <w:top w:val="none" w:sz="0" w:space="0" w:color="auto"/>
        <w:left w:val="none" w:sz="0" w:space="0" w:color="auto"/>
        <w:bottom w:val="none" w:sz="0" w:space="0" w:color="auto"/>
        <w:right w:val="none" w:sz="0" w:space="0" w:color="auto"/>
      </w:divBdr>
    </w:div>
    <w:div w:id="66849970">
      <w:bodyDiv w:val="1"/>
      <w:marLeft w:val="0"/>
      <w:marRight w:val="0"/>
      <w:marTop w:val="0"/>
      <w:marBottom w:val="0"/>
      <w:divBdr>
        <w:top w:val="none" w:sz="0" w:space="0" w:color="auto"/>
        <w:left w:val="none" w:sz="0" w:space="0" w:color="auto"/>
        <w:bottom w:val="none" w:sz="0" w:space="0" w:color="auto"/>
        <w:right w:val="none" w:sz="0" w:space="0" w:color="auto"/>
      </w:divBdr>
    </w:div>
    <w:div w:id="66924056">
      <w:bodyDiv w:val="1"/>
      <w:marLeft w:val="0"/>
      <w:marRight w:val="0"/>
      <w:marTop w:val="0"/>
      <w:marBottom w:val="0"/>
      <w:divBdr>
        <w:top w:val="none" w:sz="0" w:space="0" w:color="auto"/>
        <w:left w:val="none" w:sz="0" w:space="0" w:color="auto"/>
        <w:bottom w:val="none" w:sz="0" w:space="0" w:color="auto"/>
        <w:right w:val="none" w:sz="0" w:space="0" w:color="auto"/>
      </w:divBdr>
    </w:div>
    <w:div w:id="69543905">
      <w:bodyDiv w:val="1"/>
      <w:marLeft w:val="0"/>
      <w:marRight w:val="0"/>
      <w:marTop w:val="0"/>
      <w:marBottom w:val="0"/>
      <w:divBdr>
        <w:top w:val="none" w:sz="0" w:space="0" w:color="auto"/>
        <w:left w:val="none" w:sz="0" w:space="0" w:color="auto"/>
        <w:bottom w:val="none" w:sz="0" w:space="0" w:color="auto"/>
        <w:right w:val="none" w:sz="0" w:space="0" w:color="auto"/>
      </w:divBdr>
    </w:div>
    <w:div w:id="72162765">
      <w:bodyDiv w:val="1"/>
      <w:marLeft w:val="0"/>
      <w:marRight w:val="0"/>
      <w:marTop w:val="0"/>
      <w:marBottom w:val="0"/>
      <w:divBdr>
        <w:top w:val="none" w:sz="0" w:space="0" w:color="auto"/>
        <w:left w:val="none" w:sz="0" w:space="0" w:color="auto"/>
        <w:bottom w:val="none" w:sz="0" w:space="0" w:color="auto"/>
        <w:right w:val="none" w:sz="0" w:space="0" w:color="auto"/>
      </w:divBdr>
    </w:div>
    <w:div w:id="72943921">
      <w:bodyDiv w:val="1"/>
      <w:marLeft w:val="0"/>
      <w:marRight w:val="0"/>
      <w:marTop w:val="0"/>
      <w:marBottom w:val="0"/>
      <w:divBdr>
        <w:top w:val="none" w:sz="0" w:space="0" w:color="auto"/>
        <w:left w:val="none" w:sz="0" w:space="0" w:color="auto"/>
        <w:bottom w:val="none" w:sz="0" w:space="0" w:color="auto"/>
        <w:right w:val="none" w:sz="0" w:space="0" w:color="auto"/>
      </w:divBdr>
    </w:div>
    <w:div w:id="74204490">
      <w:bodyDiv w:val="1"/>
      <w:marLeft w:val="0"/>
      <w:marRight w:val="0"/>
      <w:marTop w:val="0"/>
      <w:marBottom w:val="0"/>
      <w:divBdr>
        <w:top w:val="none" w:sz="0" w:space="0" w:color="auto"/>
        <w:left w:val="none" w:sz="0" w:space="0" w:color="auto"/>
        <w:bottom w:val="none" w:sz="0" w:space="0" w:color="auto"/>
        <w:right w:val="none" w:sz="0" w:space="0" w:color="auto"/>
      </w:divBdr>
    </w:div>
    <w:div w:id="77948299">
      <w:bodyDiv w:val="1"/>
      <w:marLeft w:val="0"/>
      <w:marRight w:val="0"/>
      <w:marTop w:val="0"/>
      <w:marBottom w:val="0"/>
      <w:divBdr>
        <w:top w:val="none" w:sz="0" w:space="0" w:color="auto"/>
        <w:left w:val="none" w:sz="0" w:space="0" w:color="auto"/>
        <w:bottom w:val="none" w:sz="0" w:space="0" w:color="auto"/>
        <w:right w:val="none" w:sz="0" w:space="0" w:color="auto"/>
      </w:divBdr>
    </w:div>
    <w:div w:id="79956810">
      <w:bodyDiv w:val="1"/>
      <w:marLeft w:val="0"/>
      <w:marRight w:val="0"/>
      <w:marTop w:val="0"/>
      <w:marBottom w:val="0"/>
      <w:divBdr>
        <w:top w:val="none" w:sz="0" w:space="0" w:color="auto"/>
        <w:left w:val="none" w:sz="0" w:space="0" w:color="auto"/>
        <w:bottom w:val="none" w:sz="0" w:space="0" w:color="auto"/>
        <w:right w:val="none" w:sz="0" w:space="0" w:color="auto"/>
      </w:divBdr>
    </w:div>
    <w:div w:id="80684029">
      <w:bodyDiv w:val="1"/>
      <w:marLeft w:val="0"/>
      <w:marRight w:val="0"/>
      <w:marTop w:val="0"/>
      <w:marBottom w:val="0"/>
      <w:divBdr>
        <w:top w:val="none" w:sz="0" w:space="0" w:color="auto"/>
        <w:left w:val="none" w:sz="0" w:space="0" w:color="auto"/>
        <w:bottom w:val="none" w:sz="0" w:space="0" w:color="auto"/>
        <w:right w:val="none" w:sz="0" w:space="0" w:color="auto"/>
      </w:divBdr>
    </w:div>
    <w:div w:id="81076311">
      <w:bodyDiv w:val="1"/>
      <w:marLeft w:val="0"/>
      <w:marRight w:val="0"/>
      <w:marTop w:val="0"/>
      <w:marBottom w:val="0"/>
      <w:divBdr>
        <w:top w:val="none" w:sz="0" w:space="0" w:color="auto"/>
        <w:left w:val="none" w:sz="0" w:space="0" w:color="auto"/>
        <w:bottom w:val="none" w:sz="0" w:space="0" w:color="auto"/>
        <w:right w:val="none" w:sz="0" w:space="0" w:color="auto"/>
      </w:divBdr>
    </w:div>
    <w:div w:id="83117387">
      <w:bodyDiv w:val="1"/>
      <w:marLeft w:val="0"/>
      <w:marRight w:val="0"/>
      <w:marTop w:val="0"/>
      <w:marBottom w:val="0"/>
      <w:divBdr>
        <w:top w:val="none" w:sz="0" w:space="0" w:color="auto"/>
        <w:left w:val="none" w:sz="0" w:space="0" w:color="auto"/>
        <w:bottom w:val="none" w:sz="0" w:space="0" w:color="auto"/>
        <w:right w:val="none" w:sz="0" w:space="0" w:color="auto"/>
      </w:divBdr>
    </w:div>
    <w:div w:id="84227900">
      <w:bodyDiv w:val="1"/>
      <w:marLeft w:val="0"/>
      <w:marRight w:val="0"/>
      <w:marTop w:val="0"/>
      <w:marBottom w:val="0"/>
      <w:divBdr>
        <w:top w:val="none" w:sz="0" w:space="0" w:color="auto"/>
        <w:left w:val="none" w:sz="0" w:space="0" w:color="auto"/>
        <w:bottom w:val="none" w:sz="0" w:space="0" w:color="auto"/>
        <w:right w:val="none" w:sz="0" w:space="0" w:color="auto"/>
      </w:divBdr>
    </w:div>
    <w:div w:id="86077659">
      <w:bodyDiv w:val="1"/>
      <w:marLeft w:val="0"/>
      <w:marRight w:val="0"/>
      <w:marTop w:val="0"/>
      <w:marBottom w:val="0"/>
      <w:divBdr>
        <w:top w:val="none" w:sz="0" w:space="0" w:color="auto"/>
        <w:left w:val="none" w:sz="0" w:space="0" w:color="auto"/>
        <w:bottom w:val="none" w:sz="0" w:space="0" w:color="auto"/>
        <w:right w:val="none" w:sz="0" w:space="0" w:color="auto"/>
      </w:divBdr>
    </w:div>
    <w:div w:id="91978362">
      <w:bodyDiv w:val="1"/>
      <w:marLeft w:val="0"/>
      <w:marRight w:val="0"/>
      <w:marTop w:val="0"/>
      <w:marBottom w:val="0"/>
      <w:divBdr>
        <w:top w:val="none" w:sz="0" w:space="0" w:color="auto"/>
        <w:left w:val="none" w:sz="0" w:space="0" w:color="auto"/>
        <w:bottom w:val="none" w:sz="0" w:space="0" w:color="auto"/>
        <w:right w:val="none" w:sz="0" w:space="0" w:color="auto"/>
      </w:divBdr>
    </w:div>
    <w:div w:id="92938938">
      <w:bodyDiv w:val="1"/>
      <w:marLeft w:val="0"/>
      <w:marRight w:val="0"/>
      <w:marTop w:val="0"/>
      <w:marBottom w:val="0"/>
      <w:divBdr>
        <w:top w:val="none" w:sz="0" w:space="0" w:color="auto"/>
        <w:left w:val="none" w:sz="0" w:space="0" w:color="auto"/>
        <w:bottom w:val="none" w:sz="0" w:space="0" w:color="auto"/>
        <w:right w:val="none" w:sz="0" w:space="0" w:color="auto"/>
      </w:divBdr>
    </w:div>
    <w:div w:id="94450600">
      <w:bodyDiv w:val="1"/>
      <w:marLeft w:val="0"/>
      <w:marRight w:val="0"/>
      <w:marTop w:val="0"/>
      <w:marBottom w:val="0"/>
      <w:divBdr>
        <w:top w:val="none" w:sz="0" w:space="0" w:color="auto"/>
        <w:left w:val="none" w:sz="0" w:space="0" w:color="auto"/>
        <w:bottom w:val="none" w:sz="0" w:space="0" w:color="auto"/>
        <w:right w:val="none" w:sz="0" w:space="0" w:color="auto"/>
      </w:divBdr>
    </w:div>
    <w:div w:id="94908572">
      <w:bodyDiv w:val="1"/>
      <w:marLeft w:val="0"/>
      <w:marRight w:val="0"/>
      <w:marTop w:val="0"/>
      <w:marBottom w:val="0"/>
      <w:divBdr>
        <w:top w:val="none" w:sz="0" w:space="0" w:color="auto"/>
        <w:left w:val="none" w:sz="0" w:space="0" w:color="auto"/>
        <w:bottom w:val="none" w:sz="0" w:space="0" w:color="auto"/>
        <w:right w:val="none" w:sz="0" w:space="0" w:color="auto"/>
      </w:divBdr>
    </w:div>
    <w:div w:id="98137794">
      <w:bodyDiv w:val="1"/>
      <w:marLeft w:val="0"/>
      <w:marRight w:val="0"/>
      <w:marTop w:val="0"/>
      <w:marBottom w:val="0"/>
      <w:divBdr>
        <w:top w:val="none" w:sz="0" w:space="0" w:color="auto"/>
        <w:left w:val="none" w:sz="0" w:space="0" w:color="auto"/>
        <w:bottom w:val="none" w:sz="0" w:space="0" w:color="auto"/>
        <w:right w:val="none" w:sz="0" w:space="0" w:color="auto"/>
      </w:divBdr>
    </w:div>
    <w:div w:id="98721724">
      <w:bodyDiv w:val="1"/>
      <w:marLeft w:val="0"/>
      <w:marRight w:val="0"/>
      <w:marTop w:val="0"/>
      <w:marBottom w:val="0"/>
      <w:divBdr>
        <w:top w:val="none" w:sz="0" w:space="0" w:color="auto"/>
        <w:left w:val="none" w:sz="0" w:space="0" w:color="auto"/>
        <w:bottom w:val="none" w:sz="0" w:space="0" w:color="auto"/>
        <w:right w:val="none" w:sz="0" w:space="0" w:color="auto"/>
      </w:divBdr>
    </w:div>
    <w:div w:id="99379809">
      <w:bodyDiv w:val="1"/>
      <w:marLeft w:val="0"/>
      <w:marRight w:val="0"/>
      <w:marTop w:val="0"/>
      <w:marBottom w:val="0"/>
      <w:divBdr>
        <w:top w:val="none" w:sz="0" w:space="0" w:color="auto"/>
        <w:left w:val="none" w:sz="0" w:space="0" w:color="auto"/>
        <w:bottom w:val="none" w:sz="0" w:space="0" w:color="auto"/>
        <w:right w:val="none" w:sz="0" w:space="0" w:color="auto"/>
      </w:divBdr>
    </w:div>
    <w:div w:id="103964573">
      <w:bodyDiv w:val="1"/>
      <w:marLeft w:val="0"/>
      <w:marRight w:val="0"/>
      <w:marTop w:val="0"/>
      <w:marBottom w:val="0"/>
      <w:divBdr>
        <w:top w:val="none" w:sz="0" w:space="0" w:color="auto"/>
        <w:left w:val="none" w:sz="0" w:space="0" w:color="auto"/>
        <w:bottom w:val="none" w:sz="0" w:space="0" w:color="auto"/>
        <w:right w:val="none" w:sz="0" w:space="0" w:color="auto"/>
      </w:divBdr>
    </w:div>
    <w:div w:id="105656577">
      <w:bodyDiv w:val="1"/>
      <w:marLeft w:val="0"/>
      <w:marRight w:val="0"/>
      <w:marTop w:val="0"/>
      <w:marBottom w:val="0"/>
      <w:divBdr>
        <w:top w:val="none" w:sz="0" w:space="0" w:color="auto"/>
        <w:left w:val="none" w:sz="0" w:space="0" w:color="auto"/>
        <w:bottom w:val="none" w:sz="0" w:space="0" w:color="auto"/>
        <w:right w:val="none" w:sz="0" w:space="0" w:color="auto"/>
      </w:divBdr>
    </w:div>
    <w:div w:id="109324408">
      <w:bodyDiv w:val="1"/>
      <w:marLeft w:val="0"/>
      <w:marRight w:val="0"/>
      <w:marTop w:val="0"/>
      <w:marBottom w:val="0"/>
      <w:divBdr>
        <w:top w:val="none" w:sz="0" w:space="0" w:color="auto"/>
        <w:left w:val="none" w:sz="0" w:space="0" w:color="auto"/>
        <w:bottom w:val="none" w:sz="0" w:space="0" w:color="auto"/>
        <w:right w:val="none" w:sz="0" w:space="0" w:color="auto"/>
      </w:divBdr>
    </w:div>
    <w:div w:id="110172977">
      <w:bodyDiv w:val="1"/>
      <w:marLeft w:val="0"/>
      <w:marRight w:val="0"/>
      <w:marTop w:val="0"/>
      <w:marBottom w:val="0"/>
      <w:divBdr>
        <w:top w:val="none" w:sz="0" w:space="0" w:color="auto"/>
        <w:left w:val="none" w:sz="0" w:space="0" w:color="auto"/>
        <w:bottom w:val="none" w:sz="0" w:space="0" w:color="auto"/>
        <w:right w:val="none" w:sz="0" w:space="0" w:color="auto"/>
      </w:divBdr>
    </w:div>
    <w:div w:id="111559075">
      <w:bodyDiv w:val="1"/>
      <w:marLeft w:val="0"/>
      <w:marRight w:val="0"/>
      <w:marTop w:val="0"/>
      <w:marBottom w:val="0"/>
      <w:divBdr>
        <w:top w:val="none" w:sz="0" w:space="0" w:color="auto"/>
        <w:left w:val="none" w:sz="0" w:space="0" w:color="auto"/>
        <w:bottom w:val="none" w:sz="0" w:space="0" w:color="auto"/>
        <w:right w:val="none" w:sz="0" w:space="0" w:color="auto"/>
      </w:divBdr>
    </w:div>
    <w:div w:id="114521648">
      <w:bodyDiv w:val="1"/>
      <w:marLeft w:val="0"/>
      <w:marRight w:val="0"/>
      <w:marTop w:val="0"/>
      <w:marBottom w:val="0"/>
      <w:divBdr>
        <w:top w:val="none" w:sz="0" w:space="0" w:color="auto"/>
        <w:left w:val="none" w:sz="0" w:space="0" w:color="auto"/>
        <w:bottom w:val="none" w:sz="0" w:space="0" w:color="auto"/>
        <w:right w:val="none" w:sz="0" w:space="0" w:color="auto"/>
      </w:divBdr>
    </w:div>
    <w:div w:id="114642199">
      <w:bodyDiv w:val="1"/>
      <w:marLeft w:val="0"/>
      <w:marRight w:val="0"/>
      <w:marTop w:val="0"/>
      <w:marBottom w:val="0"/>
      <w:divBdr>
        <w:top w:val="none" w:sz="0" w:space="0" w:color="auto"/>
        <w:left w:val="none" w:sz="0" w:space="0" w:color="auto"/>
        <w:bottom w:val="none" w:sz="0" w:space="0" w:color="auto"/>
        <w:right w:val="none" w:sz="0" w:space="0" w:color="auto"/>
      </w:divBdr>
    </w:div>
    <w:div w:id="115568463">
      <w:bodyDiv w:val="1"/>
      <w:marLeft w:val="0"/>
      <w:marRight w:val="0"/>
      <w:marTop w:val="0"/>
      <w:marBottom w:val="0"/>
      <w:divBdr>
        <w:top w:val="none" w:sz="0" w:space="0" w:color="auto"/>
        <w:left w:val="none" w:sz="0" w:space="0" w:color="auto"/>
        <w:bottom w:val="none" w:sz="0" w:space="0" w:color="auto"/>
        <w:right w:val="none" w:sz="0" w:space="0" w:color="auto"/>
      </w:divBdr>
    </w:div>
    <w:div w:id="115951406">
      <w:bodyDiv w:val="1"/>
      <w:marLeft w:val="0"/>
      <w:marRight w:val="0"/>
      <w:marTop w:val="0"/>
      <w:marBottom w:val="0"/>
      <w:divBdr>
        <w:top w:val="none" w:sz="0" w:space="0" w:color="auto"/>
        <w:left w:val="none" w:sz="0" w:space="0" w:color="auto"/>
        <w:bottom w:val="none" w:sz="0" w:space="0" w:color="auto"/>
        <w:right w:val="none" w:sz="0" w:space="0" w:color="auto"/>
      </w:divBdr>
    </w:div>
    <w:div w:id="116534897">
      <w:bodyDiv w:val="1"/>
      <w:marLeft w:val="0"/>
      <w:marRight w:val="0"/>
      <w:marTop w:val="0"/>
      <w:marBottom w:val="0"/>
      <w:divBdr>
        <w:top w:val="none" w:sz="0" w:space="0" w:color="auto"/>
        <w:left w:val="none" w:sz="0" w:space="0" w:color="auto"/>
        <w:bottom w:val="none" w:sz="0" w:space="0" w:color="auto"/>
        <w:right w:val="none" w:sz="0" w:space="0" w:color="auto"/>
      </w:divBdr>
    </w:div>
    <w:div w:id="126509670">
      <w:bodyDiv w:val="1"/>
      <w:marLeft w:val="0"/>
      <w:marRight w:val="0"/>
      <w:marTop w:val="0"/>
      <w:marBottom w:val="0"/>
      <w:divBdr>
        <w:top w:val="none" w:sz="0" w:space="0" w:color="auto"/>
        <w:left w:val="none" w:sz="0" w:space="0" w:color="auto"/>
        <w:bottom w:val="none" w:sz="0" w:space="0" w:color="auto"/>
        <w:right w:val="none" w:sz="0" w:space="0" w:color="auto"/>
      </w:divBdr>
    </w:div>
    <w:div w:id="127670624">
      <w:bodyDiv w:val="1"/>
      <w:marLeft w:val="0"/>
      <w:marRight w:val="0"/>
      <w:marTop w:val="0"/>
      <w:marBottom w:val="0"/>
      <w:divBdr>
        <w:top w:val="none" w:sz="0" w:space="0" w:color="auto"/>
        <w:left w:val="none" w:sz="0" w:space="0" w:color="auto"/>
        <w:bottom w:val="none" w:sz="0" w:space="0" w:color="auto"/>
        <w:right w:val="none" w:sz="0" w:space="0" w:color="auto"/>
      </w:divBdr>
    </w:div>
    <w:div w:id="128983891">
      <w:bodyDiv w:val="1"/>
      <w:marLeft w:val="0"/>
      <w:marRight w:val="0"/>
      <w:marTop w:val="0"/>
      <w:marBottom w:val="0"/>
      <w:divBdr>
        <w:top w:val="none" w:sz="0" w:space="0" w:color="auto"/>
        <w:left w:val="none" w:sz="0" w:space="0" w:color="auto"/>
        <w:bottom w:val="none" w:sz="0" w:space="0" w:color="auto"/>
        <w:right w:val="none" w:sz="0" w:space="0" w:color="auto"/>
      </w:divBdr>
    </w:div>
    <w:div w:id="129977033">
      <w:bodyDiv w:val="1"/>
      <w:marLeft w:val="0"/>
      <w:marRight w:val="0"/>
      <w:marTop w:val="0"/>
      <w:marBottom w:val="0"/>
      <w:divBdr>
        <w:top w:val="none" w:sz="0" w:space="0" w:color="auto"/>
        <w:left w:val="none" w:sz="0" w:space="0" w:color="auto"/>
        <w:bottom w:val="none" w:sz="0" w:space="0" w:color="auto"/>
        <w:right w:val="none" w:sz="0" w:space="0" w:color="auto"/>
      </w:divBdr>
    </w:div>
    <w:div w:id="129983821">
      <w:bodyDiv w:val="1"/>
      <w:marLeft w:val="0"/>
      <w:marRight w:val="0"/>
      <w:marTop w:val="0"/>
      <w:marBottom w:val="0"/>
      <w:divBdr>
        <w:top w:val="none" w:sz="0" w:space="0" w:color="auto"/>
        <w:left w:val="none" w:sz="0" w:space="0" w:color="auto"/>
        <w:bottom w:val="none" w:sz="0" w:space="0" w:color="auto"/>
        <w:right w:val="none" w:sz="0" w:space="0" w:color="auto"/>
      </w:divBdr>
    </w:div>
    <w:div w:id="130876312">
      <w:bodyDiv w:val="1"/>
      <w:marLeft w:val="0"/>
      <w:marRight w:val="0"/>
      <w:marTop w:val="0"/>
      <w:marBottom w:val="0"/>
      <w:divBdr>
        <w:top w:val="none" w:sz="0" w:space="0" w:color="auto"/>
        <w:left w:val="none" w:sz="0" w:space="0" w:color="auto"/>
        <w:bottom w:val="none" w:sz="0" w:space="0" w:color="auto"/>
        <w:right w:val="none" w:sz="0" w:space="0" w:color="auto"/>
      </w:divBdr>
    </w:div>
    <w:div w:id="131365624">
      <w:bodyDiv w:val="1"/>
      <w:marLeft w:val="0"/>
      <w:marRight w:val="0"/>
      <w:marTop w:val="0"/>
      <w:marBottom w:val="0"/>
      <w:divBdr>
        <w:top w:val="none" w:sz="0" w:space="0" w:color="auto"/>
        <w:left w:val="none" w:sz="0" w:space="0" w:color="auto"/>
        <w:bottom w:val="none" w:sz="0" w:space="0" w:color="auto"/>
        <w:right w:val="none" w:sz="0" w:space="0" w:color="auto"/>
      </w:divBdr>
    </w:div>
    <w:div w:id="139465009">
      <w:bodyDiv w:val="1"/>
      <w:marLeft w:val="0"/>
      <w:marRight w:val="0"/>
      <w:marTop w:val="0"/>
      <w:marBottom w:val="0"/>
      <w:divBdr>
        <w:top w:val="none" w:sz="0" w:space="0" w:color="auto"/>
        <w:left w:val="none" w:sz="0" w:space="0" w:color="auto"/>
        <w:bottom w:val="none" w:sz="0" w:space="0" w:color="auto"/>
        <w:right w:val="none" w:sz="0" w:space="0" w:color="auto"/>
      </w:divBdr>
    </w:div>
    <w:div w:id="140539721">
      <w:bodyDiv w:val="1"/>
      <w:marLeft w:val="0"/>
      <w:marRight w:val="0"/>
      <w:marTop w:val="0"/>
      <w:marBottom w:val="0"/>
      <w:divBdr>
        <w:top w:val="none" w:sz="0" w:space="0" w:color="auto"/>
        <w:left w:val="none" w:sz="0" w:space="0" w:color="auto"/>
        <w:bottom w:val="none" w:sz="0" w:space="0" w:color="auto"/>
        <w:right w:val="none" w:sz="0" w:space="0" w:color="auto"/>
      </w:divBdr>
    </w:div>
    <w:div w:id="143739017">
      <w:bodyDiv w:val="1"/>
      <w:marLeft w:val="0"/>
      <w:marRight w:val="0"/>
      <w:marTop w:val="0"/>
      <w:marBottom w:val="0"/>
      <w:divBdr>
        <w:top w:val="none" w:sz="0" w:space="0" w:color="auto"/>
        <w:left w:val="none" w:sz="0" w:space="0" w:color="auto"/>
        <w:bottom w:val="none" w:sz="0" w:space="0" w:color="auto"/>
        <w:right w:val="none" w:sz="0" w:space="0" w:color="auto"/>
      </w:divBdr>
    </w:div>
    <w:div w:id="147138282">
      <w:bodyDiv w:val="1"/>
      <w:marLeft w:val="0"/>
      <w:marRight w:val="0"/>
      <w:marTop w:val="0"/>
      <w:marBottom w:val="0"/>
      <w:divBdr>
        <w:top w:val="none" w:sz="0" w:space="0" w:color="auto"/>
        <w:left w:val="none" w:sz="0" w:space="0" w:color="auto"/>
        <w:bottom w:val="none" w:sz="0" w:space="0" w:color="auto"/>
        <w:right w:val="none" w:sz="0" w:space="0" w:color="auto"/>
      </w:divBdr>
    </w:div>
    <w:div w:id="147792393">
      <w:bodyDiv w:val="1"/>
      <w:marLeft w:val="0"/>
      <w:marRight w:val="0"/>
      <w:marTop w:val="0"/>
      <w:marBottom w:val="0"/>
      <w:divBdr>
        <w:top w:val="none" w:sz="0" w:space="0" w:color="auto"/>
        <w:left w:val="none" w:sz="0" w:space="0" w:color="auto"/>
        <w:bottom w:val="none" w:sz="0" w:space="0" w:color="auto"/>
        <w:right w:val="none" w:sz="0" w:space="0" w:color="auto"/>
      </w:divBdr>
    </w:div>
    <w:div w:id="147946116">
      <w:bodyDiv w:val="1"/>
      <w:marLeft w:val="0"/>
      <w:marRight w:val="0"/>
      <w:marTop w:val="0"/>
      <w:marBottom w:val="0"/>
      <w:divBdr>
        <w:top w:val="none" w:sz="0" w:space="0" w:color="auto"/>
        <w:left w:val="none" w:sz="0" w:space="0" w:color="auto"/>
        <w:bottom w:val="none" w:sz="0" w:space="0" w:color="auto"/>
        <w:right w:val="none" w:sz="0" w:space="0" w:color="auto"/>
      </w:divBdr>
    </w:div>
    <w:div w:id="150102035">
      <w:bodyDiv w:val="1"/>
      <w:marLeft w:val="0"/>
      <w:marRight w:val="0"/>
      <w:marTop w:val="0"/>
      <w:marBottom w:val="0"/>
      <w:divBdr>
        <w:top w:val="none" w:sz="0" w:space="0" w:color="auto"/>
        <w:left w:val="none" w:sz="0" w:space="0" w:color="auto"/>
        <w:bottom w:val="none" w:sz="0" w:space="0" w:color="auto"/>
        <w:right w:val="none" w:sz="0" w:space="0" w:color="auto"/>
      </w:divBdr>
    </w:div>
    <w:div w:id="151407016">
      <w:bodyDiv w:val="1"/>
      <w:marLeft w:val="0"/>
      <w:marRight w:val="0"/>
      <w:marTop w:val="0"/>
      <w:marBottom w:val="0"/>
      <w:divBdr>
        <w:top w:val="none" w:sz="0" w:space="0" w:color="auto"/>
        <w:left w:val="none" w:sz="0" w:space="0" w:color="auto"/>
        <w:bottom w:val="none" w:sz="0" w:space="0" w:color="auto"/>
        <w:right w:val="none" w:sz="0" w:space="0" w:color="auto"/>
      </w:divBdr>
    </w:div>
    <w:div w:id="152258164">
      <w:bodyDiv w:val="1"/>
      <w:marLeft w:val="0"/>
      <w:marRight w:val="0"/>
      <w:marTop w:val="0"/>
      <w:marBottom w:val="0"/>
      <w:divBdr>
        <w:top w:val="none" w:sz="0" w:space="0" w:color="auto"/>
        <w:left w:val="none" w:sz="0" w:space="0" w:color="auto"/>
        <w:bottom w:val="none" w:sz="0" w:space="0" w:color="auto"/>
        <w:right w:val="none" w:sz="0" w:space="0" w:color="auto"/>
      </w:divBdr>
    </w:div>
    <w:div w:id="152382880">
      <w:bodyDiv w:val="1"/>
      <w:marLeft w:val="0"/>
      <w:marRight w:val="0"/>
      <w:marTop w:val="0"/>
      <w:marBottom w:val="0"/>
      <w:divBdr>
        <w:top w:val="none" w:sz="0" w:space="0" w:color="auto"/>
        <w:left w:val="none" w:sz="0" w:space="0" w:color="auto"/>
        <w:bottom w:val="none" w:sz="0" w:space="0" w:color="auto"/>
        <w:right w:val="none" w:sz="0" w:space="0" w:color="auto"/>
      </w:divBdr>
    </w:div>
    <w:div w:id="160243451">
      <w:bodyDiv w:val="1"/>
      <w:marLeft w:val="0"/>
      <w:marRight w:val="0"/>
      <w:marTop w:val="0"/>
      <w:marBottom w:val="0"/>
      <w:divBdr>
        <w:top w:val="none" w:sz="0" w:space="0" w:color="auto"/>
        <w:left w:val="none" w:sz="0" w:space="0" w:color="auto"/>
        <w:bottom w:val="none" w:sz="0" w:space="0" w:color="auto"/>
        <w:right w:val="none" w:sz="0" w:space="0" w:color="auto"/>
      </w:divBdr>
    </w:div>
    <w:div w:id="164102208">
      <w:bodyDiv w:val="1"/>
      <w:marLeft w:val="0"/>
      <w:marRight w:val="0"/>
      <w:marTop w:val="0"/>
      <w:marBottom w:val="0"/>
      <w:divBdr>
        <w:top w:val="none" w:sz="0" w:space="0" w:color="auto"/>
        <w:left w:val="none" w:sz="0" w:space="0" w:color="auto"/>
        <w:bottom w:val="none" w:sz="0" w:space="0" w:color="auto"/>
        <w:right w:val="none" w:sz="0" w:space="0" w:color="auto"/>
      </w:divBdr>
    </w:div>
    <w:div w:id="165170577">
      <w:bodyDiv w:val="1"/>
      <w:marLeft w:val="0"/>
      <w:marRight w:val="0"/>
      <w:marTop w:val="0"/>
      <w:marBottom w:val="0"/>
      <w:divBdr>
        <w:top w:val="none" w:sz="0" w:space="0" w:color="auto"/>
        <w:left w:val="none" w:sz="0" w:space="0" w:color="auto"/>
        <w:bottom w:val="none" w:sz="0" w:space="0" w:color="auto"/>
        <w:right w:val="none" w:sz="0" w:space="0" w:color="auto"/>
      </w:divBdr>
    </w:div>
    <w:div w:id="165748659">
      <w:bodyDiv w:val="1"/>
      <w:marLeft w:val="0"/>
      <w:marRight w:val="0"/>
      <w:marTop w:val="0"/>
      <w:marBottom w:val="0"/>
      <w:divBdr>
        <w:top w:val="none" w:sz="0" w:space="0" w:color="auto"/>
        <w:left w:val="none" w:sz="0" w:space="0" w:color="auto"/>
        <w:bottom w:val="none" w:sz="0" w:space="0" w:color="auto"/>
        <w:right w:val="none" w:sz="0" w:space="0" w:color="auto"/>
      </w:divBdr>
    </w:div>
    <w:div w:id="167331717">
      <w:bodyDiv w:val="1"/>
      <w:marLeft w:val="0"/>
      <w:marRight w:val="0"/>
      <w:marTop w:val="0"/>
      <w:marBottom w:val="0"/>
      <w:divBdr>
        <w:top w:val="none" w:sz="0" w:space="0" w:color="auto"/>
        <w:left w:val="none" w:sz="0" w:space="0" w:color="auto"/>
        <w:bottom w:val="none" w:sz="0" w:space="0" w:color="auto"/>
        <w:right w:val="none" w:sz="0" w:space="0" w:color="auto"/>
      </w:divBdr>
    </w:div>
    <w:div w:id="168641007">
      <w:bodyDiv w:val="1"/>
      <w:marLeft w:val="0"/>
      <w:marRight w:val="0"/>
      <w:marTop w:val="0"/>
      <w:marBottom w:val="0"/>
      <w:divBdr>
        <w:top w:val="none" w:sz="0" w:space="0" w:color="auto"/>
        <w:left w:val="none" w:sz="0" w:space="0" w:color="auto"/>
        <w:bottom w:val="none" w:sz="0" w:space="0" w:color="auto"/>
        <w:right w:val="none" w:sz="0" w:space="0" w:color="auto"/>
      </w:divBdr>
    </w:div>
    <w:div w:id="173885554">
      <w:bodyDiv w:val="1"/>
      <w:marLeft w:val="0"/>
      <w:marRight w:val="0"/>
      <w:marTop w:val="0"/>
      <w:marBottom w:val="0"/>
      <w:divBdr>
        <w:top w:val="none" w:sz="0" w:space="0" w:color="auto"/>
        <w:left w:val="none" w:sz="0" w:space="0" w:color="auto"/>
        <w:bottom w:val="none" w:sz="0" w:space="0" w:color="auto"/>
        <w:right w:val="none" w:sz="0" w:space="0" w:color="auto"/>
      </w:divBdr>
    </w:div>
    <w:div w:id="174850743">
      <w:bodyDiv w:val="1"/>
      <w:marLeft w:val="0"/>
      <w:marRight w:val="0"/>
      <w:marTop w:val="0"/>
      <w:marBottom w:val="0"/>
      <w:divBdr>
        <w:top w:val="none" w:sz="0" w:space="0" w:color="auto"/>
        <w:left w:val="none" w:sz="0" w:space="0" w:color="auto"/>
        <w:bottom w:val="none" w:sz="0" w:space="0" w:color="auto"/>
        <w:right w:val="none" w:sz="0" w:space="0" w:color="auto"/>
      </w:divBdr>
    </w:div>
    <w:div w:id="176309093">
      <w:bodyDiv w:val="1"/>
      <w:marLeft w:val="0"/>
      <w:marRight w:val="0"/>
      <w:marTop w:val="0"/>
      <w:marBottom w:val="0"/>
      <w:divBdr>
        <w:top w:val="none" w:sz="0" w:space="0" w:color="auto"/>
        <w:left w:val="none" w:sz="0" w:space="0" w:color="auto"/>
        <w:bottom w:val="none" w:sz="0" w:space="0" w:color="auto"/>
        <w:right w:val="none" w:sz="0" w:space="0" w:color="auto"/>
      </w:divBdr>
    </w:div>
    <w:div w:id="176388079">
      <w:bodyDiv w:val="1"/>
      <w:marLeft w:val="0"/>
      <w:marRight w:val="0"/>
      <w:marTop w:val="0"/>
      <w:marBottom w:val="0"/>
      <w:divBdr>
        <w:top w:val="none" w:sz="0" w:space="0" w:color="auto"/>
        <w:left w:val="none" w:sz="0" w:space="0" w:color="auto"/>
        <w:bottom w:val="none" w:sz="0" w:space="0" w:color="auto"/>
        <w:right w:val="none" w:sz="0" w:space="0" w:color="auto"/>
      </w:divBdr>
    </w:div>
    <w:div w:id="176430317">
      <w:bodyDiv w:val="1"/>
      <w:marLeft w:val="0"/>
      <w:marRight w:val="0"/>
      <w:marTop w:val="0"/>
      <w:marBottom w:val="0"/>
      <w:divBdr>
        <w:top w:val="none" w:sz="0" w:space="0" w:color="auto"/>
        <w:left w:val="none" w:sz="0" w:space="0" w:color="auto"/>
        <w:bottom w:val="none" w:sz="0" w:space="0" w:color="auto"/>
        <w:right w:val="none" w:sz="0" w:space="0" w:color="auto"/>
      </w:divBdr>
    </w:div>
    <w:div w:id="181021190">
      <w:bodyDiv w:val="1"/>
      <w:marLeft w:val="0"/>
      <w:marRight w:val="0"/>
      <w:marTop w:val="0"/>
      <w:marBottom w:val="0"/>
      <w:divBdr>
        <w:top w:val="none" w:sz="0" w:space="0" w:color="auto"/>
        <w:left w:val="none" w:sz="0" w:space="0" w:color="auto"/>
        <w:bottom w:val="none" w:sz="0" w:space="0" w:color="auto"/>
        <w:right w:val="none" w:sz="0" w:space="0" w:color="auto"/>
      </w:divBdr>
    </w:div>
    <w:div w:id="181365186">
      <w:bodyDiv w:val="1"/>
      <w:marLeft w:val="0"/>
      <w:marRight w:val="0"/>
      <w:marTop w:val="0"/>
      <w:marBottom w:val="0"/>
      <w:divBdr>
        <w:top w:val="none" w:sz="0" w:space="0" w:color="auto"/>
        <w:left w:val="none" w:sz="0" w:space="0" w:color="auto"/>
        <w:bottom w:val="none" w:sz="0" w:space="0" w:color="auto"/>
        <w:right w:val="none" w:sz="0" w:space="0" w:color="auto"/>
      </w:divBdr>
    </w:div>
    <w:div w:id="182398561">
      <w:bodyDiv w:val="1"/>
      <w:marLeft w:val="0"/>
      <w:marRight w:val="0"/>
      <w:marTop w:val="0"/>
      <w:marBottom w:val="0"/>
      <w:divBdr>
        <w:top w:val="none" w:sz="0" w:space="0" w:color="auto"/>
        <w:left w:val="none" w:sz="0" w:space="0" w:color="auto"/>
        <w:bottom w:val="none" w:sz="0" w:space="0" w:color="auto"/>
        <w:right w:val="none" w:sz="0" w:space="0" w:color="auto"/>
      </w:divBdr>
    </w:div>
    <w:div w:id="182784680">
      <w:bodyDiv w:val="1"/>
      <w:marLeft w:val="0"/>
      <w:marRight w:val="0"/>
      <w:marTop w:val="0"/>
      <w:marBottom w:val="0"/>
      <w:divBdr>
        <w:top w:val="none" w:sz="0" w:space="0" w:color="auto"/>
        <w:left w:val="none" w:sz="0" w:space="0" w:color="auto"/>
        <w:bottom w:val="none" w:sz="0" w:space="0" w:color="auto"/>
        <w:right w:val="none" w:sz="0" w:space="0" w:color="auto"/>
      </w:divBdr>
    </w:div>
    <w:div w:id="182985283">
      <w:bodyDiv w:val="1"/>
      <w:marLeft w:val="0"/>
      <w:marRight w:val="0"/>
      <w:marTop w:val="0"/>
      <w:marBottom w:val="0"/>
      <w:divBdr>
        <w:top w:val="none" w:sz="0" w:space="0" w:color="auto"/>
        <w:left w:val="none" w:sz="0" w:space="0" w:color="auto"/>
        <w:bottom w:val="none" w:sz="0" w:space="0" w:color="auto"/>
        <w:right w:val="none" w:sz="0" w:space="0" w:color="auto"/>
      </w:divBdr>
    </w:div>
    <w:div w:id="185028291">
      <w:bodyDiv w:val="1"/>
      <w:marLeft w:val="0"/>
      <w:marRight w:val="0"/>
      <w:marTop w:val="0"/>
      <w:marBottom w:val="0"/>
      <w:divBdr>
        <w:top w:val="none" w:sz="0" w:space="0" w:color="auto"/>
        <w:left w:val="none" w:sz="0" w:space="0" w:color="auto"/>
        <w:bottom w:val="none" w:sz="0" w:space="0" w:color="auto"/>
        <w:right w:val="none" w:sz="0" w:space="0" w:color="auto"/>
      </w:divBdr>
    </w:div>
    <w:div w:id="187644399">
      <w:bodyDiv w:val="1"/>
      <w:marLeft w:val="0"/>
      <w:marRight w:val="0"/>
      <w:marTop w:val="0"/>
      <w:marBottom w:val="0"/>
      <w:divBdr>
        <w:top w:val="none" w:sz="0" w:space="0" w:color="auto"/>
        <w:left w:val="none" w:sz="0" w:space="0" w:color="auto"/>
        <w:bottom w:val="none" w:sz="0" w:space="0" w:color="auto"/>
        <w:right w:val="none" w:sz="0" w:space="0" w:color="auto"/>
      </w:divBdr>
    </w:div>
    <w:div w:id="188687510">
      <w:bodyDiv w:val="1"/>
      <w:marLeft w:val="0"/>
      <w:marRight w:val="0"/>
      <w:marTop w:val="0"/>
      <w:marBottom w:val="0"/>
      <w:divBdr>
        <w:top w:val="none" w:sz="0" w:space="0" w:color="auto"/>
        <w:left w:val="none" w:sz="0" w:space="0" w:color="auto"/>
        <w:bottom w:val="none" w:sz="0" w:space="0" w:color="auto"/>
        <w:right w:val="none" w:sz="0" w:space="0" w:color="auto"/>
      </w:divBdr>
    </w:div>
    <w:div w:id="189726996">
      <w:bodyDiv w:val="1"/>
      <w:marLeft w:val="0"/>
      <w:marRight w:val="0"/>
      <w:marTop w:val="0"/>
      <w:marBottom w:val="0"/>
      <w:divBdr>
        <w:top w:val="none" w:sz="0" w:space="0" w:color="auto"/>
        <w:left w:val="none" w:sz="0" w:space="0" w:color="auto"/>
        <w:bottom w:val="none" w:sz="0" w:space="0" w:color="auto"/>
        <w:right w:val="none" w:sz="0" w:space="0" w:color="auto"/>
      </w:divBdr>
    </w:div>
    <w:div w:id="191848160">
      <w:bodyDiv w:val="1"/>
      <w:marLeft w:val="0"/>
      <w:marRight w:val="0"/>
      <w:marTop w:val="0"/>
      <w:marBottom w:val="0"/>
      <w:divBdr>
        <w:top w:val="none" w:sz="0" w:space="0" w:color="auto"/>
        <w:left w:val="none" w:sz="0" w:space="0" w:color="auto"/>
        <w:bottom w:val="none" w:sz="0" w:space="0" w:color="auto"/>
        <w:right w:val="none" w:sz="0" w:space="0" w:color="auto"/>
      </w:divBdr>
    </w:div>
    <w:div w:id="193159369">
      <w:bodyDiv w:val="1"/>
      <w:marLeft w:val="0"/>
      <w:marRight w:val="0"/>
      <w:marTop w:val="0"/>
      <w:marBottom w:val="0"/>
      <w:divBdr>
        <w:top w:val="none" w:sz="0" w:space="0" w:color="auto"/>
        <w:left w:val="none" w:sz="0" w:space="0" w:color="auto"/>
        <w:bottom w:val="none" w:sz="0" w:space="0" w:color="auto"/>
        <w:right w:val="none" w:sz="0" w:space="0" w:color="auto"/>
      </w:divBdr>
    </w:div>
    <w:div w:id="195430604">
      <w:bodyDiv w:val="1"/>
      <w:marLeft w:val="0"/>
      <w:marRight w:val="0"/>
      <w:marTop w:val="0"/>
      <w:marBottom w:val="0"/>
      <w:divBdr>
        <w:top w:val="none" w:sz="0" w:space="0" w:color="auto"/>
        <w:left w:val="none" w:sz="0" w:space="0" w:color="auto"/>
        <w:bottom w:val="none" w:sz="0" w:space="0" w:color="auto"/>
        <w:right w:val="none" w:sz="0" w:space="0" w:color="auto"/>
      </w:divBdr>
    </w:div>
    <w:div w:id="195823006">
      <w:bodyDiv w:val="1"/>
      <w:marLeft w:val="0"/>
      <w:marRight w:val="0"/>
      <w:marTop w:val="0"/>
      <w:marBottom w:val="0"/>
      <w:divBdr>
        <w:top w:val="none" w:sz="0" w:space="0" w:color="auto"/>
        <w:left w:val="none" w:sz="0" w:space="0" w:color="auto"/>
        <w:bottom w:val="none" w:sz="0" w:space="0" w:color="auto"/>
        <w:right w:val="none" w:sz="0" w:space="0" w:color="auto"/>
      </w:divBdr>
    </w:div>
    <w:div w:id="196040739">
      <w:bodyDiv w:val="1"/>
      <w:marLeft w:val="0"/>
      <w:marRight w:val="0"/>
      <w:marTop w:val="0"/>
      <w:marBottom w:val="0"/>
      <w:divBdr>
        <w:top w:val="none" w:sz="0" w:space="0" w:color="auto"/>
        <w:left w:val="none" w:sz="0" w:space="0" w:color="auto"/>
        <w:bottom w:val="none" w:sz="0" w:space="0" w:color="auto"/>
        <w:right w:val="none" w:sz="0" w:space="0" w:color="auto"/>
      </w:divBdr>
    </w:div>
    <w:div w:id="196739792">
      <w:bodyDiv w:val="1"/>
      <w:marLeft w:val="0"/>
      <w:marRight w:val="0"/>
      <w:marTop w:val="0"/>
      <w:marBottom w:val="0"/>
      <w:divBdr>
        <w:top w:val="none" w:sz="0" w:space="0" w:color="auto"/>
        <w:left w:val="none" w:sz="0" w:space="0" w:color="auto"/>
        <w:bottom w:val="none" w:sz="0" w:space="0" w:color="auto"/>
        <w:right w:val="none" w:sz="0" w:space="0" w:color="auto"/>
      </w:divBdr>
    </w:div>
    <w:div w:id="197550371">
      <w:bodyDiv w:val="1"/>
      <w:marLeft w:val="0"/>
      <w:marRight w:val="0"/>
      <w:marTop w:val="0"/>
      <w:marBottom w:val="0"/>
      <w:divBdr>
        <w:top w:val="none" w:sz="0" w:space="0" w:color="auto"/>
        <w:left w:val="none" w:sz="0" w:space="0" w:color="auto"/>
        <w:bottom w:val="none" w:sz="0" w:space="0" w:color="auto"/>
        <w:right w:val="none" w:sz="0" w:space="0" w:color="auto"/>
      </w:divBdr>
    </w:div>
    <w:div w:id="197620045">
      <w:bodyDiv w:val="1"/>
      <w:marLeft w:val="0"/>
      <w:marRight w:val="0"/>
      <w:marTop w:val="0"/>
      <w:marBottom w:val="0"/>
      <w:divBdr>
        <w:top w:val="none" w:sz="0" w:space="0" w:color="auto"/>
        <w:left w:val="none" w:sz="0" w:space="0" w:color="auto"/>
        <w:bottom w:val="none" w:sz="0" w:space="0" w:color="auto"/>
        <w:right w:val="none" w:sz="0" w:space="0" w:color="auto"/>
      </w:divBdr>
    </w:div>
    <w:div w:id="200171705">
      <w:bodyDiv w:val="1"/>
      <w:marLeft w:val="0"/>
      <w:marRight w:val="0"/>
      <w:marTop w:val="0"/>
      <w:marBottom w:val="0"/>
      <w:divBdr>
        <w:top w:val="none" w:sz="0" w:space="0" w:color="auto"/>
        <w:left w:val="none" w:sz="0" w:space="0" w:color="auto"/>
        <w:bottom w:val="none" w:sz="0" w:space="0" w:color="auto"/>
        <w:right w:val="none" w:sz="0" w:space="0" w:color="auto"/>
      </w:divBdr>
    </w:div>
    <w:div w:id="201595513">
      <w:bodyDiv w:val="1"/>
      <w:marLeft w:val="0"/>
      <w:marRight w:val="0"/>
      <w:marTop w:val="0"/>
      <w:marBottom w:val="0"/>
      <w:divBdr>
        <w:top w:val="none" w:sz="0" w:space="0" w:color="auto"/>
        <w:left w:val="none" w:sz="0" w:space="0" w:color="auto"/>
        <w:bottom w:val="none" w:sz="0" w:space="0" w:color="auto"/>
        <w:right w:val="none" w:sz="0" w:space="0" w:color="auto"/>
      </w:divBdr>
    </w:div>
    <w:div w:id="203448693">
      <w:bodyDiv w:val="1"/>
      <w:marLeft w:val="0"/>
      <w:marRight w:val="0"/>
      <w:marTop w:val="0"/>
      <w:marBottom w:val="0"/>
      <w:divBdr>
        <w:top w:val="none" w:sz="0" w:space="0" w:color="auto"/>
        <w:left w:val="none" w:sz="0" w:space="0" w:color="auto"/>
        <w:bottom w:val="none" w:sz="0" w:space="0" w:color="auto"/>
        <w:right w:val="none" w:sz="0" w:space="0" w:color="auto"/>
      </w:divBdr>
    </w:div>
    <w:div w:id="204296197">
      <w:bodyDiv w:val="1"/>
      <w:marLeft w:val="0"/>
      <w:marRight w:val="0"/>
      <w:marTop w:val="0"/>
      <w:marBottom w:val="0"/>
      <w:divBdr>
        <w:top w:val="none" w:sz="0" w:space="0" w:color="auto"/>
        <w:left w:val="none" w:sz="0" w:space="0" w:color="auto"/>
        <w:bottom w:val="none" w:sz="0" w:space="0" w:color="auto"/>
        <w:right w:val="none" w:sz="0" w:space="0" w:color="auto"/>
      </w:divBdr>
    </w:div>
    <w:div w:id="208032758">
      <w:bodyDiv w:val="1"/>
      <w:marLeft w:val="0"/>
      <w:marRight w:val="0"/>
      <w:marTop w:val="0"/>
      <w:marBottom w:val="0"/>
      <w:divBdr>
        <w:top w:val="none" w:sz="0" w:space="0" w:color="auto"/>
        <w:left w:val="none" w:sz="0" w:space="0" w:color="auto"/>
        <w:bottom w:val="none" w:sz="0" w:space="0" w:color="auto"/>
        <w:right w:val="none" w:sz="0" w:space="0" w:color="auto"/>
      </w:divBdr>
    </w:div>
    <w:div w:id="209074498">
      <w:bodyDiv w:val="1"/>
      <w:marLeft w:val="0"/>
      <w:marRight w:val="0"/>
      <w:marTop w:val="0"/>
      <w:marBottom w:val="0"/>
      <w:divBdr>
        <w:top w:val="none" w:sz="0" w:space="0" w:color="auto"/>
        <w:left w:val="none" w:sz="0" w:space="0" w:color="auto"/>
        <w:bottom w:val="none" w:sz="0" w:space="0" w:color="auto"/>
        <w:right w:val="none" w:sz="0" w:space="0" w:color="auto"/>
      </w:divBdr>
    </w:div>
    <w:div w:id="209538928">
      <w:bodyDiv w:val="1"/>
      <w:marLeft w:val="0"/>
      <w:marRight w:val="0"/>
      <w:marTop w:val="0"/>
      <w:marBottom w:val="0"/>
      <w:divBdr>
        <w:top w:val="none" w:sz="0" w:space="0" w:color="auto"/>
        <w:left w:val="none" w:sz="0" w:space="0" w:color="auto"/>
        <w:bottom w:val="none" w:sz="0" w:space="0" w:color="auto"/>
        <w:right w:val="none" w:sz="0" w:space="0" w:color="auto"/>
      </w:divBdr>
    </w:div>
    <w:div w:id="210966561">
      <w:bodyDiv w:val="1"/>
      <w:marLeft w:val="0"/>
      <w:marRight w:val="0"/>
      <w:marTop w:val="0"/>
      <w:marBottom w:val="0"/>
      <w:divBdr>
        <w:top w:val="none" w:sz="0" w:space="0" w:color="auto"/>
        <w:left w:val="none" w:sz="0" w:space="0" w:color="auto"/>
        <w:bottom w:val="none" w:sz="0" w:space="0" w:color="auto"/>
        <w:right w:val="none" w:sz="0" w:space="0" w:color="auto"/>
      </w:divBdr>
    </w:div>
    <w:div w:id="211429372">
      <w:bodyDiv w:val="1"/>
      <w:marLeft w:val="0"/>
      <w:marRight w:val="0"/>
      <w:marTop w:val="0"/>
      <w:marBottom w:val="0"/>
      <w:divBdr>
        <w:top w:val="none" w:sz="0" w:space="0" w:color="auto"/>
        <w:left w:val="none" w:sz="0" w:space="0" w:color="auto"/>
        <w:bottom w:val="none" w:sz="0" w:space="0" w:color="auto"/>
        <w:right w:val="none" w:sz="0" w:space="0" w:color="auto"/>
      </w:divBdr>
    </w:div>
    <w:div w:id="211432260">
      <w:bodyDiv w:val="1"/>
      <w:marLeft w:val="0"/>
      <w:marRight w:val="0"/>
      <w:marTop w:val="0"/>
      <w:marBottom w:val="0"/>
      <w:divBdr>
        <w:top w:val="none" w:sz="0" w:space="0" w:color="auto"/>
        <w:left w:val="none" w:sz="0" w:space="0" w:color="auto"/>
        <w:bottom w:val="none" w:sz="0" w:space="0" w:color="auto"/>
        <w:right w:val="none" w:sz="0" w:space="0" w:color="auto"/>
      </w:divBdr>
    </w:div>
    <w:div w:id="213273659">
      <w:bodyDiv w:val="1"/>
      <w:marLeft w:val="0"/>
      <w:marRight w:val="0"/>
      <w:marTop w:val="0"/>
      <w:marBottom w:val="0"/>
      <w:divBdr>
        <w:top w:val="none" w:sz="0" w:space="0" w:color="auto"/>
        <w:left w:val="none" w:sz="0" w:space="0" w:color="auto"/>
        <w:bottom w:val="none" w:sz="0" w:space="0" w:color="auto"/>
        <w:right w:val="none" w:sz="0" w:space="0" w:color="auto"/>
      </w:divBdr>
    </w:div>
    <w:div w:id="214851753">
      <w:bodyDiv w:val="1"/>
      <w:marLeft w:val="0"/>
      <w:marRight w:val="0"/>
      <w:marTop w:val="0"/>
      <w:marBottom w:val="0"/>
      <w:divBdr>
        <w:top w:val="none" w:sz="0" w:space="0" w:color="auto"/>
        <w:left w:val="none" w:sz="0" w:space="0" w:color="auto"/>
        <w:bottom w:val="none" w:sz="0" w:space="0" w:color="auto"/>
        <w:right w:val="none" w:sz="0" w:space="0" w:color="auto"/>
      </w:divBdr>
    </w:div>
    <w:div w:id="214977193">
      <w:bodyDiv w:val="1"/>
      <w:marLeft w:val="0"/>
      <w:marRight w:val="0"/>
      <w:marTop w:val="0"/>
      <w:marBottom w:val="0"/>
      <w:divBdr>
        <w:top w:val="none" w:sz="0" w:space="0" w:color="auto"/>
        <w:left w:val="none" w:sz="0" w:space="0" w:color="auto"/>
        <w:bottom w:val="none" w:sz="0" w:space="0" w:color="auto"/>
        <w:right w:val="none" w:sz="0" w:space="0" w:color="auto"/>
      </w:divBdr>
    </w:div>
    <w:div w:id="218907103">
      <w:bodyDiv w:val="1"/>
      <w:marLeft w:val="0"/>
      <w:marRight w:val="0"/>
      <w:marTop w:val="0"/>
      <w:marBottom w:val="0"/>
      <w:divBdr>
        <w:top w:val="none" w:sz="0" w:space="0" w:color="auto"/>
        <w:left w:val="none" w:sz="0" w:space="0" w:color="auto"/>
        <w:bottom w:val="none" w:sz="0" w:space="0" w:color="auto"/>
        <w:right w:val="none" w:sz="0" w:space="0" w:color="auto"/>
      </w:divBdr>
    </w:div>
    <w:div w:id="223610654">
      <w:bodyDiv w:val="1"/>
      <w:marLeft w:val="0"/>
      <w:marRight w:val="0"/>
      <w:marTop w:val="0"/>
      <w:marBottom w:val="0"/>
      <w:divBdr>
        <w:top w:val="none" w:sz="0" w:space="0" w:color="auto"/>
        <w:left w:val="none" w:sz="0" w:space="0" w:color="auto"/>
        <w:bottom w:val="none" w:sz="0" w:space="0" w:color="auto"/>
        <w:right w:val="none" w:sz="0" w:space="0" w:color="auto"/>
      </w:divBdr>
    </w:div>
    <w:div w:id="224069154">
      <w:bodyDiv w:val="1"/>
      <w:marLeft w:val="0"/>
      <w:marRight w:val="0"/>
      <w:marTop w:val="0"/>
      <w:marBottom w:val="0"/>
      <w:divBdr>
        <w:top w:val="none" w:sz="0" w:space="0" w:color="auto"/>
        <w:left w:val="none" w:sz="0" w:space="0" w:color="auto"/>
        <w:bottom w:val="none" w:sz="0" w:space="0" w:color="auto"/>
        <w:right w:val="none" w:sz="0" w:space="0" w:color="auto"/>
      </w:divBdr>
    </w:div>
    <w:div w:id="224685649">
      <w:bodyDiv w:val="1"/>
      <w:marLeft w:val="0"/>
      <w:marRight w:val="0"/>
      <w:marTop w:val="0"/>
      <w:marBottom w:val="0"/>
      <w:divBdr>
        <w:top w:val="none" w:sz="0" w:space="0" w:color="auto"/>
        <w:left w:val="none" w:sz="0" w:space="0" w:color="auto"/>
        <w:bottom w:val="none" w:sz="0" w:space="0" w:color="auto"/>
        <w:right w:val="none" w:sz="0" w:space="0" w:color="auto"/>
      </w:divBdr>
    </w:div>
    <w:div w:id="225655226">
      <w:bodyDiv w:val="1"/>
      <w:marLeft w:val="0"/>
      <w:marRight w:val="0"/>
      <w:marTop w:val="0"/>
      <w:marBottom w:val="0"/>
      <w:divBdr>
        <w:top w:val="none" w:sz="0" w:space="0" w:color="auto"/>
        <w:left w:val="none" w:sz="0" w:space="0" w:color="auto"/>
        <w:bottom w:val="none" w:sz="0" w:space="0" w:color="auto"/>
        <w:right w:val="none" w:sz="0" w:space="0" w:color="auto"/>
      </w:divBdr>
    </w:div>
    <w:div w:id="227612233">
      <w:bodyDiv w:val="1"/>
      <w:marLeft w:val="0"/>
      <w:marRight w:val="0"/>
      <w:marTop w:val="0"/>
      <w:marBottom w:val="0"/>
      <w:divBdr>
        <w:top w:val="none" w:sz="0" w:space="0" w:color="auto"/>
        <w:left w:val="none" w:sz="0" w:space="0" w:color="auto"/>
        <w:bottom w:val="none" w:sz="0" w:space="0" w:color="auto"/>
        <w:right w:val="none" w:sz="0" w:space="0" w:color="auto"/>
      </w:divBdr>
    </w:div>
    <w:div w:id="227766643">
      <w:bodyDiv w:val="1"/>
      <w:marLeft w:val="0"/>
      <w:marRight w:val="0"/>
      <w:marTop w:val="0"/>
      <w:marBottom w:val="0"/>
      <w:divBdr>
        <w:top w:val="none" w:sz="0" w:space="0" w:color="auto"/>
        <w:left w:val="none" w:sz="0" w:space="0" w:color="auto"/>
        <w:bottom w:val="none" w:sz="0" w:space="0" w:color="auto"/>
        <w:right w:val="none" w:sz="0" w:space="0" w:color="auto"/>
      </w:divBdr>
    </w:div>
    <w:div w:id="227767686">
      <w:bodyDiv w:val="1"/>
      <w:marLeft w:val="0"/>
      <w:marRight w:val="0"/>
      <w:marTop w:val="0"/>
      <w:marBottom w:val="0"/>
      <w:divBdr>
        <w:top w:val="none" w:sz="0" w:space="0" w:color="auto"/>
        <w:left w:val="none" w:sz="0" w:space="0" w:color="auto"/>
        <w:bottom w:val="none" w:sz="0" w:space="0" w:color="auto"/>
        <w:right w:val="none" w:sz="0" w:space="0" w:color="auto"/>
      </w:divBdr>
    </w:div>
    <w:div w:id="228614588">
      <w:bodyDiv w:val="1"/>
      <w:marLeft w:val="0"/>
      <w:marRight w:val="0"/>
      <w:marTop w:val="0"/>
      <w:marBottom w:val="0"/>
      <w:divBdr>
        <w:top w:val="none" w:sz="0" w:space="0" w:color="auto"/>
        <w:left w:val="none" w:sz="0" w:space="0" w:color="auto"/>
        <w:bottom w:val="none" w:sz="0" w:space="0" w:color="auto"/>
        <w:right w:val="none" w:sz="0" w:space="0" w:color="auto"/>
      </w:divBdr>
    </w:div>
    <w:div w:id="228660165">
      <w:bodyDiv w:val="1"/>
      <w:marLeft w:val="0"/>
      <w:marRight w:val="0"/>
      <w:marTop w:val="0"/>
      <w:marBottom w:val="0"/>
      <w:divBdr>
        <w:top w:val="none" w:sz="0" w:space="0" w:color="auto"/>
        <w:left w:val="none" w:sz="0" w:space="0" w:color="auto"/>
        <w:bottom w:val="none" w:sz="0" w:space="0" w:color="auto"/>
        <w:right w:val="none" w:sz="0" w:space="0" w:color="auto"/>
      </w:divBdr>
    </w:div>
    <w:div w:id="231619031">
      <w:bodyDiv w:val="1"/>
      <w:marLeft w:val="0"/>
      <w:marRight w:val="0"/>
      <w:marTop w:val="0"/>
      <w:marBottom w:val="0"/>
      <w:divBdr>
        <w:top w:val="none" w:sz="0" w:space="0" w:color="auto"/>
        <w:left w:val="none" w:sz="0" w:space="0" w:color="auto"/>
        <w:bottom w:val="none" w:sz="0" w:space="0" w:color="auto"/>
        <w:right w:val="none" w:sz="0" w:space="0" w:color="auto"/>
      </w:divBdr>
    </w:div>
    <w:div w:id="233243101">
      <w:bodyDiv w:val="1"/>
      <w:marLeft w:val="0"/>
      <w:marRight w:val="0"/>
      <w:marTop w:val="0"/>
      <w:marBottom w:val="0"/>
      <w:divBdr>
        <w:top w:val="none" w:sz="0" w:space="0" w:color="auto"/>
        <w:left w:val="none" w:sz="0" w:space="0" w:color="auto"/>
        <w:bottom w:val="none" w:sz="0" w:space="0" w:color="auto"/>
        <w:right w:val="none" w:sz="0" w:space="0" w:color="auto"/>
      </w:divBdr>
    </w:div>
    <w:div w:id="239103164">
      <w:bodyDiv w:val="1"/>
      <w:marLeft w:val="0"/>
      <w:marRight w:val="0"/>
      <w:marTop w:val="0"/>
      <w:marBottom w:val="0"/>
      <w:divBdr>
        <w:top w:val="none" w:sz="0" w:space="0" w:color="auto"/>
        <w:left w:val="none" w:sz="0" w:space="0" w:color="auto"/>
        <w:bottom w:val="none" w:sz="0" w:space="0" w:color="auto"/>
        <w:right w:val="none" w:sz="0" w:space="0" w:color="auto"/>
      </w:divBdr>
    </w:div>
    <w:div w:id="240988695">
      <w:bodyDiv w:val="1"/>
      <w:marLeft w:val="0"/>
      <w:marRight w:val="0"/>
      <w:marTop w:val="0"/>
      <w:marBottom w:val="0"/>
      <w:divBdr>
        <w:top w:val="none" w:sz="0" w:space="0" w:color="auto"/>
        <w:left w:val="none" w:sz="0" w:space="0" w:color="auto"/>
        <w:bottom w:val="none" w:sz="0" w:space="0" w:color="auto"/>
        <w:right w:val="none" w:sz="0" w:space="0" w:color="auto"/>
      </w:divBdr>
    </w:div>
    <w:div w:id="241913656">
      <w:bodyDiv w:val="1"/>
      <w:marLeft w:val="0"/>
      <w:marRight w:val="0"/>
      <w:marTop w:val="0"/>
      <w:marBottom w:val="0"/>
      <w:divBdr>
        <w:top w:val="none" w:sz="0" w:space="0" w:color="auto"/>
        <w:left w:val="none" w:sz="0" w:space="0" w:color="auto"/>
        <w:bottom w:val="none" w:sz="0" w:space="0" w:color="auto"/>
        <w:right w:val="none" w:sz="0" w:space="0" w:color="auto"/>
      </w:divBdr>
    </w:div>
    <w:div w:id="245380856">
      <w:bodyDiv w:val="1"/>
      <w:marLeft w:val="0"/>
      <w:marRight w:val="0"/>
      <w:marTop w:val="0"/>
      <w:marBottom w:val="0"/>
      <w:divBdr>
        <w:top w:val="none" w:sz="0" w:space="0" w:color="auto"/>
        <w:left w:val="none" w:sz="0" w:space="0" w:color="auto"/>
        <w:bottom w:val="none" w:sz="0" w:space="0" w:color="auto"/>
        <w:right w:val="none" w:sz="0" w:space="0" w:color="auto"/>
      </w:divBdr>
    </w:div>
    <w:div w:id="247420558">
      <w:bodyDiv w:val="1"/>
      <w:marLeft w:val="0"/>
      <w:marRight w:val="0"/>
      <w:marTop w:val="0"/>
      <w:marBottom w:val="0"/>
      <w:divBdr>
        <w:top w:val="none" w:sz="0" w:space="0" w:color="auto"/>
        <w:left w:val="none" w:sz="0" w:space="0" w:color="auto"/>
        <w:bottom w:val="none" w:sz="0" w:space="0" w:color="auto"/>
        <w:right w:val="none" w:sz="0" w:space="0" w:color="auto"/>
      </w:divBdr>
    </w:div>
    <w:div w:id="247931578">
      <w:bodyDiv w:val="1"/>
      <w:marLeft w:val="0"/>
      <w:marRight w:val="0"/>
      <w:marTop w:val="0"/>
      <w:marBottom w:val="0"/>
      <w:divBdr>
        <w:top w:val="none" w:sz="0" w:space="0" w:color="auto"/>
        <w:left w:val="none" w:sz="0" w:space="0" w:color="auto"/>
        <w:bottom w:val="none" w:sz="0" w:space="0" w:color="auto"/>
        <w:right w:val="none" w:sz="0" w:space="0" w:color="auto"/>
      </w:divBdr>
    </w:div>
    <w:div w:id="250047581">
      <w:bodyDiv w:val="1"/>
      <w:marLeft w:val="0"/>
      <w:marRight w:val="0"/>
      <w:marTop w:val="0"/>
      <w:marBottom w:val="0"/>
      <w:divBdr>
        <w:top w:val="none" w:sz="0" w:space="0" w:color="auto"/>
        <w:left w:val="none" w:sz="0" w:space="0" w:color="auto"/>
        <w:bottom w:val="none" w:sz="0" w:space="0" w:color="auto"/>
        <w:right w:val="none" w:sz="0" w:space="0" w:color="auto"/>
      </w:divBdr>
    </w:div>
    <w:div w:id="253438052">
      <w:bodyDiv w:val="1"/>
      <w:marLeft w:val="0"/>
      <w:marRight w:val="0"/>
      <w:marTop w:val="0"/>
      <w:marBottom w:val="0"/>
      <w:divBdr>
        <w:top w:val="none" w:sz="0" w:space="0" w:color="auto"/>
        <w:left w:val="none" w:sz="0" w:space="0" w:color="auto"/>
        <w:bottom w:val="none" w:sz="0" w:space="0" w:color="auto"/>
        <w:right w:val="none" w:sz="0" w:space="0" w:color="auto"/>
      </w:divBdr>
    </w:div>
    <w:div w:id="256403387">
      <w:bodyDiv w:val="1"/>
      <w:marLeft w:val="0"/>
      <w:marRight w:val="0"/>
      <w:marTop w:val="0"/>
      <w:marBottom w:val="0"/>
      <w:divBdr>
        <w:top w:val="none" w:sz="0" w:space="0" w:color="auto"/>
        <w:left w:val="none" w:sz="0" w:space="0" w:color="auto"/>
        <w:bottom w:val="none" w:sz="0" w:space="0" w:color="auto"/>
        <w:right w:val="none" w:sz="0" w:space="0" w:color="auto"/>
      </w:divBdr>
    </w:div>
    <w:div w:id="258610253">
      <w:bodyDiv w:val="1"/>
      <w:marLeft w:val="0"/>
      <w:marRight w:val="0"/>
      <w:marTop w:val="0"/>
      <w:marBottom w:val="0"/>
      <w:divBdr>
        <w:top w:val="none" w:sz="0" w:space="0" w:color="auto"/>
        <w:left w:val="none" w:sz="0" w:space="0" w:color="auto"/>
        <w:bottom w:val="none" w:sz="0" w:space="0" w:color="auto"/>
        <w:right w:val="none" w:sz="0" w:space="0" w:color="auto"/>
      </w:divBdr>
    </w:div>
    <w:div w:id="259682457">
      <w:bodyDiv w:val="1"/>
      <w:marLeft w:val="0"/>
      <w:marRight w:val="0"/>
      <w:marTop w:val="0"/>
      <w:marBottom w:val="0"/>
      <w:divBdr>
        <w:top w:val="none" w:sz="0" w:space="0" w:color="auto"/>
        <w:left w:val="none" w:sz="0" w:space="0" w:color="auto"/>
        <w:bottom w:val="none" w:sz="0" w:space="0" w:color="auto"/>
        <w:right w:val="none" w:sz="0" w:space="0" w:color="auto"/>
      </w:divBdr>
    </w:div>
    <w:div w:id="267659436">
      <w:bodyDiv w:val="1"/>
      <w:marLeft w:val="0"/>
      <w:marRight w:val="0"/>
      <w:marTop w:val="0"/>
      <w:marBottom w:val="0"/>
      <w:divBdr>
        <w:top w:val="none" w:sz="0" w:space="0" w:color="auto"/>
        <w:left w:val="none" w:sz="0" w:space="0" w:color="auto"/>
        <w:bottom w:val="none" w:sz="0" w:space="0" w:color="auto"/>
        <w:right w:val="none" w:sz="0" w:space="0" w:color="auto"/>
      </w:divBdr>
    </w:div>
    <w:div w:id="269826426">
      <w:bodyDiv w:val="1"/>
      <w:marLeft w:val="0"/>
      <w:marRight w:val="0"/>
      <w:marTop w:val="0"/>
      <w:marBottom w:val="0"/>
      <w:divBdr>
        <w:top w:val="none" w:sz="0" w:space="0" w:color="auto"/>
        <w:left w:val="none" w:sz="0" w:space="0" w:color="auto"/>
        <w:bottom w:val="none" w:sz="0" w:space="0" w:color="auto"/>
        <w:right w:val="none" w:sz="0" w:space="0" w:color="auto"/>
      </w:divBdr>
    </w:div>
    <w:div w:id="270824438">
      <w:bodyDiv w:val="1"/>
      <w:marLeft w:val="0"/>
      <w:marRight w:val="0"/>
      <w:marTop w:val="0"/>
      <w:marBottom w:val="0"/>
      <w:divBdr>
        <w:top w:val="none" w:sz="0" w:space="0" w:color="auto"/>
        <w:left w:val="none" w:sz="0" w:space="0" w:color="auto"/>
        <w:bottom w:val="none" w:sz="0" w:space="0" w:color="auto"/>
        <w:right w:val="none" w:sz="0" w:space="0" w:color="auto"/>
      </w:divBdr>
    </w:div>
    <w:div w:id="272134901">
      <w:bodyDiv w:val="1"/>
      <w:marLeft w:val="0"/>
      <w:marRight w:val="0"/>
      <w:marTop w:val="0"/>
      <w:marBottom w:val="0"/>
      <w:divBdr>
        <w:top w:val="none" w:sz="0" w:space="0" w:color="auto"/>
        <w:left w:val="none" w:sz="0" w:space="0" w:color="auto"/>
        <w:bottom w:val="none" w:sz="0" w:space="0" w:color="auto"/>
        <w:right w:val="none" w:sz="0" w:space="0" w:color="auto"/>
      </w:divBdr>
    </w:div>
    <w:div w:id="272982847">
      <w:bodyDiv w:val="1"/>
      <w:marLeft w:val="0"/>
      <w:marRight w:val="0"/>
      <w:marTop w:val="0"/>
      <w:marBottom w:val="0"/>
      <w:divBdr>
        <w:top w:val="none" w:sz="0" w:space="0" w:color="auto"/>
        <w:left w:val="none" w:sz="0" w:space="0" w:color="auto"/>
        <w:bottom w:val="none" w:sz="0" w:space="0" w:color="auto"/>
        <w:right w:val="none" w:sz="0" w:space="0" w:color="auto"/>
      </w:divBdr>
    </w:div>
    <w:div w:id="278728317">
      <w:bodyDiv w:val="1"/>
      <w:marLeft w:val="0"/>
      <w:marRight w:val="0"/>
      <w:marTop w:val="0"/>
      <w:marBottom w:val="0"/>
      <w:divBdr>
        <w:top w:val="none" w:sz="0" w:space="0" w:color="auto"/>
        <w:left w:val="none" w:sz="0" w:space="0" w:color="auto"/>
        <w:bottom w:val="none" w:sz="0" w:space="0" w:color="auto"/>
        <w:right w:val="none" w:sz="0" w:space="0" w:color="auto"/>
      </w:divBdr>
    </w:div>
    <w:div w:id="280381761">
      <w:bodyDiv w:val="1"/>
      <w:marLeft w:val="0"/>
      <w:marRight w:val="0"/>
      <w:marTop w:val="0"/>
      <w:marBottom w:val="0"/>
      <w:divBdr>
        <w:top w:val="none" w:sz="0" w:space="0" w:color="auto"/>
        <w:left w:val="none" w:sz="0" w:space="0" w:color="auto"/>
        <w:bottom w:val="none" w:sz="0" w:space="0" w:color="auto"/>
        <w:right w:val="none" w:sz="0" w:space="0" w:color="auto"/>
      </w:divBdr>
    </w:div>
    <w:div w:id="280572579">
      <w:bodyDiv w:val="1"/>
      <w:marLeft w:val="0"/>
      <w:marRight w:val="0"/>
      <w:marTop w:val="0"/>
      <w:marBottom w:val="0"/>
      <w:divBdr>
        <w:top w:val="none" w:sz="0" w:space="0" w:color="auto"/>
        <w:left w:val="none" w:sz="0" w:space="0" w:color="auto"/>
        <w:bottom w:val="none" w:sz="0" w:space="0" w:color="auto"/>
        <w:right w:val="none" w:sz="0" w:space="0" w:color="auto"/>
      </w:divBdr>
    </w:div>
    <w:div w:id="281346432">
      <w:bodyDiv w:val="1"/>
      <w:marLeft w:val="0"/>
      <w:marRight w:val="0"/>
      <w:marTop w:val="0"/>
      <w:marBottom w:val="0"/>
      <w:divBdr>
        <w:top w:val="none" w:sz="0" w:space="0" w:color="auto"/>
        <w:left w:val="none" w:sz="0" w:space="0" w:color="auto"/>
        <w:bottom w:val="none" w:sz="0" w:space="0" w:color="auto"/>
        <w:right w:val="none" w:sz="0" w:space="0" w:color="auto"/>
      </w:divBdr>
    </w:div>
    <w:div w:id="285165059">
      <w:bodyDiv w:val="1"/>
      <w:marLeft w:val="0"/>
      <w:marRight w:val="0"/>
      <w:marTop w:val="0"/>
      <w:marBottom w:val="0"/>
      <w:divBdr>
        <w:top w:val="none" w:sz="0" w:space="0" w:color="auto"/>
        <w:left w:val="none" w:sz="0" w:space="0" w:color="auto"/>
        <w:bottom w:val="none" w:sz="0" w:space="0" w:color="auto"/>
        <w:right w:val="none" w:sz="0" w:space="0" w:color="auto"/>
      </w:divBdr>
    </w:div>
    <w:div w:id="285283590">
      <w:bodyDiv w:val="1"/>
      <w:marLeft w:val="0"/>
      <w:marRight w:val="0"/>
      <w:marTop w:val="0"/>
      <w:marBottom w:val="0"/>
      <w:divBdr>
        <w:top w:val="none" w:sz="0" w:space="0" w:color="auto"/>
        <w:left w:val="none" w:sz="0" w:space="0" w:color="auto"/>
        <w:bottom w:val="none" w:sz="0" w:space="0" w:color="auto"/>
        <w:right w:val="none" w:sz="0" w:space="0" w:color="auto"/>
      </w:divBdr>
    </w:div>
    <w:div w:id="288128161">
      <w:bodyDiv w:val="1"/>
      <w:marLeft w:val="0"/>
      <w:marRight w:val="0"/>
      <w:marTop w:val="0"/>
      <w:marBottom w:val="0"/>
      <w:divBdr>
        <w:top w:val="none" w:sz="0" w:space="0" w:color="auto"/>
        <w:left w:val="none" w:sz="0" w:space="0" w:color="auto"/>
        <w:bottom w:val="none" w:sz="0" w:space="0" w:color="auto"/>
        <w:right w:val="none" w:sz="0" w:space="0" w:color="auto"/>
      </w:divBdr>
    </w:div>
    <w:div w:id="289677420">
      <w:bodyDiv w:val="1"/>
      <w:marLeft w:val="0"/>
      <w:marRight w:val="0"/>
      <w:marTop w:val="0"/>
      <w:marBottom w:val="0"/>
      <w:divBdr>
        <w:top w:val="none" w:sz="0" w:space="0" w:color="auto"/>
        <w:left w:val="none" w:sz="0" w:space="0" w:color="auto"/>
        <w:bottom w:val="none" w:sz="0" w:space="0" w:color="auto"/>
        <w:right w:val="none" w:sz="0" w:space="0" w:color="auto"/>
      </w:divBdr>
    </w:div>
    <w:div w:id="289751354">
      <w:bodyDiv w:val="1"/>
      <w:marLeft w:val="0"/>
      <w:marRight w:val="0"/>
      <w:marTop w:val="0"/>
      <w:marBottom w:val="0"/>
      <w:divBdr>
        <w:top w:val="none" w:sz="0" w:space="0" w:color="auto"/>
        <w:left w:val="none" w:sz="0" w:space="0" w:color="auto"/>
        <w:bottom w:val="none" w:sz="0" w:space="0" w:color="auto"/>
        <w:right w:val="none" w:sz="0" w:space="0" w:color="auto"/>
      </w:divBdr>
    </w:div>
    <w:div w:id="294147212">
      <w:bodyDiv w:val="1"/>
      <w:marLeft w:val="0"/>
      <w:marRight w:val="0"/>
      <w:marTop w:val="0"/>
      <w:marBottom w:val="0"/>
      <w:divBdr>
        <w:top w:val="none" w:sz="0" w:space="0" w:color="auto"/>
        <w:left w:val="none" w:sz="0" w:space="0" w:color="auto"/>
        <w:bottom w:val="none" w:sz="0" w:space="0" w:color="auto"/>
        <w:right w:val="none" w:sz="0" w:space="0" w:color="auto"/>
      </w:divBdr>
    </w:div>
    <w:div w:id="295260038">
      <w:bodyDiv w:val="1"/>
      <w:marLeft w:val="0"/>
      <w:marRight w:val="0"/>
      <w:marTop w:val="0"/>
      <w:marBottom w:val="0"/>
      <w:divBdr>
        <w:top w:val="none" w:sz="0" w:space="0" w:color="auto"/>
        <w:left w:val="none" w:sz="0" w:space="0" w:color="auto"/>
        <w:bottom w:val="none" w:sz="0" w:space="0" w:color="auto"/>
        <w:right w:val="none" w:sz="0" w:space="0" w:color="auto"/>
      </w:divBdr>
    </w:div>
    <w:div w:id="296109356">
      <w:bodyDiv w:val="1"/>
      <w:marLeft w:val="0"/>
      <w:marRight w:val="0"/>
      <w:marTop w:val="0"/>
      <w:marBottom w:val="0"/>
      <w:divBdr>
        <w:top w:val="none" w:sz="0" w:space="0" w:color="auto"/>
        <w:left w:val="none" w:sz="0" w:space="0" w:color="auto"/>
        <w:bottom w:val="none" w:sz="0" w:space="0" w:color="auto"/>
        <w:right w:val="none" w:sz="0" w:space="0" w:color="auto"/>
      </w:divBdr>
    </w:div>
    <w:div w:id="302394939">
      <w:bodyDiv w:val="1"/>
      <w:marLeft w:val="0"/>
      <w:marRight w:val="0"/>
      <w:marTop w:val="0"/>
      <w:marBottom w:val="0"/>
      <w:divBdr>
        <w:top w:val="none" w:sz="0" w:space="0" w:color="auto"/>
        <w:left w:val="none" w:sz="0" w:space="0" w:color="auto"/>
        <w:bottom w:val="none" w:sz="0" w:space="0" w:color="auto"/>
        <w:right w:val="none" w:sz="0" w:space="0" w:color="auto"/>
      </w:divBdr>
    </w:div>
    <w:div w:id="303894798">
      <w:bodyDiv w:val="1"/>
      <w:marLeft w:val="0"/>
      <w:marRight w:val="0"/>
      <w:marTop w:val="0"/>
      <w:marBottom w:val="0"/>
      <w:divBdr>
        <w:top w:val="none" w:sz="0" w:space="0" w:color="auto"/>
        <w:left w:val="none" w:sz="0" w:space="0" w:color="auto"/>
        <w:bottom w:val="none" w:sz="0" w:space="0" w:color="auto"/>
        <w:right w:val="none" w:sz="0" w:space="0" w:color="auto"/>
      </w:divBdr>
    </w:div>
    <w:div w:id="304312906">
      <w:bodyDiv w:val="1"/>
      <w:marLeft w:val="0"/>
      <w:marRight w:val="0"/>
      <w:marTop w:val="0"/>
      <w:marBottom w:val="0"/>
      <w:divBdr>
        <w:top w:val="none" w:sz="0" w:space="0" w:color="auto"/>
        <w:left w:val="none" w:sz="0" w:space="0" w:color="auto"/>
        <w:bottom w:val="none" w:sz="0" w:space="0" w:color="auto"/>
        <w:right w:val="none" w:sz="0" w:space="0" w:color="auto"/>
      </w:divBdr>
    </w:div>
    <w:div w:id="307131273">
      <w:bodyDiv w:val="1"/>
      <w:marLeft w:val="0"/>
      <w:marRight w:val="0"/>
      <w:marTop w:val="0"/>
      <w:marBottom w:val="0"/>
      <w:divBdr>
        <w:top w:val="none" w:sz="0" w:space="0" w:color="auto"/>
        <w:left w:val="none" w:sz="0" w:space="0" w:color="auto"/>
        <w:bottom w:val="none" w:sz="0" w:space="0" w:color="auto"/>
        <w:right w:val="none" w:sz="0" w:space="0" w:color="auto"/>
      </w:divBdr>
    </w:div>
    <w:div w:id="307512349">
      <w:bodyDiv w:val="1"/>
      <w:marLeft w:val="0"/>
      <w:marRight w:val="0"/>
      <w:marTop w:val="0"/>
      <w:marBottom w:val="0"/>
      <w:divBdr>
        <w:top w:val="none" w:sz="0" w:space="0" w:color="auto"/>
        <w:left w:val="none" w:sz="0" w:space="0" w:color="auto"/>
        <w:bottom w:val="none" w:sz="0" w:space="0" w:color="auto"/>
        <w:right w:val="none" w:sz="0" w:space="0" w:color="auto"/>
      </w:divBdr>
    </w:div>
    <w:div w:id="308558052">
      <w:bodyDiv w:val="1"/>
      <w:marLeft w:val="0"/>
      <w:marRight w:val="0"/>
      <w:marTop w:val="0"/>
      <w:marBottom w:val="0"/>
      <w:divBdr>
        <w:top w:val="none" w:sz="0" w:space="0" w:color="auto"/>
        <w:left w:val="none" w:sz="0" w:space="0" w:color="auto"/>
        <w:bottom w:val="none" w:sz="0" w:space="0" w:color="auto"/>
        <w:right w:val="none" w:sz="0" w:space="0" w:color="auto"/>
      </w:divBdr>
    </w:div>
    <w:div w:id="311761353">
      <w:bodyDiv w:val="1"/>
      <w:marLeft w:val="0"/>
      <w:marRight w:val="0"/>
      <w:marTop w:val="0"/>
      <w:marBottom w:val="0"/>
      <w:divBdr>
        <w:top w:val="none" w:sz="0" w:space="0" w:color="auto"/>
        <w:left w:val="none" w:sz="0" w:space="0" w:color="auto"/>
        <w:bottom w:val="none" w:sz="0" w:space="0" w:color="auto"/>
        <w:right w:val="none" w:sz="0" w:space="0" w:color="auto"/>
      </w:divBdr>
    </w:div>
    <w:div w:id="312025732">
      <w:bodyDiv w:val="1"/>
      <w:marLeft w:val="0"/>
      <w:marRight w:val="0"/>
      <w:marTop w:val="0"/>
      <w:marBottom w:val="0"/>
      <w:divBdr>
        <w:top w:val="none" w:sz="0" w:space="0" w:color="auto"/>
        <w:left w:val="none" w:sz="0" w:space="0" w:color="auto"/>
        <w:bottom w:val="none" w:sz="0" w:space="0" w:color="auto"/>
        <w:right w:val="none" w:sz="0" w:space="0" w:color="auto"/>
      </w:divBdr>
    </w:div>
    <w:div w:id="313998634">
      <w:bodyDiv w:val="1"/>
      <w:marLeft w:val="0"/>
      <w:marRight w:val="0"/>
      <w:marTop w:val="0"/>
      <w:marBottom w:val="0"/>
      <w:divBdr>
        <w:top w:val="none" w:sz="0" w:space="0" w:color="auto"/>
        <w:left w:val="none" w:sz="0" w:space="0" w:color="auto"/>
        <w:bottom w:val="none" w:sz="0" w:space="0" w:color="auto"/>
        <w:right w:val="none" w:sz="0" w:space="0" w:color="auto"/>
      </w:divBdr>
    </w:div>
    <w:div w:id="314921748">
      <w:bodyDiv w:val="1"/>
      <w:marLeft w:val="0"/>
      <w:marRight w:val="0"/>
      <w:marTop w:val="0"/>
      <w:marBottom w:val="0"/>
      <w:divBdr>
        <w:top w:val="none" w:sz="0" w:space="0" w:color="auto"/>
        <w:left w:val="none" w:sz="0" w:space="0" w:color="auto"/>
        <w:bottom w:val="none" w:sz="0" w:space="0" w:color="auto"/>
        <w:right w:val="none" w:sz="0" w:space="0" w:color="auto"/>
      </w:divBdr>
    </w:div>
    <w:div w:id="316569293">
      <w:bodyDiv w:val="1"/>
      <w:marLeft w:val="0"/>
      <w:marRight w:val="0"/>
      <w:marTop w:val="0"/>
      <w:marBottom w:val="0"/>
      <w:divBdr>
        <w:top w:val="none" w:sz="0" w:space="0" w:color="auto"/>
        <w:left w:val="none" w:sz="0" w:space="0" w:color="auto"/>
        <w:bottom w:val="none" w:sz="0" w:space="0" w:color="auto"/>
        <w:right w:val="none" w:sz="0" w:space="0" w:color="auto"/>
      </w:divBdr>
    </w:div>
    <w:div w:id="317612900">
      <w:bodyDiv w:val="1"/>
      <w:marLeft w:val="0"/>
      <w:marRight w:val="0"/>
      <w:marTop w:val="0"/>
      <w:marBottom w:val="0"/>
      <w:divBdr>
        <w:top w:val="none" w:sz="0" w:space="0" w:color="auto"/>
        <w:left w:val="none" w:sz="0" w:space="0" w:color="auto"/>
        <w:bottom w:val="none" w:sz="0" w:space="0" w:color="auto"/>
        <w:right w:val="none" w:sz="0" w:space="0" w:color="auto"/>
      </w:divBdr>
    </w:div>
    <w:div w:id="319891396">
      <w:bodyDiv w:val="1"/>
      <w:marLeft w:val="0"/>
      <w:marRight w:val="0"/>
      <w:marTop w:val="0"/>
      <w:marBottom w:val="0"/>
      <w:divBdr>
        <w:top w:val="none" w:sz="0" w:space="0" w:color="auto"/>
        <w:left w:val="none" w:sz="0" w:space="0" w:color="auto"/>
        <w:bottom w:val="none" w:sz="0" w:space="0" w:color="auto"/>
        <w:right w:val="none" w:sz="0" w:space="0" w:color="auto"/>
      </w:divBdr>
    </w:div>
    <w:div w:id="326133512">
      <w:bodyDiv w:val="1"/>
      <w:marLeft w:val="0"/>
      <w:marRight w:val="0"/>
      <w:marTop w:val="0"/>
      <w:marBottom w:val="0"/>
      <w:divBdr>
        <w:top w:val="none" w:sz="0" w:space="0" w:color="auto"/>
        <w:left w:val="none" w:sz="0" w:space="0" w:color="auto"/>
        <w:bottom w:val="none" w:sz="0" w:space="0" w:color="auto"/>
        <w:right w:val="none" w:sz="0" w:space="0" w:color="auto"/>
      </w:divBdr>
    </w:div>
    <w:div w:id="329021481">
      <w:bodyDiv w:val="1"/>
      <w:marLeft w:val="0"/>
      <w:marRight w:val="0"/>
      <w:marTop w:val="0"/>
      <w:marBottom w:val="0"/>
      <w:divBdr>
        <w:top w:val="none" w:sz="0" w:space="0" w:color="auto"/>
        <w:left w:val="none" w:sz="0" w:space="0" w:color="auto"/>
        <w:bottom w:val="none" w:sz="0" w:space="0" w:color="auto"/>
        <w:right w:val="none" w:sz="0" w:space="0" w:color="auto"/>
      </w:divBdr>
    </w:div>
    <w:div w:id="331684340">
      <w:bodyDiv w:val="1"/>
      <w:marLeft w:val="0"/>
      <w:marRight w:val="0"/>
      <w:marTop w:val="0"/>
      <w:marBottom w:val="0"/>
      <w:divBdr>
        <w:top w:val="none" w:sz="0" w:space="0" w:color="auto"/>
        <w:left w:val="none" w:sz="0" w:space="0" w:color="auto"/>
        <w:bottom w:val="none" w:sz="0" w:space="0" w:color="auto"/>
        <w:right w:val="none" w:sz="0" w:space="0" w:color="auto"/>
      </w:divBdr>
    </w:div>
    <w:div w:id="331762747">
      <w:bodyDiv w:val="1"/>
      <w:marLeft w:val="0"/>
      <w:marRight w:val="0"/>
      <w:marTop w:val="0"/>
      <w:marBottom w:val="0"/>
      <w:divBdr>
        <w:top w:val="none" w:sz="0" w:space="0" w:color="auto"/>
        <w:left w:val="none" w:sz="0" w:space="0" w:color="auto"/>
        <w:bottom w:val="none" w:sz="0" w:space="0" w:color="auto"/>
        <w:right w:val="none" w:sz="0" w:space="0" w:color="auto"/>
      </w:divBdr>
    </w:div>
    <w:div w:id="332808017">
      <w:bodyDiv w:val="1"/>
      <w:marLeft w:val="0"/>
      <w:marRight w:val="0"/>
      <w:marTop w:val="0"/>
      <w:marBottom w:val="0"/>
      <w:divBdr>
        <w:top w:val="none" w:sz="0" w:space="0" w:color="auto"/>
        <w:left w:val="none" w:sz="0" w:space="0" w:color="auto"/>
        <w:bottom w:val="none" w:sz="0" w:space="0" w:color="auto"/>
        <w:right w:val="none" w:sz="0" w:space="0" w:color="auto"/>
      </w:divBdr>
    </w:div>
    <w:div w:id="332881692">
      <w:bodyDiv w:val="1"/>
      <w:marLeft w:val="0"/>
      <w:marRight w:val="0"/>
      <w:marTop w:val="0"/>
      <w:marBottom w:val="0"/>
      <w:divBdr>
        <w:top w:val="none" w:sz="0" w:space="0" w:color="auto"/>
        <w:left w:val="none" w:sz="0" w:space="0" w:color="auto"/>
        <w:bottom w:val="none" w:sz="0" w:space="0" w:color="auto"/>
        <w:right w:val="none" w:sz="0" w:space="0" w:color="auto"/>
      </w:divBdr>
    </w:div>
    <w:div w:id="333069723">
      <w:bodyDiv w:val="1"/>
      <w:marLeft w:val="0"/>
      <w:marRight w:val="0"/>
      <w:marTop w:val="0"/>
      <w:marBottom w:val="0"/>
      <w:divBdr>
        <w:top w:val="none" w:sz="0" w:space="0" w:color="auto"/>
        <w:left w:val="none" w:sz="0" w:space="0" w:color="auto"/>
        <w:bottom w:val="none" w:sz="0" w:space="0" w:color="auto"/>
        <w:right w:val="none" w:sz="0" w:space="0" w:color="auto"/>
      </w:divBdr>
    </w:div>
    <w:div w:id="333462406">
      <w:bodyDiv w:val="1"/>
      <w:marLeft w:val="0"/>
      <w:marRight w:val="0"/>
      <w:marTop w:val="0"/>
      <w:marBottom w:val="0"/>
      <w:divBdr>
        <w:top w:val="none" w:sz="0" w:space="0" w:color="auto"/>
        <w:left w:val="none" w:sz="0" w:space="0" w:color="auto"/>
        <w:bottom w:val="none" w:sz="0" w:space="0" w:color="auto"/>
        <w:right w:val="none" w:sz="0" w:space="0" w:color="auto"/>
      </w:divBdr>
    </w:div>
    <w:div w:id="336812646">
      <w:bodyDiv w:val="1"/>
      <w:marLeft w:val="0"/>
      <w:marRight w:val="0"/>
      <w:marTop w:val="0"/>
      <w:marBottom w:val="0"/>
      <w:divBdr>
        <w:top w:val="none" w:sz="0" w:space="0" w:color="auto"/>
        <w:left w:val="none" w:sz="0" w:space="0" w:color="auto"/>
        <w:bottom w:val="none" w:sz="0" w:space="0" w:color="auto"/>
        <w:right w:val="none" w:sz="0" w:space="0" w:color="auto"/>
      </w:divBdr>
    </w:div>
    <w:div w:id="339429003">
      <w:bodyDiv w:val="1"/>
      <w:marLeft w:val="0"/>
      <w:marRight w:val="0"/>
      <w:marTop w:val="0"/>
      <w:marBottom w:val="0"/>
      <w:divBdr>
        <w:top w:val="none" w:sz="0" w:space="0" w:color="auto"/>
        <w:left w:val="none" w:sz="0" w:space="0" w:color="auto"/>
        <w:bottom w:val="none" w:sz="0" w:space="0" w:color="auto"/>
        <w:right w:val="none" w:sz="0" w:space="0" w:color="auto"/>
      </w:divBdr>
    </w:div>
    <w:div w:id="342125512">
      <w:bodyDiv w:val="1"/>
      <w:marLeft w:val="0"/>
      <w:marRight w:val="0"/>
      <w:marTop w:val="0"/>
      <w:marBottom w:val="0"/>
      <w:divBdr>
        <w:top w:val="none" w:sz="0" w:space="0" w:color="auto"/>
        <w:left w:val="none" w:sz="0" w:space="0" w:color="auto"/>
        <w:bottom w:val="none" w:sz="0" w:space="0" w:color="auto"/>
        <w:right w:val="none" w:sz="0" w:space="0" w:color="auto"/>
      </w:divBdr>
    </w:div>
    <w:div w:id="344786730">
      <w:bodyDiv w:val="1"/>
      <w:marLeft w:val="0"/>
      <w:marRight w:val="0"/>
      <w:marTop w:val="0"/>
      <w:marBottom w:val="0"/>
      <w:divBdr>
        <w:top w:val="none" w:sz="0" w:space="0" w:color="auto"/>
        <w:left w:val="none" w:sz="0" w:space="0" w:color="auto"/>
        <w:bottom w:val="none" w:sz="0" w:space="0" w:color="auto"/>
        <w:right w:val="none" w:sz="0" w:space="0" w:color="auto"/>
      </w:divBdr>
    </w:div>
    <w:div w:id="345717929">
      <w:bodyDiv w:val="1"/>
      <w:marLeft w:val="0"/>
      <w:marRight w:val="0"/>
      <w:marTop w:val="0"/>
      <w:marBottom w:val="0"/>
      <w:divBdr>
        <w:top w:val="none" w:sz="0" w:space="0" w:color="auto"/>
        <w:left w:val="none" w:sz="0" w:space="0" w:color="auto"/>
        <w:bottom w:val="none" w:sz="0" w:space="0" w:color="auto"/>
        <w:right w:val="none" w:sz="0" w:space="0" w:color="auto"/>
      </w:divBdr>
    </w:div>
    <w:div w:id="346297004">
      <w:bodyDiv w:val="1"/>
      <w:marLeft w:val="0"/>
      <w:marRight w:val="0"/>
      <w:marTop w:val="0"/>
      <w:marBottom w:val="0"/>
      <w:divBdr>
        <w:top w:val="none" w:sz="0" w:space="0" w:color="auto"/>
        <w:left w:val="none" w:sz="0" w:space="0" w:color="auto"/>
        <w:bottom w:val="none" w:sz="0" w:space="0" w:color="auto"/>
        <w:right w:val="none" w:sz="0" w:space="0" w:color="auto"/>
      </w:divBdr>
    </w:div>
    <w:div w:id="347753144">
      <w:bodyDiv w:val="1"/>
      <w:marLeft w:val="0"/>
      <w:marRight w:val="0"/>
      <w:marTop w:val="0"/>
      <w:marBottom w:val="0"/>
      <w:divBdr>
        <w:top w:val="none" w:sz="0" w:space="0" w:color="auto"/>
        <w:left w:val="none" w:sz="0" w:space="0" w:color="auto"/>
        <w:bottom w:val="none" w:sz="0" w:space="0" w:color="auto"/>
        <w:right w:val="none" w:sz="0" w:space="0" w:color="auto"/>
      </w:divBdr>
    </w:div>
    <w:div w:id="350759618">
      <w:bodyDiv w:val="1"/>
      <w:marLeft w:val="0"/>
      <w:marRight w:val="0"/>
      <w:marTop w:val="0"/>
      <w:marBottom w:val="0"/>
      <w:divBdr>
        <w:top w:val="none" w:sz="0" w:space="0" w:color="auto"/>
        <w:left w:val="none" w:sz="0" w:space="0" w:color="auto"/>
        <w:bottom w:val="none" w:sz="0" w:space="0" w:color="auto"/>
        <w:right w:val="none" w:sz="0" w:space="0" w:color="auto"/>
      </w:divBdr>
    </w:div>
    <w:div w:id="351877925">
      <w:bodyDiv w:val="1"/>
      <w:marLeft w:val="0"/>
      <w:marRight w:val="0"/>
      <w:marTop w:val="0"/>
      <w:marBottom w:val="0"/>
      <w:divBdr>
        <w:top w:val="none" w:sz="0" w:space="0" w:color="auto"/>
        <w:left w:val="none" w:sz="0" w:space="0" w:color="auto"/>
        <w:bottom w:val="none" w:sz="0" w:space="0" w:color="auto"/>
        <w:right w:val="none" w:sz="0" w:space="0" w:color="auto"/>
      </w:divBdr>
    </w:div>
    <w:div w:id="352152581">
      <w:bodyDiv w:val="1"/>
      <w:marLeft w:val="0"/>
      <w:marRight w:val="0"/>
      <w:marTop w:val="0"/>
      <w:marBottom w:val="0"/>
      <w:divBdr>
        <w:top w:val="none" w:sz="0" w:space="0" w:color="auto"/>
        <w:left w:val="none" w:sz="0" w:space="0" w:color="auto"/>
        <w:bottom w:val="none" w:sz="0" w:space="0" w:color="auto"/>
        <w:right w:val="none" w:sz="0" w:space="0" w:color="auto"/>
      </w:divBdr>
    </w:div>
    <w:div w:id="352924756">
      <w:bodyDiv w:val="1"/>
      <w:marLeft w:val="0"/>
      <w:marRight w:val="0"/>
      <w:marTop w:val="0"/>
      <w:marBottom w:val="0"/>
      <w:divBdr>
        <w:top w:val="none" w:sz="0" w:space="0" w:color="auto"/>
        <w:left w:val="none" w:sz="0" w:space="0" w:color="auto"/>
        <w:bottom w:val="none" w:sz="0" w:space="0" w:color="auto"/>
        <w:right w:val="none" w:sz="0" w:space="0" w:color="auto"/>
      </w:divBdr>
    </w:div>
    <w:div w:id="359551754">
      <w:bodyDiv w:val="1"/>
      <w:marLeft w:val="0"/>
      <w:marRight w:val="0"/>
      <w:marTop w:val="0"/>
      <w:marBottom w:val="0"/>
      <w:divBdr>
        <w:top w:val="none" w:sz="0" w:space="0" w:color="auto"/>
        <w:left w:val="none" w:sz="0" w:space="0" w:color="auto"/>
        <w:bottom w:val="none" w:sz="0" w:space="0" w:color="auto"/>
        <w:right w:val="none" w:sz="0" w:space="0" w:color="auto"/>
      </w:divBdr>
    </w:div>
    <w:div w:id="360594600">
      <w:bodyDiv w:val="1"/>
      <w:marLeft w:val="0"/>
      <w:marRight w:val="0"/>
      <w:marTop w:val="0"/>
      <w:marBottom w:val="0"/>
      <w:divBdr>
        <w:top w:val="none" w:sz="0" w:space="0" w:color="auto"/>
        <w:left w:val="none" w:sz="0" w:space="0" w:color="auto"/>
        <w:bottom w:val="none" w:sz="0" w:space="0" w:color="auto"/>
        <w:right w:val="none" w:sz="0" w:space="0" w:color="auto"/>
      </w:divBdr>
    </w:div>
    <w:div w:id="362706070">
      <w:bodyDiv w:val="1"/>
      <w:marLeft w:val="0"/>
      <w:marRight w:val="0"/>
      <w:marTop w:val="0"/>
      <w:marBottom w:val="0"/>
      <w:divBdr>
        <w:top w:val="none" w:sz="0" w:space="0" w:color="auto"/>
        <w:left w:val="none" w:sz="0" w:space="0" w:color="auto"/>
        <w:bottom w:val="none" w:sz="0" w:space="0" w:color="auto"/>
        <w:right w:val="none" w:sz="0" w:space="0" w:color="auto"/>
      </w:divBdr>
    </w:div>
    <w:div w:id="365176177">
      <w:bodyDiv w:val="1"/>
      <w:marLeft w:val="0"/>
      <w:marRight w:val="0"/>
      <w:marTop w:val="0"/>
      <w:marBottom w:val="0"/>
      <w:divBdr>
        <w:top w:val="none" w:sz="0" w:space="0" w:color="auto"/>
        <w:left w:val="none" w:sz="0" w:space="0" w:color="auto"/>
        <w:bottom w:val="none" w:sz="0" w:space="0" w:color="auto"/>
        <w:right w:val="none" w:sz="0" w:space="0" w:color="auto"/>
      </w:divBdr>
    </w:div>
    <w:div w:id="365914956">
      <w:bodyDiv w:val="1"/>
      <w:marLeft w:val="0"/>
      <w:marRight w:val="0"/>
      <w:marTop w:val="0"/>
      <w:marBottom w:val="0"/>
      <w:divBdr>
        <w:top w:val="none" w:sz="0" w:space="0" w:color="auto"/>
        <w:left w:val="none" w:sz="0" w:space="0" w:color="auto"/>
        <w:bottom w:val="none" w:sz="0" w:space="0" w:color="auto"/>
        <w:right w:val="none" w:sz="0" w:space="0" w:color="auto"/>
      </w:divBdr>
    </w:div>
    <w:div w:id="369381582">
      <w:bodyDiv w:val="1"/>
      <w:marLeft w:val="0"/>
      <w:marRight w:val="0"/>
      <w:marTop w:val="0"/>
      <w:marBottom w:val="0"/>
      <w:divBdr>
        <w:top w:val="none" w:sz="0" w:space="0" w:color="auto"/>
        <w:left w:val="none" w:sz="0" w:space="0" w:color="auto"/>
        <w:bottom w:val="none" w:sz="0" w:space="0" w:color="auto"/>
        <w:right w:val="none" w:sz="0" w:space="0" w:color="auto"/>
      </w:divBdr>
    </w:div>
    <w:div w:id="370499981">
      <w:bodyDiv w:val="1"/>
      <w:marLeft w:val="0"/>
      <w:marRight w:val="0"/>
      <w:marTop w:val="0"/>
      <w:marBottom w:val="0"/>
      <w:divBdr>
        <w:top w:val="none" w:sz="0" w:space="0" w:color="auto"/>
        <w:left w:val="none" w:sz="0" w:space="0" w:color="auto"/>
        <w:bottom w:val="none" w:sz="0" w:space="0" w:color="auto"/>
        <w:right w:val="none" w:sz="0" w:space="0" w:color="auto"/>
      </w:divBdr>
    </w:div>
    <w:div w:id="375160433">
      <w:bodyDiv w:val="1"/>
      <w:marLeft w:val="0"/>
      <w:marRight w:val="0"/>
      <w:marTop w:val="0"/>
      <w:marBottom w:val="0"/>
      <w:divBdr>
        <w:top w:val="none" w:sz="0" w:space="0" w:color="auto"/>
        <w:left w:val="none" w:sz="0" w:space="0" w:color="auto"/>
        <w:bottom w:val="none" w:sz="0" w:space="0" w:color="auto"/>
        <w:right w:val="none" w:sz="0" w:space="0" w:color="auto"/>
      </w:divBdr>
    </w:div>
    <w:div w:id="375549516">
      <w:bodyDiv w:val="1"/>
      <w:marLeft w:val="0"/>
      <w:marRight w:val="0"/>
      <w:marTop w:val="0"/>
      <w:marBottom w:val="0"/>
      <w:divBdr>
        <w:top w:val="none" w:sz="0" w:space="0" w:color="auto"/>
        <w:left w:val="none" w:sz="0" w:space="0" w:color="auto"/>
        <w:bottom w:val="none" w:sz="0" w:space="0" w:color="auto"/>
        <w:right w:val="none" w:sz="0" w:space="0" w:color="auto"/>
      </w:divBdr>
    </w:div>
    <w:div w:id="375928586">
      <w:bodyDiv w:val="1"/>
      <w:marLeft w:val="0"/>
      <w:marRight w:val="0"/>
      <w:marTop w:val="0"/>
      <w:marBottom w:val="0"/>
      <w:divBdr>
        <w:top w:val="none" w:sz="0" w:space="0" w:color="auto"/>
        <w:left w:val="none" w:sz="0" w:space="0" w:color="auto"/>
        <w:bottom w:val="none" w:sz="0" w:space="0" w:color="auto"/>
        <w:right w:val="none" w:sz="0" w:space="0" w:color="auto"/>
      </w:divBdr>
    </w:div>
    <w:div w:id="376859414">
      <w:bodyDiv w:val="1"/>
      <w:marLeft w:val="0"/>
      <w:marRight w:val="0"/>
      <w:marTop w:val="0"/>
      <w:marBottom w:val="0"/>
      <w:divBdr>
        <w:top w:val="none" w:sz="0" w:space="0" w:color="auto"/>
        <w:left w:val="none" w:sz="0" w:space="0" w:color="auto"/>
        <w:bottom w:val="none" w:sz="0" w:space="0" w:color="auto"/>
        <w:right w:val="none" w:sz="0" w:space="0" w:color="auto"/>
      </w:divBdr>
    </w:div>
    <w:div w:id="377320347">
      <w:bodyDiv w:val="1"/>
      <w:marLeft w:val="0"/>
      <w:marRight w:val="0"/>
      <w:marTop w:val="0"/>
      <w:marBottom w:val="0"/>
      <w:divBdr>
        <w:top w:val="none" w:sz="0" w:space="0" w:color="auto"/>
        <w:left w:val="none" w:sz="0" w:space="0" w:color="auto"/>
        <w:bottom w:val="none" w:sz="0" w:space="0" w:color="auto"/>
        <w:right w:val="none" w:sz="0" w:space="0" w:color="auto"/>
      </w:divBdr>
    </w:div>
    <w:div w:id="377977915">
      <w:bodyDiv w:val="1"/>
      <w:marLeft w:val="0"/>
      <w:marRight w:val="0"/>
      <w:marTop w:val="0"/>
      <w:marBottom w:val="0"/>
      <w:divBdr>
        <w:top w:val="none" w:sz="0" w:space="0" w:color="auto"/>
        <w:left w:val="none" w:sz="0" w:space="0" w:color="auto"/>
        <w:bottom w:val="none" w:sz="0" w:space="0" w:color="auto"/>
        <w:right w:val="none" w:sz="0" w:space="0" w:color="auto"/>
      </w:divBdr>
    </w:div>
    <w:div w:id="377978676">
      <w:bodyDiv w:val="1"/>
      <w:marLeft w:val="0"/>
      <w:marRight w:val="0"/>
      <w:marTop w:val="0"/>
      <w:marBottom w:val="0"/>
      <w:divBdr>
        <w:top w:val="none" w:sz="0" w:space="0" w:color="auto"/>
        <w:left w:val="none" w:sz="0" w:space="0" w:color="auto"/>
        <w:bottom w:val="none" w:sz="0" w:space="0" w:color="auto"/>
        <w:right w:val="none" w:sz="0" w:space="0" w:color="auto"/>
      </w:divBdr>
    </w:div>
    <w:div w:id="378088395">
      <w:bodyDiv w:val="1"/>
      <w:marLeft w:val="0"/>
      <w:marRight w:val="0"/>
      <w:marTop w:val="0"/>
      <w:marBottom w:val="0"/>
      <w:divBdr>
        <w:top w:val="none" w:sz="0" w:space="0" w:color="auto"/>
        <w:left w:val="none" w:sz="0" w:space="0" w:color="auto"/>
        <w:bottom w:val="none" w:sz="0" w:space="0" w:color="auto"/>
        <w:right w:val="none" w:sz="0" w:space="0" w:color="auto"/>
      </w:divBdr>
    </w:div>
    <w:div w:id="378093771">
      <w:bodyDiv w:val="1"/>
      <w:marLeft w:val="0"/>
      <w:marRight w:val="0"/>
      <w:marTop w:val="0"/>
      <w:marBottom w:val="0"/>
      <w:divBdr>
        <w:top w:val="none" w:sz="0" w:space="0" w:color="auto"/>
        <w:left w:val="none" w:sz="0" w:space="0" w:color="auto"/>
        <w:bottom w:val="none" w:sz="0" w:space="0" w:color="auto"/>
        <w:right w:val="none" w:sz="0" w:space="0" w:color="auto"/>
      </w:divBdr>
    </w:div>
    <w:div w:id="378627132">
      <w:bodyDiv w:val="1"/>
      <w:marLeft w:val="0"/>
      <w:marRight w:val="0"/>
      <w:marTop w:val="0"/>
      <w:marBottom w:val="0"/>
      <w:divBdr>
        <w:top w:val="none" w:sz="0" w:space="0" w:color="auto"/>
        <w:left w:val="none" w:sz="0" w:space="0" w:color="auto"/>
        <w:bottom w:val="none" w:sz="0" w:space="0" w:color="auto"/>
        <w:right w:val="none" w:sz="0" w:space="0" w:color="auto"/>
      </w:divBdr>
    </w:div>
    <w:div w:id="380133612">
      <w:bodyDiv w:val="1"/>
      <w:marLeft w:val="0"/>
      <w:marRight w:val="0"/>
      <w:marTop w:val="0"/>
      <w:marBottom w:val="0"/>
      <w:divBdr>
        <w:top w:val="none" w:sz="0" w:space="0" w:color="auto"/>
        <w:left w:val="none" w:sz="0" w:space="0" w:color="auto"/>
        <w:bottom w:val="none" w:sz="0" w:space="0" w:color="auto"/>
        <w:right w:val="none" w:sz="0" w:space="0" w:color="auto"/>
      </w:divBdr>
    </w:div>
    <w:div w:id="380636519">
      <w:bodyDiv w:val="1"/>
      <w:marLeft w:val="0"/>
      <w:marRight w:val="0"/>
      <w:marTop w:val="0"/>
      <w:marBottom w:val="0"/>
      <w:divBdr>
        <w:top w:val="none" w:sz="0" w:space="0" w:color="auto"/>
        <w:left w:val="none" w:sz="0" w:space="0" w:color="auto"/>
        <w:bottom w:val="none" w:sz="0" w:space="0" w:color="auto"/>
        <w:right w:val="none" w:sz="0" w:space="0" w:color="auto"/>
      </w:divBdr>
    </w:div>
    <w:div w:id="381170970">
      <w:bodyDiv w:val="1"/>
      <w:marLeft w:val="0"/>
      <w:marRight w:val="0"/>
      <w:marTop w:val="0"/>
      <w:marBottom w:val="0"/>
      <w:divBdr>
        <w:top w:val="none" w:sz="0" w:space="0" w:color="auto"/>
        <w:left w:val="none" w:sz="0" w:space="0" w:color="auto"/>
        <w:bottom w:val="none" w:sz="0" w:space="0" w:color="auto"/>
        <w:right w:val="none" w:sz="0" w:space="0" w:color="auto"/>
      </w:divBdr>
    </w:div>
    <w:div w:id="381948670">
      <w:bodyDiv w:val="1"/>
      <w:marLeft w:val="0"/>
      <w:marRight w:val="0"/>
      <w:marTop w:val="0"/>
      <w:marBottom w:val="0"/>
      <w:divBdr>
        <w:top w:val="none" w:sz="0" w:space="0" w:color="auto"/>
        <w:left w:val="none" w:sz="0" w:space="0" w:color="auto"/>
        <w:bottom w:val="none" w:sz="0" w:space="0" w:color="auto"/>
        <w:right w:val="none" w:sz="0" w:space="0" w:color="auto"/>
      </w:divBdr>
    </w:div>
    <w:div w:id="383019392">
      <w:bodyDiv w:val="1"/>
      <w:marLeft w:val="0"/>
      <w:marRight w:val="0"/>
      <w:marTop w:val="0"/>
      <w:marBottom w:val="0"/>
      <w:divBdr>
        <w:top w:val="none" w:sz="0" w:space="0" w:color="auto"/>
        <w:left w:val="none" w:sz="0" w:space="0" w:color="auto"/>
        <w:bottom w:val="none" w:sz="0" w:space="0" w:color="auto"/>
        <w:right w:val="none" w:sz="0" w:space="0" w:color="auto"/>
      </w:divBdr>
    </w:div>
    <w:div w:id="384138322">
      <w:bodyDiv w:val="1"/>
      <w:marLeft w:val="0"/>
      <w:marRight w:val="0"/>
      <w:marTop w:val="0"/>
      <w:marBottom w:val="0"/>
      <w:divBdr>
        <w:top w:val="none" w:sz="0" w:space="0" w:color="auto"/>
        <w:left w:val="none" w:sz="0" w:space="0" w:color="auto"/>
        <w:bottom w:val="none" w:sz="0" w:space="0" w:color="auto"/>
        <w:right w:val="none" w:sz="0" w:space="0" w:color="auto"/>
      </w:divBdr>
    </w:div>
    <w:div w:id="384959252">
      <w:bodyDiv w:val="1"/>
      <w:marLeft w:val="0"/>
      <w:marRight w:val="0"/>
      <w:marTop w:val="0"/>
      <w:marBottom w:val="0"/>
      <w:divBdr>
        <w:top w:val="none" w:sz="0" w:space="0" w:color="auto"/>
        <w:left w:val="none" w:sz="0" w:space="0" w:color="auto"/>
        <w:bottom w:val="none" w:sz="0" w:space="0" w:color="auto"/>
        <w:right w:val="none" w:sz="0" w:space="0" w:color="auto"/>
      </w:divBdr>
    </w:div>
    <w:div w:id="385103654">
      <w:bodyDiv w:val="1"/>
      <w:marLeft w:val="0"/>
      <w:marRight w:val="0"/>
      <w:marTop w:val="0"/>
      <w:marBottom w:val="0"/>
      <w:divBdr>
        <w:top w:val="none" w:sz="0" w:space="0" w:color="auto"/>
        <w:left w:val="none" w:sz="0" w:space="0" w:color="auto"/>
        <w:bottom w:val="none" w:sz="0" w:space="0" w:color="auto"/>
        <w:right w:val="none" w:sz="0" w:space="0" w:color="auto"/>
      </w:divBdr>
    </w:div>
    <w:div w:id="386493491">
      <w:bodyDiv w:val="1"/>
      <w:marLeft w:val="0"/>
      <w:marRight w:val="0"/>
      <w:marTop w:val="0"/>
      <w:marBottom w:val="0"/>
      <w:divBdr>
        <w:top w:val="none" w:sz="0" w:space="0" w:color="auto"/>
        <w:left w:val="none" w:sz="0" w:space="0" w:color="auto"/>
        <w:bottom w:val="none" w:sz="0" w:space="0" w:color="auto"/>
        <w:right w:val="none" w:sz="0" w:space="0" w:color="auto"/>
      </w:divBdr>
    </w:div>
    <w:div w:id="386954745">
      <w:bodyDiv w:val="1"/>
      <w:marLeft w:val="0"/>
      <w:marRight w:val="0"/>
      <w:marTop w:val="0"/>
      <w:marBottom w:val="0"/>
      <w:divBdr>
        <w:top w:val="none" w:sz="0" w:space="0" w:color="auto"/>
        <w:left w:val="none" w:sz="0" w:space="0" w:color="auto"/>
        <w:bottom w:val="none" w:sz="0" w:space="0" w:color="auto"/>
        <w:right w:val="none" w:sz="0" w:space="0" w:color="auto"/>
      </w:divBdr>
    </w:div>
    <w:div w:id="387074751">
      <w:bodyDiv w:val="1"/>
      <w:marLeft w:val="0"/>
      <w:marRight w:val="0"/>
      <w:marTop w:val="0"/>
      <w:marBottom w:val="0"/>
      <w:divBdr>
        <w:top w:val="none" w:sz="0" w:space="0" w:color="auto"/>
        <w:left w:val="none" w:sz="0" w:space="0" w:color="auto"/>
        <w:bottom w:val="none" w:sz="0" w:space="0" w:color="auto"/>
        <w:right w:val="none" w:sz="0" w:space="0" w:color="auto"/>
      </w:divBdr>
    </w:div>
    <w:div w:id="387192750">
      <w:bodyDiv w:val="1"/>
      <w:marLeft w:val="0"/>
      <w:marRight w:val="0"/>
      <w:marTop w:val="0"/>
      <w:marBottom w:val="0"/>
      <w:divBdr>
        <w:top w:val="none" w:sz="0" w:space="0" w:color="auto"/>
        <w:left w:val="none" w:sz="0" w:space="0" w:color="auto"/>
        <w:bottom w:val="none" w:sz="0" w:space="0" w:color="auto"/>
        <w:right w:val="none" w:sz="0" w:space="0" w:color="auto"/>
      </w:divBdr>
    </w:div>
    <w:div w:id="387270227">
      <w:bodyDiv w:val="1"/>
      <w:marLeft w:val="0"/>
      <w:marRight w:val="0"/>
      <w:marTop w:val="0"/>
      <w:marBottom w:val="0"/>
      <w:divBdr>
        <w:top w:val="none" w:sz="0" w:space="0" w:color="auto"/>
        <w:left w:val="none" w:sz="0" w:space="0" w:color="auto"/>
        <w:bottom w:val="none" w:sz="0" w:space="0" w:color="auto"/>
        <w:right w:val="none" w:sz="0" w:space="0" w:color="auto"/>
      </w:divBdr>
    </w:div>
    <w:div w:id="390543048">
      <w:bodyDiv w:val="1"/>
      <w:marLeft w:val="0"/>
      <w:marRight w:val="0"/>
      <w:marTop w:val="0"/>
      <w:marBottom w:val="0"/>
      <w:divBdr>
        <w:top w:val="none" w:sz="0" w:space="0" w:color="auto"/>
        <w:left w:val="none" w:sz="0" w:space="0" w:color="auto"/>
        <w:bottom w:val="none" w:sz="0" w:space="0" w:color="auto"/>
        <w:right w:val="none" w:sz="0" w:space="0" w:color="auto"/>
      </w:divBdr>
    </w:div>
    <w:div w:id="395053767">
      <w:bodyDiv w:val="1"/>
      <w:marLeft w:val="0"/>
      <w:marRight w:val="0"/>
      <w:marTop w:val="0"/>
      <w:marBottom w:val="0"/>
      <w:divBdr>
        <w:top w:val="none" w:sz="0" w:space="0" w:color="auto"/>
        <w:left w:val="none" w:sz="0" w:space="0" w:color="auto"/>
        <w:bottom w:val="none" w:sz="0" w:space="0" w:color="auto"/>
        <w:right w:val="none" w:sz="0" w:space="0" w:color="auto"/>
      </w:divBdr>
    </w:div>
    <w:div w:id="395200900">
      <w:bodyDiv w:val="1"/>
      <w:marLeft w:val="0"/>
      <w:marRight w:val="0"/>
      <w:marTop w:val="0"/>
      <w:marBottom w:val="0"/>
      <w:divBdr>
        <w:top w:val="none" w:sz="0" w:space="0" w:color="auto"/>
        <w:left w:val="none" w:sz="0" w:space="0" w:color="auto"/>
        <w:bottom w:val="none" w:sz="0" w:space="0" w:color="auto"/>
        <w:right w:val="none" w:sz="0" w:space="0" w:color="auto"/>
      </w:divBdr>
    </w:div>
    <w:div w:id="400370463">
      <w:bodyDiv w:val="1"/>
      <w:marLeft w:val="0"/>
      <w:marRight w:val="0"/>
      <w:marTop w:val="0"/>
      <w:marBottom w:val="0"/>
      <w:divBdr>
        <w:top w:val="none" w:sz="0" w:space="0" w:color="auto"/>
        <w:left w:val="none" w:sz="0" w:space="0" w:color="auto"/>
        <w:bottom w:val="none" w:sz="0" w:space="0" w:color="auto"/>
        <w:right w:val="none" w:sz="0" w:space="0" w:color="auto"/>
      </w:divBdr>
    </w:div>
    <w:div w:id="401292633">
      <w:bodyDiv w:val="1"/>
      <w:marLeft w:val="0"/>
      <w:marRight w:val="0"/>
      <w:marTop w:val="0"/>
      <w:marBottom w:val="0"/>
      <w:divBdr>
        <w:top w:val="none" w:sz="0" w:space="0" w:color="auto"/>
        <w:left w:val="none" w:sz="0" w:space="0" w:color="auto"/>
        <w:bottom w:val="none" w:sz="0" w:space="0" w:color="auto"/>
        <w:right w:val="none" w:sz="0" w:space="0" w:color="auto"/>
      </w:divBdr>
    </w:div>
    <w:div w:id="404840522">
      <w:bodyDiv w:val="1"/>
      <w:marLeft w:val="0"/>
      <w:marRight w:val="0"/>
      <w:marTop w:val="0"/>
      <w:marBottom w:val="0"/>
      <w:divBdr>
        <w:top w:val="none" w:sz="0" w:space="0" w:color="auto"/>
        <w:left w:val="none" w:sz="0" w:space="0" w:color="auto"/>
        <w:bottom w:val="none" w:sz="0" w:space="0" w:color="auto"/>
        <w:right w:val="none" w:sz="0" w:space="0" w:color="auto"/>
      </w:divBdr>
    </w:div>
    <w:div w:id="404887539">
      <w:bodyDiv w:val="1"/>
      <w:marLeft w:val="0"/>
      <w:marRight w:val="0"/>
      <w:marTop w:val="0"/>
      <w:marBottom w:val="0"/>
      <w:divBdr>
        <w:top w:val="none" w:sz="0" w:space="0" w:color="auto"/>
        <w:left w:val="none" w:sz="0" w:space="0" w:color="auto"/>
        <w:bottom w:val="none" w:sz="0" w:space="0" w:color="auto"/>
        <w:right w:val="none" w:sz="0" w:space="0" w:color="auto"/>
      </w:divBdr>
    </w:div>
    <w:div w:id="405299729">
      <w:bodyDiv w:val="1"/>
      <w:marLeft w:val="0"/>
      <w:marRight w:val="0"/>
      <w:marTop w:val="0"/>
      <w:marBottom w:val="0"/>
      <w:divBdr>
        <w:top w:val="none" w:sz="0" w:space="0" w:color="auto"/>
        <w:left w:val="none" w:sz="0" w:space="0" w:color="auto"/>
        <w:bottom w:val="none" w:sz="0" w:space="0" w:color="auto"/>
        <w:right w:val="none" w:sz="0" w:space="0" w:color="auto"/>
      </w:divBdr>
    </w:div>
    <w:div w:id="407045056">
      <w:bodyDiv w:val="1"/>
      <w:marLeft w:val="0"/>
      <w:marRight w:val="0"/>
      <w:marTop w:val="0"/>
      <w:marBottom w:val="0"/>
      <w:divBdr>
        <w:top w:val="none" w:sz="0" w:space="0" w:color="auto"/>
        <w:left w:val="none" w:sz="0" w:space="0" w:color="auto"/>
        <w:bottom w:val="none" w:sz="0" w:space="0" w:color="auto"/>
        <w:right w:val="none" w:sz="0" w:space="0" w:color="auto"/>
      </w:divBdr>
    </w:div>
    <w:div w:id="408187103">
      <w:bodyDiv w:val="1"/>
      <w:marLeft w:val="0"/>
      <w:marRight w:val="0"/>
      <w:marTop w:val="0"/>
      <w:marBottom w:val="0"/>
      <w:divBdr>
        <w:top w:val="none" w:sz="0" w:space="0" w:color="auto"/>
        <w:left w:val="none" w:sz="0" w:space="0" w:color="auto"/>
        <w:bottom w:val="none" w:sz="0" w:space="0" w:color="auto"/>
        <w:right w:val="none" w:sz="0" w:space="0" w:color="auto"/>
      </w:divBdr>
    </w:div>
    <w:div w:id="408575445">
      <w:bodyDiv w:val="1"/>
      <w:marLeft w:val="0"/>
      <w:marRight w:val="0"/>
      <w:marTop w:val="0"/>
      <w:marBottom w:val="0"/>
      <w:divBdr>
        <w:top w:val="none" w:sz="0" w:space="0" w:color="auto"/>
        <w:left w:val="none" w:sz="0" w:space="0" w:color="auto"/>
        <w:bottom w:val="none" w:sz="0" w:space="0" w:color="auto"/>
        <w:right w:val="none" w:sz="0" w:space="0" w:color="auto"/>
      </w:divBdr>
    </w:div>
    <w:div w:id="414132723">
      <w:bodyDiv w:val="1"/>
      <w:marLeft w:val="0"/>
      <w:marRight w:val="0"/>
      <w:marTop w:val="0"/>
      <w:marBottom w:val="0"/>
      <w:divBdr>
        <w:top w:val="none" w:sz="0" w:space="0" w:color="auto"/>
        <w:left w:val="none" w:sz="0" w:space="0" w:color="auto"/>
        <w:bottom w:val="none" w:sz="0" w:space="0" w:color="auto"/>
        <w:right w:val="none" w:sz="0" w:space="0" w:color="auto"/>
      </w:divBdr>
    </w:div>
    <w:div w:id="415130484">
      <w:bodyDiv w:val="1"/>
      <w:marLeft w:val="0"/>
      <w:marRight w:val="0"/>
      <w:marTop w:val="0"/>
      <w:marBottom w:val="0"/>
      <w:divBdr>
        <w:top w:val="none" w:sz="0" w:space="0" w:color="auto"/>
        <w:left w:val="none" w:sz="0" w:space="0" w:color="auto"/>
        <w:bottom w:val="none" w:sz="0" w:space="0" w:color="auto"/>
        <w:right w:val="none" w:sz="0" w:space="0" w:color="auto"/>
      </w:divBdr>
    </w:div>
    <w:div w:id="416051790">
      <w:bodyDiv w:val="1"/>
      <w:marLeft w:val="0"/>
      <w:marRight w:val="0"/>
      <w:marTop w:val="0"/>
      <w:marBottom w:val="0"/>
      <w:divBdr>
        <w:top w:val="none" w:sz="0" w:space="0" w:color="auto"/>
        <w:left w:val="none" w:sz="0" w:space="0" w:color="auto"/>
        <w:bottom w:val="none" w:sz="0" w:space="0" w:color="auto"/>
        <w:right w:val="none" w:sz="0" w:space="0" w:color="auto"/>
      </w:divBdr>
    </w:div>
    <w:div w:id="417285941">
      <w:bodyDiv w:val="1"/>
      <w:marLeft w:val="0"/>
      <w:marRight w:val="0"/>
      <w:marTop w:val="0"/>
      <w:marBottom w:val="0"/>
      <w:divBdr>
        <w:top w:val="none" w:sz="0" w:space="0" w:color="auto"/>
        <w:left w:val="none" w:sz="0" w:space="0" w:color="auto"/>
        <w:bottom w:val="none" w:sz="0" w:space="0" w:color="auto"/>
        <w:right w:val="none" w:sz="0" w:space="0" w:color="auto"/>
      </w:divBdr>
    </w:div>
    <w:div w:id="417824340">
      <w:bodyDiv w:val="1"/>
      <w:marLeft w:val="0"/>
      <w:marRight w:val="0"/>
      <w:marTop w:val="0"/>
      <w:marBottom w:val="0"/>
      <w:divBdr>
        <w:top w:val="none" w:sz="0" w:space="0" w:color="auto"/>
        <w:left w:val="none" w:sz="0" w:space="0" w:color="auto"/>
        <w:bottom w:val="none" w:sz="0" w:space="0" w:color="auto"/>
        <w:right w:val="none" w:sz="0" w:space="0" w:color="auto"/>
      </w:divBdr>
    </w:div>
    <w:div w:id="421073220">
      <w:bodyDiv w:val="1"/>
      <w:marLeft w:val="0"/>
      <w:marRight w:val="0"/>
      <w:marTop w:val="0"/>
      <w:marBottom w:val="0"/>
      <w:divBdr>
        <w:top w:val="none" w:sz="0" w:space="0" w:color="auto"/>
        <w:left w:val="none" w:sz="0" w:space="0" w:color="auto"/>
        <w:bottom w:val="none" w:sz="0" w:space="0" w:color="auto"/>
        <w:right w:val="none" w:sz="0" w:space="0" w:color="auto"/>
      </w:divBdr>
    </w:div>
    <w:div w:id="426003713">
      <w:bodyDiv w:val="1"/>
      <w:marLeft w:val="0"/>
      <w:marRight w:val="0"/>
      <w:marTop w:val="0"/>
      <w:marBottom w:val="0"/>
      <w:divBdr>
        <w:top w:val="none" w:sz="0" w:space="0" w:color="auto"/>
        <w:left w:val="none" w:sz="0" w:space="0" w:color="auto"/>
        <w:bottom w:val="none" w:sz="0" w:space="0" w:color="auto"/>
        <w:right w:val="none" w:sz="0" w:space="0" w:color="auto"/>
      </w:divBdr>
    </w:div>
    <w:div w:id="426082032">
      <w:bodyDiv w:val="1"/>
      <w:marLeft w:val="0"/>
      <w:marRight w:val="0"/>
      <w:marTop w:val="0"/>
      <w:marBottom w:val="0"/>
      <w:divBdr>
        <w:top w:val="none" w:sz="0" w:space="0" w:color="auto"/>
        <w:left w:val="none" w:sz="0" w:space="0" w:color="auto"/>
        <w:bottom w:val="none" w:sz="0" w:space="0" w:color="auto"/>
        <w:right w:val="none" w:sz="0" w:space="0" w:color="auto"/>
      </w:divBdr>
    </w:div>
    <w:div w:id="426853577">
      <w:bodyDiv w:val="1"/>
      <w:marLeft w:val="0"/>
      <w:marRight w:val="0"/>
      <w:marTop w:val="0"/>
      <w:marBottom w:val="0"/>
      <w:divBdr>
        <w:top w:val="none" w:sz="0" w:space="0" w:color="auto"/>
        <w:left w:val="none" w:sz="0" w:space="0" w:color="auto"/>
        <w:bottom w:val="none" w:sz="0" w:space="0" w:color="auto"/>
        <w:right w:val="none" w:sz="0" w:space="0" w:color="auto"/>
      </w:divBdr>
    </w:div>
    <w:div w:id="427039984">
      <w:bodyDiv w:val="1"/>
      <w:marLeft w:val="0"/>
      <w:marRight w:val="0"/>
      <w:marTop w:val="0"/>
      <w:marBottom w:val="0"/>
      <w:divBdr>
        <w:top w:val="none" w:sz="0" w:space="0" w:color="auto"/>
        <w:left w:val="none" w:sz="0" w:space="0" w:color="auto"/>
        <w:bottom w:val="none" w:sz="0" w:space="0" w:color="auto"/>
        <w:right w:val="none" w:sz="0" w:space="0" w:color="auto"/>
      </w:divBdr>
    </w:div>
    <w:div w:id="428740463">
      <w:bodyDiv w:val="1"/>
      <w:marLeft w:val="0"/>
      <w:marRight w:val="0"/>
      <w:marTop w:val="0"/>
      <w:marBottom w:val="0"/>
      <w:divBdr>
        <w:top w:val="none" w:sz="0" w:space="0" w:color="auto"/>
        <w:left w:val="none" w:sz="0" w:space="0" w:color="auto"/>
        <w:bottom w:val="none" w:sz="0" w:space="0" w:color="auto"/>
        <w:right w:val="none" w:sz="0" w:space="0" w:color="auto"/>
      </w:divBdr>
    </w:div>
    <w:div w:id="428890172">
      <w:bodyDiv w:val="1"/>
      <w:marLeft w:val="0"/>
      <w:marRight w:val="0"/>
      <w:marTop w:val="0"/>
      <w:marBottom w:val="0"/>
      <w:divBdr>
        <w:top w:val="none" w:sz="0" w:space="0" w:color="auto"/>
        <w:left w:val="none" w:sz="0" w:space="0" w:color="auto"/>
        <w:bottom w:val="none" w:sz="0" w:space="0" w:color="auto"/>
        <w:right w:val="none" w:sz="0" w:space="0" w:color="auto"/>
      </w:divBdr>
    </w:div>
    <w:div w:id="429201417">
      <w:bodyDiv w:val="1"/>
      <w:marLeft w:val="0"/>
      <w:marRight w:val="0"/>
      <w:marTop w:val="0"/>
      <w:marBottom w:val="0"/>
      <w:divBdr>
        <w:top w:val="none" w:sz="0" w:space="0" w:color="auto"/>
        <w:left w:val="none" w:sz="0" w:space="0" w:color="auto"/>
        <w:bottom w:val="none" w:sz="0" w:space="0" w:color="auto"/>
        <w:right w:val="none" w:sz="0" w:space="0" w:color="auto"/>
      </w:divBdr>
    </w:div>
    <w:div w:id="430660376">
      <w:bodyDiv w:val="1"/>
      <w:marLeft w:val="0"/>
      <w:marRight w:val="0"/>
      <w:marTop w:val="0"/>
      <w:marBottom w:val="0"/>
      <w:divBdr>
        <w:top w:val="none" w:sz="0" w:space="0" w:color="auto"/>
        <w:left w:val="none" w:sz="0" w:space="0" w:color="auto"/>
        <w:bottom w:val="none" w:sz="0" w:space="0" w:color="auto"/>
        <w:right w:val="none" w:sz="0" w:space="0" w:color="auto"/>
      </w:divBdr>
    </w:div>
    <w:div w:id="430979553">
      <w:bodyDiv w:val="1"/>
      <w:marLeft w:val="0"/>
      <w:marRight w:val="0"/>
      <w:marTop w:val="0"/>
      <w:marBottom w:val="0"/>
      <w:divBdr>
        <w:top w:val="none" w:sz="0" w:space="0" w:color="auto"/>
        <w:left w:val="none" w:sz="0" w:space="0" w:color="auto"/>
        <w:bottom w:val="none" w:sz="0" w:space="0" w:color="auto"/>
        <w:right w:val="none" w:sz="0" w:space="0" w:color="auto"/>
      </w:divBdr>
    </w:div>
    <w:div w:id="433019299">
      <w:bodyDiv w:val="1"/>
      <w:marLeft w:val="0"/>
      <w:marRight w:val="0"/>
      <w:marTop w:val="0"/>
      <w:marBottom w:val="0"/>
      <w:divBdr>
        <w:top w:val="none" w:sz="0" w:space="0" w:color="auto"/>
        <w:left w:val="none" w:sz="0" w:space="0" w:color="auto"/>
        <w:bottom w:val="none" w:sz="0" w:space="0" w:color="auto"/>
        <w:right w:val="none" w:sz="0" w:space="0" w:color="auto"/>
      </w:divBdr>
    </w:div>
    <w:div w:id="435256102">
      <w:bodyDiv w:val="1"/>
      <w:marLeft w:val="0"/>
      <w:marRight w:val="0"/>
      <w:marTop w:val="0"/>
      <w:marBottom w:val="0"/>
      <w:divBdr>
        <w:top w:val="none" w:sz="0" w:space="0" w:color="auto"/>
        <w:left w:val="none" w:sz="0" w:space="0" w:color="auto"/>
        <w:bottom w:val="none" w:sz="0" w:space="0" w:color="auto"/>
        <w:right w:val="none" w:sz="0" w:space="0" w:color="auto"/>
      </w:divBdr>
    </w:div>
    <w:div w:id="436875312">
      <w:bodyDiv w:val="1"/>
      <w:marLeft w:val="0"/>
      <w:marRight w:val="0"/>
      <w:marTop w:val="0"/>
      <w:marBottom w:val="0"/>
      <w:divBdr>
        <w:top w:val="none" w:sz="0" w:space="0" w:color="auto"/>
        <w:left w:val="none" w:sz="0" w:space="0" w:color="auto"/>
        <w:bottom w:val="none" w:sz="0" w:space="0" w:color="auto"/>
        <w:right w:val="none" w:sz="0" w:space="0" w:color="auto"/>
      </w:divBdr>
    </w:div>
    <w:div w:id="437604884">
      <w:bodyDiv w:val="1"/>
      <w:marLeft w:val="0"/>
      <w:marRight w:val="0"/>
      <w:marTop w:val="0"/>
      <w:marBottom w:val="0"/>
      <w:divBdr>
        <w:top w:val="none" w:sz="0" w:space="0" w:color="auto"/>
        <w:left w:val="none" w:sz="0" w:space="0" w:color="auto"/>
        <w:bottom w:val="none" w:sz="0" w:space="0" w:color="auto"/>
        <w:right w:val="none" w:sz="0" w:space="0" w:color="auto"/>
      </w:divBdr>
    </w:div>
    <w:div w:id="438109161">
      <w:bodyDiv w:val="1"/>
      <w:marLeft w:val="0"/>
      <w:marRight w:val="0"/>
      <w:marTop w:val="0"/>
      <w:marBottom w:val="0"/>
      <w:divBdr>
        <w:top w:val="none" w:sz="0" w:space="0" w:color="auto"/>
        <w:left w:val="none" w:sz="0" w:space="0" w:color="auto"/>
        <w:bottom w:val="none" w:sz="0" w:space="0" w:color="auto"/>
        <w:right w:val="none" w:sz="0" w:space="0" w:color="auto"/>
      </w:divBdr>
    </w:div>
    <w:div w:id="438256618">
      <w:bodyDiv w:val="1"/>
      <w:marLeft w:val="0"/>
      <w:marRight w:val="0"/>
      <w:marTop w:val="0"/>
      <w:marBottom w:val="0"/>
      <w:divBdr>
        <w:top w:val="none" w:sz="0" w:space="0" w:color="auto"/>
        <w:left w:val="none" w:sz="0" w:space="0" w:color="auto"/>
        <w:bottom w:val="none" w:sz="0" w:space="0" w:color="auto"/>
        <w:right w:val="none" w:sz="0" w:space="0" w:color="auto"/>
      </w:divBdr>
    </w:div>
    <w:div w:id="439102821">
      <w:bodyDiv w:val="1"/>
      <w:marLeft w:val="0"/>
      <w:marRight w:val="0"/>
      <w:marTop w:val="0"/>
      <w:marBottom w:val="0"/>
      <w:divBdr>
        <w:top w:val="none" w:sz="0" w:space="0" w:color="auto"/>
        <w:left w:val="none" w:sz="0" w:space="0" w:color="auto"/>
        <w:bottom w:val="none" w:sz="0" w:space="0" w:color="auto"/>
        <w:right w:val="none" w:sz="0" w:space="0" w:color="auto"/>
      </w:divBdr>
    </w:div>
    <w:div w:id="439379607">
      <w:bodyDiv w:val="1"/>
      <w:marLeft w:val="0"/>
      <w:marRight w:val="0"/>
      <w:marTop w:val="0"/>
      <w:marBottom w:val="0"/>
      <w:divBdr>
        <w:top w:val="none" w:sz="0" w:space="0" w:color="auto"/>
        <w:left w:val="none" w:sz="0" w:space="0" w:color="auto"/>
        <w:bottom w:val="none" w:sz="0" w:space="0" w:color="auto"/>
        <w:right w:val="none" w:sz="0" w:space="0" w:color="auto"/>
      </w:divBdr>
    </w:div>
    <w:div w:id="441338999">
      <w:bodyDiv w:val="1"/>
      <w:marLeft w:val="0"/>
      <w:marRight w:val="0"/>
      <w:marTop w:val="0"/>
      <w:marBottom w:val="0"/>
      <w:divBdr>
        <w:top w:val="none" w:sz="0" w:space="0" w:color="auto"/>
        <w:left w:val="none" w:sz="0" w:space="0" w:color="auto"/>
        <w:bottom w:val="none" w:sz="0" w:space="0" w:color="auto"/>
        <w:right w:val="none" w:sz="0" w:space="0" w:color="auto"/>
      </w:divBdr>
    </w:div>
    <w:div w:id="443310645">
      <w:bodyDiv w:val="1"/>
      <w:marLeft w:val="0"/>
      <w:marRight w:val="0"/>
      <w:marTop w:val="0"/>
      <w:marBottom w:val="0"/>
      <w:divBdr>
        <w:top w:val="none" w:sz="0" w:space="0" w:color="auto"/>
        <w:left w:val="none" w:sz="0" w:space="0" w:color="auto"/>
        <w:bottom w:val="none" w:sz="0" w:space="0" w:color="auto"/>
        <w:right w:val="none" w:sz="0" w:space="0" w:color="auto"/>
      </w:divBdr>
    </w:div>
    <w:div w:id="444816596">
      <w:bodyDiv w:val="1"/>
      <w:marLeft w:val="0"/>
      <w:marRight w:val="0"/>
      <w:marTop w:val="0"/>
      <w:marBottom w:val="0"/>
      <w:divBdr>
        <w:top w:val="none" w:sz="0" w:space="0" w:color="auto"/>
        <w:left w:val="none" w:sz="0" w:space="0" w:color="auto"/>
        <w:bottom w:val="none" w:sz="0" w:space="0" w:color="auto"/>
        <w:right w:val="none" w:sz="0" w:space="0" w:color="auto"/>
      </w:divBdr>
    </w:div>
    <w:div w:id="446387581">
      <w:bodyDiv w:val="1"/>
      <w:marLeft w:val="0"/>
      <w:marRight w:val="0"/>
      <w:marTop w:val="0"/>
      <w:marBottom w:val="0"/>
      <w:divBdr>
        <w:top w:val="none" w:sz="0" w:space="0" w:color="auto"/>
        <w:left w:val="none" w:sz="0" w:space="0" w:color="auto"/>
        <w:bottom w:val="none" w:sz="0" w:space="0" w:color="auto"/>
        <w:right w:val="none" w:sz="0" w:space="0" w:color="auto"/>
      </w:divBdr>
    </w:div>
    <w:div w:id="448545871">
      <w:bodyDiv w:val="1"/>
      <w:marLeft w:val="0"/>
      <w:marRight w:val="0"/>
      <w:marTop w:val="0"/>
      <w:marBottom w:val="0"/>
      <w:divBdr>
        <w:top w:val="none" w:sz="0" w:space="0" w:color="auto"/>
        <w:left w:val="none" w:sz="0" w:space="0" w:color="auto"/>
        <w:bottom w:val="none" w:sz="0" w:space="0" w:color="auto"/>
        <w:right w:val="none" w:sz="0" w:space="0" w:color="auto"/>
      </w:divBdr>
    </w:div>
    <w:div w:id="452596422">
      <w:bodyDiv w:val="1"/>
      <w:marLeft w:val="0"/>
      <w:marRight w:val="0"/>
      <w:marTop w:val="0"/>
      <w:marBottom w:val="0"/>
      <w:divBdr>
        <w:top w:val="none" w:sz="0" w:space="0" w:color="auto"/>
        <w:left w:val="none" w:sz="0" w:space="0" w:color="auto"/>
        <w:bottom w:val="none" w:sz="0" w:space="0" w:color="auto"/>
        <w:right w:val="none" w:sz="0" w:space="0" w:color="auto"/>
      </w:divBdr>
    </w:div>
    <w:div w:id="453065417">
      <w:bodyDiv w:val="1"/>
      <w:marLeft w:val="0"/>
      <w:marRight w:val="0"/>
      <w:marTop w:val="0"/>
      <w:marBottom w:val="0"/>
      <w:divBdr>
        <w:top w:val="none" w:sz="0" w:space="0" w:color="auto"/>
        <w:left w:val="none" w:sz="0" w:space="0" w:color="auto"/>
        <w:bottom w:val="none" w:sz="0" w:space="0" w:color="auto"/>
        <w:right w:val="none" w:sz="0" w:space="0" w:color="auto"/>
      </w:divBdr>
    </w:div>
    <w:div w:id="455220120">
      <w:bodyDiv w:val="1"/>
      <w:marLeft w:val="0"/>
      <w:marRight w:val="0"/>
      <w:marTop w:val="0"/>
      <w:marBottom w:val="0"/>
      <w:divBdr>
        <w:top w:val="none" w:sz="0" w:space="0" w:color="auto"/>
        <w:left w:val="none" w:sz="0" w:space="0" w:color="auto"/>
        <w:bottom w:val="none" w:sz="0" w:space="0" w:color="auto"/>
        <w:right w:val="none" w:sz="0" w:space="0" w:color="auto"/>
      </w:divBdr>
    </w:div>
    <w:div w:id="456414144">
      <w:bodyDiv w:val="1"/>
      <w:marLeft w:val="0"/>
      <w:marRight w:val="0"/>
      <w:marTop w:val="0"/>
      <w:marBottom w:val="0"/>
      <w:divBdr>
        <w:top w:val="none" w:sz="0" w:space="0" w:color="auto"/>
        <w:left w:val="none" w:sz="0" w:space="0" w:color="auto"/>
        <w:bottom w:val="none" w:sz="0" w:space="0" w:color="auto"/>
        <w:right w:val="none" w:sz="0" w:space="0" w:color="auto"/>
      </w:divBdr>
    </w:div>
    <w:div w:id="457337001">
      <w:bodyDiv w:val="1"/>
      <w:marLeft w:val="0"/>
      <w:marRight w:val="0"/>
      <w:marTop w:val="0"/>
      <w:marBottom w:val="0"/>
      <w:divBdr>
        <w:top w:val="none" w:sz="0" w:space="0" w:color="auto"/>
        <w:left w:val="none" w:sz="0" w:space="0" w:color="auto"/>
        <w:bottom w:val="none" w:sz="0" w:space="0" w:color="auto"/>
        <w:right w:val="none" w:sz="0" w:space="0" w:color="auto"/>
      </w:divBdr>
    </w:div>
    <w:div w:id="459960329">
      <w:bodyDiv w:val="1"/>
      <w:marLeft w:val="0"/>
      <w:marRight w:val="0"/>
      <w:marTop w:val="0"/>
      <w:marBottom w:val="0"/>
      <w:divBdr>
        <w:top w:val="none" w:sz="0" w:space="0" w:color="auto"/>
        <w:left w:val="none" w:sz="0" w:space="0" w:color="auto"/>
        <w:bottom w:val="none" w:sz="0" w:space="0" w:color="auto"/>
        <w:right w:val="none" w:sz="0" w:space="0" w:color="auto"/>
      </w:divBdr>
    </w:div>
    <w:div w:id="461965946">
      <w:bodyDiv w:val="1"/>
      <w:marLeft w:val="0"/>
      <w:marRight w:val="0"/>
      <w:marTop w:val="0"/>
      <w:marBottom w:val="0"/>
      <w:divBdr>
        <w:top w:val="none" w:sz="0" w:space="0" w:color="auto"/>
        <w:left w:val="none" w:sz="0" w:space="0" w:color="auto"/>
        <w:bottom w:val="none" w:sz="0" w:space="0" w:color="auto"/>
        <w:right w:val="none" w:sz="0" w:space="0" w:color="auto"/>
      </w:divBdr>
    </w:div>
    <w:div w:id="462113839">
      <w:bodyDiv w:val="1"/>
      <w:marLeft w:val="0"/>
      <w:marRight w:val="0"/>
      <w:marTop w:val="0"/>
      <w:marBottom w:val="0"/>
      <w:divBdr>
        <w:top w:val="none" w:sz="0" w:space="0" w:color="auto"/>
        <w:left w:val="none" w:sz="0" w:space="0" w:color="auto"/>
        <w:bottom w:val="none" w:sz="0" w:space="0" w:color="auto"/>
        <w:right w:val="none" w:sz="0" w:space="0" w:color="auto"/>
      </w:divBdr>
    </w:div>
    <w:div w:id="463157156">
      <w:bodyDiv w:val="1"/>
      <w:marLeft w:val="0"/>
      <w:marRight w:val="0"/>
      <w:marTop w:val="0"/>
      <w:marBottom w:val="0"/>
      <w:divBdr>
        <w:top w:val="none" w:sz="0" w:space="0" w:color="auto"/>
        <w:left w:val="none" w:sz="0" w:space="0" w:color="auto"/>
        <w:bottom w:val="none" w:sz="0" w:space="0" w:color="auto"/>
        <w:right w:val="none" w:sz="0" w:space="0" w:color="auto"/>
      </w:divBdr>
    </w:div>
    <w:div w:id="464199701">
      <w:bodyDiv w:val="1"/>
      <w:marLeft w:val="0"/>
      <w:marRight w:val="0"/>
      <w:marTop w:val="0"/>
      <w:marBottom w:val="0"/>
      <w:divBdr>
        <w:top w:val="none" w:sz="0" w:space="0" w:color="auto"/>
        <w:left w:val="none" w:sz="0" w:space="0" w:color="auto"/>
        <w:bottom w:val="none" w:sz="0" w:space="0" w:color="auto"/>
        <w:right w:val="none" w:sz="0" w:space="0" w:color="auto"/>
      </w:divBdr>
    </w:div>
    <w:div w:id="464547614">
      <w:bodyDiv w:val="1"/>
      <w:marLeft w:val="0"/>
      <w:marRight w:val="0"/>
      <w:marTop w:val="0"/>
      <w:marBottom w:val="0"/>
      <w:divBdr>
        <w:top w:val="none" w:sz="0" w:space="0" w:color="auto"/>
        <w:left w:val="none" w:sz="0" w:space="0" w:color="auto"/>
        <w:bottom w:val="none" w:sz="0" w:space="0" w:color="auto"/>
        <w:right w:val="none" w:sz="0" w:space="0" w:color="auto"/>
      </w:divBdr>
    </w:div>
    <w:div w:id="469178029">
      <w:bodyDiv w:val="1"/>
      <w:marLeft w:val="0"/>
      <w:marRight w:val="0"/>
      <w:marTop w:val="0"/>
      <w:marBottom w:val="0"/>
      <w:divBdr>
        <w:top w:val="none" w:sz="0" w:space="0" w:color="auto"/>
        <w:left w:val="none" w:sz="0" w:space="0" w:color="auto"/>
        <w:bottom w:val="none" w:sz="0" w:space="0" w:color="auto"/>
        <w:right w:val="none" w:sz="0" w:space="0" w:color="auto"/>
      </w:divBdr>
    </w:div>
    <w:div w:id="469442004">
      <w:bodyDiv w:val="1"/>
      <w:marLeft w:val="0"/>
      <w:marRight w:val="0"/>
      <w:marTop w:val="0"/>
      <w:marBottom w:val="0"/>
      <w:divBdr>
        <w:top w:val="none" w:sz="0" w:space="0" w:color="auto"/>
        <w:left w:val="none" w:sz="0" w:space="0" w:color="auto"/>
        <w:bottom w:val="none" w:sz="0" w:space="0" w:color="auto"/>
        <w:right w:val="none" w:sz="0" w:space="0" w:color="auto"/>
      </w:divBdr>
    </w:div>
    <w:div w:id="471019736">
      <w:bodyDiv w:val="1"/>
      <w:marLeft w:val="0"/>
      <w:marRight w:val="0"/>
      <w:marTop w:val="0"/>
      <w:marBottom w:val="0"/>
      <w:divBdr>
        <w:top w:val="none" w:sz="0" w:space="0" w:color="auto"/>
        <w:left w:val="none" w:sz="0" w:space="0" w:color="auto"/>
        <w:bottom w:val="none" w:sz="0" w:space="0" w:color="auto"/>
        <w:right w:val="none" w:sz="0" w:space="0" w:color="auto"/>
      </w:divBdr>
    </w:div>
    <w:div w:id="474025646">
      <w:bodyDiv w:val="1"/>
      <w:marLeft w:val="0"/>
      <w:marRight w:val="0"/>
      <w:marTop w:val="0"/>
      <w:marBottom w:val="0"/>
      <w:divBdr>
        <w:top w:val="none" w:sz="0" w:space="0" w:color="auto"/>
        <w:left w:val="none" w:sz="0" w:space="0" w:color="auto"/>
        <w:bottom w:val="none" w:sz="0" w:space="0" w:color="auto"/>
        <w:right w:val="none" w:sz="0" w:space="0" w:color="auto"/>
      </w:divBdr>
    </w:div>
    <w:div w:id="474031736">
      <w:bodyDiv w:val="1"/>
      <w:marLeft w:val="0"/>
      <w:marRight w:val="0"/>
      <w:marTop w:val="0"/>
      <w:marBottom w:val="0"/>
      <w:divBdr>
        <w:top w:val="none" w:sz="0" w:space="0" w:color="auto"/>
        <w:left w:val="none" w:sz="0" w:space="0" w:color="auto"/>
        <w:bottom w:val="none" w:sz="0" w:space="0" w:color="auto"/>
        <w:right w:val="none" w:sz="0" w:space="0" w:color="auto"/>
      </w:divBdr>
    </w:div>
    <w:div w:id="474680548">
      <w:bodyDiv w:val="1"/>
      <w:marLeft w:val="0"/>
      <w:marRight w:val="0"/>
      <w:marTop w:val="0"/>
      <w:marBottom w:val="0"/>
      <w:divBdr>
        <w:top w:val="none" w:sz="0" w:space="0" w:color="auto"/>
        <w:left w:val="none" w:sz="0" w:space="0" w:color="auto"/>
        <w:bottom w:val="none" w:sz="0" w:space="0" w:color="auto"/>
        <w:right w:val="none" w:sz="0" w:space="0" w:color="auto"/>
      </w:divBdr>
    </w:div>
    <w:div w:id="475731369">
      <w:bodyDiv w:val="1"/>
      <w:marLeft w:val="0"/>
      <w:marRight w:val="0"/>
      <w:marTop w:val="0"/>
      <w:marBottom w:val="0"/>
      <w:divBdr>
        <w:top w:val="none" w:sz="0" w:space="0" w:color="auto"/>
        <w:left w:val="none" w:sz="0" w:space="0" w:color="auto"/>
        <w:bottom w:val="none" w:sz="0" w:space="0" w:color="auto"/>
        <w:right w:val="none" w:sz="0" w:space="0" w:color="auto"/>
      </w:divBdr>
    </w:div>
    <w:div w:id="477189488">
      <w:bodyDiv w:val="1"/>
      <w:marLeft w:val="0"/>
      <w:marRight w:val="0"/>
      <w:marTop w:val="0"/>
      <w:marBottom w:val="0"/>
      <w:divBdr>
        <w:top w:val="none" w:sz="0" w:space="0" w:color="auto"/>
        <w:left w:val="none" w:sz="0" w:space="0" w:color="auto"/>
        <w:bottom w:val="none" w:sz="0" w:space="0" w:color="auto"/>
        <w:right w:val="none" w:sz="0" w:space="0" w:color="auto"/>
      </w:divBdr>
    </w:div>
    <w:div w:id="477192279">
      <w:bodyDiv w:val="1"/>
      <w:marLeft w:val="0"/>
      <w:marRight w:val="0"/>
      <w:marTop w:val="0"/>
      <w:marBottom w:val="0"/>
      <w:divBdr>
        <w:top w:val="none" w:sz="0" w:space="0" w:color="auto"/>
        <w:left w:val="none" w:sz="0" w:space="0" w:color="auto"/>
        <w:bottom w:val="none" w:sz="0" w:space="0" w:color="auto"/>
        <w:right w:val="none" w:sz="0" w:space="0" w:color="auto"/>
      </w:divBdr>
    </w:div>
    <w:div w:id="478965715">
      <w:bodyDiv w:val="1"/>
      <w:marLeft w:val="0"/>
      <w:marRight w:val="0"/>
      <w:marTop w:val="0"/>
      <w:marBottom w:val="0"/>
      <w:divBdr>
        <w:top w:val="none" w:sz="0" w:space="0" w:color="auto"/>
        <w:left w:val="none" w:sz="0" w:space="0" w:color="auto"/>
        <w:bottom w:val="none" w:sz="0" w:space="0" w:color="auto"/>
        <w:right w:val="none" w:sz="0" w:space="0" w:color="auto"/>
      </w:divBdr>
    </w:div>
    <w:div w:id="479275297">
      <w:bodyDiv w:val="1"/>
      <w:marLeft w:val="0"/>
      <w:marRight w:val="0"/>
      <w:marTop w:val="0"/>
      <w:marBottom w:val="0"/>
      <w:divBdr>
        <w:top w:val="none" w:sz="0" w:space="0" w:color="auto"/>
        <w:left w:val="none" w:sz="0" w:space="0" w:color="auto"/>
        <w:bottom w:val="none" w:sz="0" w:space="0" w:color="auto"/>
        <w:right w:val="none" w:sz="0" w:space="0" w:color="auto"/>
      </w:divBdr>
    </w:div>
    <w:div w:id="482434137">
      <w:bodyDiv w:val="1"/>
      <w:marLeft w:val="0"/>
      <w:marRight w:val="0"/>
      <w:marTop w:val="0"/>
      <w:marBottom w:val="0"/>
      <w:divBdr>
        <w:top w:val="none" w:sz="0" w:space="0" w:color="auto"/>
        <w:left w:val="none" w:sz="0" w:space="0" w:color="auto"/>
        <w:bottom w:val="none" w:sz="0" w:space="0" w:color="auto"/>
        <w:right w:val="none" w:sz="0" w:space="0" w:color="auto"/>
      </w:divBdr>
    </w:div>
    <w:div w:id="486021447">
      <w:bodyDiv w:val="1"/>
      <w:marLeft w:val="0"/>
      <w:marRight w:val="0"/>
      <w:marTop w:val="0"/>
      <w:marBottom w:val="0"/>
      <w:divBdr>
        <w:top w:val="none" w:sz="0" w:space="0" w:color="auto"/>
        <w:left w:val="none" w:sz="0" w:space="0" w:color="auto"/>
        <w:bottom w:val="none" w:sz="0" w:space="0" w:color="auto"/>
        <w:right w:val="none" w:sz="0" w:space="0" w:color="auto"/>
      </w:divBdr>
    </w:div>
    <w:div w:id="486559710">
      <w:bodyDiv w:val="1"/>
      <w:marLeft w:val="0"/>
      <w:marRight w:val="0"/>
      <w:marTop w:val="0"/>
      <w:marBottom w:val="0"/>
      <w:divBdr>
        <w:top w:val="none" w:sz="0" w:space="0" w:color="auto"/>
        <w:left w:val="none" w:sz="0" w:space="0" w:color="auto"/>
        <w:bottom w:val="none" w:sz="0" w:space="0" w:color="auto"/>
        <w:right w:val="none" w:sz="0" w:space="0" w:color="auto"/>
      </w:divBdr>
    </w:div>
    <w:div w:id="491680961">
      <w:bodyDiv w:val="1"/>
      <w:marLeft w:val="0"/>
      <w:marRight w:val="0"/>
      <w:marTop w:val="0"/>
      <w:marBottom w:val="0"/>
      <w:divBdr>
        <w:top w:val="none" w:sz="0" w:space="0" w:color="auto"/>
        <w:left w:val="none" w:sz="0" w:space="0" w:color="auto"/>
        <w:bottom w:val="none" w:sz="0" w:space="0" w:color="auto"/>
        <w:right w:val="none" w:sz="0" w:space="0" w:color="auto"/>
      </w:divBdr>
    </w:div>
    <w:div w:id="494687038">
      <w:bodyDiv w:val="1"/>
      <w:marLeft w:val="0"/>
      <w:marRight w:val="0"/>
      <w:marTop w:val="0"/>
      <w:marBottom w:val="0"/>
      <w:divBdr>
        <w:top w:val="none" w:sz="0" w:space="0" w:color="auto"/>
        <w:left w:val="none" w:sz="0" w:space="0" w:color="auto"/>
        <w:bottom w:val="none" w:sz="0" w:space="0" w:color="auto"/>
        <w:right w:val="none" w:sz="0" w:space="0" w:color="auto"/>
      </w:divBdr>
    </w:div>
    <w:div w:id="497354344">
      <w:bodyDiv w:val="1"/>
      <w:marLeft w:val="0"/>
      <w:marRight w:val="0"/>
      <w:marTop w:val="0"/>
      <w:marBottom w:val="0"/>
      <w:divBdr>
        <w:top w:val="none" w:sz="0" w:space="0" w:color="auto"/>
        <w:left w:val="none" w:sz="0" w:space="0" w:color="auto"/>
        <w:bottom w:val="none" w:sz="0" w:space="0" w:color="auto"/>
        <w:right w:val="none" w:sz="0" w:space="0" w:color="auto"/>
      </w:divBdr>
    </w:div>
    <w:div w:id="500632160">
      <w:bodyDiv w:val="1"/>
      <w:marLeft w:val="0"/>
      <w:marRight w:val="0"/>
      <w:marTop w:val="0"/>
      <w:marBottom w:val="0"/>
      <w:divBdr>
        <w:top w:val="none" w:sz="0" w:space="0" w:color="auto"/>
        <w:left w:val="none" w:sz="0" w:space="0" w:color="auto"/>
        <w:bottom w:val="none" w:sz="0" w:space="0" w:color="auto"/>
        <w:right w:val="none" w:sz="0" w:space="0" w:color="auto"/>
      </w:divBdr>
    </w:div>
    <w:div w:id="502478229">
      <w:bodyDiv w:val="1"/>
      <w:marLeft w:val="0"/>
      <w:marRight w:val="0"/>
      <w:marTop w:val="0"/>
      <w:marBottom w:val="0"/>
      <w:divBdr>
        <w:top w:val="none" w:sz="0" w:space="0" w:color="auto"/>
        <w:left w:val="none" w:sz="0" w:space="0" w:color="auto"/>
        <w:bottom w:val="none" w:sz="0" w:space="0" w:color="auto"/>
        <w:right w:val="none" w:sz="0" w:space="0" w:color="auto"/>
      </w:divBdr>
    </w:div>
    <w:div w:id="502816692">
      <w:bodyDiv w:val="1"/>
      <w:marLeft w:val="0"/>
      <w:marRight w:val="0"/>
      <w:marTop w:val="0"/>
      <w:marBottom w:val="0"/>
      <w:divBdr>
        <w:top w:val="none" w:sz="0" w:space="0" w:color="auto"/>
        <w:left w:val="none" w:sz="0" w:space="0" w:color="auto"/>
        <w:bottom w:val="none" w:sz="0" w:space="0" w:color="auto"/>
        <w:right w:val="none" w:sz="0" w:space="0" w:color="auto"/>
      </w:divBdr>
    </w:div>
    <w:div w:id="505094577">
      <w:bodyDiv w:val="1"/>
      <w:marLeft w:val="0"/>
      <w:marRight w:val="0"/>
      <w:marTop w:val="0"/>
      <w:marBottom w:val="0"/>
      <w:divBdr>
        <w:top w:val="none" w:sz="0" w:space="0" w:color="auto"/>
        <w:left w:val="none" w:sz="0" w:space="0" w:color="auto"/>
        <w:bottom w:val="none" w:sz="0" w:space="0" w:color="auto"/>
        <w:right w:val="none" w:sz="0" w:space="0" w:color="auto"/>
      </w:divBdr>
    </w:div>
    <w:div w:id="505554509">
      <w:bodyDiv w:val="1"/>
      <w:marLeft w:val="0"/>
      <w:marRight w:val="0"/>
      <w:marTop w:val="0"/>
      <w:marBottom w:val="0"/>
      <w:divBdr>
        <w:top w:val="none" w:sz="0" w:space="0" w:color="auto"/>
        <w:left w:val="none" w:sz="0" w:space="0" w:color="auto"/>
        <w:bottom w:val="none" w:sz="0" w:space="0" w:color="auto"/>
        <w:right w:val="none" w:sz="0" w:space="0" w:color="auto"/>
      </w:divBdr>
    </w:div>
    <w:div w:id="507445444">
      <w:bodyDiv w:val="1"/>
      <w:marLeft w:val="0"/>
      <w:marRight w:val="0"/>
      <w:marTop w:val="0"/>
      <w:marBottom w:val="0"/>
      <w:divBdr>
        <w:top w:val="none" w:sz="0" w:space="0" w:color="auto"/>
        <w:left w:val="none" w:sz="0" w:space="0" w:color="auto"/>
        <w:bottom w:val="none" w:sz="0" w:space="0" w:color="auto"/>
        <w:right w:val="none" w:sz="0" w:space="0" w:color="auto"/>
      </w:divBdr>
    </w:div>
    <w:div w:id="513304434">
      <w:bodyDiv w:val="1"/>
      <w:marLeft w:val="0"/>
      <w:marRight w:val="0"/>
      <w:marTop w:val="0"/>
      <w:marBottom w:val="0"/>
      <w:divBdr>
        <w:top w:val="none" w:sz="0" w:space="0" w:color="auto"/>
        <w:left w:val="none" w:sz="0" w:space="0" w:color="auto"/>
        <w:bottom w:val="none" w:sz="0" w:space="0" w:color="auto"/>
        <w:right w:val="none" w:sz="0" w:space="0" w:color="auto"/>
      </w:divBdr>
    </w:div>
    <w:div w:id="513884836">
      <w:bodyDiv w:val="1"/>
      <w:marLeft w:val="0"/>
      <w:marRight w:val="0"/>
      <w:marTop w:val="0"/>
      <w:marBottom w:val="0"/>
      <w:divBdr>
        <w:top w:val="none" w:sz="0" w:space="0" w:color="auto"/>
        <w:left w:val="none" w:sz="0" w:space="0" w:color="auto"/>
        <w:bottom w:val="none" w:sz="0" w:space="0" w:color="auto"/>
        <w:right w:val="none" w:sz="0" w:space="0" w:color="auto"/>
      </w:divBdr>
    </w:div>
    <w:div w:id="514807495">
      <w:bodyDiv w:val="1"/>
      <w:marLeft w:val="0"/>
      <w:marRight w:val="0"/>
      <w:marTop w:val="0"/>
      <w:marBottom w:val="0"/>
      <w:divBdr>
        <w:top w:val="none" w:sz="0" w:space="0" w:color="auto"/>
        <w:left w:val="none" w:sz="0" w:space="0" w:color="auto"/>
        <w:bottom w:val="none" w:sz="0" w:space="0" w:color="auto"/>
        <w:right w:val="none" w:sz="0" w:space="0" w:color="auto"/>
      </w:divBdr>
    </w:div>
    <w:div w:id="515853783">
      <w:bodyDiv w:val="1"/>
      <w:marLeft w:val="0"/>
      <w:marRight w:val="0"/>
      <w:marTop w:val="0"/>
      <w:marBottom w:val="0"/>
      <w:divBdr>
        <w:top w:val="none" w:sz="0" w:space="0" w:color="auto"/>
        <w:left w:val="none" w:sz="0" w:space="0" w:color="auto"/>
        <w:bottom w:val="none" w:sz="0" w:space="0" w:color="auto"/>
        <w:right w:val="none" w:sz="0" w:space="0" w:color="auto"/>
      </w:divBdr>
    </w:div>
    <w:div w:id="517043626">
      <w:bodyDiv w:val="1"/>
      <w:marLeft w:val="0"/>
      <w:marRight w:val="0"/>
      <w:marTop w:val="0"/>
      <w:marBottom w:val="0"/>
      <w:divBdr>
        <w:top w:val="none" w:sz="0" w:space="0" w:color="auto"/>
        <w:left w:val="none" w:sz="0" w:space="0" w:color="auto"/>
        <w:bottom w:val="none" w:sz="0" w:space="0" w:color="auto"/>
        <w:right w:val="none" w:sz="0" w:space="0" w:color="auto"/>
      </w:divBdr>
    </w:div>
    <w:div w:id="517079767">
      <w:bodyDiv w:val="1"/>
      <w:marLeft w:val="0"/>
      <w:marRight w:val="0"/>
      <w:marTop w:val="0"/>
      <w:marBottom w:val="0"/>
      <w:divBdr>
        <w:top w:val="none" w:sz="0" w:space="0" w:color="auto"/>
        <w:left w:val="none" w:sz="0" w:space="0" w:color="auto"/>
        <w:bottom w:val="none" w:sz="0" w:space="0" w:color="auto"/>
        <w:right w:val="none" w:sz="0" w:space="0" w:color="auto"/>
      </w:divBdr>
    </w:div>
    <w:div w:id="518348203">
      <w:bodyDiv w:val="1"/>
      <w:marLeft w:val="0"/>
      <w:marRight w:val="0"/>
      <w:marTop w:val="0"/>
      <w:marBottom w:val="0"/>
      <w:divBdr>
        <w:top w:val="none" w:sz="0" w:space="0" w:color="auto"/>
        <w:left w:val="none" w:sz="0" w:space="0" w:color="auto"/>
        <w:bottom w:val="none" w:sz="0" w:space="0" w:color="auto"/>
        <w:right w:val="none" w:sz="0" w:space="0" w:color="auto"/>
      </w:divBdr>
    </w:div>
    <w:div w:id="518354881">
      <w:bodyDiv w:val="1"/>
      <w:marLeft w:val="0"/>
      <w:marRight w:val="0"/>
      <w:marTop w:val="0"/>
      <w:marBottom w:val="0"/>
      <w:divBdr>
        <w:top w:val="none" w:sz="0" w:space="0" w:color="auto"/>
        <w:left w:val="none" w:sz="0" w:space="0" w:color="auto"/>
        <w:bottom w:val="none" w:sz="0" w:space="0" w:color="auto"/>
        <w:right w:val="none" w:sz="0" w:space="0" w:color="auto"/>
      </w:divBdr>
    </w:div>
    <w:div w:id="518395312">
      <w:bodyDiv w:val="1"/>
      <w:marLeft w:val="0"/>
      <w:marRight w:val="0"/>
      <w:marTop w:val="0"/>
      <w:marBottom w:val="0"/>
      <w:divBdr>
        <w:top w:val="none" w:sz="0" w:space="0" w:color="auto"/>
        <w:left w:val="none" w:sz="0" w:space="0" w:color="auto"/>
        <w:bottom w:val="none" w:sz="0" w:space="0" w:color="auto"/>
        <w:right w:val="none" w:sz="0" w:space="0" w:color="auto"/>
      </w:divBdr>
    </w:div>
    <w:div w:id="518550235">
      <w:bodyDiv w:val="1"/>
      <w:marLeft w:val="0"/>
      <w:marRight w:val="0"/>
      <w:marTop w:val="0"/>
      <w:marBottom w:val="0"/>
      <w:divBdr>
        <w:top w:val="none" w:sz="0" w:space="0" w:color="auto"/>
        <w:left w:val="none" w:sz="0" w:space="0" w:color="auto"/>
        <w:bottom w:val="none" w:sz="0" w:space="0" w:color="auto"/>
        <w:right w:val="none" w:sz="0" w:space="0" w:color="auto"/>
      </w:divBdr>
    </w:div>
    <w:div w:id="523446929">
      <w:bodyDiv w:val="1"/>
      <w:marLeft w:val="0"/>
      <w:marRight w:val="0"/>
      <w:marTop w:val="0"/>
      <w:marBottom w:val="0"/>
      <w:divBdr>
        <w:top w:val="none" w:sz="0" w:space="0" w:color="auto"/>
        <w:left w:val="none" w:sz="0" w:space="0" w:color="auto"/>
        <w:bottom w:val="none" w:sz="0" w:space="0" w:color="auto"/>
        <w:right w:val="none" w:sz="0" w:space="0" w:color="auto"/>
      </w:divBdr>
    </w:div>
    <w:div w:id="525408179">
      <w:bodyDiv w:val="1"/>
      <w:marLeft w:val="0"/>
      <w:marRight w:val="0"/>
      <w:marTop w:val="0"/>
      <w:marBottom w:val="0"/>
      <w:divBdr>
        <w:top w:val="none" w:sz="0" w:space="0" w:color="auto"/>
        <w:left w:val="none" w:sz="0" w:space="0" w:color="auto"/>
        <w:bottom w:val="none" w:sz="0" w:space="0" w:color="auto"/>
        <w:right w:val="none" w:sz="0" w:space="0" w:color="auto"/>
      </w:divBdr>
    </w:div>
    <w:div w:id="526871160">
      <w:bodyDiv w:val="1"/>
      <w:marLeft w:val="0"/>
      <w:marRight w:val="0"/>
      <w:marTop w:val="0"/>
      <w:marBottom w:val="0"/>
      <w:divBdr>
        <w:top w:val="none" w:sz="0" w:space="0" w:color="auto"/>
        <w:left w:val="none" w:sz="0" w:space="0" w:color="auto"/>
        <w:bottom w:val="none" w:sz="0" w:space="0" w:color="auto"/>
        <w:right w:val="none" w:sz="0" w:space="0" w:color="auto"/>
      </w:divBdr>
    </w:div>
    <w:div w:id="527182481">
      <w:bodyDiv w:val="1"/>
      <w:marLeft w:val="0"/>
      <w:marRight w:val="0"/>
      <w:marTop w:val="0"/>
      <w:marBottom w:val="0"/>
      <w:divBdr>
        <w:top w:val="none" w:sz="0" w:space="0" w:color="auto"/>
        <w:left w:val="none" w:sz="0" w:space="0" w:color="auto"/>
        <w:bottom w:val="none" w:sz="0" w:space="0" w:color="auto"/>
        <w:right w:val="none" w:sz="0" w:space="0" w:color="auto"/>
      </w:divBdr>
    </w:div>
    <w:div w:id="528028122">
      <w:bodyDiv w:val="1"/>
      <w:marLeft w:val="0"/>
      <w:marRight w:val="0"/>
      <w:marTop w:val="0"/>
      <w:marBottom w:val="0"/>
      <w:divBdr>
        <w:top w:val="none" w:sz="0" w:space="0" w:color="auto"/>
        <w:left w:val="none" w:sz="0" w:space="0" w:color="auto"/>
        <w:bottom w:val="none" w:sz="0" w:space="0" w:color="auto"/>
        <w:right w:val="none" w:sz="0" w:space="0" w:color="auto"/>
      </w:divBdr>
    </w:div>
    <w:div w:id="529610794">
      <w:bodyDiv w:val="1"/>
      <w:marLeft w:val="0"/>
      <w:marRight w:val="0"/>
      <w:marTop w:val="0"/>
      <w:marBottom w:val="0"/>
      <w:divBdr>
        <w:top w:val="none" w:sz="0" w:space="0" w:color="auto"/>
        <w:left w:val="none" w:sz="0" w:space="0" w:color="auto"/>
        <w:bottom w:val="none" w:sz="0" w:space="0" w:color="auto"/>
        <w:right w:val="none" w:sz="0" w:space="0" w:color="auto"/>
      </w:divBdr>
    </w:div>
    <w:div w:id="533351619">
      <w:bodyDiv w:val="1"/>
      <w:marLeft w:val="0"/>
      <w:marRight w:val="0"/>
      <w:marTop w:val="0"/>
      <w:marBottom w:val="0"/>
      <w:divBdr>
        <w:top w:val="none" w:sz="0" w:space="0" w:color="auto"/>
        <w:left w:val="none" w:sz="0" w:space="0" w:color="auto"/>
        <w:bottom w:val="none" w:sz="0" w:space="0" w:color="auto"/>
        <w:right w:val="none" w:sz="0" w:space="0" w:color="auto"/>
      </w:divBdr>
    </w:div>
    <w:div w:id="534586907">
      <w:bodyDiv w:val="1"/>
      <w:marLeft w:val="0"/>
      <w:marRight w:val="0"/>
      <w:marTop w:val="0"/>
      <w:marBottom w:val="0"/>
      <w:divBdr>
        <w:top w:val="none" w:sz="0" w:space="0" w:color="auto"/>
        <w:left w:val="none" w:sz="0" w:space="0" w:color="auto"/>
        <w:bottom w:val="none" w:sz="0" w:space="0" w:color="auto"/>
        <w:right w:val="none" w:sz="0" w:space="0" w:color="auto"/>
      </w:divBdr>
    </w:div>
    <w:div w:id="536354588">
      <w:bodyDiv w:val="1"/>
      <w:marLeft w:val="0"/>
      <w:marRight w:val="0"/>
      <w:marTop w:val="0"/>
      <w:marBottom w:val="0"/>
      <w:divBdr>
        <w:top w:val="none" w:sz="0" w:space="0" w:color="auto"/>
        <w:left w:val="none" w:sz="0" w:space="0" w:color="auto"/>
        <w:bottom w:val="none" w:sz="0" w:space="0" w:color="auto"/>
        <w:right w:val="none" w:sz="0" w:space="0" w:color="auto"/>
      </w:divBdr>
    </w:div>
    <w:div w:id="537356583">
      <w:bodyDiv w:val="1"/>
      <w:marLeft w:val="0"/>
      <w:marRight w:val="0"/>
      <w:marTop w:val="0"/>
      <w:marBottom w:val="0"/>
      <w:divBdr>
        <w:top w:val="none" w:sz="0" w:space="0" w:color="auto"/>
        <w:left w:val="none" w:sz="0" w:space="0" w:color="auto"/>
        <w:bottom w:val="none" w:sz="0" w:space="0" w:color="auto"/>
        <w:right w:val="none" w:sz="0" w:space="0" w:color="auto"/>
      </w:divBdr>
    </w:div>
    <w:div w:id="538277307">
      <w:bodyDiv w:val="1"/>
      <w:marLeft w:val="0"/>
      <w:marRight w:val="0"/>
      <w:marTop w:val="0"/>
      <w:marBottom w:val="0"/>
      <w:divBdr>
        <w:top w:val="none" w:sz="0" w:space="0" w:color="auto"/>
        <w:left w:val="none" w:sz="0" w:space="0" w:color="auto"/>
        <w:bottom w:val="none" w:sz="0" w:space="0" w:color="auto"/>
        <w:right w:val="none" w:sz="0" w:space="0" w:color="auto"/>
      </w:divBdr>
    </w:div>
    <w:div w:id="538707663">
      <w:bodyDiv w:val="1"/>
      <w:marLeft w:val="0"/>
      <w:marRight w:val="0"/>
      <w:marTop w:val="0"/>
      <w:marBottom w:val="0"/>
      <w:divBdr>
        <w:top w:val="none" w:sz="0" w:space="0" w:color="auto"/>
        <w:left w:val="none" w:sz="0" w:space="0" w:color="auto"/>
        <w:bottom w:val="none" w:sz="0" w:space="0" w:color="auto"/>
        <w:right w:val="none" w:sz="0" w:space="0" w:color="auto"/>
      </w:divBdr>
    </w:div>
    <w:div w:id="539711754">
      <w:bodyDiv w:val="1"/>
      <w:marLeft w:val="0"/>
      <w:marRight w:val="0"/>
      <w:marTop w:val="0"/>
      <w:marBottom w:val="0"/>
      <w:divBdr>
        <w:top w:val="none" w:sz="0" w:space="0" w:color="auto"/>
        <w:left w:val="none" w:sz="0" w:space="0" w:color="auto"/>
        <w:bottom w:val="none" w:sz="0" w:space="0" w:color="auto"/>
        <w:right w:val="none" w:sz="0" w:space="0" w:color="auto"/>
      </w:divBdr>
    </w:div>
    <w:div w:id="541206783">
      <w:bodyDiv w:val="1"/>
      <w:marLeft w:val="0"/>
      <w:marRight w:val="0"/>
      <w:marTop w:val="0"/>
      <w:marBottom w:val="0"/>
      <w:divBdr>
        <w:top w:val="none" w:sz="0" w:space="0" w:color="auto"/>
        <w:left w:val="none" w:sz="0" w:space="0" w:color="auto"/>
        <w:bottom w:val="none" w:sz="0" w:space="0" w:color="auto"/>
        <w:right w:val="none" w:sz="0" w:space="0" w:color="auto"/>
      </w:divBdr>
    </w:div>
    <w:div w:id="541985686">
      <w:bodyDiv w:val="1"/>
      <w:marLeft w:val="0"/>
      <w:marRight w:val="0"/>
      <w:marTop w:val="0"/>
      <w:marBottom w:val="0"/>
      <w:divBdr>
        <w:top w:val="none" w:sz="0" w:space="0" w:color="auto"/>
        <w:left w:val="none" w:sz="0" w:space="0" w:color="auto"/>
        <w:bottom w:val="none" w:sz="0" w:space="0" w:color="auto"/>
        <w:right w:val="none" w:sz="0" w:space="0" w:color="auto"/>
      </w:divBdr>
    </w:div>
    <w:div w:id="544023850">
      <w:bodyDiv w:val="1"/>
      <w:marLeft w:val="0"/>
      <w:marRight w:val="0"/>
      <w:marTop w:val="0"/>
      <w:marBottom w:val="0"/>
      <w:divBdr>
        <w:top w:val="none" w:sz="0" w:space="0" w:color="auto"/>
        <w:left w:val="none" w:sz="0" w:space="0" w:color="auto"/>
        <w:bottom w:val="none" w:sz="0" w:space="0" w:color="auto"/>
        <w:right w:val="none" w:sz="0" w:space="0" w:color="auto"/>
      </w:divBdr>
    </w:div>
    <w:div w:id="548300751">
      <w:bodyDiv w:val="1"/>
      <w:marLeft w:val="0"/>
      <w:marRight w:val="0"/>
      <w:marTop w:val="0"/>
      <w:marBottom w:val="0"/>
      <w:divBdr>
        <w:top w:val="none" w:sz="0" w:space="0" w:color="auto"/>
        <w:left w:val="none" w:sz="0" w:space="0" w:color="auto"/>
        <w:bottom w:val="none" w:sz="0" w:space="0" w:color="auto"/>
        <w:right w:val="none" w:sz="0" w:space="0" w:color="auto"/>
      </w:divBdr>
    </w:div>
    <w:div w:id="553929192">
      <w:bodyDiv w:val="1"/>
      <w:marLeft w:val="0"/>
      <w:marRight w:val="0"/>
      <w:marTop w:val="0"/>
      <w:marBottom w:val="0"/>
      <w:divBdr>
        <w:top w:val="none" w:sz="0" w:space="0" w:color="auto"/>
        <w:left w:val="none" w:sz="0" w:space="0" w:color="auto"/>
        <w:bottom w:val="none" w:sz="0" w:space="0" w:color="auto"/>
        <w:right w:val="none" w:sz="0" w:space="0" w:color="auto"/>
      </w:divBdr>
    </w:div>
    <w:div w:id="556286181">
      <w:bodyDiv w:val="1"/>
      <w:marLeft w:val="0"/>
      <w:marRight w:val="0"/>
      <w:marTop w:val="0"/>
      <w:marBottom w:val="0"/>
      <w:divBdr>
        <w:top w:val="none" w:sz="0" w:space="0" w:color="auto"/>
        <w:left w:val="none" w:sz="0" w:space="0" w:color="auto"/>
        <w:bottom w:val="none" w:sz="0" w:space="0" w:color="auto"/>
        <w:right w:val="none" w:sz="0" w:space="0" w:color="auto"/>
      </w:divBdr>
    </w:div>
    <w:div w:id="558135057">
      <w:bodyDiv w:val="1"/>
      <w:marLeft w:val="0"/>
      <w:marRight w:val="0"/>
      <w:marTop w:val="0"/>
      <w:marBottom w:val="0"/>
      <w:divBdr>
        <w:top w:val="none" w:sz="0" w:space="0" w:color="auto"/>
        <w:left w:val="none" w:sz="0" w:space="0" w:color="auto"/>
        <w:bottom w:val="none" w:sz="0" w:space="0" w:color="auto"/>
        <w:right w:val="none" w:sz="0" w:space="0" w:color="auto"/>
      </w:divBdr>
    </w:div>
    <w:div w:id="561138848">
      <w:bodyDiv w:val="1"/>
      <w:marLeft w:val="0"/>
      <w:marRight w:val="0"/>
      <w:marTop w:val="0"/>
      <w:marBottom w:val="0"/>
      <w:divBdr>
        <w:top w:val="none" w:sz="0" w:space="0" w:color="auto"/>
        <w:left w:val="none" w:sz="0" w:space="0" w:color="auto"/>
        <w:bottom w:val="none" w:sz="0" w:space="0" w:color="auto"/>
        <w:right w:val="none" w:sz="0" w:space="0" w:color="auto"/>
      </w:divBdr>
    </w:div>
    <w:div w:id="561645189">
      <w:bodyDiv w:val="1"/>
      <w:marLeft w:val="0"/>
      <w:marRight w:val="0"/>
      <w:marTop w:val="0"/>
      <w:marBottom w:val="0"/>
      <w:divBdr>
        <w:top w:val="none" w:sz="0" w:space="0" w:color="auto"/>
        <w:left w:val="none" w:sz="0" w:space="0" w:color="auto"/>
        <w:bottom w:val="none" w:sz="0" w:space="0" w:color="auto"/>
        <w:right w:val="none" w:sz="0" w:space="0" w:color="auto"/>
      </w:divBdr>
    </w:div>
    <w:div w:id="562106084">
      <w:bodyDiv w:val="1"/>
      <w:marLeft w:val="0"/>
      <w:marRight w:val="0"/>
      <w:marTop w:val="0"/>
      <w:marBottom w:val="0"/>
      <w:divBdr>
        <w:top w:val="none" w:sz="0" w:space="0" w:color="auto"/>
        <w:left w:val="none" w:sz="0" w:space="0" w:color="auto"/>
        <w:bottom w:val="none" w:sz="0" w:space="0" w:color="auto"/>
        <w:right w:val="none" w:sz="0" w:space="0" w:color="auto"/>
      </w:divBdr>
    </w:div>
    <w:div w:id="563218388">
      <w:bodyDiv w:val="1"/>
      <w:marLeft w:val="0"/>
      <w:marRight w:val="0"/>
      <w:marTop w:val="0"/>
      <w:marBottom w:val="0"/>
      <w:divBdr>
        <w:top w:val="none" w:sz="0" w:space="0" w:color="auto"/>
        <w:left w:val="none" w:sz="0" w:space="0" w:color="auto"/>
        <w:bottom w:val="none" w:sz="0" w:space="0" w:color="auto"/>
        <w:right w:val="none" w:sz="0" w:space="0" w:color="auto"/>
      </w:divBdr>
    </w:div>
    <w:div w:id="565799952">
      <w:bodyDiv w:val="1"/>
      <w:marLeft w:val="0"/>
      <w:marRight w:val="0"/>
      <w:marTop w:val="0"/>
      <w:marBottom w:val="0"/>
      <w:divBdr>
        <w:top w:val="none" w:sz="0" w:space="0" w:color="auto"/>
        <w:left w:val="none" w:sz="0" w:space="0" w:color="auto"/>
        <w:bottom w:val="none" w:sz="0" w:space="0" w:color="auto"/>
        <w:right w:val="none" w:sz="0" w:space="0" w:color="auto"/>
      </w:divBdr>
    </w:div>
    <w:div w:id="567038138">
      <w:bodyDiv w:val="1"/>
      <w:marLeft w:val="0"/>
      <w:marRight w:val="0"/>
      <w:marTop w:val="0"/>
      <w:marBottom w:val="0"/>
      <w:divBdr>
        <w:top w:val="none" w:sz="0" w:space="0" w:color="auto"/>
        <w:left w:val="none" w:sz="0" w:space="0" w:color="auto"/>
        <w:bottom w:val="none" w:sz="0" w:space="0" w:color="auto"/>
        <w:right w:val="none" w:sz="0" w:space="0" w:color="auto"/>
      </w:divBdr>
    </w:div>
    <w:div w:id="568882598">
      <w:bodyDiv w:val="1"/>
      <w:marLeft w:val="0"/>
      <w:marRight w:val="0"/>
      <w:marTop w:val="0"/>
      <w:marBottom w:val="0"/>
      <w:divBdr>
        <w:top w:val="none" w:sz="0" w:space="0" w:color="auto"/>
        <w:left w:val="none" w:sz="0" w:space="0" w:color="auto"/>
        <w:bottom w:val="none" w:sz="0" w:space="0" w:color="auto"/>
        <w:right w:val="none" w:sz="0" w:space="0" w:color="auto"/>
      </w:divBdr>
    </w:div>
    <w:div w:id="568925641">
      <w:bodyDiv w:val="1"/>
      <w:marLeft w:val="0"/>
      <w:marRight w:val="0"/>
      <w:marTop w:val="0"/>
      <w:marBottom w:val="0"/>
      <w:divBdr>
        <w:top w:val="none" w:sz="0" w:space="0" w:color="auto"/>
        <w:left w:val="none" w:sz="0" w:space="0" w:color="auto"/>
        <w:bottom w:val="none" w:sz="0" w:space="0" w:color="auto"/>
        <w:right w:val="none" w:sz="0" w:space="0" w:color="auto"/>
      </w:divBdr>
    </w:div>
    <w:div w:id="568929880">
      <w:bodyDiv w:val="1"/>
      <w:marLeft w:val="0"/>
      <w:marRight w:val="0"/>
      <w:marTop w:val="0"/>
      <w:marBottom w:val="0"/>
      <w:divBdr>
        <w:top w:val="none" w:sz="0" w:space="0" w:color="auto"/>
        <w:left w:val="none" w:sz="0" w:space="0" w:color="auto"/>
        <w:bottom w:val="none" w:sz="0" w:space="0" w:color="auto"/>
        <w:right w:val="none" w:sz="0" w:space="0" w:color="auto"/>
      </w:divBdr>
    </w:div>
    <w:div w:id="573203685">
      <w:bodyDiv w:val="1"/>
      <w:marLeft w:val="0"/>
      <w:marRight w:val="0"/>
      <w:marTop w:val="0"/>
      <w:marBottom w:val="0"/>
      <w:divBdr>
        <w:top w:val="none" w:sz="0" w:space="0" w:color="auto"/>
        <w:left w:val="none" w:sz="0" w:space="0" w:color="auto"/>
        <w:bottom w:val="none" w:sz="0" w:space="0" w:color="auto"/>
        <w:right w:val="none" w:sz="0" w:space="0" w:color="auto"/>
      </w:divBdr>
    </w:div>
    <w:div w:id="573902492">
      <w:bodyDiv w:val="1"/>
      <w:marLeft w:val="0"/>
      <w:marRight w:val="0"/>
      <w:marTop w:val="0"/>
      <w:marBottom w:val="0"/>
      <w:divBdr>
        <w:top w:val="none" w:sz="0" w:space="0" w:color="auto"/>
        <w:left w:val="none" w:sz="0" w:space="0" w:color="auto"/>
        <w:bottom w:val="none" w:sz="0" w:space="0" w:color="auto"/>
        <w:right w:val="none" w:sz="0" w:space="0" w:color="auto"/>
      </w:divBdr>
    </w:div>
    <w:div w:id="574048958">
      <w:bodyDiv w:val="1"/>
      <w:marLeft w:val="0"/>
      <w:marRight w:val="0"/>
      <w:marTop w:val="0"/>
      <w:marBottom w:val="0"/>
      <w:divBdr>
        <w:top w:val="none" w:sz="0" w:space="0" w:color="auto"/>
        <w:left w:val="none" w:sz="0" w:space="0" w:color="auto"/>
        <w:bottom w:val="none" w:sz="0" w:space="0" w:color="auto"/>
        <w:right w:val="none" w:sz="0" w:space="0" w:color="auto"/>
      </w:divBdr>
    </w:div>
    <w:div w:id="576086710">
      <w:bodyDiv w:val="1"/>
      <w:marLeft w:val="0"/>
      <w:marRight w:val="0"/>
      <w:marTop w:val="0"/>
      <w:marBottom w:val="0"/>
      <w:divBdr>
        <w:top w:val="none" w:sz="0" w:space="0" w:color="auto"/>
        <w:left w:val="none" w:sz="0" w:space="0" w:color="auto"/>
        <w:bottom w:val="none" w:sz="0" w:space="0" w:color="auto"/>
        <w:right w:val="none" w:sz="0" w:space="0" w:color="auto"/>
      </w:divBdr>
    </w:div>
    <w:div w:id="576672486">
      <w:bodyDiv w:val="1"/>
      <w:marLeft w:val="0"/>
      <w:marRight w:val="0"/>
      <w:marTop w:val="0"/>
      <w:marBottom w:val="0"/>
      <w:divBdr>
        <w:top w:val="none" w:sz="0" w:space="0" w:color="auto"/>
        <w:left w:val="none" w:sz="0" w:space="0" w:color="auto"/>
        <w:bottom w:val="none" w:sz="0" w:space="0" w:color="auto"/>
        <w:right w:val="none" w:sz="0" w:space="0" w:color="auto"/>
      </w:divBdr>
    </w:div>
    <w:div w:id="578255564">
      <w:bodyDiv w:val="1"/>
      <w:marLeft w:val="0"/>
      <w:marRight w:val="0"/>
      <w:marTop w:val="0"/>
      <w:marBottom w:val="0"/>
      <w:divBdr>
        <w:top w:val="none" w:sz="0" w:space="0" w:color="auto"/>
        <w:left w:val="none" w:sz="0" w:space="0" w:color="auto"/>
        <w:bottom w:val="none" w:sz="0" w:space="0" w:color="auto"/>
        <w:right w:val="none" w:sz="0" w:space="0" w:color="auto"/>
      </w:divBdr>
    </w:div>
    <w:div w:id="580723835">
      <w:bodyDiv w:val="1"/>
      <w:marLeft w:val="0"/>
      <w:marRight w:val="0"/>
      <w:marTop w:val="0"/>
      <w:marBottom w:val="0"/>
      <w:divBdr>
        <w:top w:val="none" w:sz="0" w:space="0" w:color="auto"/>
        <w:left w:val="none" w:sz="0" w:space="0" w:color="auto"/>
        <w:bottom w:val="none" w:sz="0" w:space="0" w:color="auto"/>
        <w:right w:val="none" w:sz="0" w:space="0" w:color="auto"/>
      </w:divBdr>
    </w:div>
    <w:div w:id="581254051">
      <w:bodyDiv w:val="1"/>
      <w:marLeft w:val="0"/>
      <w:marRight w:val="0"/>
      <w:marTop w:val="0"/>
      <w:marBottom w:val="0"/>
      <w:divBdr>
        <w:top w:val="none" w:sz="0" w:space="0" w:color="auto"/>
        <w:left w:val="none" w:sz="0" w:space="0" w:color="auto"/>
        <w:bottom w:val="none" w:sz="0" w:space="0" w:color="auto"/>
        <w:right w:val="none" w:sz="0" w:space="0" w:color="auto"/>
      </w:divBdr>
    </w:div>
    <w:div w:id="581640195">
      <w:bodyDiv w:val="1"/>
      <w:marLeft w:val="0"/>
      <w:marRight w:val="0"/>
      <w:marTop w:val="0"/>
      <w:marBottom w:val="0"/>
      <w:divBdr>
        <w:top w:val="none" w:sz="0" w:space="0" w:color="auto"/>
        <w:left w:val="none" w:sz="0" w:space="0" w:color="auto"/>
        <w:bottom w:val="none" w:sz="0" w:space="0" w:color="auto"/>
        <w:right w:val="none" w:sz="0" w:space="0" w:color="auto"/>
      </w:divBdr>
    </w:div>
    <w:div w:id="584992648">
      <w:bodyDiv w:val="1"/>
      <w:marLeft w:val="0"/>
      <w:marRight w:val="0"/>
      <w:marTop w:val="0"/>
      <w:marBottom w:val="0"/>
      <w:divBdr>
        <w:top w:val="none" w:sz="0" w:space="0" w:color="auto"/>
        <w:left w:val="none" w:sz="0" w:space="0" w:color="auto"/>
        <w:bottom w:val="none" w:sz="0" w:space="0" w:color="auto"/>
        <w:right w:val="none" w:sz="0" w:space="0" w:color="auto"/>
      </w:divBdr>
    </w:div>
    <w:div w:id="587497144">
      <w:bodyDiv w:val="1"/>
      <w:marLeft w:val="0"/>
      <w:marRight w:val="0"/>
      <w:marTop w:val="0"/>
      <w:marBottom w:val="0"/>
      <w:divBdr>
        <w:top w:val="none" w:sz="0" w:space="0" w:color="auto"/>
        <w:left w:val="none" w:sz="0" w:space="0" w:color="auto"/>
        <w:bottom w:val="none" w:sz="0" w:space="0" w:color="auto"/>
        <w:right w:val="none" w:sz="0" w:space="0" w:color="auto"/>
      </w:divBdr>
    </w:div>
    <w:div w:id="597449910">
      <w:bodyDiv w:val="1"/>
      <w:marLeft w:val="0"/>
      <w:marRight w:val="0"/>
      <w:marTop w:val="0"/>
      <w:marBottom w:val="0"/>
      <w:divBdr>
        <w:top w:val="none" w:sz="0" w:space="0" w:color="auto"/>
        <w:left w:val="none" w:sz="0" w:space="0" w:color="auto"/>
        <w:bottom w:val="none" w:sz="0" w:space="0" w:color="auto"/>
        <w:right w:val="none" w:sz="0" w:space="0" w:color="auto"/>
      </w:divBdr>
    </w:div>
    <w:div w:id="598026309">
      <w:bodyDiv w:val="1"/>
      <w:marLeft w:val="0"/>
      <w:marRight w:val="0"/>
      <w:marTop w:val="0"/>
      <w:marBottom w:val="0"/>
      <w:divBdr>
        <w:top w:val="none" w:sz="0" w:space="0" w:color="auto"/>
        <w:left w:val="none" w:sz="0" w:space="0" w:color="auto"/>
        <w:bottom w:val="none" w:sz="0" w:space="0" w:color="auto"/>
        <w:right w:val="none" w:sz="0" w:space="0" w:color="auto"/>
      </w:divBdr>
    </w:div>
    <w:div w:id="598484946">
      <w:bodyDiv w:val="1"/>
      <w:marLeft w:val="0"/>
      <w:marRight w:val="0"/>
      <w:marTop w:val="0"/>
      <w:marBottom w:val="0"/>
      <w:divBdr>
        <w:top w:val="none" w:sz="0" w:space="0" w:color="auto"/>
        <w:left w:val="none" w:sz="0" w:space="0" w:color="auto"/>
        <w:bottom w:val="none" w:sz="0" w:space="0" w:color="auto"/>
        <w:right w:val="none" w:sz="0" w:space="0" w:color="auto"/>
      </w:divBdr>
    </w:div>
    <w:div w:id="599140122">
      <w:bodyDiv w:val="1"/>
      <w:marLeft w:val="0"/>
      <w:marRight w:val="0"/>
      <w:marTop w:val="0"/>
      <w:marBottom w:val="0"/>
      <w:divBdr>
        <w:top w:val="none" w:sz="0" w:space="0" w:color="auto"/>
        <w:left w:val="none" w:sz="0" w:space="0" w:color="auto"/>
        <w:bottom w:val="none" w:sz="0" w:space="0" w:color="auto"/>
        <w:right w:val="none" w:sz="0" w:space="0" w:color="auto"/>
      </w:divBdr>
    </w:div>
    <w:div w:id="600066760">
      <w:bodyDiv w:val="1"/>
      <w:marLeft w:val="0"/>
      <w:marRight w:val="0"/>
      <w:marTop w:val="0"/>
      <w:marBottom w:val="0"/>
      <w:divBdr>
        <w:top w:val="none" w:sz="0" w:space="0" w:color="auto"/>
        <w:left w:val="none" w:sz="0" w:space="0" w:color="auto"/>
        <w:bottom w:val="none" w:sz="0" w:space="0" w:color="auto"/>
        <w:right w:val="none" w:sz="0" w:space="0" w:color="auto"/>
      </w:divBdr>
    </w:div>
    <w:div w:id="603729061">
      <w:bodyDiv w:val="1"/>
      <w:marLeft w:val="0"/>
      <w:marRight w:val="0"/>
      <w:marTop w:val="0"/>
      <w:marBottom w:val="0"/>
      <w:divBdr>
        <w:top w:val="none" w:sz="0" w:space="0" w:color="auto"/>
        <w:left w:val="none" w:sz="0" w:space="0" w:color="auto"/>
        <w:bottom w:val="none" w:sz="0" w:space="0" w:color="auto"/>
        <w:right w:val="none" w:sz="0" w:space="0" w:color="auto"/>
      </w:divBdr>
    </w:div>
    <w:div w:id="604852813">
      <w:bodyDiv w:val="1"/>
      <w:marLeft w:val="0"/>
      <w:marRight w:val="0"/>
      <w:marTop w:val="0"/>
      <w:marBottom w:val="0"/>
      <w:divBdr>
        <w:top w:val="none" w:sz="0" w:space="0" w:color="auto"/>
        <w:left w:val="none" w:sz="0" w:space="0" w:color="auto"/>
        <w:bottom w:val="none" w:sz="0" w:space="0" w:color="auto"/>
        <w:right w:val="none" w:sz="0" w:space="0" w:color="auto"/>
      </w:divBdr>
    </w:div>
    <w:div w:id="605382616">
      <w:bodyDiv w:val="1"/>
      <w:marLeft w:val="0"/>
      <w:marRight w:val="0"/>
      <w:marTop w:val="0"/>
      <w:marBottom w:val="0"/>
      <w:divBdr>
        <w:top w:val="none" w:sz="0" w:space="0" w:color="auto"/>
        <w:left w:val="none" w:sz="0" w:space="0" w:color="auto"/>
        <w:bottom w:val="none" w:sz="0" w:space="0" w:color="auto"/>
        <w:right w:val="none" w:sz="0" w:space="0" w:color="auto"/>
      </w:divBdr>
    </w:div>
    <w:div w:id="605772815">
      <w:bodyDiv w:val="1"/>
      <w:marLeft w:val="0"/>
      <w:marRight w:val="0"/>
      <w:marTop w:val="0"/>
      <w:marBottom w:val="0"/>
      <w:divBdr>
        <w:top w:val="none" w:sz="0" w:space="0" w:color="auto"/>
        <w:left w:val="none" w:sz="0" w:space="0" w:color="auto"/>
        <w:bottom w:val="none" w:sz="0" w:space="0" w:color="auto"/>
        <w:right w:val="none" w:sz="0" w:space="0" w:color="auto"/>
      </w:divBdr>
    </w:div>
    <w:div w:id="606625016">
      <w:bodyDiv w:val="1"/>
      <w:marLeft w:val="0"/>
      <w:marRight w:val="0"/>
      <w:marTop w:val="0"/>
      <w:marBottom w:val="0"/>
      <w:divBdr>
        <w:top w:val="none" w:sz="0" w:space="0" w:color="auto"/>
        <w:left w:val="none" w:sz="0" w:space="0" w:color="auto"/>
        <w:bottom w:val="none" w:sz="0" w:space="0" w:color="auto"/>
        <w:right w:val="none" w:sz="0" w:space="0" w:color="auto"/>
      </w:divBdr>
    </w:div>
    <w:div w:id="608439286">
      <w:bodyDiv w:val="1"/>
      <w:marLeft w:val="0"/>
      <w:marRight w:val="0"/>
      <w:marTop w:val="0"/>
      <w:marBottom w:val="0"/>
      <w:divBdr>
        <w:top w:val="none" w:sz="0" w:space="0" w:color="auto"/>
        <w:left w:val="none" w:sz="0" w:space="0" w:color="auto"/>
        <w:bottom w:val="none" w:sz="0" w:space="0" w:color="auto"/>
        <w:right w:val="none" w:sz="0" w:space="0" w:color="auto"/>
      </w:divBdr>
    </w:div>
    <w:div w:id="610357956">
      <w:bodyDiv w:val="1"/>
      <w:marLeft w:val="0"/>
      <w:marRight w:val="0"/>
      <w:marTop w:val="0"/>
      <w:marBottom w:val="0"/>
      <w:divBdr>
        <w:top w:val="none" w:sz="0" w:space="0" w:color="auto"/>
        <w:left w:val="none" w:sz="0" w:space="0" w:color="auto"/>
        <w:bottom w:val="none" w:sz="0" w:space="0" w:color="auto"/>
        <w:right w:val="none" w:sz="0" w:space="0" w:color="auto"/>
      </w:divBdr>
    </w:div>
    <w:div w:id="610866041">
      <w:bodyDiv w:val="1"/>
      <w:marLeft w:val="0"/>
      <w:marRight w:val="0"/>
      <w:marTop w:val="0"/>
      <w:marBottom w:val="0"/>
      <w:divBdr>
        <w:top w:val="none" w:sz="0" w:space="0" w:color="auto"/>
        <w:left w:val="none" w:sz="0" w:space="0" w:color="auto"/>
        <w:bottom w:val="none" w:sz="0" w:space="0" w:color="auto"/>
        <w:right w:val="none" w:sz="0" w:space="0" w:color="auto"/>
      </w:divBdr>
    </w:div>
    <w:div w:id="613906800">
      <w:bodyDiv w:val="1"/>
      <w:marLeft w:val="0"/>
      <w:marRight w:val="0"/>
      <w:marTop w:val="0"/>
      <w:marBottom w:val="0"/>
      <w:divBdr>
        <w:top w:val="none" w:sz="0" w:space="0" w:color="auto"/>
        <w:left w:val="none" w:sz="0" w:space="0" w:color="auto"/>
        <w:bottom w:val="none" w:sz="0" w:space="0" w:color="auto"/>
        <w:right w:val="none" w:sz="0" w:space="0" w:color="auto"/>
      </w:divBdr>
    </w:div>
    <w:div w:id="615254343">
      <w:bodyDiv w:val="1"/>
      <w:marLeft w:val="0"/>
      <w:marRight w:val="0"/>
      <w:marTop w:val="0"/>
      <w:marBottom w:val="0"/>
      <w:divBdr>
        <w:top w:val="none" w:sz="0" w:space="0" w:color="auto"/>
        <w:left w:val="none" w:sz="0" w:space="0" w:color="auto"/>
        <w:bottom w:val="none" w:sz="0" w:space="0" w:color="auto"/>
        <w:right w:val="none" w:sz="0" w:space="0" w:color="auto"/>
      </w:divBdr>
    </w:div>
    <w:div w:id="616763321">
      <w:bodyDiv w:val="1"/>
      <w:marLeft w:val="0"/>
      <w:marRight w:val="0"/>
      <w:marTop w:val="0"/>
      <w:marBottom w:val="0"/>
      <w:divBdr>
        <w:top w:val="none" w:sz="0" w:space="0" w:color="auto"/>
        <w:left w:val="none" w:sz="0" w:space="0" w:color="auto"/>
        <w:bottom w:val="none" w:sz="0" w:space="0" w:color="auto"/>
        <w:right w:val="none" w:sz="0" w:space="0" w:color="auto"/>
      </w:divBdr>
    </w:div>
    <w:div w:id="617758621">
      <w:bodyDiv w:val="1"/>
      <w:marLeft w:val="0"/>
      <w:marRight w:val="0"/>
      <w:marTop w:val="0"/>
      <w:marBottom w:val="0"/>
      <w:divBdr>
        <w:top w:val="none" w:sz="0" w:space="0" w:color="auto"/>
        <w:left w:val="none" w:sz="0" w:space="0" w:color="auto"/>
        <w:bottom w:val="none" w:sz="0" w:space="0" w:color="auto"/>
        <w:right w:val="none" w:sz="0" w:space="0" w:color="auto"/>
      </w:divBdr>
    </w:div>
    <w:div w:id="618680378">
      <w:bodyDiv w:val="1"/>
      <w:marLeft w:val="0"/>
      <w:marRight w:val="0"/>
      <w:marTop w:val="0"/>
      <w:marBottom w:val="0"/>
      <w:divBdr>
        <w:top w:val="none" w:sz="0" w:space="0" w:color="auto"/>
        <w:left w:val="none" w:sz="0" w:space="0" w:color="auto"/>
        <w:bottom w:val="none" w:sz="0" w:space="0" w:color="auto"/>
        <w:right w:val="none" w:sz="0" w:space="0" w:color="auto"/>
      </w:divBdr>
    </w:div>
    <w:div w:id="620260713">
      <w:bodyDiv w:val="1"/>
      <w:marLeft w:val="0"/>
      <w:marRight w:val="0"/>
      <w:marTop w:val="0"/>
      <w:marBottom w:val="0"/>
      <w:divBdr>
        <w:top w:val="none" w:sz="0" w:space="0" w:color="auto"/>
        <w:left w:val="none" w:sz="0" w:space="0" w:color="auto"/>
        <w:bottom w:val="none" w:sz="0" w:space="0" w:color="auto"/>
        <w:right w:val="none" w:sz="0" w:space="0" w:color="auto"/>
      </w:divBdr>
    </w:div>
    <w:div w:id="621768425">
      <w:bodyDiv w:val="1"/>
      <w:marLeft w:val="0"/>
      <w:marRight w:val="0"/>
      <w:marTop w:val="0"/>
      <w:marBottom w:val="0"/>
      <w:divBdr>
        <w:top w:val="none" w:sz="0" w:space="0" w:color="auto"/>
        <w:left w:val="none" w:sz="0" w:space="0" w:color="auto"/>
        <w:bottom w:val="none" w:sz="0" w:space="0" w:color="auto"/>
        <w:right w:val="none" w:sz="0" w:space="0" w:color="auto"/>
      </w:divBdr>
    </w:div>
    <w:div w:id="622813852">
      <w:bodyDiv w:val="1"/>
      <w:marLeft w:val="0"/>
      <w:marRight w:val="0"/>
      <w:marTop w:val="0"/>
      <w:marBottom w:val="0"/>
      <w:divBdr>
        <w:top w:val="none" w:sz="0" w:space="0" w:color="auto"/>
        <w:left w:val="none" w:sz="0" w:space="0" w:color="auto"/>
        <w:bottom w:val="none" w:sz="0" w:space="0" w:color="auto"/>
        <w:right w:val="none" w:sz="0" w:space="0" w:color="auto"/>
      </w:divBdr>
    </w:div>
    <w:div w:id="623729758">
      <w:bodyDiv w:val="1"/>
      <w:marLeft w:val="0"/>
      <w:marRight w:val="0"/>
      <w:marTop w:val="0"/>
      <w:marBottom w:val="0"/>
      <w:divBdr>
        <w:top w:val="none" w:sz="0" w:space="0" w:color="auto"/>
        <w:left w:val="none" w:sz="0" w:space="0" w:color="auto"/>
        <w:bottom w:val="none" w:sz="0" w:space="0" w:color="auto"/>
        <w:right w:val="none" w:sz="0" w:space="0" w:color="auto"/>
      </w:divBdr>
    </w:div>
    <w:div w:id="624822291">
      <w:bodyDiv w:val="1"/>
      <w:marLeft w:val="0"/>
      <w:marRight w:val="0"/>
      <w:marTop w:val="0"/>
      <w:marBottom w:val="0"/>
      <w:divBdr>
        <w:top w:val="none" w:sz="0" w:space="0" w:color="auto"/>
        <w:left w:val="none" w:sz="0" w:space="0" w:color="auto"/>
        <w:bottom w:val="none" w:sz="0" w:space="0" w:color="auto"/>
        <w:right w:val="none" w:sz="0" w:space="0" w:color="auto"/>
      </w:divBdr>
    </w:div>
    <w:div w:id="624890700">
      <w:bodyDiv w:val="1"/>
      <w:marLeft w:val="0"/>
      <w:marRight w:val="0"/>
      <w:marTop w:val="0"/>
      <w:marBottom w:val="0"/>
      <w:divBdr>
        <w:top w:val="none" w:sz="0" w:space="0" w:color="auto"/>
        <w:left w:val="none" w:sz="0" w:space="0" w:color="auto"/>
        <w:bottom w:val="none" w:sz="0" w:space="0" w:color="auto"/>
        <w:right w:val="none" w:sz="0" w:space="0" w:color="auto"/>
      </w:divBdr>
    </w:div>
    <w:div w:id="625236517">
      <w:bodyDiv w:val="1"/>
      <w:marLeft w:val="0"/>
      <w:marRight w:val="0"/>
      <w:marTop w:val="0"/>
      <w:marBottom w:val="0"/>
      <w:divBdr>
        <w:top w:val="none" w:sz="0" w:space="0" w:color="auto"/>
        <w:left w:val="none" w:sz="0" w:space="0" w:color="auto"/>
        <w:bottom w:val="none" w:sz="0" w:space="0" w:color="auto"/>
        <w:right w:val="none" w:sz="0" w:space="0" w:color="auto"/>
      </w:divBdr>
    </w:div>
    <w:div w:id="625740465">
      <w:bodyDiv w:val="1"/>
      <w:marLeft w:val="0"/>
      <w:marRight w:val="0"/>
      <w:marTop w:val="0"/>
      <w:marBottom w:val="0"/>
      <w:divBdr>
        <w:top w:val="none" w:sz="0" w:space="0" w:color="auto"/>
        <w:left w:val="none" w:sz="0" w:space="0" w:color="auto"/>
        <w:bottom w:val="none" w:sz="0" w:space="0" w:color="auto"/>
        <w:right w:val="none" w:sz="0" w:space="0" w:color="auto"/>
      </w:divBdr>
    </w:div>
    <w:div w:id="626592783">
      <w:bodyDiv w:val="1"/>
      <w:marLeft w:val="0"/>
      <w:marRight w:val="0"/>
      <w:marTop w:val="0"/>
      <w:marBottom w:val="0"/>
      <w:divBdr>
        <w:top w:val="none" w:sz="0" w:space="0" w:color="auto"/>
        <w:left w:val="none" w:sz="0" w:space="0" w:color="auto"/>
        <w:bottom w:val="none" w:sz="0" w:space="0" w:color="auto"/>
        <w:right w:val="none" w:sz="0" w:space="0" w:color="auto"/>
      </w:divBdr>
    </w:div>
    <w:div w:id="632710823">
      <w:bodyDiv w:val="1"/>
      <w:marLeft w:val="0"/>
      <w:marRight w:val="0"/>
      <w:marTop w:val="0"/>
      <w:marBottom w:val="0"/>
      <w:divBdr>
        <w:top w:val="none" w:sz="0" w:space="0" w:color="auto"/>
        <w:left w:val="none" w:sz="0" w:space="0" w:color="auto"/>
        <w:bottom w:val="none" w:sz="0" w:space="0" w:color="auto"/>
        <w:right w:val="none" w:sz="0" w:space="0" w:color="auto"/>
      </w:divBdr>
    </w:div>
    <w:div w:id="633219891">
      <w:bodyDiv w:val="1"/>
      <w:marLeft w:val="0"/>
      <w:marRight w:val="0"/>
      <w:marTop w:val="0"/>
      <w:marBottom w:val="0"/>
      <w:divBdr>
        <w:top w:val="none" w:sz="0" w:space="0" w:color="auto"/>
        <w:left w:val="none" w:sz="0" w:space="0" w:color="auto"/>
        <w:bottom w:val="none" w:sz="0" w:space="0" w:color="auto"/>
        <w:right w:val="none" w:sz="0" w:space="0" w:color="auto"/>
      </w:divBdr>
    </w:div>
    <w:div w:id="636187545">
      <w:bodyDiv w:val="1"/>
      <w:marLeft w:val="0"/>
      <w:marRight w:val="0"/>
      <w:marTop w:val="0"/>
      <w:marBottom w:val="0"/>
      <w:divBdr>
        <w:top w:val="none" w:sz="0" w:space="0" w:color="auto"/>
        <w:left w:val="none" w:sz="0" w:space="0" w:color="auto"/>
        <w:bottom w:val="none" w:sz="0" w:space="0" w:color="auto"/>
        <w:right w:val="none" w:sz="0" w:space="0" w:color="auto"/>
      </w:divBdr>
    </w:div>
    <w:div w:id="637689651">
      <w:bodyDiv w:val="1"/>
      <w:marLeft w:val="0"/>
      <w:marRight w:val="0"/>
      <w:marTop w:val="0"/>
      <w:marBottom w:val="0"/>
      <w:divBdr>
        <w:top w:val="none" w:sz="0" w:space="0" w:color="auto"/>
        <w:left w:val="none" w:sz="0" w:space="0" w:color="auto"/>
        <w:bottom w:val="none" w:sz="0" w:space="0" w:color="auto"/>
        <w:right w:val="none" w:sz="0" w:space="0" w:color="auto"/>
      </w:divBdr>
    </w:div>
    <w:div w:id="638650794">
      <w:bodyDiv w:val="1"/>
      <w:marLeft w:val="0"/>
      <w:marRight w:val="0"/>
      <w:marTop w:val="0"/>
      <w:marBottom w:val="0"/>
      <w:divBdr>
        <w:top w:val="none" w:sz="0" w:space="0" w:color="auto"/>
        <w:left w:val="none" w:sz="0" w:space="0" w:color="auto"/>
        <w:bottom w:val="none" w:sz="0" w:space="0" w:color="auto"/>
        <w:right w:val="none" w:sz="0" w:space="0" w:color="auto"/>
      </w:divBdr>
    </w:div>
    <w:div w:id="639462945">
      <w:bodyDiv w:val="1"/>
      <w:marLeft w:val="0"/>
      <w:marRight w:val="0"/>
      <w:marTop w:val="0"/>
      <w:marBottom w:val="0"/>
      <w:divBdr>
        <w:top w:val="none" w:sz="0" w:space="0" w:color="auto"/>
        <w:left w:val="none" w:sz="0" w:space="0" w:color="auto"/>
        <w:bottom w:val="none" w:sz="0" w:space="0" w:color="auto"/>
        <w:right w:val="none" w:sz="0" w:space="0" w:color="auto"/>
      </w:divBdr>
    </w:div>
    <w:div w:id="640967350">
      <w:bodyDiv w:val="1"/>
      <w:marLeft w:val="0"/>
      <w:marRight w:val="0"/>
      <w:marTop w:val="0"/>
      <w:marBottom w:val="0"/>
      <w:divBdr>
        <w:top w:val="none" w:sz="0" w:space="0" w:color="auto"/>
        <w:left w:val="none" w:sz="0" w:space="0" w:color="auto"/>
        <w:bottom w:val="none" w:sz="0" w:space="0" w:color="auto"/>
        <w:right w:val="none" w:sz="0" w:space="0" w:color="auto"/>
      </w:divBdr>
    </w:div>
    <w:div w:id="641160137">
      <w:bodyDiv w:val="1"/>
      <w:marLeft w:val="0"/>
      <w:marRight w:val="0"/>
      <w:marTop w:val="0"/>
      <w:marBottom w:val="0"/>
      <w:divBdr>
        <w:top w:val="none" w:sz="0" w:space="0" w:color="auto"/>
        <w:left w:val="none" w:sz="0" w:space="0" w:color="auto"/>
        <w:bottom w:val="none" w:sz="0" w:space="0" w:color="auto"/>
        <w:right w:val="none" w:sz="0" w:space="0" w:color="auto"/>
      </w:divBdr>
    </w:div>
    <w:div w:id="646666358">
      <w:bodyDiv w:val="1"/>
      <w:marLeft w:val="0"/>
      <w:marRight w:val="0"/>
      <w:marTop w:val="0"/>
      <w:marBottom w:val="0"/>
      <w:divBdr>
        <w:top w:val="none" w:sz="0" w:space="0" w:color="auto"/>
        <w:left w:val="none" w:sz="0" w:space="0" w:color="auto"/>
        <w:bottom w:val="none" w:sz="0" w:space="0" w:color="auto"/>
        <w:right w:val="none" w:sz="0" w:space="0" w:color="auto"/>
      </w:divBdr>
    </w:div>
    <w:div w:id="647368488">
      <w:bodyDiv w:val="1"/>
      <w:marLeft w:val="0"/>
      <w:marRight w:val="0"/>
      <w:marTop w:val="0"/>
      <w:marBottom w:val="0"/>
      <w:divBdr>
        <w:top w:val="none" w:sz="0" w:space="0" w:color="auto"/>
        <w:left w:val="none" w:sz="0" w:space="0" w:color="auto"/>
        <w:bottom w:val="none" w:sz="0" w:space="0" w:color="auto"/>
        <w:right w:val="none" w:sz="0" w:space="0" w:color="auto"/>
      </w:divBdr>
    </w:div>
    <w:div w:id="660080565">
      <w:bodyDiv w:val="1"/>
      <w:marLeft w:val="0"/>
      <w:marRight w:val="0"/>
      <w:marTop w:val="0"/>
      <w:marBottom w:val="0"/>
      <w:divBdr>
        <w:top w:val="none" w:sz="0" w:space="0" w:color="auto"/>
        <w:left w:val="none" w:sz="0" w:space="0" w:color="auto"/>
        <w:bottom w:val="none" w:sz="0" w:space="0" w:color="auto"/>
        <w:right w:val="none" w:sz="0" w:space="0" w:color="auto"/>
      </w:divBdr>
    </w:div>
    <w:div w:id="660084354">
      <w:bodyDiv w:val="1"/>
      <w:marLeft w:val="0"/>
      <w:marRight w:val="0"/>
      <w:marTop w:val="0"/>
      <w:marBottom w:val="0"/>
      <w:divBdr>
        <w:top w:val="none" w:sz="0" w:space="0" w:color="auto"/>
        <w:left w:val="none" w:sz="0" w:space="0" w:color="auto"/>
        <w:bottom w:val="none" w:sz="0" w:space="0" w:color="auto"/>
        <w:right w:val="none" w:sz="0" w:space="0" w:color="auto"/>
      </w:divBdr>
    </w:div>
    <w:div w:id="660236825">
      <w:bodyDiv w:val="1"/>
      <w:marLeft w:val="0"/>
      <w:marRight w:val="0"/>
      <w:marTop w:val="0"/>
      <w:marBottom w:val="0"/>
      <w:divBdr>
        <w:top w:val="none" w:sz="0" w:space="0" w:color="auto"/>
        <w:left w:val="none" w:sz="0" w:space="0" w:color="auto"/>
        <w:bottom w:val="none" w:sz="0" w:space="0" w:color="auto"/>
        <w:right w:val="none" w:sz="0" w:space="0" w:color="auto"/>
      </w:divBdr>
    </w:div>
    <w:div w:id="660546124">
      <w:bodyDiv w:val="1"/>
      <w:marLeft w:val="0"/>
      <w:marRight w:val="0"/>
      <w:marTop w:val="0"/>
      <w:marBottom w:val="0"/>
      <w:divBdr>
        <w:top w:val="none" w:sz="0" w:space="0" w:color="auto"/>
        <w:left w:val="none" w:sz="0" w:space="0" w:color="auto"/>
        <w:bottom w:val="none" w:sz="0" w:space="0" w:color="auto"/>
        <w:right w:val="none" w:sz="0" w:space="0" w:color="auto"/>
      </w:divBdr>
    </w:div>
    <w:div w:id="662507289">
      <w:bodyDiv w:val="1"/>
      <w:marLeft w:val="0"/>
      <w:marRight w:val="0"/>
      <w:marTop w:val="0"/>
      <w:marBottom w:val="0"/>
      <w:divBdr>
        <w:top w:val="none" w:sz="0" w:space="0" w:color="auto"/>
        <w:left w:val="none" w:sz="0" w:space="0" w:color="auto"/>
        <w:bottom w:val="none" w:sz="0" w:space="0" w:color="auto"/>
        <w:right w:val="none" w:sz="0" w:space="0" w:color="auto"/>
      </w:divBdr>
    </w:div>
    <w:div w:id="665475375">
      <w:bodyDiv w:val="1"/>
      <w:marLeft w:val="0"/>
      <w:marRight w:val="0"/>
      <w:marTop w:val="0"/>
      <w:marBottom w:val="0"/>
      <w:divBdr>
        <w:top w:val="none" w:sz="0" w:space="0" w:color="auto"/>
        <w:left w:val="none" w:sz="0" w:space="0" w:color="auto"/>
        <w:bottom w:val="none" w:sz="0" w:space="0" w:color="auto"/>
        <w:right w:val="none" w:sz="0" w:space="0" w:color="auto"/>
      </w:divBdr>
    </w:div>
    <w:div w:id="667562102">
      <w:bodyDiv w:val="1"/>
      <w:marLeft w:val="0"/>
      <w:marRight w:val="0"/>
      <w:marTop w:val="0"/>
      <w:marBottom w:val="0"/>
      <w:divBdr>
        <w:top w:val="none" w:sz="0" w:space="0" w:color="auto"/>
        <w:left w:val="none" w:sz="0" w:space="0" w:color="auto"/>
        <w:bottom w:val="none" w:sz="0" w:space="0" w:color="auto"/>
        <w:right w:val="none" w:sz="0" w:space="0" w:color="auto"/>
      </w:divBdr>
    </w:div>
    <w:div w:id="668486756">
      <w:bodyDiv w:val="1"/>
      <w:marLeft w:val="0"/>
      <w:marRight w:val="0"/>
      <w:marTop w:val="0"/>
      <w:marBottom w:val="0"/>
      <w:divBdr>
        <w:top w:val="none" w:sz="0" w:space="0" w:color="auto"/>
        <w:left w:val="none" w:sz="0" w:space="0" w:color="auto"/>
        <w:bottom w:val="none" w:sz="0" w:space="0" w:color="auto"/>
        <w:right w:val="none" w:sz="0" w:space="0" w:color="auto"/>
      </w:divBdr>
    </w:div>
    <w:div w:id="669068306">
      <w:bodyDiv w:val="1"/>
      <w:marLeft w:val="0"/>
      <w:marRight w:val="0"/>
      <w:marTop w:val="0"/>
      <w:marBottom w:val="0"/>
      <w:divBdr>
        <w:top w:val="none" w:sz="0" w:space="0" w:color="auto"/>
        <w:left w:val="none" w:sz="0" w:space="0" w:color="auto"/>
        <w:bottom w:val="none" w:sz="0" w:space="0" w:color="auto"/>
        <w:right w:val="none" w:sz="0" w:space="0" w:color="auto"/>
      </w:divBdr>
    </w:div>
    <w:div w:id="669795293">
      <w:bodyDiv w:val="1"/>
      <w:marLeft w:val="0"/>
      <w:marRight w:val="0"/>
      <w:marTop w:val="0"/>
      <w:marBottom w:val="0"/>
      <w:divBdr>
        <w:top w:val="none" w:sz="0" w:space="0" w:color="auto"/>
        <w:left w:val="none" w:sz="0" w:space="0" w:color="auto"/>
        <w:bottom w:val="none" w:sz="0" w:space="0" w:color="auto"/>
        <w:right w:val="none" w:sz="0" w:space="0" w:color="auto"/>
      </w:divBdr>
    </w:div>
    <w:div w:id="670136435">
      <w:bodyDiv w:val="1"/>
      <w:marLeft w:val="0"/>
      <w:marRight w:val="0"/>
      <w:marTop w:val="0"/>
      <w:marBottom w:val="0"/>
      <w:divBdr>
        <w:top w:val="none" w:sz="0" w:space="0" w:color="auto"/>
        <w:left w:val="none" w:sz="0" w:space="0" w:color="auto"/>
        <w:bottom w:val="none" w:sz="0" w:space="0" w:color="auto"/>
        <w:right w:val="none" w:sz="0" w:space="0" w:color="auto"/>
      </w:divBdr>
    </w:div>
    <w:div w:id="671026180">
      <w:bodyDiv w:val="1"/>
      <w:marLeft w:val="0"/>
      <w:marRight w:val="0"/>
      <w:marTop w:val="0"/>
      <w:marBottom w:val="0"/>
      <w:divBdr>
        <w:top w:val="none" w:sz="0" w:space="0" w:color="auto"/>
        <w:left w:val="none" w:sz="0" w:space="0" w:color="auto"/>
        <w:bottom w:val="none" w:sz="0" w:space="0" w:color="auto"/>
        <w:right w:val="none" w:sz="0" w:space="0" w:color="auto"/>
      </w:divBdr>
    </w:div>
    <w:div w:id="674573432">
      <w:bodyDiv w:val="1"/>
      <w:marLeft w:val="0"/>
      <w:marRight w:val="0"/>
      <w:marTop w:val="0"/>
      <w:marBottom w:val="0"/>
      <w:divBdr>
        <w:top w:val="none" w:sz="0" w:space="0" w:color="auto"/>
        <w:left w:val="none" w:sz="0" w:space="0" w:color="auto"/>
        <w:bottom w:val="none" w:sz="0" w:space="0" w:color="auto"/>
        <w:right w:val="none" w:sz="0" w:space="0" w:color="auto"/>
      </w:divBdr>
    </w:div>
    <w:div w:id="680208352">
      <w:bodyDiv w:val="1"/>
      <w:marLeft w:val="0"/>
      <w:marRight w:val="0"/>
      <w:marTop w:val="0"/>
      <w:marBottom w:val="0"/>
      <w:divBdr>
        <w:top w:val="none" w:sz="0" w:space="0" w:color="auto"/>
        <w:left w:val="none" w:sz="0" w:space="0" w:color="auto"/>
        <w:bottom w:val="none" w:sz="0" w:space="0" w:color="auto"/>
        <w:right w:val="none" w:sz="0" w:space="0" w:color="auto"/>
      </w:divBdr>
    </w:div>
    <w:div w:id="682435506">
      <w:bodyDiv w:val="1"/>
      <w:marLeft w:val="0"/>
      <w:marRight w:val="0"/>
      <w:marTop w:val="0"/>
      <w:marBottom w:val="0"/>
      <w:divBdr>
        <w:top w:val="none" w:sz="0" w:space="0" w:color="auto"/>
        <w:left w:val="none" w:sz="0" w:space="0" w:color="auto"/>
        <w:bottom w:val="none" w:sz="0" w:space="0" w:color="auto"/>
        <w:right w:val="none" w:sz="0" w:space="0" w:color="auto"/>
      </w:divBdr>
    </w:div>
    <w:div w:id="683018297">
      <w:bodyDiv w:val="1"/>
      <w:marLeft w:val="0"/>
      <w:marRight w:val="0"/>
      <w:marTop w:val="0"/>
      <w:marBottom w:val="0"/>
      <w:divBdr>
        <w:top w:val="none" w:sz="0" w:space="0" w:color="auto"/>
        <w:left w:val="none" w:sz="0" w:space="0" w:color="auto"/>
        <w:bottom w:val="none" w:sz="0" w:space="0" w:color="auto"/>
        <w:right w:val="none" w:sz="0" w:space="0" w:color="auto"/>
      </w:divBdr>
    </w:div>
    <w:div w:id="683675031">
      <w:bodyDiv w:val="1"/>
      <w:marLeft w:val="0"/>
      <w:marRight w:val="0"/>
      <w:marTop w:val="0"/>
      <w:marBottom w:val="0"/>
      <w:divBdr>
        <w:top w:val="none" w:sz="0" w:space="0" w:color="auto"/>
        <w:left w:val="none" w:sz="0" w:space="0" w:color="auto"/>
        <w:bottom w:val="none" w:sz="0" w:space="0" w:color="auto"/>
        <w:right w:val="none" w:sz="0" w:space="0" w:color="auto"/>
      </w:divBdr>
    </w:div>
    <w:div w:id="685407069">
      <w:bodyDiv w:val="1"/>
      <w:marLeft w:val="0"/>
      <w:marRight w:val="0"/>
      <w:marTop w:val="0"/>
      <w:marBottom w:val="0"/>
      <w:divBdr>
        <w:top w:val="none" w:sz="0" w:space="0" w:color="auto"/>
        <w:left w:val="none" w:sz="0" w:space="0" w:color="auto"/>
        <w:bottom w:val="none" w:sz="0" w:space="0" w:color="auto"/>
        <w:right w:val="none" w:sz="0" w:space="0" w:color="auto"/>
      </w:divBdr>
    </w:div>
    <w:div w:id="693767742">
      <w:bodyDiv w:val="1"/>
      <w:marLeft w:val="0"/>
      <w:marRight w:val="0"/>
      <w:marTop w:val="0"/>
      <w:marBottom w:val="0"/>
      <w:divBdr>
        <w:top w:val="none" w:sz="0" w:space="0" w:color="auto"/>
        <w:left w:val="none" w:sz="0" w:space="0" w:color="auto"/>
        <w:bottom w:val="none" w:sz="0" w:space="0" w:color="auto"/>
        <w:right w:val="none" w:sz="0" w:space="0" w:color="auto"/>
      </w:divBdr>
    </w:div>
    <w:div w:id="694162629">
      <w:bodyDiv w:val="1"/>
      <w:marLeft w:val="0"/>
      <w:marRight w:val="0"/>
      <w:marTop w:val="0"/>
      <w:marBottom w:val="0"/>
      <w:divBdr>
        <w:top w:val="none" w:sz="0" w:space="0" w:color="auto"/>
        <w:left w:val="none" w:sz="0" w:space="0" w:color="auto"/>
        <w:bottom w:val="none" w:sz="0" w:space="0" w:color="auto"/>
        <w:right w:val="none" w:sz="0" w:space="0" w:color="auto"/>
      </w:divBdr>
    </w:div>
    <w:div w:id="694504952">
      <w:bodyDiv w:val="1"/>
      <w:marLeft w:val="0"/>
      <w:marRight w:val="0"/>
      <w:marTop w:val="0"/>
      <w:marBottom w:val="0"/>
      <w:divBdr>
        <w:top w:val="none" w:sz="0" w:space="0" w:color="auto"/>
        <w:left w:val="none" w:sz="0" w:space="0" w:color="auto"/>
        <w:bottom w:val="none" w:sz="0" w:space="0" w:color="auto"/>
        <w:right w:val="none" w:sz="0" w:space="0" w:color="auto"/>
      </w:divBdr>
    </w:div>
    <w:div w:id="696387826">
      <w:bodyDiv w:val="1"/>
      <w:marLeft w:val="0"/>
      <w:marRight w:val="0"/>
      <w:marTop w:val="0"/>
      <w:marBottom w:val="0"/>
      <w:divBdr>
        <w:top w:val="none" w:sz="0" w:space="0" w:color="auto"/>
        <w:left w:val="none" w:sz="0" w:space="0" w:color="auto"/>
        <w:bottom w:val="none" w:sz="0" w:space="0" w:color="auto"/>
        <w:right w:val="none" w:sz="0" w:space="0" w:color="auto"/>
      </w:divBdr>
    </w:div>
    <w:div w:id="696855299">
      <w:bodyDiv w:val="1"/>
      <w:marLeft w:val="0"/>
      <w:marRight w:val="0"/>
      <w:marTop w:val="0"/>
      <w:marBottom w:val="0"/>
      <w:divBdr>
        <w:top w:val="none" w:sz="0" w:space="0" w:color="auto"/>
        <w:left w:val="none" w:sz="0" w:space="0" w:color="auto"/>
        <w:bottom w:val="none" w:sz="0" w:space="0" w:color="auto"/>
        <w:right w:val="none" w:sz="0" w:space="0" w:color="auto"/>
      </w:divBdr>
    </w:div>
    <w:div w:id="698311544">
      <w:bodyDiv w:val="1"/>
      <w:marLeft w:val="0"/>
      <w:marRight w:val="0"/>
      <w:marTop w:val="0"/>
      <w:marBottom w:val="0"/>
      <w:divBdr>
        <w:top w:val="none" w:sz="0" w:space="0" w:color="auto"/>
        <w:left w:val="none" w:sz="0" w:space="0" w:color="auto"/>
        <w:bottom w:val="none" w:sz="0" w:space="0" w:color="auto"/>
        <w:right w:val="none" w:sz="0" w:space="0" w:color="auto"/>
      </w:divBdr>
    </w:div>
    <w:div w:id="698432461">
      <w:bodyDiv w:val="1"/>
      <w:marLeft w:val="0"/>
      <w:marRight w:val="0"/>
      <w:marTop w:val="0"/>
      <w:marBottom w:val="0"/>
      <w:divBdr>
        <w:top w:val="none" w:sz="0" w:space="0" w:color="auto"/>
        <w:left w:val="none" w:sz="0" w:space="0" w:color="auto"/>
        <w:bottom w:val="none" w:sz="0" w:space="0" w:color="auto"/>
        <w:right w:val="none" w:sz="0" w:space="0" w:color="auto"/>
      </w:divBdr>
    </w:div>
    <w:div w:id="698745557">
      <w:bodyDiv w:val="1"/>
      <w:marLeft w:val="0"/>
      <w:marRight w:val="0"/>
      <w:marTop w:val="0"/>
      <w:marBottom w:val="0"/>
      <w:divBdr>
        <w:top w:val="none" w:sz="0" w:space="0" w:color="auto"/>
        <w:left w:val="none" w:sz="0" w:space="0" w:color="auto"/>
        <w:bottom w:val="none" w:sz="0" w:space="0" w:color="auto"/>
        <w:right w:val="none" w:sz="0" w:space="0" w:color="auto"/>
      </w:divBdr>
    </w:div>
    <w:div w:id="699890967">
      <w:bodyDiv w:val="1"/>
      <w:marLeft w:val="0"/>
      <w:marRight w:val="0"/>
      <w:marTop w:val="0"/>
      <w:marBottom w:val="0"/>
      <w:divBdr>
        <w:top w:val="none" w:sz="0" w:space="0" w:color="auto"/>
        <w:left w:val="none" w:sz="0" w:space="0" w:color="auto"/>
        <w:bottom w:val="none" w:sz="0" w:space="0" w:color="auto"/>
        <w:right w:val="none" w:sz="0" w:space="0" w:color="auto"/>
      </w:divBdr>
    </w:div>
    <w:div w:id="700939974">
      <w:bodyDiv w:val="1"/>
      <w:marLeft w:val="0"/>
      <w:marRight w:val="0"/>
      <w:marTop w:val="0"/>
      <w:marBottom w:val="0"/>
      <w:divBdr>
        <w:top w:val="none" w:sz="0" w:space="0" w:color="auto"/>
        <w:left w:val="none" w:sz="0" w:space="0" w:color="auto"/>
        <w:bottom w:val="none" w:sz="0" w:space="0" w:color="auto"/>
        <w:right w:val="none" w:sz="0" w:space="0" w:color="auto"/>
      </w:divBdr>
    </w:div>
    <w:div w:id="705373493">
      <w:bodyDiv w:val="1"/>
      <w:marLeft w:val="0"/>
      <w:marRight w:val="0"/>
      <w:marTop w:val="0"/>
      <w:marBottom w:val="0"/>
      <w:divBdr>
        <w:top w:val="none" w:sz="0" w:space="0" w:color="auto"/>
        <w:left w:val="none" w:sz="0" w:space="0" w:color="auto"/>
        <w:bottom w:val="none" w:sz="0" w:space="0" w:color="auto"/>
        <w:right w:val="none" w:sz="0" w:space="0" w:color="auto"/>
      </w:divBdr>
    </w:div>
    <w:div w:id="705910149">
      <w:bodyDiv w:val="1"/>
      <w:marLeft w:val="0"/>
      <w:marRight w:val="0"/>
      <w:marTop w:val="0"/>
      <w:marBottom w:val="0"/>
      <w:divBdr>
        <w:top w:val="none" w:sz="0" w:space="0" w:color="auto"/>
        <w:left w:val="none" w:sz="0" w:space="0" w:color="auto"/>
        <w:bottom w:val="none" w:sz="0" w:space="0" w:color="auto"/>
        <w:right w:val="none" w:sz="0" w:space="0" w:color="auto"/>
      </w:divBdr>
    </w:div>
    <w:div w:id="707684317">
      <w:bodyDiv w:val="1"/>
      <w:marLeft w:val="0"/>
      <w:marRight w:val="0"/>
      <w:marTop w:val="0"/>
      <w:marBottom w:val="0"/>
      <w:divBdr>
        <w:top w:val="none" w:sz="0" w:space="0" w:color="auto"/>
        <w:left w:val="none" w:sz="0" w:space="0" w:color="auto"/>
        <w:bottom w:val="none" w:sz="0" w:space="0" w:color="auto"/>
        <w:right w:val="none" w:sz="0" w:space="0" w:color="auto"/>
      </w:divBdr>
    </w:div>
    <w:div w:id="711730316">
      <w:bodyDiv w:val="1"/>
      <w:marLeft w:val="0"/>
      <w:marRight w:val="0"/>
      <w:marTop w:val="0"/>
      <w:marBottom w:val="0"/>
      <w:divBdr>
        <w:top w:val="none" w:sz="0" w:space="0" w:color="auto"/>
        <w:left w:val="none" w:sz="0" w:space="0" w:color="auto"/>
        <w:bottom w:val="none" w:sz="0" w:space="0" w:color="auto"/>
        <w:right w:val="none" w:sz="0" w:space="0" w:color="auto"/>
      </w:divBdr>
    </w:div>
    <w:div w:id="716390468">
      <w:bodyDiv w:val="1"/>
      <w:marLeft w:val="0"/>
      <w:marRight w:val="0"/>
      <w:marTop w:val="0"/>
      <w:marBottom w:val="0"/>
      <w:divBdr>
        <w:top w:val="none" w:sz="0" w:space="0" w:color="auto"/>
        <w:left w:val="none" w:sz="0" w:space="0" w:color="auto"/>
        <w:bottom w:val="none" w:sz="0" w:space="0" w:color="auto"/>
        <w:right w:val="none" w:sz="0" w:space="0" w:color="auto"/>
      </w:divBdr>
    </w:div>
    <w:div w:id="717357063">
      <w:bodyDiv w:val="1"/>
      <w:marLeft w:val="0"/>
      <w:marRight w:val="0"/>
      <w:marTop w:val="0"/>
      <w:marBottom w:val="0"/>
      <w:divBdr>
        <w:top w:val="none" w:sz="0" w:space="0" w:color="auto"/>
        <w:left w:val="none" w:sz="0" w:space="0" w:color="auto"/>
        <w:bottom w:val="none" w:sz="0" w:space="0" w:color="auto"/>
        <w:right w:val="none" w:sz="0" w:space="0" w:color="auto"/>
      </w:divBdr>
    </w:div>
    <w:div w:id="718209892">
      <w:bodyDiv w:val="1"/>
      <w:marLeft w:val="0"/>
      <w:marRight w:val="0"/>
      <w:marTop w:val="0"/>
      <w:marBottom w:val="0"/>
      <w:divBdr>
        <w:top w:val="none" w:sz="0" w:space="0" w:color="auto"/>
        <w:left w:val="none" w:sz="0" w:space="0" w:color="auto"/>
        <w:bottom w:val="none" w:sz="0" w:space="0" w:color="auto"/>
        <w:right w:val="none" w:sz="0" w:space="0" w:color="auto"/>
      </w:divBdr>
    </w:div>
    <w:div w:id="720832856">
      <w:bodyDiv w:val="1"/>
      <w:marLeft w:val="0"/>
      <w:marRight w:val="0"/>
      <w:marTop w:val="0"/>
      <w:marBottom w:val="0"/>
      <w:divBdr>
        <w:top w:val="none" w:sz="0" w:space="0" w:color="auto"/>
        <w:left w:val="none" w:sz="0" w:space="0" w:color="auto"/>
        <w:bottom w:val="none" w:sz="0" w:space="0" w:color="auto"/>
        <w:right w:val="none" w:sz="0" w:space="0" w:color="auto"/>
      </w:divBdr>
    </w:div>
    <w:div w:id="721447835">
      <w:bodyDiv w:val="1"/>
      <w:marLeft w:val="0"/>
      <w:marRight w:val="0"/>
      <w:marTop w:val="0"/>
      <w:marBottom w:val="0"/>
      <w:divBdr>
        <w:top w:val="none" w:sz="0" w:space="0" w:color="auto"/>
        <w:left w:val="none" w:sz="0" w:space="0" w:color="auto"/>
        <w:bottom w:val="none" w:sz="0" w:space="0" w:color="auto"/>
        <w:right w:val="none" w:sz="0" w:space="0" w:color="auto"/>
      </w:divBdr>
    </w:div>
    <w:div w:id="721565660">
      <w:bodyDiv w:val="1"/>
      <w:marLeft w:val="0"/>
      <w:marRight w:val="0"/>
      <w:marTop w:val="0"/>
      <w:marBottom w:val="0"/>
      <w:divBdr>
        <w:top w:val="none" w:sz="0" w:space="0" w:color="auto"/>
        <w:left w:val="none" w:sz="0" w:space="0" w:color="auto"/>
        <w:bottom w:val="none" w:sz="0" w:space="0" w:color="auto"/>
        <w:right w:val="none" w:sz="0" w:space="0" w:color="auto"/>
      </w:divBdr>
    </w:div>
    <w:div w:id="722095207">
      <w:bodyDiv w:val="1"/>
      <w:marLeft w:val="0"/>
      <w:marRight w:val="0"/>
      <w:marTop w:val="0"/>
      <w:marBottom w:val="0"/>
      <w:divBdr>
        <w:top w:val="none" w:sz="0" w:space="0" w:color="auto"/>
        <w:left w:val="none" w:sz="0" w:space="0" w:color="auto"/>
        <w:bottom w:val="none" w:sz="0" w:space="0" w:color="auto"/>
        <w:right w:val="none" w:sz="0" w:space="0" w:color="auto"/>
      </w:divBdr>
    </w:div>
    <w:div w:id="723141516">
      <w:bodyDiv w:val="1"/>
      <w:marLeft w:val="0"/>
      <w:marRight w:val="0"/>
      <w:marTop w:val="0"/>
      <w:marBottom w:val="0"/>
      <w:divBdr>
        <w:top w:val="none" w:sz="0" w:space="0" w:color="auto"/>
        <w:left w:val="none" w:sz="0" w:space="0" w:color="auto"/>
        <w:bottom w:val="none" w:sz="0" w:space="0" w:color="auto"/>
        <w:right w:val="none" w:sz="0" w:space="0" w:color="auto"/>
      </w:divBdr>
    </w:div>
    <w:div w:id="723943290">
      <w:bodyDiv w:val="1"/>
      <w:marLeft w:val="0"/>
      <w:marRight w:val="0"/>
      <w:marTop w:val="0"/>
      <w:marBottom w:val="0"/>
      <w:divBdr>
        <w:top w:val="none" w:sz="0" w:space="0" w:color="auto"/>
        <w:left w:val="none" w:sz="0" w:space="0" w:color="auto"/>
        <w:bottom w:val="none" w:sz="0" w:space="0" w:color="auto"/>
        <w:right w:val="none" w:sz="0" w:space="0" w:color="auto"/>
      </w:divBdr>
    </w:div>
    <w:div w:id="729109513">
      <w:bodyDiv w:val="1"/>
      <w:marLeft w:val="0"/>
      <w:marRight w:val="0"/>
      <w:marTop w:val="0"/>
      <w:marBottom w:val="0"/>
      <w:divBdr>
        <w:top w:val="none" w:sz="0" w:space="0" w:color="auto"/>
        <w:left w:val="none" w:sz="0" w:space="0" w:color="auto"/>
        <w:bottom w:val="none" w:sz="0" w:space="0" w:color="auto"/>
        <w:right w:val="none" w:sz="0" w:space="0" w:color="auto"/>
      </w:divBdr>
    </w:div>
    <w:div w:id="731848654">
      <w:bodyDiv w:val="1"/>
      <w:marLeft w:val="0"/>
      <w:marRight w:val="0"/>
      <w:marTop w:val="0"/>
      <w:marBottom w:val="0"/>
      <w:divBdr>
        <w:top w:val="none" w:sz="0" w:space="0" w:color="auto"/>
        <w:left w:val="none" w:sz="0" w:space="0" w:color="auto"/>
        <w:bottom w:val="none" w:sz="0" w:space="0" w:color="auto"/>
        <w:right w:val="none" w:sz="0" w:space="0" w:color="auto"/>
      </w:divBdr>
    </w:div>
    <w:div w:id="732048308">
      <w:bodyDiv w:val="1"/>
      <w:marLeft w:val="0"/>
      <w:marRight w:val="0"/>
      <w:marTop w:val="0"/>
      <w:marBottom w:val="0"/>
      <w:divBdr>
        <w:top w:val="none" w:sz="0" w:space="0" w:color="auto"/>
        <w:left w:val="none" w:sz="0" w:space="0" w:color="auto"/>
        <w:bottom w:val="none" w:sz="0" w:space="0" w:color="auto"/>
        <w:right w:val="none" w:sz="0" w:space="0" w:color="auto"/>
      </w:divBdr>
    </w:div>
    <w:div w:id="732461253">
      <w:bodyDiv w:val="1"/>
      <w:marLeft w:val="0"/>
      <w:marRight w:val="0"/>
      <w:marTop w:val="0"/>
      <w:marBottom w:val="0"/>
      <w:divBdr>
        <w:top w:val="none" w:sz="0" w:space="0" w:color="auto"/>
        <w:left w:val="none" w:sz="0" w:space="0" w:color="auto"/>
        <w:bottom w:val="none" w:sz="0" w:space="0" w:color="auto"/>
        <w:right w:val="none" w:sz="0" w:space="0" w:color="auto"/>
      </w:divBdr>
    </w:div>
    <w:div w:id="734166930">
      <w:bodyDiv w:val="1"/>
      <w:marLeft w:val="0"/>
      <w:marRight w:val="0"/>
      <w:marTop w:val="0"/>
      <w:marBottom w:val="0"/>
      <w:divBdr>
        <w:top w:val="none" w:sz="0" w:space="0" w:color="auto"/>
        <w:left w:val="none" w:sz="0" w:space="0" w:color="auto"/>
        <w:bottom w:val="none" w:sz="0" w:space="0" w:color="auto"/>
        <w:right w:val="none" w:sz="0" w:space="0" w:color="auto"/>
      </w:divBdr>
    </w:div>
    <w:div w:id="736392291">
      <w:bodyDiv w:val="1"/>
      <w:marLeft w:val="0"/>
      <w:marRight w:val="0"/>
      <w:marTop w:val="0"/>
      <w:marBottom w:val="0"/>
      <w:divBdr>
        <w:top w:val="none" w:sz="0" w:space="0" w:color="auto"/>
        <w:left w:val="none" w:sz="0" w:space="0" w:color="auto"/>
        <w:bottom w:val="none" w:sz="0" w:space="0" w:color="auto"/>
        <w:right w:val="none" w:sz="0" w:space="0" w:color="auto"/>
      </w:divBdr>
    </w:div>
    <w:div w:id="736707175">
      <w:bodyDiv w:val="1"/>
      <w:marLeft w:val="0"/>
      <w:marRight w:val="0"/>
      <w:marTop w:val="0"/>
      <w:marBottom w:val="0"/>
      <w:divBdr>
        <w:top w:val="none" w:sz="0" w:space="0" w:color="auto"/>
        <w:left w:val="none" w:sz="0" w:space="0" w:color="auto"/>
        <w:bottom w:val="none" w:sz="0" w:space="0" w:color="auto"/>
        <w:right w:val="none" w:sz="0" w:space="0" w:color="auto"/>
      </w:divBdr>
    </w:div>
    <w:div w:id="736971724">
      <w:bodyDiv w:val="1"/>
      <w:marLeft w:val="0"/>
      <w:marRight w:val="0"/>
      <w:marTop w:val="0"/>
      <w:marBottom w:val="0"/>
      <w:divBdr>
        <w:top w:val="none" w:sz="0" w:space="0" w:color="auto"/>
        <w:left w:val="none" w:sz="0" w:space="0" w:color="auto"/>
        <w:bottom w:val="none" w:sz="0" w:space="0" w:color="auto"/>
        <w:right w:val="none" w:sz="0" w:space="0" w:color="auto"/>
      </w:divBdr>
    </w:div>
    <w:div w:id="737674000">
      <w:bodyDiv w:val="1"/>
      <w:marLeft w:val="0"/>
      <w:marRight w:val="0"/>
      <w:marTop w:val="0"/>
      <w:marBottom w:val="0"/>
      <w:divBdr>
        <w:top w:val="none" w:sz="0" w:space="0" w:color="auto"/>
        <w:left w:val="none" w:sz="0" w:space="0" w:color="auto"/>
        <w:bottom w:val="none" w:sz="0" w:space="0" w:color="auto"/>
        <w:right w:val="none" w:sz="0" w:space="0" w:color="auto"/>
      </w:divBdr>
    </w:div>
    <w:div w:id="739137627">
      <w:bodyDiv w:val="1"/>
      <w:marLeft w:val="0"/>
      <w:marRight w:val="0"/>
      <w:marTop w:val="0"/>
      <w:marBottom w:val="0"/>
      <w:divBdr>
        <w:top w:val="none" w:sz="0" w:space="0" w:color="auto"/>
        <w:left w:val="none" w:sz="0" w:space="0" w:color="auto"/>
        <w:bottom w:val="none" w:sz="0" w:space="0" w:color="auto"/>
        <w:right w:val="none" w:sz="0" w:space="0" w:color="auto"/>
      </w:divBdr>
    </w:div>
    <w:div w:id="742604214">
      <w:bodyDiv w:val="1"/>
      <w:marLeft w:val="0"/>
      <w:marRight w:val="0"/>
      <w:marTop w:val="0"/>
      <w:marBottom w:val="0"/>
      <w:divBdr>
        <w:top w:val="none" w:sz="0" w:space="0" w:color="auto"/>
        <w:left w:val="none" w:sz="0" w:space="0" w:color="auto"/>
        <w:bottom w:val="none" w:sz="0" w:space="0" w:color="auto"/>
        <w:right w:val="none" w:sz="0" w:space="0" w:color="auto"/>
      </w:divBdr>
    </w:div>
    <w:div w:id="742919594">
      <w:bodyDiv w:val="1"/>
      <w:marLeft w:val="0"/>
      <w:marRight w:val="0"/>
      <w:marTop w:val="0"/>
      <w:marBottom w:val="0"/>
      <w:divBdr>
        <w:top w:val="none" w:sz="0" w:space="0" w:color="auto"/>
        <w:left w:val="none" w:sz="0" w:space="0" w:color="auto"/>
        <w:bottom w:val="none" w:sz="0" w:space="0" w:color="auto"/>
        <w:right w:val="none" w:sz="0" w:space="0" w:color="auto"/>
      </w:divBdr>
    </w:div>
    <w:div w:id="743646816">
      <w:bodyDiv w:val="1"/>
      <w:marLeft w:val="0"/>
      <w:marRight w:val="0"/>
      <w:marTop w:val="0"/>
      <w:marBottom w:val="0"/>
      <w:divBdr>
        <w:top w:val="none" w:sz="0" w:space="0" w:color="auto"/>
        <w:left w:val="none" w:sz="0" w:space="0" w:color="auto"/>
        <w:bottom w:val="none" w:sz="0" w:space="0" w:color="auto"/>
        <w:right w:val="none" w:sz="0" w:space="0" w:color="auto"/>
      </w:divBdr>
    </w:div>
    <w:div w:id="744031323">
      <w:bodyDiv w:val="1"/>
      <w:marLeft w:val="0"/>
      <w:marRight w:val="0"/>
      <w:marTop w:val="0"/>
      <w:marBottom w:val="0"/>
      <w:divBdr>
        <w:top w:val="none" w:sz="0" w:space="0" w:color="auto"/>
        <w:left w:val="none" w:sz="0" w:space="0" w:color="auto"/>
        <w:bottom w:val="none" w:sz="0" w:space="0" w:color="auto"/>
        <w:right w:val="none" w:sz="0" w:space="0" w:color="auto"/>
      </w:divBdr>
    </w:div>
    <w:div w:id="748843749">
      <w:bodyDiv w:val="1"/>
      <w:marLeft w:val="0"/>
      <w:marRight w:val="0"/>
      <w:marTop w:val="0"/>
      <w:marBottom w:val="0"/>
      <w:divBdr>
        <w:top w:val="none" w:sz="0" w:space="0" w:color="auto"/>
        <w:left w:val="none" w:sz="0" w:space="0" w:color="auto"/>
        <w:bottom w:val="none" w:sz="0" w:space="0" w:color="auto"/>
        <w:right w:val="none" w:sz="0" w:space="0" w:color="auto"/>
      </w:divBdr>
    </w:div>
    <w:div w:id="749889585">
      <w:bodyDiv w:val="1"/>
      <w:marLeft w:val="0"/>
      <w:marRight w:val="0"/>
      <w:marTop w:val="0"/>
      <w:marBottom w:val="0"/>
      <w:divBdr>
        <w:top w:val="none" w:sz="0" w:space="0" w:color="auto"/>
        <w:left w:val="none" w:sz="0" w:space="0" w:color="auto"/>
        <w:bottom w:val="none" w:sz="0" w:space="0" w:color="auto"/>
        <w:right w:val="none" w:sz="0" w:space="0" w:color="auto"/>
      </w:divBdr>
    </w:div>
    <w:div w:id="751707572">
      <w:bodyDiv w:val="1"/>
      <w:marLeft w:val="0"/>
      <w:marRight w:val="0"/>
      <w:marTop w:val="0"/>
      <w:marBottom w:val="0"/>
      <w:divBdr>
        <w:top w:val="none" w:sz="0" w:space="0" w:color="auto"/>
        <w:left w:val="none" w:sz="0" w:space="0" w:color="auto"/>
        <w:bottom w:val="none" w:sz="0" w:space="0" w:color="auto"/>
        <w:right w:val="none" w:sz="0" w:space="0" w:color="auto"/>
      </w:divBdr>
    </w:div>
    <w:div w:id="752243530">
      <w:bodyDiv w:val="1"/>
      <w:marLeft w:val="0"/>
      <w:marRight w:val="0"/>
      <w:marTop w:val="0"/>
      <w:marBottom w:val="0"/>
      <w:divBdr>
        <w:top w:val="none" w:sz="0" w:space="0" w:color="auto"/>
        <w:left w:val="none" w:sz="0" w:space="0" w:color="auto"/>
        <w:bottom w:val="none" w:sz="0" w:space="0" w:color="auto"/>
        <w:right w:val="none" w:sz="0" w:space="0" w:color="auto"/>
      </w:divBdr>
    </w:div>
    <w:div w:id="755127697">
      <w:bodyDiv w:val="1"/>
      <w:marLeft w:val="0"/>
      <w:marRight w:val="0"/>
      <w:marTop w:val="0"/>
      <w:marBottom w:val="0"/>
      <w:divBdr>
        <w:top w:val="none" w:sz="0" w:space="0" w:color="auto"/>
        <w:left w:val="none" w:sz="0" w:space="0" w:color="auto"/>
        <w:bottom w:val="none" w:sz="0" w:space="0" w:color="auto"/>
        <w:right w:val="none" w:sz="0" w:space="0" w:color="auto"/>
      </w:divBdr>
    </w:div>
    <w:div w:id="758066147">
      <w:bodyDiv w:val="1"/>
      <w:marLeft w:val="0"/>
      <w:marRight w:val="0"/>
      <w:marTop w:val="0"/>
      <w:marBottom w:val="0"/>
      <w:divBdr>
        <w:top w:val="none" w:sz="0" w:space="0" w:color="auto"/>
        <w:left w:val="none" w:sz="0" w:space="0" w:color="auto"/>
        <w:bottom w:val="none" w:sz="0" w:space="0" w:color="auto"/>
        <w:right w:val="none" w:sz="0" w:space="0" w:color="auto"/>
      </w:divBdr>
    </w:div>
    <w:div w:id="758213088">
      <w:bodyDiv w:val="1"/>
      <w:marLeft w:val="0"/>
      <w:marRight w:val="0"/>
      <w:marTop w:val="0"/>
      <w:marBottom w:val="0"/>
      <w:divBdr>
        <w:top w:val="none" w:sz="0" w:space="0" w:color="auto"/>
        <w:left w:val="none" w:sz="0" w:space="0" w:color="auto"/>
        <w:bottom w:val="none" w:sz="0" w:space="0" w:color="auto"/>
        <w:right w:val="none" w:sz="0" w:space="0" w:color="auto"/>
      </w:divBdr>
    </w:div>
    <w:div w:id="758332941">
      <w:bodyDiv w:val="1"/>
      <w:marLeft w:val="0"/>
      <w:marRight w:val="0"/>
      <w:marTop w:val="0"/>
      <w:marBottom w:val="0"/>
      <w:divBdr>
        <w:top w:val="none" w:sz="0" w:space="0" w:color="auto"/>
        <w:left w:val="none" w:sz="0" w:space="0" w:color="auto"/>
        <w:bottom w:val="none" w:sz="0" w:space="0" w:color="auto"/>
        <w:right w:val="none" w:sz="0" w:space="0" w:color="auto"/>
      </w:divBdr>
    </w:div>
    <w:div w:id="758794453">
      <w:bodyDiv w:val="1"/>
      <w:marLeft w:val="0"/>
      <w:marRight w:val="0"/>
      <w:marTop w:val="0"/>
      <w:marBottom w:val="0"/>
      <w:divBdr>
        <w:top w:val="none" w:sz="0" w:space="0" w:color="auto"/>
        <w:left w:val="none" w:sz="0" w:space="0" w:color="auto"/>
        <w:bottom w:val="none" w:sz="0" w:space="0" w:color="auto"/>
        <w:right w:val="none" w:sz="0" w:space="0" w:color="auto"/>
      </w:divBdr>
    </w:div>
    <w:div w:id="759525765">
      <w:bodyDiv w:val="1"/>
      <w:marLeft w:val="0"/>
      <w:marRight w:val="0"/>
      <w:marTop w:val="0"/>
      <w:marBottom w:val="0"/>
      <w:divBdr>
        <w:top w:val="none" w:sz="0" w:space="0" w:color="auto"/>
        <w:left w:val="none" w:sz="0" w:space="0" w:color="auto"/>
        <w:bottom w:val="none" w:sz="0" w:space="0" w:color="auto"/>
        <w:right w:val="none" w:sz="0" w:space="0" w:color="auto"/>
      </w:divBdr>
    </w:div>
    <w:div w:id="759716262">
      <w:bodyDiv w:val="1"/>
      <w:marLeft w:val="0"/>
      <w:marRight w:val="0"/>
      <w:marTop w:val="0"/>
      <w:marBottom w:val="0"/>
      <w:divBdr>
        <w:top w:val="none" w:sz="0" w:space="0" w:color="auto"/>
        <w:left w:val="none" w:sz="0" w:space="0" w:color="auto"/>
        <w:bottom w:val="none" w:sz="0" w:space="0" w:color="auto"/>
        <w:right w:val="none" w:sz="0" w:space="0" w:color="auto"/>
      </w:divBdr>
    </w:div>
    <w:div w:id="759760470">
      <w:bodyDiv w:val="1"/>
      <w:marLeft w:val="0"/>
      <w:marRight w:val="0"/>
      <w:marTop w:val="0"/>
      <w:marBottom w:val="0"/>
      <w:divBdr>
        <w:top w:val="none" w:sz="0" w:space="0" w:color="auto"/>
        <w:left w:val="none" w:sz="0" w:space="0" w:color="auto"/>
        <w:bottom w:val="none" w:sz="0" w:space="0" w:color="auto"/>
        <w:right w:val="none" w:sz="0" w:space="0" w:color="auto"/>
      </w:divBdr>
    </w:div>
    <w:div w:id="760640099">
      <w:bodyDiv w:val="1"/>
      <w:marLeft w:val="0"/>
      <w:marRight w:val="0"/>
      <w:marTop w:val="0"/>
      <w:marBottom w:val="0"/>
      <w:divBdr>
        <w:top w:val="none" w:sz="0" w:space="0" w:color="auto"/>
        <w:left w:val="none" w:sz="0" w:space="0" w:color="auto"/>
        <w:bottom w:val="none" w:sz="0" w:space="0" w:color="auto"/>
        <w:right w:val="none" w:sz="0" w:space="0" w:color="auto"/>
      </w:divBdr>
    </w:div>
    <w:div w:id="761493749">
      <w:bodyDiv w:val="1"/>
      <w:marLeft w:val="0"/>
      <w:marRight w:val="0"/>
      <w:marTop w:val="0"/>
      <w:marBottom w:val="0"/>
      <w:divBdr>
        <w:top w:val="none" w:sz="0" w:space="0" w:color="auto"/>
        <w:left w:val="none" w:sz="0" w:space="0" w:color="auto"/>
        <w:bottom w:val="none" w:sz="0" w:space="0" w:color="auto"/>
        <w:right w:val="none" w:sz="0" w:space="0" w:color="auto"/>
      </w:divBdr>
    </w:div>
    <w:div w:id="764348932">
      <w:bodyDiv w:val="1"/>
      <w:marLeft w:val="0"/>
      <w:marRight w:val="0"/>
      <w:marTop w:val="0"/>
      <w:marBottom w:val="0"/>
      <w:divBdr>
        <w:top w:val="none" w:sz="0" w:space="0" w:color="auto"/>
        <w:left w:val="none" w:sz="0" w:space="0" w:color="auto"/>
        <w:bottom w:val="none" w:sz="0" w:space="0" w:color="auto"/>
        <w:right w:val="none" w:sz="0" w:space="0" w:color="auto"/>
      </w:divBdr>
    </w:div>
    <w:div w:id="764887273">
      <w:bodyDiv w:val="1"/>
      <w:marLeft w:val="0"/>
      <w:marRight w:val="0"/>
      <w:marTop w:val="0"/>
      <w:marBottom w:val="0"/>
      <w:divBdr>
        <w:top w:val="none" w:sz="0" w:space="0" w:color="auto"/>
        <w:left w:val="none" w:sz="0" w:space="0" w:color="auto"/>
        <w:bottom w:val="none" w:sz="0" w:space="0" w:color="auto"/>
        <w:right w:val="none" w:sz="0" w:space="0" w:color="auto"/>
      </w:divBdr>
    </w:div>
    <w:div w:id="765200317">
      <w:bodyDiv w:val="1"/>
      <w:marLeft w:val="0"/>
      <w:marRight w:val="0"/>
      <w:marTop w:val="0"/>
      <w:marBottom w:val="0"/>
      <w:divBdr>
        <w:top w:val="none" w:sz="0" w:space="0" w:color="auto"/>
        <w:left w:val="none" w:sz="0" w:space="0" w:color="auto"/>
        <w:bottom w:val="none" w:sz="0" w:space="0" w:color="auto"/>
        <w:right w:val="none" w:sz="0" w:space="0" w:color="auto"/>
      </w:divBdr>
    </w:div>
    <w:div w:id="767039373">
      <w:bodyDiv w:val="1"/>
      <w:marLeft w:val="0"/>
      <w:marRight w:val="0"/>
      <w:marTop w:val="0"/>
      <w:marBottom w:val="0"/>
      <w:divBdr>
        <w:top w:val="none" w:sz="0" w:space="0" w:color="auto"/>
        <w:left w:val="none" w:sz="0" w:space="0" w:color="auto"/>
        <w:bottom w:val="none" w:sz="0" w:space="0" w:color="auto"/>
        <w:right w:val="none" w:sz="0" w:space="0" w:color="auto"/>
      </w:divBdr>
    </w:div>
    <w:div w:id="767044606">
      <w:bodyDiv w:val="1"/>
      <w:marLeft w:val="0"/>
      <w:marRight w:val="0"/>
      <w:marTop w:val="0"/>
      <w:marBottom w:val="0"/>
      <w:divBdr>
        <w:top w:val="none" w:sz="0" w:space="0" w:color="auto"/>
        <w:left w:val="none" w:sz="0" w:space="0" w:color="auto"/>
        <w:bottom w:val="none" w:sz="0" w:space="0" w:color="auto"/>
        <w:right w:val="none" w:sz="0" w:space="0" w:color="auto"/>
      </w:divBdr>
    </w:div>
    <w:div w:id="767891106">
      <w:bodyDiv w:val="1"/>
      <w:marLeft w:val="0"/>
      <w:marRight w:val="0"/>
      <w:marTop w:val="0"/>
      <w:marBottom w:val="0"/>
      <w:divBdr>
        <w:top w:val="none" w:sz="0" w:space="0" w:color="auto"/>
        <w:left w:val="none" w:sz="0" w:space="0" w:color="auto"/>
        <w:bottom w:val="none" w:sz="0" w:space="0" w:color="auto"/>
        <w:right w:val="none" w:sz="0" w:space="0" w:color="auto"/>
      </w:divBdr>
    </w:div>
    <w:div w:id="768433192">
      <w:bodyDiv w:val="1"/>
      <w:marLeft w:val="0"/>
      <w:marRight w:val="0"/>
      <w:marTop w:val="0"/>
      <w:marBottom w:val="0"/>
      <w:divBdr>
        <w:top w:val="none" w:sz="0" w:space="0" w:color="auto"/>
        <w:left w:val="none" w:sz="0" w:space="0" w:color="auto"/>
        <w:bottom w:val="none" w:sz="0" w:space="0" w:color="auto"/>
        <w:right w:val="none" w:sz="0" w:space="0" w:color="auto"/>
      </w:divBdr>
    </w:div>
    <w:div w:id="770853100">
      <w:bodyDiv w:val="1"/>
      <w:marLeft w:val="0"/>
      <w:marRight w:val="0"/>
      <w:marTop w:val="0"/>
      <w:marBottom w:val="0"/>
      <w:divBdr>
        <w:top w:val="none" w:sz="0" w:space="0" w:color="auto"/>
        <w:left w:val="none" w:sz="0" w:space="0" w:color="auto"/>
        <w:bottom w:val="none" w:sz="0" w:space="0" w:color="auto"/>
        <w:right w:val="none" w:sz="0" w:space="0" w:color="auto"/>
      </w:divBdr>
    </w:div>
    <w:div w:id="774984108">
      <w:bodyDiv w:val="1"/>
      <w:marLeft w:val="0"/>
      <w:marRight w:val="0"/>
      <w:marTop w:val="0"/>
      <w:marBottom w:val="0"/>
      <w:divBdr>
        <w:top w:val="none" w:sz="0" w:space="0" w:color="auto"/>
        <w:left w:val="none" w:sz="0" w:space="0" w:color="auto"/>
        <w:bottom w:val="none" w:sz="0" w:space="0" w:color="auto"/>
        <w:right w:val="none" w:sz="0" w:space="0" w:color="auto"/>
      </w:divBdr>
    </w:div>
    <w:div w:id="775054438">
      <w:bodyDiv w:val="1"/>
      <w:marLeft w:val="0"/>
      <w:marRight w:val="0"/>
      <w:marTop w:val="0"/>
      <w:marBottom w:val="0"/>
      <w:divBdr>
        <w:top w:val="none" w:sz="0" w:space="0" w:color="auto"/>
        <w:left w:val="none" w:sz="0" w:space="0" w:color="auto"/>
        <w:bottom w:val="none" w:sz="0" w:space="0" w:color="auto"/>
        <w:right w:val="none" w:sz="0" w:space="0" w:color="auto"/>
      </w:divBdr>
    </w:div>
    <w:div w:id="776680365">
      <w:bodyDiv w:val="1"/>
      <w:marLeft w:val="0"/>
      <w:marRight w:val="0"/>
      <w:marTop w:val="0"/>
      <w:marBottom w:val="0"/>
      <w:divBdr>
        <w:top w:val="none" w:sz="0" w:space="0" w:color="auto"/>
        <w:left w:val="none" w:sz="0" w:space="0" w:color="auto"/>
        <w:bottom w:val="none" w:sz="0" w:space="0" w:color="auto"/>
        <w:right w:val="none" w:sz="0" w:space="0" w:color="auto"/>
      </w:divBdr>
    </w:div>
    <w:div w:id="780296969">
      <w:bodyDiv w:val="1"/>
      <w:marLeft w:val="0"/>
      <w:marRight w:val="0"/>
      <w:marTop w:val="0"/>
      <w:marBottom w:val="0"/>
      <w:divBdr>
        <w:top w:val="none" w:sz="0" w:space="0" w:color="auto"/>
        <w:left w:val="none" w:sz="0" w:space="0" w:color="auto"/>
        <w:bottom w:val="none" w:sz="0" w:space="0" w:color="auto"/>
        <w:right w:val="none" w:sz="0" w:space="0" w:color="auto"/>
      </w:divBdr>
    </w:div>
    <w:div w:id="781464078">
      <w:bodyDiv w:val="1"/>
      <w:marLeft w:val="0"/>
      <w:marRight w:val="0"/>
      <w:marTop w:val="0"/>
      <w:marBottom w:val="0"/>
      <w:divBdr>
        <w:top w:val="none" w:sz="0" w:space="0" w:color="auto"/>
        <w:left w:val="none" w:sz="0" w:space="0" w:color="auto"/>
        <w:bottom w:val="none" w:sz="0" w:space="0" w:color="auto"/>
        <w:right w:val="none" w:sz="0" w:space="0" w:color="auto"/>
      </w:divBdr>
    </w:div>
    <w:div w:id="781605407">
      <w:bodyDiv w:val="1"/>
      <w:marLeft w:val="0"/>
      <w:marRight w:val="0"/>
      <w:marTop w:val="0"/>
      <w:marBottom w:val="0"/>
      <w:divBdr>
        <w:top w:val="none" w:sz="0" w:space="0" w:color="auto"/>
        <w:left w:val="none" w:sz="0" w:space="0" w:color="auto"/>
        <w:bottom w:val="none" w:sz="0" w:space="0" w:color="auto"/>
        <w:right w:val="none" w:sz="0" w:space="0" w:color="auto"/>
      </w:divBdr>
    </w:div>
    <w:div w:id="782916827">
      <w:bodyDiv w:val="1"/>
      <w:marLeft w:val="0"/>
      <w:marRight w:val="0"/>
      <w:marTop w:val="0"/>
      <w:marBottom w:val="0"/>
      <w:divBdr>
        <w:top w:val="none" w:sz="0" w:space="0" w:color="auto"/>
        <w:left w:val="none" w:sz="0" w:space="0" w:color="auto"/>
        <w:bottom w:val="none" w:sz="0" w:space="0" w:color="auto"/>
        <w:right w:val="none" w:sz="0" w:space="0" w:color="auto"/>
      </w:divBdr>
    </w:div>
    <w:div w:id="783039218">
      <w:bodyDiv w:val="1"/>
      <w:marLeft w:val="0"/>
      <w:marRight w:val="0"/>
      <w:marTop w:val="0"/>
      <w:marBottom w:val="0"/>
      <w:divBdr>
        <w:top w:val="none" w:sz="0" w:space="0" w:color="auto"/>
        <w:left w:val="none" w:sz="0" w:space="0" w:color="auto"/>
        <w:bottom w:val="none" w:sz="0" w:space="0" w:color="auto"/>
        <w:right w:val="none" w:sz="0" w:space="0" w:color="auto"/>
      </w:divBdr>
    </w:div>
    <w:div w:id="783042114">
      <w:bodyDiv w:val="1"/>
      <w:marLeft w:val="0"/>
      <w:marRight w:val="0"/>
      <w:marTop w:val="0"/>
      <w:marBottom w:val="0"/>
      <w:divBdr>
        <w:top w:val="none" w:sz="0" w:space="0" w:color="auto"/>
        <w:left w:val="none" w:sz="0" w:space="0" w:color="auto"/>
        <w:bottom w:val="none" w:sz="0" w:space="0" w:color="auto"/>
        <w:right w:val="none" w:sz="0" w:space="0" w:color="auto"/>
      </w:divBdr>
    </w:div>
    <w:div w:id="783889728">
      <w:bodyDiv w:val="1"/>
      <w:marLeft w:val="0"/>
      <w:marRight w:val="0"/>
      <w:marTop w:val="0"/>
      <w:marBottom w:val="0"/>
      <w:divBdr>
        <w:top w:val="none" w:sz="0" w:space="0" w:color="auto"/>
        <w:left w:val="none" w:sz="0" w:space="0" w:color="auto"/>
        <w:bottom w:val="none" w:sz="0" w:space="0" w:color="auto"/>
        <w:right w:val="none" w:sz="0" w:space="0" w:color="auto"/>
      </w:divBdr>
    </w:div>
    <w:div w:id="784038706">
      <w:bodyDiv w:val="1"/>
      <w:marLeft w:val="0"/>
      <w:marRight w:val="0"/>
      <w:marTop w:val="0"/>
      <w:marBottom w:val="0"/>
      <w:divBdr>
        <w:top w:val="none" w:sz="0" w:space="0" w:color="auto"/>
        <w:left w:val="none" w:sz="0" w:space="0" w:color="auto"/>
        <w:bottom w:val="none" w:sz="0" w:space="0" w:color="auto"/>
        <w:right w:val="none" w:sz="0" w:space="0" w:color="auto"/>
      </w:divBdr>
    </w:div>
    <w:div w:id="784690053">
      <w:bodyDiv w:val="1"/>
      <w:marLeft w:val="0"/>
      <w:marRight w:val="0"/>
      <w:marTop w:val="0"/>
      <w:marBottom w:val="0"/>
      <w:divBdr>
        <w:top w:val="none" w:sz="0" w:space="0" w:color="auto"/>
        <w:left w:val="none" w:sz="0" w:space="0" w:color="auto"/>
        <w:bottom w:val="none" w:sz="0" w:space="0" w:color="auto"/>
        <w:right w:val="none" w:sz="0" w:space="0" w:color="auto"/>
      </w:divBdr>
    </w:div>
    <w:div w:id="786852097">
      <w:bodyDiv w:val="1"/>
      <w:marLeft w:val="0"/>
      <w:marRight w:val="0"/>
      <w:marTop w:val="0"/>
      <w:marBottom w:val="0"/>
      <w:divBdr>
        <w:top w:val="none" w:sz="0" w:space="0" w:color="auto"/>
        <w:left w:val="none" w:sz="0" w:space="0" w:color="auto"/>
        <w:bottom w:val="none" w:sz="0" w:space="0" w:color="auto"/>
        <w:right w:val="none" w:sz="0" w:space="0" w:color="auto"/>
      </w:divBdr>
    </w:div>
    <w:div w:id="789587081">
      <w:bodyDiv w:val="1"/>
      <w:marLeft w:val="0"/>
      <w:marRight w:val="0"/>
      <w:marTop w:val="0"/>
      <w:marBottom w:val="0"/>
      <w:divBdr>
        <w:top w:val="none" w:sz="0" w:space="0" w:color="auto"/>
        <w:left w:val="none" w:sz="0" w:space="0" w:color="auto"/>
        <w:bottom w:val="none" w:sz="0" w:space="0" w:color="auto"/>
        <w:right w:val="none" w:sz="0" w:space="0" w:color="auto"/>
      </w:divBdr>
    </w:div>
    <w:div w:id="793258339">
      <w:bodyDiv w:val="1"/>
      <w:marLeft w:val="0"/>
      <w:marRight w:val="0"/>
      <w:marTop w:val="0"/>
      <w:marBottom w:val="0"/>
      <w:divBdr>
        <w:top w:val="none" w:sz="0" w:space="0" w:color="auto"/>
        <w:left w:val="none" w:sz="0" w:space="0" w:color="auto"/>
        <w:bottom w:val="none" w:sz="0" w:space="0" w:color="auto"/>
        <w:right w:val="none" w:sz="0" w:space="0" w:color="auto"/>
      </w:divBdr>
    </w:div>
    <w:div w:id="793476519">
      <w:bodyDiv w:val="1"/>
      <w:marLeft w:val="0"/>
      <w:marRight w:val="0"/>
      <w:marTop w:val="0"/>
      <w:marBottom w:val="0"/>
      <w:divBdr>
        <w:top w:val="none" w:sz="0" w:space="0" w:color="auto"/>
        <w:left w:val="none" w:sz="0" w:space="0" w:color="auto"/>
        <w:bottom w:val="none" w:sz="0" w:space="0" w:color="auto"/>
        <w:right w:val="none" w:sz="0" w:space="0" w:color="auto"/>
      </w:divBdr>
    </w:div>
    <w:div w:id="794638425">
      <w:bodyDiv w:val="1"/>
      <w:marLeft w:val="0"/>
      <w:marRight w:val="0"/>
      <w:marTop w:val="0"/>
      <w:marBottom w:val="0"/>
      <w:divBdr>
        <w:top w:val="none" w:sz="0" w:space="0" w:color="auto"/>
        <w:left w:val="none" w:sz="0" w:space="0" w:color="auto"/>
        <w:bottom w:val="none" w:sz="0" w:space="0" w:color="auto"/>
        <w:right w:val="none" w:sz="0" w:space="0" w:color="auto"/>
      </w:divBdr>
    </w:div>
    <w:div w:id="796948622">
      <w:bodyDiv w:val="1"/>
      <w:marLeft w:val="0"/>
      <w:marRight w:val="0"/>
      <w:marTop w:val="0"/>
      <w:marBottom w:val="0"/>
      <w:divBdr>
        <w:top w:val="none" w:sz="0" w:space="0" w:color="auto"/>
        <w:left w:val="none" w:sz="0" w:space="0" w:color="auto"/>
        <w:bottom w:val="none" w:sz="0" w:space="0" w:color="auto"/>
        <w:right w:val="none" w:sz="0" w:space="0" w:color="auto"/>
      </w:divBdr>
    </w:div>
    <w:div w:id="799689650">
      <w:bodyDiv w:val="1"/>
      <w:marLeft w:val="0"/>
      <w:marRight w:val="0"/>
      <w:marTop w:val="0"/>
      <w:marBottom w:val="0"/>
      <w:divBdr>
        <w:top w:val="none" w:sz="0" w:space="0" w:color="auto"/>
        <w:left w:val="none" w:sz="0" w:space="0" w:color="auto"/>
        <w:bottom w:val="none" w:sz="0" w:space="0" w:color="auto"/>
        <w:right w:val="none" w:sz="0" w:space="0" w:color="auto"/>
      </w:divBdr>
    </w:div>
    <w:div w:id="801576012">
      <w:bodyDiv w:val="1"/>
      <w:marLeft w:val="0"/>
      <w:marRight w:val="0"/>
      <w:marTop w:val="0"/>
      <w:marBottom w:val="0"/>
      <w:divBdr>
        <w:top w:val="none" w:sz="0" w:space="0" w:color="auto"/>
        <w:left w:val="none" w:sz="0" w:space="0" w:color="auto"/>
        <w:bottom w:val="none" w:sz="0" w:space="0" w:color="auto"/>
        <w:right w:val="none" w:sz="0" w:space="0" w:color="auto"/>
      </w:divBdr>
    </w:div>
    <w:div w:id="801770447">
      <w:bodyDiv w:val="1"/>
      <w:marLeft w:val="0"/>
      <w:marRight w:val="0"/>
      <w:marTop w:val="0"/>
      <w:marBottom w:val="0"/>
      <w:divBdr>
        <w:top w:val="none" w:sz="0" w:space="0" w:color="auto"/>
        <w:left w:val="none" w:sz="0" w:space="0" w:color="auto"/>
        <w:bottom w:val="none" w:sz="0" w:space="0" w:color="auto"/>
        <w:right w:val="none" w:sz="0" w:space="0" w:color="auto"/>
      </w:divBdr>
    </w:div>
    <w:div w:id="803231494">
      <w:bodyDiv w:val="1"/>
      <w:marLeft w:val="0"/>
      <w:marRight w:val="0"/>
      <w:marTop w:val="0"/>
      <w:marBottom w:val="0"/>
      <w:divBdr>
        <w:top w:val="none" w:sz="0" w:space="0" w:color="auto"/>
        <w:left w:val="none" w:sz="0" w:space="0" w:color="auto"/>
        <w:bottom w:val="none" w:sz="0" w:space="0" w:color="auto"/>
        <w:right w:val="none" w:sz="0" w:space="0" w:color="auto"/>
      </w:divBdr>
    </w:div>
    <w:div w:id="804472775">
      <w:bodyDiv w:val="1"/>
      <w:marLeft w:val="0"/>
      <w:marRight w:val="0"/>
      <w:marTop w:val="0"/>
      <w:marBottom w:val="0"/>
      <w:divBdr>
        <w:top w:val="none" w:sz="0" w:space="0" w:color="auto"/>
        <w:left w:val="none" w:sz="0" w:space="0" w:color="auto"/>
        <w:bottom w:val="none" w:sz="0" w:space="0" w:color="auto"/>
        <w:right w:val="none" w:sz="0" w:space="0" w:color="auto"/>
      </w:divBdr>
    </w:div>
    <w:div w:id="807479773">
      <w:bodyDiv w:val="1"/>
      <w:marLeft w:val="0"/>
      <w:marRight w:val="0"/>
      <w:marTop w:val="0"/>
      <w:marBottom w:val="0"/>
      <w:divBdr>
        <w:top w:val="none" w:sz="0" w:space="0" w:color="auto"/>
        <w:left w:val="none" w:sz="0" w:space="0" w:color="auto"/>
        <w:bottom w:val="none" w:sz="0" w:space="0" w:color="auto"/>
        <w:right w:val="none" w:sz="0" w:space="0" w:color="auto"/>
      </w:divBdr>
    </w:div>
    <w:div w:id="808859057">
      <w:bodyDiv w:val="1"/>
      <w:marLeft w:val="0"/>
      <w:marRight w:val="0"/>
      <w:marTop w:val="0"/>
      <w:marBottom w:val="0"/>
      <w:divBdr>
        <w:top w:val="none" w:sz="0" w:space="0" w:color="auto"/>
        <w:left w:val="none" w:sz="0" w:space="0" w:color="auto"/>
        <w:bottom w:val="none" w:sz="0" w:space="0" w:color="auto"/>
        <w:right w:val="none" w:sz="0" w:space="0" w:color="auto"/>
      </w:divBdr>
    </w:div>
    <w:div w:id="808983388">
      <w:bodyDiv w:val="1"/>
      <w:marLeft w:val="0"/>
      <w:marRight w:val="0"/>
      <w:marTop w:val="0"/>
      <w:marBottom w:val="0"/>
      <w:divBdr>
        <w:top w:val="none" w:sz="0" w:space="0" w:color="auto"/>
        <w:left w:val="none" w:sz="0" w:space="0" w:color="auto"/>
        <w:bottom w:val="none" w:sz="0" w:space="0" w:color="auto"/>
        <w:right w:val="none" w:sz="0" w:space="0" w:color="auto"/>
      </w:divBdr>
    </w:div>
    <w:div w:id="809400391">
      <w:bodyDiv w:val="1"/>
      <w:marLeft w:val="0"/>
      <w:marRight w:val="0"/>
      <w:marTop w:val="0"/>
      <w:marBottom w:val="0"/>
      <w:divBdr>
        <w:top w:val="none" w:sz="0" w:space="0" w:color="auto"/>
        <w:left w:val="none" w:sz="0" w:space="0" w:color="auto"/>
        <w:bottom w:val="none" w:sz="0" w:space="0" w:color="auto"/>
        <w:right w:val="none" w:sz="0" w:space="0" w:color="auto"/>
      </w:divBdr>
    </w:div>
    <w:div w:id="810097428">
      <w:bodyDiv w:val="1"/>
      <w:marLeft w:val="0"/>
      <w:marRight w:val="0"/>
      <w:marTop w:val="0"/>
      <w:marBottom w:val="0"/>
      <w:divBdr>
        <w:top w:val="none" w:sz="0" w:space="0" w:color="auto"/>
        <w:left w:val="none" w:sz="0" w:space="0" w:color="auto"/>
        <w:bottom w:val="none" w:sz="0" w:space="0" w:color="auto"/>
        <w:right w:val="none" w:sz="0" w:space="0" w:color="auto"/>
      </w:divBdr>
    </w:div>
    <w:div w:id="810101450">
      <w:bodyDiv w:val="1"/>
      <w:marLeft w:val="0"/>
      <w:marRight w:val="0"/>
      <w:marTop w:val="0"/>
      <w:marBottom w:val="0"/>
      <w:divBdr>
        <w:top w:val="none" w:sz="0" w:space="0" w:color="auto"/>
        <w:left w:val="none" w:sz="0" w:space="0" w:color="auto"/>
        <w:bottom w:val="none" w:sz="0" w:space="0" w:color="auto"/>
        <w:right w:val="none" w:sz="0" w:space="0" w:color="auto"/>
      </w:divBdr>
    </w:div>
    <w:div w:id="814642553">
      <w:bodyDiv w:val="1"/>
      <w:marLeft w:val="0"/>
      <w:marRight w:val="0"/>
      <w:marTop w:val="0"/>
      <w:marBottom w:val="0"/>
      <w:divBdr>
        <w:top w:val="none" w:sz="0" w:space="0" w:color="auto"/>
        <w:left w:val="none" w:sz="0" w:space="0" w:color="auto"/>
        <w:bottom w:val="none" w:sz="0" w:space="0" w:color="auto"/>
        <w:right w:val="none" w:sz="0" w:space="0" w:color="auto"/>
      </w:divBdr>
    </w:div>
    <w:div w:id="817108741">
      <w:bodyDiv w:val="1"/>
      <w:marLeft w:val="0"/>
      <w:marRight w:val="0"/>
      <w:marTop w:val="0"/>
      <w:marBottom w:val="0"/>
      <w:divBdr>
        <w:top w:val="none" w:sz="0" w:space="0" w:color="auto"/>
        <w:left w:val="none" w:sz="0" w:space="0" w:color="auto"/>
        <w:bottom w:val="none" w:sz="0" w:space="0" w:color="auto"/>
        <w:right w:val="none" w:sz="0" w:space="0" w:color="auto"/>
      </w:divBdr>
    </w:div>
    <w:div w:id="818230558">
      <w:bodyDiv w:val="1"/>
      <w:marLeft w:val="0"/>
      <w:marRight w:val="0"/>
      <w:marTop w:val="0"/>
      <w:marBottom w:val="0"/>
      <w:divBdr>
        <w:top w:val="none" w:sz="0" w:space="0" w:color="auto"/>
        <w:left w:val="none" w:sz="0" w:space="0" w:color="auto"/>
        <w:bottom w:val="none" w:sz="0" w:space="0" w:color="auto"/>
        <w:right w:val="none" w:sz="0" w:space="0" w:color="auto"/>
      </w:divBdr>
    </w:div>
    <w:div w:id="820344633">
      <w:bodyDiv w:val="1"/>
      <w:marLeft w:val="0"/>
      <w:marRight w:val="0"/>
      <w:marTop w:val="0"/>
      <w:marBottom w:val="0"/>
      <w:divBdr>
        <w:top w:val="none" w:sz="0" w:space="0" w:color="auto"/>
        <w:left w:val="none" w:sz="0" w:space="0" w:color="auto"/>
        <w:bottom w:val="none" w:sz="0" w:space="0" w:color="auto"/>
        <w:right w:val="none" w:sz="0" w:space="0" w:color="auto"/>
      </w:divBdr>
    </w:div>
    <w:div w:id="820584990">
      <w:bodyDiv w:val="1"/>
      <w:marLeft w:val="0"/>
      <w:marRight w:val="0"/>
      <w:marTop w:val="0"/>
      <w:marBottom w:val="0"/>
      <w:divBdr>
        <w:top w:val="none" w:sz="0" w:space="0" w:color="auto"/>
        <w:left w:val="none" w:sz="0" w:space="0" w:color="auto"/>
        <w:bottom w:val="none" w:sz="0" w:space="0" w:color="auto"/>
        <w:right w:val="none" w:sz="0" w:space="0" w:color="auto"/>
      </w:divBdr>
    </w:div>
    <w:div w:id="822696654">
      <w:bodyDiv w:val="1"/>
      <w:marLeft w:val="0"/>
      <w:marRight w:val="0"/>
      <w:marTop w:val="0"/>
      <w:marBottom w:val="0"/>
      <w:divBdr>
        <w:top w:val="none" w:sz="0" w:space="0" w:color="auto"/>
        <w:left w:val="none" w:sz="0" w:space="0" w:color="auto"/>
        <w:bottom w:val="none" w:sz="0" w:space="0" w:color="auto"/>
        <w:right w:val="none" w:sz="0" w:space="0" w:color="auto"/>
      </w:divBdr>
    </w:div>
    <w:div w:id="824320477">
      <w:bodyDiv w:val="1"/>
      <w:marLeft w:val="0"/>
      <w:marRight w:val="0"/>
      <w:marTop w:val="0"/>
      <w:marBottom w:val="0"/>
      <w:divBdr>
        <w:top w:val="none" w:sz="0" w:space="0" w:color="auto"/>
        <w:left w:val="none" w:sz="0" w:space="0" w:color="auto"/>
        <w:bottom w:val="none" w:sz="0" w:space="0" w:color="auto"/>
        <w:right w:val="none" w:sz="0" w:space="0" w:color="auto"/>
      </w:divBdr>
    </w:div>
    <w:div w:id="827281836">
      <w:bodyDiv w:val="1"/>
      <w:marLeft w:val="0"/>
      <w:marRight w:val="0"/>
      <w:marTop w:val="0"/>
      <w:marBottom w:val="0"/>
      <w:divBdr>
        <w:top w:val="none" w:sz="0" w:space="0" w:color="auto"/>
        <w:left w:val="none" w:sz="0" w:space="0" w:color="auto"/>
        <w:bottom w:val="none" w:sz="0" w:space="0" w:color="auto"/>
        <w:right w:val="none" w:sz="0" w:space="0" w:color="auto"/>
      </w:divBdr>
    </w:div>
    <w:div w:id="827985518">
      <w:bodyDiv w:val="1"/>
      <w:marLeft w:val="0"/>
      <w:marRight w:val="0"/>
      <w:marTop w:val="0"/>
      <w:marBottom w:val="0"/>
      <w:divBdr>
        <w:top w:val="none" w:sz="0" w:space="0" w:color="auto"/>
        <w:left w:val="none" w:sz="0" w:space="0" w:color="auto"/>
        <w:bottom w:val="none" w:sz="0" w:space="0" w:color="auto"/>
        <w:right w:val="none" w:sz="0" w:space="0" w:color="auto"/>
      </w:divBdr>
    </w:div>
    <w:div w:id="828643611">
      <w:bodyDiv w:val="1"/>
      <w:marLeft w:val="0"/>
      <w:marRight w:val="0"/>
      <w:marTop w:val="0"/>
      <w:marBottom w:val="0"/>
      <w:divBdr>
        <w:top w:val="none" w:sz="0" w:space="0" w:color="auto"/>
        <w:left w:val="none" w:sz="0" w:space="0" w:color="auto"/>
        <w:bottom w:val="none" w:sz="0" w:space="0" w:color="auto"/>
        <w:right w:val="none" w:sz="0" w:space="0" w:color="auto"/>
      </w:divBdr>
    </w:div>
    <w:div w:id="829444759">
      <w:bodyDiv w:val="1"/>
      <w:marLeft w:val="0"/>
      <w:marRight w:val="0"/>
      <w:marTop w:val="0"/>
      <w:marBottom w:val="0"/>
      <w:divBdr>
        <w:top w:val="none" w:sz="0" w:space="0" w:color="auto"/>
        <w:left w:val="none" w:sz="0" w:space="0" w:color="auto"/>
        <w:bottom w:val="none" w:sz="0" w:space="0" w:color="auto"/>
        <w:right w:val="none" w:sz="0" w:space="0" w:color="auto"/>
      </w:divBdr>
    </w:div>
    <w:div w:id="830559529">
      <w:bodyDiv w:val="1"/>
      <w:marLeft w:val="0"/>
      <w:marRight w:val="0"/>
      <w:marTop w:val="0"/>
      <w:marBottom w:val="0"/>
      <w:divBdr>
        <w:top w:val="none" w:sz="0" w:space="0" w:color="auto"/>
        <w:left w:val="none" w:sz="0" w:space="0" w:color="auto"/>
        <w:bottom w:val="none" w:sz="0" w:space="0" w:color="auto"/>
        <w:right w:val="none" w:sz="0" w:space="0" w:color="auto"/>
      </w:divBdr>
    </w:div>
    <w:div w:id="831603154">
      <w:bodyDiv w:val="1"/>
      <w:marLeft w:val="0"/>
      <w:marRight w:val="0"/>
      <w:marTop w:val="0"/>
      <w:marBottom w:val="0"/>
      <w:divBdr>
        <w:top w:val="none" w:sz="0" w:space="0" w:color="auto"/>
        <w:left w:val="none" w:sz="0" w:space="0" w:color="auto"/>
        <w:bottom w:val="none" w:sz="0" w:space="0" w:color="auto"/>
        <w:right w:val="none" w:sz="0" w:space="0" w:color="auto"/>
      </w:divBdr>
    </w:div>
    <w:div w:id="834301136">
      <w:bodyDiv w:val="1"/>
      <w:marLeft w:val="0"/>
      <w:marRight w:val="0"/>
      <w:marTop w:val="0"/>
      <w:marBottom w:val="0"/>
      <w:divBdr>
        <w:top w:val="none" w:sz="0" w:space="0" w:color="auto"/>
        <w:left w:val="none" w:sz="0" w:space="0" w:color="auto"/>
        <w:bottom w:val="none" w:sz="0" w:space="0" w:color="auto"/>
        <w:right w:val="none" w:sz="0" w:space="0" w:color="auto"/>
      </w:divBdr>
    </w:div>
    <w:div w:id="835001524">
      <w:bodyDiv w:val="1"/>
      <w:marLeft w:val="0"/>
      <w:marRight w:val="0"/>
      <w:marTop w:val="0"/>
      <w:marBottom w:val="0"/>
      <w:divBdr>
        <w:top w:val="none" w:sz="0" w:space="0" w:color="auto"/>
        <w:left w:val="none" w:sz="0" w:space="0" w:color="auto"/>
        <w:bottom w:val="none" w:sz="0" w:space="0" w:color="auto"/>
        <w:right w:val="none" w:sz="0" w:space="0" w:color="auto"/>
      </w:divBdr>
    </w:div>
    <w:div w:id="836576582">
      <w:bodyDiv w:val="1"/>
      <w:marLeft w:val="0"/>
      <w:marRight w:val="0"/>
      <w:marTop w:val="0"/>
      <w:marBottom w:val="0"/>
      <w:divBdr>
        <w:top w:val="none" w:sz="0" w:space="0" w:color="auto"/>
        <w:left w:val="none" w:sz="0" w:space="0" w:color="auto"/>
        <w:bottom w:val="none" w:sz="0" w:space="0" w:color="auto"/>
        <w:right w:val="none" w:sz="0" w:space="0" w:color="auto"/>
      </w:divBdr>
    </w:div>
    <w:div w:id="836653109">
      <w:bodyDiv w:val="1"/>
      <w:marLeft w:val="0"/>
      <w:marRight w:val="0"/>
      <w:marTop w:val="0"/>
      <w:marBottom w:val="0"/>
      <w:divBdr>
        <w:top w:val="none" w:sz="0" w:space="0" w:color="auto"/>
        <w:left w:val="none" w:sz="0" w:space="0" w:color="auto"/>
        <w:bottom w:val="none" w:sz="0" w:space="0" w:color="auto"/>
        <w:right w:val="none" w:sz="0" w:space="0" w:color="auto"/>
      </w:divBdr>
    </w:div>
    <w:div w:id="839471838">
      <w:bodyDiv w:val="1"/>
      <w:marLeft w:val="0"/>
      <w:marRight w:val="0"/>
      <w:marTop w:val="0"/>
      <w:marBottom w:val="0"/>
      <w:divBdr>
        <w:top w:val="none" w:sz="0" w:space="0" w:color="auto"/>
        <w:left w:val="none" w:sz="0" w:space="0" w:color="auto"/>
        <w:bottom w:val="none" w:sz="0" w:space="0" w:color="auto"/>
        <w:right w:val="none" w:sz="0" w:space="0" w:color="auto"/>
      </w:divBdr>
    </w:div>
    <w:div w:id="839541007">
      <w:bodyDiv w:val="1"/>
      <w:marLeft w:val="0"/>
      <w:marRight w:val="0"/>
      <w:marTop w:val="0"/>
      <w:marBottom w:val="0"/>
      <w:divBdr>
        <w:top w:val="none" w:sz="0" w:space="0" w:color="auto"/>
        <w:left w:val="none" w:sz="0" w:space="0" w:color="auto"/>
        <w:bottom w:val="none" w:sz="0" w:space="0" w:color="auto"/>
        <w:right w:val="none" w:sz="0" w:space="0" w:color="auto"/>
      </w:divBdr>
    </w:div>
    <w:div w:id="844444240">
      <w:bodyDiv w:val="1"/>
      <w:marLeft w:val="0"/>
      <w:marRight w:val="0"/>
      <w:marTop w:val="0"/>
      <w:marBottom w:val="0"/>
      <w:divBdr>
        <w:top w:val="none" w:sz="0" w:space="0" w:color="auto"/>
        <w:left w:val="none" w:sz="0" w:space="0" w:color="auto"/>
        <w:bottom w:val="none" w:sz="0" w:space="0" w:color="auto"/>
        <w:right w:val="none" w:sz="0" w:space="0" w:color="auto"/>
      </w:divBdr>
    </w:div>
    <w:div w:id="845679036">
      <w:bodyDiv w:val="1"/>
      <w:marLeft w:val="0"/>
      <w:marRight w:val="0"/>
      <w:marTop w:val="0"/>
      <w:marBottom w:val="0"/>
      <w:divBdr>
        <w:top w:val="none" w:sz="0" w:space="0" w:color="auto"/>
        <w:left w:val="none" w:sz="0" w:space="0" w:color="auto"/>
        <w:bottom w:val="none" w:sz="0" w:space="0" w:color="auto"/>
        <w:right w:val="none" w:sz="0" w:space="0" w:color="auto"/>
      </w:divBdr>
    </w:div>
    <w:div w:id="849374990">
      <w:bodyDiv w:val="1"/>
      <w:marLeft w:val="0"/>
      <w:marRight w:val="0"/>
      <w:marTop w:val="0"/>
      <w:marBottom w:val="0"/>
      <w:divBdr>
        <w:top w:val="none" w:sz="0" w:space="0" w:color="auto"/>
        <w:left w:val="none" w:sz="0" w:space="0" w:color="auto"/>
        <w:bottom w:val="none" w:sz="0" w:space="0" w:color="auto"/>
        <w:right w:val="none" w:sz="0" w:space="0" w:color="auto"/>
      </w:divBdr>
    </w:div>
    <w:div w:id="850533857">
      <w:bodyDiv w:val="1"/>
      <w:marLeft w:val="0"/>
      <w:marRight w:val="0"/>
      <w:marTop w:val="0"/>
      <w:marBottom w:val="0"/>
      <w:divBdr>
        <w:top w:val="none" w:sz="0" w:space="0" w:color="auto"/>
        <w:left w:val="none" w:sz="0" w:space="0" w:color="auto"/>
        <w:bottom w:val="none" w:sz="0" w:space="0" w:color="auto"/>
        <w:right w:val="none" w:sz="0" w:space="0" w:color="auto"/>
      </w:divBdr>
    </w:div>
    <w:div w:id="853957175">
      <w:bodyDiv w:val="1"/>
      <w:marLeft w:val="0"/>
      <w:marRight w:val="0"/>
      <w:marTop w:val="0"/>
      <w:marBottom w:val="0"/>
      <w:divBdr>
        <w:top w:val="none" w:sz="0" w:space="0" w:color="auto"/>
        <w:left w:val="none" w:sz="0" w:space="0" w:color="auto"/>
        <w:bottom w:val="none" w:sz="0" w:space="0" w:color="auto"/>
        <w:right w:val="none" w:sz="0" w:space="0" w:color="auto"/>
      </w:divBdr>
    </w:div>
    <w:div w:id="855801746">
      <w:bodyDiv w:val="1"/>
      <w:marLeft w:val="0"/>
      <w:marRight w:val="0"/>
      <w:marTop w:val="0"/>
      <w:marBottom w:val="0"/>
      <w:divBdr>
        <w:top w:val="none" w:sz="0" w:space="0" w:color="auto"/>
        <w:left w:val="none" w:sz="0" w:space="0" w:color="auto"/>
        <w:bottom w:val="none" w:sz="0" w:space="0" w:color="auto"/>
        <w:right w:val="none" w:sz="0" w:space="0" w:color="auto"/>
      </w:divBdr>
    </w:div>
    <w:div w:id="858665253">
      <w:bodyDiv w:val="1"/>
      <w:marLeft w:val="0"/>
      <w:marRight w:val="0"/>
      <w:marTop w:val="0"/>
      <w:marBottom w:val="0"/>
      <w:divBdr>
        <w:top w:val="none" w:sz="0" w:space="0" w:color="auto"/>
        <w:left w:val="none" w:sz="0" w:space="0" w:color="auto"/>
        <w:bottom w:val="none" w:sz="0" w:space="0" w:color="auto"/>
        <w:right w:val="none" w:sz="0" w:space="0" w:color="auto"/>
      </w:divBdr>
    </w:div>
    <w:div w:id="861940946">
      <w:bodyDiv w:val="1"/>
      <w:marLeft w:val="0"/>
      <w:marRight w:val="0"/>
      <w:marTop w:val="0"/>
      <w:marBottom w:val="0"/>
      <w:divBdr>
        <w:top w:val="none" w:sz="0" w:space="0" w:color="auto"/>
        <w:left w:val="none" w:sz="0" w:space="0" w:color="auto"/>
        <w:bottom w:val="none" w:sz="0" w:space="0" w:color="auto"/>
        <w:right w:val="none" w:sz="0" w:space="0" w:color="auto"/>
      </w:divBdr>
    </w:div>
    <w:div w:id="863134207">
      <w:bodyDiv w:val="1"/>
      <w:marLeft w:val="0"/>
      <w:marRight w:val="0"/>
      <w:marTop w:val="0"/>
      <w:marBottom w:val="0"/>
      <w:divBdr>
        <w:top w:val="none" w:sz="0" w:space="0" w:color="auto"/>
        <w:left w:val="none" w:sz="0" w:space="0" w:color="auto"/>
        <w:bottom w:val="none" w:sz="0" w:space="0" w:color="auto"/>
        <w:right w:val="none" w:sz="0" w:space="0" w:color="auto"/>
      </w:divBdr>
    </w:div>
    <w:div w:id="863901293">
      <w:bodyDiv w:val="1"/>
      <w:marLeft w:val="0"/>
      <w:marRight w:val="0"/>
      <w:marTop w:val="0"/>
      <w:marBottom w:val="0"/>
      <w:divBdr>
        <w:top w:val="none" w:sz="0" w:space="0" w:color="auto"/>
        <w:left w:val="none" w:sz="0" w:space="0" w:color="auto"/>
        <w:bottom w:val="none" w:sz="0" w:space="0" w:color="auto"/>
        <w:right w:val="none" w:sz="0" w:space="0" w:color="auto"/>
      </w:divBdr>
    </w:div>
    <w:div w:id="865404985">
      <w:bodyDiv w:val="1"/>
      <w:marLeft w:val="0"/>
      <w:marRight w:val="0"/>
      <w:marTop w:val="0"/>
      <w:marBottom w:val="0"/>
      <w:divBdr>
        <w:top w:val="none" w:sz="0" w:space="0" w:color="auto"/>
        <w:left w:val="none" w:sz="0" w:space="0" w:color="auto"/>
        <w:bottom w:val="none" w:sz="0" w:space="0" w:color="auto"/>
        <w:right w:val="none" w:sz="0" w:space="0" w:color="auto"/>
      </w:divBdr>
    </w:div>
    <w:div w:id="865870984">
      <w:bodyDiv w:val="1"/>
      <w:marLeft w:val="0"/>
      <w:marRight w:val="0"/>
      <w:marTop w:val="0"/>
      <w:marBottom w:val="0"/>
      <w:divBdr>
        <w:top w:val="none" w:sz="0" w:space="0" w:color="auto"/>
        <w:left w:val="none" w:sz="0" w:space="0" w:color="auto"/>
        <w:bottom w:val="none" w:sz="0" w:space="0" w:color="auto"/>
        <w:right w:val="none" w:sz="0" w:space="0" w:color="auto"/>
      </w:divBdr>
    </w:div>
    <w:div w:id="867717479">
      <w:bodyDiv w:val="1"/>
      <w:marLeft w:val="0"/>
      <w:marRight w:val="0"/>
      <w:marTop w:val="0"/>
      <w:marBottom w:val="0"/>
      <w:divBdr>
        <w:top w:val="none" w:sz="0" w:space="0" w:color="auto"/>
        <w:left w:val="none" w:sz="0" w:space="0" w:color="auto"/>
        <w:bottom w:val="none" w:sz="0" w:space="0" w:color="auto"/>
        <w:right w:val="none" w:sz="0" w:space="0" w:color="auto"/>
      </w:divBdr>
    </w:div>
    <w:div w:id="868176328">
      <w:bodyDiv w:val="1"/>
      <w:marLeft w:val="0"/>
      <w:marRight w:val="0"/>
      <w:marTop w:val="0"/>
      <w:marBottom w:val="0"/>
      <w:divBdr>
        <w:top w:val="none" w:sz="0" w:space="0" w:color="auto"/>
        <w:left w:val="none" w:sz="0" w:space="0" w:color="auto"/>
        <w:bottom w:val="none" w:sz="0" w:space="0" w:color="auto"/>
        <w:right w:val="none" w:sz="0" w:space="0" w:color="auto"/>
      </w:divBdr>
    </w:div>
    <w:div w:id="871189791">
      <w:bodyDiv w:val="1"/>
      <w:marLeft w:val="0"/>
      <w:marRight w:val="0"/>
      <w:marTop w:val="0"/>
      <w:marBottom w:val="0"/>
      <w:divBdr>
        <w:top w:val="none" w:sz="0" w:space="0" w:color="auto"/>
        <w:left w:val="none" w:sz="0" w:space="0" w:color="auto"/>
        <w:bottom w:val="none" w:sz="0" w:space="0" w:color="auto"/>
        <w:right w:val="none" w:sz="0" w:space="0" w:color="auto"/>
      </w:divBdr>
    </w:div>
    <w:div w:id="871726591">
      <w:bodyDiv w:val="1"/>
      <w:marLeft w:val="0"/>
      <w:marRight w:val="0"/>
      <w:marTop w:val="0"/>
      <w:marBottom w:val="0"/>
      <w:divBdr>
        <w:top w:val="none" w:sz="0" w:space="0" w:color="auto"/>
        <w:left w:val="none" w:sz="0" w:space="0" w:color="auto"/>
        <w:bottom w:val="none" w:sz="0" w:space="0" w:color="auto"/>
        <w:right w:val="none" w:sz="0" w:space="0" w:color="auto"/>
      </w:divBdr>
    </w:div>
    <w:div w:id="874075173">
      <w:bodyDiv w:val="1"/>
      <w:marLeft w:val="0"/>
      <w:marRight w:val="0"/>
      <w:marTop w:val="0"/>
      <w:marBottom w:val="0"/>
      <w:divBdr>
        <w:top w:val="none" w:sz="0" w:space="0" w:color="auto"/>
        <w:left w:val="none" w:sz="0" w:space="0" w:color="auto"/>
        <w:bottom w:val="none" w:sz="0" w:space="0" w:color="auto"/>
        <w:right w:val="none" w:sz="0" w:space="0" w:color="auto"/>
      </w:divBdr>
    </w:div>
    <w:div w:id="874149550">
      <w:bodyDiv w:val="1"/>
      <w:marLeft w:val="0"/>
      <w:marRight w:val="0"/>
      <w:marTop w:val="0"/>
      <w:marBottom w:val="0"/>
      <w:divBdr>
        <w:top w:val="none" w:sz="0" w:space="0" w:color="auto"/>
        <w:left w:val="none" w:sz="0" w:space="0" w:color="auto"/>
        <w:bottom w:val="none" w:sz="0" w:space="0" w:color="auto"/>
        <w:right w:val="none" w:sz="0" w:space="0" w:color="auto"/>
      </w:divBdr>
    </w:div>
    <w:div w:id="876314124">
      <w:bodyDiv w:val="1"/>
      <w:marLeft w:val="0"/>
      <w:marRight w:val="0"/>
      <w:marTop w:val="0"/>
      <w:marBottom w:val="0"/>
      <w:divBdr>
        <w:top w:val="none" w:sz="0" w:space="0" w:color="auto"/>
        <w:left w:val="none" w:sz="0" w:space="0" w:color="auto"/>
        <w:bottom w:val="none" w:sz="0" w:space="0" w:color="auto"/>
        <w:right w:val="none" w:sz="0" w:space="0" w:color="auto"/>
      </w:divBdr>
    </w:div>
    <w:div w:id="878905772">
      <w:bodyDiv w:val="1"/>
      <w:marLeft w:val="0"/>
      <w:marRight w:val="0"/>
      <w:marTop w:val="0"/>
      <w:marBottom w:val="0"/>
      <w:divBdr>
        <w:top w:val="none" w:sz="0" w:space="0" w:color="auto"/>
        <w:left w:val="none" w:sz="0" w:space="0" w:color="auto"/>
        <w:bottom w:val="none" w:sz="0" w:space="0" w:color="auto"/>
        <w:right w:val="none" w:sz="0" w:space="0" w:color="auto"/>
      </w:divBdr>
    </w:div>
    <w:div w:id="879052152">
      <w:bodyDiv w:val="1"/>
      <w:marLeft w:val="0"/>
      <w:marRight w:val="0"/>
      <w:marTop w:val="0"/>
      <w:marBottom w:val="0"/>
      <w:divBdr>
        <w:top w:val="none" w:sz="0" w:space="0" w:color="auto"/>
        <w:left w:val="none" w:sz="0" w:space="0" w:color="auto"/>
        <w:bottom w:val="none" w:sz="0" w:space="0" w:color="auto"/>
        <w:right w:val="none" w:sz="0" w:space="0" w:color="auto"/>
      </w:divBdr>
    </w:div>
    <w:div w:id="880628314">
      <w:bodyDiv w:val="1"/>
      <w:marLeft w:val="0"/>
      <w:marRight w:val="0"/>
      <w:marTop w:val="0"/>
      <w:marBottom w:val="0"/>
      <w:divBdr>
        <w:top w:val="none" w:sz="0" w:space="0" w:color="auto"/>
        <w:left w:val="none" w:sz="0" w:space="0" w:color="auto"/>
        <w:bottom w:val="none" w:sz="0" w:space="0" w:color="auto"/>
        <w:right w:val="none" w:sz="0" w:space="0" w:color="auto"/>
      </w:divBdr>
    </w:div>
    <w:div w:id="882903436">
      <w:bodyDiv w:val="1"/>
      <w:marLeft w:val="0"/>
      <w:marRight w:val="0"/>
      <w:marTop w:val="0"/>
      <w:marBottom w:val="0"/>
      <w:divBdr>
        <w:top w:val="none" w:sz="0" w:space="0" w:color="auto"/>
        <w:left w:val="none" w:sz="0" w:space="0" w:color="auto"/>
        <w:bottom w:val="none" w:sz="0" w:space="0" w:color="auto"/>
        <w:right w:val="none" w:sz="0" w:space="0" w:color="auto"/>
      </w:divBdr>
    </w:div>
    <w:div w:id="887377183">
      <w:bodyDiv w:val="1"/>
      <w:marLeft w:val="0"/>
      <w:marRight w:val="0"/>
      <w:marTop w:val="0"/>
      <w:marBottom w:val="0"/>
      <w:divBdr>
        <w:top w:val="none" w:sz="0" w:space="0" w:color="auto"/>
        <w:left w:val="none" w:sz="0" w:space="0" w:color="auto"/>
        <w:bottom w:val="none" w:sz="0" w:space="0" w:color="auto"/>
        <w:right w:val="none" w:sz="0" w:space="0" w:color="auto"/>
      </w:divBdr>
    </w:div>
    <w:div w:id="890503775">
      <w:bodyDiv w:val="1"/>
      <w:marLeft w:val="0"/>
      <w:marRight w:val="0"/>
      <w:marTop w:val="0"/>
      <w:marBottom w:val="0"/>
      <w:divBdr>
        <w:top w:val="none" w:sz="0" w:space="0" w:color="auto"/>
        <w:left w:val="none" w:sz="0" w:space="0" w:color="auto"/>
        <w:bottom w:val="none" w:sz="0" w:space="0" w:color="auto"/>
        <w:right w:val="none" w:sz="0" w:space="0" w:color="auto"/>
      </w:divBdr>
    </w:div>
    <w:div w:id="890967859">
      <w:bodyDiv w:val="1"/>
      <w:marLeft w:val="0"/>
      <w:marRight w:val="0"/>
      <w:marTop w:val="0"/>
      <w:marBottom w:val="0"/>
      <w:divBdr>
        <w:top w:val="none" w:sz="0" w:space="0" w:color="auto"/>
        <w:left w:val="none" w:sz="0" w:space="0" w:color="auto"/>
        <w:bottom w:val="none" w:sz="0" w:space="0" w:color="auto"/>
        <w:right w:val="none" w:sz="0" w:space="0" w:color="auto"/>
      </w:divBdr>
    </w:div>
    <w:div w:id="891237714">
      <w:bodyDiv w:val="1"/>
      <w:marLeft w:val="0"/>
      <w:marRight w:val="0"/>
      <w:marTop w:val="0"/>
      <w:marBottom w:val="0"/>
      <w:divBdr>
        <w:top w:val="none" w:sz="0" w:space="0" w:color="auto"/>
        <w:left w:val="none" w:sz="0" w:space="0" w:color="auto"/>
        <w:bottom w:val="none" w:sz="0" w:space="0" w:color="auto"/>
        <w:right w:val="none" w:sz="0" w:space="0" w:color="auto"/>
      </w:divBdr>
    </w:div>
    <w:div w:id="892891513">
      <w:bodyDiv w:val="1"/>
      <w:marLeft w:val="0"/>
      <w:marRight w:val="0"/>
      <w:marTop w:val="0"/>
      <w:marBottom w:val="0"/>
      <w:divBdr>
        <w:top w:val="none" w:sz="0" w:space="0" w:color="auto"/>
        <w:left w:val="none" w:sz="0" w:space="0" w:color="auto"/>
        <w:bottom w:val="none" w:sz="0" w:space="0" w:color="auto"/>
        <w:right w:val="none" w:sz="0" w:space="0" w:color="auto"/>
      </w:divBdr>
    </w:div>
    <w:div w:id="893614200">
      <w:bodyDiv w:val="1"/>
      <w:marLeft w:val="0"/>
      <w:marRight w:val="0"/>
      <w:marTop w:val="0"/>
      <w:marBottom w:val="0"/>
      <w:divBdr>
        <w:top w:val="none" w:sz="0" w:space="0" w:color="auto"/>
        <w:left w:val="none" w:sz="0" w:space="0" w:color="auto"/>
        <w:bottom w:val="none" w:sz="0" w:space="0" w:color="auto"/>
        <w:right w:val="none" w:sz="0" w:space="0" w:color="auto"/>
      </w:divBdr>
    </w:div>
    <w:div w:id="893663081">
      <w:bodyDiv w:val="1"/>
      <w:marLeft w:val="0"/>
      <w:marRight w:val="0"/>
      <w:marTop w:val="0"/>
      <w:marBottom w:val="0"/>
      <w:divBdr>
        <w:top w:val="none" w:sz="0" w:space="0" w:color="auto"/>
        <w:left w:val="none" w:sz="0" w:space="0" w:color="auto"/>
        <w:bottom w:val="none" w:sz="0" w:space="0" w:color="auto"/>
        <w:right w:val="none" w:sz="0" w:space="0" w:color="auto"/>
      </w:divBdr>
    </w:div>
    <w:div w:id="895891813">
      <w:bodyDiv w:val="1"/>
      <w:marLeft w:val="0"/>
      <w:marRight w:val="0"/>
      <w:marTop w:val="0"/>
      <w:marBottom w:val="0"/>
      <w:divBdr>
        <w:top w:val="none" w:sz="0" w:space="0" w:color="auto"/>
        <w:left w:val="none" w:sz="0" w:space="0" w:color="auto"/>
        <w:bottom w:val="none" w:sz="0" w:space="0" w:color="auto"/>
        <w:right w:val="none" w:sz="0" w:space="0" w:color="auto"/>
      </w:divBdr>
    </w:div>
    <w:div w:id="896666902">
      <w:bodyDiv w:val="1"/>
      <w:marLeft w:val="0"/>
      <w:marRight w:val="0"/>
      <w:marTop w:val="0"/>
      <w:marBottom w:val="0"/>
      <w:divBdr>
        <w:top w:val="none" w:sz="0" w:space="0" w:color="auto"/>
        <w:left w:val="none" w:sz="0" w:space="0" w:color="auto"/>
        <w:bottom w:val="none" w:sz="0" w:space="0" w:color="auto"/>
        <w:right w:val="none" w:sz="0" w:space="0" w:color="auto"/>
      </w:divBdr>
    </w:div>
    <w:div w:id="898175583">
      <w:bodyDiv w:val="1"/>
      <w:marLeft w:val="0"/>
      <w:marRight w:val="0"/>
      <w:marTop w:val="0"/>
      <w:marBottom w:val="0"/>
      <w:divBdr>
        <w:top w:val="none" w:sz="0" w:space="0" w:color="auto"/>
        <w:left w:val="none" w:sz="0" w:space="0" w:color="auto"/>
        <w:bottom w:val="none" w:sz="0" w:space="0" w:color="auto"/>
        <w:right w:val="none" w:sz="0" w:space="0" w:color="auto"/>
      </w:divBdr>
    </w:div>
    <w:div w:id="898246446">
      <w:bodyDiv w:val="1"/>
      <w:marLeft w:val="0"/>
      <w:marRight w:val="0"/>
      <w:marTop w:val="0"/>
      <w:marBottom w:val="0"/>
      <w:divBdr>
        <w:top w:val="none" w:sz="0" w:space="0" w:color="auto"/>
        <w:left w:val="none" w:sz="0" w:space="0" w:color="auto"/>
        <w:bottom w:val="none" w:sz="0" w:space="0" w:color="auto"/>
        <w:right w:val="none" w:sz="0" w:space="0" w:color="auto"/>
      </w:divBdr>
    </w:div>
    <w:div w:id="899168150">
      <w:bodyDiv w:val="1"/>
      <w:marLeft w:val="0"/>
      <w:marRight w:val="0"/>
      <w:marTop w:val="0"/>
      <w:marBottom w:val="0"/>
      <w:divBdr>
        <w:top w:val="none" w:sz="0" w:space="0" w:color="auto"/>
        <w:left w:val="none" w:sz="0" w:space="0" w:color="auto"/>
        <w:bottom w:val="none" w:sz="0" w:space="0" w:color="auto"/>
        <w:right w:val="none" w:sz="0" w:space="0" w:color="auto"/>
      </w:divBdr>
    </w:div>
    <w:div w:id="899636691">
      <w:bodyDiv w:val="1"/>
      <w:marLeft w:val="0"/>
      <w:marRight w:val="0"/>
      <w:marTop w:val="0"/>
      <w:marBottom w:val="0"/>
      <w:divBdr>
        <w:top w:val="none" w:sz="0" w:space="0" w:color="auto"/>
        <w:left w:val="none" w:sz="0" w:space="0" w:color="auto"/>
        <w:bottom w:val="none" w:sz="0" w:space="0" w:color="auto"/>
        <w:right w:val="none" w:sz="0" w:space="0" w:color="auto"/>
      </w:divBdr>
    </w:div>
    <w:div w:id="901329394">
      <w:bodyDiv w:val="1"/>
      <w:marLeft w:val="0"/>
      <w:marRight w:val="0"/>
      <w:marTop w:val="0"/>
      <w:marBottom w:val="0"/>
      <w:divBdr>
        <w:top w:val="none" w:sz="0" w:space="0" w:color="auto"/>
        <w:left w:val="none" w:sz="0" w:space="0" w:color="auto"/>
        <w:bottom w:val="none" w:sz="0" w:space="0" w:color="auto"/>
        <w:right w:val="none" w:sz="0" w:space="0" w:color="auto"/>
      </w:divBdr>
    </w:div>
    <w:div w:id="904025214">
      <w:bodyDiv w:val="1"/>
      <w:marLeft w:val="0"/>
      <w:marRight w:val="0"/>
      <w:marTop w:val="0"/>
      <w:marBottom w:val="0"/>
      <w:divBdr>
        <w:top w:val="none" w:sz="0" w:space="0" w:color="auto"/>
        <w:left w:val="none" w:sz="0" w:space="0" w:color="auto"/>
        <w:bottom w:val="none" w:sz="0" w:space="0" w:color="auto"/>
        <w:right w:val="none" w:sz="0" w:space="0" w:color="auto"/>
      </w:divBdr>
    </w:div>
    <w:div w:id="907615166">
      <w:bodyDiv w:val="1"/>
      <w:marLeft w:val="0"/>
      <w:marRight w:val="0"/>
      <w:marTop w:val="0"/>
      <w:marBottom w:val="0"/>
      <w:divBdr>
        <w:top w:val="none" w:sz="0" w:space="0" w:color="auto"/>
        <w:left w:val="none" w:sz="0" w:space="0" w:color="auto"/>
        <w:bottom w:val="none" w:sz="0" w:space="0" w:color="auto"/>
        <w:right w:val="none" w:sz="0" w:space="0" w:color="auto"/>
      </w:divBdr>
    </w:div>
    <w:div w:id="908610631">
      <w:bodyDiv w:val="1"/>
      <w:marLeft w:val="0"/>
      <w:marRight w:val="0"/>
      <w:marTop w:val="0"/>
      <w:marBottom w:val="0"/>
      <w:divBdr>
        <w:top w:val="none" w:sz="0" w:space="0" w:color="auto"/>
        <w:left w:val="none" w:sz="0" w:space="0" w:color="auto"/>
        <w:bottom w:val="none" w:sz="0" w:space="0" w:color="auto"/>
        <w:right w:val="none" w:sz="0" w:space="0" w:color="auto"/>
      </w:divBdr>
    </w:div>
    <w:div w:id="909146934">
      <w:bodyDiv w:val="1"/>
      <w:marLeft w:val="0"/>
      <w:marRight w:val="0"/>
      <w:marTop w:val="0"/>
      <w:marBottom w:val="0"/>
      <w:divBdr>
        <w:top w:val="none" w:sz="0" w:space="0" w:color="auto"/>
        <w:left w:val="none" w:sz="0" w:space="0" w:color="auto"/>
        <w:bottom w:val="none" w:sz="0" w:space="0" w:color="auto"/>
        <w:right w:val="none" w:sz="0" w:space="0" w:color="auto"/>
      </w:divBdr>
    </w:div>
    <w:div w:id="910849214">
      <w:bodyDiv w:val="1"/>
      <w:marLeft w:val="0"/>
      <w:marRight w:val="0"/>
      <w:marTop w:val="0"/>
      <w:marBottom w:val="0"/>
      <w:divBdr>
        <w:top w:val="none" w:sz="0" w:space="0" w:color="auto"/>
        <w:left w:val="none" w:sz="0" w:space="0" w:color="auto"/>
        <w:bottom w:val="none" w:sz="0" w:space="0" w:color="auto"/>
        <w:right w:val="none" w:sz="0" w:space="0" w:color="auto"/>
      </w:divBdr>
    </w:div>
    <w:div w:id="912930334">
      <w:bodyDiv w:val="1"/>
      <w:marLeft w:val="0"/>
      <w:marRight w:val="0"/>
      <w:marTop w:val="0"/>
      <w:marBottom w:val="0"/>
      <w:divBdr>
        <w:top w:val="none" w:sz="0" w:space="0" w:color="auto"/>
        <w:left w:val="none" w:sz="0" w:space="0" w:color="auto"/>
        <w:bottom w:val="none" w:sz="0" w:space="0" w:color="auto"/>
        <w:right w:val="none" w:sz="0" w:space="0" w:color="auto"/>
      </w:divBdr>
    </w:div>
    <w:div w:id="913398760">
      <w:bodyDiv w:val="1"/>
      <w:marLeft w:val="0"/>
      <w:marRight w:val="0"/>
      <w:marTop w:val="0"/>
      <w:marBottom w:val="0"/>
      <w:divBdr>
        <w:top w:val="none" w:sz="0" w:space="0" w:color="auto"/>
        <w:left w:val="none" w:sz="0" w:space="0" w:color="auto"/>
        <w:bottom w:val="none" w:sz="0" w:space="0" w:color="auto"/>
        <w:right w:val="none" w:sz="0" w:space="0" w:color="auto"/>
      </w:divBdr>
    </w:div>
    <w:div w:id="913661248">
      <w:bodyDiv w:val="1"/>
      <w:marLeft w:val="0"/>
      <w:marRight w:val="0"/>
      <w:marTop w:val="0"/>
      <w:marBottom w:val="0"/>
      <w:divBdr>
        <w:top w:val="none" w:sz="0" w:space="0" w:color="auto"/>
        <w:left w:val="none" w:sz="0" w:space="0" w:color="auto"/>
        <w:bottom w:val="none" w:sz="0" w:space="0" w:color="auto"/>
        <w:right w:val="none" w:sz="0" w:space="0" w:color="auto"/>
      </w:divBdr>
    </w:div>
    <w:div w:id="915552665">
      <w:bodyDiv w:val="1"/>
      <w:marLeft w:val="0"/>
      <w:marRight w:val="0"/>
      <w:marTop w:val="0"/>
      <w:marBottom w:val="0"/>
      <w:divBdr>
        <w:top w:val="none" w:sz="0" w:space="0" w:color="auto"/>
        <w:left w:val="none" w:sz="0" w:space="0" w:color="auto"/>
        <w:bottom w:val="none" w:sz="0" w:space="0" w:color="auto"/>
        <w:right w:val="none" w:sz="0" w:space="0" w:color="auto"/>
      </w:divBdr>
    </w:div>
    <w:div w:id="917715949">
      <w:bodyDiv w:val="1"/>
      <w:marLeft w:val="0"/>
      <w:marRight w:val="0"/>
      <w:marTop w:val="0"/>
      <w:marBottom w:val="0"/>
      <w:divBdr>
        <w:top w:val="none" w:sz="0" w:space="0" w:color="auto"/>
        <w:left w:val="none" w:sz="0" w:space="0" w:color="auto"/>
        <w:bottom w:val="none" w:sz="0" w:space="0" w:color="auto"/>
        <w:right w:val="none" w:sz="0" w:space="0" w:color="auto"/>
      </w:divBdr>
    </w:div>
    <w:div w:id="918371880">
      <w:bodyDiv w:val="1"/>
      <w:marLeft w:val="0"/>
      <w:marRight w:val="0"/>
      <w:marTop w:val="0"/>
      <w:marBottom w:val="0"/>
      <w:divBdr>
        <w:top w:val="none" w:sz="0" w:space="0" w:color="auto"/>
        <w:left w:val="none" w:sz="0" w:space="0" w:color="auto"/>
        <w:bottom w:val="none" w:sz="0" w:space="0" w:color="auto"/>
        <w:right w:val="none" w:sz="0" w:space="0" w:color="auto"/>
      </w:divBdr>
    </w:div>
    <w:div w:id="919409664">
      <w:bodyDiv w:val="1"/>
      <w:marLeft w:val="0"/>
      <w:marRight w:val="0"/>
      <w:marTop w:val="0"/>
      <w:marBottom w:val="0"/>
      <w:divBdr>
        <w:top w:val="none" w:sz="0" w:space="0" w:color="auto"/>
        <w:left w:val="none" w:sz="0" w:space="0" w:color="auto"/>
        <w:bottom w:val="none" w:sz="0" w:space="0" w:color="auto"/>
        <w:right w:val="none" w:sz="0" w:space="0" w:color="auto"/>
      </w:divBdr>
    </w:div>
    <w:div w:id="919752912">
      <w:bodyDiv w:val="1"/>
      <w:marLeft w:val="0"/>
      <w:marRight w:val="0"/>
      <w:marTop w:val="0"/>
      <w:marBottom w:val="0"/>
      <w:divBdr>
        <w:top w:val="none" w:sz="0" w:space="0" w:color="auto"/>
        <w:left w:val="none" w:sz="0" w:space="0" w:color="auto"/>
        <w:bottom w:val="none" w:sz="0" w:space="0" w:color="auto"/>
        <w:right w:val="none" w:sz="0" w:space="0" w:color="auto"/>
      </w:divBdr>
    </w:div>
    <w:div w:id="920485449">
      <w:bodyDiv w:val="1"/>
      <w:marLeft w:val="0"/>
      <w:marRight w:val="0"/>
      <w:marTop w:val="0"/>
      <w:marBottom w:val="0"/>
      <w:divBdr>
        <w:top w:val="none" w:sz="0" w:space="0" w:color="auto"/>
        <w:left w:val="none" w:sz="0" w:space="0" w:color="auto"/>
        <w:bottom w:val="none" w:sz="0" w:space="0" w:color="auto"/>
        <w:right w:val="none" w:sz="0" w:space="0" w:color="auto"/>
      </w:divBdr>
    </w:div>
    <w:div w:id="920720381">
      <w:bodyDiv w:val="1"/>
      <w:marLeft w:val="0"/>
      <w:marRight w:val="0"/>
      <w:marTop w:val="0"/>
      <w:marBottom w:val="0"/>
      <w:divBdr>
        <w:top w:val="none" w:sz="0" w:space="0" w:color="auto"/>
        <w:left w:val="none" w:sz="0" w:space="0" w:color="auto"/>
        <w:bottom w:val="none" w:sz="0" w:space="0" w:color="auto"/>
        <w:right w:val="none" w:sz="0" w:space="0" w:color="auto"/>
      </w:divBdr>
    </w:div>
    <w:div w:id="921722888">
      <w:bodyDiv w:val="1"/>
      <w:marLeft w:val="0"/>
      <w:marRight w:val="0"/>
      <w:marTop w:val="0"/>
      <w:marBottom w:val="0"/>
      <w:divBdr>
        <w:top w:val="none" w:sz="0" w:space="0" w:color="auto"/>
        <w:left w:val="none" w:sz="0" w:space="0" w:color="auto"/>
        <w:bottom w:val="none" w:sz="0" w:space="0" w:color="auto"/>
        <w:right w:val="none" w:sz="0" w:space="0" w:color="auto"/>
      </w:divBdr>
    </w:div>
    <w:div w:id="922683297">
      <w:bodyDiv w:val="1"/>
      <w:marLeft w:val="0"/>
      <w:marRight w:val="0"/>
      <w:marTop w:val="0"/>
      <w:marBottom w:val="0"/>
      <w:divBdr>
        <w:top w:val="none" w:sz="0" w:space="0" w:color="auto"/>
        <w:left w:val="none" w:sz="0" w:space="0" w:color="auto"/>
        <w:bottom w:val="none" w:sz="0" w:space="0" w:color="auto"/>
        <w:right w:val="none" w:sz="0" w:space="0" w:color="auto"/>
      </w:divBdr>
    </w:div>
    <w:div w:id="926112588">
      <w:bodyDiv w:val="1"/>
      <w:marLeft w:val="0"/>
      <w:marRight w:val="0"/>
      <w:marTop w:val="0"/>
      <w:marBottom w:val="0"/>
      <w:divBdr>
        <w:top w:val="none" w:sz="0" w:space="0" w:color="auto"/>
        <w:left w:val="none" w:sz="0" w:space="0" w:color="auto"/>
        <w:bottom w:val="none" w:sz="0" w:space="0" w:color="auto"/>
        <w:right w:val="none" w:sz="0" w:space="0" w:color="auto"/>
      </w:divBdr>
    </w:div>
    <w:div w:id="926228642">
      <w:bodyDiv w:val="1"/>
      <w:marLeft w:val="0"/>
      <w:marRight w:val="0"/>
      <w:marTop w:val="0"/>
      <w:marBottom w:val="0"/>
      <w:divBdr>
        <w:top w:val="none" w:sz="0" w:space="0" w:color="auto"/>
        <w:left w:val="none" w:sz="0" w:space="0" w:color="auto"/>
        <w:bottom w:val="none" w:sz="0" w:space="0" w:color="auto"/>
        <w:right w:val="none" w:sz="0" w:space="0" w:color="auto"/>
      </w:divBdr>
    </w:div>
    <w:div w:id="928081811">
      <w:bodyDiv w:val="1"/>
      <w:marLeft w:val="0"/>
      <w:marRight w:val="0"/>
      <w:marTop w:val="0"/>
      <w:marBottom w:val="0"/>
      <w:divBdr>
        <w:top w:val="none" w:sz="0" w:space="0" w:color="auto"/>
        <w:left w:val="none" w:sz="0" w:space="0" w:color="auto"/>
        <w:bottom w:val="none" w:sz="0" w:space="0" w:color="auto"/>
        <w:right w:val="none" w:sz="0" w:space="0" w:color="auto"/>
      </w:divBdr>
    </w:div>
    <w:div w:id="928734059">
      <w:bodyDiv w:val="1"/>
      <w:marLeft w:val="0"/>
      <w:marRight w:val="0"/>
      <w:marTop w:val="0"/>
      <w:marBottom w:val="0"/>
      <w:divBdr>
        <w:top w:val="none" w:sz="0" w:space="0" w:color="auto"/>
        <w:left w:val="none" w:sz="0" w:space="0" w:color="auto"/>
        <w:bottom w:val="none" w:sz="0" w:space="0" w:color="auto"/>
        <w:right w:val="none" w:sz="0" w:space="0" w:color="auto"/>
      </w:divBdr>
    </w:div>
    <w:div w:id="932011153">
      <w:bodyDiv w:val="1"/>
      <w:marLeft w:val="0"/>
      <w:marRight w:val="0"/>
      <w:marTop w:val="0"/>
      <w:marBottom w:val="0"/>
      <w:divBdr>
        <w:top w:val="none" w:sz="0" w:space="0" w:color="auto"/>
        <w:left w:val="none" w:sz="0" w:space="0" w:color="auto"/>
        <w:bottom w:val="none" w:sz="0" w:space="0" w:color="auto"/>
        <w:right w:val="none" w:sz="0" w:space="0" w:color="auto"/>
      </w:divBdr>
    </w:div>
    <w:div w:id="933325441">
      <w:bodyDiv w:val="1"/>
      <w:marLeft w:val="0"/>
      <w:marRight w:val="0"/>
      <w:marTop w:val="0"/>
      <w:marBottom w:val="0"/>
      <w:divBdr>
        <w:top w:val="none" w:sz="0" w:space="0" w:color="auto"/>
        <w:left w:val="none" w:sz="0" w:space="0" w:color="auto"/>
        <w:bottom w:val="none" w:sz="0" w:space="0" w:color="auto"/>
        <w:right w:val="none" w:sz="0" w:space="0" w:color="auto"/>
      </w:divBdr>
    </w:div>
    <w:div w:id="933708372">
      <w:bodyDiv w:val="1"/>
      <w:marLeft w:val="0"/>
      <w:marRight w:val="0"/>
      <w:marTop w:val="0"/>
      <w:marBottom w:val="0"/>
      <w:divBdr>
        <w:top w:val="none" w:sz="0" w:space="0" w:color="auto"/>
        <w:left w:val="none" w:sz="0" w:space="0" w:color="auto"/>
        <w:bottom w:val="none" w:sz="0" w:space="0" w:color="auto"/>
        <w:right w:val="none" w:sz="0" w:space="0" w:color="auto"/>
      </w:divBdr>
    </w:div>
    <w:div w:id="941113893">
      <w:bodyDiv w:val="1"/>
      <w:marLeft w:val="0"/>
      <w:marRight w:val="0"/>
      <w:marTop w:val="0"/>
      <w:marBottom w:val="0"/>
      <w:divBdr>
        <w:top w:val="none" w:sz="0" w:space="0" w:color="auto"/>
        <w:left w:val="none" w:sz="0" w:space="0" w:color="auto"/>
        <w:bottom w:val="none" w:sz="0" w:space="0" w:color="auto"/>
        <w:right w:val="none" w:sz="0" w:space="0" w:color="auto"/>
      </w:divBdr>
    </w:div>
    <w:div w:id="942570884">
      <w:bodyDiv w:val="1"/>
      <w:marLeft w:val="0"/>
      <w:marRight w:val="0"/>
      <w:marTop w:val="0"/>
      <w:marBottom w:val="0"/>
      <w:divBdr>
        <w:top w:val="none" w:sz="0" w:space="0" w:color="auto"/>
        <w:left w:val="none" w:sz="0" w:space="0" w:color="auto"/>
        <w:bottom w:val="none" w:sz="0" w:space="0" w:color="auto"/>
        <w:right w:val="none" w:sz="0" w:space="0" w:color="auto"/>
      </w:divBdr>
    </w:div>
    <w:div w:id="943733140">
      <w:bodyDiv w:val="1"/>
      <w:marLeft w:val="0"/>
      <w:marRight w:val="0"/>
      <w:marTop w:val="0"/>
      <w:marBottom w:val="0"/>
      <w:divBdr>
        <w:top w:val="none" w:sz="0" w:space="0" w:color="auto"/>
        <w:left w:val="none" w:sz="0" w:space="0" w:color="auto"/>
        <w:bottom w:val="none" w:sz="0" w:space="0" w:color="auto"/>
        <w:right w:val="none" w:sz="0" w:space="0" w:color="auto"/>
      </w:divBdr>
    </w:div>
    <w:div w:id="943877076">
      <w:bodyDiv w:val="1"/>
      <w:marLeft w:val="0"/>
      <w:marRight w:val="0"/>
      <w:marTop w:val="0"/>
      <w:marBottom w:val="0"/>
      <w:divBdr>
        <w:top w:val="none" w:sz="0" w:space="0" w:color="auto"/>
        <w:left w:val="none" w:sz="0" w:space="0" w:color="auto"/>
        <w:bottom w:val="none" w:sz="0" w:space="0" w:color="auto"/>
        <w:right w:val="none" w:sz="0" w:space="0" w:color="auto"/>
      </w:divBdr>
    </w:div>
    <w:div w:id="944195018">
      <w:bodyDiv w:val="1"/>
      <w:marLeft w:val="0"/>
      <w:marRight w:val="0"/>
      <w:marTop w:val="0"/>
      <w:marBottom w:val="0"/>
      <w:divBdr>
        <w:top w:val="none" w:sz="0" w:space="0" w:color="auto"/>
        <w:left w:val="none" w:sz="0" w:space="0" w:color="auto"/>
        <w:bottom w:val="none" w:sz="0" w:space="0" w:color="auto"/>
        <w:right w:val="none" w:sz="0" w:space="0" w:color="auto"/>
      </w:divBdr>
    </w:div>
    <w:div w:id="947008458">
      <w:bodyDiv w:val="1"/>
      <w:marLeft w:val="0"/>
      <w:marRight w:val="0"/>
      <w:marTop w:val="0"/>
      <w:marBottom w:val="0"/>
      <w:divBdr>
        <w:top w:val="none" w:sz="0" w:space="0" w:color="auto"/>
        <w:left w:val="none" w:sz="0" w:space="0" w:color="auto"/>
        <w:bottom w:val="none" w:sz="0" w:space="0" w:color="auto"/>
        <w:right w:val="none" w:sz="0" w:space="0" w:color="auto"/>
      </w:divBdr>
    </w:div>
    <w:div w:id="949821138">
      <w:bodyDiv w:val="1"/>
      <w:marLeft w:val="0"/>
      <w:marRight w:val="0"/>
      <w:marTop w:val="0"/>
      <w:marBottom w:val="0"/>
      <w:divBdr>
        <w:top w:val="none" w:sz="0" w:space="0" w:color="auto"/>
        <w:left w:val="none" w:sz="0" w:space="0" w:color="auto"/>
        <w:bottom w:val="none" w:sz="0" w:space="0" w:color="auto"/>
        <w:right w:val="none" w:sz="0" w:space="0" w:color="auto"/>
      </w:divBdr>
    </w:div>
    <w:div w:id="950169354">
      <w:bodyDiv w:val="1"/>
      <w:marLeft w:val="0"/>
      <w:marRight w:val="0"/>
      <w:marTop w:val="0"/>
      <w:marBottom w:val="0"/>
      <w:divBdr>
        <w:top w:val="none" w:sz="0" w:space="0" w:color="auto"/>
        <w:left w:val="none" w:sz="0" w:space="0" w:color="auto"/>
        <w:bottom w:val="none" w:sz="0" w:space="0" w:color="auto"/>
        <w:right w:val="none" w:sz="0" w:space="0" w:color="auto"/>
      </w:divBdr>
    </w:div>
    <w:div w:id="951592933">
      <w:bodyDiv w:val="1"/>
      <w:marLeft w:val="0"/>
      <w:marRight w:val="0"/>
      <w:marTop w:val="0"/>
      <w:marBottom w:val="0"/>
      <w:divBdr>
        <w:top w:val="none" w:sz="0" w:space="0" w:color="auto"/>
        <w:left w:val="none" w:sz="0" w:space="0" w:color="auto"/>
        <w:bottom w:val="none" w:sz="0" w:space="0" w:color="auto"/>
        <w:right w:val="none" w:sz="0" w:space="0" w:color="auto"/>
      </w:divBdr>
    </w:div>
    <w:div w:id="952858873">
      <w:bodyDiv w:val="1"/>
      <w:marLeft w:val="0"/>
      <w:marRight w:val="0"/>
      <w:marTop w:val="0"/>
      <w:marBottom w:val="0"/>
      <w:divBdr>
        <w:top w:val="none" w:sz="0" w:space="0" w:color="auto"/>
        <w:left w:val="none" w:sz="0" w:space="0" w:color="auto"/>
        <w:bottom w:val="none" w:sz="0" w:space="0" w:color="auto"/>
        <w:right w:val="none" w:sz="0" w:space="0" w:color="auto"/>
      </w:divBdr>
    </w:div>
    <w:div w:id="954485220">
      <w:bodyDiv w:val="1"/>
      <w:marLeft w:val="0"/>
      <w:marRight w:val="0"/>
      <w:marTop w:val="0"/>
      <w:marBottom w:val="0"/>
      <w:divBdr>
        <w:top w:val="none" w:sz="0" w:space="0" w:color="auto"/>
        <w:left w:val="none" w:sz="0" w:space="0" w:color="auto"/>
        <w:bottom w:val="none" w:sz="0" w:space="0" w:color="auto"/>
        <w:right w:val="none" w:sz="0" w:space="0" w:color="auto"/>
      </w:divBdr>
    </w:div>
    <w:div w:id="955218412">
      <w:bodyDiv w:val="1"/>
      <w:marLeft w:val="0"/>
      <w:marRight w:val="0"/>
      <w:marTop w:val="0"/>
      <w:marBottom w:val="0"/>
      <w:divBdr>
        <w:top w:val="none" w:sz="0" w:space="0" w:color="auto"/>
        <w:left w:val="none" w:sz="0" w:space="0" w:color="auto"/>
        <w:bottom w:val="none" w:sz="0" w:space="0" w:color="auto"/>
        <w:right w:val="none" w:sz="0" w:space="0" w:color="auto"/>
      </w:divBdr>
    </w:div>
    <w:div w:id="956837242">
      <w:bodyDiv w:val="1"/>
      <w:marLeft w:val="0"/>
      <w:marRight w:val="0"/>
      <w:marTop w:val="0"/>
      <w:marBottom w:val="0"/>
      <w:divBdr>
        <w:top w:val="none" w:sz="0" w:space="0" w:color="auto"/>
        <w:left w:val="none" w:sz="0" w:space="0" w:color="auto"/>
        <w:bottom w:val="none" w:sz="0" w:space="0" w:color="auto"/>
        <w:right w:val="none" w:sz="0" w:space="0" w:color="auto"/>
      </w:divBdr>
    </w:div>
    <w:div w:id="962926941">
      <w:bodyDiv w:val="1"/>
      <w:marLeft w:val="0"/>
      <w:marRight w:val="0"/>
      <w:marTop w:val="0"/>
      <w:marBottom w:val="0"/>
      <w:divBdr>
        <w:top w:val="none" w:sz="0" w:space="0" w:color="auto"/>
        <w:left w:val="none" w:sz="0" w:space="0" w:color="auto"/>
        <w:bottom w:val="none" w:sz="0" w:space="0" w:color="auto"/>
        <w:right w:val="none" w:sz="0" w:space="0" w:color="auto"/>
      </w:divBdr>
    </w:div>
    <w:div w:id="963929863">
      <w:bodyDiv w:val="1"/>
      <w:marLeft w:val="0"/>
      <w:marRight w:val="0"/>
      <w:marTop w:val="0"/>
      <w:marBottom w:val="0"/>
      <w:divBdr>
        <w:top w:val="none" w:sz="0" w:space="0" w:color="auto"/>
        <w:left w:val="none" w:sz="0" w:space="0" w:color="auto"/>
        <w:bottom w:val="none" w:sz="0" w:space="0" w:color="auto"/>
        <w:right w:val="none" w:sz="0" w:space="0" w:color="auto"/>
      </w:divBdr>
    </w:div>
    <w:div w:id="964582787">
      <w:bodyDiv w:val="1"/>
      <w:marLeft w:val="0"/>
      <w:marRight w:val="0"/>
      <w:marTop w:val="0"/>
      <w:marBottom w:val="0"/>
      <w:divBdr>
        <w:top w:val="none" w:sz="0" w:space="0" w:color="auto"/>
        <w:left w:val="none" w:sz="0" w:space="0" w:color="auto"/>
        <w:bottom w:val="none" w:sz="0" w:space="0" w:color="auto"/>
        <w:right w:val="none" w:sz="0" w:space="0" w:color="auto"/>
      </w:divBdr>
    </w:div>
    <w:div w:id="965160350">
      <w:bodyDiv w:val="1"/>
      <w:marLeft w:val="0"/>
      <w:marRight w:val="0"/>
      <w:marTop w:val="0"/>
      <w:marBottom w:val="0"/>
      <w:divBdr>
        <w:top w:val="none" w:sz="0" w:space="0" w:color="auto"/>
        <w:left w:val="none" w:sz="0" w:space="0" w:color="auto"/>
        <w:bottom w:val="none" w:sz="0" w:space="0" w:color="auto"/>
        <w:right w:val="none" w:sz="0" w:space="0" w:color="auto"/>
      </w:divBdr>
    </w:div>
    <w:div w:id="966083948">
      <w:bodyDiv w:val="1"/>
      <w:marLeft w:val="0"/>
      <w:marRight w:val="0"/>
      <w:marTop w:val="0"/>
      <w:marBottom w:val="0"/>
      <w:divBdr>
        <w:top w:val="none" w:sz="0" w:space="0" w:color="auto"/>
        <w:left w:val="none" w:sz="0" w:space="0" w:color="auto"/>
        <w:bottom w:val="none" w:sz="0" w:space="0" w:color="auto"/>
        <w:right w:val="none" w:sz="0" w:space="0" w:color="auto"/>
      </w:divBdr>
    </w:div>
    <w:div w:id="966544408">
      <w:bodyDiv w:val="1"/>
      <w:marLeft w:val="0"/>
      <w:marRight w:val="0"/>
      <w:marTop w:val="0"/>
      <w:marBottom w:val="0"/>
      <w:divBdr>
        <w:top w:val="none" w:sz="0" w:space="0" w:color="auto"/>
        <w:left w:val="none" w:sz="0" w:space="0" w:color="auto"/>
        <w:bottom w:val="none" w:sz="0" w:space="0" w:color="auto"/>
        <w:right w:val="none" w:sz="0" w:space="0" w:color="auto"/>
      </w:divBdr>
    </w:div>
    <w:div w:id="967929630">
      <w:bodyDiv w:val="1"/>
      <w:marLeft w:val="0"/>
      <w:marRight w:val="0"/>
      <w:marTop w:val="0"/>
      <w:marBottom w:val="0"/>
      <w:divBdr>
        <w:top w:val="none" w:sz="0" w:space="0" w:color="auto"/>
        <w:left w:val="none" w:sz="0" w:space="0" w:color="auto"/>
        <w:bottom w:val="none" w:sz="0" w:space="0" w:color="auto"/>
        <w:right w:val="none" w:sz="0" w:space="0" w:color="auto"/>
      </w:divBdr>
    </w:div>
    <w:div w:id="968245608">
      <w:bodyDiv w:val="1"/>
      <w:marLeft w:val="0"/>
      <w:marRight w:val="0"/>
      <w:marTop w:val="0"/>
      <w:marBottom w:val="0"/>
      <w:divBdr>
        <w:top w:val="none" w:sz="0" w:space="0" w:color="auto"/>
        <w:left w:val="none" w:sz="0" w:space="0" w:color="auto"/>
        <w:bottom w:val="none" w:sz="0" w:space="0" w:color="auto"/>
        <w:right w:val="none" w:sz="0" w:space="0" w:color="auto"/>
      </w:divBdr>
    </w:div>
    <w:div w:id="970280665">
      <w:bodyDiv w:val="1"/>
      <w:marLeft w:val="0"/>
      <w:marRight w:val="0"/>
      <w:marTop w:val="0"/>
      <w:marBottom w:val="0"/>
      <w:divBdr>
        <w:top w:val="none" w:sz="0" w:space="0" w:color="auto"/>
        <w:left w:val="none" w:sz="0" w:space="0" w:color="auto"/>
        <w:bottom w:val="none" w:sz="0" w:space="0" w:color="auto"/>
        <w:right w:val="none" w:sz="0" w:space="0" w:color="auto"/>
      </w:divBdr>
    </w:div>
    <w:div w:id="972558037">
      <w:bodyDiv w:val="1"/>
      <w:marLeft w:val="0"/>
      <w:marRight w:val="0"/>
      <w:marTop w:val="0"/>
      <w:marBottom w:val="0"/>
      <w:divBdr>
        <w:top w:val="none" w:sz="0" w:space="0" w:color="auto"/>
        <w:left w:val="none" w:sz="0" w:space="0" w:color="auto"/>
        <w:bottom w:val="none" w:sz="0" w:space="0" w:color="auto"/>
        <w:right w:val="none" w:sz="0" w:space="0" w:color="auto"/>
      </w:divBdr>
    </w:div>
    <w:div w:id="972904082">
      <w:bodyDiv w:val="1"/>
      <w:marLeft w:val="0"/>
      <w:marRight w:val="0"/>
      <w:marTop w:val="0"/>
      <w:marBottom w:val="0"/>
      <w:divBdr>
        <w:top w:val="none" w:sz="0" w:space="0" w:color="auto"/>
        <w:left w:val="none" w:sz="0" w:space="0" w:color="auto"/>
        <w:bottom w:val="none" w:sz="0" w:space="0" w:color="auto"/>
        <w:right w:val="none" w:sz="0" w:space="0" w:color="auto"/>
      </w:divBdr>
    </w:div>
    <w:div w:id="973365567">
      <w:bodyDiv w:val="1"/>
      <w:marLeft w:val="0"/>
      <w:marRight w:val="0"/>
      <w:marTop w:val="0"/>
      <w:marBottom w:val="0"/>
      <w:divBdr>
        <w:top w:val="none" w:sz="0" w:space="0" w:color="auto"/>
        <w:left w:val="none" w:sz="0" w:space="0" w:color="auto"/>
        <w:bottom w:val="none" w:sz="0" w:space="0" w:color="auto"/>
        <w:right w:val="none" w:sz="0" w:space="0" w:color="auto"/>
      </w:divBdr>
    </w:div>
    <w:div w:id="974986864">
      <w:bodyDiv w:val="1"/>
      <w:marLeft w:val="0"/>
      <w:marRight w:val="0"/>
      <w:marTop w:val="0"/>
      <w:marBottom w:val="0"/>
      <w:divBdr>
        <w:top w:val="none" w:sz="0" w:space="0" w:color="auto"/>
        <w:left w:val="none" w:sz="0" w:space="0" w:color="auto"/>
        <w:bottom w:val="none" w:sz="0" w:space="0" w:color="auto"/>
        <w:right w:val="none" w:sz="0" w:space="0" w:color="auto"/>
      </w:divBdr>
    </w:div>
    <w:div w:id="975448834">
      <w:bodyDiv w:val="1"/>
      <w:marLeft w:val="0"/>
      <w:marRight w:val="0"/>
      <w:marTop w:val="0"/>
      <w:marBottom w:val="0"/>
      <w:divBdr>
        <w:top w:val="none" w:sz="0" w:space="0" w:color="auto"/>
        <w:left w:val="none" w:sz="0" w:space="0" w:color="auto"/>
        <w:bottom w:val="none" w:sz="0" w:space="0" w:color="auto"/>
        <w:right w:val="none" w:sz="0" w:space="0" w:color="auto"/>
      </w:divBdr>
    </w:div>
    <w:div w:id="981426555">
      <w:bodyDiv w:val="1"/>
      <w:marLeft w:val="0"/>
      <w:marRight w:val="0"/>
      <w:marTop w:val="0"/>
      <w:marBottom w:val="0"/>
      <w:divBdr>
        <w:top w:val="none" w:sz="0" w:space="0" w:color="auto"/>
        <w:left w:val="none" w:sz="0" w:space="0" w:color="auto"/>
        <w:bottom w:val="none" w:sz="0" w:space="0" w:color="auto"/>
        <w:right w:val="none" w:sz="0" w:space="0" w:color="auto"/>
      </w:divBdr>
    </w:div>
    <w:div w:id="982350192">
      <w:bodyDiv w:val="1"/>
      <w:marLeft w:val="0"/>
      <w:marRight w:val="0"/>
      <w:marTop w:val="0"/>
      <w:marBottom w:val="0"/>
      <w:divBdr>
        <w:top w:val="none" w:sz="0" w:space="0" w:color="auto"/>
        <w:left w:val="none" w:sz="0" w:space="0" w:color="auto"/>
        <w:bottom w:val="none" w:sz="0" w:space="0" w:color="auto"/>
        <w:right w:val="none" w:sz="0" w:space="0" w:color="auto"/>
      </w:divBdr>
    </w:div>
    <w:div w:id="982470096">
      <w:bodyDiv w:val="1"/>
      <w:marLeft w:val="0"/>
      <w:marRight w:val="0"/>
      <w:marTop w:val="0"/>
      <w:marBottom w:val="0"/>
      <w:divBdr>
        <w:top w:val="none" w:sz="0" w:space="0" w:color="auto"/>
        <w:left w:val="none" w:sz="0" w:space="0" w:color="auto"/>
        <w:bottom w:val="none" w:sz="0" w:space="0" w:color="auto"/>
        <w:right w:val="none" w:sz="0" w:space="0" w:color="auto"/>
      </w:divBdr>
    </w:div>
    <w:div w:id="984705635">
      <w:bodyDiv w:val="1"/>
      <w:marLeft w:val="0"/>
      <w:marRight w:val="0"/>
      <w:marTop w:val="0"/>
      <w:marBottom w:val="0"/>
      <w:divBdr>
        <w:top w:val="none" w:sz="0" w:space="0" w:color="auto"/>
        <w:left w:val="none" w:sz="0" w:space="0" w:color="auto"/>
        <w:bottom w:val="none" w:sz="0" w:space="0" w:color="auto"/>
        <w:right w:val="none" w:sz="0" w:space="0" w:color="auto"/>
      </w:divBdr>
    </w:div>
    <w:div w:id="995839063">
      <w:bodyDiv w:val="1"/>
      <w:marLeft w:val="0"/>
      <w:marRight w:val="0"/>
      <w:marTop w:val="0"/>
      <w:marBottom w:val="0"/>
      <w:divBdr>
        <w:top w:val="none" w:sz="0" w:space="0" w:color="auto"/>
        <w:left w:val="none" w:sz="0" w:space="0" w:color="auto"/>
        <w:bottom w:val="none" w:sz="0" w:space="0" w:color="auto"/>
        <w:right w:val="none" w:sz="0" w:space="0" w:color="auto"/>
      </w:divBdr>
    </w:div>
    <w:div w:id="996573147">
      <w:bodyDiv w:val="1"/>
      <w:marLeft w:val="0"/>
      <w:marRight w:val="0"/>
      <w:marTop w:val="0"/>
      <w:marBottom w:val="0"/>
      <w:divBdr>
        <w:top w:val="none" w:sz="0" w:space="0" w:color="auto"/>
        <w:left w:val="none" w:sz="0" w:space="0" w:color="auto"/>
        <w:bottom w:val="none" w:sz="0" w:space="0" w:color="auto"/>
        <w:right w:val="none" w:sz="0" w:space="0" w:color="auto"/>
      </w:divBdr>
    </w:div>
    <w:div w:id="998726153">
      <w:bodyDiv w:val="1"/>
      <w:marLeft w:val="0"/>
      <w:marRight w:val="0"/>
      <w:marTop w:val="0"/>
      <w:marBottom w:val="0"/>
      <w:divBdr>
        <w:top w:val="none" w:sz="0" w:space="0" w:color="auto"/>
        <w:left w:val="none" w:sz="0" w:space="0" w:color="auto"/>
        <w:bottom w:val="none" w:sz="0" w:space="0" w:color="auto"/>
        <w:right w:val="none" w:sz="0" w:space="0" w:color="auto"/>
      </w:divBdr>
    </w:div>
    <w:div w:id="998775373">
      <w:bodyDiv w:val="1"/>
      <w:marLeft w:val="0"/>
      <w:marRight w:val="0"/>
      <w:marTop w:val="0"/>
      <w:marBottom w:val="0"/>
      <w:divBdr>
        <w:top w:val="none" w:sz="0" w:space="0" w:color="auto"/>
        <w:left w:val="none" w:sz="0" w:space="0" w:color="auto"/>
        <w:bottom w:val="none" w:sz="0" w:space="0" w:color="auto"/>
        <w:right w:val="none" w:sz="0" w:space="0" w:color="auto"/>
      </w:divBdr>
    </w:div>
    <w:div w:id="999312655">
      <w:bodyDiv w:val="1"/>
      <w:marLeft w:val="0"/>
      <w:marRight w:val="0"/>
      <w:marTop w:val="0"/>
      <w:marBottom w:val="0"/>
      <w:divBdr>
        <w:top w:val="none" w:sz="0" w:space="0" w:color="auto"/>
        <w:left w:val="none" w:sz="0" w:space="0" w:color="auto"/>
        <w:bottom w:val="none" w:sz="0" w:space="0" w:color="auto"/>
        <w:right w:val="none" w:sz="0" w:space="0" w:color="auto"/>
      </w:divBdr>
    </w:div>
    <w:div w:id="1004675083">
      <w:bodyDiv w:val="1"/>
      <w:marLeft w:val="0"/>
      <w:marRight w:val="0"/>
      <w:marTop w:val="0"/>
      <w:marBottom w:val="0"/>
      <w:divBdr>
        <w:top w:val="none" w:sz="0" w:space="0" w:color="auto"/>
        <w:left w:val="none" w:sz="0" w:space="0" w:color="auto"/>
        <w:bottom w:val="none" w:sz="0" w:space="0" w:color="auto"/>
        <w:right w:val="none" w:sz="0" w:space="0" w:color="auto"/>
      </w:divBdr>
    </w:div>
    <w:div w:id="1005590854">
      <w:bodyDiv w:val="1"/>
      <w:marLeft w:val="0"/>
      <w:marRight w:val="0"/>
      <w:marTop w:val="0"/>
      <w:marBottom w:val="0"/>
      <w:divBdr>
        <w:top w:val="none" w:sz="0" w:space="0" w:color="auto"/>
        <w:left w:val="none" w:sz="0" w:space="0" w:color="auto"/>
        <w:bottom w:val="none" w:sz="0" w:space="0" w:color="auto"/>
        <w:right w:val="none" w:sz="0" w:space="0" w:color="auto"/>
      </w:divBdr>
    </w:div>
    <w:div w:id="1007562593">
      <w:bodyDiv w:val="1"/>
      <w:marLeft w:val="0"/>
      <w:marRight w:val="0"/>
      <w:marTop w:val="0"/>
      <w:marBottom w:val="0"/>
      <w:divBdr>
        <w:top w:val="none" w:sz="0" w:space="0" w:color="auto"/>
        <w:left w:val="none" w:sz="0" w:space="0" w:color="auto"/>
        <w:bottom w:val="none" w:sz="0" w:space="0" w:color="auto"/>
        <w:right w:val="none" w:sz="0" w:space="0" w:color="auto"/>
      </w:divBdr>
    </w:div>
    <w:div w:id="1010371693">
      <w:bodyDiv w:val="1"/>
      <w:marLeft w:val="0"/>
      <w:marRight w:val="0"/>
      <w:marTop w:val="0"/>
      <w:marBottom w:val="0"/>
      <w:divBdr>
        <w:top w:val="none" w:sz="0" w:space="0" w:color="auto"/>
        <w:left w:val="none" w:sz="0" w:space="0" w:color="auto"/>
        <w:bottom w:val="none" w:sz="0" w:space="0" w:color="auto"/>
        <w:right w:val="none" w:sz="0" w:space="0" w:color="auto"/>
      </w:divBdr>
    </w:div>
    <w:div w:id="1010529999">
      <w:bodyDiv w:val="1"/>
      <w:marLeft w:val="0"/>
      <w:marRight w:val="0"/>
      <w:marTop w:val="0"/>
      <w:marBottom w:val="0"/>
      <w:divBdr>
        <w:top w:val="none" w:sz="0" w:space="0" w:color="auto"/>
        <w:left w:val="none" w:sz="0" w:space="0" w:color="auto"/>
        <w:bottom w:val="none" w:sz="0" w:space="0" w:color="auto"/>
        <w:right w:val="none" w:sz="0" w:space="0" w:color="auto"/>
      </w:divBdr>
    </w:div>
    <w:div w:id="1010642252">
      <w:bodyDiv w:val="1"/>
      <w:marLeft w:val="0"/>
      <w:marRight w:val="0"/>
      <w:marTop w:val="0"/>
      <w:marBottom w:val="0"/>
      <w:divBdr>
        <w:top w:val="none" w:sz="0" w:space="0" w:color="auto"/>
        <w:left w:val="none" w:sz="0" w:space="0" w:color="auto"/>
        <w:bottom w:val="none" w:sz="0" w:space="0" w:color="auto"/>
        <w:right w:val="none" w:sz="0" w:space="0" w:color="auto"/>
      </w:divBdr>
    </w:div>
    <w:div w:id="1011637717">
      <w:bodyDiv w:val="1"/>
      <w:marLeft w:val="0"/>
      <w:marRight w:val="0"/>
      <w:marTop w:val="0"/>
      <w:marBottom w:val="0"/>
      <w:divBdr>
        <w:top w:val="none" w:sz="0" w:space="0" w:color="auto"/>
        <w:left w:val="none" w:sz="0" w:space="0" w:color="auto"/>
        <w:bottom w:val="none" w:sz="0" w:space="0" w:color="auto"/>
        <w:right w:val="none" w:sz="0" w:space="0" w:color="auto"/>
      </w:divBdr>
    </w:div>
    <w:div w:id="1015035547">
      <w:bodyDiv w:val="1"/>
      <w:marLeft w:val="0"/>
      <w:marRight w:val="0"/>
      <w:marTop w:val="0"/>
      <w:marBottom w:val="0"/>
      <w:divBdr>
        <w:top w:val="none" w:sz="0" w:space="0" w:color="auto"/>
        <w:left w:val="none" w:sz="0" w:space="0" w:color="auto"/>
        <w:bottom w:val="none" w:sz="0" w:space="0" w:color="auto"/>
        <w:right w:val="none" w:sz="0" w:space="0" w:color="auto"/>
      </w:divBdr>
    </w:div>
    <w:div w:id="1015887621">
      <w:bodyDiv w:val="1"/>
      <w:marLeft w:val="0"/>
      <w:marRight w:val="0"/>
      <w:marTop w:val="0"/>
      <w:marBottom w:val="0"/>
      <w:divBdr>
        <w:top w:val="none" w:sz="0" w:space="0" w:color="auto"/>
        <w:left w:val="none" w:sz="0" w:space="0" w:color="auto"/>
        <w:bottom w:val="none" w:sz="0" w:space="0" w:color="auto"/>
        <w:right w:val="none" w:sz="0" w:space="0" w:color="auto"/>
      </w:divBdr>
    </w:div>
    <w:div w:id="1016270003">
      <w:bodyDiv w:val="1"/>
      <w:marLeft w:val="0"/>
      <w:marRight w:val="0"/>
      <w:marTop w:val="0"/>
      <w:marBottom w:val="0"/>
      <w:divBdr>
        <w:top w:val="none" w:sz="0" w:space="0" w:color="auto"/>
        <w:left w:val="none" w:sz="0" w:space="0" w:color="auto"/>
        <w:bottom w:val="none" w:sz="0" w:space="0" w:color="auto"/>
        <w:right w:val="none" w:sz="0" w:space="0" w:color="auto"/>
      </w:divBdr>
    </w:div>
    <w:div w:id="1019357549">
      <w:bodyDiv w:val="1"/>
      <w:marLeft w:val="0"/>
      <w:marRight w:val="0"/>
      <w:marTop w:val="0"/>
      <w:marBottom w:val="0"/>
      <w:divBdr>
        <w:top w:val="none" w:sz="0" w:space="0" w:color="auto"/>
        <w:left w:val="none" w:sz="0" w:space="0" w:color="auto"/>
        <w:bottom w:val="none" w:sz="0" w:space="0" w:color="auto"/>
        <w:right w:val="none" w:sz="0" w:space="0" w:color="auto"/>
      </w:divBdr>
    </w:div>
    <w:div w:id="1020740710">
      <w:bodyDiv w:val="1"/>
      <w:marLeft w:val="0"/>
      <w:marRight w:val="0"/>
      <w:marTop w:val="0"/>
      <w:marBottom w:val="0"/>
      <w:divBdr>
        <w:top w:val="none" w:sz="0" w:space="0" w:color="auto"/>
        <w:left w:val="none" w:sz="0" w:space="0" w:color="auto"/>
        <w:bottom w:val="none" w:sz="0" w:space="0" w:color="auto"/>
        <w:right w:val="none" w:sz="0" w:space="0" w:color="auto"/>
      </w:divBdr>
    </w:div>
    <w:div w:id="1020744833">
      <w:bodyDiv w:val="1"/>
      <w:marLeft w:val="0"/>
      <w:marRight w:val="0"/>
      <w:marTop w:val="0"/>
      <w:marBottom w:val="0"/>
      <w:divBdr>
        <w:top w:val="none" w:sz="0" w:space="0" w:color="auto"/>
        <w:left w:val="none" w:sz="0" w:space="0" w:color="auto"/>
        <w:bottom w:val="none" w:sz="0" w:space="0" w:color="auto"/>
        <w:right w:val="none" w:sz="0" w:space="0" w:color="auto"/>
      </w:divBdr>
    </w:div>
    <w:div w:id="1021393997">
      <w:bodyDiv w:val="1"/>
      <w:marLeft w:val="0"/>
      <w:marRight w:val="0"/>
      <w:marTop w:val="0"/>
      <w:marBottom w:val="0"/>
      <w:divBdr>
        <w:top w:val="none" w:sz="0" w:space="0" w:color="auto"/>
        <w:left w:val="none" w:sz="0" w:space="0" w:color="auto"/>
        <w:bottom w:val="none" w:sz="0" w:space="0" w:color="auto"/>
        <w:right w:val="none" w:sz="0" w:space="0" w:color="auto"/>
      </w:divBdr>
    </w:div>
    <w:div w:id="1021929110">
      <w:bodyDiv w:val="1"/>
      <w:marLeft w:val="0"/>
      <w:marRight w:val="0"/>
      <w:marTop w:val="0"/>
      <w:marBottom w:val="0"/>
      <w:divBdr>
        <w:top w:val="none" w:sz="0" w:space="0" w:color="auto"/>
        <w:left w:val="none" w:sz="0" w:space="0" w:color="auto"/>
        <w:bottom w:val="none" w:sz="0" w:space="0" w:color="auto"/>
        <w:right w:val="none" w:sz="0" w:space="0" w:color="auto"/>
      </w:divBdr>
    </w:div>
    <w:div w:id="1022316211">
      <w:bodyDiv w:val="1"/>
      <w:marLeft w:val="0"/>
      <w:marRight w:val="0"/>
      <w:marTop w:val="0"/>
      <w:marBottom w:val="0"/>
      <w:divBdr>
        <w:top w:val="none" w:sz="0" w:space="0" w:color="auto"/>
        <w:left w:val="none" w:sz="0" w:space="0" w:color="auto"/>
        <w:bottom w:val="none" w:sz="0" w:space="0" w:color="auto"/>
        <w:right w:val="none" w:sz="0" w:space="0" w:color="auto"/>
      </w:divBdr>
    </w:div>
    <w:div w:id="1022821148">
      <w:bodyDiv w:val="1"/>
      <w:marLeft w:val="0"/>
      <w:marRight w:val="0"/>
      <w:marTop w:val="0"/>
      <w:marBottom w:val="0"/>
      <w:divBdr>
        <w:top w:val="none" w:sz="0" w:space="0" w:color="auto"/>
        <w:left w:val="none" w:sz="0" w:space="0" w:color="auto"/>
        <w:bottom w:val="none" w:sz="0" w:space="0" w:color="auto"/>
        <w:right w:val="none" w:sz="0" w:space="0" w:color="auto"/>
      </w:divBdr>
    </w:div>
    <w:div w:id="1027684474">
      <w:bodyDiv w:val="1"/>
      <w:marLeft w:val="0"/>
      <w:marRight w:val="0"/>
      <w:marTop w:val="0"/>
      <w:marBottom w:val="0"/>
      <w:divBdr>
        <w:top w:val="none" w:sz="0" w:space="0" w:color="auto"/>
        <w:left w:val="none" w:sz="0" w:space="0" w:color="auto"/>
        <w:bottom w:val="none" w:sz="0" w:space="0" w:color="auto"/>
        <w:right w:val="none" w:sz="0" w:space="0" w:color="auto"/>
      </w:divBdr>
    </w:div>
    <w:div w:id="1028526968">
      <w:bodyDiv w:val="1"/>
      <w:marLeft w:val="0"/>
      <w:marRight w:val="0"/>
      <w:marTop w:val="0"/>
      <w:marBottom w:val="0"/>
      <w:divBdr>
        <w:top w:val="none" w:sz="0" w:space="0" w:color="auto"/>
        <w:left w:val="none" w:sz="0" w:space="0" w:color="auto"/>
        <w:bottom w:val="none" w:sz="0" w:space="0" w:color="auto"/>
        <w:right w:val="none" w:sz="0" w:space="0" w:color="auto"/>
      </w:divBdr>
    </w:div>
    <w:div w:id="1032801972">
      <w:bodyDiv w:val="1"/>
      <w:marLeft w:val="0"/>
      <w:marRight w:val="0"/>
      <w:marTop w:val="0"/>
      <w:marBottom w:val="0"/>
      <w:divBdr>
        <w:top w:val="none" w:sz="0" w:space="0" w:color="auto"/>
        <w:left w:val="none" w:sz="0" w:space="0" w:color="auto"/>
        <w:bottom w:val="none" w:sz="0" w:space="0" w:color="auto"/>
        <w:right w:val="none" w:sz="0" w:space="0" w:color="auto"/>
      </w:divBdr>
    </w:div>
    <w:div w:id="1033265383">
      <w:bodyDiv w:val="1"/>
      <w:marLeft w:val="0"/>
      <w:marRight w:val="0"/>
      <w:marTop w:val="0"/>
      <w:marBottom w:val="0"/>
      <w:divBdr>
        <w:top w:val="none" w:sz="0" w:space="0" w:color="auto"/>
        <w:left w:val="none" w:sz="0" w:space="0" w:color="auto"/>
        <w:bottom w:val="none" w:sz="0" w:space="0" w:color="auto"/>
        <w:right w:val="none" w:sz="0" w:space="0" w:color="auto"/>
      </w:divBdr>
    </w:div>
    <w:div w:id="1034236995">
      <w:bodyDiv w:val="1"/>
      <w:marLeft w:val="0"/>
      <w:marRight w:val="0"/>
      <w:marTop w:val="0"/>
      <w:marBottom w:val="0"/>
      <w:divBdr>
        <w:top w:val="none" w:sz="0" w:space="0" w:color="auto"/>
        <w:left w:val="none" w:sz="0" w:space="0" w:color="auto"/>
        <w:bottom w:val="none" w:sz="0" w:space="0" w:color="auto"/>
        <w:right w:val="none" w:sz="0" w:space="0" w:color="auto"/>
      </w:divBdr>
    </w:div>
    <w:div w:id="1035884975">
      <w:bodyDiv w:val="1"/>
      <w:marLeft w:val="0"/>
      <w:marRight w:val="0"/>
      <w:marTop w:val="0"/>
      <w:marBottom w:val="0"/>
      <w:divBdr>
        <w:top w:val="none" w:sz="0" w:space="0" w:color="auto"/>
        <w:left w:val="none" w:sz="0" w:space="0" w:color="auto"/>
        <w:bottom w:val="none" w:sz="0" w:space="0" w:color="auto"/>
        <w:right w:val="none" w:sz="0" w:space="0" w:color="auto"/>
      </w:divBdr>
    </w:div>
    <w:div w:id="1036346922">
      <w:bodyDiv w:val="1"/>
      <w:marLeft w:val="0"/>
      <w:marRight w:val="0"/>
      <w:marTop w:val="0"/>
      <w:marBottom w:val="0"/>
      <w:divBdr>
        <w:top w:val="none" w:sz="0" w:space="0" w:color="auto"/>
        <w:left w:val="none" w:sz="0" w:space="0" w:color="auto"/>
        <w:bottom w:val="none" w:sz="0" w:space="0" w:color="auto"/>
        <w:right w:val="none" w:sz="0" w:space="0" w:color="auto"/>
      </w:divBdr>
    </w:div>
    <w:div w:id="1037315330">
      <w:bodyDiv w:val="1"/>
      <w:marLeft w:val="0"/>
      <w:marRight w:val="0"/>
      <w:marTop w:val="0"/>
      <w:marBottom w:val="0"/>
      <w:divBdr>
        <w:top w:val="none" w:sz="0" w:space="0" w:color="auto"/>
        <w:left w:val="none" w:sz="0" w:space="0" w:color="auto"/>
        <w:bottom w:val="none" w:sz="0" w:space="0" w:color="auto"/>
        <w:right w:val="none" w:sz="0" w:space="0" w:color="auto"/>
      </w:divBdr>
    </w:div>
    <w:div w:id="1037779419">
      <w:bodyDiv w:val="1"/>
      <w:marLeft w:val="0"/>
      <w:marRight w:val="0"/>
      <w:marTop w:val="0"/>
      <w:marBottom w:val="0"/>
      <w:divBdr>
        <w:top w:val="none" w:sz="0" w:space="0" w:color="auto"/>
        <w:left w:val="none" w:sz="0" w:space="0" w:color="auto"/>
        <w:bottom w:val="none" w:sz="0" w:space="0" w:color="auto"/>
        <w:right w:val="none" w:sz="0" w:space="0" w:color="auto"/>
      </w:divBdr>
    </w:div>
    <w:div w:id="1039008944">
      <w:bodyDiv w:val="1"/>
      <w:marLeft w:val="0"/>
      <w:marRight w:val="0"/>
      <w:marTop w:val="0"/>
      <w:marBottom w:val="0"/>
      <w:divBdr>
        <w:top w:val="none" w:sz="0" w:space="0" w:color="auto"/>
        <w:left w:val="none" w:sz="0" w:space="0" w:color="auto"/>
        <w:bottom w:val="none" w:sz="0" w:space="0" w:color="auto"/>
        <w:right w:val="none" w:sz="0" w:space="0" w:color="auto"/>
      </w:divBdr>
    </w:div>
    <w:div w:id="1040591616">
      <w:bodyDiv w:val="1"/>
      <w:marLeft w:val="0"/>
      <w:marRight w:val="0"/>
      <w:marTop w:val="0"/>
      <w:marBottom w:val="0"/>
      <w:divBdr>
        <w:top w:val="none" w:sz="0" w:space="0" w:color="auto"/>
        <w:left w:val="none" w:sz="0" w:space="0" w:color="auto"/>
        <w:bottom w:val="none" w:sz="0" w:space="0" w:color="auto"/>
        <w:right w:val="none" w:sz="0" w:space="0" w:color="auto"/>
      </w:divBdr>
    </w:div>
    <w:div w:id="1042826988">
      <w:bodyDiv w:val="1"/>
      <w:marLeft w:val="0"/>
      <w:marRight w:val="0"/>
      <w:marTop w:val="0"/>
      <w:marBottom w:val="0"/>
      <w:divBdr>
        <w:top w:val="none" w:sz="0" w:space="0" w:color="auto"/>
        <w:left w:val="none" w:sz="0" w:space="0" w:color="auto"/>
        <w:bottom w:val="none" w:sz="0" w:space="0" w:color="auto"/>
        <w:right w:val="none" w:sz="0" w:space="0" w:color="auto"/>
      </w:divBdr>
    </w:div>
    <w:div w:id="1045324916">
      <w:bodyDiv w:val="1"/>
      <w:marLeft w:val="0"/>
      <w:marRight w:val="0"/>
      <w:marTop w:val="0"/>
      <w:marBottom w:val="0"/>
      <w:divBdr>
        <w:top w:val="none" w:sz="0" w:space="0" w:color="auto"/>
        <w:left w:val="none" w:sz="0" w:space="0" w:color="auto"/>
        <w:bottom w:val="none" w:sz="0" w:space="0" w:color="auto"/>
        <w:right w:val="none" w:sz="0" w:space="0" w:color="auto"/>
      </w:divBdr>
    </w:div>
    <w:div w:id="1051686402">
      <w:bodyDiv w:val="1"/>
      <w:marLeft w:val="0"/>
      <w:marRight w:val="0"/>
      <w:marTop w:val="0"/>
      <w:marBottom w:val="0"/>
      <w:divBdr>
        <w:top w:val="none" w:sz="0" w:space="0" w:color="auto"/>
        <w:left w:val="none" w:sz="0" w:space="0" w:color="auto"/>
        <w:bottom w:val="none" w:sz="0" w:space="0" w:color="auto"/>
        <w:right w:val="none" w:sz="0" w:space="0" w:color="auto"/>
      </w:divBdr>
    </w:div>
    <w:div w:id="1055588481">
      <w:bodyDiv w:val="1"/>
      <w:marLeft w:val="0"/>
      <w:marRight w:val="0"/>
      <w:marTop w:val="0"/>
      <w:marBottom w:val="0"/>
      <w:divBdr>
        <w:top w:val="none" w:sz="0" w:space="0" w:color="auto"/>
        <w:left w:val="none" w:sz="0" w:space="0" w:color="auto"/>
        <w:bottom w:val="none" w:sz="0" w:space="0" w:color="auto"/>
        <w:right w:val="none" w:sz="0" w:space="0" w:color="auto"/>
      </w:divBdr>
    </w:div>
    <w:div w:id="1056976320">
      <w:bodyDiv w:val="1"/>
      <w:marLeft w:val="0"/>
      <w:marRight w:val="0"/>
      <w:marTop w:val="0"/>
      <w:marBottom w:val="0"/>
      <w:divBdr>
        <w:top w:val="none" w:sz="0" w:space="0" w:color="auto"/>
        <w:left w:val="none" w:sz="0" w:space="0" w:color="auto"/>
        <w:bottom w:val="none" w:sz="0" w:space="0" w:color="auto"/>
        <w:right w:val="none" w:sz="0" w:space="0" w:color="auto"/>
      </w:divBdr>
    </w:div>
    <w:div w:id="1057706901">
      <w:bodyDiv w:val="1"/>
      <w:marLeft w:val="0"/>
      <w:marRight w:val="0"/>
      <w:marTop w:val="0"/>
      <w:marBottom w:val="0"/>
      <w:divBdr>
        <w:top w:val="none" w:sz="0" w:space="0" w:color="auto"/>
        <w:left w:val="none" w:sz="0" w:space="0" w:color="auto"/>
        <w:bottom w:val="none" w:sz="0" w:space="0" w:color="auto"/>
        <w:right w:val="none" w:sz="0" w:space="0" w:color="auto"/>
      </w:divBdr>
    </w:div>
    <w:div w:id="1059013645">
      <w:bodyDiv w:val="1"/>
      <w:marLeft w:val="0"/>
      <w:marRight w:val="0"/>
      <w:marTop w:val="0"/>
      <w:marBottom w:val="0"/>
      <w:divBdr>
        <w:top w:val="none" w:sz="0" w:space="0" w:color="auto"/>
        <w:left w:val="none" w:sz="0" w:space="0" w:color="auto"/>
        <w:bottom w:val="none" w:sz="0" w:space="0" w:color="auto"/>
        <w:right w:val="none" w:sz="0" w:space="0" w:color="auto"/>
      </w:divBdr>
    </w:div>
    <w:div w:id="1059013971">
      <w:bodyDiv w:val="1"/>
      <w:marLeft w:val="0"/>
      <w:marRight w:val="0"/>
      <w:marTop w:val="0"/>
      <w:marBottom w:val="0"/>
      <w:divBdr>
        <w:top w:val="none" w:sz="0" w:space="0" w:color="auto"/>
        <w:left w:val="none" w:sz="0" w:space="0" w:color="auto"/>
        <w:bottom w:val="none" w:sz="0" w:space="0" w:color="auto"/>
        <w:right w:val="none" w:sz="0" w:space="0" w:color="auto"/>
      </w:divBdr>
    </w:div>
    <w:div w:id="1059717231">
      <w:bodyDiv w:val="1"/>
      <w:marLeft w:val="0"/>
      <w:marRight w:val="0"/>
      <w:marTop w:val="0"/>
      <w:marBottom w:val="0"/>
      <w:divBdr>
        <w:top w:val="none" w:sz="0" w:space="0" w:color="auto"/>
        <w:left w:val="none" w:sz="0" w:space="0" w:color="auto"/>
        <w:bottom w:val="none" w:sz="0" w:space="0" w:color="auto"/>
        <w:right w:val="none" w:sz="0" w:space="0" w:color="auto"/>
      </w:divBdr>
    </w:div>
    <w:div w:id="1064138024">
      <w:bodyDiv w:val="1"/>
      <w:marLeft w:val="0"/>
      <w:marRight w:val="0"/>
      <w:marTop w:val="0"/>
      <w:marBottom w:val="0"/>
      <w:divBdr>
        <w:top w:val="none" w:sz="0" w:space="0" w:color="auto"/>
        <w:left w:val="none" w:sz="0" w:space="0" w:color="auto"/>
        <w:bottom w:val="none" w:sz="0" w:space="0" w:color="auto"/>
        <w:right w:val="none" w:sz="0" w:space="0" w:color="auto"/>
      </w:divBdr>
    </w:div>
    <w:div w:id="1064181779">
      <w:bodyDiv w:val="1"/>
      <w:marLeft w:val="0"/>
      <w:marRight w:val="0"/>
      <w:marTop w:val="0"/>
      <w:marBottom w:val="0"/>
      <w:divBdr>
        <w:top w:val="none" w:sz="0" w:space="0" w:color="auto"/>
        <w:left w:val="none" w:sz="0" w:space="0" w:color="auto"/>
        <w:bottom w:val="none" w:sz="0" w:space="0" w:color="auto"/>
        <w:right w:val="none" w:sz="0" w:space="0" w:color="auto"/>
      </w:divBdr>
    </w:div>
    <w:div w:id="1064794435">
      <w:bodyDiv w:val="1"/>
      <w:marLeft w:val="0"/>
      <w:marRight w:val="0"/>
      <w:marTop w:val="0"/>
      <w:marBottom w:val="0"/>
      <w:divBdr>
        <w:top w:val="none" w:sz="0" w:space="0" w:color="auto"/>
        <w:left w:val="none" w:sz="0" w:space="0" w:color="auto"/>
        <w:bottom w:val="none" w:sz="0" w:space="0" w:color="auto"/>
        <w:right w:val="none" w:sz="0" w:space="0" w:color="auto"/>
      </w:divBdr>
    </w:div>
    <w:div w:id="1064909494">
      <w:bodyDiv w:val="1"/>
      <w:marLeft w:val="0"/>
      <w:marRight w:val="0"/>
      <w:marTop w:val="0"/>
      <w:marBottom w:val="0"/>
      <w:divBdr>
        <w:top w:val="none" w:sz="0" w:space="0" w:color="auto"/>
        <w:left w:val="none" w:sz="0" w:space="0" w:color="auto"/>
        <w:bottom w:val="none" w:sz="0" w:space="0" w:color="auto"/>
        <w:right w:val="none" w:sz="0" w:space="0" w:color="auto"/>
      </w:divBdr>
    </w:div>
    <w:div w:id="1066687942">
      <w:bodyDiv w:val="1"/>
      <w:marLeft w:val="0"/>
      <w:marRight w:val="0"/>
      <w:marTop w:val="0"/>
      <w:marBottom w:val="0"/>
      <w:divBdr>
        <w:top w:val="none" w:sz="0" w:space="0" w:color="auto"/>
        <w:left w:val="none" w:sz="0" w:space="0" w:color="auto"/>
        <w:bottom w:val="none" w:sz="0" w:space="0" w:color="auto"/>
        <w:right w:val="none" w:sz="0" w:space="0" w:color="auto"/>
      </w:divBdr>
    </w:div>
    <w:div w:id="1067411577">
      <w:bodyDiv w:val="1"/>
      <w:marLeft w:val="0"/>
      <w:marRight w:val="0"/>
      <w:marTop w:val="0"/>
      <w:marBottom w:val="0"/>
      <w:divBdr>
        <w:top w:val="none" w:sz="0" w:space="0" w:color="auto"/>
        <w:left w:val="none" w:sz="0" w:space="0" w:color="auto"/>
        <w:bottom w:val="none" w:sz="0" w:space="0" w:color="auto"/>
        <w:right w:val="none" w:sz="0" w:space="0" w:color="auto"/>
      </w:divBdr>
    </w:div>
    <w:div w:id="1072236281">
      <w:bodyDiv w:val="1"/>
      <w:marLeft w:val="0"/>
      <w:marRight w:val="0"/>
      <w:marTop w:val="0"/>
      <w:marBottom w:val="0"/>
      <w:divBdr>
        <w:top w:val="none" w:sz="0" w:space="0" w:color="auto"/>
        <w:left w:val="none" w:sz="0" w:space="0" w:color="auto"/>
        <w:bottom w:val="none" w:sz="0" w:space="0" w:color="auto"/>
        <w:right w:val="none" w:sz="0" w:space="0" w:color="auto"/>
      </w:divBdr>
    </w:div>
    <w:div w:id="1074624998">
      <w:bodyDiv w:val="1"/>
      <w:marLeft w:val="0"/>
      <w:marRight w:val="0"/>
      <w:marTop w:val="0"/>
      <w:marBottom w:val="0"/>
      <w:divBdr>
        <w:top w:val="none" w:sz="0" w:space="0" w:color="auto"/>
        <w:left w:val="none" w:sz="0" w:space="0" w:color="auto"/>
        <w:bottom w:val="none" w:sz="0" w:space="0" w:color="auto"/>
        <w:right w:val="none" w:sz="0" w:space="0" w:color="auto"/>
      </w:divBdr>
    </w:div>
    <w:div w:id="1077245024">
      <w:bodyDiv w:val="1"/>
      <w:marLeft w:val="0"/>
      <w:marRight w:val="0"/>
      <w:marTop w:val="0"/>
      <w:marBottom w:val="0"/>
      <w:divBdr>
        <w:top w:val="none" w:sz="0" w:space="0" w:color="auto"/>
        <w:left w:val="none" w:sz="0" w:space="0" w:color="auto"/>
        <w:bottom w:val="none" w:sz="0" w:space="0" w:color="auto"/>
        <w:right w:val="none" w:sz="0" w:space="0" w:color="auto"/>
      </w:divBdr>
    </w:div>
    <w:div w:id="1077246531">
      <w:bodyDiv w:val="1"/>
      <w:marLeft w:val="0"/>
      <w:marRight w:val="0"/>
      <w:marTop w:val="0"/>
      <w:marBottom w:val="0"/>
      <w:divBdr>
        <w:top w:val="none" w:sz="0" w:space="0" w:color="auto"/>
        <w:left w:val="none" w:sz="0" w:space="0" w:color="auto"/>
        <w:bottom w:val="none" w:sz="0" w:space="0" w:color="auto"/>
        <w:right w:val="none" w:sz="0" w:space="0" w:color="auto"/>
      </w:divBdr>
    </w:div>
    <w:div w:id="1081440396">
      <w:bodyDiv w:val="1"/>
      <w:marLeft w:val="0"/>
      <w:marRight w:val="0"/>
      <w:marTop w:val="0"/>
      <w:marBottom w:val="0"/>
      <w:divBdr>
        <w:top w:val="none" w:sz="0" w:space="0" w:color="auto"/>
        <w:left w:val="none" w:sz="0" w:space="0" w:color="auto"/>
        <w:bottom w:val="none" w:sz="0" w:space="0" w:color="auto"/>
        <w:right w:val="none" w:sz="0" w:space="0" w:color="auto"/>
      </w:divBdr>
    </w:div>
    <w:div w:id="1081685132">
      <w:bodyDiv w:val="1"/>
      <w:marLeft w:val="0"/>
      <w:marRight w:val="0"/>
      <w:marTop w:val="0"/>
      <w:marBottom w:val="0"/>
      <w:divBdr>
        <w:top w:val="none" w:sz="0" w:space="0" w:color="auto"/>
        <w:left w:val="none" w:sz="0" w:space="0" w:color="auto"/>
        <w:bottom w:val="none" w:sz="0" w:space="0" w:color="auto"/>
        <w:right w:val="none" w:sz="0" w:space="0" w:color="auto"/>
      </w:divBdr>
    </w:div>
    <w:div w:id="1082489425">
      <w:bodyDiv w:val="1"/>
      <w:marLeft w:val="0"/>
      <w:marRight w:val="0"/>
      <w:marTop w:val="0"/>
      <w:marBottom w:val="0"/>
      <w:divBdr>
        <w:top w:val="none" w:sz="0" w:space="0" w:color="auto"/>
        <w:left w:val="none" w:sz="0" w:space="0" w:color="auto"/>
        <w:bottom w:val="none" w:sz="0" w:space="0" w:color="auto"/>
        <w:right w:val="none" w:sz="0" w:space="0" w:color="auto"/>
      </w:divBdr>
    </w:div>
    <w:div w:id="1083602008">
      <w:bodyDiv w:val="1"/>
      <w:marLeft w:val="0"/>
      <w:marRight w:val="0"/>
      <w:marTop w:val="0"/>
      <w:marBottom w:val="0"/>
      <w:divBdr>
        <w:top w:val="none" w:sz="0" w:space="0" w:color="auto"/>
        <w:left w:val="none" w:sz="0" w:space="0" w:color="auto"/>
        <w:bottom w:val="none" w:sz="0" w:space="0" w:color="auto"/>
        <w:right w:val="none" w:sz="0" w:space="0" w:color="auto"/>
      </w:divBdr>
    </w:div>
    <w:div w:id="1083917796">
      <w:bodyDiv w:val="1"/>
      <w:marLeft w:val="0"/>
      <w:marRight w:val="0"/>
      <w:marTop w:val="0"/>
      <w:marBottom w:val="0"/>
      <w:divBdr>
        <w:top w:val="none" w:sz="0" w:space="0" w:color="auto"/>
        <w:left w:val="none" w:sz="0" w:space="0" w:color="auto"/>
        <w:bottom w:val="none" w:sz="0" w:space="0" w:color="auto"/>
        <w:right w:val="none" w:sz="0" w:space="0" w:color="auto"/>
      </w:divBdr>
    </w:div>
    <w:div w:id="1084036718">
      <w:bodyDiv w:val="1"/>
      <w:marLeft w:val="0"/>
      <w:marRight w:val="0"/>
      <w:marTop w:val="0"/>
      <w:marBottom w:val="0"/>
      <w:divBdr>
        <w:top w:val="none" w:sz="0" w:space="0" w:color="auto"/>
        <w:left w:val="none" w:sz="0" w:space="0" w:color="auto"/>
        <w:bottom w:val="none" w:sz="0" w:space="0" w:color="auto"/>
        <w:right w:val="none" w:sz="0" w:space="0" w:color="auto"/>
      </w:divBdr>
    </w:div>
    <w:div w:id="1085766483">
      <w:bodyDiv w:val="1"/>
      <w:marLeft w:val="0"/>
      <w:marRight w:val="0"/>
      <w:marTop w:val="0"/>
      <w:marBottom w:val="0"/>
      <w:divBdr>
        <w:top w:val="none" w:sz="0" w:space="0" w:color="auto"/>
        <w:left w:val="none" w:sz="0" w:space="0" w:color="auto"/>
        <w:bottom w:val="none" w:sz="0" w:space="0" w:color="auto"/>
        <w:right w:val="none" w:sz="0" w:space="0" w:color="auto"/>
      </w:divBdr>
    </w:div>
    <w:div w:id="1086656803">
      <w:bodyDiv w:val="1"/>
      <w:marLeft w:val="0"/>
      <w:marRight w:val="0"/>
      <w:marTop w:val="0"/>
      <w:marBottom w:val="0"/>
      <w:divBdr>
        <w:top w:val="none" w:sz="0" w:space="0" w:color="auto"/>
        <w:left w:val="none" w:sz="0" w:space="0" w:color="auto"/>
        <w:bottom w:val="none" w:sz="0" w:space="0" w:color="auto"/>
        <w:right w:val="none" w:sz="0" w:space="0" w:color="auto"/>
      </w:divBdr>
    </w:div>
    <w:div w:id="1090010021">
      <w:bodyDiv w:val="1"/>
      <w:marLeft w:val="0"/>
      <w:marRight w:val="0"/>
      <w:marTop w:val="0"/>
      <w:marBottom w:val="0"/>
      <w:divBdr>
        <w:top w:val="none" w:sz="0" w:space="0" w:color="auto"/>
        <w:left w:val="none" w:sz="0" w:space="0" w:color="auto"/>
        <w:bottom w:val="none" w:sz="0" w:space="0" w:color="auto"/>
        <w:right w:val="none" w:sz="0" w:space="0" w:color="auto"/>
      </w:divBdr>
    </w:div>
    <w:div w:id="1090276209">
      <w:bodyDiv w:val="1"/>
      <w:marLeft w:val="0"/>
      <w:marRight w:val="0"/>
      <w:marTop w:val="0"/>
      <w:marBottom w:val="0"/>
      <w:divBdr>
        <w:top w:val="none" w:sz="0" w:space="0" w:color="auto"/>
        <w:left w:val="none" w:sz="0" w:space="0" w:color="auto"/>
        <w:bottom w:val="none" w:sz="0" w:space="0" w:color="auto"/>
        <w:right w:val="none" w:sz="0" w:space="0" w:color="auto"/>
      </w:divBdr>
    </w:div>
    <w:div w:id="1091509489">
      <w:bodyDiv w:val="1"/>
      <w:marLeft w:val="0"/>
      <w:marRight w:val="0"/>
      <w:marTop w:val="0"/>
      <w:marBottom w:val="0"/>
      <w:divBdr>
        <w:top w:val="none" w:sz="0" w:space="0" w:color="auto"/>
        <w:left w:val="none" w:sz="0" w:space="0" w:color="auto"/>
        <w:bottom w:val="none" w:sz="0" w:space="0" w:color="auto"/>
        <w:right w:val="none" w:sz="0" w:space="0" w:color="auto"/>
      </w:divBdr>
    </w:div>
    <w:div w:id="1092816690">
      <w:bodyDiv w:val="1"/>
      <w:marLeft w:val="0"/>
      <w:marRight w:val="0"/>
      <w:marTop w:val="0"/>
      <w:marBottom w:val="0"/>
      <w:divBdr>
        <w:top w:val="none" w:sz="0" w:space="0" w:color="auto"/>
        <w:left w:val="none" w:sz="0" w:space="0" w:color="auto"/>
        <w:bottom w:val="none" w:sz="0" w:space="0" w:color="auto"/>
        <w:right w:val="none" w:sz="0" w:space="0" w:color="auto"/>
      </w:divBdr>
    </w:div>
    <w:div w:id="1093551510">
      <w:bodyDiv w:val="1"/>
      <w:marLeft w:val="0"/>
      <w:marRight w:val="0"/>
      <w:marTop w:val="0"/>
      <w:marBottom w:val="0"/>
      <w:divBdr>
        <w:top w:val="none" w:sz="0" w:space="0" w:color="auto"/>
        <w:left w:val="none" w:sz="0" w:space="0" w:color="auto"/>
        <w:bottom w:val="none" w:sz="0" w:space="0" w:color="auto"/>
        <w:right w:val="none" w:sz="0" w:space="0" w:color="auto"/>
      </w:divBdr>
    </w:div>
    <w:div w:id="1096558408">
      <w:bodyDiv w:val="1"/>
      <w:marLeft w:val="0"/>
      <w:marRight w:val="0"/>
      <w:marTop w:val="0"/>
      <w:marBottom w:val="0"/>
      <w:divBdr>
        <w:top w:val="none" w:sz="0" w:space="0" w:color="auto"/>
        <w:left w:val="none" w:sz="0" w:space="0" w:color="auto"/>
        <w:bottom w:val="none" w:sz="0" w:space="0" w:color="auto"/>
        <w:right w:val="none" w:sz="0" w:space="0" w:color="auto"/>
      </w:divBdr>
    </w:div>
    <w:div w:id="1098063140">
      <w:bodyDiv w:val="1"/>
      <w:marLeft w:val="0"/>
      <w:marRight w:val="0"/>
      <w:marTop w:val="0"/>
      <w:marBottom w:val="0"/>
      <w:divBdr>
        <w:top w:val="none" w:sz="0" w:space="0" w:color="auto"/>
        <w:left w:val="none" w:sz="0" w:space="0" w:color="auto"/>
        <w:bottom w:val="none" w:sz="0" w:space="0" w:color="auto"/>
        <w:right w:val="none" w:sz="0" w:space="0" w:color="auto"/>
      </w:divBdr>
    </w:div>
    <w:div w:id="1098794459">
      <w:bodyDiv w:val="1"/>
      <w:marLeft w:val="0"/>
      <w:marRight w:val="0"/>
      <w:marTop w:val="0"/>
      <w:marBottom w:val="0"/>
      <w:divBdr>
        <w:top w:val="none" w:sz="0" w:space="0" w:color="auto"/>
        <w:left w:val="none" w:sz="0" w:space="0" w:color="auto"/>
        <w:bottom w:val="none" w:sz="0" w:space="0" w:color="auto"/>
        <w:right w:val="none" w:sz="0" w:space="0" w:color="auto"/>
      </w:divBdr>
    </w:div>
    <w:div w:id="1099252705">
      <w:bodyDiv w:val="1"/>
      <w:marLeft w:val="0"/>
      <w:marRight w:val="0"/>
      <w:marTop w:val="0"/>
      <w:marBottom w:val="0"/>
      <w:divBdr>
        <w:top w:val="none" w:sz="0" w:space="0" w:color="auto"/>
        <w:left w:val="none" w:sz="0" w:space="0" w:color="auto"/>
        <w:bottom w:val="none" w:sz="0" w:space="0" w:color="auto"/>
        <w:right w:val="none" w:sz="0" w:space="0" w:color="auto"/>
      </w:divBdr>
    </w:div>
    <w:div w:id="1099255255">
      <w:bodyDiv w:val="1"/>
      <w:marLeft w:val="0"/>
      <w:marRight w:val="0"/>
      <w:marTop w:val="0"/>
      <w:marBottom w:val="0"/>
      <w:divBdr>
        <w:top w:val="none" w:sz="0" w:space="0" w:color="auto"/>
        <w:left w:val="none" w:sz="0" w:space="0" w:color="auto"/>
        <w:bottom w:val="none" w:sz="0" w:space="0" w:color="auto"/>
        <w:right w:val="none" w:sz="0" w:space="0" w:color="auto"/>
      </w:divBdr>
    </w:div>
    <w:div w:id="1102602738">
      <w:bodyDiv w:val="1"/>
      <w:marLeft w:val="0"/>
      <w:marRight w:val="0"/>
      <w:marTop w:val="0"/>
      <w:marBottom w:val="0"/>
      <w:divBdr>
        <w:top w:val="none" w:sz="0" w:space="0" w:color="auto"/>
        <w:left w:val="none" w:sz="0" w:space="0" w:color="auto"/>
        <w:bottom w:val="none" w:sz="0" w:space="0" w:color="auto"/>
        <w:right w:val="none" w:sz="0" w:space="0" w:color="auto"/>
      </w:divBdr>
    </w:div>
    <w:div w:id="1103694813">
      <w:bodyDiv w:val="1"/>
      <w:marLeft w:val="0"/>
      <w:marRight w:val="0"/>
      <w:marTop w:val="0"/>
      <w:marBottom w:val="0"/>
      <w:divBdr>
        <w:top w:val="none" w:sz="0" w:space="0" w:color="auto"/>
        <w:left w:val="none" w:sz="0" w:space="0" w:color="auto"/>
        <w:bottom w:val="none" w:sz="0" w:space="0" w:color="auto"/>
        <w:right w:val="none" w:sz="0" w:space="0" w:color="auto"/>
      </w:divBdr>
    </w:div>
    <w:div w:id="1104619031">
      <w:bodyDiv w:val="1"/>
      <w:marLeft w:val="0"/>
      <w:marRight w:val="0"/>
      <w:marTop w:val="0"/>
      <w:marBottom w:val="0"/>
      <w:divBdr>
        <w:top w:val="none" w:sz="0" w:space="0" w:color="auto"/>
        <w:left w:val="none" w:sz="0" w:space="0" w:color="auto"/>
        <w:bottom w:val="none" w:sz="0" w:space="0" w:color="auto"/>
        <w:right w:val="none" w:sz="0" w:space="0" w:color="auto"/>
      </w:divBdr>
    </w:div>
    <w:div w:id="1104807658">
      <w:bodyDiv w:val="1"/>
      <w:marLeft w:val="0"/>
      <w:marRight w:val="0"/>
      <w:marTop w:val="0"/>
      <w:marBottom w:val="0"/>
      <w:divBdr>
        <w:top w:val="none" w:sz="0" w:space="0" w:color="auto"/>
        <w:left w:val="none" w:sz="0" w:space="0" w:color="auto"/>
        <w:bottom w:val="none" w:sz="0" w:space="0" w:color="auto"/>
        <w:right w:val="none" w:sz="0" w:space="0" w:color="auto"/>
      </w:divBdr>
    </w:div>
    <w:div w:id="1106270653">
      <w:bodyDiv w:val="1"/>
      <w:marLeft w:val="0"/>
      <w:marRight w:val="0"/>
      <w:marTop w:val="0"/>
      <w:marBottom w:val="0"/>
      <w:divBdr>
        <w:top w:val="none" w:sz="0" w:space="0" w:color="auto"/>
        <w:left w:val="none" w:sz="0" w:space="0" w:color="auto"/>
        <w:bottom w:val="none" w:sz="0" w:space="0" w:color="auto"/>
        <w:right w:val="none" w:sz="0" w:space="0" w:color="auto"/>
      </w:divBdr>
    </w:div>
    <w:div w:id="1107847860">
      <w:bodyDiv w:val="1"/>
      <w:marLeft w:val="0"/>
      <w:marRight w:val="0"/>
      <w:marTop w:val="0"/>
      <w:marBottom w:val="0"/>
      <w:divBdr>
        <w:top w:val="none" w:sz="0" w:space="0" w:color="auto"/>
        <w:left w:val="none" w:sz="0" w:space="0" w:color="auto"/>
        <w:bottom w:val="none" w:sz="0" w:space="0" w:color="auto"/>
        <w:right w:val="none" w:sz="0" w:space="0" w:color="auto"/>
      </w:divBdr>
    </w:div>
    <w:div w:id="1108505787">
      <w:bodyDiv w:val="1"/>
      <w:marLeft w:val="0"/>
      <w:marRight w:val="0"/>
      <w:marTop w:val="0"/>
      <w:marBottom w:val="0"/>
      <w:divBdr>
        <w:top w:val="none" w:sz="0" w:space="0" w:color="auto"/>
        <w:left w:val="none" w:sz="0" w:space="0" w:color="auto"/>
        <w:bottom w:val="none" w:sz="0" w:space="0" w:color="auto"/>
        <w:right w:val="none" w:sz="0" w:space="0" w:color="auto"/>
      </w:divBdr>
    </w:div>
    <w:div w:id="1110052490">
      <w:bodyDiv w:val="1"/>
      <w:marLeft w:val="0"/>
      <w:marRight w:val="0"/>
      <w:marTop w:val="0"/>
      <w:marBottom w:val="0"/>
      <w:divBdr>
        <w:top w:val="none" w:sz="0" w:space="0" w:color="auto"/>
        <w:left w:val="none" w:sz="0" w:space="0" w:color="auto"/>
        <w:bottom w:val="none" w:sz="0" w:space="0" w:color="auto"/>
        <w:right w:val="none" w:sz="0" w:space="0" w:color="auto"/>
      </w:divBdr>
    </w:div>
    <w:div w:id="1111433103">
      <w:bodyDiv w:val="1"/>
      <w:marLeft w:val="0"/>
      <w:marRight w:val="0"/>
      <w:marTop w:val="0"/>
      <w:marBottom w:val="0"/>
      <w:divBdr>
        <w:top w:val="none" w:sz="0" w:space="0" w:color="auto"/>
        <w:left w:val="none" w:sz="0" w:space="0" w:color="auto"/>
        <w:bottom w:val="none" w:sz="0" w:space="0" w:color="auto"/>
        <w:right w:val="none" w:sz="0" w:space="0" w:color="auto"/>
      </w:divBdr>
    </w:div>
    <w:div w:id="1112751726">
      <w:bodyDiv w:val="1"/>
      <w:marLeft w:val="0"/>
      <w:marRight w:val="0"/>
      <w:marTop w:val="0"/>
      <w:marBottom w:val="0"/>
      <w:divBdr>
        <w:top w:val="none" w:sz="0" w:space="0" w:color="auto"/>
        <w:left w:val="none" w:sz="0" w:space="0" w:color="auto"/>
        <w:bottom w:val="none" w:sz="0" w:space="0" w:color="auto"/>
        <w:right w:val="none" w:sz="0" w:space="0" w:color="auto"/>
      </w:divBdr>
    </w:div>
    <w:div w:id="1112936815">
      <w:bodyDiv w:val="1"/>
      <w:marLeft w:val="0"/>
      <w:marRight w:val="0"/>
      <w:marTop w:val="0"/>
      <w:marBottom w:val="0"/>
      <w:divBdr>
        <w:top w:val="none" w:sz="0" w:space="0" w:color="auto"/>
        <w:left w:val="none" w:sz="0" w:space="0" w:color="auto"/>
        <w:bottom w:val="none" w:sz="0" w:space="0" w:color="auto"/>
        <w:right w:val="none" w:sz="0" w:space="0" w:color="auto"/>
      </w:divBdr>
    </w:div>
    <w:div w:id="1116095278">
      <w:bodyDiv w:val="1"/>
      <w:marLeft w:val="0"/>
      <w:marRight w:val="0"/>
      <w:marTop w:val="0"/>
      <w:marBottom w:val="0"/>
      <w:divBdr>
        <w:top w:val="none" w:sz="0" w:space="0" w:color="auto"/>
        <w:left w:val="none" w:sz="0" w:space="0" w:color="auto"/>
        <w:bottom w:val="none" w:sz="0" w:space="0" w:color="auto"/>
        <w:right w:val="none" w:sz="0" w:space="0" w:color="auto"/>
      </w:divBdr>
    </w:div>
    <w:div w:id="1116099769">
      <w:bodyDiv w:val="1"/>
      <w:marLeft w:val="0"/>
      <w:marRight w:val="0"/>
      <w:marTop w:val="0"/>
      <w:marBottom w:val="0"/>
      <w:divBdr>
        <w:top w:val="none" w:sz="0" w:space="0" w:color="auto"/>
        <w:left w:val="none" w:sz="0" w:space="0" w:color="auto"/>
        <w:bottom w:val="none" w:sz="0" w:space="0" w:color="auto"/>
        <w:right w:val="none" w:sz="0" w:space="0" w:color="auto"/>
      </w:divBdr>
    </w:div>
    <w:div w:id="1116868804">
      <w:bodyDiv w:val="1"/>
      <w:marLeft w:val="0"/>
      <w:marRight w:val="0"/>
      <w:marTop w:val="0"/>
      <w:marBottom w:val="0"/>
      <w:divBdr>
        <w:top w:val="none" w:sz="0" w:space="0" w:color="auto"/>
        <w:left w:val="none" w:sz="0" w:space="0" w:color="auto"/>
        <w:bottom w:val="none" w:sz="0" w:space="0" w:color="auto"/>
        <w:right w:val="none" w:sz="0" w:space="0" w:color="auto"/>
      </w:divBdr>
    </w:div>
    <w:div w:id="1117093521">
      <w:bodyDiv w:val="1"/>
      <w:marLeft w:val="0"/>
      <w:marRight w:val="0"/>
      <w:marTop w:val="0"/>
      <w:marBottom w:val="0"/>
      <w:divBdr>
        <w:top w:val="none" w:sz="0" w:space="0" w:color="auto"/>
        <w:left w:val="none" w:sz="0" w:space="0" w:color="auto"/>
        <w:bottom w:val="none" w:sz="0" w:space="0" w:color="auto"/>
        <w:right w:val="none" w:sz="0" w:space="0" w:color="auto"/>
      </w:divBdr>
    </w:div>
    <w:div w:id="1117749179">
      <w:bodyDiv w:val="1"/>
      <w:marLeft w:val="0"/>
      <w:marRight w:val="0"/>
      <w:marTop w:val="0"/>
      <w:marBottom w:val="0"/>
      <w:divBdr>
        <w:top w:val="none" w:sz="0" w:space="0" w:color="auto"/>
        <w:left w:val="none" w:sz="0" w:space="0" w:color="auto"/>
        <w:bottom w:val="none" w:sz="0" w:space="0" w:color="auto"/>
        <w:right w:val="none" w:sz="0" w:space="0" w:color="auto"/>
      </w:divBdr>
    </w:div>
    <w:div w:id="1119226610">
      <w:bodyDiv w:val="1"/>
      <w:marLeft w:val="0"/>
      <w:marRight w:val="0"/>
      <w:marTop w:val="0"/>
      <w:marBottom w:val="0"/>
      <w:divBdr>
        <w:top w:val="none" w:sz="0" w:space="0" w:color="auto"/>
        <w:left w:val="none" w:sz="0" w:space="0" w:color="auto"/>
        <w:bottom w:val="none" w:sz="0" w:space="0" w:color="auto"/>
        <w:right w:val="none" w:sz="0" w:space="0" w:color="auto"/>
      </w:divBdr>
    </w:div>
    <w:div w:id="1120295892">
      <w:bodyDiv w:val="1"/>
      <w:marLeft w:val="0"/>
      <w:marRight w:val="0"/>
      <w:marTop w:val="0"/>
      <w:marBottom w:val="0"/>
      <w:divBdr>
        <w:top w:val="none" w:sz="0" w:space="0" w:color="auto"/>
        <w:left w:val="none" w:sz="0" w:space="0" w:color="auto"/>
        <w:bottom w:val="none" w:sz="0" w:space="0" w:color="auto"/>
        <w:right w:val="none" w:sz="0" w:space="0" w:color="auto"/>
      </w:divBdr>
    </w:div>
    <w:div w:id="1123033196">
      <w:bodyDiv w:val="1"/>
      <w:marLeft w:val="0"/>
      <w:marRight w:val="0"/>
      <w:marTop w:val="0"/>
      <w:marBottom w:val="0"/>
      <w:divBdr>
        <w:top w:val="none" w:sz="0" w:space="0" w:color="auto"/>
        <w:left w:val="none" w:sz="0" w:space="0" w:color="auto"/>
        <w:bottom w:val="none" w:sz="0" w:space="0" w:color="auto"/>
        <w:right w:val="none" w:sz="0" w:space="0" w:color="auto"/>
      </w:divBdr>
    </w:div>
    <w:div w:id="1124229373">
      <w:bodyDiv w:val="1"/>
      <w:marLeft w:val="0"/>
      <w:marRight w:val="0"/>
      <w:marTop w:val="0"/>
      <w:marBottom w:val="0"/>
      <w:divBdr>
        <w:top w:val="none" w:sz="0" w:space="0" w:color="auto"/>
        <w:left w:val="none" w:sz="0" w:space="0" w:color="auto"/>
        <w:bottom w:val="none" w:sz="0" w:space="0" w:color="auto"/>
        <w:right w:val="none" w:sz="0" w:space="0" w:color="auto"/>
      </w:divBdr>
    </w:div>
    <w:div w:id="1126435822">
      <w:bodyDiv w:val="1"/>
      <w:marLeft w:val="0"/>
      <w:marRight w:val="0"/>
      <w:marTop w:val="0"/>
      <w:marBottom w:val="0"/>
      <w:divBdr>
        <w:top w:val="none" w:sz="0" w:space="0" w:color="auto"/>
        <w:left w:val="none" w:sz="0" w:space="0" w:color="auto"/>
        <w:bottom w:val="none" w:sz="0" w:space="0" w:color="auto"/>
        <w:right w:val="none" w:sz="0" w:space="0" w:color="auto"/>
      </w:divBdr>
    </w:div>
    <w:div w:id="1127502719">
      <w:bodyDiv w:val="1"/>
      <w:marLeft w:val="0"/>
      <w:marRight w:val="0"/>
      <w:marTop w:val="0"/>
      <w:marBottom w:val="0"/>
      <w:divBdr>
        <w:top w:val="none" w:sz="0" w:space="0" w:color="auto"/>
        <w:left w:val="none" w:sz="0" w:space="0" w:color="auto"/>
        <w:bottom w:val="none" w:sz="0" w:space="0" w:color="auto"/>
        <w:right w:val="none" w:sz="0" w:space="0" w:color="auto"/>
      </w:divBdr>
    </w:div>
    <w:div w:id="1129085223">
      <w:bodyDiv w:val="1"/>
      <w:marLeft w:val="0"/>
      <w:marRight w:val="0"/>
      <w:marTop w:val="0"/>
      <w:marBottom w:val="0"/>
      <w:divBdr>
        <w:top w:val="none" w:sz="0" w:space="0" w:color="auto"/>
        <w:left w:val="none" w:sz="0" w:space="0" w:color="auto"/>
        <w:bottom w:val="none" w:sz="0" w:space="0" w:color="auto"/>
        <w:right w:val="none" w:sz="0" w:space="0" w:color="auto"/>
      </w:divBdr>
    </w:div>
    <w:div w:id="1130317408">
      <w:bodyDiv w:val="1"/>
      <w:marLeft w:val="0"/>
      <w:marRight w:val="0"/>
      <w:marTop w:val="0"/>
      <w:marBottom w:val="0"/>
      <w:divBdr>
        <w:top w:val="none" w:sz="0" w:space="0" w:color="auto"/>
        <w:left w:val="none" w:sz="0" w:space="0" w:color="auto"/>
        <w:bottom w:val="none" w:sz="0" w:space="0" w:color="auto"/>
        <w:right w:val="none" w:sz="0" w:space="0" w:color="auto"/>
      </w:divBdr>
    </w:div>
    <w:div w:id="1131484422">
      <w:bodyDiv w:val="1"/>
      <w:marLeft w:val="0"/>
      <w:marRight w:val="0"/>
      <w:marTop w:val="0"/>
      <w:marBottom w:val="0"/>
      <w:divBdr>
        <w:top w:val="none" w:sz="0" w:space="0" w:color="auto"/>
        <w:left w:val="none" w:sz="0" w:space="0" w:color="auto"/>
        <w:bottom w:val="none" w:sz="0" w:space="0" w:color="auto"/>
        <w:right w:val="none" w:sz="0" w:space="0" w:color="auto"/>
      </w:divBdr>
    </w:div>
    <w:div w:id="1131945349">
      <w:bodyDiv w:val="1"/>
      <w:marLeft w:val="0"/>
      <w:marRight w:val="0"/>
      <w:marTop w:val="0"/>
      <w:marBottom w:val="0"/>
      <w:divBdr>
        <w:top w:val="none" w:sz="0" w:space="0" w:color="auto"/>
        <w:left w:val="none" w:sz="0" w:space="0" w:color="auto"/>
        <w:bottom w:val="none" w:sz="0" w:space="0" w:color="auto"/>
        <w:right w:val="none" w:sz="0" w:space="0" w:color="auto"/>
      </w:divBdr>
    </w:div>
    <w:div w:id="1135178978">
      <w:bodyDiv w:val="1"/>
      <w:marLeft w:val="0"/>
      <w:marRight w:val="0"/>
      <w:marTop w:val="0"/>
      <w:marBottom w:val="0"/>
      <w:divBdr>
        <w:top w:val="none" w:sz="0" w:space="0" w:color="auto"/>
        <w:left w:val="none" w:sz="0" w:space="0" w:color="auto"/>
        <w:bottom w:val="none" w:sz="0" w:space="0" w:color="auto"/>
        <w:right w:val="none" w:sz="0" w:space="0" w:color="auto"/>
      </w:divBdr>
    </w:div>
    <w:div w:id="1135753652">
      <w:bodyDiv w:val="1"/>
      <w:marLeft w:val="0"/>
      <w:marRight w:val="0"/>
      <w:marTop w:val="0"/>
      <w:marBottom w:val="0"/>
      <w:divBdr>
        <w:top w:val="none" w:sz="0" w:space="0" w:color="auto"/>
        <w:left w:val="none" w:sz="0" w:space="0" w:color="auto"/>
        <w:bottom w:val="none" w:sz="0" w:space="0" w:color="auto"/>
        <w:right w:val="none" w:sz="0" w:space="0" w:color="auto"/>
      </w:divBdr>
    </w:div>
    <w:div w:id="1138648941">
      <w:bodyDiv w:val="1"/>
      <w:marLeft w:val="0"/>
      <w:marRight w:val="0"/>
      <w:marTop w:val="0"/>
      <w:marBottom w:val="0"/>
      <w:divBdr>
        <w:top w:val="none" w:sz="0" w:space="0" w:color="auto"/>
        <w:left w:val="none" w:sz="0" w:space="0" w:color="auto"/>
        <w:bottom w:val="none" w:sz="0" w:space="0" w:color="auto"/>
        <w:right w:val="none" w:sz="0" w:space="0" w:color="auto"/>
      </w:divBdr>
    </w:div>
    <w:div w:id="1139768098">
      <w:bodyDiv w:val="1"/>
      <w:marLeft w:val="0"/>
      <w:marRight w:val="0"/>
      <w:marTop w:val="0"/>
      <w:marBottom w:val="0"/>
      <w:divBdr>
        <w:top w:val="none" w:sz="0" w:space="0" w:color="auto"/>
        <w:left w:val="none" w:sz="0" w:space="0" w:color="auto"/>
        <w:bottom w:val="none" w:sz="0" w:space="0" w:color="auto"/>
        <w:right w:val="none" w:sz="0" w:space="0" w:color="auto"/>
      </w:divBdr>
    </w:div>
    <w:div w:id="1140226476">
      <w:bodyDiv w:val="1"/>
      <w:marLeft w:val="0"/>
      <w:marRight w:val="0"/>
      <w:marTop w:val="0"/>
      <w:marBottom w:val="0"/>
      <w:divBdr>
        <w:top w:val="none" w:sz="0" w:space="0" w:color="auto"/>
        <w:left w:val="none" w:sz="0" w:space="0" w:color="auto"/>
        <w:bottom w:val="none" w:sz="0" w:space="0" w:color="auto"/>
        <w:right w:val="none" w:sz="0" w:space="0" w:color="auto"/>
      </w:divBdr>
    </w:div>
    <w:div w:id="1142890233">
      <w:bodyDiv w:val="1"/>
      <w:marLeft w:val="0"/>
      <w:marRight w:val="0"/>
      <w:marTop w:val="0"/>
      <w:marBottom w:val="0"/>
      <w:divBdr>
        <w:top w:val="none" w:sz="0" w:space="0" w:color="auto"/>
        <w:left w:val="none" w:sz="0" w:space="0" w:color="auto"/>
        <w:bottom w:val="none" w:sz="0" w:space="0" w:color="auto"/>
        <w:right w:val="none" w:sz="0" w:space="0" w:color="auto"/>
      </w:divBdr>
    </w:div>
    <w:div w:id="1146436526">
      <w:bodyDiv w:val="1"/>
      <w:marLeft w:val="0"/>
      <w:marRight w:val="0"/>
      <w:marTop w:val="0"/>
      <w:marBottom w:val="0"/>
      <w:divBdr>
        <w:top w:val="none" w:sz="0" w:space="0" w:color="auto"/>
        <w:left w:val="none" w:sz="0" w:space="0" w:color="auto"/>
        <w:bottom w:val="none" w:sz="0" w:space="0" w:color="auto"/>
        <w:right w:val="none" w:sz="0" w:space="0" w:color="auto"/>
      </w:divBdr>
    </w:div>
    <w:div w:id="1146975767">
      <w:bodyDiv w:val="1"/>
      <w:marLeft w:val="0"/>
      <w:marRight w:val="0"/>
      <w:marTop w:val="0"/>
      <w:marBottom w:val="0"/>
      <w:divBdr>
        <w:top w:val="none" w:sz="0" w:space="0" w:color="auto"/>
        <w:left w:val="none" w:sz="0" w:space="0" w:color="auto"/>
        <w:bottom w:val="none" w:sz="0" w:space="0" w:color="auto"/>
        <w:right w:val="none" w:sz="0" w:space="0" w:color="auto"/>
      </w:divBdr>
    </w:div>
    <w:div w:id="1147089233">
      <w:bodyDiv w:val="1"/>
      <w:marLeft w:val="0"/>
      <w:marRight w:val="0"/>
      <w:marTop w:val="0"/>
      <w:marBottom w:val="0"/>
      <w:divBdr>
        <w:top w:val="none" w:sz="0" w:space="0" w:color="auto"/>
        <w:left w:val="none" w:sz="0" w:space="0" w:color="auto"/>
        <w:bottom w:val="none" w:sz="0" w:space="0" w:color="auto"/>
        <w:right w:val="none" w:sz="0" w:space="0" w:color="auto"/>
      </w:divBdr>
    </w:div>
    <w:div w:id="1149904452">
      <w:bodyDiv w:val="1"/>
      <w:marLeft w:val="0"/>
      <w:marRight w:val="0"/>
      <w:marTop w:val="0"/>
      <w:marBottom w:val="0"/>
      <w:divBdr>
        <w:top w:val="none" w:sz="0" w:space="0" w:color="auto"/>
        <w:left w:val="none" w:sz="0" w:space="0" w:color="auto"/>
        <w:bottom w:val="none" w:sz="0" w:space="0" w:color="auto"/>
        <w:right w:val="none" w:sz="0" w:space="0" w:color="auto"/>
      </w:divBdr>
    </w:div>
    <w:div w:id="1153061921">
      <w:bodyDiv w:val="1"/>
      <w:marLeft w:val="0"/>
      <w:marRight w:val="0"/>
      <w:marTop w:val="0"/>
      <w:marBottom w:val="0"/>
      <w:divBdr>
        <w:top w:val="none" w:sz="0" w:space="0" w:color="auto"/>
        <w:left w:val="none" w:sz="0" w:space="0" w:color="auto"/>
        <w:bottom w:val="none" w:sz="0" w:space="0" w:color="auto"/>
        <w:right w:val="none" w:sz="0" w:space="0" w:color="auto"/>
      </w:divBdr>
    </w:div>
    <w:div w:id="1153647010">
      <w:bodyDiv w:val="1"/>
      <w:marLeft w:val="0"/>
      <w:marRight w:val="0"/>
      <w:marTop w:val="0"/>
      <w:marBottom w:val="0"/>
      <w:divBdr>
        <w:top w:val="none" w:sz="0" w:space="0" w:color="auto"/>
        <w:left w:val="none" w:sz="0" w:space="0" w:color="auto"/>
        <w:bottom w:val="none" w:sz="0" w:space="0" w:color="auto"/>
        <w:right w:val="none" w:sz="0" w:space="0" w:color="auto"/>
      </w:divBdr>
    </w:div>
    <w:div w:id="1155759912">
      <w:bodyDiv w:val="1"/>
      <w:marLeft w:val="0"/>
      <w:marRight w:val="0"/>
      <w:marTop w:val="0"/>
      <w:marBottom w:val="0"/>
      <w:divBdr>
        <w:top w:val="none" w:sz="0" w:space="0" w:color="auto"/>
        <w:left w:val="none" w:sz="0" w:space="0" w:color="auto"/>
        <w:bottom w:val="none" w:sz="0" w:space="0" w:color="auto"/>
        <w:right w:val="none" w:sz="0" w:space="0" w:color="auto"/>
      </w:divBdr>
    </w:div>
    <w:div w:id="1156798967">
      <w:bodyDiv w:val="1"/>
      <w:marLeft w:val="0"/>
      <w:marRight w:val="0"/>
      <w:marTop w:val="0"/>
      <w:marBottom w:val="0"/>
      <w:divBdr>
        <w:top w:val="none" w:sz="0" w:space="0" w:color="auto"/>
        <w:left w:val="none" w:sz="0" w:space="0" w:color="auto"/>
        <w:bottom w:val="none" w:sz="0" w:space="0" w:color="auto"/>
        <w:right w:val="none" w:sz="0" w:space="0" w:color="auto"/>
      </w:divBdr>
    </w:div>
    <w:div w:id="1157306127">
      <w:bodyDiv w:val="1"/>
      <w:marLeft w:val="0"/>
      <w:marRight w:val="0"/>
      <w:marTop w:val="0"/>
      <w:marBottom w:val="0"/>
      <w:divBdr>
        <w:top w:val="none" w:sz="0" w:space="0" w:color="auto"/>
        <w:left w:val="none" w:sz="0" w:space="0" w:color="auto"/>
        <w:bottom w:val="none" w:sz="0" w:space="0" w:color="auto"/>
        <w:right w:val="none" w:sz="0" w:space="0" w:color="auto"/>
      </w:divBdr>
    </w:div>
    <w:div w:id="1157695774">
      <w:bodyDiv w:val="1"/>
      <w:marLeft w:val="0"/>
      <w:marRight w:val="0"/>
      <w:marTop w:val="0"/>
      <w:marBottom w:val="0"/>
      <w:divBdr>
        <w:top w:val="none" w:sz="0" w:space="0" w:color="auto"/>
        <w:left w:val="none" w:sz="0" w:space="0" w:color="auto"/>
        <w:bottom w:val="none" w:sz="0" w:space="0" w:color="auto"/>
        <w:right w:val="none" w:sz="0" w:space="0" w:color="auto"/>
      </w:divBdr>
    </w:div>
    <w:div w:id="1157765026">
      <w:bodyDiv w:val="1"/>
      <w:marLeft w:val="0"/>
      <w:marRight w:val="0"/>
      <w:marTop w:val="0"/>
      <w:marBottom w:val="0"/>
      <w:divBdr>
        <w:top w:val="none" w:sz="0" w:space="0" w:color="auto"/>
        <w:left w:val="none" w:sz="0" w:space="0" w:color="auto"/>
        <w:bottom w:val="none" w:sz="0" w:space="0" w:color="auto"/>
        <w:right w:val="none" w:sz="0" w:space="0" w:color="auto"/>
      </w:divBdr>
    </w:div>
    <w:div w:id="1158420059">
      <w:bodyDiv w:val="1"/>
      <w:marLeft w:val="0"/>
      <w:marRight w:val="0"/>
      <w:marTop w:val="0"/>
      <w:marBottom w:val="0"/>
      <w:divBdr>
        <w:top w:val="none" w:sz="0" w:space="0" w:color="auto"/>
        <w:left w:val="none" w:sz="0" w:space="0" w:color="auto"/>
        <w:bottom w:val="none" w:sz="0" w:space="0" w:color="auto"/>
        <w:right w:val="none" w:sz="0" w:space="0" w:color="auto"/>
      </w:divBdr>
    </w:div>
    <w:div w:id="1159692224">
      <w:bodyDiv w:val="1"/>
      <w:marLeft w:val="0"/>
      <w:marRight w:val="0"/>
      <w:marTop w:val="0"/>
      <w:marBottom w:val="0"/>
      <w:divBdr>
        <w:top w:val="none" w:sz="0" w:space="0" w:color="auto"/>
        <w:left w:val="none" w:sz="0" w:space="0" w:color="auto"/>
        <w:bottom w:val="none" w:sz="0" w:space="0" w:color="auto"/>
        <w:right w:val="none" w:sz="0" w:space="0" w:color="auto"/>
      </w:divBdr>
    </w:div>
    <w:div w:id="1160004425">
      <w:bodyDiv w:val="1"/>
      <w:marLeft w:val="0"/>
      <w:marRight w:val="0"/>
      <w:marTop w:val="0"/>
      <w:marBottom w:val="0"/>
      <w:divBdr>
        <w:top w:val="none" w:sz="0" w:space="0" w:color="auto"/>
        <w:left w:val="none" w:sz="0" w:space="0" w:color="auto"/>
        <w:bottom w:val="none" w:sz="0" w:space="0" w:color="auto"/>
        <w:right w:val="none" w:sz="0" w:space="0" w:color="auto"/>
      </w:divBdr>
    </w:div>
    <w:div w:id="1166896563">
      <w:bodyDiv w:val="1"/>
      <w:marLeft w:val="0"/>
      <w:marRight w:val="0"/>
      <w:marTop w:val="0"/>
      <w:marBottom w:val="0"/>
      <w:divBdr>
        <w:top w:val="none" w:sz="0" w:space="0" w:color="auto"/>
        <w:left w:val="none" w:sz="0" w:space="0" w:color="auto"/>
        <w:bottom w:val="none" w:sz="0" w:space="0" w:color="auto"/>
        <w:right w:val="none" w:sz="0" w:space="0" w:color="auto"/>
      </w:divBdr>
    </w:div>
    <w:div w:id="1168519688">
      <w:bodyDiv w:val="1"/>
      <w:marLeft w:val="0"/>
      <w:marRight w:val="0"/>
      <w:marTop w:val="0"/>
      <w:marBottom w:val="0"/>
      <w:divBdr>
        <w:top w:val="none" w:sz="0" w:space="0" w:color="auto"/>
        <w:left w:val="none" w:sz="0" w:space="0" w:color="auto"/>
        <w:bottom w:val="none" w:sz="0" w:space="0" w:color="auto"/>
        <w:right w:val="none" w:sz="0" w:space="0" w:color="auto"/>
      </w:divBdr>
    </w:div>
    <w:div w:id="1170100265">
      <w:bodyDiv w:val="1"/>
      <w:marLeft w:val="0"/>
      <w:marRight w:val="0"/>
      <w:marTop w:val="0"/>
      <w:marBottom w:val="0"/>
      <w:divBdr>
        <w:top w:val="none" w:sz="0" w:space="0" w:color="auto"/>
        <w:left w:val="none" w:sz="0" w:space="0" w:color="auto"/>
        <w:bottom w:val="none" w:sz="0" w:space="0" w:color="auto"/>
        <w:right w:val="none" w:sz="0" w:space="0" w:color="auto"/>
      </w:divBdr>
    </w:div>
    <w:div w:id="1171724090">
      <w:bodyDiv w:val="1"/>
      <w:marLeft w:val="0"/>
      <w:marRight w:val="0"/>
      <w:marTop w:val="0"/>
      <w:marBottom w:val="0"/>
      <w:divBdr>
        <w:top w:val="none" w:sz="0" w:space="0" w:color="auto"/>
        <w:left w:val="none" w:sz="0" w:space="0" w:color="auto"/>
        <w:bottom w:val="none" w:sz="0" w:space="0" w:color="auto"/>
        <w:right w:val="none" w:sz="0" w:space="0" w:color="auto"/>
      </w:divBdr>
    </w:div>
    <w:div w:id="1173371199">
      <w:bodyDiv w:val="1"/>
      <w:marLeft w:val="0"/>
      <w:marRight w:val="0"/>
      <w:marTop w:val="0"/>
      <w:marBottom w:val="0"/>
      <w:divBdr>
        <w:top w:val="none" w:sz="0" w:space="0" w:color="auto"/>
        <w:left w:val="none" w:sz="0" w:space="0" w:color="auto"/>
        <w:bottom w:val="none" w:sz="0" w:space="0" w:color="auto"/>
        <w:right w:val="none" w:sz="0" w:space="0" w:color="auto"/>
      </w:divBdr>
    </w:div>
    <w:div w:id="1173573896">
      <w:bodyDiv w:val="1"/>
      <w:marLeft w:val="0"/>
      <w:marRight w:val="0"/>
      <w:marTop w:val="0"/>
      <w:marBottom w:val="0"/>
      <w:divBdr>
        <w:top w:val="none" w:sz="0" w:space="0" w:color="auto"/>
        <w:left w:val="none" w:sz="0" w:space="0" w:color="auto"/>
        <w:bottom w:val="none" w:sz="0" w:space="0" w:color="auto"/>
        <w:right w:val="none" w:sz="0" w:space="0" w:color="auto"/>
      </w:divBdr>
    </w:div>
    <w:div w:id="1174417921">
      <w:bodyDiv w:val="1"/>
      <w:marLeft w:val="0"/>
      <w:marRight w:val="0"/>
      <w:marTop w:val="0"/>
      <w:marBottom w:val="0"/>
      <w:divBdr>
        <w:top w:val="none" w:sz="0" w:space="0" w:color="auto"/>
        <w:left w:val="none" w:sz="0" w:space="0" w:color="auto"/>
        <w:bottom w:val="none" w:sz="0" w:space="0" w:color="auto"/>
        <w:right w:val="none" w:sz="0" w:space="0" w:color="auto"/>
      </w:divBdr>
    </w:div>
    <w:div w:id="1174883226">
      <w:bodyDiv w:val="1"/>
      <w:marLeft w:val="0"/>
      <w:marRight w:val="0"/>
      <w:marTop w:val="0"/>
      <w:marBottom w:val="0"/>
      <w:divBdr>
        <w:top w:val="none" w:sz="0" w:space="0" w:color="auto"/>
        <w:left w:val="none" w:sz="0" w:space="0" w:color="auto"/>
        <w:bottom w:val="none" w:sz="0" w:space="0" w:color="auto"/>
        <w:right w:val="none" w:sz="0" w:space="0" w:color="auto"/>
      </w:divBdr>
    </w:div>
    <w:div w:id="1176385612">
      <w:bodyDiv w:val="1"/>
      <w:marLeft w:val="0"/>
      <w:marRight w:val="0"/>
      <w:marTop w:val="0"/>
      <w:marBottom w:val="0"/>
      <w:divBdr>
        <w:top w:val="none" w:sz="0" w:space="0" w:color="auto"/>
        <w:left w:val="none" w:sz="0" w:space="0" w:color="auto"/>
        <w:bottom w:val="none" w:sz="0" w:space="0" w:color="auto"/>
        <w:right w:val="none" w:sz="0" w:space="0" w:color="auto"/>
      </w:divBdr>
    </w:div>
    <w:div w:id="1177230730">
      <w:bodyDiv w:val="1"/>
      <w:marLeft w:val="0"/>
      <w:marRight w:val="0"/>
      <w:marTop w:val="0"/>
      <w:marBottom w:val="0"/>
      <w:divBdr>
        <w:top w:val="none" w:sz="0" w:space="0" w:color="auto"/>
        <w:left w:val="none" w:sz="0" w:space="0" w:color="auto"/>
        <w:bottom w:val="none" w:sz="0" w:space="0" w:color="auto"/>
        <w:right w:val="none" w:sz="0" w:space="0" w:color="auto"/>
      </w:divBdr>
    </w:div>
    <w:div w:id="1177964323">
      <w:bodyDiv w:val="1"/>
      <w:marLeft w:val="0"/>
      <w:marRight w:val="0"/>
      <w:marTop w:val="0"/>
      <w:marBottom w:val="0"/>
      <w:divBdr>
        <w:top w:val="none" w:sz="0" w:space="0" w:color="auto"/>
        <w:left w:val="none" w:sz="0" w:space="0" w:color="auto"/>
        <w:bottom w:val="none" w:sz="0" w:space="0" w:color="auto"/>
        <w:right w:val="none" w:sz="0" w:space="0" w:color="auto"/>
      </w:divBdr>
    </w:div>
    <w:div w:id="1183933247">
      <w:bodyDiv w:val="1"/>
      <w:marLeft w:val="0"/>
      <w:marRight w:val="0"/>
      <w:marTop w:val="0"/>
      <w:marBottom w:val="0"/>
      <w:divBdr>
        <w:top w:val="none" w:sz="0" w:space="0" w:color="auto"/>
        <w:left w:val="none" w:sz="0" w:space="0" w:color="auto"/>
        <w:bottom w:val="none" w:sz="0" w:space="0" w:color="auto"/>
        <w:right w:val="none" w:sz="0" w:space="0" w:color="auto"/>
      </w:divBdr>
    </w:div>
    <w:div w:id="1185555638">
      <w:bodyDiv w:val="1"/>
      <w:marLeft w:val="0"/>
      <w:marRight w:val="0"/>
      <w:marTop w:val="0"/>
      <w:marBottom w:val="0"/>
      <w:divBdr>
        <w:top w:val="none" w:sz="0" w:space="0" w:color="auto"/>
        <w:left w:val="none" w:sz="0" w:space="0" w:color="auto"/>
        <w:bottom w:val="none" w:sz="0" w:space="0" w:color="auto"/>
        <w:right w:val="none" w:sz="0" w:space="0" w:color="auto"/>
      </w:divBdr>
    </w:div>
    <w:div w:id="1187250570">
      <w:bodyDiv w:val="1"/>
      <w:marLeft w:val="0"/>
      <w:marRight w:val="0"/>
      <w:marTop w:val="0"/>
      <w:marBottom w:val="0"/>
      <w:divBdr>
        <w:top w:val="none" w:sz="0" w:space="0" w:color="auto"/>
        <w:left w:val="none" w:sz="0" w:space="0" w:color="auto"/>
        <w:bottom w:val="none" w:sz="0" w:space="0" w:color="auto"/>
        <w:right w:val="none" w:sz="0" w:space="0" w:color="auto"/>
      </w:divBdr>
    </w:div>
    <w:div w:id="1188759610">
      <w:bodyDiv w:val="1"/>
      <w:marLeft w:val="0"/>
      <w:marRight w:val="0"/>
      <w:marTop w:val="0"/>
      <w:marBottom w:val="0"/>
      <w:divBdr>
        <w:top w:val="none" w:sz="0" w:space="0" w:color="auto"/>
        <w:left w:val="none" w:sz="0" w:space="0" w:color="auto"/>
        <w:bottom w:val="none" w:sz="0" w:space="0" w:color="auto"/>
        <w:right w:val="none" w:sz="0" w:space="0" w:color="auto"/>
      </w:divBdr>
    </w:div>
    <w:div w:id="1189873888">
      <w:bodyDiv w:val="1"/>
      <w:marLeft w:val="0"/>
      <w:marRight w:val="0"/>
      <w:marTop w:val="0"/>
      <w:marBottom w:val="0"/>
      <w:divBdr>
        <w:top w:val="none" w:sz="0" w:space="0" w:color="auto"/>
        <w:left w:val="none" w:sz="0" w:space="0" w:color="auto"/>
        <w:bottom w:val="none" w:sz="0" w:space="0" w:color="auto"/>
        <w:right w:val="none" w:sz="0" w:space="0" w:color="auto"/>
      </w:divBdr>
    </w:div>
    <w:div w:id="1189874559">
      <w:bodyDiv w:val="1"/>
      <w:marLeft w:val="0"/>
      <w:marRight w:val="0"/>
      <w:marTop w:val="0"/>
      <w:marBottom w:val="0"/>
      <w:divBdr>
        <w:top w:val="none" w:sz="0" w:space="0" w:color="auto"/>
        <w:left w:val="none" w:sz="0" w:space="0" w:color="auto"/>
        <w:bottom w:val="none" w:sz="0" w:space="0" w:color="auto"/>
        <w:right w:val="none" w:sz="0" w:space="0" w:color="auto"/>
      </w:divBdr>
    </w:div>
    <w:div w:id="1190946817">
      <w:bodyDiv w:val="1"/>
      <w:marLeft w:val="0"/>
      <w:marRight w:val="0"/>
      <w:marTop w:val="0"/>
      <w:marBottom w:val="0"/>
      <w:divBdr>
        <w:top w:val="none" w:sz="0" w:space="0" w:color="auto"/>
        <w:left w:val="none" w:sz="0" w:space="0" w:color="auto"/>
        <w:bottom w:val="none" w:sz="0" w:space="0" w:color="auto"/>
        <w:right w:val="none" w:sz="0" w:space="0" w:color="auto"/>
      </w:divBdr>
    </w:div>
    <w:div w:id="1191576364">
      <w:bodyDiv w:val="1"/>
      <w:marLeft w:val="0"/>
      <w:marRight w:val="0"/>
      <w:marTop w:val="0"/>
      <w:marBottom w:val="0"/>
      <w:divBdr>
        <w:top w:val="none" w:sz="0" w:space="0" w:color="auto"/>
        <w:left w:val="none" w:sz="0" w:space="0" w:color="auto"/>
        <w:bottom w:val="none" w:sz="0" w:space="0" w:color="auto"/>
        <w:right w:val="none" w:sz="0" w:space="0" w:color="auto"/>
      </w:divBdr>
    </w:div>
    <w:div w:id="1194687602">
      <w:bodyDiv w:val="1"/>
      <w:marLeft w:val="0"/>
      <w:marRight w:val="0"/>
      <w:marTop w:val="0"/>
      <w:marBottom w:val="0"/>
      <w:divBdr>
        <w:top w:val="none" w:sz="0" w:space="0" w:color="auto"/>
        <w:left w:val="none" w:sz="0" w:space="0" w:color="auto"/>
        <w:bottom w:val="none" w:sz="0" w:space="0" w:color="auto"/>
        <w:right w:val="none" w:sz="0" w:space="0" w:color="auto"/>
      </w:divBdr>
    </w:div>
    <w:div w:id="1195120509">
      <w:bodyDiv w:val="1"/>
      <w:marLeft w:val="0"/>
      <w:marRight w:val="0"/>
      <w:marTop w:val="0"/>
      <w:marBottom w:val="0"/>
      <w:divBdr>
        <w:top w:val="none" w:sz="0" w:space="0" w:color="auto"/>
        <w:left w:val="none" w:sz="0" w:space="0" w:color="auto"/>
        <w:bottom w:val="none" w:sz="0" w:space="0" w:color="auto"/>
        <w:right w:val="none" w:sz="0" w:space="0" w:color="auto"/>
      </w:divBdr>
    </w:div>
    <w:div w:id="1195653480">
      <w:bodyDiv w:val="1"/>
      <w:marLeft w:val="0"/>
      <w:marRight w:val="0"/>
      <w:marTop w:val="0"/>
      <w:marBottom w:val="0"/>
      <w:divBdr>
        <w:top w:val="none" w:sz="0" w:space="0" w:color="auto"/>
        <w:left w:val="none" w:sz="0" w:space="0" w:color="auto"/>
        <w:bottom w:val="none" w:sz="0" w:space="0" w:color="auto"/>
        <w:right w:val="none" w:sz="0" w:space="0" w:color="auto"/>
      </w:divBdr>
    </w:div>
    <w:div w:id="1197812281">
      <w:bodyDiv w:val="1"/>
      <w:marLeft w:val="0"/>
      <w:marRight w:val="0"/>
      <w:marTop w:val="0"/>
      <w:marBottom w:val="0"/>
      <w:divBdr>
        <w:top w:val="none" w:sz="0" w:space="0" w:color="auto"/>
        <w:left w:val="none" w:sz="0" w:space="0" w:color="auto"/>
        <w:bottom w:val="none" w:sz="0" w:space="0" w:color="auto"/>
        <w:right w:val="none" w:sz="0" w:space="0" w:color="auto"/>
      </w:divBdr>
    </w:div>
    <w:div w:id="1199322802">
      <w:bodyDiv w:val="1"/>
      <w:marLeft w:val="0"/>
      <w:marRight w:val="0"/>
      <w:marTop w:val="0"/>
      <w:marBottom w:val="0"/>
      <w:divBdr>
        <w:top w:val="none" w:sz="0" w:space="0" w:color="auto"/>
        <w:left w:val="none" w:sz="0" w:space="0" w:color="auto"/>
        <w:bottom w:val="none" w:sz="0" w:space="0" w:color="auto"/>
        <w:right w:val="none" w:sz="0" w:space="0" w:color="auto"/>
      </w:divBdr>
    </w:div>
    <w:div w:id="1200624751">
      <w:bodyDiv w:val="1"/>
      <w:marLeft w:val="0"/>
      <w:marRight w:val="0"/>
      <w:marTop w:val="0"/>
      <w:marBottom w:val="0"/>
      <w:divBdr>
        <w:top w:val="none" w:sz="0" w:space="0" w:color="auto"/>
        <w:left w:val="none" w:sz="0" w:space="0" w:color="auto"/>
        <w:bottom w:val="none" w:sz="0" w:space="0" w:color="auto"/>
        <w:right w:val="none" w:sz="0" w:space="0" w:color="auto"/>
      </w:divBdr>
    </w:div>
    <w:div w:id="1202475002">
      <w:bodyDiv w:val="1"/>
      <w:marLeft w:val="0"/>
      <w:marRight w:val="0"/>
      <w:marTop w:val="0"/>
      <w:marBottom w:val="0"/>
      <w:divBdr>
        <w:top w:val="none" w:sz="0" w:space="0" w:color="auto"/>
        <w:left w:val="none" w:sz="0" w:space="0" w:color="auto"/>
        <w:bottom w:val="none" w:sz="0" w:space="0" w:color="auto"/>
        <w:right w:val="none" w:sz="0" w:space="0" w:color="auto"/>
      </w:divBdr>
    </w:div>
    <w:div w:id="1203787157">
      <w:bodyDiv w:val="1"/>
      <w:marLeft w:val="0"/>
      <w:marRight w:val="0"/>
      <w:marTop w:val="0"/>
      <w:marBottom w:val="0"/>
      <w:divBdr>
        <w:top w:val="none" w:sz="0" w:space="0" w:color="auto"/>
        <w:left w:val="none" w:sz="0" w:space="0" w:color="auto"/>
        <w:bottom w:val="none" w:sz="0" w:space="0" w:color="auto"/>
        <w:right w:val="none" w:sz="0" w:space="0" w:color="auto"/>
      </w:divBdr>
    </w:div>
    <w:div w:id="1204320809">
      <w:bodyDiv w:val="1"/>
      <w:marLeft w:val="0"/>
      <w:marRight w:val="0"/>
      <w:marTop w:val="0"/>
      <w:marBottom w:val="0"/>
      <w:divBdr>
        <w:top w:val="none" w:sz="0" w:space="0" w:color="auto"/>
        <w:left w:val="none" w:sz="0" w:space="0" w:color="auto"/>
        <w:bottom w:val="none" w:sz="0" w:space="0" w:color="auto"/>
        <w:right w:val="none" w:sz="0" w:space="0" w:color="auto"/>
      </w:divBdr>
    </w:div>
    <w:div w:id="1204515529">
      <w:bodyDiv w:val="1"/>
      <w:marLeft w:val="0"/>
      <w:marRight w:val="0"/>
      <w:marTop w:val="0"/>
      <w:marBottom w:val="0"/>
      <w:divBdr>
        <w:top w:val="none" w:sz="0" w:space="0" w:color="auto"/>
        <w:left w:val="none" w:sz="0" w:space="0" w:color="auto"/>
        <w:bottom w:val="none" w:sz="0" w:space="0" w:color="auto"/>
        <w:right w:val="none" w:sz="0" w:space="0" w:color="auto"/>
      </w:divBdr>
    </w:div>
    <w:div w:id="1208298938">
      <w:bodyDiv w:val="1"/>
      <w:marLeft w:val="0"/>
      <w:marRight w:val="0"/>
      <w:marTop w:val="0"/>
      <w:marBottom w:val="0"/>
      <w:divBdr>
        <w:top w:val="none" w:sz="0" w:space="0" w:color="auto"/>
        <w:left w:val="none" w:sz="0" w:space="0" w:color="auto"/>
        <w:bottom w:val="none" w:sz="0" w:space="0" w:color="auto"/>
        <w:right w:val="none" w:sz="0" w:space="0" w:color="auto"/>
      </w:divBdr>
    </w:div>
    <w:div w:id="1209026204">
      <w:bodyDiv w:val="1"/>
      <w:marLeft w:val="0"/>
      <w:marRight w:val="0"/>
      <w:marTop w:val="0"/>
      <w:marBottom w:val="0"/>
      <w:divBdr>
        <w:top w:val="none" w:sz="0" w:space="0" w:color="auto"/>
        <w:left w:val="none" w:sz="0" w:space="0" w:color="auto"/>
        <w:bottom w:val="none" w:sz="0" w:space="0" w:color="auto"/>
        <w:right w:val="none" w:sz="0" w:space="0" w:color="auto"/>
      </w:divBdr>
    </w:div>
    <w:div w:id="1210646941">
      <w:bodyDiv w:val="1"/>
      <w:marLeft w:val="0"/>
      <w:marRight w:val="0"/>
      <w:marTop w:val="0"/>
      <w:marBottom w:val="0"/>
      <w:divBdr>
        <w:top w:val="none" w:sz="0" w:space="0" w:color="auto"/>
        <w:left w:val="none" w:sz="0" w:space="0" w:color="auto"/>
        <w:bottom w:val="none" w:sz="0" w:space="0" w:color="auto"/>
        <w:right w:val="none" w:sz="0" w:space="0" w:color="auto"/>
      </w:divBdr>
    </w:div>
    <w:div w:id="1211113929">
      <w:bodyDiv w:val="1"/>
      <w:marLeft w:val="0"/>
      <w:marRight w:val="0"/>
      <w:marTop w:val="0"/>
      <w:marBottom w:val="0"/>
      <w:divBdr>
        <w:top w:val="none" w:sz="0" w:space="0" w:color="auto"/>
        <w:left w:val="none" w:sz="0" w:space="0" w:color="auto"/>
        <w:bottom w:val="none" w:sz="0" w:space="0" w:color="auto"/>
        <w:right w:val="none" w:sz="0" w:space="0" w:color="auto"/>
      </w:divBdr>
    </w:div>
    <w:div w:id="1211452548">
      <w:bodyDiv w:val="1"/>
      <w:marLeft w:val="0"/>
      <w:marRight w:val="0"/>
      <w:marTop w:val="0"/>
      <w:marBottom w:val="0"/>
      <w:divBdr>
        <w:top w:val="none" w:sz="0" w:space="0" w:color="auto"/>
        <w:left w:val="none" w:sz="0" w:space="0" w:color="auto"/>
        <w:bottom w:val="none" w:sz="0" w:space="0" w:color="auto"/>
        <w:right w:val="none" w:sz="0" w:space="0" w:color="auto"/>
      </w:divBdr>
    </w:div>
    <w:div w:id="1212381772">
      <w:bodyDiv w:val="1"/>
      <w:marLeft w:val="0"/>
      <w:marRight w:val="0"/>
      <w:marTop w:val="0"/>
      <w:marBottom w:val="0"/>
      <w:divBdr>
        <w:top w:val="none" w:sz="0" w:space="0" w:color="auto"/>
        <w:left w:val="none" w:sz="0" w:space="0" w:color="auto"/>
        <w:bottom w:val="none" w:sz="0" w:space="0" w:color="auto"/>
        <w:right w:val="none" w:sz="0" w:space="0" w:color="auto"/>
      </w:divBdr>
    </w:div>
    <w:div w:id="1215386686">
      <w:bodyDiv w:val="1"/>
      <w:marLeft w:val="0"/>
      <w:marRight w:val="0"/>
      <w:marTop w:val="0"/>
      <w:marBottom w:val="0"/>
      <w:divBdr>
        <w:top w:val="none" w:sz="0" w:space="0" w:color="auto"/>
        <w:left w:val="none" w:sz="0" w:space="0" w:color="auto"/>
        <w:bottom w:val="none" w:sz="0" w:space="0" w:color="auto"/>
        <w:right w:val="none" w:sz="0" w:space="0" w:color="auto"/>
      </w:divBdr>
    </w:div>
    <w:div w:id="1220097139">
      <w:bodyDiv w:val="1"/>
      <w:marLeft w:val="0"/>
      <w:marRight w:val="0"/>
      <w:marTop w:val="0"/>
      <w:marBottom w:val="0"/>
      <w:divBdr>
        <w:top w:val="none" w:sz="0" w:space="0" w:color="auto"/>
        <w:left w:val="none" w:sz="0" w:space="0" w:color="auto"/>
        <w:bottom w:val="none" w:sz="0" w:space="0" w:color="auto"/>
        <w:right w:val="none" w:sz="0" w:space="0" w:color="auto"/>
      </w:divBdr>
    </w:div>
    <w:div w:id="1220674828">
      <w:bodyDiv w:val="1"/>
      <w:marLeft w:val="0"/>
      <w:marRight w:val="0"/>
      <w:marTop w:val="0"/>
      <w:marBottom w:val="0"/>
      <w:divBdr>
        <w:top w:val="none" w:sz="0" w:space="0" w:color="auto"/>
        <w:left w:val="none" w:sz="0" w:space="0" w:color="auto"/>
        <w:bottom w:val="none" w:sz="0" w:space="0" w:color="auto"/>
        <w:right w:val="none" w:sz="0" w:space="0" w:color="auto"/>
      </w:divBdr>
    </w:div>
    <w:div w:id="1220902704">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3366166">
      <w:bodyDiv w:val="1"/>
      <w:marLeft w:val="0"/>
      <w:marRight w:val="0"/>
      <w:marTop w:val="0"/>
      <w:marBottom w:val="0"/>
      <w:divBdr>
        <w:top w:val="none" w:sz="0" w:space="0" w:color="auto"/>
        <w:left w:val="none" w:sz="0" w:space="0" w:color="auto"/>
        <w:bottom w:val="none" w:sz="0" w:space="0" w:color="auto"/>
        <w:right w:val="none" w:sz="0" w:space="0" w:color="auto"/>
      </w:divBdr>
    </w:div>
    <w:div w:id="1227959141">
      <w:bodyDiv w:val="1"/>
      <w:marLeft w:val="0"/>
      <w:marRight w:val="0"/>
      <w:marTop w:val="0"/>
      <w:marBottom w:val="0"/>
      <w:divBdr>
        <w:top w:val="none" w:sz="0" w:space="0" w:color="auto"/>
        <w:left w:val="none" w:sz="0" w:space="0" w:color="auto"/>
        <w:bottom w:val="none" w:sz="0" w:space="0" w:color="auto"/>
        <w:right w:val="none" w:sz="0" w:space="0" w:color="auto"/>
      </w:divBdr>
    </w:div>
    <w:div w:id="1230263427">
      <w:bodyDiv w:val="1"/>
      <w:marLeft w:val="0"/>
      <w:marRight w:val="0"/>
      <w:marTop w:val="0"/>
      <w:marBottom w:val="0"/>
      <w:divBdr>
        <w:top w:val="none" w:sz="0" w:space="0" w:color="auto"/>
        <w:left w:val="none" w:sz="0" w:space="0" w:color="auto"/>
        <w:bottom w:val="none" w:sz="0" w:space="0" w:color="auto"/>
        <w:right w:val="none" w:sz="0" w:space="0" w:color="auto"/>
      </w:divBdr>
    </w:div>
    <w:div w:id="1231187770">
      <w:bodyDiv w:val="1"/>
      <w:marLeft w:val="0"/>
      <w:marRight w:val="0"/>
      <w:marTop w:val="0"/>
      <w:marBottom w:val="0"/>
      <w:divBdr>
        <w:top w:val="none" w:sz="0" w:space="0" w:color="auto"/>
        <w:left w:val="none" w:sz="0" w:space="0" w:color="auto"/>
        <w:bottom w:val="none" w:sz="0" w:space="0" w:color="auto"/>
        <w:right w:val="none" w:sz="0" w:space="0" w:color="auto"/>
      </w:divBdr>
    </w:div>
    <w:div w:id="1232621708">
      <w:bodyDiv w:val="1"/>
      <w:marLeft w:val="0"/>
      <w:marRight w:val="0"/>
      <w:marTop w:val="0"/>
      <w:marBottom w:val="0"/>
      <w:divBdr>
        <w:top w:val="none" w:sz="0" w:space="0" w:color="auto"/>
        <w:left w:val="none" w:sz="0" w:space="0" w:color="auto"/>
        <w:bottom w:val="none" w:sz="0" w:space="0" w:color="auto"/>
        <w:right w:val="none" w:sz="0" w:space="0" w:color="auto"/>
      </w:divBdr>
    </w:div>
    <w:div w:id="1233077004">
      <w:bodyDiv w:val="1"/>
      <w:marLeft w:val="0"/>
      <w:marRight w:val="0"/>
      <w:marTop w:val="0"/>
      <w:marBottom w:val="0"/>
      <w:divBdr>
        <w:top w:val="none" w:sz="0" w:space="0" w:color="auto"/>
        <w:left w:val="none" w:sz="0" w:space="0" w:color="auto"/>
        <w:bottom w:val="none" w:sz="0" w:space="0" w:color="auto"/>
        <w:right w:val="none" w:sz="0" w:space="0" w:color="auto"/>
      </w:divBdr>
    </w:div>
    <w:div w:id="1234392245">
      <w:bodyDiv w:val="1"/>
      <w:marLeft w:val="0"/>
      <w:marRight w:val="0"/>
      <w:marTop w:val="0"/>
      <w:marBottom w:val="0"/>
      <w:divBdr>
        <w:top w:val="none" w:sz="0" w:space="0" w:color="auto"/>
        <w:left w:val="none" w:sz="0" w:space="0" w:color="auto"/>
        <w:bottom w:val="none" w:sz="0" w:space="0" w:color="auto"/>
        <w:right w:val="none" w:sz="0" w:space="0" w:color="auto"/>
      </w:divBdr>
    </w:div>
    <w:div w:id="1236087625">
      <w:bodyDiv w:val="1"/>
      <w:marLeft w:val="0"/>
      <w:marRight w:val="0"/>
      <w:marTop w:val="0"/>
      <w:marBottom w:val="0"/>
      <w:divBdr>
        <w:top w:val="none" w:sz="0" w:space="0" w:color="auto"/>
        <w:left w:val="none" w:sz="0" w:space="0" w:color="auto"/>
        <w:bottom w:val="none" w:sz="0" w:space="0" w:color="auto"/>
        <w:right w:val="none" w:sz="0" w:space="0" w:color="auto"/>
      </w:divBdr>
    </w:div>
    <w:div w:id="1236933086">
      <w:bodyDiv w:val="1"/>
      <w:marLeft w:val="0"/>
      <w:marRight w:val="0"/>
      <w:marTop w:val="0"/>
      <w:marBottom w:val="0"/>
      <w:divBdr>
        <w:top w:val="none" w:sz="0" w:space="0" w:color="auto"/>
        <w:left w:val="none" w:sz="0" w:space="0" w:color="auto"/>
        <w:bottom w:val="none" w:sz="0" w:space="0" w:color="auto"/>
        <w:right w:val="none" w:sz="0" w:space="0" w:color="auto"/>
      </w:divBdr>
    </w:div>
    <w:div w:id="1237201557">
      <w:bodyDiv w:val="1"/>
      <w:marLeft w:val="0"/>
      <w:marRight w:val="0"/>
      <w:marTop w:val="0"/>
      <w:marBottom w:val="0"/>
      <w:divBdr>
        <w:top w:val="none" w:sz="0" w:space="0" w:color="auto"/>
        <w:left w:val="none" w:sz="0" w:space="0" w:color="auto"/>
        <w:bottom w:val="none" w:sz="0" w:space="0" w:color="auto"/>
        <w:right w:val="none" w:sz="0" w:space="0" w:color="auto"/>
      </w:divBdr>
    </w:div>
    <w:div w:id="1238400524">
      <w:bodyDiv w:val="1"/>
      <w:marLeft w:val="0"/>
      <w:marRight w:val="0"/>
      <w:marTop w:val="0"/>
      <w:marBottom w:val="0"/>
      <w:divBdr>
        <w:top w:val="none" w:sz="0" w:space="0" w:color="auto"/>
        <w:left w:val="none" w:sz="0" w:space="0" w:color="auto"/>
        <w:bottom w:val="none" w:sz="0" w:space="0" w:color="auto"/>
        <w:right w:val="none" w:sz="0" w:space="0" w:color="auto"/>
      </w:divBdr>
    </w:div>
    <w:div w:id="1239443847">
      <w:bodyDiv w:val="1"/>
      <w:marLeft w:val="0"/>
      <w:marRight w:val="0"/>
      <w:marTop w:val="0"/>
      <w:marBottom w:val="0"/>
      <w:divBdr>
        <w:top w:val="none" w:sz="0" w:space="0" w:color="auto"/>
        <w:left w:val="none" w:sz="0" w:space="0" w:color="auto"/>
        <w:bottom w:val="none" w:sz="0" w:space="0" w:color="auto"/>
        <w:right w:val="none" w:sz="0" w:space="0" w:color="auto"/>
      </w:divBdr>
    </w:div>
    <w:div w:id="1241597495">
      <w:bodyDiv w:val="1"/>
      <w:marLeft w:val="0"/>
      <w:marRight w:val="0"/>
      <w:marTop w:val="0"/>
      <w:marBottom w:val="0"/>
      <w:divBdr>
        <w:top w:val="none" w:sz="0" w:space="0" w:color="auto"/>
        <w:left w:val="none" w:sz="0" w:space="0" w:color="auto"/>
        <w:bottom w:val="none" w:sz="0" w:space="0" w:color="auto"/>
        <w:right w:val="none" w:sz="0" w:space="0" w:color="auto"/>
      </w:divBdr>
    </w:div>
    <w:div w:id="1242524696">
      <w:bodyDiv w:val="1"/>
      <w:marLeft w:val="0"/>
      <w:marRight w:val="0"/>
      <w:marTop w:val="0"/>
      <w:marBottom w:val="0"/>
      <w:divBdr>
        <w:top w:val="none" w:sz="0" w:space="0" w:color="auto"/>
        <w:left w:val="none" w:sz="0" w:space="0" w:color="auto"/>
        <w:bottom w:val="none" w:sz="0" w:space="0" w:color="auto"/>
        <w:right w:val="none" w:sz="0" w:space="0" w:color="auto"/>
      </w:divBdr>
    </w:div>
    <w:div w:id="1245919582">
      <w:bodyDiv w:val="1"/>
      <w:marLeft w:val="0"/>
      <w:marRight w:val="0"/>
      <w:marTop w:val="0"/>
      <w:marBottom w:val="0"/>
      <w:divBdr>
        <w:top w:val="none" w:sz="0" w:space="0" w:color="auto"/>
        <w:left w:val="none" w:sz="0" w:space="0" w:color="auto"/>
        <w:bottom w:val="none" w:sz="0" w:space="0" w:color="auto"/>
        <w:right w:val="none" w:sz="0" w:space="0" w:color="auto"/>
      </w:divBdr>
    </w:div>
    <w:div w:id="1246761794">
      <w:bodyDiv w:val="1"/>
      <w:marLeft w:val="0"/>
      <w:marRight w:val="0"/>
      <w:marTop w:val="0"/>
      <w:marBottom w:val="0"/>
      <w:divBdr>
        <w:top w:val="none" w:sz="0" w:space="0" w:color="auto"/>
        <w:left w:val="none" w:sz="0" w:space="0" w:color="auto"/>
        <w:bottom w:val="none" w:sz="0" w:space="0" w:color="auto"/>
        <w:right w:val="none" w:sz="0" w:space="0" w:color="auto"/>
      </w:divBdr>
    </w:div>
    <w:div w:id="1249539990">
      <w:bodyDiv w:val="1"/>
      <w:marLeft w:val="0"/>
      <w:marRight w:val="0"/>
      <w:marTop w:val="0"/>
      <w:marBottom w:val="0"/>
      <w:divBdr>
        <w:top w:val="none" w:sz="0" w:space="0" w:color="auto"/>
        <w:left w:val="none" w:sz="0" w:space="0" w:color="auto"/>
        <w:bottom w:val="none" w:sz="0" w:space="0" w:color="auto"/>
        <w:right w:val="none" w:sz="0" w:space="0" w:color="auto"/>
      </w:divBdr>
    </w:div>
    <w:div w:id="1251038873">
      <w:bodyDiv w:val="1"/>
      <w:marLeft w:val="0"/>
      <w:marRight w:val="0"/>
      <w:marTop w:val="0"/>
      <w:marBottom w:val="0"/>
      <w:divBdr>
        <w:top w:val="none" w:sz="0" w:space="0" w:color="auto"/>
        <w:left w:val="none" w:sz="0" w:space="0" w:color="auto"/>
        <w:bottom w:val="none" w:sz="0" w:space="0" w:color="auto"/>
        <w:right w:val="none" w:sz="0" w:space="0" w:color="auto"/>
      </w:divBdr>
    </w:div>
    <w:div w:id="1253051488">
      <w:bodyDiv w:val="1"/>
      <w:marLeft w:val="0"/>
      <w:marRight w:val="0"/>
      <w:marTop w:val="0"/>
      <w:marBottom w:val="0"/>
      <w:divBdr>
        <w:top w:val="none" w:sz="0" w:space="0" w:color="auto"/>
        <w:left w:val="none" w:sz="0" w:space="0" w:color="auto"/>
        <w:bottom w:val="none" w:sz="0" w:space="0" w:color="auto"/>
        <w:right w:val="none" w:sz="0" w:space="0" w:color="auto"/>
      </w:divBdr>
    </w:div>
    <w:div w:id="1256935309">
      <w:bodyDiv w:val="1"/>
      <w:marLeft w:val="0"/>
      <w:marRight w:val="0"/>
      <w:marTop w:val="0"/>
      <w:marBottom w:val="0"/>
      <w:divBdr>
        <w:top w:val="none" w:sz="0" w:space="0" w:color="auto"/>
        <w:left w:val="none" w:sz="0" w:space="0" w:color="auto"/>
        <w:bottom w:val="none" w:sz="0" w:space="0" w:color="auto"/>
        <w:right w:val="none" w:sz="0" w:space="0" w:color="auto"/>
      </w:divBdr>
    </w:div>
    <w:div w:id="1257134326">
      <w:bodyDiv w:val="1"/>
      <w:marLeft w:val="0"/>
      <w:marRight w:val="0"/>
      <w:marTop w:val="0"/>
      <w:marBottom w:val="0"/>
      <w:divBdr>
        <w:top w:val="none" w:sz="0" w:space="0" w:color="auto"/>
        <w:left w:val="none" w:sz="0" w:space="0" w:color="auto"/>
        <w:bottom w:val="none" w:sz="0" w:space="0" w:color="auto"/>
        <w:right w:val="none" w:sz="0" w:space="0" w:color="auto"/>
      </w:divBdr>
    </w:div>
    <w:div w:id="1258978632">
      <w:bodyDiv w:val="1"/>
      <w:marLeft w:val="0"/>
      <w:marRight w:val="0"/>
      <w:marTop w:val="0"/>
      <w:marBottom w:val="0"/>
      <w:divBdr>
        <w:top w:val="none" w:sz="0" w:space="0" w:color="auto"/>
        <w:left w:val="none" w:sz="0" w:space="0" w:color="auto"/>
        <w:bottom w:val="none" w:sz="0" w:space="0" w:color="auto"/>
        <w:right w:val="none" w:sz="0" w:space="0" w:color="auto"/>
      </w:divBdr>
    </w:div>
    <w:div w:id="1260213771">
      <w:bodyDiv w:val="1"/>
      <w:marLeft w:val="0"/>
      <w:marRight w:val="0"/>
      <w:marTop w:val="0"/>
      <w:marBottom w:val="0"/>
      <w:divBdr>
        <w:top w:val="none" w:sz="0" w:space="0" w:color="auto"/>
        <w:left w:val="none" w:sz="0" w:space="0" w:color="auto"/>
        <w:bottom w:val="none" w:sz="0" w:space="0" w:color="auto"/>
        <w:right w:val="none" w:sz="0" w:space="0" w:color="auto"/>
      </w:divBdr>
    </w:div>
    <w:div w:id="1263682007">
      <w:bodyDiv w:val="1"/>
      <w:marLeft w:val="0"/>
      <w:marRight w:val="0"/>
      <w:marTop w:val="0"/>
      <w:marBottom w:val="0"/>
      <w:divBdr>
        <w:top w:val="none" w:sz="0" w:space="0" w:color="auto"/>
        <w:left w:val="none" w:sz="0" w:space="0" w:color="auto"/>
        <w:bottom w:val="none" w:sz="0" w:space="0" w:color="auto"/>
        <w:right w:val="none" w:sz="0" w:space="0" w:color="auto"/>
      </w:divBdr>
    </w:div>
    <w:div w:id="1263684926">
      <w:bodyDiv w:val="1"/>
      <w:marLeft w:val="0"/>
      <w:marRight w:val="0"/>
      <w:marTop w:val="0"/>
      <w:marBottom w:val="0"/>
      <w:divBdr>
        <w:top w:val="none" w:sz="0" w:space="0" w:color="auto"/>
        <w:left w:val="none" w:sz="0" w:space="0" w:color="auto"/>
        <w:bottom w:val="none" w:sz="0" w:space="0" w:color="auto"/>
        <w:right w:val="none" w:sz="0" w:space="0" w:color="auto"/>
      </w:divBdr>
    </w:div>
    <w:div w:id="1263806409">
      <w:bodyDiv w:val="1"/>
      <w:marLeft w:val="0"/>
      <w:marRight w:val="0"/>
      <w:marTop w:val="0"/>
      <w:marBottom w:val="0"/>
      <w:divBdr>
        <w:top w:val="none" w:sz="0" w:space="0" w:color="auto"/>
        <w:left w:val="none" w:sz="0" w:space="0" w:color="auto"/>
        <w:bottom w:val="none" w:sz="0" w:space="0" w:color="auto"/>
        <w:right w:val="none" w:sz="0" w:space="0" w:color="auto"/>
      </w:divBdr>
    </w:div>
    <w:div w:id="1269969022">
      <w:bodyDiv w:val="1"/>
      <w:marLeft w:val="0"/>
      <w:marRight w:val="0"/>
      <w:marTop w:val="0"/>
      <w:marBottom w:val="0"/>
      <w:divBdr>
        <w:top w:val="none" w:sz="0" w:space="0" w:color="auto"/>
        <w:left w:val="none" w:sz="0" w:space="0" w:color="auto"/>
        <w:bottom w:val="none" w:sz="0" w:space="0" w:color="auto"/>
        <w:right w:val="none" w:sz="0" w:space="0" w:color="auto"/>
      </w:divBdr>
    </w:div>
    <w:div w:id="1272084432">
      <w:bodyDiv w:val="1"/>
      <w:marLeft w:val="0"/>
      <w:marRight w:val="0"/>
      <w:marTop w:val="0"/>
      <w:marBottom w:val="0"/>
      <w:divBdr>
        <w:top w:val="none" w:sz="0" w:space="0" w:color="auto"/>
        <w:left w:val="none" w:sz="0" w:space="0" w:color="auto"/>
        <w:bottom w:val="none" w:sz="0" w:space="0" w:color="auto"/>
        <w:right w:val="none" w:sz="0" w:space="0" w:color="auto"/>
      </w:divBdr>
    </w:div>
    <w:div w:id="1272589196">
      <w:bodyDiv w:val="1"/>
      <w:marLeft w:val="0"/>
      <w:marRight w:val="0"/>
      <w:marTop w:val="0"/>
      <w:marBottom w:val="0"/>
      <w:divBdr>
        <w:top w:val="none" w:sz="0" w:space="0" w:color="auto"/>
        <w:left w:val="none" w:sz="0" w:space="0" w:color="auto"/>
        <w:bottom w:val="none" w:sz="0" w:space="0" w:color="auto"/>
        <w:right w:val="none" w:sz="0" w:space="0" w:color="auto"/>
      </w:divBdr>
    </w:div>
    <w:div w:id="1274822641">
      <w:bodyDiv w:val="1"/>
      <w:marLeft w:val="0"/>
      <w:marRight w:val="0"/>
      <w:marTop w:val="0"/>
      <w:marBottom w:val="0"/>
      <w:divBdr>
        <w:top w:val="none" w:sz="0" w:space="0" w:color="auto"/>
        <w:left w:val="none" w:sz="0" w:space="0" w:color="auto"/>
        <w:bottom w:val="none" w:sz="0" w:space="0" w:color="auto"/>
        <w:right w:val="none" w:sz="0" w:space="0" w:color="auto"/>
      </w:divBdr>
    </w:div>
    <w:div w:id="1275674002">
      <w:bodyDiv w:val="1"/>
      <w:marLeft w:val="0"/>
      <w:marRight w:val="0"/>
      <w:marTop w:val="0"/>
      <w:marBottom w:val="0"/>
      <w:divBdr>
        <w:top w:val="none" w:sz="0" w:space="0" w:color="auto"/>
        <w:left w:val="none" w:sz="0" w:space="0" w:color="auto"/>
        <w:bottom w:val="none" w:sz="0" w:space="0" w:color="auto"/>
        <w:right w:val="none" w:sz="0" w:space="0" w:color="auto"/>
      </w:divBdr>
    </w:div>
    <w:div w:id="1276986121">
      <w:bodyDiv w:val="1"/>
      <w:marLeft w:val="0"/>
      <w:marRight w:val="0"/>
      <w:marTop w:val="0"/>
      <w:marBottom w:val="0"/>
      <w:divBdr>
        <w:top w:val="none" w:sz="0" w:space="0" w:color="auto"/>
        <w:left w:val="none" w:sz="0" w:space="0" w:color="auto"/>
        <w:bottom w:val="none" w:sz="0" w:space="0" w:color="auto"/>
        <w:right w:val="none" w:sz="0" w:space="0" w:color="auto"/>
      </w:divBdr>
    </w:div>
    <w:div w:id="1280725867">
      <w:bodyDiv w:val="1"/>
      <w:marLeft w:val="0"/>
      <w:marRight w:val="0"/>
      <w:marTop w:val="0"/>
      <w:marBottom w:val="0"/>
      <w:divBdr>
        <w:top w:val="none" w:sz="0" w:space="0" w:color="auto"/>
        <w:left w:val="none" w:sz="0" w:space="0" w:color="auto"/>
        <w:bottom w:val="none" w:sz="0" w:space="0" w:color="auto"/>
        <w:right w:val="none" w:sz="0" w:space="0" w:color="auto"/>
      </w:divBdr>
    </w:div>
    <w:div w:id="1287348553">
      <w:bodyDiv w:val="1"/>
      <w:marLeft w:val="0"/>
      <w:marRight w:val="0"/>
      <w:marTop w:val="0"/>
      <w:marBottom w:val="0"/>
      <w:divBdr>
        <w:top w:val="none" w:sz="0" w:space="0" w:color="auto"/>
        <w:left w:val="none" w:sz="0" w:space="0" w:color="auto"/>
        <w:bottom w:val="none" w:sz="0" w:space="0" w:color="auto"/>
        <w:right w:val="none" w:sz="0" w:space="0" w:color="auto"/>
      </w:divBdr>
    </w:div>
    <w:div w:id="1287471270">
      <w:bodyDiv w:val="1"/>
      <w:marLeft w:val="0"/>
      <w:marRight w:val="0"/>
      <w:marTop w:val="0"/>
      <w:marBottom w:val="0"/>
      <w:divBdr>
        <w:top w:val="none" w:sz="0" w:space="0" w:color="auto"/>
        <w:left w:val="none" w:sz="0" w:space="0" w:color="auto"/>
        <w:bottom w:val="none" w:sz="0" w:space="0" w:color="auto"/>
        <w:right w:val="none" w:sz="0" w:space="0" w:color="auto"/>
      </w:divBdr>
    </w:div>
    <w:div w:id="1287661099">
      <w:bodyDiv w:val="1"/>
      <w:marLeft w:val="0"/>
      <w:marRight w:val="0"/>
      <w:marTop w:val="0"/>
      <w:marBottom w:val="0"/>
      <w:divBdr>
        <w:top w:val="none" w:sz="0" w:space="0" w:color="auto"/>
        <w:left w:val="none" w:sz="0" w:space="0" w:color="auto"/>
        <w:bottom w:val="none" w:sz="0" w:space="0" w:color="auto"/>
        <w:right w:val="none" w:sz="0" w:space="0" w:color="auto"/>
      </w:divBdr>
    </w:div>
    <w:div w:id="1288967950">
      <w:bodyDiv w:val="1"/>
      <w:marLeft w:val="0"/>
      <w:marRight w:val="0"/>
      <w:marTop w:val="0"/>
      <w:marBottom w:val="0"/>
      <w:divBdr>
        <w:top w:val="none" w:sz="0" w:space="0" w:color="auto"/>
        <w:left w:val="none" w:sz="0" w:space="0" w:color="auto"/>
        <w:bottom w:val="none" w:sz="0" w:space="0" w:color="auto"/>
        <w:right w:val="none" w:sz="0" w:space="0" w:color="auto"/>
      </w:divBdr>
    </w:div>
    <w:div w:id="1290093408">
      <w:bodyDiv w:val="1"/>
      <w:marLeft w:val="0"/>
      <w:marRight w:val="0"/>
      <w:marTop w:val="0"/>
      <w:marBottom w:val="0"/>
      <w:divBdr>
        <w:top w:val="none" w:sz="0" w:space="0" w:color="auto"/>
        <w:left w:val="none" w:sz="0" w:space="0" w:color="auto"/>
        <w:bottom w:val="none" w:sz="0" w:space="0" w:color="auto"/>
        <w:right w:val="none" w:sz="0" w:space="0" w:color="auto"/>
      </w:divBdr>
    </w:div>
    <w:div w:id="1290865084">
      <w:bodyDiv w:val="1"/>
      <w:marLeft w:val="0"/>
      <w:marRight w:val="0"/>
      <w:marTop w:val="0"/>
      <w:marBottom w:val="0"/>
      <w:divBdr>
        <w:top w:val="none" w:sz="0" w:space="0" w:color="auto"/>
        <w:left w:val="none" w:sz="0" w:space="0" w:color="auto"/>
        <w:bottom w:val="none" w:sz="0" w:space="0" w:color="auto"/>
        <w:right w:val="none" w:sz="0" w:space="0" w:color="auto"/>
      </w:divBdr>
    </w:div>
    <w:div w:id="1293249012">
      <w:bodyDiv w:val="1"/>
      <w:marLeft w:val="0"/>
      <w:marRight w:val="0"/>
      <w:marTop w:val="0"/>
      <w:marBottom w:val="0"/>
      <w:divBdr>
        <w:top w:val="none" w:sz="0" w:space="0" w:color="auto"/>
        <w:left w:val="none" w:sz="0" w:space="0" w:color="auto"/>
        <w:bottom w:val="none" w:sz="0" w:space="0" w:color="auto"/>
        <w:right w:val="none" w:sz="0" w:space="0" w:color="auto"/>
      </w:divBdr>
    </w:div>
    <w:div w:id="1294363445">
      <w:bodyDiv w:val="1"/>
      <w:marLeft w:val="0"/>
      <w:marRight w:val="0"/>
      <w:marTop w:val="0"/>
      <w:marBottom w:val="0"/>
      <w:divBdr>
        <w:top w:val="none" w:sz="0" w:space="0" w:color="auto"/>
        <w:left w:val="none" w:sz="0" w:space="0" w:color="auto"/>
        <w:bottom w:val="none" w:sz="0" w:space="0" w:color="auto"/>
        <w:right w:val="none" w:sz="0" w:space="0" w:color="auto"/>
      </w:divBdr>
    </w:div>
    <w:div w:id="1295871771">
      <w:bodyDiv w:val="1"/>
      <w:marLeft w:val="0"/>
      <w:marRight w:val="0"/>
      <w:marTop w:val="0"/>
      <w:marBottom w:val="0"/>
      <w:divBdr>
        <w:top w:val="none" w:sz="0" w:space="0" w:color="auto"/>
        <w:left w:val="none" w:sz="0" w:space="0" w:color="auto"/>
        <w:bottom w:val="none" w:sz="0" w:space="0" w:color="auto"/>
        <w:right w:val="none" w:sz="0" w:space="0" w:color="auto"/>
      </w:divBdr>
    </w:div>
    <w:div w:id="1298488735">
      <w:bodyDiv w:val="1"/>
      <w:marLeft w:val="0"/>
      <w:marRight w:val="0"/>
      <w:marTop w:val="0"/>
      <w:marBottom w:val="0"/>
      <w:divBdr>
        <w:top w:val="none" w:sz="0" w:space="0" w:color="auto"/>
        <w:left w:val="none" w:sz="0" w:space="0" w:color="auto"/>
        <w:bottom w:val="none" w:sz="0" w:space="0" w:color="auto"/>
        <w:right w:val="none" w:sz="0" w:space="0" w:color="auto"/>
      </w:divBdr>
    </w:div>
    <w:div w:id="1302341818">
      <w:bodyDiv w:val="1"/>
      <w:marLeft w:val="0"/>
      <w:marRight w:val="0"/>
      <w:marTop w:val="0"/>
      <w:marBottom w:val="0"/>
      <w:divBdr>
        <w:top w:val="none" w:sz="0" w:space="0" w:color="auto"/>
        <w:left w:val="none" w:sz="0" w:space="0" w:color="auto"/>
        <w:bottom w:val="none" w:sz="0" w:space="0" w:color="auto"/>
        <w:right w:val="none" w:sz="0" w:space="0" w:color="auto"/>
      </w:divBdr>
    </w:div>
    <w:div w:id="1305890602">
      <w:bodyDiv w:val="1"/>
      <w:marLeft w:val="0"/>
      <w:marRight w:val="0"/>
      <w:marTop w:val="0"/>
      <w:marBottom w:val="0"/>
      <w:divBdr>
        <w:top w:val="none" w:sz="0" w:space="0" w:color="auto"/>
        <w:left w:val="none" w:sz="0" w:space="0" w:color="auto"/>
        <w:bottom w:val="none" w:sz="0" w:space="0" w:color="auto"/>
        <w:right w:val="none" w:sz="0" w:space="0" w:color="auto"/>
      </w:divBdr>
    </w:div>
    <w:div w:id="1306278573">
      <w:bodyDiv w:val="1"/>
      <w:marLeft w:val="0"/>
      <w:marRight w:val="0"/>
      <w:marTop w:val="0"/>
      <w:marBottom w:val="0"/>
      <w:divBdr>
        <w:top w:val="none" w:sz="0" w:space="0" w:color="auto"/>
        <w:left w:val="none" w:sz="0" w:space="0" w:color="auto"/>
        <w:bottom w:val="none" w:sz="0" w:space="0" w:color="auto"/>
        <w:right w:val="none" w:sz="0" w:space="0" w:color="auto"/>
      </w:divBdr>
    </w:div>
    <w:div w:id="1309168388">
      <w:bodyDiv w:val="1"/>
      <w:marLeft w:val="0"/>
      <w:marRight w:val="0"/>
      <w:marTop w:val="0"/>
      <w:marBottom w:val="0"/>
      <w:divBdr>
        <w:top w:val="none" w:sz="0" w:space="0" w:color="auto"/>
        <w:left w:val="none" w:sz="0" w:space="0" w:color="auto"/>
        <w:bottom w:val="none" w:sz="0" w:space="0" w:color="auto"/>
        <w:right w:val="none" w:sz="0" w:space="0" w:color="auto"/>
      </w:divBdr>
    </w:div>
    <w:div w:id="1311179479">
      <w:bodyDiv w:val="1"/>
      <w:marLeft w:val="0"/>
      <w:marRight w:val="0"/>
      <w:marTop w:val="0"/>
      <w:marBottom w:val="0"/>
      <w:divBdr>
        <w:top w:val="none" w:sz="0" w:space="0" w:color="auto"/>
        <w:left w:val="none" w:sz="0" w:space="0" w:color="auto"/>
        <w:bottom w:val="none" w:sz="0" w:space="0" w:color="auto"/>
        <w:right w:val="none" w:sz="0" w:space="0" w:color="auto"/>
      </w:divBdr>
    </w:div>
    <w:div w:id="1314487000">
      <w:bodyDiv w:val="1"/>
      <w:marLeft w:val="0"/>
      <w:marRight w:val="0"/>
      <w:marTop w:val="0"/>
      <w:marBottom w:val="0"/>
      <w:divBdr>
        <w:top w:val="none" w:sz="0" w:space="0" w:color="auto"/>
        <w:left w:val="none" w:sz="0" w:space="0" w:color="auto"/>
        <w:bottom w:val="none" w:sz="0" w:space="0" w:color="auto"/>
        <w:right w:val="none" w:sz="0" w:space="0" w:color="auto"/>
      </w:divBdr>
    </w:div>
    <w:div w:id="1318071781">
      <w:bodyDiv w:val="1"/>
      <w:marLeft w:val="0"/>
      <w:marRight w:val="0"/>
      <w:marTop w:val="0"/>
      <w:marBottom w:val="0"/>
      <w:divBdr>
        <w:top w:val="none" w:sz="0" w:space="0" w:color="auto"/>
        <w:left w:val="none" w:sz="0" w:space="0" w:color="auto"/>
        <w:bottom w:val="none" w:sz="0" w:space="0" w:color="auto"/>
        <w:right w:val="none" w:sz="0" w:space="0" w:color="auto"/>
      </w:divBdr>
    </w:div>
    <w:div w:id="1318341844">
      <w:bodyDiv w:val="1"/>
      <w:marLeft w:val="0"/>
      <w:marRight w:val="0"/>
      <w:marTop w:val="0"/>
      <w:marBottom w:val="0"/>
      <w:divBdr>
        <w:top w:val="none" w:sz="0" w:space="0" w:color="auto"/>
        <w:left w:val="none" w:sz="0" w:space="0" w:color="auto"/>
        <w:bottom w:val="none" w:sz="0" w:space="0" w:color="auto"/>
        <w:right w:val="none" w:sz="0" w:space="0" w:color="auto"/>
      </w:divBdr>
    </w:div>
    <w:div w:id="1318536869">
      <w:bodyDiv w:val="1"/>
      <w:marLeft w:val="0"/>
      <w:marRight w:val="0"/>
      <w:marTop w:val="0"/>
      <w:marBottom w:val="0"/>
      <w:divBdr>
        <w:top w:val="none" w:sz="0" w:space="0" w:color="auto"/>
        <w:left w:val="none" w:sz="0" w:space="0" w:color="auto"/>
        <w:bottom w:val="none" w:sz="0" w:space="0" w:color="auto"/>
        <w:right w:val="none" w:sz="0" w:space="0" w:color="auto"/>
      </w:divBdr>
    </w:div>
    <w:div w:id="1320579718">
      <w:bodyDiv w:val="1"/>
      <w:marLeft w:val="0"/>
      <w:marRight w:val="0"/>
      <w:marTop w:val="0"/>
      <w:marBottom w:val="0"/>
      <w:divBdr>
        <w:top w:val="none" w:sz="0" w:space="0" w:color="auto"/>
        <w:left w:val="none" w:sz="0" w:space="0" w:color="auto"/>
        <w:bottom w:val="none" w:sz="0" w:space="0" w:color="auto"/>
        <w:right w:val="none" w:sz="0" w:space="0" w:color="auto"/>
      </w:divBdr>
    </w:div>
    <w:div w:id="1324161069">
      <w:bodyDiv w:val="1"/>
      <w:marLeft w:val="0"/>
      <w:marRight w:val="0"/>
      <w:marTop w:val="0"/>
      <w:marBottom w:val="0"/>
      <w:divBdr>
        <w:top w:val="none" w:sz="0" w:space="0" w:color="auto"/>
        <w:left w:val="none" w:sz="0" w:space="0" w:color="auto"/>
        <w:bottom w:val="none" w:sz="0" w:space="0" w:color="auto"/>
        <w:right w:val="none" w:sz="0" w:space="0" w:color="auto"/>
      </w:divBdr>
    </w:div>
    <w:div w:id="1324814843">
      <w:bodyDiv w:val="1"/>
      <w:marLeft w:val="0"/>
      <w:marRight w:val="0"/>
      <w:marTop w:val="0"/>
      <w:marBottom w:val="0"/>
      <w:divBdr>
        <w:top w:val="none" w:sz="0" w:space="0" w:color="auto"/>
        <w:left w:val="none" w:sz="0" w:space="0" w:color="auto"/>
        <w:bottom w:val="none" w:sz="0" w:space="0" w:color="auto"/>
        <w:right w:val="none" w:sz="0" w:space="0" w:color="auto"/>
      </w:divBdr>
    </w:div>
    <w:div w:id="1325356588">
      <w:bodyDiv w:val="1"/>
      <w:marLeft w:val="0"/>
      <w:marRight w:val="0"/>
      <w:marTop w:val="0"/>
      <w:marBottom w:val="0"/>
      <w:divBdr>
        <w:top w:val="none" w:sz="0" w:space="0" w:color="auto"/>
        <w:left w:val="none" w:sz="0" w:space="0" w:color="auto"/>
        <w:bottom w:val="none" w:sz="0" w:space="0" w:color="auto"/>
        <w:right w:val="none" w:sz="0" w:space="0" w:color="auto"/>
      </w:divBdr>
    </w:div>
    <w:div w:id="1331255447">
      <w:bodyDiv w:val="1"/>
      <w:marLeft w:val="0"/>
      <w:marRight w:val="0"/>
      <w:marTop w:val="0"/>
      <w:marBottom w:val="0"/>
      <w:divBdr>
        <w:top w:val="none" w:sz="0" w:space="0" w:color="auto"/>
        <w:left w:val="none" w:sz="0" w:space="0" w:color="auto"/>
        <w:bottom w:val="none" w:sz="0" w:space="0" w:color="auto"/>
        <w:right w:val="none" w:sz="0" w:space="0" w:color="auto"/>
      </w:divBdr>
    </w:div>
    <w:div w:id="1331789560">
      <w:bodyDiv w:val="1"/>
      <w:marLeft w:val="0"/>
      <w:marRight w:val="0"/>
      <w:marTop w:val="0"/>
      <w:marBottom w:val="0"/>
      <w:divBdr>
        <w:top w:val="none" w:sz="0" w:space="0" w:color="auto"/>
        <w:left w:val="none" w:sz="0" w:space="0" w:color="auto"/>
        <w:bottom w:val="none" w:sz="0" w:space="0" w:color="auto"/>
        <w:right w:val="none" w:sz="0" w:space="0" w:color="auto"/>
      </w:divBdr>
    </w:div>
    <w:div w:id="1331828226">
      <w:bodyDiv w:val="1"/>
      <w:marLeft w:val="0"/>
      <w:marRight w:val="0"/>
      <w:marTop w:val="0"/>
      <w:marBottom w:val="0"/>
      <w:divBdr>
        <w:top w:val="none" w:sz="0" w:space="0" w:color="auto"/>
        <w:left w:val="none" w:sz="0" w:space="0" w:color="auto"/>
        <w:bottom w:val="none" w:sz="0" w:space="0" w:color="auto"/>
        <w:right w:val="none" w:sz="0" w:space="0" w:color="auto"/>
      </w:divBdr>
    </w:div>
    <w:div w:id="1332560763">
      <w:bodyDiv w:val="1"/>
      <w:marLeft w:val="0"/>
      <w:marRight w:val="0"/>
      <w:marTop w:val="0"/>
      <w:marBottom w:val="0"/>
      <w:divBdr>
        <w:top w:val="none" w:sz="0" w:space="0" w:color="auto"/>
        <w:left w:val="none" w:sz="0" w:space="0" w:color="auto"/>
        <w:bottom w:val="none" w:sz="0" w:space="0" w:color="auto"/>
        <w:right w:val="none" w:sz="0" w:space="0" w:color="auto"/>
      </w:divBdr>
    </w:div>
    <w:div w:id="1337925514">
      <w:bodyDiv w:val="1"/>
      <w:marLeft w:val="0"/>
      <w:marRight w:val="0"/>
      <w:marTop w:val="0"/>
      <w:marBottom w:val="0"/>
      <w:divBdr>
        <w:top w:val="none" w:sz="0" w:space="0" w:color="auto"/>
        <w:left w:val="none" w:sz="0" w:space="0" w:color="auto"/>
        <w:bottom w:val="none" w:sz="0" w:space="0" w:color="auto"/>
        <w:right w:val="none" w:sz="0" w:space="0" w:color="auto"/>
      </w:divBdr>
    </w:div>
    <w:div w:id="1338578918">
      <w:bodyDiv w:val="1"/>
      <w:marLeft w:val="0"/>
      <w:marRight w:val="0"/>
      <w:marTop w:val="0"/>
      <w:marBottom w:val="0"/>
      <w:divBdr>
        <w:top w:val="none" w:sz="0" w:space="0" w:color="auto"/>
        <w:left w:val="none" w:sz="0" w:space="0" w:color="auto"/>
        <w:bottom w:val="none" w:sz="0" w:space="0" w:color="auto"/>
        <w:right w:val="none" w:sz="0" w:space="0" w:color="auto"/>
      </w:divBdr>
    </w:div>
    <w:div w:id="1340699451">
      <w:bodyDiv w:val="1"/>
      <w:marLeft w:val="0"/>
      <w:marRight w:val="0"/>
      <w:marTop w:val="0"/>
      <w:marBottom w:val="0"/>
      <w:divBdr>
        <w:top w:val="none" w:sz="0" w:space="0" w:color="auto"/>
        <w:left w:val="none" w:sz="0" w:space="0" w:color="auto"/>
        <w:bottom w:val="none" w:sz="0" w:space="0" w:color="auto"/>
        <w:right w:val="none" w:sz="0" w:space="0" w:color="auto"/>
      </w:divBdr>
    </w:div>
    <w:div w:id="1342390986">
      <w:bodyDiv w:val="1"/>
      <w:marLeft w:val="0"/>
      <w:marRight w:val="0"/>
      <w:marTop w:val="0"/>
      <w:marBottom w:val="0"/>
      <w:divBdr>
        <w:top w:val="none" w:sz="0" w:space="0" w:color="auto"/>
        <w:left w:val="none" w:sz="0" w:space="0" w:color="auto"/>
        <w:bottom w:val="none" w:sz="0" w:space="0" w:color="auto"/>
        <w:right w:val="none" w:sz="0" w:space="0" w:color="auto"/>
      </w:divBdr>
    </w:div>
    <w:div w:id="1342508430">
      <w:bodyDiv w:val="1"/>
      <w:marLeft w:val="0"/>
      <w:marRight w:val="0"/>
      <w:marTop w:val="0"/>
      <w:marBottom w:val="0"/>
      <w:divBdr>
        <w:top w:val="none" w:sz="0" w:space="0" w:color="auto"/>
        <w:left w:val="none" w:sz="0" w:space="0" w:color="auto"/>
        <w:bottom w:val="none" w:sz="0" w:space="0" w:color="auto"/>
        <w:right w:val="none" w:sz="0" w:space="0" w:color="auto"/>
      </w:divBdr>
    </w:div>
    <w:div w:id="1342852908">
      <w:bodyDiv w:val="1"/>
      <w:marLeft w:val="0"/>
      <w:marRight w:val="0"/>
      <w:marTop w:val="0"/>
      <w:marBottom w:val="0"/>
      <w:divBdr>
        <w:top w:val="none" w:sz="0" w:space="0" w:color="auto"/>
        <w:left w:val="none" w:sz="0" w:space="0" w:color="auto"/>
        <w:bottom w:val="none" w:sz="0" w:space="0" w:color="auto"/>
        <w:right w:val="none" w:sz="0" w:space="0" w:color="auto"/>
      </w:divBdr>
    </w:div>
    <w:div w:id="1344362158">
      <w:bodyDiv w:val="1"/>
      <w:marLeft w:val="0"/>
      <w:marRight w:val="0"/>
      <w:marTop w:val="0"/>
      <w:marBottom w:val="0"/>
      <w:divBdr>
        <w:top w:val="none" w:sz="0" w:space="0" w:color="auto"/>
        <w:left w:val="none" w:sz="0" w:space="0" w:color="auto"/>
        <w:bottom w:val="none" w:sz="0" w:space="0" w:color="auto"/>
        <w:right w:val="none" w:sz="0" w:space="0" w:color="auto"/>
      </w:divBdr>
    </w:div>
    <w:div w:id="1350981737">
      <w:bodyDiv w:val="1"/>
      <w:marLeft w:val="0"/>
      <w:marRight w:val="0"/>
      <w:marTop w:val="0"/>
      <w:marBottom w:val="0"/>
      <w:divBdr>
        <w:top w:val="none" w:sz="0" w:space="0" w:color="auto"/>
        <w:left w:val="none" w:sz="0" w:space="0" w:color="auto"/>
        <w:bottom w:val="none" w:sz="0" w:space="0" w:color="auto"/>
        <w:right w:val="none" w:sz="0" w:space="0" w:color="auto"/>
      </w:divBdr>
    </w:div>
    <w:div w:id="1353458860">
      <w:bodyDiv w:val="1"/>
      <w:marLeft w:val="0"/>
      <w:marRight w:val="0"/>
      <w:marTop w:val="0"/>
      <w:marBottom w:val="0"/>
      <w:divBdr>
        <w:top w:val="none" w:sz="0" w:space="0" w:color="auto"/>
        <w:left w:val="none" w:sz="0" w:space="0" w:color="auto"/>
        <w:bottom w:val="none" w:sz="0" w:space="0" w:color="auto"/>
        <w:right w:val="none" w:sz="0" w:space="0" w:color="auto"/>
      </w:divBdr>
    </w:div>
    <w:div w:id="1356080491">
      <w:bodyDiv w:val="1"/>
      <w:marLeft w:val="0"/>
      <w:marRight w:val="0"/>
      <w:marTop w:val="0"/>
      <w:marBottom w:val="0"/>
      <w:divBdr>
        <w:top w:val="none" w:sz="0" w:space="0" w:color="auto"/>
        <w:left w:val="none" w:sz="0" w:space="0" w:color="auto"/>
        <w:bottom w:val="none" w:sz="0" w:space="0" w:color="auto"/>
        <w:right w:val="none" w:sz="0" w:space="0" w:color="auto"/>
      </w:divBdr>
    </w:div>
    <w:div w:id="1367833511">
      <w:bodyDiv w:val="1"/>
      <w:marLeft w:val="0"/>
      <w:marRight w:val="0"/>
      <w:marTop w:val="0"/>
      <w:marBottom w:val="0"/>
      <w:divBdr>
        <w:top w:val="none" w:sz="0" w:space="0" w:color="auto"/>
        <w:left w:val="none" w:sz="0" w:space="0" w:color="auto"/>
        <w:bottom w:val="none" w:sz="0" w:space="0" w:color="auto"/>
        <w:right w:val="none" w:sz="0" w:space="0" w:color="auto"/>
      </w:divBdr>
    </w:div>
    <w:div w:id="1368219535">
      <w:bodyDiv w:val="1"/>
      <w:marLeft w:val="0"/>
      <w:marRight w:val="0"/>
      <w:marTop w:val="0"/>
      <w:marBottom w:val="0"/>
      <w:divBdr>
        <w:top w:val="none" w:sz="0" w:space="0" w:color="auto"/>
        <w:left w:val="none" w:sz="0" w:space="0" w:color="auto"/>
        <w:bottom w:val="none" w:sz="0" w:space="0" w:color="auto"/>
        <w:right w:val="none" w:sz="0" w:space="0" w:color="auto"/>
      </w:divBdr>
    </w:div>
    <w:div w:id="1370909913">
      <w:bodyDiv w:val="1"/>
      <w:marLeft w:val="0"/>
      <w:marRight w:val="0"/>
      <w:marTop w:val="0"/>
      <w:marBottom w:val="0"/>
      <w:divBdr>
        <w:top w:val="none" w:sz="0" w:space="0" w:color="auto"/>
        <w:left w:val="none" w:sz="0" w:space="0" w:color="auto"/>
        <w:bottom w:val="none" w:sz="0" w:space="0" w:color="auto"/>
        <w:right w:val="none" w:sz="0" w:space="0" w:color="auto"/>
      </w:divBdr>
    </w:div>
    <w:div w:id="1372457841">
      <w:bodyDiv w:val="1"/>
      <w:marLeft w:val="0"/>
      <w:marRight w:val="0"/>
      <w:marTop w:val="0"/>
      <w:marBottom w:val="0"/>
      <w:divBdr>
        <w:top w:val="none" w:sz="0" w:space="0" w:color="auto"/>
        <w:left w:val="none" w:sz="0" w:space="0" w:color="auto"/>
        <w:bottom w:val="none" w:sz="0" w:space="0" w:color="auto"/>
        <w:right w:val="none" w:sz="0" w:space="0" w:color="auto"/>
      </w:divBdr>
    </w:div>
    <w:div w:id="1373655028">
      <w:bodyDiv w:val="1"/>
      <w:marLeft w:val="0"/>
      <w:marRight w:val="0"/>
      <w:marTop w:val="0"/>
      <w:marBottom w:val="0"/>
      <w:divBdr>
        <w:top w:val="none" w:sz="0" w:space="0" w:color="auto"/>
        <w:left w:val="none" w:sz="0" w:space="0" w:color="auto"/>
        <w:bottom w:val="none" w:sz="0" w:space="0" w:color="auto"/>
        <w:right w:val="none" w:sz="0" w:space="0" w:color="auto"/>
      </w:divBdr>
    </w:div>
    <w:div w:id="1375735375">
      <w:bodyDiv w:val="1"/>
      <w:marLeft w:val="0"/>
      <w:marRight w:val="0"/>
      <w:marTop w:val="0"/>
      <w:marBottom w:val="0"/>
      <w:divBdr>
        <w:top w:val="none" w:sz="0" w:space="0" w:color="auto"/>
        <w:left w:val="none" w:sz="0" w:space="0" w:color="auto"/>
        <w:bottom w:val="none" w:sz="0" w:space="0" w:color="auto"/>
        <w:right w:val="none" w:sz="0" w:space="0" w:color="auto"/>
      </w:divBdr>
    </w:div>
    <w:div w:id="1379547992">
      <w:bodyDiv w:val="1"/>
      <w:marLeft w:val="0"/>
      <w:marRight w:val="0"/>
      <w:marTop w:val="0"/>
      <w:marBottom w:val="0"/>
      <w:divBdr>
        <w:top w:val="none" w:sz="0" w:space="0" w:color="auto"/>
        <w:left w:val="none" w:sz="0" w:space="0" w:color="auto"/>
        <w:bottom w:val="none" w:sz="0" w:space="0" w:color="auto"/>
        <w:right w:val="none" w:sz="0" w:space="0" w:color="auto"/>
      </w:divBdr>
    </w:div>
    <w:div w:id="1379814540">
      <w:bodyDiv w:val="1"/>
      <w:marLeft w:val="0"/>
      <w:marRight w:val="0"/>
      <w:marTop w:val="0"/>
      <w:marBottom w:val="0"/>
      <w:divBdr>
        <w:top w:val="none" w:sz="0" w:space="0" w:color="auto"/>
        <w:left w:val="none" w:sz="0" w:space="0" w:color="auto"/>
        <w:bottom w:val="none" w:sz="0" w:space="0" w:color="auto"/>
        <w:right w:val="none" w:sz="0" w:space="0" w:color="auto"/>
      </w:divBdr>
    </w:div>
    <w:div w:id="1380202490">
      <w:bodyDiv w:val="1"/>
      <w:marLeft w:val="0"/>
      <w:marRight w:val="0"/>
      <w:marTop w:val="0"/>
      <w:marBottom w:val="0"/>
      <w:divBdr>
        <w:top w:val="none" w:sz="0" w:space="0" w:color="auto"/>
        <w:left w:val="none" w:sz="0" w:space="0" w:color="auto"/>
        <w:bottom w:val="none" w:sz="0" w:space="0" w:color="auto"/>
        <w:right w:val="none" w:sz="0" w:space="0" w:color="auto"/>
      </w:divBdr>
    </w:div>
    <w:div w:id="1382709481">
      <w:bodyDiv w:val="1"/>
      <w:marLeft w:val="0"/>
      <w:marRight w:val="0"/>
      <w:marTop w:val="0"/>
      <w:marBottom w:val="0"/>
      <w:divBdr>
        <w:top w:val="none" w:sz="0" w:space="0" w:color="auto"/>
        <w:left w:val="none" w:sz="0" w:space="0" w:color="auto"/>
        <w:bottom w:val="none" w:sz="0" w:space="0" w:color="auto"/>
        <w:right w:val="none" w:sz="0" w:space="0" w:color="auto"/>
      </w:divBdr>
    </w:div>
    <w:div w:id="1383210068">
      <w:bodyDiv w:val="1"/>
      <w:marLeft w:val="0"/>
      <w:marRight w:val="0"/>
      <w:marTop w:val="0"/>
      <w:marBottom w:val="0"/>
      <w:divBdr>
        <w:top w:val="none" w:sz="0" w:space="0" w:color="auto"/>
        <w:left w:val="none" w:sz="0" w:space="0" w:color="auto"/>
        <w:bottom w:val="none" w:sz="0" w:space="0" w:color="auto"/>
        <w:right w:val="none" w:sz="0" w:space="0" w:color="auto"/>
      </w:divBdr>
    </w:div>
    <w:div w:id="1386641321">
      <w:bodyDiv w:val="1"/>
      <w:marLeft w:val="0"/>
      <w:marRight w:val="0"/>
      <w:marTop w:val="0"/>
      <w:marBottom w:val="0"/>
      <w:divBdr>
        <w:top w:val="none" w:sz="0" w:space="0" w:color="auto"/>
        <w:left w:val="none" w:sz="0" w:space="0" w:color="auto"/>
        <w:bottom w:val="none" w:sz="0" w:space="0" w:color="auto"/>
        <w:right w:val="none" w:sz="0" w:space="0" w:color="auto"/>
      </w:divBdr>
    </w:div>
    <w:div w:id="1387988208">
      <w:bodyDiv w:val="1"/>
      <w:marLeft w:val="0"/>
      <w:marRight w:val="0"/>
      <w:marTop w:val="0"/>
      <w:marBottom w:val="0"/>
      <w:divBdr>
        <w:top w:val="none" w:sz="0" w:space="0" w:color="auto"/>
        <w:left w:val="none" w:sz="0" w:space="0" w:color="auto"/>
        <w:bottom w:val="none" w:sz="0" w:space="0" w:color="auto"/>
        <w:right w:val="none" w:sz="0" w:space="0" w:color="auto"/>
      </w:divBdr>
    </w:div>
    <w:div w:id="1389719405">
      <w:bodyDiv w:val="1"/>
      <w:marLeft w:val="0"/>
      <w:marRight w:val="0"/>
      <w:marTop w:val="0"/>
      <w:marBottom w:val="0"/>
      <w:divBdr>
        <w:top w:val="none" w:sz="0" w:space="0" w:color="auto"/>
        <w:left w:val="none" w:sz="0" w:space="0" w:color="auto"/>
        <w:bottom w:val="none" w:sz="0" w:space="0" w:color="auto"/>
        <w:right w:val="none" w:sz="0" w:space="0" w:color="auto"/>
      </w:divBdr>
    </w:div>
    <w:div w:id="1390111462">
      <w:bodyDiv w:val="1"/>
      <w:marLeft w:val="0"/>
      <w:marRight w:val="0"/>
      <w:marTop w:val="0"/>
      <w:marBottom w:val="0"/>
      <w:divBdr>
        <w:top w:val="none" w:sz="0" w:space="0" w:color="auto"/>
        <w:left w:val="none" w:sz="0" w:space="0" w:color="auto"/>
        <w:bottom w:val="none" w:sz="0" w:space="0" w:color="auto"/>
        <w:right w:val="none" w:sz="0" w:space="0" w:color="auto"/>
      </w:divBdr>
    </w:div>
    <w:div w:id="1393188317">
      <w:bodyDiv w:val="1"/>
      <w:marLeft w:val="0"/>
      <w:marRight w:val="0"/>
      <w:marTop w:val="0"/>
      <w:marBottom w:val="0"/>
      <w:divBdr>
        <w:top w:val="none" w:sz="0" w:space="0" w:color="auto"/>
        <w:left w:val="none" w:sz="0" w:space="0" w:color="auto"/>
        <w:bottom w:val="none" w:sz="0" w:space="0" w:color="auto"/>
        <w:right w:val="none" w:sz="0" w:space="0" w:color="auto"/>
      </w:divBdr>
    </w:div>
    <w:div w:id="1393964371">
      <w:bodyDiv w:val="1"/>
      <w:marLeft w:val="0"/>
      <w:marRight w:val="0"/>
      <w:marTop w:val="0"/>
      <w:marBottom w:val="0"/>
      <w:divBdr>
        <w:top w:val="none" w:sz="0" w:space="0" w:color="auto"/>
        <w:left w:val="none" w:sz="0" w:space="0" w:color="auto"/>
        <w:bottom w:val="none" w:sz="0" w:space="0" w:color="auto"/>
        <w:right w:val="none" w:sz="0" w:space="0" w:color="auto"/>
      </w:divBdr>
    </w:div>
    <w:div w:id="1394311106">
      <w:bodyDiv w:val="1"/>
      <w:marLeft w:val="0"/>
      <w:marRight w:val="0"/>
      <w:marTop w:val="0"/>
      <w:marBottom w:val="0"/>
      <w:divBdr>
        <w:top w:val="none" w:sz="0" w:space="0" w:color="auto"/>
        <w:left w:val="none" w:sz="0" w:space="0" w:color="auto"/>
        <w:bottom w:val="none" w:sz="0" w:space="0" w:color="auto"/>
        <w:right w:val="none" w:sz="0" w:space="0" w:color="auto"/>
      </w:divBdr>
    </w:div>
    <w:div w:id="1397119167">
      <w:bodyDiv w:val="1"/>
      <w:marLeft w:val="0"/>
      <w:marRight w:val="0"/>
      <w:marTop w:val="0"/>
      <w:marBottom w:val="0"/>
      <w:divBdr>
        <w:top w:val="none" w:sz="0" w:space="0" w:color="auto"/>
        <w:left w:val="none" w:sz="0" w:space="0" w:color="auto"/>
        <w:bottom w:val="none" w:sz="0" w:space="0" w:color="auto"/>
        <w:right w:val="none" w:sz="0" w:space="0" w:color="auto"/>
      </w:divBdr>
    </w:div>
    <w:div w:id="1398631162">
      <w:bodyDiv w:val="1"/>
      <w:marLeft w:val="0"/>
      <w:marRight w:val="0"/>
      <w:marTop w:val="0"/>
      <w:marBottom w:val="0"/>
      <w:divBdr>
        <w:top w:val="none" w:sz="0" w:space="0" w:color="auto"/>
        <w:left w:val="none" w:sz="0" w:space="0" w:color="auto"/>
        <w:bottom w:val="none" w:sz="0" w:space="0" w:color="auto"/>
        <w:right w:val="none" w:sz="0" w:space="0" w:color="auto"/>
      </w:divBdr>
    </w:div>
    <w:div w:id="1399553496">
      <w:bodyDiv w:val="1"/>
      <w:marLeft w:val="0"/>
      <w:marRight w:val="0"/>
      <w:marTop w:val="0"/>
      <w:marBottom w:val="0"/>
      <w:divBdr>
        <w:top w:val="none" w:sz="0" w:space="0" w:color="auto"/>
        <w:left w:val="none" w:sz="0" w:space="0" w:color="auto"/>
        <w:bottom w:val="none" w:sz="0" w:space="0" w:color="auto"/>
        <w:right w:val="none" w:sz="0" w:space="0" w:color="auto"/>
      </w:divBdr>
    </w:div>
    <w:div w:id="1400902679">
      <w:bodyDiv w:val="1"/>
      <w:marLeft w:val="0"/>
      <w:marRight w:val="0"/>
      <w:marTop w:val="0"/>
      <w:marBottom w:val="0"/>
      <w:divBdr>
        <w:top w:val="none" w:sz="0" w:space="0" w:color="auto"/>
        <w:left w:val="none" w:sz="0" w:space="0" w:color="auto"/>
        <w:bottom w:val="none" w:sz="0" w:space="0" w:color="auto"/>
        <w:right w:val="none" w:sz="0" w:space="0" w:color="auto"/>
      </w:divBdr>
    </w:div>
    <w:div w:id="1405490128">
      <w:bodyDiv w:val="1"/>
      <w:marLeft w:val="0"/>
      <w:marRight w:val="0"/>
      <w:marTop w:val="0"/>
      <w:marBottom w:val="0"/>
      <w:divBdr>
        <w:top w:val="none" w:sz="0" w:space="0" w:color="auto"/>
        <w:left w:val="none" w:sz="0" w:space="0" w:color="auto"/>
        <w:bottom w:val="none" w:sz="0" w:space="0" w:color="auto"/>
        <w:right w:val="none" w:sz="0" w:space="0" w:color="auto"/>
      </w:divBdr>
    </w:div>
    <w:div w:id="1407147445">
      <w:bodyDiv w:val="1"/>
      <w:marLeft w:val="0"/>
      <w:marRight w:val="0"/>
      <w:marTop w:val="0"/>
      <w:marBottom w:val="0"/>
      <w:divBdr>
        <w:top w:val="none" w:sz="0" w:space="0" w:color="auto"/>
        <w:left w:val="none" w:sz="0" w:space="0" w:color="auto"/>
        <w:bottom w:val="none" w:sz="0" w:space="0" w:color="auto"/>
        <w:right w:val="none" w:sz="0" w:space="0" w:color="auto"/>
      </w:divBdr>
    </w:div>
    <w:div w:id="1407609213">
      <w:bodyDiv w:val="1"/>
      <w:marLeft w:val="0"/>
      <w:marRight w:val="0"/>
      <w:marTop w:val="0"/>
      <w:marBottom w:val="0"/>
      <w:divBdr>
        <w:top w:val="none" w:sz="0" w:space="0" w:color="auto"/>
        <w:left w:val="none" w:sz="0" w:space="0" w:color="auto"/>
        <w:bottom w:val="none" w:sz="0" w:space="0" w:color="auto"/>
        <w:right w:val="none" w:sz="0" w:space="0" w:color="auto"/>
      </w:divBdr>
    </w:div>
    <w:div w:id="1407916553">
      <w:bodyDiv w:val="1"/>
      <w:marLeft w:val="0"/>
      <w:marRight w:val="0"/>
      <w:marTop w:val="0"/>
      <w:marBottom w:val="0"/>
      <w:divBdr>
        <w:top w:val="none" w:sz="0" w:space="0" w:color="auto"/>
        <w:left w:val="none" w:sz="0" w:space="0" w:color="auto"/>
        <w:bottom w:val="none" w:sz="0" w:space="0" w:color="auto"/>
        <w:right w:val="none" w:sz="0" w:space="0" w:color="auto"/>
      </w:divBdr>
    </w:div>
    <w:div w:id="1409107459">
      <w:bodyDiv w:val="1"/>
      <w:marLeft w:val="0"/>
      <w:marRight w:val="0"/>
      <w:marTop w:val="0"/>
      <w:marBottom w:val="0"/>
      <w:divBdr>
        <w:top w:val="none" w:sz="0" w:space="0" w:color="auto"/>
        <w:left w:val="none" w:sz="0" w:space="0" w:color="auto"/>
        <w:bottom w:val="none" w:sz="0" w:space="0" w:color="auto"/>
        <w:right w:val="none" w:sz="0" w:space="0" w:color="auto"/>
      </w:divBdr>
    </w:div>
    <w:div w:id="1410689378">
      <w:bodyDiv w:val="1"/>
      <w:marLeft w:val="0"/>
      <w:marRight w:val="0"/>
      <w:marTop w:val="0"/>
      <w:marBottom w:val="0"/>
      <w:divBdr>
        <w:top w:val="none" w:sz="0" w:space="0" w:color="auto"/>
        <w:left w:val="none" w:sz="0" w:space="0" w:color="auto"/>
        <w:bottom w:val="none" w:sz="0" w:space="0" w:color="auto"/>
        <w:right w:val="none" w:sz="0" w:space="0" w:color="auto"/>
      </w:divBdr>
    </w:div>
    <w:div w:id="1413426004">
      <w:bodyDiv w:val="1"/>
      <w:marLeft w:val="0"/>
      <w:marRight w:val="0"/>
      <w:marTop w:val="0"/>
      <w:marBottom w:val="0"/>
      <w:divBdr>
        <w:top w:val="none" w:sz="0" w:space="0" w:color="auto"/>
        <w:left w:val="none" w:sz="0" w:space="0" w:color="auto"/>
        <w:bottom w:val="none" w:sz="0" w:space="0" w:color="auto"/>
        <w:right w:val="none" w:sz="0" w:space="0" w:color="auto"/>
      </w:divBdr>
    </w:div>
    <w:div w:id="1416318497">
      <w:bodyDiv w:val="1"/>
      <w:marLeft w:val="0"/>
      <w:marRight w:val="0"/>
      <w:marTop w:val="0"/>
      <w:marBottom w:val="0"/>
      <w:divBdr>
        <w:top w:val="none" w:sz="0" w:space="0" w:color="auto"/>
        <w:left w:val="none" w:sz="0" w:space="0" w:color="auto"/>
        <w:bottom w:val="none" w:sz="0" w:space="0" w:color="auto"/>
        <w:right w:val="none" w:sz="0" w:space="0" w:color="auto"/>
      </w:divBdr>
    </w:div>
    <w:div w:id="1417171332">
      <w:bodyDiv w:val="1"/>
      <w:marLeft w:val="0"/>
      <w:marRight w:val="0"/>
      <w:marTop w:val="0"/>
      <w:marBottom w:val="0"/>
      <w:divBdr>
        <w:top w:val="none" w:sz="0" w:space="0" w:color="auto"/>
        <w:left w:val="none" w:sz="0" w:space="0" w:color="auto"/>
        <w:bottom w:val="none" w:sz="0" w:space="0" w:color="auto"/>
        <w:right w:val="none" w:sz="0" w:space="0" w:color="auto"/>
      </w:divBdr>
    </w:div>
    <w:div w:id="1419599158">
      <w:bodyDiv w:val="1"/>
      <w:marLeft w:val="0"/>
      <w:marRight w:val="0"/>
      <w:marTop w:val="0"/>
      <w:marBottom w:val="0"/>
      <w:divBdr>
        <w:top w:val="none" w:sz="0" w:space="0" w:color="auto"/>
        <w:left w:val="none" w:sz="0" w:space="0" w:color="auto"/>
        <w:bottom w:val="none" w:sz="0" w:space="0" w:color="auto"/>
        <w:right w:val="none" w:sz="0" w:space="0" w:color="auto"/>
      </w:divBdr>
    </w:div>
    <w:div w:id="1421179631">
      <w:bodyDiv w:val="1"/>
      <w:marLeft w:val="0"/>
      <w:marRight w:val="0"/>
      <w:marTop w:val="0"/>
      <w:marBottom w:val="0"/>
      <w:divBdr>
        <w:top w:val="none" w:sz="0" w:space="0" w:color="auto"/>
        <w:left w:val="none" w:sz="0" w:space="0" w:color="auto"/>
        <w:bottom w:val="none" w:sz="0" w:space="0" w:color="auto"/>
        <w:right w:val="none" w:sz="0" w:space="0" w:color="auto"/>
      </w:divBdr>
    </w:div>
    <w:div w:id="1421755089">
      <w:bodyDiv w:val="1"/>
      <w:marLeft w:val="0"/>
      <w:marRight w:val="0"/>
      <w:marTop w:val="0"/>
      <w:marBottom w:val="0"/>
      <w:divBdr>
        <w:top w:val="none" w:sz="0" w:space="0" w:color="auto"/>
        <w:left w:val="none" w:sz="0" w:space="0" w:color="auto"/>
        <w:bottom w:val="none" w:sz="0" w:space="0" w:color="auto"/>
        <w:right w:val="none" w:sz="0" w:space="0" w:color="auto"/>
      </w:divBdr>
    </w:div>
    <w:div w:id="1421833407">
      <w:bodyDiv w:val="1"/>
      <w:marLeft w:val="0"/>
      <w:marRight w:val="0"/>
      <w:marTop w:val="0"/>
      <w:marBottom w:val="0"/>
      <w:divBdr>
        <w:top w:val="none" w:sz="0" w:space="0" w:color="auto"/>
        <w:left w:val="none" w:sz="0" w:space="0" w:color="auto"/>
        <w:bottom w:val="none" w:sz="0" w:space="0" w:color="auto"/>
        <w:right w:val="none" w:sz="0" w:space="0" w:color="auto"/>
      </w:divBdr>
    </w:div>
    <w:div w:id="1421946117">
      <w:bodyDiv w:val="1"/>
      <w:marLeft w:val="0"/>
      <w:marRight w:val="0"/>
      <w:marTop w:val="0"/>
      <w:marBottom w:val="0"/>
      <w:divBdr>
        <w:top w:val="none" w:sz="0" w:space="0" w:color="auto"/>
        <w:left w:val="none" w:sz="0" w:space="0" w:color="auto"/>
        <w:bottom w:val="none" w:sz="0" w:space="0" w:color="auto"/>
        <w:right w:val="none" w:sz="0" w:space="0" w:color="auto"/>
      </w:divBdr>
    </w:div>
    <w:div w:id="1422070651">
      <w:bodyDiv w:val="1"/>
      <w:marLeft w:val="0"/>
      <w:marRight w:val="0"/>
      <w:marTop w:val="0"/>
      <w:marBottom w:val="0"/>
      <w:divBdr>
        <w:top w:val="none" w:sz="0" w:space="0" w:color="auto"/>
        <w:left w:val="none" w:sz="0" w:space="0" w:color="auto"/>
        <w:bottom w:val="none" w:sz="0" w:space="0" w:color="auto"/>
        <w:right w:val="none" w:sz="0" w:space="0" w:color="auto"/>
      </w:divBdr>
    </w:div>
    <w:div w:id="1425030303">
      <w:bodyDiv w:val="1"/>
      <w:marLeft w:val="0"/>
      <w:marRight w:val="0"/>
      <w:marTop w:val="0"/>
      <w:marBottom w:val="0"/>
      <w:divBdr>
        <w:top w:val="none" w:sz="0" w:space="0" w:color="auto"/>
        <w:left w:val="none" w:sz="0" w:space="0" w:color="auto"/>
        <w:bottom w:val="none" w:sz="0" w:space="0" w:color="auto"/>
        <w:right w:val="none" w:sz="0" w:space="0" w:color="auto"/>
      </w:divBdr>
    </w:div>
    <w:div w:id="1427850541">
      <w:bodyDiv w:val="1"/>
      <w:marLeft w:val="0"/>
      <w:marRight w:val="0"/>
      <w:marTop w:val="0"/>
      <w:marBottom w:val="0"/>
      <w:divBdr>
        <w:top w:val="none" w:sz="0" w:space="0" w:color="auto"/>
        <w:left w:val="none" w:sz="0" w:space="0" w:color="auto"/>
        <w:bottom w:val="none" w:sz="0" w:space="0" w:color="auto"/>
        <w:right w:val="none" w:sz="0" w:space="0" w:color="auto"/>
      </w:divBdr>
    </w:div>
    <w:div w:id="1428114518">
      <w:bodyDiv w:val="1"/>
      <w:marLeft w:val="0"/>
      <w:marRight w:val="0"/>
      <w:marTop w:val="0"/>
      <w:marBottom w:val="0"/>
      <w:divBdr>
        <w:top w:val="none" w:sz="0" w:space="0" w:color="auto"/>
        <w:left w:val="none" w:sz="0" w:space="0" w:color="auto"/>
        <w:bottom w:val="none" w:sz="0" w:space="0" w:color="auto"/>
        <w:right w:val="none" w:sz="0" w:space="0" w:color="auto"/>
      </w:divBdr>
    </w:div>
    <w:div w:id="1429543326">
      <w:bodyDiv w:val="1"/>
      <w:marLeft w:val="0"/>
      <w:marRight w:val="0"/>
      <w:marTop w:val="0"/>
      <w:marBottom w:val="0"/>
      <w:divBdr>
        <w:top w:val="none" w:sz="0" w:space="0" w:color="auto"/>
        <w:left w:val="none" w:sz="0" w:space="0" w:color="auto"/>
        <w:bottom w:val="none" w:sz="0" w:space="0" w:color="auto"/>
        <w:right w:val="none" w:sz="0" w:space="0" w:color="auto"/>
      </w:divBdr>
    </w:div>
    <w:div w:id="1431773441">
      <w:bodyDiv w:val="1"/>
      <w:marLeft w:val="0"/>
      <w:marRight w:val="0"/>
      <w:marTop w:val="0"/>
      <w:marBottom w:val="0"/>
      <w:divBdr>
        <w:top w:val="none" w:sz="0" w:space="0" w:color="auto"/>
        <w:left w:val="none" w:sz="0" w:space="0" w:color="auto"/>
        <w:bottom w:val="none" w:sz="0" w:space="0" w:color="auto"/>
        <w:right w:val="none" w:sz="0" w:space="0" w:color="auto"/>
      </w:divBdr>
    </w:div>
    <w:div w:id="1432824580">
      <w:bodyDiv w:val="1"/>
      <w:marLeft w:val="0"/>
      <w:marRight w:val="0"/>
      <w:marTop w:val="0"/>
      <w:marBottom w:val="0"/>
      <w:divBdr>
        <w:top w:val="none" w:sz="0" w:space="0" w:color="auto"/>
        <w:left w:val="none" w:sz="0" w:space="0" w:color="auto"/>
        <w:bottom w:val="none" w:sz="0" w:space="0" w:color="auto"/>
        <w:right w:val="none" w:sz="0" w:space="0" w:color="auto"/>
      </w:divBdr>
    </w:div>
    <w:div w:id="1433474351">
      <w:bodyDiv w:val="1"/>
      <w:marLeft w:val="0"/>
      <w:marRight w:val="0"/>
      <w:marTop w:val="0"/>
      <w:marBottom w:val="0"/>
      <w:divBdr>
        <w:top w:val="none" w:sz="0" w:space="0" w:color="auto"/>
        <w:left w:val="none" w:sz="0" w:space="0" w:color="auto"/>
        <w:bottom w:val="none" w:sz="0" w:space="0" w:color="auto"/>
        <w:right w:val="none" w:sz="0" w:space="0" w:color="auto"/>
      </w:divBdr>
    </w:div>
    <w:div w:id="1433823587">
      <w:bodyDiv w:val="1"/>
      <w:marLeft w:val="0"/>
      <w:marRight w:val="0"/>
      <w:marTop w:val="0"/>
      <w:marBottom w:val="0"/>
      <w:divBdr>
        <w:top w:val="none" w:sz="0" w:space="0" w:color="auto"/>
        <w:left w:val="none" w:sz="0" w:space="0" w:color="auto"/>
        <w:bottom w:val="none" w:sz="0" w:space="0" w:color="auto"/>
        <w:right w:val="none" w:sz="0" w:space="0" w:color="auto"/>
      </w:divBdr>
    </w:div>
    <w:div w:id="1435251597">
      <w:bodyDiv w:val="1"/>
      <w:marLeft w:val="0"/>
      <w:marRight w:val="0"/>
      <w:marTop w:val="0"/>
      <w:marBottom w:val="0"/>
      <w:divBdr>
        <w:top w:val="none" w:sz="0" w:space="0" w:color="auto"/>
        <w:left w:val="none" w:sz="0" w:space="0" w:color="auto"/>
        <w:bottom w:val="none" w:sz="0" w:space="0" w:color="auto"/>
        <w:right w:val="none" w:sz="0" w:space="0" w:color="auto"/>
      </w:divBdr>
    </w:div>
    <w:div w:id="1437289321">
      <w:bodyDiv w:val="1"/>
      <w:marLeft w:val="0"/>
      <w:marRight w:val="0"/>
      <w:marTop w:val="0"/>
      <w:marBottom w:val="0"/>
      <w:divBdr>
        <w:top w:val="none" w:sz="0" w:space="0" w:color="auto"/>
        <w:left w:val="none" w:sz="0" w:space="0" w:color="auto"/>
        <w:bottom w:val="none" w:sz="0" w:space="0" w:color="auto"/>
        <w:right w:val="none" w:sz="0" w:space="0" w:color="auto"/>
      </w:divBdr>
    </w:div>
    <w:div w:id="1439566521">
      <w:bodyDiv w:val="1"/>
      <w:marLeft w:val="0"/>
      <w:marRight w:val="0"/>
      <w:marTop w:val="0"/>
      <w:marBottom w:val="0"/>
      <w:divBdr>
        <w:top w:val="none" w:sz="0" w:space="0" w:color="auto"/>
        <w:left w:val="none" w:sz="0" w:space="0" w:color="auto"/>
        <w:bottom w:val="none" w:sz="0" w:space="0" w:color="auto"/>
        <w:right w:val="none" w:sz="0" w:space="0" w:color="auto"/>
      </w:divBdr>
    </w:div>
    <w:div w:id="1442606819">
      <w:bodyDiv w:val="1"/>
      <w:marLeft w:val="0"/>
      <w:marRight w:val="0"/>
      <w:marTop w:val="0"/>
      <w:marBottom w:val="0"/>
      <w:divBdr>
        <w:top w:val="none" w:sz="0" w:space="0" w:color="auto"/>
        <w:left w:val="none" w:sz="0" w:space="0" w:color="auto"/>
        <w:bottom w:val="none" w:sz="0" w:space="0" w:color="auto"/>
        <w:right w:val="none" w:sz="0" w:space="0" w:color="auto"/>
      </w:divBdr>
    </w:div>
    <w:div w:id="1450125469">
      <w:bodyDiv w:val="1"/>
      <w:marLeft w:val="0"/>
      <w:marRight w:val="0"/>
      <w:marTop w:val="0"/>
      <w:marBottom w:val="0"/>
      <w:divBdr>
        <w:top w:val="none" w:sz="0" w:space="0" w:color="auto"/>
        <w:left w:val="none" w:sz="0" w:space="0" w:color="auto"/>
        <w:bottom w:val="none" w:sz="0" w:space="0" w:color="auto"/>
        <w:right w:val="none" w:sz="0" w:space="0" w:color="auto"/>
      </w:divBdr>
    </w:div>
    <w:div w:id="1452287606">
      <w:bodyDiv w:val="1"/>
      <w:marLeft w:val="0"/>
      <w:marRight w:val="0"/>
      <w:marTop w:val="0"/>
      <w:marBottom w:val="0"/>
      <w:divBdr>
        <w:top w:val="none" w:sz="0" w:space="0" w:color="auto"/>
        <w:left w:val="none" w:sz="0" w:space="0" w:color="auto"/>
        <w:bottom w:val="none" w:sz="0" w:space="0" w:color="auto"/>
        <w:right w:val="none" w:sz="0" w:space="0" w:color="auto"/>
      </w:divBdr>
    </w:div>
    <w:div w:id="1453748016">
      <w:bodyDiv w:val="1"/>
      <w:marLeft w:val="0"/>
      <w:marRight w:val="0"/>
      <w:marTop w:val="0"/>
      <w:marBottom w:val="0"/>
      <w:divBdr>
        <w:top w:val="none" w:sz="0" w:space="0" w:color="auto"/>
        <w:left w:val="none" w:sz="0" w:space="0" w:color="auto"/>
        <w:bottom w:val="none" w:sz="0" w:space="0" w:color="auto"/>
        <w:right w:val="none" w:sz="0" w:space="0" w:color="auto"/>
      </w:divBdr>
    </w:div>
    <w:div w:id="1456367007">
      <w:bodyDiv w:val="1"/>
      <w:marLeft w:val="0"/>
      <w:marRight w:val="0"/>
      <w:marTop w:val="0"/>
      <w:marBottom w:val="0"/>
      <w:divBdr>
        <w:top w:val="none" w:sz="0" w:space="0" w:color="auto"/>
        <w:left w:val="none" w:sz="0" w:space="0" w:color="auto"/>
        <w:bottom w:val="none" w:sz="0" w:space="0" w:color="auto"/>
        <w:right w:val="none" w:sz="0" w:space="0" w:color="auto"/>
      </w:divBdr>
    </w:div>
    <w:div w:id="1456826401">
      <w:bodyDiv w:val="1"/>
      <w:marLeft w:val="0"/>
      <w:marRight w:val="0"/>
      <w:marTop w:val="0"/>
      <w:marBottom w:val="0"/>
      <w:divBdr>
        <w:top w:val="none" w:sz="0" w:space="0" w:color="auto"/>
        <w:left w:val="none" w:sz="0" w:space="0" w:color="auto"/>
        <w:bottom w:val="none" w:sz="0" w:space="0" w:color="auto"/>
        <w:right w:val="none" w:sz="0" w:space="0" w:color="auto"/>
      </w:divBdr>
    </w:div>
    <w:div w:id="1457675502">
      <w:bodyDiv w:val="1"/>
      <w:marLeft w:val="0"/>
      <w:marRight w:val="0"/>
      <w:marTop w:val="0"/>
      <w:marBottom w:val="0"/>
      <w:divBdr>
        <w:top w:val="none" w:sz="0" w:space="0" w:color="auto"/>
        <w:left w:val="none" w:sz="0" w:space="0" w:color="auto"/>
        <w:bottom w:val="none" w:sz="0" w:space="0" w:color="auto"/>
        <w:right w:val="none" w:sz="0" w:space="0" w:color="auto"/>
      </w:divBdr>
    </w:div>
    <w:div w:id="1458797219">
      <w:bodyDiv w:val="1"/>
      <w:marLeft w:val="0"/>
      <w:marRight w:val="0"/>
      <w:marTop w:val="0"/>
      <w:marBottom w:val="0"/>
      <w:divBdr>
        <w:top w:val="none" w:sz="0" w:space="0" w:color="auto"/>
        <w:left w:val="none" w:sz="0" w:space="0" w:color="auto"/>
        <w:bottom w:val="none" w:sz="0" w:space="0" w:color="auto"/>
        <w:right w:val="none" w:sz="0" w:space="0" w:color="auto"/>
      </w:divBdr>
    </w:div>
    <w:div w:id="1461800863">
      <w:bodyDiv w:val="1"/>
      <w:marLeft w:val="0"/>
      <w:marRight w:val="0"/>
      <w:marTop w:val="0"/>
      <w:marBottom w:val="0"/>
      <w:divBdr>
        <w:top w:val="none" w:sz="0" w:space="0" w:color="auto"/>
        <w:left w:val="none" w:sz="0" w:space="0" w:color="auto"/>
        <w:bottom w:val="none" w:sz="0" w:space="0" w:color="auto"/>
        <w:right w:val="none" w:sz="0" w:space="0" w:color="auto"/>
      </w:divBdr>
    </w:div>
    <w:div w:id="1465462477">
      <w:bodyDiv w:val="1"/>
      <w:marLeft w:val="0"/>
      <w:marRight w:val="0"/>
      <w:marTop w:val="0"/>
      <w:marBottom w:val="0"/>
      <w:divBdr>
        <w:top w:val="none" w:sz="0" w:space="0" w:color="auto"/>
        <w:left w:val="none" w:sz="0" w:space="0" w:color="auto"/>
        <w:bottom w:val="none" w:sz="0" w:space="0" w:color="auto"/>
        <w:right w:val="none" w:sz="0" w:space="0" w:color="auto"/>
      </w:divBdr>
    </w:div>
    <w:div w:id="1473208588">
      <w:bodyDiv w:val="1"/>
      <w:marLeft w:val="0"/>
      <w:marRight w:val="0"/>
      <w:marTop w:val="0"/>
      <w:marBottom w:val="0"/>
      <w:divBdr>
        <w:top w:val="none" w:sz="0" w:space="0" w:color="auto"/>
        <w:left w:val="none" w:sz="0" w:space="0" w:color="auto"/>
        <w:bottom w:val="none" w:sz="0" w:space="0" w:color="auto"/>
        <w:right w:val="none" w:sz="0" w:space="0" w:color="auto"/>
      </w:divBdr>
    </w:div>
    <w:div w:id="1473448211">
      <w:bodyDiv w:val="1"/>
      <w:marLeft w:val="0"/>
      <w:marRight w:val="0"/>
      <w:marTop w:val="0"/>
      <w:marBottom w:val="0"/>
      <w:divBdr>
        <w:top w:val="none" w:sz="0" w:space="0" w:color="auto"/>
        <w:left w:val="none" w:sz="0" w:space="0" w:color="auto"/>
        <w:bottom w:val="none" w:sz="0" w:space="0" w:color="auto"/>
        <w:right w:val="none" w:sz="0" w:space="0" w:color="auto"/>
      </w:divBdr>
    </w:div>
    <w:div w:id="1473790087">
      <w:bodyDiv w:val="1"/>
      <w:marLeft w:val="0"/>
      <w:marRight w:val="0"/>
      <w:marTop w:val="0"/>
      <w:marBottom w:val="0"/>
      <w:divBdr>
        <w:top w:val="none" w:sz="0" w:space="0" w:color="auto"/>
        <w:left w:val="none" w:sz="0" w:space="0" w:color="auto"/>
        <w:bottom w:val="none" w:sz="0" w:space="0" w:color="auto"/>
        <w:right w:val="none" w:sz="0" w:space="0" w:color="auto"/>
      </w:divBdr>
    </w:div>
    <w:div w:id="1474177826">
      <w:bodyDiv w:val="1"/>
      <w:marLeft w:val="0"/>
      <w:marRight w:val="0"/>
      <w:marTop w:val="0"/>
      <w:marBottom w:val="0"/>
      <w:divBdr>
        <w:top w:val="none" w:sz="0" w:space="0" w:color="auto"/>
        <w:left w:val="none" w:sz="0" w:space="0" w:color="auto"/>
        <w:bottom w:val="none" w:sz="0" w:space="0" w:color="auto"/>
        <w:right w:val="none" w:sz="0" w:space="0" w:color="auto"/>
      </w:divBdr>
    </w:div>
    <w:div w:id="1474447171">
      <w:bodyDiv w:val="1"/>
      <w:marLeft w:val="0"/>
      <w:marRight w:val="0"/>
      <w:marTop w:val="0"/>
      <w:marBottom w:val="0"/>
      <w:divBdr>
        <w:top w:val="none" w:sz="0" w:space="0" w:color="auto"/>
        <w:left w:val="none" w:sz="0" w:space="0" w:color="auto"/>
        <w:bottom w:val="none" w:sz="0" w:space="0" w:color="auto"/>
        <w:right w:val="none" w:sz="0" w:space="0" w:color="auto"/>
      </w:divBdr>
    </w:div>
    <w:div w:id="1478448912">
      <w:bodyDiv w:val="1"/>
      <w:marLeft w:val="0"/>
      <w:marRight w:val="0"/>
      <w:marTop w:val="0"/>
      <w:marBottom w:val="0"/>
      <w:divBdr>
        <w:top w:val="none" w:sz="0" w:space="0" w:color="auto"/>
        <w:left w:val="none" w:sz="0" w:space="0" w:color="auto"/>
        <w:bottom w:val="none" w:sz="0" w:space="0" w:color="auto"/>
        <w:right w:val="none" w:sz="0" w:space="0" w:color="auto"/>
      </w:divBdr>
    </w:div>
    <w:div w:id="1480342570">
      <w:bodyDiv w:val="1"/>
      <w:marLeft w:val="0"/>
      <w:marRight w:val="0"/>
      <w:marTop w:val="0"/>
      <w:marBottom w:val="0"/>
      <w:divBdr>
        <w:top w:val="none" w:sz="0" w:space="0" w:color="auto"/>
        <w:left w:val="none" w:sz="0" w:space="0" w:color="auto"/>
        <w:bottom w:val="none" w:sz="0" w:space="0" w:color="auto"/>
        <w:right w:val="none" w:sz="0" w:space="0" w:color="auto"/>
      </w:divBdr>
    </w:div>
    <w:div w:id="1481073221">
      <w:bodyDiv w:val="1"/>
      <w:marLeft w:val="0"/>
      <w:marRight w:val="0"/>
      <w:marTop w:val="0"/>
      <w:marBottom w:val="0"/>
      <w:divBdr>
        <w:top w:val="none" w:sz="0" w:space="0" w:color="auto"/>
        <w:left w:val="none" w:sz="0" w:space="0" w:color="auto"/>
        <w:bottom w:val="none" w:sz="0" w:space="0" w:color="auto"/>
        <w:right w:val="none" w:sz="0" w:space="0" w:color="auto"/>
      </w:divBdr>
    </w:div>
    <w:div w:id="1481383094">
      <w:bodyDiv w:val="1"/>
      <w:marLeft w:val="0"/>
      <w:marRight w:val="0"/>
      <w:marTop w:val="0"/>
      <w:marBottom w:val="0"/>
      <w:divBdr>
        <w:top w:val="none" w:sz="0" w:space="0" w:color="auto"/>
        <w:left w:val="none" w:sz="0" w:space="0" w:color="auto"/>
        <w:bottom w:val="none" w:sz="0" w:space="0" w:color="auto"/>
        <w:right w:val="none" w:sz="0" w:space="0" w:color="auto"/>
      </w:divBdr>
    </w:div>
    <w:div w:id="1482770433">
      <w:bodyDiv w:val="1"/>
      <w:marLeft w:val="0"/>
      <w:marRight w:val="0"/>
      <w:marTop w:val="0"/>
      <w:marBottom w:val="0"/>
      <w:divBdr>
        <w:top w:val="none" w:sz="0" w:space="0" w:color="auto"/>
        <w:left w:val="none" w:sz="0" w:space="0" w:color="auto"/>
        <w:bottom w:val="none" w:sz="0" w:space="0" w:color="auto"/>
        <w:right w:val="none" w:sz="0" w:space="0" w:color="auto"/>
      </w:divBdr>
    </w:div>
    <w:div w:id="1484663805">
      <w:bodyDiv w:val="1"/>
      <w:marLeft w:val="0"/>
      <w:marRight w:val="0"/>
      <w:marTop w:val="0"/>
      <w:marBottom w:val="0"/>
      <w:divBdr>
        <w:top w:val="none" w:sz="0" w:space="0" w:color="auto"/>
        <w:left w:val="none" w:sz="0" w:space="0" w:color="auto"/>
        <w:bottom w:val="none" w:sz="0" w:space="0" w:color="auto"/>
        <w:right w:val="none" w:sz="0" w:space="0" w:color="auto"/>
      </w:divBdr>
    </w:div>
    <w:div w:id="1485318323">
      <w:bodyDiv w:val="1"/>
      <w:marLeft w:val="0"/>
      <w:marRight w:val="0"/>
      <w:marTop w:val="0"/>
      <w:marBottom w:val="0"/>
      <w:divBdr>
        <w:top w:val="none" w:sz="0" w:space="0" w:color="auto"/>
        <w:left w:val="none" w:sz="0" w:space="0" w:color="auto"/>
        <w:bottom w:val="none" w:sz="0" w:space="0" w:color="auto"/>
        <w:right w:val="none" w:sz="0" w:space="0" w:color="auto"/>
      </w:divBdr>
    </w:div>
    <w:div w:id="1485974200">
      <w:bodyDiv w:val="1"/>
      <w:marLeft w:val="0"/>
      <w:marRight w:val="0"/>
      <w:marTop w:val="0"/>
      <w:marBottom w:val="0"/>
      <w:divBdr>
        <w:top w:val="none" w:sz="0" w:space="0" w:color="auto"/>
        <w:left w:val="none" w:sz="0" w:space="0" w:color="auto"/>
        <w:bottom w:val="none" w:sz="0" w:space="0" w:color="auto"/>
        <w:right w:val="none" w:sz="0" w:space="0" w:color="auto"/>
      </w:divBdr>
    </w:div>
    <w:div w:id="1488010760">
      <w:bodyDiv w:val="1"/>
      <w:marLeft w:val="0"/>
      <w:marRight w:val="0"/>
      <w:marTop w:val="0"/>
      <w:marBottom w:val="0"/>
      <w:divBdr>
        <w:top w:val="none" w:sz="0" w:space="0" w:color="auto"/>
        <w:left w:val="none" w:sz="0" w:space="0" w:color="auto"/>
        <w:bottom w:val="none" w:sz="0" w:space="0" w:color="auto"/>
        <w:right w:val="none" w:sz="0" w:space="0" w:color="auto"/>
      </w:divBdr>
    </w:div>
    <w:div w:id="1488664168">
      <w:bodyDiv w:val="1"/>
      <w:marLeft w:val="0"/>
      <w:marRight w:val="0"/>
      <w:marTop w:val="0"/>
      <w:marBottom w:val="0"/>
      <w:divBdr>
        <w:top w:val="none" w:sz="0" w:space="0" w:color="auto"/>
        <w:left w:val="none" w:sz="0" w:space="0" w:color="auto"/>
        <w:bottom w:val="none" w:sz="0" w:space="0" w:color="auto"/>
        <w:right w:val="none" w:sz="0" w:space="0" w:color="auto"/>
      </w:divBdr>
    </w:div>
    <w:div w:id="1491293412">
      <w:bodyDiv w:val="1"/>
      <w:marLeft w:val="0"/>
      <w:marRight w:val="0"/>
      <w:marTop w:val="0"/>
      <w:marBottom w:val="0"/>
      <w:divBdr>
        <w:top w:val="none" w:sz="0" w:space="0" w:color="auto"/>
        <w:left w:val="none" w:sz="0" w:space="0" w:color="auto"/>
        <w:bottom w:val="none" w:sz="0" w:space="0" w:color="auto"/>
        <w:right w:val="none" w:sz="0" w:space="0" w:color="auto"/>
      </w:divBdr>
    </w:div>
    <w:div w:id="1491604028">
      <w:bodyDiv w:val="1"/>
      <w:marLeft w:val="0"/>
      <w:marRight w:val="0"/>
      <w:marTop w:val="0"/>
      <w:marBottom w:val="0"/>
      <w:divBdr>
        <w:top w:val="none" w:sz="0" w:space="0" w:color="auto"/>
        <w:left w:val="none" w:sz="0" w:space="0" w:color="auto"/>
        <w:bottom w:val="none" w:sz="0" w:space="0" w:color="auto"/>
        <w:right w:val="none" w:sz="0" w:space="0" w:color="auto"/>
      </w:divBdr>
    </w:div>
    <w:div w:id="1492451804">
      <w:bodyDiv w:val="1"/>
      <w:marLeft w:val="0"/>
      <w:marRight w:val="0"/>
      <w:marTop w:val="0"/>
      <w:marBottom w:val="0"/>
      <w:divBdr>
        <w:top w:val="none" w:sz="0" w:space="0" w:color="auto"/>
        <w:left w:val="none" w:sz="0" w:space="0" w:color="auto"/>
        <w:bottom w:val="none" w:sz="0" w:space="0" w:color="auto"/>
        <w:right w:val="none" w:sz="0" w:space="0" w:color="auto"/>
      </w:divBdr>
    </w:div>
    <w:div w:id="1492520161">
      <w:bodyDiv w:val="1"/>
      <w:marLeft w:val="0"/>
      <w:marRight w:val="0"/>
      <w:marTop w:val="0"/>
      <w:marBottom w:val="0"/>
      <w:divBdr>
        <w:top w:val="none" w:sz="0" w:space="0" w:color="auto"/>
        <w:left w:val="none" w:sz="0" w:space="0" w:color="auto"/>
        <w:bottom w:val="none" w:sz="0" w:space="0" w:color="auto"/>
        <w:right w:val="none" w:sz="0" w:space="0" w:color="auto"/>
      </w:divBdr>
    </w:div>
    <w:div w:id="1493107007">
      <w:bodyDiv w:val="1"/>
      <w:marLeft w:val="0"/>
      <w:marRight w:val="0"/>
      <w:marTop w:val="0"/>
      <w:marBottom w:val="0"/>
      <w:divBdr>
        <w:top w:val="none" w:sz="0" w:space="0" w:color="auto"/>
        <w:left w:val="none" w:sz="0" w:space="0" w:color="auto"/>
        <w:bottom w:val="none" w:sz="0" w:space="0" w:color="auto"/>
        <w:right w:val="none" w:sz="0" w:space="0" w:color="auto"/>
      </w:divBdr>
    </w:div>
    <w:div w:id="1495099789">
      <w:bodyDiv w:val="1"/>
      <w:marLeft w:val="0"/>
      <w:marRight w:val="0"/>
      <w:marTop w:val="0"/>
      <w:marBottom w:val="0"/>
      <w:divBdr>
        <w:top w:val="none" w:sz="0" w:space="0" w:color="auto"/>
        <w:left w:val="none" w:sz="0" w:space="0" w:color="auto"/>
        <w:bottom w:val="none" w:sz="0" w:space="0" w:color="auto"/>
        <w:right w:val="none" w:sz="0" w:space="0" w:color="auto"/>
      </w:divBdr>
    </w:div>
    <w:div w:id="1496218559">
      <w:bodyDiv w:val="1"/>
      <w:marLeft w:val="0"/>
      <w:marRight w:val="0"/>
      <w:marTop w:val="0"/>
      <w:marBottom w:val="0"/>
      <w:divBdr>
        <w:top w:val="none" w:sz="0" w:space="0" w:color="auto"/>
        <w:left w:val="none" w:sz="0" w:space="0" w:color="auto"/>
        <w:bottom w:val="none" w:sz="0" w:space="0" w:color="auto"/>
        <w:right w:val="none" w:sz="0" w:space="0" w:color="auto"/>
      </w:divBdr>
    </w:div>
    <w:div w:id="1499225399">
      <w:bodyDiv w:val="1"/>
      <w:marLeft w:val="0"/>
      <w:marRight w:val="0"/>
      <w:marTop w:val="0"/>
      <w:marBottom w:val="0"/>
      <w:divBdr>
        <w:top w:val="none" w:sz="0" w:space="0" w:color="auto"/>
        <w:left w:val="none" w:sz="0" w:space="0" w:color="auto"/>
        <w:bottom w:val="none" w:sz="0" w:space="0" w:color="auto"/>
        <w:right w:val="none" w:sz="0" w:space="0" w:color="auto"/>
      </w:divBdr>
    </w:div>
    <w:div w:id="1500273891">
      <w:bodyDiv w:val="1"/>
      <w:marLeft w:val="0"/>
      <w:marRight w:val="0"/>
      <w:marTop w:val="0"/>
      <w:marBottom w:val="0"/>
      <w:divBdr>
        <w:top w:val="none" w:sz="0" w:space="0" w:color="auto"/>
        <w:left w:val="none" w:sz="0" w:space="0" w:color="auto"/>
        <w:bottom w:val="none" w:sz="0" w:space="0" w:color="auto"/>
        <w:right w:val="none" w:sz="0" w:space="0" w:color="auto"/>
      </w:divBdr>
    </w:div>
    <w:div w:id="1502814406">
      <w:bodyDiv w:val="1"/>
      <w:marLeft w:val="0"/>
      <w:marRight w:val="0"/>
      <w:marTop w:val="0"/>
      <w:marBottom w:val="0"/>
      <w:divBdr>
        <w:top w:val="none" w:sz="0" w:space="0" w:color="auto"/>
        <w:left w:val="none" w:sz="0" w:space="0" w:color="auto"/>
        <w:bottom w:val="none" w:sz="0" w:space="0" w:color="auto"/>
        <w:right w:val="none" w:sz="0" w:space="0" w:color="auto"/>
      </w:divBdr>
    </w:div>
    <w:div w:id="1503155603">
      <w:bodyDiv w:val="1"/>
      <w:marLeft w:val="0"/>
      <w:marRight w:val="0"/>
      <w:marTop w:val="0"/>
      <w:marBottom w:val="0"/>
      <w:divBdr>
        <w:top w:val="none" w:sz="0" w:space="0" w:color="auto"/>
        <w:left w:val="none" w:sz="0" w:space="0" w:color="auto"/>
        <w:bottom w:val="none" w:sz="0" w:space="0" w:color="auto"/>
        <w:right w:val="none" w:sz="0" w:space="0" w:color="auto"/>
      </w:divBdr>
    </w:div>
    <w:div w:id="1503352699">
      <w:bodyDiv w:val="1"/>
      <w:marLeft w:val="0"/>
      <w:marRight w:val="0"/>
      <w:marTop w:val="0"/>
      <w:marBottom w:val="0"/>
      <w:divBdr>
        <w:top w:val="none" w:sz="0" w:space="0" w:color="auto"/>
        <w:left w:val="none" w:sz="0" w:space="0" w:color="auto"/>
        <w:bottom w:val="none" w:sz="0" w:space="0" w:color="auto"/>
        <w:right w:val="none" w:sz="0" w:space="0" w:color="auto"/>
      </w:divBdr>
    </w:div>
    <w:div w:id="1504126812">
      <w:bodyDiv w:val="1"/>
      <w:marLeft w:val="0"/>
      <w:marRight w:val="0"/>
      <w:marTop w:val="0"/>
      <w:marBottom w:val="0"/>
      <w:divBdr>
        <w:top w:val="none" w:sz="0" w:space="0" w:color="auto"/>
        <w:left w:val="none" w:sz="0" w:space="0" w:color="auto"/>
        <w:bottom w:val="none" w:sz="0" w:space="0" w:color="auto"/>
        <w:right w:val="none" w:sz="0" w:space="0" w:color="auto"/>
      </w:divBdr>
    </w:div>
    <w:div w:id="1504129814">
      <w:bodyDiv w:val="1"/>
      <w:marLeft w:val="0"/>
      <w:marRight w:val="0"/>
      <w:marTop w:val="0"/>
      <w:marBottom w:val="0"/>
      <w:divBdr>
        <w:top w:val="none" w:sz="0" w:space="0" w:color="auto"/>
        <w:left w:val="none" w:sz="0" w:space="0" w:color="auto"/>
        <w:bottom w:val="none" w:sz="0" w:space="0" w:color="auto"/>
        <w:right w:val="none" w:sz="0" w:space="0" w:color="auto"/>
      </w:divBdr>
    </w:div>
    <w:div w:id="1504197974">
      <w:bodyDiv w:val="1"/>
      <w:marLeft w:val="0"/>
      <w:marRight w:val="0"/>
      <w:marTop w:val="0"/>
      <w:marBottom w:val="0"/>
      <w:divBdr>
        <w:top w:val="none" w:sz="0" w:space="0" w:color="auto"/>
        <w:left w:val="none" w:sz="0" w:space="0" w:color="auto"/>
        <w:bottom w:val="none" w:sz="0" w:space="0" w:color="auto"/>
        <w:right w:val="none" w:sz="0" w:space="0" w:color="auto"/>
      </w:divBdr>
    </w:div>
    <w:div w:id="1504778369">
      <w:bodyDiv w:val="1"/>
      <w:marLeft w:val="0"/>
      <w:marRight w:val="0"/>
      <w:marTop w:val="0"/>
      <w:marBottom w:val="0"/>
      <w:divBdr>
        <w:top w:val="none" w:sz="0" w:space="0" w:color="auto"/>
        <w:left w:val="none" w:sz="0" w:space="0" w:color="auto"/>
        <w:bottom w:val="none" w:sz="0" w:space="0" w:color="auto"/>
        <w:right w:val="none" w:sz="0" w:space="0" w:color="auto"/>
      </w:divBdr>
    </w:div>
    <w:div w:id="1507936816">
      <w:bodyDiv w:val="1"/>
      <w:marLeft w:val="0"/>
      <w:marRight w:val="0"/>
      <w:marTop w:val="0"/>
      <w:marBottom w:val="0"/>
      <w:divBdr>
        <w:top w:val="none" w:sz="0" w:space="0" w:color="auto"/>
        <w:left w:val="none" w:sz="0" w:space="0" w:color="auto"/>
        <w:bottom w:val="none" w:sz="0" w:space="0" w:color="auto"/>
        <w:right w:val="none" w:sz="0" w:space="0" w:color="auto"/>
      </w:divBdr>
    </w:div>
    <w:div w:id="1508404737">
      <w:bodyDiv w:val="1"/>
      <w:marLeft w:val="0"/>
      <w:marRight w:val="0"/>
      <w:marTop w:val="0"/>
      <w:marBottom w:val="0"/>
      <w:divBdr>
        <w:top w:val="none" w:sz="0" w:space="0" w:color="auto"/>
        <w:left w:val="none" w:sz="0" w:space="0" w:color="auto"/>
        <w:bottom w:val="none" w:sz="0" w:space="0" w:color="auto"/>
        <w:right w:val="none" w:sz="0" w:space="0" w:color="auto"/>
      </w:divBdr>
    </w:div>
    <w:div w:id="1510097416">
      <w:bodyDiv w:val="1"/>
      <w:marLeft w:val="0"/>
      <w:marRight w:val="0"/>
      <w:marTop w:val="0"/>
      <w:marBottom w:val="0"/>
      <w:divBdr>
        <w:top w:val="none" w:sz="0" w:space="0" w:color="auto"/>
        <w:left w:val="none" w:sz="0" w:space="0" w:color="auto"/>
        <w:bottom w:val="none" w:sz="0" w:space="0" w:color="auto"/>
        <w:right w:val="none" w:sz="0" w:space="0" w:color="auto"/>
      </w:divBdr>
    </w:div>
    <w:div w:id="1512063794">
      <w:bodyDiv w:val="1"/>
      <w:marLeft w:val="0"/>
      <w:marRight w:val="0"/>
      <w:marTop w:val="0"/>
      <w:marBottom w:val="0"/>
      <w:divBdr>
        <w:top w:val="none" w:sz="0" w:space="0" w:color="auto"/>
        <w:left w:val="none" w:sz="0" w:space="0" w:color="auto"/>
        <w:bottom w:val="none" w:sz="0" w:space="0" w:color="auto"/>
        <w:right w:val="none" w:sz="0" w:space="0" w:color="auto"/>
      </w:divBdr>
    </w:div>
    <w:div w:id="1513715571">
      <w:bodyDiv w:val="1"/>
      <w:marLeft w:val="0"/>
      <w:marRight w:val="0"/>
      <w:marTop w:val="0"/>
      <w:marBottom w:val="0"/>
      <w:divBdr>
        <w:top w:val="none" w:sz="0" w:space="0" w:color="auto"/>
        <w:left w:val="none" w:sz="0" w:space="0" w:color="auto"/>
        <w:bottom w:val="none" w:sz="0" w:space="0" w:color="auto"/>
        <w:right w:val="none" w:sz="0" w:space="0" w:color="auto"/>
      </w:divBdr>
    </w:div>
    <w:div w:id="1516190609">
      <w:bodyDiv w:val="1"/>
      <w:marLeft w:val="0"/>
      <w:marRight w:val="0"/>
      <w:marTop w:val="0"/>
      <w:marBottom w:val="0"/>
      <w:divBdr>
        <w:top w:val="none" w:sz="0" w:space="0" w:color="auto"/>
        <w:left w:val="none" w:sz="0" w:space="0" w:color="auto"/>
        <w:bottom w:val="none" w:sz="0" w:space="0" w:color="auto"/>
        <w:right w:val="none" w:sz="0" w:space="0" w:color="auto"/>
      </w:divBdr>
    </w:div>
    <w:div w:id="1517959210">
      <w:bodyDiv w:val="1"/>
      <w:marLeft w:val="0"/>
      <w:marRight w:val="0"/>
      <w:marTop w:val="0"/>
      <w:marBottom w:val="0"/>
      <w:divBdr>
        <w:top w:val="none" w:sz="0" w:space="0" w:color="auto"/>
        <w:left w:val="none" w:sz="0" w:space="0" w:color="auto"/>
        <w:bottom w:val="none" w:sz="0" w:space="0" w:color="auto"/>
        <w:right w:val="none" w:sz="0" w:space="0" w:color="auto"/>
      </w:divBdr>
    </w:div>
    <w:div w:id="1521314150">
      <w:bodyDiv w:val="1"/>
      <w:marLeft w:val="0"/>
      <w:marRight w:val="0"/>
      <w:marTop w:val="0"/>
      <w:marBottom w:val="0"/>
      <w:divBdr>
        <w:top w:val="none" w:sz="0" w:space="0" w:color="auto"/>
        <w:left w:val="none" w:sz="0" w:space="0" w:color="auto"/>
        <w:bottom w:val="none" w:sz="0" w:space="0" w:color="auto"/>
        <w:right w:val="none" w:sz="0" w:space="0" w:color="auto"/>
      </w:divBdr>
    </w:div>
    <w:div w:id="1522818748">
      <w:bodyDiv w:val="1"/>
      <w:marLeft w:val="0"/>
      <w:marRight w:val="0"/>
      <w:marTop w:val="0"/>
      <w:marBottom w:val="0"/>
      <w:divBdr>
        <w:top w:val="none" w:sz="0" w:space="0" w:color="auto"/>
        <w:left w:val="none" w:sz="0" w:space="0" w:color="auto"/>
        <w:bottom w:val="none" w:sz="0" w:space="0" w:color="auto"/>
        <w:right w:val="none" w:sz="0" w:space="0" w:color="auto"/>
      </w:divBdr>
    </w:div>
    <w:div w:id="1526292245">
      <w:bodyDiv w:val="1"/>
      <w:marLeft w:val="0"/>
      <w:marRight w:val="0"/>
      <w:marTop w:val="0"/>
      <w:marBottom w:val="0"/>
      <w:divBdr>
        <w:top w:val="none" w:sz="0" w:space="0" w:color="auto"/>
        <w:left w:val="none" w:sz="0" w:space="0" w:color="auto"/>
        <w:bottom w:val="none" w:sz="0" w:space="0" w:color="auto"/>
        <w:right w:val="none" w:sz="0" w:space="0" w:color="auto"/>
      </w:divBdr>
    </w:div>
    <w:div w:id="1527674103">
      <w:bodyDiv w:val="1"/>
      <w:marLeft w:val="0"/>
      <w:marRight w:val="0"/>
      <w:marTop w:val="0"/>
      <w:marBottom w:val="0"/>
      <w:divBdr>
        <w:top w:val="none" w:sz="0" w:space="0" w:color="auto"/>
        <w:left w:val="none" w:sz="0" w:space="0" w:color="auto"/>
        <w:bottom w:val="none" w:sz="0" w:space="0" w:color="auto"/>
        <w:right w:val="none" w:sz="0" w:space="0" w:color="auto"/>
      </w:divBdr>
    </w:div>
    <w:div w:id="1528444127">
      <w:bodyDiv w:val="1"/>
      <w:marLeft w:val="0"/>
      <w:marRight w:val="0"/>
      <w:marTop w:val="0"/>
      <w:marBottom w:val="0"/>
      <w:divBdr>
        <w:top w:val="none" w:sz="0" w:space="0" w:color="auto"/>
        <w:left w:val="none" w:sz="0" w:space="0" w:color="auto"/>
        <w:bottom w:val="none" w:sz="0" w:space="0" w:color="auto"/>
        <w:right w:val="none" w:sz="0" w:space="0" w:color="auto"/>
      </w:divBdr>
    </w:div>
    <w:div w:id="1532918664">
      <w:bodyDiv w:val="1"/>
      <w:marLeft w:val="0"/>
      <w:marRight w:val="0"/>
      <w:marTop w:val="0"/>
      <w:marBottom w:val="0"/>
      <w:divBdr>
        <w:top w:val="none" w:sz="0" w:space="0" w:color="auto"/>
        <w:left w:val="none" w:sz="0" w:space="0" w:color="auto"/>
        <w:bottom w:val="none" w:sz="0" w:space="0" w:color="auto"/>
        <w:right w:val="none" w:sz="0" w:space="0" w:color="auto"/>
      </w:divBdr>
    </w:div>
    <w:div w:id="1535263523">
      <w:bodyDiv w:val="1"/>
      <w:marLeft w:val="0"/>
      <w:marRight w:val="0"/>
      <w:marTop w:val="0"/>
      <w:marBottom w:val="0"/>
      <w:divBdr>
        <w:top w:val="none" w:sz="0" w:space="0" w:color="auto"/>
        <w:left w:val="none" w:sz="0" w:space="0" w:color="auto"/>
        <w:bottom w:val="none" w:sz="0" w:space="0" w:color="auto"/>
        <w:right w:val="none" w:sz="0" w:space="0" w:color="auto"/>
      </w:divBdr>
    </w:div>
    <w:div w:id="1535731420">
      <w:bodyDiv w:val="1"/>
      <w:marLeft w:val="0"/>
      <w:marRight w:val="0"/>
      <w:marTop w:val="0"/>
      <w:marBottom w:val="0"/>
      <w:divBdr>
        <w:top w:val="none" w:sz="0" w:space="0" w:color="auto"/>
        <w:left w:val="none" w:sz="0" w:space="0" w:color="auto"/>
        <w:bottom w:val="none" w:sz="0" w:space="0" w:color="auto"/>
        <w:right w:val="none" w:sz="0" w:space="0" w:color="auto"/>
      </w:divBdr>
    </w:div>
    <w:div w:id="1536965831">
      <w:bodyDiv w:val="1"/>
      <w:marLeft w:val="0"/>
      <w:marRight w:val="0"/>
      <w:marTop w:val="0"/>
      <w:marBottom w:val="0"/>
      <w:divBdr>
        <w:top w:val="none" w:sz="0" w:space="0" w:color="auto"/>
        <w:left w:val="none" w:sz="0" w:space="0" w:color="auto"/>
        <w:bottom w:val="none" w:sz="0" w:space="0" w:color="auto"/>
        <w:right w:val="none" w:sz="0" w:space="0" w:color="auto"/>
      </w:divBdr>
    </w:div>
    <w:div w:id="1537817814">
      <w:bodyDiv w:val="1"/>
      <w:marLeft w:val="0"/>
      <w:marRight w:val="0"/>
      <w:marTop w:val="0"/>
      <w:marBottom w:val="0"/>
      <w:divBdr>
        <w:top w:val="none" w:sz="0" w:space="0" w:color="auto"/>
        <w:left w:val="none" w:sz="0" w:space="0" w:color="auto"/>
        <w:bottom w:val="none" w:sz="0" w:space="0" w:color="auto"/>
        <w:right w:val="none" w:sz="0" w:space="0" w:color="auto"/>
      </w:divBdr>
    </w:div>
    <w:div w:id="1541436652">
      <w:bodyDiv w:val="1"/>
      <w:marLeft w:val="0"/>
      <w:marRight w:val="0"/>
      <w:marTop w:val="0"/>
      <w:marBottom w:val="0"/>
      <w:divBdr>
        <w:top w:val="none" w:sz="0" w:space="0" w:color="auto"/>
        <w:left w:val="none" w:sz="0" w:space="0" w:color="auto"/>
        <w:bottom w:val="none" w:sz="0" w:space="0" w:color="auto"/>
        <w:right w:val="none" w:sz="0" w:space="0" w:color="auto"/>
      </w:divBdr>
    </w:div>
    <w:div w:id="1543051492">
      <w:bodyDiv w:val="1"/>
      <w:marLeft w:val="0"/>
      <w:marRight w:val="0"/>
      <w:marTop w:val="0"/>
      <w:marBottom w:val="0"/>
      <w:divBdr>
        <w:top w:val="none" w:sz="0" w:space="0" w:color="auto"/>
        <w:left w:val="none" w:sz="0" w:space="0" w:color="auto"/>
        <w:bottom w:val="none" w:sz="0" w:space="0" w:color="auto"/>
        <w:right w:val="none" w:sz="0" w:space="0" w:color="auto"/>
      </w:divBdr>
    </w:div>
    <w:div w:id="1543902790">
      <w:bodyDiv w:val="1"/>
      <w:marLeft w:val="0"/>
      <w:marRight w:val="0"/>
      <w:marTop w:val="0"/>
      <w:marBottom w:val="0"/>
      <w:divBdr>
        <w:top w:val="none" w:sz="0" w:space="0" w:color="auto"/>
        <w:left w:val="none" w:sz="0" w:space="0" w:color="auto"/>
        <w:bottom w:val="none" w:sz="0" w:space="0" w:color="auto"/>
        <w:right w:val="none" w:sz="0" w:space="0" w:color="auto"/>
      </w:divBdr>
    </w:div>
    <w:div w:id="1545680215">
      <w:bodyDiv w:val="1"/>
      <w:marLeft w:val="0"/>
      <w:marRight w:val="0"/>
      <w:marTop w:val="0"/>
      <w:marBottom w:val="0"/>
      <w:divBdr>
        <w:top w:val="none" w:sz="0" w:space="0" w:color="auto"/>
        <w:left w:val="none" w:sz="0" w:space="0" w:color="auto"/>
        <w:bottom w:val="none" w:sz="0" w:space="0" w:color="auto"/>
        <w:right w:val="none" w:sz="0" w:space="0" w:color="auto"/>
      </w:divBdr>
    </w:div>
    <w:div w:id="1549147833">
      <w:bodyDiv w:val="1"/>
      <w:marLeft w:val="0"/>
      <w:marRight w:val="0"/>
      <w:marTop w:val="0"/>
      <w:marBottom w:val="0"/>
      <w:divBdr>
        <w:top w:val="none" w:sz="0" w:space="0" w:color="auto"/>
        <w:left w:val="none" w:sz="0" w:space="0" w:color="auto"/>
        <w:bottom w:val="none" w:sz="0" w:space="0" w:color="auto"/>
        <w:right w:val="none" w:sz="0" w:space="0" w:color="auto"/>
      </w:divBdr>
    </w:div>
    <w:div w:id="1550654653">
      <w:bodyDiv w:val="1"/>
      <w:marLeft w:val="0"/>
      <w:marRight w:val="0"/>
      <w:marTop w:val="0"/>
      <w:marBottom w:val="0"/>
      <w:divBdr>
        <w:top w:val="none" w:sz="0" w:space="0" w:color="auto"/>
        <w:left w:val="none" w:sz="0" w:space="0" w:color="auto"/>
        <w:bottom w:val="none" w:sz="0" w:space="0" w:color="auto"/>
        <w:right w:val="none" w:sz="0" w:space="0" w:color="auto"/>
      </w:divBdr>
    </w:div>
    <w:div w:id="1552959021">
      <w:bodyDiv w:val="1"/>
      <w:marLeft w:val="0"/>
      <w:marRight w:val="0"/>
      <w:marTop w:val="0"/>
      <w:marBottom w:val="0"/>
      <w:divBdr>
        <w:top w:val="none" w:sz="0" w:space="0" w:color="auto"/>
        <w:left w:val="none" w:sz="0" w:space="0" w:color="auto"/>
        <w:bottom w:val="none" w:sz="0" w:space="0" w:color="auto"/>
        <w:right w:val="none" w:sz="0" w:space="0" w:color="auto"/>
      </w:divBdr>
    </w:div>
    <w:div w:id="1556164167">
      <w:bodyDiv w:val="1"/>
      <w:marLeft w:val="0"/>
      <w:marRight w:val="0"/>
      <w:marTop w:val="0"/>
      <w:marBottom w:val="0"/>
      <w:divBdr>
        <w:top w:val="none" w:sz="0" w:space="0" w:color="auto"/>
        <w:left w:val="none" w:sz="0" w:space="0" w:color="auto"/>
        <w:bottom w:val="none" w:sz="0" w:space="0" w:color="auto"/>
        <w:right w:val="none" w:sz="0" w:space="0" w:color="auto"/>
      </w:divBdr>
    </w:div>
    <w:div w:id="1558206660">
      <w:bodyDiv w:val="1"/>
      <w:marLeft w:val="0"/>
      <w:marRight w:val="0"/>
      <w:marTop w:val="0"/>
      <w:marBottom w:val="0"/>
      <w:divBdr>
        <w:top w:val="none" w:sz="0" w:space="0" w:color="auto"/>
        <w:left w:val="none" w:sz="0" w:space="0" w:color="auto"/>
        <w:bottom w:val="none" w:sz="0" w:space="0" w:color="auto"/>
        <w:right w:val="none" w:sz="0" w:space="0" w:color="auto"/>
      </w:divBdr>
    </w:div>
    <w:div w:id="1558664824">
      <w:bodyDiv w:val="1"/>
      <w:marLeft w:val="0"/>
      <w:marRight w:val="0"/>
      <w:marTop w:val="0"/>
      <w:marBottom w:val="0"/>
      <w:divBdr>
        <w:top w:val="none" w:sz="0" w:space="0" w:color="auto"/>
        <w:left w:val="none" w:sz="0" w:space="0" w:color="auto"/>
        <w:bottom w:val="none" w:sz="0" w:space="0" w:color="auto"/>
        <w:right w:val="none" w:sz="0" w:space="0" w:color="auto"/>
      </w:divBdr>
    </w:div>
    <w:div w:id="1560434811">
      <w:bodyDiv w:val="1"/>
      <w:marLeft w:val="0"/>
      <w:marRight w:val="0"/>
      <w:marTop w:val="0"/>
      <w:marBottom w:val="0"/>
      <w:divBdr>
        <w:top w:val="none" w:sz="0" w:space="0" w:color="auto"/>
        <w:left w:val="none" w:sz="0" w:space="0" w:color="auto"/>
        <w:bottom w:val="none" w:sz="0" w:space="0" w:color="auto"/>
        <w:right w:val="none" w:sz="0" w:space="0" w:color="auto"/>
      </w:divBdr>
    </w:div>
    <w:div w:id="1562709054">
      <w:bodyDiv w:val="1"/>
      <w:marLeft w:val="0"/>
      <w:marRight w:val="0"/>
      <w:marTop w:val="0"/>
      <w:marBottom w:val="0"/>
      <w:divBdr>
        <w:top w:val="none" w:sz="0" w:space="0" w:color="auto"/>
        <w:left w:val="none" w:sz="0" w:space="0" w:color="auto"/>
        <w:bottom w:val="none" w:sz="0" w:space="0" w:color="auto"/>
        <w:right w:val="none" w:sz="0" w:space="0" w:color="auto"/>
      </w:divBdr>
    </w:div>
    <w:div w:id="1564759807">
      <w:bodyDiv w:val="1"/>
      <w:marLeft w:val="0"/>
      <w:marRight w:val="0"/>
      <w:marTop w:val="0"/>
      <w:marBottom w:val="0"/>
      <w:divBdr>
        <w:top w:val="none" w:sz="0" w:space="0" w:color="auto"/>
        <w:left w:val="none" w:sz="0" w:space="0" w:color="auto"/>
        <w:bottom w:val="none" w:sz="0" w:space="0" w:color="auto"/>
        <w:right w:val="none" w:sz="0" w:space="0" w:color="auto"/>
      </w:divBdr>
    </w:div>
    <w:div w:id="1564951650">
      <w:bodyDiv w:val="1"/>
      <w:marLeft w:val="0"/>
      <w:marRight w:val="0"/>
      <w:marTop w:val="0"/>
      <w:marBottom w:val="0"/>
      <w:divBdr>
        <w:top w:val="none" w:sz="0" w:space="0" w:color="auto"/>
        <w:left w:val="none" w:sz="0" w:space="0" w:color="auto"/>
        <w:bottom w:val="none" w:sz="0" w:space="0" w:color="auto"/>
        <w:right w:val="none" w:sz="0" w:space="0" w:color="auto"/>
      </w:divBdr>
    </w:div>
    <w:div w:id="1565220570">
      <w:bodyDiv w:val="1"/>
      <w:marLeft w:val="0"/>
      <w:marRight w:val="0"/>
      <w:marTop w:val="0"/>
      <w:marBottom w:val="0"/>
      <w:divBdr>
        <w:top w:val="none" w:sz="0" w:space="0" w:color="auto"/>
        <w:left w:val="none" w:sz="0" w:space="0" w:color="auto"/>
        <w:bottom w:val="none" w:sz="0" w:space="0" w:color="auto"/>
        <w:right w:val="none" w:sz="0" w:space="0" w:color="auto"/>
      </w:divBdr>
    </w:div>
    <w:div w:id="1565410906">
      <w:bodyDiv w:val="1"/>
      <w:marLeft w:val="0"/>
      <w:marRight w:val="0"/>
      <w:marTop w:val="0"/>
      <w:marBottom w:val="0"/>
      <w:divBdr>
        <w:top w:val="none" w:sz="0" w:space="0" w:color="auto"/>
        <w:left w:val="none" w:sz="0" w:space="0" w:color="auto"/>
        <w:bottom w:val="none" w:sz="0" w:space="0" w:color="auto"/>
        <w:right w:val="none" w:sz="0" w:space="0" w:color="auto"/>
      </w:divBdr>
    </w:div>
    <w:div w:id="1566333588">
      <w:bodyDiv w:val="1"/>
      <w:marLeft w:val="0"/>
      <w:marRight w:val="0"/>
      <w:marTop w:val="0"/>
      <w:marBottom w:val="0"/>
      <w:divBdr>
        <w:top w:val="none" w:sz="0" w:space="0" w:color="auto"/>
        <w:left w:val="none" w:sz="0" w:space="0" w:color="auto"/>
        <w:bottom w:val="none" w:sz="0" w:space="0" w:color="auto"/>
        <w:right w:val="none" w:sz="0" w:space="0" w:color="auto"/>
      </w:divBdr>
    </w:div>
    <w:div w:id="1569028112">
      <w:bodyDiv w:val="1"/>
      <w:marLeft w:val="0"/>
      <w:marRight w:val="0"/>
      <w:marTop w:val="0"/>
      <w:marBottom w:val="0"/>
      <w:divBdr>
        <w:top w:val="none" w:sz="0" w:space="0" w:color="auto"/>
        <w:left w:val="none" w:sz="0" w:space="0" w:color="auto"/>
        <w:bottom w:val="none" w:sz="0" w:space="0" w:color="auto"/>
        <w:right w:val="none" w:sz="0" w:space="0" w:color="auto"/>
      </w:divBdr>
    </w:div>
    <w:div w:id="1569269110">
      <w:bodyDiv w:val="1"/>
      <w:marLeft w:val="0"/>
      <w:marRight w:val="0"/>
      <w:marTop w:val="0"/>
      <w:marBottom w:val="0"/>
      <w:divBdr>
        <w:top w:val="none" w:sz="0" w:space="0" w:color="auto"/>
        <w:left w:val="none" w:sz="0" w:space="0" w:color="auto"/>
        <w:bottom w:val="none" w:sz="0" w:space="0" w:color="auto"/>
        <w:right w:val="none" w:sz="0" w:space="0" w:color="auto"/>
      </w:divBdr>
    </w:div>
    <w:div w:id="1570269903">
      <w:bodyDiv w:val="1"/>
      <w:marLeft w:val="0"/>
      <w:marRight w:val="0"/>
      <w:marTop w:val="0"/>
      <w:marBottom w:val="0"/>
      <w:divBdr>
        <w:top w:val="none" w:sz="0" w:space="0" w:color="auto"/>
        <w:left w:val="none" w:sz="0" w:space="0" w:color="auto"/>
        <w:bottom w:val="none" w:sz="0" w:space="0" w:color="auto"/>
        <w:right w:val="none" w:sz="0" w:space="0" w:color="auto"/>
      </w:divBdr>
    </w:div>
    <w:div w:id="1570728930">
      <w:bodyDiv w:val="1"/>
      <w:marLeft w:val="0"/>
      <w:marRight w:val="0"/>
      <w:marTop w:val="0"/>
      <w:marBottom w:val="0"/>
      <w:divBdr>
        <w:top w:val="none" w:sz="0" w:space="0" w:color="auto"/>
        <w:left w:val="none" w:sz="0" w:space="0" w:color="auto"/>
        <w:bottom w:val="none" w:sz="0" w:space="0" w:color="auto"/>
        <w:right w:val="none" w:sz="0" w:space="0" w:color="auto"/>
      </w:divBdr>
    </w:div>
    <w:div w:id="1571962020">
      <w:bodyDiv w:val="1"/>
      <w:marLeft w:val="0"/>
      <w:marRight w:val="0"/>
      <w:marTop w:val="0"/>
      <w:marBottom w:val="0"/>
      <w:divBdr>
        <w:top w:val="none" w:sz="0" w:space="0" w:color="auto"/>
        <w:left w:val="none" w:sz="0" w:space="0" w:color="auto"/>
        <w:bottom w:val="none" w:sz="0" w:space="0" w:color="auto"/>
        <w:right w:val="none" w:sz="0" w:space="0" w:color="auto"/>
      </w:divBdr>
    </w:div>
    <w:div w:id="1572813587">
      <w:bodyDiv w:val="1"/>
      <w:marLeft w:val="0"/>
      <w:marRight w:val="0"/>
      <w:marTop w:val="0"/>
      <w:marBottom w:val="0"/>
      <w:divBdr>
        <w:top w:val="none" w:sz="0" w:space="0" w:color="auto"/>
        <w:left w:val="none" w:sz="0" w:space="0" w:color="auto"/>
        <w:bottom w:val="none" w:sz="0" w:space="0" w:color="auto"/>
        <w:right w:val="none" w:sz="0" w:space="0" w:color="auto"/>
      </w:divBdr>
    </w:div>
    <w:div w:id="1574045380">
      <w:bodyDiv w:val="1"/>
      <w:marLeft w:val="0"/>
      <w:marRight w:val="0"/>
      <w:marTop w:val="0"/>
      <w:marBottom w:val="0"/>
      <w:divBdr>
        <w:top w:val="none" w:sz="0" w:space="0" w:color="auto"/>
        <w:left w:val="none" w:sz="0" w:space="0" w:color="auto"/>
        <w:bottom w:val="none" w:sz="0" w:space="0" w:color="auto"/>
        <w:right w:val="none" w:sz="0" w:space="0" w:color="auto"/>
      </w:divBdr>
    </w:div>
    <w:div w:id="1574394926">
      <w:bodyDiv w:val="1"/>
      <w:marLeft w:val="0"/>
      <w:marRight w:val="0"/>
      <w:marTop w:val="0"/>
      <w:marBottom w:val="0"/>
      <w:divBdr>
        <w:top w:val="none" w:sz="0" w:space="0" w:color="auto"/>
        <w:left w:val="none" w:sz="0" w:space="0" w:color="auto"/>
        <w:bottom w:val="none" w:sz="0" w:space="0" w:color="auto"/>
        <w:right w:val="none" w:sz="0" w:space="0" w:color="auto"/>
      </w:divBdr>
    </w:div>
    <w:div w:id="1574658892">
      <w:bodyDiv w:val="1"/>
      <w:marLeft w:val="0"/>
      <w:marRight w:val="0"/>
      <w:marTop w:val="0"/>
      <w:marBottom w:val="0"/>
      <w:divBdr>
        <w:top w:val="none" w:sz="0" w:space="0" w:color="auto"/>
        <w:left w:val="none" w:sz="0" w:space="0" w:color="auto"/>
        <w:bottom w:val="none" w:sz="0" w:space="0" w:color="auto"/>
        <w:right w:val="none" w:sz="0" w:space="0" w:color="auto"/>
      </w:divBdr>
    </w:div>
    <w:div w:id="1574925718">
      <w:bodyDiv w:val="1"/>
      <w:marLeft w:val="0"/>
      <w:marRight w:val="0"/>
      <w:marTop w:val="0"/>
      <w:marBottom w:val="0"/>
      <w:divBdr>
        <w:top w:val="none" w:sz="0" w:space="0" w:color="auto"/>
        <w:left w:val="none" w:sz="0" w:space="0" w:color="auto"/>
        <w:bottom w:val="none" w:sz="0" w:space="0" w:color="auto"/>
        <w:right w:val="none" w:sz="0" w:space="0" w:color="auto"/>
      </w:divBdr>
    </w:div>
    <w:div w:id="1578514569">
      <w:bodyDiv w:val="1"/>
      <w:marLeft w:val="0"/>
      <w:marRight w:val="0"/>
      <w:marTop w:val="0"/>
      <w:marBottom w:val="0"/>
      <w:divBdr>
        <w:top w:val="none" w:sz="0" w:space="0" w:color="auto"/>
        <w:left w:val="none" w:sz="0" w:space="0" w:color="auto"/>
        <w:bottom w:val="none" w:sz="0" w:space="0" w:color="auto"/>
        <w:right w:val="none" w:sz="0" w:space="0" w:color="auto"/>
      </w:divBdr>
    </w:div>
    <w:div w:id="1578662960">
      <w:bodyDiv w:val="1"/>
      <w:marLeft w:val="0"/>
      <w:marRight w:val="0"/>
      <w:marTop w:val="0"/>
      <w:marBottom w:val="0"/>
      <w:divBdr>
        <w:top w:val="none" w:sz="0" w:space="0" w:color="auto"/>
        <w:left w:val="none" w:sz="0" w:space="0" w:color="auto"/>
        <w:bottom w:val="none" w:sz="0" w:space="0" w:color="auto"/>
        <w:right w:val="none" w:sz="0" w:space="0" w:color="auto"/>
      </w:divBdr>
    </w:div>
    <w:div w:id="1579051982">
      <w:bodyDiv w:val="1"/>
      <w:marLeft w:val="0"/>
      <w:marRight w:val="0"/>
      <w:marTop w:val="0"/>
      <w:marBottom w:val="0"/>
      <w:divBdr>
        <w:top w:val="none" w:sz="0" w:space="0" w:color="auto"/>
        <w:left w:val="none" w:sz="0" w:space="0" w:color="auto"/>
        <w:bottom w:val="none" w:sz="0" w:space="0" w:color="auto"/>
        <w:right w:val="none" w:sz="0" w:space="0" w:color="auto"/>
      </w:divBdr>
    </w:div>
    <w:div w:id="1579361413">
      <w:bodyDiv w:val="1"/>
      <w:marLeft w:val="0"/>
      <w:marRight w:val="0"/>
      <w:marTop w:val="0"/>
      <w:marBottom w:val="0"/>
      <w:divBdr>
        <w:top w:val="none" w:sz="0" w:space="0" w:color="auto"/>
        <w:left w:val="none" w:sz="0" w:space="0" w:color="auto"/>
        <w:bottom w:val="none" w:sz="0" w:space="0" w:color="auto"/>
        <w:right w:val="none" w:sz="0" w:space="0" w:color="auto"/>
      </w:divBdr>
    </w:div>
    <w:div w:id="1580676400">
      <w:bodyDiv w:val="1"/>
      <w:marLeft w:val="0"/>
      <w:marRight w:val="0"/>
      <w:marTop w:val="0"/>
      <w:marBottom w:val="0"/>
      <w:divBdr>
        <w:top w:val="none" w:sz="0" w:space="0" w:color="auto"/>
        <w:left w:val="none" w:sz="0" w:space="0" w:color="auto"/>
        <w:bottom w:val="none" w:sz="0" w:space="0" w:color="auto"/>
        <w:right w:val="none" w:sz="0" w:space="0" w:color="auto"/>
      </w:divBdr>
    </w:div>
    <w:div w:id="1581476888">
      <w:bodyDiv w:val="1"/>
      <w:marLeft w:val="0"/>
      <w:marRight w:val="0"/>
      <w:marTop w:val="0"/>
      <w:marBottom w:val="0"/>
      <w:divBdr>
        <w:top w:val="none" w:sz="0" w:space="0" w:color="auto"/>
        <w:left w:val="none" w:sz="0" w:space="0" w:color="auto"/>
        <w:bottom w:val="none" w:sz="0" w:space="0" w:color="auto"/>
        <w:right w:val="none" w:sz="0" w:space="0" w:color="auto"/>
      </w:divBdr>
    </w:div>
    <w:div w:id="1581912026">
      <w:bodyDiv w:val="1"/>
      <w:marLeft w:val="0"/>
      <w:marRight w:val="0"/>
      <w:marTop w:val="0"/>
      <w:marBottom w:val="0"/>
      <w:divBdr>
        <w:top w:val="none" w:sz="0" w:space="0" w:color="auto"/>
        <w:left w:val="none" w:sz="0" w:space="0" w:color="auto"/>
        <w:bottom w:val="none" w:sz="0" w:space="0" w:color="auto"/>
        <w:right w:val="none" w:sz="0" w:space="0" w:color="auto"/>
      </w:divBdr>
    </w:div>
    <w:div w:id="1581939747">
      <w:bodyDiv w:val="1"/>
      <w:marLeft w:val="0"/>
      <w:marRight w:val="0"/>
      <w:marTop w:val="0"/>
      <w:marBottom w:val="0"/>
      <w:divBdr>
        <w:top w:val="none" w:sz="0" w:space="0" w:color="auto"/>
        <w:left w:val="none" w:sz="0" w:space="0" w:color="auto"/>
        <w:bottom w:val="none" w:sz="0" w:space="0" w:color="auto"/>
        <w:right w:val="none" w:sz="0" w:space="0" w:color="auto"/>
      </w:divBdr>
    </w:div>
    <w:div w:id="1582983921">
      <w:bodyDiv w:val="1"/>
      <w:marLeft w:val="0"/>
      <w:marRight w:val="0"/>
      <w:marTop w:val="0"/>
      <w:marBottom w:val="0"/>
      <w:divBdr>
        <w:top w:val="none" w:sz="0" w:space="0" w:color="auto"/>
        <w:left w:val="none" w:sz="0" w:space="0" w:color="auto"/>
        <w:bottom w:val="none" w:sz="0" w:space="0" w:color="auto"/>
        <w:right w:val="none" w:sz="0" w:space="0" w:color="auto"/>
      </w:divBdr>
    </w:div>
    <w:div w:id="1588803862">
      <w:bodyDiv w:val="1"/>
      <w:marLeft w:val="0"/>
      <w:marRight w:val="0"/>
      <w:marTop w:val="0"/>
      <w:marBottom w:val="0"/>
      <w:divBdr>
        <w:top w:val="none" w:sz="0" w:space="0" w:color="auto"/>
        <w:left w:val="none" w:sz="0" w:space="0" w:color="auto"/>
        <w:bottom w:val="none" w:sz="0" w:space="0" w:color="auto"/>
        <w:right w:val="none" w:sz="0" w:space="0" w:color="auto"/>
      </w:divBdr>
    </w:div>
    <w:div w:id="1592736959">
      <w:bodyDiv w:val="1"/>
      <w:marLeft w:val="0"/>
      <w:marRight w:val="0"/>
      <w:marTop w:val="0"/>
      <w:marBottom w:val="0"/>
      <w:divBdr>
        <w:top w:val="none" w:sz="0" w:space="0" w:color="auto"/>
        <w:left w:val="none" w:sz="0" w:space="0" w:color="auto"/>
        <w:bottom w:val="none" w:sz="0" w:space="0" w:color="auto"/>
        <w:right w:val="none" w:sz="0" w:space="0" w:color="auto"/>
      </w:divBdr>
    </w:div>
    <w:div w:id="1595626988">
      <w:bodyDiv w:val="1"/>
      <w:marLeft w:val="0"/>
      <w:marRight w:val="0"/>
      <w:marTop w:val="0"/>
      <w:marBottom w:val="0"/>
      <w:divBdr>
        <w:top w:val="none" w:sz="0" w:space="0" w:color="auto"/>
        <w:left w:val="none" w:sz="0" w:space="0" w:color="auto"/>
        <w:bottom w:val="none" w:sz="0" w:space="0" w:color="auto"/>
        <w:right w:val="none" w:sz="0" w:space="0" w:color="auto"/>
      </w:divBdr>
    </w:div>
    <w:div w:id="1599172030">
      <w:bodyDiv w:val="1"/>
      <w:marLeft w:val="0"/>
      <w:marRight w:val="0"/>
      <w:marTop w:val="0"/>
      <w:marBottom w:val="0"/>
      <w:divBdr>
        <w:top w:val="none" w:sz="0" w:space="0" w:color="auto"/>
        <w:left w:val="none" w:sz="0" w:space="0" w:color="auto"/>
        <w:bottom w:val="none" w:sz="0" w:space="0" w:color="auto"/>
        <w:right w:val="none" w:sz="0" w:space="0" w:color="auto"/>
      </w:divBdr>
    </w:div>
    <w:div w:id="1602687058">
      <w:bodyDiv w:val="1"/>
      <w:marLeft w:val="0"/>
      <w:marRight w:val="0"/>
      <w:marTop w:val="0"/>
      <w:marBottom w:val="0"/>
      <w:divBdr>
        <w:top w:val="none" w:sz="0" w:space="0" w:color="auto"/>
        <w:left w:val="none" w:sz="0" w:space="0" w:color="auto"/>
        <w:bottom w:val="none" w:sz="0" w:space="0" w:color="auto"/>
        <w:right w:val="none" w:sz="0" w:space="0" w:color="auto"/>
      </w:divBdr>
    </w:div>
    <w:div w:id="1602758185">
      <w:bodyDiv w:val="1"/>
      <w:marLeft w:val="0"/>
      <w:marRight w:val="0"/>
      <w:marTop w:val="0"/>
      <w:marBottom w:val="0"/>
      <w:divBdr>
        <w:top w:val="none" w:sz="0" w:space="0" w:color="auto"/>
        <w:left w:val="none" w:sz="0" w:space="0" w:color="auto"/>
        <w:bottom w:val="none" w:sz="0" w:space="0" w:color="auto"/>
        <w:right w:val="none" w:sz="0" w:space="0" w:color="auto"/>
      </w:divBdr>
    </w:div>
    <w:div w:id="1603687842">
      <w:bodyDiv w:val="1"/>
      <w:marLeft w:val="0"/>
      <w:marRight w:val="0"/>
      <w:marTop w:val="0"/>
      <w:marBottom w:val="0"/>
      <w:divBdr>
        <w:top w:val="none" w:sz="0" w:space="0" w:color="auto"/>
        <w:left w:val="none" w:sz="0" w:space="0" w:color="auto"/>
        <w:bottom w:val="none" w:sz="0" w:space="0" w:color="auto"/>
        <w:right w:val="none" w:sz="0" w:space="0" w:color="auto"/>
      </w:divBdr>
    </w:div>
    <w:div w:id="1604219387">
      <w:bodyDiv w:val="1"/>
      <w:marLeft w:val="0"/>
      <w:marRight w:val="0"/>
      <w:marTop w:val="0"/>
      <w:marBottom w:val="0"/>
      <w:divBdr>
        <w:top w:val="none" w:sz="0" w:space="0" w:color="auto"/>
        <w:left w:val="none" w:sz="0" w:space="0" w:color="auto"/>
        <w:bottom w:val="none" w:sz="0" w:space="0" w:color="auto"/>
        <w:right w:val="none" w:sz="0" w:space="0" w:color="auto"/>
      </w:divBdr>
    </w:div>
    <w:div w:id="1607230125">
      <w:bodyDiv w:val="1"/>
      <w:marLeft w:val="0"/>
      <w:marRight w:val="0"/>
      <w:marTop w:val="0"/>
      <w:marBottom w:val="0"/>
      <w:divBdr>
        <w:top w:val="none" w:sz="0" w:space="0" w:color="auto"/>
        <w:left w:val="none" w:sz="0" w:space="0" w:color="auto"/>
        <w:bottom w:val="none" w:sz="0" w:space="0" w:color="auto"/>
        <w:right w:val="none" w:sz="0" w:space="0" w:color="auto"/>
      </w:divBdr>
    </w:div>
    <w:div w:id="1609118626">
      <w:bodyDiv w:val="1"/>
      <w:marLeft w:val="0"/>
      <w:marRight w:val="0"/>
      <w:marTop w:val="0"/>
      <w:marBottom w:val="0"/>
      <w:divBdr>
        <w:top w:val="none" w:sz="0" w:space="0" w:color="auto"/>
        <w:left w:val="none" w:sz="0" w:space="0" w:color="auto"/>
        <w:bottom w:val="none" w:sz="0" w:space="0" w:color="auto"/>
        <w:right w:val="none" w:sz="0" w:space="0" w:color="auto"/>
      </w:divBdr>
    </w:div>
    <w:div w:id="1609584025">
      <w:bodyDiv w:val="1"/>
      <w:marLeft w:val="0"/>
      <w:marRight w:val="0"/>
      <w:marTop w:val="0"/>
      <w:marBottom w:val="0"/>
      <w:divBdr>
        <w:top w:val="none" w:sz="0" w:space="0" w:color="auto"/>
        <w:left w:val="none" w:sz="0" w:space="0" w:color="auto"/>
        <w:bottom w:val="none" w:sz="0" w:space="0" w:color="auto"/>
        <w:right w:val="none" w:sz="0" w:space="0" w:color="auto"/>
      </w:divBdr>
    </w:div>
    <w:div w:id="1610430498">
      <w:bodyDiv w:val="1"/>
      <w:marLeft w:val="0"/>
      <w:marRight w:val="0"/>
      <w:marTop w:val="0"/>
      <w:marBottom w:val="0"/>
      <w:divBdr>
        <w:top w:val="none" w:sz="0" w:space="0" w:color="auto"/>
        <w:left w:val="none" w:sz="0" w:space="0" w:color="auto"/>
        <w:bottom w:val="none" w:sz="0" w:space="0" w:color="auto"/>
        <w:right w:val="none" w:sz="0" w:space="0" w:color="auto"/>
      </w:divBdr>
    </w:div>
    <w:div w:id="1612978103">
      <w:bodyDiv w:val="1"/>
      <w:marLeft w:val="0"/>
      <w:marRight w:val="0"/>
      <w:marTop w:val="0"/>
      <w:marBottom w:val="0"/>
      <w:divBdr>
        <w:top w:val="none" w:sz="0" w:space="0" w:color="auto"/>
        <w:left w:val="none" w:sz="0" w:space="0" w:color="auto"/>
        <w:bottom w:val="none" w:sz="0" w:space="0" w:color="auto"/>
        <w:right w:val="none" w:sz="0" w:space="0" w:color="auto"/>
      </w:divBdr>
    </w:div>
    <w:div w:id="1613512479">
      <w:bodyDiv w:val="1"/>
      <w:marLeft w:val="0"/>
      <w:marRight w:val="0"/>
      <w:marTop w:val="0"/>
      <w:marBottom w:val="0"/>
      <w:divBdr>
        <w:top w:val="none" w:sz="0" w:space="0" w:color="auto"/>
        <w:left w:val="none" w:sz="0" w:space="0" w:color="auto"/>
        <w:bottom w:val="none" w:sz="0" w:space="0" w:color="auto"/>
        <w:right w:val="none" w:sz="0" w:space="0" w:color="auto"/>
      </w:divBdr>
    </w:div>
    <w:div w:id="1614634342">
      <w:bodyDiv w:val="1"/>
      <w:marLeft w:val="0"/>
      <w:marRight w:val="0"/>
      <w:marTop w:val="0"/>
      <w:marBottom w:val="0"/>
      <w:divBdr>
        <w:top w:val="none" w:sz="0" w:space="0" w:color="auto"/>
        <w:left w:val="none" w:sz="0" w:space="0" w:color="auto"/>
        <w:bottom w:val="none" w:sz="0" w:space="0" w:color="auto"/>
        <w:right w:val="none" w:sz="0" w:space="0" w:color="auto"/>
      </w:divBdr>
    </w:div>
    <w:div w:id="1614896458">
      <w:bodyDiv w:val="1"/>
      <w:marLeft w:val="0"/>
      <w:marRight w:val="0"/>
      <w:marTop w:val="0"/>
      <w:marBottom w:val="0"/>
      <w:divBdr>
        <w:top w:val="none" w:sz="0" w:space="0" w:color="auto"/>
        <w:left w:val="none" w:sz="0" w:space="0" w:color="auto"/>
        <w:bottom w:val="none" w:sz="0" w:space="0" w:color="auto"/>
        <w:right w:val="none" w:sz="0" w:space="0" w:color="auto"/>
      </w:divBdr>
    </w:div>
    <w:div w:id="1618485491">
      <w:bodyDiv w:val="1"/>
      <w:marLeft w:val="0"/>
      <w:marRight w:val="0"/>
      <w:marTop w:val="0"/>
      <w:marBottom w:val="0"/>
      <w:divBdr>
        <w:top w:val="none" w:sz="0" w:space="0" w:color="auto"/>
        <w:left w:val="none" w:sz="0" w:space="0" w:color="auto"/>
        <w:bottom w:val="none" w:sz="0" w:space="0" w:color="auto"/>
        <w:right w:val="none" w:sz="0" w:space="0" w:color="auto"/>
      </w:divBdr>
    </w:div>
    <w:div w:id="1618874500">
      <w:bodyDiv w:val="1"/>
      <w:marLeft w:val="0"/>
      <w:marRight w:val="0"/>
      <w:marTop w:val="0"/>
      <w:marBottom w:val="0"/>
      <w:divBdr>
        <w:top w:val="none" w:sz="0" w:space="0" w:color="auto"/>
        <w:left w:val="none" w:sz="0" w:space="0" w:color="auto"/>
        <w:bottom w:val="none" w:sz="0" w:space="0" w:color="auto"/>
        <w:right w:val="none" w:sz="0" w:space="0" w:color="auto"/>
      </w:divBdr>
    </w:div>
    <w:div w:id="1619415146">
      <w:bodyDiv w:val="1"/>
      <w:marLeft w:val="0"/>
      <w:marRight w:val="0"/>
      <w:marTop w:val="0"/>
      <w:marBottom w:val="0"/>
      <w:divBdr>
        <w:top w:val="none" w:sz="0" w:space="0" w:color="auto"/>
        <w:left w:val="none" w:sz="0" w:space="0" w:color="auto"/>
        <w:bottom w:val="none" w:sz="0" w:space="0" w:color="auto"/>
        <w:right w:val="none" w:sz="0" w:space="0" w:color="auto"/>
      </w:divBdr>
    </w:div>
    <w:div w:id="1622959282">
      <w:bodyDiv w:val="1"/>
      <w:marLeft w:val="0"/>
      <w:marRight w:val="0"/>
      <w:marTop w:val="0"/>
      <w:marBottom w:val="0"/>
      <w:divBdr>
        <w:top w:val="none" w:sz="0" w:space="0" w:color="auto"/>
        <w:left w:val="none" w:sz="0" w:space="0" w:color="auto"/>
        <w:bottom w:val="none" w:sz="0" w:space="0" w:color="auto"/>
        <w:right w:val="none" w:sz="0" w:space="0" w:color="auto"/>
      </w:divBdr>
    </w:div>
    <w:div w:id="1624312153">
      <w:bodyDiv w:val="1"/>
      <w:marLeft w:val="0"/>
      <w:marRight w:val="0"/>
      <w:marTop w:val="0"/>
      <w:marBottom w:val="0"/>
      <w:divBdr>
        <w:top w:val="none" w:sz="0" w:space="0" w:color="auto"/>
        <w:left w:val="none" w:sz="0" w:space="0" w:color="auto"/>
        <w:bottom w:val="none" w:sz="0" w:space="0" w:color="auto"/>
        <w:right w:val="none" w:sz="0" w:space="0" w:color="auto"/>
      </w:divBdr>
    </w:div>
    <w:div w:id="1626812754">
      <w:bodyDiv w:val="1"/>
      <w:marLeft w:val="0"/>
      <w:marRight w:val="0"/>
      <w:marTop w:val="0"/>
      <w:marBottom w:val="0"/>
      <w:divBdr>
        <w:top w:val="none" w:sz="0" w:space="0" w:color="auto"/>
        <w:left w:val="none" w:sz="0" w:space="0" w:color="auto"/>
        <w:bottom w:val="none" w:sz="0" w:space="0" w:color="auto"/>
        <w:right w:val="none" w:sz="0" w:space="0" w:color="auto"/>
      </w:divBdr>
    </w:div>
    <w:div w:id="1627276681">
      <w:bodyDiv w:val="1"/>
      <w:marLeft w:val="0"/>
      <w:marRight w:val="0"/>
      <w:marTop w:val="0"/>
      <w:marBottom w:val="0"/>
      <w:divBdr>
        <w:top w:val="none" w:sz="0" w:space="0" w:color="auto"/>
        <w:left w:val="none" w:sz="0" w:space="0" w:color="auto"/>
        <w:bottom w:val="none" w:sz="0" w:space="0" w:color="auto"/>
        <w:right w:val="none" w:sz="0" w:space="0" w:color="auto"/>
      </w:divBdr>
    </w:div>
    <w:div w:id="1635210569">
      <w:bodyDiv w:val="1"/>
      <w:marLeft w:val="0"/>
      <w:marRight w:val="0"/>
      <w:marTop w:val="0"/>
      <w:marBottom w:val="0"/>
      <w:divBdr>
        <w:top w:val="none" w:sz="0" w:space="0" w:color="auto"/>
        <w:left w:val="none" w:sz="0" w:space="0" w:color="auto"/>
        <w:bottom w:val="none" w:sz="0" w:space="0" w:color="auto"/>
        <w:right w:val="none" w:sz="0" w:space="0" w:color="auto"/>
      </w:divBdr>
    </w:div>
    <w:div w:id="1635331467">
      <w:bodyDiv w:val="1"/>
      <w:marLeft w:val="0"/>
      <w:marRight w:val="0"/>
      <w:marTop w:val="0"/>
      <w:marBottom w:val="0"/>
      <w:divBdr>
        <w:top w:val="none" w:sz="0" w:space="0" w:color="auto"/>
        <w:left w:val="none" w:sz="0" w:space="0" w:color="auto"/>
        <w:bottom w:val="none" w:sz="0" w:space="0" w:color="auto"/>
        <w:right w:val="none" w:sz="0" w:space="0" w:color="auto"/>
      </w:divBdr>
    </w:div>
    <w:div w:id="1635333104">
      <w:bodyDiv w:val="1"/>
      <w:marLeft w:val="0"/>
      <w:marRight w:val="0"/>
      <w:marTop w:val="0"/>
      <w:marBottom w:val="0"/>
      <w:divBdr>
        <w:top w:val="none" w:sz="0" w:space="0" w:color="auto"/>
        <w:left w:val="none" w:sz="0" w:space="0" w:color="auto"/>
        <w:bottom w:val="none" w:sz="0" w:space="0" w:color="auto"/>
        <w:right w:val="none" w:sz="0" w:space="0" w:color="auto"/>
      </w:divBdr>
    </w:div>
    <w:div w:id="1635912348">
      <w:bodyDiv w:val="1"/>
      <w:marLeft w:val="0"/>
      <w:marRight w:val="0"/>
      <w:marTop w:val="0"/>
      <w:marBottom w:val="0"/>
      <w:divBdr>
        <w:top w:val="none" w:sz="0" w:space="0" w:color="auto"/>
        <w:left w:val="none" w:sz="0" w:space="0" w:color="auto"/>
        <w:bottom w:val="none" w:sz="0" w:space="0" w:color="auto"/>
        <w:right w:val="none" w:sz="0" w:space="0" w:color="auto"/>
      </w:divBdr>
    </w:div>
    <w:div w:id="1635988977">
      <w:bodyDiv w:val="1"/>
      <w:marLeft w:val="0"/>
      <w:marRight w:val="0"/>
      <w:marTop w:val="0"/>
      <w:marBottom w:val="0"/>
      <w:divBdr>
        <w:top w:val="none" w:sz="0" w:space="0" w:color="auto"/>
        <w:left w:val="none" w:sz="0" w:space="0" w:color="auto"/>
        <w:bottom w:val="none" w:sz="0" w:space="0" w:color="auto"/>
        <w:right w:val="none" w:sz="0" w:space="0" w:color="auto"/>
      </w:divBdr>
    </w:div>
    <w:div w:id="1636640695">
      <w:bodyDiv w:val="1"/>
      <w:marLeft w:val="0"/>
      <w:marRight w:val="0"/>
      <w:marTop w:val="0"/>
      <w:marBottom w:val="0"/>
      <w:divBdr>
        <w:top w:val="none" w:sz="0" w:space="0" w:color="auto"/>
        <w:left w:val="none" w:sz="0" w:space="0" w:color="auto"/>
        <w:bottom w:val="none" w:sz="0" w:space="0" w:color="auto"/>
        <w:right w:val="none" w:sz="0" w:space="0" w:color="auto"/>
      </w:divBdr>
    </w:div>
    <w:div w:id="1636988249">
      <w:bodyDiv w:val="1"/>
      <w:marLeft w:val="0"/>
      <w:marRight w:val="0"/>
      <w:marTop w:val="0"/>
      <w:marBottom w:val="0"/>
      <w:divBdr>
        <w:top w:val="none" w:sz="0" w:space="0" w:color="auto"/>
        <w:left w:val="none" w:sz="0" w:space="0" w:color="auto"/>
        <w:bottom w:val="none" w:sz="0" w:space="0" w:color="auto"/>
        <w:right w:val="none" w:sz="0" w:space="0" w:color="auto"/>
      </w:divBdr>
    </w:div>
    <w:div w:id="1638948981">
      <w:bodyDiv w:val="1"/>
      <w:marLeft w:val="0"/>
      <w:marRight w:val="0"/>
      <w:marTop w:val="0"/>
      <w:marBottom w:val="0"/>
      <w:divBdr>
        <w:top w:val="none" w:sz="0" w:space="0" w:color="auto"/>
        <w:left w:val="none" w:sz="0" w:space="0" w:color="auto"/>
        <w:bottom w:val="none" w:sz="0" w:space="0" w:color="auto"/>
        <w:right w:val="none" w:sz="0" w:space="0" w:color="auto"/>
      </w:divBdr>
    </w:div>
    <w:div w:id="1639337666">
      <w:bodyDiv w:val="1"/>
      <w:marLeft w:val="0"/>
      <w:marRight w:val="0"/>
      <w:marTop w:val="0"/>
      <w:marBottom w:val="0"/>
      <w:divBdr>
        <w:top w:val="none" w:sz="0" w:space="0" w:color="auto"/>
        <w:left w:val="none" w:sz="0" w:space="0" w:color="auto"/>
        <w:bottom w:val="none" w:sz="0" w:space="0" w:color="auto"/>
        <w:right w:val="none" w:sz="0" w:space="0" w:color="auto"/>
      </w:divBdr>
    </w:div>
    <w:div w:id="1640039791">
      <w:bodyDiv w:val="1"/>
      <w:marLeft w:val="0"/>
      <w:marRight w:val="0"/>
      <w:marTop w:val="0"/>
      <w:marBottom w:val="0"/>
      <w:divBdr>
        <w:top w:val="none" w:sz="0" w:space="0" w:color="auto"/>
        <w:left w:val="none" w:sz="0" w:space="0" w:color="auto"/>
        <w:bottom w:val="none" w:sz="0" w:space="0" w:color="auto"/>
        <w:right w:val="none" w:sz="0" w:space="0" w:color="auto"/>
      </w:divBdr>
    </w:div>
    <w:div w:id="1646278685">
      <w:bodyDiv w:val="1"/>
      <w:marLeft w:val="0"/>
      <w:marRight w:val="0"/>
      <w:marTop w:val="0"/>
      <w:marBottom w:val="0"/>
      <w:divBdr>
        <w:top w:val="none" w:sz="0" w:space="0" w:color="auto"/>
        <w:left w:val="none" w:sz="0" w:space="0" w:color="auto"/>
        <w:bottom w:val="none" w:sz="0" w:space="0" w:color="auto"/>
        <w:right w:val="none" w:sz="0" w:space="0" w:color="auto"/>
      </w:divBdr>
    </w:div>
    <w:div w:id="1647661430">
      <w:bodyDiv w:val="1"/>
      <w:marLeft w:val="0"/>
      <w:marRight w:val="0"/>
      <w:marTop w:val="0"/>
      <w:marBottom w:val="0"/>
      <w:divBdr>
        <w:top w:val="none" w:sz="0" w:space="0" w:color="auto"/>
        <w:left w:val="none" w:sz="0" w:space="0" w:color="auto"/>
        <w:bottom w:val="none" w:sz="0" w:space="0" w:color="auto"/>
        <w:right w:val="none" w:sz="0" w:space="0" w:color="auto"/>
      </w:divBdr>
    </w:div>
    <w:div w:id="1653365254">
      <w:bodyDiv w:val="1"/>
      <w:marLeft w:val="0"/>
      <w:marRight w:val="0"/>
      <w:marTop w:val="0"/>
      <w:marBottom w:val="0"/>
      <w:divBdr>
        <w:top w:val="none" w:sz="0" w:space="0" w:color="auto"/>
        <w:left w:val="none" w:sz="0" w:space="0" w:color="auto"/>
        <w:bottom w:val="none" w:sz="0" w:space="0" w:color="auto"/>
        <w:right w:val="none" w:sz="0" w:space="0" w:color="auto"/>
      </w:divBdr>
    </w:div>
    <w:div w:id="1653483545">
      <w:bodyDiv w:val="1"/>
      <w:marLeft w:val="0"/>
      <w:marRight w:val="0"/>
      <w:marTop w:val="0"/>
      <w:marBottom w:val="0"/>
      <w:divBdr>
        <w:top w:val="none" w:sz="0" w:space="0" w:color="auto"/>
        <w:left w:val="none" w:sz="0" w:space="0" w:color="auto"/>
        <w:bottom w:val="none" w:sz="0" w:space="0" w:color="auto"/>
        <w:right w:val="none" w:sz="0" w:space="0" w:color="auto"/>
      </w:divBdr>
    </w:div>
    <w:div w:id="1659455344">
      <w:bodyDiv w:val="1"/>
      <w:marLeft w:val="0"/>
      <w:marRight w:val="0"/>
      <w:marTop w:val="0"/>
      <w:marBottom w:val="0"/>
      <w:divBdr>
        <w:top w:val="none" w:sz="0" w:space="0" w:color="auto"/>
        <w:left w:val="none" w:sz="0" w:space="0" w:color="auto"/>
        <w:bottom w:val="none" w:sz="0" w:space="0" w:color="auto"/>
        <w:right w:val="none" w:sz="0" w:space="0" w:color="auto"/>
      </w:divBdr>
    </w:div>
    <w:div w:id="1660184342">
      <w:bodyDiv w:val="1"/>
      <w:marLeft w:val="0"/>
      <w:marRight w:val="0"/>
      <w:marTop w:val="0"/>
      <w:marBottom w:val="0"/>
      <w:divBdr>
        <w:top w:val="none" w:sz="0" w:space="0" w:color="auto"/>
        <w:left w:val="none" w:sz="0" w:space="0" w:color="auto"/>
        <w:bottom w:val="none" w:sz="0" w:space="0" w:color="auto"/>
        <w:right w:val="none" w:sz="0" w:space="0" w:color="auto"/>
      </w:divBdr>
    </w:div>
    <w:div w:id="1662078401">
      <w:bodyDiv w:val="1"/>
      <w:marLeft w:val="0"/>
      <w:marRight w:val="0"/>
      <w:marTop w:val="0"/>
      <w:marBottom w:val="0"/>
      <w:divBdr>
        <w:top w:val="none" w:sz="0" w:space="0" w:color="auto"/>
        <w:left w:val="none" w:sz="0" w:space="0" w:color="auto"/>
        <w:bottom w:val="none" w:sz="0" w:space="0" w:color="auto"/>
        <w:right w:val="none" w:sz="0" w:space="0" w:color="auto"/>
      </w:divBdr>
    </w:div>
    <w:div w:id="1662149348">
      <w:bodyDiv w:val="1"/>
      <w:marLeft w:val="0"/>
      <w:marRight w:val="0"/>
      <w:marTop w:val="0"/>
      <w:marBottom w:val="0"/>
      <w:divBdr>
        <w:top w:val="none" w:sz="0" w:space="0" w:color="auto"/>
        <w:left w:val="none" w:sz="0" w:space="0" w:color="auto"/>
        <w:bottom w:val="none" w:sz="0" w:space="0" w:color="auto"/>
        <w:right w:val="none" w:sz="0" w:space="0" w:color="auto"/>
      </w:divBdr>
    </w:div>
    <w:div w:id="1662731855">
      <w:bodyDiv w:val="1"/>
      <w:marLeft w:val="0"/>
      <w:marRight w:val="0"/>
      <w:marTop w:val="0"/>
      <w:marBottom w:val="0"/>
      <w:divBdr>
        <w:top w:val="none" w:sz="0" w:space="0" w:color="auto"/>
        <w:left w:val="none" w:sz="0" w:space="0" w:color="auto"/>
        <w:bottom w:val="none" w:sz="0" w:space="0" w:color="auto"/>
        <w:right w:val="none" w:sz="0" w:space="0" w:color="auto"/>
      </w:divBdr>
    </w:div>
    <w:div w:id="1663116440">
      <w:bodyDiv w:val="1"/>
      <w:marLeft w:val="0"/>
      <w:marRight w:val="0"/>
      <w:marTop w:val="0"/>
      <w:marBottom w:val="0"/>
      <w:divBdr>
        <w:top w:val="none" w:sz="0" w:space="0" w:color="auto"/>
        <w:left w:val="none" w:sz="0" w:space="0" w:color="auto"/>
        <w:bottom w:val="none" w:sz="0" w:space="0" w:color="auto"/>
        <w:right w:val="none" w:sz="0" w:space="0" w:color="auto"/>
      </w:divBdr>
    </w:div>
    <w:div w:id="1664704406">
      <w:bodyDiv w:val="1"/>
      <w:marLeft w:val="0"/>
      <w:marRight w:val="0"/>
      <w:marTop w:val="0"/>
      <w:marBottom w:val="0"/>
      <w:divBdr>
        <w:top w:val="none" w:sz="0" w:space="0" w:color="auto"/>
        <w:left w:val="none" w:sz="0" w:space="0" w:color="auto"/>
        <w:bottom w:val="none" w:sz="0" w:space="0" w:color="auto"/>
        <w:right w:val="none" w:sz="0" w:space="0" w:color="auto"/>
      </w:divBdr>
    </w:div>
    <w:div w:id="1666399699">
      <w:bodyDiv w:val="1"/>
      <w:marLeft w:val="0"/>
      <w:marRight w:val="0"/>
      <w:marTop w:val="0"/>
      <w:marBottom w:val="0"/>
      <w:divBdr>
        <w:top w:val="none" w:sz="0" w:space="0" w:color="auto"/>
        <w:left w:val="none" w:sz="0" w:space="0" w:color="auto"/>
        <w:bottom w:val="none" w:sz="0" w:space="0" w:color="auto"/>
        <w:right w:val="none" w:sz="0" w:space="0" w:color="auto"/>
      </w:divBdr>
    </w:div>
    <w:div w:id="1666592367">
      <w:bodyDiv w:val="1"/>
      <w:marLeft w:val="0"/>
      <w:marRight w:val="0"/>
      <w:marTop w:val="0"/>
      <w:marBottom w:val="0"/>
      <w:divBdr>
        <w:top w:val="none" w:sz="0" w:space="0" w:color="auto"/>
        <w:left w:val="none" w:sz="0" w:space="0" w:color="auto"/>
        <w:bottom w:val="none" w:sz="0" w:space="0" w:color="auto"/>
        <w:right w:val="none" w:sz="0" w:space="0" w:color="auto"/>
      </w:divBdr>
    </w:div>
    <w:div w:id="1673070995">
      <w:bodyDiv w:val="1"/>
      <w:marLeft w:val="0"/>
      <w:marRight w:val="0"/>
      <w:marTop w:val="0"/>
      <w:marBottom w:val="0"/>
      <w:divBdr>
        <w:top w:val="none" w:sz="0" w:space="0" w:color="auto"/>
        <w:left w:val="none" w:sz="0" w:space="0" w:color="auto"/>
        <w:bottom w:val="none" w:sz="0" w:space="0" w:color="auto"/>
        <w:right w:val="none" w:sz="0" w:space="0" w:color="auto"/>
      </w:divBdr>
    </w:div>
    <w:div w:id="1678269349">
      <w:bodyDiv w:val="1"/>
      <w:marLeft w:val="0"/>
      <w:marRight w:val="0"/>
      <w:marTop w:val="0"/>
      <w:marBottom w:val="0"/>
      <w:divBdr>
        <w:top w:val="none" w:sz="0" w:space="0" w:color="auto"/>
        <w:left w:val="none" w:sz="0" w:space="0" w:color="auto"/>
        <w:bottom w:val="none" w:sz="0" w:space="0" w:color="auto"/>
        <w:right w:val="none" w:sz="0" w:space="0" w:color="auto"/>
      </w:divBdr>
    </w:div>
    <w:div w:id="1679192152">
      <w:bodyDiv w:val="1"/>
      <w:marLeft w:val="0"/>
      <w:marRight w:val="0"/>
      <w:marTop w:val="0"/>
      <w:marBottom w:val="0"/>
      <w:divBdr>
        <w:top w:val="none" w:sz="0" w:space="0" w:color="auto"/>
        <w:left w:val="none" w:sz="0" w:space="0" w:color="auto"/>
        <w:bottom w:val="none" w:sz="0" w:space="0" w:color="auto"/>
        <w:right w:val="none" w:sz="0" w:space="0" w:color="auto"/>
      </w:divBdr>
    </w:div>
    <w:div w:id="1680935521">
      <w:bodyDiv w:val="1"/>
      <w:marLeft w:val="0"/>
      <w:marRight w:val="0"/>
      <w:marTop w:val="0"/>
      <w:marBottom w:val="0"/>
      <w:divBdr>
        <w:top w:val="none" w:sz="0" w:space="0" w:color="auto"/>
        <w:left w:val="none" w:sz="0" w:space="0" w:color="auto"/>
        <w:bottom w:val="none" w:sz="0" w:space="0" w:color="auto"/>
        <w:right w:val="none" w:sz="0" w:space="0" w:color="auto"/>
      </w:divBdr>
    </w:div>
    <w:div w:id="1683824637">
      <w:bodyDiv w:val="1"/>
      <w:marLeft w:val="0"/>
      <w:marRight w:val="0"/>
      <w:marTop w:val="0"/>
      <w:marBottom w:val="0"/>
      <w:divBdr>
        <w:top w:val="none" w:sz="0" w:space="0" w:color="auto"/>
        <w:left w:val="none" w:sz="0" w:space="0" w:color="auto"/>
        <w:bottom w:val="none" w:sz="0" w:space="0" w:color="auto"/>
        <w:right w:val="none" w:sz="0" w:space="0" w:color="auto"/>
      </w:divBdr>
    </w:div>
    <w:div w:id="1687175410">
      <w:bodyDiv w:val="1"/>
      <w:marLeft w:val="0"/>
      <w:marRight w:val="0"/>
      <w:marTop w:val="0"/>
      <w:marBottom w:val="0"/>
      <w:divBdr>
        <w:top w:val="none" w:sz="0" w:space="0" w:color="auto"/>
        <w:left w:val="none" w:sz="0" w:space="0" w:color="auto"/>
        <w:bottom w:val="none" w:sz="0" w:space="0" w:color="auto"/>
        <w:right w:val="none" w:sz="0" w:space="0" w:color="auto"/>
      </w:divBdr>
    </w:div>
    <w:div w:id="1688096617">
      <w:bodyDiv w:val="1"/>
      <w:marLeft w:val="0"/>
      <w:marRight w:val="0"/>
      <w:marTop w:val="0"/>
      <w:marBottom w:val="0"/>
      <w:divBdr>
        <w:top w:val="none" w:sz="0" w:space="0" w:color="auto"/>
        <w:left w:val="none" w:sz="0" w:space="0" w:color="auto"/>
        <w:bottom w:val="none" w:sz="0" w:space="0" w:color="auto"/>
        <w:right w:val="none" w:sz="0" w:space="0" w:color="auto"/>
      </w:divBdr>
    </w:div>
    <w:div w:id="1692340049">
      <w:bodyDiv w:val="1"/>
      <w:marLeft w:val="0"/>
      <w:marRight w:val="0"/>
      <w:marTop w:val="0"/>
      <w:marBottom w:val="0"/>
      <w:divBdr>
        <w:top w:val="none" w:sz="0" w:space="0" w:color="auto"/>
        <w:left w:val="none" w:sz="0" w:space="0" w:color="auto"/>
        <w:bottom w:val="none" w:sz="0" w:space="0" w:color="auto"/>
        <w:right w:val="none" w:sz="0" w:space="0" w:color="auto"/>
      </w:divBdr>
    </w:div>
    <w:div w:id="1697004632">
      <w:bodyDiv w:val="1"/>
      <w:marLeft w:val="0"/>
      <w:marRight w:val="0"/>
      <w:marTop w:val="0"/>
      <w:marBottom w:val="0"/>
      <w:divBdr>
        <w:top w:val="none" w:sz="0" w:space="0" w:color="auto"/>
        <w:left w:val="none" w:sz="0" w:space="0" w:color="auto"/>
        <w:bottom w:val="none" w:sz="0" w:space="0" w:color="auto"/>
        <w:right w:val="none" w:sz="0" w:space="0" w:color="auto"/>
      </w:divBdr>
    </w:div>
    <w:div w:id="1697779124">
      <w:bodyDiv w:val="1"/>
      <w:marLeft w:val="0"/>
      <w:marRight w:val="0"/>
      <w:marTop w:val="0"/>
      <w:marBottom w:val="0"/>
      <w:divBdr>
        <w:top w:val="none" w:sz="0" w:space="0" w:color="auto"/>
        <w:left w:val="none" w:sz="0" w:space="0" w:color="auto"/>
        <w:bottom w:val="none" w:sz="0" w:space="0" w:color="auto"/>
        <w:right w:val="none" w:sz="0" w:space="0" w:color="auto"/>
      </w:divBdr>
    </w:div>
    <w:div w:id="1697929039">
      <w:bodyDiv w:val="1"/>
      <w:marLeft w:val="0"/>
      <w:marRight w:val="0"/>
      <w:marTop w:val="0"/>
      <w:marBottom w:val="0"/>
      <w:divBdr>
        <w:top w:val="none" w:sz="0" w:space="0" w:color="auto"/>
        <w:left w:val="none" w:sz="0" w:space="0" w:color="auto"/>
        <w:bottom w:val="none" w:sz="0" w:space="0" w:color="auto"/>
        <w:right w:val="none" w:sz="0" w:space="0" w:color="auto"/>
      </w:divBdr>
    </w:div>
    <w:div w:id="1700008907">
      <w:bodyDiv w:val="1"/>
      <w:marLeft w:val="0"/>
      <w:marRight w:val="0"/>
      <w:marTop w:val="0"/>
      <w:marBottom w:val="0"/>
      <w:divBdr>
        <w:top w:val="none" w:sz="0" w:space="0" w:color="auto"/>
        <w:left w:val="none" w:sz="0" w:space="0" w:color="auto"/>
        <w:bottom w:val="none" w:sz="0" w:space="0" w:color="auto"/>
        <w:right w:val="none" w:sz="0" w:space="0" w:color="auto"/>
      </w:divBdr>
    </w:div>
    <w:div w:id="1703241980">
      <w:bodyDiv w:val="1"/>
      <w:marLeft w:val="0"/>
      <w:marRight w:val="0"/>
      <w:marTop w:val="0"/>
      <w:marBottom w:val="0"/>
      <w:divBdr>
        <w:top w:val="none" w:sz="0" w:space="0" w:color="auto"/>
        <w:left w:val="none" w:sz="0" w:space="0" w:color="auto"/>
        <w:bottom w:val="none" w:sz="0" w:space="0" w:color="auto"/>
        <w:right w:val="none" w:sz="0" w:space="0" w:color="auto"/>
      </w:divBdr>
    </w:div>
    <w:div w:id="1704092417">
      <w:bodyDiv w:val="1"/>
      <w:marLeft w:val="0"/>
      <w:marRight w:val="0"/>
      <w:marTop w:val="0"/>
      <w:marBottom w:val="0"/>
      <w:divBdr>
        <w:top w:val="none" w:sz="0" w:space="0" w:color="auto"/>
        <w:left w:val="none" w:sz="0" w:space="0" w:color="auto"/>
        <w:bottom w:val="none" w:sz="0" w:space="0" w:color="auto"/>
        <w:right w:val="none" w:sz="0" w:space="0" w:color="auto"/>
      </w:divBdr>
    </w:div>
    <w:div w:id="1709183687">
      <w:bodyDiv w:val="1"/>
      <w:marLeft w:val="0"/>
      <w:marRight w:val="0"/>
      <w:marTop w:val="0"/>
      <w:marBottom w:val="0"/>
      <w:divBdr>
        <w:top w:val="none" w:sz="0" w:space="0" w:color="auto"/>
        <w:left w:val="none" w:sz="0" w:space="0" w:color="auto"/>
        <w:bottom w:val="none" w:sz="0" w:space="0" w:color="auto"/>
        <w:right w:val="none" w:sz="0" w:space="0" w:color="auto"/>
      </w:divBdr>
    </w:div>
    <w:div w:id="1709334156">
      <w:bodyDiv w:val="1"/>
      <w:marLeft w:val="0"/>
      <w:marRight w:val="0"/>
      <w:marTop w:val="0"/>
      <w:marBottom w:val="0"/>
      <w:divBdr>
        <w:top w:val="none" w:sz="0" w:space="0" w:color="auto"/>
        <w:left w:val="none" w:sz="0" w:space="0" w:color="auto"/>
        <w:bottom w:val="none" w:sz="0" w:space="0" w:color="auto"/>
        <w:right w:val="none" w:sz="0" w:space="0" w:color="auto"/>
      </w:divBdr>
    </w:div>
    <w:div w:id="1709795676">
      <w:bodyDiv w:val="1"/>
      <w:marLeft w:val="0"/>
      <w:marRight w:val="0"/>
      <w:marTop w:val="0"/>
      <w:marBottom w:val="0"/>
      <w:divBdr>
        <w:top w:val="none" w:sz="0" w:space="0" w:color="auto"/>
        <w:left w:val="none" w:sz="0" w:space="0" w:color="auto"/>
        <w:bottom w:val="none" w:sz="0" w:space="0" w:color="auto"/>
        <w:right w:val="none" w:sz="0" w:space="0" w:color="auto"/>
      </w:divBdr>
    </w:div>
    <w:div w:id="1711563624">
      <w:bodyDiv w:val="1"/>
      <w:marLeft w:val="0"/>
      <w:marRight w:val="0"/>
      <w:marTop w:val="0"/>
      <w:marBottom w:val="0"/>
      <w:divBdr>
        <w:top w:val="none" w:sz="0" w:space="0" w:color="auto"/>
        <w:left w:val="none" w:sz="0" w:space="0" w:color="auto"/>
        <w:bottom w:val="none" w:sz="0" w:space="0" w:color="auto"/>
        <w:right w:val="none" w:sz="0" w:space="0" w:color="auto"/>
      </w:divBdr>
    </w:div>
    <w:div w:id="1711808328">
      <w:bodyDiv w:val="1"/>
      <w:marLeft w:val="0"/>
      <w:marRight w:val="0"/>
      <w:marTop w:val="0"/>
      <w:marBottom w:val="0"/>
      <w:divBdr>
        <w:top w:val="none" w:sz="0" w:space="0" w:color="auto"/>
        <w:left w:val="none" w:sz="0" w:space="0" w:color="auto"/>
        <w:bottom w:val="none" w:sz="0" w:space="0" w:color="auto"/>
        <w:right w:val="none" w:sz="0" w:space="0" w:color="auto"/>
      </w:divBdr>
    </w:div>
    <w:div w:id="1713454336">
      <w:bodyDiv w:val="1"/>
      <w:marLeft w:val="0"/>
      <w:marRight w:val="0"/>
      <w:marTop w:val="0"/>
      <w:marBottom w:val="0"/>
      <w:divBdr>
        <w:top w:val="none" w:sz="0" w:space="0" w:color="auto"/>
        <w:left w:val="none" w:sz="0" w:space="0" w:color="auto"/>
        <w:bottom w:val="none" w:sz="0" w:space="0" w:color="auto"/>
        <w:right w:val="none" w:sz="0" w:space="0" w:color="auto"/>
      </w:divBdr>
    </w:div>
    <w:div w:id="1714574232">
      <w:bodyDiv w:val="1"/>
      <w:marLeft w:val="0"/>
      <w:marRight w:val="0"/>
      <w:marTop w:val="0"/>
      <w:marBottom w:val="0"/>
      <w:divBdr>
        <w:top w:val="none" w:sz="0" w:space="0" w:color="auto"/>
        <w:left w:val="none" w:sz="0" w:space="0" w:color="auto"/>
        <w:bottom w:val="none" w:sz="0" w:space="0" w:color="auto"/>
        <w:right w:val="none" w:sz="0" w:space="0" w:color="auto"/>
      </w:divBdr>
    </w:div>
    <w:div w:id="1716351394">
      <w:bodyDiv w:val="1"/>
      <w:marLeft w:val="0"/>
      <w:marRight w:val="0"/>
      <w:marTop w:val="0"/>
      <w:marBottom w:val="0"/>
      <w:divBdr>
        <w:top w:val="none" w:sz="0" w:space="0" w:color="auto"/>
        <w:left w:val="none" w:sz="0" w:space="0" w:color="auto"/>
        <w:bottom w:val="none" w:sz="0" w:space="0" w:color="auto"/>
        <w:right w:val="none" w:sz="0" w:space="0" w:color="auto"/>
      </w:divBdr>
    </w:div>
    <w:div w:id="1718316349">
      <w:bodyDiv w:val="1"/>
      <w:marLeft w:val="0"/>
      <w:marRight w:val="0"/>
      <w:marTop w:val="0"/>
      <w:marBottom w:val="0"/>
      <w:divBdr>
        <w:top w:val="none" w:sz="0" w:space="0" w:color="auto"/>
        <w:left w:val="none" w:sz="0" w:space="0" w:color="auto"/>
        <w:bottom w:val="none" w:sz="0" w:space="0" w:color="auto"/>
        <w:right w:val="none" w:sz="0" w:space="0" w:color="auto"/>
      </w:divBdr>
    </w:div>
    <w:div w:id="1720934482">
      <w:bodyDiv w:val="1"/>
      <w:marLeft w:val="0"/>
      <w:marRight w:val="0"/>
      <w:marTop w:val="0"/>
      <w:marBottom w:val="0"/>
      <w:divBdr>
        <w:top w:val="none" w:sz="0" w:space="0" w:color="auto"/>
        <w:left w:val="none" w:sz="0" w:space="0" w:color="auto"/>
        <w:bottom w:val="none" w:sz="0" w:space="0" w:color="auto"/>
        <w:right w:val="none" w:sz="0" w:space="0" w:color="auto"/>
      </w:divBdr>
    </w:div>
    <w:div w:id="1721201101">
      <w:bodyDiv w:val="1"/>
      <w:marLeft w:val="0"/>
      <w:marRight w:val="0"/>
      <w:marTop w:val="0"/>
      <w:marBottom w:val="0"/>
      <w:divBdr>
        <w:top w:val="none" w:sz="0" w:space="0" w:color="auto"/>
        <w:left w:val="none" w:sz="0" w:space="0" w:color="auto"/>
        <w:bottom w:val="none" w:sz="0" w:space="0" w:color="auto"/>
        <w:right w:val="none" w:sz="0" w:space="0" w:color="auto"/>
      </w:divBdr>
    </w:div>
    <w:div w:id="1723558653">
      <w:bodyDiv w:val="1"/>
      <w:marLeft w:val="0"/>
      <w:marRight w:val="0"/>
      <w:marTop w:val="0"/>
      <w:marBottom w:val="0"/>
      <w:divBdr>
        <w:top w:val="none" w:sz="0" w:space="0" w:color="auto"/>
        <w:left w:val="none" w:sz="0" w:space="0" w:color="auto"/>
        <w:bottom w:val="none" w:sz="0" w:space="0" w:color="auto"/>
        <w:right w:val="none" w:sz="0" w:space="0" w:color="auto"/>
      </w:divBdr>
    </w:div>
    <w:div w:id="1725326530">
      <w:bodyDiv w:val="1"/>
      <w:marLeft w:val="0"/>
      <w:marRight w:val="0"/>
      <w:marTop w:val="0"/>
      <w:marBottom w:val="0"/>
      <w:divBdr>
        <w:top w:val="none" w:sz="0" w:space="0" w:color="auto"/>
        <w:left w:val="none" w:sz="0" w:space="0" w:color="auto"/>
        <w:bottom w:val="none" w:sz="0" w:space="0" w:color="auto"/>
        <w:right w:val="none" w:sz="0" w:space="0" w:color="auto"/>
      </w:divBdr>
    </w:div>
    <w:div w:id="1725329920">
      <w:bodyDiv w:val="1"/>
      <w:marLeft w:val="0"/>
      <w:marRight w:val="0"/>
      <w:marTop w:val="0"/>
      <w:marBottom w:val="0"/>
      <w:divBdr>
        <w:top w:val="none" w:sz="0" w:space="0" w:color="auto"/>
        <w:left w:val="none" w:sz="0" w:space="0" w:color="auto"/>
        <w:bottom w:val="none" w:sz="0" w:space="0" w:color="auto"/>
        <w:right w:val="none" w:sz="0" w:space="0" w:color="auto"/>
      </w:divBdr>
    </w:div>
    <w:div w:id="1725369386">
      <w:bodyDiv w:val="1"/>
      <w:marLeft w:val="0"/>
      <w:marRight w:val="0"/>
      <w:marTop w:val="0"/>
      <w:marBottom w:val="0"/>
      <w:divBdr>
        <w:top w:val="none" w:sz="0" w:space="0" w:color="auto"/>
        <w:left w:val="none" w:sz="0" w:space="0" w:color="auto"/>
        <w:bottom w:val="none" w:sz="0" w:space="0" w:color="auto"/>
        <w:right w:val="none" w:sz="0" w:space="0" w:color="auto"/>
      </w:divBdr>
    </w:div>
    <w:div w:id="1725982751">
      <w:bodyDiv w:val="1"/>
      <w:marLeft w:val="0"/>
      <w:marRight w:val="0"/>
      <w:marTop w:val="0"/>
      <w:marBottom w:val="0"/>
      <w:divBdr>
        <w:top w:val="none" w:sz="0" w:space="0" w:color="auto"/>
        <w:left w:val="none" w:sz="0" w:space="0" w:color="auto"/>
        <w:bottom w:val="none" w:sz="0" w:space="0" w:color="auto"/>
        <w:right w:val="none" w:sz="0" w:space="0" w:color="auto"/>
      </w:divBdr>
    </w:div>
    <w:div w:id="1728795493">
      <w:bodyDiv w:val="1"/>
      <w:marLeft w:val="0"/>
      <w:marRight w:val="0"/>
      <w:marTop w:val="0"/>
      <w:marBottom w:val="0"/>
      <w:divBdr>
        <w:top w:val="none" w:sz="0" w:space="0" w:color="auto"/>
        <w:left w:val="none" w:sz="0" w:space="0" w:color="auto"/>
        <w:bottom w:val="none" w:sz="0" w:space="0" w:color="auto"/>
        <w:right w:val="none" w:sz="0" w:space="0" w:color="auto"/>
      </w:divBdr>
    </w:div>
    <w:div w:id="1729180131">
      <w:bodyDiv w:val="1"/>
      <w:marLeft w:val="0"/>
      <w:marRight w:val="0"/>
      <w:marTop w:val="0"/>
      <w:marBottom w:val="0"/>
      <w:divBdr>
        <w:top w:val="none" w:sz="0" w:space="0" w:color="auto"/>
        <w:left w:val="none" w:sz="0" w:space="0" w:color="auto"/>
        <w:bottom w:val="none" w:sz="0" w:space="0" w:color="auto"/>
        <w:right w:val="none" w:sz="0" w:space="0" w:color="auto"/>
      </w:divBdr>
    </w:div>
    <w:div w:id="1729764602">
      <w:bodyDiv w:val="1"/>
      <w:marLeft w:val="0"/>
      <w:marRight w:val="0"/>
      <w:marTop w:val="0"/>
      <w:marBottom w:val="0"/>
      <w:divBdr>
        <w:top w:val="none" w:sz="0" w:space="0" w:color="auto"/>
        <w:left w:val="none" w:sz="0" w:space="0" w:color="auto"/>
        <w:bottom w:val="none" w:sz="0" w:space="0" w:color="auto"/>
        <w:right w:val="none" w:sz="0" w:space="0" w:color="auto"/>
      </w:divBdr>
    </w:div>
    <w:div w:id="1735858290">
      <w:bodyDiv w:val="1"/>
      <w:marLeft w:val="0"/>
      <w:marRight w:val="0"/>
      <w:marTop w:val="0"/>
      <w:marBottom w:val="0"/>
      <w:divBdr>
        <w:top w:val="none" w:sz="0" w:space="0" w:color="auto"/>
        <w:left w:val="none" w:sz="0" w:space="0" w:color="auto"/>
        <w:bottom w:val="none" w:sz="0" w:space="0" w:color="auto"/>
        <w:right w:val="none" w:sz="0" w:space="0" w:color="auto"/>
      </w:divBdr>
    </w:div>
    <w:div w:id="1739471985">
      <w:bodyDiv w:val="1"/>
      <w:marLeft w:val="0"/>
      <w:marRight w:val="0"/>
      <w:marTop w:val="0"/>
      <w:marBottom w:val="0"/>
      <w:divBdr>
        <w:top w:val="none" w:sz="0" w:space="0" w:color="auto"/>
        <w:left w:val="none" w:sz="0" w:space="0" w:color="auto"/>
        <w:bottom w:val="none" w:sz="0" w:space="0" w:color="auto"/>
        <w:right w:val="none" w:sz="0" w:space="0" w:color="auto"/>
      </w:divBdr>
    </w:div>
    <w:div w:id="1740057988">
      <w:bodyDiv w:val="1"/>
      <w:marLeft w:val="0"/>
      <w:marRight w:val="0"/>
      <w:marTop w:val="0"/>
      <w:marBottom w:val="0"/>
      <w:divBdr>
        <w:top w:val="none" w:sz="0" w:space="0" w:color="auto"/>
        <w:left w:val="none" w:sz="0" w:space="0" w:color="auto"/>
        <w:bottom w:val="none" w:sz="0" w:space="0" w:color="auto"/>
        <w:right w:val="none" w:sz="0" w:space="0" w:color="auto"/>
      </w:divBdr>
    </w:div>
    <w:div w:id="1743288531">
      <w:bodyDiv w:val="1"/>
      <w:marLeft w:val="0"/>
      <w:marRight w:val="0"/>
      <w:marTop w:val="0"/>
      <w:marBottom w:val="0"/>
      <w:divBdr>
        <w:top w:val="none" w:sz="0" w:space="0" w:color="auto"/>
        <w:left w:val="none" w:sz="0" w:space="0" w:color="auto"/>
        <w:bottom w:val="none" w:sz="0" w:space="0" w:color="auto"/>
        <w:right w:val="none" w:sz="0" w:space="0" w:color="auto"/>
      </w:divBdr>
    </w:div>
    <w:div w:id="1744373543">
      <w:bodyDiv w:val="1"/>
      <w:marLeft w:val="0"/>
      <w:marRight w:val="0"/>
      <w:marTop w:val="0"/>
      <w:marBottom w:val="0"/>
      <w:divBdr>
        <w:top w:val="none" w:sz="0" w:space="0" w:color="auto"/>
        <w:left w:val="none" w:sz="0" w:space="0" w:color="auto"/>
        <w:bottom w:val="none" w:sz="0" w:space="0" w:color="auto"/>
        <w:right w:val="none" w:sz="0" w:space="0" w:color="auto"/>
      </w:divBdr>
    </w:div>
    <w:div w:id="1745057571">
      <w:bodyDiv w:val="1"/>
      <w:marLeft w:val="0"/>
      <w:marRight w:val="0"/>
      <w:marTop w:val="0"/>
      <w:marBottom w:val="0"/>
      <w:divBdr>
        <w:top w:val="none" w:sz="0" w:space="0" w:color="auto"/>
        <w:left w:val="none" w:sz="0" w:space="0" w:color="auto"/>
        <w:bottom w:val="none" w:sz="0" w:space="0" w:color="auto"/>
        <w:right w:val="none" w:sz="0" w:space="0" w:color="auto"/>
      </w:divBdr>
    </w:div>
    <w:div w:id="1746877746">
      <w:bodyDiv w:val="1"/>
      <w:marLeft w:val="0"/>
      <w:marRight w:val="0"/>
      <w:marTop w:val="0"/>
      <w:marBottom w:val="0"/>
      <w:divBdr>
        <w:top w:val="none" w:sz="0" w:space="0" w:color="auto"/>
        <w:left w:val="none" w:sz="0" w:space="0" w:color="auto"/>
        <w:bottom w:val="none" w:sz="0" w:space="0" w:color="auto"/>
        <w:right w:val="none" w:sz="0" w:space="0" w:color="auto"/>
      </w:divBdr>
    </w:div>
    <w:div w:id="1749382214">
      <w:bodyDiv w:val="1"/>
      <w:marLeft w:val="0"/>
      <w:marRight w:val="0"/>
      <w:marTop w:val="0"/>
      <w:marBottom w:val="0"/>
      <w:divBdr>
        <w:top w:val="none" w:sz="0" w:space="0" w:color="auto"/>
        <w:left w:val="none" w:sz="0" w:space="0" w:color="auto"/>
        <w:bottom w:val="none" w:sz="0" w:space="0" w:color="auto"/>
        <w:right w:val="none" w:sz="0" w:space="0" w:color="auto"/>
      </w:divBdr>
    </w:div>
    <w:div w:id="1750538674">
      <w:bodyDiv w:val="1"/>
      <w:marLeft w:val="0"/>
      <w:marRight w:val="0"/>
      <w:marTop w:val="0"/>
      <w:marBottom w:val="0"/>
      <w:divBdr>
        <w:top w:val="none" w:sz="0" w:space="0" w:color="auto"/>
        <w:left w:val="none" w:sz="0" w:space="0" w:color="auto"/>
        <w:bottom w:val="none" w:sz="0" w:space="0" w:color="auto"/>
        <w:right w:val="none" w:sz="0" w:space="0" w:color="auto"/>
      </w:divBdr>
    </w:div>
    <w:div w:id="1751273732">
      <w:bodyDiv w:val="1"/>
      <w:marLeft w:val="0"/>
      <w:marRight w:val="0"/>
      <w:marTop w:val="0"/>
      <w:marBottom w:val="0"/>
      <w:divBdr>
        <w:top w:val="none" w:sz="0" w:space="0" w:color="auto"/>
        <w:left w:val="none" w:sz="0" w:space="0" w:color="auto"/>
        <w:bottom w:val="none" w:sz="0" w:space="0" w:color="auto"/>
        <w:right w:val="none" w:sz="0" w:space="0" w:color="auto"/>
      </w:divBdr>
    </w:div>
    <w:div w:id="1753966895">
      <w:bodyDiv w:val="1"/>
      <w:marLeft w:val="0"/>
      <w:marRight w:val="0"/>
      <w:marTop w:val="0"/>
      <w:marBottom w:val="0"/>
      <w:divBdr>
        <w:top w:val="none" w:sz="0" w:space="0" w:color="auto"/>
        <w:left w:val="none" w:sz="0" w:space="0" w:color="auto"/>
        <w:bottom w:val="none" w:sz="0" w:space="0" w:color="auto"/>
        <w:right w:val="none" w:sz="0" w:space="0" w:color="auto"/>
      </w:divBdr>
    </w:div>
    <w:div w:id="1754625720">
      <w:bodyDiv w:val="1"/>
      <w:marLeft w:val="0"/>
      <w:marRight w:val="0"/>
      <w:marTop w:val="0"/>
      <w:marBottom w:val="0"/>
      <w:divBdr>
        <w:top w:val="none" w:sz="0" w:space="0" w:color="auto"/>
        <w:left w:val="none" w:sz="0" w:space="0" w:color="auto"/>
        <w:bottom w:val="none" w:sz="0" w:space="0" w:color="auto"/>
        <w:right w:val="none" w:sz="0" w:space="0" w:color="auto"/>
      </w:divBdr>
    </w:div>
    <w:div w:id="1755394768">
      <w:bodyDiv w:val="1"/>
      <w:marLeft w:val="0"/>
      <w:marRight w:val="0"/>
      <w:marTop w:val="0"/>
      <w:marBottom w:val="0"/>
      <w:divBdr>
        <w:top w:val="none" w:sz="0" w:space="0" w:color="auto"/>
        <w:left w:val="none" w:sz="0" w:space="0" w:color="auto"/>
        <w:bottom w:val="none" w:sz="0" w:space="0" w:color="auto"/>
        <w:right w:val="none" w:sz="0" w:space="0" w:color="auto"/>
      </w:divBdr>
    </w:div>
    <w:div w:id="1755543213">
      <w:bodyDiv w:val="1"/>
      <w:marLeft w:val="0"/>
      <w:marRight w:val="0"/>
      <w:marTop w:val="0"/>
      <w:marBottom w:val="0"/>
      <w:divBdr>
        <w:top w:val="none" w:sz="0" w:space="0" w:color="auto"/>
        <w:left w:val="none" w:sz="0" w:space="0" w:color="auto"/>
        <w:bottom w:val="none" w:sz="0" w:space="0" w:color="auto"/>
        <w:right w:val="none" w:sz="0" w:space="0" w:color="auto"/>
      </w:divBdr>
    </w:div>
    <w:div w:id="1755587569">
      <w:bodyDiv w:val="1"/>
      <w:marLeft w:val="0"/>
      <w:marRight w:val="0"/>
      <w:marTop w:val="0"/>
      <w:marBottom w:val="0"/>
      <w:divBdr>
        <w:top w:val="none" w:sz="0" w:space="0" w:color="auto"/>
        <w:left w:val="none" w:sz="0" w:space="0" w:color="auto"/>
        <w:bottom w:val="none" w:sz="0" w:space="0" w:color="auto"/>
        <w:right w:val="none" w:sz="0" w:space="0" w:color="auto"/>
      </w:divBdr>
    </w:div>
    <w:div w:id="1759280812">
      <w:bodyDiv w:val="1"/>
      <w:marLeft w:val="0"/>
      <w:marRight w:val="0"/>
      <w:marTop w:val="0"/>
      <w:marBottom w:val="0"/>
      <w:divBdr>
        <w:top w:val="none" w:sz="0" w:space="0" w:color="auto"/>
        <w:left w:val="none" w:sz="0" w:space="0" w:color="auto"/>
        <w:bottom w:val="none" w:sz="0" w:space="0" w:color="auto"/>
        <w:right w:val="none" w:sz="0" w:space="0" w:color="auto"/>
      </w:divBdr>
    </w:div>
    <w:div w:id="1761172342">
      <w:bodyDiv w:val="1"/>
      <w:marLeft w:val="0"/>
      <w:marRight w:val="0"/>
      <w:marTop w:val="0"/>
      <w:marBottom w:val="0"/>
      <w:divBdr>
        <w:top w:val="none" w:sz="0" w:space="0" w:color="auto"/>
        <w:left w:val="none" w:sz="0" w:space="0" w:color="auto"/>
        <w:bottom w:val="none" w:sz="0" w:space="0" w:color="auto"/>
        <w:right w:val="none" w:sz="0" w:space="0" w:color="auto"/>
      </w:divBdr>
    </w:div>
    <w:div w:id="1767456453">
      <w:bodyDiv w:val="1"/>
      <w:marLeft w:val="0"/>
      <w:marRight w:val="0"/>
      <w:marTop w:val="0"/>
      <w:marBottom w:val="0"/>
      <w:divBdr>
        <w:top w:val="none" w:sz="0" w:space="0" w:color="auto"/>
        <w:left w:val="none" w:sz="0" w:space="0" w:color="auto"/>
        <w:bottom w:val="none" w:sz="0" w:space="0" w:color="auto"/>
        <w:right w:val="none" w:sz="0" w:space="0" w:color="auto"/>
      </w:divBdr>
    </w:div>
    <w:div w:id="1767769612">
      <w:bodyDiv w:val="1"/>
      <w:marLeft w:val="0"/>
      <w:marRight w:val="0"/>
      <w:marTop w:val="0"/>
      <w:marBottom w:val="0"/>
      <w:divBdr>
        <w:top w:val="none" w:sz="0" w:space="0" w:color="auto"/>
        <w:left w:val="none" w:sz="0" w:space="0" w:color="auto"/>
        <w:bottom w:val="none" w:sz="0" w:space="0" w:color="auto"/>
        <w:right w:val="none" w:sz="0" w:space="0" w:color="auto"/>
      </w:divBdr>
    </w:div>
    <w:div w:id="1767992936">
      <w:bodyDiv w:val="1"/>
      <w:marLeft w:val="0"/>
      <w:marRight w:val="0"/>
      <w:marTop w:val="0"/>
      <w:marBottom w:val="0"/>
      <w:divBdr>
        <w:top w:val="none" w:sz="0" w:space="0" w:color="auto"/>
        <w:left w:val="none" w:sz="0" w:space="0" w:color="auto"/>
        <w:bottom w:val="none" w:sz="0" w:space="0" w:color="auto"/>
        <w:right w:val="none" w:sz="0" w:space="0" w:color="auto"/>
      </w:divBdr>
    </w:div>
    <w:div w:id="1770392379">
      <w:bodyDiv w:val="1"/>
      <w:marLeft w:val="0"/>
      <w:marRight w:val="0"/>
      <w:marTop w:val="0"/>
      <w:marBottom w:val="0"/>
      <w:divBdr>
        <w:top w:val="none" w:sz="0" w:space="0" w:color="auto"/>
        <w:left w:val="none" w:sz="0" w:space="0" w:color="auto"/>
        <w:bottom w:val="none" w:sz="0" w:space="0" w:color="auto"/>
        <w:right w:val="none" w:sz="0" w:space="0" w:color="auto"/>
      </w:divBdr>
    </w:div>
    <w:div w:id="1772240063">
      <w:bodyDiv w:val="1"/>
      <w:marLeft w:val="0"/>
      <w:marRight w:val="0"/>
      <w:marTop w:val="0"/>
      <w:marBottom w:val="0"/>
      <w:divBdr>
        <w:top w:val="none" w:sz="0" w:space="0" w:color="auto"/>
        <w:left w:val="none" w:sz="0" w:space="0" w:color="auto"/>
        <w:bottom w:val="none" w:sz="0" w:space="0" w:color="auto"/>
        <w:right w:val="none" w:sz="0" w:space="0" w:color="auto"/>
      </w:divBdr>
    </w:div>
    <w:div w:id="1773087322">
      <w:bodyDiv w:val="1"/>
      <w:marLeft w:val="0"/>
      <w:marRight w:val="0"/>
      <w:marTop w:val="0"/>
      <w:marBottom w:val="0"/>
      <w:divBdr>
        <w:top w:val="none" w:sz="0" w:space="0" w:color="auto"/>
        <w:left w:val="none" w:sz="0" w:space="0" w:color="auto"/>
        <w:bottom w:val="none" w:sz="0" w:space="0" w:color="auto"/>
        <w:right w:val="none" w:sz="0" w:space="0" w:color="auto"/>
      </w:divBdr>
    </w:div>
    <w:div w:id="1775898661">
      <w:bodyDiv w:val="1"/>
      <w:marLeft w:val="0"/>
      <w:marRight w:val="0"/>
      <w:marTop w:val="0"/>
      <w:marBottom w:val="0"/>
      <w:divBdr>
        <w:top w:val="none" w:sz="0" w:space="0" w:color="auto"/>
        <w:left w:val="none" w:sz="0" w:space="0" w:color="auto"/>
        <w:bottom w:val="none" w:sz="0" w:space="0" w:color="auto"/>
        <w:right w:val="none" w:sz="0" w:space="0" w:color="auto"/>
      </w:divBdr>
    </w:div>
    <w:div w:id="1777753016">
      <w:bodyDiv w:val="1"/>
      <w:marLeft w:val="0"/>
      <w:marRight w:val="0"/>
      <w:marTop w:val="0"/>
      <w:marBottom w:val="0"/>
      <w:divBdr>
        <w:top w:val="none" w:sz="0" w:space="0" w:color="auto"/>
        <w:left w:val="none" w:sz="0" w:space="0" w:color="auto"/>
        <w:bottom w:val="none" w:sz="0" w:space="0" w:color="auto"/>
        <w:right w:val="none" w:sz="0" w:space="0" w:color="auto"/>
      </w:divBdr>
    </w:div>
    <w:div w:id="1777869661">
      <w:bodyDiv w:val="1"/>
      <w:marLeft w:val="0"/>
      <w:marRight w:val="0"/>
      <w:marTop w:val="0"/>
      <w:marBottom w:val="0"/>
      <w:divBdr>
        <w:top w:val="none" w:sz="0" w:space="0" w:color="auto"/>
        <w:left w:val="none" w:sz="0" w:space="0" w:color="auto"/>
        <w:bottom w:val="none" w:sz="0" w:space="0" w:color="auto"/>
        <w:right w:val="none" w:sz="0" w:space="0" w:color="auto"/>
      </w:divBdr>
    </w:div>
    <w:div w:id="1778867427">
      <w:bodyDiv w:val="1"/>
      <w:marLeft w:val="0"/>
      <w:marRight w:val="0"/>
      <w:marTop w:val="0"/>
      <w:marBottom w:val="0"/>
      <w:divBdr>
        <w:top w:val="none" w:sz="0" w:space="0" w:color="auto"/>
        <w:left w:val="none" w:sz="0" w:space="0" w:color="auto"/>
        <w:bottom w:val="none" w:sz="0" w:space="0" w:color="auto"/>
        <w:right w:val="none" w:sz="0" w:space="0" w:color="auto"/>
      </w:divBdr>
    </w:div>
    <w:div w:id="1778940890">
      <w:bodyDiv w:val="1"/>
      <w:marLeft w:val="0"/>
      <w:marRight w:val="0"/>
      <w:marTop w:val="0"/>
      <w:marBottom w:val="0"/>
      <w:divBdr>
        <w:top w:val="none" w:sz="0" w:space="0" w:color="auto"/>
        <w:left w:val="none" w:sz="0" w:space="0" w:color="auto"/>
        <w:bottom w:val="none" w:sz="0" w:space="0" w:color="auto"/>
        <w:right w:val="none" w:sz="0" w:space="0" w:color="auto"/>
      </w:divBdr>
    </w:div>
    <w:div w:id="1779907898">
      <w:bodyDiv w:val="1"/>
      <w:marLeft w:val="0"/>
      <w:marRight w:val="0"/>
      <w:marTop w:val="0"/>
      <w:marBottom w:val="0"/>
      <w:divBdr>
        <w:top w:val="none" w:sz="0" w:space="0" w:color="auto"/>
        <w:left w:val="none" w:sz="0" w:space="0" w:color="auto"/>
        <w:bottom w:val="none" w:sz="0" w:space="0" w:color="auto"/>
        <w:right w:val="none" w:sz="0" w:space="0" w:color="auto"/>
      </w:divBdr>
    </w:div>
    <w:div w:id="1780490979">
      <w:bodyDiv w:val="1"/>
      <w:marLeft w:val="0"/>
      <w:marRight w:val="0"/>
      <w:marTop w:val="0"/>
      <w:marBottom w:val="0"/>
      <w:divBdr>
        <w:top w:val="none" w:sz="0" w:space="0" w:color="auto"/>
        <w:left w:val="none" w:sz="0" w:space="0" w:color="auto"/>
        <w:bottom w:val="none" w:sz="0" w:space="0" w:color="auto"/>
        <w:right w:val="none" w:sz="0" w:space="0" w:color="auto"/>
      </w:divBdr>
    </w:div>
    <w:div w:id="1781996084">
      <w:bodyDiv w:val="1"/>
      <w:marLeft w:val="0"/>
      <w:marRight w:val="0"/>
      <w:marTop w:val="0"/>
      <w:marBottom w:val="0"/>
      <w:divBdr>
        <w:top w:val="none" w:sz="0" w:space="0" w:color="auto"/>
        <w:left w:val="none" w:sz="0" w:space="0" w:color="auto"/>
        <w:bottom w:val="none" w:sz="0" w:space="0" w:color="auto"/>
        <w:right w:val="none" w:sz="0" w:space="0" w:color="auto"/>
      </w:divBdr>
    </w:div>
    <w:div w:id="1786190953">
      <w:bodyDiv w:val="1"/>
      <w:marLeft w:val="0"/>
      <w:marRight w:val="0"/>
      <w:marTop w:val="0"/>
      <w:marBottom w:val="0"/>
      <w:divBdr>
        <w:top w:val="none" w:sz="0" w:space="0" w:color="auto"/>
        <w:left w:val="none" w:sz="0" w:space="0" w:color="auto"/>
        <w:bottom w:val="none" w:sz="0" w:space="0" w:color="auto"/>
        <w:right w:val="none" w:sz="0" w:space="0" w:color="auto"/>
      </w:divBdr>
    </w:div>
    <w:div w:id="1793818229">
      <w:bodyDiv w:val="1"/>
      <w:marLeft w:val="0"/>
      <w:marRight w:val="0"/>
      <w:marTop w:val="0"/>
      <w:marBottom w:val="0"/>
      <w:divBdr>
        <w:top w:val="none" w:sz="0" w:space="0" w:color="auto"/>
        <w:left w:val="none" w:sz="0" w:space="0" w:color="auto"/>
        <w:bottom w:val="none" w:sz="0" w:space="0" w:color="auto"/>
        <w:right w:val="none" w:sz="0" w:space="0" w:color="auto"/>
      </w:divBdr>
    </w:div>
    <w:div w:id="1797677617">
      <w:bodyDiv w:val="1"/>
      <w:marLeft w:val="0"/>
      <w:marRight w:val="0"/>
      <w:marTop w:val="0"/>
      <w:marBottom w:val="0"/>
      <w:divBdr>
        <w:top w:val="none" w:sz="0" w:space="0" w:color="auto"/>
        <w:left w:val="none" w:sz="0" w:space="0" w:color="auto"/>
        <w:bottom w:val="none" w:sz="0" w:space="0" w:color="auto"/>
        <w:right w:val="none" w:sz="0" w:space="0" w:color="auto"/>
      </w:divBdr>
    </w:div>
    <w:div w:id="1798791493">
      <w:bodyDiv w:val="1"/>
      <w:marLeft w:val="0"/>
      <w:marRight w:val="0"/>
      <w:marTop w:val="0"/>
      <w:marBottom w:val="0"/>
      <w:divBdr>
        <w:top w:val="none" w:sz="0" w:space="0" w:color="auto"/>
        <w:left w:val="none" w:sz="0" w:space="0" w:color="auto"/>
        <w:bottom w:val="none" w:sz="0" w:space="0" w:color="auto"/>
        <w:right w:val="none" w:sz="0" w:space="0" w:color="auto"/>
      </w:divBdr>
    </w:div>
    <w:div w:id="1799494082">
      <w:bodyDiv w:val="1"/>
      <w:marLeft w:val="0"/>
      <w:marRight w:val="0"/>
      <w:marTop w:val="0"/>
      <w:marBottom w:val="0"/>
      <w:divBdr>
        <w:top w:val="none" w:sz="0" w:space="0" w:color="auto"/>
        <w:left w:val="none" w:sz="0" w:space="0" w:color="auto"/>
        <w:bottom w:val="none" w:sz="0" w:space="0" w:color="auto"/>
        <w:right w:val="none" w:sz="0" w:space="0" w:color="auto"/>
      </w:divBdr>
    </w:div>
    <w:div w:id="1800877977">
      <w:bodyDiv w:val="1"/>
      <w:marLeft w:val="0"/>
      <w:marRight w:val="0"/>
      <w:marTop w:val="0"/>
      <w:marBottom w:val="0"/>
      <w:divBdr>
        <w:top w:val="none" w:sz="0" w:space="0" w:color="auto"/>
        <w:left w:val="none" w:sz="0" w:space="0" w:color="auto"/>
        <w:bottom w:val="none" w:sz="0" w:space="0" w:color="auto"/>
        <w:right w:val="none" w:sz="0" w:space="0" w:color="auto"/>
      </w:divBdr>
    </w:div>
    <w:div w:id="1801023800">
      <w:bodyDiv w:val="1"/>
      <w:marLeft w:val="0"/>
      <w:marRight w:val="0"/>
      <w:marTop w:val="0"/>
      <w:marBottom w:val="0"/>
      <w:divBdr>
        <w:top w:val="none" w:sz="0" w:space="0" w:color="auto"/>
        <w:left w:val="none" w:sz="0" w:space="0" w:color="auto"/>
        <w:bottom w:val="none" w:sz="0" w:space="0" w:color="auto"/>
        <w:right w:val="none" w:sz="0" w:space="0" w:color="auto"/>
      </w:divBdr>
    </w:div>
    <w:div w:id="1802502802">
      <w:bodyDiv w:val="1"/>
      <w:marLeft w:val="0"/>
      <w:marRight w:val="0"/>
      <w:marTop w:val="0"/>
      <w:marBottom w:val="0"/>
      <w:divBdr>
        <w:top w:val="none" w:sz="0" w:space="0" w:color="auto"/>
        <w:left w:val="none" w:sz="0" w:space="0" w:color="auto"/>
        <w:bottom w:val="none" w:sz="0" w:space="0" w:color="auto"/>
        <w:right w:val="none" w:sz="0" w:space="0" w:color="auto"/>
      </w:divBdr>
    </w:div>
    <w:div w:id="1806656275">
      <w:bodyDiv w:val="1"/>
      <w:marLeft w:val="0"/>
      <w:marRight w:val="0"/>
      <w:marTop w:val="0"/>
      <w:marBottom w:val="0"/>
      <w:divBdr>
        <w:top w:val="none" w:sz="0" w:space="0" w:color="auto"/>
        <w:left w:val="none" w:sz="0" w:space="0" w:color="auto"/>
        <w:bottom w:val="none" w:sz="0" w:space="0" w:color="auto"/>
        <w:right w:val="none" w:sz="0" w:space="0" w:color="auto"/>
      </w:divBdr>
    </w:div>
    <w:div w:id="1806968662">
      <w:bodyDiv w:val="1"/>
      <w:marLeft w:val="0"/>
      <w:marRight w:val="0"/>
      <w:marTop w:val="0"/>
      <w:marBottom w:val="0"/>
      <w:divBdr>
        <w:top w:val="none" w:sz="0" w:space="0" w:color="auto"/>
        <w:left w:val="none" w:sz="0" w:space="0" w:color="auto"/>
        <w:bottom w:val="none" w:sz="0" w:space="0" w:color="auto"/>
        <w:right w:val="none" w:sz="0" w:space="0" w:color="auto"/>
      </w:divBdr>
    </w:div>
    <w:div w:id="1809781420">
      <w:bodyDiv w:val="1"/>
      <w:marLeft w:val="0"/>
      <w:marRight w:val="0"/>
      <w:marTop w:val="0"/>
      <w:marBottom w:val="0"/>
      <w:divBdr>
        <w:top w:val="none" w:sz="0" w:space="0" w:color="auto"/>
        <w:left w:val="none" w:sz="0" w:space="0" w:color="auto"/>
        <w:bottom w:val="none" w:sz="0" w:space="0" w:color="auto"/>
        <w:right w:val="none" w:sz="0" w:space="0" w:color="auto"/>
      </w:divBdr>
    </w:div>
    <w:div w:id="1814906331">
      <w:bodyDiv w:val="1"/>
      <w:marLeft w:val="0"/>
      <w:marRight w:val="0"/>
      <w:marTop w:val="0"/>
      <w:marBottom w:val="0"/>
      <w:divBdr>
        <w:top w:val="none" w:sz="0" w:space="0" w:color="auto"/>
        <w:left w:val="none" w:sz="0" w:space="0" w:color="auto"/>
        <w:bottom w:val="none" w:sz="0" w:space="0" w:color="auto"/>
        <w:right w:val="none" w:sz="0" w:space="0" w:color="auto"/>
      </w:divBdr>
    </w:div>
    <w:div w:id="1814981877">
      <w:bodyDiv w:val="1"/>
      <w:marLeft w:val="0"/>
      <w:marRight w:val="0"/>
      <w:marTop w:val="0"/>
      <w:marBottom w:val="0"/>
      <w:divBdr>
        <w:top w:val="none" w:sz="0" w:space="0" w:color="auto"/>
        <w:left w:val="none" w:sz="0" w:space="0" w:color="auto"/>
        <w:bottom w:val="none" w:sz="0" w:space="0" w:color="auto"/>
        <w:right w:val="none" w:sz="0" w:space="0" w:color="auto"/>
      </w:divBdr>
    </w:div>
    <w:div w:id="1816069524">
      <w:bodyDiv w:val="1"/>
      <w:marLeft w:val="0"/>
      <w:marRight w:val="0"/>
      <w:marTop w:val="0"/>
      <w:marBottom w:val="0"/>
      <w:divBdr>
        <w:top w:val="none" w:sz="0" w:space="0" w:color="auto"/>
        <w:left w:val="none" w:sz="0" w:space="0" w:color="auto"/>
        <w:bottom w:val="none" w:sz="0" w:space="0" w:color="auto"/>
        <w:right w:val="none" w:sz="0" w:space="0" w:color="auto"/>
      </w:divBdr>
    </w:div>
    <w:div w:id="1820608352">
      <w:bodyDiv w:val="1"/>
      <w:marLeft w:val="0"/>
      <w:marRight w:val="0"/>
      <w:marTop w:val="0"/>
      <w:marBottom w:val="0"/>
      <w:divBdr>
        <w:top w:val="none" w:sz="0" w:space="0" w:color="auto"/>
        <w:left w:val="none" w:sz="0" w:space="0" w:color="auto"/>
        <w:bottom w:val="none" w:sz="0" w:space="0" w:color="auto"/>
        <w:right w:val="none" w:sz="0" w:space="0" w:color="auto"/>
      </w:divBdr>
    </w:div>
    <w:div w:id="1820884271">
      <w:bodyDiv w:val="1"/>
      <w:marLeft w:val="0"/>
      <w:marRight w:val="0"/>
      <w:marTop w:val="0"/>
      <w:marBottom w:val="0"/>
      <w:divBdr>
        <w:top w:val="none" w:sz="0" w:space="0" w:color="auto"/>
        <w:left w:val="none" w:sz="0" w:space="0" w:color="auto"/>
        <w:bottom w:val="none" w:sz="0" w:space="0" w:color="auto"/>
        <w:right w:val="none" w:sz="0" w:space="0" w:color="auto"/>
      </w:divBdr>
    </w:div>
    <w:div w:id="1824809422">
      <w:bodyDiv w:val="1"/>
      <w:marLeft w:val="0"/>
      <w:marRight w:val="0"/>
      <w:marTop w:val="0"/>
      <w:marBottom w:val="0"/>
      <w:divBdr>
        <w:top w:val="none" w:sz="0" w:space="0" w:color="auto"/>
        <w:left w:val="none" w:sz="0" w:space="0" w:color="auto"/>
        <w:bottom w:val="none" w:sz="0" w:space="0" w:color="auto"/>
        <w:right w:val="none" w:sz="0" w:space="0" w:color="auto"/>
      </w:divBdr>
    </w:div>
    <w:div w:id="1825584092">
      <w:bodyDiv w:val="1"/>
      <w:marLeft w:val="0"/>
      <w:marRight w:val="0"/>
      <w:marTop w:val="0"/>
      <w:marBottom w:val="0"/>
      <w:divBdr>
        <w:top w:val="none" w:sz="0" w:space="0" w:color="auto"/>
        <w:left w:val="none" w:sz="0" w:space="0" w:color="auto"/>
        <w:bottom w:val="none" w:sz="0" w:space="0" w:color="auto"/>
        <w:right w:val="none" w:sz="0" w:space="0" w:color="auto"/>
      </w:divBdr>
    </w:div>
    <w:div w:id="1827085299">
      <w:bodyDiv w:val="1"/>
      <w:marLeft w:val="0"/>
      <w:marRight w:val="0"/>
      <w:marTop w:val="0"/>
      <w:marBottom w:val="0"/>
      <w:divBdr>
        <w:top w:val="none" w:sz="0" w:space="0" w:color="auto"/>
        <w:left w:val="none" w:sz="0" w:space="0" w:color="auto"/>
        <w:bottom w:val="none" w:sz="0" w:space="0" w:color="auto"/>
        <w:right w:val="none" w:sz="0" w:space="0" w:color="auto"/>
      </w:divBdr>
    </w:div>
    <w:div w:id="1827670316">
      <w:bodyDiv w:val="1"/>
      <w:marLeft w:val="0"/>
      <w:marRight w:val="0"/>
      <w:marTop w:val="0"/>
      <w:marBottom w:val="0"/>
      <w:divBdr>
        <w:top w:val="none" w:sz="0" w:space="0" w:color="auto"/>
        <w:left w:val="none" w:sz="0" w:space="0" w:color="auto"/>
        <w:bottom w:val="none" w:sz="0" w:space="0" w:color="auto"/>
        <w:right w:val="none" w:sz="0" w:space="0" w:color="auto"/>
      </w:divBdr>
    </w:div>
    <w:div w:id="1828979123">
      <w:bodyDiv w:val="1"/>
      <w:marLeft w:val="0"/>
      <w:marRight w:val="0"/>
      <w:marTop w:val="0"/>
      <w:marBottom w:val="0"/>
      <w:divBdr>
        <w:top w:val="none" w:sz="0" w:space="0" w:color="auto"/>
        <w:left w:val="none" w:sz="0" w:space="0" w:color="auto"/>
        <w:bottom w:val="none" w:sz="0" w:space="0" w:color="auto"/>
        <w:right w:val="none" w:sz="0" w:space="0" w:color="auto"/>
      </w:divBdr>
    </w:div>
    <w:div w:id="1836260840">
      <w:bodyDiv w:val="1"/>
      <w:marLeft w:val="0"/>
      <w:marRight w:val="0"/>
      <w:marTop w:val="0"/>
      <w:marBottom w:val="0"/>
      <w:divBdr>
        <w:top w:val="none" w:sz="0" w:space="0" w:color="auto"/>
        <w:left w:val="none" w:sz="0" w:space="0" w:color="auto"/>
        <w:bottom w:val="none" w:sz="0" w:space="0" w:color="auto"/>
        <w:right w:val="none" w:sz="0" w:space="0" w:color="auto"/>
      </w:divBdr>
    </w:div>
    <w:div w:id="1836384984">
      <w:bodyDiv w:val="1"/>
      <w:marLeft w:val="0"/>
      <w:marRight w:val="0"/>
      <w:marTop w:val="0"/>
      <w:marBottom w:val="0"/>
      <w:divBdr>
        <w:top w:val="none" w:sz="0" w:space="0" w:color="auto"/>
        <w:left w:val="none" w:sz="0" w:space="0" w:color="auto"/>
        <w:bottom w:val="none" w:sz="0" w:space="0" w:color="auto"/>
        <w:right w:val="none" w:sz="0" w:space="0" w:color="auto"/>
      </w:divBdr>
    </w:div>
    <w:div w:id="1836451637">
      <w:bodyDiv w:val="1"/>
      <w:marLeft w:val="0"/>
      <w:marRight w:val="0"/>
      <w:marTop w:val="0"/>
      <w:marBottom w:val="0"/>
      <w:divBdr>
        <w:top w:val="none" w:sz="0" w:space="0" w:color="auto"/>
        <w:left w:val="none" w:sz="0" w:space="0" w:color="auto"/>
        <w:bottom w:val="none" w:sz="0" w:space="0" w:color="auto"/>
        <w:right w:val="none" w:sz="0" w:space="0" w:color="auto"/>
      </w:divBdr>
    </w:div>
    <w:div w:id="1838186490">
      <w:bodyDiv w:val="1"/>
      <w:marLeft w:val="0"/>
      <w:marRight w:val="0"/>
      <w:marTop w:val="0"/>
      <w:marBottom w:val="0"/>
      <w:divBdr>
        <w:top w:val="none" w:sz="0" w:space="0" w:color="auto"/>
        <w:left w:val="none" w:sz="0" w:space="0" w:color="auto"/>
        <w:bottom w:val="none" w:sz="0" w:space="0" w:color="auto"/>
        <w:right w:val="none" w:sz="0" w:space="0" w:color="auto"/>
      </w:divBdr>
    </w:div>
    <w:div w:id="1842235866">
      <w:bodyDiv w:val="1"/>
      <w:marLeft w:val="0"/>
      <w:marRight w:val="0"/>
      <w:marTop w:val="0"/>
      <w:marBottom w:val="0"/>
      <w:divBdr>
        <w:top w:val="none" w:sz="0" w:space="0" w:color="auto"/>
        <w:left w:val="none" w:sz="0" w:space="0" w:color="auto"/>
        <w:bottom w:val="none" w:sz="0" w:space="0" w:color="auto"/>
        <w:right w:val="none" w:sz="0" w:space="0" w:color="auto"/>
      </w:divBdr>
    </w:div>
    <w:div w:id="1843425848">
      <w:bodyDiv w:val="1"/>
      <w:marLeft w:val="0"/>
      <w:marRight w:val="0"/>
      <w:marTop w:val="0"/>
      <w:marBottom w:val="0"/>
      <w:divBdr>
        <w:top w:val="none" w:sz="0" w:space="0" w:color="auto"/>
        <w:left w:val="none" w:sz="0" w:space="0" w:color="auto"/>
        <w:bottom w:val="none" w:sz="0" w:space="0" w:color="auto"/>
        <w:right w:val="none" w:sz="0" w:space="0" w:color="auto"/>
      </w:divBdr>
    </w:div>
    <w:div w:id="1843855881">
      <w:bodyDiv w:val="1"/>
      <w:marLeft w:val="0"/>
      <w:marRight w:val="0"/>
      <w:marTop w:val="0"/>
      <w:marBottom w:val="0"/>
      <w:divBdr>
        <w:top w:val="none" w:sz="0" w:space="0" w:color="auto"/>
        <w:left w:val="none" w:sz="0" w:space="0" w:color="auto"/>
        <w:bottom w:val="none" w:sz="0" w:space="0" w:color="auto"/>
        <w:right w:val="none" w:sz="0" w:space="0" w:color="auto"/>
      </w:divBdr>
    </w:div>
    <w:div w:id="1845509165">
      <w:bodyDiv w:val="1"/>
      <w:marLeft w:val="0"/>
      <w:marRight w:val="0"/>
      <w:marTop w:val="0"/>
      <w:marBottom w:val="0"/>
      <w:divBdr>
        <w:top w:val="none" w:sz="0" w:space="0" w:color="auto"/>
        <w:left w:val="none" w:sz="0" w:space="0" w:color="auto"/>
        <w:bottom w:val="none" w:sz="0" w:space="0" w:color="auto"/>
        <w:right w:val="none" w:sz="0" w:space="0" w:color="auto"/>
      </w:divBdr>
    </w:div>
    <w:div w:id="1845512748">
      <w:bodyDiv w:val="1"/>
      <w:marLeft w:val="0"/>
      <w:marRight w:val="0"/>
      <w:marTop w:val="0"/>
      <w:marBottom w:val="0"/>
      <w:divBdr>
        <w:top w:val="none" w:sz="0" w:space="0" w:color="auto"/>
        <w:left w:val="none" w:sz="0" w:space="0" w:color="auto"/>
        <w:bottom w:val="none" w:sz="0" w:space="0" w:color="auto"/>
        <w:right w:val="none" w:sz="0" w:space="0" w:color="auto"/>
      </w:divBdr>
    </w:div>
    <w:div w:id="1847816731">
      <w:bodyDiv w:val="1"/>
      <w:marLeft w:val="0"/>
      <w:marRight w:val="0"/>
      <w:marTop w:val="0"/>
      <w:marBottom w:val="0"/>
      <w:divBdr>
        <w:top w:val="none" w:sz="0" w:space="0" w:color="auto"/>
        <w:left w:val="none" w:sz="0" w:space="0" w:color="auto"/>
        <w:bottom w:val="none" w:sz="0" w:space="0" w:color="auto"/>
        <w:right w:val="none" w:sz="0" w:space="0" w:color="auto"/>
      </w:divBdr>
    </w:div>
    <w:div w:id="1850018142">
      <w:bodyDiv w:val="1"/>
      <w:marLeft w:val="0"/>
      <w:marRight w:val="0"/>
      <w:marTop w:val="0"/>
      <w:marBottom w:val="0"/>
      <w:divBdr>
        <w:top w:val="none" w:sz="0" w:space="0" w:color="auto"/>
        <w:left w:val="none" w:sz="0" w:space="0" w:color="auto"/>
        <w:bottom w:val="none" w:sz="0" w:space="0" w:color="auto"/>
        <w:right w:val="none" w:sz="0" w:space="0" w:color="auto"/>
      </w:divBdr>
    </w:div>
    <w:div w:id="1853301413">
      <w:bodyDiv w:val="1"/>
      <w:marLeft w:val="0"/>
      <w:marRight w:val="0"/>
      <w:marTop w:val="0"/>
      <w:marBottom w:val="0"/>
      <w:divBdr>
        <w:top w:val="none" w:sz="0" w:space="0" w:color="auto"/>
        <w:left w:val="none" w:sz="0" w:space="0" w:color="auto"/>
        <w:bottom w:val="none" w:sz="0" w:space="0" w:color="auto"/>
        <w:right w:val="none" w:sz="0" w:space="0" w:color="auto"/>
      </w:divBdr>
    </w:div>
    <w:div w:id="1856190187">
      <w:bodyDiv w:val="1"/>
      <w:marLeft w:val="0"/>
      <w:marRight w:val="0"/>
      <w:marTop w:val="0"/>
      <w:marBottom w:val="0"/>
      <w:divBdr>
        <w:top w:val="none" w:sz="0" w:space="0" w:color="auto"/>
        <w:left w:val="none" w:sz="0" w:space="0" w:color="auto"/>
        <w:bottom w:val="none" w:sz="0" w:space="0" w:color="auto"/>
        <w:right w:val="none" w:sz="0" w:space="0" w:color="auto"/>
      </w:divBdr>
    </w:div>
    <w:div w:id="1856845609">
      <w:bodyDiv w:val="1"/>
      <w:marLeft w:val="0"/>
      <w:marRight w:val="0"/>
      <w:marTop w:val="0"/>
      <w:marBottom w:val="0"/>
      <w:divBdr>
        <w:top w:val="none" w:sz="0" w:space="0" w:color="auto"/>
        <w:left w:val="none" w:sz="0" w:space="0" w:color="auto"/>
        <w:bottom w:val="none" w:sz="0" w:space="0" w:color="auto"/>
        <w:right w:val="none" w:sz="0" w:space="0" w:color="auto"/>
      </w:divBdr>
    </w:div>
    <w:div w:id="1858036578">
      <w:bodyDiv w:val="1"/>
      <w:marLeft w:val="0"/>
      <w:marRight w:val="0"/>
      <w:marTop w:val="0"/>
      <w:marBottom w:val="0"/>
      <w:divBdr>
        <w:top w:val="none" w:sz="0" w:space="0" w:color="auto"/>
        <w:left w:val="none" w:sz="0" w:space="0" w:color="auto"/>
        <w:bottom w:val="none" w:sz="0" w:space="0" w:color="auto"/>
        <w:right w:val="none" w:sz="0" w:space="0" w:color="auto"/>
      </w:divBdr>
    </w:div>
    <w:div w:id="1861774743">
      <w:bodyDiv w:val="1"/>
      <w:marLeft w:val="0"/>
      <w:marRight w:val="0"/>
      <w:marTop w:val="0"/>
      <w:marBottom w:val="0"/>
      <w:divBdr>
        <w:top w:val="none" w:sz="0" w:space="0" w:color="auto"/>
        <w:left w:val="none" w:sz="0" w:space="0" w:color="auto"/>
        <w:bottom w:val="none" w:sz="0" w:space="0" w:color="auto"/>
        <w:right w:val="none" w:sz="0" w:space="0" w:color="auto"/>
      </w:divBdr>
    </w:div>
    <w:div w:id="1862232399">
      <w:bodyDiv w:val="1"/>
      <w:marLeft w:val="0"/>
      <w:marRight w:val="0"/>
      <w:marTop w:val="0"/>
      <w:marBottom w:val="0"/>
      <w:divBdr>
        <w:top w:val="none" w:sz="0" w:space="0" w:color="auto"/>
        <w:left w:val="none" w:sz="0" w:space="0" w:color="auto"/>
        <w:bottom w:val="none" w:sz="0" w:space="0" w:color="auto"/>
        <w:right w:val="none" w:sz="0" w:space="0" w:color="auto"/>
      </w:divBdr>
    </w:div>
    <w:div w:id="1865635670">
      <w:bodyDiv w:val="1"/>
      <w:marLeft w:val="0"/>
      <w:marRight w:val="0"/>
      <w:marTop w:val="0"/>
      <w:marBottom w:val="0"/>
      <w:divBdr>
        <w:top w:val="none" w:sz="0" w:space="0" w:color="auto"/>
        <w:left w:val="none" w:sz="0" w:space="0" w:color="auto"/>
        <w:bottom w:val="none" w:sz="0" w:space="0" w:color="auto"/>
        <w:right w:val="none" w:sz="0" w:space="0" w:color="auto"/>
      </w:divBdr>
    </w:div>
    <w:div w:id="1867136835">
      <w:bodyDiv w:val="1"/>
      <w:marLeft w:val="0"/>
      <w:marRight w:val="0"/>
      <w:marTop w:val="0"/>
      <w:marBottom w:val="0"/>
      <w:divBdr>
        <w:top w:val="none" w:sz="0" w:space="0" w:color="auto"/>
        <w:left w:val="none" w:sz="0" w:space="0" w:color="auto"/>
        <w:bottom w:val="none" w:sz="0" w:space="0" w:color="auto"/>
        <w:right w:val="none" w:sz="0" w:space="0" w:color="auto"/>
      </w:divBdr>
    </w:div>
    <w:div w:id="1867789994">
      <w:bodyDiv w:val="1"/>
      <w:marLeft w:val="0"/>
      <w:marRight w:val="0"/>
      <w:marTop w:val="0"/>
      <w:marBottom w:val="0"/>
      <w:divBdr>
        <w:top w:val="none" w:sz="0" w:space="0" w:color="auto"/>
        <w:left w:val="none" w:sz="0" w:space="0" w:color="auto"/>
        <w:bottom w:val="none" w:sz="0" w:space="0" w:color="auto"/>
        <w:right w:val="none" w:sz="0" w:space="0" w:color="auto"/>
      </w:divBdr>
    </w:div>
    <w:div w:id="1869488859">
      <w:bodyDiv w:val="1"/>
      <w:marLeft w:val="0"/>
      <w:marRight w:val="0"/>
      <w:marTop w:val="0"/>
      <w:marBottom w:val="0"/>
      <w:divBdr>
        <w:top w:val="none" w:sz="0" w:space="0" w:color="auto"/>
        <w:left w:val="none" w:sz="0" w:space="0" w:color="auto"/>
        <w:bottom w:val="none" w:sz="0" w:space="0" w:color="auto"/>
        <w:right w:val="none" w:sz="0" w:space="0" w:color="auto"/>
      </w:divBdr>
    </w:div>
    <w:div w:id="1871142657">
      <w:bodyDiv w:val="1"/>
      <w:marLeft w:val="0"/>
      <w:marRight w:val="0"/>
      <w:marTop w:val="0"/>
      <w:marBottom w:val="0"/>
      <w:divBdr>
        <w:top w:val="none" w:sz="0" w:space="0" w:color="auto"/>
        <w:left w:val="none" w:sz="0" w:space="0" w:color="auto"/>
        <w:bottom w:val="none" w:sz="0" w:space="0" w:color="auto"/>
        <w:right w:val="none" w:sz="0" w:space="0" w:color="auto"/>
      </w:divBdr>
    </w:div>
    <w:div w:id="1871527004">
      <w:bodyDiv w:val="1"/>
      <w:marLeft w:val="0"/>
      <w:marRight w:val="0"/>
      <w:marTop w:val="0"/>
      <w:marBottom w:val="0"/>
      <w:divBdr>
        <w:top w:val="none" w:sz="0" w:space="0" w:color="auto"/>
        <w:left w:val="none" w:sz="0" w:space="0" w:color="auto"/>
        <w:bottom w:val="none" w:sz="0" w:space="0" w:color="auto"/>
        <w:right w:val="none" w:sz="0" w:space="0" w:color="auto"/>
      </w:divBdr>
    </w:div>
    <w:div w:id="1873302683">
      <w:bodyDiv w:val="1"/>
      <w:marLeft w:val="0"/>
      <w:marRight w:val="0"/>
      <w:marTop w:val="0"/>
      <w:marBottom w:val="0"/>
      <w:divBdr>
        <w:top w:val="none" w:sz="0" w:space="0" w:color="auto"/>
        <w:left w:val="none" w:sz="0" w:space="0" w:color="auto"/>
        <w:bottom w:val="none" w:sz="0" w:space="0" w:color="auto"/>
        <w:right w:val="none" w:sz="0" w:space="0" w:color="auto"/>
      </w:divBdr>
    </w:div>
    <w:div w:id="1874538353">
      <w:bodyDiv w:val="1"/>
      <w:marLeft w:val="0"/>
      <w:marRight w:val="0"/>
      <w:marTop w:val="0"/>
      <w:marBottom w:val="0"/>
      <w:divBdr>
        <w:top w:val="none" w:sz="0" w:space="0" w:color="auto"/>
        <w:left w:val="none" w:sz="0" w:space="0" w:color="auto"/>
        <w:bottom w:val="none" w:sz="0" w:space="0" w:color="auto"/>
        <w:right w:val="none" w:sz="0" w:space="0" w:color="auto"/>
      </w:divBdr>
    </w:div>
    <w:div w:id="1874877014">
      <w:bodyDiv w:val="1"/>
      <w:marLeft w:val="0"/>
      <w:marRight w:val="0"/>
      <w:marTop w:val="0"/>
      <w:marBottom w:val="0"/>
      <w:divBdr>
        <w:top w:val="none" w:sz="0" w:space="0" w:color="auto"/>
        <w:left w:val="none" w:sz="0" w:space="0" w:color="auto"/>
        <w:bottom w:val="none" w:sz="0" w:space="0" w:color="auto"/>
        <w:right w:val="none" w:sz="0" w:space="0" w:color="auto"/>
      </w:divBdr>
    </w:div>
    <w:div w:id="1875457167">
      <w:bodyDiv w:val="1"/>
      <w:marLeft w:val="0"/>
      <w:marRight w:val="0"/>
      <w:marTop w:val="0"/>
      <w:marBottom w:val="0"/>
      <w:divBdr>
        <w:top w:val="none" w:sz="0" w:space="0" w:color="auto"/>
        <w:left w:val="none" w:sz="0" w:space="0" w:color="auto"/>
        <w:bottom w:val="none" w:sz="0" w:space="0" w:color="auto"/>
        <w:right w:val="none" w:sz="0" w:space="0" w:color="auto"/>
      </w:divBdr>
    </w:div>
    <w:div w:id="1876892119">
      <w:bodyDiv w:val="1"/>
      <w:marLeft w:val="0"/>
      <w:marRight w:val="0"/>
      <w:marTop w:val="0"/>
      <w:marBottom w:val="0"/>
      <w:divBdr>
        <w:top w:val="none" w:sz="0" w:space="0" w:color="auto"/>
        <w:left w:val="none" w:sz="0" w:space="0" w:color="auto"/>
        <w:bottom w:val="none" w:sz="0" w:space="0" w:color="auto"/>
        <w:right w:val="none" w:sz="0" w:space="0" w:color="auto"/>
      </w:divBdr>
    </w:div>
    <w:div w:id="1877423101">
      <w:bodyDiv w:val="1"/>
      <w:marLeft w:val="0"/>
      <w:marRight w:val="0"/>
      <w:marTop w:val="0"/>
      <w:marBottom w:val="0"/>
      <w:divBdr>
        <w:top w:val="none" w:sz="0" w:space="0" w:color="auto"/>
        <w:left w:val="none" w:sz="0" w:space="0" w:color="auto"/>
        <w:bottom w:val="none" w:sz="0" w:space="0" w:color="auto"/>
        <w:right w:val="none" w:sz="0" w:space="0" w:color="auto"/>
      </w:divBdr>
    </w:div>
    <w:div w:id="1877497540">
      <w:bodyDiv w:val="1"/>
      <w:marLeft w:val="0"/>
      <w:marRight w:val="0"/>
      <w:marTop w:val="0"/>
      <w:marBottom w:val="0"/>
      <w:divBdr>
        <w:top w:val="none" w:sz="0" w:space="0" w:color="auto"/>
        <w:left w:val="none" w:sz="0" w:space="0" w:color="auto"/>
        <w:bottom w:val="none" w:sz="0" w:space="0" w:color="auto"/>
        <w:right w:val="none" w:sz="0" w:space="0" w:color="auto"/>
      </w:divBdr>
    </w:div>
    <w:div w:id="1879001898">
      <w:bodyDiv w:val="1"/>
      <w:marLeft w:val="0"/>
      <w:marRight w:val="0"/>
      <w:marTop w:val="0"/>
      <w:marBottom w:val="0"/>
      <w:divBdr>
        <w:top w:val="none" w:sz="0" w:space="0" w:color="auto"/>
        <w:left w:val="none" w:sz="0" w:space="0" w:color="auto"/>
        <w:bottom w:val="none" w:sz="0" w:space="0" w:color="auto"/>
        <w:right w:val="none" w:sz="0" w:space="0" w:color="auto"/>
      </w:divBdr>
    </w:div>
    <w:div w:id="1882553824">
      <w:bodyDiv w:val="1"/>
      <w:marLeft w:val="0"/>
      <w:marRight w:val="0"/>
      <w:marTop w:val="0"/>
      <w:marBottom w:val="0"/>
      <w:divBdr>
        <w:top w:val="none" w:sz="0" w:space="0" w:color="auto"/>
        <w:left w:val="none" w:sz="0" w:space="0" w:color="auto"/>
        <w:bottom w:val="none" w:sz="0" w:space="0" w:color="auto"/>
        <w:right w:val="none" w:sz="0" w:space="0" w:color="auto"/>
      </w:divBdr>
    </w:div>
    <w:div w:id="1885409798">
      <w:bodyDiv w:val="1"/>
      <w:marLeft w:val="0"/>
      <w:marRight w:val="0"/>
      <w:marTop w:val="0"/>
      <w:marBottom w:val="0"/>
      <w:divBdr>
        <w:top w:val="none" w:sz="0" w:space="0" w:color="auto"/>
        <w:left w:val="none" w:sz="0" w:space="0" w:color="auto"/>
        <w:bottom w:val="none" w:sz="0" w:space="0" w:color="auto"/>
        <w:right w:val="none" w:sz="0" w:space="0" w:color="auto"/>
      </w:divBdr>
    </w:div>
    <w:div w:id="1886526034">
      <w:bodyDiv w:val="1"/>
      <w:marLeft w:val="0"/>
      <w:marRight w:val="0"/>
      <w:marTop w:val="0"/>
      <w:marBottom w:val="0"/>
      <w:divBdr>
        <w:top w:val="none" w:sz="0" w:space="0" w:color="auto"/>
        <w:left w:val="none" w:sz="0" w:space="0" w:color="auto"/>
        <w:bottom w:val="none" w:sz="0" w:space="0" w:color="auto"/>
        <w:right w:val="none" w:sz="0" w:space="0" w:color="auto"/>
      </w:divBdr>
    </w:div>
    <w:div w:id="1886869412">
      <w:bodyDiv w:val="1"/>
      <w:marLeft w:val="0"/>
      <w:marRight w:val="0"/>
      <w:marTop w:val="0"/>
      <w:marBottom w:val="0"/>
      <w:divBdr>
        <w:top w:val="none" w:sz="0" w:space="0" w:color="auto"/>
        <w:left w:val="none" w:sz="0" w:space="0" w:color="auto"/>
        <w:bottom w:val="none" w:sz="0" w:space="0" w:color="auto"/>
        <w:right w:val="none" w:sz="0" w:space="0" w:color="auto"/>
      </w:divBdr>
    </w:div>
    <w:div w:id="1889415822">
      <w:bodyDiv w:val="1"/>
      <w:marLeft w:val="0"/>
      <w:marRight w:val="0"/>
      <w:marTop w:val="0"/>
      <w:marBottom w:val="0"/>
      <w:divBdr>
        <w:top w:val="none" w:sz="0" w:space="0" w:color="auto"/>
        <w:left w:val="none" w:sz="0" w:space="0" w:color="auto"/>
        <w:bottom w:val="none" w:sz="0" w:space="0" w:color="auto"/>
        <w:right w:val="none" w:sz="0" w:space="0" w:color="auto"/>
      </w:divBdr>
    </w:div>
    <w:div w:id="1892887474">
      <w:bodyDiv w:val="1"/>
      <w:marLeft w:val="0"/>
      <w:marRight w:val="0"/>
      <w:marTop w:val="0"/>
      <w:marBottom w:val="0"/>
      <w:divBdr>
        <w:top w:val="none" w:sz="0" w:space="0" w:color="auto"/>
        <w:left w:val="none" w:sz="0" w:space="0" w:color="auto"/>
        <w:bottom w:val="none" w:sz="0" w:space="0" w:color="auto"/>
        <w:right w:val="none" w:sz="0" w:space="0" w:color="auto"/>
      </w:divBdr>
    </w:div>
    <w:div w:id="1897201895">
      <w:bodyDiv w:val="1"/>
      <w:marLeft w:val="0"/>
      <w:marRight w:val="0"/>
      <w:marTop w:val="0"/>
      <w:marBottom w:val="0"/>
      <w:divBdr>
        <w:top w:val="none" w:sz="0" w:space="0" w:color="auto"/>
        <w:left w:val="none" w:sz="0" w:space="0" w:color="auto"/>
        <w:bottom w:val="none" w:sz="0" w:space="0" w:color="auto"/>
        <w:right w:val="none" w:sz="0" w:space="0" w:color="auto"/>
      </w:divBdr>
    </w:div>
    <w:div w:id="1898739856">
      <w:bodyDiv w:val="1"/>
      <w:marLeft w:val="0"/>
      <w:marRight w:val="0"/>
      <w:marTop w:val="0"/>
      <w:marBottom w:val="0"/>
      <w:divBdr>
        <w:top w:val="none" w:sz="0" w:space="0" w:color="auto"/>
        <w:left w:val="none" w:sz="0" w:space="0" w:color="auto"/>
        <w:bottom w:val="none" w:sz="0" w:space="0" w:color="auto"/>
        <w:right w:val="none" w:sz="0" w:space="0" w:color="auto"/>
      </w:divBdr>
    </w:div>
    <w:div w:id="1900900914">
      <w:bodyDiv w:val="1"/>
      <w:marLeft w:val="0"/>
      <w:marRight w:val="0"/>
      <w:marTop w:val="0"/>
      <w:marBottom w:val="0"/>
      <w:divBdr>
        <w:top w:val="none" w:sz="0" w:space="0" w:color="auto"/>
        <w:left w:val="none" w:sz="0" w:space="0" w:color="auto"/>
        <w:bottom w:val="none" w:sz="0" w:space="0" w:color="auto"/>
        <w:right w:val="none" w:sz="0" w:space="0" w:color="auto"/>
      </w:divBdr>
    </w:div>
    <w:div w:id="1902516923">
      <w:bodyDiv w:val="1"/>
      <w:marLeft w:val="0"/>
      <w:marRight w:val="0"/>
      <w:marTop w:val="0"/>
      <w:marBottom w:val="0"/>
      <w:divBdr>
        <w:top w:val="none" w:sz="0" w:space="0" w:color="auto"/>
        <w:left w:val="none" w:sz="0" w:space="0" w:color="auto"/>
        <w:bottom w:val="none" w:sz="0" w:space="0" w:color="auto"/>
        <w:right w:val="none" w:sz="0" w:space="0" w:color="auto"/>
      </w:divBdr>
    </w:div>
    <w:div w:id="1902984729">
      <w:bodyDiv w:val="1"/>
      <w:marLeft w:val="0"/>
      <w:marRight w:val="0"/>
      <w:marTop w:val="0"/>
      <w:marBottom w:val="0"/>
      <w:divBdr>
        <w:top w:val="none" w:sz="0" w:space="0" w:color="auto"/>
        <w:left w:val="none" w:sz="0" w:space="0" w:color="auto"/>
        <w:bottom w:val="none" w:sz="0" w:space="0" w:color="auto"/>
        <w:right w:val="none" w:sz="0" w:space="0" w:color="auto"/>
      </w:divBdr>
    </w:div>
    <w:div w:id="1904098417">
      <w:bodyDiv w:val="1"/>
      <w:marLeft w:val="0"/>
      <w:marRight w:val="0"/>
      <w:marTop w:val="0"/>
      <w:marBottom w:val="0"/>
      <w:divBdr>
        <w:top w:val="none" w:sz="0" w:space="0" w:color="auto"/>
        <w:left w:val="none" w:sz="0" w:space="0" w:color="auto"/>
        <w:bottom w:val="none" w:sz="0" w:space="0" w:color="auto"/>
        <w:right w:val="none" w:sz="0" w:space="0" w:color="auto"/>
      </w:divBdr>
    </w:div>
    <w:div w:id="1904369092">
      <w:bodyDiv w:val="1"/>
      <w:marLeft w:val="0"/>
      <w:marRight w:val="0"/>
      <w:marTop w:val="0"/>
      <w:marBottom w:val="0"/>
      <w:divBdr>
        <w:top w:val="none" w:sz="0" w:space="0" w:color="auto"/>
        <w:left w:val="none" w:sz="0" w:space="0" w:color="auto"/>
        <w:bottom w:val="none" w:sz="0" w:space="0" w:color="auto"/>
        <w:right w:val="none" w:sz="0" w:space="0" w:color="auto"/>
      </w:divBdr>
    </w:div>
    <w:div w:id="1906333651">
      <w:bodyDiv w:val="1"/>
      <w:marLeft w:val="0"/>
      <w:marRight w:val="0"/>
      <w:marTop w:val="0"/>
      <w:marBottom w:val="0"/>
      <w:divBdr>
        <w:top w:val="none" w:sz="0" w:space="0" w:color="auto"/>
        <w:left w:val="none" w:sz="0" w:space="0" w:color="auto"/>
        <w:bottom w:val="none" w:sz="0" w:space="0" w:color="auto"/>
        <w:right w:val="none" w:sz="0" w:space="0" w:color="auto"/>
      </w:divBdr>
    </w:div>
    <w:div w:id="1907640434">
      <w:bodyDiv w:val="1"/>
      <w:marLeft w:val="0"/>
      <w:marRight w:val="0"/>
      <w:marTop w:val="0"/>
      <w:marBottom w:val="0"/>
      <w:divBdr>
        <w:top w:val="none" w:sz="0" w:space="0" w:color="auto"/>
        <w:left w:val="none" w:sz="0" w:space="0" w:color="auto"/>
        <w:bottom w:val="none" w:sz="0" w:space="0" w:color="auto"/>
        <w:right w:val="none" w:sz="0" w:space="0" w:color="auto"/>
      </w:divBdr>
    </w:div>
    <w:div w:id="1909996080">
      <w:bodyDiv w:val="1"/>
      <w:marLeft w:val="0"/>
      <w:marRight w:val="0"/>
      <w:marTop w:val="0"/>
      <w:marBottom w:val="0"/>
      <w:divBdr>
        <w:top w:val="none" w:sz="0" w:space="0" w:color="auto"/>
        <w:left w:val="none" w:sz="0" w:space="0" w:color="auto"/>
        <w:bottom w:val="none" w:sz="0" w:space="0" w:color="auto"/>
        <w:right w:val="none" w:sz="0" w:space="0" w:color="auto"/>
      </w:divBdr>
    </w:div>
    <w:div w:id="1910387945">
      <w:bodyDiv w:val="1"/>
      <w:marLeft w:val="0"/>
      <w:marRight w:val="0"/>
      <w:marTop w:val="0"/>
      <w:marBottom w:val="0"/>
      <w:divBdr>
        <w:top w:val="none" w:sz="0" w:space="0" w:color="auto"/>
        <w:left w:val="none" w:sz="0" w:space="0" w:color="auto"/>
        <w:bottom w:val="none" w:sz="0" w:space="0" w:color="auto"/>
        <w:right w:val="none" w:sz="0" w:space="0" w:color="auto"/>
      </w:divBdr>
    </w:div>
    <w:div w:id="1911497148">
      <w:bodyDiv w:val="1"/>
      <w:marLeft w:val="0"/>
      <w:marRight w:val="0"/>
      <w:marTop w:val="0"/>
      <w:marBottom w:val="0"/>
      <w:divBdr>
        <w:top w:val="none" w:sz="0" w:space="0" w:color="auto"/>
        <w:left w:val="none" w:sz="0" w:space="0" w:color="auto"/>
        <w:bottom w:val="none" w:sz="0" w:space="0" w:color="auto"/>
        <w:right w:val="none" w:sz="0" w:space="0" w:color="auto"/>
      </w:divBdr>
    </w:div>
    <w:div w:id="1913005891">
      <w:bodyDiv w:val="1"/>
      <w:marLeft w:val="0"/>
      <w:marRight w:val="0"/>
      <w:marTop w:val="0"/>
      <w:marBottom w:val="0"/>
      <w:divBdr>
        <w:top w:val="none" w:sz="0" w:space="0" w:color="auto"/>
        <w:left w:val="none" w:sz="0" w:space="0" w:color="auto"/>
        <w:bottom w:val="none" w:sz="0" w:space="0" w:color="auto"/>
        <w:right w:val="none" w:sz="0" w:space="0" w:color="auto"/>
      </w:divBdr>
    </w:div>
    <w:div w:id="1920481285">
      <w:bodyDiv w:val="1"/>
      <w:marLeft w:val="0"/>
      <w:marRight w:val="0"/>
      <w:marTop w:val="0"/>
      <w:marBottom w:val="0"/>
      <w:divBdr>
        <w:top w:val="none" w:sz="0" w:space="0" w:color="auto"/>
        <w:left w:val="none" w:sz="0" w:space="0" w:color="auto"/>
        <w:bottom w:val="none" w:sz="0" w:space="0" w:color="auto"/>
        <w:right w:val="none" w:sz="0" w:space="0" w:color="auto"/>
      </w:divBdr>
    </w:div>
    <w:div w:id="1921284178">
      <w:bodyDiv w:val="1"/>
      <w:marLeft w:val="0"/>
      <w:marRight w:val="0"/>
      <w:marTop w:val="0"/>
      <w:marBottom w:val="0"/>
      <w:divBdr>
        <w:top w:val="none" w:sz="0" w:space="0" w:color="auto"/>
        <w:left w:val="none" w:sz="0" w:space="0" w:color="auto"/>
        <w:bottom w:val="none" w:sz="0" w:space="0" w:color="auto"/>
        <w:right w:val="none" w:sz="0" w:space="0" w:color="auto"/>
      </w:divBdr>
    </w:div>
    <w:div w:id="1922981253">
      <w:bodyDiv w:val="1"/>
      <w:marLeft w:val="0"/>
      <w:marRight w:val="0"/>
      <w:marTop w:val="0"/>
      <w:marBottom w:val="0"/>
      <w:divBdr>
        <w:top w:val="none" w:sz="0" w:space="0" w:color="auto"/>
        <w:left w:val="none" w:sz="0" w:space="0" w:color="auto"/>
        <w:bottom w:val="none" w:sz="0" w:space="0" w:color="auto"/>
        <w:right w:val="none" w:sz="0" w:space="0" w:color="auto"/>
      </w:divBdr>
    </w:div>
    <w:div w:id="1926913133">
      <w:bodyDiv w:val="1"/>
      <w:marLeft w:val="0"/>
      <w:marRight w:val="0"/>
      <w:marTop w:val="0"/>
      <w:marBottom w:val="0"/>
      <w:divBdr>
        <w:top w:val="none" w:sz="0" w:space="0" w:color="auto"/>
        <w:left w:val="none" w:sz="0" w:space="0" w:color="auto"/>
        <w:bottom w:val="none" w:sz="0" w:space="0" w:color="auto"/>
        <w:right w:val="none" w:sz="0" w:space="0" w:color="auto"/>
      </w:divBdr>
    </w:div>
    <w:div w:id="1927886729">
      <w:bodyDiv w:val="1"/>
      <w:marLeft w:val="0"/>
      <w:marRight w:val="0"/>
      <w:marTop w:val="0"/>
      <w:marBottom w:val="0"/>
      <w:divBdr>
        <w:top w:val="none" w:sz="0" w:space="0" w:color="auto"/>
        <w:left w:val="none" w:sz="0" w:space="0" w:color="auto"/>
        <w:bottom w:val="none" w:sz="0" w:space="0" w:color="auto"/>
        <w:right w:val="none" w:sz="0" w:space="0" w:color="auto"/>
      </w:divBdr>
    </w:div>
    <w:div w:id="1928532514">
      <w:bodyDiv w:val="1"/>
      <w:marLeft w:val="0"/>
      <w:marRight w:val="0"/>
      <w:marTop w:val="0"/>
      <w:marBottom w:val="0"/>
      <w:divBdr>
        <w:top w:val="none" w:sz="0" w:space="0" w:color="auto"/>
        <w:left w:val="none" w:sz="0" w:space="0" w:color="auto"/>
        <w:bottom w:val="none" w:sz="0" w:space="0" w:color="auto"/>
        <w:right w:val="none" w:sz="0" w:space="0" w:color="auto"/>
      </w:divBdr>
    </w:div>
    <w:div w:id="1931356587">
      <w:bodyDiv w:val="1"/>
      <w:marLeft w:val="0"/>
      <w:marRight w:val="0"/>
      <w:marTop w:val="0"/>
      <w:marBottom w:val="0"/>
      <w:divBdr>
        <w:top w:val="none" w:sz="0" w:space="0" w:color="auto"/>
        <w:left w:val="none" w:sz="0" w:space="0" w:color="auto"/>
        <w:bottom w:val="none" w:sz="0" w:space="0" w:color="auto"/>
        <w:right w:val="none" w:sz="0" w:space="0" w:color="auto"/>
      </w:divBdr>
    </w:div>
    <w:div w:id="1933053099">
      <w:bodyDiv w:val="1"/>
      <w:marLeft w:val="0"/>
      <w:marRight w:val="0"/>
      <w:marTop w:val="0"/>
      <w:marBottom w:val="0"/>
      <w:divBdr>
        <w:top w:val="none" w:sz="0" w:space="0" w:color="auto"/>
        <w:left w:val="none" w:sz="0" w:space="0" w:color="auto"/>
        <w:bottom w:val="none" w:sz="0" w:space="0" w:color="auto"/>
        <w:right w:val="none" w:sz="0" w:space="0" w:color="auto"/>
      </w:divBdr>
    </w:div>
    <w:div w:id="1935740452">
      <w:bodyDiv w:val="1"/>
      <w:marLeft w:val="0"/>
      <w:marRight w:val="0"/>
      <w:marTop w:val="0"/>
      <w:marBottom w:val="0"/>
      <w:divBdr>
        <w:top w:val="none" w:sz="0" w:space="0" w:color="auto"/>
        <w:left w:val="none" w:sz="0" w:space="0" w:color="auto"/>
        <w:bottom w:val="none" w:sz="0" w:space="0" w:color="auto"/>
        <w:right w:val="none" w:sz="0" w:space="0" w:color="auto"/>
      </w:divBdr>
    </w:div>
    <w:div w:id="1939097763">
      <w:bodyDiv w:val="1"/>
      <w:marLeft w:val="0"/>
      <w:marRight w:val="0"/>
      <w:marTop w:val="0"/>
      <w:marBottom w:val="0"/>
      <w:divBdr>
        <w:top w:val="none" w:sz="0" w:space="0" w:color="auto"/>
        <w:left w:val="none" w:sz="0" w:space="0" w:color="auto"/>
        <w:bottom w:val="none" w:sz="0" w:space="0" w:color="auto"/>
        <w:right w:val="none" w:sz="0" w:space="0" w:color="auto"/>
      </w:divBdr>
    </w:div>
    <w:div w:id="1939753901">
      <w:bodyDiv w:val="1"/>
      <w:marLeft w:val="0"/>
      <w:marRight w:val="0"/>
      <w:marTop w:val="0"/>
      <w:marBottom w:val="0"/>
      <w:divBdr>
        <w:top w:val="none" w:sz="0" w:space="0" w:color="auto"/>
        <w:left w:val="none" w:sz="0" w:space="0" w:color="auto"/>
        <w:bottom w:val="none" w:sz="0" w:space="0" w:color="auto"/>
        <w:right w:val="none" w:sz="0" w:space="0" w:color="auto"/>
      </w:divBdr>
    </w:div>
    <w:div w:id="1940143403">
      <w:bodyDiv w:val="1"/>
      <w:marLeft w:val="0"/>
      <w:marRight w:val="0"/>
      <w:marTop w:val="0"/>
      <w:marBottom w:val="0"/>
      <w:divBdr>
        <w:top w:val="none" w:sz="0" w:space="0" w:color="auto"/>
        <w:left w:val="none" w:sz="0" w:space="0" w:color="auto"/>
        <w:bottom w:val="none" w:sz="0" w:space="0" w:color="auto"/>
        <w:right w:val="none" w:sz="0" w:space="0" w:color="auto"/>
      </w:divBdr>
    </w:div>
    <w:div w:id="1941133421">
      <w:bodyDiv w:val="1"/>
      <w:marLeft w:val="0"/>
      <w:marRight w:val="0"/>
      <w:marTop w:val="0"/>
      <w:marBottom w:val="0"/>
      <w:divBdr>
        <w:top w:val="none" w:sz="0" w:space="0" w:color="auto"/>
        <w:left w:val="none" w:sz="0" w:space="0" w:color="auto"/>
        <w:bottom w:val="none" w:sz="0" w:space="0" w:color="auto"/>
        <w:right w:val="none" w:sz="0" w:space="0" w:color="auto"/>
      </w:divBdr>
    </w:div>
    <w:div w:id="1945309308">
      <w:bodyDiv w:val="1"/>
      <w:marLeft w:val="0"/>
      <w:marRight w:val="0"/>
      <w:marTop w:val="0"/>
      <w:marBottom w:val="0"/>
      <w:divBdr>
        <w:top w:val="none" w:sz="0" w:space="0" w:color="auto"/>
        <w:left w:val="none" w:sz="0" w:space="0" w:color="auto"/>
        <w:bottom w:val="none" w:sz="0" w:space="0" w:color="auto"/>
        <w:right w:val="none" w:sz="0" w:space="0" w:color="auto"/>
      </w:divBdr>
    </w:div>
    <w:div w:id="1947887620">
      <w:bodyDiv w:val="1"/>
      <w:marLeft w:val="0"/>
      <w:marRight w:val="0"/>
      <w:marTop w:val="0"/>
      <w:marBottom w:val="0"/>
      <w:divBdr>
        <w:top w:val="none" w:sz="0" w:space="0" w:color="auto"/>
        <w:left w:val="none" w:sz="0" w:space="0" w:color="auto"/>
        <w:bottom w:val="none" w:sz="0" w:space="0" w:color="auto"/>
        <w:right w:val="none" w:sz="0" w:space="0" w:color="auto"/>
      </w:divBdr>
    </w:div>
    <w:div w:id="1949118483">
      <w:bodyDiv w:val="1"/>
      <w:marLeft w:val="0"/>
      <w:marRight w:val="0"/>
      <w:marTop w:val="0"/>
      <w:marBottom w:val="0"/>
      <w:divBdr>
        <w:top w:val="none" w:sz="0" w:space="0" w:color="auto"/>
        <w:left w:val="none" w:sz="0" w:space="0" w:color="auto"/>
        <w:bottom w:val="none" w:sz="0" w:space="0" w:color="auto"/>
        <w:right w:val="none" w:sz="0" w:space="0" w:color="auto"/>
      </w:divBdr>
    </w:div>
    <w:div w:id="1949925292">
      <w:bodyDiv w:val="1"/>
      <w:marLeft w:val="0"/>
      <w:marRight w:val="0"/>
      <w:marTop w:val="0"/>
      <w:marBottom w:val="0"/>
      <w:divBdr>
        <w:top w:val="none" w:sz="0" w:space="0" w:color="auto"/>
        <w:left w:val="none" w:sz="0" w:space="0" w:color="auto"/>
        <w:bottom w:val="none" w:sz="0" w:space="0" w:color="auto"/>
        <w:right w:val="none" w:sz="0" w:space="0" w:color="auto"/>
      </w:divBdr>
    </w:div>
    <w:div w:id="1952856934">
      <w:bodyDiv w:val="1"/>
      <w:marLeft w:val="0"/>
      <w:marRight w:val="0"/>
      <w:marTop w:val="0"/>
      <w:marBottom w:val="0"/>
      <w:divBdr>
        <w:top w:val="none" w:sz="0" w:space="0" w:color="auto"/>
        <w:left w:val="none" w:sz="0" w:space="0" w:color="auto"/>
        <w:bottom w:val="none" w:sz="0" w:space="0" w:color="auto"/>
        <w:right w:val="none" w:sz="0" w:space="0" w:color="auto"/>
      </w:divBdr>
    </w:div>
    <w:div w:id="1953318388">
      <w:bodyDiv w:val="1"/>
      <w:marLeft w:val="0"/>
      <w:marRight w:val="0"/>
      <w:marTop w:val="0"/>
      <w:marBottom w:val="0"/>
      <w:divBdr>
        <w:top w:val="none" w:sz="0" w:space="0" w:color="auto"/>
        <w:left w:val="none" w:sz="0" w:space="0" w:color="auto"/>
        <w:bottom w:val="none" w:sz="0" w:space="0" w:color="auto"/>
        <w:right w:val="none" w:sz="0" w:space="0" w:color="auto"/>
      </w:divBdr>
    </w:div>
    <w:div w:id="1953393714">
      <w:bodyDiv w:val="1"/>
      <w:marLeft w:val="0"/>
      <w:marRight w:val="0"/>
      <w:marTop w:val="0"/>
      <w:marBottom w:val="0"/>
      <w:divBdr>
        <w:top w:val="none" w:sz="0" w:space="0" w:color="auto"/>
        <w:left w:val="none" w:sz="0" w:space="0" w:color="auto"/>
        <w:bottom w:val="none" w:sz="0" w:space="0" w:color="auto"/>
        <w:right w:val="none" w:sz="0" w:space="0" w:color="auto"/>
      </w:divBdr>
    </w:div>
    <w:div w:id="1954820176">
      <w:bodyDiv w:val="1"/>
      <w:marLeft w:val="0"/>
      <w:marRight w:val="0"/>
      <w:marTop w:val="0"/>
      <w:marBottom w:val="0"/>
      <w:divBdr>
        <w:top w:val="none" w:sz="0" w:space="0" w:color="auto"/>
        <w:left w:val="none" w:sz="0" w:space="0" w:color="auto"/>
        <w:bottom w:val="none" w:sz="0" w:space="0" w:color="auto"/>
        <w:right w:val="none" w:sz="0" w:space="0" w:color="auto"/>
      </w:divBdr>
    </w:div>
    <w:div w:id="1956792989">
      <w:bodyDiv w:val="1"/>
      <w:marLeft w:val="0"/>
      <w:marRight w:val="0"/>
      <w:marTop w:val="0"/>
      <w:marBottom w:val="0"/>
      <w:divBdr>
        <w:top w:val="none" w:sz="0" w:space="0" w:color="auto"/>
        <w:left w:val="none" w:sz="0" w:space="0" w:color="auto"/>
        <w:bottom w:val="none" w:sz="0" w:space="0" w:color="auto"/>
        <w:right w:val="none" w:sz="0" w:space="0" w:color="auto"/>
      </w:divBdr>
    </w:div>
    <w:div w:id="1957835661">
      <w:bodyDiv w:val="1"/>
      <w:marLeft w:val="0"/>
      <w:marRight w:val="0"/>
      <w:marTop w:val="0"/>
      <w:marBottom w:val="0"/>
      <w:divBdr>
        <w:top w:val="none" w:sz="0" w:space="0" w:color="auto"/>
        <w:left w:val="none" w:sz="0" w:space="0" w:color="auto"/>
        <w:bottom w:val="none" w:sz="0" w:space="0" w:color="auto"/>
        <w:right w:val="none" w:sz="0" w:space="0" w:color="auto"/>
      </w:divBdr>
    </w:div>
    <w:div w:id="1958639035">
      <w:bodyDiv w:val="1"/>
      <w:marLeft w:val="0"/>
      <w:marRight w:val="0"/>
      <w:marTop w:val="0"/>
      <w:marBottom w:val="0"/>
      <w:divBdr>
        <w:top w:val="none" w:sz="0" w:space="0" w:color="auto"/>
        <w:left w:val="none" w:sz="0" w:space="0" w:color="auto"/>
        <w:bottom w:val="none" w:sz="0" w:space="0" w:color="auto"/>
        <w:right w:val="none" w:sz="0" w:space="0" w:color="auto"/>
      </w:divBdr>
    </w:div>
    <w:div w:id="1960529814">
      <w:bodyDiv w:val="1"/>
      <w:marLeft w:val="0"/>
      <w:marRight w:val="0"/>
      <w:marTop w:val="0"/>
      <w:marBottom w:val="0"/>
      <w:divBdr>
        <w:top w:val="none" w:sz="0" w:space="0" w:color="auto"/>
        <w:left w:val="none" w:sz="0" w:space="0" w:color="auto"/>
        <w:bottom w:val="none" w:sz="0" w:space="0" w:color="auto"/>
        <w:right w:val="none" w:sz="0" w:space="0" w:color="auto"/>
      </w:divBdr>
    </w:div>
    <w:div w:id="1962955337">
      <w:bodyDiv w:val="1"/>
      <w:marLeft w:val="0"/>
      <w:marRight w:val="0"/>
      <w:marTop w:val="0"/>
      <w:marBottom w:val="0"/>
      <w:divBdr>
        <w:top w:val="none" w:sz="0" w:space="0" w:color="auto"/>
        <w:left w:val="none" w:sz="0" w:space="0" w:color="auto"/>
        <w:bottom w:val="none" w:sz="0" w:space="0" w:color="auto"/>
        <w:right w:val="none" w:sz="0" w:space="0" w:color="auto"/>
      </w:divBdr>
    </w:div>
    <w:div w:id="1963421366">
      <w:bodyDiv w:val="1"/>
      <w:marLeft w:val="0"/>
      <w:marRight w:val="0"/>
      <w:marTop w:val="0"/>
      <w:marBottom w:val="0"/>
      <w:divBdr>
        <w:top w:val="none" w:sz="0" w:space="0" w:color="auto"/>
        <w:left w:val="none" w:sz="0" w:space="0" w:color="auto"/>
        <w:bottom w:val="none" w:sz="0" w:space="0" w:color="auto"/>
        <w:right w:val="none" w:sz="0" w:space="0" w:color="auto"/>
      </w:divBdr>
    </w:div>
    <w:div w:id="1964118299">
      <w:bodyDiv w:val="1"/>
      <w:marLeft w:val="0"/>
      <w:marRight w:val="0"/>
      <w:marTop w:val="0"/>
      <w:marBottom w:val="0"/>
      <w:divBdr>
        <w:top w:val="none" w:sz="0" w:space="0" w:color="auto"/>
        <w:left w:val="none" w:sz="0" w:space="0" w:color="auto"/>
        <w:bottom w:val="none" w:sz="0" w:space="0" w:color="auto"/>
        <w:right w:val="none" w:sz="0" w:space="0" w:color="auto"/>
      </w:divBdr>
    </w:div>
    <w:div w:id="1964386122">
      <w:bodyDiv w:val="1"/>
      <w:marLeft w:val="0"/>
      <w:marRight w:val="0"/>
      <w:marTop w:val="0"/>
      <w:marBottom w:val="0"/>
      <w:divBdr>
        <w:top w:val="none" w:sz="0" w:space="0" w:color="auto"/>
        <w:left w:val="none" w:sz="0" w:space="0" w:color="auto"/>
        <w:bottom w:val="none" w:sz="0" w:space="0" w:color="auto"/>
        <w:right w:val="none" w:sz="0" w:space="0" w:color="auto"/>
      </w:divBdr>
    </w:div>
    <w:div w:id="1967734456">
      <w:bodyDiv w:val="1"/>
      <w:marLeft w:val="0"/>
      <w:marRight w:val="0"/>
      <w:marTop w:val="0"/>
      <w:marBottom w:val="0"/>
      <w:divBdr>
        <w:top w:val="none" w:sz="0" w:space="0" w:color="auto"/>
        <w:left w:val="none" w:sz="0" w:space="0" w:color="auto"/>
        <w:bottom w:val="none" w:sz="0" w:space="0" w:color="auto"/>
        <w:right w:val="none" w:sz="0" w:space="0" w:color="auto"/>
      </w:divBdr>
    </w:div>
    <w:div w:id="1970433426">
      <w:bodyDiv w:val="1"/>
      <w:marLeft w:val="0"/>
      <w:marRight w:val="0"/>
      <w:marTop w:val="0"/>
      <w:marBottom w:val="0"/>
      <w:divBdr>
        <w:top w:val="none" w:sz="0" w:space="0" w:color="auto"/>
        <w:left w:val="none" w:sz="0" w:space="0" w:color="auto"/>
        <w:bottom w:val="none" w:sz="0" w:space="0" w:color="auto"/>
        <w:right w:val="none" w:sz="0" w:space="0" w:color="auto"/>
      </w:divBdr>
    </w:div>
    <w:div w:id="1973093874">
      <w:bodyDiv w:val="1"/>
      <w:marLeft w:val="0"/>
      <w:marRight w:val="0"/>
      <w:marTop w:val="0"/>
      <w:marBottom w:val="0"/>
      <w:divBdr>
        <w:top w:val="none" w:sz="0" w:space="0" w:color="auto"/>
        <w:left w:val="none" w:sz="0" w:space="0" w:color="auto"/>
        <w:bottom w:val="none" w:sz="0" w:space="0" w:color="auto"/>
        <w:right w:val="none" w:sz="0" w:space="0" w:color="auto"/>
      </w:divBdr>
    </w:div>
    <w:div w:id="1975523237">
      <w:bodyDiv w:val="1"/>
      <w:marLeft w:val="0"/>
      <w:marRight w:val="0"/>
      <w:marTop w:val="0"/>
      <w:marBottom w:val="0"/>
      <w:divBdr>
        <w:top w:val="none" w:sz="0" w:space="0" w:color="auto"/>
        <w:left w:val="none" w:sz="0" w:space="0" w:color="auto"/>
        <w:bottom w:val="none" w:sz="0" w:space="0" w:color="auto"/>
        <w:right w:val="none" w:sz="0" w:space="0" w:color="auto"/>
      </w:divBdr>
    </w:div>
    <w:div w:id="1976139385">
      <w:bodyDiv w:val="1"/>
      <w:marLeft w:val="0"/>
      <w:marRight w:val="0"/>
      <w:marTop w:val="0"/>
      <w:marBottom w:val="0"/>
      <w:divBdr>
        <w:top w:val="none" w:sz="0" w:space="0" w:color="auto"/>
        <w:left w:val="none" w:sz="0" w:space="0" w:color="auto"/>
        <w:bottom w:val="none" w:sz="0" w:space="0" w:color="auto"/>
        <w:right w:val="none" w:sz="0" w:space="0" w:color="auto"/>
      </w:divBdr>
    </w:div>
    <w:div w:id="1980257234">
      <w:bodyDiv w:val="1"/>
      <w:marLeft w:val="0"/>
      <w:marRight w:val="0"/>
      <w:marTop w:val="0"/>
      <w:marBottom w:val="0"/>
      <w:divBdr>
        <w:top w:val="none" w:sz="0" w:space="0" w:color="auto"/>
        <w:left w:val="none" w:sz="0" w:space="0" w:color="auto"/>
        <w:bottom w:val="none" w:sz="0" w:space="0" w:color="auto"/>
        <w:right w:val="none" w:sz="0" w:space="0" w:color="auto"/>
      </w:divBdr>
    </w:div>
    <w:div w:id="1980452357">
      <w:bodyDiv w:val="1"/>
      <w:marLeft w:val="0"/>
      <w:marRight w:val="0"/>
      <w:marTop w:val="0"/>
      <w:marBottom w:val="0"/>
      <w:divBdr>
        <w:top w:val="none" w:sz="0" w:space="0" w:color="auto"/>
        <w:left w:val="none" w:sz="0" w:space="0" w:color="auto"/>
        <w:bottom w:val="none" w:sz="0" w:space="0" w:color="auto"/>
        <w:right w:val="none" w:sz="0" w:space="0" w:color="auto"/>
      </w:divBdr>
    </w:div>
    <w:div w:id="1982340941">
      <w:bodyDiv w:val="1"/>
      <w:marLeft w:val="0"/>
      <w:marRight w:val="0"/>
      <w:marTop w:val="0"/>
      <w:marBottom w:val="0"/>
      <w:divBdr>
        <w:top w:val="none" w:sz="0" w:space="0" w:color="auto"/>
        <w:left w:val="none" w:sz="0" w:space="0" w:color="auto"/>
        <w:bottom w:val="none" w:sz="0" w:space="0" w:color="auto"/>
        <w:right w:val="none" w:sz="0" w:space="0" w:color="auto"/>
      </w:divBdr>
    </w:div>
    <w:div w:id="1982686810">
      <w:bodyDiv w:val="1"/>
      <w:marLeft w:val="0"/>
      <w:marRight w:val="0"/>
      <w:marTop w:val="0"/>
      <w:marBottom w:val="0"/>
      <w:divBdr>
        <w:top w:val="none" w:sz="0" w:space="0" w:color="auto"/>
        <w:left w:val="none" w:sz="0" w:space="0" w:color="auto"/>
        <w:bottom w:val="none" w:sz="0" w:space="0" w:color="auto"/>
        <w:right w:val="none" w:sz="0" w:space="0" w:color="auto"/>
      </w:divBdr>
    </w:div>
    <w:div w:id="1984462464">
      <w:bodyDiv w:val="1"/>
      <w:marLeft w:val="0"/>
      <w:marRight w:val="0"/>
      <w:marTop w:val="0"/>
      <w:marBottom w:val="0"/>
      <w:divBdr>
        <w:top w:val="none" w:sz="0" w:space="0" w:color="auto"/>
        <w:left w:val="none" w:sz="0" w:space="0" w:color="auto"/>
        <w:bottom w:val="none" w:sz="0" w:space="0" w:color="auto"/>
        <w:right w:val="none" w:sz="0" w:space="0" w:color="auto"/>
      </w:divBdr>
    </w:div>
    <w:div w:id="1984580059">
      <w:bodyDiv w:val="1"/>
      <w:marLeft w:val="0"/>
      <w:marRight w:val="0"/>
      <w:marTop w:val="0"/>
      <w:marBottom w:val="0"/>
      <w:divBdr>
        <w:top w:val="none" w:sz="0" w:space="0" w:color="auto"/>
        <w:left w:val="none" w:sz="0" w:space="0" w:color="auto"/>
        <w:bottom w:val="none" w:sz="0" w:space="0" w:color="auto"/>
        <w:right w:val="none" w:sz="0" w:space="0" w:color="auto"/>
      </w:divBdr>
    </w:div>
    <w:div w:id="1986934339">
      <w:bodyDiv w:val="1"/>
      <w:marLeft w:val="0"/>
      <w:marRight w:val="0"/>
      <w:marTop w:val="0"/>
      <w:marBottom w:val="0"/>
      <w:divBdr>
        <w:top w:val="none" w:sz="0" w:space="0" w:color="auto"/>
        <w:left w:val="none" w:sz="0" w:space="0" w:color="auto"/>
        <w:bottom w:val="none" w:sz="0" w:space="0" w:color="auto"/>
        <w:right w:val="none" w:sz="0" w:space="0" w:color="auto"/>
      </w:divBdr>
    </w:div>
    <w:div w:id="1988050748">
      <w:bodyDiv w:val="1"/>
      <w:marLeft w:val="0"/>
      <w:marRight w:val="0"/>
      <w:marTop w:val="0"/>
      <w:marBottom w:val="0"/>
      <w:divBdr>
        <w:top w:val="none" w:sz="0" w:space="0" w:color="auto"/>
        <w:left w:val="none" w:sz="0" w:space="0" w:color="auto"/>
        <w:bottom w:val="none" w:sz="0" w:space="0" w:color="auto"/>
        <w:right w:val="none" w:sz="0" w:space="0" w:color="auto"/>
      </w:divBdr>
    </w:div>
    <w:div w:id="1988389757">
      <w:bodyDiv w:val="1"/>
      <w:marLeft w:val="0"/>
      <w:marRight w:val="0"/>
      <w:marTop w:val="0"/>
      <w:marBottom w:val="0"/>
      <w:divBdr>
        <w:top w:val="none" w:sz="0" w:space="0" w:color="auto"/>
        <w:left w:val="none" w:sz="0" w:space="0" w:color="auto"/>
        <w:bottom w:val="none" w:sz="0" w:space="0" w:color="auto"/>
        <w:right w:val="none" w:sz="0" w:space="0" w:color="auto"/>
      </w:divBdr>
    </w:div>
    <w:div w:id="1988895089">
      <w:bodyDiv w:val="1"/>
      <w:marLeft w:val="0"/>
      <w:marRight w:val="0"/>
      <w:marTop w:val="0"/>
      <w:marBottom w:val="0"/>
      <w:divBdr>
        <w:top w:val="none" w:sz="0" w:space="0" w:color="auto"/>
        <w:left w:val="none" w:sz="0" w:space="0" w:color="auto"/>
        <w:bottom w:val="none" w:sz="0" w:space="0" w:color="auto"/>
        <w:right w:val="none" w:sz="0" w:space="0" w:color="auto"/>
      </w:divBdr>
    </w:div>
    <w:div w:id="1990094648">
      <w:bodyDiv w:val="1"/>
      <w:marLeft w:val="0"/>
      <w:marRight w:val="0"/>
      <w:marTop w:val="0"/>
      <w:marBottom w:val="0"/>
      <w:divBdr>
        <w:top w:val="none" w:sz="0" w:space="0" w:color="auto"/>
        <w:left w:val="none" w:sz="0" w:space="0" w:color="auto"/>
        <w:bottom w:val="none" w:sz="0" w:space="0" w:color="auto"/>
        <w:right w:val="none" w:sz="0" w:space="0" w:color="auto"/>
      </w:divBdr>
    </w:div>
    <w:div w:id="1991904509">
      <w:bodyDiv w:val="1"/>
      <w:marLeft w:val="0"/>
      <w:marRight w:val="0"/>
      <w:marTop w:val="0"/>
      <w:marBottom w:val="0"/>
      <w:divBdr>
        <w:top w:val="none" w:sz="0" w:space="0" w:color="auto"/>
        <w:left w:val="none" w:sz="0" w:space="0" w:color="auto"/>
        <w:bottom w:val="none" w:sz="0" w:space="0" w:color="auto"/>
        <w:right w:val="none" w:sz="0" w:space="0" w:color="auto"/>
      </w:divBdr>
    </w:div>
    <w:div w:id="1992056302">
      <w:bodyDiv w:val="1"/>
      <w:marLeft w:val="0"/>
      <w:marRight w:val="0"/>
      <w:marTop w:val="0"/>
      <w:marBottom w:val="0"/>
      <w:divBdr>
        <w:top w:val="none" w:sz="0" w:space="0" w:color="auto"/>
        <w:left w:val="none" w:sz="0" w:space="0" w:color="auto"/>
        <w:bottom w:val="none" w:sz="0" w:space="0" w:color="auto"/>
        <w:right w:val="none" w:sz="0" w:space="0" w:color="auto"/>
      </w:divBdr>
    </w:div>
    <w:div w:id="1992170808">
      <w:bodyDiv w:val="1"/>
      <w:marLeft w:val="0"/>
      <w:marRight w:val="0"/>
      <w:marTop w:val="0"/>
      <w:marBottom w:val="0"/>
      <w:divBdr>
        <w:top w:val="none" w:sz="0" w:space="0" w:color="auto"/>
        <w:left w:val="none" w:sz="0" w:space="0" w:color="auto"/>
        <w:bottom w:val="none" w:sz="0" w:space="0" w:color="auto"/>
        <w:right w:val="none" w:sz="0" w:space="0" w:color="auto"/>
      </w:divBdr>
    </w:div>
    <w:div w:id="1994022889">
      <w:bodyDiv w:val="1"/>
      <w:marLeft w:val="0"/>
      <w:marRight w:val="0"/>
      <w:marTop w:val="0"/>
      <w:marBottom w:val="0"/>
      <w:divBdr>
        <w:top w:val="none" w:sz="0" w:space="0" w:color="auto"/>
        <w:left w:val="none" w:sz="0" w:space="0" w:color="auto"/>
        <w:bottom w:val="none" w:sz="0" w:space="0" w:color="auto"/>
        <w:right w:val="none" w:sz="0" w:space="0" w:color="auto"/>
      </w:divBdr>
    </w:div>
    <w:div w:id="1994333737">
      <w:bodyDiv w:val="1"/>
      <w:marLeft w:val="0"/>
      <w:marRight w:val="0"/>
      <w:marTop w:val="0"/>
      <w:marBottom w:val="0"/>
      <w:divBdr>
        <w:top w:val="none" w:sz="0" w:space="0" w:color="auto"/>
        <w:left w:val="none" w:sz="0" w:space="0" w:color="auto"/>
        <w:bottom w:val="none" w:sz="0" w:space="0" w:color="auto"/>
        <w:right w:val="none" w:sz="0" w:space="0" w:color="auto"/>
      </w:divBdr>
    </w:div>
    <w:div w:id="1994334488">
      <w:bodyDiv w:val="1"/>
      <w:marLeft w:val="0"/>
      <w:marRight w:val="0"/>
      <w:marTop w:val="0"/>
      <w:marBottom w:val="0"/>
      <w:divBdr>
        <w:top w:val="none" w:sz="0" w:space="0" w:color="auto"/>
        <w:left w:val="none" w:sz="0" w:space="0" w:color="auto"/>
        <w:bottom w:val="none" w:sz="0" w:space="0" w:color="auto"/>
        <w:right w:val="none" w:sz="0" w:space="0" w:color="auto"/>
      </w:divBdr>
    </w:div>
    <w:div w:id="1995865879">
      <w:bodyDiv w:val="1"/>
      <w:marLeft w:val="0"/>
      <w:marRight w:val="0"/>
      <w:marTop w:val="0"/>
      <w:marBottom w:val="0"/>
      <w:divBdr>
        <w:top w:val="none" w:sz="0" w:space="0" w:color="auto"/>
        <w:left w:val="none" w:sz="0" w:space="0" w:color="auto"/>
        <w:bottom w:val="none" w:sz="0" w:space="0" w:color="auto"/>
        <w:right w:val="none" w:sz="0" w:space="0" w:color="auto"/>
      </w:divBdr>
    </w:div>
    <w:div w:id="1997294445">
      <w:bodyDiv w:val="1"/>
      <w:marLeft w:val="0"/>
      <w:marRight w:val="0"/>
      <w:marTop w:val="0"/>
      <w:marBottom w:val="0"/>
      <w:divBdr>
        <w:top w:val="none" w:sz="0" w:space="0" w:color="auto"/>
        <w:left w:val="none" w:sz="0" w:space="0" w:color="auto"/>
        <w:bottom w:val="none" w:sz="0" w:space="0" w:color="auto"/>
        <w:right w:val="none" w:sz="0" w:space="0" w:color="auto"/>
      </w:divBdr>
    </w:div>
    <w:div w:id="1999963009">
      <w:bodyDiv w:val="1"/>
      <w:marLeft w:val="0"/>
      <w:marRight w:val="0"/>
      <w:marTop w:val="0"/>
      <w:marBottom w:val="0"/>
      <w:divBdr>
        <w:top w:val="none" w:sz="0" w:space="0" w:color="auto"/>
        <w:left w:val="none" w:sz="0" w:space="0" w:color="auto"/>
        <w:bottom w:val="none" w:sz="0" w:space="0" w:color="auto"/>
        <w:right w:val="none" w:sz="0" w:space="0" w:color="auto"/>
      </w:divBdr>
    </w:div>
    <w:div w:id="2002344540">
      <w:bodyDiv w:val="1"/>
      <w:marLeft w:val="0"/>
      <w:marRight w:val="0"/>
      <w:marTop w:val="0"/>
      <w:marBottom w:val="0"/>
      <w:divBdr>
        <w:top w:val="none" w:sz="0" w:space="0" w:color="auto"/>
        <w:left w:val="none" w:sz="0" w:space="0" w:color="auto"/>
        <w:bottom w:val="none" w:sz="0" w:space="0" w:color="auto"/>
        <w:right w:val="none" w:sz="0" w:space="0" w:color="auto"/>
      </w:divBdr>
    </w:div>
    <w:div w:id="2002808317">
      <w:bodyDiv w:val="1"/>
      <w:marLeft w:val="0"/>
      <w:marRight w:val="0"/>
      <w:marTop w:val="0"/>
      <w:marBottom w:val="0"/>
      <w:divBdr>
        <w:top w:val="none" w:sz="0" w:space="0" w:color="auto"/>
        <w:left w:val="none" w:sz="0" w:space="0" w:color="auto"/>
        <w:bottom w:val="none" w:sz="0" w:space="0" w:color="auto"/>
        <w:right w:val="none" w:sz="0" w:space="0" w:color="auto"/>
      </w:divBdr>
    </w:div>
    <w:div w:id="2007055378">
      <w:bodyDiv w:val="1"/>
      <w:marLeft w:val="0"/>
      <w:marRight w:val="0"/>
      <w:marTop w:val="0"/>
      <w:marBottom w:val="0"/>
      <w:divBdr>
        <w:top w:val="none" w:sz="0" w:space="0" w:color="auto"/>
        <w:left w:val="none" w:sz="0" w:space="0" w:color="auto"/>
        <w:bottom w:val="none" w:sz="0" w:space="0" w:color="auto"/>
        <w:right w:val="none" w:sz="0" w:space="0" w:color="auto"/>
      </w:divBdr>
    </w:div>
    <w:div w:id="2007437801">
      <w:bodyDiv w:val="1"/>
      <w:marLeft w:val="0"/>
      <w:marRight w:val="0"/>
      <w:marTop w:val="0"/>
      <w:marBottom w:val="0"/>
      <w:divBdr>
        <w:top w:val="none" w:sz="0" w:space="0" w:color="auto"/>
        <w:left w:val="none" w:sz="0" w:space="0" w:color="auto"/>
        <w:bottom w:val="none" w:sz="0" w:space="0" w:color="auto"/>
        <w:right w:val="none" w:sz="0" w:space="0" w:color="auto"/>
      </w:divBdr>
    </w:div>
    <w:div w:id="2009208002">
      <w:bodyDiv w:val="1"/>
      <w:marLeft w:val="0"/>
      <w:marRight w:val="0"/>
      <w:marTop w:val="0"/>
      <w:marBottom w:val="0"/>
      <w:divBdr>
        <w:top w:val="none" w:sz="0" w:space="0" w:color="auto"/>
        <w:left w:val="none" w:sz="0" w:space="0" w:color="auto"/>
        <w:bottom w:val="none" w:sz="0" w:space="0" w:color="auto"/>
        <w:right w:val="none" w:sz="0" w:space="0" w:color="auto"/>
      </w:divBdr>
    </w:div>
    <w:div w:id="2010253455">
      <w:bodyDiv w:val="1"/>
      <w:marLeft w:val="0"/>
      <w:marRight w:val="0"/>
      <w:marTop w:val="0"/>
      <w:marBottom w:val="0"/>
      <w:divBdr>
        <w:top w:val="none" w:sz="0" w:space="0" w:color="auto"/>
        <w:left w:val="none" w:sz="0" w:space="0" w:color="auto"/>
        <w:bottom w:val="none" w:sz="0" w:space="0" w:color="auto"/>
        <w:right w:val="none" w:sz="0" w:space="0" w:color="auto"/>
      </w:divBdr>
    </w:div>
    <w:div w:id="2013683932">
      <w:bodyDiv w:val="1"/>
      <w:marLeft w:val="0"/>
      <w:marRight w:val="0"/>
      <w:marTop w:val="0"/>
      <w:marBottom w:val="0"/>
      <w:divBdr>
        <w:top w:val="none" w:sz="0" w:space="0" w:color="auto"/>
        <w:left w:val="none" w:sz="0" w:space="0" w:color="auto"/>
        <w:bottom w:val="none" w:sz="0" w:space="0" w:color="auto"/>
        <w:right w:val="none" w:sz="0" w:space="0" w:color="auto"/>
      </w:divBdr>
    </w:div>
    <w:div w:id="2016111549">
      <w:bodyDiv w:val="1"/>
      <w:marLeft w:val="0"/>
      <w:marRight w:val="0"/>
      <w:marTop w:val="0"/>
      <w:marBottom w:val="0"/>
      <w:divBdr>
        <w:top w:val="none" w:sz="0" w:space="0" w:color="auto"/>
        <w:left w:val="none" w:sz="0" w:space="0" w:color="auto"/>
        <w:bottom w:val="none" w:sz="0" w:space="0" w:color="auto"/>
        <w:right w:val="none" w:sz="0" w:space="0" w:color="auto"/>
      </w:divBdr>
    </w:div>
    <w:div w:id="2018387577">
      <w:bodyDiv w:val="1"/>
      <w:marLeft w:val="0"/>
      <w:marRight w:val="0"/>
      <w:marTop w:val="0"/>
      <w:marBottom w:val="0"/>
      <w:divBdr>
        <w:top w:val="none" w:sz="0" w:space="0" w:color="auto"/>
        <w:left w:val="none" w:sz="0" w:space="0" w:color="auto"/>
        <w:bottom w:val="none" w:sz="0" w:space="0" w:color="auto"/>
        <w:right w:val="none" w:sz="0" w:space="0" w:color="auto"/>
      </w:divBdr>
    </w:div>
    <w:div w:id="2020546550">
      <w:bodyDiv w:val="1"/>
      <w:marLeft w:val="0"/>
      <w:marRight w:val="0"/>
      <w:marTop w:val="0"/>
      <w:marBottom w:val="0"/>
      <w:divBdr>
        <w:top w:val="none" w:sz="0" w:space="0" w:color="auto"/>
        <w:left w:val="none" w:sz="0" w:space="0" w:color="auto"/>
        <w:bottom w:val="none" w:sz="0" w:space="0" w:color="auto"/>
        <w:right w:val="none" w:sz="0" w:space="0" w:color="auto"/>
      </w:divBdr>
    </w:div>
    <w:div w:id="2024817296">
      <w:bodyDiv w:val="1"/>
      <w:marLeft w:val="0"/>
      <w:marRight w:val="0"/>
      <w:marTop w:val="0"/>
      <w:marBottom w:val="0"/>
      <w:divBdr>
        <w:top w:val="none" w:sz="0" w:space="0" w:color="auto"/>
        <w:left w:val="none" w:sz="0" w:space="0" w:color="auto"/>
        <w:bottom w:val="none" w:sz="0" w:space="0" w:color="auto"/>
        <w:right w:val="none" w:sz="0" w:space="0" w:color="auto"/>
      </w:divBdr>
    </w:div>
    <w:div w:id="2026706593">
      <w:bodyDiv w:val="1"/>
      <w:marLeft w:val="0"/>
      <w:marRight w:val="0"/>
      <w:marTop w:val="0"/>
      <w:marBottom w:val="0"/>
      <w:divBdr>
        <w:top w:val="none" w:sz="0" w:space="0" w:color="auto"/>
        <w:left w:val="none" w:sz="0" w:space="0" w:color="auto"/>
        <w:bottom w:val="none" w:sz="0" w:space="0" w:color="auto"/>
        <w:right w:val="none" w:sz="0" w:space="0" w:color="auto"/>
      </w:divBdr>
    </w:div>
    <w:div w:id="2027243243">
      <w:bodyDiv w:val="1"/>
      <w:marLeft w:val="0"/>
      <w:marRight w:val="0"/>
      <w:marTop w:val="0"/>
      <w:marBottom w:val="0"/>
      <w:divBdr>
        <w:top w:val="none" w:sz="0" w:space="0" w:color="auto"/>
        <w:left w:val="none" w:sz="0" w:space="0" w:color="auto"/>
        <w:bottom w:val="none" w:sz="0" w:space="0" w:color="auto"/>
        <w:right w:val="none" w:sz="0" w:space="0" w:color="auto"/>
      </w:divBdr>
    </w:div>
    <w:div w:id="2032028520">
      <w:bodyDiv w:val="1"/>
      <w:marLeft w:val="0"/>
      <w:marRight w:val="0"/>
      <w:marTop w:val="0"/>
      <w:marBottom w:val="0"/>
      <w:divBdr>
        <w:top w:val="none" w:sz="0" w:space="0" w:color="auto"/>
        <w:left w:val="none" w:sz="0" w:space="0" w:color="auto"/>
        <w:bottom w:val="none" w:sz="0" w:space="0" w:color="auto"/>
        <w:right w:val="none" w:sz="0" w:space="0" w:color="auto"/>
      </w:divBdr>
    </w:div>
    <w:div w:id="2033871908">
      <w:bodyDiv w:val="1"/>
      <w:marLeft w:val="0"/>
      <w:marRight w:val="0"/>
      <w:marTop w:val="0"/>
      <w:marBottom w:val="0"/>
      <w:divBdr>
        <w:top w:val="none" w:sz="0" w:space="0" w:color="auto"/>
        <w:left w:val="none" w:sz="0" w:space="0" w:color="auto"/>
        <w:bottom w:val="none" w:sz="0" w:space="0" w:color="auto"/>
        <w:right w:val="none" w:sz="0" w:space="0" w:color="auto"/>
      </w:divBdr>
    </w:div>
    <w:div w:id="2033921168">
      <w:bodyDiv w:val="1"/>
      <w:marLeft w:val="0"/>
      <w:marRight w:val="0"/>
      <w:marTop w:val="0"/>
      <w:marBottom w:val="0"/>
      <w:divBdr>
        <w:top w:val="none" w:sz="0" w:space="0" w:color="auto"/>
        <w:left w:val="none" w:sz="0" w:space="0" w:color="auto"/>
        <w:bottom w:val="none" w:sz="0" w:space="0" w:color="auto"/>
        <w:right w:val="none" w:sz="0" w:space="0" w:color="auto"/>
      </w:divBdr>
    </w:div>
    <w:div w:id="2034111901">
      <w:bodyDiv w:val="1"/>
      <w:marLeft w:val="0"/>
      <w:marRight w:val="0"/>
      <w:marTop w:val="0"/>
      <w:marBottom w:val="0"/>
      <w:divBdr>
        <w:top w:val="none" w:sz="0" w:space="0" w:color="auto"/>
        <w:left w:val="none" w:sz="0" w:space="0" w:color="auto"/>
        <w:bottom w:val="none" w:sz="0" w:space="0" w:color="auto"/>
        <w:right w:val="none" w:sz="0" w:space="0" w:color="auto"/>
      </w:divBdr>
    </w:div>
    <w:div w:id="2034765488">
      <w:bodyDiv w:val="1"/>
      <w:marLeft w:val="0"/>
      <w:marRight w:val="0"/>
      <w:marTop w:val="0"/>
      <w:marBottom w:val="0"/>
      <w:divBdr>
        <w:top w:val="none" w:sz="0" w:space="0" w:color="auto"/>
        <w:left w:val="none" w:sz="0" w:space="0" w:color="auto"/>
        <w:bottom w:val="none" w:sz="0" w:space="0" w:color="auto"/>
        <w:right w:val="none" w:sz="0" w:space="0" w:color="auto"/>
      </w:divBdr>
    </w:div>
    <w:div w:id="2036878799">
      <w:bodyDiv w:val="1"/>
      <w:marLeft w:val="0"/>
      <w:marRight w:val="0"/>
      <w:marTop w:val="0"/>
      <w:marBottom w:val="0"/>
      <w:divBdr>
        <w:top w:val="none" w:sz="0" w:space="0" w:color="auto"/>
        <w:left w:val="none" w:sz="0" w:space="0" w:color="auto"/>
        <w:bottom w:val="none" w:sz="0" w:space="0" w:color="auto"/>
        <w:right w:val="none" w:sz="0" w:space="0" w:color="auto"/>
      </w:divBdr>
    </w:div>
    <w:div w:id="2039237228">
      <w:bodyDiv w:val="1"/>
      <w:marLeft w:val="0"/>
      <w:marRight w:val="0"/>
      <w:marTop w:val="0"/>
      <w:marBottom w:val="0"/>
      <w:divBdr>
        <w:top w:val="none" w:sz="0" w:space="0" w:color="auto"/>
        <w:left w:val="none" w:sz="0" w:space="0" w:color="auto"/>
        <w:bottom w:val="none" w:sz="0" w:space="0" w:color="auto"/>
        <w:right w:val="none" w:sz="0" w:space="0" w:color="auto"/>
      </w:divBdr>
    </w:div>
    <w:div w:id="2042125247">
      <w:bodyDiv w:val="1"/>
      <w:marLeft w:val="0"/>
      <w:marRight w:val="0"/>
      <w:marTop w:val="0"/>
      <w:marBottom w:val="0"/>
      <w:divBdr>
        <w:top w:val="none" w:sz="0" w:space="0" w:color="auto"/>
        <w:left w:val="none" w:sz="0" w:space="0" w:color="auto"/>
        <w:bottom w:val="none" w:sz="0" w:space="0" w:color="auto"/>
        <w:right w:val="none" w:sz="0" w:space="0" w:color="auto"/>
      </w:divBdr>
    </w:div>
    <w:div w:id="2043087166">
      <w:bodyDiv w:val="1"/>
      <w:marLeft w:val="0"/>
      <w:marRight w:val="0"/>
      <w:marTop w:val="0"/>
      <w:marBottom w:val="0"/>
      <w:divBdr>
        <w:top w:val="none" w:sz="0" w:space="0" w:color="auto"/>
        <w:left w:val="none" w:sz="0" w:space="0" w:color="auto"/>
        <w:bottom w:val="none" w:sz="0" w:space="0" w:color="auto"/>
        <w:right w:val="none" w:sz="0" w:space="0" w:color="auto"/>
      </w:divBdr>
    </w:div>
    <w:div w:id="2046783776">
      <w:bodyDiv w:val="1"/>
      <w:marLeft w:val="0"/>
      <w:marRight w:val="0"/>
      <w:marTop w:val="0"/>
      <w:marBottom w:val="0"/>
      <w:divBdr>
        <w:top w:val="none" w:sz="0" w:space="0" w:color="auto"/>
        <w:left w:val="none" w:sz="0" w:space="0" w:color="auto"/>
        <w:bottom w:val="none" w:sz="0" w:space="0" w:color="auto"/>
        <w:right w:val="none" w:sz="0" w:space="0" w:color="auto"/>
      </w:divBdr>
    </w:div>
    <w:div w:id="2048068070">
      <w:bodyDiv w:val="1"/>
      <w:marLeft w:val="0"/>
      <w:marRight w:val="0"/>
      <w:marTop w:val="0"/>
      <w:marBottom w:val="0"/>
      <w:divBdr>
        <w:top w:val="none" w:sz="0" w:space="0" w:color="auto"/>
        <w:left w:val="none" w:sz="0" w:space="0" w:color="auto"/>
        <w:bottom w:val="none" w:sz="0" w:space="0" w:color="auto"/>
        <w:right w:val="none" w:sz="0" w:space="0" w:color="auto"/>
      </w:divBdr>
    </w:div>
    <w:div w:id="2048868041">
      <w:bodyDiv w:val="1"/>
      <w:marLeft w:val="0"/>
      <w:marRight w:val="0"/>
      <w:marTop w:val="0"/>
      <w:marBottom w:val="0"/>
      <w:divBdr>
        <w:top w:val="none" w:sz="0" w:space="0" w:color="auto"/>
        <w:left w:val="none" w:sz="0" w:space="0" w:color="auto"/>
        <w:bottom w:val="none" w:sz="0" w:space="0" w:color="auto"/>
        <w:right w:val="none" w:sz="0" w:space="0" w:color="auto"/>
      </w:divBdr>
    </w:div>
    <w:div w:id="2050252098">
      <w:bodyDiv w:val="1"/>
      <w:marLeft w:val="0"/>
      <w:marRight w:val="0"/>
      <w:marTop w:val="0"/>
      <w:marBottom w:val="0"/>
      <w:divBdr>
        <w:top w:val="none" w:sz="0" w:space="0" w:color="auto"/>
        <w:left w:val="none" w:sz="0" w:space="0" w:color="auto"/>
        <w:bottom w:val="none" w:sz="0" w:space="0" w:color="auto"/>
        <w:right w:val="none" w:sz="0" w:space="0" w:color="auto"/>
      </w:divBdr>
    </w:div>
    <w:div w:id="2051176287">
      <w:bodyDiv w:val="1"/>
      <w:marLeft w:val="0"/>
      <w:marRight w:val="0"/>
      <w:marTop w:val="0"/>
      <w:marBottom w:val="0"/>
      <w:divBdr>
        <w:top w:val="none" w:sz="0" w:space="0" w:color="auto"/>
        <w:left w:val="none" w:sz="0" w:space="0" w:color="auto"/>
        <w:bottom w:val="none" w:sz="0" w:space="0" w:color="auto"/>
        <w:right w:val="none" w:sz="0" w:space="0" w:color="auto"/>
      </w:divBdr>
    </w:div>
    <w:div w:id="2051372095">
      <w:bodyDiv w:val="1"/>
      <w:marLeft w:val="0"/>
      <w:marRight w:val="0"/>
      <w:marTop w:val="0"/>
      <w:marBottom w:val="0"/>
      <w:divBdr>
        <w:top w:val="none" w:sz="0" w:space="0" w:color="auto"/>
        <w:left w:val="none" w:sz="0" w:space="0" w:color="auto"/>
        <w:bottom w:val="none" w:sz="0" w:space="0" w:color="auto"/>
        <w:right w:val="none" w:sz="0" w:space="0" w:color="auto"/>
      </w:divBdr>
    </w:div>
    <w:div w:id="2053462570">
      <w:bodyDiv w:val="1"/>
      <w:marLeft w:val="0"/>
      <w:marRight w:val="0"/>
      <w:marTop w:val="0"/>
      <w:marBottom w:val="0"/>
      <w:divBdr>
        <w:top w:val="none" w:sz="0" w:space="0" w:color="auto"/>
        <w:left w:val="none" w:sz="0" w:space="0" w:color="auto"/>
        <w:bottom w:val="none" w:sz="0" w:space="0" w:color="auto"/>
        <w:right w:val="none" w:sz="0" w:space="0" w:color="auto"/>
      </w:divBdr>
    </w:div>
    <w:div w:id="2054039458">
      <w:bodyDiv w:val="1"/>
      <w:marLeft w:val="0"/>
      <w:marRight w:val="0"/>
      <w:marTop w:val="0"/>
      <w:marBottom w:val="0"/>
      <w:divBdr>
        <w:top w:val="none" w:sz="0" w:space="0" w:color="auto"/>
        <w:left w:val="none" w:sz="0" w:space="0" w:color="auto"/>
        <w:bottom w:val="none" w:sz="0" w:space="0" w:color="auto"/>
        <w:right w:val="none" w:sz="0" w:space="0" w:color="auto"/>
      </w:divBdr>
    </w:div>
    <w:div w:id="2054888688">
      <w:bodyDiv w:val="1"/>
      <w:marLeft w:val="0"/>
      <w:marRight w:val="0"/>
      <w:marTop w:val="0"/>
      <w:marBottom w:val="0"/>
      <w:divBdr>
        <w:top w:val="none" w:sz="0" w:space="0" w:color="auto"/>
        <w:left w:val="none" w:sz="0" w:space="0" w:color="auto"/>
        <w:bottom w:val="none" w:sz="0" w:space="0" w:color="auto"/>
        <w:right w:val="none" w:sz="0" w:space="0" w:color="auto"/>
      </w:divBdr>
    </w:div>
    <w:div w:id="2055424210">
      <w:bodyDiv w:val="1"/>
      <w:marLeft w:val="0"/>
      <w:marRight w:val="0"/>
      <w:marTop w:val="0"/>
      <w:marBottom w:val="0"/>
      <w:divBdr>
        <w:top w:val="none" w:sz="0" w:space="0" w:color="auto"/>
        <w:left w:val="none" w:sz="0" w:space="0" w:color="auto"/>
        <w:bottom w:val="none" w:sz="0" w:space="0" w:color="auto"/>
        <w:right w:val="none" w:sz="0" w:space="0" w:color="auto"/>
      </w:divBdr>
    </w:div>
    <w:div w:id="2055615732">
      <w:bodyDiv w:val="1"/>
      <w:marLeft w:val="0"/>
      <w:marRight w:val="0"/>
      <w:marTop w:val="0"/>
      <w:marBottom w:val="0"/>
      <w:divBdr>
        <w:top w:val="none" w:sz="0" w:space="0" w:color="auto"/>
        <w:left w:val="none" w:sz="0" w:space="0" w:color="auto"/>
        <w:bottom w:val="none" w:sz="0" w:space="0" w:color="auto"/>
        <w:right w:val="none" w:sz="0" w:space="0" w:color="auto"/>
      </w:divBdr>
    </w:div>
    <w:div w:id="2057774201">
      <w:bodyDiv w:val="1"/>
      <w:marLeft w:val="0"/>
      <w:marRight w:val="0"/>
      <w:marTop w:val="0"/>
      <w:marBottom w:val="0"/>
      <w:divBdr>
        <w:top w:val="none" w:sz="0" w:space="0" w:color="auto"/>
        <w:left w:val="none" w:sz="0" w:space="0" w:color="auto"/>
        <w:bottom w:val="none" w:sz="0" w:space="0" w:color="auto"/>
        <w:right w:val="none" w:sz="0" w:space="0" w:color="auto"/>
      </w:divBdr>
    </w:div>
    <w:div w:id="2057849325">
      <w:bodyDiv w:val="1"/>
      <w:marLeft w:val="0"/>
      <w:marRight w:val="0"/>
      <w:marTop w:val="0"/>
      <w:marBottom w:val="0"/>
      <w:divBdr>
        <w:top w:val="none" w:sz="0" w:space="0" w:color="auto"/>
        <w:left w:val="none" w:sz="0" w:space="0" w:color="auto"/>
        <w:bottom w:val="none" w:sz="0" w:space="0" w:color="auto"/>
        <w:right w:val="none" w:sz="0" w:space="0" w:color="auto"/>
      </w:divBdr>
    </w:div>
    <w:div w:id="2057898143">
      <w:bodyDiv w:val="1"/>
      <w:marLeft w:val="0"/>
      <w:marRight w:val="0"/>
      <w:marTop w:val="0"/>
      <w:marBottom w:val="0"/>
      <w:divBdr>
        <w:top w:val="none" w:sz="0" w:space="0" w:color="auto"/>
        <w:left w:val="none" w:sz="0" w:space="0" w:color="auto"/>
        <w:bottom w:val="none" w:sz="0" w:space="0" w:color="auto"/>
        <w:right w:val="none" w:sz="0" w:space="0" w:color="auto"/>
      </w:divBdr>
    </w:div>
    <w:div w:id="2062899866">
      <w:bodyDiv w:val="1"/>
      <w:marLeft w:val="0"/>
      <w:marRight w:val="0"/>
      <w:marTop w:val="0"/>
      <w:marBottom w:val="0"/>
      <w:divBdr>
        <w:top w:val="none" w:sz="0" w:space="0" w:color="auto"/>
        <w:left w:val="none" w:sz="0" w:space="0" w:color="auto"/>
        <w:bottom w:val="none" w:sz="0" w:space="0" w:color="auto"/>
        <w:right w:val="none" w:sz="0" w:space="0" w:color="auto"/>
      </w:divBdr>
    </w:div>
    <w:div w:id="2064328184">
      <w:bodyDiv w:val="1"/>
      <w:marLeft w:val="0"/>
      <w:marRight w:val="0"/>
      <w:marTop w:val="0"/>
      <w:marBottom w:val="0"/>
      <w:divBdr>
        <w:top w:val="none" w:sz="0" w:space="0" w:color="auto"/>
        <w:left w:val="none" w:sz="0" w:space="0" w:color="auto"/>
        <w:bottom w:val="none" w:sz="0" w:space="0" w:color="auto"/>
        <w:right w:val="none" w:sz="0" w:space="0" w:color="auto"/>
      </w:divBdr>
    </w:div>
    <w:div w:id="2065638999">
      <w:bodyDiv w:val="1"/>
      <w:marLeft w:val="0"/>
      <w:marRight w:val="0"/>
      <w:marTop w:val="0"/>
      <w:marBottom w:val="0"/>
      <w:divBdr>
        <w:top w:val="none" w:sz="0" w:space="0" w:color="auto"/>
        <w:left w:val="none" w:sz="0" w:space="0" w:color="auto"/>
        <w:bottom w:val="none" w:sz="0" w:space="0" w:color="auto"/>
        <w:right w:val="none" w:sz="0" w:space="0" w:color="auto"/>
      </w:divBdr>
    </w:div>
    <w:div w:id="2065761079">
      <w:bodyDiv w:val="1"/>
      <w:marLeft w:val="0"/>
      <w:marRight w:val="0"/>
      <w:marTop w:val="0"/>
      <w:marBottom w:val="0"/>
      <w:divBdr>
        <w:top w:val="none" w:sz="0" w:space="0" w:color="auto"/>
        <w:left w:val="none" w:sz="0" w:space="0" w:color="auto"/>
        <w:bottom w:val="none" w:sz="0" w:space="0" w:color="auto"/>
        <w:right w:val="none" w:sz="0" w:space="0" w:color="auto"/>
      </w:divBdr>
    </w:div>
    <w:div w:id="2065832077">
      <w:bodyDiv w:val="1"/>
      <w:marLeft w:val="0"/>
      <w:marRight w:val="0"/>
      <w:marTop w:val="0"/>
      <w:marBottom w:val="0"/>
      <w:divBdr>
        <w:top w:val="none" w:sz="0" w:space="0" w:color="auto"/>
        <w:left w:val="none" w:sz="0" w:space="0" w:color="auto"/>
        <w:bottom w:val="none" w:sz="0" w:space="0" w:color="auto"/>
        <w:right w:val="none" w:sz="0" w:space="0" w:color="auto"/>
      </w:divBdr>
    </w:div>
    <w:div w:id="2069912802">
      <w:bodyDiv w:val="1"/>
      <w:marLeft w:val="0"/>
      <w:marRight w:val="0"/>
      <w:marTop w:val="0"/>
      <w:marBottom w:val="0"/>
      <w:divBdr>
        <w:top w:val="none" w:sz="0" w:space="0" w:color="auto"/>
        <w:left w:val="none" w:sz="0" w:space="0" w:color="auto"/>
        <w:bottom w:val="none" w:sz="0" w:space="0" w:color="auto"/>
        <w:right w:val="none" w:sz="0" w:space="0" w:color="auto"/>
      </w:divBdr>
    </w:div>
    <w:div w:id="2070611799">
      <w:bodyDiv w:val="1"/>
      <w:marLeft w:val="0"/>
      <w:marRight w:val="0"/>
      <w:marTop w:val="0"/>
      <w:marBottom w:val="0"/>
      <w:divBdr>
        <w:top w:val="none" w:sz="0" w:space="0" w:color="auto"/>
        <w:left w:val="none" w:sz="0" w:space="0" w:color="auto"/>
        <w:bottom w:val="none" w:sz="0" w:space="0" w:color="auto"/>
        <w:right w:val="none" w:sz="0" w:space="0" w:color="auto"/>
      </w:divBdr>
    </w:div>
    <w:div w:id="2072539690">
      <w:bodyDiv w:val="1"/>
      <w:marLeft w:val="0"/>
      <w:marRight w:val="0"/>
      <w:marTop w:val="0"/>
      <w:marBottom w:val="0"/>
      <w:divBdr>
        <w:top w:val="none" w:sz="0" w:space="0" w:color="auto"/>
        <w:left w:val="none" w:sz="0" w:space="0" w:color="auto"/>
        <w:bottom w:val="none" w:sz="0" w:space="0" w:color="auto"/>
        <w:right w:val="none" w:sz="0" w:space="0" w:color="auto"/>
      </w:divBdr>
    </w:div>
    <w:div w:id="2072731249">
      <w:bodyDiv w:val="1"/>
      <w:marLeft w:val="0"/>
      <w:marRight w:val="0"/>
      <w:marTop w:val="0"/>
      <w:marBottom w:val="0"/>
      <w:divBdr>
        <w:top w:val="none" w:sz="0" w:space="0" w:color="auto"/>
        <w:left w:val="none" w:sz="0" w:space="0" w:color="auto"/>
        <w:bottom w:val="none" w:sz="0" w:space="0" w:color="auto"/>
        <w:right w:val="none" w:sz="0" w:space="0" w:color="auto"/>
      </w:divBdr>
    </w:div>
    <w:div w:id="2073238395">
      <w:bodyDiv w:val="1"/>
      <w:marLeft w:val="0"/>
      <w:marRight w:val="0"/>
      <w:marTop w:val="0"/>
      <w:marBottom w:val="0"/>
      <w:divBdr>
        <w:top w:val="none" w:sz="0" w:space="0" w:color="auto"/>
        <w:left w:val="none" w:sz="0" w:space="0" w:color="auto"/>
        <w:bottom w:val="none" w:sz="0" w:space="0" w:color="auto"/>
        <w:right w:val="none" w:sz="0" w:space="0" w:color="auto"/>
      </w:divBdr>
    </w:div>
    <w:div w:id="2073770953">
      <w:bodyDiv w:val="1"/>
      <w:marLeft w:val="0"/>
      <w:marRight w:val="0"/>
      <w:marTop w:val="0"/>
      <w:marBottom w:val="0"/>
      <w:divBdr>
        <w:top w:val="none" w:sz="0" w:space="0" w:color="auto"/>
        <w:left w:val="none" w:sz="0" w:space="0" w:color="auto"/>
        <w:bottom w:val="none" w:sz="0" w:space="0" w:color="auto"/>
        <w:right w:val="none" w:sz="0" w:space="0" w:color="auto"/>
      </w:divBdr>
    </w:div>
    <w:div w:id="2075350113">
      <w:bodyDiv w:val="1"/>
      <w:marLeft w:val="0"/>
      <w:marRight w:val="0"/>
      <w:marTop w:val="0"/>
      <w:marBottom w:val="0"/>
      <w:divBdr>
        <w:top w:val="none" w:sz="0" w:space="0" w:color="auto"/>
        <w:left w:val="none" w:sz="0" w:space="0" w:color="auto"/>
        <w:bottom w:val="none" w:sz="0" w:space="0" w:color="auto"/>
        <w:right w:val="none" w:sz="0" w:space="0" w:color="auto"/>
      </w:divBdr>
    </w:div>
    <w:div w:id="2076009069">
      <w:bodyDiv w:val="1"/>
      <w:marLeft w:val="0"/>
      <w:marRight w:val="0"/>
      <w:marTop w:val="0"/>
      <w:marBottom w:val="0"/>
      <w:divBdr>
        <w:top w:val="none" w:sz="0" w:space="0" w:color="auto"/>
        <w:left w:val="none" w:sz="0" w:space="0" w:color="auto"/>
        <w:bottom w:val="none" w:sz="0" w:space="0" w:color="auto"/>
        <w:right w:val="none" w:sz="0" w:space="0" w:color="auto"/>
      </w:divBdr>
    </w:div>
    <w:div w:id="2077701485">
      <w:bodyDiv w:val="1"/>
      <w:marLeft w:val="0"/>
      <w:marRight w:val="0"/>
      <w:marTop w:val="0"/>
      <w:marBottom w:val="0"/>
      <w:divBdr>
        <w:top w:val="none" w:sz="0" w:space="0" w:color="auto"/>
        <w:left w:val="none" w:sz="0" w:space="0" w:color="auto"/>
        <w:bottom w:val="none" w:sz="0" w:space="0" w:color="auto"/>
        <w:right w:val="none" w:sz="0" w:space="0" w:color="auto"/>
      </w:divBdr>
    </w:div>
    <w:div w:id="2077824422">
      <w:bodyDiv w:val="1"/>
      <w:marLeft w:val="0"/>
      <w:marRight w:val="0"/>
      <w:marTop w:val="0"/>
      <w:marBottom w:val="0"/>
      <w:divBdr>
        <w:top w:val="none" w:sz="0" w:space="0" w:color="auto"/>
        <w:left w:val="none" w:sz="0" w:space="0" w:color="auto"/>
        <w:bottom w:val="none" w:sz="0" w:space="0" w:color="auto"/>
        <w:right w:val="none" w:sz="0" w:space="0" w:color="auto"/>
      </w:divBdr>
    </w:div>
    <w:div w:id="2078624447">
      <w:bodyDiv w:val="1"/>
      <w:marLeft w:val="0"/>
      <w:marRight w:val="0"/>
      <w:marTop w:val="0"/>
      <w:marBottom w:val="0"/>
      <w:divBdr>
        <w:top w:val="none" w:sz="0" w:space="0" w:color="auto"/>
        <w:left w:val="none" w:sz="0" w:space="0" w:color="auto"/>
        <w:bottom w:val="none" w:sz="0" w:space="0" w:color="auto"/>
        <w:right w:val="none" w:sz="0" w:space="0" w:color="auto"/>
      </w:divBdr>
    </w:div>
    <w:div w:id="2082676886">
      <w:bodyDiv w:val="1"/>
      <w:marLeft w:val="0"/>
      <w:marRight w:val="0"/>
      <w:marTop w:val="0"/>
      <w:marBottom w:val="0"/>
      <w:divBdr>
        <w:top w:val="none" w:sz="0" w:space="0" w:color="auto"/>
        <w:left w:val="none" w:sz="0" w:space="0" w:color="auto"/>
        <w:bottom w:val="none" w:sz="0" w:space="0" w:color="auto"/>
        <w:right w:val="none" w:sz="0" w:space="0" w:color="auto"/>
      </w:divBdr>
    </w:div>
    <w:div w:id="2083259806">
      <w:bodyDiv w:val="1"/>
      <w:marLeft w:val="0"/>
      <w:marRight w:val="0"/>
      <w:marTop w:val="0"/>
      <w:marBottom w:val="0"/>
      <w:divBdr>
        <w:top w:val="none" w:sz="0" w:space="0" w:color="auto"/>
        <w:left w:val="none" w:sz="0" w:space="0" w:color="auto"/>
        <w:bottom w:val="none" w:sz="0" w:space="0" w:color="auto"/>
        <w:right w:val="none" w:sz="0" w:space="0" w:color="auto"/>
      </w:divBdr>
    </w:div>
    <w:div w:id="2084909889">
      <w:bodyDiv w:val="1"/>
      <w:marLeft w:val="0"/>
      <w:marRight w:val="0"/>
      <w:marTop w:val="0"/>
      <w:marBottom w:val="0"/>
      <w:divBdr>
        <w:top w:val="none" w:sz="0" w:space="0" w:color="auto"/>
        <w:left w:val="none" w:sz="0" w:space="0" w:color="auto"/>
        <w:bottom w:val="none" w:sz="0" w:space="0" w:color="auto"/>
        <w:right w:val="none" w:sz="0" w:space="0" w:color="auto"/>
      </w:divBdr>
    </w:div>
    <w:div w:id="2086611541">
      <w:bodyDiv w:val="1"/>
      <w:marLeft w:val="0"/>
      <w:marRight w:val="0"/>
      <w:marTop w:val="0"/>
      <w:marBottom w:val="0"/>
      <w:divBdr>
        <w:top w:val="none" w:sz="0" w:space="0" w:color="auto"/>
        <w:left w:val="none" w:sz="0" w:space="0" w:color="auto"/>
        <w:bottom w:val="none" w:sz="0" w:space="0" w:color="auto"/>
        <w:right w:val="none" w:sz="0" w:space="0" w:color="auto"/>
      </w:divBdr>
    </w:div>
    <w:div w:id="2090034006">
      <w:bodyDiv w:val="1"/>
      <w:marLeft w:val="0"/>
      <w:marRight w:val="0"/>
      <w:marTop w:val="0"/>
      <w:marBottom w:val="0"/>
      <w:divBdr>
        <w:top w:val="none" w:sz="0" w:space="0" w:color="auto"/>
        <w:left w:val="none" w:sz="0" w:space="0" w:color="auto"/>
        <w:bottom w:val="none" w:sz="0" w:space="0" w:color="auto"/>
        <w:right w:val="none" w:sz="0" w:space="0" w:color="auto"/>
      </w:divBdr>
    </w:div>
    <w:div w:id="2091150227">
      <w:bodyDiv w:val="1"/>
      <w:marLeft w:val="0"/>
      <w:marRight w:val="0"/>
      <w:marTop w:val="0"/>
      <w:marBottom w:val="0"/>
      <w:divBdr>
        <w:top w:val="none" w:sz="0" w:space="0" w:color="auto"/>
        <w:left w:val="none" w:sz="0" w:space="0" w:color="auto"/>
        <w:bottom w:val="none" w:sz="0" w:space="0" w:color="auto"/>
        <w:right w:val="none" w:sz="0" w:space="0" w:color="auto"/>
      </w:divBdr>
    </w:div>
    <w:div w:id="2092697504">
      <w:bodyDiv w:val="1"/>
      <w:marLeft w:val="0"/>
      <w:marRight w:val="0"/>
      <w:marTop w:val="0"/>
      <w:marBottom w:val="0"/>
      <w:divBdr>
        <w:top w:val="none" w:sz="0" w:space="0" w:color="auto"/>
        <w:left w:val="none" w:sz="0" w:space="0" w:color="auto"/>
        <w:bottom w:val="none" w:sz="0" w:space="0" w:color="auto"/>
        <w:right w:val="none" w:sz="0" w:space="0" w:color="auto"/>
      </w:divBdr>
    </w:div>
    <w:div w:id="2093774339">
      <w:bodyDiv w:val="1"/>
      <w:marLeft w:val="0"/>
      <w:marRight w:val="0"/>
      <w:marTop w:val="0"/>
      <w:marBottom w:val="0"/>
      <w:divBdr>
        <w:top w:val="none" w:sz="0" w:space="0" w:color="auto"/>
        <w:left w:val="none" w:sz="0" w:space="0" w:color="auto"/>
        <w:bottom w:val="none" w:sz="0" w:space="0" w:color="auto"/>
        <w:right w:val="none" w:sz="0" w:space="0" w:color="auto"/>
      </w:divBdr>
    </w:div>
    <w:div w:id="2097095707">
      <w:bodyDiv w:val="1"/>
      <w:marLeft w:val="0"/>
      <w:marRight w:val="0"/>
      <w:marTop w:val="0"/>
      <w:marBottom w:val="0"/>
      <w:divBdr>
        <w:top w:val="none" w:sz="0" w:space="0" w:color="auto"/>
        <w:left w:val="none" w:sz="0" w:space="0" w:color="auto"/>
        <w:bottom w:val="none" w:sz="0" w:space="0" w:color="auto"/>
        <w:right w:val="none" w:sz="0" w:space="0" w:color="auto"/>
      </w:divBdr>
    </w:div>
    <w:div w:id="2097434340">
      <w:bodyDiv w:val="1"/>
      <w:marLeft w:val="0"/>
      <w:marRight w:val="0"/>
      <w:marTop w:val="0"/>
      <w:marBottom w:val="0"/>
      <w:divBdr>
        <w:top w:val="none" w:sz="0" w:space="0" w:color="auto"/>
        <w:left w:val="none" w:sz="0" w:space="0" w:color="auto"/>
        <w:bottom w:val="none" w:sz="0" w:space="0" w:color="auto"/>
        <w:right w:val="none" w:sz="0" w:space="0" w:color="auto"/>
      </w:divBdr>
    </w:div>
    <w:div w:id="2097556223">
      <w:bodyDiv w:val="1"/>
      <w:marLeft w:val="0"/>
      <w:marRight w:val="0"/>
      <w:marTop w:val="0"/>
      <w:marBottom w:val="0"/>
      <w:divBdr>
        <w:top w:val="none" w:sz="0" w:space="0" w:color="auto"/>
        <w:left w:val="none" w:sz="0" w:space="0" w:color="auto"/>
        <w:bottom w:val="none" w:sz="0" w:space="0" w:color="auto"/>
        <w:right w:val="none" w:sz="0" w:space="0" w:color="auto"/>
      </w:divBdr>
    </w:div>
    <w:div w:id="2100521131">
      <w:bodyDiv w:val="1"/>
      <w:marLeft w:val="0"/>
      <w:marRight w:val="0"/>
      <w:marTop w:val="0"/>
      <w:marBottom w:val="0"/>
      <w:divBdr>
        <w:top w:val="none" w:sz="0" w:space="0" w:color="auto"/>
        <w:left w:val="none" w:sz="0" w:space="0" w:color="auto"/>
        <w:bottom w:val="none" w:sz="0" w:space="0" w:color="auto"/>
        <w:right w:val="none" w:sz="0" w:space="0" w:color="auto"/>
      </w:divBdr>
    </w:div>
    <w:div w:id="2103067443">
      <w:bodyDiv w:val="1"/>
      <w:marLeft w:val="0"/>
      <w:marRight w:val="0"/>
      <w:marTop w:val="0"/>
      <w:marBottom w:val="0"/>
      <w:divBdr>
        <w:top w:val="none" w:sz="0" w:space="0" w:color="auto"/>
        <w:left w:val="none" w:sz="0" w:space="0" w:color="auto"/>
        <w:bottom w:val="none" w:sz="0" w:space="0" w:color="auto"/>
        <w:right w:val="none" w:sz="0" w:space="0" w:color="auto"/>
      </w:divBdr>
    </w:div>
    <w:div w:id="2105296136">
      <w:bodyDiv w:val="1"/>
      <w:marLeft w:val="0"/>
      <w:marRight w:val="0"/>
      <w:marTop w:val="0"/>
      <w:marBottom w:val="0"/>
      <w:divBdr>
        <w:top w:val="none" w:sz="0" w:space="0" w:color="auto"/>
        <w:left w:val="none" w:sz="0" w:space="0" w:color="auto"/>
        <w:bottom w:val="none" w:sz="0" w:space="0" w:color="auto"/>
        <w:right w:val="none" w:sz="0" w:space="0" w:color="auto"/>
      </w:divBdr>
    </w:div>
    <w:div w:id="2105300976">
      <w:bodyDiv w:val="1"/>
      <w:marLeft w:val="0"/>
      <w:marRight w:val="0"/>
      <w:marTop w:val="0"/>
      <w:marBottom w:val="0"/>
      <w:divBdr>
        <w:top w:val="none" w:sz="0" w:space="0" w:color="auto"/>
        <w:left w:val="none" w:sz="0" w:space="0" w:color="auto"/>
        <w:bottom w:val="none" w:sz="0" w:space="0" w:color="auto"/>
        <w:right w:val="none" w:sz="0" w:space="0" w:color="auto"/>
      </w:divBdr>
    </w:div>
    <w:div w:id="2105568289">
      <w:bodyDiv w:val="1"/>
      <w:marLeft w:val="0"/>
      <w:marRight w:val="0"/>
      <w:marTop w:val="0"/>
      <w:marBottom w:val="0"/>
      <w:divBdr>
        <w:top w:val="none" w:sz="0" w:space="0" w:color="auto"/>
        <w:left w:val="none" w:sz="0" w:space="0" w:color="auto"/>
        <w:bottom w:val="none" w:sz="0" w:space="0" w:color="auto"/>
        <w:right w:val="none" w:sz="0" w:space="0" w:color="auto"/>
      </w:divBdr>
    </w:div>
    <w:div w:id="2108385052">
      <w:bodyDiv w:val="1"/>
      <w:marLeft w:val="0"/>
      <w:marRight w:val="0"/>
      <w:marTop w:val="0"/>
      <w:marBottom w:val="0"/>
      <w:divBdr>
        <w:top w:val="none" w:sz="0" w:space="0" w:color="auto"/>
        <w:left w:val="none" w:sz="0" w:space="0" w:color="auto"/>
        <w:bottom w:val="none" w:sz="0" w:space="0" w:color="auto"/>
        <w:right w:val="none" w:sz="0" w:space="0" w:color="auto"/>
      </w:divBdr>
    </w:div>
    <w:div w:id="2110467380">
      <w:bodyDiv w:val="1"/>
      <w:marLeft w:val="0"/>
      <w:marRight w:val="0"/>
      <w:marTop w:val="0"/>
      <w:marBottom w:val="0"/>
      <w:divBdr>
        <w:top w:val="none" w:sz="0" w:space="0" w:color="auto"/>
        <w:left w:val="none" w:sz="0" w:space="0" w:color="auto"/>
        <w:bottom w:val="none" w:sz="0" w:space="0" w:color="auto"/>
        <w:right w:val="none" w:sz="0" w:space="0" w:color="auto"/>
      </w:divBdr>
    </w:div>
    <w:div w:id="2110656630">
      <w:bodyDiv w:val="1"/>
      <w:marLeft w:val="0"/>
      <w:marRight w:val="0"/>
      <w:marTop w:val="0"/>
      <w:marBottom w:val="0"/>
      <w:divBdr>
        <w:top w:val="none" w:sz="0" w:space="0" w:color="auto"/>
        <w:left w:val="none" w:sz="0" w:space="0" w:color="auto"/>
        <w:bottom w:val="none" w:sz="0" w:space="0" w:color="auto"/>
        <w:right w:val="none" w:sz="0" w:space="0" w:color="auto"/>
      </w:divBdr>
    </w:div>
    <w:div w:id="2113813173">
      <w:bodyDiv w:val="1"/>
      <w:marLeft w:val="0"/>
      <w:marRight w:val="0"/>
      <w:marTop w:val="0"/>
      <w:marBottom w:val="0"/>
      <w:divBdr>
        <w:top w:val="none" w:sz="0" w:space="0" w:color="auto"/>
        <w:left w:val="none" w:sz="0" w:space="0" w:color="auto"/>
        <w:bottom w:val="none" w:sz="0" w:space="0" w:color="auto"/>
        <w:right w:val="none" w:sz="0" w:space="0" w:color="auto"/>
      </w:divBdr>
    </w:div>
    <w:div w:id="2114393938">
      <w:bodyDiv w:val="1"/>
      <w:marLeft w:val="0"/>
      <w:marRight w:val="0"/>
      <w:marTop w:val="0"/>
      <w:marBottom w:val="0"/>
      <w:divBdr>
        <w:top w:val="none" w:sz="0" w:space="0" w:color="auto"/>
        <w:left w:val="none" w:sz="0" w:space="0" w:color="auto"/>
        <w:bottom w:val="none" w:sz="0" w:space="0" w:color="auto"/>
        <w:right w:val="none" w:sz="0" w:space="0" w:color="auto"/>
      </w:divBdr>
    </w:div>
    <w:div w:id="2118058233">
      <w:bodyDiv w:val="1"/>
      <w:marLeft w:val="0"/>
      <w:marRight w:val="0"/>
      <w:marTop w:val="0"/>
      <w:marBottom w:val="0"/>
      <w:divBdr>
        <w:top w:val="none" w:sz="0" w:space="0" w:color="auto"/>
        <w:left w:val="none" w:sz="0" w:space="0" w:color="auto"/>
        <w:bottom w:val="none" w:sz="0" w:space="0" w:color="auto"/>
        <w:right w:val="none" w:sz="0" w:space="0" w:color="auto"/>
      </w:divBdr>
    </w:div>
    <w:div w:id="2118479109">
      <w:bodyDiv w:val="1"/>
      <w:marLeft w:val="0"/>
      <w:marRight w:val="0"/>
      <w:marTop w:val="0"/>
      <w:marBottom w:val="0"/>
      <w:divBdr>
        <w:top w:val="none" w:sz="0" w:space="0" w:color="auto"/>
        <w:left w:val="none" w:sz="0" w:space="0" w:color="auto"/>
        <w:bottom w:val="none" w:sz="0" w:space="0" w:color="auto"/>
        <w:right w:val="none" w:sz="0" w:space="0" w:color="auto"/>
      </w:divBdr>
    </w:div>
    <w:div w:id="2120372710">
      <w:bodyDiv w:val="1"/>
      <w:marLeft w:val="0"/>
      <w:marRight w:val="0"/>
      <w:marTop w:val="0"/>
      <w:marBottom w:val="0"/>
      <w:divBdr>
        <w:top w:val="none" w:sz="0" w:space="0" w:color="auto"/>
        <w:left w:val="none" w:sz="0" w:space="0" w:color="auto"/>
        <w:bottom w:val="none" w:sz="0" w:space="0" w:color="auto"/>
        <w:right w:val="none" w:sz="0" w:space="0" w:color="auto"/>
      </w:divBdr>
    </w:div>
    <w:div w:id="2123768527">
      <w:bodyDiv w:val="1"/>
      <w:marLeft w:val="0"/>
      <w:marRight w:val="0"/>
      <w:marTop w:val="0"/>
      <w:marBottom w:val="0"/>
      <w:divBdr>
        <w:top w:val="none" w:sz="0" w:space="0" w:color="auto"/>
        <w:left w:val="none" w:sz="0" w:space="0" w:color="auto"/>
        <w:bottom w:val="none" w:sz="0" w:space="0" w:color="auto"/>
        <w:right w:val="none" w:sz="0" w:space="0" w:color="auto"/>
      </w:divBdr>
    </w:div>
    <w:div w:id="2124496595">
      <w:bodyDiv w:val="1"/>
      <w:marLeft w:val="0"/>
      <w:marRight w:val="0"/>
      <w:marTop w:val="0"/>
      <w:marBottom w:val="0"/>
      <w:divBdr>
        <w:top w:val="none" w:sz="0" w:space="0" w:color="auto"/>
        <w:left w:val="none" w:sz="0" w:space="0" w:color="auto"/>
        <w:bottom w:val="none" w:sz="0" w:space="0" w:color="auto"/>
        <w:right w:val="none" w:sz="0" w:space="0" w:color="auto"/>
      </w:divBdr>
    </w:div>
    <w:div w:id="2125689921">
      <w:bodyDiv w:val="1"/>
      <w:marLeft w:val="0"/>
      <w:marRight w:val="0"/>
      <w:marTop w:val="0"/>
      <w:marBottom w:val="0"/>
      <w:divBdr>
        <w:top w:val="none" w:sz="0" w:space="0" w:color="auto"/>
        <w:left w:val="none" w:sz="0" w:space="0" w:color="auto"/>
        <w:bottom w:val="none" w:sz="0" w:space="0" w:color="auto"/>
        <w:right w:val="none" w:sz="0" w:space="0" w:color="auto"/>
      </w:divBdr>
    </w:div>
    <w:div w:id="2128575992">
      <w:bodyDiv w:val="1"/>
      <w:marLeft w:val="0"/>
      <w:marRight w:val="0"/>
      <w:marTop w:val="0"/>
      <w:marBottom w:val="0"/>
      <w:divBdr>
        <w:top w:val="none" w:sz="0" w:space="0" w:color="auto"/>
        <w:left w:val="none" w:sz="0" w:space="0" w:color="auto"/>
        <w:bottom w:val="none" w:sz="0" w:space="0" w:color="auto"/>
        <w:right w:val="none" w:sz="0" w:space="0" w:color="auto"/>
      </w:divBdr>
    </w:div>
    <w:div w:id="2130513336">
      <w:bodyDiv w:val="1"/>
      <w:marLeft w:val="0"/>
      <w:marRight w:val="0"/>
      <w:marTop w:val="0"/>
      <w:marBottom w:val="0"/>
      <w:divBdr>
        <w:top w:val="none" w:sz="0" w:space="0" w:color="auto"/>
        <w:left w:val="none" w:sz="0" w:space="0" w:color="auto"/>
        <w:bottom w:val="none" w:sz="0" w:space="0" w:color="auto"/>
        <w:right w:val="none" w:sz="0" w:space="0" w:color="auto"/>
      </w:divBdr>
    </w:div>
    <w:div w:id="2134320664">
      <w:bodyDiv w:val="1"/>
      <w:marLeft w:val="0"/>
      <w:marRight w:val="0"/>
      <w:marTop w:val="0"/>
      <w:marBottom w:val="0"/>
      <w:divBdr>
        <w:top w:val="none" w:sz="0" w:space="0" w:color="auto"/>
        <w:left w:val="none" w:sz="0" w:space="0" w:color="auto"/>
        <w:bottom w:val="none" w:sz="0" w:space="0" w:color="auto"/>
        <w:right w:val="none" w:sz="0" w:space="0" w:color="auto"/>
      </w:divBdr>
    </w:div>
    <w:div w:id="2137671669">
      <w:bodyDiv w:val="1"/>
      <w:marLeft w:val="0"/>
      <w:marRight w:val="0"/>
      <w:marTop w:val="0"/>
      <w:marBottom w:val="0"/>
      <w:divBdr>
        <w:top w:val="none" w:sz="0" w:space="0" w:color="auto"/>
        <w:left w:val="none" w:sz="0" w:space="0" w:color="auto"/>
        <w:bottom w:val="none" w:sz="0" w:space="0" w:color="auto"/>
        <w:right w:val="none" w:sz="0" w:space="0" w:color="auto"/>
      </w:divBdr>
    </w:div>
    <w:div w:id="2140605114">
      <w:bodyDiv w:val="1"/>
      <w:marLeft w:val="0"/>
      <w:marRight w:val="0"/>
      <w:marTop w:val="0"/>
      <w:marBottom w:val="0"/>
      <w:divBdr>
        <w:top w:val="none" w:sz="0" w:space="0" w:color="auto"/>
        <w:left w:val="none" w:sz="0" w:space="0" w:color="auto"/>
        <w:bottom w:val="none" w:sz="0" w:space="0" w:color="auto"/>
        <w:right w:val="none" w:sz="0" w:space="0" w:color="auto"/>
      </w:divBdr>
    </w:div>
    <w:div w:id="2140681172">
      <w:bodyDiv w:val="1"/>
      <w:marLeft w:val="0"/>
      <w:marRight w:val="0"/>
      <w:marTop w:val="0"/>
      <w:marBottom w:val="0"/>
      <w:divBdr>
        <w:top w:val="none" w:sz="0" w:space="0" w:color="auto"/>
        <w:left w:val="none" w:sz="0" w:space="0" w:color="auto"/>
        <w:bottom w:val="none" w:sz="0" w:space="0" w:color="auto"/>
        <w:right w:val="none" w:sz="0" w:space="0" w:color="auto"/>
      </w:divBdr>
    </w:div>
    <w:div w:id="2140757903">
      <w:bodyDiv w:val="1"/>
      <w:marLeft w:val="0"/>
      <w:marRight w:val="0"/>
      <w:marTop w:val="0"/>
      <w:marBottom w:val="0"/>
      <w:divBdr>
        <w:top w:val="none" w:sz="0" w:space="0" w:color="auto"/>
        <w:left w:val="none" w:sz="0" w:space="0" w:color="auto"/>
        <w:bottom w:val="none" w:sz="0" w:space="0" w:color="auto"/>
        <w:right w:val="none" w:sz="0" w:space="0" w:color="auto"/>
      </w:divBdr>
    </w:div>
    <w:div w:id="2142266760">
      <w:bodyDiv w:val="1"/>
      <w:marLeft w:val="0"/>
      <w:marRight w:val="0"/>
      <w:marTop w:val="0"/>
      <w:marBottom w:val="0"/>
      <w:divBdr>
        <w:top w:val="none" w:sz="0" w:space="0" w:color="auto"/>
        <w:left w:val="none" w:sz="0" w:space="0" w:color="auto"/>
        <w:bottom w:val="none" w:sz="0" w:space="0" w:color="auto"/>
        <w:right w:val="none" w:sz="0" w:space="0" w:color="auto"/>
      </w:divBdr>
    </w:div>
    <w:div w:id="2144149110">
      <w:bodyDiv w:val="1"/>
      <w:marLeft w:val="0"/>
      <w:marRight w:val="0"/>
      <w:marTop w:val="0"/>
      <w:marBottom w:val="0"/>
      <w:divBdr>
        <w:top w:val="none" w:sz="0" w:space="0" w:color="auto"/>
        <w:left w:val="none" w:sz="0" w:space="0" w:color="auto"/>
        <w:bottom w:val="none" w:sz="0" w:space="0" w:color="auto"/>
        <w:right w:val="none" w:sz="0" w:space="0" w:color="auto"/>
      </w:divBdr>
    </w:div>
    <w:div w:id="2145610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png"/><Relationship Id="rId102" Type="http://schemas.openxmlformats.org/officeDocument/2006/relationships/image" Target="media/image94.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2.png"/><Relationship Id="rId95" Type="http://schemas.openxmlformats.org/officeDocument/2006/relationships/image" Target="media/image87.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5.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3.pn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0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Per57</b:Tag>
    <b:SourceType>BookSection</b:SourceType>
    <b:Guid>{8FBFD25B-D17D-429E-9060-B549B680764F}</b:Guid>
    <b:Title>Evaluación Sensorial</b:Title>
    <b:Year>1957</b:Year>
    <b:Author>
      <b:Author>
        <b:Corporate>Peryamm &amp; Pilgrim,</b:Corporate>
      </b:Author>
    </b:Author>
    <b:RefOrder>81</b:RefOrder>
  </b:Source>
  <b:Source>
    <b:Tag>NTE84</b:Tag>
    <b:SourceType>DocumentFromInternetSite</b:SourceType>
    <b:Guid>{7A99E4DF-C1A1-4A75-92F1-848CC96F861C}</b:Guid>
    <b:Year>1984</b:Year>
    <b:URL>https://181.112.149.204/buzon/normas/14.pdf</b:URL>
    <b:Author>
      <b:Author>
        <b:Corporate>NTE INEN 14</b:Corporate>
      </b:Author>
    </b:Author>
    <b:Title>Ceniza</b:Title>
    <b:RefOrder>71</b:RefOrder>
  </b:Source>
  <b:Source>
    <b:Tag>NTE841</b:Tag>
    <b:SourceType>DocumentFromInternetSite</b:SourceType>
    <b:Guid>{A4EDDB1E-39F1-4A09-B76F-41FFEDD285B5}</b:Guid>
    <b:Author>
      <b:Author>
        <b:Corporate>NTE INEN 13</b:Corporate>
      </b:Author>
    </b:Author>
    <b:Year>1984</b:Year>
    <b:URL>https://181.112.149.204/buzon/normas/13.pdf</b:URL>
    <b:Title>Acidez Titulable</b:Title>
    <b:RefOrder>72</b:RefOrder>
  </b:Source>
  <b:Source>
    <b:Tag>NTE12</b:Tag>
    <b:SourceType>DocumentFromInternetSite</b:SourceType>
    <b:Guid>{1DAFF9B3-36DD-474E-BAD9-20DEB145EE3A}</b:Guid>
    <b:Year>2012</b:Year>
    <b:URL>https://181.112.149.204/buzon/normas/nte_inen_9-5.pdf</b:URL>
    <b:Author>
      <b:Author>
        <b:Corporate>NTE INEN 9</b:Corporate>
      </b:Author>
    </b:Author>
    <b:Title>Leche cruda. Requisitos</b:Title>
    <b:RefOrder>28</b:RefOrder>
  </b:Source>
  <b:Source>
    <b:Tag>NTE121</b:Tag>
    <b:SourceType>DocumentFromInternetSite</b:SourceType>
    <b:Guid>{A1941090-530C-4503-83D2-D55AAD739254}</b:Guid>
    <b:Year>2012</b:Year>
    <b:Author>
      <b:Author>
        <b:Corporate>NTE INEN 2608</b:Corporate>
      </b:Author>
    </b:Author>
    <b:URL>https://181.112.149.204/buzon/normas/2608.pdf</b:URL>
    <b:Title>Bebidas de bebidas lácteas fermentadas</b:Title>
    <b:RefOrder>27</b:RefOrder>
  </b:Source>
  <b:Source>
    <b:Tag>NTE122</b:Tag>
    <b:SourceType>DocumentFromInternetSite</b:SourceType>
    <b:Guid>{F3BF37D3-093F-4377-AD4A-44E962239FEB}</b:Guid>
    <b:Author>
      <b:Author>
        <b:Corporate>NTE INEN 2609</b:Corporate>
      </b:Author>
    </b:Author>
    <b:Year>2012</b:Year>
    <b:URL>https://181.112.149.204/buzon/normas/2609.pdf</b:URL>
    <b:Title>Bebidas de suero</b:Title>
    <b:RefOrder>32</b:RefOrder>
  </b:Source>
  <b:Source>
    <b:Tag>Agu</b:Tag>
    <b:SourceType>JournalArticle</b:SourceType>
    <b:Guid>{23E7BE5D-A086-4BC4-A1F4-2844604EF5C2}</b:Guid>
    <b:Author>
      <b:Author>
        <b:NameList>
          <b:Person>
            <b:Last>Aguilar</b:Last>
            <b:First>O</b:First>
          </b:Person>
          <b:Person>
            <b:Last>Rito-Palomares</b:Last>
            <b:First>M</b:First>
          </b:Person>
          <b:Person>
            <b:Last>Glatz</b:Last>
            <b:Middle>E</b:Middle>
            <b:First>C</b:First>
          </b:Person>
        </b:NameList>
      </b:Author>
    </b:Author>
    <b:Title>Caracterización Tridimensional de Proteínas de Soya Mediante Electroforesis de dos Dimensiones y Partición en Fases Acuosas</b:Title>
    <b:JournalName>Revista Mexicana de Ingeniería Química</b:JournalName>
    <b:Year>2009</b:Year>
    <b:Pages>57 - 65</b:Pages>
    <b:RefOrder>77</b:RefOrder>
  </b:Source>
  <b:Source>
    <b:Tag>Cri18</b:Tag>
    <b:SourceType>InternetSite</b:SourceType>
    <b:Guid>{DEC87A86-C438-4D5B-8B62-7238F9C0DF6B}</b:Guid>
    <b:Title>El País</b:Title>
    <b:Year>2018</b:Year>
    <b:InternetSiteTitle>El País Web site</b:InternetSiteTitle>
    <b:Month>Septiembre</b:Month>
    <b:Day>19</b:Day>
    <b:URL>https://elpais.com/elpais/2018/09/18/ciencia/1537304180_209500.html</b:URL>
    <b:Author>
      <b:Author>
        <b:NameList>
          <b:Person>
            <b:Last>Criado</b:Last>
            <b:Middle>A</b:Middle>
            <b:First>M</b:First>
          </b:Person>
        </b:NameList>
      </b:Author>
    </b:Author>
    <b:RefOrder>74</b:RefOrder>
  </b:Source>
  <b:Source>
    <b:Tag>Car01</b:Tag>
    <b:SourceType>Report</b:SourceType>
    <b:Guid>{C4740652-752E-4687-8280-6E31A05E22DF}</b:Guid>
    <b:Title>Formación y estabilidad de espumas de proteínas de soja: efecto de la desnaturalización térmica y de la interacción con polisacáridos</b:Title>
    <b:Year>2001</b:Year>
    <b:City>Buenos Aires</b:City>
    <b:Author>
      <b:Author>
        <b:NameList>
          <b:Person>
            <b:Last>Carp</b:Last>
            <b:First>D</b:First>
          </b:Person>
        </b:NameList>
      </b:Author>
    </b:Author>
    <b:Institution>Universidad de Buenos Aires</b:Institution>
    <b:RefOrder>78</b:RefOrder>
  </b:Source>
  <b:Source>
    <b:Tag>Flo15</b:Tag>
    <b:SourceType>Report</b:SourceType>
    <b:Guid>{F04280D9-E042-4C69-AB7C-80EB022B8A42}</b:Guid>
    <b:Title>Entrenamiento de un Panel de Evaluación Sensorial, para el Departamento de Nutrición de la Facultad de Medicina de la Universidad de Chile</b:Title>
    <b:Year>2015</b:Year>
    <b:City>Santiago - Chile</b:City>
    <b:Author>
      <b:Author>
        <b:NameList>
          <b:Person>
            <b:Last>Flores</b:Last>
            <b:First>N</b:First>
            <b:Middle>A</b:Middle>
          </b:Person>
        </b:NameList>
      </b:Author>
    </b:Author>
    <b:Department>Departamento de ciencia de los Alimentos y Tecnología Química</b:Department>
    <b:Institution>Universidad de Chile</b:Institution>
    <b:ThesisType>Tesis para optar al titulo de Ingeniero en Alimentos</b:ThesisType>
    <b:RefOrder>51</b:RefOrder>
  </b:Source>
  <b:Source>
    <b:Tag>Góm17</b:Tag>
    <b:SourceType>Report</b:SourceType>
    <b:Guid>{816A5FCD-3A06-4678-8B94-984A145DECA0}</b:Guid>
    <b:Title>Datos actuales sobre las propiedades nutricionales de la avena</b:Title>
    <b:Year>2017</b:Year>
    <b:Author>
      <b:Author>
        <b:NameList>
          <b:Person>
            <b:Last>Gómez</b:Last>
            <b:First>A</b:First>
          </b:Person>
          <b:Person>
            <b:Last>Ceballos</b:Last>
            <b:First>I</b:First>
          </b:Person>
          <b:Person>
            <b:Last>Ruiz</b:Last>
            <b:First>E</b:First>
          </b:Person>
          <b:Person>
            <b:Last>Rodriguez</b:Last>
            <b:First>P</b:First>
          </b:Person>
          <b:Person>
            <b:Last>Valero</b:Last>
            <b:First>T</b:First>
          </b:Person>
          <b:Person>
            <b:Last>Ávila</b:Last>
            <b:First>J</b:First>
          </b:Person>
          <b:Person>
            <b:Last>Varela</b:Last>
            <b:First>G</b:First>
          </b:Person>
        </b:NameList>
      </b:Author>
    </b:Author>
    <b:Publisher>Fundación Española de la Nutrición</b:Publisher>
    <b:LCID>en-US</b:LCID>
    <b:RefOrder>46</b:RefOrder>
  </b:Source>
  <b:Source>
    <b:Tag>Gon14</b:Tag>
    <b:SourceType>Report</b:SourceType>
    <b:Guid>{ADE1D1CE-3C1F-427F-A186-9BD66B6715A0}</b:Guid>
    <b:Title>Estudio hedónico del pan en el IES Mugardos</b:Title>
    <b:Year>2014</b:Year>
    <b:City>Mugardos</b:City>
    <b:Author>
      <b:Author>
        <b:NameList>
          <b:Person>
            <b:Last>González</b:Last>
            <b:First>V</b:First>
          </b:Person>
          <b:Person>
            <b:Last>Rodeiro</b:Last>
            <b:First>C</b:First>
          </b:Person>
          <b:Person>
            <b:Last>Sanmartín</b:Last>
            <b:First>C</b:First>
          </b:Person>
          <b:Person>
            <b:Last>Vila</b:Last>
            <b:First>S</b:First>
          </b:Person>
        </b:NameList>
      </b:Author>
    </b:Author>
    <b:ThesisType>IV Concurso Incubadora de Sondaxes e Experimentos</b:ThesisType>
    <b:RefOrder>53</b:RefOrder>
  </b:Source>
  <b:Source>
    <b:Tag>Gon161</b:Tag>
    <b:SourceType>Report</b:SourceType>
    <b:Guid>{9E2BFFC8-6E33-4E27-AB78-81AA4BCBABAA}</b:Guid>
    <b:Title>Economía popular y solidaria, un eje para el desarrollo económico y social caso PRODUCOOP (Cooperativa de Producción Agropecuaria “El Salinerito”) período 2006-2014</b:Title>
    <b:Year>2016</b:Year>
    <b:Author>
      <b:Author>
        <b:NameList>
          <b:Person>
            <b:Last>González</b:Last>
            <b:First>V</b:First>
          </b:Person>
        </b:NameList>
      </b:Author>
    </b:Author>
    <b:City>Quito</b:City>
    <b:Department>Facultad de Economía</b:Department>
    <b:Institution>Pontificia Universidad Católica del Ecuador</b:Institution>
    <b:ThesisType>Tesis de grado</b:ThesisType>
    <b:RefOrder>60</b:RefOrder>
  </b:Source>
  <b:Source>
    <b:Tag>Jim15</b:Tag>
    <b:SourceType>Report</b:SourceType>
    <b:Guid>{F217CFC8-D78A-4091-81A9-0D72C3C51454}</b:Guid>
    <b:Title>Estudio de la adulteración de leche cruda con suero de quesería, mediante cromatografía líquida de ultra eficiencia</b:Title>
    <b:Year>2015</b:Year>
    <b:City>Quito</b:City>
    <b:Author>
      <b:Author>
        <b:NameList>
          <b:Person>
            <b:Last>Jiménez</b:Last>
            <b:First>D</b:First>
          </b:Person>
        </b:NameList>
      </b:Author>
    </b:Author>
    <b:Department>Facultad de Ciencias Químicas</b:Department>
    <b:Institution>Universidad Estatal de Bolívar</b:Institution>
    <b:Pages>27</b:Pages>
    <b:ThesisType>Tesis de grado</b:ThesisType>
    <b:RefOrder>12</b:RefOrder>
  </b:Source>
  <b:Source>
    <b:Tag>Mar16</b:Tag>
    <b:SourceType>Book</b:SourceType>
    <b:Guid>{4CAE398E-C972-475A-9EE7-188ADD4A0BA9}</b:Guid>
    <b:Title>Conceptos básicos en Alimentación</b:Title>
    <b:Year>2016</b:Year>
    <b:City>Madrid</b:City>
    <b:Author>
      <b:Author>
        <b:NameList>
          <b:Person>
            <b:Last>Martínez</b:Last>
            <b:First>A</b:First>
          </b:Person>
          <b:Person>
            <b:Last>Pedrón</b:Last>
            <b:First>C</b:First>
          </b:Person>
        </b:NameList>
      </b:Author>
    </b:Author>
    <b:CountryRegion>España</b:CountryRegion>
    <b:DOI>978-84-617-5844-9</b:DOI>
    <b:RefOrder>55</b:RefOrder>
  </b:Source>
  <b:Source>
    <b:Tag>Mej14</b:Tag>
    <b:SourceType>JournalArticle</b:SourceType>
    <b:Guid>{B2FC29A7-CD90-42F2-8B7C-4FAC9FF4CEC3}</b:Guid>
    <b:Title>Contenido nutricional de alimentos y bebidas publicitados en la franja infantil de la televisión colombiana</b:Title>
    <b:Year>2014</b:Year>
    <b:JournalName>Nutrición Hospitalaria</b:JournalName>
    <b:Pages>2</b:Pages>
    <b:Author>
      <b:Author>
        <b:NameList>
          <b:Person>
            <b:Last>Mejía</b:Last>
            <b:First>D</b:First>
          </b:Person>
          <b:Person>
            <b:Last>Carmona</b:Last>
            <b:First>I</b:First>
          </b:Person>
          <b:Person>
            <b:Last>Paula</b:Last>
            <b:First>G</b:First>
          </b:Person>
          <b:Person>
            <b:Last>González</b:Last>
            <b:First>L</b:First>
          </b:Person>
        </b:NameList>
      </b:Author>
    </b:Author>
    <b:RefOrder>34</b:RefOrder>
  </b:Source>
  <b:Source>
    <b:Tag>Men17</b:Tag>
    <b:SourceType>Report</b:SourceType>
    <b:Guid>{F4579EE5-AEB4-4122-9DC4-D66D4992B7CB}</b:Guid>
    <b:Title>Bebida con suero de leche enriquecida con micronutrientes como alternativa ecológica y nutritivamente saludable de aliementación en las diferentes etapas del embarazo de la mujer Guatemalteca</b:Title>
    <b:Year>2017</b:Year>
    <b:City>Guatemala de la Asunción</b:City>
    <b:Author>
      <b:Author>
        <b:NameList>
          <b:Person>
            <b:Last>Mena</b:Last>
            <b:First>S</b:First>
          </b:Person>
        </b:NameList>
      </b:Author>
    </b:Author>
    <b:Department>Facultad de Ciencias de la Salud</b:Department>
    <b:Institution>Universidad Rafael Landívar</b:Institution>
    <b:ThesisType>Tesis de grado</b:ThesisType>
    <b:RefOrder>10</b:RefOrder>
  </b:Source>
  <b:Source>
    <b:Tag>Mot15</b:Tag>
    <b:SourceType>JournalArticle</b:SourceType>
    <b:Guid>{F040896F-C53F-4F8C-855A-07C557B03D30}</b:Guid>
    <b:Title>Aprovechamiento del lactosuero y sus componentes como materia prima en la industria de alimentos</b:Title>
    <b:JournalName>Alimentech Ciencia y Tecnologìa Alimentaria</b:JournalName>
    <b:Year>2015</b:Year>
    <b:Pages>82</b:Pages>
    <b:Author>
      <b:Author>
        <b:NameList>
          <b:Person>
            <b:Last>Motta</b:Last>
            <b:First>Y</b:First>
          </b:Person>
          <b:Person>
            <b:Last>Mosquera</b:Last>
            <b:First>W</b:First>
          </b:Person>
        </b:NameList>
      </b:Author>
    </b:Author>
    <b:LCID>en-US</b:LCID>
    <b:RefOrder>3</b:RefOrder>
  </b:Source>
  <b:Source>
    <b:Tag>Pér15</b:Tag>
    <b:SourceType>JournalArticle</b:SourceType>
    <b:Guid>{CF64144C-0F07-4169-9CAC-D18CEE34EE62}</b:Guid>
    <b:Title>Electroforesis en gel de poliacrilamida‐SDS como herramienta en el estudio de las proteínas miofibrilares. Una revisión.</b:Title>
    <b:JournalName>Publicación electrónica arbitrada en ciencia y tecnología de la carne</b:JournalName>
    <b:Year>2015</b:Year>
    <b:Pages>81</b:Pages>
    <b:Author>
      <b:Author>
        <b:NameList>
          <b:Person>
            <b:Last>Pérez</b:Last>
            <b:First>M</b:First>
          </b:Person>
          <b:Person>
            <b:Last>Soriano</b:Last>
            <b:First>J</b:First>
          </b:Person>
          <b:Person>
            <b:Last>Ponce</b:Last>
            <b:First>E</b:First>
          </b:Person>
          <b:Person>
            <b:Last>Díaz</b:Last>
            <b:First>L</b:First>
          </b:Person>
        </b:NameList>
      </b:Author>
    </b:Author>
    <b:Volume>9</b:Volume>
    <b:Issue>2</b:Issue>
    <b:RefOrder>66</b:RefOrder>
  </b:Source>
  <b:Source>
    <b:Tag>Riv17</b:Tag>
    <b:SourceType>Report</b:SourceType>
    <b:Guid>{73FE81C3-4CBE-4F04-9BC6-AA86B1C24E6D}</b:Guid>
    <b:Title>Proceso para la elaboración de una bebida saborizada con base en suero de queso de la empresa productora de lácteos "El Vernaval" del cantón Píllaro de la provincia de Tungurahua</b:Title>
    <b:Year>2017</b:Year>
    <b:City>Ambato</b:City>
    <b:Department>Facultad de dirección de empresas</b:Department>
    <b:Institution>Universidad Regional Autónoma de los Andes</b:Institution>
    <b:Pages>25 - 26</b:Pages>
    <b:ThesisType>Tesis de grado</b:ThesisType>
    <b:Author>
      <b:Author>
        <b:NameList>
          <b:Person>
            <b:Last>Rivera</b:Last>
            <b:First>D</b:First>
          </b:Person>
        </b:NameList>
      </b:Author>
    </b:Author>
    <b:RefOrder>22</b:RefOrder>
  </b:Source>
  <b:Source>
    <b:Tag>PRO</b:Tag>
    <b:SourceType>Report</b:SourceType>
    <b:Guid>{D92DD798-0812-4B92-AA1C-C20BA8E31948}</b:Guid>
    <b:Title>Propiedades Estructurales y Funcionales de Preparados Proteicos de Amaranto Modificados y Soja-Amaranto</b:Title>
    <b:Year>2010</b:Year>
    <b:Author>
      <b:Author>
        <b:NameList>
          <b:Person>
            <b:Last>Ventureira</b:Last>
            <b:First>J</b:First>
          </b:Person>
        </b:NameList>
      </b:Author>
    </b:Author>
    <b:Department>Ciencias Biológicas</b:Department>
    <b:Institution>Universidad Nacional de la Plata</b:Institution>
    <b:ThesisType>Tesis Doctoral</b:ThesisType>
    <b:RefOrder>79</b:RefOrder>
  </b:Source>
  <b:Source>
    <b:Tag>Zou19</b:Tag>
    <b:SourceType>JournalArticle</b:SourceType>
    <b:Guid>{E7957DF3-1371-47D8-B432-B16F9FCB97AB}</b:Guid>
    <b:Title>Cereal proteins in nanotechnology: Formulation of encapsulation and delivery systems</b:Title>
    <b:JournalName>Current Opinion in Food Science</b:JournalName>
    <b:Year>2019</b:Year>
    <b:Pages>3</b:Pages>
    <b:Author>
      <b:Author>
        <b:NameList>
          <b:Person>
            <b:Last>Zou</b:Last>
            <b:First>L</b:First>
          </b:Person>
          <b:Person>
            <b:Last>Xie</b:Last>
            <b:First>A</b:First>
          </b:Person>
          <b:Person>
            <b:Last>Zhu</b:Last>
            <b:First>Y</b:First>
          </b:Person>
          <b:Person>
            <b:Last>Julian</b:Last>
            <b:First>D</b:First>
          </b:Person>
        </b:NameList>
      </b:Author>
    </b:Author>
    <b:DOI>https://doi.org/10.1016/j.cofs.2019.02.004</b:DOI>
    <b:RefOrder>45</b:RefOrder>
  </b:Source>
  <b:Source>
    <b:Tag>Her1</b:Tag>
    <b:SourceType>JournalArticle</b:SourceType>
    <b:Guid>{8B380E49-248E-4F56-820E-B855AD57F561}</b:Guid>
    <b:Author>
      <b:Author>
        <b:NameList>
          <b:Person>
            <b:Last>Hernández</b:Last>
            <b:First>M</b:First>
          </b:Person>
          <b:Person>
            <b:Last>Vélez</b:Last>
            <b:First>J</b:First>
          </b:Person>
        </b:NameList>
      </b:Author>
    </b:Author>
    <b:Title>Suero de leche y su aplicación en la elaboración de alimentos funcionales</b:Title>
    <b:JournalName>Ingeniería de Alimentos</b:JournalName>
    <b:Year>2014</b:Year>
    <b:Pages>14</b:Pages>
    <b:RefOrder>6</b:RefOrder>
  </b:Source>
  <b:Source>
    <b:Tag>Sal16</b:Tag>
    <b:SourceType>JournalArticle</b:SourceType>
    <b:Guid>{D41324A1-0E58-4DBE-BC1F-CE658A4AABA5}</b:Guid>
    <b:Title>Reutilización del lactosuero ácido y dulce de las queserías de cajamarca en la elaboración de una bebida con sabor a poroporo (Passiflora Mollisima) y sauco (Sambucus Peruviana)</b:Title>
    <b:Year>2016</b:Year>
    <b:City>Cajamarca</b:City>
    <b:JournalName>Agroindustrial Science</b:JournalName>
    <b:Pages>1</b:Pages>
    <b:Author>
      <b:Author>
        <b:NameList>
          <b:Person>
            <b:Last>Salazar</b:Last>
            <b:First>A</b:First>
          </b:Person>
          <b:Person>
            <b:Last>Oblitas</b:Last>
            <b:First>J</b:First>
          </b:Person>
          <b:Person>
            <b:Last>Rojas</b:Last>
            <b:First>E</b:First>
          </b:Person>
        </b:NameList>
      </b:Author>
    </b:Author>
    <b:RefOrder>7</b:RefOrder>
  </b:Source>
  <b:Source>
    <b:Tag>Oje15</b:Tag>
    <b:SourceType>Report</b:SourceType>
    <b:Guid>{39208504-A003-4BB1-BB0E-3F0504F9ACBE}</b:Guid>
    <b:LCID>en-US</b:LCID>
    <b:Title>Caracterización físico-química del lactosuero de alpaca (Vicugna pacos)</b:Title>
    <b:Year>2015</b:Year>
    <b:City>Puno - Perú</b:City>
    <b:Author>
      <b:Author>
        <b:NameList>
          <b:Person>
            <b:Last>Ojeda</b:Last>
            <b:First>R</b:First>
          </b:Person>
        </b:NameList>
      </b:Author>
    </b:Author>
    <b:Department>Facultad de Medicina Veterinaria y Zootecnia</b:Department>
    <b:Institution>Universidad Nacional del Altiplano</b:Institution>
    <b:Pages>10</b:Pages>
    <b:ThesisType>Tesis de grado</b:ThesisType>
    <b:RefOrder>1</b:RefOrder>
  </b:Source>
  <b:Source>
    <b:Tag>Ros19</b:Tag>
    <b:SourceType>Report</b:SourceType>
    <b:Guid>{20EC8ADF-B2DF-4490-8987-7429E6E1CE97}</b:Guid>
    <b:Title>Evaluación de los efectos del pH, la temperatura y el medio nutritivo en la producción de ácido cítrico a partir de la fermentación de lactosuero con Aspergillus carbonarius</b:Title>
    <b:Year>2019</b:Year>
    <b:City>Cuenca - Ecuador</b:City>
    <b:Author>
      <b:Author>
        <b:NameList>
          <b:Person>
            <b:Last>Rosales</b:Last>
            <b:First>S</b:First>
          </b:Person>
        </b:NameList>
      </b:Author>
    </b:Author>
    <b:Department>Biotecnología de los Recursos Naturales</b:Department>
    <b:Institution>Universidad Politécnica Salesiana Sede Cuenca</b:Institution>
    <b:Pages>20</b:Pages>
    <b:ThesisType>Tesis de grado</b:ThesisType>
    <b:URL>https://dspace.ups.edu.ec/bitstream/123456789/17124/1/UPS-CT008184.pdf</b:URL>
    <b:RefOrder>2</b:RefOrder>
  </b:Source>
  <b:Source>
    <b:Tag>Pic16</b:Tag>
    <b:SourceType>Report</b:SourceType>
    <b:Guid>{50DD05AA-2C23-4B98-B682-25F5CB951681}</b:Guid>
    <b:Title>Influencia de la sustitución parcial de lactosuero y harina de quinua (Chenopodium Quinoa Willd) en las propiedades organolépticas y fisicoquímicas del yogur sustituido</b:Title>
    <b:Year>2016</b:Year>
    <b:City>Perú</b:City>
    <b:Department>Escuela Profesional de Ingeniería Agroindustrial</b:Department>
    <b:Institution>Universidad Nacional José María Arguedas</b:Institution>
    <b:Pages>20</b:Pages>
    <b:ThesisType>Tesis de grado</b:ThesisType>
    <b:Author>
      <b:Author>
        <b:NameList>
          <b:Person>
            <b:Last>Pichihua</b:Last>
            <b:First>L</b:First>
          </b:Person>
        </b:NameList>
      </b:Author>
    </b:Author>
    <b:RefOrder>4</b:RefOrder>
  </b:Source>
  <b:Source>
    <b:Tag>Pas15</b:Tag>
    <b:SourceType>Report</b:SourceType>
    <b:Guid>{F9B6E936-7D11-40C0-88AB-5E7213B74BA5}</b:Guid>
    <b:Title>Caracterización del Suero Lácteo de una Quesería Artesanal, localizada en la Zona 5 del Ecuador</b:Title>
    <b:Year>2015</b:Year>
    <b:City>Guayaquil</b:City>
    <b:Author>
      <b:Author>
        <b:NameList>
          <b:Person>
            <b:Last>Pasmay</b:Last>
            <b:First>H</b:First>
          </b:Person>
        </b:NameList>
      </b:Author>
    </b:Author>
    <b:Department>Facultad de Ingeniería en Mecánica y Ciencias de la Producción</b:Department>
    <b:Institution>Escuela Superior Politécnica del Lectoral</b:Institution>
    <b:ThesisType>Tesis de grado</b:ThesisType>
    <b:RefOrder>5</b:RefOrder>
  </b:Source>
  <b:Source>
    <b:Tag>Nic18</b:Tag>
    <b:SourceType>JournalArticle</b:SourceType>
    <b:Guid>{E039A3B9-E351-4954-A6D2-66E013DD54DD}</b:Guid>
    <b:Title>A review of magnetic separation of whey proteins and potential application to whey proteins recovery, isolation and utilization</b:Title>
    <b:JournalName>Journal of Food Engineering</b:JournalName>
    <b:Year>2018</b:Year>
    <b:Pages>3</b:Pages>
    <b:Author>
      <b:Author>
        <b:NameList>
          <b:Person>
            <b:Last>Nicolás</b:Last>
            <b:First>P</b:First>
          </b:Person>
          <b:Person>
            <b:Last>Lujan</b:Last>
            <b:First>M</b:First>
          </b:Person>
          <b:Person>
            <b:Last>Lassalle</b:Last>
            <b:First>V</b:First>
          </b:Person>
        </b:NameList>
      </b:Author>
    </b:Author>
    <b:DOI>10.1016/j.jfoodeng.2018.10.021</b:DOI>
    <b:RefOrder>8</b:RefOrder>
  </b:Source>
  <b:Source>
    <b:Tag>Bri15</b:Tag>
    <b:SourceType>JournalArticle</b:SourceType>
    <b:Guid>{0B03578E-DA09-4BC0-AD5D-E1CD3EB4B5E3}</b:Guid>
    <b:Title>Aprovechamiento del suero de leche como bebida energizante para minimizar el impacto ambiental</b:Title>
    <b:Year>2015</b:Year>
    <b:City>Riobamba - Ecuador</b:City>
    <b:JournalName>European Scientific Journal</b:JournalName>
    <b:Pages>3</b:Pages>
    <b:Author>
      <b:Author>
        <b:NameList>
          <b:Person>
            <b:Last>Brito</b:Last>
            <b:First>H</b:First>
          </b:Person>
          <b:Person>
            <b:Last>Santillán</b:Last>
            <b:First>A</b:First>
          </b:Person>
          <b:Person>
            <b:Last>Arteaga</b:Last>
            <b:First>M</b:First>
          </b:Person>
          <b:Person>
            <b:Last>Ramos</b:Last>
            <b:First>E</b:First>
          </b:Person>
          <b:Person>
            <b:Last>Villalón</b:Last>
            <b:First>P</b:First>
          </b:Person>
          <b:Person>
            <b:Last>Rincon</b:Last>
            <b:First>A</b:First>
          </b:Person>
        </b:NameList>
      </b:Author>
    </b:Author>
    <b:Volume>XI</b:Volume>
    <b:Issue>26</b:Issue>
    <b:LCID>en-US</b:LCID>
    <b:RefOrder>9</b:RefOrder>
  </b:Source>
  <b:Source>
    <b:Tag>Sha18</b:Tag>
    <b:SourceType>JournalArticle</b:SourceType>
    <b:Guid>{1072B8E6-0BF6-412D-95C3-EC886C186FD4}</b:Guid>
    <b:Title>Effect of heat treatment on physicochemical and emulsifying properties of polymerized whey protein concentrate and polymerized whey protein isolate</b:Title>
    <b:JournalName>LWT - Food Science and Technology</b:JournalName>
    <b:Year>2018</b:Year>
    <b:Pages>3</b:Pages>
    <b:DOI>10.1016/j.lwt.2018.08.028</b:DOI>
    <b:Author>
      <b:Author>
        <b:NameList>
          <b:Person>
            <b:Last>Shanshan</b:Last>
            <b:First>J</b:First>
          </b:Person>
          <b:Person>
            <b:Last>Muhammad</b:Last>
            <b:First>A</b:First>
          </b:Person>
          <b:Person>
            <b:Last>Jianjun</b:Last>
            <b:First>Ch</b:First>
          </b:Person>
          <b:Person>
            <b:Last>Zhanmei</b:Last>
            <b:First>J</b:First>
          </b:Person>
          <b:Person>
            <b:Last>Hao</b:Last>
            <b:First>G</b:First>
          </b:Person>
          <b:Person>
            <b:Last>Ying</b:Last>
            <b:First>S</b:First>
          </b:Person>
          <b:Person>
            <b:Last>Changbao</b:Last>
            <b:First>S</b:First>
          </b:Person>
          <b:Person>
            <b:Last>Juncai</b:Last>
            <b:First>H</b:First>
          </b:Person>
        </b:NameList>
      </b:Author>
    </b:Author>
    <b:LCID>en-US</b:LCID>
    <b:RefOrder>11</b:RefOrder>
  </b:Source>
  <b:Source>
    <b:Tag>Ris18</b:Tag>
    <b:SourceType>JournalArticle</b:SourceType>
    <b:Guid>{3A464268-8D28-43D7-8787-65D623412CE7}</b:Guid>
    <b:Title>Volatile aroma composition of distillates produced from fermented sweet and acid whey</b:Title>
    <b:JournalName>American Dairy Science Association</b:JournalName>
    <b:Year>2018</b:Year>
    <b:Pages>1</b:Pages>
    <b:Author>
      <b:Author>
        <b:NameList>
          <b:Person>
            <b:Last>Risner</b:Last>
            <b:First>D</b:First>
          </b:Person>
          <b:Person>
            <b:Last>Tomasino</b:Last>
            <b:First>E</b:First>
          </b:Person>
          <b:Person>
            <b:Last>Hughes</b:Last>
            <b:First>P</b:First>
          </b:Person>
          <b:Person>
            <b:Last>Meunier</b:Last>
            <b:First>L</b:First>
          </b:Person>
        </b:NameList>
      </b:Author>
    </b:Author>
    <b:DOI>10.3168/jds.2018-14737</b:DOI>
    <b:RefOrder>13</b:RefOrder>
  </b:Source>
  <b:Source>
    <b:Tag>Pil15</b:Tag>
    <b:SourceType>Report</b:SourceType>
    <b:Guid>{786BE599-9FB7-48BD-A489-1321946A8353}</b:Guid>
    <b:Title>Desacidificación de lactosuero ácido mediante electrodiálisis</b:Title>
    <b:Year>2015</b:Year>
    <b:City>Quito</b:City>
    <b:Author>
      <b:Author>
        <b:NameList>
          <b:Person>
            <b:Last>Pillo</b:Last>
            <b:First>V</b:First>
          </b:Person>
        </b:NameList>
      </b:Author>
    </b:Author>
    <b:Department>Facultad de Ingeniería Química y Agroindustria</b:Department>
    <b:Institution>Escuela Politécnica Nacional</b:Institution>
    <b:Pages>18</b:Pages>
    <b:ThesisType>Tesis de grado</b:ThesisType>
    <b:RefOrder>14</b:RefOrder>
  </b:Source>
  <b:Source>
    <b:Tag>Gar15</b:Tag>
    <b:SourceType>JournalArticle</b:SourceType>
    <b:Guid>{0E17291A-5CB8-4333-BA4F-36D9C4E0F02D}</b:Guid>
    <b:Title>Aplicación del Mapa de Preferencia Externo en la Formulación de una Bebida Saborizada de Lactosuero y Pulpa de Maracuyá</b:Title>
    <b:Year>2015</b:Year>
    <b:City>Colombia</b:City>
    <b:Volume>26</b:Volume>
    <b:Issue>5</b:Issue>
    <b:DOI>10.4067/S0718-07642015000500004</b:DOI>
    <b:Author>
      <b:Author>
        <b:NameList>
          <b:Person>
            <b:Last>García</b:Last>
            <b:First>C</b:First>
          </b:Person>
          <b:Person>
            <b:Last>Alvis</b:Last>
            <b:First>A</b:First>
          </b:Person>
          <b:Person>
            <b:Last>Romero</b:Last>
            <b:First>P</b:First>
          </b:Person>
        </b:NameList>
      </b:Author>
    </b:Author>
    <b:RefOrder>15</b:RefOrder>
  </b:Source>
  <b:Source>
    <b:Tag>Sou19</b:Tag>
    <b:SourceType>JournalArticle</b:SourceType>
    <b:Guid>{410FA27D-2AB4-46CE-9255-E6016FBD1AF6}</b:Guid>
    <b:Title>La adición de xiloligoosacárido en una bebida de suero de leche con sabor a fresa</b:Title>
    <b:Year>2019</b:Year>
    <b:URL>https://www.sciencedirect.com/science/article/pii/S0023643819302889</b:URL>
    <b:JournalName>LWT</b:JournalName>
    <b:Pages>118 - 122</b:Pages>
    <b:Author>
      <b:Author>
        <b:NameList>
          <b:Person>
            <b:Last>Souza</b:Last>
            <b:First>F</b:First>
          </b:Person>
          <b:Person>
            <b:Last>Balthazar</b:Last>
            <b:First>C</b:First>
          </b:Person>
          <b:Person>
            <b:Last>Guimaraes</b:Last>
            <b:First>J</b:First>
          </b:Person>
          <b:Person>
            <b:Last>Pimentel</b:Last>
            <b:First>T</b:First>
          </b:Person>
          <b:Person>
            <b:Last>Esmerino</b:Last>
            <b:First>E</b:First>
          </b:Person>
          <b:Person>
            <b:Last>Freitas</b:Last>
            <b:First>M</b:First>
          </b:Person>
          <b:Person>
            <b:Last>Raices</b:Last>
            <b:First>R</b:First>
          </b:Person>
          <b:Person>
            <b:Last>Silva</b:Last>
            <b:First>M</b:First>
          </b:Person>
          <b:Person>
            <b:Last>Cruz</b:Last>
            <b:First>A</b:First>
          </b:Person>
        </b:NameList>
      </b:Author>
    </b:Author>
    <b:LCID>en-US</b:LCID>
    <b:Publisher>ELSEVIER</b:Publisher>
    <b:Volume>109</b:Volume>
    <b:DOI>doi.org/10.1016/j.lwt.2019.03.093</b:DOI>
    <b:RefOrder>16</b:RefOrder>
  </b:Source>
  <b:Source>
    <b:Tag>Jia18</b:Tag>
    <b:SourceType>JournalArticle</b:SourceType>
    <b:Guid>{9367911E-1A70-4542-9FF0-5A6450848672}</b:Guid>
    <b:Title>Effect of heat treatment on physicochemical and emulsifying properties of polymerized whey protein concentrate and polymerized whey protein isolate</b:Title>
    <b:JournalName>LWT</b:JournalName>
    <b:Year>2018</b:Year>
    <b:Pages>134 - 140</b:Pages>
    <b:LCID>en-US</b:LCID>
    <b:Publisher>ELSEVIER</b:Publisher>
    <b:Volume>98</b:Volume>
    <b:URL>https://www.sciencedirect.com/science/article/pii/S0023643818306819</b:URL>
    <b:DOI>doi.org/10.1016/j.lwt.2018.08.028</b:DOI>
    <b:Author>
      <b:Author>
        <b:NameList>
          <b:Person>
            <b:Last>Jiang</b:Last>
            <b:First>S</b:First>
          </b:Person>
          <b:Person>
            <b:Last>Altaf</b:Last>
            <b:First>M</b:First>
          </b:Person>
          <b:Person>
            <b:Last>Cheng</b:Last>
            <b:First>J</b:First>
          </b:Person>
          <b:Person>
            <b:Last>Jiang</b:Last>
            <b:First>Z</b:First>
          </b:Person>
          <b:Person>
            <b:Last>Geng</b:Last>
            <b:First>H</b:First>
          </b:Person>
          <b:Person>
            <b:Last>Sun</b:Last>
            <b:First>Y</b:First>
          </b:Person>
          <b:Person>
            <b:Last>Sun</b:Last>
            <b:First>Ch</b:First>
          </b:Person>
          <b:Person>
            <b:Last>Hou</b:Last>
            <b:First>J</b:First>
          </b:Person>
        </b:NameList>
      </b:Author>
    </b:Author>
    <b:RefOrder>17</b:RefOrder>
  </b:Source>
  <b:Source>
    <b:Tag>LiQ18</b:Tag>
    <b:SourceType>JournalArticle</b:SourceType>
    <b:Guid>{D7BCE879-C638-4E88-8B71-0833D7D929FE}</b:Guid>
    <b:Title>Interaction between lactoferrin and whey proteins and its influence on the heat-induced gelation of whey proteins</b:Title>
    <b:JournalName>Food Chemistry</b:JournalName>
    <b:Year>2018</b:Year>
    <b:Pages>92 -  98</b:Pages>
    <b:Volume>252</b:Volume>
    <b:URL>https://www.sciencedirect.com/science/article/pii/S0308814618301298</b:URL>
    <b:DOI>doi.org/10.1016/j.foodchem.2018.01.114</b:DOI>
    <b:Author>
      <b:Author>
        <b:NameList>
          <b:Person>
            <b:Last>Li</b:Last>
            <b:First>Q</b:First>
          </b:Person>
          <b:Person>
            <b:Last>Zhao</b:Last>
            <b:First>Z</b:First>
          </b:Person>
        </b:NameList>
      </b:Author>
    </b:Author>
    <b:RefOrder>18</b:RefOrder>
  </b:Source>
  <b:Source>
    <b:Tag>Wag17</b:Tag>
    <b:SourceType>JournalArticle</b:SourceType>
    <b:Guid>{C14A70CD-E307-4A45-9FBC-0D6524FD9363}</b:Guid>
    <b:Title>Whey protein–pectin soluble complexes for beverage applications</b:Title>
    <b:JournalName>Food Hydrocolloids</b:JournalName>
    <b:Year>2017</b:Year>
    <b:Pages>130 - 138</b:Pages>
    <b:LCID>en-US</b:LCID>
    <b:Publisher>ELSEVIER</b:Publisher>
    <b:Volume>63</b:Volume>
    <b:URL>https://www.sciencedirect.com/science/article/pii/S0268005X1630368X</b:URL>
    <b:DOI>doi.org/10.1016/j.foodhyd.2016.08.027</b:DOI>
    <b:Author>
      <b:Author>
        <b:NameList>
          <b:Person>
            <b:Last>Wagoner</b:Last>
            <b:First>Ty</b:First>
            <b:Middle>B</b:Middle>
          </b:Person>
          <b:Person>
            <b:Last>Foegeding</b:Last>
            <b:First>E</b:First>
          </b:Person>
        </b:NameList>
      </b:Author>
    </b:Author>
    <b:RefOrder>19</b:RefOrder>
  </b:Source>
  <b:Source>
    <b:Tag>Vil17</b:Tag>
    <b:SourceType>Report</b:SourceType>
    <b:Guid>{E64DA31A-6FD9-4247-AC6C-DF5EE08961B9}</b:Guid>
    <b:Title>Desarrollo en planta piloto de una bebida de lacto suero y fruta natural para aduiltos mayores</b:Title>
    <b:Year>2017</b:Year>
    <b:Pages>20</b:Pages>
    <b:Author>
      <b:Author>
        <b:NameList>
          <b:Person>
            <b:Last>Villareal</b:Last>
            <b:First>B</b:First>
          </b:Person>
        </b:NameList>
      </b:Author>
    </b:Author>
    <b:City>México</b:City>
    <b:Institution>Universidad Autónoma de Barcelona</b:Institution>
    <b:ThesisType>Tesis doctoral</b:ThesisType>
    <b:RefOrder>20</b:RefOrder>
  </b:Source>
  <b:Source>
    <b:Tag>Cor18</b:Tag>
    <b:SourceType>JournalArticle</b:SourceType>
    <b:Guid>{1E946EE1-7CB3-415F-860A-B12296F9996C}</b:Guid>
    <b:Title>Intestinal health benefits of bovine whey proteins after simulated gastrointestinal digestion</b:Title>
    <b:JournalName>Journal of Functional Foods</b:JournalName>
    <b:Year>2018</b:Year>
    <b:Pages>526 - 535</b:Pages>
    <b:Author>
      <b:Author>
        <b:NameList>
          <b:Person>
            <b:Last>Corrochano</b:Last>
            <b:First>A,</b:First>
            <b:Middle>R</b:Middle>
          </b:Person>
          <b:Person>
            <b:Last>Arranz</b:Last>
            <b:First>E</b:First>
          </b:Person>
          <b:Person>
            <b:Last>De Noni</b:Last>
            <b:First>I</b:First>
          </b:Person>
          <b:Person>
            <b:Last>Stuknytė</b:Last>
            <b:First>M</b:First>
          </b:Person>
          <b:Person>
            <b:Last>Ferraretto</b:Last>
            <b:First>A</b:First>
          </b:Person>
          <b:Person>
            <b:Last>Kelly</b:Last>
            <b:First>P,</b:First>
            <b:Middle>M</b:Middle>
          </b:Person>
          <b:Person>
            <b:Last>Buckin</b:Last>
            <b:First>V</b:First>
          </b:Person>
          <b:Person>
            <b:Last>Giblin</b:Last>
            <b:First>L</b:First>
          </b:Person>
        </b:NameList>
      </b:Author>
    </b:Author>
    <b:LCID>en-US</b:LCID>
    <b:Volume>49</b:Volume>
    <b:URL>https://www.sciencedirect.com/science/article/pii/S1756464618304754#!</b:URL>
    <b:DOI>doi.org/10.1016/j.jff.2018.08.043</b:DOI>
    <b:RefOrder>21</b:RefOrder>
  </b:Source>
  <b:Source>
    <b:Tag>Góm19</b:Tag>
    <b:SourceType>JournalArticle</b:SourceType>
    <b:Guid>{F8A73C2E-4B6A-4774-9EBC-C8D2E06AA18C}</b:Guid>
    <b:Title>Production of galactooligosaccharides: alternative for the use of whey. A review</b:Title>
    <b:JournalName>Ingeniería y Desarrollo</b:JournalName>
    <b:Year>2019</b:Year>
    <b:Pages>9</b:Pages>
    <b:Author>
      <b:Author>
        <b:NameList>
          <b:Person>
            <b:Last>Gómez</b:Last>
            <b:First>J</b:First>
          </b:Person>
          <b:Person>
            <b:Last>Sánchez</b:Last>
            <b:First>O</b:First>
          </b:Person>
        </b:NameList>
      </b:Author>
    </b:Author>
    <b:LCID>en-US</b:LCID>
    <b:City>Caldas - Colombia</b:City>
    <b:Volume>37</b:Volume>
    <b:Issue>1</b:Issue>
    <b:DOI>10.14482/inde.37.1.637</b:DOI>
    <b:RefOrder>23</b:RefOrder>
  </b:Source>
  <b:Source>
    <b:Tag>Tor16</b:Tag>
    <b:SourceType>JournalArticle</b:SourceType>
    <b:Guid>{3D6F3CA1-5B75-4A4A-B72C-EFF57ACA1CA7}</b:Guid>
    <b:Title>Effect of ultrasound-enhanced fat separation on whey powder phospholipid composition and stability</b:Title>
    <b:JournalName>Journal of Dairy Science</b:JournalName>
    <b:Year>2016</b:Year>
    <b:Pages>4169 - 4177</b:Pages>
    <b:Author>
      <b:Author>
        <b:NameList>
          <b:Person>
            <b:Last>Torkamani</b:Last>
            <b:First>A</b:First>
          </b:Person>
          <b:Person>
            <b:Last>Juliano</b:Last>
            <b:First>P</b:First>
          </b:Person>
          <b:Person>
            <b:Last>Fagan</b:Last>
            <b:First>P</b:First>
          </b:Person>
          <b:Person>
            <b:Last>Jiménez</b:Last>
            <b:First>R</b:First>
          </b:Person>
          <b:Person>
            <b:Last>Ajlouni</b:Last>
            <b:First>D</b:First>
          </b:Person>
          <b:Person>
            <b:Last>Singh</b:Last>
            <b:First>T</b:First>
          </b:Person>
        </b:NameList>
      </b:Author>
    </b:Author>
    <b:Publisher>ELSEVIER</b:Publisher>
    <b:Volume>99</b:Volume>
    <b:URL>https://www.sciencedirect.com/science/article/pii/S0022030216301370</b:URL>
    <b:DOI>doi.org/10.3168/jds.2015-10422</b:DOI>
    <b:LCID>en-US</b:LCID>
    <b:RefOrder>24</b:RefOrder>
  </b:Source>
  <b:Source>
    <b:Tag>Int18</b:Tag>
    <b:SourceType>JournalArticle</b:SourceType>
    <b:Guid>{04678ACE-22B5-41F5-AF7B-465DFCA08416}</b:Guid>
    <b:Title>Intensified recovery of lactose from whey using thermal, ultrasonic and thermosonication pretreatments</b:Title>
    <b:JournalName>Journal of Food Engineering</b:JournalName>
    <b:Year>2018</b:Year>
    <b:Pages>240 - 248</b:Pages>
    <b:Publisher>ELSEVIER</b:Publisher>
    <b:Volume>237</b:Volume>
    <b:URL>https://www.sciencedirect.com/science/article/abs/pii/S0260877418301882</b:URL>
    <b:DOI>doi.org/10.1016/j.jfoodeng.2018.04.027</b:DOI>
    <b:Author>
      <b:Author>
        <b:NameList>
          <b:Person>
            <b:Last>Khaire</b:Last>
            <b:First>R</b:First>
            <b:Middle>A</b:Middle>
          </b:Person>
          <b:Person>
            <b:Last>Gogate</b:Last>
            <b:First>P</b:First>
            <b:Middle>R</b:Middle>
          </b:Person>
        </b:NameList>
      </b:Author>
    </b:Author>
    <b:RefOrder>26</b:RefOrder>
  </b:Source>
  <b:Source>
    <b:Tag>15</b:Tag>
    <b:SourceType>Report</b:SourceType>
    <b:Guid>{B24A22F3-25B2-4E03-9927-8E133BEC265E}</b:Guid>
    <b:Pages>15</b:Pages>
    <b:Title>Control de calidad en la densidad de la leche</b:Title>
    <b:Year>2017</b:Year>
    <b:City>Machala</b:City>
    <b:Department>Carrera de Ingeniería en Alimentos</b:Department>
    <b:Institution>Universidad Técnica de Machala</b:Institution>
    <b:ThesisType>Trabajo de Titulación</b:ThesisType>
    <b:Author>
      <b:Author>
        <b:NameList>
          <b:Person>
            <b:Last>Inga Zambrano</b:Last>
            <b:First>L</b:First>
            <b:Middle>F</b:Middle>
          </b:Person>
        </b:NameList>
      </b:Author>
    </b:Author>
    <b:RefOrder>29</b:RefOrder>
  </b:Source>
  <b:Source>
    <b:Tag>Alv16</b:Tag>
    <b:SourceType>Report</b:SourceType>
    <b:Guid>{77075BEB-6300-4F90-B982-ECC2D2375941}</b:Guid>
    <b:Title>Caracterización morfométrica e índices zoométricos de los grupos raciales bovinos existentes en el cantón Cuenca</b:Title>
    <b:Year>2016</b:Year>
    <b:City>Cuenca</b:City>
    <b:Department>Carrera de Medicina Veterinaria y Zootecnia</b:Department>
    <b:Institution>Universidad de Cuenca</b:Institution>
    <b:Pages>38</b:Pages>
    <b:ThesisType>Tesis previa a la obtención del título de Médico Veterinario Zootecnista</b:ThesisType>
    <b:Author>
      <b:Author>
        <b:NameList>
          <b:Person>
            <b:Last>Alvarado</b:Last>
            <b:Middle>M</b:Middle>
            <b:First>J</b:First>
          </b:Person>
          <b:Person>
            <b:Last>Rodas</b:Last>
            <b:Middle>C</b:Middle>
            <b:First>A</b:First>
          </b:Person>
        </b:NameList>
      </b:Author>
    </b:Author>
    <b:RefOrder>30</b:RefOrder>
  </b:Source>
  <b:Source>
    <b:Tag>MarcadorDePosición1</b:Tag>
    <b:SourceType>JournalArticle</b:SourceType>
    <b:Guid>{AE62C63F-7073-4BC5-A5B5-5F11C59F7ABF}</b:Guid>
    <b:Title>Composición nutricional de la leche de ganado vacuno</b:Title>
    <b:Author>
      <b:Author>
        <b:NameList>
          <b:Person>
            <b:Last>Agudelo </b:Last>
            <b:Middle>A</b:Middle>
            <b:First>D</b:First>
          </b:Person>
          <b:Person>
            <b:Last> Bedoya</b:Last>
            <b:First>O</b:First>
          </b:Person>
        </b:NameList>
      </b:Author>
    </b:Author>
    <b:JournalName>Lasallista de Investigación</b:JournalName>
    <b:Year>2005</b:Year>
    <b:Pages>3-4</b:Pages>
    <b:City>Colombia</b:City>
    <b:Volume>2</b:Volume>
    <b:URL>http://www.redalyc.org/articulo.oa?id=69520107</b:URL>
    <b:RefOrder>31</b:RefOrder>
  </b:Source>
  <b:Source>
    <b:Tag>Mac14</b:Tag>
    <b:SourceType>Report</b:SourceType>
    <b:Guid>{490C82EA-779D-4B46-83AB-8B6EBF75EEEC}</b:Guid>
    <b:Title>Determinación de las características microbiológicas, fisicoquímicas y sensoriales de una bebida fermentada probiotica a partir de lactosuero</b:Title>
    <b:Year>2014</b:Year>
    <b:Pages>31</b:Pages>
    <b:City>Junín - Perú</b:City>
    <b:Author>
      <b:Author>
        <b:NameList>
          <b:Person>
            <b:Last>Machacuay</b:Last>
            <b:First>S</b:First>
          </b:Person>
        </b:NameList>
      </b:Author>
    </b:Author>
    <b:Department>Facultad de Ingeniería y Ciencias Humanas</b:Department>
    <b:Institution>Universidad Nacional del Centro del Perú</b:Institution>
    <b:ThesisType>Tesis de grado</b:ThesisType>
    <b:RefOrder>33</b:RefOrder>
  </b:Source>
  <b:Source>
    <b:Tag>Mon</b:Tag>
    <b:SourceType>Report</b:SourceType>
    <b:Guid>{F1F6FF44-752D-440B-A46C-F4F40C031523}</b:Guid>
    <b:Author>
      <b:Author>
        <b:NameList>
          <b:Person>
            <b:Last>Montero</b:Last>
            <b:First>J</b:First>
          </b:Person>
        </b:NameList>
      </b:Author>
    </b:Author>
    <b:Title>Determinación del rendimiento de mantequilla en base a los días de maduración a partir de crema de leche pasteurizada e inoculada con los cultivos lácticos (Chozitt mm100) y (Lactina lat butter)</b:Title>
    <b:Year>2018</b:Year>
    <b:City>Riobamba</b:City>
    <b:Pages>7</b:Pages>
    <b:ThesisType>Proyecto de investigación previo a la obtención del Título de Ingeniero Agroindustrial</b:ThesisType>
    <b:URL>http://dspace.unach.edu.ec/bitstream/51000/4936/1/UNACH-EC-ING-AGRO-2018-0005.pdf</b:URL>
    <b:RefOrder>35</b:RefOrder>
  </b:Source>
  <b:Source>
    <b:Tag>Rom10</b:Tag>
    <b:SourceType>Report</b:SourceType>
    <b:Guid>{3522D2AD-A419-4F21-8E2A-32E7670B1E35}</b:Guid>
    <b:Title>Investigación y desarrollo de la formulación para Yogurt a base de Probióticos y Granola de avena y frutos secos en la Empresa Nono Lácteos ubicada en Nono – Ecuador</b:Title>
    <b:Year>2010</b:Year>
    <b:City>Quito</b:City>
    <b:Author>
      <b:Author>
        <b:NameList>
          <b:Person>
            <b:Last>Romero</b:Last>
            <b:First>E</b:First>
          </b:Person>
        </b:NameList>
      </b:Author>
    </b:Author>
    <b:Department>Ingeniería y Ciencias Agropecuarias</b:Department>
    <b:Institution>Universidad de las Américas</b:Institution>
    <b:Pages>151</b:Pages>
    <b:ThesisType>Ingeniero Agroindustrial y de Alimentos</b:ThesisType>
    <b:URL>http://dspace.udla.edu.ec/bitstream/33000/772/1/UDLA-EC-TIAG-2010-04.pdf</b:URL>
    <b:RefOrder>36</b:RefOrder>
  </b:Source>
  <b:Source>
    <b:Tag>Pro</b:Tag>
    <b:SourceType>Report</b:SourceType>
    <b:Guid>{C0CF90B3-2CB5-4631-84CE-9A8F77A8F300}</b:Guid>
    <b:Author>
      <b:Author>
        <b:NameList>
          <b:Person>
            <b:Last>Proaño</b:Last>
            <b:First>M</b:First>
          </b:Person>
          <b:Person>
            <b:Last>Guamán</b:Last>
            <b:First>J</b:First>
          </b:Person>
        </b:NameList>
      </b:Author>
    </b:Author>
    <b:Title>Incidencia de dos tipos de fermentos comerciales en la elaboración de yogurt tipo II, empleando leche de cabra.</b:Title>
    <b:Year>2012</b:Year>
    <b:City>Ibarra</b:City>
    <b:Department>Ingeniería en Ciencias Agropecuarias y Ambientales</b:Department>
    <b:Institution>Universidda Técnica del Norte</b:Institution>
    <b:Pages>140</b:Pages>
    <b:ThesisType>Tesis  de  grado para  optar  por  el  título  de Ingeniero Agroindustrial</b:ThesisType>
    <b:URL>http://repositorio.utn.edu.ec/bitstream/123456789/2103/1/03%20EIA%20316%20%20TESIS.pdf</b:URL>
    <b:RefOrder>37</b:RefOrder>
  </b:Source>
  <b:Source>
    <b:Tag>MarcadorDePosición2</b:Tag>
    <b:SourceType>Report</b:SourceType>
    <b:Guid>{2B1EAD08-1CA6-49AB-A298-1E84D1F95B5F}</b:Guid>
    <b:Title>Factores Asociados a la Adulteración Comercial de la Leches y Yogures en Guayaquil</b:Title>
    <b:Year>2001</b:Year>
    <b:City>Guayaquil</b:City>
    <b:Author>
      <b:Author>
        <b:NameList>
          <b:Person>
            <b:Last>Carpio</b:Last>
            <b:First>L</b:First>
          </b:Person>
        </b:NameList>
      </b:Author>
    </b:Author>
    <b:Department>Ciencias Químicas</b:Department>
    <b:Institution>Universidad de Guayaquil</b:Institution>
    <b:Pages>124</b:Pages>
    <b:ThesisType>Tesis Doctoral en Química y Farmacia</b:ThesisType>
    <b:URL>http://repositorio.ug.edu.ec/bitstream/redug/706/1/LECHE%20y%20yogurt.pdf</b:URL>
    <b:RefOrder>38</b:RefOrder>
  </b:Source>
  <b:Source>
    <b:Tag>Cal17</b:Tag>
    <b:SourceType>JournalArticle</b:SourceType>
    <b:Guid>{406F7E52-36B5-43F0-A4B9-0FB22D0ACE7E}</b:Guid>
    <b:Title>Pharmacological aspects of soy phosphatidylcholine and its possible medical uses</b:Title>
    <b:Year>2017</b:Year>
    <b:City>Santiago de Cuba</b:City>
    <b:Author>
      <b:Author>
        <b:NameList>
          <b:Person>
            <b:Last>Cala</b:Last>
            <b:First>L</b:First>
          </b:Person>
          <b:Person>
            <b:Last>Sánchez</b:Last>
            <b:First>M</b:First>
          </b:Person>
          <b:Person>
            <b:Last>García</b:Last>
            <b:First>D</b:First>
          </b:Person>
        </b:NameList>
      </b:Author>
    </b:Author>
    <b:Pages>2</b:Pages>
    <b:RefOrder>39</b:RefOrder>
  </b:Source>
  <b:Source>
    <b:Tag>Ála14</b:Tag>
    <b:SourceType>Report</b:SourceType>
    <b:Guid>{25674813-C248-4778-81EC-4625D5E3CE40}</b:Guid>
    <b:Title>Estimación del impacto económico de las inversiones realizadas por INIAP, en generación y transferencia de tecnologías, en el cultivo de soya, durante el periodo, 2000–2012”</b:Title>
    <b:Year>2014</b:Year>
    <b:City>Babahoyo - Los Rios</b:City>
    <b:Author>
      <b:Author>
        <b:NameList>
          <b:Person>
            <b:Last>Álava</b:Last>
            <b:First>G</b:First>
          </b:Person>
        </b:NameList>
      </b:Author>
    </b:Author>
    <b:Department>Facultad de Ciencias Agropecuarias</b:Department>
    <b:Institution>Universidad Técnica de Babahoyo</b:Institution>
    <b:Pages>18 - 19</b:Pages>
    <b:ThesisType>Tesis de grado</b:ThesisType>
    <b:RefOrder>40</b:RefOrder>
  </b:Source>
  <b:Source>
    <b:Tag>Cam15</b:Tag>
    <b:SourceType>Report</b:SourceType>
    <b:Guid>{CD59B272-5FB2-41E8-94A3-6A21388F0164}</b:Guid>
    <b:Title>Plan estratégico de comercialización del manjar de soya en la ciudad de Guayaquil</b:Title>
    <b:Year>2015</b:Year>
    <b:City>Guayaquil</b:City>
    <b:Author>
      <b:Author>
        <b:NameList>
          <b:Person>
            <b:Last>Camacho</b:Last>
            <b:First>L</b:First>
          </b:Person>
          <b:Person>
            <b:Last>Drouet</b:Last>
            <b:First>J</b:First>
          </b:Person>
        </b:NameList>
      </b:Author>
    </b:Author>
    <b:Department>Carrera de Administración de Empresas</b:Department>
    <b:Institution>Univerdidad Politécnica Salesiana  "Ecuador"</b:Institution>
    <b:Pages>29</b:Pages>
    <b:ThesisType>Tesis de grado</b:ThesisType>
    <b:RefOrder>41</b:RefOrder>
  </b:Source>
  <b:Source>
    <b:Tag>Oye18</b:Tag>
    <b:SourceType>JournalArticle</b:SourceType>
    <b:Guid>{810A7C41-AE21-4F64-9921-0DAEC71843CC}</b:Guid>
    <b:Title>Potencial para mejorar la descomposición de la proteína de almacenamiento de soja y la reducción de alérgenos en alimentos a base de soya producidos con semillas de soya brotadas optimizadas</b:Title>
    <b:Year>2018</b:Year>
    <b:URL>https://www.sciencedirect.com/science/article/pii/S0023643818307515#!</b:URL>
    <b:Pages>540 - 545</b:Pages>
    <b:JournalName>LWT</b:JournalName>
    <b:Volume>98</b:Volume>
    <b:DOI>doi.org/10.1016/j.lwt.2018.09.019</b:DOI>
    <b:Author>
      <b:Author>
        <b:NameList>
          <b:Person>
            <b:Last>Oyedeji</b:Last>
            <b:First>A</b:First>
          </b:Person>
          <b:Person>
            <b:Last>Mellem</b:Last>
            <b:First>J</b:First>
          </b:Person>
          <b:Person>
            <b:Last>Ijabadeniyi</b:Last>
            <b:First>O</b:First>
          </b:Person>
        </b:NameList>
      </b:Author>
    </b:Author>
    <b:LCID>en-US</b:LCID>
    <b:RefOrder>42</b:RefOrder>
  </b:Source>
  <b:Source>
    <b:Tag>Tam</b:Tag>
    <b:SourceType>Report</b:SourceType>
    <b:Guid>{394B45CD-7B5A-4A2A-BEA9-8C979BD19723}</b:Guid>
    <b:Author>
      <b:Author>
        <b:NameList>
          <b:Person>
            <b:Last>Tamayo</b:Last>
            <b:First>A</b:First>
          </b:Person>
        </b:NameList>
      </b:Author>
    </b:Author>
    <b:Title>La utilidad de la leche de soya y su importancia en el tratamiento de los síntomas asociados de la menopausia en mujeres que acuden al servicio de ginecología del Hospital del IESS del cantón Ambato en el período comprendido entre julio a octubre del 2013</b:Title>
    <b:Year>2014</b:Year>
    <b:City>Ambato - Ecuador</b:City>
    <b:Department>Facultad de Ciencias de la Salud - Carrera de Medicina</b:Department>
    <b:Institution>Universidad Técnica de Ambato</b:Institution>
    <b:ThesisType>Requisito previo para optar por el Título de Médico</b:ThesisType>
    <b:RefOrder>43</b:RefOrder>
  </b:Source>
  <b:Source>
    <b:Tag>Ben07</b:Tag>
    <b:SourceType>Report</b:SourceType>
    <b:Guid>{BA5D2471-FF49-440A-9EF3-69EBCCE1A0AF}</b:Guid>
    <b:Title>Efecto de la desglicosilación enzimática en la antigenicidad del alérgeno β-conglicinina (7S globulina) de soja</b:Title>
    <b:Year>2007</b:Year>
    <b:City>Madrid</b:City>
    <b:Author>
      <b:Author>
        <b:NameList>
          <b:Person>
            <b:Last>Benavent</b:Last>
            <b:First>M</b:First>
          </b:Person>
        </b:NameList>
      </b:Author>
    </b:Author>
    <b:Department>Química Física Aplicada</b:Department>
    <b:Institution>Universidad Autónoma de Madrid</b:Institution>
    <b:ThesisType>Memoria para la obtención del Diploma de Estudios Avanzados</b:ThesisType>
    <b:URL>http://digital.csic.es/bitstream/10261/21710/1/Amigo-Benavent%20DEA%20sep07.pdf</b:URL>
    <b:Pages>62</b:Pages>
    <b:RefOrder>44</b:RefOrder>
  </b:Source>
  <b:Source>
    <b:Tag>Agz18</b:Tag>
    <b:SourceType>JournalArticle</b:SourceType>
    <b:Guid>{91F0D48F-31E7-4777-8D48-058087D4E16D}</b:Guid>
    <b:Title>Quinoa (Chenopodium quinoa, Wild.): as a potential ingredient of injera in Ethiopia</b:Title>
    <b:JournalName>Journal of Cereal Science</b:JournalName>
    <b:Year>2018</b:Year>
    <b:Pages>4</b:Pages>
    <b:Author>
      <b:Author>
        <b:NameList>
          <b:Person>
            <b:Last>Agza</b:Last>
            <b:First>B</b:First>
          </b:Person>
          <b:Person>
            <b:Last>Bekele</b:Last>
            <b:First>R</b:First>
          </b:Person>
          <b:Person>
            <b:Last>Shiferaw</b:Last>
            <b:First>L</b:First>
          </b:Person>
        </b:NameList>
      </b:Author>
    </b:Author>
    <b:DOI>10.1016/j.jcs.2018.06.009</b:DOI>
    <b:RefOrder>47</b:RefOrder>
  </b:Source>
  <b:Source>
    <b:Tag>Nav16</b:Tag>
    <b:SourceType>JournalArticle</b:SourceType>
    <b:Guid>{0F1F2889-A903-4375-8C89-333870B7F5EB}</b:Guid>
    <b:Title>Nutritional and health benefits of quinoa (Chenopodium quinoa Willd.)</b:Title>
    <b:Year>2016</b:Year>
    <b:Publisher>El Sevier</b:Publisher>
    <b:JournalName>Journal of Cereal Science</b:JournalName>
    <b:Pages>2</b:Pages>
    <b:Author>
      <b:Author>
        <b:NameList>
          <b:Person>
            <b:Last>Navruz</b:Last>
            <b:First>S</b:First>
          </b:Person>
          <b:Person>
            <b:Last>Sanlier</b:Last>
            <b:First>N</b:First>
          </b:Person>
        </b:NameList>
      </b:Author>
    </b:Author>
    <b:DOI>http://dx.doi.org/10.1016/j.jcs.2016.05.004</b:DOI>
    <b:RefOrder>48</b:RefOrder>
  </b:Source>
  <b:Source>
    <b:Tag>Día</b:Tag>
    <b:SourceType>Report</b:SourceType>
    <b:Guid>{1B1CE80D-CE20-4628-810A-FAE97ADD41A5}</b:Guid>
    <b:Author>
      <b:Author>
        <b:NameList>
          <b:Person>
            <b:Last>Díaz Tipán</b:Last>
            <b:Middle>Pilar</b:Middle>
            <b:First>Norma </b:First>
          </b:Person>
        </b:NameList>
      </b:Author>
    </b:Author>
    <b:Title>Desarrollo de un proceso para la obtención de un aislado proteico a partir de la harina de quinua (chenopodium quinoa) para su evaluación potencial en la industria</b:Title>
    <b:Year>2016</b:Year>
    <b:City>Quito</b:City>
    <b:Department>Ingeniería Química y Agroindustria</b:Department>
    <b:Institution>Escuela Politécnica Nacional</b:Institution>
    <b:Pages>109</b:Pages>
    <b:URL>https://bibdigital.epn.edu.ec/bitstream/15000/16837/1/CD-7416.pdf</b:URL>
    <b:RefOrder>49</b:RefOrder>
  </b:Source>
  <b:Source>
    <b:Tag>Abu</b:Tag>
    <b:SourceType>Report</b:SourceType>
    <b:Guid>{69DF09F6-839A-4EFB-BC62-69382A0CD04F}</b:Guid>
    <b:Author>
      <b:Author>
        <b:NameList>
          <b:Person>
            <b:Last>Abugoch</b:Last>
            <b:First>L</b:First>
          </b:Person>
          <b:Person>
            <b:Last>Tapia</b:Last>
            <b:First>C</b:First>
          </b:Person>
        </b:NameList>
      </b:Author>
    </b:Author>
    <b:Title>Utilización de las proteínas de quínoa en investigación</b:Title>
    <b:Year>2017</b:Year>
    <b:City>Chile</b:City>
    <b:Department>Ciencia de los Alimentos y Tecnología Química</b:Department>
    <b:Institution>Universidad de Chile</b:Institution>
    <b:Pages>34</b:Pages>
    <b:URL>https://www.achipia.gob.cl/wp-content/uploads/2017/09/10-Utilizacion-de-las-prote--nas-de-qu--noa-en-investigacion.pdf</b:URL>
    <b:RefOrder>50</b:RefOrder>
  </b:Source>
  <b:Source>
    <b:Tag>Qui17</b:Tag>
    <b:SourceType>Report</b:SourceType>
    <b:Guid>{96EAE624-C04B-4529-AF09-1DAC5C384D71}</b:Guid>
    <b:Title>Propuesta de una guía práctica para el análisis sensorial de alimentos y bebidas aplicado a quesos frescos</b:Title>
    <b:Year>2017</b:Year>
    <b:City>Cuenca - Ecuador</b:City>
    <b:Author>
      <b:Author>
        <b:NameList>
          <b:Person>
            <b:Last>Quinde</b:Last>
            <b:First>M</b:First>
          </b:Person>
        </b:NameList>
      </b:Author>
    </b:Author>
    <b:Department>Carrera de Gastronomìa</b:Department>
    <b:Institution>Universidad de Cuenca</b:Institution>
    <b:Pages>15</b:Pages>
    <b:ThesisType>Tesis de grado</b:ThesisType>
    <b:RefOrder>52</b:RefOrder>
  </b:Source>
  <b:Source>
    <b:Tag>Mar15</b:Tag>
    <b:SourceType>JournalArticle</b:SourceType>
    <b:Guid>{2F6BB285-F098-4177-B7D3-D32A19E109FD}</b:Guid>
    <b:Title>Alimentación saludable</b:Title>
    <b:Year>2015</b:Year>
    <b:City>La Habana - Cuba</b:City>
    <b:Author>
      <b:Author>
        <b:NameList>
          <b:Person>
            <b:Last>Mariño</b:Last>
            <b:First>A</b:First>
          </b:Person>
          <b:Person>
            <b:Last>Núñez</b:Last>
            <b:First>M</b:First>
          </b:Person>
          <b:Person>
            <b:Last>Gámez</b:Last>
            <b:First>A</b:First>
          </b:Person>
        </b:NameList>
      </b:Author>
    </b:Author>
    <b:JournalName>Centro de Rehabilitación Integral CEDESA</b:JournalName>
    <b:Pages>2</b:Pages>
    <b:RefOrder>54</b:RefOrder>
  </b:Source>
  <b:Source>
    <b:Tag>Shi18</b:Tag>
    <b:SourceType>JournalArticle</b:SourceType>
    <b:Guid>{03A06730-C84F-4101-9D8B-05CC19807960}</b:Guid>
    <b:Title>Nanoimaging of Food Proteins by Atomic Force Microscopy. Part II: Application for Food Proteins from Different Sources</b:Title>
    <b:Year>2018</b:Year>
    <b:JournalName>Trends in Food Science &amp; Technology</b:JournalName>
    <b:Pages>5</b:Pages>
    <b:Author>
      <b:Author>
        <b:NameList>
          <b:Person>
            <b:Last>Shi</b:Last>
            <b:First>C</b:First>
          </b:Person>
          <b:Person>
            <b:Last>He</b:Last>
            <b:First>Y</b:First>
          </b:Person>
          <b:Person>
            <b:Last>Ding</b:Last>
            <b:First>M</b:First>
          </b:Person>
          <b:Person>
            <b:Last>Wang</b:Last>
            <b:First>Y</b:First>
          </b:Person>
          <b:Person>
            <b:Last>Zhong</b:Last>
            <b:First>J</b:First>
          </b:Person>
        </b:NameList>
      </b:Author>
    </b:Author>
    <b:DOI>https://doi.org/10.1016/j.tifs.2018.11.027</b:DOI>
    <b:RefOrder>56</b:RefOrder>
  </b:Source>
  <b:Source>
    <b:Tag>Cab16</b:Tag>
    <b:SourceType>JournalArticle</b:SourceType>
    <b:Guid>{59A10245-6835-445C-A972-89B0E7C88AE5}</b:Guid>
    <b:Title>Aceites y grasas: efectos en la salud y regulación mundial</b:Title>
    <b:Year>2016</b:Year>
    <b:Pages>1</b:Pages>
    <b:Author>
      <b:Author>
        <b:NameList>
          <b:Person>
            <b:Last>Cabezas</b:Last>
            <b:First>C</b:First>
          </b:Person>
          <b:Person>
            <b:Last>Hernández</b:Last>
            <b:First>B</b:First>
          </b:Person>
          <b:Person>
            <b:Last>Vargas</b:Last>
            <b:First>M</b:First>
          </b:Person>
        </b:NameList>
      </b:Author>
    </b:Author>
    <b:City>Bogotá - Colombia</b:City>
    <b:DOI>http://dx.doi.org/10.15446/revfacmed.v64n4.53684</b:DOI>
    <b:RefOrder>57</b:RefOrder>
  </b:Source>
  <b:Source>
    <b:Tag>Arc16</b:Tag>
    <b:SourceType>ConferenceProceedings</b:SourceType>
    <b:Guid>{01939F79-D1FC-496F-8ED8-3A098CD3A092}</b:Guid>
    <b:Title>Fibra Alimentaria</b:Title>
    <b:Year>2016</b:Year>
    <b:Pages>1</b:Pages>
    <b:ConferenceName>XIV Curso on line "Atención farmacéutica"</b:ConferenceName>
    <b:Author>
      <b:Author>
        <b:NameList>
          <b:Person>
            <b:Last>Arco</b:Last>
            <b:First>J</b:First>
          </b:Person>
        </b:NameList>
      </b:Author>
    </b:Author>
    <b:RefOrder>58</b:RefOrder>
  </b:Source>
  <b:Source>
    <b:Tag>Rui15</b:Tag>
    <b:SourceType>Report</b:SourceType>
    <b:Guid>{8C0EB2BA-CBCC-4ECD-A3A3-8988FA822439}</b:Guid>
    <b:Title>Nuevos métodos de extracción y fraccionamiento de carbohidratos bioactivos</b:Title>
    <b:Pages>33</b:Pages>
    <b:Year>2015</b:Year>
    <b:City>Madrid</b:City>
    <b:Department>Departamento de Química-Física Aplicada</b:Department>
    <b:Institution>Universidad Autónoma de Madrid</b:Institution>
    <b:ThesisType>Tesis doctoral</b:ThesisType>
    <b:Author>
      <b:Author>
        <b:NameList>
          <b:Person>
            <b:Last>Ruiz</b:Last>
            <b:First>L</b:First>
          </b:Person>
        </b:NameList>
      </b:Author>
    </b:Author>
    <b:RefOrder>59</b:RefOrder>
  </b:Source>
  <b:Source>
    <b:Tag>ElS19</b:Tag>
    <b:SourceType>InternetSite</b:SourceType>
    <b:Guid>{24AFB9F9-971E-4753-9DE8-6A93D12C8E7F}</b:Guid>
    <b:Title>El Salinerito</b:Title>
    <b:URL>http://www.salinerito.com/institucional/organigrama-instituciones-socios-gruppo-salinas</b:URL>
    <b:Author>
      <b:Author>
        <b:NameList>
          <b:Person>
            <b:Last>El Salinerito</b:Last>
          </b:Person>
        </b:NameList>
      </b:Author>
    </b:Author>
    <b:RefOrder>61</b:RefOrder>
  </b:Source>
  <b:Source>
    <b:Tag>Cha18</b:Tag>
    <b:SourceType>JournalArticle</b:SourceType>
    <b:Guid>{79DAE0C6-0331-4A28-9CF7-21E07E36351D}</b:Guid>
    <b:Title>Preservation of exosomes at room temperature using lyophilization</b:Title>
    <b:Year>2018</b:Year>
    <b:JournalName>International Journal of Pharmaceutics</b:JournalName>
    <b:Pages>1</b:Pages>
    <b:Author>
      <b:Author>
        <b:NameList>
          <b:Person>
            <b:Last>Charoenviriyakul</b:Last>
            <b:First>C</b:First>
          </b:Person>
          <b:Person>
            <b:Last>Takahashi</b:Last>
            <b:First>Y</b:First>
          </b:Person>
          <b:Person>
            <b:Last>Nishikawa</b:Last>
            <b:First>M</b:First>
          </b:Person>
          <b:Person>
            <b:Last>Takakura</b:Last>
            <b:First>Y</b:First>
          </b:Person>
        </b:NameList>
      </b:Author>
    </b:Author>
    <b:Publisher>Elsevier</b:Publisher>
    <b:DOI>doi.org/10.1016/j.ijpharm.2018.10.032</b:DOI>
    <b:RefOrder>62</b:RefOrder>
  </b:Source>
  <b:Source>
    <b:Tag>Var15</b:Tag>
    <b:SourceType>Report</b:SourceType>
    <b:Guid>{D866B6C5-BB59-4C4D-84F1-EA20EDAA408A}</b:Guid>
    <b:Title>Efecto de la liofilización sobre propiedades fisicoquímicas y vida útil de cocona (Solanum sessiliflorum Dunal) en polvo</b:Title>
    <b:Year>2015</b:Year>
    <b:Pages>21, 22, 23</b:Pages>
    <b:City>Colombia</b:City>
    <b:Author>
      <b:Author>
        <b:NameList>
          <b:Person>
            <b:Last>Vargas</b:Last>
            <b:First>D</b:First>
          </b:Person>
        </b:NameList>
      </b:Author>
    </b:Author>
    <b:Department>Escuela de Posgrados</b:Department>
    <b:Institution>Universidad Nacional de Colombia</b:Institution>
    <b:ThesisType>Tesis para optar al título de Magister en Ingeniería Agroindustrial</b:ThesisType>
    <b:URL>http://bdigital.unal.edu.co/48709/1/Diana_Patricia_Vargas_Mu%C3%B1oz.pdf</b:URL>
    <b:RefOrder>65</b:RefOrder>
  </b:Source>
  <b:Source>
    <b:Tag>Zhu18</b:Tag>
    <b:SourceType>JournalArticle</b:SourceType>
    <b:Guid>{3AA7C566-B316-4F2F-8DD3-8E87047FB54A}</b:Guid>
    <b:Title>Factors affecting the separation performance of proteins in capillary electrophoresis</b:Title>
    <b:JournalName>Journal of Chromatography B</b:JournalName>
    <b:Year>2018</b:Year>
    <b:Pages>63 - 67</b:Pages>
    <b:Author>
      <b:Author>
        <b:NameList>
          <b:Person>
            <b:Last>Zhu</b:Last>
            <b:First>Y</b:First>
          </b:Person>
          <b:Person>
            <b:Last>Li</b:Last>
            <b:First>Z</b:First>
          </b:Person>
          <b:Person>
            <b:Last>Wang</b:Last>
            <b:First>P</b:First>
          </b:Person>
          <b:Person>
            <b:Last>Shen</b:Last>
            <b:First>L</b:First>
          </b:Person>
          <b:Person>
            <b:Last>Zhang</b:Last>
            <b:First>D</b:First>
          </b:Person>
          <b:Person>
            <b:Last>Yamaguchi</b:Last>
            <b:First>Y</b:First>
          </b:Person>
        </b:NameList>
      </b:Author>
    </b:Author>
    <b:Volume>1083</b:Volume>
    <b:DOI>doi.org/10.1016/j.jchromb.2018.03.005</b:DOI>
    <b:LCID>en-US</b:LCID>
    <b:RefOrder>67</b:RefOrder>
  </b:Source>
  <b:Source>
    <b:Tag>Haj17</b:Tag>
    <b:SourceType>JournalArticle</b:SourceType>
    <b:Guid>{7B5A8E35-A544-42A3-832F-CE1AF86427AF}</b:Guid>
    <b:Title>Recent advances in column coatings for capillary electrophoresis of proteins</b:Title>
    <b:JournalName>Trends in Analytical Chemistry</b:JournalName>
    <b:Year>2017</b:Year>
    <b:Pages>38 - 44</b:Pages>
    <b:Publisher>EL SEVIER</b:Publisher>
    <b:Volume>90</b:Volume>
    <b:URL>https://www.sciencedirect.com/science/article/abs/pii/S0165993617300067</b:URL>
    <b:DOI>doi.org/10.1016/j.trac.2017.02.013</b:DOI>
    <b:Author>
      <b:Author>
        <b:NameList>
          <b:Person>
            <b:Last>Hajba</b:Last>
            <b:First>L</b:First>
          </b:Person>
          <b:Person>
            <b:Last>Guttman</b:Last>
            <b:First>A</b:First>
          </b:Person>
        </b:NameList>
      </b:Author>
    </b:Author>
    <b:RefOrder>68</b:RefOrder>
  </b:Source>
  <b:Source>
    <b:Tag>Lop17</b:Tag>
    <b:SourceType>JournalArticle</b:SourceType>
    <b:Guid>{137FCD55-D47E-4DA5-A3DF-F8ED9095BD62}</b:Guid>
    <b:Title>Evaluación del método de electroforesis capilar para medir la concentración de inmunoglobulina en el calostro de oveja.</b:Title>
    <b:JournalName>Journal of Dairy Science</b:JournalName>
    <b:Year>2017</b:Year>
    <b:Pages>6465 - 6469</b:Pages>
    <b:Volume>100</b:Volume>
    <b:URL>https://www.sciencedirect.com/science/article/pii/S0022030217305635</b:URL>
    <b:DOI>doi.org/10.3168/jds.2016-12284</b:DOI>
    <b:Author>
      <b:Author>
        <b:NameList>
          <b:Person>
            <b:Last>Lopreiato</b:Last>
            <b:First>V.</b:First>
          </b:Person>
          <b:Person>
            <b:Last>Ceniti</b:Last>
            <b:First> C.</b:First>
          </b:Person>
          <b:Person>
            <b:Last>Trimboli</b:Last>
            <b:First>F.</b:First>
          </b:Person>
          <b:Person>
            <b:Last>Fratto</b:Last>
            <b:First>E.</b:First>
          </b:Person>
          <b:Person>
            <b:Last>Marotta</b:Last>
            <b:First> M.</b:First>
          </b:Person>
          <b:Person>
            <b:Last>Britti</b:Last>
            <b:First> D.</b:First>
          </b:Person>
          <b:Person>
            <b:Last>Morittu</b:Last>
            <b:Middle>M.</b:Middle>
            <b:First>V.</b:First>
          </b:Person>
        </b:NameList>
      </b:Author>
    </b:Author>
    <b:LCID>en-US</b:LCID>
    <b:RefOrder>69</b:RefOrder>
  </b:Source>
  <b:Source>
    <b:Tag>Dra16</b:Tag>
    <b:SourceType>JournalArticle</b:SourceType>
    <b:Guid>{9456D7C4-EA84-4F03-9E04-6199050F8C1A}</b:Guid>
    <b:Title>Electroforesis en gel</b:Title>
    <b:JournalName>Perfil proteómico y química analítica (Segunda edición)</b:JournalName>
    <b:Year>2016</b:Year>
    <b:Pages>115 - 143</b:Pages>
    <b:URL>https://www.sciencedirect.com/science/article/pii/B9780444636881000070</b:URL>
    <b:DOI>doi.org/10.1016/B978-0-444-63688-1.00007-0</b:DOI>
    <b:Author>
      <b:Author>
        <b:NameList>
          <b:Person>
            <b:Last>Drabik</b:Last>
            <b:First>A.</b:First>
          </b:Person>
          <b:Person>
            <b:Last>Bodzoń</b:Last>
            <b:First>A.</b:First>
          </b:Person>
          <b:Person>
            <b:Last>Silberring</b:Last>
            <b:First>J.</b:First>
          </b:Person>
        </b:NameList>
      </b:Author>
    </b:Author>
    <b:RefOrder>70</b:RefOrder>
  </b:Source>
  <b:Source>
    <b:Tag>Col15</b:Tag>
    <b:SourceType>Report</b:SourceType>
    <b:Guid>{C09D9B0D-F807-4CF1-ABDD-BC4D2C884D90}</b:Guid>
    <b:Title>Efecto del método de liofilización, densidad de carga y temperatura de placa en la de -fresa (fragaria vesca l.) deshidratada</b:Title>
    <b:Year>2015</b:Year>
    <b:City>Perú</b:City>
    <b:Department>Escuela Académico Profesional de Ingeniería Agroindustrial</b:Department>
    <b:Institution>Universidad Nacional del Santa</b:Institution>
    <b:Pages>24</b:Pages>
    <b:ThesisType>Tesis de grado</b:ThesisType>
    <b:URL>http://repositorio.uns.edu.pe/bitstream/handle/UNS/1984/30730.pdf?sequence=1&amp;isAllowed=y</b:URL>
    <b:Author>
      <b:Author>
        <b:NameList>
          <b:Person>
            <b:Last>Colchado</b:Last>
            <b:First>M</b:First>
          </b:Person>
          <b:Person>
            <b:Last>Velasquez</b:Last>
            <b:First>A</b:First>
          </b:Person>
        </b:NameList>
      </b:Author>
    </b:Author>
    <b:RefOrder>64</b:RefOrder>
  </b:Source>
  <b:Source>
    <b:Tag>Cab17</b:Tag>
    <b:SourceType>JournalArticle</b:SourceType>
    <b:Guid>{3B296971-DC7D-47CC-A148-3EECDFA50F66}</b:Guid>
    <b:Title>Efecto de la liofilización sobre las características físico-químicas del ají rocoto (capsicum pubescensr&amp;p) con o sin semilla</b:Title>
    <b:JournalName>Bioagro</b:JournalName>
    <b:Year>2017</b:Year>
    <b:Pages>3</b:Pages>
    <b:City>Venezuela</b:City>
    <b:Volume>29</b:Volume>
    <b:Issue>3</b:Issue>
    <b:URL>http://www.redalyc.org/articulo.oa?id=85752807008</b:URL>
    <b:Author>
      <b:Author>
        <b:NameList>
          <b:Person>
            <b:Last>Caballero</b:Last>
            <b:First>B</b:First>
          </b:Person>
          <b:Person>
            <b:Last>Márquez</b:Last>
            <b:First>C</b:First>
          </b:Person>
          <b:Person>
            <b:Last>Betancur</b:Last>
            <b:First>M</b:First>
          </b:Person>
        </b:NameList>
      </b:Author>
    </b:Author>
    <b:RefOrder>63</b:RefOrder>
  </b:Source>
  <b:Source>
    <b:Tag>Kas17</b:Tag>
    <b:SourceType>JournalArticle</b:SourceType>
    <b:Guid>{57D7FE36-C9EE-4D00-B43F-FEB4806C1AC5}</b:Guid>
    <b:Title>Determinación de la capacidad de gelificación por calor de un aislado de proteína de quinua (Chenopodium quinoa) por análisis reológico oscilatorio dinámico</b:Title>
    <b:Year>2017</b:Year>
    <b:URL>https://www.sciencedirect.com/science/article/pii/S0308814617305782</b:URL>
    <b:JournalName>Food Chemistry</b:JournalName>
    <b:Volume>232</b:Volume>
    <b:DOI>doi.org/10.1016/j.foodchem.2017.04.014</b:DOI>
    <b:Author>
      <b:Author>
        <b:NameList>
          <b:Person>
            <b:Last>Kaspchak</b:Last>
            <b:First>E</b:First>
          </b:Person>
          <b:Person>
            <b:Last>Schüler de O</b:Last>
            <b:First>M</b:First>
            <b:Middle>A</b:Middle>
          </b:Person>
          <b:Person>
            <b:Last>Fogagnoli S</b:Last>
            <b:First>F</b:First>
          </b:Person>
          <b:Person>
            <b:Last>Cavicchiolo F</b:Last>
            <b:First>C</b:First>
            <b:Middle>R</b:Middle>
          </b:Person>
          <b:Person>
            <b:Last>Meira S</b:Last>
            <b:First>J</b:First>
            <b:Middle>L</b:Middle>
          </b:Person>
          <b:Person>
            <b:Last>Rogério M</b:Last>
            <b:First>M</b:First>
          </b:Person>
          <b:Person>
            <b:Last>Igarashi</b:Last>
            <b:First>L</b:First>
          </b:Person>
        </b:NameList>
      </b:Author>
    </b:Author>
    <b:LCID>en-US</b:LCID>
    <b:RefOrder>75</b:RefOrder>
  </b:Source>
  <b:Source>
    <b:Tag>Uni19</b:Tag>
    <b:SourceType>DocumentFromInternetSite</b:SourceType>
    <b:Guid>{5105C673-B162-4359-B002-BCF94119D889}</b:Guid>
    <b:Title>Universidad de las Américas Puebla (UDLA)</b:Title>
    <b:Author>
      <b:Author>
        <b:Corporate>Universidad de las Américas Puebla (UDLA)</b:Corporate>
      </b:Author>
    </b:Author>
    <b:URL>http://catarina.udlap.mx/u_dl_a/tales/documentos/lia/gomez_a_ma/apendiceD.pdf</b:URL>
    <b:RefOrder>80</b:RefOrder>
  </b:Source>
  <b:Source>
    <b:Tag>Ram11</b:Tag>
    <b:SourceType>JournalArticle</b:SourceType>
    <b:Guid>{D533D072-65AA-4AC0-B3AC-B99A829F0AD5}</b:Guid>
    <b:Title>Bacterias Lácticas: Importancia en alimentos y sus efectos en la salud</b:Title>
    <b:Year>2011</b:Year>
    <b:Pages>5</b:Pages>
    <b:Author>
      <b:Author>
        <b:NameList>
          <b:Person>
            <b:Last>Ramírez</b:Last>
            <b:Middle>C</b:Middle>
            <b:First>J</b:First>
          </b:Person>
          <b:Person>
            <b:Last>Ulloa</b:Last>
            <b:Middle>R</b:Middle>
            <b:First>P</b:First>
          </b:Person>
          <b:Person>
            <b:Last>Velázquez</b:Last>
            <b:Middle>Y</b:Middle>
            <b:First>M</b:First>
          </b:Person>
          <b:Person>
            <b:Last>Ulloa</b:Last>
            <b:Middle>A</b:Middle>
            <b:First>J</b:First>
          </b:Person>
          <b:Person>
            <b:Last>Romero</b:Last>
            <b:Middle>A</b:Middle>
            <b:First>F</b:First>
          </b:Person>
        </b:NameList>
      </b:Author>
    </b:Author>
    <b:LCID>en-US</b:LCID>
    <b:URL>http://fuente.uan.edu.mx/publicaciones/03-07/1.pdf</b:URL>
    <b:RefOrder>73</b:RefOrder>
  </b:Source>
  <b:Source>
    <b:Tag>Guz16</b:Tag>
    <b:SourceType>Report</b:SourceType>
    <b:Guid>{A2DA2A07-FF3C-410C-9173-82C9F8222888}</b:Guid>
    <b:Title>Estudio del Contenido proteico en diferentes leches comerciales de vaca en Ecuador y su Actividad antioxidante in vitro</b:Title>
    <b:Year>2016</b:Year>
    <b:City>Ambato</b:City>
    <b:Author>
      <b:Author>
        <b:NameList>
          <b:Person>
            <b:Last>Guzmán</b:Last>
            <b:First>E</b:First>
            <b:Middle>X</b:Middle>
          </b:Person>
        </b:NameList>
      </b:Author>
    </b:Author>
    <b:Institution>Universidad Técnica de Ambato</b:Institution>
    <b:ThesisType>Tesis de grado</b:ThesisType>
    <b:URL>http://repositorio.uta.edu.ec/jspui/handle/123456789/24091</b:URL>
    <b:RefOrder>76</b:RefOrder>
  </b:Source>
  <b:Source>
    <b:Tag>Ron16</b:Tag>
    <b:SourceType>Report</b:SourceType>
    <b:Guid>{7E71F0C7-9885-488E-BA7E-7A8D5D839CC4}</b:Guid>
    <b:Title>ICE cream sigcholac</b:Title>
    <b:Year>2016</b:Year>
    <b:City>Latacunga - Ecuador</b:City>
    <b:Department>Carrera de Ingeneiría Agroindustrial</b:Department>
    <b:Institution>Universidad Técnica de Cotopaxi</b:Institution>
    <b:Pages>36</b:Pages>
    <b:ThesisType>Tesis de grado</b:ThesisType>
    <b:Author>
      <b:Author>
        <b:NameList>
          <b:Person>
            <b:Last>Ronquillo</b:Last>
            <b:First>E</b:First>
          </b:Person>
          <b:Person>
            <b:Last>Tigse</b:Last>
            <b:First>G</b:First>
          </b:Person>
        </b:NameList>
      </b:Author>
    </b:Author>
    <b:RefOrder>25</b:RefOrder>
  </b:Source>
</b:Sources>
</file>

<file path=customXml/itemProps1.xml><?xml version="1.0" encoding="utf-8"?>
<ds:datastoreItem xmlns:ds="http://schemas.openxmlformats.org/officeDocument/2006/customXml" ds:itemID="{5D7F596B-A79B-4E44-B599-2FD0ED0C09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164</Pages>
  <Words>24567</Words>
  <Characters>135122</Characters>
  <Application>Microsoft Office Word</Application>
  <DocSecurity>0</DocSecurity>
  <Lines>1126</Lines>
  <Paragraphs>318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159371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Chaves</dc:creator>
  <cp:keywords/>
  <dc:description/>
  <cp:lastModifiedBy>ANDERSON GUAMINGO</cp:lastModifiedBy>
  <cp:revision>14</cp:revision>
  <cp:lastPrinted>2019-07-23T05:27:00Z</cp:lastPrinted>
  <dcterms:created xsi:type="dcterms:W3CDTF">2019-07-23T05:30:00Z</dcterms:created>
  <dcterms:modified xsi:type="dcterms:W3CDTF">2019-07-25T00:22:00Z</dcterms:modified>
</cp:coreProperties>
</file>