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1B4" w:rsidRDefault="00FD31B4" w:rsidP="00FD31B4">
      <w:pPr>
        <w:spacing w:line="360" w:lineRule="auto"/>
        <w:jc w:val="center"/>
        <w:rPr>
          <w:rFonts w:ascii="Times New Roman" w:hAnsi="Times New Roman" w:cs="Times New Roman"/>
          <w:b/>
          <w:sz w:val="24"/>
          <w:szCs w:val="24"/>
        </w:rPr>
      </w:pPr>
      <w:bookmarkStart w:id="0" w:name="_Toc479263327"/>
      <w:r w:rsidRPr="00EE6B65">
        <w:rPr>
          <w:rFonts w:ascii="Times New Roman" w:hAnsi="Times New Roman" w:cs="Times New Roman"/>
          <w:b/>
          <w:noProof/>
          <w:sz w:val="24"/>
          <w:szCs w:val="24"/>
          <w:lang w:eastAsia="es-ES"/>
        </w:rPr>
        <w:drawing>
          <wp:anchor distT="0" distB="0" distL="114300" distR="114300" simplePos="0" relativeHeight="251656704" behindDoc="1" locked="0" layoutInCell="1" allowOverlap="1" wp14:anchorId="663F65C3" wp14:editId="292FD7B0">
            <wp:simplePos x="0" y="0"/>
            <wp:positionH relativeFrom="column">
              <wp:posOffset>1977835</wp:posOffset>
            </wp:positionH>
            <wp:positionV relativeFrom="paragraph">
              <wp:posOffset>-122555</wp:posOffset>
            </wp:positionV>
            <wp:extent cx="1204811" cy="1440611"/>
            <wp:effectExtent l="0" t="0" r="0" b="7620"/>
            <wp:wrapNone/>
            <wp:docPr id="2" name="Imagen 2" descr="https://encrypted-tbn2.gstatic.com/images?q=tbn:ANd9GcRsny1AtU8E3ddbpQwyfTWBC-sgbBuIc4_s5aVTZgq34NB0VRV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sny1AtU8E3ddbpQwyfTWBC-sgbBuIc4_s5aVTZgq34NB0VRVoH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4811" cy="14406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1B4" w:rsidRDefault="00FD31B4" w:rsidP="00FD31B4">
      <w:pPr>
        <w:spacing w:line="360" w:lineRule="auto"/>
        <w:jc w:val="center"/>
        <w:rPr>
          <w:rFonts w:ascii="Times New Roman" w:hAnsi="Times New Roman" w:cs="Times New Roman"/>
          <w:b/>
          <w:sz w:val="24"/>
          <w:szCs w:val="24"/>
        </w:rPr>
      </w:pPr>
    </w:p>
    <w:p w:rsidR="00FD31B4" w:rsidRDefault="00FD31B4" w:rsidP="00FD31B4">
      <w:pPr>
        <w:spacing w:line="360" w:lineRule="auto"/>
        <w:jc w:val="center"/>
        <w:rPr>
          <w:rFonts w:ascii="Times New Roman" w:hAnsi="Times New Roman" w:cs="Times New Roman"/>
          <w:b/>
          <w:sz w:val="24"/>
          <w:szCs w:val="24"/>
        </w:rPr>
      </w:pPr>
    </w:p>
    <w:p w:rsidR="00FD31B4" w:rsidRDefault="00FD31B4" w:rsidP="00FD31B4">
      <w:pPr>
        <w:spacing w:line="360" w:lineRule="auto"/>
        <w:jc w:val="center"/>
        <w:rPr>
          <w:rFonts w:ascii="Times New Roman" w:hAnsi="Times New Roman" w:cs="Times New Roman"/>
          <w:b/>
          <w:sz w:val="24"/>
          <w:szCs w:val="24"/>
        </w:rPr>
      </w:pPr>
    </w:p>
    <w:p w:rsidR="00FD31B4" w:rsidRPr="00ED7149" w:rsidRDefault="00FD31B4" w:rsidP="00FD31B4">
      <w:pPr>
        <w:jc w:val="center"/>
        <w:rPr>
          <w:rFonts w:ascii="Times New Roman" w:hAnsi="Times New Roman" w:cs="Times New Roman"/>
          <w:b/>
          <w:sz w:val="28"/>
          <w:szCs w:val="24"/>
        </w:rPr>
      </w:pPr>
      <w:r w:rsidRPr="00ED7149">
        <w:rPr>
          <w:rFonts w:ascii="Times New Roman" w:hAnsi="Times New Roman" w:cs="Times New Roman"/>
          <w:b/>
          <w:sz w:val="28"/>
          <w:szCs w:val="24"/>
        </w:rPr>
        <w:t>UNIVERSIDAD ESTATAL DE BOLIVAR</w:t>
      </w:r>
    </w:p>
    <w:p w:rsidR="00FD31B4" w:rsidRPr="000863EA" w:rsidRDefault="000863EA" w:rsidP="000863EA">
      <w:pPr>
        <w:pStyle w:val="Sinespaciado"/>
        <w:spacing w:line="360" w:lineRule="auto"/>
        <w:jc w:val="center"/>
        <w:rPr>
          <w:b/>
          <w:sz w:val="28"/>
          <w:szCs w:val="26"/>
        </w:rPr>
      </w:pPr>
      <w:r w:rsidRPr="000863EA">
        <w:rPr>
          <w:b/>
          <w:sz w:val="28"/>
          <w:szCs w:val="26"/>
        </w:rPr>
        <w:t>Facultad de Ciencias Agropecuarias,</w:t>
      </w:r>
    </w:p>
    <w:p w:rsidR="00FD31B4" w:rsidRPr="000863EA" w:rsidRDefault="000863EA" w:rsidP="000863EA">
      <w:pPr>
        <w:pStyle w:val="Sinespaciado"/>
        <w:spacing w:line="360" w:lineRule="auto"/>
        <w:jc w:val="center"/>
        <w:rPr>
          <w:b/>
          <w:sz w:val="28"/>
          <w:szCs w:val="26"/>
        </w:rPr>
      </w:pPr>
      <w:r w:rsidRPr="000863EA">
        <w:rPr>
          <w:b/>
          <w:sz w:val="28"/>
          <w:szCs w:val="26"/>
        </w:rPr>
        <w:t>Recursos Naturales y del Ambiente</w:t>
      </w:r>
    </w:p>
    <w:p w:rsidR="00FD31B4" w:rsidRPr="000863EA" w:rsidRDefault="000863EA" w:rsidP="000863EA">
      <w:pPr>
        <w:pStyle w:val="Sinespaciado"/>
        <w:spacing w:line="360" w:lineRule="auto"/>
        <w:jc w:val="center"/>
        <w:rPr>
          <w:b/>
          <w:sz w:val="28"/>
          <w:szCs w:val="26"/>
        </w:rPr>
      </w:pPr>
      <w:r w:rsidRPr="000863EA">
        <w:rPr>
          <w:b/>
          <w:sz w:val="28"/>
          <w:szCs w:val="26"/>
        </w:rPr>
        <w:t>Carrera de Ingeniería Agronómica</w:t>
      </w:r>
    </w:p>
    <w:p w:rsidR="000863EA" w:rsidRPr="000863EA" w:rsidRDefault="000863EA" w:rsidP="000863EA">
      <w:pPr>
        <w:pStyle w:val="Sinespaciado"/>
        <w:rPr>
          <w:sz w:val="24"/>
        </w:rPr>
      </w:pPr>
    </w:p>
    <w:p w:rsidR="000863EA" w:rsidRPr="000863EA" w:rsidRDefault="000863EA" w:rsidP="000863EA">
      <w:pPr>
        <w:pStyle w:val="Sinespaciado"/>
        <w:spacing w:line="360" w:lineRule="auto"/>
        <w:jc w:val="center"/>
        <w:rPr>
          <w:b/>
          <w:sz w:val="24"/>
        </w:rPr>
      </w:pPr>
      <w:r w:rsidRPr="000863EA">
        <w:rPr>
          <w:b/>
          <w:sz w:val="24"/>
        </w:rPr>
        <w:t>PROYECTO DE INVESTIGACIÓN</w:t>
      </w:r>
    </w:p>
    <w:p w:rsidR="000863EA" w:rsidRDefault="000863EA" w:rsidP="000863EA">
      <w:pPr>
        <w:pStyle w:val="Sinespaciado"/>
      </w:pPr>
    </w:p>
    <w:p w:rsidR="00FD31B4" w:rsidRPr="000863EA" w:rsidRDefault="00FD31B4" w:rsidP="000863EA">
      <w:pPr>
        <w:pStyle w:val="Sinespaciado"/>
        <w:spacing w:line="360" w:lineRule="auto"/>
        <w:jc w:val="both"/>
        <w:rPr>
          <w:b/>
          <w:sz w:val="24"/>
        </w:rPr>
      </w:pPr>
      <w:r w:rsidRPr="000863EA">
        <w:rPr>
          <w:b/>
          <w:sz w:val="24"/>
        </w:rPr>
        <w:t>EVALUACION MORFO –</w:t>
      </w:r>
      <w:r w:rsidR="008F527C">
        <w:rPr>
          <w:b/>
          <w:sz w:val="24"/>
        </w:rPr>
        <w:t xml:space="preserve"> AGRONOMICA DEL HÍ</w:t>
      </w:r>
      <w:r w:rsidRPr="000863EA">
        <w:rPr>
          <w:b/>
          <w:sz w:val="24"/>
        </w:rPr>
        <w:t>BRIDO DE CAFÉ ROBUSTA (</w:t>
      </w:r>
      <w:r w:rsidR="007B70BE">
        <w:rPr>
          <w:b/>
          <w:i/>
          <w:sz w:val="24"/>
        </w:rPr>
        <w:t>C</w:t>
      </w:r>
      <w:r w:rsidRPr="007B70BE">
        <w:rPr>
          <w:b/>
          <w:i/>
          <w:sz w:val="24"/>
        </w:rPr>
        <w:t>offea</w:t>
      </w:r>
      <w:r w:rsidRPr="007B70BE">
        <w:rPr>
          <w:b/>
          <w:sz w:val="24"/>
        </w:rPr>
        <w:t xml:space="preserve"> </w:t>
      </w:r>
      <w:r w:rsidRPr="007B70BE">
        <w:rPr>
          <w:b/>
          <w:i/>
          <w:sz w:val="24"/>
        </w:rPr>
        <w:t>canephora</w:t>
      </w:r>
      <w:r w:rsidRPr="000863EA">
        <w:rPr>
          <w:b/>
          <w:sz w:val="24"/>
        </w:rPr>
        <w:t xml:space="preserve"> </w:t>
      </w:r>
      <w:r w:rsidRPr="007B70BE">
        <w:rPr>
          <w:b/>
          <w:i/>
          <w:sz w:val="24"/>
        </w:rPr>
        <w:t>Pierre</w:t>
      </w:r>
      <w:r w:rsidRPr="000863EA">
        <w:rPr>
          <w:b/>
          <w:sz w:val="24"/>
        </w:rPr>
        <w:t>) EN CINCO DENSIDADES POBLACIONALES MEDIANTE LA PODA DE AGOBIO, EN LA GRANJA EL TRIUNFO CANTON CALUMA</w:t>
      </w:r>
    </w:p>
    <w:p w:rsidR="000863EA" w:rsidRPr="000863EA" w:rsidRDefault="000863EA" w:rsidP="000863EA">
      <w:pPr>
        <w:pStyle w:val="Sinespaciado"/>
        <w:rPr>
          <w:sz w:val="24"/>
        </w:rPr>
      </w:pPr>
    </w:p>
    <w:p w:rsidR="00FD31B4" w:rsidRPr="000863EA" w:rsidRDefault="000863EA" w:rsidP="000863EA">
      <w:pPr>
        <w:pStyle w:val="Sinespaciado"/>
        <w:spacing w:line="360" w:lineRule="auto"/>
        <w:jc w:val="both"/>
        <w:rPr>
          <w:b/>
          <w:sz w:val="24"/>
        </w:rPr>
      </w:pPr>
      <w:r>
        <w:rPr>
          <w:b/>
          <w:sz w:val="24"/>
        </w:rPr>
        <w:t>Proyecto de Investigación previo</w:t>
      </w:r>
      <w:r w:rsidRPr="000863EA">
        <w:rPr>
          <w:b/>
          <w:sz w:val="24"/>
        </w:rPr>
        <w:t xml:space="preserve"> a la obtención del título de</w:t>
      </w:r>
      <w:r w:rsidR="00DB3F13">
        <w:rPr>
          <w:b/>
          <w:sz w:val="24"/>
        </w:rPr>
        <w:t>: Ingenier</w:t>
      </w:r>
      <w:r w:rsidR="00BC46AF">
        <w:rPr>
          <w:b/>
          <w:sz w:val="24"/>
        </w:rPr>
        <w:t>a Agrónoma</w:t>
      </w:r>
      <w:r w:rsidR="00DB3F13">
        <w:rPr>
          <w:b/>
          <w:sz w:val="24"/>
        </w:rPr>
        <w:t>, otorgado por la Universidad Estatal de Bolívar, a través de la Facultad de C</w:t>
      </w:r>
      <w:r w:rsidRPr="000863EA">
        <w:rPr>
          <w:b/>
          <w:sz w:val="24"/>
        </w:rPr>
        <w:t>i</w:t>
      </w:r>
      <w:r w:rsidR="00DB3F13">
        <w:rPr>
          <w:b/>
          <w:sz w:val="24"/>
        </w:rPr>
        <w:t>encias Agropecuaria Recursos Naturales y del A</w:t>
      </w:r>
      <w:r w:rsidRPr="000863EA">
        <w:rPr>
          <w:b/>
          <w:sz w:val="24"/>
        </w:rPr>
        <w:t xml:space="preserve">mbiente, </w:t>
      </w:r>
      <w:r w:rsidR="00DB3F13">
        <w:rPr>
          <w:b/>
          <w:sz w:val="24"/>
        </w:rPr>
        <w:t>Carrera de Ingeniería A</w:t>
      </w:r>
      <w:r w:rsidRPr="000863EA">
        <w:rPr>
          <w:b/>
          <w:sz w:val="24"/>
        </w:rPr>
        <w:t>gronómica</w:t>
      </w:r>
    </w:p>
    <w:p w:rsidR="00DB3F13" w:rsidRPr="00DB3F13" w:rsidRDefault="00DB3F13" w:rsidP="000863EA">
      <w:pPr>
        <w:pStyle w:val="Sinespaciado"/>
        <w:rPr>
          <w:sz w:val="24"/>
        </w:rPr>
      </w:pPr>
    </w:p>
    <w:p w:rsidR="00FD31B4" w:rsidRDefault="00DB3F13" w:rsidP="00DB3F13">
      <w:pPr>
        <w:pStyle w:val="Sinespaciado"/>
        <w:spacing w:line="360" w:lineRule="auto"/>
        <w:jc w:val="center"/>
        <w:rPr>
          <w:b/>
          <w:sz w:val="24"/>
        </w:rPr>
      </w:pPr>
      <w:r w:rsidRPr="00DB3F13">
        <w:rPr>
          <w:b/>
          <w:sz w:val="24"/>
        </w:rPr>
        <w:t>AUTORA</w:t>
      </w:r>
    </w:p>
    <w:p w:rsidR="00DB3F13" w:rsidRPr="00DB3F13" w:rsidRDefault="00DB3F13" w:rsidP="00DB3F13">
      <w:pPr>
        <w:pStyle w:val="Sinespaciado"/>
        <w:rPr>
          <w:sz w:val="24"/>
        </w:rPr>
      </w:pPr>
    </w:p>
    <w:p w:rsidR="00FD31B4" w:rsidRPr="00DB3F13" w:rsidRDefault="00DB3F13" w:rsidP="00DB3F13">
      <w:pPr>
        <w:pStyle w:val="Sinespaciado"/>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CLARIZA </w:t>
      </w:r>
      <w:r w:rsidR="006C5315">
        <w:rPr>
          <w:rFonts w:ascii="Times New Roman" w:hAnsi="Times New Roman" w:cs="Times New Roman"/>
          <w:sz w:val="24"/>
          <w:szCs w:val="24"/>
        </w:rPr>
        <w:t>MARIBEL GARCI</w:t>
      </w:r>
      <w:r w:rsidR="00FD31B4" w:rsidRPr="00DB3F13">
        <w:rPr>
          <w:rFonts w:ascii="Times New Roman" w:hAnsi="Times New Roman" w:cs="Times New Roman"/>
          <w:sz w:val="24"/>
          <w:szCs w:val="24"/>
        </w:rPr>
        <w:t>A LOMBEIDA</w:t>
      </w:r>
    </w:p>
    <w:p w:rsidR="00DB3F13" w:rsidRDefault="00DB3F13" w:rsidP="00DB3F13">
      <w:pPr>
        <w:pStyle w:val="Sinespaciado"/>
      </w:pPr>
    </w:p>
    <w:p w:rsidR="00DB3F13" w:rsidRDefault="00DB3F13" w:rsidP="00DB3F13">
      <w:pPr>
        <w:pStyle w:val="Sinespaciado"/>
        <w:spacing w:line="360" w:lineRule="auto"/>
        <w:jc w:val="center"/>
        <w:rPr>
          <w:b/>
          <w:sz w:val="24"/>
        </w:rPr>
      </w:pPr>
      <w:r w:rsidRPr="00DB3F13">
        <w:rPr>
          <w:b/>
          <w:sz w:val="24"/>
        </w:rPr>
        <w:t>DIRECTOR</w:t>
      </w:r>
    </w:p>
    <w:p w:rsidR="00DB3F13" w:rsidRPr="00DB3F13" w:rsidRDefault="00DB3F13" w:rsidP="00DB3F13">
      <w:pPr>
        <w:pStyle w:val="Sinespaciado"/>
        <w:jc w:val="center"/>
        <w:rPr>
          <w:b/>
          <w:sz w:val="24"/>
        </w:rPr>
      </w:pPr>
    </w:p>
    <w:p w:rsidR="00DB3F13" w:rsidRPr="00DB3F13" w:rsidRDefault="00DB3F13" w:rsidP="00DB3F13">
      <w:pPr>
        <w:pStyle w:val="Sinespaciado"/>
        <w:jc w:val="center"/>
        <w:rPr>
          <w:rFonts w:ascii="Times New Roman" w:hAnsi="Times New Roman" w:cs="Times New Roman"/>
          <w:sz w:val="28"/>
          <w:szCs w:val="24"/>
        </w:rPr>
      </w:pPr>
      <w:r w:rsidRPr="00DB3F13">
        <w:rPr>
          <w:sz w:val="24"/>
        </w:rPr>
        <w:t>ING.KLEBER ESPINOZA MORA Mg.</w:t>
      </w:r>
    </w:p>
    <w:p w:rsidR="00DB3F13" w:rsidRPr="00B23055" w:rsidRDefault="00DB3F13" w:rsidP="00DB3F13">
      <w:pPr>
        <w:pStyle w:val="Sinespaciado"/>
      </w:pPr>
    </w:p>
    <w:p w:rsidR="00DB3F13" w:rsidRPr="00B23055" w:rsidRDefault="00DB3F13" w:rsidP="00DB3F13">
      <w:pPr>
        <w:pStyle w:val="Sinespaciado"/>
      </w:pPr>
      <w:r w:rsidRPr="00B23055">
        <w:t>:</w:t>
      </w:r>
    </w:p>
    <w:p w:rsidR="00DB3F13" w:rsidRDefault="00DB3F13" w:rsidP="00DB3F1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w:t>
      </w:r>
      <w:r w:rsidRPr="00B23055">
        <w:rPr>
          <w:rFonts w:ascii="Times New Roman" w:hAnsi="Times New Roman" w:cs="Times New Roman"/>
          <w:b/>
          <w:sz w:val="24"/>
          <w:szCs w:val="24"/>
        </w:rPr>
        <w:t>uaranda</w:t>
      </w:r>
      <w:r w:rsidR="00631A3F">
        <w:rPr>
          <w:rFonts w:ascii="Times New Roman" w:hAnsi="Times New Roman" w:cs="Times New Roman"/>
          <w:b/>
          <w:sz w:val="24"/>
          <w:szCs w:val="24"/>
        </w:rPr>
        <w:t xml:space="preserve"> </w:t>
      </w:r>
      <w:r w:rsidRPr="00B23055">
        <w:rPr>
          <w:rFonts w:ascii="Times New Roman" w:hAnsi="Times New Roman" w:cs="Times New Roman"/>
          <w:b/>
          <w:sz w:val="24"/>
          <w:szCs w:val="24"/>
        </w:rPr>
        <w:t xml:space="preserve">- </w:t>
      </w:r>
      <w:r w:rsidR="00FD31B4" w:rsidRPr="00B23055">
        <w:rPr>
          <w:rFonts w:ascii="Times New Roman" w:hAnsi="Times New Roman" w:cs="Times New Roman"/>
          <w:b/>
          <w:sz w:val="24"/>
          <w:szCs w:val="24"/>
        </w:rPr>
        <w:t>E</w:t>
      </w:r>
      <w:r w:rsidRPr="00B23055">
        <w:rPr>
          <w:rFonts w:ascii="Times New Roman" w:hAnsi="Times New Roman" w:cs="Times New Roman"/>
          <w:b/>
          <w:sz w:val="24"/>
          <w:szCs w:val="24"/>
        </w:rPr>
        <w:t>cuador</w:t>
      </w:r>
    </w:p>
    <w:p w:rsidR="00DB3F13" w:rsidRDefault="00631A3F" w:rsidP="00DB3F13">
      <w:pPr>
        <w:spacing w:line="360" w:lineRule="auto"/>
        <w:jc w:val="center"/>
        <w:rPr>
          <w:rFonts w:ascii="Times New Roman" w:hAnsi="Times New Roman" w:cs="Times New Roman"/>
          <w:b/>
          <w:sz w:val="24"/>
          <w:szCs w:val="24"/>
        </w:rPr>
        <w:sectPr w:rsidR="00DB3F13" w:rsidSect="001D0DB1">
          <w:footerReference w:type="default" r:id="rId9"/>
          <w:pgSz w:w="11906" w:h="16838"/>
          <w:pgMar w:top="1701" w:right="1701" w:bottom="1701" w:left="2268" w:header="709" w:footer="709" w:gutter="0"/>
          <w:pgNumType w:start="1"/>
          <w:cols w:space="708"/>
          <w:docGrid w:linePitch="360"/>
        </w:sectPr>
      </w:pPr>
      <w:r>
        <w:rPr>
          <w:rFonts w:ascii="Times New Roman" w:hAnsi="Times New Roman" w:cs="Times New Roman"/>
          <w:b/>
          <w:sz w:val="24"/>
          <w:szCs w:val="24"/>
        </w:rPr>
        <w:t xml:space="preserve"> </w:t>
      </w:r>
      <w:r w:rsidR="00435430">
        <w:rPr>
          <w:rFonts w:ascii="Times New Roman" w:hAnsi="Times New Roman" w:cs="Times New Roman"/>
          <w:b/>
          <w:sz w:val="24"/>
          <w:szCs w:val="24"/>
        </w:rPr>
        <w:t>2019</w:t>
      </w:r>
    </w:p>
    <w:p w:rsidR="00AD4EF7" w:rsidRPr="00AD4EF7" w:rsidRDefault="00AD4EF7" w:rsidP="00AD4EF7">
      <w:pPr>
        <w:pStyle w:val="Sinespaciado"/>
        <w:spacing w:line="360" w:lineRule="auto"/>
        <w:jc w:val="both"/>
        <w:rPr>
          <w:b/>
        </w:rPr>
      </w:pPr>
      <w:r w:rsidRPr="00AD4EF7">
        <w:rPr>
          <w:b/>
          <w:sz w:val="24"/>
        </w:rPr>
        <w:lastRenderedPageBreak/>
        <w:t>EVA</w:t>
      </w:r>
      <w:r w:rsidR="008F527C">
        <w:rPr>
          <w:b/>
          <w:sz w:val="24"/>
        </w:rPr>
        <w:t>LUACIÓN</w:t>
      </w:r>
      <w:r w:rsidR="00631A3F">
        <w:rPr>
          <w:b/>
          <w:sz w:val="24"/>
        </w:rPr>
        <w:t xml:space="preserve"> </w:t>
      </w:r>
      <w:r w:rsidR="008F527C">
        <w:rPr>
          <w:b/>
          <w:sz w:val="24"/>
        </w:rPr>
        <w:t>MORFO-AGRONÓMICA DEL HÍ</w:t>
      </w:r>
      <w:r w:rsidRPr="00AD4EF7">
        <w:rPr>
          <w:b/>
          <w:sz w:val="24"/>
        </w:rPr>
        <w:t>BRIDO DE CAFÉ ROBUSTA (</w:t>
      </w:r>
      <w:r w:rsidRPr="007B70BE">
        <w:rPr>
          <w:b/>
          <w:i/>
          <w:sz w:val="24"/>
        </w:rPr>
        <w:t>Coffea canephora</w:t>
      </w:r>
      <w:r w:rsidRPr="00AD4EF7">
        <w:rPr>
          <w:b/>
          <w:sz w:val="24"/>
        </w:rPr>
        <w:t xml:space="preserve"> </w:t>
      </w:r>
      <w:r w:rsidRPr="007B70BE">
        <w:rPr>
          <w:b/>
          <w:i/>
          <w:sz w:val="24"/>
        </w:rPr>
        <w:t>Pierre</w:t>
      </w:r>
      <w:r w:rsidRPr="00AD4EF7">
        <w:rPr>
          <w:b/>
          <w:sz w:val="24"/>
        </w:rPr>
        <w:t>)</w:t>
      </w:r>
      <w:r w:rsidR="00631A3F">
        <w:rPr>
          <w:b/>
          <w:sz w:val="24"/>
        </w:rPr>
        <w:t xml:space="preserve"> </w:t>
      </w:r>
      <w:r w:rsidRPr="00AD4EF7">
        <w:rPr>
          <w:b/>
          <w:sz w:val="24"/>
        </w:rPr>
        <w:t>EN CINCO DENSIDADES POBLACIONALES MEDIANTE LA PODA DE AGOBIO, EN LA GRANJA EL TRIUNFO DEL CANTÓN CALUMA.</w:t>
      </w:r>
      <w:r w:rsidRPr="00AD4EF7">
        <w:rPr>
          <w:b/>
        </w:rPr>
        <w:t xml:space="preserve"> </w:t>
      </w:r>
    </w:p>
    <w:p w:rsidR="00AD4EF7" w:rsidRDefault="00AD4EF7" w:rsidP="00AD4EF7">
      <w:pPr>
        <w:pStyle w:val="Sinespaciado"/>
      </w:pPr>
    </w:p>
    <w:p w:rsidR="00AD4EF7" w:rsidRDefault="00AD4EF7" w:rsidP="00AD4EF7">
      <w:pPr>
        <w:pStyle w:val="Sinespaciado"/>
      </w:pPr>
    </w:p>
    <w:p w:rsidR="00AD4EF7" w:rsidRDefault="00AD4EF7" w:rsidP="00AD4EF7">
      <w:pPr>
        <w:pStyle w:val="Sinespaciado"/>
      </w:pPr>
    </w:p>
    <w:p w:rsidR="00AD4EF7" w:rsidRDefault="00AD4EF7" w:rsidP="00AD4EF7">
      <w:pPr>
        <w:pStyle w:val="Sinespaciado"/>
      </w:pPr>
    </w:p>
    <w:p w:rsidR="00AD4EF7" w:rsidRDefault="00AD4EF7" w:rsidP="00AD4EF7">
      <w:pPr>
        <w:pStyle w:val="Sinespaciado"/>
      </w:pPr>
    </w:p>
    <w:p w:rsidR="00AD4EF7" w:rsidRPr="00AD4EF7" w:rsidRDefault="00AD4EF7" w:rsidP="00AD4EF7">
      <w:pPr>
        <w:pStyle w:val="Sinespaciado"/>
      </w:pPr>
    </w:p>
    <w:p w:rsidR="00AD4EF7" w:rsidRPr="00BC46AF" w:rsidRDefault="00BC46AF" w:rsidP="00AD4EF7">
      <w:pPr>
        <w:tabs>
          <w:tab w:val="left" w:pos="2130"/>
          <w:tab w:val="center" w:pos="3968"/>
        </w:tabs>
        <w:jc w:val="center"/>
        <w:rPr>
          <w:b/>
          <w:bCs/>
          <w:sz w:val="24"/>
        </w:rPr>
      </w:pPr>
      <w:r w:rsidRPr="00BC46AF">
        <w:rPr>
          <w:b/>
          <w:bCs/>
          <w:sz w:val="28"/>
        </w:rPr>
        <w:t>RE</w:t>
      </w:r>
      <w:r w:rsidR="00AD4EF7" w:rsidRPr="00BC46AF">
        <w:rPr>
          <w:b/>
          <w:bCs/>
          <w:sz w:val="28"/>
        </w:rPr>
        <w:t xml:space="preserve">VISADO Y </w:t>
      </w:r>
      <w:r w:rsidR="005743E9" w:rsidRPr="00BC46AF">
        <w:rPr>
          <w:b/>
          <w:bCs/>
          <w:sz w:val="28"/>
        </w:rPr>
        <w:t>APROBADO</w:t>
      </w:r>
      <w:r w:rsidR="00AD4EF7" w:rsidRPr="00BC46AF">
        <w:rPr>
          <w:b/>
          <w:bCs/>
          <w:sz w:val="28"/>
        </w:rPr>
        <w:t xml:space="preserve"> POR:</w:t>
      </w:r>
    </w:p>
    <w:p w:rsidR="00AD4EF7" w:rsidRDefault="00AD4EF7" w:rsidP="00AD4EF7">
      <w:pPr>
        <w:jc w:val="both"/>
        <w:rPr>
          <w:b/>
          <w:bCs/>
        </w:rPr>
      </w:pPr>
    </w:p>
    <w:p w:rsidR="00AD4EF7" w:rsidRDefault="00AD4EF7" w:rsidP="00AD4EF7">
      <w:pPr>
        <w:jc w:val="both"/>
        <w:rPr>
          <w:b/>
          <w:bCs/>
        </w:rPr>
      </w:pPr>
    </w:p>
    <w:p w:rsidR="00AD4EF7" w:rsidRDefault="00AD4EF7" w:rsidP="00AD4EF7">
      <w:pPr>
        <w:jc w:val="both"/>
        <w:rPr>
          <w:b/>
          <w:bCs/>
        </w:rPr>
      </w:pPr>
    </w:p>
    <w:p w:rsidR="00AD4EF7" w:rsidRPr="00245AF5" w:rsidRDefault="00AD4EF7" w:rsidP="00AD4EF7">
      <w:pPr>
        <w:tabs>
          <w:tab w:val="left" w:pos="2149"/>
        </w:tabs>
        <w:jc w:val="center"/>
        <w:rPr>
          <w:b/>
        </w:rPr>
      </w:pPr>
      <w:r>
        <w:rPr>
          <w:b/>
        </w:rPr>
        <w:t>---------------------------------------------------------------</w:t>
      </w:r>
    </w:p>
    <w:p w:rsidR="00AD4EF7" w:rsidRPr="00CF1283" w:rsidRDefault="00CF1283" w:rsidP="00AD4EF7">
      <w:pPr>
        <w:jc w:val="center"/>
        <w:rPr>
          <w:sz w:val="24"/>
        </w:rPr>
      </w:pPr>
      <w:r>
        <w:rPr>
          <w:sz w:val="24"/>
        </w:rPr>
        <w:t>ING. KLEB</w:t>
      </w:r>
      <w:r w:rsidR="00DC6DB7">
        <w:rPr>
          <w:sz w:val="24"/>
        </w:rPr>
        <w:t>ER ESPINOZA</w:t>
      </w:r>
      <w:r w:rsidR="00C948F8">
        <w:rPr>
          <w:sz w:val="24"/>
        </w:rPr>
        <w:t xml:space="preserve"> MORA</w:t>
      </w:r>
      <w:r w:rsidR="00AD4EF7" w:rsidRPr="00AD4EF7">
        <w:rPr>
          <w:sz w:val="24"/>
        </w:rPr>
        <w:t xml:space="preserve">. </w:t>
      </w:r>
      <w:r w:rsidR="00AD4EF7" w:rsidRPr="00CF1283">
        <w:rPr>
          <w:sz w:val="24"/>
        </w:rPr>
        <w:t>Mg.</w:t>
      </w:r>
    </w:p>
    <w:p w:rsidR="00AD4EF7" w:rsidRPr="00CF1283" w:rsidRDefault="00AD4EF7" w:rsidP="00AD4EF7">
      <w:pPr>
        <w:jc w:val="center"/>
        <w:rPr>
          <w:sz w:val="24"/>
        </w:rPr>
      </w:pPr>
      <w:r w:rsidRPr="00CF1283">
        <w:rPr>
          <w:b/>
          <w:sz w:val="24"/>
        </w:rPr>
        <w:t>Director</w:t>
      </w:r>
    </w:p>
    <w:p w:rsidR="00AD4EF7" w:rsidRPr="00CF1283" w:rsidRDefault="00AD4EF7" w:rsidP="00AD4EF7">
      <w:pPr>
        <w:jc w:val="both"/>
        <w:rPr>
          <w:b/>
          <w:bCs/>
        </w:rPr>
      </w:pPr>
    </w:p>
    <w:p w:rsidR="00AD4EF7" w:rsidRPr="00CF1283" w:rsidRDefault="00AD4EF7" w:rsidP="00AD4EF7">
      <w:pPr>
        <w:jc w:val="both"/>
        <w:rPr>
          <w:b/>
          <w:bCs/>
        </w:rPr>
      </w:pPr>
    </w:p>
    <w:p w:rsidR="00AD4EF7" w:rsidRPr="00CF1283" w:rsidRDefault="00AD4EF7" w:rsidP="00AD4EF7">
      <w:pPr>
        <w:jc w:val="both"/>
        <w:rPr>
          <w:b/>
          <w:bCs/>
        </w:rPr>
      </w:pPr>
    </w:p>
    <w:p w:rsidR="00AD4EF7" w:rsidRPr="00CF1283" w:rsidRDefault="00AD4EF7" w:rsidP="00AD4EF7">
      <w:pPr>
        <w:jc w:val="center"/>
      </w:pPr>
      <w:r w:rsidRPr="00CF1283">
        <w:t>---------------------------------------------------------------</w:t>
      </w:r>
    </w:p>
    <w:p w:rsidR="00AD4EF7" w:rsidRPr="00AD4EF7" w:rsidRDefault="007B70BE" w:rsidP="00AD4EF7">
      <w:pPr>
        <w:jc w:val="center"/>
        <w:rPr>
          <w:sz w:val="24"/>
        </w:rPr>
      </w:pPr>
      <w:r w:rsidRPr="00CF1283">
        <w:rPr>
          <w:sz w:val="24"/>
        </w:rPr>
        <w:t>ING. JOSE SANCHEZ</w:t>
      </w:r>
      <w:r w:rsidR="00C948F8">
        <w:rPr>
          <w:sz w:val="24"/>
        </w:rPr>
        <w:t xml:space="preserve"> MORALES</w:t>
      </w:r>
      <w:r w:rsidR="00AD4EF7" w:rsidRPr="00CF1283">
        <w:rPr>
          <w:sz w:val="24"/>
        </w:rPr>
        <w:t xml:space="preserve">. </w:t>
      </w:r>
      <w:r w:rsidR="00AD4EF7" w:rsidRPr="00AD4EF7">
        <w:rPr>
          <w:sz w:val="24"/>
        </w:rPr>
        <w:t>Mg.</w:t>
      </w:r>
    </w:p>
    <w:p w:rsidR="00AD4EF7" w:rsidRPr="00AD4EF7" w:rsidRDefault="00AD4EF7" w:rsidP="00AD4EF7">
      <w:pPr>
        <w:jc w:val="center"/>
        <w:rPr>
          <w:b/>
          <w:sz w:val="24"/>
        </w:rPr>
      </w:pPr>
      <w:r w:rsidRPr="00AD4EF7">
        <w:rPr>
          <w:b/>
          <w:sz w:val="24"/>
        </w:rPr>
        <w:t>Biometría</w:t>
      </w:r>
    </w:p>
    <w:p w:rsidR="00AD4EF7" w:rsidRDefault="00AD4EF7" w:rsidP="00AD4EF7">
      <w:pPr>
        <w:jc w:val="both"/>
        <w:rPr>
          <w:b/>
          <w:bCs/>
        </w:rPr>
      </w:pPr>
    </w:p>
    <w:p w:rsidR="00AD4EF7" w:rsidRDefault="00AD4EF7" w:rsidP="00AD4EF7">
      <w:pPr>
        <w:jc w:val="both"/>
        <w:rPr>
          <w:b/>
          <w:bCs/>
        </w:rPr>
      </w:pPr>
    </w:p>
    <w:p w:rsidR="00AD4EF7" w:rsidRDefault="00AD4EF7" w:rsidP="00AD4EF7">
      <w:pPr>
        <w:jc w:val="both"/>
        <w:rPr>
          <w:b/>
          <w:bCs/>
        </w:rPr>
      </w:pPr>
    </w:p>
    <w:p w:rsidR="00AD4EF7" w:rsidRDefault="00227A2B" w:rsidP="00227A2B">
      <w:pPr>
        <w:tabs>
          <w:tab w:val="center" w:pos="3968"/>
          <w:tab w:val="right" w:pos="7937"/>
        </w:tabs>
      </w:pPr>
      <w:r>
        <w:tab/>
      </w:r>
      <w:r w:rsidR="00AD4EF7">
        <w:t>---------------------------------------------------------------</w:t>
      </w:r>
      <w:r>
        <w:tab/>
      </w:r>
    </w:p>
    <w:p w:rsidR="00AD4EF7" w:rsidRPr="00AD4EF7" w:rsidRDefault="00227A2B" w:rsidP="00227A2B">
      <w:pPr>
        <w:tabs>
          <w:tab w:val="center" w:pos="3968"/>
          <w:tab w:val="right" w:pos="7937"/>
        </w:tabs>
        <w:rPr>
          <w:sz w:val="24"/>
          <w:szCs w:val="24"/>
        </w:rPr>
      </w:pPr>
      <w:r>
        <w:rPr>
          <w:sz w:val="24"/>
          <w:szCs w:val="24"/>
        </w:rPr>
        <w:tab/>
      </w:r>
      <w:r w:rsidR="00C948F8">
        <w:rPr>
          <w:sz w:val="24"/>
          <w:szCs w:val="24"/>
        </w:rPr>
        <w:t>Dr</w:t>
      </w:r>
      <w:r w:rsidR="007B70BE">
        <w:rPr>
          <w:sz w:val="24"/>
          <w:szCs w:val="24"/>
        </w:rPr>
        <w:t>.</w:t>
      </w:r>
      <w:r w:rsidR="00C948F8">
        <w:rPr>
          <w:sz w:val="24"/>
          <w:szCs w:val="24"/>
        </w:rPr>
        <w:t>c</w:t>
      </w:r>
      <w:r w:rsidR="007B70BE">
        <w:rPr>
          <w:sz w:val="24"/>
          <w:szCs w:val="24"/>
        </w:rPr>
        <w:t>. HUGO VASQUEZ</w:t>
      </w:r>
      <w:r w:rsidR="00C948F8">
        <w:rPr>
          <w:sz w:val="24"/>
          <w:szCs w:val="24"/>
        </w:rPr>
        <w:t xml:space="preserve"> COLOMA</w:t>
      </w:r>
      <w:r w:rsidR="007B70BE">
        <w:rPr>
          <w:sz w:val="24"/>
          <w:szCs w:val="24"/>
        </w:rPr>
        <w:t>.</w:t>
      </w:r>
      <w:r>
        <w:rPr>
          <w:sz w:val="24"/>
          <w:szCs w:val="24"/>
        </w:rPr>
        <w:tab/>
      </w:r>
    </w:p>
    <w:p w:rsidR="00AD4EF7" w:rsidRPr="00AD4EF7" w:rsidRDefault="00AD4EF7" w:rsidP="00AD4EF7">
      <w:pPr>
        <w:jc w:val="center"/>
        <w:rPr>
          <w:b/>
          <w:sz w:val="24"/>
          <w:szCs w:val="24"/>
        </w:rPr>
      </w:pPr>
      <w:r w:rsidRPr="00AD4EF7">
        <w:rPr>
          <w:b/>
          <w:sz w:val="24"/>
          <w:szCs w:val="24"/>
        </w:rPr>
        <w:t>Redacción técnica</w:t>
      </w:r>
    </w:p>
    <w:p w:rsidR="00AD4EF7" w:rsidRDefault="00AD4EF7" w:rsidP="00AD4EF7"/>
    <w:p w:rsidR="00D07A1A" w:rsidRDefault="00D07A1A" w:rsidP="00D07A1A">
      <w:pPr>
        <w:jc w:val="center"/>
        <w:rPr>
          <w:rFonts w:ascii="Times New Roman" w:hAnsi="Times New Roman" w:cs="Times New Roman"/>
          <w:b/>
          <w:sz w:val="24"/>
          <w:szCs w:val="24"/>
        </w:rPr>
      </w:pPr>
      <w:r>
        <w:rPr>
          <w:rFonts w:ascii="Times New Roman" w:hAnsi="Times New Roman" w:cs="Times New Roman"/>
          <w:b/>
          <w:sz w:val="24"/>
          <w:szCs w:val="24"/>
        </w:rPr>
        <w:lastRenderedPageBreak/>
        <w:t>CERTIFICADO DE AUTORIA</w:t>
      </w:r>
    </w:p>
    <w:p w:rsidR="00D07A1A" w:rsidRDefault="00D07A1A" w:rsidP="00D07A1A">
      <w:pPr>
        <w:pStyle w:val="Sinespaciado"/>
      </w:pPr>
      <w:r>
        <w:tab/>
      </w:r>
    </w:p>
    <w:p w:rsidR="00D07A1A" w:rsidRDefault="00D07A1A" w:rsidP="00D07A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 Clarisa Maribel </w:t>
      </w:r>
      <w:r w:rsidR="009A7EA7">
        <w:rPr>
          <w:rFonts w:ascii="Times New Roman" w:hAnsi="Times New Roman" w:cs="Times New Roman"/>
          <w:sz w:val="24"/>
          <w:szCs w:val="24"/>
        </w:rPr>
        <w:t>García</w:t>
      </w:r>
      <w:r>
        <w:rPr>
          <w:rFonts w:ascii="Times New Roman" w:hAnsi="Times New Roman" w:cs="Times New Roman"/>
          <w:sz w:val="24"/>
          <w:szCs w:val="24"/>
        </w:rPr>
        <w:t xml:space="preserve"> Lombeida de Alarcón con cedula 092361798-9, declaro que el trabajo y los resultados en este informe, no han sido previamente presentados para ningún grado y calificación profesional; y, que las referencias bibliográficas que se incluyen, han sido consultadas y citadas con su respectivo autor (es).</w:t>
      </w:r>
    </w:p>
    <w:p w:rsidR="00D07A1A" w:rsidRDefault="00A54AC8" w:rsidP="00D07A1A">
      <w:pPr>
        <w:spacing w:line="360" w:lineRule="auto"/>
        <w:jc w:val="both"/>
        <w:rPr>
          <w:rFonts w:ascii="Times New Roman" w:hAnsi="Times New Roman" w:cs="Times New Roman"/>
          <w:sz w:val="24"/>
          <w:szCs w:val="24"/>
        </w:rPr>
      </w:pPr>
      <w:r>
        <w:rPr>
          <w:rFonts w:ascii="Times New Roman" w:hAnsi="Times New Roman" w:cs="Times New Roman"/>
          <w:sz w:val="24"/>
          <w:szCs w:val="24"/>
        </w:rPr>
        <w:t>La U</w:t>
      </w:r>
      <w:r w:rsidR="00D07A1A">
        <w:rPr>
          <w:rFonts w:ascii="Times New Roman" w:hAnsi="Times New Roman" w:cs="Times New Roman"/>
          <w:sz w:val="24"/>
          <w:szCs w:val="24"/>
        </w:rPr>
        <w:t>niversidad Estatal de Bolívar, puede hacer uso de los derechos de publicación correspondientes a este trabajo, según lo establecido por la Ley de Propiedad Intelectual, su Reglamento y la Normativa Institucional vigente.</w:t>
      </w:r>
    </w:p>
    <w:p w:rsidR="00D07A1A" w:rsidRDefault="00D07A1A" w:rsidP="00D07A1A">
      <w:pPr>
        <w:jc w:val="both"/>
        <w:rPr>
          <w:rFonts w:ascii="Times New Roman" w:hAnsi="Times New Roman" w:cs="Times New Roman"/>
          <w:sz w:val="24"/>
          <w:szCs w:val="24"/>
        </w:rPr>
      </w:pPr>
    </w:p>
    <w:p w:rsidR="00D07A1A" w:rsidRDefault="00D07A1A" w:rsidP="00D07A1A">
      <w:pPr>
        <w:jc w:val="both"/>
        <w:rPr>
          <w:rFonts w:ascii="Times New Roman" w:hAnsi="Times New Roman" w:cs="Times New Roman"/>
          <w:sz w:val="24"/>
          <w:szCs w:val="24"/>
        </w:rPr>
      </w:pPr>
    </w:p>
    <w:p w:rsidR="00D07A1A" w:rsidRPr="00D07A1A" w:rsidRDefault="00D07A1A" w:rsidP="00D07A1A">
      <w:pPr>
        <w:tabs>
          <w:tab w:val="left" w:pos="2149"/>
        </w:tabs>
        <w:jc w:val="center"/>
        <w:rPr>
          <w:b/>
          <w:sz w:val="24"/>
          <w:szCs w:val="24"/>
        </w:rPr>
      </w:pPr>
      <w:r w:rsidRPr="00D07A1A">
        <w:rPr>
          <w:b/>
          <w:sz w:val="24"/>
          <w:szCs w:val="24"/>
        </w:rPr>
        <w:t>---------------------------------------------------------------</w:t>
      </w:r>
    </w:p>
    <w:p w:rsidR="00D07A1A" w:rsidRPr="00D07A1A" w:rsidRDefault="00D07A1A" w:rsidP="00D07A1A">
      <w:pPr>
        <w:jc w:val="center"/>
        <w:rPr>
          <w:rFonts w:ascii="Times New Roman" w:hAnsi="Times New Roman" w:cs="Times New Roman"/>
          <w:b/>
          <w:sz w:val="24"/>
          <w:szCs w:val="24"/>
        </w:rPr>
      </w:pPr>
      <w:r w:rsidRPr="00D07A1A">
        <w:rPr>
          <w:rFonts w:ascii="Times New Roman" w:hAnsi="Times New Roman" w:cs="Times New Roman"/>
          <w:b/>
          <w:sz w:val="24"/>
          <w:szCs w:val="24"/>
        </w:rPr>
        <w:t xml:space="preserve">Clarisa Maribel </w:t>
      </w:r>
      <w:r w:rsidR="009A7EA7" w:rsidRPr="00D07A1A">
        <w:rPr>
          <w:rFonts w:ascii="Times New Roman" w:hAnsi="Times New Roman" w:cs="Times New Roman"/>
          <w:b/>
          <w:sz w:val="24"/>
          <w:szCs w:val="24"/>
        </w:rPr>
        <w:t>García</w:t>
      </w:r>
      <w:r w:rsidRPr="00D07A1A">
        <w:rPr>
          <w:rFonts w:ascii="Times New Roman" w:hAnsi="Times New Roman" w:cs="Times New Roman"/>
          <w:b/>
          <w:sz w:val="24"/>
          <w:szCs w:val="24"/>
        </w:rPr>
        <w:t xml:space="preserve"> Lombeida</w:t>
      </w:r>
    </w:p>
    <w:p w:rsidR="00D07A1A" w:rsidRPr="00D07A1A" w:rsidRDefault="00D07A1A" w:rsidP="00D07A1A">
      <w:pPr>
        <w:jc w:val="center"/>
        <w:rPr>
          <w:rFonts w:ascii="Times New Roman" w:hAnsi="Times New Roman" w:cs="Times New Roman"/>
          <w:b/>
          <w:sz w:val="24"/>
          <w:szCs w:val="24"/>
        </w:rPr>
      </w:pPr>
      <w:r w:rsidRPr="00D07A1A">
        <w:rPr>
          <w:rFonts w:ascii="Times New Roman" w:hAnsi="Times New Roman" w:cs="Times New Roman"/>
          <w:b/>
          <w:sz w:val="24"/>
          <w:szCs w:val="24"/>
        </w:rPr>
        <w:t>CI: 092361798</w:t>
      </w:r>
      <w:r>
        <w:rPr>
          <w:rFonts w:ascii="Times New Roman" w:hAnsi="Times New Roman" w:cs="Times New Roman"/>
          <w:b/>
          <w:sz w:val="24"/>
          <w:szCs w:val="24"/>
        </w:rPr>
        <w:t>-</w:t>
      </w:r>
      <w:r w:rsidRPr="00D07A1A">
        <w:rPr>
          <w:rFonts w:ascii="Times New Roman" w:hAnsi="Times New Roman" w:cs="Times New Roman"/>
          <w:b/>
          <w:sz w:val="24"/>
          <w:szCs w:val="24"/>
        </w:rPr>
        <w:t>9</w:t>
      </w:r>
    </w:p>
    <w:p w:rsidR="00D07A1A" w:rsidRPr="00D07A1A" w:rsidRDefault="00D07A1A" w:rsidP="00D07A1A">
      <w:pPr>
        <w:jc w:val="both"/>
        <w:rPr>
          <w:rFonts w:ascii="Times New Roman" w:hAnsi="Times New Roman" w:cs="Times New Roman"/>
          <w:sz w:val="24"/>
          <w:szCs w:val="24"/>
        </w:rPr>
      </w:pPr>
    </w:p>
    <w:p w:rsidR="00D07A1A" w:rsidRPr="00D07A1A" w:rsidRDefault="00D07A1A" w:rsidP="00D07A1A">
      <w:pPr>
        <w:jc w:val="both"/>
        <w:rPr>
          <w:rFonts w:ascii="Times New Roman" w:hAnsi="Times New Roman" w:cs="Times New Roman"/>
          <w:sz w:val="24"/>
          <w:szCs w:val="24"/>
        </w:rPr>
      </w:pPr>
    </w:p>
    <w:p w:rsidR="00D07A1A" w:rsidRPr="00D07A1A" w:rsidRDefault="00D07A1A" w:rsidP="00D07A1A">
      <w:pPr>
        <w:tabs>
          <w:tab w:val="left" w:pos="2149"/>
        </w:tabs>
        <w:jc w:val="center"/>
        <w:rPr>
          <w:b/>
          <w:sz w:val="24"/>
          <w:szCs w:val="24"/>
        </w:rPr>
      </w:pPr>
      <w:r w:rsidRPr="00D07A1A">
        <w:rPr>
          <w:b/>
          <w:sz w:val="24"/>
          <w:szCs w:val="24"/>
        </w:rPr>
        <w:t>---------------------------------------------------------------</w:t>
      </w:r>
    </w:p>
    <w:p w:rsidR="00D07A1A" w:rsidRPr="00D07A1A" w:rsidRDefault="00D07A1A" w:rsidP="00D07A1A">
      <w:pPr>
        <w:jc w:val="center"/>
        <w:rPr>
          <w:b/>
          <w:sz w:val="24"/>
          <w:szCs w:val="24"/>
        </w:rPr>
      </w:pPr>
      <w:r>
        <w:rPr>
          <w:b/>
          <w:sz w:val="24"/>
          <w:szCs w:val="24"/>
        </w:rPr>
        <w:t>Ing</w:t>
      </w:r>
      <w:r w:rsidR="00DC6DB7">
        <w:rPr>
          <w:b/>
          <w:sz w:val="24"/>
          <w:szCs w:val="24"/>
        </w:rPr>
        <w:t>. Kleber Espinoza</w:t>
      </w:r>
      <w:r w:rsidR="00A54AC8">
        <w:rPr>
          <w:b/>
          <w:sz w:val="24"/>
          <w:szCs w:val="24"/>
        </w:rPr>
        <w:t xml:space="preserve"> Mora</w:t>
      </w:r>
      <w:r w:rsidR="00DC6FCD">
        <w:rPr>
          <w:b/>
          <w:sz w:val="24"/>
          <w:szCs w:val="24"/>
        </w:rPr>
        <w:t>. M</w:t>
      </w:r>
      <w:r w:rsidRPr="00D07A1A">
        <w:rPr>
          <w:b/>
          <w:sz w:val="24"/>
          <w:szCs w:val="24"/>
        </w:rPr>
        <w:t>g.</w:t>
      </w:r>
    </w:p>
    <w:p w:rsidR="00D07A1A" w:rsidRPr="00D07A1A" w:rsidRDefault="00D07A1A" w:rsidP="00D07A1A">
      <w:pPr>
        <w:jc w:val="center"/>
        <w:rPr>
          <w:b/>
          <w:sz w:val="24"/>
          <w:szCs w:val="24"/>
        </w:rPr>
      </w:pPr>
      <w:r w:rsidRPr="00D07A1A">
        <w:rPr>
          <w:b/>
          <w:sz w:val="24"/>
          <w:szCs w:val="24"/>
        </w:rPr>
        <w:t>C.l</w:t>
      </w:r>
      <w:r w:rsidR="00543E86">
        <w:rPr>
          <w:b/>
          <w:sz w:val="24"/>
          <w:szCs w:val="24"/>
        </w:rPr>
        <w:t>:</w:t>
      </w:r>
      <w:r w:rsidRPr="00D07A1A">
        <w:rPr>
          <w:b/>
          <w:sz w:val="24"/>
          <w:szCs w:val="24"/>
        </w:rPr>
        <w:t xml:space="preserve"> 020098963-0</w:t>
      </w:r>
    </w:p>
    <w:p w:rsidR="00D07A1A" w:rsidRDefault="00D07A1A" w:rsidP="00D07A1A">
      <w:pPr>
        <w:jc w:val="both"/>
        <w:rPr>
          <w:rFonts w:ascii="Times New Roman" w:hAnsi="Times New Roman" w:cs="Times New Roman"/>
          <w:sz w:val="24"/>
          <w:szCs w:val="24"/>
        </w:rPr>
      </w:pPr>
    </w:p>
    <w:p w:rsidR="00D07A1A" w:rsidRDefault="00D07A1A" w:rsidP="00D07A1A">
      <w:pPr>
        <w:jc w:val="both"/>
        <w:rPr>
          <w:rFonts w:ascii="Times New Roman" w:hAnsi="Times New Roman" w:cs="Times New Roman"/>
          <w:sz w:val="24"/>
          <w:szCs w:val="24"/>
        </w:rPr>
      </w:pPr>
    </w:p>
    <w:p w:rsidR="00D07A1A" w:rsidRDefault="00D07A1A" w:rsidP="00D07A1A">
      <w:pPr>
        <w:jc w:val="both"/>
        <w:rPr>
          <w:rFonts w:ascii="Times New Roman" w:hAnsi="Times New Roman" w:cs="Times New Roman"/>
          <w:sz w:val="24"/>
          <w:szCs w:val="24"/>
        </w:rPr>
      </w:pPr>
    </w:p>
    <w:p w:rsidR="00D07A1A" w:rsidRDefault="00D07A1A" w:rsidP="00D07A1A">
      <w:pPr>
        <w:jc w:val="center"/>
      </w:pPr>
      <w:r>
        <w:t>---------------------------------------------------------------</w:t>
      </w:r>
    </w:p>
    <w:p w:rsidR="00FD31B4" w:rsidRPr="00D07A1A" w:rsidRDefault="009B4E49" w:rsidP="00D07A1A">
      <w:pPr>
        <w:jc w:val="center"/>
        <w:rPr>
          <w:b/>
          <w:sz w:val="24"/>
        </w:rPr>
      </w:pPr>
      <w:r>
        <w:rPr>
          <w:b/>
          <w:sz w:val="24"/>
        </w:rPr>
        <w:t>Dr.c</w:t>
      </w:r>
      <w:r w:rsidR="00BF1A3E">
        <w:rPr>
          <w:b/>
          <w:sz w:val="24"/>
        </w:rPr>
        <w:t xml:space="preserve">. </w:t>
      </w:r>
      <w:r w:rsidR="00D07A1A">
        <w:rPr>
          <w:b/>
          <w:sz w:val="24"/>
        </w:rPr>
        <w:t xml:space="preserve">Hugo </w:t>
      </w:r>
      <w:r w:rsidR="001F7C2D">
        <w:rPr>
          <w:b/>
          <w:sz w:val="24"/>
        </w:rPr>
        <w:t>Vásquez</w:t>
      </w:r>
      <w:r w:rsidR="00A54AC8">
        <w:rPr>
          <w:b/>
          <w:sz w:val="24"/>
        </w:rPr>
        <w:t xml:space="preserve"> Coloma</w:t>
      </w:r>
      <w:r w:rsidR="00BF1A3E">
        <w:rPr>
          <w:b/>
          <w:sz w:val="24"/>
        </w:rPr>
        <w:t>.</w:t>
      </w:r>
    </w:p>
    <w:p w:rsidR="009A7EA7" w:rsidRDefault="009A7EA7" w:rsidP="009A7EA7">
      <w:pPr>
        <w:jc w:val="center"/>
      </w:pPr>
      <w:r>
        <w:rPr>
          <w:b/>
          <w:sz w:val="24"/>
        </w:rPr>
        <w:t>C</w:t>
      </w:r>
      <w:r w:rsidR="00D07A1A" w:rsidRPr="00D07A1A">
        <w:rPr>
          <w:b/>
          <w:sz w:val="24"/>
        </w:rPr>
        <w:t>.l</w:t>
      </w:r>
      <w:r w:rsidR="00543E86">
        <w:rPr>
          <w:b/>
          <w:sz w:val="24"/>
        </w:rPr>
        <w:t>:020085252-3</w:t>
      </w:r>
    </w:p>
    <w:p w:rsidR="009A7EA7" w:rsidRDefault="009A7EA7" w:rsidP="009A7EA7">
      <w:pPr>
        <w:spacing w:line="360" w:lineRule="auto"/>
        <w:jc w:val="both"/>
        <w:rPr>
          <w:sz w:val="24"/>
          <w:szCs w:val="24"/>
        </w:rPr>
      </w:pPr>
    </w:p>
    <w:p w:rsidR="009A7EA7" w:rsidRPr="001F7C2D" w:rsidRDefault="009A7EA7" w:rsidP="001F7C2D">
      <w:pPr>
        <w:pStyle w:val="Sinespaciado"/>
        <w:spacing w:line="360" w:lineRule="auto"/>
        <w:jc w:val="center"/>
        <w:rPr>
          <w:b/>
          <w:sz w:val="28"/>
        </w:rPr>
      </w:pPr>
      <w:r w:rsidRPr="001F7C2D">
        <w:rPr>
          <w:b/>
          <w:sz w:val="28"/>
        </w:rPr>
        <w:lastRenderedPageBreak/>
        <w:t>DEDICATORIA</w:t>
      </w:r>
    </w:p>
    <w:p w:rsidR="001F7C2D" w:rsidRPr="009A7EA7" w:rsidRDefault="001F7C2D" w:rsidP="001F7C2D">
      <w:pPr>
        <w:pStyle w:val="Sinespaciado"/>
      </w:pPr>
    </w:p>
    <w:p w:rsidR="009A7EA7" w:rsidRDefault="009A7EA7" w:rsidP="001F7C2D">
      <w:pPr>
        <w:pStyle w:val="Sinespaciado"/>
        <w:spacing w:line="360" w:lineRule="auto"/>
        <w:jc w:val="both"/>
        <w:rPr>
          <w:sz w:val="24"/>
        </w:rPr>
      </w:pPr>
      <w:r w:rsidRPr="009A7EA7">
        <w:rPr>
          <w:sz w:val="24"/>
        </w:rPr>
        <w:t xml:space="preserve">El presente trabajo está dedicado en primer lugar a Dios por guiar mis pasos y ayudarme a superar los obstáculos que se me presentaron a lo largo del camino estudiantil. </w:t>
      </w:r>
    </w:p>
    <w:p w:rsidR="009A7EA7" w:rsidRPr="009A7EA7" w:rsidRDefault="009A7EA7" w:rsidP="009A7EA7">
      <w:pPr>
        <w:pStyle w:val="Sinespaciado"/>
        <w:rPr>
          <w:sz w:val="24"/>
        </w:rPr>
      </w:pPr>
    </w:p>
    <w:p w:rsidR="009A7EA7" w:rsidRDefault="009A7EA7" w:rsidP="009A7EA7">
      <w:pPr>
        <w:pStyle w:val="Sinespaciado"/>
        <w:spacing w:line="360" w:lineRule="auto"/>
        <w:jc w:val="both"/>
        <w:rPr>
          <w:sz w:val="24"/>
        </w:rPr>
      </w:pPr>
      <w:r w:rsidRPr="009A7EA7">
        <w:rPr>
          <w:sz w:val="24"/>
        </w:rPr>
        <w:t>A mi madre, porque creyó en mí y, porque me sacó adelante, dándome ejemplos dignos de superación y entrega, porque en gran parte gracias a ella, hoy puedo ver alcanzada mi meta, ya que siempre ha estado impulsándome en los momentos difíciles de mi carrera, por lo que vale, por su fortaleza y por lo que ha hecho de mí.</w:t>
      </w:r>
    </w:p>
    <w:p w:rsidR="009A7EA7" w:rsidRDefault="009A7EA7" w:rsidP="009A7EA7">
      <w:pPr>
        <w:pStyle w:val="Sinespaciado"/>
        <w:rPr>
          <w:sz w:val="24"/>
        </w:rPr>
      </w:pPr>
    </w:p>
    <w:p w:rsidR="009A7EA7" w:rsidRDefault="009A7EA7" w:rsidP="009A7EA7">
      <w:pPr>
        <w:pStyle w:val="Sinespaciado"/>
        <w:spacing w:line="360" w:lineRule="auto"/>
        <w:jc w:val="both"/>
        <w:rPr>
          <w:sz w:val="24"/>
        </w:rPr>
      </w:pPr>
      <w:r w:rsidRPr="009A7EA7">
        <w:rPr>
          <w:sz w:val="24"/>
        </w:rPr>
        <w:t xml:space="preserve">A mi esposo que ha sido un amigo, y compañero fiel en el camino hasta aquí recorrido. </w:t>
      </w:r>
    </w:p>
    <w:p w:rsidR="009A7EA7" w:rsidRDefault="009A7EA7" w:rsidP="009A7EA7">
      <w:pPr>
        <w:pStyle w:val="Sinespaciado"/>
        <w:rPr>
          <w:sz w:val="24"/>
        </w:rPr>
      </w:pPr>
    </w:p>
    <w:p w:rsidR="009A7EA7" w:rsidRDefault="009A7EA7" w:rsidP="009A7EA7">
      <w:pPr>
        <w:pStyle w:val="Sinespaciado"/>
        <w:spacing w:line="360" w:lineRule="auto"/>
        <w:jc w:val="both"/>
        <w:rPr>
          <w:sz w:val="24"/>
        </w:rPr>
      </w:pPr>
      <w:r w:rsidRPr="009A7EA7">
        <w:rPr>
          <w:sz w:val="24"/>
        </w:rPr>
        <w:t xml:space="preserve">A mi familia en general ya que de una u otra manera contribuyeron para el logro de mi meta y por haber fomentado en mí el deseo de superación. </w:t>
      </w:r>
    </w:p>
    <w:p w:rsidR="009A7EA7" w:rsidRDefault="009A7EA7" w:rsidP="009A7EA7">
      <w:pPr>
        <w:pStyle w:val="Sinespaciado"/>
        <w:rPr>
          <w:sz w:val="24"/>
        </w:rPr>
      </w:pPr>
    </w:p>
    <w:p w:rsidR="009A7EA7" w:rsidRPr="009A7EA7" w:rsidRDefault="009A7EA7" w:rsidP="009A7EA7">
      <w:pPr>
        <w:pStyle w:val="Sinespaciado"/>
        <w:spacing w:line="360" w:lineRule="auto"/>
        <w:jc w:val="both"/>
        <w:rPr>
          <w:sz w:val="24"/>
        </w:rPr>
      </w:pPr>
      <w:r w:rsidRPr="009A7EA7">
        <w:rPr>
          <w:sz w:val="24"/>
        </w:rPr>
        <w:t>A mis amigos y compañeros de aula, testigos de mis triunfos y fracasos y por haber compartido cinco años a lo largo de nuestra carrera.</w:t>
      </w:r>
    </w:p>
    <w:p w:rsidR="009A7EA7" w:rsidRDefault="009A7EA7" w:rsidP="009A7EA7">
      <w:pPr>
        <w:spacing w:line="360" w:lineRule="auto"/>
        <w:jc w:val="both"/>
        <w:rPr>
          <w:sz w:val="24"/>
          <w:szCs w:val="24"/>
        </w:rPr>
      </w:pPr>
    </w:p>
    <w:p w:rsidR="009A7EA7" w:rsidRDefault="009A7EA7" w:rsidP="009A7EA7">
      <w:pPr>
        <w:spacing w:line="360" w:lineRule="auto"/>
        <w:jc w:val="both"/>
        <w:rPr>
          <w:sz w:val="24"/>
          <w:szCs w:val="24"/>
        </w:rPr>
      </w:pPr>
    </w:p>
    <w:p w:rsidR="009A7EA7" w:rsidRDefault="006C5315" w:rsidP="009A7EA7">
      <w:pPr>
        <w:spacing w:line="360" w:lineRule="auto"/>
        <w:jc w:val="right"/>
        <w:rPr>
          <w:b/>
          <w:sz w:val="24"/>
          <w:szCs w:val="24"/>
        </w:rPr>
      </w:pPr>
      <w:r>
        <w:rPr>
          <w:b/>
          <w:sz w:val="24"/>
          <w:szCs w:val="24"/>
        </w:rPr>
        <w:t>MARIBEL GARCI</w:t>
      </w:r>
      <w:r w:rsidR="009A7EA7" w:rsidRPr="009A7EA7">
        <w:rPr>
          <w:b/>
          <w:sz w:val="24"/>
          <w:szCs w:val="24"/>
        </w:rPr>
        <w:t xml:space="preserve">A </w:t>
      </w:r>
    </w:p>
    <w:p w:rsidR="009A7EA7" w:rsidRDefault="009A7EA7" w:rsidP="009A7EA7">
      <w:pPr>
        <w:spacing w:line="360" w:lineRule="auto"/>
        <w:jc w:val="right"/>
        <w:rPr>
          <w:b/>
          <w:sz w:val="24"/>
          <w:szCs w:val="24"/>
        </w:rPr>
      </w:pPr>
    </w:p>
    <w:p w:rsidR="009A7EA7" w:rsidRDefault="009A7EA7" w:rsidP="009A7EA7">
      <w:pPr>
        <w:spacing w:line="360" w:lineRule="auto"/>
        <w:jc w:val="right"/>
        <w:rPr>
          <w:b/>
          <w:sz w:val="24"/>
          <w:szCs w:val="24"/>
        </w:rPr>
      </w:pPr>
    </w:p>
    <w:p w:rsidR="009A7EA7" w:rsidRDefault="009A7EA7" w:rsidP="009A7EA7">
      <w:pPr>
        <w:spacing w:line="360" w:lineRule="auto"/>
        <w:jc w:val="right"/>
        <w:rPr>
          <w:b/>
          <w:sz w:val="24"/>
          <w:szCs w:val="24"/>
        </w:rPr>
      </w:pPr>
    </w:p>
    <w:p w:rsidR="009A7EA7" w:rsidRDefault="009A7EA7" w:rsidP="009A7EA7">
      <w:pPr>
        <w:spacing w:line="360" w:lineRule="auto"/>
        <w:jc w:val="right"/>
        <w:rPr>
          <w:b/>
          <w:sz w:val="24"/>
          <w:szCs w:val="24"/>
        </w:rPr>
      </w:pPr>
    </w:p>
    <w:p w:rsidR="009A7EA7" w:rsidRDefault="009A7EA7" w:rsidP="009A7EA7">
      <w:pPr>
        <w:spacing w:line="360" w:lineRule="auto"/>
        <w:jc w:val="right"/>
        <w:rPr>
          <w:b/>
          <w:sz w:val="24"/>
          <w:szCs w:val="24"/>
        </w:rPr>
      </w:pPr>
    </w:p>
    <w:p w:rsidR="009A7EA7" w:rsidRPr="009A7EA7" w:rsidRDefault="009A7EA7" w:rsidP="001F7C2D">
      <w:pPr>
        <w:spacing w:line="360" w:lineRule="auto"/>
        <w:rPr>
          <w:b/>
          <w:sz w:val="24"/>
          <w:szCs w:val="24"/>
        </w:rPr>
      </w:pPr>
    </w:p>
    <w:p w:rsidR="009A7EA7" w:rsidRDefault="009A7EA7" w:rsidP="009A7EA7">
      <w:pPr>
        <w:jc w:val="center"/>
        <w:rPr>
          <w:b/>
          <w:sz w:val="28"/>
          <w:szCs w:val="28"/>
        </w:rPr>
      </w:pPr>
      <w:r w:rsidRPr="00AB5411">
        <w:rPr>
          <w:b/>
          <w:sz w:val="28"/>
          <w:szCs w:val="28"/>
        </w:rPr>
        <w:lastRenderedPageBreak/>
        <w:t>AGRADECIMIENTO</w:t>
      </w:r>
    </w:p>
    <w:p w:rsidR="009A7EA7" w:rsidRDefault="009A7EA7" w:rsidP="009A7EA7">
      <w:pPr>
        <w:tabs>
          <w:tab w:val="left" w:pos="988"/>
        </w:tabs>
        <w:spacing w:after="0" w:line="240" w:lineRule="auto"/>
        <w:jc w:val="center"/>
        <w:rPr>
          <w:b/>
          <w:sz w:val="28"/>
          <w:szCs w:val="28"/>
        </w:rPr>
      </w:pPr>
    </w:p>
    <w:p w:rsidR="009A7EA7" w:rsidRDefault="009A7EA7" w:rsidP="009A7EA7">
      <w:pPr>
        <w:pStyle w:val="Sinespaciado"/>
        <w:spacing w:line="360" w:lineRule="auto"/>
        <w:jc w:val="both"/>
        <w:rPr>
          <w:sz w:val="24"/>
        </w:rPr>
      </w:pPr>
      <w:r w:rsidRPr="009A7EA7">
        <w:rPr>
          <w:sz w:val="24"/>
        </w:rPr>
        <w:t>Hago llegar mi profundo agradecimiento a la Universidad Estatal de Bolívar</w:t>
      </w:r>
      <w:r>
        <w:rPr>
          <w:sz w:val="24"/>
        </w:rPr>
        <w:t>, especialmente a la Carrera</w:t>
      </w:r>
      <w:r w:rsidRPr="009A7EA7">
        <w:rPr>
          <w:sz w:val="24"/>
        </w:rPr>
        <w:t xml:space="preserve"> de Ingeniería Agronómica, por haberme brindado una sólida formación universitaria.</w:t>
      </w:r>
    </w:p>
    <w:p w:rsidR="009A7EA7" w:rsidRPr="009A7EA7" w:rsidRDefault="009A7EA7" w:rsidP="009A7EA7">
      <w:pPr>
        <w:pStyle w:val="Sinespaciado"/>
        <w:jc w:val="both"/>
        <w:rPr>
          <w:sz w:val="24"/>
        </w:rPr>
      </w:pPr>
    </w:p>
    <w:p w:rsidR="009A7EA7" w:rsidRDefault="009A7EA7" w:rsidP="009A7EA7">
      <w:pPr>
        <w:pStyle w:val="Sinespaciado"/>
        <w:spacing w:line="360" w:lineRule="auto"/>
        <w:jc w:val="both"/>
        <w:rPr>
          <w:sz w:val="24"/>
        </w:rPr>
      </w:pPr>
      <w:r w:rsidRPr="009A7EA7">
        <w:rPr>
          <w:sz w:val="24"/>
        </w:rPr>
        <w:t>A Dios a mi madre y mi esposo que han sido incondicionales a lo largo de mi vida, gracias por el apoyo que me han brindado para poder alcanzar mi meta.</w:t>
      </w:r>
    </w:p>
    <w:p w:rsidR="009A7EA7" w:rsidRPr="009A7EA7" w:rsidRDefault="009A7EA7" w:rsidP="009A7EA7">
      <w:pPr>
        <w:pStyle w:val="Sinespaciado"/>
        <w:jc w:val="both"/>
        <w:rPr>
          <w:sz w:val="24"/>
        </w:rPr>
      </w:pPr>
    </w:p>
    <w:p w:rsidR="009A7EA7" w:rsidRDefault="009A7EA7" w:rsidP="00164772">
      <w:pPr>
        <w:pStyle w:val="Sinespaciado"/>
        <w:spacing w:line="360" w:lineRule="auto"/>
        <w:jc w:val="both"/>
        <w:rPr>
          <w:sz w:val="24"/>
        </w:rPr>
      </w:pPr>
      <w:r w:rsidRPr="009A7EA7">
        <w:rPr>
          <w:sz w:val="24"/>
        </w:rPr>
        <w:t xml:space="preserve">De la misma forma expreso mi agradecimiento a los señores catedráticos quienes con su paciencia y dedicación, compartieron conocimientos, para seguir adelante en mi vida profesional. Dejo plasmado en esta página mí más sincero y </w:t>
      </w:r>
      <w:r>
        <w:rPr>
          <w:sz w:val="24"/>
        </w:rPr>
        <w:t>leal reconocimiento al Ing. Kleb</w:t>
      </w:r>
      <w:r w:rsidRPr="009A7EA7">
        <w:rPr>
          <w:sz w:val="24"/>
        </w:rPr>
        <w:t>er Espinoza Director, quien con noble apoyo y responsabilidad, facilito la planificación, desarrollo y la culminación de mi tesis.</w:t>
      </w:r>
    </w:p>
    <w:p w:rsidR="009A7EA7" w:rsidRPr="009A7EA7" w:rsidRDefault="009A7EA7" w:rsidP="00164772">
      <w:pPr>
        <w:pStyle w:val="Sinespaciado"/>
        <w:jc w:val="both"/>
        <w:rPr>
          <w:sz w:val="24"/>
        </w:rPr>
      </w:pPr>
    </w:p>
    <w:p w:rsidR="009A7EA7" w:rsidRPr="009A7EA7" w:rsidRDefault="009A7EA7" w:rsidP="00164772">
      <w:pPr>
        <w:pStyle w:val="Sinespaciado"/>
        <w:spacing w:line="360" w:lineRule="auto"/>
        <w:jc w:val="both"/>
        <w:rPr>
          <w:sz w:val="24"/>
        </w:rPr>
      </w:pPr>
      <w:r w:rsidRPr="009A7EA7">
        <w:rPr>
          <w:sz w:val="24"/>
        </w:rPr>
        <w:t>Además hago un énfasis el agradecimiento a los señores Miembros del Tribunal.</w:t>
      </w:r>
    </w:p>
    <w:p w:rsidR="009A7EA7" w:rsidRPr="009A7EA7" w:rsidRDefault="009A7EA7" w:rsidP="009A7EA7">
      <w:pPr>
        <w:pStyle w:val="Sinespaciado"/>
        <w:jc w:val="both"/>
        <w:rPr>
          <w:sz w:val="24"/>
        </w:rPr>
      </w:pPr>
    </w:p>
    <w:p w:rsidR="009A7EA7" w:rsidRDefault="009A7EA7" w:rsidP="009A7EA7">
      <w:pPr>
        <w:jc w:val="center"/>
        <w:rPr>
          <w:b/>
          <w:sz w:val="28"/>
          <w:szCs w:val="28"/>
        </w:rPr>
      </w:pPr>
    </w:p>
    <w:p w:rsidR="009A7EA7" w:rsidRDefault="009A7EA7" w:rsidP="009A7EA7">
      <w:pPr>
        <w:jc w:val="center"/>
        <w:rPr>
          <w:b/>
          <w:sz w:val="28"/>
          <w:szCs w:val="28"/>
        </w:rPr>
      </w:pPr>
    </w:p>
    <w:p w:rsidR="009A7EA7" w:rsidRDefault="009A7EA7" w:rsidP="009A7EA7">
      <w:pPr>
        <w:jc w:val="center"/>
        <w:rPr>
          <w:b/>
          <w:sz w:val="28"/>
          <w:szCs w:val="28"/>
        </w:rPr>
      </w:pPr>
    </w:p>
    <w:p w:rsidR="009A7EA7" w:rsidRDefault="009A7EA7" w:rsidP="009A7EA7">
      <w:pPr>
        <w:jc w:val="center"/>
        <w:rPr>
          <w:b/>
          <w:sz w:val="28"/>
          <w:szCs w:val="28"/>
        </w:rPr>
      </w:pPr>
    </w:p>
    <w:p w:rsidR="009A7EA7" w:rsidRDefault="009A7EA7" w:rsidP="009A7EA7">
      <w:pPr>
        <w:jc w:val="center"/>
        <w:rPr>
          <w:b/>
          <w:sz w:val="28"/>
          <w:szCs w:val="28"/>
        </w:rPr>
      </w:pPr>
    </w:p>
    <w:p w:rsidR="009A7EA7" w:rsidRDefault="009A7EA7" w:rsidP="009A7EA7">
      <w:pPr>
        <w:jc w:val="center"/>
        <w:rPr>
          <w:b/>
          <w:sz w:val="28"/>
          <w:szCs w:val="28"/>
        </w:rPr>
      </w:pPr>
    </w:p>
    <w:p w:rsidR="009A7EA7" w:rsidRDefault="009A7EA7" w:rsidP="009A7EA7">
      <w:pPr>
        <w:jc w:val="center"/>
        <w:rPr>
          <w:b/>
          <w:sz w:val="28"/>
          <w:szCs w:val="28"/>
        </w:rPr>
      </w:pPr>
    </w:p>
    <w:p w:rsidR="009A7EA7" w:rsidRDefault="009A7EA7" w:rsidP="009A7EA7">
      <w:pPr>
        <w:jc w:val="center"/>
        <w:rPr>
          <w:b/>
          <w:sz w:val="28"/>
          <w:szCs w:val="28"/>
        </w:rPr>
      </w:pPr>
    </w:p>
    <w:p w:rsidR="009A7EA7" w:rsidRDefault="009A7EA7" w:rsidP="009A7EA7">
      <w:pPr>
        <w:jc w:val="center"/>
        <w:rPr>
          <w:b/>
          <w:sz w:val="28"/>
          <w:szCs w:val="28"/>
        </w:rPr>
      </w:pPr>
    </w:p>
    <w:p w:rsidR="009A7EA7" w:rsidRDefault="009A7EA7" w:rsidP="009A7EA7">
      <w:pPr>
        <w:jc w:val="center"/>
        <w:rPr>
          <w:b/>
          <w:sz w:val="28"/>
          <w:szCs w:val="28"/>
        </w:rPr>
      </w:pPr>
    </w:p>
    <w:p w:rsidR="009A7EA7" w:rsidRDefault="009A7EA7" w:rsidP="009A7EA7">
      <w:pPr>
        <w:jc w:val="center"/>
        <w:rPr>
          <w:b/>
          <w:sz w:val="28"/>
          <w:szCs w:val="28"/>
        </w:rPr>
      </w:pPr>
    </w:p>
    <w:p w:rsidR="009A7EA7" w:rsidRDefault="009A7EA7" w:rsidP="009A7EA7">
      <w:pPr>
        <w:jc w:val="center"/>
        <w:rPr>
          <w:b/>
          <w:sz w:val="28"/>
          <w:szCs w:val="28"/>
        </w:rPr>
      </w:pPr>
    </w:p>
    <w:p w:rsidR="009A7EA7" w:rsidRPr="006966D4" w:rsidRDefault="009A7EA7" w:rsidP="006966D4">
      <w:pPr>
        <w:jc w:val="center"/>
        <w:rPr>
          <w:b/>
          <w:sz w:val="28"/>
          <w:szCs w:val="28"/>
        </w:rPr>
      </w:pPr>
      <w:r w:rsidRPr="009A7EA7">
        <w:rPr>
          <w:b/>
          <w:sz w:val="28"/>
          <w:szCs w:val="28"/>
        </w:rPr>
        <w:lastRenderedPageBreak/>
        <w:t>ÍNDICE DECONTENIDOS</w:t>
      </w:r>
    </w:p>
    <w:sdt>
      <w:sdtPr>
        <w:rPr>
          <w:rFonts w:asciiTheme="minorHAnsi" w:eastAsiaTheme="minorHAnsi" w:hAnsiTheme="minorHAnsi" w:cstheme="minorBidi"/>
          <w:b w:val="0"/>
          <w:bCs w:val="0"/>
          <w:sz w:val="22"/>
          <w:szCs w:val="22"/>
          <w:lang w:eastAsia="en-US"/>
        </w:rPr>
        <w:id w:val="-733005809"/>
        <w:docPartObj>
          <w:docPartGallery w:val="Table of Contents"/>
          <w:docPartUnique/>
        </w:docPartObj>
      </w:sdtPr>
      <w:sdtEndPr>
        <w:rPr>
          <w:rFonts w:ascii="Times New Roman" w:hAnsi="Times New Roman" w:cs="Times New Roman"/>
        </w:rPr>
      </w:sdtEndPr>
      <w:sdtContent>
        <w:p w:rsidR="006966D4" w:rsidRPr="00227A2B" w:rsidRDefault="006966D4" w:rsidP="00227A2B">
          <w:pPr>
            <w:pStyle w:val="TtulodeTDC"/>
            <w:spacing w:line="360" w:lineRule="auto"/>
            <w:rPr>
              <w:szCs w:val="24"/>
            </w:rPr>
          </w:pPr>
          <w:r w:rsidRPr="00DC6FCD">
            <w:rPr>
              <w:sz w:val="28"/>
              <w:szCs w:val="24"/>
            </w:rPr>
            <w:t>CONTENIDO</w:t>
          </w:r>
          <w:r w:rsidR="00631A3F">
            <w:rPr>
              <w:szCs w:val="24"/>
            </w:rPr>
            <w:t xml:space="preserve">    </w:t>
          </w:r>
          <w:r w:rsidR="00A54AC8">
            <w:rPr>
              <w:szCs w:val="24"/>
            </w:rPr>
            <w:tab/>
          </w:r>
          <w:r w:rsidR="00A54AC8">
            <w:rPr>
              <w:szCs w:val="24"/>
            </w:rPr>
            <w:tab/>
          </w:r>
          <w:r w:rsidR="00A54AC8">
            <w:rPr>
              <w:szCs w:val="24"/>
            </w:rPr>
            <w:tab/>
          </w:r>
          <w:r w:rsidR="00A54AC8">
            <w:rPr>
              <w:szCs w:val="24"/>
            </w:rPr>
            <w:tab/>
          </w:r>
          <w:r w:rsidR="00A54AC8">
            <w:rPr>
              <w:szCs w:val="24"/>
            </w:rPr>
            <w:tab/>
          </w:r>
          <w:r w:rsidR="00A54AC8">
            <w:rPr>
              <w:szCs w:val="24"/>
            </w:rPr>
            <w:tab/>
          </w:r>
          <w:r w:rsidR="00A54AC8">
            <w:rPr>
              <w:szCs w:val="24"/>
            </w:rPr>
            <w:tab/>
          </w:r>
          <w:r w:rsidR="00A54AC8">
            <w:rPr>
              <w:szCs w:val="24"/>
            </w:rPr>
            <w:tab/>
            <w:t xml:space="preserve">    </w:t>
          </w:r>
          <w:r w:rsidRPr="00DC6FCD">
            <w:rPr>
              <w:sz w:val="28"/>
              <w:szCs w:val="24"/>
            </w:rPr>
            <w:t>PAG</w:t>
          </w:r>
        </w:p>
        <w:p w:rsidR="006966D4" w:rsidRPr="006966D4" w:rsidRDefault="006966D4" w:rsidP="006966D4">
          <w:pPr>
            <w:pStyle w:val="Sinespaciado"/>
          </w:pPr>
        </w:p>
        <w:p w:rsidR="00D17E67" w:rsidRDefault="006966D4">
          <w:pPr>
            <w:pStyle w:val="TDC1"/>
            <w:rPr>
              <w:rFonts w:eastAsiaTheme="minorEastAsia"/>
              <w:noProof/>
              <w:lang w:val="es-EC" w:eastAsia="es-EC"/>
            </w:rPr>
          </w:pPr>
          <w:r w:rsidRPr="00227A2B">
            <w:fldChar w:fldCharType="begin"/>
          </w:r>
          <w:r w:rsidRPr="00227A2B">
            <w:instrText xml:space="preserve"> TOC \o "1-3" \h \z \u </w:instrText>
          </w:r>
          <w:r w:rsidRPr="00227A2B">
            <w:fldChar w:fldCharType="separate"/>
          </w:r>
          <w:hyperlink w:anchor="_Toc490043565" w:history="1">
            <w:r w:rsidR="00D17E67" w:rsidRPr="00E911AE">
              <w:rPr>
                <w:rStyle w:val="Hipervnculo"/>
                <w:noProof/>
              </w:rPr>
              <w:t>RESUMEN Y SUMMARY</w:t>
            </w:r>
            <w:r w:rsidR="00D17E67">
              <w:rPr>
                <w:noProof/>
                <w:webHidden/>
              </w:rPr>
              <w:tab/>
            </w:r>
          </w:hyperlink>
          <w:r w:rsidR="00CB0819">
            <w:rPr>
              <w:noProof/>
            </w:rPr>
            <w:t>XIV</w:t>
          </w:r>
        </w:p>
        <w:p w:rsidR="00D17E67" w:rsidRDefault="006C491F">
          <w:pPr>
            <w:pStyle w:val="TDC1"/>
            <w:rPr>
              <w:rFonts w:eastAsiaTheme="minorEastAsia"/>
              <w:noProof/>
              <w:lang w:val="es-EC" w:eastAsia="es-EC"/>
            </w:rPr>
          </w:pPr>
          <w:hyperlink w:anchor="_Toc490043566" w:history="1">
            <w:r w:rsidR="00D17E67" w:rsidRPr="00E911AE">
              <w:rPr>
                <w:rStyle w:val="Hipervnculo"/>
                <w:noProof/>
              </w:rPr>
              <w:t>I.</w:t>
            </w:r>
            <w:r w:rsidR="00D17E67">
              <w:rPr>
                <w:rFonts w:eastAsiaTheme="minorEastAsia"/>
                <w:noProof/>
                <w:lang w:val="es-EC" w:eastAsia="es-EC"/>
              </w:rPr>
              <w:tab/>
            </w:r>
            <w:r w:rsidR="00D17E67" w:rsidRPr="00E911AE">
              <w:rPr>
                <w:rStyle w:val="Hipervnculo"/>
                <w:noProof/>
              </w:rPr>
              <w:t>INTRODUCCIÓN</w:t>
            </w:r>
            <w:r w:rsidR="00D17E67">
              <w:rPr>
                <w:noProof/>
                <w:webHidden/>
              </w:rPr>
              <w:tab/>
            </w:r>
            <w:r w:rsidR="00D17E67">
              <w:rPr>
                <w:noProof/>
                <w:webHidden/>
              </w:rPr>
              <w:fldChar w:fldCharType="begin"/>
            </w:r>
            <w:r w:rsidR="00D17E67">
              <w:rPr>
                <w:noProof/>
                <w:webHidden/>
              </w:rPr>
              <w:instrText xml:space="preserve"> PAGEREF _Toc490043566 \h </w:instrText>
            </w:r>
            <w:r w:rsidR="00D17E67">
              <w:rPr>
                <w:noProof/>
                <w:webHidden/>
              </w:rPr>
            </w:r>
            <w:r w:rsidR="00D17E67">
              <w:rPr>
                <w:noProof/>
                <w:webHidden/>
              </w:rPr>
              <w:fldChar w:fldCharType="separate"/>
            </w:r>
            <w:r w:rsidR="00A45E73">
              <w:rPr>
                <w:noProof/>
                <w:webHidden/>
              </w:rPr>
              <w:t>1</w:t>
            </w:r>
            <w:r w:rsidR="00D17E67">
              <w:rPr>
                <w:noProof/>
                <w:webHidden/>
              </w:rPr>
              <w:fldChar w:fldCharType="end"/>
            </w:r>
          </w:hyperlink>
        </w:p>
        <w:p w:rsidR="00D17E67" w:rsidRDefault="006C491F">
          <w:pPr>
            <w:pStyle w:val="TDC1"/>
            <w:rPr>
              <w:rFonts w:eastAsiaTheme="minorEastAsia"/>
              <w:noProof/>
              <w:lang w:val="es-EC" w:eastAsia="es-EC"/>
            </w:rPr>
          </w:pPr>
          <w:hyperlink w:anchor="_Toc490043567" w:history="1">
            <w:r w:rsidR="00D17E67" w:rsidRPr="00E911AE">
              <w:rPr>
                <w:rStyle w:val="Hipervnculo"/>
                <w:noProof/>
              </w:rPr>
              <w:t>II.</w:t>
            </w:r>
            <w:r w:rsidR="00D17E67">
              <w:rPr>
                <w:rFonts w:eastAsiaTheme="minorEastAsia"/>
                <w:noProof/>
                <w:lang w:val="es-EC" w:eastAsia="es-EC"/>
              </w:rPr>
              <w:tab/>
            </w:r>
            <w:r w:rsidR="00D17E67" w:rsidRPr="00E911AE">
              <w:rPr>
                <w:rStyle w:val="Hipervnculo"/>
                <w:noProof/>
              </w:rPr>
              <w:t>PROBLEMA</w:t>
            </w:r>
            <w:r w:rsidR="00D17E67">
              <w:rPr>
                <w:noProof/>
                <w:webHidden/>
              </w:rPr>
              <w:tab/>
            </w:r>
            <w:r w:rsidR="00D17E67">
              <w:rPr>
                <w:noProof/>
                <w:webHidden/>
              </w:rPr>
              <w:fldChar w:fldCharType="begin"/>
            </w:r>
            <w:r w:rsidR="00D17E67">
              <w:rPr>
                <w:noProof/>
                <w:webHidden/>
              </w:rPr>
              <w:instrText xml:space="preserve"> PAGEREF _Toc490043567 \h </w:instrText>
            </w:r>
            <w:r w:rsidR="00D17E67">
              <w:rPr>
                <w:noProof/>
                <w:webHidden/>
              </w:rPr>
            </w:r>
            <w:r w:rsidR="00D17E67">
              <w:rPr>
                <w:noProof/>
                <w:webHidden/>
              </w:rPr>
              <w:fldChar w:fldCharType="separate"/>
            </w:r>
            <w:r w:rsidR="00A45E73">
              <w:rPr>
                <w:noProof/>
                <w:webHidden/>
              </w:rPr>
              <w:t>3</w:t>
            </w:r>
            <w:r w:rsidR="00D17E67">
              <w:rPr>
                <w:noProof/>
                <w:webHidden/>
              </w:rPr>
              <w:fldChar w:fldCharType="end"/>
            </w:r>
          </w:hyperlink>
        </w:p>
        <w:p w:rsidR="00D17E67" w:rsidRDefault="006C491F">
          <w:pPr>
            <w:pStyle w:val="TDC1"/>
            <w:rPr>
              <w:rFonts w:eastAsiaTheme="minorEastAsia"/>
              <w:noProof/>
              <w:lang w:val="es-EC" w:eastAsia="es-EC"/>
            </w:rPr>
          </w:pPr>
          <w:hyperlink w:anchor="_Toc490043568" w:history="1">
            <w:r w:rsidR="00D17E67" w:rsidRPr="00E911AE">
              <w:rPr>
                <w:rStyle w:val="Hipervnculo"/>
                <w:noProof/>
              </w:rPr>
              <w:t>III.</w:t>
            </w:r>
            <w:r w:rsidR="00D17E67">
              <w:rPr>
                <w:rFonts w:eastAsiaTheme="minorEastAsia"/>
                <w:noProof/>
                <w:lang w:val="es-EC" w:eastAsia="es-EC"/>
              </w:rPr>
              <w:tab/>
            </w:r>
            <w:r w:rsidR="00D17E67" w:rsidRPr="00E911AE">
              <w:rPr>
                <w:rStyle w:val="Hipervnculo"/>
                <w:noProof/>
              </w:rPr>
              <w:t>MARCO TEORICO</w:t>
            </w:r>
            <w:r w:rsidR="00D17E67">
              <w:rPr>
                <w:noProof/>
                <w:webHidden/>
              </w:rPr>
              <w:tab/>
            </w:r>
            <w:r w:rsidR="00D17E67">
              <w:rPr>
                <w:noProof/>
                <w:webHidden/>
              </w:rPr>
              <w:fldChar w:fldCharType="begin"/>
            </w:r>
            <w:r w:rsidR="00D17E67">
              <w:rPr>
                <w:noProof/>
                <w:webHidden/>
              </w:rPr>
              <w:instrText xml:space="preserve"> PAGEREF _Toc490043568 \h </w:instrText>
            </w:r>
            <w:r w:rsidR="00D17E67">
              <w:rPr>
                <w:noProof/>
                <w:webHidden/>
              </w:rPr>
            </w:r>
            <w:r w:rsidR="00D17E67">
              <w:rPr>
                <w:noProof/>
                <w:webHidden/>
              </w:rPr>
              <w:fldChar w:fldCharType="separate"/>
            </w:r>
            <w:r w:rsidR="00A45E73">
              <w:rPr>
                <w:noProof/>
                <w:webHidden/>
              </w:rPr>
              <w:t>4</w:t>
            </w:r>
            <w:r w:rsidR="00D17E67">
              <w:rPr>
                <w:noProof/>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69" w:history="1">
            <w:r w:rsidR="00D17E67" w:rsidRPr="00E911AE">
              <w:rPr>
                <w:rStyle w:val="Hipervnculo"/>
              </w:rPr>
              <w:t>3.1</w:t>
            </w:r>
            <w:r w:rsidR="00D17E67">
              <w:rPr>
                <w:rFonts w:asciiTheme="minorHAnsi" w:eastAsiaTheme="minorEastAsia" w:hAnsiTheme="minorHAnsi" w:cstheme="minorBidi"/>
                <w:sz w:val="22"/>
                <w:lang w:val="es-EC" w:eastAsia="es-EC"/>
              </w:rPr>
              <w:tab/>
            </w:r>
            <w:r w:rsidR="00D17E67" w:rsidRPr="00E911AE">
              <w:rPr>
                <w:rStyle w:val="Hipervnculo"/>
              </w:rPr>
              <w:t>C</w:t>
            </w:r>
            <w:r w:rsidR="00A54AC8" w:rsidRPr="00E911AE">
              <w:rPr>
                <w:rStyle w:val="Hipervnculo"/>
              </w:rPr>
              <w:t>lasificación taxonómica</w:t>
            </w:r>
            <w:r w:rsidR="00D17E67">
              <w:rPr>
                <w:webHidden/>
              </w:rPr>
              <w:tab/>
            </w:r>
            <w:r w:rsidR="00D17E67">
              <w:rPr>
                <w:webHidden/>
              </w:rPr>
              <w:fldChar w:fldCharType="begin"/>
            </w:r>
            <w:r w:rsidR="00D17E67">
              <w:rPr>
                <w:webHidden/>
              </w:rPr>
              <w:instrText xml:space="preserve"> PAGEREF _Toc490043569 \h </w:instrText>
            </w:r>
            <w:r w:rsidR="00D17E67">
              <w:rPr>
                <w:webHidden/>
              </w:rPr>
            </w:r>
            <w:r w:rsidR="00D17E67">
              <w:rPr>
                <w:webHidden/>
              </w:rPr>
              <w:fldChar w:fldCharType="separate"/>
            </w:r>
            <w:r w:rsidR="00A45E73">
              <w:rPr>
                <w:webHidden/>
              </w:rPr>
              <w:t>4</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70" w:history="1">
            <w:r w:rsidR="00D17E67" w:rsidRPr="00E911AE">
              <w:rPr>
                <w:rStyle w:val="Hipervnculo"/>
                <w:rFonts w:eastAsia="Times New Roman"/>
              </w:rPr>
              <w:t>3.2</w:t>
            </w:r>
            <w:r w:rsidR="00D17E67">
              <w:rPr>
                <w:rFonts w:asciiTheme="minorHAnsi" w:eastAsiaTheme="minorEastAsia" w:hAnsiTheme="minorHAnsi" w:cstheme="minorBidi"/>
                <w:sz w:val="22"/>
                <w:lang w:val="es-EC" w:eastAsia="es-EC"/>
              </w:rPr>
              <w:tab/>
            </w:r>
            <w:r w:rsidR="00D17E67" w:rsidRPr="00E911AE">
              <w:rPr>
                <w:rStyle w:val="Hipervnculo"/>
                <w:rFonts w:eastAsia="Times New Roman"/>
              </w:rPr>
              <w:t>C</w:t>
            </w:r>
            <w:r w:rsidR="00A54AC8" w:rsidRPr="00E911AE">
              <w:rPr>
                <w:rStyle w:val="Hipervnculo"/>
                <w:rFonts w:eastAsia="Times New Roman"/>
              </w:rPr>
              <w:t>aracterísticas botánicas</w:t>
            </w:r>
            <w:r w:rsidR="00D17E67">
              <w:rPr>
                <w:webHidden/>
              </w:rPr>
              <w:tab/>
            </w:r>
            <w:r w:rsidR="00D17E67">
              <w:rPr>
                <w:webHidden/>
              </w:rPr>
              <w:fldChar w:fldCharType="begin"/>
            </w:r>
            <w:r w:rsidR="00D17E67">
              <w:rPr>
                <w:webHidden/>
              </w:rPr>
              <w:instrText xml:space="preserve"> PAGEREF _Toc490043570 \h </w:instrText>
            </w:r>
            <w:r w:rsidR="00D17E67">
              <w:rPr>
                <w:webHidden/>
              </w:rPr>
            </w:r>
            <w:r w:rsidR="00D17E67">
              <w:rPr>
                <w:webHidden/>
              </w:rPr>
              <w:fldChar w:fldCharType="separate"/>
            </w:r>
            <w:r w:rsidR="00A45E73">
              <w:rPr>
                <w:webHidden/>
              </w:rPr>
              <w:t>4</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71" w:history="1">
            <w:r w:rsidR="00D17E67" w:rsidRPr="00E911AE">
              <w:rPr>
                <w:rStyle w:val="Hipervnculo"/>
                <w:rFonts w:eastAsia="Times New Roman"/>
              </w:rPr>
              <w:t>3.3</w:t>
            </w:r>
            <w:r w:rsidR="00D17E67">
              <w:rPr>
                <w:rFonts w:asciiTheme="minorHAnsi" w:eastAsiaTheme="minorEastAsia" w:hAnsiTheme="minorHAnsi" w:cstheme="minorBidi"/>
                <w:sz w:val="22"/>
                <w:lang w:val="es-EC" w:eastAsia="es-EC"/>
              </w:rPr>
              <w:tab/>
            </w:r>
            <w:r w:rsidR="00D17E67" w:rsidRPr="00E911AE">
              <w:rPr>
                <w:rStyle w:val="Hipervnculo"/>
                <w:rFonts w:eastAsia="Times New Roman"/>
              </w:rPr>
              <w:t>C</w:t>
            </w:r>
            <w:r w:rsidR="00A54AC8" w:rsidRPr="00E911AE">
              <w:rPr>
                <w:rStyle w:val="Hipervnculo"/>
                <w:rFonts w:eastAsia="Times New Roman"/>
              </w:rPr>
              <w:t>aracterísticas edafoclimaticas</w:t>
            </w:r>
            <w:r w:rsidR="00D17E67">
              <w:rPr>
                <w:webHidden/>
              </w:rPr>
              <w:tab/>
            </w:r>
            <w:r w:rsidR="00D17E67">
              <w:rPr>
                <w:webHidden/>
              </w:rPr>
              <w:fldChar w:fldCharType="begin"/>
            </w:r>
            <w:r w:rsidR="00D17E67">
              <w:rPr>
                <w:webHidden/>
              </w:rPr>
              <w:instrText xml:space="preserve"> PAGEREF _Toc490043571 \h </w:instrText>
            </w:r>
            <w:r w:rsidR="00D17E67">
              <w:rPr>
                <w:webHidden/>
              </w:rPr>
            </w:r>
            <w:r w:rsidR="00D17E67">
              <w:rPr>
                <w:webHidden/>
              </w:rPr>
              <w:fldChar w:fldCharType="separate"/>
            </w:r>
            <w:r w:rsidR="00A45E73">
              <w:rPr>
                <w:webHidden/>
              </w:rPr>
              <w:t>7</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72" w:history="1">
            <w:r w:rsidR="00D17E67" w:rsidRPr="00E911AE">
              <w:rPr>
                <w:rStyle w:val="Hipervnculo"/>
                <w:rFonts w:eastAsia="Times New Roman"/>
              </w:rPr>
              <w:t>3.4</w:t>
            </w:r>
            <w:r w:rsidR="00D17E67">
              <w:rPr>
                <w:rFonts w:asciiTheme="minorHAnsi" w:eastAsiaTheme="minorEastAsia" w:hAnsiTheme="minorHAnsi" w:cstheme="minorBidi"/>
                <w:sz w:val="22"/>
                <w:lang w:val="es-EC" w:eastAsia="es-EC"/>
              </w:rPr>
              <w:tab/>
            </w:r>
            <w:r w:rsidR="00D17E67" w:rsidRPr="00E911AE">
              <w:rPr>
                <w:rStyle w:val="Hipervnculo"/>
                <w:rFonts w:eastAsia="Times New Roman"/>
              </w:rPr>
              <w:t>D</w:t>
            </w:r>
            <w:r w:rsidR="00A54AC8" w:rsidRPr="00E911AE">
              <w:rPr>
                <w:rStyle w:val="Hipervnculo"/>
                <w:rFonts w:eastAsia="Times New Roman"/>
              </w:rPr>
              <w:t>ensidad de siembra</w:t>
            </w:r>
            <w:r w:rsidR="00D17E67">
              <w:rPr>
                <w:webHidden/>
              </w:rPr>
              <w:tab/>
            </w:r>
            <w:r w:rsidR="00D17E67">
              <w:rPr>
                <w:webHidden/>
              </w:rPr>
              <w:fldChar w:fldCharType="begin"/>
            </w:r>
            <w:r w:rsidR="00D17E67">
              <w:rPr>
                <w:webHidden/>
              </w:rPr>
              <w:instrText xml:space="preserve"> PAGEREF _Toc490043572 \h </w:instrText>
            </w:r>
            <w:r w:rsidR="00D17E67">
              <w:rPr>
                <w:webHidden/>
              </w:rPr>
            </w:r>
            <w:r w:rsidR="00D17E67">
              <w:rPr>
                <w:webHidden/>
              </w:rPr>
              <w:fldChar w:fldCharType="separate"/>
            </w:r>
            <w:r w:rsidR="00A45E73">
              <w:rPr>
                <w:webHidden/>
              </w:rPr>
              <w:t>9</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73" w:history="1">
            <w:r w:rsidR="00D17E67" w:rsidRPr="00E911AE">
              <w:rPr>
                <w:rStyle w:val="Hipervnculo"/>
              </w:rPr>
              <w:t>3.4.1</w:t>
            </w:r>
            <w:r w:rsidR="00D17E67">
              <w:rPr>
                <w:rFonts w:asciiTheme="minorHAnsi" w:eastAsiaTheme="minorEastAsia" w:hAnsiTheme="minorHAnsi" w:cstheme="minorBidi"/>
                <w:sz w:val="22"/>
                <w:lang w:val="es-EC" w:eastAsia="es-EC"/>
              </w:rPr>
              <w:tab/>
            </w:r>
            <w:r w:rsidR="00D17E67" w:rsidRPr="00E911AE">
              <w:rPr>
                <w:rStyle w:val="Hipervnculo"/>
              </w:rPr>
              <w:t>El fenómeno de competencia en las plantas</w:t>
            </w:r>
            <w:r w:rsidR="00D17E67">
              <w:rPr>
                <w:webHidden/>
              </w:rPr>
              <w:tab/>
            </w:r>
            <w:r w:rsidR="00D17E67">
              <w:rPr>
                <w:webHidden/>
              </w:rPr>
              <w:fldChar w:fldCharType="begin"/>
            </w:r>
            <w:r w:rsidR="00D17E67">
              <w:rPr>
                <w:webHidden/>
              </w:rPr>
              <w:instrText xml:space="preserve"> PAGEREF _Toc490043573 \h </w:instrText>
            </w:r>
            <w:r w:rsidR="00D17E67">
              <w:rPr>
                <w:webHidden/>
              </w:rPr>
            </w:r>
            <w:r w:rsidR="00D17E67">
              <w:rPr>
                <w:webHidden/>
              </w:rPr>
              <w:fldChar w:fldCharType="separate"/>
            </w:r>
            <w:r w:rsidR="00A45E73">
              <w:rPr>
                <w:webHidden/>
              </w:rPr>
              <w:t>10</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74" w:history="1">
            <w:r w:rsidR="00D17E67" w:rsidRPr="00E911AE">
              <w:rPr>
                <w:rStyle w:val="Hipervnculo"/>
              </w:rPr>
              <w:t>3.4.2</w:t>
            </w:r>
            <w:r w:rsidR="00D17E67">
              <w:rPr>
                <w:rFonts w:asciiTheme="minorHAnsi" w:eastAsiaTheme="minorEastAsia" w:hAnsiTheme="minorHAnsi" w:cstheme="minorBidi"/>
                <w:sz w:val="22"/>
                <w:lang w:val="es-EC" w:eastAsia="es-EC"/>
              </w:rPr>
              <w:tab/>
            </w:r>
            <w:r w:rsidR="00D17E67" w:rsidRPr="00E911AE">
              <w:rPr>
                <w:rStyle w:val="Hipervnculo"/>
              </w:rPr>
              <w:t>Efectos de la competencia sobre la biomasa vegetal</w:t>
            </w:r>
            <w:r w:rsidR="00D17E67">
              <w:rPr>
                <w:webHidden/>
              </w:rPr>
              <w:tab/>
            </w:r>
            <w:r w:rsidR="00D17E67">
              <w:rPr>
                <w:webHidden/>
              </w:rPr>
              <w:fldChar w:fldCharType="begin"/>
            </w:r>
            <w:r w:rsidR="00D17E67">
              <w:rPr>
                <w:webHidden/>
              </w:rPr>
              <w:instrText xml:space="preserve"> PAGEREF _Toc490043574 \h </w:instrText>
            </w:r>
            <w:r w:rsidR="00D17E67">
              <w:rPr>
                <w:webHidden/>
              </w:rPr>
            </w:r>
            <w:r w:rsidR="00D17E67">
              <w:rPr>
                <w:webHidden/>
              </w:rPr>
              <w:fldChar w:fldCharType="separate"/>
            </w:r>
            <w:r w:rsidR="00A45E73">
              <w:rPr>
                <w:webHidden/>
              </w:rPr>
              <w:t>10</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75" w:history="1">
            <w:r w:rsidR="00D17E67" w:rsidRPr="00E911AE">
              <w:rPr>
                <w:rStyle w:val="Hipervnculo"/>
              </w:rPr>
              <w:t>3.4.3</w:t>
            </w:r>
            <w:r w:rsidR="00D17E67">
              <w:rPr>
                <w:rFonts w:asciiTheme="minorHAnsi" w:eastAsiaTheme="minorEastAsia" w:hAnsiTheme="minorHAnsi" w:cstheme="minorBidi"/>
                <w:sz w:val="22"/>
                <w:lang w:val="es-EC" w:eastAsia="es-EC"/>
              </w:rPr>
              <w:tab/>
            </w:r>
            <w:r w:rsidR="00D17E67" w:rsidRPr="00E911AE">
              <w:rPr>
                <w:rStyle w:val="Hipervnculo"/>
              </w:rPr>
              <w:t>Efecto de la densidad de siembra sobre el manejo de riego</w:t>
            </w:r>
            <w:r w:rsidR="00D17E67">
              <w:rPr>
                <w:webHidden/>
              </w:rPr>
              <w:tab/>
            </w:r>
            <w:r w:rsidR="00D17E67">
              <w:rPr>
                <w:webHidden/>
              </w:rPr>
              <w:fldChar w:fldCharType="begin"/>
            </w:r>
            <w:r w:rsidR="00D17E67">
              <w:rPr>
                <w:webHidden/>
              </w:rPr>
              <w:instrText xml:space="preserve"> PAGEREF _Toc490043575 \h </w:instrText>
            </w:r>
            <w:r w:rsidR="00D17E67">
              <w:rPr>
                <w:webHidden/>
              </w:rPr>
            </w:r>
            <w:r w:rsidR="00D17E67">
              <w:rPr>
                <w:webHidden/>
              </w:rPr>
              <w:fldChar w:fldCharType="separate"/>
            </w:r>
            <w:r w:rsidR="00A45E73">
              <w:rPr>
                <w:webHidden/>
              </w:rPr>
              <w:t>10</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76" w:history="1">
            <w:r w:rsidR="00D17E67" w:rsidRPr="00E911AE">
              <w:rPr>
                <w:rStyle w:val="Hipervnculo"/>
              </w:rPr>
              <w:t>3.4.4</w:t>
            </w:r>
            <w:r w:rsidR="00D17E67">
              <w:rPr>
                <w:rFonts w:asciiTheme="minorHAnsi" w:eastAsiaTheme="minorEastAsia" w:hAnsiTheme="minorHAnsi" w:cstheme="minorBidi"/>
                <w:sz w:val="22"/>
                <w:lang w:val="es-EC" w:eastAsia="es-EC"/>
              </w:rPr>
              <w:tab/>
            </w:r>
            <w:r w:rsidR="00D17E67" w:rsidRPr="00E911AE">
              <w:rPr>
                <w:rStyle w:val="Hipervnculo"/>
              </w:rPr>
              <w:t>Manejo de la densidad</w:t>
            </w:r>
            <w:r w:rsidR="00D17E67">
              <w:rPr>
                <w:webHidden/>
              </w:rPr>
              <w:tab/>
            </w:r>
            <w:r w:rsidR="00D17E67">
              <w:rPr>
                <w:webHidden/>
              </w:rPr>
              <w:fldChar w:fldCharType="begin"/>
            </w:r>
            <w:r w:rsidR="00D17E67">
              <w:rPr>
                <w:webHidden/>
              </w:rPr>
              <w:instrText xml:space="preserve"> PAGEREF _Toc490043576 \h </w:instrText>
            </w:r>
            <w:r w:rsidR="00D17E67">
              <w:rPr>
                <w:webHidden/>
              </w:rPr>
            </w:r>
            <w:r w:rsidR="00D17E67">
              <w:rPr>
                <w:webHidden/>
              </w:rPr>
              <w:fldChar w:fldCharType="separate"/>
            </w:r>
            <w:r w:rsidR="00A45E73">
              <w:rPr>
                <w:webHidden/>
              </w:rPr>
              <w:t>11</w:t>
            </w:r>
            <w:r w:rsidR="00D17E67">
              <w:rPr>
                <w:webHidden/>
              </w:rPr>
              <w:fldChar w:fldCharType="end"/>
            </w:r>
          </w:hyperlink>
        </w:p>
        <w:p w:rsidR="00D17E67" w:rsidRDefault="006C491F">
          <w:pPr>
            <w:pStyle w:val="TDC2"/>
          </w:pPr>
          <w:hyperlink w:anchor="_Toc490043577" w:history="1">
            <w:r w:rsidR="00D17E67" w:rsidRPr="00E911AE">
              <w:rPr>
                <w:rStyle w:val="Hipervnculo"/>
              </w:rPr>
              <w:t>3.5</w:t>
            </w:r>
            <w:r w:rsidR="00D17E67">
              <w:rPr>
                <w:rFonts w:asciiTheme="minorHAnsi" w:eastAsiaTheme="minorEastAsia" w:hAnsiTheme="minorHAnsi" w:cstheme="minorBidi"/>
                <w:sz w:val="22"/>
                <w:lang w:val="es-EC" w:eastAsia="es-EC"/>
              </w:rPr>
              <w:tab/>
            </w:r>
            <w:r w:rsidR="00D17E67" w:rsidRPr="00E911AE">
              <w:rPr>
                <w:rStyle w:val="Hipervnculo"/>
              </w:rPr>
              <w:t>P</w:t>
            </w:r>
            <w:r w:rsidR="00A54AC8" w:rsidRPr="00E911AE">
              <w:rPr>
                <w:rStyle w:val="Hipervnculo"/>
              </w:rPr>
              <w:t>oda de cafetales</w:t>
            </w:r>
            <w:r w:rsidR="00D17E67">
              <w:rPr>
                <w:webHidden/>
              </w:rPr>
              <w:tab/>
            </w:r>
            <w:r w:rsidR="00D17E67">
              <w:rPr>
                <w:webHidden/>
              </w:rPr>
              <w:fldChar w:fldCharType="begin"/>
            </w:r>
            <w:r w:rsidR="00D17E67">
              <w:rPr>
                <w:webHidden/>
              </w:rPr>
              <w:instrText xml:space="preserve"> PAGEREF _Toc490043577 \h </w:instrText>
            </w:r>
            <w:r w:rsidR="00D17E67">
              <w:rPr>
                <w:webHidden/>
              </w:rPr>
            </w:r>
            <w:r w:rsidR="00D17E67">
              <w:rPr>
                <w:webHidden/>
              </w:rPr>
              <w:fldChar w:fldCharType="separate"/>
            </w:r>
            <w:r w:rsidR="00A45E73">
              <w:rPr>
                <w:webHidden/>
              </w:rPr>
              <w:t>11</w:t>
            </w:r>
            <w:r w:rsidR="00D17E67">
              <w:rPr>
                <w:webHidden/>
              </w:rPr>
              <w:fldChar w:fldCharType="end"/>
            </w:r>
          </w:hyperlink>
        </w:p>
        <w:p w:rsidR="00CB0819" w:rsidRDefault="006C491F" w:rsidP="00CB0819">
          <w:pPr>
            <w:pStyle w:val="TDC1"/>
            <w:rPr>
              <w:rFonts w:eastAsiaTheme="minorEastAsia"/>
              <w:noProof/>
              <w:lang w:val="es-EC" w:eastAsia="es-EC"/>
            </w:rPr>
          </w:pPr>
          <w:hyperlink w:anchor="_Toc490043578" w:history="1">
            <w:r w:rsidR="00CB0819">
              <w:rPr>
                <w:rStyle w:val="Hipervnculo"/>
                <w:noProof/>
              </w:rPr>
              <w:t>3.5.1</w:t>
            </w:r>
            <w:r w:rsidR="00CB0819">
              <w:rPr>
                <w:rFonts w:eastAsiaTheme="minorEastAsia"/>
                <w:noProof/>
                <w:lang w:val="es-EC" w:eastAsia="es-EC"/>
              </w:rPr>
              <w:tab/>
            </w:r>
            <w:r w:rsidR="00CB0819">
              <w:rPr>
                <w:rStyle w:val="Hipervnculo"/>
                <w:noProof/>
              </w:rPr>
              <w:t>Objetivos de la poda</w:t>
            </w:r>
            <w:r w:rsidR="00CB0819">
              <w:rPr>
                <w:noProof/>
                <w:webHidden/>
              </w:rPr>
              <w:tab/>
            </w:r>
            <w:r w:rsidR="00CB0819">
              <w:rPr>
                <w:noProof/>
                <w:webHidden/>
              </w:rPr>
              <w:fldChar w:fldCharType="begin"/>
            </w:r>
            <w:r w:rsidR="00CB0819">
              <w:rPr>
                <w:noProof/>
                <w:webHidden/>
              </w:rPr>
              <w:instrText xml:space="preserve"> PAGEREF _Toc490043578 \h </w:instrText>
            </w:r>
            <w:r w:rsidR="00CB0819">
              <w:rPr>
                <w:noProof/>
                <w:webHidden/>
              </w:rPr>
            </w:r>
            <w:r w:rsidR="00CB0819">
              <w:rPr>
                <w:noProof/>
                <w:webHidden/>
              </w:rPr>
              <w:fldChar w:fldCharType="separate"/>
            </w:r>
            <w:r w:rsidR="00A45E73">
              <w:rPr>
                <w:noProof/>
                <w:webHidden/>
              </w:rPr>
              <w:t>12</w:t>
            </w:r>
            <w:r w:rsidR="00CB0819">
              <w:rPr>
                <w:noProof/>
                <w:webHidden/>
              </w:rPr>
              <w:fldChar w:fldCharType="end"/>
            </w:r>
          </w:hyperlink>
        </w:p>
        <w:p w:rsidR="00D17E67" w:rsidRDefault="006C491F">
          <w:pPr>
            <w:pStyle w:val="TDC1"/>
            <w:rPr>
              <w:rFonts w:eastAsiaTheme="minorEastAsia"/>
              <w:noProof/>
              <w:lang w:val="es-EC" w:eastAsia="es-EC"/>
            </w:rPr>
          </w:pPr>
          <w:hyperlink w:anchor="_Toc490043578" w:history="1">
            <w:r w:rsidR="00D17E67" w:rsidRPr="00E911AE">
              <w:rPr>
                <w:rStyle w:val="Hipervnculo"/>
                <w:noProof/>
              </w:rPr>
              <w:t>3.5.2</w:t>
            </w:r>
            <w:r w:rsidR="00D17E67">
              <w:rPr>
                <w:rFonts w:eastAsiaTheme="minorEastAsia"/>
                <w:noProof/>
                <w:lang w:val="es-EC" w:eastAsia="es-EC"/>
              </w:rPr>
              <w:tab/>
            </w:r>
            <w:r w:rsidR="00D17E67" w:rsidRPr="00E911AE">
              <w:rPr>
                <w:rStyle w:val="Hipervnculo"/>
                <w:noProof/>
              </w:rPr>
              <w:t>Preselección y selección de brotes</w:t>
            </w:r>
            <w:r w:rsidR="00D17E67">
              <w:rPr>
                <w:noProof/>
                <w:webHidden/>
              </w:rPr>
              <w:tab/>
            </w:r>
            <w:r w:rsidR="00D17E67">
              <w:rPr>
                <w:noProof/>
                <w:webHidden/>
              </w:rPr>
              <w:fldChar w:fldCharType="begin"/>
            </w:r>
            <w:r w:rsidR="00D17E67">
              <w:rPr>
                <w:noProof/>
                <w:webHidden/>
              </w:rPr>
              <w:instrText xml:space="preserve"> PAGEREF _Toc490043578 \h </w:instrText>
            </w:r>
            <w:r w:rsidR="00D17E67">
              <w:rPr>
                <w:noProof/>
                <w:webHidden/>
              </w:rPr>
            </w:r>
            <w:r w:rsidR="00D17E67">
              <w:rPr>
                <w:noProof/>
                <w:webHidden/>
              </w:rPr>
              <w:fldChar w:fldCharType="separate"/>
            </w:r>
            <w:r w:rsidR="00A45E73">
              <w:rPr>
                <w:noProof/>
                <w:webHidden/>
              </w:rPr>
              <w:t>12</w:t>
            </w:r>
            <w:r w:rsidR="00D17E67">
              <w:rPr>
                <w:noProof/>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79" w:history="1">
            <w:r w:rsidR="00D17E67" w:rsidRPr="00E911AE">
              <w:rPr>
                <w:rStyle w:val="Hipervnculo"/>
              </w:rPr>
              <w:t>3.6</w:t>
            </w:r>
            <w:r w:rsidR="00D17E67">
              <w:rPr>
                <w:rFonts w:asciiTheme="minorHAnsi" w:eastAsiaTheme="minorEastAsia" w:hAnsiTheme="minorHAnsi" w:cstheme="minorBidi"/>
                <w:sz w:val="22"/>
                <w:lang w:val="es-EC" w:eastAsia="es-EC"/>
              </w:rPr>
              <w:tab/>
            </w:r>
            <w:r w:rsidR="00D17E67" w:rsidRPr="00E911AE">
              <w:rPr>
                <w:rStyle w:val="Hipervnculo"/>
              </w:rPr>
              <w:t>M</w:t>
            </w:r>
            <w:r w:rsidR="00A54AC8" w:rsidRPr="00E911AE">
              <w:rPr>
                <w:rStyle w:val="Hipervnculo"/>
              </w:rPr>
              <w:t>anejo agronómico</w:t>
            </w:r>
            <w:r w:rsidR="00D17E67">
              <w:rPr>
                <w:webHidden/>
              </w:rPr>
              <w:tab/>
            </w:r>
            <w:r w:rsidR="00D17E67">
              <w:rPr>
                <w:webHidden/>
              </w:rPr>
              <w:fldChar w:fldCharType="begin"/>
            </w:r>
            <w:r w:rsidR="00D17E67">
              <w:rPr>
                <w:webHidden/>
              </w:rPr>
              <w:instrText xml:space="preserve"> PAGEREF _Toc490043579 \h </w:instrText>
            </w:r>
            <w:r w:rsidR="00D17E67">
              <w:rPr>
                <w:webHidden/>
              </w:rPr>
            </w:r>
            <w:r w:rsidR="00D17E67">
              <w:rPr>
                <w:webHidden/>
              </w:rPr>
              <w:fldChar w:fldCharType="separate"/>
            </w:r>
            <w:r w:rsidR="00A45E73">
              <w:rPr>
                <w:webHidden/>
              </w:rPr>
              <w:t>12</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80" w:history="1">
            <w:r w:rsidR="00D17E67" w:rsidRPr="00E911AE">
              <w:rPr>
                <w:rStyle w:val="Hipervnculo"/>
              </w:rPr>
              <w:t>3.6.1</w:t>
            </w:r>
            <w:r w:rsidR="00D17E67">
              <w:rPr>
                <w:rFonts w:asciiTheme="minorHAnsi" w:eastAsiaTheme="minorEastAsia" w:hAnsiTheme="minorHAnsi" w:cstheme="minorBidi"/>
                <w:sz w:val="22"/>
                <w:lang w:val="es-EC" w:eastAsia="es-EC"/>
              </w:rPr>
              <w:tab/>
            </w:r>
            <w:r w:rsidR="00D17E67" w:rsidRPr="00E911AE">
              <w:rPr>
                <w:rStyle w:val="Hipervnculo"/>
              </w:rPr>
              <w:t>Fertilización del cafeto</w:t>
            </w:r>
            <w:r w:rsidR="00D17E67">
              <w:rPr>
                <w:webHidden/>
              </w:rPr>
              <w:tab/>
            </w:r>
            <w:r w:rsidR="00D17E67">
              <w:rPr>
                <w:webHidden/>
              </w:rPr>
              <w:fldChar w:fldCharType="begin"/>
            </w:r>
            <w:r w:rsidR="00D17E67">
              <w:rPr>
                <w:webHidden/>
              </w:rPr>
              <w:instrText xml:space="preserve"> PAGEREF _Toc490043580 \h </w:instrText>
            </w:r>
            <w:r w:rsidR="00D17E67">
              <w:rPr>
                <w:webHidden/>
              </w:rPr>
            </w:r>
            <w:r w:rsidR="00D17E67">
              <w:rPr>
                <w:webHidden/>
              </w:rPr>
              <w:fldChar w:fldCharType="separate"/>
            </w:r>
            <w:r w:rsidR="00A45E73">
              <w:rPr>
                <w:webHidden/>
              </w:rPr>
              <w:t>12</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81" w:history="1">
            <w:r w:rsidR="00D17E67" w:rsidRPr="00E911AE">
              <w:rPr>
                <w:rStyle w:val="Hipervnculo"/>
              </w:rPr>
              <w:t>3.6.2</w:t>
            </w:r>
            <w:r w:rsidR="00D17E67">
              <w:rPr>
                <w:rFonts w:asciiTheme="minorHAnsi" w:eastAsiaTheme="minorEastAsia" w:hAnsiTheme="minorHAnsi" w:cstheme="minorBidi"/>
                <w:sz w:val="22"/>
                <w:lang w:val="es-EC" w:eastAsia="es-EC"/>
              </w:rPr>
              <w:tab/>
            </w:r>
            <w:r w:rsidR="00D17E67" w:rsidRPr="00E911AE">
              <w:rPr>
                <w:rStyle w:val="Hipervnculo"/>
              </w:rPr>
              <w:t>Control de malezas</w:t>
            </w:r>
            <w:r w:rsidR="00D17E67">
              <w:rPr>
                <w:webHidden/>
              </w:rPr>
              <w:tab/>
            </w:r>
            <w:r w:rsidR="00D17E67">
              <w:rPr>
                <w:webHidden/>
              </w:rPr>
              <w:fldChar w:fldCharType="begin"/>
            </w:r>
            <w:r w:rsidR="00D17E67">
              <w:rPr>
                <w:webHidden/>
              </w:rPr>
              <w:instrText xml:space="preserve"> PAGEREF _Toc490043581 \h </w:instrText>
            </w:r>
            <w:r w:rsidR="00D17E67">
              <w:rPr>
                <w:webHidden/>
              </w:rPr>
            </w:r>
            <w:r w:rsidR="00D17E67">
              <w:rPr>
                <w:webHidden/>
              </w:rPr>
              <w:fldChar w:fldCharType="separate"/>
            </w:r>
            <w:r w:rsidR="00A45E73">
              <w:rPr>
                <w:webHidden/>
              </w:rPr>
              <w:t>13</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82" w:history="1">
            <w:r w:rsidR="00D17E67" w:rsidRPr="00E911AE">
              <w:rPr>
                <w:rStyle w:val="Hipervnculo"/>
              </w:rPr>
              <w:t>3.6.3</w:t>
            </w:r>
            <w:r w:rsidR="00D17E67">
              <w:rPr>
                <w:rFonts w:asciiTheme="minorHAnsi" w:eastAsiaTheme="minorEastAsia" w:hAnsiTheme="minorHAnsi" w:cstheme="minorBidi"/>
                <w:sz w:val="22"/>
                <w:lang w:val="es-EC" w:eastAsia="es-EC"/>
              </w:rPr>
              <w:tab/>
            </w:r>
            <w:r w:rsidR="00D17E67" w:rsidRPr="00E911AE">
              <w:rPr>
                <w:rStyle w:val="Hipervnculo"/>
              </w:rPr>
              <w:t>Control manual y mecánico</w:t>
            </w:r>
            <w:r w:rsidR="00D17E67">
              <w:rPr>
                <w:webHidden/>
              </w:rPr>
              <w:tab/>
            </w:r>
            <w:r w:rsidR="00D17E67">
              <w:rPr>
                <w:webHidden/>
              </w:rPr>
              <w:fldChar w:fldCharType="begin"/>
            </w:r>
            <w:r w:rsidR="00D17E67">
              <w:rPr>
                <w:webHidden/>
              </w:rPr>
              <w:instrText xml:space="preserve"> PAGEREF _Toc490043582 \h </w:instrText>
            </w:r>
            <w:r w:rsidR="00D17E67">
              <w:rPr>
                <w:webHidden/>
              </w:rPr>
            </w:r>
            <w:r w:rsidR="00D17E67">
              <w:rPr>
                <w:webHidden/>
              </w:rPr>
              <w:fldChar w:fldCharType="separate"/>
            </w:r>
            <w:r w:rsidR="00A45E73">
              <w:rPr>
                <w:webHidden/>
              </w:rPr>
              <w:t>13</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83" w:history="1">
            <w:r w:rsidR="00D17E67" w:rsidRPr="00E911AE">
              <w:rPr>
                <w:rStyle w:val="Hipervnculo"/>
              </w:rPr>
              <w:t>3.6.4</w:t>
            </w:r>
            <w:r w:rsidR="00D17E67">
              <w:rPr>
                <w:rFonts w:asciiTheme="minorHAnsi" w:eastAsiaTheme="minorEastAsia" w:hAnsiTheme="minorHAnsi" w:cstheme="minorBidi"/>
                <w:sz w:val="22"/>
                <w:lang w:val="es-EC" w:eastAsia="es-EC"/>
              </w:rPr>
              <w:tab/>
            </w:r>
            <w:r w:rsidR="00D17E67" w:rsidRPr="00E911AE">
              <w:rPr>
                <w:rStyle w:val="Hipervnculo"/>
              </w:rPr>
              <w:t>Control químico</w:t>
            </w:r>
            <w:r w:rsidR="00D17E67">
              <w:rPr>
                <w:webHidden/>
              </w:rPr>
              <w:tab/>
            </w:r>
            <w:r w:rsidR="00D17E67">
              <w:rPr>
                <w:webHidden/>
              </w:rPr>
              <w:fldChar w:fldCharType="begin"/>
            </w:r>
            <w:r w:rsidR="00D17E67">
              <w:rPr>
                <w:webHidden/>
              </w:rPr>
              <w:instrText xml:space="preserve"> PAGEREF _Toc490043583 \h </w:instrText>
            </w:r>
            <w:r w:rsidR="00D17E67">
              <w:rPr>
                <w:webHidden/>
              </w:rPr>
            </w:r>
            <w:r w:rsidR="00D17E67">
              <w:rPr>
                <w:webHidden/>
              </w:rPr>
              <w:fldChar w:fldCharType="separate"/>
            </w:r>
            <w:r w:rsidR="00A45E73">
              <w:rPr>
                <w:webHidden/>
              </w:rPr>
              <w:t>13</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84" w:history="1">
            <w:r w:rsidR="00D17E67" w:rsidRPr="00E911AE">
              <w:rPr>
                <w:rStyle w:val="Hipervnculo"/>
              </w:rPr>
              <w:t>3.6.5</w:t>
            </w:r>
            <w:r w:rsidR="00D17E67">
              <w:rPr>
                <w:rFonts w:asciiTheme="minorHAnsi" w:eastAsiaTheme="minorEastAsia" w:hAnsiTheme="minorHAnsi" w:cstheme="minorBidi"/>
                <w:sz w:val="22"/>
                <w:lang w:val="es-EC" w:eastAsia="es-EC"/>
              </w:rPr>
              <w:tab/>
            </w:r>
            <w:r w:rsidR="00D17E67" w:rsidRPr="00E911AE">
              <w:rPr>
                <w:rStyle w:val="Hipervnculo"/>
              </w:rPr>
              <w:t>Poda del Cafeto</w:t>
            </w:r>
            <w:r w:rsidR="00D17E67">
              <w:rPr>
                <w:webHidden/>
              </w:rPr>
              <w:tab/>
            </w:r>
            <w:r w:rsidR="00D17E67">
              <w:rPr>
                <w:webHidden/>
              </w:rPr>
              <w:fldChar w:fldCharType="begin"/>
            </w:r>
            <w:r w:rsidR="00D17E67">
              <w:rPr>
                <w:webHidden/>
              </w:rPr>
              <w:instrText xml:space="preserve"> PAGEREF _Toc490043584 \h </w:instrText>
            </w:r>
            <w:r w:rsidR="00D17E67">
              <w:rPr>
                <w:webHidden/>
              </w:rPr>
            </w:r>
            <w:r w:rsidR="00D17E67">
              <w:rPr>
                <w:webHidden/>
              </w:rPr>
              <w:fldChar w:fldCharType="separate"/>
            </w:r>
            <w:r w:rsidR="00A45E73">
              <w:rPr>
                <w:webHidden/>
              </w:rPr>
              <w:t>14</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85" w:history="1">
            <w:r w:rsidR="00D17E67" w:rsidRPr="00E911AE">
              <w:rPr>
                <w:rStyle w:val="Hipervnculo"/>
              </w:rPr>
              <w:t>3.6.6</w:t>
            </w:r>
            <w:r w:rsidR="00D17E67">
              <w:rPr>
                <w:rFonts w:asciiTheme="minorHAnsi" w:eastAsiaTheme="minorEastAsia" w:hAnsiTheme="minorHAnsi" w:cstheme="minorBidi"/>
                <w:sz w:val="22"/>
                <w:lang w:val="es-EC" w:eastAsia="es-EC"/>
              </w:rPr>
              <w:tab/>
            </w:r>
            <w:r w:rsidR="00D17E67" w:rsidRPr="00E911AE">
              <w:rPr>
                <w:rStyle w:val="Hipervnculo"/>
              </w:rPr>
              <w:t>Poda de formación</w:t>
            </w:r>
            <w:r w:rsidR="00D17E67">
              <w:rPr>
                <w:webHidden/>
              </w:rPr>
              <w:tab/>
            </w:r>
            <w:r w:rsidR="00D17E67">
              <w:rPr>
                <w:webHidden/>
              </w:rPr>
              <w:fldChar w:fldCharType="begin"/>
            </w:r>
            <w:r w:rsidR="00D17E67">
              <w:rPr>
                <w:webHidden/>
              </w:rPr>
              <w:instrText xml:space="preserve"> PAGEREF _Toc490043585 \h </w:instrText>
            </w:r>
            <w:r w:rsidR="00D17E67">
              <w:rPr>
                <w:webHidden/>
              </w:rPr>
            </w:r>
            <w:r w:rsidR="00D17E67">
              <w:rPr>
                <w:webHidden/>
              </w:rPr>
              <w:fldChar w:fldCharType="separate"/>
            </w:r>
            <w:r w:rsidR="00A45E73">
              <w:rPr>
                <w:webHidden/>
              </w:rPr>
              <w:t>14</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86" w:history="1">
            <w:r w:rsidR="00D17E67" w:rsidRPr="00E911AE">
              <w:rPr>
                <w:rStyle w:val="Hipervnculo"/>
              </w:rPr>
              <w:t>3.6.7</w:t>
            </w:r>
            <w:r w:rsidR="00D17E67">
              <w:rPr>
                <w:rFonts w:asciiTheme="minorHAnsi" w:eastAsiaTheme="minorEastAsia" w:hAnsiTheme="minorHAnsi" w:cstheme="minorBidi"/>
                <w:sz w:val="22"/>
                <w:lang w:val="es-EC" w:eastAsia="es-EC"/>
              </w:rPr>
              <w:tab/>
            </w:r>
            <w:r w:rsidR="00D17E67" w:rsidRPr="00E911AE">
              <w:rPr>
                <w:rStyle w:val="Hipervnculo"/>
              </w:rPr>
              <w:t>Deschuponamiento de cafetales</w:t>
            </w:r>
            <w:r w:rsidR="00D17E67">
              <w:rPr>
                <w:webHidden/>
              </w:rPr>
              <w:tab/>
            </w:r>
            <w:r w:rsidR="00D17E67">
              <w:rPr>
                <w:webHidden/>
              </w:rPr>
              <w:fldChar w:fldCharType="begin"/>
            </w:r>
            <w:r w:rsidR="00D17E67">
              <w:rPr>
                <w:webHidden/>
              </w:rPr>
              <w:instrText xml:space="preserve"> PAGEREF _Toc490043586 \h </w:instrText>
            </w:r>
            <w:r w:rsidR="00D17E67">
              <w:rPr>
                <w:webHidden/>
              </w:rPr>
            </w:r>
            <w:r w:rsidR="00D17E67">
              <w:rPr>
                <w:webHidden/>
              </w:rPr>
              <w:fldChar w:fldCharType="separate"/>
            </w:r>
            <w:r w:rsidR="00A45E73">
              <w:rPr>
                <w:webHidden/>
              </w:rPr>
              <w:t>14</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87" w:history="1">
            <w:r w:rsidR="00D17E67" w:rsidRPr="00E911AE">
              <w:rPr>
                <w:rStyle w:val="Hipervnculo"/>
              </w:rPr>
              <w:t>3.6.8</w:t>
            </w:r>
            <w:r w:rsidR="00D17E67">
              <w:rPr>
                <w:rFonts w:asciiTheme="minorHAnsi" w:eastAsiaTheme="minorEastAsia" w:hAnsiTheme="minorHAnsi" w:cstheme="minorBidi"/>
                <w:sz w:val="22"/>
                <w:lang w:val="es-EC" w:eastAsia="es-EC"/>
              </w:rPr>
              <w:tab/>
            </w:r>
            <w:r w:rsidR="00D17E67" w:rsidRPr="00E911AE">
              <w:rPr>
                <w:rStyle w:val="Hipervnculo"/>
              </w:rPr>
              <w:t>Poda de agobio</w:t>
            </w:r>
            <w:r w:rsidR="00D17E67">
              <w:rPr>
                <w:webHidden/>
              </w:rPr>
              <w:tab/>
            </w:r>
            <w:r w:rsidR="00D17E67">
              <w:rPr>
                <w:webHidden/>
              </w:rPr>
              <w:fldChar w:fldCharType="begin"/>
            </w:r>
            <w:r w:rsidR="00D17E67">
              <w:rPr>
                <w:webHidden/>
              </w:rPr>
              <w:instrText xml:space="preserve"> PAGEREF _Toc490043587 \h </w:instrText>
            </w:r>
            <w:r w:rsidR="00D17E67">
              <w:rPr>
                <w:webHidden/>
              </w:rPr>
            </w:r>
            <w:r w:rsidR="00D17E67">
              <w:rPr>
                <w:webHidden/>
              </w:rPr>
              <w:fldChar w:fldCharType="separate"/>
            </w:r>
            <w:r w:rsidR="00A45E73">
              <w:rPr>
                <w:webHidden/>
              </w:rPr>
              <w:t>15</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88" w:history="1">
            <w:r w:rsidR="00D17E67" w:rsidRPr="00E911AE">
              <w:rPr>
                <w:rStyle w:val="Hipervnculo"/>
              </w:rPr>
              <w:t>3.6.9</w:t>
            </w:r>
            <w:r w:rsidR="00D17E67">
              <w:rPr>
                <w:rFonts w:asciiTheme="minorHAnsi" w:eastAsiaTheme="minorEastAsia" w:hAnsiTheme="minorHAnsi" w:cstheme="minorBidi"/>
                <w:sz w:val="22"/>
                <w:lang w:val="es-EC" w:eastAsia="es-EC"/>
              </w:rPr>
              <w:tab/>
            </w:r>
            <w:r w:rsidR="00D17E67" w:rsidRPr="00E911AE">
              <w:rPr>
                <w:rStyle w:val="Hipervnculo"/>
              </w:rPr>
              <w:t>Riego</w:t>
            </w:r>
            <w:r w:rsidR="00D17E67">
              <w:rPr>
                <w:webHidden/>
              </w:rPr>
              <w:tab/>
            </w:r>
            <w:r w:rsidR="00D17E67">
              <w:rPr>
                <w:webHidden/>
              </w:rPr>
              <w:fldChar w:fldCharType="begin"/>
            </w:r>
            <w:r w:rsidR="00D17E67">
              <w:rPr>
                <w:webHidden/>
              </w:rPr>
              <w:instrText xml:space="preserve"> PAGEREF _Toc490043588 \h </w:instrText>
            </w:r>
            <w:r w:rsidR="00D17E67">
              <w:rPr>
                <w:webHidden/>
              </w:rPr>
            </w:r>
            <w:r w:rsidR="00D17E67">
              <w:rPr>
                <w:webHidden/>
              </w:rPr>
              <w:fldChar w:fldCharType="separate"/>
            </w:r>
            <w:r w:rsidR="00A45E73">
              <w:rPr>
                <w:webHidden/>
              </w:rPr>
              <w:t>15</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89" w:history="1">
            <w:r w:rsidR="00D17E67" w:rsidRPr="00E911AE">
              <w:rPr>
                <w:rStyle w:val="Hipervnculo"/>
              </w:rPr>
              <w:t>3.7</w:t>
            </w:r>
            <w:r w:rsidR="00D17E67">
              <w:rPr>
                <w:rFonts w:asciiTheme="minorHAnsi" w:eastAsiaTheme="minorEastAsia" w:hAnsiTheme="minorHAnsi" w:cstheme="minorBidi"/>
                <w:sz w:val="22"/>
                <w:lang w:val="es-EC" w:eastAsia="es-EC"/>
              </w:rPr>
              <w:tab/>
            </w:r>
            <w:r w:rsidR="00D17E67" w:rsidRPr="00E911AE">
              <w:rPr>
                <w:rStyle w:val="Hipervnculo"/>
                <w:shd w:val="clear" w:color="auto" w:fill="FFFFFF"/>
              </w:rPr>
              <w:t>C</w:t>
            </w:r>
            <w:r w:rsidR="00A54AC8" w:rsidRPr="00E911AE">
              <w:rPr>
                <w:rStyle w:val="Hipervnculo"/>
                <w:shd w:val="clear" w:color="auto" w:fill="FFFFFF"/>
              </w:rPr>
              <w:t>ontrol de plagas y enfermedades</w:t>
            </w:r>
            <w:r w:rsidR="00D17E67">
              <w:rPr>
                <w:webHidden/>
              </w:rPr>
              <w:tab/>
            </w:r>
            <w:r w:rsidR="00D17E67">
              <w:rPr>
                <w:webHidden/>
              </w:rPr>
              <w:fldChar w:fldCharType="begin"/>
            </w:r>
            <w:r w:rsidR="00D17E67">
              <w:rPr>
                <w:webHidden/>
              </w:rPr>
              <w:instrText xml:space="preserve"> PAGEREF _Toc490043589 \h </w:instrText>
            </w:r>
            <w:r w:rsidR="00D17E67">
              <w:rPr>
                <w:webHidden/>
              </w:rPr>
            </w:r>
            <w:r w:rsidR="00D17E67">
              <w:rPr>
                <w:webHidden/>
              </w:rPr>
              <w:fldChar w:fldCharType="separate"/>
            </w:r>
            <w:r w:rsidR="00A45E73">
              <w:rPr>
                <w:webHidden/>
              </w:rPr>
              <w:t>15</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90" w:history="1">
            <w:r w:rsidR="00D17E67" w:rsidRPr="00E911AE">
              <w:rPr>
                <w:rStyle w:val="Hipervnculo"/>
              </w:rPr>
              <w:t>3.7.1</w:t>
            </w:r>
            <w:r w:rsidR="00D17E67">
              <w:rPr>
                <w:rFonts w:asciiTheme="minorHAnsi" w:eastAsiaTheme="minorEastAsia" w:hAnsiTheme="minorHAnsi" w:cstheme="minorBidi"/>
                <w:sz w:val="22"/>
                <w:lang w:val="es-EC" w:eastAsia="es-EC"/>
              </w:rPr>
              <w:tab/>
            </w:r>
            <w:r w:rsidR="00D17E67" w:rsidRPr="00E911AE">
              <w:rPr>
                <w:rStyle w:val="Hipervnculo"/>
                <w:shd w:val="clear" w:color="auto" w:fill="FFFFFF"/>
              </w:rPr>
              <w:t>Plagas</w:t>
            </w:r>
            <w:r w:rsidR="00D17E67">
              <w:rPr>
                <w:webHidden/>
              </w:rPr>
              <w:tab/>
            </w:r>
            <w:r w:rsidR="00D17E67">
              <w:rPr>
                <w:webHidden/>
              </w:rPr>
              <w:fldChar w:fldCharType="begin"/>
            </w:r>
            <w:r w:rsidR="00D17E67">
              <w:rPr>
                <w:webHidden/>
              </w:rPr>
              <w:instrText xml:space="preserve"> PAGEREF _Toc490043590 \h </w:instrText>
            </w:r>
            <w:r w:rsidR="00D17E67">
              <w:rPr>
                <w:webHidden/>
              </w:rPr>
            </w:r>
            <w:r w:rsidR="00D17E67">
              <w:rPr>
                <w:webHidden/>
              </w:rPr>
              <w:fldChar w:fldCharType="separate"/>
            </w:r>
            <w:r w:rsidR="00A45E73">
              <w:rPr>
                <w:webHidden/>
              </w:rPr>
              <w:t>15</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91" w:history="1">
            <w:r w:rsidR="00D17E67" w:rsidRPr="00E911AE">
              <w:rPr>
                <w:rStyle w:val="Hipervnculo"/>
              </w:rPr>
              <w:t>3.7.2</w:t>
            </w:r>
            <w:r w:rsidR="00D17E67">
              <w:rPr>
                <w:rFonts w:asciiTheme="minorHAnsi" w:eastAsiaTheme="minorEastAsia" w:hAnsiTheme="minorHAnsi" w:cstheme="minorBidi"/>
                <w:sz w:val="22"/>
                <w:lang w:val="es-EC" w:eastAsia="es-EC"/>
              </w:rPr>
              <w:tab/>
            </w:r>
            <w:r w:rsidR="00D17E67" w:rsidRPr="00E911AE">
              <w:rPr>
                <w:rStyle w:val="Hipervnculo"/>
              </w:rPr>
              <w:t>Enfermedades</w:t>
            </w:r>
            <w:r w:rsidR="00D17E67">
              <w:rPr>
                <w:webHidden/>
              </w:rPr>
              <w:tab/>
            </w:r>
            <w:r w:rsidR="00D17E67">
              <w:rPr>
                <w:webHidden/>
              </w:rPr>
              <w:fldChar w:fldCharType="begin"/>
            </w:r>
            <w:r w:rsidR="00D17E67">
              <w:rPr>
                <w:webHidden/>
              </w:rPr>
              <w:instrText xml:space="preserve"> PAGEREF _Toc490043591 \h </w:instrText>
            </w:r>
            <w:r w:rsidR="00D17E67">
              <w:rPr>
                <w:webHidden/>
              </w:rPr>
            </w:r>
            <w:r w:rsidR="00D17E67">
              <w:rPr>
                <w:webHidden/>
              </w:rPr>
              <w:fldChar w:fldCharType="separate"/>
            </w:r>
            <w:r w:rsidR="00A45E73">
              <w:rPr>
                <w:webHidden/>
              </w:rPr>
              <w:t>19</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92" w:history="1">
            <w:r w:rsidR="00D17E67" w:rsidRPr="00E911AE">
              <w:rPr>
                <w:rStyle w:val="Hipervnculo"/>
              </w:rPr>
              <w:t>IV.</w:t>
            </w:r>
            <w:r w:rsidR="00D17E67">
              <w:rPr>
                <w:rFonts w:asciiTheme="minorHAnsi" w:eastAsiaTheme="minorEastAsia" w:hAnsiTheme="minorHAnsi" w:cstheme="minorBidi"/>
                <w:sz w:val="22"/>
                <w:lang w:val="es-EC" w:eastAsia="es-EC"/>
              </w:rPr>
              <w:tab/>
            </w:r>
            <w:r w:rsidR="00D17E67" w:rsidRPr="00E911AE">
              <w:rPr>
                <w:rStyle w:val="Hipervnculo"/>
              </w:rPr>
              <w:t>MARCO METODOLOGICO</w:t>
            </w:r>
            <w:r w:rsidR="00D17E67">
              <w:rPr>
                <w:webHidden/>
              </w:rPr>
              <w:tab/>
            </w:r>
            <w:r w:rsidR="00D17E67">
              <w:rPr>
                <w:webHidden/>
              </w:rPr>
              <w:fldChar w:fldCharType="begin"/>
            </w:r>
            <w:r w:rsidR="00D17E67">
              <w:rPr>
                <w:webHidden/>
              </w:rPr>
              <w:instrText xml:space="preserve"> PAGEREF _Toc490043592 \h </w:instrText>
            </w:r>
            <w:r w:rsidR="00D17E67">
              <w:rPr>
                <w:webHidden/>
              </w:rPr>
            </w:r>
            <w:r w:rsidR="00D17E67">
              <w:rPr>
                <w:webHidden/>
              </w:rPr>
              <w:fldChar w:fldCharType="separate"/>
            </w:r>
            <w:r w:rsidR="00A45E73">
              <w:rPr>
                <w:webHidden/>
              </w:rPr>
              <w:t>23</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93" w:history="1">
            <w:r w:rsidR="00D17E67" w:rsidRPr="00E911AE">
              <w:rPr>
                <w:rStyle w:val="Hipervnculo"/>
              </w:rPr>
              <w:t>4.1</w:t>
            </w:r>
            <w:r w:rsidR="00D17E67">
              <w:rPr>
                <w:rFonts w:asciiTheme="minorHAnsi" w:eastAsiaTheme="minorEastAsia" w:hAnsiTheme="minorHAnsi" w:cstheme="minorBidi"/>
                <w:sz w:val="22"/>
                <w:lang w:val="es-EC" w:eastAsia="es-EC"/>
              </w:rPr>
              <w:tab/>
            </w:r>
            <w:r w:rsidR="00D17E67" w:rsidRPr="00E911AE">
              <w:rPr>
                <w:rStyle w:val="Hipervnculo"/>
              </w:rPr>
              <w:t>M</w:t>
            </w:r>
            <w:r w:rsidR="00A54AC8" w:rsidRPr="00E911AE">
              <w:rPr>
                <w:rStyle w:val="Hipervnculo"/>
              </w:rPr>
              <w:t>ateriales</w:t>
            </w:r>
            <w:r w:rsidR="00D17E67">
              <w:rPr>
                <w:webHidden/>
              </w:rPr>
              <w:tab/>
            </w:r>
            <w:r w:rsidR="00D17E67">
              <w:rPr>
                <w:webHidden/>
              </w:rPr>
              <w:fldChar w:fldCharType="begin"/>
            </w:r>
            <w:r w:rsidR="00D17E67">
              <w:rPr>
                <w:webHidden/>
              </w:rPr>
              <w:instrText xml:space="preserve"> PAGEREF _Toc490043593 \h </w:instrText>
            </w:r>
            <w:r w:rsidR="00D17E67">
              <w:rPr>
                <w:webHidden/>
              </w:rPr>
            </w:r>
            <w:r w:rsidR="00D17E67">
              <w:rPr>
                <w:webHidden/>
              </w:rPr>
              <w:fldChar w:fldCharType="separate"/>
            </w:r>
            <w:r w:rsidR="00A45E73">
              <w:rPr>
                <w:webHidden/>
              </w:rPr>
              <w:t>23</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94" w:history="1">
            <w:r w:rsidR="00D17E67" w:rsidRPr="00E911AE">
              <w:rPr>
                <w:rStyle w:val="Hipervnculo"/>
              </w:rPr>
              <w:t>4.1.1</w:t>
            </w:r>
            <w:r w:rsidR="00D17E67">
              <w:rPr>
                <w:rFonts w:asciiTheme="minorHAnsi" w:eastAsiaTheme="minorEastAsia" w:hAnsiTheme="minorHAnsi" w:cstheme="minorBidi"/>
                <w:sz w:val="22"/>
                <w:lang w:val="es-EC" w:eastAsia="es-EC"/>
              </w:rPr>
              <w:tab/>
            </w:r>
            <w:r w:rsidR="00D17E67" w:rsidRPr="00E911AE">
              <w:rPr>
                <w:rStyle w:val="Hipervnculo"/>
              </w:rPr>
              <w:t>Localización de la investigación</w:t>
            </w:r>
            <w:r w:rsidR="00D17E67">
              <w:rPr>
                <w:webHidden/>
              </w:rPr>
              <w:tab/>
            </w:r>
            <w:r w:rsidR="00D17E67">
              <w:rPr>
                <w:webHidden/>
              </w:rPr>
              <w:fldChar w:fldCharType="begin"/>
            </w:r>
            <w:r w:rsidR="00D17E67">
              <w:rPr>
                <w:webHidden/>
              </w:rPr>
              <w:instrText xml:space="preserve"> PAGEREF _Toc490043594 \h </w:instrText>
            </w:r>
            <w:r w:rsidR="00D17E67">
              <w:rPr>
                <w:webHidden/>
              </w:rPr>
            </w:r>
            <w:r w:rsidR="00D17E67">
              <w:rPr>
                <w:webHidden/>
              </w:rPr>
              <w:fldChar w:fldCharType="separate"/>
            </w:r>
            <w:r w:rsidR="00A45E73">
              <w:rPr>
                <w:webHidden/>
              </w:rPr>
              <w:t>23</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95" w:history="1">
            <w:r w:rsidR="00D17E67" w:rsidRPr="00E911AE">
              <w:rPr>
                <w:rStyle w:val="Hipervnculo"/>
              </w:rPr>
              <w:t>4.1.2</w:t>
            </w:r>
            <w:r w:rsidR="00D17E67">
              <w:rPr>
                <w:rFonts w:asciiTheme="minorHAnsi" w:eastAsiaTheme="minorEastAsia" w:hAnsiTheme="minorHAnsi" w:cstheme="minorBidi"/>
                <w:sz w:val="22"/>
                <w:lang w:val="es-EC" w:eastAsia="es-EC"/>
              </w:rPr>
              <w:tab/>
            </w:r>
            <w:r w:rsidR="00D17E67" w:rsidRPr="00E911AE">
              <w:rPr>
                <w:rStyle w:val="Hipervnculo"/>
              </w:rPr>
              <w:t>Situación geográfica y climática</w:t>
            </w:r>
            <w:r w:rsidR="00D17E67">
              <w:rPr>
                <w:webHidden/>
              </w:rPr>
              <w:tab/>
            </w:r>
            <w:r w:rsidR="00D17E67">
              <w:rPr>
                <w:webHidden/>
              </w:rPr>
              <w:fldChar w:fldCharType="begin"/>
            </w:r>
            <w:r w:rsidR="00D17E67">
              <w:rPr>
                <w:webHidden/>
              </w:rPr>
              <w:instrText xml:space="preserve"> PAGEREF _Toc490043595 \h </w:instrText>
            </w:r>
            <w:r w:rsidR="00D17E67">
              <w:rPr>
                <w:webHidden/>
              </w:rPr>
            </w:r>
            <w:r w:rsidR="00D17E67">
              <w:rPr>
                <w:webHidden/>
              </w:rPr>
              <w:fldChar w:fldCharType="separate"/>
            </w:r>
            <w:r w:rsidR="00A45E73">
              <w:rPr>
                <w:webHidden/>
              </w:rPr>
              <w:t>23</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96" w:history="1">
            <w:r w:rsidR="00D17E67" w:rsidRPr="00E911AE">
              <w:rPr>
                <w:rStyle w:val="Hipervnculo"/>
              </w:rPr>
              <w:t>4.1.3</w:t>
            </w:r>
            <w:r w:rsidR="00D17E67">
              <w:rPr>
                <w:rFonts w:asciiTheme="minorHAnsi" w:eastAsiaTheme="minorEastAsia" w:hAnsiTheme="minorHAnsi" w:cstheme="minorBidi"/>
                <w:sz w:val="22"/>
                <w:lang w:val="es-EC" w:eastAsia="es-EC"/>
              </w:rPr>
              <w:tab/>
            </w:r>
            <w:r w:rsidR="00D17E67" w:rsidRPr="00E911AE">
              <w:rPr>
                <w:rStyle w:val="Hipervnculo"/>
              </w:rPr>
              <w:t>Zona de vida</w:t>
            </w:r>
            <w:r w:rsidR="00D17E67">
              <w:rPr>
                <w:webHidden/>
              </w:rPr>
              <w:tab/>
            </w:r>
            <w:r w:rsidR="00D17E67">
              <w:rPr>
                <w:webHidden/>
              </w:rPr>
              <w:fldChar w:fldCharType="begin"/>
            </w:r>
            <w:r w:rsidR="00D17E67">
              <w:rPr>
                <w:webHidden/>
              </w:rPr>
              <w:instrText xml:space="preserve"> PAGEREF _Toc490043596 \h </w:instrText>
            </w:r>
            <w:r w:rsidR="00D17E67">
              <w:rPr>
                <w:webHidden/>
              </w:rPr>
            </w:r>
            <w:r w:rsidR="00D17E67">
              <w:rPr>
                <w:webHidden/>
              </w:rPr>
              <w:fldChar w:fldCharType="separate"/>
            </w:r>
            <w:r w:rsidR="00A45E73">
              <w:rPr>
                <w:webHidden/>
              </w:rPr>
              <w:t>23</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97" w:history="1">
            <w:r w:rsidR="00D17E67" w:rsidRPr="00E911AE">
              <w:rPr>
                <w:rStyle w:val="Hipervnculo"/>
              </w:rPr>
              <w:t>4.1.4</w:t>
            </w:r>
            <w:r w:rsidR="00D17E67">
              <w:rPr>
                <w:rFonts w:asciiTheme="minorHAnsi" w:eastAsiaTheme="minorEastAsia" w:hAnsiTheme="minorHAnsi" w:cstheme="minorBidi"/>
                <w:sz w:val="22"/>
                <w:lang w:val="es-EC" w:eastAsia="es-EC"/>
              </w:rPr>
              <w:tab/>
            </w:r>
            <w:r w:rsidR="00D17E67" w:rsidRPr="00E911AE">
              <w:rPr>
                <w:rStyle w:val="Hipervnculo"/>
              </w:rPr>
              <w:t>Material experimental</w:t>
            </w:r>
            <w:r w:rsidR="00D17E67">
              <w:rPr>
                <w:webHidden/>
              </w:rPr>
              <w:tab/>
            </w:r>
            <w:r w:rsidR="00D17E67">
              <w:rPr>
                <w:webHidden/>
              </w:rPr>
              <w:fldChar w:fldCharType="begin"/>
            </w:r>
            <w:r w:rsidR="00D17E67">
              <w:rPr>
                <w:webHidden/>
              </w:rPr>
              <w:instrText xml:space="preserve"> PAGEREF _Toc490043597 \h </w:instrText>
            </w:r>
            <w:r w:rsidR="00D17E67">
              <w:rPr>
                <w:webHidden/>
              </w:rPr>
            </w:r>
            <w:r w:rsidR="00D17E67">
              <w:rPr>
                <w:webHidden/>
              </w:rPr>
              <w:fldChar w:fldCharType="separate"/>
            </w:r>
            <w:r w:rsidR="00A45E73">
              <w:rPr>
                <w:webHidden/>
              </w:rPr>
              <w:t>24</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98" w:history="1">
            <w:r w:rsidR="00D17E67" w:rsidRPr="00E911AE">
              <w:rPr>
                <w:rStyle w:val="Hipervnculo"/>
              </w:rPr>
              <w:t>4.1.5</w:t>
            </w:r>
            <w:r w:rsidR="00D17E67">
              <w:rPr>
                <w:rFonts w:asciiTheme="minorHAnsi" w:eastAsiaTheme="minorEastAsia" w:hAnsiTheme="minorHAnsi" w:cstheme="minorBidi"/>
                <w:sz w:val="22"/>
                <w:lang w:val="es-EC" w:eastAsia="es-EC"/>
              </w:rPr>
              <w:tab/>
            </w:r>
            <w:r w:rsidR="00D17E67" w:rsidRPr="00E911AE">
              <w:rPr>
                <w:rStyle w:val="Hipervnculo"/>
              </w:rPr>
              <w:t>Materiales de campo</w:t>
            </w:r>
            <w:r w:rsidR="00D17E67">
              <w:rPr>
                <w:webHidden/>
              </w:rPr>
              <w:tab/>
            </w:r>
            <w:r w:rsidR="00D17E67">
              <w:rPr>
                <w:webHidden/>
              </w:rPr>
              <w:fldChar w:fldCharType="begin"/>
            </w:r>
            <w:r w:rsidR="00D17E67">
              <w:rPr>
                <w:webHidden/>
              </w:rPr>
              <w:instrText xml:space="preserve"> PAGEREF _Toc490043598 \h </w:instrText>
            </w:r>
            <w:r w:rsidR="00D17E67">
              <w:rPr>
                <w:webHidden/>
              </w:rPr>
            </w:r>
            <w:r w:rsidR="00D17E67">
              <w:rPr>
                <w:webHidden/>
              </w:rPr>
              <w:fldChar w:fldCharType="separate"/>
            </w:r>
            <w:r w:rsidR="00A45E73">
              <w:rPr>
                <w:webHidden/>
              </w:rPr>
              <w:t>24</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599" w:history="1">
            <w:r w:rsidR="00D17E67" w:rsidRPr="00E911AE">
              <w:rPr>
                <w:rStyle w:val="Hipervnculo"/>
                <w:lang w:eastAsia="es-ES"/>
              </w:rPr>
              <w:t>4.1.6</w:t>
            </w:r>
            <w:r w:rsidR="00D17E67">
              <w:rPr>
                <w:rFonts w:asciiTheme="minorHAnsi" w:eastAsiaTheme="minorEastAsia" w:hAnsiTheme="minorHAnsi" w:cstheme="minorBidi"/>
                <w:sz w:val="22"/>
                <w:lang w:val="es-EC" w:eastAsia="es-EC"/>
              </w:rPr>
              <w:tab/>
            </w:r>
            <w:r w:rsidR="00D17E67" w:rsidRPr="00E911AE">
              <w:rPr>
                <w:rStyle w:val="Hipervnculo"/>
                <w:lang w:eastAsia="es-ES"/>
              </w:rPr>
              <w:t>Materiales de oficina</w:t>
            </w:r>
            <w:r w:rsidR="00D17E67">
              <w:rPr>
                <w:webHidden/>
              </w:rPr>
              <w:tab/>
            </w:r>
            <w:r w:rsidR="00D17E67">
              <w:rPr>
                <w:webHidden/>
              </w:rPr>
              <w:fldChar w:fldCharType="begin"/>
            </w:r>
            <w:r w:rsidR="00D17E67">
              <w:rPr>
                <w:webHidden/>
              </w:rPr>
              <w:instrText xml:space="preserve"> PAGEREF _Toc490043599 \h </w:instrText>
            </w:r>
            <w:r w:rsidR="00D17E67">
              <w:rPr>
                <w:webHidden/>
              </w:rPr>
            </w:r>
            <w:r w:rsidR="00D17E67">
              <w:rPr>
                <w:webHidden/>
              </w:rPr>
              <w:fldChar w:fldCharType="separate"/>
            </w:r>
            <w:r w:rsidR="00A45E73">
              <w:rPr>
                <w:webHidden/>
              </w:rPr>
              <w:t>24</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r>
            <w:fldChar w:fldCharType="begin"/>
          </w:r>
          <w:r>
            <w:instrText xml:space="preserve"> HYPERLINK \l "_Toc490043600" </w:instrText>
          </w:r>
          <w:r>
            <w:fldChar w:fldCharType="separate"/>
          </w:r>
          <w:r w:rsidR="00D17E67" w:rsidRPr="00E911AE">
            <w:rPr>
              <w:rStyle w:val="Hipervnculo"/>
            </w:rPr>
            <w:t>4.2</w:t>
          </w:r>
          <w:r w:rsidR="00D17E67">
            <w:rPr>
              <w:rFonts w:asciiTheme="minorHAnsi" w:eastAsiaTheme="minorEastAsia" w:hAnsiTheme="minorHAnsi" w:cstheme="minorBidi"/>
              <w:sz w:val="22"/>
              <w:lang w:val="es-EC" w:eastAsia="es-EC"/>
            </w:rPr>
            <w:tab/>
          </w:r>
          <w:r w:rsidR="00D17E67" w:rsidRPr="00E911AE">
            <w:rPr>
              <w:rStyle w:val="Hipervnculo"/>
            </w:rPr>
            <w:t>M</w:t>
          </w:r>
          <w:r w:rsidR="00A54AC8" w:rsidRPr="00E911AE">
            <w:rPr>
              <w:rStyle w:val="Hipervnculo"/>
            </w:rPr>
            <w:t>etodos</w:t>
          </w:r>
          <w:r w:rsidR="00D17E67">
            <w:rPr>
              <w:webHidden/>
            </w:rPr>
            <w:tab/>
          </w:r>
          <w:r>
            <w:fldChar w:fldCharType="end"/>
          </w:r>
          <w:r w:rsidR="00113A52">
            <w:t>24</w:t>
          </w:r>
          <w:bookmarkStart w:id="1" w:name="_GoBack"/>
          <w:bookmarkEnd w:id="1"/>
        </w:p>
        <w:p w:rsidR="00D17E67" w:rsidRDefault="006C491F">
          <w:pPr>
            <w:pStyle w:val="TDC2"/>
            <w:rPr>
              <w:rFonts w:asciiTheme="minorHAnsi" w:eastAsiaTheme="minorEastAsia" w:hAnsiTheme="minorHAnsi" w:cstheme="minorBidi"/>
              <w:sz w:val="22"/>
              <w:lang w:val="es-EC" w:eastAsia="es-EC"/>
            </w:rPr>
          </w:pPr>
          <w:r>
            <w:fldChar w:fldCharType="begin"/>
          </w:r>
          <w:r>
            <w:instrText xml:space="preserve"> HYPERLINK \l "_Toc490043601" </w:instrText>
          </w:r>
          <w:r>
            <w:fldChar w:fldCharType="separate"/>
          </w:r>
          <w:r w:rsidR="00D17E67" w:rsidRPr="00E911AE">
            <w:rPr>
              <w:rStyle w:val="Hipervnculo"/>
            </w:rPr>
            <w:t>4.2.1</w:t>
          </w:r>
          <w:r w:rsidR="00D17E67">
            <w:rPr>
              <w:rFonts w:asciiTheme="minorHAnsi" w:eastAsiaTheme="minorEastAsia" w:hAnsiTheme="minorHAnsi" w:cstheme="minorBidi"/>
              <w:sz w:val="22"/>
              <w:lang w:val="es-EC" w:eastAsia="es-EC"/>
            </w:rPr>
            <w:tab/>
          </w:r>
          <w:r w:rsidR="00D17E67" w:rsidRPr="00E911AE">
            <w:rPr>
              <w:rStyle w:val="Hipervnculo"/>
            </w:rPr>
            <w:t>Factor en estudio</w:t>
          </w:r>
          <w:r w:rsidR="00D17E67">
            <w:rPr>
              <w:webHidden/>
            </w:rPr>
            <w:tab/>
          </w:r>
          <w:r w:rsidR="00D17E67">
            <w:rPr>
              <w:webHidden/>
            </w:rPr>
            <w:fldChar w:fldCharType="begin"/>
          </w:r>
          <w:r w:rsidR="00D17E67">
            <w:rPr>
              <w:webHidden/>
            </w:rPr>
            <w:instrText xml:space="preserve"> PAGEREF _Toc490043601 \h </w:instrText>
          </w:r>
          <w:r w:rsidR="00D17E67">
            <w:rPr>
              <w:webHidden/>
            </w:rPr>
          </w:r>
          <w:r w:rsidR="00D17E67">
            <w:rPr>
              <w:webHidden/>
            </w:rPr>
            <w:fldChar w:fldCharType="separate"/>
          </w:r>
          <w:r w:rsidR="00A45E73">
            <w:rPr>
              <w:webHidden/>
            </w:rPr>
            <w:t>24</w:t>
          </w:r>
          <w:r w:rsidR="00D17E67">
            <w:rPr>
              <w:webHidden/>
            </w:rPr>
            <w:fldChar w:fldCharType="end"/>
          </w:r>
          <w:r>
            <w:fldChar w:fldCharType="end"/>
          </w:r>
        </w:p>
        <w:p w:rsidR="00D17E67" w:rsidRDefault="006C491F">
          <w:pPr>
            <w:pStyle w:val="TDC2"/>
            <w:rPr>
              <w:rFonts w:asciiTheme="minorHAnsi" w:eastAsiaTheme="minorEastAsia" w:hAnsiTheme="minorHAnsi" w:cstheme="minorBidi"/>
              <w:sz w:val="22"/>
              <w:lang w:val="es-EC" w:eastAsia="es-EC"/>
            </w:rPr>
          </w:pPr>
          <w:hyperlink w:anchor="_Toc490043602" w:history="1">
            <w:r w:rsidR="00D17E67" w:rsidRPr="00E911AE">
              <w:rPr>
                <w:rStyle w:val="Hipervnculo"/>
              </w:rPr>
              <w:t>4.2.2</w:t>
            </w:r>
            <w:r w:rsidR="00D17E67">
              <w:rPr>
                <w:rFonts w:asciiTheme="minorHAnsi" w:eastAsiaTheme="minorEastAsia" w:hAnsiTheme="minorHAnsi" w:cstheme="minorBidi"/>
                <w:sz w:val="22"/>
                <w:lang w:val="es-EC" w:eastAsia="es-EC"/>
              </w:rPr>
              <w:tab/>
            </w:r>
            <w:r w:rsidR="00D17E67" w:rsidRPr="00E911AE">
              <w:rPr>
                <w:rStyle w:val="Hipervnculo"/>
              </w:rPr>
              <w:t>Tratamientos</w:t>
            </w:r>
            <w:r w:rsidR="00D17E67">
              <w:rPr>
                <w:webHidden/>
              </w:rPr>
              <w:tab/>
            </w:r>
            <w:r w:rsidR="00D17E67">
              <w:rPr>
                <w:webHidden/>
              </w:rPr>
              <w:fldChar w:fldCharType="begin"/>
            </w:r>
            <w:r w:rsidR="00D17E67">
              <w:rPr>
                <w:webHidden/>
              </w:rPr>
              <w:instrText xml:space="preserve"> PAGEREF _Toc490043602 \h </w:instrText>
            </w:r>
            <w:r w:rsidR="00D17E67">
              <w:rPr>
                <w:webHidden/>
              </w:rPr>
            </w:r>
            <w:r w:rsidR="00D17E67">
              <w:rPr>
                <w:webHidden/>
              </w:rPr>
              <w:fldChar w:fldCharType="separate"/>
            </w:r>
            <w:r w:rsidR="00A45E73">
              <w:rPr>
                <w:webHidden/>
              </w:rPr>
              <w:t>25</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03" w:history="1">
            <w:r w:rsidR="00D17E67" w:rsidRPr="00E911AE">
              <w:rPr>
                <w:rStyle w:val="Hipervnculo"/>
              </w:rPr>
              <w:t>4.2.3</w:t>
            </w:r>
            <w:r w:rsidR="00D17E67">
              <w:rPr>
                <w:rFonts w:asciiTheme="minorHAnsi" w:eastAsiaTheme="minorEastAsia" w:hAnsiTheme="minorHAnsi" w:cstheme="minorBidi"/>
                <w:sz w:val="22"/>
                <w:lang w:val="es-EC" w:eastAsia="es-EC"/>
              </w:rPr>
              <w:tab/>
            </w:r>
            <w:r w:rsidR="00D17E67" w:rsidRPr="00E911AE">
              <w:rPr>
                <w:rStyle w:val="Hipervnculo"/>
              </w:rPr>
              <w:t>Tipo de diseño</w:t>
            </w:r>
            <w:r w:rsidR="00D17E67">
              <w:rPr>
                <w:webHidden/>
              </w:rPr>
              <w:tab/>
            </w:r>
            <w:r w:rsidR="00D17E67">
              <w:rPr>
                <w:webHidden/>
              </w:rPr>
              <w:fldChar w:fldCharType="begin"/>
            </w:r>
            <w:r w:rsidR="00D17E67">
              <w:rPr>
                <w:webHidden/>
              </w:rPr>
              <w:instrText xml:space="preserve"> PAGEREF _Toc490043603 \h </w:instrText>
            </w:r>
            <w:r w:rsidR="00D17E67">
              <w:rPr>
                <w:webHidden/>
              </w:rPr>
            </w:r>
            <w:r w:rsidR="00D17E67">
              <w:rPr>
                <w:webHidden/>
              </w:rPr>
              <w:fldChar w:fldCharType="separate"/>
            </w:r>
            <w:r w:rsidR="00A45E73">
              <w:rPr>
                <w:webHidden/>
              </w:rPr>
              <w:t>25</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04" w:history="1">
            <w:r w:rsidR="00D17E67" w:rsidRPr="00E911AE">
              <w:rPr>
                <w:rStyle w:val="Hipervnculo"/>
              </w:rPr>
              <w:t>4.2.4</w:t>
            </w:r>
            <w:r w:rsidR="00D17E67">
              <w:rPr>
                <w:rFonts w:asciiTheme="minorHAnsi" w:eastAsiaTheme="minorEastAsia" w:hAnsiTheme="minorHAnsi" w:cstheme="minorBidi"/>
                <w:sz w:val="22"/>
                <w:lang w:val="es-EC" w:eastAsia="es-EC"/>
              </w:rPr>
              <w:tab/>
            </w:r>
            <w:r w:rsidR="00D17E67" w:rsidRPr="00E911AE">
              <w:rPr>
                <w:rStyle w:val="Hipervnculo"/>
              </w:rPr>
              <w:t>Procedimiento</w:t>
            </w:r>
            <w:r w:rsidR="00D17E67">
              <w:rPr>
                <w:webHidden/>
              </w:rPr>
              <w:tab/>
            </w:r>
            <w:r w:rsidR="00D17E67">
              <w:rPr>
                <w:webHidden/>
              </w:rPr>
              <w:fldChar w:fldCharType="begin"/>
            </w:r>
            <w:r w:rsidR="00D17E67">
              <w:rPr>
                <w:webHidden/>
              </w:rPr>
              <w:instrText xml:space="preserve"> PAGEREF _Toc490043604 \h </w:instrText>
            </w:r>
            <w:r w:rsidR="00D17E67">
              <w:rPr>
                <w:webHidden/>
              </w:rPr>
            </w:r>
            <w:r w:rsidR="00D17E67">
              <w:rPr>
                <w:webHidden/>
              </w:rPr>
              <w:fldChar w:fldCharType="separate"/>
            </w:r>
            <w:r w:rsidR="00A45E73">
              <w:rPr>
                <w:webHidden/>
              </w:rPr>
              <w:t>25</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05" w:history="1">
            <w:r w:rsidR="00D17E67" w:rsidRPr="00E911AE">
              <w:rPr>
                <w:rStyle w:val="Hipervnculo"/>
              </w:rPr>
              <w:t>4.2.5</w:t>
            </w:r>
            <w:r w:rsidR="00D17E67">
              <w:rPr>
                <w:rFonts w:asciiTheme="minorHAnsi" w:eastAsiaTheme="minorEastAsia" w:hAnsiTheme="minorHAnsi" w:cstheme="minorBidi"/>
                <w:sz w:val="22"/>
                <w:lang w:val="es-EC" w:eastAsia="es-EC"/>
              </w:rPr>
              <w:tab/>
            </w:r>
            <w:r w:rsidR="00D17E67" w:rsidRPr="00E911AE">
              <w:rPr>
                <w:rStyle w:val="Hipervnculo"/>
              </w:rPr>
              <w:t>Número de plantas por tratamiento</w:t>
            </w:r>
            <w:r w:rsidR="00D17E67">
              <w:rPr>
                <w:webHidden/>
              </w:rPr>
              <w:tab/>
            </w:r>
            <w:r w:rsidR="00D17E67">
              <w:rPr>
                <w:webHidden/>
              </w:rPr>
              <w:fldChar w:fldCharType="begin"/>
            </w:r>
            <w:r w:rsidR="00D17E67">
              <w:rPr>
                <w:webHidden/>
              </w:rPr>
              <w:instrText xml:space="preserve"> PAGEREF _Toc490043605 \h </w:instrText>
            </w:r>
            <w:r w:rsidR="00D17E67">
              <w:rPr>
                <w:webHidden/>
              </w:rPr>
            </w:r>
            <w:r w:rsidR="00D17E67">
              <w:rPr>
                <w:webHidden/>
              </w:rPr>
              <w:fldChar w:fldCharType="separate"/>
            </w:r>
            <w:r w:rsidR="00A45E73">
              <w:rPr>
                <w:webHidden/>
              </w:rPr>
              <w:t>25</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06" w:history="1">
            <w:r w:rsidR="00D17E67" w:rsidRPr="00E911AE">
              <w:rPr>
                <w:rStyle w:val="Hipervnculo"/>
              </w:rPr>
              <w:t>4.2.6</w:t>
            </w:r>
            <w:r w:rsidR="00D17E67">
              <w:rPr>
                <w:rFonts w:asciiTheme="minorHAnsi" w:eastAsiaTheme="minorEastAsia" w:hAnsiTheme="minorHAnsi" w:cstheme="minorBidi"/>
                <w:sz w:val="22"/>
                <w:lang w:val="es-EC" w:eastAsia="es-EC"/>
              </w:rPr>
              <w:tab/>
            </w:r>
            <w:r w:rsidR="00D17E67" w:rsidRPr="00E911AE">
              <w:rPr>
                <w:rStyle w:val="Hipervnculo"/>
              </w:rPr>
              <w:t>Tipo de análisis</w:t>
            </w:r>
            <w:r w:rsidR="00D17E67">
              <w:rPr>
                <w:webHidden/>
              </w:rPr>
              <w:tab/>
            </w:r>
            <w:r w:rsidR="00D17E67">
              <w:rPr>
                <w:webHidden/>
              </w:rPr>
              <w:fldChar w:fldCharType="begin"/>
            </w:r>
            <w:r w:rsidR="00D17E67">
              <w:rPr>
                <w:webHidden/>
              </w:rPr>
              <w:instrText xml:space="preserve"> PAGEREF _Toc490043606 \h </w:instrText>
            </w:r>
            <w:r w:rsidR="00D17E67">
              <w:rPr>
                <w:webHidden/>
              </w:rPr>
            </w:r>
            <w:r w:rsidR="00D17E67">
              <w:rPr>
                <w:webHidden/>
              </w:rPr>
              <w:fldChar w:fldCharType="separate"/>
            </w:r>
            <w:r w:rsidR="00A45E73">
              <w:rPr>
                <w:webHidden/>
              </w:rPr>
              <w:t>26</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07" w:history="1">
            <w:r w:rsidR="00D17E67" w:rsidRPr="00E911AE">
              <w:rPr>
                <w:rStyle w:val="Hipervnculo"/>
              </w:rPr>
              <w:t>4.3</w:t>
            </w:r>
            <w:r w:rsidR="00D17E67">
              <w:rPr>
                <w:rFonts w:asciiTheme="minorHAnsi" w:eastAsiaTheme="minorEastAsia" w:hAnsiTheme="minorHAnsi" w:cstheme="minorBidi"/>
                <w:sz w:val="22"/>
                <w:lang w:val="es-EC" w:eastAsia="es-EC"/>
              </w:rPr>
              <w:tab/>
            </w:r>
            <w:r w:rsidR="00D17E67" w:rsidRPr="00E911AE">
              <w:rPr>
                <w:rStyle w:val="Hipervnculo"/>
              </w:rPr>
              <w:t>M</w:t>
            </w:r>
            <w:r w:rsidR="00A54AC8" w:rsidRPr="00E911AE">
              <w:rPr>
                <w:rStyle w:val="Hipervnculo"/>
              </w:rPr>
              <w:t>etodos de evaluacion y datos a tomarse</w:t>
            </w:r>
            <w:r w:rsidR="00D17E67">
              <w:rPr>
                <w:webHidden/>
              </w:rPr>
              <w:tab/>
            </w:r>
            <w:r w:rsidR="00D17E67">
              <w:rPr>
                <w:webHidden/>
              </w:rPr>
              <w:fldChar w:fldCharType="begin"/>
            </w:r>
            <w:r w:rsidR="00D17E67">
              <w:rPr>
                <w:webHidden/>
              </w:rPr>
              <w:instrText xml:space="preserve"> PAGEREF _Toc490043607 \h </w:instrText>
            </w:r>
            <w:r w:rsidR="00D17E67">
              <w:rPr>
                <w:webHidden/>
              </w:rPr>
            </w:r>
            <w:r w:rsidR="00D17E67">
              <w:rPr>
                <w:webHidden/>
              </w:rPr>
              <w:fldChar w:fldCharType="separate"/>
            </w:r>
            <w:r w:rsidR="00A45E73">
              <w:rPr>
                <w:webHidden/>
              </w:rPr>
              <w:t>26</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08" w:history="1">
            <w:r w:rsidR="00D17E67" w:rsidRPr="00E911AE">
              <w:rPr>
                <w:rStyle w:val="Hipervnculo"/>
              </w:rPr>
              <w:t>4.3.1</w:t>
            </w:r>
            <w:r w:rsidR="00D17E67">
              <w:rPr>
                <w:rFonts w:asciiTheme="minorHAnsi" w:eastAsiaTheme="minorEastAsia" w:hAnsiTheme="minorHAnsi" w:cstheme="minorBidi"/>
                <w:sz w:val="22"/>
                <w:lang w:val="es-EC" w:eastAsia="es-EC"/>
              </w:rPr>
              <w:tab/>
            </w:r>
            <w:r w:rsidR="00D17E67" w:rsidRPr="00E911AE">
              <w:rPr>
                <w:rStyle w:val="Hipervnculo"/>
              </w:rPr>
              <w:t>Altura de tallo de la planta</w:t>
            </w:r>
            <w:r w:rsidR="00D17E67">
              <w:rPr>
                <w:webHidden/>
              </w:rPr>
              <w:tab/>
            </w:r>
            <w:r w:rsidR="00D17E67">
              <w:rPr>
                <w:webHidden/>
              </w:rPr>
              <w:fldChar w:fldCharType="begin"/>
            </w:r>
            <w:r w:rsidR="00D17E67">
              <w:rPr>
                <w:webHidden/>
              </w:rPr>
              <w:instrText xml:space="preserve"> PAGEREF _Toc490043608 \h </w:instrText>
            </w:r>
            <w:r w:rsidR="00D17E67">
              <w:rPr>
                <w:webHidden/>
              </w:rPr>
            </w:r>
            <w:r w:rsidR="00D17E67">
              <w:rPr>
                <w:webHidden/>
              </w:rPr>
              <w:fldChar w:fldCharType="separate"/>
            </w:r>
            <w:r w:rsidR="00A45E73">
              <w:rPr>
                <w:webHidden/>
              </w:rPr>
              <w:t>26</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09" w:history="1">
            <w:r w:rsidR="00D17E67" w:rsidRPr="00E911AE">
              <w:rPr>
                <w:rStyle w:val="Hipervnculo"/>
              </w:rPr>
              <w:t>4.3.2</w:t>
            </w:r>
            <w:r w:rsidR="00D17E67">
              <w:rPr>
                <w:rFonts w:asciiTheme="minorHAnsi" w:eastAsiaTheme="minorEastAsia" w:hAnsiTheme="minorHAnsi" w:cstheme="minorBidi"/>
                <w:sz w:val="22"/>
                <w:lang w:val="es-EC" w:eastAsia="es-EC"/>
              </w:rPr>
              <w:tab/>
            </w:r>
            <w:r w:rsidR="00D17E67" w:rsidRPr="00E911AE">
              <w:rPr>
                <w:rStyle w:val="Hipervnculo"/>
              </w:rPr>
              <w:t>Diámetro del tallo (DT)</w:t>
            </w:r>
            <w:r w:rsidR="00D17E67">
              <w:rPr>
                <w:webHidden/>
              </w:rPr>
              <w:tab/>
            </w:r>
            <w:r w:rsidR="00D17E67">
              <w:rPr>
                <w:webHidden/>
              </w:rPr>
              <w:fldChar w:fldCharType="begin"/>
            </w:r>
            <w:r w:rsidR="00D17E67">
              <w:rPr>
                <w:webHidden/>
              </w:rPr>
              <w:instrText xml:space="preserve"> PAGEREF _Toc490043609 \h </w:instrText>
            </w:r>
            <w:r w:rsidR="00D17E67">
              <w:rPr>
                <w:webHidden/>
              </w:rPr>
            </w:r>
            <w:r w:rsidR="00D17E67">
              <w:rPr>
                <w:webHidden/>
              </w:rPr>
              <w:fldChar w:fldCharType="separate"/>
            </w:r>
            <w:r w:rsidR="00A45E73">
              <w:rPr>
                <w:webHidden/>
              </w:rPr>
              <w:t>26</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10" w:history="1">
            <w:r w:rsidR="00D17E67" w:rsidRPr="00E911AE">
              <w:rPr>
                <w:rStyle w:val="Hipervnculo"/>
              </w:rPr>
              <w:t>4.3.3</w:t>
            </w:r>
            <w:r w:rsidR="00D17E67">
              <w:rPr>
                <w:rFonts w:asciiTheme="minorHAnsi" w:eastAsiaTheme="minorEastAsia" w:hAnsiTheme="minorHAnsi" w:cstheme="minorBidi"/>
                <w:sz w:val="22"/>
                <w:lang w:val="es-EC" w:eastAsia="es-EC"/>
              </w:rPr>
              <w:tab/>
            </w:r>
            <w:r w:rsidR="00D17E67" w:rsidRPr="00E911AE">
              <w:rPr>
                <w:rStyle w:val="Hipervnculo"/>
              </w:rPr>
              <w:t>Longitud de la hoja (LH)</w:t>
            </w:r>
            <w:r w:rsidR="00D17E67">
              <w:rPr>
                <w:webHidden/>
              </w:rPr>
              <w:tab/>
            </w:r>
            <w:r w:rsidR="00D17E67">
              <w:rPr>
                <w:webHidden/>
              </w:rPr>
              <w:fldChar w:fldCharType="begin"/>
            </w:r>
            <w:r w:rsidR="00D17E67">
              <w:rPr>
                <w:webHidden/>
              </w:rPr>
              <w:instrText xml:space="preserve"> PAGEREF _Toc490043610 \h </w:instrText>
            </w:r>
            <w:r w:rsidR="00D17E67">
              <w:rPr>
                <w:webHidden/>
              </w:rPr>
            </w:r>
            <w:r w:rsidR="00D17E67">
              <w:rPr>
                <w:webHidden/>
              </w:rPr>
              <w:fldChar w:fldCharType="separate"/>
            </w:r>
            <w:r w:rsidR="00A45E73">
              <w:rPr>
                <w:webHidden/>
              </w:rPr>
              <w:t>26</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11" w:history="1">
            <w:r w:rsidR="00D17E67" w:rsidRPr="00E911AE">
              <w:rPr>
                <w:rStyle w:val="Hipervnculo"/>
              </w:rPr>
              <w:t>4.3.4</w:t>
            </w:r>
            <w:r w:rsidR="00D17E67">
              <w:rPr>
                <w:rFonts w:asciiTheme="minorHAnsi" w:eastAsiaTheme="minorEastAsia" w:hAnsiTheme="minorHAnsi" w:cstheme="minorBidi"/>
                <w:sz w:val="22"/>
                <w:lang w:val="es-EC" w:eastAsia="es-EC"/>
              </w:rPr>
              <w:tab/>
            </w:r>
            <w:r w:rsidR="00D17E67" w:rsidRPr="00E911AE">
              <w:rPr>
                <w:rStyle w:val="Hipervnculo"/>
              </w:rPr>
              <w:t>Ancho de la hoja (AH)</w:t>
            </w:r>
            <w:r w:rsidR="00D17E67">
              <w:rPr>
                <w:webHidden/>
              </w:rPr>
              <w:tab/>
            </w:r>
            <w:r w:rsidR="00D17E67">
              <w:rPr>
                <w:webHidden/>
              </w:rPr>
              <w:fldChar w:fldCharType="begin"/>
            </w:r>
            <w:r w:rsidR="00D17E67">
              <w:rPr>
                <w:webHidden/>
              </w:rPr>
              <w:instrText xml:space="preserve"> PAGEREF _Toc490043611 \h </w:instrText>
            </w:r>
            <w:r w:rsidR="00D17E67">
              <w:rPr>
                <w:webHidden/>
              </w:rPr>
            </w:r>
            <w:r w:rsidR="00D17E67">
              <w:rPr>
                <w:webHidden/>
              </w:rPr>
              <w:fldChar w:fldCharType="separate"/>
            </w:r>
            <w:r w:rsidR="00A45E73">
              <w:rPr>
                <w:webHidden/>
              </w:rPr>
              <w:t>27</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12" w:history="1">
            <w:r w:rsidR="00D17E67" w:rsidRPr="00E911AE">
              <w:rPr>
                <w:rStyle w:val="Hipervnculo"/>
              </w:rPr>
              <w:t>4.3.5</w:t>
            </w:r>
            <w:r w:rsidR="00D17E67">
              <w:rPr>
                <w:rFonts w:asciiTheme="minorHAnsi" w:eastAsiaTheme="minorEastAsia" w:hAnsiTheme="minorHAnsi" w:cstheme="minorBidi"/>
                <w:sz w:val="22"/>
                <w:lang w:val="es-EC" w:eastAsia="es-EC"/>
              </w:rPr>
              <w:tab/>
            </w:r>
            <w:r w:rsidR="00D17E67" w:rsidRPr="00E911AE">
              <w:rPr>
                <w:rStyle w:val="Hipervnculo"/>
              </w:rPr>
              <w:t>Número de ramas por planta (NRP)</w:t>
            </w:r>
            <w:r w:rsidR="00D17E67">
              <w:rPr>
                <w:webHidden/>
              </w:rPr>
              <w:tab/>
            </w:r>
            <w:r w:rsidR="00D17E67">
              <w:rPr>
                <w:webHidden/>
              </w:rPr>
              <w:fldChar w:fldCharType="begin"/>
            </w:r>
            <w:r w:rsidR="00D17E67">
              <w:rPr>
                <w:webHidden/>
              </w:rPr>
              <w:instrText xml:space="preserve"> PAGEREF _Toc490043612 \h </w:instrText>
            </w:r>
            <w:r w:rsidR="00D17E67">
              <w:rPr>
                <w:webHidden/>
              </w:rPr>
            </w:r>
            <w:r w:rsidR="00D17E67">
              <w:rPr>
                <w:webHidden/>
              </w:rPr>
              <w:fldChar w:fldCharType="separate"/>
            </w:r>
            <w:r w:rsidR="00A45E73">
              <w:rPr>
                <w:webHidden/>
              </w:rPr>
              <w:t>27</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13" w:history="1">
            <w:r w:rsidR="00D17E67" w:rsidRPr="00E911AE">
              <w:rPr>
                <w:rStyle w:val="Hipervnculo"/>
              </w:rPr>
              <w:t>4.3.6</w:t>
            </w:r>
            <w:r w:rsidR="00D17E67">
              <w:rPr>
                <w:rFonts w:asciiTheme="minorHAnsi" w:eastAsiaTheme="minorEastAsia" w:hAnsiTheme="minorHAnsi" w:cstheme="minorBidi"/>
                <w:sz w:val="22"/>
                <w:lang w:val="es-EC" w:eastAsia="es-EC"/>
              </w:rPr>
              <w:tab/>
            </w:r>
            <w:r w:rsidR="00D17E67" w:rsidRPr="00E911AE">
              <w:rPr>
                <w:rStyle w:val="Hipervnculo"/>
              </w:rPr>
              <w:t>Longitud de ramas (LR)</w:t>
            </w:r>
            <w:r w:rsidR="00D17E67">
              <w:rPr>
                <w:webHidden/>
              </w:rPr>
              <w:tab/>
            </w:r>
            <w:r w:rsidR="00D17E67">
              <w:rPr>
                <w:webHidden/>
              </w:rPr>
              <w:fldChar w:fldCharType="begin"/>
            </w:r>
            <w:r w:rsidR="00D17E67">
              <w:rPr>
                <w:webHidden/>
              </w:rPr>
              <w:instrText xml:space="preserve"> PAGEREF _Toc490043613 \h </w:instrText>
            </w:r>
            <w:r w:rsidR="00D17E67">
              <w:rPr>
                <w:webHidden/>
              </w:rPr>
            </w:r>
            <w:r w:rsidR="00D17E67">
              <w:rPr>
                <w:webHidden/>
              </w:rPr>
              <w:fldChar w:fldCharType="separate"/>
            </w:r>
            <w:r w:rsidR="00A45E73">
              <w:rPr>
                <w:webHidden/>
              </w:rPr>
              <w:t>27</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14" w:history="1">
            <w:r w:rsidR="00D17E67" w:rsidRPr="00E911AE">
              <w:rPr>
                <w:rStyle w:val="Hipervnculo"/>
                <w:lang w:eastAsia="es-ES"/>
              </w:rPr>
              <w:t>4.3.7</w:t>
            </w:r>
            <w:r w:rsidR="00D17E67">
              <w:rPr>
                <w:rFonts w:asciiTheme="minorHAnsi" w:eastAsiaTheme="minorEastAsia" w:hAnsiTheme="minorHAnsi" w:cstheme="minorBidi"/>
                <w:sz w:val="22"/>
                <w:lang w:val="es-EC" w:eastAsia="es-EC"/>
              </w:rPr>
              <w:tab/>
            </w:r>
            <w:r w:rsidR="00D17E67" w:rsidRPr="00E911AE">
              <w:rPr>
                <w:rStyle w:val="Hipervnculo"/>
                <w:lang w:eastAsia="es-ES"/>
              </w:rPr>
              <w:t>Número de nudo por planta (NN)</w:t>
            </w:r>
            <w:r w:rsidR="00D17E67">
              <w:rPr>
                <w:webHidden/>
              </w:rPr>
              <w:tab/>
            </w:r>
            <w:r w:rsidR="00D17E67">
              <w:rPr>
                <w:webHidden/>
              </w:rPr>
              <w:fldChar w:fldCharType="begin"/>
            </w:r>
            <w:r w:rsidR="00D17E67">
              <w:rPr>
                <w:webHidden/>
              </w:rPr>
              <w:instrText xml:space="preserve"> PAGEREF _Toc490043614 \h </w:instrText>
            </w:r>
            <w:r w:rsidR="00D17E67">
              <w:rPr>
                <w:webHidden/>
              </w:rPr>
            </w:r>
            <w:r w:rsidR="00D17E67">
              <w:rPr>
                <w:webHidden/>
              </w:rPr>
              <w:fldChar w:fldCharType="separate"/>
            </w:r>
            <w:r w:rsidR="00A45E73">
              <w:rPr>
                <w:webHidden/>
              </w:rPr>
              <w:t>27</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15" w:history="1">
            <w:r w:rsidR="00D17E67" w:rsidRPr="00E911AE">
              <w:rPr>
                <w:rStyle w:val="Hipervnculo"/>
              </w:rPr>
              <w:t>4.3.8</w:t>
            </w:r>
            <w:r w:rsidR="00D17E67">
              <w:rPr>
                <w:rFonts w:asciiTheme="minorHAnsi" w:eastAsiaTheme="minorEastAsia" w:hAnsiTheme="minorHAnsi" w:cstheme="minorBidi"/>
                <w:sz w:val="22"/>
                <w:lang w:val="es-EC" w:eastAsia="es-EC"/>
              </w:rPr>
              <w:tab/>
            </w:r>
            <w:r w:rsidR="00D17E67" w:rsidRPr="00E911AE">
              <w:rPr>
                <w:rStyle w:val="Hipervnculo"/>
              </w:rPr>
              <w:t>Incidencia de plagas y enfermedades (IPE)</w:t>
            </w:r>
            <w:r w:rsidR="00D17E67">
              <w:rPr>
                <w:webHidden/>
              </w:rPr>
              <w:tab/>
            </w:r>
            <w:r w:rsidR="00D17E67">
              <w:rPr>
                <w:webHidden/>
              </w:rPr>
              <w:fldChar w:fldCharType="begin"/>
            </w:r>
            <w:r w:rsidR="00D17E67">
              <w:rPr>
                <w:webHidden/>
              </w:rPr>
              <w:instrText xml:space="preserve"> PAGEREF _Toc490043615 \h </w:instrText>
            </w:r>
            <w:r w:rsidR="00D17E67">
              <w:rPr>
                <w:webHidden/>
              </w:rPr>
            </w:r>
            <w:r w:rsidR="00D17E67">
              <w:rPr>
                <w:webHidden/>
              </w:rPr>
              <w:fldChar w:fldCharType="separate"/>
            </w:r>
            <w:r w:rsidR="00A45E73">
              <w:rPr>
                <w:webHidden/>
              </w:rPr>
              <w:t>27</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16" w:history="1">
            <w:r w:rsidR="00D17E67" w:rsidRPr="00E911AE">
              <w:rPr>
                <w:rStyle w:val="Hipervnculo"/>
              </w:rPr>
              <w:t>4.4</w:t>
            </w:r>
            <w:r w:rsidR="00D17E67">
              <w:rPr>
                <w:rFonts w:asciiTheme="minorHAnsi" w:eastAsiaTheme="minorEastAsia" w:hAnsiTheme="minorHAnsi" w:cstheme="minorBidi"/>
                <w:sz w:val="22"/>
                <w:lang w:val="es-EC" w:eastAsia="es-EC"/>
              </w:rPr>
              <w:tab/>
            </w:r>
            <w:r w:rsidR="00D17E67" w:rsidRPr="00E911AE">
              <w:rPr>
                <w:rStyle w:val="Hipervnculo"/>
              </w:rPr>
              <w:t>M</w:t>
            </w:r>
            <w:r w:rsidR="00A54AC8" w:rsidRPr="00E911AE">
              <w:rPr>
                <w:rStyle w:val="Hipervnculo"/>
              </w:rPr>
              <w:t>anejo del experimento</w:t>
            </w:r>
            <w:r w:rsidR="00D17E67">
              <w:rPr>
                <w:webHidden/>
              </w:rPr>
              <w:tab/>
            </w:r>
            <w:r w:rsidR="00D17E67">
              <w:rPr>
                <w:webHidden/>
              </w:rPr>
              <w:fldChar w:fldCharType="begin"/>
            </w:r>
            <w:r w:rsidR="00D17E67">
              <w:rPr>
                <w:webHidden/>
              </w:rPr>
              <w:instrText xml:space="preserve"> PAGEREF _Toc490043616 \h </w:instrText>
            </w:r>
            <w:r w:rsidR="00D17E67">
              <w:rPr>
                <w:webHidden/>
              </w:rPr>
            </w:r>
            <w:r w:rsidR="00D17E67">
              <w:rPr>
                <w:webHidden/>
              </w:rPr>
              <w:fldChar w:fldCharType="separate"/>
            </w:r>
            <w:r w:rsidR="00A45E73">
              <w:rPr>
                <w:webHidden/>
              </w:rPr>
              <w:t>28</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17" w:history="1">
            <w:r w:rsidR="00D17E67" w:rsidRPr="00E911AE">
              <w:rPr>
                <w:rStyle w:val="Hipervnculo"/>
              </w:rPr>
              <w:t>4.4.1</w:t>
            </w:r>
            <w:r w:rsidR="00D17E67">
              <w:rPr>
                <w:rFonts w:asciiTheme="minorHAnsi" w:eastAsiaTheme="minorEastAsia" w:hAnsiTheme="minorHAnsi" w:cstheme="minorBidi"/>
                <w:sz w:val="22"/>
                <w:lang w:val="es-EC" w:eastAsia="es-EC"/>
              </w:rPr>
              <w:tab/>
            </w:r>
            <w:r w:rsidR="00D17E67" w:rsidRPr="00E911AE">
              <w:rPr>
                <w:rStyle w:val="Hipervnculo"/>
              </w:rPr>
              <w:t>Análisis de suelo</w:t>
            </w:r>
            <w:r w:rsidR="00D17E67">
              <w:rPr>
                <w:webHidden/>
              </w:rPr>
              <w:tab/>
            </w:r>
            <w:r w:rsidR="00D17E67">
              <w:rPr>
                <w:webHidden/>
              </w:rPr>
              <w:fldChar w:fldCharType="begin"/>
            </w:r>
            <w:r w:rsidR="00D17E67">
              <w:rPr>
                <w:webHidden/>
              </w:rPr>
              <w:instrText xml:space="preserve"> PAGEREF _Toc490043617 \h </w:instrText>
            </w:r>
            <w:r w:rsidR="00D17E67">
              <w:rPr>
                <w:webHidden/>
              </w:rPr>
            </w:r>
            <w:r w:rsidR="00D17E67">
              <w:rPr>
                <w:webHidden/>
              </w:rPr>
              <w:fldChar w:fldCharType="separate"/>
            </w:r>
            <w:r w:rsidR="00A45E73">
              <w:rPr>
                <w:webHidden/>
              </w:rPr>
              <w:t>28</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18" w:history="1">
            <w:r w:rsidR="00D17E67" w:rsidRPr="00E911AE">
              <w:rPr>
                <w:rStyle w:val="Hipervnculo"/>
              </w:rPr>
              <w:t>4.4.2</w:t>
            </w:r>
            <w:r w:rsidR="00D17E67">
              <w:rPr>
                <w:rFonts w:asciiTheme="minorHAnsi" w:eastAsiaTheme="minorEastAsia" w:hAnsiTheme="minorHAnsi" w:cstheme="minorBidi"/>
                <w:sz w:val="22"/>
                <w:lang w:val="es-EC" w:eastAsia="es-EC"/>
              </w:rPr>
              <w:tab/>
            </w:r>
            <w:r w:rsidR="00D17E67" w:rsidRPr="00E911AE">
              <w:rPr>
                <w:rStyle w:val="Hipervnculo"/>
              </w:rPr>
              <w:t>Fertilización foliar</w:t>
            </w:r>
            <w:r w:rsidR="00D17E67">
              <w:rPr>
                <w:webHidden/>
              </w:rPr>
              <w:tab/>
            </w:r>
            <w:r w:rsidR="00D17E67">
              <w:rPr>
                <w:webHidden/>
              </w:rPr>
              <w:fldChar w:fldCharType="begin"/>
            </w:r>
            <w:r w:rsidR="00D17E67">
              <w:rPr>
                <w:webHidden/>
              </w:rPr>
              <w:instrText xml:space="preserve"> PAGEREF _Toc490043618 \h </w:instrText>
            </w:r>
            <w:r w:rsidR="00D17E67">
              <w:rPr>
                <w:webHidden/>
              </w:rPr>
            </w:r>
            <w:r w:rsidR="00D17E67">
              <w:rPr>
                <w:webHidden/>
              </w:rPr>
              <w:fldChar w:fldCharType="separate"/>
            </w:r>
            <w:r w:rsidR="00A45E73">
              <w:rPr>
                <w:webHidden/>
              </w:rPr>
              <w:t>28</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19" w:history="1">
            <w:r w:rsidR="00D17E67" w:rsidRPr="00E911AE">
              <w:rPr>
                <w:rStyle w:val="Hipervnculo"/>
              </w:rPr>
              <w:t>4.4.3</w:t>
            </w:r>
            <w:r w:rsidR="00D17E67">
              <w:rPr>
                <w:rFonts w:asciiTheme="minorHAnsi" w:eastAsiaTheme="minorEastAsia" w:hAnsiTheme="minorHAnsi" w:cstheme="minorBidi"/>
                <w:sz w:val="22"/>
                <w:lang w:val="es-EC" w:eastAsia="es-EC"/>
              </w:rPr>
              <w:tab/>
            </w:r>
            <w:r w:rsidR="00D17E67" w:rsidRPr="00E911AE">
              <w:rPr>
                <w:rStyle w:val="Hipervnculo"/>
              </w:rPr>
              <w:t>Fertilización</w:t>
            </w:r>
            <w:r w:rsidR="00D17E67">
              <w:rPr>
                <w:webHidden/>
              </w:rPr>
              <w:tab/>
            </w:r>
            <w:r w:rsidR="00D17E67">
              <w:rPr>
                <w:webHidden/>
              </w:rPr>
              <w:fldChar w:fldCharType="begin"/>
            </w:r>
            <w:r w:rsidR="00D17E67">
              <w:rPr>
                <w:webHidden/>
              </w:rPr>
              <w:instrText xml:space="preserve"> PAGEREF _Toc490043619 \h </w:instrText>
            </w:r>
            <w:r w:rsidR="00D17E67">
              <w:rPr>
                <w:webHidden/>
              </w:rPr>
            </w:r>
            <w:r w:rsidR="00D17E67">
              <w:rPr>
                <w:webHidden/>
              </w:rPr>
              <w:fldChar w:fldCharType="separate"/>
            </w:r>
            <w:r w:rsidR="00A45E73">
              <w:rPr>
                <w:webHidden/>
              </w:rPr>
              <w:t>28</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20" w:history="1">
            <w:r w:rsidR="00D17E67" w:rsidRPr="00E911AE">
              <w:rPr>
                <w:rStyle w:val="Hipervnculo"/>
              </w:rPr>
              <w:t>4.4.4</w:t>
            </w:r>
            <w:r w:rsidR="00D17E67">
              <w:rPr>
                <w:rFonts w:asciiTheme="minorHAnsi" w:eastAsiaTheme="minorEastAsia" w:hAnsiTheme="minorHAnsi" w:cstheme="minorBidi"/>
                <w:sz w:val="22"/>
                <w:lang w:val="es-EC" w:eastAsia="es-EC"/>
              </w:rPr>
              <w:tab/>
            </w:r>
            <w:r w:rsidR="00D17E67" w:rsidRPr="00E911AE">
              <w:rPr>
                <w:rStyle w:val="Hipervnculo"/>
              </w:rPr>
              <w:t>Riego</w:t>
            </w:r>
            <w:r w:rsidR="00D17E67">
              <w:rPr>
                <w:webHidden/>
              </w:rPr>
              <w:tab/>
            </w:r>
            <w:r w:rsidR="00D17E67">
              <w:rPr>
                <w:webHidden/>
              </w:rPr>
              <w:fldChar w:fldCharType="begin"/>
            </w:r>
            <w:r w:rsidR="00D17E67">
              <w:rPr>
                <w:webHidden/>
              </w:rPr>
              <w:instrText xml:space="preserve"> PAGEREF _Toc490043620 \h </w:instrText>
            </w:r>
            <w:r w:rsidR="00D17E67">
              <w:rPr>
                <w:webHidden/>
              </w:rPr>
            </w:r>
            <w:r w:rsidR="00D17E67">
              <w:rPr>
                <w:webHidden/>
              </w:rPr>
              <w:fldChar w:fldCharType="separate"/>
            </w:r>
            <w:r w:rsidR="00A45E73">
              <w:rPr>
                <w:webHidden/>
              </w:rPr>
              <w:t>28</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21" w:history="1">
            <w:r w:rsidR="00D17E67" w:rsidRPr="00E911AE">
              <w:rPr>
                <w:rStyle w:val="Hipervnculo"/>
              </w:rPr>
              <w:t>4.4.5</w:t>
            </w:r>
            <w:r w:rsidR="00D17E67">
              <w:rPr>
                <w:rFonts w:asciiTheme="minorHAnsi" w:eastAsiaTheme="minorEastAsia" w:hAnsiTheme="minorHAnsi" w:cstheme="minorBidi"/>
                <w:sz w:val="22"/>
                <w:lang w:val="es-EC" w:eastAsia="es-EC"/>
              </w:rPr>
              <w:tab/>
            </w:r>
            <w:r w:rsidR="00D17E67" w:rsidRPr="00E911AE">
              <w:rPr>
                <w:rStyle w:val="Hipervnculo"/>
              </w:rPr>
              <w:t>Control de plagas y enfermedades</w:t>
            </w:r>
            <w:r w:rsidR="00D17E67">
              <w:rPr>
                <w:webHidden/>
              </w:rPr>
              <w:tab/>
            </w:r>
            <w:r w:rsidR="00D17E67">
              <w:rPr>
                <w:webHidden/>
              </w:rPr>
              <w:fldChar w:fldCharType="begin"/>
            </w:r>
            <w:r w:rsidR="00D17E67">
              <w:rPr>
                <w:webHidden/>
              </w:rPr>
              <w:instrText xml:space="preserve"> PAGEREF _Toc490043621 \h </w:instrText>
            </w:r>
            <w:r w:rsidR="00D17E67">
              <w:rPr>
                <w:webHidden/>
              </w:rPr>
            </w:r>
            <w:r w:rsidR="00D17E67">
              <w:rPr>
                <w:webHidden/>
              </w:rPr>
              <w:fldChar w:fldCharType="separate"/>
            </w:r>
            <w:r w:rsidR="00A45E73">
              <w:rPr>
                <w:webHidden/>
              </w:rPr>
              <w:t>28</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22" w:history="1">
            <w:r w:rsidR="00D17E67" w:rsidRPr="00E911AE">
              <w:rPr>
                <w:rStyle w:val="Hipervnculo"/>
              </w:rPr>
              <w:t>4.4.6</w:t>
            </w:r>
            <w:r w:rsidR="00D17E67">
              <w:rPr>
                <w:rFonts w:asciiTheme="minorHAnsi" w:eastAsiaTheme="minorEastAsia" w:hAnsiTheme="minorHAnsi" w:cstheme="minorBidi"/>
                <w:sz w:val="22"/>
                <w:lang w:val="es-EC" w:eastAsia="es-EC"/>
              </w:rPr>
              <w:tab/>
            </w:r>
            <w:r w:rsidR="00D17E67" w:rsidRPr="00E911AE">
              <w:rPr>
                <w:rStyle w:val="Hipervnculo"/>
              </w:rPr>
              <w:t>El control de malezas</w:t>
            </w:r>
            <w:r w:rsidR="00D17E67">
              <w:rPr>
                <w:webHidden/>
              </w:rPr>
              <w:tab/>
            </w:r>
            <w:r w:rsidR="00D17E67">
              <w:rPr>
                <w:webHidden/>
              </w:rPr>
              <w:fldChar w:fldCharType="begin"/>
            </w:r>
            <w:r w:rsidR="00D17E67">
              <w:rPr>
                <w:webHidden/>
              </w:rPr>
              <w:instrText xml:space="preserve"> PAGEREF _Toc490043622 \h </w:instrText>
            </w:r>
            <w:r w:rsidR="00D17E67">
              <w:rPr>
                <w:webHidden/>
              </w:rPr>
            </w:r>
            <w:r w:rsidR="00D17E67">
              <w:rPr>
                <w:webHidden/>
              </w:rPr>
              <w:fldChar w:fldCharType="separate"/>
            </w:r>
            <w:r w:rsidR="00A45E73">
              <w:rPr>
                <w:webHidden/>
              </w:rPr>
              <w:t>28</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23" w:history="1">
            <w:r w:rsidR="00D17E67" w:rsidRPr="00E911AE">
              <w:rPr>
                <w:rStyle w:val="Hipervnculo"/>
              </w:rPr>
              <w:t>4.4.7</w:t>
            </w:r>
            <w:r w:rsidR="00D17E67">
              <w:rPr>
                <w:rFonts w:asciiTheme="minorHAnsi" w:eastAsiaTheme="minorEastAsia" w:hAnsiTheme="minorHAnsi" w:cstheme="minorBidi"/>
                <w:sz w:val="22"/>
                <w:lang w:val="es-EC" w:eastAsia="es-EC"/>
              </w:rPr>
              <w:tab/>
            </w:r>
            <w:r w:rsidR="00D17E67" w:rsidRPr="00E911AE">
              <w:rPr>
                <w:rStyle w:val="Hipervnculo"/>
              </w:rPr>
              <w:t>Deschuponamiento o desbrote del cafeto</w:t>
            </w:r>
            <w:r w:rsidR="00D17E67">
              <w:rPr>
                <w:webHidden/>
              </w:rPr>
              <w:tab/>
            </w:r>
            <w:r w:rsidR="00D17E67">
              <w:rPr>
                <w:webHidden/>
              </w:rPr>
              <w:fldChar w:fldCharType="begin"/>
            </w:r>
            <w:r w:rsidR="00D17E67">
              <w:rPr>
                <w:webHidden/>
              </w:rPr>
              <w:instrText xml:space="preserve"> PAGEREF _Toc490043623 \h </w:instrText>
            </w:r>
            <w:r w:rsidR="00D17E67">
              <w:rPr>
                <w:webHidden/>
              </w:rPr>
            </w:r>
            <w:r w:rsidR="00D17E67">
              <w:rPr>
                <w:webHidden/>
              </w:rPr>
              <w:fldChar w:fldCharType="separate"/>
            </w:r>
            <w:r w:rsidR="00A45E73">
              <w:rPr>
                <w:webHidden/>
              </w:rPr>
              <w:t>29</w:t>
            </w:r>
            <w:r w:rsidR="00D17E67">
              <w:rPr>
                <w:webHidden/>
              </w:rPr>
              <w:fldChar w:fldCharType="end"/>
            </w:r>
          </w:hyperlink>
        </w:p>
        <w:p w:rsidR="00D17E67" w:rsidRDefault="006C491F">
          <w:pPr>
            <w:pStyle w:val="TDC1"/>
            <w:rPr>
              <w:rFonts w:eastAsiaTheme="minorEastAsia"/>
              <w:noProof/>
              <w:lang w:val="es-EC" w:eastAsia="es-EC"/>
            </w:rPr>
          </w:pPr>
          <w:hyperlink w:anchor="_Toc490043624" w:history="1">
            <w:r w:rsidR="00D17E67" w:rsidRPr="00E911AE">
              <w:rPr>
                <w:rStyle w:val="Hipervnculo"/>
                <w:noProof/>
              </w:rPr>
              <w:t>V.</w:t>
            </w:r>
            <w:r w:rsidR="00D17E67">
              <w:rPr>
                <w:rFonts w:eastAsiaTheme="minorEastAsia"/>
                <w:noProof/>
                <w:lang w:val="es-EC" w:eastAsia="es-EC"/>
              </w:rPr>
              <w:tab/>
            </w:r>
            <w:r w:rsidR="00D17E67" w:rsidRPr="00E911AE">
              <w:rPr>
                <w:rStyle w:val="Hipervnculo"/>
                <w:noProof/>
              </w:rPr>
              <w:t>RESULTADOS Y DISCUSIÓN</w:t>
            </w:r>
            <w:r w:rsidR="00D17E67">
              <w:rPr>
                <w:noProof/>
                <w:webHidden/>
              </w:rPr>
              <w:tab/>
            </w:r>
            <w:r w:rsidR="00D17E67">
              <w:rPr>
                <w:noProof/>
                <w:webHidden/>
              </w:rPr>
              <w:fldChar w:fldCharType="begin"/>
            </w:r>
            <w:r w:rsidR="00D17E67">
              <w:rPr>
                <w:noProof/>
                <w:webHidden/>
              </w:rPr>
              <w:instrText xml:space="preserve"> PAGEREF _Toc490043624 \h </w:instrText>
            </w:r>
            <w:r w:rsidR="00D17E67">
              <w:rPr>
                <w:noProof/>
                <w:webHidden/>
              </w:rPr>
            </w:r>
            <w:r w:rsidR="00D17E67">
              <w:rPr>
                <w:noProof/>
                <w:webHidden/>
              </w:rPr>
              <w:fldChar w:fldCharType="separate"/>
            </w:r>
            <w:r w:rsidR="00A45E73">
              <w:rPr>
                <w:noProof/>
                <w:webHidden/>
              </w:rPr>
              <w:t>30</w:t>
            </w:r>
            <w:r w:rsidR="00D17E67">
              <w:rPr>
                <w:noProof/>
                <w:webHidden/>
              </w:rPr>
              <w:fldChar w:fldCharType="end"/>
            </w:r>
          </w:hyperlink>
        </w:p>
        <w:p w:rsidR="00D17E67" w:rsidRPr="00D17E67" w:rsidRDefault="006C491F" w:rsidP="00D17E67">
          <w:pPr>
            <w:pStyle w:val="TDC2"/>
            <w:rPr>
              <w:rFonts w:asciiTheme="minorHAnsi" w:eastAsiaTheme="minorEastAsia" w:hAnsiTheme="minorHAnsi" w:cstheme="minorBidi"/>
              <w:sz w:val="22"/>
              <w:lang w:val="es-EC" w:eastAsia="es-EC"/>
            </w:rPr>
          </w:pPr>
          <w:hyperlink w:anchor="_Toc490043625" w:history="1">
            <w:r w:rsidR="00D17E67" w:rsidRPr="00E911AE">
              <w:rPr>
                <w:rStyle w:val="Hipervnculo"/>
              </w:rPr>
              <w:t>5.1</w:t>
            </w:r>
            <w:r w:rsidR="00D17E67">
              <w:rPr>
                <w:rFonts w:asciiTheme="minorHAnsi" w:eastAsiaTheme="minorEastAsia" w:hAnsiTheme="minorHAnsi" w:cstheme="minorBidi"/>
                <w:sz w:val="22"/>
                <w:lang w:val="es-EC" w:eastAsia="es-EC"/>
              </w:rPr>
              <w:tab/>
            </w:r>
            <w:r w:rsidR="00D17E67" w:rsidRPr="00E911AE">
              <w:rPr>
                <w:rStyle w:val="Hipervnculo"/>
              </w:rPr>
              <w:t>A</w:t>
            </w:r>
            <w:r w:rsidR="00A54AC8" w:rsidRPr="00E911AE">
              <w:rPr>
                <w:rStyle w:val="Hipervnculo"/>
              </w:rPr>
              <w:t>ltura del tallo de la planta</w:t>
            </w:r>
            <w:r w:rsidR="00D17E67" w:rsidRPr="00E911AE">
              <w:rPr>
                <w:rStyle w:val="Hipervnculo"/>
              </w:rPr>
              <w:t xml:space="preserve"> (ATP)</w:t>
            </w:r>
            <w:r w:rsidR="00D17E67">
              <w:rPr>
                <w:webHidden/>
              </w:rPr>
              <w:tab/>
            </w:r>
            <w:r w:rsidR="00D17E67">
              <w:rPr>
                <w:webHidden/>
              </w:rPr>
              <w:fldChar w:fldCharType="begin"/>
            </w:r>
            <w:r w:rsidR="00D17E67">
              <w:rPr>
                <w:webHidden/>
              </w:rPr>
              <w:instrText xml:space="preserve"> PAGEREF _Toc490043625 \h </w:instrText>
            </w:r>
            <w:r w:rsidR="00D17E67">
              <w:rPr>
                <w:webHidden/>
              </w:rPr>
            </w:r>
            <w:r w:rsidR="00D17E67">
              <w:rPr>
                <w:webHidden/>
              </w:rPr>
              <w:fldChar w:fldCharType="separate"/>
            </w:r>
            <w:r w:rsidR="00A45E73">
              <w:rPr>
                <w:webHidden/>
              </w:rPr>
              <w:t>30</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27" w:history="1">
            <w:r w:rsidR="00D17E67" w:rsidRPr="00E911AE">
              <w:rPr>
                <w:rStyle w:val="Hipervnculo"/>
              </w:rPr>
              <w:t>5.2</w:t>
            </w:r>
            <w:r w:rsidR="00D17E67">
              <w:rPr>
                <w:rFonts w:asciiTheme="minorHAnsi" w:eastAsiaTheme="minorEastAsia" w:hAnsiTheme="minorHAnsi" w:cstheme="minorBidi"/>
                <w:sz w:val="22"/>
                <w:lang w:val="es-EC" w:eastAsia="es-EC"/>
              </w:rPr>
              <w:tab/>
            </w:r>
            <w:r w:rsidR="00D17E67" w:rsidRPr="00E911AE">
              <w:rPr>
                <w:rStyle w:val="Hipervnculo"/>
              </w:rPr>
              <w:t>D</w:t>
            </w:r>
            <w:r w:rsidR="00A54AC8" w:rsidRPr="00E911AE">
              <w:rPr>
                <w:rStyle w:val="Hipervnculo"/>
              </w:rPr>
              <w:t>iametro del tallo</w:t>
            </w:r>
            <w:r w:rsidR="00D17E67" w:rsidRPr="00E911AE">
              <w:rPr>
                <w:rStyle w:val="Hipervnculo"/>
              </w:rPr>
              <w:t xml:space="preserve"> (DT)</w:t>
            </w:r>
            <w:r w:rsidR="00D17E67">
              <w:rPr>
                <w:webHidden/>
              </w:rPr>
              <w:tab/>
            </w:r>
            <w:r w:rsidR="00D17E67">
              <w:rPr>
                <w:webHidden/>
              </w:rPr>
              <w:fldChar w:fldCharType="begin"/>
            </w:r>
            <w:r w:rsidR="00D17E67">
              <w:rPr>
                <w:webHidden/>
              </w:rPr>
              <w:instrText xml:space="preserve"> PAGEREF _Toc490043627 \h </w:instrText>
            </w:r>
            <w:r w:rsidR="00D17E67">
              <w:rPr>
                <w:webHidden/>
              </w:rPr>
            </w:r>
            <w:r w:rsidR="00D17E67">
              <w:rPr>
                <w:webHidden/>
              </w:rPr>
              <w:fldChar w:fldCharType="separate"/>
            </w:r>
            <w:r w:rsidR="00A45E73">
              <w:rPr>
                <w:webHidden/>
              </w:rPr>
              <w:t>31</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28" w:history="1">
            <w:r w:rsidR="00D17E67" w:rsidRPr="00E911AE">
              <w:rPr>
                <w:rStyle w:val="Hipervnculo"/>
              </w:rPr>
              <w:t>5.3</w:t>
            </w:r>
            <w:r w:rsidR="00D17E67">
              <w:rPr>
                <w:rFonts w:asciiTheme="minorHAnsi" w:eastAsiaTheme="minorEastAsia" w:hAnsiTheme="minorHAnsi" w:cstheme="minorBidi"/>
                <w:sz w:val="22"/>
                <w:lang w:val="es-EC" w:eastAsia="es-EC"/>
              </w:rPr>
              <w:tab/>
            </w:r>
            <w:r w:rsidR="00D17E67" w:rsidRPr="00E911AE">
              <w:rPr>
                <w:rStyle w:val="Hipervnculo"/>
              </w:rPr>
              <w:t>L</w:t>
            </w:r>
            <w:r w:rsidR="00A54AC8" w:rsidRPr="00E911AE">
              <w:rPr>
                <w:rStyle w:val="Hipervnculo"/>
              </w:rPr>
              <w:t>ongitud de la hoja</w:t>
            </w:r>
            <w:r w:rsidR="00D17E67" w:rsidRPr="00E911AE">
              <w:rPr>
                <w:rStyle w:val="Hipervnculo"/>
              </w:rPr>
              <w:t xml:space="preserve"> (LH)</w:t>
            </w:r>
            <w:r w:rsidR="00D17E67">
              <w:rPr>
                <w:webHidden/>
              </w:rPr>
              <w:tab/>
            </w:r>
            <w:r w:rsidR="00D17E67">
              <w:rPr>
                <w:webHidden/>
              </w:rPr>
              <w:fldChar w:fldCharType="begin"/>
            </w:r>
            <w:r w:rsidR="00D17E67">
              <w:rPr>
                <w:webHidden/>
              </w:rPr>
              <w:instrText xml:space="preserve"> PAGEREF _Toc490043628 \h </w:instrText>
            </w:r>
            <w:r w:rsidR="00D17E67">
              <w:rPr>
                <w:webHidden/>
              </w:rPr>
            </w:r>
            <w:r w:rsidR="00D17E67">
              <w:rPr>
                <w:webHidden/>
              </w:rPr>
              <w:fldChar w:fldCharType="separate"/>
            </w:r>
            <w:r w:rsidR="00A45E73">
              <w:rPr>
                <w:webHidden/>
              </w:rPr>
              <w:t>33</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29" w:history="1">
            <w:r w:rsidR="00D17E67" w:rsidRPr="00E911AE">
              <w:rPr>
                <w:rStyle w:val="Hipervnculo"/>
              </w:rPr>
              <w:t>5.4</w:t>
            </w:r>
            <w:r w:rsidR="00D17E67">
              <w:rPr>
                <w:rFonts w:asciiTheme="minorHAnsi" w:eastAsiaTheme="minorEastAsia" w:hAnsiTheme="minorHAnsi" w:cstheme="minorBidi"/>
                <w:sz w:val="22"/>
                <w:lang w:val="es-EC" w:eastAsia="es-EC"/>
              </w:rPr>
              <w:tab/>
            </w:r>
            <w:r w:rsidR="00D17E67" w:rsidRPr="00E911AE">
              <w:rPr>
                <w:rStyle w:val="Hipervnculo"/>
              </w:rPr>
              <w:t>A</w:t>
            </w:r>
            <w:r w:rsidR="00A54AC8" w:rsidRPr="00E911AE">
              <w:rPr>
                <w:rStyle w:val="Hipervnculo"/>
              </w:rPr>
              <w:t>ncho de la hoja</w:t>
            </w:r>
            <w:r w:rsidR="00D17E67" w:rsidRPr="00E911AE">
              <w:rPr>
                <w:rStyle w:val="Hipervnculo"/>
              </w:rPr>
              <w:t xml:space="preserve"> (AH)</w:t>
            </w:r>
            <w:r w:rsidR="00D17E67">
              <w:rPr>
                <w:webHidden/>
              </w:rPr>
              <w:tab/>
            </w:r>
            <w:r w:rsidR="00D17E67">
              <w:rPr>
                <w:webHidden/>
              </w:rPr>
              <w:fldChar w:fldCharType="begin"/>
            </w:r>
            <w:r w:rsidR="00D17E67">
              <w:rPr>
                <w:webHidden/>
              </w:rPr>
              <w:instrText xml:space="preserve"> PAGEREF _Toc490043629 \h </w:instrText>
            </w:r>
            <w:r w:rsidR="00D17E67">
              <w:rPr>
                <w:webHidden/>
              </w:rPr>
            </w:r>
            <w:r w:rsidR="00D17E67">
              <w:rPr>
                <w:webHidden/>
              </w:rPr>
              <w:fldChar w:fldCharType="separate"/>
            </w:r>
            <w:r w:rsidR="00A45E73">
              <w:rPr>
                <w:webHidden/>
              </w:rPr>
              <w:t>34</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30" w:history="1">
            <w:r w:rsidR="00D17E67" w:rsidRPr="00E911AE">
              <w:rPr>
                <w:rStyle w:val="Hipervnculo"/>
              </w:rPr>
              <w:t>5.5</w:t>
            </w:r>
            <w:r w:rsidR="00D17E67">
              <w:rPr>
                <w:rFonts w:asciiTheme="minorHAnsi" w:eastAsiaTheme="minorEastAsia" w:hAnsiTheme="minorHAnsi" w:cstheme="minorBidi"/>
                <w:sz w:val="22"/>
                <w:lang w:val="es-EC" w:eastAsia="es-EC"/>
              </w:rPr>
              <w:tab/>
            </w:r>
            <w:r w:rsidR="00D17E67" w:rsidRPr="00E911AE">
              <w:rPr>
                <w:rStyle w:val="Hipervnculo"/>
              </w:rPr>
              <w:t>N</w:t>
            </w:r>
            <w:r w:rsidR="00A54AC8" w:rsidRPr="00E911AE">
              <w:rPr>
                <w:rStyle w:val="Hipervnculo"/>
              </w:rPr>
              <w:t>úmero de rama por planta</w:t>
            </w:r>
            <w:r w:rsidR="00D17E67" w:rsidRPr="00E911AE">
              <w:rPr>
                <w:rStyle w:val="Hipervnculo"/>
              </w:rPr>
              <w:t xml:space="preserve"> (NRP)</w:t>
            </w:r>
            <w:r w:rsidR="00D17E67">
              <w:rPr>
                <w:webHidden/>
              </w:rPr>
              <w:tab/>
            </w:r>
            <w:r w:rsidR="00D17E67">
              <w:rPr>
                <w:webHidden/>
              </w:rPr>
              <w:fldChar w:fldCharType="begin"/>
            </w:r>
            <w:r w:rsidR="00D17E67">
              <w:rPr>
                <w:webHidden/>
              </w:rPr>
              <w:instrText xml:space="preserve"> PAGEREF _Toc490043630 \h </w:instrText>
            </w:r>
            <w:r w:rsidR="00D17E67">
              <w:rPr>
                <w:webHidden/>
              </w:rPr>
            </w:r>
            <w:r w:rsidR="00D17E67">
              <w:rPr>
                <w:webHidden/>
              </w:rPr>
              <w:fldChar w:fldCharType="separate"/>
            </w:r>
            <w:r w:rsidR="00A45E73">
              <w:rPr>
                <w:webHidden/>
              </w:rPr>
              <w:t>36</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31" w:history="1">
            <w:r w:rsidR="00D17E67" w:rsidRPr="00E911AE">
              <w:rPr>
                <w:rStyle w:val="Hipervnculo"/>
              </w:rPr>
              <w:t>5.6</w:t>
            </w:r>
            <w:r w:rsidR="00D17E67">
              <w:rPr>
                <w:rFonts w:asciiTheme="minorHAnsi" w:eastAsiaTheme="minorEastAsia" w:hAnsiTheme="minorHAnsi" w:cstheme="minorBidi"/>
                <w:sz w:val="22"/>
                <w:lang w:val="es-EC" w:eastAsia="es-EC"/>
              </w:rPr>
              <w:tab/>
            </w:r>
            <w:r w:rsidR="00D17E67" w:rsidRPr="00E911AE">
              <w:rPr>
                <w:rStyle w:val="Hipervnculo"/>
              </w:rPr>
              <w:t>L</w:t>
            </w:r>
            <w:r w:rsidR="00A54AC8" w:rsidRPr="00E911AE">
              <w:rPr>
                <w:rStyle w:val="Hipervnculo"/>
              </w:rPr>
              <w:t>ongitud de la rama</w:t>
            </w:r>
            <w:r w:rsidR="00D17E67" w:rsidRPr="00E911AE">
              <w:rPr>
                <w:rStyle w:val="Hipervnculo"/>
              </w:rPr>
              <w:t xml:space="preserve"> (LR)</w:t>
            </w:r>
            <w:r w:rsidR="00D17E67">
              <w:rPr>
                <w:webHidden/>
              </w:rPr>
              <w:tab/>
            </w:r>
            <w:r w:rsidR="00D17E67">
              <w:rPr>
                <w:webHidden/>
              </w:rPr>
              <w:fldChar w:fldCharType="begin"/>
            </w:r>
            <w:r w:rsidR="00D17E67">
              <w:rPr>
                <w:webHidden/>
              </w:rPr>
              <w:instrText xml:space="preserve"> PAGEREF _Toc490043631 \h </w:instrText>
            </w:r>
            <w:r w:rsidR="00D17E67">
              <w:rPr>
                <w:webHidden/>
              </w:rPr>
            </w:r>
            <w:r w:rsidR="00D17E67">
              <w:rPr>
                <w:webHidden/>
              </w:rPr>
              <w:fldChar w:fldCharType="separate"/>
            </w:r>
            <w:r w:rsidR="00A45E73">
              <w:rPr>
                <w:webHidden/>
              </w:rPr>
              <w:t>37</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32" w:history="1">
            <w:r w:rsidR="00D17E67" w:rsidRPr="00E911AE">
              <w:rPr>
                <w:rStyle w:val="Hipervnculo"/>
              </w:rPr>
              <w:t>5.7</w:t>
            </w:r>
            <w:r w:rsidR="00D17E67">
              <w:rPr>
                <w:rFonts w:asciiTheme="minorHAnsi" w:eastAsiaTheme="minorEastAsia" w:hAnsiTheme="minorHAnsi" w:cstheme="minorBidi"/>
                <w:sz w:val="22"/>
                <w:lang w:val="es-EC" w:eastAsia="es-EC"/>
              </w:rPr>
              <w:tab/>
            </w:r>
            <w:r w:rsidR="00D17E67" w:rsidRPr="00E911AE">
              <w:rPr>
                <w:rStyle w:val="Hipervnculo"/>
              </w:rPr>
              <w:t>N</w:t>
            </w:r>
            <w:r w:rsidR="00A54AC8" w:rsidRPr="00E911AE">
              <w:rPr>
                <w:rStyle w:val="Hipervnculo"/>
              </w:rPr>
              <w:t>úmero de nudo</w:t>
            </w:r>
            <w:r w:rsidR="00A54AC8">
              <w:rPr>
                <w:rStyle w:val="Hipervnculo"/>
              </w:rPr>
              <w:t>s</w:t>
            </w:r>
            <w:r w:rsidR="00A54AC8" w:rsidRPr="00E911AE">
              <w:rPr>
                <w:rStyle w:val="Hipervnculo"/>
              </w:rPr>
              <w:t xml:space="preserve"> por planta</w:t>
            </w:r>
            <w:r w:rsidR="00D17E67" w:rsidRPr="00E911AE">
              <w:rPr>
                <w:rStyle w:val="Hipervnculo"/>
              </w:rPr>
              <w:t xml:space="preserve"> (NN)</w:t>
            </w:r>
            <w:r w:rsidR="00D17E67">
              <w:rPr>
                <w:webHidden/>
              </w:rPr>
              <w:tab/>
            </w:r>
            <w:r w:rsidR="00D17E67">
              <w:rPr>
                <w:webHidden/>
              </w:rPr>
              <w:fldChar w:fldCharType="begin"/>
            </w:r>
            <w:r w:rsidR="00D17E67">
              <w:rPr>
                <w:webHidden/>
              </w:rPr>
              <w:instrText xml:space="preserve"> PAGEREF _Toc490043632 \h </w:instrText>
            </w:r>
            <w:r w:rsidR="00D17E67">
              <w:rPr>
                <w:webHidden/>
              </w:rPr>
            </w:r>
            <w:r w:rsidR="00D17E67">
              <w:rPr>
                <w:webHidden/>
              </w:rPr>
              <w:fldChar w:fldCharType="separate"/>
            </w:r>
            <w:r w:rsidR="00A45E73">
              <w:rPr>
                <w:webHidden/>
              </w:rPr>
              <w:t>39</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33" w:history="1">
            <w:r w:rsidR="00D17E67" w:rsidRPr="00E911AE">
              <w:rPr>
                <w:rStyle w:val="Hipervnculo"/>
              </w:rPr>
              <w:t>5.8</w:t>
            </w:r>
            <w:r w:rsidR="00D17E67">
              <w:rPr>
                <w:rFonts w:asciiTheme="minorHAnsi" w:eastAsiaTheme="minorEastAsia" w:hAnsiTheme="minorHAnsi" w:cstheme="minorBidi"/>
                <w:sz w:val="22"/>
                <w:lang w:val="es-EC" w:eastAsia="es-EC"/>
              </w:rPr>
              <w:tab/>
            </w:r>
            <w:r w:rsidR="00D17E67" w:rsidRPr="00E911AE">
              <w:rPr>
                <w:rStyle w:val="Hipervnculo"/>
              </w:rPr>
              <w:t>I</w:t>
            </w:r>
            <w:r w:rsidR="00A54AC8" w:rsidRPr="00E911AE">
              <w:rPr>
                <w:rStyle w:val="Hipervnculo"/>
              </w:rPr>
              <w:t>ncidencias de plagas y enfermedades al onceavo mes</w:t>
            </w:r>
            <w:r w:rsidR="00D17E67">
              <w:rPr>
                <w:webHidden/>
              </w:rPr>
              <w:tab/>
            </w:r>
            <w:r w:rsidR="00D17E67">
              <w:rPr>
                <w:webHidden/>
              </w:rPr>
              <w:fldChar w:fldCharType="begin"/>
            </w:r>
            <w:r w:rsidR="00D17E67">
              <w:rPr>
                <w:webHidden/>
              </w:rPr>
              <w:instrText xml:space="preserve"> PAGEREF _Toc490043633 \h </w:instrText>
            </w:r>
            <w:r w:rsidR="00D17E67">
              <w:rPr>
                <w:webHidden/>
              </w:rPr>
            </w:r>
            <w:r w:rsidR="00D17E67">
              <w:rPr>
                <w:webHidden/>
              </w:rPr>
              <w:fldChar w:fldCharType="separate"/>
            </w:r>
            <w:r w:rsidR="00A45E73">
              <w:rPr>
                <w:webHidden/>
              </w:rPr>
              <w:t>40</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34" w:history="1">
            <w:r w:rsidR="00D17E67" w:rsidRPr="00E911AE">
              <w:rPr>
                <w:rStyle w:val="Hipervnculo"/>
              </w:rPr>
              <w:t>5.9</w:t>
            </w:r>
            <w:r w:rsidR="00D17E67">
              <w:rPr>
                <w:rFonts w:asciiTheme="minorHAnsi" w:eastAsiaTheme="minorEastAsia" w:hAnsiTheme="minorHAnsi" w:cstheme="minorBidi"/>
                <w:sz w:val="22"/>
                <w:lang w:val="es-EC" w:eastAsia="es-EC"/>
              </w:rPr>
              <w:tab/>
            </w:r>
            <w:r w:rsidR="00D17E67" w:rsidRPr="00E911AE">
              <w:rPr>
                <w:rStyle w:val="Hipervnculo"/>
              </w:rPr>
              <w:t>I</w:t>
            </w:r>
            <w:r w:rsidR="00A54AC8" w:rsidRPr="00E911AE">
              <w:rPr>
                <w:rStyle w:val="Hipervnculo"/>
              </w:rPr>
              <w:t>ncidencias de plagas y enfermedades al catorceavo mes</w:t>
            </w:r>
            <w:r w:rsidR="00D17E67">
              <w:rPr>
                <w:webHidden/>
              </w:rPr>
              <w:tab/>
            </w:r>
            <w:r w:rsidR="00D17E67">
              <w:rPr>
                <w:webHidden/>
              </w:rPr>
              <w:fldChar w:fldCharType="begin"/>
            </w:r>
            <w:r w:rsidR="00D17E67">
              <w:rPr>
                <w:webHidden/>
              </w:rPr>
              <w:instrText xml:space="preserve"> PAGEREF _Toc490043634 \h </w:instrText>
            </w:r>
            <w:r w:rsidR="00D17E67">
              <w:rPr>
                <w:webHidden/>
              </w:rPr>
            </w:r>
            <w:r w:rsidR="00D17E67">
              <w:rPr>
                <w:webHidden/>
              </w:rPr>
              <w:fldChar w:fldCharType="separate"/>
            </w:r>
            <w:r w:rsidR="00A45E73">
              <w:rPr>
                <w:webHidden/>
              </w:rPr>
              <w:t>40</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35" w:history="1">
            <w:r w:rsidR="00D17E67" w:rsidRPr="00E911AE">
              <w:rPr>
                <w:rStyle w:val="Hipervnculo"/>
              </w:rPr>
              <w:t>5.10</w:t>
            </w:r>
            <w:r w:rsidR="00D17E67">
              <w:rPr>
                <w:rFonts w:asciiTheme="minorHAnsi" w:eastAsiaTheme="minorEastAsia" w:hAnsiTheme="minorHAnsi" w:cstheme="minorBidi"/>
                <w:sz w:val="22"/>
                <w:lang w:val="es-EC" w:eastAsia="es-EC"/>
              </w:rPr>
              <w:tab/>
            </w:r>
            <w:r w:rsidR="00D17E67" w:rsidRPr="00E911AE">
              <w:rPr>
                <w:rStyle w:val="Hipervnculo"/>
              </w:rPr>
              <w:t>C</w:t>
            </w:r>
            <w:r w:rsidR="00A54AC8" w:rsidRPr="00E911AE">
              <w:rPr>
                <w:rStyle w:val="Hipervnculo"/>
              </w:rPr>
              <w:t>oeficiente de variaciòn</w:t>
            </w:r>
            <w:r w:rsidR="00D17E67" w:rsidRPr="00E911AE">
              <w:rPr>
                <w:rStyle w:val="Hipervnculo"/>
              </w:rPr>
              <w:t xml:space="preserve"> (CV)</w:t>
            </w:r>
            <w:r w:rsidR="00D17E67">
              <w:rPr>
                <w:webHidden/>
              </w:rPr>
              <w:tab/>
            </w:r>
            <w:r w:rsidR="00D17E67">
              <w:rPr>
                <w:webHidden/>
              </w:rPr>
              <w:fldChar w:fldCharType="begin"/>
            </w:r>
            <w:r w:rsidR="00D17E67">
              <w:rPr>
                <w:webHidden/>
              </w:rPr>
              <w:instrText xml:space="preserve"> PAGEREF _Toc490043635 \h </w:instrText>
            </w:r>
            <w:r w:rsidR="00D17E67">
              <w:rPr>
                <w:webHidden/>
              </w:rPr>
            </w:r>
            <w:r w:rsidR="00D17E67">
              <w:rPr>
                <w:webHidden/>
              </w:rPr>
              <w:fldChar w:fldCharType="separate"/>
            </w:r>
            <w:r w:rsidR="00A45E73">
              <w:rPr>
                <w:webHidden/>
              </w:rPr>
              <w:t>41</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36" w:history="1">
            <w:r w:rsidR="00D17E67" w:rsidRPr="00E911AE">
              <w:rPr>
                <w:rStyle w:val="Hipervnculo"/>
              </w:rPr>
              <w:t>5.11</w:t>
            </w:r>
            <w:r w:rsidR="00D17E67">
              <w:rPr>
                <w:rFonts w:asciiTheme="minorHAnsi" w:eastAsiaTheme="minorEastAsia" w:hAnsiTheme="minorHAnsi" w:cstheme="minorBidi"/>
                <w:sz w:val="22"/>
                <w:lang w:val="es-EC" w:eastAsia="es-EC"/>
              </w:rPr>
              <w:tab/>
            </w:r>
            <w:r w:rsidR="00D17E67" w:rsidRPr="00E911AE">
              <w:rPr>
                <w:rStyle w:val="Hipervnculo"/>
              </w:rPr>
              <w:t>A</w:t>
            </w:r>
            <w:r w:rsidR="00A54AC8" w:rsidRPr="00E911AE">
              <w:rPr>
                <w:rStyle w:val="Hipervnculo"/>
              </w:rPr>
              <w:t>nàlisis de correlaciòn y regresiòn a los 11 meses</w:t>
            </w:r>
            <w:r w:rsidR="00D17E67">
              <w:rPr>
                <w:webHidden/>
              </w:rPr>
              <w:tab/>
            </w:r>
            <w:r w:rsidR="00D17E67">
              <w:rPr>
                <w:webHidden/>
              </w:rPr>
              <w:fldChar w:fldCharType="begin"/>
            </w:r>
            <w:r w:rsidR="00D17E67">
              <w:rPr>
                <w:webHidden/>
              </w:rPr>
              <w:instrText xml:space="preserve"> PAGEREF _Toc490043636 \h </w:instrText>
            </w:r>
            <w:r w:rsidR="00D17E67">
              <w:rPr>
                <w:webHidden/>
              </w:rPr>
            </w:r>
            <w:r w:rsidR="00D17E67">
              <w:rPr>
                <w:webHidden/>
              </w:rPr>
              <w:fldChar w:fldCharType="separate"/>
            </w:r>
            <w:r w:rsidR="00A45E73">
              <w:rPr>
                <w:webHidden/>
              </w:rPr>
              <w:t>41</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37" w:history="1">
            <w:r w:rsidR="00D17E67" w:rsidRPr="00E911AE">
              <w:rPr>
                <w:rStyle w:val="Hipervnculo"/>
              </w:rPr>
              <w:t>5.12</w:t>
            </w:r>
            <w:r w:rsidR="00D17E67">
              <w:rPr>
                <w:rFonts w:asciiTheme="minorHAnsi" w:eastAsiaTheme="minorEastAsia" w:hAnsiTheme="minorHAnsi" w:cstheme="minorBidi"/>
                <w:sz w:val="22"/>
                <w:lang w:val="es-EC" w:eastAsia="es-EC"/>
              </w:rPr>
              <w:tab/>
            </w:r>
            <w:r w:rsidR="00D17E67" w:rsidRPr="00E911AE">
              <w:rPr>
                <w:rStyle w:val="Hipervnculo"/>
              </w:rPr>
              <w:t>C</w:t>
            </w:r>
            <w:r w:rsidR="00A54AC8" w:rsidRPr="00E911AE">
              <w:rPr>
                <w:rStyle w:val="Hipervnculo"/>
              </w:rPr>
              <w:t>oeficiente de correlación</w:t>
            </w:r>
            <w:r w:rsidR="00D17E67">
              <w:rPr>
                <w:webHidden/>
              </w:rPr>
              <w:tab/>
            </w:r>
            <w:r w:rsidR="00D17E67">
              <w:rPr>
                <w:webHidden/>
              </w:rPr>
              <w:fldChar w:fldCharType="begin"/>
            </w:r>
            <w:r w:rsidR="00D17E67">
              <w:rPr>
                <w:webHidden/>
              </w:rPr>
              <w:instrText xml:space="preserve"> PAGEREF _Toc490043637 \h </w:instrText>
            </w:r>
            <w:r w:rsidR="00D17E67">
              <w:rPr>
                <w:webHidden/>
              </w:rPr>
            </w:r>
            <w:r w:rsidR="00D17E67">
              <w:rPr>
                <w:webHidden/>
              </w:rPr>
              <w:fldChar w:fldCharType="separate"/>
            </w:r>
            <w:r w:rsidR="00A45E73">
              <w:rPr>
                <w:webHidden/>
              </w:rPr>
              <w:t>42</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38" w:history="1">
            <w:r w:rsidR="00D17E67" w:rsidRPr="00E911AE">
              <w:rPr>
                <w:rStyle w:val="Hipervnculo"/>
              </w:rPr>
              <w:t>5.13</w:t>
            </w:r>
            <w:r w:rsidR="00D17E67">
              <w:rPr>
                <w:rFonts w:asciiTheme="minorHAnsi" w:eastAsiaTheme="minorEastAsia" w:hAnsiTheme="minorHAnsi" w:cstheme="minorBidi"/>
                <w:sz w:val="22"/>
                <w:lang w:val="es-EC" w:eastAsia="es-EC"/>
              </w:rPr>
              <w:tab/>
            </w:r>
            <w:r w:rsidR="00D17E67" w:rsidRPr="00E911AE">
              <w:rPr>
                <w:rStyle w:val="Hipervnculo"/>
              </w:rPr>
              <w:t>C</w:t>
            </w:r>
            <w:r w:rsidR="00A54AC8" w:rsidRPr="00E911AE">
              <w:rPr>
                <w:rStyle w:val="Hipervnculo"/>
              </w:rPr>
              <w:t>oeficiente de regresión</w:t>
            </w:r>
            <w:r w:rsidR="00D17E67" w:rsidRPr="00E911AE">
              <w:rPr>
                <w:rStyle w:val="Hipervnculo"/>
              </w:rPr>
              <w:t xml:space="preserve"> (b)</w:t>
            </w:r>
            <w:r w:rsidR="00D17E67">
              <w:rPr>
                <w:webHidden/>
              </w:rPr>
              <w:tab/>
            </w:r>
            <w:r w:rsidR="00D17E67">
              <w:rPr>
                <w:webHidden/>
              </w:rPr>
              <w:fldChar w:fldCharType="begin"/>
            </w:r>
            <w:r w:rsidR="00D17E67">
              <w:rPr>
                <w:webHidden/>
              </w:rPr>
              <w:instrText xml:space="preserve"> PAGEREF _Toc490043638 \h </w:instrText>
            </w:r>
            <w:r w:rsidR="00D17E67">
              <w:rPr>
                <w:webHidden/>
              </w:rPr>
            </w:r>
            <w:r w:rsidR="00D17E67">
              <w:rPr>
                <w:webHidden/>
              </w:rPr>
              <w:fldChar w:fldCharType="separate"/>
            </w:r>
            <w:r w:rsidR="00A45E73">
              <w:rPr>
                <w:webHidden/>
              </w:rPr>
              <w:t>42</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39" w:history="1">
            <w:r w:rsidR="00D17E67" w:rsidRPr="00E911AE">
              <w:rPr>
                <w:rStyle w:val="Hipervnculo"/>
              </w:rPr>
              <w:t>5.14</w:t>
            </w:r>
            <w:r w:rsidR="00D17E67">
              <w:rPr>
                <w:rFonts w:asciiTheme="minorHAnsi" w:eastAsiaTheme="minorEastAsia" w:hAnsiTheme="minorHAnsi" w:cstheme="minorBidi"/>
                <w:sz w:val="22"/>
                <w:lang w:val="es-EC" w:eastAsia="es-EC"/>
              </w:rPr>
              <w:tab/>
            </w:r>
            <w:r w:rsidR="00D17E67" w:rsidRPr="00E911AE">
              <w:rPr>
                <w:rStyle w:val="Hipervnculo"/>
              </w:rPr>
              <w:t>C</w:t>
            </w:r>
            <w:r w:rsidR="00A54AC8" w:rsidRPr="00E911AE">
              <w:rPr>
                <w:rStyle w:val="Hipervnculo"/>
              </w:rPr>
              <w:t>oeficiente de determinación</w:t>
            </w:r>
            <w:r w:rsidR="00D17E67" w:rsidRPr="00E911AE">
              <w:rPr>
                <w:rStyle w:val="Hipervnculo"/>
              </w:rPr>
              <w:t xml:space="preserve"> (</w:t>
            </w:r>
            <m:oMath>
              <m:r>
                <m:rPr>
                  <m:sty m:val="b"/>
                </m:rPr>
                <w:rPr>
                  <w:rStyle w:val="Hipervnculo"/>
                  <w:rFonts w:ascii="Cambria Math" w:hAnsi="Cambria Math"/>
                </w:rPr>
                <m:t>R2</m:t>
              </m:r>
              <m:r>
                <m:rPr>
                  <m:sty m:val="p"/>
                </m:rPr>
                <w:rPr>
                  <w:rStyle w:val="Hipervnculo"/>
                  <w:rFonts w:ascii="Cambria Math" w:hAnsi="Cambria Math"/>
                </w:rPr>
                <m:t xml:space="preserve"> </m:t>
              </m:r>
            </m:oMath>
            <w:r w:rsidR="00D17E67" w:rsidRPr="00E911AE">
              <w:rPr>
                <w:rStyle w:val="Hipervnculo"/>
              </w:rPr>
              <w:t>)</w:t>
            </w:r>
            <w:r w:rsidR="00D17E67">
              <w:rPr>
                <w:webHidden/>
              </w:rPr>
              <w:tab/>
            </w:r>
            <w:r w:rsidR="00D17E67">
              <w:rPr>
                <w:webHidden/>
              </w:rPr>
              <w:fldChar w:fldCharType="begin"/>
            </w:r>
            <w:r w:rsidR="00D17E67">
              <w:rPr>
                <w:webHidden/>
              </w:rPr>
              <w:instrText xml:space="preserve"> PAGEREF _Toc490043639 \h </w:instrText>
            </w:r>
            <w:r w:rsidR="00D17E67">
              <w:rPr>
                <w:webHidden/>
              </w:rPr>
            </w:r>
            <w:r w:rsidR="00D17E67">
              <w:rPr>
                <w:webHidden/>
              </w:rPr>
              <w:fldChar w:fldCharType="separate"/>
            </w:r>
            <w:r w:rsidR="00A45E73">
              <w:rPr>
                <w:webHidden/>
              </w:rPr>
              <w:t>42</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40" w:history="1">
            <w:r w:rsidR="00D17E67" w:rsidRPr="00E911AE">
              <w:rPr>
                <w:rStyle w:val="Hipervnculo"/>
              </w:rPr>
              <w:t>5.15</w:t>
            </w:r>
            <w:r w:rsidR="00D17E67">
              <w:rPr>
                <w:rFonts w:asciiTheme="minorHAnsi" w:eastAsiaTheme="minorEastAsia" w:hAnsiTheme="minorHAnsi" w:cstheme="minorBidi"/>
                <w:sz w:val="22"/>
                <w:lang w:val="es-EC" w:eastAsia="es-EC"/>
              </w:rPr>
              <w:tab/>
            </w:r>
            <w:r w:rsidR="00D17E67" w:rsidRPr="00E911AE">
              <w:rPr>
                <w:rStyle w:val="Hipervnculo"/>
              </w:rPr>
              <w:t>A</w:t>
            </w:r>
            <w:r w:rsidR="00A54AC8" w:rsidRPr="00E911AE">
              <w:rPr>
                <w:rStyle w:val="Hipervnculo"/>
              </w:rPr>
              <w:t>nàlisis de correlaciòn y regresiòn a los 14 meses</w:t>
            </w:r>
            <w:r w:rsidR="00D17E67">
              <w:rPr>
                <w:webHidden/>
              </w:rPr>
              <w:tab/>
            </w:r>
            <w:r w:rsidR="00D17E67">
              <w:rPr>
                <w:webHidden/>
              </w:rPr>
              <w:fldChar w:fldCharType="begin"/>
            </w:r>
            <w:r w:rsidR="00D17E67">
              <w:rPr>
                <w:webHidden/>
              </w:rPr>
              <w:instrText xml:space="preserve"> PAGEREF _Toc490043640 \h </w:instrText>
            </w:r>
            <w:r w:rsidR="00D17E67">
              <w:rPr>
                <w:webHidden/>
              </w:rPr>
            </w:r>
            <w:r w:rsidR="00D17E67">
              <w:rPr>
                <w:webHidden/>
              </w:rPr>
              <w:fldChar w:fldCharType="separate"/>
            </w:r>
            <w:r w:rsidR="00A45E73">
              <w:rPr>
                <w:webHidden/>
              </w:rPr>
              <w:t>43</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41" w:history="1">
            <w:r w:rsidR="00D17E67" w:rsidRPr="00E911AE">
              <w:rPr>
                <w:rStyle w:val="Hipervnculo"/>
              </w:rPr>
              <w:t>5.16</w:t>
            </w:r>
            <w:r w:rsidR="00D17E67">
              <w:rPr>
                <w:rFonts w:asciiTheme="minorHAnsi" w:eastAsiaTheme="minorEastAsia" w:hAnsiTheme="minorHAnsi" w:cstheme="minorBidi"/>
                <w:sz w:val="22"/>
                <w:lang w:val="es-EC" w:eastAsia="es-EC"/>
              </w:rPr>
              <w:tab/>
            </w:r>
            <w:r w:rsidR="00D17E67" w:rsidRPr="00E911AE">
              <w:rPr>
                <w:rStyle w:val="Hipervnculo"/>
              </w:rPr>
              <w:t>C</w:t>
            </w:r>
            <w:r w:rsidR="00A54AC8" w:rsidRPr="00E911AE">
              <w:rPr>
                <w:rStyle w:val="Hipervnculo"/>
              </w:rPr>
              <w:t>oeficiente de correlación</w:t>
            </w:r>
            <w:r w:rsidR="00D17E67">
              <w:rPr>
                <w:webHidden/>
              </w:rPr>
              <w:tab/>
            </w:r>
            <w:r w:rsidR="00D17E67">
              <w:rPr>
                <w:webHidden/>
              </w:rPr>
              <w:fldChar w:fldCharType="begin"/>
            </w:r>
            <w:r w:rsidR="00D17E67">
              <w:rPr>
                <w:webHidden/>
              </w:rPr>
              <w:instrText xml:space="preserve"> PAGEREF _Toc490043641 \h </w:instrText>
            </w:r>
            <w:r w:rsidR="00D17E67">
              <w:rPr>
                <w:webHidden/>
              </w:rPr>
            </w:r>
            <w:r w:rsidR="00D17E67">
              <w:rPr>
                <w:webHidden/>
              </w:rPr>
              <w:fldChar w:fldCharType="separate"/>
            </w:r>
            <w:r w:rsidR="00A45E73">
              <w:rPr>
                <w:webHidden/>
              </w:rPr>
              <w:t>43</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42" w:history="1">
            <w:r w:rsidR="00D17E67" w:rsidRPr="00E911AE">
              <w:rPr>
                <w:rStyle w:val="Hipervnculo"/>
              </w:rPr>
              <w:t>5.17</w:t>
            </w:r>
            <w:r w:rsidR="00D17E67">
              <w:rPr>
                <w:rFonts w:asciiTheme="minorHAnsi" w:eastAsiaTheme="minorEastAsia" w:hAnsiTheme="minorHAnsi" w:cstheme="minorBidi"/>
                <w:sz w:val="22"/>
                <w:lang w:val="es-EC" w:eastAsia="es-EC"/>
              </w:rPr>
              <w:tab/>
            </w:r>
            <w:r w:rsidR="00D17E67" w:rsidRPr="00E911AE">
              <w:rPr>
                <w:rStyle w:val="Hipervnculo"/>
              </w:rPr>
              <w:t>C</w:t>
            </w:r>
            <w:r w:rsidR="00A54AC8" w:rsidRPr="00E911AE">
              <w:rPr>
                <w:rStyle w:val="Hipervnculo"/>
              </w:rPr>
              <w:t>oeficiente de regresión</w:t>
            </w:r>
            <w:r w:rsidR="00D17E67" w:rsidRPr="00E911AE">
              <w:rPr>
                <w:rStyle w:val="Hipervnculo"/>
              </w:rPr>
              <w:t xml:space="preserve"> (b)</w:t>
            </w:r>
            <w:r w:rsidR="00D17E67">
              <w:rPr>
                <w:webHidden/>
              </w:rPr>
              <w:tab/>
            </w:r>
            <w:r w:rsidR="00D17E67">
              <w:rPr>
                <w:webHidden/>
              </w:rPr>
              <w:fldChar w:fldCharType="begin"/>
            </w:r>
            <w:r w:rsidR="00D17E67">
              <w:rPr>
                <w:webHidden/>
              </w:rPr>
              <w:instrText xml:space="preserve"> PAGEREF _Toc490043642 \h </w:instrText>
            </w:r>
            <w:r w:rsidR="00D17E67">
              <w:rPr>
                <w:webHidden/>
              </w:rPr>
            </w:r>
            <w:r w:rsidR="00D17E67">
              <w:rPr>
                <w:webHidden/>
              </w:rPr>
              <w:fldChar w:fldCharType="separate"/>
            </w:r>
            <w:r w:rsidR="00A45E73">
              <w:rPr>
                <w:webHidden/>
              </w:rPr>
              <w:t>44</w:t>
            </w:r>
            <w:r w:rsidR="00D17E67">
              <w:rPr>
                <w:webHidden/>
              </w:rPr>
              <w:fldChar w:fldCharType="end"/>
            </w:r>
          </w:hyperlink>
        </w:p>
        <w:p w:rsidR="00D17E67" w:rsidRDefault="006C491F">
          <w:pPr>
            <w:pStyle w:val="TDC2"/>
          </w:pPr>
          <w:hyperlink w:anchor="_Toc490043643" w:history="1">
            <w:r w:rsidR="00D17E67" w:rsidRPr="00E911AE">
              <w:rPr>
                <w:rStyle w:val="Hipervnculo"/>
                <w:lang w:eastAsia="es-ES"/>
              </w:rPr>
              <w:t>5.18</w:t>
            </w:r>
            <w:r w:rsidR="00D17E67">
              <w:rPr>
                <w:rFonts w:asciiTheme="minorHAnsi" w:eastAsiaTheme="minorEastAsia" w:hAnsiTheme="minorHAnsi" w:cstheme="minorBidi"/>
                <w:sz w:val="22"/>
                <w:lang w:val="es-EC" w:eastAsia="es-EC"/>
              </w:rPr>
              <w:tab/>
            </w:r>
            <w:r w:rsidR="00D17E67" w:rsidRPr="00E911AE">
              <w:rPr>
                <w:rStyle w:val="Hipervnculo"/>
              </w:rPr>
              <w:t>C</w:t>
            </w:r>
            <w:r w:rsidR="00A54AC8" w:rsidRPr="00E911AE">
              <w:rPr>
                <w:rStyle w:val="Hipervnculo"/>
              </w:rPr>
              <w:t>oeficiente de determinación</w:t>
            </w:r>
            <w:r w:rsidR="00D17E67" w:rsidRPr="00E911AE">
              <w:rPr>
                <w:rStyle w:val="Hipervnculo"/>
              </w:rPr>
              <w:t xml:space="preserve"> (</w:t>
            </w:r>
            <m:oMath>
              <m:r>
                <m:rPr>
                  <m:sty m:val="b"/>
                </m:rPr>
                <w:rPr>
                  <w:rStyle w:val="Hipervnculo"/>
                  <w:rFonts w:ascii="Cambria Math" w:eastAsia="Times New Roman" w:hAnsi="Cambria Math" w:cstheme="majorHAnsi"/>
                  <w:lang w:eastAsia="es-ES"/>
                </w:rPr>
                <m:t>R2</m:t>
              </m:r>
              <m:r>
                <m:rPr>
                  <m:sty m:val="p"/>
                </m:rPr>
                <w:rPr>
                  <w:rStyle w:val="Hipervnculo"/>
                  <w:rFonts w:ascii="Cambria Math" w:eastAsia="Times New Roman" w:hAnsi="Cambria Math" w:cstheme="majorHAnsi"/>
                  <w:lang w:eastAsia="es-ES"/>
                </w:rPr>
                <m:t xml:space="preserve"> </m:t>
              </m:r>
            </m:oMath>
            <w:r w:rsidR="00D17E67" w:rsidRPr="00E911AE">
              <w:rPr>
                <w:rStyle w:val="Hipervnculo"/>
                <w:lang w:eastAsia="es-ES"/>
              </w:rPr>
              <w:t>)</w:t>
            </w:r>
            <w:r w:rsidR="00D17E67">
              <w:rPr>
                <w:webHidden/>
              </w:rPr>
              <w:tab/>
            </w:r>
            <w:r w:rsidR="00D17E67">
              <w:rPr>
                <w:webHidden/>
              </w:rPr>
              <w:fldChar w:fldCharType="begin"/>
            </w:r>
            <w:r w:rsidR="00D17E67">
              <w:rPr>
                <w:webHidden/>
              </w:rPr>
              <w:instrText xml:space="preserve"> PAGEREF _Toc490043643 \h </w:instrText>
            </w:r>
            <w:r w:rsidR="00D17E67">
              <w:rPr>
                <w:webHidden/>
              </w:rPr>
            </w:r>
            <w:r w:rsidR="00D17E67">
              <w:rPr>
                <w:webHidden/>
              </w:rPr>
              <w:fldChar w:fldCharType="separate"/>
            </w:r>
            <w:r w:rsidR="00A45E73">
              <w:rPr>
                <w:webHidden/>
              </w:rPr>
              <w:t>44</w:t>
            </w:r>
            <w:r w:rsidR="00D17E67">
              <w:rPr>
                <w:webHidden/>
              </w:rPr>
              <w:fldChar w:fldCharType="end"/>
            </w:r>
          </w:hyperlink>
        </w:p>
        <w:p w:rsidR="00CE17E4" w:rsidRDefault="006C491F" w:rsidP="00CE17E4">
          <w:pPr>
            <w:pStyle w:val="TDC2"/>
            <w:rPr>
              <w:rFonts w:asciiTheme="minorHAnsi" w:eastAsiaTheme="minorEastAsia" w:hAnsiTheme="minorHAnsi" w:cstheme="minorBidi"/>
              <w:sz w:val="22"/>
              <w:lang w:val="es-EC" w:eastAsia="es-EC"/>
            </w:rPr>
          </w:pPr>
          <w:hyperlink w:anchor="_Toc490043644" w:history="1">
            <w:r w:rsidR="00CE17E4">
              <w:rPr>
                <w:rStyle w:val="Hipervnculo"/>
              </w:rPr>
              <w:t>VI</w:t>
            </w:r>
            <w:r w:rsidR="00CE17E4" w:rsidRPr="00E911AE">
              <w:rPr>
                <w:rStyle w:val="Hipervnculo"/>
              </w:rPr>
              <w:t>.</w:t>
            </w:r>
            <w:r w:rsidR="00CE17E4">
              <w:rPr>
                <w:rFonts w:asciiTheme="minorHAnsi" w:eastAsiaTheme="minorEastAsia" w:hAnsiTheme="minorHAnsi" w:cstheme="minorBidi"/>
                <w:sz w:val="22"/>
                <w:lang w:val="es-EC" w:eastAsia="es-EC"/>
              </w:rPr>
              <w:tab/>
            </w:r>
            <w:r w:rsidR="00CE17E4">
              <w:rPr>
                <w:rStyle w:val="Hipervnculo"/>
              </w:rPr>
              <w:t>C</w:t>
            </w:r>
            <w:r w:rsidR="00A54AC8">
              <w:rPr>
                <w:rStyle w:val="Hipervnculo"/>
              </w:rPr>
              <w:t>omprobación de hipótesis</w:t>
            </w:r>
            <w:r w:rsidR="00CE17E4">
              <w:rPr>
                <w:webHidden/>
              </w:rPr>
              <w:tab/>
            </w:r>
            <w:r w:rsidR="00CE17E4">
              <w:rPr>
                <w:webHidden/>
              </w:rPr>
              <w:fldChar w:fldCharType="begin"/>
            </w:r>
            <w:r w:rsidR="00CE17E4">
              <w:rPr>
                <w:webHidden/>
              </w:rPr>
              <w:instrText xml:space="preserve"> PAGEREF _Toc490043644 \h </w:instrText>
            </w:r>
            <w:r w:rsidR="00CE17E4">
              <w:rPr>
                <w:webHidden/>
              </w:rPr>
            </w:r>
            <w:r w:rsidR="00CE17E4">
              <w:rPr>
                <w:webHidden/>
              </w:rPr>
              <w:fldChar w:fldCharType="separate"/>
            </w:r>
            <w:r w:rsidR="00A45E73">
              <w:rPr>
                <w:webHidden/>
              </w:rPr>
              <w:t>46</w:t>
            </w:r>
            <w:r w:rsidR="00CE17E4">
              <w:rPr>
                <w:webHidden/>
              </w:rPr>
              <w:fldChar w:fldCharType="end"/>
            </w:r>
          </w:hyperlink>
          <w:r w:rsidR="00C80D7E">
            <w:t>5</w:t>
          </w:r>
        </w:p>
        <w:p w:rsidR="00D17E67" w:rsidRDefault="006C491F">
          <w:pPr>
            <w:pStyle w:val="TDC2"/>
            <w:rPr>
              <w:rFonts w:asciiTheme="minorHAnsi" w:eastAsiaTheme="minorEastAsia" w:hAnsiTheme="minorHAnsi" w:cstheme="minorBidi"/>
              <w:sz w:val="22"/>
              <w:lang w:val="es-EC" w:eastAsia="es-EC"/>
            </w:rPr>
          </w:pPr>
          <w:hyperlink w:anchor="_Toc490043644" w:history="1">
            <w:r w:rsidR="00D17E67" w:rsidRPr="00E911AE">
              <w:rPr>
                <w:rStyle w:val="Hipervnculo"/>
              </w:rPr>
              <w:t>VII.</w:t>
            </w:r>
            <w:r w:rsidR="00D17E67">
              <w:rPr>
                <w:rFonts w:asciiTheme="minorHAnsi" w:eastAsiaTheme="minorEastAsia" w:hAnsiTheme="minorHAnsi" w:cstheme="minorBidi"/>
                <w:sz w:val="22"/>
                <w:lang w:val="es-EC" w:eastAsia="es-EC"/>
              </w:rPr>
              <w:tab/>
            </w:r>
            <w:r w:rsidR="00D17E67" w:rsidRPr="00E911AE">
              <w:rPr>
                <w:rStyle w:val="Hipervnculo"/>
              </w:rPr>
              <w:t>CONCLUSIONES Y RECOMENDACIONES</w:t>
            </w:r>
            <w:r w:rsidR="00D17E67">
              <w:rPr>
                <w:webHidden/>
              </w:rPr>
              <w:tab/>
            </w:r>
            <w:r w:rsidR="00D17E67">
              <w:rPr>
                <w:webHidden/>
              </w:rPr>
              <w:fldChar w:fldCharType="begin"/>
            </w:r>
            <w:r w:rsidR="00D17E67">
              <w:rPr>
                <w:webHidden/>
              </w:rPr>
              <w:instrText xml:space="preserve"> PAGEREF _Toc490043644 \h </w:instrText>
            </w:r>
            <w:r w:rsidR="00D17E67">
              <w:rPr>
                <w:webHidden/>
              </w:rPr>
            </w:r>
            <w:r w:rsidR="00D17E67">
              <w:rPr>
                <w:webHidden/>
              </w:rPr>
              <w:fldChar w:fldCharType="separate"/>
            </w:r>
            <w:r w:rsidR="00A45E73">
              <w:rPr>
                <w:webHidden/>
              </w:rPr>
              <w:t>46</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45" w:history="1">
            <w:r w:rsidR="00D17E67" w:rsidRPr="00E911AE">
              <w:rPr>
                <w:rStyle w:val="Hipervnculo"/>
              </w:rPr>
              <w:t>7.1</w:t>
            </w:r>
            <w:r w:rsidR="00D17E67">
              <w:rPr>
                <w:rFonts w:asciiTheme="minorHAnsi" w:eastAsiaTheme="minorEastAsia" w:hAnsiTheme="minorHAnsi" w:cstheme="minorBidi"/>
                <w:sz w:val="22"/>
                <w:lang w:val="es-EC" w:eastAsia="es-EC"/>
              </w:rPr>
              <w:tab/>
            </w:r>
            <w:r w:rsidR="00D17E67" w:rsidRPr="00E911AE">
              <w:rPr>
                <w:rStyle w:val="Hipervnculo"/>
              </w:rPr>
              <w:t>C</w:t>
            </w:r>
            <w:r w:rsidR="00A54AC8" w:rsidRPr="00E911AE">
              <w:rPr>
                <w:rStyle w:val="Hipervnculo"/>
              </w:rPr>
              <w:t>onclusiones</w:t>
            </w:r>
            <w:r w:rsidR="00D17E67">
              <w:rPr>
                <w:webHidden/>
              </w:rPr>
              <w:tab/>
            </w:r>
            <w:r w:rsidR="00D17E67">
              <w:rPr>
                <w:webHidden/>
              </w:rPr>
              <w:fldChar w:fldCharType="begin"/>
            </w:r>
            <w:r w:rsidR="00D17E67">
              <w:rPr>
                <w:webHidden/>
              </w:rPr>
              <w:instrText xml:space="preserve"> PAGEREF _Toc490043645 \h </w:instrText>
            </w:r>
            <w:r w:rsidR="00D17E67">
              <w:rPr>
                <w:webHidden/>
              </w:rPr>
            </w:r>
            <w:r w:rsidR="00D17E67">
              <w:rPr>
                <w:webHidden/>
              </w:rPr>
              <w:fldChar w:fldCharType="separate"/>
            </w:r>
            <w:r w:rsidR="00A45E73">
              <w:rPr>
                <w:webHidden/>
              </w:rPr>
              <w:t>46</w:t>
            </w:r>
            <w:r w:rsidR="00D17E67">
              <w:rPr>
                <w:webHidden/>
              </w:rPr>
              <w:fldChar w:fldCharType="end"/>
            </w:r>
          </w:hyperlink>
        </w:p>
        <w:p w:rsidR="00D17E67" w:rsidRDefault="006C491F">
          <w:pPr>
            <w:pStyle w:val="TDC2"/>
            <w:rPr>
              <w:rFonts w:asciiTheme="minorHAnsi" w:eastAsiaTheme="minorEastAsia" w:hAnsiTheme="minorHAnsi" w:cstheme="minorBidi"/>
              <w:sz w:val="22"/>
              <w:lang w:val="es-EC" w:eastAsia="es-EC"/>
            </w:rPr>
          </w:pPr>
          <w:hyperlink w:anchor="_Toc490043646" w:history="1">
            <w:r w:rsidR="00D17E67" w:rsidRPr="00E911AE">
              <w:rPr>
                <w:rStyle w:val="Hipervnculo"/>
              </w:rPr>
              <w:t>7.2</w:t>
            </w:r>
            <w:r w:rsidR="00D17E67">
              <w:rPr>
                <w:rFonts w:asciiTheme="minorHAnsi" w:eastAsiaTheme="minorEastAsia" w:hAnsiTheme="minorHAnsi" w:cstheme="minorBidi"/>
                <w:sz w:val="22"/>
                <w:lang w:val="es-EC" w:eastAsia="es-EC"/>
              </w:rPr>
              <w:tab/>
            </w:r>
            <w:r w:rsidR="00D17E67" w:rsidRPr="00E911AE">
              <w:rPr>
                <w:rStyle w:val="Hipervnculo"/>
              </w:rPr>
              <w:t>R</w:t>
            </w:r>
            <w:r w:rsidR="00A54AC8" w:rsidRPr="00E911AE">
              <w:rPr>
                <w:rStyle w:val="Hipervnculo"/>
              </w:rPr>
              <w:t>ecomendaciones</w:t>
            </w:r>
            <w:r w:rsidR="00D17E67">
              <w:rPr>
                <w:webHidden/>
              </w:rPr>
              <w:tab/>
            </w:r>
            <w:r w:rsidR="00D17E67">
              <w:rPr>
                <w:webHidden/>
              </w:rPr>
              <w:fldChar w:fldCharType="begin"/>
            </w:r>
            <w:r w:rsidR="00D17E67">
              <w:rPr>
                <w:webHidden/>
              </w:rPr>
              <w:instrText xml:space="preserve"> PAGEREF _Toc490043646 \h </w:instrText>
            </w:r>
            <w:r w:rsidR="00D17E67">
              <w:rPr>
                <w:webHidden/>
              </w:rPr>
            </w:r>
            <w:r w:rsidR="00D17E67">
              <w:rPr>
                <w:webHidden/>
              </w:rPr>
              <w:fldChar w:fldCharType="separate"/>
            </w:r>
            <w:r w:rsidR="00A45E73">
              <w:rPr>
                <w:webHidden/>
              </w:rPr>
              <w:t>47</w:t>
            </w:r>
            <w:r w:rsidR="00D17E67">
              <w:rPr>
                <w:webHidden/>
              </w:rPr>
              <w:fldChar w:fldCharType="end"/>
            </w:r>
          </w:hyperlink>
        </w:p>
        <w:p w:rsidR="00D17E67" w:rsidRDefault="006C491F">
          <w:pPr>
            <w:pStyle w:val="TDC2"/>
          </w:pPr>
          <w:hyperlink w:anchor="_Toc490043647" w:history="1">
            <w:r w:rsidR="00D17E67" w:rsidRPr="00E911AE">
              <w:rPr>
                <w:rStyle w:val="Hipervnculo"/>
                <w:lang w:val="en-US"/>
              </w:rPr>
              <w:t>BIBLIOGRAFIA</w:t>
            </w:r>
            <w:r w:rsidR="00D17E67">
              <w:rPr>
                <w:webHidden/>
              </w:rPr>
              <w:tab/>
            </w:r>
            <w:r w:rsidR="00D17E67">
              <w:rPr>
                <w:webHidden/>
              </w:rPr>
              <w:fldChar w:fldCharType="begin"/>
            </w:r>
            <w:r w:rsidR="00D17E67">
              <w:rPr>
                <w:webHidden/>
              </w:rPr>
              <w:instrText xml:space="preserve"> PAGEREF _Toc490043647 \h </w:instrText>
            </w:r>
            <w:r w:rsidR="00D17E67">
              <w:rPr>
                <w:webHidden/>
              </w:rPr>
            </w:r>
            <w:r w:rsidR="00D17E67">
              <w:rPr>
                <w:webHidden/>
              </w:rPr>
              <w:fldChar w:fldCharType="separate"/>
            </w:r>
            <w:r w:rsidR="00A45E73">
              <w:rPr>
                <w:webHidden/>
              </w:rPr>
              <w:t>48</w:t>
            </w:r>
            <w:r w:rsidR="00D17E67">
              <w:rPr>
                <w:webHidden/>
              </w:rPr>
              <w:fldChar w:fldCharType="end"/>
            </w:r>
          </w:hyperlink>
        </w:p>
        <w:p w:rsidR="007D7B7E" w:rsidRDefault="006966D4" w:rsidP="007D7B7E">
          <w:pPr>
            <w:pStyle w:val="TDC2"/>
          </w:pPr>
          <w:r w:rsidRPr="00227A2B">
            <w:rPr>
              <w:b/>
              <w:bCs/>
            </w:rPr>
            <w:fldChar w:fldCharType="end"/>
          </w:r>
          <w:r w:rsidR="007D7B7E">
            <w:rPr>
              <w:lang w:val="en-US"/>
            </w:rPr>
            <w:t>ANEXOS</w:t>
          </w:r>
          <w:r w:rsidR="007D7B7E">
            <w:rPr>
              <w:webHidden/>
            </w:rPr>
            <w:tab/>
            <w:t>52</w:t>
          </w:r>
        </w:p>
        <w:p w:rsidR="006966D4" w:rsidRDefault="006C491F" w:rsidP="00227A2B">
          <w:pPr>
            <w:spacing w:line="360" w:lineRule="auto"/>
            <w:jc w:val="both"/>
          </w:pPr>
        </w:p>
      </w:sdtContent>
    </w:sdt>
    <w:p w:rsidR="00FD31B4" w:rsidRDefault="00FD31B4" w:rsidP="00FD31B4">
      <w:pPr>
        <w:pStyle w:val="Tesis"/>
      </w:pPr>
    </w:p>
    <w:p w:rsidR="00FD31B4" w:rsidRDefault="00FD31B4" w:rsidP="00FD31B4">
      <w:pPr>
        <w:pStyle w:val="Tesis"/>
      </w:pPr>
    </w:p>
    <w:p w:rsidR="00FD31B4" w:rsidRDefault="00FD31B4" w:rsidP="00FD31B4">
      <w:pPr>
        <w:pStyle w:val="Tesis"/>
      </w:pPr>
    </w:p>
    <w:p w:rsidR="00FD31B4" w:rsidRDefault="00FD31B4" w:rsidP="00FD31B4">
      <w:pPr>
        <w:pStyle w:val="Tesis"/>
      </w:pPr>
    </w:p>
    <w:p w:rsidR="00227A2B" w:rsidRDefault="00227A2B" w:rsidP="00FD31B4">
      <w:pPr>
        <w:pStyle w:val="Tesis"/>
      </w:pPr>
    </w:p>
    <w:p w:rsidR="00227A2B" w:rsidRDefault="00227A2B" w:rsidP="00FD31B4">
      <w:pPr>
        <w:pStyle w:val="Tesis"/>
      </w:pPr>
    </w:p>
    <w:p w:rsidR="00227A2B" w:rsidRDefault="00227A2B" w:rsidP="00227A2B">
      <w:pPr>
        <w:pStyle w:val="Tesis"/>
      </w:pPr>
    </w:p>
    <w:p w:rsidR="00FD31B4" w:rsidRDefault="00FD31B4" w:rsidP="00E328CF">
      <w:pPr>
        <w:pStyle w:val="Tesis"/>
        <w:spacing w:line="360" w:lineRule="auto"/>
        <w:jc w:val="both"/>
      </w:pPr>
    </w:p>
    <w:p w:rsidR="00FD31B4" w:rsidRDefault="00FD31B4" w:rsidP="00FD31B4">
      <w:pPr>
        <w:pStyle w:val="Tesis"/>
        <w:spacing w:line="360" w:lineRule="auto"/>
        <w:jc w:val="both"/>
      </w:pPr>
    </w:p>
    <w:p w:rsidR="00E328CF" w:rsidRDefault="00E328CF" w:rsidP="00FD31B4">
      <w:pPr>
        <w:pStyle w:val="Tesis"/>
        <w:spacing w:line="360" w:lineRule="auto"/>
        <w:jc w:val="both"/>
      </w:pPr>
    </w:p>
    <w:p w:rsidR="00E328CF" w:rsidRDefault="00E328CF" w:rsidP="00FD31B4">
      <w:pPr>
        <w:pStyle w:val="Tesis"/>
        <w:spacing w:line="360" w:lineRule="auto"/>
        <w:jc w:val="both"/>
      </w:pPr>
    </w:p>
    <w:p w:rsidR="00FD31B4" w:rsidRDefault="00FD31B4" w:rsidP="00FD31B4">
      <w:pPr>
        <w:pStyle w:val="Tesis"/>
        <w:spacing w:line="360" w:lineRule="auto"/>
        <w:jc w:val="both"/>
      </w:pPr>
    </w:p>
    <w:p w:rsidR="00FD31B4" w:rsidRDefault="00FD31B4" w:rsidP="00FD31B4">
      <w:pPr>
        <w:pStyle w:val="Tesis"/>
        <w:spacing w:line="360" w:lineRule="auto"/>
        <w:jc w:val="both"/>
      </w:pPr>
    </w:p>
    <w:p w:rsidR="003F2A82" w:rsidRDefault="003F2A82" w:rsidP="00580778">
      <w:pPr>
        <w:pStyle w:val="Tabladeilustraciones"/>
        <w:tabs>
          <w:tab w:val="right" w:leader="dot" w:pos="7927"/>
        </w:tabs>
        <w:spacing w:line="360" w:lineRule="auto"/>
        <w:jc w:val="center"/>
        <w:rPr>
          <w:b/>
          <w:sz w:val="28"/>
        </w:rPr>
      </w:pPr>
    </w:p>
    <w:p w:rsidR="00580778" w:rsidRDefault="00DC6DB7" w:rsidP="00580778">
      <w:pPr>
        <w:pStyle w:val="Tabladeilustraciones"/>
        <w:tabs>
          <w:tab w:val="right" w:leader="dot" w:pos="7927"/>
        </w:tabs>
        <w:spacing w:line="360" w:lineRule="auto"/>
        <w:jc w:val="center"/>
        <w:rPr>
          <w:b/>
          <w:sz w:val="28"/>
        </w:rPr>
      </w:pPr>
      <w:r>
        <w:rPr>
          <w:b/>
          <w:sz w:val="28"/>
        </w:rPr>
        <w:lastRenderedPageBreak/>
        <w:t>I</w:t>
      </w:r>
      <w:r w:rsidR="00435430">
        <w:rPr>
          <w:b/>
          <w:sz w:val="28"/>
        </w:rPr>
        <w:t>NDICE DE TABLAS</w:t>
      </w:r>
    </w:p>
    <w:p w:rsidR="00580778" w:rsidRPr="00580778" w:rsidRDefault="00580778" w:rsidP="00580778">
      <w:pPr>
        <w:pStyle w:val="Sinespaciado"/>
        <w:jc w:val="both"/>
        <w:rPr>
          <w:sz w:val="24"/>
        </w:rPr>
      </w:pPr>
    </w:p>
    <w:p w:rsidR="00580778" w:rsidRDefault="006F1829" w:rsidP="00580778">
      <w:pPr>
        <w:pStyle w:val="Sinespaciado"/>
        <w:spacing w:line="360" w:lineRule="auto"/>
        <w:jc w:val="both"/>
        <w:rPr>
          <w:b/>
          <w:sz w:val="24"/>
        </w:rPr>
      </w:pPr>
      <w:r>
        <w:rPr>
          <w:b/>
          <w:sz w:val="24"/>
        </w:rPr>
        <w:t xml:space="preserve">TABLA </w:t>
      </w:r>
      <w:r w:rsidR="00A92B14">
        <w:rPr>
          <w:b/>
          <w:sz w:val="24"/>
        </w:rPr>
        <w:tab/>
      </w:r>
      <w:r w:rsidR="00A92B14">
        <w:rPr>
          <w:b/>
          <w:sz w:val="24"/>
        </w:rPr>
        <w:tab/>
        <w:t xml:space="preserve">             </w:t>
      </w:r>
      <w:r w:rsidR="00580778" w:rsidRPr="00580778">
        <w:rPr>
          <w:b/>
          <w:sz w:val="24"/>
        </w:rPr>
        <w:t>DENOMINACIÓN</w:t>
      </w:r>
      <w:r w:rsidR="00631A3F">
        <w:rPr>
          <w:b/>
          <w:sz w:val="24"/>
        </w:rPr>
        <w:t xml:space="preserve">   </w:t>
      </w:r>
      <w:r w:rsidR="00A92B14">
        <w:rPr>
          <w:b/>
          <w:sz w:val="24"/>
        </w:rPr>
        <w:t xml:space="preserve">            </w:t>
      </w:r>
      <w:r w:rsidR="00435430">
        <w:rPr>
          <w:b/>
          <w:sz w:val="24"/>
        </w:rPr>
        <w:tab/>
      </w:r>
      <w:r w:rsidR="00435430">
        <w:rPr>
          <w:b/>
          <w:sz w:val="24"/>
        </w:rPr>
        <w:tab/>
        <w:t xml:space="preserve">  </w:t>
      </w:r>
      <w:r w:rsidR="00A92B14">
        <w:rPr>
          <w:b/>
          <w:sz w:val="24"/>
        </w:rPr>
        <w:t xml:space="preserve">   </w:t>
      </w:r>
      <w:r w:rsidR="00580778" w:rsidRPr="00580778">
        <w:rPr>
          <w:b/>
          <w:sz w:val="24"/>
        </w:rPr>
        <w:t>PAG</w:t>
      </w:r>
    </w:p>
    <w:p w:rsidR="00580778" w:rsidRPr="00580778" w:rsidRDefault="00580778" w:rsidP="00580778">
      <w:pPr>
        <w:pStyle w:val="Sinespaciado"/>
        <w:jc w:val="both"/>
        <w:rPr>
          <w:b/>
          <w:sz w:val="24"/>
        </w:rPr>
      </w:pPr>
    </w:p>
    <w:p w:rsidR="00580778" w:rsidRPr="00580778" w:rsidRDefault="00580778" w:rsidP="00580778">
      <w:pPr>
        <w:pStyle w:val="Tabladeilustraciones"/>
        <w:numPr>
          <w:ilvl w:val="0"/>
          <w:numId w:val="30"/>
        </w:numPr>
        <w:tabs>
          <w:tab w:val="right" w:leader="dot" w:pos="7938"/>
        </w:tabs>
        <w:spacing w:line="360" w:lineRule="auto"/>
        <w:ind w:left="1560" w:right="1700" w:hanging="1560"/>
        <w:rPr>
          <w:rStyle w:val="Hipervnculo"/>
          <w:noProof/>
          <w:sz w:val="24"/>
        </w:rPr>
      </w:pPr>
      <w:r>
        <w:fldChar w:fldCharType="begin"/>
      </w:r>
      <w:r>
        <w:instrText xml:space="preserve"> TOC \h \z \c "Cuadro N° " </w:instrText>
      </w:r>
      <w:r>
        <w:fldChar w:fldCharType="separate"/>
      </w:r>
      <w:hyperlink w:anchor="_Toc489563727" w:history="1">
        <w:r w:rsidRPr="00580778">
          <w:rPr>
            <w:rStyle w:val="Hipervnculo"/>
            <w:noProof/>
            <w:sz w:val="24"/>
          </w:rPr>
          <w:t>Resultados promedios</w:t>
        </w:r>
        <w:r w:rsidR="00631A3F">
          <w:rPr>
            <w:rStyle w:val="Hipervnculo"/>
            <w:noProof/>
            <w:sz w:val="24"/>
          </w:rPr>
          <w:t xml:space="preserve"> </w:t>
        </w:r>
        <w:r w:rsidRPr="00580778">
          <w:rPr>
            <w:rStyle w:val="Hipervnculo"/>
            <w:noProof/>
            <w:sz w:val="24"/>
          </w:rPr>
          <w:t xml:space="preserve">para la variable altura de la planta (ATP), a los </w:t>
        </w:r>
        <w:r w:rsidR="001F43DA">
          <w:rPr>
            <w:rStyle w:val="Hipervnculo"/>
            <w:noProof/>
            <w:sz w:val="24"/>
          </w:rPr>
          <w:t xml:space="preserve">11 y 14 </w:t>
        </w:r>
        <w:r w:rsidRPr="00580778">
          <w:rPr>
            <w:rStyle w:val="Hipervnculo"/>
            <w:noProof/>
            <w:sz w:val="24"/>
          </w:rPr>
          <w:t xml:space="preserve"> meses.</w:t>
        </w:r>
        <w:r w:rsidRPr="00580778">
          <w:rPr>
            <w:noProof/>
            <w:webHidden/>
            <w:sz w:val="24"/>
          </w:rPr>
          <w:tab/>
        </w:r>
        <w:r w:rsidRPr="00580778">
          <w:rPr>
            <w:noProof/>
            <w:webHidden/>
            <w:sz w:val="24"/>
          </w:rPr>
          <w:fldChar w:fldCharType="begin"/>
        </w:r>
        <w:r w:rsidRPr="00580778">
          <w:rPr>
            <w:noProof/>
            <w:webHidden/>
            <w:sz w:val="24"/>
          </w:rPr>
          <w:instrText xml:space="preserve"> PAGEREF _Toc489563727 \h </w:instrText>
        </w:r>
        <w:r w:rsidRPr="00580778">
          <w:rPr>
            <w:noProof/>
            <w:webHidden/>
            <w:sz w:val="24"/>
          </w:rPr>
        </w:r>
        <w:r w:rsidRPr="00580778">
          <w:rPr>
            <w:noProof/>
            <w:webHidden/>
            <w:sz w:val="24"/>
          </w:rPr>
          <w:fldChar w:fldCharType="separate"/>
        </w:r>
        <w:r w:rsidR="00A45E73">
          <w:rPr>
            <w:noProof/>
            <w:webHidden/>
            <w:sz w:val="24"/>
          </w:rPr>
          <w:t>30</w:t>
        </w:r>
        <w:r w:rsidRPr="00580778">
          <w:rPr>
            <w:noProof/>
            <w:webHidden/>
            <w:sz w:val="24"/>
          </w:rPr>
          <w:fldChar w:fldCharType="end"/>
        </w:r>
      </w:hyperlink>
    </w:p>
    <w:p w:rsidR="00580778" w:rsidRPr="00580778" w:rsidRDefault="00580778" w:rsidP="00580778">
      <w:pPr>
        <w:pStyle w:val="Sinespaciado"/>
        <w:rPr>
          <w:sz w:val="24"/>
        </w:rPr>
      </w:pPr>
    </w:p>
    <w:p w:rsidR="00580778" w:rsidRPr="00580778" w:rsidRDefault="006C491F" w:rsidP="00580778">
      <w:pPr>
        <w:pStyle w:val="Tabladeilustraciones"/>
        <w:numPr>
          <w:ilvl w:val="0"/>
          <w:numId w:val="30"/>
        </w:numPr>
        <w:tabs>
          <w:tab w:val="right" w:leader="dot" w:pos="7938"/>
        </w:tabs>
        <w:spacing w:line="360" w:lineRule="auto"/>
        <w:ind w:left="1560" w:right="1700" w:hanging="1560"/>
        <w:jc w:val="both"/>
        <w:rPr>
          <w:rStyle w:val="Hipervnculo"/>
          <w:noProof/>
          <w:sz w:val="24"/>
        </w:rPr>
      </w:pPr>
      <w:hyperlink w:anchor="_Toc489563728" w:history="1">
        <w:r w:rsidR="00580778" w:rsidRPr="00580778">
          <w:rPr>
            <w:rStyle w:val="Hipervnculo"/>
            <w:noProof/>
            <w:sz w:val="24"/>
          </w:rPr>
          <w:t xml:space="preserve">Resultados promedios en cuanto a la variable Diámetro del Tallo (DT) a los </w:t>
        </w:r>
        <w:r w:rsidR="001F43DA">
          <w:rPr>
            <w:rStyle w:val="Hipervnculo"/>
            <w:noProof/>
            <w:sz w:val="24"/>
          </w:rPr>
          <w:t xml:space="preserve">11 y 14 </w:t>
        </w:r>
        <w:r w:rsidR="00580778" w:rsidRPr="00580778">
          <w:rPr>
            <w:rStyle w:val="Hipervnculo"/>
            <w:noProof/>
            <w:sz w:val="24"/>
          </w:rPr>
          <w:t xml:space="preserve"> meses.</w:t>
        </w:r>
        <w:r w:rsidR="00580778" w:rsidRPr="00580778">
          <w:rPr>
            <w:noProof/>
            <w:webHidden/>
            <w:sz w:val="24"/>
          </w:rPr>
          <w:tab/>
        </w:r>
        <w:r w:rsidR="00580778" w:rsidRPr="00580778">
          <w:rPr>
            <w:noProof/>
            <w:webHidden/>
            <w:sz w:val="24"/>
          </w:rPr>
          <w:fldChar w:fldCharType="begin"/>
        </w:r>
        <w:r w:rsidR="00580778" w:rsidRPr="00580778">
          <w:rPr>
            <w:noProof/>
            <w:webHidden/>
            <w:sz w:val="24"/>
          </w:rPr>
          <w:instrText xml:space="preserve"> PAGEREF _Toc489563728 \h </w:instrText>
        </w:r>
        <w:r w:rsidR="00580778" w:rsidRPr="00580778">
          <w:rPr>
            <w:noProof/>
            <w:webHidden/>
            <w:sz w:val="24"/>
          </w:rPr>
        </w:r>
        <w:r w:rsidR="00580778" w:rsidRPr="00580778">
          <w:rPr>
            <w:noProof/>
            <w:webHidden/>
            <w:sz w:val="24"/>
          </w:rPr>
          <w:fldChar w:fldCharType="separate"/>
        </w:r>
        <w:r w:rsidR="00A45E73">
          <w:rPr>
            <w:noProof/>
            <w:webHidden/>
            <w:sz w:val="24"/>
          </w:rPr>
          <w:t>31</w:t>
        </w:r>
        <w:r w:rsidR="00580778" w:rsidRPr="00580778">
          <w:rPr>
            <w:noProof/>
            <w:webHidden/>
            <w:sz w:val="24"/>
          </w:rPr>
          <w:fldChar w:fldCharType="end"/>
        </w:r>
      </w:hyperlink>
    </w:p>
    <w:p w:rsidR="00580778" w:rsidRPr="00580778" w:rsidRDefault="00580778" w:rsidP="00580778">
      <w:pPr>
        <w:pStyle w:val="Sinespaciado"/>
        <w:rPr>
          <w:sz w:val="24"/>
        </w:rPr>
      </w:pPr>
    </w:p>
    <w:p w:rsidR="00580778" w:rsidRPr="00580778" w:rsidRDefault="006C491F" w:rsidP="00580778">
      <w:pPr>
        <w:pStyle w:val="Tabladeilustraciones"/>
        <w:numPr>
          <w:ilvl w:val="0"/>
          <w:numId w:val="30"/>
        </w:numPr>
        <w:tabs>
          <w:tab w:val="right" w:leader="dot" w:pos="7938"/>
        </w:tabs>
        <w:spacing w:line="360" w:lineRule="auto"/>
        <w:ind w:left="1560" w:right="1700" w:hanging="1560"/>
        <w:jc w:val="both"/>
        <w:rPr>
          <w:rStyle w:val="Hipervnculo"/>
          <w:noProof/>
          <w:sz w:val="24"/>
        </w:rPr>
      </w:pPr>
      <w:hyperlink w:anchor="_Toc489563729" w:history="1">
        <w:r w:rsidR="00580778" w:rsidRPr="00580778">
          <w:rPr>
            <w:rStyle w:val="Hipervnculo"/>
            <w:noProof/>
            <w:sz w:val="24"/>
          </w:rPr>
          <w:t xml:space="preserve">Promedios de los tratamientos de plantas de café robusta en cuanto a la variable Longitud de la Hoja (LH) a los </w:t>
        </w:r>
        <w:r w:rsidR="001F43DA">
          <w:rPr>
            <w:rStyle w:val="Hipervnculo"/>
            <w:noProof/>
            <w:sz w:val="24"/>
          </w:rPr>
          <w:t xml:space="preserve">11 y 14 </w:t>
        </w:r>
        <w:r w:rsidR="00580778" w:rsidRPr="00580778">
          <w:rPr>
            <w:rStyle w:val="Hipervnculo"/>
            <w:noProof/>
            <w:sz w:val="24"/>
          </w:rPr>
          <w:t xml:space="preserve"> meses.</w:t>
        </w:r>
        <w:r w:rsidR="00580778" w:rsidRPr="00580778">
          <w:rPr>
            <w:noProof/>
            <w:webHidden/>
            <w:sz w:val="24"/>
          </w:rPr>
          <w:tab/>
        </w:r>
        <w:r w:rsidR="00580778" w:rsidRPr="00580778">
          <w:rPr>
            <w:noProof/>
            <w:webHidden/>
            <w:sz w:val="24"/>
          </w:rPr>
          <w:fldChar w:fldCharType="begin"/>
        </w:r>
        <w:r w:rsidR="00580778" w:rsidRPr="00580778">
          <w:rPr>
            <w:noProof/>
            <w:webHidden/>
            <w:sz w:val="24"/>
          </w:rPr>
          <w:instrText xml:space="preserve"> PAGEREF _Toc489563729 \h </w:instrText>
        </w:r>
        <w:r w:rsidR="00580778" w:rsidRPr="00580778">
          <w:rPr>
            <w:noProof/>
            <w:webHidden/>
            <w:sz w:val="24"/>
          </w:rPr>
        </w:r>
        <w:r w:rsidR="00580778" w:rsidRPr="00580778">
          <w:rPr>
            <w:noProof/>
            <w:webHidden/>
            <w:sz w:val="24"/>
          </w:rPr>
          <w:fldChar w:fldCharType="separate"/>
        </w:r>
        <w:r w:rsidR="00A45E73">
          <w:rPr>
            <w:noProof/>
            <w:webHidden/>
            <w:sz w:val="24"/>
          </w:rPr>
          <w:t>33</w:t>
        </w:r>
        <w:r w:rsidR="00580778" w:rsidRPr="00580778">
          <w:rPr>
            <w:noProof/>
            <w:webHidden/>
            <w:sz w:val="24"/>
          </w:rPr>
          <w:fldChar w:fldCharType="end"/>
        </w:r>
      </w:hyperlink>
    </w:p>
    <w:p w:rsidR="00580778" w:rsidRPr="00580778" w:rsidRDefault="00580778" w:rsidP="00580778">
      <w:pPr>
        <w:pStyle w:val="Sinespaciado"/>
      </w:pPr>
    </w:p>
    <w:p w:rsidR="00580778" w:rsidRPr="00580778" w:rsidRDefault="006C491F" w:rsidP="00580778">
      <w:pPr>
        <w:pStyle w:val="Tabladeilustraciones"/>
        <w:numPr>
          <w:ilvl w:val="0"/>
          <w:numId w:val="30"/>
        </w:numPr>
        <w:tabs>
          <w:tab w:val="right" w:leader="dot" w:pos="7938"/>
        </w:tabs>
        <w:spacing w:line="360" w:lineRule="auto"/>
        <w:ind w:left="1560" w:right="1700" w:hanging="1560"/>
        <w:jc w:val="both"/>
        <w:rPr>
          <w:rStyle w:val="Hipervnculo"/>
          <w:noProof/>
          <w:sz w:val="24"/>
        </w:rPr>
      </w:pPr>
      <w:hyperlink w:anchor="_Toc489563730" w:history="1">
        <w:r w:rsidR="00580778" w:rsidRPr="00580778">
          <w:rPr>
            <w:rStyle w:val="Hipervnculo"/>
            <w:noProof/>
            <w:sz w:val="24"/>
            <w:lang w:eastAsia="es-ES"/>
          </w:rPr>
          <w:t xml:space="preserve">Resultados promedios en los tratamientos de café robusta en la variable Ancho de la Hoja (AH) a los </w:t>
        </w:r>
        <w:r w:rsidR="001F43DA">
          <w:rPr>
            <w:rStyle w:val="Hipervnculo"/>
            <w:noProof/>
            <w:sz w:val="24"/>
            <w:lang w:eastAsia="es-ES"/>
          </w:rPr>
          <w:t xml:space="preserve">11 y 14 </w:t>
        </w:r>
        <w:r w:rsidR="00580778" w:rsidRPr="00580778">
          <w:rPr>
            <w:rStyle w:val="Hipervnculo"/>
            <w:noProof/>
            <w:sz w:val="24"/>
            <w:lang w:eastAsia="es-ES"/>
          </w:rPr>
          <w:t xml:space="preserve"> meses</w:t>
        </w:r>
        <w:r w:rsidR="00580778" w:rsidRPr="00580778">
          <w:rPr>
            <w:rStyle w:val="Hipervnculo"/>
            <w:noProof/>
            <w:sz w:val="24"/>
          </w:rPr>
          <w:t>.</w:t>
        </w:r>
        <w:r w:rsidR="00580778" w:rsidRPr="00580778">
          <w:rPr>
            <w:noProof/>
            <w:webHidden/>
            <w:sz w:val="24"/>
          </w:rPr>
          <w:tab/>
        </w:r>
        <w:r w:rsidR="00580778" w:rsidRPr="00580778">
          <w:rPr>
            <w:noProof/>
            <w:webHidden/>
            <w:sz w:val="24"/>
          </w:rPr>
          <w:fldChar w:fldCharType="begin"/>
        </w:r>
        <w:r w:rsidR="00580778" w:rsidRPr="00580778">
          <w:rPr>
            <w:noProof/>
            <w:webHidden/>
            <w:sz w:val="24"/>
          </w:rPr>
          <w:instrText xml:space="preserve"> PAGEREF _Toc489563730 \h </w:instrText>
        </w:r>
        <w:r w:rsidR="00580778" w:rsidRPr="00580778">
          <w:rPr>
            <w:noProof/>
            <w:webHidden/>
            <w:sz w:val="24"/>
          </w:rPr>
        </w:r>
        <w:r w:rsidR="00580778" w:rsidRPr="00580778">
          <w:rPr>
            <w:noProof/>
            <w:webHidden/>
            <w:sz w:val="24"/>
          </w:rPr>
          <w:fldChar w:fldCharType="separate"/>
        </w:r>
        <w:r w:rsidR="00A45E73">
          <w:rPr>
            <w:noProof/>
            <w:webHidden/>
            <w:sz w:val="24"/>
          </w:rPr>
          <w:t>34</w:t>
        </w:r>
        <w:r w:rsidR="00580778" w:rsidRPr="00580778">
          <w:rPr>
            <w:noProof/>
            <w:webHidden/>
            <w:sz w:val="24"/>
          </w:rPr>
          <w:fldChar w:fldCharType="end"/>
        </w:r>
      </w:hyperlink>
    </w:p>
    <w:p w:rsidR="00580778" w:rsidRPr="00580778" w:rsidRDefault="00580778" w:rsidP="00580778">
      <w:pPr>
        <w:pStyle w:val="Sinespaciado"/>
      </w:pPr>
    </w:p>
    <w:p w:rsidR="00580778" w:rsidRPr="00580778" w:rsidRDefault="006C491F" w:rsidP="00580778">
      <w:pPr>
        <w:pStyle w:val="Tabladeilustraciones"/>
        <w:numPr>
          <w:ilvl w:val="0"/>
          <w:numId w:val="30"/>
        </w:numPr>
        <w:tabs>
          <w:tab w:val="right" w:leader="dot" w:pos="7938"/>
        </w:tabs>
        <w:spacing w:line="360" w:lineRule="auto"/>
        <w:ind w:left="1560" w:right="1700" w:hanging="1560"/>
        <w:jc w:val="both"/>
        <w:rPr>
          <w:rStyle w:val="Hipervnculo"/>
          <w:noProof/>
          <w:sz w:val="24"/>
        </w:rPr>
      </w:pPr>
      <w:hyperlink w:anchor="_Toc489563731" w:history="1">
        <w:r w:rsidR="00580778" w:rsidRPr="00580778">
          <w:rPr>
            <w:rStyle w:val="Hipervnculo"/>
            <w:noProof/>
            <w:sz w:val="24"/>
          </w:rPr>
          <w:t xml:space="preserve">Resultados promedios en cuanto a la variable Número de rama por Planta (NRP) a los </w:t>
        </w:r>
        <w:r w:rsidR="001F43DA">
          <w:rPr>
            <w:rStyle w:val="Hipervnculo"/>
            <w:noProof/>
            <w:sz w:val="24"/>
          </w:rPr>
          <w:t xml:space="preserve">11 y 14 </w:t>
        </w:r>
        <w:r w:rsidR="00580778" w:rsidRPr="00580778">
          <w:rPr>
            <w:rStyle w:val="Hipervnculo"/>
            <w:noProof/>
            <w:sz w:val="24"/>
          </w:rPr>
          <w:t xml:space="preserve"> meses.</w:t>
        </w:r>
        <w:r w:rsidR="00580778" w:rsidRPr="00580778">
          <w:rPr>
            <w:noProof/>
            <w:webHidden/>
            <w:sz w:val="24"/>
          </w:rPr>
          <w:tab/>
        </w:r>
        <w:r w:rsidR="00580778" w:rsidRPr="00580778">
          <w:rPr>
            <w:noProof/>
            <w:webHidden/>
            <w:sz w:val="24"/>
          </w:rPr>
          <w:fldChar w:fldCharType="begin"/>
        </w:r>
        <w:r w:rsidR="00580778" w:rsidRPr="00580778">
          <w:rPr>
            <w:noProof/>
            <w:webHidden/>
            <w:sz w:val="24"/>
          </w:rPr>
          <w:instrText xml:space="preserve"> PAGEREF _Toc489563731 \h </w:instrText>
        </w:r>
        <w:r w:rsidR="00580778" w:rsidRPr="00580778">
          <w:rPr>
            <w:noProof/>
            <w:webHidden/>
            <w:sz w:val="24"/>
          </w:rPr>
        </w:r>
        <w:r w:rsidR="00580778" w:rsidRPr="00580778">
          <w:rPr>
            <w:noProof/>
            <w:webHidden/>
            <w:sz w:val="24"/>
          </w:rPr>
          <w:fldChar w:fldCharType="separate"/>
        </w:r>
        <w:r w:rsidR="00A45E73">
          <w:rPr>
            <w:noProof/>
            <w:webHidden/>
            <w:sz w:val="24"/>
          </w:rPr>
          <w:t>36</w:t>
        </w:r>
        <w:r w:rsidR="00580778" w:rsidRPr="00580778">
          <w:rPr>
            <w:noProof/>
            <w:webHidden/>
            <w:sz w:val="24"/>
          </w:rPr>
          <w:fldChar w:fldCharType="end"/>
        </w:r>
      </w:hyperlink>
    </w:p>
    <w:p w:rsidR="00580778" w:rsidRPr="002C7906" w:rsidRDefault="00580778" w:rsidP="002C7906">
      <w:pPr>
        <w:pStyle w:val="Sinespaciado"/>
      </w:pPr>
    </w:p>
    <w:p w:rsidR="00580778" w:rsidRPr="002C7906" w:rsidRDefault="006C491F" w:rsidP="002C7906">
      <w:pPr>
        <w:pStyle w:val="Tabladeilustraciones"/>
        <w:numPr>
          <w:ilvl w:val="0"/>
          <w:numId w:val="30"/>
        </w:numPr>
        <w:tabs>
          <w:tab w:val="right" w:leader="dot" w:pos="7938"/>
        </w:tabs>
        <w:spacing w:line="360" w:lineRule="auto"/>
        <w:ind w:left="1560" w:right="1700" w:hanging="1560"/>
        <w:jc w:val="both"/>
        <w:rPr>
          <w:rStyle w:val="Hipervnculo"/>
          <w:noProof/>
          <w:sz w:val="24"/>
        </w:rPr>
      </w:pPr>
      <w:hyperlink w:anchor="_Toc489563732" w:history="1">
        <w:r w:rsidR="00580778" w:rsidRPr="002C7906">
          <w:rPr>
            <w:rStyle w:val="Hipervnculo"/>
            <w:noProof/>
            <w:sz w:val="24"/>
          </w:rPr>
          <w:t xml:space="preserve">Resultados promedios de los tratamientos de café robusta en cuanto a la variable Longitud de la Rama (LR) a los </w:t>
        </w:r>
        <w:r w:rsidR="001F43DA">
          <w:rPr>
            <w:rStyle w:val="Hipervnculo"/>
            <w:noProof/>
            <w:sz w:val="24"/>
          </w:rPr>
          <w:t xml:space="preserve">11 y 14 </w:t>
        </w:r>
        <w:r w:rsidR="00580778" w:rsidRPr="002C7906">
          <w:rPr>
            <w:rStyle w:val="Hipervnculo"/>
            <w:noProof/>
            <w:sz w:val="24"/>
          </w:rPr>
          <w:t xml:space="preserve"> meses.</w:t>
        </w:r>
        <w:r w:rsidR="00580778" w:rsidRPr="002C7906">
          <w:rPr>
            <w:noProof/>
            <w:webHidden/>
            <w:sz w:val="24"/>
          </w:rPr>
          <w:tab/>
        </w:r>
        <w:r w:rsidR="00580778" w:rsidRPr="002C7906">
          <w:rPr>
            <w:noProof/>
            <w:webHidden/>
            <w:sz w:val="24"/>
          </w:rPr>
          <w:fldChar w:fldCharType="begin"/>
        </w:r>
        <w:r w:rsidR="00580778" w:rsidRPr="002C7906">
          <w:rPr>
            <w:noProof/>
            <w:webHidden/>
            <w:sz w:val="24"/>
          </w:rPr>
          <w:instrText xml:space="preserve"> PAGEREF _Toc489563732 \h </w:instrText>
        </w:r>
        <w:r w:rsidR="00580778" w:rsidRPr="002C7906">
          <w:rPr>
            <w:noProof/>
            <w:webHidden/>
            <w:sz w:val="24"/>
          </w:rPr>
        </w:r>
        <w:r w:rsidR="00580778" w:rsidRPr="002C7906">
          <w:rPr>
            <w:noProof/>
            <w:webHidden/>
            <w:sz w:val="24"/>
          </w:rPr>
          <w:fldChar w:fldCharType="separate"/>
        </w:r>
        <w:r w:rsidR="00A45E73">
          <w:rPr>
            <w:noProof/>
            <w:webHidden/>
            <w:sz w:val="24"/>
          </w:rPr>
          <w:t>37</w:t>
        </w:r>
        <w:r w:rsidR="00580778" w:rsidRPr="002C7906">
          <w:rPr>
            <w:noProof/>
            <w:webHidden/>
            <w:sz w:val="24"/>
          </w:rPr>
          <w:fldChar w:fldCharType="end"/>
        </w:r>
      </w:hyperlink>
    </w:p>
    <w:p w:rsidR="002C7906" w:rsidRPr="002C7906" w:rsidRDefault="002C7906" w:rsidP="002C7906">
      <w:pPr>
        <w:pStyle w:val="Sinespaciado"/>
        <w:rPr>
          <w:sz w:val="24"/>
        </w:rPr>
      </w:pPr>
    </w:p>
    <w:p w:rsidR="002C7906" w:rsidRPr="002C7906" w:rsidRDefault="006C491F" w:rsidP="002C7906">
      <w:pPr>
        <w:pStyle w:val="Tabladeilustraciones"/>
        <w:numPr>
          <w:ilvl w:val="0"/>
          <w:numId w:val="30"/>
        </w:numPr>
        <w:tabs>
          <w:tab w:val="right" w:leader="dot" w:pos="7927"/>
        </w:tabs>
        <w:spacing w:line="360" w:lineRule="auto"/>
        <w:ind w:left="1560" w:right="1700" w:hanging="1560"/>
        <w:jc w:val="both"/>
        <w:rPr>
          <w:rStyle w:val="Hipervnculo"/>
          <w:noProof/>
          <w:sz w:val="24"/>
        </w:rPr>
      </w:pPr>
      <w:hyperlink w:anchor="_Toc489563733" w:history="1">
        <w:r w:rsidR="00580778" w:rsidRPr="002C7906">
          <w:rPr>
            <w:rStyle w:val="Hipervnculo"/>
            <w:noProof/>
            <w:sz w:val="24"/>
          </w:rPr>
          <w:t xml:space="preserve">Resultados promedios en los tratamientos de café robusta en la variable Número de Nudos por Planta (NNP) a los </w:t>
        </w:r>
        <w:r w:rsidR="001F43DA">
          <w:rPr>
            <w:rStyle w:val="Hipervnculo"/>
            <w:noProof/>
            <w:sz w:val="24"/>
          </w:rPr>
          <w:t xml:space="preserve">11 y 14 </w:t>
        </w:r>
        <w:r w:rsidR="00580778" w:rsidRPr="002C7906">
          <w:rPr>
            <w:rStyle w:val="Hipervnculo"/>
            <w:noProof/>
            <w:sz w:val="24"/>
          </w:rPr>
          <w:t xml:space="preserve"> meses.</w:t>
        </w:r>
        <w:r w:rsidR="00580778" w:rsidRPr="002C7906">
          <w:rPr>
            <w:noProof/>
            <w:webHidden/>
            <w:sz w:val="24"/>
          </w:rPr>
          <w:tab/>
        </w:r>
        <w:r w:rsidR="00580778" w:rsidRPr="002C7906">
          <w:rPr>
            <w:noProof/>
            <w:webHidden/>
            <w:sz w:val="24"/>
          </w:rPr>
          <w:fldChar w:fldCharType="begin"/>
        </w:r>
        <w:r w:rsidR="00580778" w:rsidRPr="002C7906">
          <w:rPr>
            <w:noProof/>
            <w:webHidden/>
            <w:sz w:val="24"/>
          </w:rPr>
          <w:instrText xml:space="preserve"> PAGEREF _Toc489563733 \h </w:instrText>
        </w:r>
        <w:r w:rsidR="00580778" w:rsidRPr="002C7906">
          <w:rPr>
            <w:noProof/>
            <w:webHidden/>
            <w:sz w:val="24"/>
          </w:rPr>
        </w:r>
        <w:r w:rsidR="00580778" w:rsidRPr="002C7906">
          <w:rPr>
            <w:noProof/>
            <w:webHidden/>
            <w:sz w:val="24"/>
          </w:rPr>
          <w:fldChar w:fldCharType="separate"/>
        </w:r>
        <w:r w:rsidR="00A45E73">
          <w:rPr>
            <w:noProof/>
            <w:webHidden/>
            <w:sz w:val="24"/>
          </w:rPr>
          <w:t>39</w:t>
        </w:r>
        <w:r w:rsidR="00580778" w:rsidRPr="002C7906">
          <w:rPr>
            <w:noProof/>
            <w:webHidden/>
            <w:sz w:val="24"/>
          </w:rPr>
          <w:fldChar w:fldCharType="end"/>
        </w:r>
      </w:hyperlink>
    </w:p>
    <w:p w:rsidR="002C7906" w:rsidRPr="002C7906" w:rsidRDefault="002C7906" w:rsidP="002C7906">
      <w:pPr>
        <w:pStyle w:val="Sinespaciado"/>
      </w:pPr>
    </w:p>
    <w:p w:rsidR="002C7906" w:rsidRDefault="006C491F" w:rsidP="002C7906">
      <w:pPr>
        <w:pStyle w:val="Tabladeilustraciones"/>
        <w:numPr>
          <w:ilvl w:val="0"/>
          <w:numId w:val="30"/>
        </w:numPr>
        <w:tabs>
          <w:tab w:val="right" w:leader="dot" w:pos="7927"/>
        </w:tabs>
        <w:spacing w:line="360" w:lineRule="auto"/>
        <w:ind w:left="1560" w:right="1700" w:hanging="1560"/>
        <w:jc w:val="both"/>
        <w:rPr>
          <w:rStyle w:val="Hipervnculo"/>
          <w:noProof/>
          <w:sz w:val="24"/>
        </w:rPr>
      </w:pPr>
      <w:hyperlink w:anchor="_Toc489563734" w:history="1">
        <w:r w:rsidR="00580778" w:rsidRPr="002C7906">
          <w:rPr>
            <w:rStyle w:val="Hipervnculo"/>
            <w:noProof/>
            <w:sz w:val="24"/>
          </w:rPr>
          <w:t xml:space="preserve">Resultados del análisis de correlación y regresión de las variables </w:t>
        </w:r>
        <w:r w:rsidR="00B66D65">
          <w:rPr>
            <w:rStyle w:val="Hipervnculo"/>
            <w:noProof/>
            <w:sz w:val="24"/>
          </w:rPr>
          <w:t>i</w:t>
        </w:r>
        <w:r w:rsidR="00580778" w:rsidRPr="002C7906">
          <w:rPr>
            <w:rStyle w:val="Hipervnculo"/>
            <w:noProof/>
            <w:sz w:val="24"/>
          </w:rPr>
          <w:t>ndependientes</w:t>
        </w:r>
        <w:r w:rsidR="00631A3F">
          <w:rPr>
            <w:rStyle w:val="Hipervnculo"/>
            <w:noProof/>
            <w:sz w:val="24"/>
          </w:rPr>
          <w:t xml:space="preserve"> </w:t>
        </w:r>
        <w:r w:rsidR="00580778" w:rsidRPr="002C7906">
          <w:rPr>
            <w:rStyle w:val="Hipervnculo"/>
            <w:noProof/>
            <w:sz w:val="24"/>
          </w:rPr>
          <w:t xml:space="preserve">(X) que tuvieron una significancia estadística (dependencia) sobre el crecimiento y desarrollo </w:t>
        </w:r>
        <w:r w:rsidR="00580778" w:rsidRPr="002C7906">
          <w:rPr>
            <w:rStyle w:val="Hipervnculo"/>
            <w:noProof/>
            <w:sz w:val="24"/>
          </w:rPr>
          <w:lastRenderedPageBreak/>
          <w:t>del cultivo de las plantas de café robusta en su onceavo mes luego de la poda de agobio (Y).</w:t>
        </w:r>
        <w:r w:rsidR="00580778" w:rsidRPr="002C7906">
          <w:rPr>
            <w:noProof/>
            <w:webHidden/>
            <w:sz w:val="24"/>
          </w:rPr>
          <w:tab/>
        </w:r>
        <w:r w:rsidR="00580778" w:rsidRPr="002C7906">
          <w:rPr>
            <w:noProof/>
            <w:webHidden/>
            <w:sz w:val="24"/>
          </w:rPr>
          <w:fldChar w:fldCharType="begin"/>
        </w:r>
        <w:r w:rsidR="00580778" w:rsidRPr="002C7906">
          <w:rPr>
            <w:noProof/>
            <w:webHidden/>
            <w:sz w:val="24"/>
          </w:rPr>
          <w:instrText xml:space="preserve"> PAGEREF _Toc489563734 \h </w:instrText>
        </w:r>
        <w:r w:rsidR="00580778" w:rsidRPr="002C7906">
          <w:rPr>
            <w:noProof/>
            <w:webHidden/>
            <w:sz w:val="24"/>
          </w:rPr>
        </w:r>
        <w:r w:rsidR="00580778" w:rsidRPr="002C7906">
          <w:rPr>
            <w:noProof/>
            <w:webHidden/>
            <w:sz w:val="24"/>
          </w:rPr>
          <w:fldChar w:fldCharType="separate"/>
        </w:r>
        <w:r w:rsidR="00A45E73">
          <w:rPr>
            <w:noProof/>
            <w:webHidden/>
            <w:sz w:val="24"/>
          </w:rPr>
          <w:t>41</w:t>
        </w:r>
        <w:r w:rsidR="00580778" w:rsidRPr="002C7906">
          <w:rPr>
            <w:noProof/>
            <w:webHidden/>
            <w:sz w:val="24"/>
          </w:rPr>
          <w:fldChar w:fldCharType="end"/>
        </w:r>
      </w:hyperlink>
    </w:p>
    <w:p w:rsidR="002C7906" w:rsidRPr="002C7906" w:rsidRDefault="002C7906" w:rsidP="002C7906"/>
    <w:p w:rsidR="00580778" w:rsidRPr="002C7906" w:rsidRDefault="006C491F" w:rsidP="002C7906">
      <w:pPr>
        <w:pStyle w:val="Tabladeilustraciones"/>
        <w:numPr>
          <w:ilvl w:val="0"/>
          <w:numId w:val="30"/>
        </w:numPr>
        <w:tabs>
          <w:tab w:val="right" w:leader="dot" w:pos="7927"/>
        </w:tabs>
        <w:spacing w:line="360" w:lineRule="auto"/>
        <w:ind w:left="1560" w:right="1700" w:hanging="1560"/>
        <w:jc w:val="both"/>
        <w:rPr>
          <w:noProof/>
          <w:color w:val="0000FF" w:themeColor="hyperlink"/>
          <w:sz w:val="28"/>
          <w:u w:val="single"/>
        </w:rPr>
      </w:pPr>
      <w:hyperlink w:anchor="_Toc489563735" w:history="1">
        <w:r w:rsidR="00580778" w:rsidRPr="002C7906">
          <w:rPr>
            <w:rStyle w:val="Hipervnculo"/>
            <w:noProof/>
            <w:sz w:val="24"/>
          </w:rPr>
          <w:t>Resultados del análisis de correlación y regresión de las variables independientes (X) que tuvieron una significancia estadística (dependencia) sobre el crecimiento y desarrollo del cultivo de las plantas de café robusta en el catorceavo mes luego de la poda de agobio (Y).</w:t>
        </w:r>
        <w:r w:rsidR="00580778" w:rsidRPr="002C7906">
          <w:rPr>
            <w:noProof/>
            <w:webHidden/>
            <w:sz w:val="24"/>
          </w:rPr>
          <w:tab/>
        </w:r>
        <w:r w:rsidR="00580778" w:rsidRPr="002C7906">
          <w:rPr>
            <w:noProof/>
            <w:webHidden/>
            <w:sz w:val="24"/>
          </w:rPr>
          <w:fldChar w:fldCharType="begin"/>
        </w:r>
        <w:r w:rsidR="00580778" w:rsidRPr="002C7906">
          <w:rPr>
            <w:noProof/>
            <w:webHidden/>
            <w:sz w:val="24"/>
          </w:rPr>
          <w:instrText xml:space="preserve"> PAGEREF _Toc489563735 \h </w:instrText>
        </w:r>
        <w:r w:rsidR="00580778" w:rsidRPr="002C7906">
          <w:rPr>
            <w:noProof/>
            <w:webHidden/>
            <w:sz w:val="24"/>
          </w:rPr>
        </w:r>
        <w:r w:rsidR="00580778" w:rsidRPr="002C7906">
          <w:rPr>
            <w:noProof/>
            <w:webHidden/>
            <w:sz w:val="24"/>
          </w:rPr>
          <w:fldChar w:fldCharType="separate"/>
        </w:r>
        <w:r w:rsidR="00A45E73">
          <w:rPr>
            <w:noProof/>
            <w:webHidden/>
            <w:sz w:val="24"/>
          </w:rPr>
          <w:t>43</w:t>
        </w:r>
        <w:r w:rsidR="00580778" w:rsidRPr="002C7906">
          <w:rPr>
            <w:noProof/>
            <w:webHidden/>
            <w:sz w:val="24"/>
          </w:rPr>
          <w:fldChar w:fldCharType="end"/>
        </w:r>
      </w:hyperlink>
    </w:p>
    <w:p w:rsidR="00227A2B" w:rsidRDefault="00580778" w:rsidP="00FD31B4">
      <w:pPr>
        <w:pStyle w:val="Tesis"/>
        <w:spacing w:line="360" w:lineRule="auto"/>
        <w:jc w:val="both"/>
      </w:pPr>
      <w:r>
        <w:fldChar w:fldCharType="end"/>
      </w:r>
    </w:p>
    <w:p w:rsidR="002C7906" w:rsidRDefault="002C7906" w:rsidP="00FD31B4">
      <w:pPr>
        <w:pStyle w:val="Tesis"/>
        <w:spacing w:line="360" w:lineRule="auto"/>
        <w:jc w:val="both"/>
      </w:pPr>
    </w:p>
    <w:p w:rsidR="002C7906" w:rsidRDefault="002C7906" w:rsidP="00FD31B4">
      <w:pPr>
        <w:pStyle w:val="Tesis"/>
        <w:spacing w:line="360" w:lineRule="auto"/>
        <w:jc w:val="both"/>
      </w:pPr>
    </w:p>
    <w:p w:rsidR="002C7906" w:rsidRDefault="002C7906" w:rsidP="00FD31B4">
      <w:pPr>
        <w:pStyle w:val="Tesis"/>
        <w:spacing w:line="360" w:lineRule="auto"/>
        <w:jc w:val="both"/>
      </w:pPr>
    </w:p>
    <w:p w:rsidR="002C7906" w:rsidRDefault="002C7906" w:rsidP="00FD31B4">
      <w:pPr>
        <w:pStyle w:val="Tesis"/>
        <w:spacing w:line="360" w:lineRule="auto"/>
        <w:jc w:val="both"/>
      </w:pPr>
    </w:p>
    <w:p w:rsidR="002C7906" w:rsidRDefault="002C7906" w:rsidP="00FD31B4">
      <w:pPr>
        <w:pStyle w:val="Tesis"/>
        <w:spacing w:line="360" w:lineRule="auto"/>
        <w:jc w:val="both"/>
      </w:pPr>
    </w:p>
    <w:p w:rsidR="002C7906" w:rsidRDefault="002C7906" w:rsidP="00FD31B4">
      <w:pPr>
        <w:pStyle w:val="Tesis"/>
        <w:spacing w:line="360" w:lineRule="auto"/>
        <w:jc w:val="both"/>
      </w:pPr>
    </w:p>
    <w:p w:rsidR="002C7906" w:rsidRDefault="002C7906" w:rsidP="00FD31B4">
      <w:pPr>
        <w:pStyle w:val="Tesis"/>
        <w:spacing w:line="360" w:lineRule="auto"/>
        <w:jc w:val="both"/>
      </w:pPr>
    </w:p>
    <w:p w:rsidR="002C7906" w:rsidRDefault="002C7906" w:rsidP="00FD31B4">
      <w:pPr>
        <w:pStyle w:val="Tesis"/>
        <w:spacing w:line="360" w:lineRule="auto"/>
        <w:jc w:val="both"/>
      </w:pPr>
    </w:p>
    <w:p w:rsidR="002C7906" w:rsidRDefault="002C7906" w:rsidP="00FD31B4">
      <w:pPr>
        <w:pStyle w:val="Tesis"/>
        <w:spacing w:line="360" w:lineRule="auto"/>
        <w:jc w:val="both"/>
      </w:pPr>
    </w:p>
    <w:p w:rsidR="002C7906" w:rsidRDefault="002C7906" w:rsidP="00FD31B4">
      <w:pPr>
        <w:pStyle w:val="Tesis"/>
        <w:spacing w:line="360" w:lineRule="auto"/>
        <w:jc w:val="both"/>
      </w:pPr>
    </w:p>
    <w:p w:rsidR="002C7906" w:rsidRDefault="002C7906" w:rsidP="00FD31B4">
      <w:pPr>
        <w:pStyle w:val="Tesis"/>
        <w:spacing w:line="360" w:lineRule="auto"/>
        <w:jc w:val="both"/>
      </w:pPr>
    </w:p>
    <w:p w:rsidR="002C7906" w:rsidRDefault="002C7906" w:rsidP="00FD31B4">
      <w:pPr>
        <w:pStyle w:val="Tesis"/>
        <w:spacing w:line="360" w:lineRule="auto"/>
        <w:jc w:val="both"/>
      </w:pPr>
    </w:p>
    <w:p w:rsidR="002C7906" w:rsidRDefault="002C7906" w:rsidP="00FD31B4">
      <w:pPr>
        <w:pStyle w:val="Tesis"/>
        <w:spacing w:line="360" w:lineRule="auto"/>
        <w:jc w:val="both"/>
      </w:pPr>
    </w:p>
    <w:p w:rsidR="002C7906" w:rsidRDefault="002C7906" w:rsidP="00FD31B4">
      <w:pPr>
        <w:pStyle w:val="Tesis"/>
        <w:spacing w:line="360" w:lineRule="auto"/>
        <w:jc w:val="both"/>
      </w:pPr>
    </w:p>
    <w:p w:rsidR="00B66D65" w:rsidRDefault="00B66D65" w:rsidP="00FD31B4">
      <w:pPr>
        <w:pStyle w:val="Tesis"/>
        <w:spacing w:line="360" w:lineRule="auto"/>
        <w:jc w:val="both"/>
      </w:pPr>
    </w:p>
    <w:p w:rsidR="00FD31B4" w:rsidRPr="00513C7E" w:rsidRDefault="00FD31B4" w:rsidP="00513C7E">
      <w:pPr>
        <w:pStyle w:val="Sinespaciado"/>
        <w:tabs>
          <w:tab w:val="left" w:pos="2970"/>
        </w:tabs>
        <w:spacing w:line="360" w:lineRule="auto"/>
        <w:jc w:val="center"/>
        <w:rPr>
          <w:rStyle w:val="SinespaciadoCar"/>
          <w:b/>
          <w:sz w:val="28"/>
        </w:rPr>
      </w:pPr>
      <w:r w:rsidRPr="00513C7E">
        <w:rPr>
          <w:b/>
          <w:sz w:val="28"/>
        </w:rPr>
        <w:lastRenderedPageBreak/>
        <w:t xml:space="preserve">ÍNDICE DE </w:t>
      </w:r>
      <w:r w:rsidR="00435430">
        <w:rPr>
          <w:rStyle w:val="SinespaciadoCar"/>
          <w:b/>
          <w:sz w:val="28"/>
        </w:rPr>
        <w:t>FIGURAS</w:t>
      </w:r>
    </w:p>
    <w:p w:rsidR="00513C7E" w:rsidRDefault="00513C7E" w:rsidP="00513C7E">
      <w:pPr>
        <w:pStyle w:val="Sinespaciado"/>
        <w:tabs>
          <w:tab w:val="left" w:pos="2970"/>
        </w:tabs>
      </w:pPr>
    </w:p>
    <w:p w:rsidR="00513C7E" w:rsidRPr="00C660B5" w:rsidRDefault="00435430" w:rsidP="00C660B5">
      <w:pPr>
        <w:pStyle w:val="Sinespaciado"/>
        <w:spacing w:line="360" w:lineRule="auto"/>
        <w:jc w:val="both"/>
        <w:rPr>
          <w:b/>
          <w:sz w:val="24"/>
          <w:szCs w:val="24"/>
        </w:rPr>
      </w:pPr>
      <w:r>
        <w:rPr>
          <w:b/>
          <w:sz w:val="24"/>
          <w:szCs w:val="24"/>
        </w:rPr>
        <w:t xml:space="preserve">FIGURA  </w:t>
      </w:r>
      <w:r>
        <w:rPr>
          <w:b/>
          <w:sz w:val="24"/>
          <w:szCs w:val="24"/>
        </w:rPr>
        <w:tab/>
      </w:r>
      <w:r w:rsidR="00631A3F">
        <w:rPr>
          <w:b/>
          <w:sz w:val="24"/>
          <w:szCs w:val="24"/>
        </w:rPr>
        <w:t xml:space="preserve"> </w:t>
      </w:r>
      <w:r w:rsidR="00513C7E" w:rsidRPr="00C660B5">
        <w:rPr>
          <w:b/>
          <w:sz w:val="24"/>
          <w:szCs w:val="24"/>
        </w:rPr>
        <w:t xml:space="preserve"> </w:t>
      </w:r>
      <w:r w:rsidR="00513C7E" w:rsidRPr="00C660B5">
        <w:rPr>
          <w:b/>
          <w:sz w:val="24"/>
          <w:szCs w:val="24"/>
        </w:rPr>
        <w:tab/>
      </w:r>
      <w:r w:rsidR="00513C7E" w:rsidRPr="00C660B5">
        <w:rPr>
          <w:b/>
          <w:sz w:val="24"/>
          <w:szCs w:val="24"/>
        </w:rPr>
        <w:tab/>
      </w:r>
      <w:r w:rsidR="00631A3F">
        <w:rPr>
          <w:b/>
          <w:sz w:val="24"/>
          <w:szCs w:val="24"/>
        </w:rPr>
        <w:t xml:space="preserve"> </w:t>
      </w:r>
      <w:r w:rsidR="00513C7E" w:rsidRPr="00C660B5">
        <w:rPr>
          <w:b/>
          <w:sz w:val="24"/>
          <w:szCs w:val="24"/>
        </w:rPr>
        <w:t xml:space="preserve"> DENOMINACIÓN</w:t>
      </w:r>
      <w:r w:rsidR="00631A3F">
        <w:rPr>
          <w:b/>
          <w:sz w:val="24"/>
          <w:szCs w:val="24"/>
        </w:rPr>
        <w:t xml:space="preserve">    </w:t>
      </w:r>
      <w:r w:rsidR="003F2A82">
        <w:rPr>
          <w:b/>
          <w:sz w:val="24"/>
          <w:szCs w:val="24"/>
        </w:rPr>
        <w:tab/>
      </w:r>
      <w:r w:rsidR="003F2A82">
        <w:rPr>
          <w:b/>
          <w:sz w:val="24"/>
          <w:szCs w:val="24"/>
        </w:rPr>
        <w:tab/>
      </w:r>
      <w:r w:rsidR="003F2A82">
        <w:rPr>
          <w:b/>
          <w:sz w:val="24"/>
          <w:szCs w:val="24"/>
        </w:rPr>
        <w:tab/>
        <w:t xml:space="preserve">     PAG</w:t>
      </w:r>
    </w:p>
    <w:p w:rsidR="00513C7E" w:rsidRPr="00C660B5" w:rsidRDefault="00513C7E" w:rsidP="00C660B5">
      <w:pPr>
        <w:pStyle w:val="Sinespaciado"/>
        <w:jc w:val="both"/>
        <w:rPr>
          <w:sz w:val="24"/>
          <w:szCs w:val="24"/>
        </w:rPr>
      </w:pPr>
    </w:p>
    <w:p w:rsidR="00C660B5" w:rsidRPr="00C660B5" w:rsidRDefault="00513C7E" w:rsidP="00C660B5">
      <w:pPr>
        <w:pStyle w:val="Tabladeilustraciones"/>
        <w:numPr>
          <w:ilvl w:val="0"/>
          <w:numId w:val="31"/>
        </w:numPr>
        <w:tabs>
          <w:tab w:val="right" w:leader="dot" w:pos="7927"/>
        </w:tabs>
        <w:spacing w:line="360" w:lineRule="auto"/>
        <w:ind w:left="1560" w:right="1700" w:hanging="1494"/>
        <w:jc w:val="both"/>
        <w:rPr>
          <w:noProof/>
          <w:sz w:val="24"/>
          <w:szCs w:val="24"/>
        </w:rPr>
      </w:pPr>
      <w:r w:rsidRPr="00C660B5">
        <w:rPr>
          <w:sz w:val="24"/>
          <w:szCs w:val="24"/>
        </w:rPr>
        <w:fldChar w:fldCharType="begin"/>
      </w:r>
      <w:r w:rsidRPr="00C660B5">
        <w:rPr>
          <w:sz w:val="24"/>
          <w:szCs w:val="24"/>
        </w:rPr>
        <w:instrText xml:space="preserve"> TOC \h \z \c "Gráfico N°" </w:instrText>
      </w:r>
      <w:r w:rsidRPr="00C660B5">
        <w:rPr>
          <w:sz w:val="24"/>
          <w:szCs w:val="24"/>
        </w:rPr>
        <w:fldChar w:fldCharType="separate"/>
      </w:r>
      <w:hyperlink w:anchor="_Toc489609692" w:history="1">
        <w:r w:rsidRPr="00C660B5">
          <w:rPr>
            <w:rStyle w:val="Hipervnculo"/>
            <w:noProof/>
            <w:sz w:val="24"/>
            <w:szCs w:val="24"/>
          </w:rPr>
          <w:t>Promedios mediante la prueba de Tuckey al 5% en la variable Altura del Tallo de la planta (ATP).</w:t>
        </w:r>
        <w:r w:rsidRPr="00C660B5">
          <w:rPr>
            <w:noProof/>
            <w:webHidden/>
            <w:sz w:val="24"/>
            <w:szCs w:val="24"/>
          </w:rPr>
          <w:tab/>
        </w:r>
        <w:r w:rsidRPr="00C660B5">
          <w:rPr>
            <w:noProof/>
            <w:webHidden/>
            <w:sz w:val="24"/>
            <w:szCs w:val="24"/>
          </w:rPr>
          <w:fldChar w:fldCharType="begin"/>
        </w:r>
        <w:r w:rsidRPr="00C660B5">
          <w:rPr>
            <w:noProof/>
            <w:webHidden/>
            <w:sz w:val="24"/>
            <w:szCs w:val="24"/>
          </w:rPr>
          <w:instrText xml:space="preserve"> PAGEREF _Toc489609692 \h </w:instrText>
        </w:r>
        <w:r w:rsidRPr="00C660B5">
          <w:rPr>
            <w:noProof/>
            <w:webHidden/>
            <w:sz w:val="24"/>
            <w:szCs w:val="24"/>
          </w:rPr>
        </w:r>
        <w:r w:rsidRPr="00C660B5">
          <w:rPr>
            <w:noProof/>
            <w:webHidden/>
            <w:sz w:val="24"/>
            <w:szCs w:val="24"/>
          </w:rPr>
          <w:fldChar w:fldCharType="separate"/>
        </w:r>
        <w:r w:rsidR="00A45E73">
          <w:rPr>
            <w:noProof/>
            <w:webHidden/>
            <w:sz w:val="24"/>
            <w:szCs w:val="24"/>
          </w:rPr>
          <w:t>30</w:t>
        </w:r>
        <w:r w:rsidRPr="00C660B5">
          <w:rPr>
            <w:noProof/>
            <w:webHidden/>
            <w:sz w:val="24"/>
            <w:szCs w:val="24"/>
          </w:rPr>
          <w:fldChar w:fldCharType="end"/>
        </w:r>
      </w:hyperlink>
    </w:p>
    <w:p w:rsidR="00C660B5" w:rsidRPr="00C660B5" w:rsidRDefault="00C660B5" w:rsidP="00C660B5">
      <w:pPr>
        <w:pStyle w:val="Sinespaciado"/>
        <w:jc w:val="both"/>
        <w:rPr>
          <w:sz w:val="24"/>
          <w:szCs w:val="24"/>
        </w:rPr>
      </w:pPr>
    </w:p>
    <w:p w:rsidR="00C660B5" w:rsidRPr="00C660B5" w:rsidRDefault="006C491F" w:rsidP="00C660B5">
      <w:pPr>
        <w:pStyle w:val="Tabladeilustraciones"/>
        <w:numPr>
          <w:ilvl w:val="0"/>
          <w:numId w:val="31"/>
        </w:numPr>
        <w:tabs>
          <w:tab w:val="right" w:leader="dot" w:pos="7927"/>
        </w:tabs>
        <w:spacing w:line="360" w:lineRule="auto"/>
        <w:ind w:left="1560" w:right="1700" w:hanging="1494"/>
        <w:jc w:val="both"/>
        <w:rPr>
          <w:noProof/>
          <w:sz w:val="24"/>
          <w:szCs w:val="24"/>
        </w:rPr>
      </w:pPr>
      <w:hyperlink w:anchor="_Toc489609693" w:history="1">
        <w:r w:rsidR="00513C7E" w:rsidRPr="00C660B5">
          <w:rPr>
            <w:rStyle w:val="Hipervnculo"/>
            <w:noProof/>
            <w:sz w:val="24"/>
            <w:szCs w:val="24"/>
          </w:rPr>
          <w:t>Valores promedios según la prueba de Tuckey en la variable Diámetro del Tallo (DT).</w:t>
        </w:r>
        <w:r w:rsidR="00513C7E" w:rsidRPr="00C660B5">
          <w:rPr>
            <w:noProof/>
            <w:webHidden/>
            <w:sz w:val="24"/>
            <w:szCs w:val="24"/>
          </w:rPr>
          <w:tab/>
        </w:r>
        <w:r w:rsidR="00513C7E" w:rsidRPr="00C660B5">
          <w:rPr>
            <w:noProof/>
            <w:webHidden/>
            <w:sz w:val="24"/>
            <w:szCs w:val="24"/>
          </w:rPr>
          <w:fldChar w:fldCharType="begin"/>
        </w:r>
        <w:r w:rsidR="00513C7E" w:rsidRPr="00C660B5">
          <w:rPr>
            <w:noProof/>
            <w:webHidden/>
            <w:sz w:val="24"/>
            <w:szCs w:val="24"/>
          </w:rPr>
          <w:instrText xml:space="preserve"> PAGEREF _Toc489609693 \h </w:instrText>
        </w:r>
        <w:r w:rsidR="00513C7E" w:rsidRPr="00C660B5">
          <w:rPr>
            <w:noProof/>
            <w:webHidden/>
            <w:sz w:val="24"/>
            <w:szCs w:val="24"/>
          </w:rPr>
        </w:r>
        <w:r w:rsidR="00513C7E" w:rsidRPr="00C660B5">
          <w:rPr>
            <w:noProof/>
            <w:webHidden/>
            <w:sz w:val="24"/>
            <w:szCs w:val="24"/>
          </w:rPr>
          <w:fldChar w:fldCharType="separate"/>
        </w:r>
        <w:r w:rsidR="00A45E73">
          <w:rPr>
            <w:noProof/>
            <w:webHidden/>
            <w:sz w:val="24"/>
            <w:szCs w:val="24"/>
          </w:rPr>
          <w:t>32</w:t>
        </w:r>
        <w:r w:rsidR="00513C7E" w:rsidRPr="00C660B5">
          <w:rPr>
            <w:noProof/>
            <w:webHidden/>
            <w:sz w:val="24"/>
            <w:szCs w:val="24"/>
          </w:rPr>
          <w:fldChar w:fldCharType="end"/>
        </w:r>
      </w:hyperlink>
    </w:p>
    <w:p w:rsidR="00C660B5" w:rsidRPr="00C660B5" w:rsidRDefault="00C660B5" w:rsidP="00C660B5">
      <w:pPr>
        <w:pStyle w:val="Sinespaciado"/>
        <w:jc w:val="both"/>
        <w:rPr>
          <w:sz w:val="24"/>
          <w:szCs w:val="24"/>
        </w:rPr>
      </w:pPr>
    </w:p>
    <w:p w:rsidR="00C660B5" w:rsidRPr="00C660B5" w:rsidRDefault="006C491F" w:rsidP="00C660B5">
      <w:pPr>
        <w:pStyle w:val="Tabladeilustraciones"/>
        <w:numPr>
          <w:ilvl w:val="0"/>
          <w:numId w:val="31"/>
        </w:numPr>
        <w:tabs>
          <w:tab w:val="right" w:leader="dot" w:pos="7927"/>
        </w:tabs>
        <w:spacing w:line="360" w:lineRule="auto"/>
        <w:ind w:left="1560" w:right="1700" w:hanging="1494"/>
        <w:jc w:val="both"/>
        <w:rPr>
          <w:noProof/>
          <w:sz w:val="24"/>
          <w:szCs w:val="24"/>
        </w:rPr>
      </w:pPr>
      <w:hyperlink w:anchor="_Toc489609694" w:history="1">
        <w:r w:rsidR="00513C7E" w:rsidRPr="00C660B5">
          <w:rPr>
            <w:rStyle w:val="Hipervnculo"/>
            <w:noProof/>
            <w:sz w:val="24"/>
            <w:szCs w:val="24"/>
          </w:rPr>
          <w:t>Promedios mediante la prueba de Tuckey al 5 % en la variable Longitud de la Hoja (LH).</w:t>
        </w:r>
        <w:r w:rsidR="00513C7E" w:rsidRPr="00C660B5">
          <w:rPr>
            <w:noProof/>
            <w:webHidden/>
            <w:sz w:val="24"/>
            <w:szCs w:val="24"/>
          </w:rPr>
          <w:tab/>
        </w:r>
        <w:r w:rsidR="00513C7E" w:rsidRPr="00C660B5">
          <w:rPr>
            <w:noProof/>
            <w:webHidden/>
            <w:sz w:val="24"/>
            <w:szCs w:val="24"/>
          </w:rPr>
          <w:fldChar w:fldCharType="begin"/>
        </w:r>
        <w:r w:rsidR="00513C7E" w:rsidRPr="00C660B5">
          <w:rPr>
            <w:noProof/>
            <w:webHidden/>
            <w:sz w:val="24"/>
            <w:szCs w:val="24"/>
          </w:rPr>
          <w:instrText xml:space="preserve"> PAGEREF _Toc489609694 \h </w:instrText>
        </w:r>
        <w:r w:rsidR="00513C7E" w:rsidRPr="00C660B5">
          <w:rPr>
            <w:noProof/>
            <w:webHidden/>
            <w:sz w:val="24"/>
            <w:szCs w:val="24"/>
          </w:rPr>
        </w:r>
        <w:r w:rsidR="00513C7E" w:rsidRPr="00C660B5">
          <w:rPr>
            <w:noProof/>
            <w:webHidden/>
            <w:sz w:val="24"/>
            <w:szCs w:val="24"/>
          </w:rPr>
          <w:fldChar w:fldCharType="separate"/>
        </w:r>
        <w:r w:rsidR="00A45E73">
          <w:rPr>
            <w:noProof/>
            <w:webHidden/>
            <w:sz w:val="24"/>
            <w:szCs w:val="24"/>
          </w:rPr>
          <w:t>33</w:t>
        </w:r>
        <w:r w:rsidR="00513C7E" w:rsidRPr="00C660B5">
          <w:rPr>
            <w:noProof/>
            <w:webHidden/>
            <w:sz w:val="24"/>
            <w:szCs w:val="24"/>
          </w:rPr>
          <w:fldChar w:fldCharType="end"/>
        </w:r>
      </w:hyperlink>
    </w:p>
    <w:p w:rsidR="00C660B5" w:rsidRPr="00C660B5" w:rsidRDefault="00C660B5" w:rsidP="00C660B5">
      <w:pPr>
        <w:pStyle w:val="Sinespaciado"/>
        <w:jc w:val="both"/>
        <w:rPr>
          <w:sz w:val="24"/>
          <w:szCs w:val="24"/>
        </w:rPr>
      </w:pPr>
    </w:p>
    <w:p w:rsidR="00C660B5" w:rsidRPr="00C660B5" w:rsidRDefault="006C491F" w:rsidP="00C660B5">
      <w:pPr>
        <w:pStyle w:val="Tabladeilustraciones"/>
        <w:numPr>
          <w:ilvl w:val="0"/>
          <w:numId w:val="31"/>
        </w:numPr>
        <w:tabs>
          <w:tab w:val="right" w:leader="dot" w:pos="7927"/>
        </w:tabs>
        <w:spacing w:line="360" w:lineRule="auto"/>
        <w:ind w:left="1560" w:right="1700" w:hanging="1494"/>
        <w:jc w:val="both"/>
        <w:rPr>
          <w:noProof/>
          <w:sz w:val="24"/>
          <w:szCs w:val="24"/>
        </w:rPr>
      </w:pPr>
      <w:hyperlink w:anchor="_Toc489609695" w:history="1">
        <w:r w:rsidR="00513C7E" w:rsidRPr="00C660B5">
          <w:rPr>
            <w:rStyle w:val="Hipervnculo"/>
            <w:noProof/>
            <w:sz w:val="24"/>
            <w:szCs w:val="24"/>
          </w:rPr>
          <w:t>Valores promedios con la prueba de Tuckey al 5% en cuanto a la variable Ancho de la Hoja (AH).</w:t>
        </w:r>
        <w:r w:rsidR="00513C7E" w:rsidRPr="00C660B5">
          <w:rPr>
            <w:noProof/>
            <w:webHidden/>
            <w:sz w:val="24"/>
            <w:szCs w:val="24"/>
          </w:rPr>
          <w:tab/>
        </w:r>
        <w:r w:rsidR="00513C7E" w:rsidRPr="00C660B5">
          <w:rPr>
            <w:noProof/>
            <w:webHidden/>
            <w:sz w:val="24"/>
            <w:szCs w:val="24"/>
          </w:rPr>
          <w:fldChar w:fldCharType="begin"/>
        </w:r>
        <w:r w:rsidR="00513C7E" w:rsidRPr="00C660B5">
          <w:rPr>
            <w:noProof/>
            <w:webHidden/>
            <w:sz w:val="24"/>
            <w:szCs w:val="24"/>
          </w:rPr>
          <w:instrText xml:space="preserve"> PAGEREF _Toc489609695 \h </w:instrText>
        </w:r>
        <w:r w:rsidR="00513C7E" w:rsidRPr="00C660B5">
          <w:rPr>
            <w:noProof/>
            <w:webHidden/>
            <w:sz w:val="24"/>
            <w:szCs w:val="24"/>
          </w:rPr>
        </w:r>
        <w:r w:rsidR="00513C7E" w:rsidRPr="00C660B5">
          <w:rPr>
            <w:noProof/>
            <w:webHidden/>
            <w:sz w:val="24"/>
            <w:szCs w:val="24"/>
          </w:rPr>
          <w:fldChar w:fldCharType="separate"/>
        </w:r>
        <w:r w:rsidR="00A45E73">
          <w:rPr>
            <w:noProof/>
            <w:webHidden/>
            <w:sz w:val="24"/>
            <w:szCs w:val="24"/>
          </w:rPr>
          <w:t>35</w:t>
        </w:r>
        <w:r w:rsidR="00513C7E" w:rsidRPr="00C660B5">
          <w:rPr>
            <w:noProof/>
            <w:webHidden/>
            <w:sz w:val="24"/>
            <w:szCs w:val="24"/>
          </w:rPr>
          <w:fldChar w:fldCharType="end"/>
        </w:r>
      </w:hyperlink>
    </w:p>
    <w:p w:rsidR="00C660B5" w:rsidRPr="00C660B5" w:rsidRDefault="00C660B5" w:rsidP="00C660B5">
      <w:pPr>
        <w:pStyle w:val="Sinespaciado"/>
        <w:jc w:val="both"/>
        <w:rPr>
          <w:sz w:val="24"/>
          <w:szCs w:val="24"/>
        </w:rPr>
      </w:pPr>
    </w:p>
    <w:p w:rsidR="00C660B5" w:rsidRPr="00C660B5" w:rsidRDefault="006C491F" w:rsidP="00C660B5">
      <w:pPr>
        <w:pStyle w:val="Tabladeilustraciones"/>
        <w:numPr>
          <w:ilvl w:val="0"/>
          <w:numId w:val="31"/>
        </w:numPr>
        <w:tabs>
          <w:tab w:val="right" w:leader="dot" w:pos="7927"/>
        </w:tabs>
        <w:spacing w:line="360" w:lineRule="auto"/>
        <w:ind w:left="1560" w:right="1700" w:hanging="1494"/>
        <w:jc w:val="both"/>
        <w:rPr>
          <w:noProof/>
          <w:sz w:val="24"/>
          <w:szCs w:val="24"/>
        </w:rPr>
      </w:pPr>
      <w:hyperlink w:anchor="_Toc489609696" w:history="1">
        <w:r w:rsidR="00513C7E" w:rsidRPr="00C660B5">
          <w:rPr>
            <w:rStyle w:val="Hipervnculo"/>
            <w:noProof/>
            <w:sz w:val="24"/>
            <w:szCs w:val="24"/>
          </w:rPr>
          <w:t>Promedios según la prueba de Tuckey al 5 % en la variable Números de Ramas (NR).</w:t>
        </w:r>
        <w:r w:rsidR="00513C7E" w:rsidRPr="00C660B5">
          <w:rPr>
            <w:noProof/>
            <w:webHidden/>
            <w:sz w:val="24"/>
            <w:szCs w:val="24"/>
          </w:rPr>
          <w:tab/>
        </w:r>
        <w:r w:rsidR="00513C7E" w:rsidRPr="00C660B5">
          <w:rPr>
            <w:noProof/>
            <w:webHidden/>
            <w:sz w:val="24"/>
            <w:szCs w:val="24"/>
          </w:rPr>
          <w:fldChar w:fldCharType="begin"/>
        </w:r>
        <w:r w:rsidR="00513C7E" w:rsidRPr="00C660B5">
          <w:rPr>
            <w:noProof/>
            <w:webHidden/>
            <w:sz w:val="24"/>
            <w:szCs w:val="24"/>
          </w:rPr>
          <w:instrText xml:space="preserve"> PAGEREF _Toc489609696 \h </w:instrText>
        </w:r>
        <w:r w:rsidR="00513C7E" w:rsidRPr="00C660B5">
          <w:rPr>
            <w:noProof/>
            <w:webHidden/>
            <w:sz w:val="24"/>
            <w:szCs w:val="24"/>
          </w:rPr>
        </w:r>
        <w:r w:rsidR="00513C7E" w:rsidRPr="00C660B5">
          <w:rPr>
            <w:noProof/>
            <w:webHidden/>
            <w:sz w:val="24"/>
            <w:szCs w:val="24"/>
          </w:rPr>
          <w:fldChar w:fldCharType="separate"/>
        </w:r>
        <w:r w:rsidR="00A45E73">
          <w:rPr>
            <w:noProof/>
            <w:webHidden/>
            <w:sz w:val="24"/>
            <w:szCs w:val="24"/>
          </w:rPr>
          <w:t>36</w:t>
        </w:r>
        <w:r w:rsidR="00513C7E" w:rsidRPr="00C660B5">
          <w:rPr>
            <w:noProof/>
            <w:webHidden/>
            <w:sz w:val="24"/>
            <w:szCs w:val="24"/>
          </w:rPr>
          <w:fldChar w:fldCharType="end"/>
        </w:r>
      </w:hyperlink>
    </w:p>
    <w:p w:rsidR="00C660B5" w:rsidRPr="00C660B5" w:rsidRDefault="00C660B5" w:rsidP="00C660B5">
      <w:pPr>
        <w:pStyle w:val="Sinespaciado"/>
        <w:jc w:val="both"/>
        <w:rPr>
          <w:sz w:val="24"/>
          <w:szCs w:val="24"/>
        </w:rPr>
      </w:pPr>
    </w:p>
    <w:p w:rsidR="00C660B5" w:rsidRPr="00C660B5" w:rsidRDefault="006C491F" w:rsidP="00C660B5">
      <w:pPr>
        <w:pStyle w:val="Tabladeilustraciones"/>
        <w:numPr>
          <w:ilvl w:val="0"/>
          <w:numId w:val="31"/>
        </w:numPr>
        <w:tabs>
          <w:tab w:val="right" w:leader="dot" w:pos="7927"/>
        </w:tabs>
        <w:spacing w:line="360" w:lineRule="auto"/>
        <w:ind w:left="1560" w:right="1700" w:hanging="1494"/>
        <w:jc w:val="both"/>
        <w:rPr>
          <w:noProof/>
          <w:sz w:val="24"/>
          <w:szCs w:val="24"/>
        </w:rPr>
      </w:pPr>
      <w:hyperlink w:anchor="_Toc489609697" w:history="1">
        <w:r w:rsidR="00513C7E" w:rsidRPr="00C660B5">
          <w:rPr>
            <w:rStyle w:val="Hipervnculo"/>
            <w:noProof/>
            <w:sz w:val="24"/>
            <w:szCs w:val="24"/>
          </w:rPr>
          <w:t>Valores promedios mediante la prueba de Tuckey al 5% en cuanto a la variable Longitud de la Rama (LR).</w:t>
        </w:r>
        <w:r w:rsidR="00513C7E" w:rsidRPr="00C660B5">
          <w:rPr>
            <w:noProof/>
            <w:webHidden/>
            <w:sz w:val="24"/>
            <w:szCs w:val="24"/>
          </w:rPr>
          <w:tab/>
        </w:r>
        <w:r w:rsidR="00513C7E" w:rsidRPr="00C660B5">
          <w:rPr>
            <w:noProof/>
            <w:webHidden/>
            <w:sz w:val="24"/>
            <w:szCs w:val="24"/>
          </w:rPr>
          <w:fldChar w:fldCharType="begin"/>
        </w:r>
        <w:r w:rsidR="00513C7E" w:rsidRPr="00C660B5">
          <w:rPr>
            <w:noProof/>
            <w:webHidden/>
            <w:sz w:val="24"/>
            <w:szCs w:val="24"/>
          </w:rPr>
          <w:instrText xml:space="preserve"> PAGEREF _Toc489609697 \h </w:instrText>
        </w:r>
        <w:r w:rsidR="00513C7E" w:rsidRPr="00C660B5">
          <w:rPr>
            <w:noProof/>
            <w:webHidden/>
            <w:sz w:val="24"/>
            <w:szCs w:val="24"/>
          </w:rPr>
        </w:r>
        <w:r w:rsidR="00513C7E" w:rsidRPr="00C660B5">
          <w:rPr>
            <w:noProof/>
            <w:webHidden/>
            <w:sz w:val="24"/>
            <w:szCs w:val="24"/>
          </w:rPr>
          <w:fldChar w:fldCharType="separate"/>
        </w:r>
        <w:r w:rsidR="00A45E73">
          <w:rPr>
            <w:noProof/>
            <w:webHidden/>
            <w:sz w:val="24"/>
            <w:szCs w:val="24"/>
          </w:rPr>
          <w:t>37</w:t>
        </w:r>
        <w:r w:rsidR="00513C7E" w:rsidRPr="00C660B5">
          <w:rPr>
            <w:noProof/>
            <w:webHidden/>
            <w:sz w:val="24"/>
            <w:szCs w:val="24"/>
          </w:rPr>
          <w:fldChar w:fldCharType="end"/>
        </w:r>
      </w:hyperlink>
    </w:p>
    <w:p w:rsidR="00C660B5" w:rsidRPr="00C660B5" w:rsidRDefault="00C660B5" w:rsidP="00C660B5">
      <w:pPr>
        <w:pStyle w:val="Sinespaciado"/>
        <w:jc w:val="both"/>
        <w:rPr>
          <w:sz w:val="24"/>
          <w:szCs w:val="24"/>
        </w:rPr>
      </w:pPr>
    </w:p>
    <w:p w:rsidR="00513C7E" w:rsidRPr="00C660B5" w:rsidRDefault="006C491F" w:rsidP="00C660B5">
      <w:pPr>
        <w:pStyle w:val="Tabladeilustraciones"/>
        <w:numPr>
          <w:ilvl w:val="0"/>
          <w:numId w:val="31"/>
        </w:numPr>
        <w:tabs>
          <w:tab w:val="right" w:leader="dot" w:pos="7927"/>
        </w:tabs>
        <w:spacing w:line="360" w:lineRule="auto"/>
        <w:ind w:left="1560" w:right="1700" w:hanging="1494"/>
        <w:jc w:val="both"/>
        <w:rPr>
          <w:noProof/>
          <w:sz w:val="24"/>
          <w:szCs w:val="24"/>
        </w:rPr>
      </w:pPr>
      <w:hyperlink w:anchor="_Toc489609698" w:history="1">
        <w:r w:rsidR="00513C7E" w:rsidRPr="00C660B5">
          <w:rPr>
            <w:rStyle w:val="Hipervnculo"/>
            <w:noProof/>
            <w:sz w:val="24"/>
            <w:szCs w:val="24"/>
          </w:rPr>
          <w:t>Promedios según la prueba de Tuckey en cuanto a la variable Números de Nudos (NN).</w:t>
        </w:r>
        <w:r w:rsidR="00513C7E" w:rsidRPr="00C660B5">
          <w:rPr>
            <w:noProof/>
            <w:webHidden/>
            <w:sz w:val="24"/>
            <w:szCs w:val="24"/>
          </w:rPr>
          <w:tab/>
        </w:r>
        <w:r w:rsidR="00513C7E" w:rsidRPr="00C660B5">
          <w:rPr>
            <w:noProof/>
            <w:webHidden/>
            <w:sz w:val="24"/>
            <w:szCs w:val="24"/>
          </w:rPr>
          <w:fldChar w:fldCharType="begin"/>
        </w:r>
        <w:r w:rsidR="00513C7E" w:rsidRPr="00C660B5">
          <w:rPr>
            <w:noProof/>
            <w:webHidden/>
            <w:sz w:val="24"/>
            <w:szCs w:val="24"/>
          </w:rPr>
          <w:instrText xml:space="preserve"> PAGEREF _Toc489609698 \h </w:instrText>
        </w:r>
        <w:r w:rsidR="00513C7E" w:rsidRPr="00C660B5">
          <w:rPr>
            <w:noProof/>
            <w:webHidden/>
            <w:sz w:val="24"/>
            <w:szCs w:val="24"/>
          </w:rPr>
        </w:r>
        <w:r w:rsidR="00513C7E" w:rsidRPr="00C660B5">
          <w:rPr>
            <w:noProof/>
            <w:webHidden/>
            <w:sz w:val="24"/>
            <w:szCs w:val="24"/>
          </w:rPr>
          <w:fldChar w:fldCharType="separate"/>
        </w:r>
        <w:r w:rsidR="00A45E73">
          <w:rPr>
            <w:noProof/>
            <w:webHidden/>
            <w:sz w:val="24"/>
            <w:szCs w:val="24"/>
          </w:rPr>
          <w:t>39</w:t>
        </w:r>
        <w:r w:rsidR="00513C7E" w:rsidRPr="00C660B5">
          <w:rPr>
            <w:noProof/>
            <w:webHidden/>
            <w:sz w:val="24"/>
            <w:szCs w:val="24"/>
          </w:rPr>
          <w:fldChar w:fldCharType="end"/>
        </w:r>
      </w:hyperlink>
    </w:p>
    <w:p w:rsidR="00FD31B4" w:rsidRDefault="00513C7E" w:rsidP="00C660B5">
      <w:pPr>
        <w:jc w:val="both"/>
      </w:pPr>
      <w:r w:rsidRPr="00C660B5">
        <w:rPr>
          <w:sz w:val="24"/>
          <w:szCs w:val="24"/>
        </w:rPr>
        <w:fldChar w:fldCharType="end"/>
      </w:r>
    </w:p>
    <w:p w:rsidR="00FD31B4" w:rsidRDefault="00FD31B4" w:rsidP="00FD31B4"/>
    <w:p w:rsidR="00FD31B4" w:rsidRDefault="00FD31B4" w:rsidP="00FD31B4"/>
    <w:p w:rsidR="00C96B0F" w:rsidRDefault="00C96B0F" w:rsidP="00FD31B4"/>
    <w:p w:rsidR="00BE51F0" w:rsidRDefault="00BE51F0" w:rsidP="00FD31B4"/>
    <w:p w:rsidR="00BE51F0" w:rsidRDefault="00BE51F0" w:rsidP="00FD31B4"/>
    <w:p w:rsidR="00C96B0F" w:rsidRDefault="00C96B0F" w:rsidP="00FD31B4"/>
    <w:p w:rsidR="00C96B0F" w:rsidRDefault="00C96B0F" w:rsidP="00D17E67">
      <w:pPr>
        <w:pStyle w:val="Sinespaciado"/>
        <w:spacing w:line="360" w:lineRule="auto"/>
        <w:jc w:val="center"/>
        <w:rPr>
          <w:b/>
          <w:sz w:val="28"/>
        </w:rPr>
      </w:pPr>
      <w:r w:rsidRPr="00C96B0F">
        <w:rPr>
          <w:b/>
          <w:sz w:val="28"/>
        </w:rPr>
        <w:lastRenderedPageBreak/>
        <w:t>ÍNDICE DE ANEXOS</w:t>
      </w:r>
    </w:p>
    <w:p w:rsidR="00C96B0F" w:rsidRDefault="00C96B0F" w:rsidP="00C96B0F">
      <w:pPr>
        <w:pStyle w:val="Sinespaciado"/>
        <w:jc w:val="center"/>
        <w:rPr>
          <w:b/>
          <w:sz w:val="28"/>
        </w:rPr>
      </w:pPr>
    </w:p>
    <w:p w:rsidR="00C96B0F" w:rsidRPr="003F2A82" w:rsidRDefault="00127342" w:rsidP="00C96B0F">
      <w:pPr>
        <w:pStyle w:val="Sinespaciado"/>
        <w:spacing w:line="360" w:lineRule="auto"/>
        <w:jc w:val="both"/>
        <w:rPr>
          <w:b/>
          <w:sz w:val="24"/>
        </w:rPr>
      </w:pPr>
      <w:r>
        <w:rPr>
          <w:b/>
          <w:sz w:val="24"/>
        </w:rPr>
        <w:t>ANEXO</w:t>
      </w:r>
      <w:r w:rsidR="00C96B0F" w:rsidRPr="003F2A82">
        <w:rPr>
          <w:b/>
          <w:sz w:val="24"/>
        </w:rPr>
        <w:tab/>
      </w:r>
      <w:r w:rsidR="00C96B0F" w:rsidRPr="003F2A82">
        <w:rPr>
          <w:b/>
          <w:sz w:val="24"/>
        </w:rPr>
        <w:tab/>
      </w:r>
      <w:r w:rsidR="00C96B0F" w:rsidRPr="003F2A82">
        <w:rPr>
          <w:b/>
          <w:sz w:val="24"/>
        </w:rPr>
        <w:tab/>
        <w:t xml:space="preserve">DENOMINACIÓN </w:t>
      </w:r>
    </w:p>
    <w:p w:rsidR="00C96B0F" w:rsidRPr="00C96B0F" w:rsidRDefault="00C96B0F" w:rsidP="00C96B0F">
      <w:pPr>
        <w:pStyle w:val="Sinespaciado"/>
      </w:pPr>
    </w:p>
    <w:p w:rsidR="00C96B0F" w:rsidRPr="00D17E67" w:rsidRDefault="00C96B0F" w:rsidP="00C96B0F">
      <w:pPr>
        <w:pStyle w:val="Sinespaciado"/>
        <w:numPr>
          <w:ilvl w:val="0"/>
          <w:numId w:val="33"/>
        </w:numPr>
        <w:spacing w:line="360" w:lineRule="auto"/>
        <w:ind w:left="1560" w:hanging="1560"/>
        <w:rPr>
          <w:sz w:val="24"/>
        </w:rPr>
      </w:pPr>
      <w:r w:rsidRPr="00D17E67">
        <w:rPr>
          <w:sz w:val="24"/>
        </w:rPr>
        <w:t>Mapa de ubicación del ensayo</w:t>
      </w:r>
    </w:p>
    <w:p w:rsidR="00C96B0F" w:rsidRPr="00D17E67" w:rsidRDefault="00C96B0F" w:rsidP="00C96B0F">
      <w:pPr>
        <w:pStyle w:val="Sinespaciado"/>
        <w:rPr>
          <w:sz w:val="24"/>
        </w:rPr>
      </w:pPr>
    </w:p>
    <w:p w:rsidR="00C96B0F" w:rsidRPr="00D17E67" w:rsidRDefault="0046595C" w:rsidP="00C96B0F">
      <w:pPr>
        <w:pStyle w:val="Sinespaciado"/>
        <w:numPr>
          <w:ilvl w:val="0"/>
          <w:numId w:val="33"/>
        </w:numPr>
        <w:spacing w:line="360" w:lineRule="auto"/>
        <w:ind w:left="1560" w:hanging="1560"/>
        <w:rPr>
          <w:sz w:val="24"/>
        </w:rPr>
      </w:pPr>
      <w:r>
        <w:rPr>
          <w:sz w:val="24"/>
        </w:rPr>
        <w:t>Análisis de suelo</w:t>
      </w:r>
    </w:p>
    <w:p w:rsidR="00C96B0F" w:rsidRPr="00D17E67" w:rsidRDefault="00C96B0F" w:rsidP="00C96B0F">
      <w:pPr>
        <w:pStyle w:val="Sinespaciado"/>
        <w:rPr>
          <w:sz w:val="24"/>
        </w:rPr>
      </w:pPr>
    </w:p>
    <w:p w:rsidR="00C96B0F" w:rsidRPr="00D17E67" w:rsidRDefault="001553D0" w:rsidP="00C96B0F">
      <w:pPr>
        <w:pStyle w:val="Sinespaciado"/>
        <w:numPr>
          <w:ilvl w:val="0"/>
          <w:numId w:val="33"/>
        </w:numPr>
        <w:spacing w:line="360" w:lineRule="auto"/>
        <w:ind w:left="1560" w:hanging="1560"/>
        <w:rPr>
          <w:sz w:val="24"/>
        </w:rPr>
      </w:pPr>
      <w:r>
        <w:rPr>
          <w:sz w:val="24"/>
        </w:rPr>
        <w:t>Base de datos del segundo año de investigación primera toma</w:t>
      </w:r>
      <w:r w:rsidR="00C96B0F" w:rsidRPr="00D17E67">
        <w:rPr>
          <w:sz w:val="24"/>
        </w:rPr>
        <w:t xml:space="preserve"> </w:t>
      </w:r>
    </w:p>
    <w:p w:rsidR="00C96B0F" w:rsidRPr="00D17E67" w:rsidRDefault="00C96B0F" w:rsidP="00C96B0F">
      <w:pPr>
        <w:pStyle w:val="Sinespaciado"/>
        <w:rPr>
          <w:sz w:val="24"/>
        </w:rPr>
      </w:pPr>
    </w:p>
    <w:p w:rsidR="00C96B0F" w:rsidRPr="00D17E67" w:rsidRDefault="00C96B0F" w:rsidP="00C96B0F">
      <w:pPr>
        <w:pStyle w:val="Sinespaciado"/>
        <w:numPr>
          <w:ilvl w:val="0"/>
          <w:numId w:val="33"/>
        </w:numPr>
        <w:spacing w:line="360" w:lineRule="auto"/>
        <w:ind w:left="1560" w:hanging="1560"/>
        <w:rPr>
          <w:sz w:val="24"/>
        </w:rPr>
      </w:pPr>
      <w:r w:rsidRPr="00D17E67">
        <w:rPr>
          <w:sz w:val="24"/>
        </w:rPr>
        <w:t>Fotografías del proceso de seguimiento y evaluación del ensayo</w:t>
      </w:r>
    </w:p>
    <w:p w:rsidR="00C96B0F" w:rsidRPr="00D17E67" w:rsidRDefault="00C96B0F" w:rsidP="00C96B0F">
      <w:pPr>
        <w:pStyle w:val="Sinespaciado"/>
        <w:rPr>
          <w:sz w:val="24"/>
        </w:rPr>
      </w:pPr>
      <w:r w:rsidRPr="00D17E67">
        <w:rPr>
          <w:sz w:val="24"/>
        </w:rPr>
        <w:tab/>
      </w:r>
    </w:p>
    <w:p w:rsidR="00C96B0F" w:rsidRPr="00D17E67" w:rsidRDefault="00C96B0F" w:rsidP="00C96B0F">
      <w:pPr>
        <w:pStyle w:val="Sinespaciado"/>
        <w:numPr>
          <w:ilvl w:val="0"/>
          <w:numId w:val="33"/>
        </w:numPr>
        <w:ind w:left="1560" w:hanging="1560"/>
        <w:rPr>
          <w:sz w:val="24"/>
        </w:rPr>
      </w:pPr>
      <w:r w:rsidRPr="00D17E67">
        <w:rPr>
          <w:sz w:val="24"/>
        </w:rPr>
        <w:t>Glosario de términos técnicos</w:t>
      </w:r>
      <w:r w:rsidR="00631A3F">
        <w:rPr>
          <w:sz w:val="24"/>
        </w:rPr>
        <w:t xml:space="preserve"> </w:t>
      </w:r>
    </w:p>
    <w:p w:rsidR="00C96B0F" w:rsidRPr="00D17E67" w:rsidRDefault="00C96B0F" w:rsidP="00C96B0F">
      <w:pPr>
        <w:pStyle w:val="Sinespaciado"/>
        <w:ind w:left="284"/>
        <w:rPr>
          <w:sz w:val="24"/>
        </w:rPr>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Default="00C96B0F" w:rsidP="00C96B0F">
      <w:pPr>
        <w:pStyle w:val="Sinespaciado"/>
      </w:pPr>
    </w:p>
    <w:p w:rsidR="00C96B0F" w:rsidRPr="00B72403" w:rsidRDefault="00C96B0F" w:rsidP="00367E68">
      <w:pPr>
        <w:pStyle w:val="Ttulo1"/>
        <w:spacing w:line="360" w:lineRule="auto"/>
        <w:rPr>
          <w:rFonts w:eastAsiaTheme="minorEastAsia"/>
          <w:sz w:val="28"/>
        </w:rPr>
      </w:pPr>
      <w:bookmarkStart w:id="2" w:name="_Toc482387312"/>
      <w:bookmarkStart w:id="3" w:name="_Toc489531526"/>
      <w:bookmarkStart w:id="4" w:name="_Toc490043565"/>
      <w:r w:rsidRPr="00B72403">
        <w:rPr>
          <w:rFonts w:eastAsiaTheme="minorEastAsia"/>
          <w:sz w:val="28"/>
        </w:rPr>
        <w:lastRenderedPageBreak/>
        <w:t>RESUMEN Y SUM</w:t>
      </w:r>
      <w:r w:rsidR="00B72403">
        <w:rPr>
          <w:rFonts w:eastAsiaTheme="minorEastAsia"/>
          <w:sz w:val="28"/>
        </w:rPr>
        <w:t>M</w:t>
      </w:r>
      <w:r w:rsidRPr="00B72403">
        <w:rPr>
          <w:rFonts w:eastAsiaTheme="minorEastAsia"/>
          <w:sz w:val="28"/>
        </w:rPr>
        <w:t>ARY</w:t>
      </w:r>
      <w:bookmarkEnd w:id="2"/>
      <w:bookmarkEnd w:id="3"/>
      <w:bookmarkEnd w:id="4"/>
    </w:p>
    <w:p w:rsidR="00C96B0F" w:rsidRDefault="00C96B0F" w:rsidP="00B72403">
      <w:pPr>
        <w:pStyle w:val="Sinespaciado"/>
      </w:pPr>
    </w:p>
    <w:p w:rsidR="00C96B0F" w:rsidRPr="00B72403" w:rsidRDefault="00C96B0F" w:rsidP="00367E68">
      <w:pPr>
        <w:pStyle w:val="Sinespaciado"/>
        <w:spacing w:line="360" w:lineRule="auto"/>
        <w:rPr>
          <w:b/>
          <w:sz w:val="24"/>
        </w:rPr>
      </w:pPr>
      <w:bookmarkStart w:id="5" w:name="_Toc482387313"/>
      <w:r w:rsidRPr="00B72403">
        <w:rPr>
          <w:b/>
          <w:sz w:val="24"/>
        </w:rPr>
        <w:t>R</w:t>
      </w:r>
      <w:r w:rsidR="00B72403" w:rsidRPr="00B72403">
        <w:rPr>
          <w:b/>
          <w:sz w:val="24"/>
        </w:rPr>
        <w:t>esumen</w:t>
      </w:r>
      <w:bookmarkEnd w:id="5"/>
      <w:r w:rsidRPr="00B72403">
        <w:rPr>
          <w:b/>
          <w:sz w:val="24"/>
        </w:rPr>
        <w:t xml:space="preserve"> </w:t>
      </w:r>
    </w:p>
    <w:p w:rsidR="00C96B0F" w:rsidRDefault="00B72403" w:rsidP="00B72403">
      <w:pPr>
        <w:pStyle w:val="Sinespaciado"/>
        <w:tabs>
          <w:tab w:val="left" w:pos="708"/>
          <w:tab w:val="left" w:pos="2070"/>
        </w:tabs>
      </w:pPr>
      <w:r>
        <w:tab/>
      </w:r>
      <w:r>
        <w:tab/>
      </w:r>
    </w:p>
    <w:p w:rsidR="00C96B0F" w:rsidRDefault="00B72403" w:rsidP="00281000">
      <w:pPr>
        <w:spacing w:line="360" w:lineRule="auto"/>
        <w:jc w:val="both"/>
        <w:rPr>
          <w:sz w:val="24"/>
          <w:szCs w:val="24"/>
        </w:rPr>
      </w:pPr>
      <w:r w:rsidRPr="00056521">
        <w:rPr>
          <w:sz w:val="24"/>
          <w:szCs w:val="24"/>
        </w:rPr>
        <w:t>Evaluación morfo-agronómica del hibrido de café robustas (</w:t>
      </w:r>
      <w:r w:rsidRPr="003A5691">
        <w:rPr>
          <w:i/>
          <w:sz w:val="24"/>
          <w:szCs w:val="24"/>
        </w:rPr>
        <w:t>Coffea canephora Pierre</w:t>
      </w:r>
      <w:r w:rsidRPr="00056521">
        <w:rPr>
          <w:sz w:val="24"/>
          <w:szCs w:val="24"/>
        </w:rPr>
        <w:t>) en cinco densidades poblacionales mediante la poda de agobio, en la granja el Triunfo Caluma.</w:t>
      </w:r>
      <w:r w:rsidR="00631A3F">
        <w:rPr>
          <w:sz w:val="24"/>
          <w:szCs w:val="24"/>
        </w:rPr>
        <w:t xml:space="preserve"> </w:t>
      </w:r>
      <w:r w:rsidRPr="00056521">
        <w:rPr>
          <w:sz w:val="24"/>
          <w:szCs w:val="24"/>
        </w:rPr>
        <w:t>El cultivo de café robusta</w:t>
      </w:r>
      <w:r w:rsidR="00C96B0F" w:rsidRPr="00056521">
        <w:rPr>
          <w:sz w:val="24"/>
          <w:szCs w:val="24"/>
        </w:rPr>
        <w:t xml:space="preserve"> es uno de los productos básicos </w:t>
      </w:r>
      <w:r w:rsidRPr="00056521">
        <w:rPr>
          <w:sz w:val="24"/>
          <w:szCs w:val="24"/>
        </w:rPr>
        <w:t>más</w:t>
      </w:r>
      <w:r w:rsidR="00C96B0F" w:rsidRPr="00056521">
        <w:rPr>
          <w:sz w:val="24"/>
          <w:szCs w:val="24"/>
        </w:rPr>
        <w:t xml:space="preserve"> importantes en el mundo. Los </w:t>
      </w:r>
      <w:r w:rsidRPr="00056521">
        <w:rPr>
          <w:sz w:val="24"/>
          <w:szCs w:val="24"/>
        </w:rPr>
        <w:t>objetivos</w:t>
      </w:r>
      <w:r w:rsidR="00C96B0F" w:rsidRPr="00056521">
        <w:rPr>
          <w:sz w:val="24"/>
          <w:szCs w:val="24"/>
        </w:rPr>
        <w:t xml:space="preserve"> que se plantearon en esta investigación fueron: </w:t>
      </w:r>
      <w:r w:rsidR="00367E68" w:rsidRPr="00056521">
        <w:rPr>
          <w:sz w:val="24"/>
          <w:szCs w:val="24"/>
        </w:rPr>
        <w:t xml:space="preserve">I. </w:t>
      </w:r>
      <w:r w:rsidR="00C96B0F" w:rsidRPr="00056521">
        <w:rPr>
          <w:sz w:val="24"/>
          <w:szCs w:val="24"/>
        </w:rPr>
        <w:t>Evaluar morfo- agronómicamente el hibrido de café robusta en cinco densidades poblacionales mediante, la poda de agobio.</w:t>
      </w:r>
      <w:r w:rsidR="00367E68" w:rsidRPr="00056521">
        <w:rPr>
          <w:sz w:val="24"/>
          <w:szCs w:val="24"/>
        </w:rPr>
        <w:t xml:space="preserve"> II. </w:t>
      </w:r>
      <w:r w:rsidR="00C96B0F" w:rsidRPr="00056521">
        <w:rPr>
          <w:sz w:val="24"/>
          <w:szCs w:val="24"/>
        </w:rPr>
        <w:t xml:space="preserve">Determinar las características morfo – agronómica que presenta el hibrido de café robusta en cada una de las densidades poblacionales en el segundo año de transplante. </w:t>
      </w:r>
      <w:r w:rsidR="00367E68" w:rsidRPr="00056521">
        <w:rPr>
          <w:sz w:val="24"/>
          <w:szCs w:val="24"/>
        </w:rPr>
        <w:t xml:space="preserve">III. </w:t>
      </w:r>
      <w:r w:rsidR="00C96B0F" w:rsidRPr="00056521">
        <w:rPr>
          <w:sz w:val="24"/>
          <w:szCs w:val="24"/>
        </w:rPr>
        <w:t xml:space="preserve">Generar una base de datos del segundo año de transplante. Generar una base de datos del segundo año de adaptabilidad del hibrido de café robusta. Esta investigación se </w:t>
      </w:r>
      <w:r w:rsidR="00367E68" w:rsidRPr="00056521">
        <w:rPr>
          <w:sz w:val="24"/>
          <w:szCs w:val="24"/>
        </w:rPr>
        <w:t>realizó</w:t>
      </w:r>
      <w:r w:rsidR="00C96B0F" w:rsidRPr="00056521">
        <w:rPr>
          <w:sz w:val="24"/>
          <w:szCs w:val="24"/>
        </w:rPr>
        <w:t xml:space="preserve"> en la granja el Triunfo, Cantón Caluma, Provincia de Bolívar. Se </w:t>
      </w:r>
      <w:r w:rsidRPr="00056521">
        <w:rPr>
          <w:sz w:val="24"/>
          <w:szCs w:val="24"/>
        </w:rPr>
        <w:t>utilizó</w:t>
      </w:r>
      <w:r w:rsidR="00C96B0F" w:rsidRPr="00056521">
        <w:rPr>
          <w:sz w:val="24"/>
          <w:szCs w:val="24"/>
        </w:rPr>
        <w:t xml:space="preserve"> un diseño de bloques completo al azar con cinco tratamiento</w:t>
      </w:r>
      <w:r w:rsidR="00056521" w:rsidRPr="00056521">
        <w:rPr>
          <w:sz w:val="24"/>
          <w:szCs w:val="24"/>
        </w:rPr>
        <w:t>s</w:t>
      </w:r>
      <w:r w:rsidR="00C96B0F" w:rsidRPr="00056521">
        <w:rPr>
          <w:sz w:val="24"/>
          <w:szCs w:val="24"/>
        </w:rPr>
        <w:t xml:space="preserve"> y cuatro repeticiones, se </w:t>
      </w:r>
      <w:r w:rsidRPr="00056521">
        <w:rPr>
          <w:sz w:val="24"/>
          <w:szCs w:val="24"/>
        </w:rPr>
        <w:t>realizó</w:t>
      </w:r>
      <w:r w:rsidR="00C96B0F" w:rsidRPr="00056521">
        <w:rPr>
          <w:sz w:val="24"/>
          <w:szCs w:val="24"/>
        </w:rPr>
        <w:t xml:space="preserve"> a</w:t>
      </w:r>
      <w:r w:rsidR="00056521">
        <w:rPr>
          <w:sz w:val="24"/>
          <w:szCs w:val="24"/>
        </w:rPr>
        <w:t>nálisis de varianza, prueba de T</w:t>
      </w:r>
      <w:r w:rsidR="00C96B0F" w:rsidRPr="00056521">
        <w:rPr>
          <w:sz w:val="24"/>
          <w:szCs w:val="24"/>
        </w:rPr>
        <w:t xml:space="preserve">ukey al 5% para comprobar promedios de tratamientos y análisis de </w:t>
      </w:r>
      <w:r w:rsidR="00056521" w:rsidRPr="00056521">
        <w:rPr>
          <w:sz w:val="24"/>
          <w:szCs w:val="24"/>
        </w:rPr>
        <w:t>correlación</w:t>
      </w:r>
      <w:r w:rsidR="00C96B0F" w:rsidRPr="00056521">
        <w:rPr>
          <w:sz w:val="24"/>
          <w:szCs w:val="24"/>
        </w:rPr>
        <w:t xml:space="preserve">, regresión lineal simple, en base a los diferentes análisis agronómicos se </w:t>
      </w:r>
      <w:r w:rsidR="00056521" w:rsidRPr="00056521">
        <w:rPr>
          <w:sz w:val="24"/>
          <w:szCs w:val="24"/>
        </w:rPr>
        <w:t>sintetizan</w:t>
      </w:r>
      <w:r w:rsidR="00C96B0F" w:rsidRPr="00056521">
        <w:rPr>
          <w:sz w:val="24"/>
          <w:szCs w:val="24"/>
        </w:rPr>
        <w:t xml:space="preserve"> las siguientes conclusiones.</w:t>
      </w:r>
      <w:r w:rsidR="00C96B0F">
        <w:t xml:space="preserve"> </w:t>
      </w:r>
      <w:r w:rsidR="00C96B0F" w:rsidRPr="00010CEA">
        <w:rPr>
          <w:sz w:val="24"/>
          <w:szCs w:val="24"/>
        </w:rPr>
        <w:t>En la proliferación de plagas y enfermedades del cultivo en estudio, existió un porcentaje bajo de incidencia del 0,95% del mal de hilachas al onceavo mes, mientras que al catorceavo mes se observó un 0.71% de la mancha de hierro, por lo que se procedió a realizar el manejo adecuado para combatir estas enfermedades. El diámetro del tallo en promedio más elevado fue de 2.98cm en el catorceavo mes luego de la poda de agobio.</w:t>
      </w:r>
      <w:r w:rsidR="00C96B0F">
        <w:rPr>
          <w:sz w:val="24"/>
          <w:szCs w:val="24"/>
        </w:rPr>
        <w:t xml:space="preserve"> </w:t>
      </w:r>
      <w:r w:rsidR="00C96B0F" w:rsidRPr="00010CEA">
        <w:rPr>
          <w:sz w:val="24"/>
          <w:szCs w:val="24"/>
        </w:rPr>
        <w:t>Las variables independientes que contribuyeron a incrementar la altura de la planta fueron, el diámetro del tallo.</w:t>
      </w:r>
      <w:r w:rsidR="00C96B0F">
        <w:rPr>
          <w:sz w:val="24"/>
          <w:szCs w:val="24"/>
        </w:rPr>
        <w:t xml:space="preserve"> </w:t>
      </w:r>
      <w:r w:rsidR="00C96B0F" w:rsidRPr="00010CEA">
        <w:rPr>
          <w:sz w:val="24"/>
          <w:szCs w:val="24"/>
        </w:rPr>
        <w:t xml:space="preserve">El coeficiente de regresión en el onceavo mes obtuvo un resultado altamente significativo en </w:t>
      </w:r>
      <w:proofErr w:type="gramStart"/>
      <w:r w:rsidR="00C96B0F" w:rsidRPr="00010CEA">
        <w:rPr>
          <w:sz w:val="24"/>
          <w:szCs w:val="24"/>
        </w:rPr>
        <w:t>la</w:t>
      </w:r>
      <w:proofErr w:type="gramEnd"/>
      <w:r w:rsidR="00C96B0F" w:rsidRPr="00010CEA">
        <w:rPr>
          <w:sz w:val="24"/>
          <w:szCs w:val="24"/>
        </w:rPr>
        <w:t xml:space="preserve"> variable diámetro del tallo 24,3914 y ancho de la hoja 7,7893, mientras que el catorceavo mes obtuvieron un resultado altamente significativo en las variables diámetro del tallo 28,0035, ancho de la hoja 13,2480.</w:t>
      </w:r>
    </w:p>
    <w:p w:rsidR="00281000" w:rsidRDefault="00281000" w:rsidP="00367E68">
      <w:pPr>
        <w:pStyle w:val="Sinespaciado"/>
        <w:spacing w:line="360" w:lineRule="auto"/>
        <w:jc w:val="both"/>
        <w:rPr>
          <w:rFonts w:eastAsiaTheme="minorHAnsi"/>
          <w:sz w:val="24"/>
          <w:szCs w:val="24"/>
          <w:lang w:eastAsia="en-US"/>
        </w:rPr>
      </w:pPr>
      <w:bookmarkStart w:id="6" w:name="_Toc482387314"/>
    </w:p>
    <w:p w:rsidR="00C96B0F" w:rsidRPr="00367E68" w:rsidRDefault="00367E68" w:rsidP="00367E68">
      <w:pPr>
        <w:pStyle w:val="Sinespaciado"/>
        <w:spacing w:line="360" w:lineRule="auto"/>
        <w:jc w:val="both"/>
        <w:rPr>
          <w:b/>
          <w:sz w:val="24"/>
          <w:lang w:val="en-US"/>
        </w:rPr>
      </w:pPr>
      <w:r w:rsidRPr="00367E68">
        <w:rPr>
          <w:b/>
          <w:sz w:val="24"/>
          <w:lang w:val="en-US"/>
        </w:rPr>
        <w:lastRenderedPageBreak/>
        <w:t>Summary</w:t>
      </w:r>
      <w:bookmarkEnd w:id="6"/>
    </w:p>
    <w:p w:rsidR="00C96B0F" w:rsidRPr="00C41F39" w:rsidRDefault="00C96B0F" w:rsidP="00C96B0F">
      <w:pPr>
        <w:spacing w:after="0" w:line="240" w:lineRule="auto"/>
        <w:jc w:val="both"/>
        <w:rPr>
          <w:sz w:val="24"/>
          <w:szCs w:val="24"/>
          <w:lang w:val="en-US"/>
        </w:rPr>
      </w:pPr>
    </w:p>
    <w:p w:rsidR="00C96B0F" w:rsidRDefault="00943DD6" w:rsidP="00D17E67">
      <w:pPr>
        <w:spacing w:line="360" w:lineRule="auto"/>
        <w:jc w:val="both"/>
        <w:rPr>
          <w:sz w:val="24"/>
          <w:szCs w:val="24"/>
          <w:lang w:val="en-US"/>
        </w:rPr>
      </w:pPr>
      <w:r>
        <w:rPr>
          <w:sz w:val="24"/>
          <w:szCs w:val="24"/>
          <w:lang w:val="en-US"/>
        </w:rPr>
        <w:t>Robusta coffee (</w:t>
      </w:r>
      <w:r w:rsidRPr="00943DD6">
        <w:rPr>
          <w:i/>
          <w:sz w:val="24"/>
          <w:szCs w:val="24"/>
          <w:lang w:val="en-US"/>
        </w:rPr>
        <w:t>Coffea canephora P</w:t>
      </w:r>
      <w:r w:rsidR="00C96B0F" w:rsidRPr="00943DD6">
        <w:rPr>
          <w:i/>
          <w:sz w:val="24"/>
          <w:szCs w:val="24"/>
          <w:lang w:val="en-US"/>
        </w:rPr>
        <w:t>ierre</w:t>
      </w:r>
      <w:r>
        <w:rPr>
          <w:i/>
          <w:sz w:val="24"/>
          <w:szCs w:val="24"/>
          <w:lang w:val="en-US"/>
        </w:rPr>
        <w:t>.</w:t>
      </w:r>
      <w:r w:rsidR="00C96B0F" w:rsidRPr="009D45F7">
        <w:rPr>
          <w:sz w:val="24"/>
          <w:szCs w:val="24"/>
          <w:lang w:val="en-US"/>
        </w:rPr>
        <w:t>) is one of the most important commodities in the world.</w:t>
      </w:r>
      <w:r w:rsidR="00C96B0F" w:rsidRPr="00D07980">
        <w:rPr>
          <w:sz w:val="24"/>
          <w:szCs w:val="24"/>
          <w:lang w:val="en-US"/>
        </w:rPr>
        <w:t xml:space="preserve"> The objectives of this research were: To evaluate morphologically the hybrid of robust coffee in five population densities by means of the pruning of burden. To determine the morpho - agronomic characteristics of the robust coffee hybrid in each of the population densities in the second year of transplantation. Generate a database of the second year of transplantation. To generate a database of the second year of adaptability of the robust coffee hybrid. This research was carried out in the farm the Triumph, Canton Caluma, Province of Bolivar. We used a randomized complete block design with five treatments and four replicates, we performed analysis of variance, test of tukey to 5% to check averages of treatments and correlation analysis, simple linear regression, based on the different agronomic analyzes were Summarize the following conclusions. In the proliferation of pests and diseases of the crop under study, there was a low incidence rate of 0.95% of the lice disease at eleventh month, while at the fourteenth month there was 0.71% of the iron spot, </w:t>
      </w:r>
      <w:proofErr w:type="gramStart"/>
      <w:r w:rsidR="00C96B0F" w:rsidRPr="00D07980">
        <w:rPr>
          <w:sz w:val="24"/>
          <w:szCs w:val="24"/>
          <w:lang w:val="en-US"/>
        </w:rPr>
        <w:t>The</w:t>
      </w:r>
      <w:proofErr w:type="gramEnd"/>
      <w:r w:rsidR="00C96B0F" w:rsidRPr="00D07980">
        <w:rPr>
          <w:sz w:val="24"/>
          <w:szCs w:val="24"/>
          <w:lang w:val="en-US"/>
        </w:rPr>
        <w:t xml:space="preserve"> proper management to combat these diseases was carried out. The highest average stem diameter was 2.98 cm in the fourteenth month after the pruning. The regression coefficient in the eleventh month obtained a highly significant result in the stem diameter variable 24.3914 and leaf width 7.7893, while the fourteenth month obtained a highly significant result in the </w:t>
      </w:r>
      <w:r w:rsidR="00281000">
        <w:rPr>
          <w:sz w:val="24"/>
          <w:szCs w:val="24"/>
          <w:lang w:val="en-US"/>
        </w:rPr>
        <w:t>variables stem diameter 28.0035</w:t>
      </w:r>
      <w:r w:rsidR="00C96B0F" w:rsidRPr="00D07980">
        <w:rPr>
          <w:sz w:val="24"/>
          <w:szCs w:val="24"/>
          <w:lang w:val="en-US"/>
        </w:rPr>
        <w:t>, Sheet width 13.2480.</w:t>
      </w:r>
    </w:p>
    <w:p w:rsidR="00D17E67" w:rsidRPr="00D17E67" w:rsidRDefault="00D17E67" w:rsidP="00D17E67">
      <w:pPr>
        <w:spacing w:line="360" w:lineRule="auto"/>
        <w:jc w:val="both"/>
        <w:rPr>
          <w:sz w:val="24"/>
          <w:szCs w:val="24"/>
          <w:lang w:val="en-US"/>
        </w:rPr>
        <w:sectPr w:rsidR="00D17E67" w:rsidRPr="00D17E67" w:rsidSect="00BE51F0">
          <w:footerReference w:type="default" r:id="rId10"/>
          <w:pgSz w:w="11906" w:h="16838"/>
          <w:pgMar w:top="1701" w:right="1701" w:bottom="1701" w:left="2268" w:header="709" w:footer="709" w:gutter="0"/>
          <w:pgNumType w:fmt="upperRoman" w:start="2"/>
          <w:cols w:space="708"/>
          <w:docGrid w:linePitch="360"/>
        </w:sectPr>
      </w:pPr>
    </w:p>
    <w:p w:rsidR="00724BE1" w:rsidRPr="00847BE4" w:rsidRDefault="00724BE1" w:rsidP="00392630">
      <w:pPr>
        <w:pStyle w:val="Ttulo1"/>
        <w:numPr>
          <w:ilvl w:val="0"/>
          <w:numId w:val="4"/>
        </w:numPr>
        <w:spacing w:before="0" w:line="360" w:lineRule="auto"/>
        <w:ind w:left="709"/>
        <w:rPr>
          <w:sz w:val="28"/>
        </w:rPr>
      </w:pPr>
      <w:bookmarkStart w:id="7" w:name="_Toc482387222"/>
      <w:bookmarkStart w:id="8" w:name="_Toc490043566"/>
      <w:r w:rsidRPr="00847BE4">
        <w:rPr>
          <w:sz w:val="28"/>
        </w:rPr>
        <w:lastRenderedPageBreak/>
        <w:t>INTRODUCCIÓN</w:t>
      </w:r>
      <w:bookmarkEnd w:id="0"/>
      <w:bookmarkEnd w:id="7"/>
      <w:bookmarkEnd w:id="8"/>
    </w:p>
    <w:p w:rsidR="00F4599A" w:rsidRPr="00847BE4" w:rsidRDefault="00F4599A" w:rsidP="00392DD5">
      <w:pPr>
        <w:spacing w:after="0" w:line="240" w:lineRule="auto"/>
        <w:jc w:val="both"/>
        <w:rPr>
          <w:sz w:val="24"/>
        </w:rPr>
      </w:pPr>
    </w:p>
    <w:p w:rsidR="009C4AF8" w:rsidRDefault="00E81882" w:rsidP="00847BE4">
      <w:pPr>
        <w:pStyle w:val="Sinespaciado"/>
        <w:spacing w:line="360" w:lineRule="auto"/>
        <w:jc w:val="both"/>
        <w:rPr>
          <w:rFonts w:ascii="Times New Roman" w:hAnsi="Times New Roman" w:cs="Times New Roman"/>
          <w:sz w:val="24"/>
        </w:rPr>
      </w:pPr>
      <w:r w:rsidRPr="00847BE4">
        <w:rPr>
          <w:rFonts w:ascii="Times New Roman" w:hAnsi="Times New Roman" w:cs="Times New Roman"/>
          <w:sz w:val="24"/>
        </w:rPr>
        <w:t>El café es uno de los productos básicos más importantes en el mundo. El 75 % de la producción proviene de los cafetales de pequeños productores</w:t>
      </w:r>
      <w:r w:rsidR="009C4AF8" w:rsidRPr="00847BE4">
        <w:rPr>
          <w:rFonts w:ascii="Times New Roman" w:hAnsi="Times New Roman" w:cs="Times New Roman"/>
          <w:sz w:val="24"/>
        </w:rPr>
        <w:t>, es el género más importante de la familia de las rubiáceas y está</w:t>
      </w:r>
      <w:r w:rsidR="00631A3F">
        <w:rPr>
          <w:rFonts w:ascii="Times New Roman" w:hAnsi="Times New Roman" w:cs="Times New Roman"/>
          <w:sz w:val="24"/>
        </w:rPr>
        <w:t xml:space="preserve"> </w:t>
      </w:r>
      <w:r w:rsidR="009C4AF8" w:rsidRPr="00847BE4">
        <w:rPr>
          <w:rFonts w:ascii="Times New Roman" w:hAnsi="Times New Roman" w:cs="Times New Roman"/>
          <w:sz w:val="24"/>
        </w:rPr>
        <w:t xml:space="preserve">formado por numerosas especies. Solo dos son las especies de mayor importancia económica: </w:t>
      </w:r>
      <w:r w:rsidR="00EC3F92">
        <w:rPr>
          <w:rFonts w:ascii="Times New Roman" w:hAnsi="Times New Roman" w:cs="Times New Roman"/>
          <w:sz w:val="24"/>
        </w:rPr>
        <w:t>(</w:t>
      </w:r>
      <w:r w:rsidR="009C4AF8" w:rsidRPr="00EC3F92">
        <w:rPr>
          <w:rFonts w:ascii="Times New Roman" w:hAnsi="Times New Roman" w:cs="Times New Roman"/>
          <w:i/>
          <w:sz w:val="24"/>
        </w:rPr>
        <w:t>Coffea arabica L</w:t>
      </w:r>
      <w:r w:rsidR="009C4AF8" w:rsidRPr="00847BE4">
        <w:rPr>
          <w:rFonts w:ascii="Times New Roman" w:hAnsi="Times New Roman" w:cs="Times New Roman"/>
          <w:sz w:val="24"/>
        </w:rPr>
        <w:t>.</w:t>
      </w:r>
      <w:r w:rsidR="00EC3F92">
        <w:rPr>
          <w:rFonts w:ascii="Times New Roman" w:hAnsi="Times New Roman" w:cs="Times New Roman"/>
          <w:sz w:val="24"/>
        </w:rPr>
        <w:t>)</w:t>
      </w:r>
      <w:r w:rsidR="009C4AF8" w:rsidRPr="00847BE4">
        <w:rPr>
          <w:rFonts w:ascii="Times New Roman" w:hAnsi="Times New Roman" w:cs="Times New Roman"/>
          <w:sz w:val="24"/>
        </w:rPr>
        <w:t xml:space="preserve"> conocida como café arábigo (65% de la producción mundial); y </w:t>
      </w:r>
      <w:r w:rsidR="00EC3F92">
        <w:rPr>
          <w:rFonts w:ascii="Times New Roman" w:hAnsi="Times New Roman" w:cs="Times New Roman"/>
          <w:sz w:val="24"/>
        </w:rPr>
        <w:t>(</w:t>
      </w:r>
      <w:r w:rsidR="009C4AF8" w:rsidRPr="00EC3F92">
        <w:rPr>
          <w:rFonts w:ascii="Times New Roman" w:hAnsi="Times New Roman" w:cs="Times New Roman"/>
          <w:i/>
          <w:sz w:val="24"/>
        </w:rPr>
        <w:t>Coffea canephora P.</w:t>
      </w:r>
      <w:r w:rsidR="00EC3F92">
        <w:rPr>
          <w:rFonts w:ascii="Times New Roman" w:hAnsi="Times New Roman" w:cs="Times New Roman"/>
          <w:i/>
          <w:sz w:val="24"/>
        </w:rPr>
        <w:t>)</w:t>
      </w:r>
      <w:r w:rsidR="009C4AF8" w:rsidRPr="00847BE4">
        <w:rPr>
          <w:rFonts w:ascii="Times New Roman" w:hAnsi="Times New Roman" w:cs="Times New Roman"/>
          <w:sz w:val="24"/>
        </w:rPr>
        <w:t>, llamada café robusta (33% de la producción mundial). El dos por</w:t>
      </w:r>
      <w:r w:rsidR="00631A3F">
        <w:rPr>
          <w:rFonts w:ascii="Times New Roman" w:hAnsi="Times New Roman" w:cs="Times New Roman"/>
          <w:sz w:val="24"/>
        </w:rPr>
        <w:t xml:space="preserve"> </w:t>
      </w:r>
      <w:r w:rsidR="009C4AF8" w:rsidRPr="00847BE4">
        <w:rPr>
          <w:rFonts w:ascii="Times New Roman" w:hAnsi="Times New Roman" w:cs="Times New Roman"/>
          <w:sz w:val="24"/>
        </w:rPr>
        <w:t>ciento de la producción mundial corresponde a las otras especies de café</w:t>
      </w:r>
      <w:r w:rsidR="00847BE4">
        <w:rPr>
          <w:rFonts w:ascii="Times New Roman" w:hAnsi="Times New Roman" w:cs="Times New Roman"/>
          <w:sz w:val="24"/>
        </w:rPr>
        <w:t>. (COFENAC</w:t>
      </w:r>
      <w:r w:rsidR="008308C5" w:rsidRPr="00847BE4">
        <w:rPr>
          <w:rFonts w:ascii="Times New Roman" w:hAnsi="Times New Roman" w:cs="Times New Roman"/>
          <w:sz w:val="24"/>
        </w:rPr>
        <w:t>. 2011)</w:t>
      </w:r>
      <w:r w:rsidR="00847BE4">
        <w:rPr>
          <w:rFonts w:ascii="Times New Roman" w:hAnsi="Times New Roman" w:cs="Times New Roman"/>
          <w:sz w:val="24"/>
        </w:rPr>
        <w:t xml:space="preserve"> Consejo Cafetalero Nacional. </w:t>
      </w:r>
    </w:p>
    <w:p w:rsidR="00847BE4" w:rsidRPr="00847BE4" w:rsidRDefault="00847BE4" w:rsidP="00847BE4">
      <w:pPr>
        <w:pStyle w:val="Sinespaciado"/>
        <w:jc w:val="both"/>
        <w:rPr>
          <w:rFonts w:ascii="Times New Roman" w:hAnsi="Times New Roman" w:cs="Times New Roman"/>
          <w:sz w:val="24"/>
        </w:rPr>
      </w:pPr>
    </w:p>
    <w:p w:rsidR="00E81882" w:rsidRDefault="00E81882" w:rsidP="00847BE4">
      <w:pPr>
        <w:pStyle w:val="Sinespaciado"/>
        <w:spacing w:line="360" w:lineRule="auto"/>
        <w:jc w:val="both"/>
        <w:rPr>
          <w:rFonts w:ascii="Times New Roman" w:hAnsi="Times New Roman" w:cs="Times New Roman"/>
          <w:sz w:val="24"/>
        </w:rPr>
      </w:pPr>
      <w:r w:rsidRPr="00847BE4">
        <w:rPr>
          <w:rFonts w:ascii="Times New Roman" w:hAnsi="Times New Roman" w:cs="Times New Roman"/>
          <w:sz w:val="24"/>
        </w:rPr>
        <w:t>En el Ecuador se comienza a cultivar café aproximadamente en el año 1830, cuando se siembran las primeras matas de café en la provincia de Manabí, y que dio lugar a que se extienda a otras zonas apta</w:t>
      </w:r>
      <w:r w:rsidR="00DC45CE" w:rsidRPr="00847BE4">
        <w:rPr>
          <w:rFonts w:ascii="Times New Roman" w:hAnsi="Times New Roman" w:cs="Times New Roman"/>
          <w:sz w:val="24"/>
        </w:rPr>
        <w:t>s para el cultivo. (Mora</w:t>
      </w:r>
      <w:r w:rsidR="008308C5" w:rsidRPr="00847BE4">
        <w:rPr>
          <w:rFonts w:ascii="Times New Roman" w:hAnsi="Times New Roman" w:cs="Times New Roman"/>
          <w:sz w:val="24"/>
        </w:rPr>
        <w:t>,</w:t>
      </w:r>
      <w:r w:rsidR="00DC45CE" w:rsidRPr="00847BE4">
        <w:rPr>
          <w:rFonts w:ascii="Times New Roman" w:hAnsi="Times New Roman" w:cs="Times New Roman"/>
          <w:sz w:val="24"/>
        </w:rPr>
        <w:t xml:space="preserve"> N.</w:t>
      </w:r>
      <w:r w:rsidR="008308C5" w:rsidRPr="00847BE4">
        <w:rPr>
          <w:rFonts w:ascii="Times New Roman" w:hAnsi="Times New Roman" w:cs="Times New Roman"/>
          <w:sz w:val="24"/>
        </w:rPr>
        <w:t xml:space="preserve"> 20</w:t>
      </w:r>
      <w:r w:rsidR="00DC45CE" w:rsidRPr="00847BE4">
        <w:rPr>
          <w:rFonts w:ascii="Times New Roman" w:hAnsi="Times New Roman" w:cs="Times New Roman"/>
          <w:sz w:val="24"/>
        </w:rPr>
        <w:t>10</w:t>
      </w:r>
      <w:r w:rsidR="008308C5" w:rsidRPr="00847BE4">
        <w:rPr>
          <w:rFonts w:ascii="Times New Roman" w:hAnsi="Times New Roman" w:cs="Times New Roman"/>
          <w:sz w:val="24"/>
        </w:rPr>
        <w:t>)</w:t>
      </w:r>
    </w:p>
    <w:p w:rsidR="00847BE4" w:rsidRPr="00847BE4" w:rsidRDefault="00847BE4" w:rsidP="00847BE4">
      <w:pPr>
        <w:pStyle w:val="Sinespaciado"/>
        <w:jc w:val="both"/>
        <w:rPr>
          <w:rFonts w:ascii="Times New Roman" w:hAnsi="Times New Roman" w:cs="Times New Roman"/>
          <w:sz w:val="24"/>
        </w:rPr>
      </w:pPr>
    </w:p>
    <w:p w:rsidR="00E81882" w:rsidRDefault="00E81882" w:rsidP="00847BE4">
      <w:pPr>
        <w:pStyle w:val="Sinespaciado"/>
        <w:spacing w:line="360" w:lineRule="auto"/>
        <w:jc w:val="both"/>
        <w:rPr>
          <w:rFonts w:ascii="Times New Roman" w:hAnsi="Times New Roman" w:cs="Times New Roman"/>
          <w:sz w:val="24"/>
        </w:rPr>
      </w:pPr>
      <w:r w:rsidRPr="00847BE4">
        <w:rPr>
          <w:rFonts w:ascii="Times New Roman" w:hAnsi="Times New Roman" w:cs="Times New Roman"/>
          <w:sz w:val="24"/>
        </w:rPr>
        <w:t>El COFENAC, 2010 menciona que en el Ecuador el cultivo de café tiene importancia relevante en los órdenes económico, social y ecológico, la importancia económica radica en su aporte de divisas para el Estado y generación de ingresos para las familias cafetaleras y demás actores de la cadena productiva que dependen de las contingencias de producción y precios de este grano en el mercado internacional, en el ámbito social se basa en la generación de empleo directo e indirecto para miles de familias</w:t>
      </w:r>
      <w:r w:rsidR="0031296C" w:rsidRPr="00847BE4">
        <w:rPr>
          <w:rFonts w:ascii="Times New Roman" w:hAnsi="Times New Roman" w:cs="Times New Roman"/>
          <w:sz w:val="24"/>
        </w:rPr>
        <w:t xml:space="preserve"> </w:t>
      </w:r>
      <w:r w:rsidRPr="00847BE4">
        <w:rPr>
          <w:rFonts w:ascii="Times New Roman" w:hAnsi="Times New Roman" w:cs="Times New Roman"/>
          <w:sz w:val="24"/>
        </w:rPr>
        <w:t>adicionales vinculadas a la comercialización, transporte y exportación, y en</w:t>
      </w:r>
      <w:r w:rsidR="0031296C" w:rsidRPr="00847BE4">
        <w:rPr>
          <w:rFonts w:ascii="Times New Roman" w:hAnsi="Times New Roman" w:cs="Times New Roman"/>
          <w:sz w:val="24"/>
        </w:rPr>
        <w:t xml:space="preserve"> </w:t>
      </w:r>
      <w:r w:rsidRPr="00847BE4">
        <w:rPr>
          <w:rFonts w:ascii="Times New Roman" w:hAnsi="Times New Roman" w:cs="Times New Roman"/>
          <w:sz w:val="24"/>
        </w:rPr>
        <w:t>el orden ecológico los cafetales representan un hábitat para muchas</w:t>
      </w:r>
      <w:r w:rsidR="0031296C" w:rsidRPr="00847BE4">
        <w:rPr>
          <w:rFonts w:ascii="Times New Roman" w:hAnsi="Times New Roman" w:cs="Times New Roman"/>
          <w:sz w:val="24"/>
        </w:rPr>
        <w:t xml:space="preserve"> </w:t>
      </w:r>
      <w:r w:rsidRPr="00847BE4">
        <w:rPr>
          <w:rFonts w:ascii="Times New Roman" w:hAnsi="Times New Roman" w:cs="Times New Roman"/>
          <w:sz w:val="24"/>
        </w:rPr>
        <w:t>especies de flora y fauna.</w:t>
      </w:r>
    </w:p>
    <w:p w:rsidR="00847BE4" w:rsidRPr="00847BE4" w:rsidRDefault="00847BE4" w:rsidP="00847BE4">
      <w:pPr>
        <w:pStyle w:val="Sinespaciado"/>
        <w:jc w:val="both"/>
        <w:rPr>
          <w:rFonts w:ascii="Times New Roman" w:hAnsi="Times New Roman" w:cs="Times New Roman"/>
          <w:sz w:val="24"/>
        </w:rPr>
      </w:pPr>
    </w:p>
    <w:p w:rsidR="00C16BF2" w:rsidRDefault="0031296C" w:rsidP="00847BE4">
      <w:pPr>
        <w:pStyle w:val="Sinespaciado"/>
        <w:spacing w:line="360" w:lineRule="auto"/>
        <w:jc w:val="both"/>
        <w:rPr>
          <w:rFonts w:ascii="Times New Roman" w:hAnsi="Times New Roman" w:cs="Times New Roman"/>
          <w:sz w:val="24"/>
        </w:rPr>
      </w:pPr>
      <w:r w:rsidRPr="00847BE4">
        <w:rPr>
          <w:rFonts w:ascii="Times New Roman" w:hAnsi="Times New Roman" w:cs="Times New Roman"/>
          <w:sz w:val="24"/>
        </w:rPr>
        <w:t>Según el III Censo Nacional Agropecuario, 2000, en el Ecuador existe un total de</w:t>
      </w:r>
      <w:r w:rsidR="00631A3F">
        <w:rPr>
          <w:rFonts w:ascii="Times New Roman" w:hAnsi="Times New Roman" w:cs="Times New Roman"/>
          <w:sz w:val="24"/>
        </w:rPr>
        <w:t xml:space="preserve"> </w:t>
      </w:r>
      <w:r w:rsidRPr="00847BE4">
        <w:rPr>
          <w:rFonts w:ascii="Times New Roman" w:hAnsi="Times New Roman" w:cs="Times New Roman"/>
          <w:sz w:val="24"/>
        </w:rPr>
        <w:t xml:space="preserve">842.882 unidades de producción agropecuarias (UPAs), de las cuales 105.271 UPAs, tienen al cultivo de café dentro de su estructura agrícola; es decir el 12,5% de las UPAs nacionales están vinculadas a la actividad cafetalera. Las provincias con mayor relación de UPAs cafetaleras son: Manabí (41,9%) y El Oro (26,7%) en la Costa; Loja (31,5%) y Bolívar (5,9%) en la Sierra; Orellana (89,2%) y Sucumbíos (84,5%) en la Amazonía ecuatoriana. </w:t>
      </w:r>
    </w:p>
    <w:p w:rsidR="00847BE4" w:rsidRPr="00847BE4" w:rsidRDefault="00847BE4" w:rsidP="00847BE4">
      <w:pPr>
        <w:pStyle w:val="Sinespaciado"/>
        <w:jc w:val="both"/>
        <w:rPr>
          <w:rFonts w:ascii="Times New Roman" w:hAnsi="Times New Roman" w:cs="Times New Roman"/>
          <w:sz w:val="24"/>
        </w:rPr>
      </w:pPr>
    </w:p>
    <w:p w:rsidR="00847BE4" w:rsidRDefault="009C4AF8" w:rsidP="00847BE4">
      <w:pPr>
        <w:pStyle w:val="Sinespaciado"/>
        <w:spacing w:line="360" w:lineRule="auto"/>
        <w:jc w:val="both"/>
        <w:rPr>
          <w:rFonts w:ascii="Times New Roman" w:hAnsi="Times New Roman" w:cs="Times New Roman"/>
          <w:sz w:val="24"/>
        </w:rPr>
      </w:pPr>
      <w:r w:rsidRPr="00847BE4">
        <w:rPr>
          <w:rFonts w:ascii="Times New Roman" w:hAnsi="Times New Roman" w:cs="Times New Roman"/>
          <w:sz w:val="24"/>
        </w:rPr>
        <w:lastRenderedPageBreak/>
        <w:t>La densidad poblacional se refiere al número de plantas `por hectárea y está en función de la fertilidad y profundidad del</w:t>
      </w:r>
      <w:r w:rsidR="00631A3F">
        <w:rPr>
          <w:rFonts w:ascii="Times New Roman" w:hAnsi="Times New Roman" w:cs="Times New Roman"/>
          <w:sz w:val="24"/>
        </w:rPr>
        <w:t xml:space="preserve"> </w:t>
      </w:r>
      <w:r w:rsidRPr="00847BE4">
        <w:rPr>
          <w:rFonts w:ascii="Times New Roman" w:hAnsi="Times New Roman" w:cs="Times New Roman"/>
          <w:sz w:val="24"/>
        </w:rPr>
        <w:t xml:space="preserve">terreno, de las características agronómicas y de nivel tecnológico a emplearse. Existen estudios que han demostrado </w:t>
      </w:r>
      <w:r w:rsidR="008F4FC0" w:rsidRPr="00847BE4">
        <w:rPr>
          <w:rFonts w:ascii="Times New Roman" w:hAnsi="Times New Roman" w:cs="Times New Roman"/>
          <w:sz w:val="24"/>
        </w:rPr>
        <w:t>cómo</w:t>
      </w:r>
      <w:r w:rsidRPr="00847BE4">
        <w:rPr>
          <w:rFonts w:ascii="Times New Roman" w:hAnsi="Times New Roman" w:cs="Times New Roman"/>
          <w:sz w:val="24"/>
        </w:rPr>
        <w:t xml:space="preserve">, hasta cierto </w:t>
      </w:r>
      <w:r w:rsidR="008F4FC0" w:rsidRPr="00847BE4">
        <w:rPr>
          <w:rFonts w:ascii="Times New Roman" w:hAnsi="Times New Roman" w:cs="Times New Roman"/>
          <w:sz w:val="24"/>
        </w:rPr>
        <w:t>límite</w:t>
      </w:r>
      <w:r w:rsidRPr="00847BE4">
        <w:rPr>
          <w:rFonts w:ascii="Times New Roman" w:hAnsi="Times New Roman" w:cs="Times New Roman"/>
          <w:sz w:val="24"/>
        </w:rPr>
        <w:t>, la productividad del café se incrementa significativamente en función del incremen</w:t>
      </w:r>
      <w:r w:rsidR="00177341" w:rsidRPr="00847BE4">
        <w:rPr>
          <w:rFonts w:ascii="Times New Roman" w:hAnsi="Times New Roman" w:cs="Times New Roman"/>
          <w:sz w:val="24"/>
        </w:rPr>
        <w:t>to de la densidad poblacional. (</w:t>
      </w:r>
      <w:r w:rsidR="003C05F6" w:rsidRPr="00847BE4">
        <w:rPr>
          <w:rFonts w:ascii="Times New Roman" w:hAnsi="Times New Roman" w:cs="Times New Roman"/>
          <w:sz w:val="24"/>
        </w:rPr>
        <w:t>Duicel</w:t>
      </w:r>
      <w:r w:rsidR="00395313">
        <w:rPr>
          <w:rFonts w:ascii="Times New Roman" w:hAnsi="Times New Roman" w:cs="Times New Roman"/>
          <w:sz w:val="24"/>
        </w:rPr>
        <w:t xml:space="preserve">a, L. </w:t>
      </w:r>
      <w:r w:rsidR="003C05F6" w:rsidRPr="00847BE4">
        <w:rPr>
          <w:rFonts w:ascii="Times New Roman" w:hAnsi="Times New Roman" w:cs="Times New Roman"/>
          <w:sz w:val="24"/>
        </w:rPr>
        <w:t>y Enríquez</w:t>
      </w:r>
      <w:r w:rsidR="00395313">
        <w:rPr>
          <w:rFonts w:ascii="Times New Roman" w:hAnsi="Times New Roman" w:cs="Times New Roman"/>
          <w:sz w:val="24"/>
        </w:rPr>
        <w:t>, G</w:t>
      </w:r>
      <w:r w:rsidR="003C05F6" w:rsidRPr="00847BE4">
        <w:rPr>
          <w:rFonts w:ascii="Times New Roman" w:hAnsi="Times New Roman" w:cs="Times New Roman"/>
          <w:sz w:val="24"/>
        </w:rPr>
        <w:t>. 2014</w:t>
      </w:r>
      <w:r w:rsidRPr="00847BE4">
        <w:rPr>
          <w:rFonts w:ascii="Times New Roman" w:hAnsi="Times New Roman" w:cs="Times New Roman"/>
          <w:sz w:val="24"/>
        </w:rPr>
        <w:t>)</w:t>
      </w:r>
    </w:p>
    <w:p w:rsidR="00847BE4" w:rsidRDefault="00847BE4" w:rsidP="00847BE4">
      <w:pPr>
        <w:pStyle w:val="Sinespaciado"/>
        <w:jc w:val="both"/>
        <w:rPr>
          <w:rFonts w:ascii="Times New Roman" w:hAnsi="Times New Roman" w:cs="Times New Roman"/>
          <w:sz w:val="24"/>
        </w:rPr>
      </w:pPr>
    </w:p>
    <w:p w:rsidR="00847BE4" w:rsidRDefault="009C4AF8" w:rsidP="00847BE4">
      <w:pPr>
        <w:pStyle w:val="Sinespaciado"/>
        <w:spacing w:line="360" w:lineRule="auto"/>
        <w:jc w:val="both"/>
        <w:rPr>
          <w:rFonts w:ascii="Times New Roman" w:hAnsi="Times New Roman" w:cs="Times New Roman"/>
          <w:bCs/>
          <w:sz w:val="24"/>
        </w:rPr>
      </w:pPr>
      <w:r w:rsidRPr="00847BE4">
        <w:rPr>
          <w:rFonts w:ascii="Times New Roman" w:hAnsi="Times New Roman" w:cs="Times New Roman"/>
          <w:sz w:val="24"/>
        </w:rPr>
        <w:t>Para este cultivo es de trascendental importancia realizar l</w:t>
      </w:r>
      <w:r w:rsidR="0031296C" w:rsidRPr="00847BE4">
        <w:rPr>
          <w:rFonts w:ascii="Times New Roman" w:hAnsi="Times New Roman" w:cs="Times New Roman"/>
          <w:sz w:val="24"/>
        </w:rPr>
        <w:t>a poda de formación o agobio</w:t>
      </w:r>
      <w:r w:rsidR="008308C5" w:rsidRPr="00847BE4">
        <w:rPr>
          <w:rFonts w:ascii="Times New Roman" w:hAnsi="Times New Roman" w:cs="Times New Roman"/>
          <w:sz w:val="24"/>
        </w:rPr>
        <w:t>,</w:t>
      </w:r>
      <w:r w:rsidR="0031296C" w:rsidRPr="00847BE4">
        <w:rPr>
          <w:rFonts w:ascii="Times New Roman" w:hAnsi="Times New Roman" w:cs="Times New Roman"/>
          <w:sz w:val="24"/>
        </w:rPr>
        <w:t xml:space="preserve"> tiene por objeto dar al arbusto la forma y altura más conveniente. Se realiza cuando las plantas son jóvenes, antes de que entren a la etapa de producción. La modificación de la arquitectura de planta tiene el objetivo de lograr una estructura espacial más favorable y un mejor soporte de las ramas fructíferas.</w:t>
      </w:r>
      <w:r w:rsidR="00CC4D31" w:rsidRPr="00847BE4">
        <w:rPr>
          <w:rFonts w:ascii="Times New Roman" w:hAnsi="Times New Roman" w:cs="Times New Roman"/>
          <w:sz w:val="24"/>
        </w:rPr>
        <w:t xml:space="preserve"> (</w:t>
      </w:r>
      <w:r w:rsidR="001E034C" w:rsidRPr="00847BE4">
        <w:rPr>
          <w:rFonts w:ascii="Times New Roman" w:hAnsi="Times New Roman" w:cs="Times New Roman"/>
          <w:bCs/>
          <w:sz w:val="24"/>
        </w:rPr>
        <w:t>Ramírez</w:t>
      </w:r>
      <w:r w:rsidR="00CC4D31" w:rsidRPr="00847BE4">
        <w:rPr>
          <w:rFonts w:ascii="Times New Roman" w:hAnsi="Times New Roman" w:cs="Times New Roman"/>
          <w:bCs/>
          <w:sz w:val="24"/>
        </w:rPr>
        <w:t>, J. 1997)</w:t>
      </w:r>
    </w:p>
    <w:p w:rsidR="00847BE4" w:rsidRPr="00281000" w:rsidRDefault="00847BE4" w:rsidP="00281000">
      <w:pPr>
        <w:pStyle w:val="Sinespaciado"/>
      </w:pPr>
    </w:p>
    <w:p w:rsidR="006F3F6E" w:rsidRDefault="006F3F6E" w:rsidP="00847BE4">
      <w:pPr>
        <w:pStyle w:val="Sinespaciado"/>
        <w:spacing w:line="360" w:lineRule="auto"/>
        <w:jc w:val="both"/>
        <w:rPr>
          <w:rFonts w:ascii="Times New Roman" w:hAnsi="Times New Roman" w:cs="Times New Roman"/>
          <w:bCs/>
          <w:sz w:val="24"/>
          <w:szCs w:val="24"/>
        </w:rPr>
      </w:pPr>
      <w:r>
        <w:rPr>
          <w:rFonts w:ascii="Times New Roman" w:hAnsi="Times New Roman" w:cs="Times New Roman"/>
          <w:bCs/>
          <w:sz w:val="24"/>
          <w:szCs w:val="24"/>
        </w:rPr>
        <w:t>En la presente investigación se plantearon los siguientes objetivos</w:t>
      </w:r>
      <w:r w:rsidR="00C75C85">
        <w:rPr>
          <w:rFonts w:ascii="Times New Roman" w:hAnsi="Times New Roman" w:cs="Times New Roman"/>
          <w:bCs/>
          <w:sz w:val="24"/>
          <w:szCs w:val="24"/>
        </w:rPr>
        <w:t>:</w:t>
      </w:r>
    </w:p>
    <w:p w:rsidR="006F3F6E" w:rsidRPr="00CE6B8B" w:rsidRDefault="006F3F6E" w:rsidP="00392630">
      <w:pPr>
        <w:pStyle w:val="Sinespaciado"/>
        <w:numPr>
          <w:ilvl w:val="0"/>
          <w:numId w:val="5"/>
        </w:numPr>
        <w:spacing w:line="360" w:lineRule="auto"/>
        <w:jc w:val="both"/>
        <w:rPr>
          <w:sz w:val="24"/>
        </w:rPr>
      </w:pPr>
      <w:r w:rsidRPr="00CE6B8B">
        <w:rPr>
          <w:sz w:val="24"/>
        </w:rPr>
        <w:t>Determinar las características morfo-</w:t>
      </w:r>
      <w:r w:rsidR="00847BE4" w:rsidRPr="00CE6B8B">
        <w:rPr>
          <w:sz w:val="24"/>
        </w:rPr>
        <w:t>agronómica</w:t>
      </w:r>
      <w:r w:rsidR="00C75C85" w:rsidRPr="00CE6B8B">
        <w:rPr>
          <w:sz w:val="24"/>
        </w:rPr>
        <w:t>s</w:t>
      </w:r>
      <w:r w:rsidRPr="00CE6B8B">
        <w:rPr>
          <w:sz w:val="24"/>
        </w:rPr>
        <w:t xml:space="preserve"> que presenta el hibrido de café robusta en cada una de las densidades poblacionales en el segundo año de transplante.</w:t>
      </w:r>
    </w:p>
    <w:p w:rsidR="006F3F6E" w:rsidRPr="006F3F6E" w:rsidRDefault="006F3F6E" w:rsidP="00392630">
      <w:pPr>
        <w:pStyle w:val="Prrafodelista"/>
        <w:numPr>
          <w:ilvl w:val="0"/>
          <w:numId w:val="3"/>
        </w:numPr>
        <w:spacing w:line="360" w:lineRule="auto"/>
        <w:jc w:val="both"/>
        <w:rPr>
          <w:rFonts w:ascii="Times New Roman" w:hAnsi="Times New Roman" w:cs="Times New Roman"/>
          <w:bCs/>
          <w:sz w:val="24"/>
          <w:szCs w:val="24"/>
        </w:rPr>
      </w:pPr>
      <w:r w:rsidRPr="006F3F6E">
        <w:rPr>
          <w:rFonts w:ascii="Times New Roman" w:hAnsi="Times New Roman" w:cs="Times New Roman"/>
          <w:bCs/>
          <w:sz w:val="24"/>
          <w:szCs w:val="24"/>
        </w:rPr>
        <w:t>Generar una base de datos del segundo año de adaptabilidad del hibrido de café robusta.</w:t>
      </w:r>
    </w:p>
    <w:p w:rsidR="006F3F6E" w:rsidRDefault="006F3F6E" w:rsidP="00EE3B80">
      <w:pPr>
        <w:spacing w:line="360" w:lineRule="auto"/>
        <w:jc w:val="both"/>
        <w:rPr>
          <w:rFonts w:ascii="Times New Roman" w:hAnsi="Times New Roman" w:cs="Times New Roman"/>
          <w:bCs/>
          <w:sz w:val="24"/>
          <w:szCs w:val="24"/>
        </w:rPr>
      </w:pPr>
    </w:p>
    <w:p w:rsidR="00A0462B" w:rsidRDefault="00A0462B" w:rsidP="00EE3B80">
      <w:pPr>
        <w:spacing w:line="360" w:lineRule="auto"/>
        <w:jc w:val="both"/>
        <w:rPr>
          <w:rFonts w:ascii="Times New Roman" w:hAnsi="Times New Roman" w:cs="Times New Roman"/>
          <w:b/>
          <w:bCs/>
          <w:sz w:val="24"/>
          <w:szCs w:val="24"/>
        </w:rPr>
      </w:pPr>
    </w:p>
    <w:p w:rsidR="00DD3777" w:rsidRDefault="00DD3777" w:rsidP="00DD3777">
      <w:pPr>
        <w:spacing w:line="360" w:lineRule="auto"/>
        <w:jc w:val="both"/>
        <w:rPr>
          <w:rFonts w:ascii="Times New Roman" w:hAnsi="Times New Roman" w:cs="Times New Roman"/>
          <w:sz w:val="24"/>
          <w:szCs w:val="24"/>
        </w:rPr>
      </w:pPr>
    </w:p>
    <w:p w:rsidR="00DD3777" w:rsidRDefault="00DD3777" w:rsidP="00DD3777">
      <w:pPr>
        <w:spacing w:line="360" w:lineRule="auto"/>
        <w:jc w:val="both"/>
        <w:rPr>
          <w:rFonts w:ascii="Times New Roman" w:hAnsi="Times New Roman" w:cs="Times New Roman"/>
          <w:sz w:val="24"/>
          <w:szCs w:val="24"/>
        </w:rPr>
      </w:pPr>
    </w:p>
    <w:p w:rsidR="00DD3777" w:rsidRDefault="00DD3777" w:rsidP="00DD3777">
      <w:pPr>
        <w:spacing w:line="360" w:lineRule="auto"/>
        <w:jc w:val="both"/>
        <w:rPr>
          <w:rFonts w:ascii="Times New Roman" w:hAnsi="Times New Roman" w:cs="Times New Roman"/>
          <w:sz w:val="24"/>
          <w:szCs w:val="24"/>
        </w:rPr>
      </w:pPr>
    </w:p>
    <w:p w:rsidR="00DD3777" w:rsidRDefault="00DD3777" w:rsidP="00DD3777">
      <w:pPr>
        <w:spacing w:line="360" w:lineRule="auto"/>
        <w:jc w:val="both"/>
        <w:rPr>
          <w:rFonts w:ascii="Times New Roman" w:hAnsi="Times New Roman" w:cs="Times New Roman"/>
          <w:sz w:val="24"/>
          <w:szCs w:val="24"/>
        </w:rPr>
      </w:pPr>
    </w:p>
    <w:p w:rsidR="00DD3777" w:rsidRDefault="00DD3777" w:rsidP="00DD3777">
      <w:pPr>
        <w:spacing w:line="360" w:lineRule="auto"/>
        <w:jc w:val="both"/>
        <w:rPr>
          <w:rFonts w:ascii="Times New Roman" w:hAnsi="Times New Roman" w:cs="Times New Roman"/>
          <w:sz w:val="24"/>
          <w:szCs w:val="24"/>
        </w:rPr>
      </w:pPr>
    </w:p>
    <w:p w:rsidR="00A0462B" w:rsidRPr="00C75C85" w:rsidRDefault="00A0462B" w:rsidP="00392630">
      <w:pPr>
        <w:pStyle w:val="Ttulo1"/>
        <w:numPr>
          <w:ilvl w:val="0"/>
          <w:numId w:val="4"/>
        </w:numPr>
        <w:ind w:left="709"/>
        <w:rPr>
          <w:sz w:val="28"/>
        </w:rPr>
      </w:pPr>
      <w:bookmarkStart w:id="9" w:name="_Toc457317473"/>
      <w:bookmarkStart w:id="10" w:name="_Toc482387223"/>
      <w:bookmarkStart w:id="11" w:name="_Toc490043567"/>
      <w:bookmarkStart w:id="12" w:name="_Toc479263328"/>
      <w:r w:rsidRPr="00C75C85">
        <w:rPr>
          <w:sz w:val="28"/>
        </w:rPr>
        <w:lastRenderedPageBreak/>
        <w:t>PROBLEMA</w:t>
      </w:r>
      <w:bookmarkEnd w:id="9"/>
      <w:bookmarkEnd w:id="10"/>
      <w:bookmarkEnd w:id="11"/>
    </w:p>
    <w:p w:rsidR="00A0462B" w:rsidRPr="00C75C85" w:rsidRDefault="00A0462B" w:rsidP="00C75C85">
      <w:pPr>
        <w:spacing w:after="0" w:line="240" w:lineRule="auto"/>
        <w:jc w:val="both"/>
        <w:rPr>
          <w:rFonts w:eastAsiaTheme="majorEastAsia"/>
          <w:sz w:val="24"/>
        </w:rPr>
      </w:pPr>
    </w:p>
    <w:p w:rsidR="00A0462B" w:rsidRPr="00C75C85" w:rsidRDefault="00A0462B" w:rsidP="00C75C85">
      <w:pPr>
        <w:pStyle w:val="Sinespaciado"/>
        <w:spacing w:line="360" w:lineRule="auto"/>
        <w:jc w:val="both"/>
        <w:rPr>
          <w:sz w:val="24"/>
        </w:rPr>
      </w:pPr>
      <w:r w:rsidRPr="00C75C85">
        <w:rPr>
          <w:sz w:val="24"/>
        </w:rPr>
        <w:t>Las plantaciones de café robusta en el Ecuador, en su gran mayoría son poco productivas o improductiva, debido a problemas de la edad avanzada, densidades poblacionales baja</w:t>
      </w:r>
      <w:r w:rsidR="0070397F">
        <w:rPr>
          <w:sz w:val="24"/>
        </w:rPr>
        <w:t>s, al no uso de abonos químicos</w:t>
      </w:r>
      <w:r w:rsidRPr="00C75C85">
        <w:rPr>
          <w:sz w:val="24"/>
        </w:rPr>
        <w:t>, al deficiente control de problemas fitosanitarios, falta de regulación de sombra, podas, cosecha deficitaria entre otros.</w:t>
      </w:r>
    </w:p>
    <w:p w:rsidR="00C75C85" w:rsidRPr="00C75C85" w:rsidRDefault="00C75C85" w:rsidP="00C75C85">
      <w:pPr>
        <w:pStyle w:val="Sinespaciado"/>
        <w:jc w:val="both"/>
        <w:rPr>
          <w:sz w:val="24"/>
        </w:rPr>
      </w:pPr>
    </w:p>
    <w:p w:rsidR="00A0462B" w:rsidRDefault="00A0462B" w:rsidP="00C75C85">
      <w:pPr>
        <w:pStyle w:val="Sinespaciado"/>
        <w:spacing w:line="360" w:lineRule="auto"/>
        <w:jc w:val="both"/>
        <w:rPr>
          <w:sz w:val="24"/>
        </w:rPr>
      </w:pPr>
      <w:r w:rsidRPr="00C75C85">
        <w:rPr>
          <w:sz w:val="24"/>
        </w:rPr>
        <w:t xml:space="preserve">Lo que afecta la producción nacional, como repercusiones de la caída del precio en el mercado mundial, todo esto provoca un desbalance en las condiciones de vida de muchas familias al no poder explotar en su máxima capacidad esta especie. </w:t>
      </w:r>
    </w:p>
    <w:p w:rsidR="00C75C85" w:rsidRPr="00C75C85" w:rsidRDefault="00C75C85" w:rsidP="00C75C85">
      <w:pPr>
        <w:pStyle w:val="Sinespaciado"/>
        <w:jc w:val="both"/>
        <w:rPr>
          <w:sz w:val="24"/>
        </w:rPr>
      </w:pPr>
    </w:p>
    <w:p w:rsidR="00A0462B" w:rsidRDefault="00A0462B" w:rsidP="00C75C85">
      <w:pPr>
        <w:pStyle w:val="Sinespaciado"/>
        <w:spacing w:line="360" w:lineRule="auto"/>
        <w:jc w:val="both"/>
        <w:rPr>
          <w:sz w:val="24"/>
        </w:rPr>
      </w:pPr>
      <w:r w:rsidRPr="00C75C85">
        <w:rPr>
          <w:sz w:val="24"/>
        </w:rPr>
        <w:t xml:space="preserve">El problema central de la caficultura es la baja productividad de cafés arábigos y robustas esto se debe, en gran medida a su mal manejo técnico, seguido por la utilización de poblaciones de siembra no aptas para el cultivo, que incide en el elevado costo de los cafetales, como un factor importante que impide el crecimiento y </w:t>
      </w:r>
      <w:r w:rsidR="00C75C85">
        <w:rPr>
          <w:sz w:val="24"/>
        </w:rPr>
        <w:t>desarrollo del rubro en el país.</w:t>
      </w:r>
    </w:p>
    <w:p w:rsidR="00C75C85" w:rsidRPr="00C75C85" w:rsidRDefault="00C75C85" w:rsidP="00C75C85">
      <w:pPr>
        <w:pStyle w:val="Sinespaciado"/>
        <w:jc w:val="both"/>
        <w:rPr>
          <w:sz w:val="24"/>
        </w:rPr>
      </w:pPr>
    </w:p>
    <w:p w:rsidR="00A0462B" w:rsidRPr="00C75C85" w:rsidRDefault="00A0462B" w:rsidP="00C75C85">
      <w:pPr>
        <w:pStyle w:val="Sinespaciado"/>
        <w:spacing w:line="360" w:lineRule="auto"/>
        <w:jc w:val="both"/>
        <w:rPr>
          <w:sz w:val="24"/>
        </w:rPr>
      </w:pPr>
      <w:r w:rsidRPr="00C75C85">
        <w:rPr>
          <w:sz w:val="24"/>
        </w:rPr>
        <w:t>Mediante la p</w:t>
      </w:r>
      <w:r w:rsidR="00C75C85">
        <w:rPr>
          <w:sz w:val="24"/>
        </w:rPr>
        <w:t>resente investigación se evaluó</w:t>
      </w:r>
      <w:r w:rsidRPr="00C75C85">
        <w:rPr>
          <w:sz w:val="24"/>
        </w:rPr>
        <w:t xml:space="preserve"> el comportamiento morfo agronómico en el segundo año de trasplante del hibrido de café robusta utilizando cinco densidades de siembra y de esta manera obtener una base de datos para futuras investigaciones. </w:t>
      </w:r>
    </w:p>
    <w:p w:rsidR="00A0462B" w:rsidRPr="00C75C85" w:rsidRDefault="00A0462B" w:rsidP="00C75C85">
      <w:pPr>
        <w:spacing w:line="360" w:lineRule="auto"/>
        <w:jc w:val="both"/>
        <w:rPr>
          <w:sz w:val="24"/>
        </w:rPr>
      </w:pPr>
    </w:p>
    <w:p w:rsidR="00A0462B" w:rsidRPr="00C75C85" w:rsidRDefault="00A0462B" w:rsidP="00C75C85">
      <w:pPr>
        <w:jc w:val="both"/>
        <w:rPr>
          <w:sz w:val="24"/>
        </w:rPr>
      </w:pPr>
    </w:p>
    <w:p w:rsidR="00A0462B" w:rsidRDefault="00A0462B" w:rsidP="00A0462B"/>
    <w:p w:rsidR="00A0462B" w:rsidRDefault="00A0462B" w:rsidP="00A0462B"/>
    <w:p w:rsidR="00A0462B" w:rsidRDefault="00A0462B" w:rsidP="00A0462B"/>
    <w:p w:rsidR="00A0462B" w:rsidRDefault="00A0462B" w:rsidP="00A0462B"/>
    <w:p w:rsidR="00A0462B" w:rsidRDefault="00A0462B" w:rsidP="00A0462B"/>
    <w:p w:rsidR="00A0462B" w:rsidRDefault="00A0462B" w:rsidP="00A0462B"/>
    <w:p w:rsidR="00A0462B" w:rsidRDefault="00A0462B" w:rsidP="00A0462B"/>
    <w:p w:rsidR="000C6262" w:rsidRPr="00C75C85" w:rsidRDefault="000C6262" w:rsidP="00392630">
      <w:pPr>
        <w:pStyle w:val="Ttulo1"/>
        <w:numPr>
          <w:ilvl w:val="0"/>
          <w:numId w:val="4"/>
        </w:numPr>
        <w:spacing w:line="240" w:lineRule="auto"/>
        <w:ind w:left="709"/>
        <w:rPr>
          <w:sz w:val="28"/>
        </w:rPr>
      </w:pPr>
      <w:bookmarkStart w:id="13" w:name="_Toc482387224"/>
      <w:bookmarkStart w:id="14" w:name="_Toc490043568"/>
      <w:r w:rsidRPr="00C75C85">
        <w:rPr>
          <w:sz w:val="28"/>
        </w:rPr>
        <w:lastRenderedPageBreak/>
        <w:t>MARCO TEORICO</w:t>
      </w:r>
      <w:bookmarkEnd w:id="12"/>
      <w:bookmarkEnd w:id="13"/>
      <w:bookmarkEnd w:id="14"/>
    </w:p>
    <w:p w:rsidR="00646D3F" w:rsidRDefault="00646D3F" w:rsidP="00C75C85">
      <w:pPr>
        <w:pStyle w:val="Sinespaciado"/>
      </w:pPr>
    </w:p>
    <w:p w:rsidR="00D55DC9" w:rsidRPr="00C75C85" w:rsidRDefault="00115731" w:rsidP="00392630">
      <w:pPr>
        <w:pStyle w:val="Ttulo2"/>
        <w:numPr>
          <w:ilvl w:val="0"/>
          <w:numId w:val="6"/>
        </w:numPr>
        <w:spacing w:line="360" w:lineRule="auto"/>
        <w:ind w:left="284" w:hanging="284"/>
      </w:pPr>
      <w:bookmarkStart w:id="15" w:name="_Toc479263329"/>
      <w:bookmarkStart w:id="16" w:name="_Toc482387225"/>
      <w:bookmarkStart w:id="17" w:name="_Toc490043569"/>
      <w:r w:rsidRPr="00C75C85">
        <w:t>C</w:t>
      </w:r>
      <w:r w:rsidR="000F6B6B" w:rsidRPr="00C75C85">
        <w:t>lasificación taxonómica</w:t>
      </w:r>
      <w:bookmarkEnd w:id="15"/>
      <w:bookmarkEnd w:id="16"/>
      <w:bookmarkEnd w:id="17"/>
    </w:p>
    <w:p w:rsidR="00646D3F" w:rsidRDefault="00646D3F" w:rsidP="00C75C85">
      <w:pPr>
        <w:pStyle w:val="Sinespaciado"/>
        <w:rPr>
          <w:rFonts w:ascii="Times New Roman" w:hAnsi="Times New Roman" w:cs="Times New Roman"/>
          <w:sz w:val="24"/>
          <w:szCs w:val="24"/>
        </w:rPr>
      </w:pPr>
    </w:p>
    <w:p w:rsidR="000107C3" w:rsidRDefault="000107C3" w:rsidP="00C75C85">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El cafeto pertenece a la</w:t>
      </w:r>
      <w:r w:rsidR="00631A3F">
        <w:rPr>
          <w:rFonts w:ascii="Times New Roman" w:hAnsi="Times New Roman" w:cs="Times New Roman"/>
          <w:sz w:val="24"/>
          <w:szCs w:val="24"/>
        </w:rPr>
        <w:t xml:space="preserve"> familia rubiácea y entre las 4</w:t>
      </w:r>
      <w:r w:rsidRPr="00EE3B80">
        <w:rPr>
          <w:rFonts w:ascii="Times New Roman" w:hAnsi="Times New Roman" w:cs="Times New Roman"/>
          <w:sz w:val="24"/>
          <w:szCs w:val="24"/>
        </w:rPr>
        <w:t>000 especies que conforman esta familia, aproximadamente 65 corresponden al género Coffea, sumando entre las dos especies el 98 % de la producción mundial total del café en crudo. La clasifica</w:t>
      </w:r>
      <w:r w:rsidR="00724850">
        <w:rPr>
          <w:rFonts w:ascii="Times New Roman" w:hAnsi="Times New Roman" w:cs="Times New Roman"/>
          <w:sz w:val="24"/>
          <w:szCs w:val="24"/>
        </w:rPr>
        <w:t>ción taxonómica del café robusta</w:t>
      </w:r>
      <w:r w:rsidRPr="00EE3B80">
        <w:rPr>
          <w:rFonts w:ascii="Times New Roman" w:hAnsi="Times New Roman" w:cs="Times New Roman"/>
          <w:sz w:val="24"/>
          <w:szCs w:val="24"/>
        </w:rPr>
        <w:t xml:space="preserve"> es la siguiente</w:t>
      </w:r>
      <w:r w:rsidR="006951FB">
        <w:rPr>
          <w:rFonts w:ascii="Times New Roman" w:hAnsi="Times New Roman" w:cs="Times New Roman"/>
          <w:sz w:val="24"/>
          <w:szCs w:val="24"/>
        </w:rPr>
        <w:t xml:space="preserve">. </w:t>
      </w:r>
      <w:r w:rsidR="00395313">
        <w:rPr>
          <w:rFonts w:ascii="Times New Roman" w:hAnsi="Times New Roman" w:cs="Times New Roman"/>
          <w:sz w:val="24"/>
          <w:szCs w:val="24"/>
        </w:rPr>
        <w:t>(Duicela</w:t>
      </w:r>
      <w:proofErr w:type="gramStart"/>
      <w:r w:rsidR="00395313">
        <w:rPr>
          <w:rFonts w:ascii="Times New Roman" w:hAnsi="Times New Roman" w:cs="Times New Roman"/>
          <w:sz w:val="24"/>
          <w:szCs w:val="24"/>
        </w:rPr>
        <w:t>,L</w:t>
      </w:r>
      <w:proofErr w:type="gramEnd"/>
      <w:r w:rsidR="00395313">
        <w:rPr>
          <w:rFonts w:ascii="Times New Roman" w:hAnsi="Times New Roman" w:cs="Times New Roman"/>
          <w:sz w:val="24"/>
          <w:szCs w:val="24"/>
        </w:rPr>
        <w:t xml:space="preserve">. </w:t>
      </w:r>
      <w:r w:rsidRPr="00EE3B80">
        <w:rPr>
          <w:rFonts w:ascii="Times New Roman" w:hAnsi="Times New Roman" w:cs="Times New Roman"/>
          <w:sz w:val="24"/>
          <w:szCs w:val="24"/>
        </w:rPr>
        <w:t xml:space="preserve">y </w:t>
      </w:r>
      <w:r w:rsidR="003C05F6">
        <w:rPr>
          <w:rFonts w:ascii="Times New Roman" w:hAnsi="Times New Roman" w:cs="Times New Roman"/>
          <w:sz w:val="24"/>
          <w:szCs w:val="24"/>
        </w:rPr>
        <w:t>Enríquez</w:t>
      </w:r>
      <w:r w:rsidRPr="00EE3B80">
        <w:rPr>
          <w:rFonts w:ascii="Times New Roman" w:hAnsi="Times New Roman" w:cs="Times New Roman"/>
          <w:sz w:val="24"/>
          <w:szCs w:val="24"/>
        </w:rPr>
        <w:t>,</w:t>
      </w:r>
      <w:r w:rsidR="00395313">
        <w:rPr>
          <w:rFonts w:ascii="Times New Roman" w:hAnsi="Times New Roman" w:cs="Times New Roman"/>
          <w:sz w:val="24"/>
          <w:szCs w:val="24"/>
        </w:rPr>
        <w:t xml:space="preserve"> G.</w:t>
      </w:r>
      <w:r w:rsidRPr="00EE3B80">
        <w:rPr>
          <w:rFonts w:ascii="Times New Roman" w:hAnsi="Times New Roman" w:cs="Times New Roman"/>
          <w:sz w:val="24"/>
          <w:szCs w:val="24"/>
        </w:rPr>
        <w:t xml:space="preserve"> 2</w:t>
      </w:r>
      <w:r w:rsidR="003C05F6">
        <w:rPr>
          <w:rFonts w:ascii="Times New Roman" w:hAnsi="Times New Roman" w:cs="Times New Roman"/>
          <w:sz w:val="24"/>
          <w:szCs w:val="24"/>
        </w:rPr>
        <w:t>014</w:t>
      </w:r>
      <w:r w:rsidR="006951FB">
        <w:rPr>
          <w:rFonts w:ascii="Times New Roman" w:hAnsi="Times New Roman" w:cs="Times New Roman"/>
          <w:sz w:val="24"/>
          <w:szCs w:val="24"/>
        </w:rPr>
        <w:t>)</w:t>
      </w:r>
    </w:p>
    <w:p w:rsidR="00443E47" w:rsidRPr="00EE3B80" w:rsidRDefault="00443E47" w:rsidP="00C75C85">
      <w:pPr>
        <w:pStyle w:val="Sinespaciado"/>
        <w:rPr>
          <w:rFonts w:ascii="Times New Roman" w:hAnsi="Times New Roman" w:cs="Times New Roman"/>
          <w:sz w:val="24"/>
          <w:szCs w:val="24"/>
        </w:rPr>
      </w:pPr>
    </w:p>
    <w:p w:rsidR="000107C3" w:rsidRPr="00EE3B80" w:rsidRDefault="000107C3" w:rsidP="00443E47">
      <w:pPr>
        <w:pStyle w:val="Sinespaciado"/>
        <w:spacing w:line="360" w:lineRule="auto"/>
        <w:jc w:val="both"/>
        <w:rPr>
          <w:rFonts w:ascii="Times New Roman" w:eastAsia="Times New Roman" w:hAnsi="Times New Roman" w:cs="Times New Roman"/>
          <w:sz w:val="24"/>
          <w:szCs w:val="24"/>
        </w:rPr>
      </w:pPr>
      <w:r w:rsidRPr="00443E47">
        <w:rPr>
          <w:rFonts w:ascii="Times New Roman" w:eastAsia="Times New Roman" w:hAnsi="Times New Roman" w:cs="Times New Roman"/>
          <w:b/>
          <w:sz w:val="24"/>
          <w:szCs w:val="24"/>
        </w:rPr>
        <w:t xml:space="preserve">Reino: </w:t>
      </w:r>
      <w:r w:rsidR="001E77FC" w:rsidRPr="00443E47">
        <w:rPr>
          <w:rFonts w:ascii="Times New Roman" w:eastAsia="Times New Roman" w:hAnsi="Times New Roman" w:cs="Times New Roman"/>
          <w:b/>
          <w:sz w:val="24"/>
          <w:szCs w:val="24"/>
        </w:rPr>
        <w:tab/>
      </w:r>
      <w:r w:rsidR="001E77FC">
        <w:rPr>
          <w:rFonts w:ascii="Times New Roman" w:eastAsia="Times New Roman" w:hAnsi="Times New Roman" w:cs="Times New Roman"/>
          <w:sz w:val="24"/>
          <w:szCs w:val="24"/>
        </w:rPr>
        <w:tab/>
      </w:r>
      <w:r w:rsidRPr="00EE3B80">
        <w:rPr>
          <w:rFonts w:ascii="Times New Roman" w:eastAsia="Times New Roman" w:hAnsi="Times New Roman" w:cs="Times New Roman"/>
          <w:sz w:val="24"/>
          <w:szCs w:val="24"/>
        </w:rPr>
        <w:t>Vegetal</w:t>
      </w:r>
    </w:p>
    <w:p w:rsidR="000107C3" w:rsidRPr="00EE3B80" w:rsidRDefault="000107C3" w:rsidP="00443E47">
      <w:pPr>
        <w:pStyle w:val="Sinespaciado"/>
        <w:spacing w:line="360" w:lineRule="auto"/>
        <w:jc w:val="both"/>
        <w:rPr>
          <w:rFonts w:ascii="Times New Roman" w:eastAsia="Times New Roman" w:hAnsi="Times New Roman" w:cs="Times New Roman"/>
          <w:sz w:val="24"/>
          <w:szCs w:val="24"/>
        </w:rPr>
      </w:pPr>
      <w:r w:rsidRPr="00443E47">
        <w:rPr>
          <w:rFonts w:ascii="Times New Roman" w:eastAsia="Times New Roman" w:hAnsi="Times New Roman" w:cs="Times New Roman"/>
          <w:b/>
          <w:sz w:val="24"/>
          <w:szCs w:val="24"/>
        </w:rPr>
        <w:t>División:</w:t>
      </w:r>
      <w:r w:rsidRPr="00EE3B80">
        <w:rPr>
          <w:rFonts w:ascii="Times New Roman" w:eastAsia="Times New Roman" w:hAnsi="Times New Roman" w:cs="Times New Roman"/>
          <w:sz w:val="24"/>
          <w:szCs w:val="24"/>
        </w:rPr>
        <w:t xml:space="preserve"> </w:t>
      </w:r>
      <w:r w:rsidR="001E77FC">
        <w:rPr>
          <w:rFonts w:ascii="Times New Roman" w:eastAsia="Times New Roman" w:hAnsi="Times New Roman" w:cs="Times New Roman"/>
          <w:sz w:val="24"/>
          <w:szCs w:val="24"/>
        </w:rPr>
        <w:tab/>
      </w:r>
      <w:r w:rsidR="001E77FC">
        <w:rPr>
          <w:rFonts w:ascii="Times New Roman" w:eastAsia="Times New Roman" w:hAnsi="Times New Roman" w:cs="Times New Roman"/>
          <w:sz w:val="24"/>
          <w:szCs w:val="24"/>
        </w:rPr>
        <w:tab/>
      </w:r>
      <w:r w:rsidRPr="00EE3B80">
        <w:rPr>
          <w:rFonts w:ascii="Times New Roman" w:eastAsia="Times New Roman" w:hAnsi="Times New Roman" w:cs="Times New Roman"/>
          <w:sz w:val="24"/>
          <w:szCs w:val="24"/>
        </w:rPr>
        <w:t>Magnoliophyta</w:t>
      </w:r>
    </w:p>
    <w:p w:rsidR="000107C3" w:rsidRPr="00EE3B80" w:rsidRDefault="000107C3" w:rsidP="00443E47">
      <w:pPr>
        <w:pStyle w:val="Sinespaciado"/>
        <w:spacing w:line="360" w:lineRule="auto"/>
        <w:jc w:val="both"/>
        <w:rPr>
          <w:rFonts w:ascii="Times New Roman" w:eastAsia="Times New Roman" w:hAnsi="Times New Roman" w:cs="Times New Roman"/>
          <w:sz w:val="24"/>
          <w:szCs w:val="24"/>
        </w:rPr>
      </w:pPr>
      <w:r w:rsidRPr="00443E47">
        <w:rPr>
          <w:rFonts w:ascii="Times New Roman" w:eastAsia="Times New Roman" w:hAnsi="Times New Roman" w:cs="Times New Roman"/>
          <w:b/>
          <w:sz w:val="24"/>
          <w:szCs w:val="24"/>
        </w:rPr>
        <w:t xml:space="preserve">Clase: </w:t>
      </w:r>
      <w:r w:rsidR="001E77FC" w:rsidRPr="00443E47">
        <w:rPr>
          <w:rFonts w:ascii="Times New Roman" w:eastAsia="Times New Roman" w:hAnsi="Times New Roman" w:cs="Times New Roman"/>
          <w:b/>
          <w:sz w:val="24"/>
          <w:szCs w:val="24"/>
        </w:rPr>
        <w:tab/>
      </w:r>
      <w:r w:rsidR="001E77FC">
        <w:rPr>
          <w:rFonts w:ascii="Times New Roman" w:eastAsia="Times New Roman" w:hAnsi="Times New Roman" w:cs="Times New Roman"/>
          <w:sz w:val="24"/>
          <w:szCs w:val="24"/>
        </w:rPr>
        <w:tab/>
      </w:r>
      <w:r w:rsidR="001E77FC">
        <w:rPr>
          <w:rFonts w:ascii="Times New Roman" w:eastAsia="Times New Roman" w:hAnsi="Times New Roman" w:cs="Times New Roman"/>
          <w:sz w:val="24"/>
          <w:szCs w:val="24"/>
        </w:rPr>
        <w:tab/>
      </w:r>
      <w:r w:rsidR="00BA082C" w:rsidRPr="00EE3B80">
        <w:rPr>
          <w:rFonts w:ascii="Times New Roman" w:eastAsia="Times New Roman" w:hAnsi="Times New Roman" w:cs="Times New Roman"/>
          <w:sz w:val="24"/>
          <w:szCs w:val="24"/>
        </w:rPr>
        <w:t>DicotIledò</w:t>
      </w:r>
      <w:r w:rsidRPr="00EE3B80">
        <w:rPr>
          <w:rFonts w:ascii="Times New Roman" w:eastAsia="Times New Roman" w:hAnsi="Times New Roman" w:cs="Times New Roman"/>
          <w:sz w:val="24"/>
          <w:szCs w:val="24"/>
        </w:rPr>
        <w:t xml:space="preserve">neae </w:t>
      </w:r>
    </w:p>
    <w:p w:rsidR="000107C3" w:rsidRPr="00EE3B80" w:rsidRDefault="000107C3" w:rsidP="00443E47">
      <w:pPr>
        <w:pStyle w:val="Sinespaciado"/>
        <w:spacing w:line="360" w:lineRule="auto"/>
        <w:jc w:val="both"/>
        <w:rPr>
          <w:rFonts w:ascii="Times New Roman" w:eastAsia="Times New Roman" w:hAnsi="Times New Roman" w:cs="Times New Roman"/>
          <w:sz w:val="24"/>
          <w:szCs w:val="24"/>
        </w:rPr>
      </w:pPr>
      <w:r w:rsidRPr="00443E47">
        <w:rPr>
          <w:rFonts w:ascii="Times New Roman" w:eastAsia="Times New Roman" w:hAnsi="Times New Roman" w:cs="Times New Roman"/>
          <w:b/>
          <w:sz w:val="24"/>
          <w:szCs w:val="24"/>
        </w:rPr>
        <w:t xml:space="preserve">Subclase: </w:t>
      </w:r>
      <w:r w:rsidR="001E77FC" w:rsidRPr="00443E47">
        <w:rPr>
          <w:rFonts w:ascii="Times New Roman" w:eastAsia="Times New Roman" w:hAnsi="Times New Roman" w:cs="Times New Roman"/>
          <w:b/>
          <w:sz w:val="24"/>
          <w:szCs w:val="24"/>
        </w:rPr>
        <w:tab/>
      </w:r>
      <w:r w:rsidR="001E77FC">
        <w:rPr>
          <w:rFonts w:ascii="Times New Roman" w:eastAsia="Times New Roman" w:hAnsi="Times New Roman" w:cs="Times New Roman"/>
          <w:sz w:val="24"/>
          <w:szCs w:val="24"/>
        </w:rPr>
        <w:tab/>
      </w:r>
      <w:r w:rsidRPr="00EE3B80">
        <w:rPr>
          <w:rFonts w:ascii="Times New Roman" w:eastAsia="Times New Roman" w:hAnsi="Times New Roman" w:cs="Times New Roman"/>
          <w:sz w:val="24"/>
          <w:szCs w:val="24"/>
        </w:rPr>
        <w:t>Asteridae</w:t>
      </w:r>
    </w:p>
    <w:p w:rsidR="000107C3" w:rsidRPr="00EE3B80" w:rsidRDefault="000107C3" w:rsidP="00443E47">
      <w:pPr>
        <w:pStyle w:val="Sinespaciado"/>
        <w:spacing w:line="360" w:lineRule="auto"/>
        <w:jc w:val="both"/>
        <w:rPr>
          <w:rFonts w:ascii="Times New Roman" w:eastAsia="Times New Roman" w:hAnsi="Times New Roman" w:cs="Times New Roman"/>
          <w:sz w:val="24"/>
          <w:szCs w:val="24"/>
        </w:rPr>
      </w:pPr>
      <w:r w:rsidRPr="00443E47">
        <w:rPr>
          <w:rFonts w:ascii="Times New Roman" w:eastAsia="Times New Roman" w:hAnsi="Times New Roman" w:cs="Times New Roman"/>
          <w:b/>
          <w:sz w:val="24"/>
          <w:szCs w:val="24"/>
        </w:rPr>
        <w:t>Orden:</w:t>
      </w:r>
      <w:r w:rsidRPr="00EE3B80">
        <w:rPr>
          <w:rFonts w:ascii="Times New Roman" w:eastAsia="Times New Roman" w:hAnsi="Times New Roman" w:cs="Times New Roman"/>
          <w:sz w:val="24"/>
          <w:szCs w:val="24"/>
        </w:rPr>
        <w:t xml:space="preserve"> </w:t>
      </w:r>
      <w:r w:rsidR="001E77FC">
        <w:rPr>
          <w:rFonts w:ascii="Times New Roman" w:eastAsia="Times New Roman" w:hAnsi="Times New Roman" w:cs="Times New Roman"/>
          <w:sz w:val="24"/>
          <w:szCs w:val="24"/>
        </w:rPr>
        <w:tab/>
      </w:r>
      <w:r w:rsidR="001E77FC">
        <w:rPr>
          <w:rFonts w:ascii="Times New Roman" w:eastAsia="Times New Roman" w:hAnsi="Times New Roman" w:cs="Times New Roman"/>
          <w:sz w:val="24"/>
          <w:szCs w:val="24"/>
        </w:rPr>
        <w:tab/>
      </w:r>
      <w:r w:rsidRPr="00EE3B80">
        <w:rPr>
          <w:rFonts w:ascii="Times New Roman" w:eastAsia="Times New Roman" w:hAnsi="Times New Roman" w:cs="Times New Roman"/>
          <w:sz w:val="24"/>
          <w:szCs w:val="24"/>
        </w:rPr>
        <w:t>Rubiales</w:t>
      </w:r>
    </w:p>
    <w:p w:rsidR="000107C3" w:rsidRPr="00EE3B80" w:rsidRDefault="000107C3" w:rsidP="00443E47">
      <w:pPr>
        <w:pStyle w:val="Sinespaciado"/>
        <w:spacing w:line="360" w:lineRule="auto"/>
        <w:jc w:val="both"/>
        <w:rPr>
          <w:rFonts w:ascii="Times New Roman" w:eastAsia="Times New Roman" w:hAnsi="Times New Roman" w:cs="Times New Roman"/>
          <w:sz w:val="24"/>
          <w:szCs w:val="24"/>
        </w:rPr>
      </w:pPr>
      <w:r w:rsidRPr="00443E47">
        <w:rPr>
          <w:rFonts w:ascii="Times New Roman" w:eastAsia="Times New Roman" w:hAnsi="Times New Roman" w:cs="Times New Roman"/>
          <w:b/>
          <w:sz w:val="24"/>
          <w:szCs w:val="24"/>
        </w:rPr>
        <w:t>Familia:</w:t>
      </w:r>
      <w:r w:rsidRPr="00EE3B80">
        <w:rPr>
          <w:rFonts w:ascii="Times New Roman" w:eastAsia="Times New Roman" w:hAnsi="Times New Roman" w:cs="Times New Roman"/>
          <w:sz w:val="24"/>
          <w:szCs w:val="24"/>
        </w:rPr>
        <w:t xml:space="preserve"> </w:t>
      </w:r>
      <w:r w:rsidR="001E77FC">
        <w:rPr>
          <w:rFonts w:ascii="Times New Roman" w:eastAsia="Times New Roman" w:hAnsi="Times New Roman" w:cs="Times New Roman"/>
          <w:sz w:val="24"/>
          <w:szCs w:val="24"/>
        </w:rPr>
        <w:tab/>
      </w:r>
      <w:r w:rsidR="001E77FC">
        <w:rPr>
          <w:rFonts w:ascii="Times New Roman" w:eastAsia="Times New Roman" w:hAnsi="Times New Roman" w:cs="Times New Roman"/>
          <w:sz w:val="24"/>
          <w:szCs w:val="24"/>
        </w:rPr>
        <w:tab/>
      </w:r>
      <w:r w:rsidRPr="00EE3B80">
        <w:rPr>
          <w:rFonts w:ascii="Times New Roman" w:eastAsia="Times New Roman" w:hAnsi="Times New Roman" w:cs="Times New Roman"/>
          <w:sz w:val="24"/>
          <w:szCs w:val="24"/>
        </w:rPr>
        <w:t>Rubiaceae</w:t>
      </w:r>
    </w:p>
    <w:p w:rsidR="000107C3" w:rsidRPr="00EE3B80" w:rsidRDefault="000107C3" w:rsidP="00443E47">
      <w:pPr>
        <w:pStyle w:val="Sinespaciado"/>
        <w:spacing w:line="360" w:lineRule="auto"/>
        <w:jc w:val="both"/>
        <w:rPr>
          <w:rFonts w:ascii="Times New Roman" w:eastAsia="Times New Roman" w:hAnsi="Times New Roman" w:cs="Times New Roman"/>
          <w:sz w:val="24"/>
          <w:szCs w:val="24"/>
        </w:rPr>
      </w:pPr>
      <w:r w:rsidRPr="00443E47">
        <w:rPr>
          <w:rFonts w:ascii="Times New Roman" w:eastAsia="Times New Roman" w:hAnsi="Times New Roman" w:cs="Times New Roman"/>
          <w:b/>
          <w:sz w:val="24"/>
          <w:szCs w:val="24"/>
        </w:rPr>
        <w:t>Género:</w:t>
      </w:r>
      <w:r w:rsidRPr="00EE3B80">
        <w:rPr>
          <w:rFonts w:ascii="Times New Roman" w:eastAsia="Times New Roman" w:hAnsi="Times New Roman" w:cs="Times New Roman"/>
          <w:sz w:val="24"/>
          <w:szCs w:val="24"/>
        </w:rPr>
        <w:t xml:space="preserve"> </w:t>
      </w:r>
      <w:r w:rsidR="001E77FC">
        <w:rPr>
          <w:rFonts w:ascii="Times New Roman" w:eastAsia="Times New Roman" w:hAnsi="Times New Roman" w:cs="Times New Roman"/>
          <w:sz w:val="24"/>
          <w:szCs w:val="24"/>
        </w:rPr>
        <w:tab/>
      </w:r>
      <w:r w:rsidR="001E77FC">
        <w:rPr>
          <w:rFonts w:ascii="Times New Roman" w:eastAsia="Times New Roman" w:hAnsi="Times New Roman" w:cs="Times New Roman"/>
          <w:sz w:val="24"/>
          <w:szCs w:val="24"/>
        </w:rPr>
        <w:tab/>
      </w:r>
      <w:r w:rsidRPr="00EE3B80">
        <w:rPr>
          <w:rFonts w:ascii="Times New Roman" w:eastAsia="Times New Roman" w:hAnsi="Times New Roman" w:cs="Times New Roman"/>
          <w:sz w:val="24"/>
          <w:szCs w:val="24"/>
        </w:rPr>
        <w:t>Coffea</w:t>
      </w:r>
    </w:p>
    <w:p w:rsidR="000107C3" w:rsidRPr="00EE3B80" w:rsidRDefault="000107C3" w:rsidP="00443E47">
      <w:pPr>
        <w:pStyle w:val="Sinespaciado"/>
        <w:spacing w:line="360" w:lineRule="auto"/>
        <w:jc w:val="both"/>
        <w:rPr>
          <w:rFonts w:ascii="Times New Roman" w:eastAsia="Times New Roman" w:hAnsi="Times New Roman" w:cs="Times New Roman"/>
          <w:sz w:val="24"/>
          <w:szCs w:val="24"/>
        </w:rPr>
      </w:pPr>
      <w:r w:rsidRPr="00443E47">
        <w:rPr>
          <w:rFonts w:ascii="Times New Roman" w:eastAsia="Times New Roman" w:hAnsi="Times New Roman" w:cs="Times New Roman"/>
          <w:b/>
          <w:sz w:val="24"/>
          <w:szCs w:val="24"/>
        </w:rPr>
        <w:t>Especie:</w:t>
      </w:r>
      <w:r w:rsidRPr="00EE3B80">
        <w:rPr>
          <w:rFonts w:ascii="Times New Roman" w:eastAsia="Times New Roman" w:hAnsi="Times New Roman" w:cs="Times New Roman"/>
          <w:sz w:val="24"/>
          <w:szCs w:val="24"/>
        </w:rPr>
        <w:t xml:space="preserve"> </w:t>
      </w:r>
      <w:r w:rsidR="001E77FC">
        <w:rPr>
          <w:rFonts w:ascii="Times New Roman" w:eastAsia="Times New Roman" w:hAnsi="Times New Roman" w:cs="Times New Roman"/>
          <w:sz w:val="24"/>
          <w:szCs w:val="24"/>
        </w:rPr>
        <w:tab/>
      </w:r>
      <w:r w:rsidR="001E77FC">
        <w:rPr>
          <w:rFonts w:ascii="Times New Roman" w:eastAsia="Times New Roman" w:hAnsi="Times New Roman" w:cs="Times New Roman"/>
          <w:sz w:val="24"/>
          <w:szCs w:val="24"/>
        </w:rPr>
        <w:tab/>
      </w:r>
      <w:r w:rsidR="00BA082C" w:rsidRPr="00EE3B80">
        <w:rPr>
          <w:rFonts w:ascii="Times New Roman" w:eastAsia="Times New Roman" w:hAnsi="Times New Roman" w:cs="Times New Roman"/>
          <w:sz w:val="24"/>
          <w:szCs w:val="24"/>
        </w:rPr>
        <w:t>canephora</w:t>
      </w:r>
    </w:p>
    <w:p w:rsidR="00BA082C" w:rsidRPr="00EE3B80" w:rsidRDefault="00BA082C" w:rsidP="00443E47">
      <w:pPr>
        <w:pStyle w:val="Sinespaciado"/>
        <w:spacing w:line="360" w:lineRule="auto"/>
        <w:jc w:val="both"/>
        <w:rPr>
          <w:rFonts w:ascii="Times New Roman" w:eastAsia="Times New Roman" w:hAnsi="Times New Roman" w:cs="Times New Roman"/>
          <w:sz w:val="24"/>
          <w:szCs w:val="24"/>
        </w:rPr>
      </w:pPr>
      <w:r w:rsidRPr="00443E47">
        <w:rPr>
          <w:rFonts w:ascii="Times New Roman" w:eastAsia="Times New Roman" w:hAnsi="Times New Roman" w:cs="Times New Roman"/>
          <w:b/>
          <w:sz w:val="24"/>
          <w:szCs w:val="24"/>
        </w:rPr>
        <w:t>Nombre científico:</w:t>
      </w:r>
      <w:r w:rsidRPr="00EE3B80">
        <w:rPr>
          <w:rFonts w:ascii="Times New Roman" w:eastAsia="Times New Roman" w:hAnsi="Times New Roman" w:cs="Times New Roman"/>
          <w:sz w:val="24"/>
          <w:szCs w:val="24"/>
        </w:rPr>
        <w:t xml:space="preserve"> </w:t>
      </w:r>
      <w:r w:rsidR="001E77FC">
        <w:rPr>
          <w:rFonts w:ascii="Times New Roman" w:eastAsia="Times New Roman" w:hAnsi="Times New Roman" w:cs="Times New Roman"/>
          <w:sz w:val="24"/>
          <w:szCs w:val="24"/>
        </w:rPr>
        <w:tab/>
      </w:r>
      <w:r w:rsidRPr="00243AC4">
        <w:rPr>
          <w:rFonts w:ascii="Times New Roman" w:eastAsia="Times New Roman" w:hAnsi="Times New Roman" w:cs="Times New Roman"/>
          <w:i/>
          <w:sz w:val="24"/>
          <w:szCs w:val="24"/>
        </w:rPr>
        <w:t>Cofea</w:t>
      </w:r>
      <w:r w:rsidR="00ED5C6F" w:rsidRPr="00243AC4">
        <w:rPr>
          <w:rFonts w:ascii="Times New Roman" w:eastAsia="Times New Roman" w:hAnsi="Times New Roman" w:cs="Times New Roman"/>
          <w:i/>
          <w:sz w:val="24"/>
          <w:szCs w:val="24"/>
        </w:rPr>
        <w:t xml:space="preserve"> </w:t>
      </w:r>
      <w:r w:rsidRPr="00243AC4">
        <w:rPr>
          <w:rFonts w:ascii="Times New Roman" w:eastAsia="Times New Roman" w:hAnsi="Times New Roman" w:cs="Times New Roman"/>
          <w:i/>
          <w:sz w:val="24"/>
          <w:szCs w:val="24"/>
        </w:rPr>
        <w:t>canephora Pierre</w:t>
      </w:r>
    </w:p>
    <w:p w:rsidR="00BA082C" w:rsidRPr="00EE3B80" w:rsidRDefault="00BA082C" w:rsidP="00443E47">
      <w:pPr>
        <w:pStyle w:val="Sinespaciado"/>
        <w:spacing w:line="360" w:lineRule="auto"/>
        <w:jc w:val="both"/>
        <w:rPr>
          <w:rFonts w:ascii="Times New Roman" w:eastAsia="Times New Roman" w:hAnsi="Times New Roman" w:cs="Times New Roman"/>
          <w:sz w:val="24"/>
          <w:szCs w:val="24"/>
        </w:rPr>
      </w:pPr>
      <w:r w:rsidRPr="00443E47">
        <w:rPr>
          <w:rFonts w:ascii="Times New Roman" w:eastAsia="Times New Roman" w:hAnsi="Times New Roman" w:cs="Times New Roman"/>
          <w:b/>
          <w:sz w:val="24"/>
          <w:szCs w:val="24"/>
        </w:rPr>
        <w:t>Nombre común:</w:t>
      </w:r>
      <w:r w:rsidRPr="00EE3B80">
        <w:rPr>
          <w:rFonts w:ascii="Times New Roman" w:eastAsia="Times New Roman" w:hAnsi="Times New Roman" w:cs="Times New Roman"/>
          <w:sz w:val="24"/>
          <w:szCs w:val="24"/>
        </w:rPr>
        <w:t xml:space="preserve"> </w:t>
      </w:r>
      <w:r w:rsidR="001E77FC">
        <w:rPr>
          <w:rFonts w:ascii="Times New Roman" w:eastAsia="Times New Roman" w:hAnsi="Times New Roman" w:cs="Times New Roman"/>
          <w:sz w:val="24"/>
          <w:szCs w:val="24"/>
        </w:rPr>
        <w:tab/>
      </w:r>
      <w:r w:rsidRPr="00EE3B80">
        <w:rPr>
          <w:rFonts w:ascii="Times New Roman" w:eastAsia="Times New Roman" w:hAnsi="Times New Roman" w:cs="Times New Roman"/>
          <w:sz w:val="24"/>
          <w:szCs w:val="24"/>
        </w:rPr>
        <w:t>Café, cafeto.</w:t>
      </w:r>
    </w:p>
    <w:p w:rsidR="00443E47" w:rsidRPr="00EE3B80" w:rsidRDefault="00BA082C" w:rsidP="00443E47">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(Mora, N. 20</w:t>
      </w:r>
      <w:r w:rsidR="003C05F6">
        <w:rPr>
          <w:rFonts w:ascii="Times New Roman" w:eastAsia="Times New Roman" w:hAnsi="Times New Roman" w:cs="Times New Roman"/>
          <w:sz w:val="24"/>
          <w:szCs w:val="24"/>
        </w:rPr>
        <w:t>10</w:t>
      </w:r>
      <w:r w:rsidRPr="00EE3B80">
        <w:rPr>
          <w:rFonts w:ascii="Times New Roman" w:eastAsia="Times New Roman" w:hAnsi="Times New Roman" w:cs="Times New Roman"/>
          <w:sz w:val="24"/>
          <w:szCs w:val="24"/>
        </w:rPr>
        <w:t>)</w:t>
      </w:r>
    </w:p>
    <w:p w:rsidR="00BA082C" w:rsidRPr="00115731" w:rsidRDefault="00BA082C" w:rsidP="00115731">
      <w:pPr>
        <w:pStyle w:val="Sinespaciado"/>
        <w:rPr>
          <w:sz w:val="18"/>
        </w:rPr>
      </w:pPr>
    </w:p>
    <w:p w:rsidR="00BA082C" w:rsidRPr="00443E47" w:rsidRDefault="00115731" w:rsidP="00227A2B">
      <w:pPr>
        <w:pStyle w:val="Ttulo2"/>
        <w:numPr>
          <w:ilvl w:val="0"/>
          <w:numId w:val="6"/>
        </w:numPr>
        <w:spacing w:line="360" w:lineRule="auto"/>
        <w:ind w:left="284" w:hanging="284"/>
        <w:rPr>
          <w:rFonts w:eastAsia="Times New Roman"/>
        </w:rPr>
      </w:pPr>
      <w:bookmarkStart w:id="18" w:name="_Toc479263330"/>
      <w:bookmarkStart w:id="19" w:name="_Toc482387226"/>
      <w:bookmarkStart w:id="20" w:name="_Toc490043570"/>
      <w:r w:rsidRPr="00443E47">
        <w:rPr>
          <w:rFonts w:eastAsia="Times New Roman"/>
        </w:rPr>
        <w:t>C</w:t>
      </w:r>
      <w:r w:rsidR="000F6B6B" w:rsidRPr="00443E47">
        <w:rPr>
          <w:rFonts w:eastAsia="Times New Roman"/>
        </w:rPr>
        <w:t>aracterísticas botánicas</w:t>
      </w:r>
      <w:bookmarkEnd w:id="18"/>
      <w:bookmarkEnd w:id="19"/>
      <w:bookmarkEnd w:id="20"/>
    </w:p>
    <w:p w:rsidR="001E77FC" w:rsidRDefault="001E77FC" w:rsidP="00C75C85">
      <w:pPr>
        <w:pStyle w:val="Sinespaciado"/>
        <w:rPr>
          <w:rFonts w:ascii="Times New Roman" w:eastAsia="Times New Roman" w:hAnsi="Times New Roman" w:cs="Times New Roman"/>
          <w:b/>
          <w:sz w:val="24"/>
          <w:szCs w:val="24"/>
        </w:rPr>
      </w:pPr>
    </w:p>
    <w:p w:rsidR="00BA082C" w:rsidRPr="00F20B3C" w:rsidRDefault="00BA082C" w:rsidP="00227A2B">
      <w:pPr>
        <w:pStyle w:val="Sinespaciado"/>
        <w:numPr>
          <w:ilvl w:val="0"/>
          <w:numId w:val="7"/>
        </w:numPr>
        <w:spacing w:line="360" w:lineRule="auto"/>
        <w:ind w:left="426" w:hanging="426"/>
        <w:rPr>
          <w:rFonts w:eastAsia="Times New Roman"/>
          <w:b/>
          <w:sz w:val="24"/>
        </w:rPr>
      </w:pPr>
      <w:bookmarkStart w:id="21" w:name="_Toc479263331"/>
      <w:bookmarkStart w:id="22" w:name="_Toc482387227"/>
      <w:r w:rsidRPr="00F20B3C">
        <w:rPr>
          <w:rFonts w:eastAsia="Times New Roman"/>
          <w:b/>
          <w:sz w:val="24"/>
        </w:rPr>
        <w:t>Raíz</w:t>
      </w:r>
      <w:bookmarkEnd w:id="21"/>
      <w:bookmarkEnd w:id="22"/>
    </w:p>
    <w:p w:rsidR="001E77FC" w:rsidRPr="001E77FC" w:rsidRDefault="001E77FC" w:rsidP="00C75C85">
      <w:pPr>
        <w:pStyle w:val="Sinespaciado"/>
        <w:rPr>
          <w:rFonts w:ascii="Times New Roman" w:eastAsia="Times New Roman" w:hAnsi="Times New Roman" w:cs="Times New Roman"/>
          <w:b/>
          <w:sz w:val="24"/>
          <w:szCs w:val="24"/>
        </w:rPr>
      </w:pPr>
    </w:p>
    <w:p w:rsidR="00BA082C" w:rsidRPr="00EE3B80" w:rsidRDefault="00BA082C" w:rsidP="00117E10">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El sistema radical o raíz es un órgano que sirve de sostén al tiempo que a través de ella la planta toma el agua y los nutrientes necesarios para su crecimiento y producción</w:t>
      </w:r>
      <w:r w:rsidR="006951FB">
        <w:rPr>
          <w:rFonts w:ascii="Times New Roman" w:eastAsia="Times New Roman" w:hAnsi="Times New Roman" w:cs="Times New Roman"/>
          <w:sz w:val="24"/>
          <w:szCs w:val="24"/>
        </w:rPr>
        <w:t>.</w:t>
      </w:r>
      <w:r w:rsidR="00F92921" w:rsidRPr="00EE3B80">
        <w:rPr>
          <w:rFonts w:ascii="Times New Roman" w:eastAsia="Times New Roman" w:hAnsi="Times New Roman" w:cs="Times New Roman"/>
          <w:sz w:val="24"/>
          <w:szCs w:val="24"/>
        </w:rPr>
        <w:t xml:space="preserve"> </w:t>
      </w:r>
      <w:r w:rsidR="006951FB">
        <w:rPr>
          <w:rFonts w:ascii="Times New Roman" w:eastAsia="Times New Roman" w:hAnsi="Times New Roman" w:cs="Times New Roman"/>
          <w:sz w:val="24"/>
          <w:szCs w:val="24"/>
        </w:rPr>
        <w:t>(Duicela,</w:t>
      </w:r>
      <w:r w:rsidR="00395313">
        <w:rPr>
          <w:rFonts w:ascii="Times New Roman" w:eastAsia="Times New Roman" w:hAnsi="Times New Roman" w:cs="Times New Roman"/>
          <w:sz w:val="24"/>
          <w:szCs w:val="24"/>
        </w:rPr>
        <w:t xml:space="preserve"> L.</w:t>
      </w:r>
      <w:r w:rsidR="006951FB">
        <w:rPr>
          <w:rFonts w:ascii="Times New Roman" w:eastAsia="Times New Roman" w:hAnsi="Times New Roman" w:cs="Times New Roman"/>
          <w:sz w:val="24"/>
          <w:szCs w:val="24"/>
        </w:rPr>
        <w:t xml:space="preserve"> 2011)</w:t>
      </w:r>
    </w:p>
    <w:p w:rsidR="006951FB" w:rsidRDefault="006951FB" w:rsidP="00C75C85">
      <w:pPr>
        <w:pStyle w:val="Sinespaciado"/>
        <w:rPr>
          <w:rFonts w:ascii="Times New Roman" w:eastAsia="Times New Roman" w:hAnsi="Times New Roman" w:cs="Times New Roman"/>
          <w:sz w:val="24"/>
          <w:szCs w:val="24"/>
        </w:rPr>
      </w:pPr>
    </w:p>
    <w:p w:rsidR="00BA082C" w:rsidRPr="00EE3B80" w:rsidRDefault="00BA082C" w:rsidP="00117E10">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El cafeto tiene una raíz pivotante principal que penetra verticalmente en el suelo hasta una profundidad de 50 centímetros o más; de ésta salen las raíces secundarias y</w:t>
      </w:r>
      <w:r w:rsidR="00F92921" w:rsidRPr="00EE3B8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 xml:space="preserve">terciarias que se extienden </w:t>
      </w:r>
      <w:r w:rsidR="00F92921" w:rsidRPr="00EE3B80">
        <w:rPr>
          <w:rFonts w:ascii="Times New Roman" w:eastAsia="Times New Roman" w:hAnsi="Times New Roman" w:cs="Times New Roman"/>
          <w:sz w:val="24"/>
          <w:szCs w:val="24"/>
        </w:rPr>
        <w:t>h</w:t>
      </w:r>
      <w:r w:rsidRPr="00EE3B80">
        <w:rPr>
          <w:rFonts w:ascii="Times New Roman" w:eastAsia="Times New Roman" w:hAnsi="Times New Roman" w:cs="Times New Roman"/>
          <w:sz w:val="24"/>
          <w:szCs w:val="24"/>
        </w:rPr>
        <w:t xml:space="preserve">orizontalmente, ayudando al anclaje de la planta, y de las cuales emergen las raicillas. Alrededor del 80 % de las raicillas </w:t>
      </w:r>
      <w:r w:rsidRPr="00EE3B80">
        <w:rPr>
          <w:rFonts w:ascii="Times New Roman" w:eastAsia="Times New Roman" w:hAnsi="Times New Roman" w:cs="Times New Roman"/>
          <w:sz w:val="24"/>
          <w:szCs w:val="24"/>
        </w:rPr>
        <w:lastRenderedPageBreak/>
        <w:t>se localizan en los primeros 30 cm de profundidad del suelo y en un radio de 2.</w:t>
      </w:r>
      <w:r w:rsidR="006951FB">
        <w:rPr>
          <w:rFonts w:ascii="Times New Roman" w:eastAsia="Times New Roman" w:hAnsi="Times New Roman" w:cs="Times New Roman"/>
          <w:sz w:val="24"/>
          <w:szCs w:val="24"/>
        </w:rPr>
        <w:t>0 m a 2.5 m a partir del tronco.</w:t>
      </w:r>
      <w:r w:rsidR="00F92921" w:rsidRPr="00EE3B80">
        <w:rPr>
          <w:rFonts w:ascii="Times New Roman" w:eastAsia="Times New Roman" w:hAnsi="Times New Roman" w:cs="Times New Roman"/>
          <w:sz w:val="24"/>
          <w:szCs w:val="24"/>
        </w:rPr>
        <w:t xml:space="preserve"> </w:t>
      </w:r>
      <w:r w:rsidR="003C05F6" w:rsidRPr="00EE3B80">
        <w:rPr>
          <w:rFonts w:ascii="Times New Roman" w:hAnsi="Times New Roman" w:cs="Times New Roman"/>
          <w:sz w:val="24"/>
          <w:szCs w:val="24"/>
        </w:rPr>
        <w:t>(Duicela</w:t>
      </w:r>
      <w:r w:rsidR="00395313">
        <w:rPr>
          <w:rFonts w:ascii="Times New Roman" w:hAnsi="Times New Roman" w:cs="Times New Roman"/>
          <w:sz w:val="24"/>
          <w:szCs w:val="24"/>
        </w:rPr>
        <w:t>. L.</w:t>
      </w:r>
      <w:r w:rsidR="003C05F6" w:rsidRPr="00EE3B80">
        <w:rPr>
          <w:rFonts w:ascii="Times New Roman" w:hAnsi="Times New Roman" w:cs="Times New Roman"/>
          <w:sz w:val="24"/>
          <w:szCs w:val="24"/>
        </w:rPr>
        <w:t xml:space="preserve"> y </w:t>
      </w:r>
      <w:r w:rsidR="003C05F6">
        <w:rPr>
          <w:rFonts w:ascii="Times New Roman" w:hAnsi="Times New Roman" w:cs="Times New Roman"/>
          <w:sz w:val="24"/>
          <w:szCs w:val="24"/>
        </w:rPr>
        <w:t>Enríquez</w:t>
      </w:r>
      <w:r w:rsidR="003C05F6" w:rsidRPr="00EE3B80">
        <w:rPr>
          <w:rFonts w:ascii="Times New Roman" w:hAnsi="Times New Roman" w:cs="Times New Roman"/>
          <w:sz w:val="24"/>
          <w:szCs w:val="24"/>
        </w:rPr>
        <w:t>,</w:t>
      </w:r>
      <w:r w:rsidR="00395313">
        <w:rPr>
          <w:rFonts w:ascii="Times New Roman" w:hAnsi="Times New Roman" w:cs="Times New Roman"/>
          <w:sz w:val="24"/>
          <w:szCs w:val="24"/>
        </w:rPr>
        <w:t xml:space="preserve"> G.</w:t>
      </w:r>
      <w:r w:rsidR="003C05F6" w:rsidRPr="00EE3B80">
        <w:rPr>
          <w:rFonts w:ascii="Times New Roman" w:hAnsi="Times New Roman" w:cs="Times New Roman"/>
          <w:sz w:val="24"/>
          <w:szCs w:val="24"/>
        </w:rPr>
        <w:t xml:space="preserve"> 2</w:t>
      </w:r>
      <w:r w:rsidR="003C05F6">
        <w:rPr>
          <w:rFonts w:ascii="Times New Roman" w:hAnsi="Times New Roman" w:cs="Times New Roman"/>
          <w:sz w:val="24"/>
          <w:szCs w:val="24"/>
        </w:rPr>
        <w:t>014)</w:t>
      </w:r>
    </w:p>
    <w:p w:rsidR="00117E10" w:rsidRPr="00227A2B" w:rsidRDefault="00117E10" w:rsidP="00C75C85">
      <w:pPr>
        <w:pStyle w:val="Sinespaciado"/>
        <w:rPr>
          <w:rFonts w:eastAsia="Times New Roman"/>
          <w:sz w:val="24"/>
        </w:rPr>
      </w:pPr>
      <w:bookmarkStart w:id="23" w:name="_Toc479263332"/>
      <w:bookmarkStart w:id="24" w:name="_Toc482387228"/>
    </w:p>
    <w:p w:rsidR="00F92921" w:rsidRPr="00117E10" w:rsidRDefault="00F92921" w:rsidP="00392630">
      <w:pPr>
        <w:pStyle w:val="Sinespaciado"/>
        <w:numPr>
          <w:ilvl w:val="0"/>
          <w:numId w:val="7"/>
        </w:numPr>
        <w:spacing w:line="360" w:lineRule="auto"/>
        <w:ind w:left="426" w:hanging="426"/>
        <w:rPr>
          <w:rFonts w:eastAsia="Times New Roman"/>
          <w:b/>
          <w:sz w:val="24"/>
        </w:rPr>
      </w:pPr>
      <w:r w:rsidRPr="00117E10">
        <w:rPr>
          <w:rFonts w:eastAsia="Times New Roman"/>
          <w:b/>
          <w:sz w:val="24"/>
        </w:rPr>
        <w:t>Tallo</w:t>
      </w:r>
      <w:bookmarkEnd w:id="23"/>
      <w:bookmarkEnd w:id="24"/>
    </w:p>
    <w:p w:rsidR="001E77FC" w:rsidRDefault="001E77FC" w:rsidP="00C75C85">
      <w:pPr>
        <w:pStyle w:val="Sinespaciado"/>
        <w:rPr>
          <w:rFonts w:ascii="Times New Roman" w:eastAsia="Times New Roman" w:hAnsi="Times New Roman" w:cs="Times New Roman"/>
          <w:sz w:val="24"/>
          <w:szCs w:val="24"/>
        </w:rPr>
      </w:pPr>
    </w:p>
    <w:p w:rsidR="00F92921" w:rsidRPr="00EE3B80" w:rsidRDefault="00F92921" w:rsidP="00117E10">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El cafeto es un arbusto formado por un tallo central que termina en una yema apical u ortotrópica,</w:t>
      </w:r>
      <w:r w:rsidR="0025254C" w:rsidRPr="00EE3B8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w:t>
      </w:r>
      <w:r w:rsidR="00D07980">
        <w:rPr>
          <w:rFonts w:ascii="Times New Roman" w:eastAsia="Times New Roman" w:hAnsi="Times New Roman" w:cs="Times New Roman"/>
          <w:sz w:val="24"/>
          <w:szCs w:val="24"/>
        </w:rPr>
        <w:t xml:space="preserve">El café </w:t>
      </w:r>
      <w:proofErr w:type="gramStart"/>
      <w:r w:rsidR="00D07980">
        <w:rPr>
          <w:rFonts w:ascii="Times New Roman" w:eastAsia="Times New Roman" w:hAnsi="Times New Roman" w:cs="Times New Roman"/>
          <w:sz w:val="24"/>
          <w:szCs w:val="24"/>
        </w:rPr>
        <w:t>robusta</w:t>
      </w:r>
      <w:proofErr w:type="gramEnd"/>
      <w:r w:rsidRPr="00EE3B80">
        <w:rPr>
          <w:rFonts w:ascii="Times New Roman" w:eastAsia="Times New Roman" w:hAnsi="Times New Roman" w:cs="Times New Roman"/>
          <w:sz w:val="24"/>
          <w:szCs w:val="24"/>
        </w:rPr>
        <w:t xml:space="preserve"> tiene un solo tallo (monocaule), aunque a veces tiene un</w:t>
      </w:r>
      <w:r w:rsidR="0025254C" w:rsidRPr="00EE3B8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comportamiento multicaule (múltiples tallos).</w:t>
      </w:r>
      <w:r w:rsidR="00117E10" w:rsidRPr="00117E10">
        <w:rPr>
          <w:rFonts w:ascii="Times New Roman" w:eastAsia="Times New Roman" w:hAnsi="Times New Roman" w:cs="Times New Roman"/>
          <w:sz w:val="24"/>
          <w:szCs w:val="24"/>
        </w:rPr>
        <w:t xml:space="preserve"> </w:t>
      </w:r>
      <w:r w:rsidR="00117E10" w:rsidRPr="00EE3B80">
        <w:rPr>
          <w:rFonts w:ascii="Times New Roman" w:eastAsia="Times New Roman" w:hAnsi="Times New Roman" w:cs="Times New Roman"/>
          <w:sz w:val="24"/>
          <w:szCs w:val="24"/>
        </w:rPr>
        <w:t xml:space="preserve">PROCAFÉ, </w:t>
      </w:r>
      <w:r w:rsidR="00117E10">
        <w:rPr>
          <w:rFonts w:ascii="Times New Roman" w:eastAsia="Times New Roman" w:hAnsi="Times New Roman" w:cs="Times New Roman"/>
          <w:sz w:val="24"/>
          <w:szCs w:val="24"/>
        </w:rPr>
        <w:t>s.f.).</w:t>
      </w:r>
    </w:p>
    <w:p w:rsidR="006951FB" w:rsidRDefault="006951FB" w:rsidP="00C75C85">
      <w:pPr>
        <w:pStyle w:val="Sinespaciado"/>
        <w:rPr>
          <w:rFonts w:ascii="Times New Roman" w:eastAsia="Times New Roman" w:hAnsi="Times New Roman" w:cs="Times New Roman"/>
          <w:sz w:val="24"/>
          <w:szCs w:val="24"/>
        </w:rPr>
      </w:pPr>
    </w:p>
    <w:p w:rsidR="00F92921" w:rsidRPr="00EE3B80" w:rsidRDefault="00F92921" w:rsidP="00117E10">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En un cafeto adulto, la parte inferior del tronco es de</w:t>
      </w:r>
      <w:r w:rsidR="0025254C" w:rsidRPr="00EE3B8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forma cilíndrica y la superior o apical tiende a ser cuadrangular, con las esquinas redondeadas y salientes. El tronco y las raíces primarias constituyen el armazón o es</w:t>
      </w:r>
      <w:r w:rsidR="006951FB">
        <w:rPr>
          <w:rFonts w:ascii="Times New Roman" w:eastAsia="Times New Roman" w:hAnsi="Times New Roman" w:cs="Times New Roman"/>
          <w:sz w:val="24"/>
          <w:szCs w:val="24"/>
        </w:rPr>
        <w:t>queleto del cafeto.</w:t>
      </w:r>
      <w:r w:rsidR="0025254C" w:rsidRPr="00EE3B80">
        <w:rPr>
          <w:rFonts w:ascii="Times New Roman" w:eastAsia="Times New Roman" w:hAnsi="Times New Roman" w:cs="Times New Roman"/>
          <w:sz w:val="24"/>
          <w:szCs w:val="24"/>
        </w:rPr>
        <w:t xml:space="preserve"> </w:t>
      </w:r>
      <w:r w:rsidR="003C05F6" w:rsidRPr="00EE3B80">
        <w:rPr>
          <w:rFonts w:ascii="Times New Roman" w:hAnsi="Times New Roman" w:cs="Times New Roman"/>
          <w:sz w:val="24"/>
          <w:szCs w:val="24"/>
        </w:rPr>
        <w:t>(Duicela</w:t>
      </w:r>
      <w:r w:rsidR="00395313">
        <w:rPr>
          <w:rFonts w:ascii="Times New Roman" w:hAnsi="Times New Roman" w:cs="Times New Roman"/>
          <w:sz w:val="24"/>
          <w:szCs w:val="24"/>
        </w:rPr>
        <w:t>, L.</w:t>
      </w:r>
      <w:r w:rsidR="003C05F6" w:rsidRPr="00EE3B80">
        <w:rPr>
          <w:rFonts w:ascii="Times New Roman" w:hAnsi="Times New Roman" w:cs="Times New Roman"/>
          <w:sz w:val="24"/>
          <w:szCs w:val="24"/>
        </w:rPr>
        <w:t xml:space="preserve"> y </w:t>
      </w:r>
      <w:r w:rsidR="003C05F6">
        <w:rPr>
          <w:rFonts w:ascii="Times New Roman" w:hAnsi="Times New Roman" w:cs="Times New Roman"/>
          <w:sz w:val="24"/>
          <w:szCs w:val="24"/>
        </w:rPr>
        <w:t>Enríquez</w:t>
      </w:r>
      <w:r w:rsidR="003C05F6" w:rsidRPr="00EE3B80">
        <w:rPr>
          <w:rFonts w:ascii="Times New Roman" w:hAnsi="Times New Roman" w:cs="Times New Roman"/>
          <w:sz w:val="24"/>
          <w:szCs w:val="24"/>
        </w:rPr>
        <w:t>,</w:t>
      </w:r>
      <w:r w:rsidR="00395313">
        <w:rPr>
          <w:rFonts w:ascii="Times New Roman" w:hAnsi="Times New Roman" w:cs="Times New Roman"/>
          <w:sz w:val="24"/>
          <w:szCs w:val="24"/>
        </w:rPr>
        <w:t xml:space="preserve"> G.</w:t>
      </w:r>
      <w:r w:rsidR="003C05F6" w:rsidRPr="00EE3B80">
        <w:rPr>
          <w:rFonts w:ascii="Times New Roman" w:hAnsi="Times New Roman" w:cs="Times New Roman"/>
          <w:sz w:val="24"/>
          <w:szCs w:val="24"/>
        </w:rPr>
        <w:t xml:space="preserve"> 2</w:t>
      </w:r>
      <w:r w:rsidR="003C05F6">
        <w:rPr>
          <w:rFonts w:ascii="Times New Roman" w:hAnsi="Times New Roman" w:cs="Times New Roman"/>
          <w:sz w:val="24"/>
          <w:szCs w:val="24"/>
        </w:rPr>
        <w:t>014)</w:t>
      </w:r>
    </w:p>
    <w:p w:rsidR="001E77FC" w:rsidRDefault="001E77FC" w:rsidP="00C75C85">
      <w:pPr>
        <w:pStyle w:val="Sinespaciado"/>
        <w:rPr>
          <w:rFonts w:ascii="Times New Roman" w:eastAsia="Times New Roman" w:hAnsi="Times New Roman" w:cs="Times New Roman"/>
          <w:b/>
          <w:sz w:val="24"/>
          <w:szCs w:val="24"/>
        </w:rPr>
      </w:pPr>
    </w:p>
    <w:p w:rsidR="0025254C" w:rsidRPr="00117E10" w:rsidRDefault="0025254C" w:rsidP="00392630">
      <w:pPr>
        <w:pStyle w:val="Sinespaciado"/>
        <w:numPr>
          <w:ilvl w:val="0"/>
          <w:numId w:val="7"/>
        </w:numPr>
        <w:spacing w:line="360" w:lineRule="auto"/>
        <w:ind w:left="426" w:hanging="426"/>
        <w:rPr>
          <w:rFonts w:eastAsia="Times New Roman"/>
          <w:b/>
          <w:sz w:val="24"/>
        </w:rPr>
      </w:pPr>
      <w:bookmarkStart w:id="25" w:name="_Toc479263333"/>
      <w:bookmarkStart w:id="26" w:name="_Toc482387229"/>
      <w:r w:rsidRPr="00117E10">
        <w:rPr>
          <w:rFonts w:eastAsia="Times New Roman"/>
          <w:b/>
          <w:sz w:val="24"/>
        </w:rPr>
        <w:t>Ramas</w:t>
      </w:r>
      <w:bookmarkEnd w:id="25"/>
      <w:bookmarkEnd w:id="26"/>
    </w:p>
    <w:p w:rsidR="001E77FC" w:rsidRDefault="001E77FC" w:rsidP="00C75C85">
      <w:pPr>
        <w:pStyle w:val="Sinespaciado"/>
        <w:rPr>
          <w:rFonts w:ascii="Times New Roman" w:eastAsia="Times New Roman" w:hAnsi="Times New Roman" w:cs="Times New Roman"/>
          <w:sz w:val="24"/>
          <w:szCs w:val="24"/>
        </w:rPr>
      </w:pPr>
    </w:p>
    <w:p w:rsidR="0025254C" w:rsidRPr="00EE3B80" w:rsidRDefault="0025254C" w:rsidP="00117E10">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 xml:space="preserve">Las ramas primarias son de gran importancia ya que cuando se pierden por cualquier causa o por enfermedad no llegan a renovarse. De esta forma, el cafeto pierde una parte de su zona de producción de frutos. En cambio, las ramas secundarias y el tronco se pueden renovar a partir de las yemas vegetativas que se encuentran en estado latente en los nudos de las ramas localizadas cerca del punto de inserción de las </w:t>
      </w:r>
      <w:r w:rsidR="006951FB">
        <w:rPr>
          <w:rFonts w:ascii="Times New Roman" w:eastAsia="Times New Roman" w:hAnsi="Times New Roman" w:cs="Times New Roman"/>
          <w:sz w:val="24"/>
          <w:szCs w:val="24"/>
        </w:rPr>
        <w:t>hojas con las ramas principales.</w:t>
      </w:r>
      <w:r w:rsidRPr="00EE3B80">
        <w:rPr>
          <w:rFonts w:ascii="Times New Roman" w:eastAsia="Times New Roman" w:hAnsi="Times New Roman" w:cs="Times New Roman"/>
          <w:sz w:val="24"/>
          <w:szCs w:val="24"/>
        </w:rPr>
        <w:t xml:space="preserve"> </w:t>
      </w:r>
      <w:r w:rsidR="003C05F6" w:rsidRPr="00EE3B80">
        <w:rPr>
          <w:rFonts w:ascii="Times New Roman" w:hAnsi="Times New Roman" w:cs="Times New Roman"/>
          <w:sz w:val="24"/>
          <w:szCs w:val="24"/>
        </w:rPr>
        <w:t>(Duicela</w:t>
      </w:r>
      <w:r w:rsidR="008F4B5B">
        <w:rPr>
          <w:rFonts w:ascii="Times New Roman" w:hAnsi="Times New Roman" w:cs="Times New Roman"/>
          <w:sz w:val="24"/>
          <w:szCs w:val="24"/>
        </w:rPr>
        <w:t>, L.</w:t>
      </w:r>
      <w:r w:rsidR="003C05F6" w:rsidRPr="00EE3B80">
        <w:rPr>
          <w:rFonts w:ascii="Times New Roman" w:hAnsi="Times New Roman" w:cs="Times New Roman"/>
          <w:sz w:val="24"/>
          <w:szCs w:val="24"/>
        </w:rPr>
        <w:t xml:space="preserve"> y </w:t>
      </w:r>
      <w:r w:rsidR="003C05F6">
        <w:rPr>
          <w:rFonts w:ascii="Times New Roman" w:hAnsi="Times New Roman" w:cs="Times New Roman"/>
          <w:sz w:val="24"/>
          <w:szCs w:val="24"/>
        </w:rPr>
        <w:t>Enríquez</w:t>
      </w:r>
      <w:r w:rsidR="003C05F6" w:rsidRPr="00EE3B80">
        <w:rPr>
          <w:rFonts w:ascii="Times New Roman" w:hAnsi="Times New Roman" w:cs="Times New Roman"/>
          <w:sz w:val="24"/>
          <w:szCs w:val="24"/>
        </w:rPr>
        <w:t xml:space="preserve">, </w:t>
      </w:r>
      <w:r w:rsidR="008F4B5B">
        <w:rPr>
          <w:rFonts w:ascii="Times New Roman" w:hAnsi="Times New Roman" w:cs="Times New Roman"/>
          <w:sz w:val="24"/>
          <w:szCs w:val="24"/>
        </w:rPr>
        <w:t xml:space="preserve">G. </w:t>
      </w:r>
      <w:r w:rsidR="003C05F6" w:rsidRPr="00EE3B80">
        <w:rPr>
          <w:rFonts w:ascii="Times New Roman" w:hAnsi="Times New Roman" w:cs="Times New Roman"/>
          <w:sz w:val="24"/>
          <w:szCs w:val="24"/>
        </w:rPr>
        <w:t>2</w:t>
      </w:r>
      <w:r w:rsidR="003C05F6">
        <w:rPr>
          <w:rFonts w:ascii="Times New Roman" w:hAnsi="Times New Roman" w:cs="Times New Roman"/>
          <w:sz w:val="24"/>
          <w:szCs w:val="24"/>
        </w:rPr>
        <w:t>014)</w:t>
      </w:r>
    </w:p>
    <w:p w:rsidR="001E77FC" w:rsidRDefault="001E77FC" w:rsidP="00C75C85">
      <w:pPr>
        <w:pStyle w:val="Sinespaciado"/>
        <w:rPr>
          <w:rFonts w:ascii="Times New Roman" w:eastAsia="Times New Roman" w:hAnsi="Times New Roman" w:cs="Times New Roman"/>
          <w:b/>
          <w:sz w:val="24"/>
          <w:szCs w:val="24"/>
        </w:rPr>
      </w:pPr>
    </w:p>
    <w:p w:rsidR="0025254C" w:rsidRPr="00117E10" w:rsidRDefault="0025254C" w:rsidP="00392630">
      <w:pPr>
        <w:pStyle w:val="Sinespaciado"/>
        <w:numPr>
          <w:ilvl w:val="0"/>
          <w:numId w:val="7"/>
        </w:numPr>
        <w:spacing w:line="360" w:lineRule="auto"/>
        <w:ind w:left="426" w:hanging="426"/>
        <w:rPr>
          <w:rFonts w:eastAsia="Times New Roman"/>
          <w:b/>
        </w:rPr>
      </w:pPr>
      <w:bookmarkStart w:id="27" w:name="_Toc479263334"/>
      <w:bookmarkStart w:id="28" w:name="_Toc482387230"/>
      <w:r w:rsidRPr="00117E10">
        <w:rPr>
          <w:rFonts w:eastAsia="Times New Roman"/>
          <w:b/>
        </w:rPr>
        <w:t>Hoja</w:t>
      </w:r>
      <w:bookmarkEnd w:id="27"/>
      <w:bookmarkEnd w:id="28"/>
    </w:p>
    <w:p w:rsidR="001E77FC" w:rsidRDefault="001E77FC" w:rsidP="00C75C85">
      <w:pPr>
        <w:pStyle w:val="Sinespaciado"/>
        <w:rPr>
          <w:rFonts w:ascii="Times New Roman" w:eastAsia="Times New Roman" w:hAnsi="Times New Roman" w:cs="Times New Roman"/>
          <w:sz w:val="24"/>
          <w:szCs w:val="24"/>
        </w:rPr>
      </w:pPr>
    </w:p>
    <w:p w:rsidR="0025254C" w:rsidRDefault="0025254C" w:rsidP="00117E10">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La hoja es un órgano fundamental en la planta, porque en ella se realizan los procesos de fotosíntesis y respiración. Las hojas se forman en los nudos de las ramas y en la parte t</w:t>
      </w:r>
      <w:r w:rsidR="006951FB">
        <w:rPr>
          <w:rFonts w:ascii="Times New Roman" w:eastAsia="Times New Roman" w:hAnsi="Times New Roman" w:cs="Times New Roman"/>
          <w:sz w:val="24"/>
          <w:szCs w:val="24"/>
        </w:rPr>
        <w:t>erminal del tallo o yema apical</w:t>
      </w:r>
      <w:r w:rsidR="009017E7">
        <w:rPr>
          <w:rFonts w:ascii="Times New Roman" w:eastAsia="Times New Roman" w:hAnsi="Times New Roman" w:cs="Times New Roman"/>
          <w:sz w:val="24"/>
          <w:szCs w:val="24"/>
        </w:rPr>
        <w:t>. (PROCAFÉ, s.f.)</w:t>
      </w:r>
    </w:p>
    <w:p w:rsidR="00117E10" w:rsidRPr="00EE3B80" w:rsidRDefault="00117E10" w:rsidP="00C75C85">
      <w:pPr>
        <w:pStyle w:val="Sinespaciado"/>
        <w:rPr>
          <w:rFonts w:ascii="Times New Roman" w:eastAsia="Times New Roman" w:hAnsi="Times New Roman" w:cs="Times New Roman"/>
          <w:sz w:val="24"/>
          <w:szCs w:val="24"/>
        </w:rPr>
      </w:pPr>
    </w:p>
    <w:p w:rsidR="001E77FC" w:rsidRPr="008F4B5B" w:rsidRDefault="0025254C" w:rsidP="008F4B5B">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Las hojas tienen una longevidad apr</w:t>
      </w:r>
      <w:r w:rsidR="009B3E8B">
        <w:rPr>
          <w:rFonts w:ascii="Times New Roman" w:eastAsia="Times New Roman" w:hAnsi="Times New Roman" w:cs="Times New Roman"/>
          <w:sz w:val="24"/>
          <w:szCs w:val="24"/>
        </w:rPr>
        <w:t xml:space="preserve">oximada de un año, (Sotomayor, I. </w:t>
      </w:r>
      <w:r w:rsidRPr="00EE3B80">
        <w:rPr>
          <w:rFonts w:ascii="Times New Roman" w:eastAsia="Times New Roman" w:hAnsi="Times New Roman" w:cs="Times New Roman"/>
          <w:sz w:val="24"/>
          <w:szCs w:val="24"/>
        </w:rPr>
        <w:t xml:space="preserve">y Duicela, </w:t>
      </w:r>
      <w:r w:rsidR="00395313">
        <w:rPr>
          <w:rFonts w:ascii="Times New Roman" w:eastAsia="Times New Roman" w:hAnsi="Times New Roman" w:cs="Times New Roman"/>
          <w:sz w:val="24"/>
          <w:szCs w:val="24"/>
        </w:rPr>
        <w:t xml:space="preserve">L. </w:t>
      </w:r>
      <w:r w:rsidRPr="00EE3B80">
        <w:rPr>
          <w:rFonts w:ascii="Times New Roman" w:eastAsia="Times New Roman" w:hAnsi="Times New Roman" w:cs="Times New Roman"/>
          <w:sz w:val="24"/>
          <w:szCs w:val="24"/>
        </w:rPr>
        <w:t>1993). Su permanencia en la planta se reduce a causa de la sequía, altas temperaturas y mala nutrición. Se puede aumentar el crecimiento de ramas y hojas con la aplicación de fertilizantes, podas de formación, las deshierbas y un aumento de luminosidad dentro del cafetal.</w:t>
      </w:r>
    </w:p>
    <w:p w:rsidR="00CF552F" w:rsidRPr="00117E10" w:rsidRDefault="00CF552F" w:rsidP="00392630">
      <w:pPr>
        <w:pStyle w:val="Sinespaciado"/>
        <w:numPr>
          <w:ilvl w:val="0"/>
          <w:numId w:val="7"/>
        </w:numPr>
        <w:spacing w:line="360" w:lineRule="auto"/>
        <w:ind w:left="426" w:hanging="426"/>
        <w:rPr>
          <w:rFonts w:eastAsia="Times New Roman"/>
          <w:b/>
          <w:sz w:val="24"/>
        </w:rPr>
      </w:pPr>
      <w:bookmarkStart w:id="29" w:name="_Toc479263335"/>
      <w:bookmarkStart w:id="30" w:name="_Toc482387231"/>
      <w:r w:rsidRPr="00117E10">
        <w:rPr>
          <w:rFonts w:eastAsia="Times New Roman"/>
          <w:b/>
          <w:sz w:val="24"/>
        </w:rPr>
        <w:lastRenderedPageBreak/>
        <w:t>Flor</w:t>
      </w:r>
      <w:bookmarkEnd w:id="29"/>
      <w:bookmarkEnd w:id="30"/>
    </w:p>
    <w:p w:rsidR="001E77FC" w:rsidRPr="00117E10" w:rsidRDefault="001E77FC" w:rsidP="00117E10">
      <w:pPr>
        <w:pStyle w:val="Sinespaciado"/>
      </w:pPr>
    </w:p>
    <w:p w:rsidR="00CF552F" w:rsidRPr="00EE3B80" w:rsidRDefault="00CF552F" w:rsidP="00117E10">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La flor es hermafrodita, presentando cál</w:t>
      </w:r>
      <w:r w:rsidR="006951FB">
        <w:rPr>
          <w:rFonts w:ascii="Times New Roman" w:eastAsia="Times New Roman" w:hAnsi="Times New Roman" w:cs="Times New Roman"/>
          <w:sz w:val="24"/>
          <w:szCs w:val="24"/>
        </w:rPr>
        <w:t>iz, corola, estambres y pistilo</w:t>
      </w:r>
      <w:r w:rsidR="009B3E8B">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Estos órganos se desarrollan en las axilas de las hojas sobre tallitos llamados glomérulos. Generalmente se encuentran de 3 a 5 glomérulos en la base de cada hoja.</w:t>
      </w:r>
      <w:r w:rsidR="00646D3F">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En esta especie, ocurre el 94 % de autopolinización y sólo en un 6 % puede ocurrir polinización cruzada. El proceso de formación de las flores del cafeto puede durar de 4 a 5 meses, donde se presentan las siguientes etapas: iniciación floral y diferenciación, un corto período de latencia, renovación rápida del crecimiento del botón</w:t>
      </w:r>
      <w:r w:rsidR="00DC4696">
        <w:rPr>
          <w:rFonts w:ascii="Times New Roman" w:eastAsia="Times New Roman" w:hAnsi="Times New Roman" w:cs="Times New Roman"/>
          <w:sz w:val="24"/>
          <w:szCs w:val="24"/>
        </w:rPr>
        <w:t xml:space="preserve"> </w:t>
      </w:r>
      <w:r w:rsidR="006951FB">
        <w:rPr>
          <w:rFonts w:ascii="Times New Roman" w:eastAsia="Times New Roman" w:hAnsi="Times New Roman" w:cs="Times New Roman"/>
          <w:sz w:val="24"/>
          <w:szCs w:val="24"/>
        </w:rPr>
        <w:t xml:space="preserve">floral y apertura de las yemas. (Duicela, </w:t>
      </w:r>
      <w:r w:rsidR="00395313">
        <w:rPr>
          <w:rFonts w:ascii="Times New Roman" w:eastAsia="Times New Roman" w:hAnsi="Times New Roman" w:cs="Times New Roman"/>
          <w:sz w:val="24"/>
          <w:szCs w:val="24"/>
        </w:rPr>
        <w:t xml:space="preserve">L. </w:t>
      </w:r>
      <w:r w:rsidR="006951FB">
        <w:rPr>
          <w:rFonts w:ascii="Times New Roman" w:eastAsia="Times New Roman" w:hAnsi="Times New Roman" w:cs="Times New Roman"/>
          <w:sz w:val="24"/>
          <w:szCs w:val="24"/>
        </w:rPr>
        <w:t>2011)</w:t>
      </w:r>
    </w:p>
    <w:p w:rsidR="001E77FC" w:rsidRDefault="001E77FC" w:rsidP="00C75C85">
      <w:pPr>
        <w:pStyle w:val="Sinespaciado"/>
        <w:rPr>
          <w:rFonts w:ascii="Times New Roman" w:eastAsia="Times New Roman" w:hAnsi="Times New Roman" w:cs="Times New Roman"/>
          <w:b/>
          <w:sz w:val="24"/>
          <w:szCs w:val="24"/>
        </w:rPr>
      </w:pPr>
    </w:p>
    <w:p w:rsidR="00CF552F" w:rsidRPr="00117E10" w:rsidRDefault="00CF552F" w:rsidP="00392630">
      <w:pPr>
        <w:pStyle w:val="Sinespaciado"/>
        <w:numPr>
          <w:ilvl w:val="0"/>
          <w:numId w:val="7"/>
        </w:numPr>
        <w:spacing w:line="360" w:lineRule="auto"/>
        <w:ind w:left="426" w:hanging="426"/>
        <w:rPr>
          <w:rFonts w:eastAsia="Times New Roman"/>
          <w:b/>
          <w:sz w:val="24"/>
        </w:rPr>
      </w:pPr>
      <w:bookmarkStart w:id="31" w:name="_Toc479263336"/>
      <w:bookmarkStart w:id="32" w:name="_Toc482387232"/>
      <w:r w:rsidRPr="00117E10">
        <w:rPr>
          <w:rFonts w:eastAsia="Times New Roman"/>
          <w:b/>
          <w:sz w:val="24"/>
        </w:rPr>
        <w:t>Fruto</w:t>
      </w:r>
      <w:bookmarkEnd w:id="31"/>
      <w:bookmarkEnd w:id="32"/>
    </w:p>
    <w:p w:rsidR="001E77FC" w:rsidRDefault="001E77FC" w:rsidP="00C75C85">
      <w:pPr>
        <w:pStyle w:val="Sinespaciado"/>
        <w:rPr>
          <w:rFonts w:ascii="Times New Roman" w:eastAsia="Times New Roman" w:hAnsi="Times New Roman" w:cs="Times New Roman"/>
          <w:sz w:val="24"/>
          <w:szCs w:val="24"/>
        </w:rPr>
      </w:pPr>
    </w:p>
    <w:p w:rsidR="00CF552F" w:rsidRPr="00EE3B80" w:rsidRDefault="00CF552F" w:rsidP="00117E10">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El fruto del cafeto es una drupa, de forma ovalada o elipsoidal ligeramente aplanada y normalmente con dos semillas plano convexas separadas por un tabique (surco) interno del ovario.</w:t>
      </w:r>
      <w:r w:rsidR="00631A3F">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Pueden presentarse tres semillas o más en casos de ovarios tricelulares o pluricelulares o por falsa poliembrionía (cuando ovarios bicelulares presentan más de un óvulo en cada célula). A causa del</w:t>
      </w:r>
      <w:r w:rsidR="00AA3357" w:rsidRPr="00EE3B8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 xml:space="preserve">aborto de un óvulo se puede originar un fruto de una sola </w:t>
      </w:r>
      <w:r w:rsidR="00F05B18">
        <w:rPr>
          <w:rFonts w:ascii="Times New Roman" w:eastAsia="Times New Roman" w:hAnsi="Times New Roman" w:cs="Times New Roman"/>
          <w:sz w:val="24"/>
          <w:szCs w:val="24"/>
        </w:rPr>
        <w:t xml:space="preserve">semilla. </w:t>
      </w:r>
      <w:r w:rsidRPr="00EE3B80">
        <w:rPr>
          <w:rFonts w:ascii="Times New Roman" w:eastAsia="Times New Roman" w:hAnsi="Times New Roman" w:cs="Times New Roman"/>
          <w:sz w:val="24"/>
          <w:szCs w:val="24"/>
        </w:rPr>
        <w:t>El fruto es de color verde al principio, luego se to</w:t>
      </w:r>
      <w:r w:rsidR="00DC4696">
        <w:rPr>
          <w:rFonts w:ascii="Times New Roman" w:eastAsia="Times New Roman" w:hAnsi="Times New Roman" w:cs="Times New Roman"/>
          <w:sz w:val="24"/>
          <w:szCs w:val="24"/>
        </w:rPr>
        <w:t>rna amarillo y finalmente rojo.</w:t>
      </w:r>
      <w:r w:rsidR="0058645B">
        <w:rPr>
          <w:rFonts w:ascii="Times New Roman" w:eastAsia="Times New Roman" w:hAnsi="Times New Roman" w:cs="Times New Roman"/>
          <w:sz w:val="24"/>
          <w:szCs w:val="24"/>
        </w:rPr>
        <w:t xml:space="preserve"> (Monroig, s.f.</w:t>
      </w:r>
      <w:r w:rsidRPr="00EE3B80">
        <w:rPr>
          <w:rFonts w:ascii="Times New Roman" w:eastAsia="Times New Roman" w:hAnsi="Times New Roman" w:cs="Times New Roman"/>
          <w:sz w:val="24"/>
          <w:szCs w:val="24"/>
        </w:rPr>
        <w:t>)</w:t>
      </w:r>
    </w:p>
    <w:p w:rsidR="001E77FC" w:rsidRDefault="001E77FC" w:rsidP="00C75C85">
      <w:pPr>
        <w:pStyle w:val="Sinespaciado"/>
        <w:rPr>
          <w:rFonts w:ascii="Times New Roman" w:eastAsia="Times New Roman" w:hAnsi="Times New Roman" w:cs="Times New Roman"/>
          <w:sz w:val="24"/>
          <w:szCs w:val="24"/>
        </w:rPr>
      </w:pPr>
    </w:p>
    <w:p w:rsidR="00CF552F" w:rsidRPr="00117E10" w:rsidRDefault="00117E10" w:rsidP="00392630">
      <w:pPr>
        <w:pStyle w:val="Sinespaciado"/>
        <w:numPr>
          <w:ilvl w:val="0"/>
          <w:numId w:val="7"/>
        </w:numPr>
        <w:spacing w:line="360" w:lineRule="auto"/>
        <w:ind w:left="426" w:hanging="426"/>
        <w:rPr>
          <w:rFonts w:eastAsia="Times New Roman"/>
          <w:b/>
          <w:sz w:val="24"/>
        </w:rPr>
      </w:pPr>
      <w:bookmarkStart w:id="33" w:name="_Toc479263337"/>
      <w:bookmarkStart w:id="34" w:name="_Toc482387233"/>
      <w:r w:rsidRPr="00117E10">
        <w:rPr>
          <w:rFonts w:eastAsia="Times New Roman"/>
          <w:b/>
          <w:sz w:val="24"/>
        </w:rPr>
        <w:t>S</w:t>
      </w:r>
      <w:r w:rsidR="00CF552F" w:rsidRPr="00117E10">
        <w:rPr>
          <w:rFonts w:eastAsia="Times New Roman"/>
          <w:b/>
          <w:sz w:val="24"/>
        </w:rPr>
        <w:t>emilla</w:t>
      </w:r>
      <w:bookmarkEnd w:id="33"/>
      <w:bookmarkEnd w:id="34"/>
    </w:p>
    <w:p w:rsidR="00DC4696" w:rsidRDefault="00DC4696" w:rsidP="00C75C85">
      <w:pPr>
        <w:pStyle w:val="Sinespaciado"/>
        <w:rPr>
          <w:rFonts w:ascii="Times New Roman" w:eastAsia="Times New Roman" w:hAnsi="Times New Roman" w:cs="Times New Roman"/>
          <w:sz w:val="24"/>
          <w:szCs w:val="24"/>
        </w:rPr>
      </w:pPr>
    </w:p>
    <w:p w:rsidR="00CF552F" w:rsidRPr="009B3E8B" w:rsidRDefault="00117E10" w:rsidP="00F20B3C">
      <w:pPr>
        <w:pStyle w:val="Sinespaciado"/>
        <w:spacing w:line="360" w:lineRule="auto"/>
        <w:jc w:val="both"/>
        <w:rPr>
          <w:sz w:val="24"/>
        </w:rPr>
      </w:pPr>
      <w:r w:rsidRPr="009B3E8B">
        <w:rPr>
          <w:rFonts w:eastAsia="Times New Roman"/>
          <w:sz w:val="24"/>
        </w:rPr>
        <w:t xml:space="preserve">En su </w:t>
      </w:r>
      <w:r w:rsidR="00F20B3C" w:rsidRPr="009B3E8B">
        <w:rPr>
          <w:rFonts w:eastAsia="Times New Roman"/>
          <w:sz w:val="24"/>
        </w:rPr>
        <w:t>mayor</w:t>
      </w:r>
      <w:r w:rsidR="00631A3F">
        <w:rPr>
          <w:rFonts w:eastAsia="Times New Roman"/>
          <w:sz w:val="24"/>
        </w:rPr>
        <w:t xml:space="preserve"> </w:t>
      </w:r>
      <w:r w:rsidR="00F20B3C" w:rsidRPr="009B3E8B">
        <w:rPr>
          <w:rFonts w:eastAsia="Times New Roman"/>
          <w:sz w:val="24"/>
        </w:rPr>
        <w:t>parte, la semilla se encuentra constituida por el endospermo y el embrión. El endospermo coriáceo es de color verdoso y amarillento, forma un repliegue que se inicia en el surco de la raca plana.</w:t>
      </w:r>
      <w:r w:rsidR="00CF552F" w:rsidRPr="009B3E8B">
        <w:rPr>
          <w:sz w:val="24"/>
        </w:rPr>
        <w:t xml:space="preserve"> </w:t>
      </w:r>
      <w:r w:rsidRPr="009B3E8B">
        <w:rPr>
          <w:sz w:val="24"/>
        </w:rPr>
        <w:t xml:space="preserve">(Duicela, L. </w:t>
      </w:r>
      <w:r w:rsidR="003C05F6" w:rsidRPr="009B3E8B">
        <w:rPr>
          <w:sz w:val="24"/>
        </w:rPr>
        <w:t xml:space="preserve">y Enríquez, </w:t>
      </w:r>
      <w:r w:rsidRPr="009B3E8B">
        <w:rPr>
          <w:sz w:val="24"/>
        </w:rPr>
        <w:t xml:space="preserve">G. </w:t>
      </w:r>
      <w:r w:rsidR="003C05F6" w:rsidRPr="009B3E8B">
        <w:rPr>
          <w:sz w:val="24"/>
        </w:rPr>
        <w:t>2014)</w:t>
      </w:r>
    </w:p>
    <w:p w:rsidR="00D6566A" w:rsidRDefault="00D6566A" w:rsidP="00C75C85">
      <w:pPr>
        <w:pStyle w:val="Sinespaciado"/>
        <w:rPr>
          <w:rFonts w:ascii="Times New Roman" w:eastAsia="Times New Roman" w:hAnsi="Times New Roman" w:cs="Times New Roman"/>
          <w:sz w:val="24"/>
          <w:szCs w:val="24"/>
        </w:rPr>
      </w:pPr>
    </w:p>
    <w:p w:rsidR="00CF552F" w:rsidRDefault="00CF552F" w:rsidP="00F20B3C">
      <w:pPr>
        <w:pStyle w:val="Sinespaciado"/>
        <w:spacing w:line="360" w:lineRule="auto"/>
        <w:jc w:val="both"/>
        <w:rPr>
          <w:rFonts w:ascii="Times New Roman" w:hAnsi="Times New Roman" w:cs="Times New Roman"/>
          <w:sz w:val="24"/>
          <w:szCs w:val="24"/>
        </w:rPr>
      </w:pPr>
      <w:r w:rsidRPr="00EE3B80">
        <w:rPr>
          <w:rFonts w:ascii="Times New Roman" w:eastAsia="Times New Roman" w:hAnsi="Times New Roman" w:cs="Times New Roman"/>
          <w:sz w:val="24"/>
          <w:szCs w:val="24"/>
        </w:rPr>
        <w:t>El endosperma está cubierto por una fina membrana que se denomina película plateada. Esta a su vez está recubierta por el pergamino el que está cubierto por una substancia gelatinosa y azucarada denominada mucílago. Las células del endosperma contienen almidón, aceites, azúcares, alcaloides con ca</w:t>
      </w:r>
      <w:r w:rsidR="00DC4696">
        <w:rPr>
          <w:rFonts w:ascii="Times New Roman" w:eastAsia="Times New Roman" w:hAnsi="Times New Roman" w:cs="Times New Roman"/>
          <w:sz w:val="24"/>
          <w:szCs w:val="24"/>
        </w:rPr>
        <w:t>feína y otras substancias</w:t>
      </w:r>
      <w:r w:rsidR="00D6566A">
        <w:rPr>
          <w:rFonts w:ascii="Times New Roman" w:eastAsia="Times New Roman" w:hAnsi="Times New Roman" w:cs="Times New Roman"/>
          <w:sz w:val="24"/>
          <w:szCs w:val="24"/>
        </w:rPr>
        <w:t>.</w:t>
      </w:r>
      <w:r w:rsidR="00DC4696">
        <w:rPr>
          <w:rFonts w:ascii="Times New Roman" w:eastAsia="Times New Roman" w:hAnsi="Times New Roman" w:cs="Times New Roman"/>
          <w:sz w:val="24"/>
          <w:szCs w:val="24"/>
        </w:rPr>
        <w:t xml:space="preserve"> </w:t>
      </w:r>
      <w:r w:rsidR="003C05F6" w:rsidRPr="00EE3B80">
        <w:rPr>
          <w:rFonts w:ascii="Times New Roman" w:hAnsi="Times New Roman" w:cs="Times New Roman"/>
          <w:sz w:val="24"/>
          <w:szCs w:val="24"/>
        </w:rPr>
        <w:t xml:space="preserve">(Duicela </w:t>
      </w:r>
      <w:r w:rsidR="00395313">
        <w:rPr>
          <w:rFonts w:ascii="Times New Roman" w:hAnsi="Times New Roman" w:cs="Times New Roman"/>
          <w:sz w:val="24"/>
          <w:szCs w:val="24"/>
        </w:rPr>
        <w:t>L .</w:t>
      </w:r>
      <w:r w:rsidR="003C05F6" w:rsidRPr="00EE3B80">
        <w:rPr>
          <w:rFonts w:ascii="Times New Roman" w:hAnsi="Times New Roman" w:cs="Times New Roman"/>
          <w:sz w:val="24"/>
          <w:szCs w:val="24"/>
        </w:rPr>
        <w:t xml:space="preserve">y </w:t>
      </w:r>
      <w:r w:rsidR="003C05F6">
        <w:rPr>
          <w:rFonts w:ascii="Times New Roman" w:hAnsi="Times New Roman" w:cs="Times New Roman"/>
          <w:sz w:val="24"/>
          <w:szCs w:val="24"/>
        </w:rPr>
        <w:t>Enríquez</w:t>
      </w:r>
      <w:r w:rsidR="003C05F6" w:rsidRPr="00EE3B80">
        <w:rPr>
          <w:rFonts w:ascii="Times New Roman" w:hAnsi="Times New Roman" w:cs="Times New Roman"/>
          <w:sz w:val="24"/>
          <w:szCs w:val="24"/>
        </w:rPr>
        <w:t>,</w:t>
      </w:r>
      <w:r w:rsidR="00395313">
        <w:rPr>
          <w:rFonts w:ascii="Times New Roman" w:hAnsi="Times New Roman" w:cs="Times New Roman"/>
          <w:sz w:val="24"/>
          <w:szCs w:val="24"/>
        </w:rPr>
        <w:t xml:space="preserve"> G.</w:t>
      </w:r>
      <w:r w:rsidR="003C05F6" w:rsidRPr="00EE3B80">
        <w:rPr>
          <w:rFonts w:ascii="Times New Roman" w:hAnsi="Times New Roman" w:cs="Times New Roman"/>
          <w:sz w:val="24"/>
          <w:szCs w:val="24"/>
        </w:rPr>
        <w:t xml:space="preserve"> 2</w:t>
      </w:r>
      <w:r w:rsidR="003C05F6">
        <w:rPr>
          <w:rFonts w:ascii="Times New Roman" w:hAnsi="Times New Roman" w:cs="Times New Roman"/>
          <w:sz w:val="24"/>
          <w:szCs w:val="24"/>
        </w:rPr>
        <w:t>014)</w:t>
      </w:r>
    </w:p>
    <w:p w:rsidR="00F05B18" w:rsidRDefault="00F05B18" w:rsidP="00C75C85">
      <w:pPr>
        <w:pStyle w:val="Sinespaciado"/>
        <w:rPr>
          <w:rFonts w:ascii="Times New Roman" w:eastAsia="Times New Roman" w:hAnsi="Times New Roman" w:cs="Times New Roman"/>
          <w:sz w:val="24"/>
          <w:szCs w:val="24"/>
        </w:rPr>
      </w:pPr>
    </w:p>
    <w:p w:rsidR="00F05B18" w:rsidRPr="00F05B18" w:rsidRDefault="00115731" w:rsidP="00392630">
      <w:pPr>
        <w:pStyle w:val="Ttulo2"/>
        <w:numPr>
          <w:ilvl w:val="0"/>
          <w:numId w:val="6"/>
        </w:numPr>
        <w:spacing w:line="360" w:lineRule="auto"/>
        <w:ind w:left="284" w:hanging="284"/>
        <w:rPr>
          <w:rFonts w:eastAsia="Times New Roman"/>
        </w:rPr>
      </w:pPr>
      <w:bookmarkStart w:id="35" w:name="_Toc479263338"/>
      <w:bookmarkStart w:id="36" w:name="_Toc482387234"/>
      <w:bookmarkStart w:id="37" w:name="_Toc490043571"/>
      <w:r w:rsidRPr="00F05B18">
        <w:rPr>
          <w:rFonts w:eastAsia="Times New Roman"/>
        </w:rPr>
        <w:lastRenderedPageBreak/>
        <w:t>C</w:t>
      </w:r>
      <w:r w:rsidR="000F6B6B" w:rsidRPr="00F05B18">
        <w:rPr>
          <w:rFonts w:eastAsia="Times New Roman"/>
        </w:rPr>
        <w:t>aracterísticas edafocli</w:t>
      </w:r>
      <w:r w:rsidR="000F6B6B">
        <w:rPr>
          <w:rFonts w:eastAsia="Times New Roman"/>
        </w:rPr>
        <w:t>má</w:t>
      </w:r>
      <w:r w:rsidR="000F6B6B" w:rsidRPr="00F05B18">
        <w:rPr>
          <w:rFonts w:eastAsia="Times New Roman"/>
        </w:rPr>
        <w:t>ticas</w:t>
      </w:r>
      <w:bookmarkEnd w:id="35"/>
      <w:bookmarkEnd w:id="36"/>
      <w:bookmarkEnd w:id="37"/>
      <w:r w:rsidR="000F6B6B" w:rsidRPr="00F05B18">
        <w:rPr>
          <w:rFonts w:eastAsia="Times New Roman"/>
        </w:rPr>
        <w:t xml:space="preserve"> </w:t>
      </w:r>
    </w:p>
    <w:p w:rsidR="00F05B18" w:rsidRDefault="00F05B18" w:rsidP="00C75C85">
      <w:pPr>
        <w:pStyle w:val="Sinespaciado"/>
        <w:rPr>
          <w:rFonts w:ascii="Times New Roman" w:eastAsia="Times New Roman" w:hAnsi="Times New Roman" w:cs="Times New Roman"/>
          <w:sz w:val="24"/>
          <w:szCs w:val="24"/>
        </w:rPr>
      </w:pPr>
    </w:p>
    <w:p w:rsidR="00023B03" w:rsidRPr="00F20B3C" w:rsidRDefault="00023B03" w:rsidP="00392630">
      <w:pPr>
        <w:pStyle w:val="Sinespaciado"/>
        <w:numPr>
          <w:ilvl w:val="0"/>
          <w:numId w:val="7"/>
        </w:numPr>
        <w:spacing w:line="360" w:lineRule="auto"/>
        <w:ind w:left="426" w:hanging="426"/>
        <w:rPr>
          <w:rFonts w:eastAsia="Times New Roman"/>
          <w:b/>
          <w:sz w:val="24"/>
        </w:rPr>
      </w:pPr>
      <w:bookmarkStart w:id="38" w:name="_Toc479263339"/>
      <w:bookmarkStart w:id="39" w:name="_Toc482387235"/>
      <w:r w:rsidRPr="00F20B3C">
        <w:rPr>
          <w:rFonts w:eastAsia="Times New Roman"/>
          <w:b/>
          <w:sz w:val="24"/>
        </w:rPr>
        <w:t>Condiciones Climáticas</w:t>
      </w:r>
      <w:bookmarkEnd w:id="38"/>
      <w:bookmarkEnd w:id="39"/>
    </w:p>
    <w:p w:rsidR="00F05B18" w:rsidRPr="00F05B18" w:rsidRDefault="00F05B18" w:rsidP="00C75C85">
      <w:pPr>
        <w:pStyle w:val="Sinespaciado"/>
        <w:rPr>
          <w:rFonts w:ascii="Times New Roman" w:eastAsia="Times New Roman" w:hAnsi="Times New Roman" w:cs="Times New Roman"/>
          <w:b/>
          <w:sz w:val="24"/>
          <w:szCs w:val="24"/>
        </w:rPr>
      </w:pPr>
    </w:p>
    <w:p w:rsidR="00023B03" w:rsidRDefault="00023B03" w:rsidP="00F20B3C">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Para el cultivo del café, al igual que para cualquier otro, existen características</w:t>
      </w:r>
      <w:r w:rsidR="00F05B18">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climáticas y edáficas bien definidas, las cuales en cuanto más se aproximen a las</w:t>
      </w:r>
      <w:r w:rsidR="00F05B18">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condiciones ideales requeridas por el cultivo, en sus diferentes fases fenológicas,</w:t>
      </w:r>
      <w:r w:rsidR="00F05B18">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mayores posibilidades tendrá de expresar todo su potencial genético, lo que se</w:t>
      </w:r>
      <w:r w:rsidR="00F05B18">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traducirá en mayor producción, que es lo que en última instancia le interesa al caficultor.</w:t>
      </w:r>
      <w:r w:rsidR="00F05B18">
        <w:rPr>
          <w:rFonts w:ascii="Times New Roman" w:eastAsia="Times New Roman" w:hAnsi="Times New Roman" w:cs="Times New Roman"/>
          <w:sz w:val="24"/>
          <w:szCs w:val="24"/>
        </w:rPr>
        <w:t xml:space="preserve"> (Monroig, s.f.</w:t>
      </w:r>
      <w:r w:rsidR="00F05B18" w:rsidRPr="00EE3B80">
        <w:rPr>
          <w:rFonts w:ascii="Times New Roman" w:eastAsia="Times New Roman" w:hAnsi="Times New Roman" w:cs="Times New Roman"/>
          <w:sz w:val="24"/>
          <w:szCs w:val="24"/>
        </w:rPr>
        <w:t>)</w:t>
      </w:r>
    </w:p>
    <w:p w:rsidR="0078281D" w:rsidRDefault="0078281D" w:rsidP="00C75C85">
      <w:pPr>
        <w:pStyle w:val="Sinespaciado"/>
        <w:rPr>
          <w:rFonts w:ascii="Times New Roman" w:eastAsia="Times New Roman" w:hAnsi="Times New Roman" w:cs="Times New Roman"/>
          <w:sz w:val="24"/>
          <w:szCs w:val="24"/>
        </w:rPr>
      </w:pPr>
    </w:p>
    <w:p w:rsidR="0078281D" w:rsidRPr="00F20B3C" w:rsidRDefault="0078281D" w:rsidP="00392630">
      <w:pPr>
        <w:pStyle w:val="Sinespaciado"/>
        <w:numPr>
          <w:ilvl w:val="0"/>
          <w:numId w:val="7"/>
        </w:numPr>
        <w:spacing w:line="360" w:lineRule="auto"/>
        <w:ind w:left="426" w:hanging="426"/>
        <w:jc w:val="both"/>
        <w:rPr>
          <w:rFonts w:eastAsia="Times New Roman"/>
          <w:b/>
          <w:sz w:val="24"/>
        </w:rPr>
      </w:pPr>
      <w:bookmarkStart w:id="40" w:name="_Toc479263340"/>
      <w:bookmarkStart w:id="41" w:name="_Toc482387236"/>
      <w:r w:rsidRPr="00F20B3C">
        <w:rPr>
          <w:rFonts w:eastAsia="Times New Roman"/>
          <w:b/>
          <w:sz w:val="24"/>
        </w:rPr>
        <w:t>Suelo</w:t>
      </w:r>
      <w:bookmarkEnd w:id="40"/>
      <w:bookmarkEnd w:id="41"/>
    </w:p>
    <w:p w:rsidR="0078281D" w:rsidRDefault="0078281D" w:rsidP="00C75C85">
      <w:pPr>
        <w:pStyle w:val="Sinespaciado"/>
        <w:rPr>
          <w:rFonts w:ascii="Times New Roman" w:eastAsia="Times New Roman" w:hAnsi="Times New Roman" w:cs="Times New Roman"/>
          <w:b/>
          <w:sz w:val="24"/>
          <w:szCs w:val="24"/>
        </w:rPr>
      </w:pPr>
    </w:p>
    <w:p w:rsidR="0078281D" w:rsidRDefault="0078281D" w:rsidP="004F53D8">
      <w:pPr>
        <w:pStyle w:val="Sinespaciado"/>
        <w:spacing w:line="360" w:lineRule="auto"/>
        <w:jc w:val="both"/>
        <w:rPr>
          <w:rFonts w:ascii="Times New Roman" w:eastAsia="Times New Roman" w:hAnsi="Times New Roman" w:cs="Times New Roman"/>
          <w:sz w:val="24"/>
          <w:szCs w:val="24"/>
        </w:rPr>
      </w:pPr>
      <w:r w:rsidRPr="0078281D">
        <w:rPr>
          <w:rFonts w:ascii="Times New Roman" w:eastAsia="Times New Roman" w:hAnsi="Times New Roman" w:cs="Times New Roman"/>
          <w:sz w:val="24"/>
          <w:szCs w:val="24"/>
        </w:rPr>
        <w:t>El pH más adecuado para café está en el rango de 5.5 a 6.5 que corresponde de “medianamente ácido” a “ligeramente ácido”, y es en este rango que la mayor parte de los elementos minerales están disponibles para la nutrición.</w:t>
      </w:r>
      <w:r w:rsidR="00395313" w:rsidRPr="00395313">
        <w:rPr>
          <w:rFonts w:ascii="Times New Roman" w:eastAsia="Times New Roman" w:hAnsi="Times New Roman" w:cs="Times New Roman"/>
          <w:sz w:val="24"/>
          <w:szCs w:val="24"/>
        </w:rPr>
        <w:t xml:space="preserve"> </w:t>
      </w:r>
      <w:r w:rsidR="00395313">
        <w:rPr>
          <w:rFonts w:ascii="Times New Roman" w:eastAsia="Times New Roman" w:hAnsi="Times New Roman" w:cs="Times New Roman"/>
          <w:sz w:val="24"/>
          <w:szCs w:val="24"/>
        </w:rPr>
        <w:t>(Duicela, L. 2011)</w:t>
      </w:r>
    </w:p>
    <w:p w:rsidR="004F53D8" w:rsidRPr="0078281D" w:rsidRDefault="004F53D8" w:rsidP="00C75C85">
      <w:pPr>
        <w:pStyle w:val="Sinespaciado"/>
        <w:rPr>
          <w:rFonts w:ascii="Times New Roman" w:eastAsia="Times New Roman" w:hAnsi="Times New Roman" w:cs="Times New Roman"/>
          <w:sz w:val="24"/>
          <w:szCs w:val="24"/>
        </w:rPr>
      </w:pPr>
    </w:p>
    <w:p w:rsidR="00CC55F7" w:rsidRDefault="00602B76" w:rsidP="00F20B3C">
      <w:pPr>
        <w:pStyle w:val="Sinespaciado"/>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materia orgánica</w:t>
      </w:r>
      <w:r w:rsidR="0078281D" w:rsidRPr="0078281D">
        <w:rPr>
          <w:rFonts w:ascii="Times New Roman" w:eastAsia="Times New Roman" w:hAnsi="Times New Roman" w:cs="Times New Roman"/>
          <w:sz w:val="24"/>
          <w:szCs w:val="24"/>
        </w:rPr>
        <w:t xml:space="preserve"> de los cafetales se origina de los restos vegetales como las hojas, ramas, tallos, etc., que caen al suelo, y que poco a poco se transforman por descomposición y mineralización en nutrientes solubles y por humificación a complejos coloidales húmicos que favorecen la nutrición del cafeto y el crecimiento de las raíces. </w:t>
      </w:r>
    </w:p>
    <w:p w:rsidR="00D6566A" w:rsidRDefault="00D6566A" w:rsidP="00C75C85">
      <w:pPr>
        <w:pStyle w:val="Sinespaciado"/>
        <w:rPr>
          <w:rFonts w:ascii="Times New Roman" w:eastAsia="Times New Roman" w:hAnsi="Times New Roman" w:cs="Times New Roman"/>
          <w:sz w:val="24"/>
          <w:szCs w:val="24"/>
        </w:rPr>
      </w:pPr>
    </w:p>
    <w:p w:rsidR="0078281D" w:rsidRPr="0078281D" w:rsidRDefault="00602B76" w:rsidP="004F53D8">
      <w:pPr>
        <w:pStyle w:val="Sinespaciado"/>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porcentaje óptimo de la materia orgánica</w:t>
      </w:r>
      <w:r w:rsidR="0078281D" w:rsidRPr="0078281D">
        <w:rPr>
          <w:rFonts w:ascii="Times New Roman" w:eastAsia="Times New Roman" w:hAnsi="Times New Roman" w:cs="Times New Roman"/>
          <w:sz w:val="24"/>
          <w:szCs w:val="24"/>
        </w:rPr>
        <w:t xml:space="preserve"> para el cafeto está entre el 2.1 % a 5.7 %, los valores menores a 2.1 % indican suelos bajos en </w:t>
      </w:r>
      <w:r>
        <w:rPr>
          <w:rFonts w:ascii="Times New Roman" w:eastAsia="Times New Roman" w:hAnsi="Times New Roman" w:cs="Times New Roman"/>
          <w:sz w:val="24"/>
          <w:szCs w:val="24"/>
        </w:rPr>
        <w:t>materia orgánica</w:t>
      </w:r>
      <w:r w:rsidR="0078281D" w:rsidRPr="0078281D">
        <w:rPr>
          <w:rFonts w:ascii="Times New Roman" w:eastAsia="Times New Roman" w:hAnsi="Times New Roman" w:cs="Times New Roman"/>
          <w:sz w:val="24"/>
          <w:szCs w:val="24"/>
        </w:rPr>
        <w:t>, mientras que un valor arriba de 5.7 % in</w:t>
      </w:r>
      <w:r w:rsidR="0078281D">
        <w:rPr>
          <w:rFonts w:ascii="Times New Roman" w:eastAsia="Times New Roman" w:hAnsi="Times New Roman" w:cs="Times New Roman"/>
          <w:sz w:val="24"/>
          <w:szCs w:val="24"/>
        </w:rPr>
        <w:t>dica exceso.</w:t>
      </w:r>
      <w:r w:rsidR="0078281D" w:rsidRPr="0078281D">
        <w:rPr>
          <w:rFonts w:ascii="Times New Roman" w:eastAsia="Times New Roman" w:hAnsi="Times New Roman" w:cs="Times New Roman"/>
          <w:sz w:val="24"/>
          <w:szCs w:val="24"/>
        </w:rPr>
        <w:t xml:space="preserve"> </w:t>
      </w:r>
      <w:r w:rsidR="0078281D" w:rsidRPr="009017E7">
        <w:rPr>
          <w:rFonts w:ascii="Times New Roman" w:eastAsia="Times New Roman" w:hAnsi="Times New Roman" w:cs="Times New Roman"/>
          <w:sz w:val="24"/>
          <w:szCs w:val="24"/>
        </w:rPr>
        <w:t>(</w:t>
      </w:r>
      <w:r w:rsidR="00395313" w:rsidRPr="009017E7">
        <w:rPr>
          <w:rFonts w:ascii="Times New Roman" w:hAnsi="Times New Roman" w:cs="Times New Roman"/>
          <w:color w:val="000000"/>
          <w:sz w:val="24"/>
          <w:szCs w:val="24"/>
        </w:rPr>
        <w:t>Gil</w:t>
      </w:r>
      <w:r w:rsidR="0078281D" w:rsidRPr="009017E7">
        <w:rPr>
          <w:rFonts w:ascii="Times New Roman" w:hAnsi="Times New Roman" w:cs="Times New Roman"/>
          <w:color w:val="000000"/>
          <w:sz w:val="24"/>
          <w:szCs w:val="24"/>
        </w:rPr>
        <w:t>, S. 20</w:t>
      </w:r>
      <w:r w:rsidR="003C05F6" w:rsidRPr="009017E7">
        <w:rPr>
          <w:rFonts w:ascii="Times New Roman" w:hAnsi="Times New Roman" w:cs="Times New Roman"/>
          <w:color w:val="000000"/>
          <w:sz w:val="24"/>
          <w:szCs w:val="24"/>
        </w:rPr>
        <w:t>13</w:t>
      </w:r>
      <w:r w:rsidR="002B72B7" w:rsidRPr="009017E7">
        <w:rPr>
          <w:rFonts w:ascii="Times New Roman" w:eastAsia="Times New Roman" w:hAnsi="Times New Roman" w:cs="Times New Roman"/>
          <w:sz w:val="24"/>
          <w:szCs w:val="24"/>
        </w:rPr>
        <w:t>)</w:t>
      </w:r>
    </w:p>
    <w:p w:rsidR="00D6566A" w:rsidRDefault="00D6566A" w:rsidP="00C75C85">
      <w:pPr>
        <w:pStyle w:val="Sinespaciado"/>
        <w:rPr>
          <w:rFonts w:eastAsia="Times New Roman"/>
        </w:rPr>
      </w:pPr>
    </w:p>
    <w:p w:rsidR="002E3294" w:rsidRPr="004F53D8" w:rsidRDefault="0078281D" w:rsidP="00392630">
      <w:pPr>
        <w:pStyle w:val="Sinespaciado"/>
        <w:numPr>
          <w:ilvl w:val="0"/>
          <w:numId w:val="7"/>
        </w:numPr>
        <w:spacing w:line="360" w:lineRule="auto"/>
        <w:ind w:left="426" w:hanging="426"/>
        <w:rPr>
          <w:rFonts w:eastAsia="Times New Roman"/>
          <w:b/>
          <w:sz w:val="24"/>
        </w:rPr>
      </w:pPr>
      <w:bookmarkStart w:id="42" w:name="_Toc479263341"/>
      <w:bookmarkStart w:id="43" w:name="_Toc482387237"/>
      <w:r w:rsidRPr="004F53D8">
        <w:rPr>
          <w:rFonts w:eastAsia="Times New Roman"/>
          <w:b/>
          <w:sz w:val="24"/>
        </w:rPr>
        <w:t>Relieve</w:t>
      </w:r>
      <w:bookmarkEnd w:id="42"/>
      <w:bookmarkEnd w:id="43"/>
    </w:p>
    <w:p w:rsidR="00646D3F" w:rsidRPr="002E3294" w:rsidRDefault="00646D3F" w:rsidP="00C75C85">
      <w:pPr>
        <w:pStyle w:val="Sinespaciado"/>
        <w:rPr>
          <w:rFonts w:ascii="Times New Roman" w:eastAsia="Times New Roman" w:hAnsi="Times New Roman" w:cs="Times New Roman"/>
          <w:b/>
          <w:sz w:val="24"/>
          <w:szCs w:val="24"/>
        </w:rPr>
      </w:pPr>
    </w:p>
    <w:p w:rsidR="002E3294" w:rsidRDefault="002E3294" w:rsidP="00ED7149">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El cafeto, por ser una planta rústica, se adapta con facilidad a condiciones topográficas</w:t>
      </w:r>
      <w:r>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que son desfavorables para otros cultivos.</w:t>
      </w:r>
    </w:p>
    <w:p w:rsidR="00943DD6" w:rsidRDefault="00943DD6" w:rsidP="00ED7149">
      <w:pPr>
        <w:pStyle w:val="Sinespaciado"/>
        <w:spacing w:line="360" w:lineRule="auto"/>
        <w:jc w:val="both"/>
        <w:rPr>
          <w:rFonts w:ascii="Times New Roman" w:eastAsia="Times New Roman" w:hAnsi="Times New Roman" w:cs="Times New Roman"/>
          <w:sz w:val="24"/>
          <w:szCs w:val="24"/>
        </w:rPr>
      </w:pPr>
    </w:p>
    <w:p w:rsidR="008F4ECF" w:rsidRDefault="002E3294" w:rsidP="00ED7149">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lastRenderedPageBreak/>
        <w:t>Los suelos planos o ligeramente ondulados son los más aptos para el cultivo del café,</w:t>
      </w:r>
      <w:r>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por su mayor profundidad, capacidad de retención de agua y nutrimentos y, por ser</w:t>
      </w:r>
      <w:r>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 xml:space="preserve">aptos para la mecanización. </w:t>
      </w:r>
    </w:p>
    <w:p w:rsidR="009B3E8B" w:rsidRPr="009B3E8B" w:rsidRDefault="009B3E8B" w:rsidP="009B3E8B">
      <w:pPr>
        <w:pStyle w:val="Sinespaciado"/>
      </w:pPr>
    </w:p>
    <w:p w:rsidR="002E3294" w:rsidRDefault="002E3294" w:rsidP="00ED7149">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No obstante, esta última ventaja carece de importancia</w:t>
      </w:r>
      <w:r>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para la caficultura en Centroamérica, puesto que en general, las labores de cultivo se</w:t>
      </w:r>
      <w:r>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efectúan manualmente.</w:t>
      </w:r>
      <w:r w:rsidRPr="002E32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C40A26">
        <w:rPr>
          <w:rFonts w:ascii="Times New Roman" w:eastAsia="Times New Roman" w:hAnsi="Times New Roman" w:cs="Times New Roman"/>
          <w:sz w:val="24"/>
          <w:szCs w:val="24"/>
        </w:rPr>
        <w:t>Alvarado, M; Rojas, G. 2006</w:t>
      </w:r>
      <w:r w:rsidRPr="002E3294">
        <w:rPr>
          <w:rFonts w:ascii="Times New Roman" w:eastAsia="Times New Roman" w:hAnsi="Times New Roman" w:cs="Times New Roman"/>
          <w:sz w:val="24"/>
          <w:szCs w:val="24"/>
        </w:rPr>
        <w:t>)</w:t>
      </w:r>
    </w:p>
    <w:p w:rsidR="00A6333D" w:rsidRPr="0078281D" w:rsidRDefault="00A6333D" w:rsidP="00C75C85">
      <w:pPr>
        <w:pStyle w:val="Sinespaciado"/>
        <w:rPr>
          <w:rFonts w:ascii="Times New Roman" w:eastAsia="Times New Roman" w:hAnsi="Times New Roman" w:cs="Times New Roman"/>
          <w:sz w:val="24"/>
          <w:szCs w:val="24"/>
        </w:rPr>
      </w:pPr>
    </w:p>
    <w:p w:rsidR="00023B03" w:rsidRPr="00ED7149" w:rsidRDefault="00023B03" w:rsidP="00392630">
      <w:pPr>
        <w:pStyle w:val="Sinespaciado"/>
        <w:numPr>
          <w:ilvl w:val="0"/>
          <w:numId w:val="5"/>
        </w:numPr>
        <w:spacing w:line="360" w:lineRule="auto"/>
        <w:ind w:left="426" w:hanging="426"/>
        <w:rPr>
          <w:rFonts w:eastAsia="Times New Roman"/>
          <w:b/>
          <w:sz w:val="24"/>
        </w:rPr>
      </w:pPr>
      <w:bookmarkStart w:id="44" w:name="_Toc479263342"/>
      <w:bookmarkStart w:id="45" w:name="_Toc482387238"/>
      <w:r w:rsidRPr="00ED7149">
        <w:rPr>
          <w:rFonts w:eastAsia="Times New Roman"/>
          <w:b/>
          <w:sz w:val="24"/>
        </w:rPr>
        <w:t>Temperatura</w:t>
      </w:r>
      <w:bookmarkEnd w:id="44"/>
      <w:bookmarkEnd w:id="45"/>
    </w:p>
    <w:p w:rsidR="00F05B18" w:rsidRDefault="00F05B18" w:rsidP="00C75C85">
      <w:pPr>
        <w:pStyle w:val="Sinespaciado"/>
        <w:rPr>
          <w:rFonts w:ascii="Times New Roman" w:eastAsia="Times New Roman" w:hAnsi="Times New Roman" w:cs="Times New Roman"/>
          <w:sz w:val="24"/>
          <w:szCs w:val="24"/>
        </w:rPr>
      </w:pPr>
    </w:p>
    <w:p w:rsidR="00023B03" w:rsidRDefault="00023B03" w:rsidP="00ED7149">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Los rangos de temperatura media anual señalados como óptimos para esta especie,</w:t>
      </w:r>
      <w:r w:rsidR="00ED7149">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están entre 17 ºC y 23ºC, o aún en rangos más estrechos, ubicándose entre 18.3ºC y</w:t>
      </w:r>
      <w:r w:rsidR="007B738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21,1ºC. Se cita además, otro margen de oscilación de temperatura más amplio que va</w:t>
      </w:r>
      <w:r w:rsidR="007B738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desde los 13ºC hasta los 27ºC.</w:t>
      </w:r>
    </w:p>
    <w:p w:rsidR="007B7380" w:rsidRPr="007B7380" w:rsidRDefault="007B7380" w:rsidP="00C75C85">
      <w:pPr>
        <w:pStyle w:val="Sinespaciado"/>
        <w:rPr>
          <w:rFonts w:ascii="Times New Roman" w:eastAsia="Times New Roman" w:hAnsi="Times New Roman" w:cs="Times New Roman"/>
          <w:b/>
          <w:sz w:val="24"/>
          <w:szCs w:val="24"/>
        </w:rPr>
      </w:pPr>
    </w:p>
    <w:p w:rsidR="00023B03" w:rsidRPr="00ED7149" w:rsidRDefault="00023B03" w:rsidP="00392630">
      <w:pPr>
        <w:pStyle w:val="Sinespaciado"/>
        <w:numPr>
          <w:ilvl w:val="0"/>
          <w:numId w:val="5"/>
        </w:numPr>
        <w:spacing w:line="360" w:lineRule="auto"/>
        <w:ind w:left="426" w:hanging="426"/>
        <w:rPr>
          <w:rFonts w:eastAsia="Times New Roman"/>
          <w:b/>
          <w:sz w:val="24"/>
        </w:rPr>
      </w:pPr>
      <w:bookmarkStart w:id="46" w:name="_Toc479263343"/>
      <w:bookmarkStart w:id="47" w:name="_Toc482387239"/>
      <w:r w:rsidRPr="00ED7149">
        <w:rPr>
          <w:rFonts w:eastAsia="Times New Roman"/>
          <w:b/>
          <w:sz w:val="24"/>
        </w:rPr>
        <w:t>Precipitación</w:t>
      </w:r>
      <w:bookmarkEnd w:id="46"/>
      <w:bookmarkEnd w:id="47"/>
    </w:p>
    <w:p w:rsidR="007B7380" w:rsidRPr="007B7380" w:rsidRDefault="007B7380" w:rsidP="00C75C85">
      <w:pPr>
        <w:pStyle w:val="Sinespaciado"/>
        <w:rPr>
          <w:rFonts w:ascii="Times New Roman" w:eastAsia="Times New Roman" w:hAnsi="Times New Roman" w:cs="Times New Roman"/>
          <w:b/>
          <w:sz w:val="24"/>
          <w:szCs w:val="24"/>
        </w:rPr>
      </w:pPr>
    </w:p>
    <w:p w:rsidR="007B7380" w:rsidRDefault="007B7380" w:rsidP="00ED7149">
      <w:pPr>
        <w:pStyle w:val="Sinespaciado"/>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precipitación </w:t>
      </w:r>
      <w:r w:rsidR="00646D3F">
        <w:rPr>
          <w:rFonts w:ascii="Times New Roman" w:eastAsia="Times New Roman" w:hAnsi="Times New Roman" w:cs="Times New Roman"/>
          <w:sz w:val="24"/>
          <w:szCs w:val="24"/>
        </w:rPr>
        <w:t>óptima</w:t>
      </w:r>
      <w:r>
        <w:rPr>
          <w:rFonts w:ascii="Times New Roman" w:eastAsia="Times New Roman" w:hAnsi="Times New Roman" w:cs="Times New Roman"/>
          <w:sz w:val="24"/>
          <w:szCs w:val="24"/>
        </w:rPr>
        <w:t xml:space="preserve"> para el cultivo </w:t>
      </w:r>
      <w:r w:rsidR="00F40D67">
        <w:rPr>
          <w:rFonts w:ascii="Times New Roman" w:eastAsia="Times New Roman" w:hAnsi="Times New Roman" w:cs="Times New Roman"/>
          <w:sz w:val="24"/>
          <w:szCs w:val="24"/>
        </w:rPr>
        <w:t xml:space="preserve">de café robusta </w:t>
      </w:r>
      <w:r w:rsidR="00763224">
        <w:rPr>
          <w:rFonts w:ascii="Times New Roman" w:eastAsia="Times New Roman" w:hAnsi="Times New Roman" w:cs="Times New Roman"/>
          <w:sz w:val="24"/>
          <w:szCs w:val="24"/>
        </w:rPr>
        <w:t>varía</w:t>
      </w:r>
      <w:r w:rsidR="00F40D67">
        <w:rPr>
          <w:rFonts w:ascii="Times New Roman" w:eastAsia="Times New Roman" w:hAnsi="Times New Roman" w:cs="Times New Roman"/>
          <w:sz w:val="24"/>
          <w:szCs w:val="24"/>
        </w:rPr>
        <w:t xml:space="preserve"> de 1900 a 2500 </w:t>
      </w:r>
      <w:r w:rsidR="00646D3F">
        <w:rPr>
          <w:rFonts w:ascii="Times New Roman" w:eastAsia="Times New Roman" w:hAnsi="Times New Roman" w:cs="Times New Roman"/>
          <w:sz w:val="24"/>
          <w:szCs w:val="24"/>
        </w:rPr>
        <w:t>milímetros</w:t>
      </w:r>
      <w:r w:rsidR="00F40D67">
        <w:rPr>
          <w:rFonts w:ascii="Times New Roman" w:eastAsia="Times New Roman" w:hAnsi="Times New Roman" w:cs="Times New Roman"/>
          <w:sz w:val="24"/>
          <w:szCs w:val="24"/>
        </w:rPr>
        <w:t xml:space="preserve"> al año, distribuidos en 9 meses consecutivos. Esto significa que el café robusta necesita de un periodo de descanso de aproximadamente tres meses con las primeras lluvias después del descanso fisiológico, los cafe</w:t>
      </w:r>
      <w:r w:rsidR="00763224">
        <w:rPr>
          <w:rFonts w:ascii="Times New Roman" w:eastAsia="Times New Roman" w:hAnsi="Times New Roman" w:cs="Times New Roman"/>
          <w:sz w:val="24"/>
          <w:szCs w:val="24"/>
        </w:rPr>
        <w:t>tos florecen. (Duicela, L. et. a</w:t>
      </w:r>
      <w:r w:rsidR="00F40D67">
        <w:rPr>
          <w:rFonts w:ascii="Times New Roman" w:eastAsia="Times New Roman" w:hAnsi="Times New Roman" w:cs="Times New Roman"/>
          <w:sz w:val="24"/>
          <w:szCs w:val="24"/>
        </w:rPr>
        <w:t>l 2011)</w:t>
      </w:r>
    </w:p>
    <w:p w:rsidR="008F4ECF" w:rsidRDefault="008F4ECF" w:rsidP="00C75C85">
      <w:pPr>
        <w:pStyle w:val="Sinespaciado"/>
        <w:rPr>
          <w:rFonts w:ascii="Times New Roman" w:eastAsia="Times New Roman" w:hAnsi="Times New Roman" w:cs="Times New Roman"/>
          <w:sz w:val="24"/>
          <w:szCs w:val="24"/>
        </w:rPr>
      </w:pPr>
    </w:p>
    <w:p w:rsidR="008F4ECF" w:rsidRDefault="00023B03" w:rsidP="00ED7149">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Una buena distribución de la lluvia y la existencia de un período seco bien definido.</w:t>
      </w:r>
      <w:r w:rsidR="00F40D67">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Favorecen el cultivo del cafeto, puesto que con ello se logra un buen desarrollo radical y</w:t>
      </w:r>
      <w:r w:rsidR="007B738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el crecimiento de las ramas que han brotado durante el período lluvioso.</w:t>
      </w:r>
      <w:r w:rsidR="007B738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Lo deseable es un período seco de tres a cuatro meses, que coincida con el reposo</w:t>
      </w:r>
      <w:r w:rsidR="007B738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 xml:space="preserve">vegetativo y que preceda a la floración principal. </w:t>
      </w:r>
    </w:p>
    <w:p w:rsidR="008F4ECF" w:rsidRDefault="008F4ECF" w:rsidP="00C75C85">
      <w:pPr>
        <w:pStyle w:val="Sinespaciado"/>
        <w:rPr>
          <w:rFonts w:ascii="Times New Roman" w:eastAsia="Times New Roman" w:hAnsi="Times New Roman" w:cs="Times New Roman"/>
          <w:sz w:val="24"/>
          <w:szCs w:val="24"/>
        </w:rPr>
      </w:pPr>
    </w:p>
    <w:p w:rsidR="00395313" w:rsidRDefault="00023B03" w:rsidP="00FF0D9D">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En zonas donde no ocurre una</w:t>
      </w:r>
      <w:r w:rsidR="007B738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estación seca definida, las yemas florales crecen continuamente, dando como resultado</w:t>
      </w:r>
      <w:r w:rsidR="007B738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floraciones sucesivas con las consecuentes desventajas para la cosecha.</w:t>
      </w:r>
    </w:p>
    <w:p w:rsidR="00FF0D9D" w:rsidRDefault="00FF0D9D" w:rsidP="00FF0D9D">
      <w:pPr>
        <w:pStyle w:val="Sinespaciado"/>
        <w:spacing w:line="360" w:lineRule="auto"/>
        <w:jc w:val="both"/>
        <w:rPr>
          <w:rFonts w:ascii="Times New Roman" w:eastAsia="Times New Roman" w:hAnsi="Times New Roman" w:cs="Times New Roman"/>
          <w:sz w:val="24"/>
          <w:szCs w:val="24"/>
        </w:rPr>
      </w:pPr>
    </w:p>
    <w:p w:rsidR="00FF0D9D" w:rsidRPr="00FF0D9D" w:rsidRDefault="00FF0D9D" w:rsidP="00FF0D9D">
      <w:pPr>
        <w:pStyle w:val="Sinespaciado"/>
        <w:spacing w:line="360" w:lineRule="auto"/>
        <w:jc w:val="both"/>
        <w:rPr>
          <w:rFonts w:ascii="Times New Roman" w:eastAsia="Times New Roman" w:hAnsi="Times New Roman" w:cs="Times New Roman"/>
          <w:sz w:val="24"/>
          <w:szCs w:val="24"/>
        </w:rPr>
      </w:pPr>
    </w:p>
    <w:p w:rsidR="00395313" w:rsidRDefault="00395313" w:rsidP="00C75C85">
      <w:pPr>
        <w:pStyle w:val="Sinespaciado"/>
        <w:rPr>
          <w:rFonts w:eastAsia="Times New Roman"/>
        </w:rPr>
      </w:pPr>
    </w:p>
    <w:p w:rsidR="00A90384" w:rsidRPr="00ED7149" w:rsidRDefault="00A90384" w:rsidP="00392630">
      <w:pPr>
        <w:pStyle w:val="Sinespaciado"/>
        <w:numPr>
          <w:ilvl w:val="0"/>
          <w:numId w:val="5"/>
        </w:numPr>
        <w:spacing w:line="360" w:lineRule="auto"/>
        <w:ind w:left="426" w:hanging="426"/>
        <w:jc w:val="both"/>
        <w:rPr>
          <w:rFonts w:eastAsia="Times New Roman"/>
          <w:b/>
        </w:rPr>
      </w:pPr>
      <w:bookmarkStart w:id="48" w:name="_Toc479263344"/>
      <w:bookmarkStart w:id="49" w:name="_Toc482387240"/>
      <w:r w:rsidRPr="00ED7149">
        <w:rPr>
          <w:rFonts w:eastAsia="Times New Roman"/>
          <w:b/>
          <w:sz w:val="24"/>
        </w:rPr>
        <w:lastRenderedPageBreak/>
        <w:t>Humedad Relativa</w:t>
      </w:r>
      <w:bookmarkEnd w:id="48"/>
      <w:bookmarkEnd w:id="49"/>
    </w:p>
    <w:p w:rsidR="00A90384" w:rsidRDefault="00A90384" w:rsidP="00C75C85">
      <w:pPr>
        <w:pStyle w:val="Sinespaciado"/>
        <w:rPr>
          <w:rFonts w:ascii="Times New Roman" w:eastAsia="Times New Roman" w:hAnsi="Times New Roman" w:cs="Times New Roman"/>
          <w:sz w:val="24"/>
          <w:szCs w:val="24"/>
        </w:rPr>
      </w:pPr>
    </w:p>
    <w:p w:rsidR="00A90384" w:rsidRDefault="00A90384" w:rsidP="00ED7149">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 xml:space="preserve">Se ha determinado que la humedad del aire no </w:t>
      </w:r>
      <w:r w:rsidR="00ED7149">
        <w:rPr>
          <w:rFonts w:ascii="Times New Roman" w:eastAsia="Times New Roman" w:hAnsi="Times New Roman" w:cs="Times New Roman"/>
          <w:sz w:val="24"/>
          <w:szCs w:val="24"/>
        </w:rPr>
        <w:t xml:space="preserve">es un factor determinante en el </w:t>
      </w:r>
      <w:r w:rsidRPr="00EE3B80">
        <w:rPr>
          <w:rFonts w:ascii="Times New Roman" w:eastAsia="Times New Roman" w:hAnsi="Times New Roman" w:cs="Times New Roman"/>
          <w:sz w:val="24"/>
          <w:szCs w:val="24"/>
        </w:rPr>
        <w:t>cultivo</w:t>
      </w:r>
      <w:r>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del café. No obstante, se señala que un promedio de humedad relativa, de 70 a 95 %,</w:t>
      </w:r>
      <w:r>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 xml:space="preserve">es </w:t>
      </w:r>
      <w:r>
        <w:rPr>
          <w:rFonts w:ascii="Times New Roman" w:eastAsia="Times New Roman" w:hAnsi="Times New Roman" w:cs="Times New Roman"/>
          <w:sz w:val="24"/>
          <w:szCs w:val="24"/>
        </w:rPr>
        <w:t>recomendable para el café</w:t>
      </w:r>
      <w:r w:rsidRPr="00EE3B80">
        <w:rPr>
          <w:rFonts w:ascii="Times New Roman" w:eastAsia="Times New Roman" w:hAnsi="Times New Roman" w:cs="Times New Roman"/>
          <w:sz w:val="24"/>
          <w:szCs w:val="24"/>
        </w:rPr>
        <w:t>.</w:t>
      </w:r>
      <w:r w:rsidR="00C40A26">
        <w:rPr>
          <w:rFonts w:ascii="Times New Roman" w:eastAsia="Times New Roman" w:hAnsi="Times New Roman" w:cs="Times New Roman"/>
          <w:sz w:val="24"/>
          <w:szCs w:val="24"/>
        </w:rPr>
        <w:t xml:space="preserve"> (Sotomayor, I. 2004</w:t>
      </w:r>
      <w:r>
        <w:rPr>
          <w:rFonts w:ascii="Times New Roman" w:eastAsia="Times New Roman" w:hAnsi="Times New Roman" w:cs="Times New Roman"/>
          <w:sz w:val="24"/>
          <w:szCs w:val="24"/>
        </w:rPr>
        <w:t>)</w:t>
      </w:r>
    </w:p>
    <w:p w:rsidR="00FB0E2A" w:rsidRDefault="00FB0E2A" w:rsidP="00ED7149">
      <w:pPr>
        <w:pStyle w:val="Sinespaciado"/>
        <w:spacing w:line="360" w:lineRule="auto"/>
        <w:jc w:val="both"/>
        <w:rPr>
          <w:rFonts w:ascii="Times New Roman" w:eastAsia="Times New Roman" w:hAnsi="Times New Roman" w:cs="Times New Roman"/>
          <w:sz w:val="24"/>
          <w:szCs w:val="24"/>
        </w:rPr>
      </w:pPr>
    </w:p>
    <w:p w:rsidR="008A4913" w:rsidRPr="00ED7149" w:rsidRDefault="008A4913" w:rsidP="00392630">
      <w:pPr>
        <w:pStyle w:val="Sinespaciado"/>
        <w:numPr>
          <w:ilvl w:val="0"/>
          <w:numId w:val="5"/>
        </w:numPr>
        <w:spacing w:line="360" w:lineRule="auto"/>
        <w:ind w:left="426" w:hanging="426"/>
        <w:rPr>
          <w:rFonts w:eastAsia="Times New Roman"/>
          <w:b/>
          <w:sz w:val="24"/>
        </w:rPr>
      </w:pPr>
      <w:bookmarkStart w:id="50" w:name="_Toc479263345"/>
      <w:bookmarkStart w:id="51" w:name="_Toc482387241"/>
      <w:r w:rsidRPr="00ED7149">
        <w:rPr>
          <w:rFonts w:eastAsia="Times New Roman"/>
          <w:b/>
          <w:sz w:val="24"/>
        </w:rPr>
        <w:t>Altitud</w:t>
      </w:r>
      <w:bookmarkEnd w:id="50"/>
      <w:bookmarkEnd w:id="51"/>
    </w:p>
    <w:p w:rsidR="008A4913" w:rsidRDefault="008A4913" w:rsidP="00ED7149">
      <w:pPr>
        <w:pStyle w:val="Sinespaciado"/>
        <w:spacing w:line="360" w:lineRule="auto"/>
        <w:jc w:val="both"/>
        <w:rPr>
          <w:rFonts w:ascii="Times New Roman" w:hAnsi="Times New Roman" w:cs="Times New Roman"/>
          <w:color w:val="000000"/>
        </w:rPr>
      </w:pPr>
      <w:r w:rsidRPr="008A4913">
        <w:rPr>
          <w:rFonts w:ascii="Times New Roman" w:eastAsia="Times New Roman" w:hAnsi="Times New Roman" w:cs="Times New Roman"/>
          <w:sz w:val="24"/>
          <w:szCs w:val="24"/>
        </w:rPr>
        <w:t>Incide en forma directa sobre los </w:t>
      </w:r>
      <w:r w:rsidRPr="008A4913">
        <w:rPr>
          <w:rFonts w:ascii="Times New Roman" w:eastAsia="Times New Roman" w:hAnsi="Times New Roman" w:cs="Times New Roman"/>
          <w:bCs/>
          <w:sz w:val="24"/>
          <w:szCs w:val="24"/>
        </w:rPr>
        <w:t>factores de temperatura</w:t>
      </w:r>
      <w:r w:rsidRPr="008A4913">
        <w:rPr>
          <w:rFonts w:ascii="Times New Roman" w:eastAsia="Times New Roman" w:hAnsi="Times New Roman" w:cs="Times New Roman"/>
          <w:sz w:val="24"/>
          <w:szCs w:val="24"/>
        </w:rPr>
        <w:t> y precipitación. La </w:t>
      </w:r>
      <w:r w:rsidRPr="008A4913">
        <w:rPr>
          <w:rFonts w:ascii="Times New Roman" w:eastAsia="Times New Roman" w:hAnsi="Times New Roman" w:cs="Times New Roman"/>
          <w:bCs/>
          <w:sz w:val="24"/>
          <w:szCs w:val="24"/>
        </w:rPr>
        <w:t>altitud óptima</w:t>
      </w:r>
      <w:r w:rsidRPr="008A4913">
        <w:rPr>
          <w:rFonts w:ascii="Times New Roman" w:eastAsia="Times New Roman" w:hAnsi="Times New Roman" w:cs="Times New Roman"/>
          <w:sz w:val="24"/>
          <w:szCs w:val="24"/>
        </w:rPr>
        <w:t> para el cultivo de café se localiza entre los 500 y 1700 msnm. Por encima de este nivel altitudinal se presentan fuertes </w:t>
      </w:r>
      <w:r w:rsidRPr="008A4913">
        <w:rPr>
          <w:rFonts w:ascii="Times New Roman" w:eastAsia="Times New Roman" w:hAnsi="Times New Roman" w:cs="Times New Roman"/>
          <w:bCs/>
          <w:sz w:val="24"/>
          <w:szCs w:val="24"/>
        </w:rPr>
        <w:t>limitaciones</w:t>
      </w:r>
      <w:r w:rsidRPr="008A4913">
        <w:rPr>
          <w:rFonts w:ascii="Times New Roman" w:eastAsia="Times New Roman" w:hAnsi="Times New Roman" w:cs="Times New Roman"/>
          <w:sz w:val="24"/>
          <w:szCs w:val="24"/>
        </w:rPr>
        <w:t> en relación con el desarrollo de la planta</w:t>
      </w:r>
      <w:r>
        <w:rPr>
          <w:rFonts w:ascii="Times New Roman" w:eastAsia="Times New Roman" w:hAnsi="Times New Roman" w:cs="Times New Roman"/>
          <w:sz w:val="24"/>
          <w:szCs w:val="24"/>
        </w:rPr>
        <w:t xml:space="preserve">. </w:t>
      </w:r>
      <w:r w:rsidRPr="00FF0D9D">
        <w:rPr>
          <w:rFonts w:ascii="Times New Roman" w:eastAsia="Times New Roman" w:hAnsi="Times New Roman" w:cs="Times New Roman"/>
          <w:sz w:val="24"/>
          <w:szCs w:val="24"/>
        </w:rPr>
        <w:t>(</w:t>
      </w:r>
      <w:r w:rsidR="00FF0D9D">
        <w:rPr>
          <w:rFonts w:ascii="Times New Roman" w:hAnsi="Times New Roman" w:cs="Times New Roman"/>
          <w:color w:val="000000"/>
          <w:sz w:val="24"/>
          <w:szCs w:val="24"/>
        </w:rPr>
        <w:t>CICAFE</w:t>
      </w:r>
      <w:r w:rsidRPr="00FF0D9D">
        <w:rPr>
          <w:rFonts w:ascii="Times New Roman" w:hAnsi="Times New Roman" w:cs="Times New Roman"/>
          <w:color w:val="000000"/>
          <w:sz w:val="24"/>
          <w:szCs w:val="24"/>
        </w:rPr>
        <w:t>, s.f)</w:t>
      </w:r>
    </w:p>
    <w:p w:rsidR="004C729E" w:rsidRDefault="004C729E" w:rsidP="00C75C85">
      <w:pPr>
        <w:pStyle w:val="Sinespaciado"/>
        <w:rPr>
          <w:rFonts w:ascii="Times New Roman" w:hAnsi="Times New Roman" w:cs="Times New Roman"/>
          <w:color w:val="000000"/>
        </w:rPr>
      </w:pPr>
    </w:p>
    <w:p w:rsidR="004C729E" w:rsidRPr="007B24FA" w:rsidRDefault="004C729E" w:rsidP="00392630">
      <w:pPr>
        <w:pStyle w:val="Sinespaciado"/>
        <w:numPr>
          <w:ilvl w:val="0"/>
          <w:numId w:val="5"/>
        </w:numPr>
        <w:spacing w:line="360" w:lineRule="auto"/>
        <w:ind w:left="426" w:hanging="426"/>
        <w:rPr>
          <w:b/>
          <w:sz w:val="24"/>
        </w:rPr>
      </w:pPr>
      <w:bookmarkStart w:id="52" w:name="_Toc479263346"/>
      <w:bookmarkStart w:id="53" w:name="_Toc482387242"/>
      <w:r w:rsidRPr="007B24FA">
        <w:rPr>
          <w:b/>
          <w:sz w:val="24"/>
        </w:rPr>
        <w:t>Viento</w:t>
      </w:r>
      <w:bookmarkEnd w:id="52"/>
      <w:bookmarkEnd w:id="53"/>
    </w:p>
    <w:p w:rsidR="004C729E" w:rsidRDefault="004C729E" w:rsidP="00C75C85">
      <w:pPr>
        <w:pStyle w:val="Sinespaciado"/>
        <w:rPr>
          <w:rFonts w:ascii="Times New Roman" w:hAnsi="Times New Roman" w:cs="Times New Roman"/>
          <w:b/>
          <w:color w:val="000000"/>
        </w:rPr>
      </w:pPr>
    </w:p>
    <w:p w:rsidR="00BC0190" w:rsidRDefault="004C729E" w:rsidP="007B24FA">
      <w:pPr>
        <w:pStyle w:val="Sinespaciado"/>
        <w:spacing w:line="360" w:lineRule="auto"/>
        <w:jc w:val="both"/>
        <w:rPr>
          <w:rFonts w:ascii="Times New Roman" w:eastAsia="Times New Roman" w:hAnsi="Times New Roman" w:cs="Times New Roman"/>
          <w:sz w:val="24"/>
          <w:szCs w:val="24"/>
        </w:rPr>
      </w:pPr>
      <w:r w:rsidRPr="00BC0190">
        <w:rPr>
          <w:rFonts w:ascii="Times New Roman" w:eastAsia="Times New Roman" w:hAnsi="Times New Roman" w:cs="Times New Roman"/>
          <w:sz w:val="24"/>
          <w:szCs w:val="24"/>
        </w:rPr>
        <w:t xml:space="preserve">El viento es un flujo de gases, en diferencia escala, que ocurre por los cambios de las presiones atmosféricas entre dos o </w:t>
      </w:r>
      <w:r w:rsidR="0020480E" w:rsidRPr="00BC0190">
        <w:rPr>
          <w:rFonts w:ascii="Times New Roman" w:eastAsia="Times New Roman" w:hAnsi="Times New Roman" w:cs="Times New Roman"/>
          <w:sz w:val="24"/>
          <w:szCs w:val="24"/>
        </w:rPr>
        <w:t>más</w:t>
      </w:r>
      <w:r w:rsidRPr="00BC0190">
        <w:rPr>
          <w:rFonts w:ascii="Times New Roman" w:eastAsia="Times New Roman" w:hAnsi="Times New Roman" w:cs="Times New Roman"/>
          <w:sz w:val="24"/>
          <w:szCs w:val="24"/>
        </w:rPr>
        <w:t xml:space="preserve"> puntos. Si </w:t>
      </w:r>
      <w:r w:rsidR="0070397F">
        <w:rPr>
          <w:rFonts w:ascii="Times New Roman" w:eastAsia="Times New Roman" w:hAnsi="Times New Roman" w:cs="Times New Roman"/>
          <w:sz w:val="24"/>
          <w:szCs w:val="24"/>
        </w:rPr>
        <w:t>e</w:t>
      </w:r>
      <w:r w:rsidRPr="00BC0190">
        <w:rPr>
          <w:rFonts w:ascii="Times New Roman" w:eastAsia="Times New Roman" w:hAnsi="Times New Roman" w:cs="Times New Roman"/>
          <w:sz w:val="24"/>
          <w:szCs w:val="24"/>
        </w:rPr>
        <w:t>l viento es de cierta intensidad, las hojas se secan y</w:t>
      </w:r>
      <w:r w:rsidR="00631A3F">
        <w:rPr>
          <w:rFonts w:ascii="Times New Roman" w:eastAsia="Times New Roman" w:hAnsi="Times New Roman" w:cs="Times New Roman"/>
          <w:sz w:val="24"/>
          <w:szCs w:val="24"/>
        </w:rPr>
        <w:t xml:space="preserve"> </w:t>
      </w:r>
      <w:r w:rsidRPr="00BC0190">
        <w:rPr>
          <w:rFonts w:ascii="Times New Roman" w:eastAsia="Times New Roman" w:hAnsi="Times New Roman" w:cs="Times New Roman"/>
          <w:sz w:val="24"/>
          <w:szCs w:val="24"/>
        </w:rPr>
        <w:t>caen prematuramente</w:t>
      </w:r>
      <w:r w:rsidR="00BC0190" w:rsidRPr="00BC0190">
        <w:rPr>
          <w:rFonts w:ascii="Times New Roman" w:eastAsia="Times New Roman" w:hAnsi="Times New Roman" w:cs="Times New Roman"/>
          <w:sz w:val="24"/>
          <w:szCs w:val="24"/>
        </w:rPr>
        <w:t>, haciendo que los nuevos brotes traten de reemplazar la hoja caída, invirtiendo una buena cantidad de energía, la cual pudo haber sido aprovechada en la formación del fruto. (Enríquez, G. 2014)</w:t>
      </w:r>
    </w:p>
    <w:p w:rsidR="00BC0190" w:rsidRPr="007B24FA" w:rsidRDefault="00BC0190" w:rsidP="007B24FA">
      <w:pPr>
        <w:pStyle w:val="Sinespaciado"/>
        <w:rPr>
          <w:sz w:val="10"/>
        </w:rPr>
      </w:pPr>
    </w:p>
    <w:p w:rsidR="00C76F88" w:rsidRPr="007B24FA" w:rsidRDefault="00115731" w:rsidP="00392630">
      <w:pPr>
        <w:pStyle w:val="Ttulo2"/>
        <w:numPr>
          <w:ilvl w:val="0"/>
          <w:numId w:val="6"/>
        </w:numPr>
        <w:spacing w:line="360" w:lineRule="auto"/>
        <w:ind w:left="284" w:hanging="284"/>
        <w:rPr>
          <w:rFonts w:eastAsia="Times New Roman"/>
        </w:rPr>
      </w:pPr>
      <w:bookmarkStart w:id="54" w:name="_Toc479263347"/>
      <w:bookmarkStart w:id="55" w:name="_Toc482387243"/>
      <w:bookmarkStart w:id="56" w:name="_Toc490043572"/>
      <w:r w:rsidRPr="007B24FA">
        <w:rPr>
          <w:rFonts w:eastAsia="Times New Roman"/>
        </w:rPr>
        <w:t>D</w:t>
      </w:r>
      <w:r w:rsidR="000F6B6B" w:rsidRPr="007B24FA">
        <w:rPr>
          <w:rFonts w:eastAsia="Times New Roman"/>
        </w:rPr>
        <w:t>ensidad de siembra</w:t>
      </w:r>
      <w:bookmarkEnd w:id="54"/>
      <w:bookmarkEnd w:id="55"/>
      <w:bookmarkEnd w:id="56"/>
    </w:p>
    <w:p w:rsidR="00BC0190" w:rsidRPr="00BC0190" w:rsidRDefault="00BC0190" w:rsidP="00C75C85">
      <w:pPr>
        <w:pStyle w:val="Sinespaciado"/>
        <w:rPr>
          <w:rFonts w:ascii="Times New Roman" w:eastAsia="Times New Roman" w:hAnsi="Times New Roman" w:cs="Times New Roman"/>
          <w:b/>
          <w:sz w:val="24"/>
          <w:szCs w:val="24"/>
        </w:rPr>
      </w:pPr>
    </w:p>
    <w:p w:rsidR="00C76F88" w:rsidRDefault="00C76F88" w:rsidP="007B24FA">
      <w:pPr>
        <w:pStyle w:val="Sinespaciado"/>
        <w:spacing w:line="360" w:lineRule="auto"/>
        <w:jc w:val="both"/>
        <w:rPr>
          <w:rFonts w:ascii="Times New Roman" w:eastAsia="Times New Roman" w:hAnsi="Times New Roman" w:cs="Times New Roman"/>
          <w:sz w:val="24"/>
          <w:szCs w:val="24"/>
        </w:rPr>
      </w:pPr>
      <w:r w:rsidRPr="00EE3B80">
        <w:rPr>
          <w:rFonts w:ascii="Times New Roman" w:eastAsia="Times New Roman" w:hAnsi="Times New Roman" w:cs="Times New Roman"/>
          <w:sz w:val="24"/>
          <w:szCs w:val="24"/>
        </w:rPr>
        <w:t xml:space="preserve">La densidad de siembra se define como el número de plantas por unidad de área de terreno. La densidad de siembra está relacionada con los efectos que produce en la planta la competencia de otras plantas de la misma o de otra especie, y además, con una mayor o menor eficiencia de </w:t>
      </w:r>
      <w:r w:rsidR="00BC0190">
        <w:rPr>
          <w:rFonts w:ascii="Times New Roman" w:eastAsia="Times New Roman" w:hAnsi="Times New Roman" w:cs="Times New Roman"/>
          <w:sz w:val="24"/>
          <w:szCs w:val="24"/>
        </w:rPr>
        <w:t xml:space="preserve">captación de la radiación solar. </w:t>
      </w:r>
      <w:r w:rsidRPr="00EE3B80">
        <w:rPr>
          <w:rFonts w:ascii="Times New Roman" w:eastAsia="Times New Roman" w:hAnsi="Times New Roman" w:cs="Times New Roman"/>
          <w:sz w:val="24"/>
          <w:szCs w:val="24"/>
        </w:rPr>
        <w:t>Las plantas responden a las altas densidades de siembra de varias formas: aumento de la altura</w:t>
      </w:r>
      <w:r w:rsidR="00BC0190">
        <w:rPr>
          <w:rFonts w:ascii="Times New Roman" w:eastAsia="Times New Roman" w:hAnsi="Times New Roman" w:cs="Times New Roman"/>
          <w:sz w:val="24"/>
          <w:szCs w:val="24"/>
        </w:rPr>
        <w:t xml:space="preserve"> </w:t>
      </w:r>
      <w:r w:rsidRPr="00EE3B80">
        <w:rPr>
          <w:rFonts w:ascii="Times New Roman" w:eastAsia="Times New Roman" w:hAnsi="Times New Roman" w:cs="Times New Roman"/>
          <w:sz w:val="24"/>
          <w:szCs w:val="24"/>
        </w:rPr>
        <w:t>y la longitud de los entrenudos, y reducción del número de ramas</w:t>
      </w:r>
      <w:r w:rsidR="00BC0190">
        <w:rPr>
          <w:rFonts w:ascii="Times New Roman" w:eastAsia="Times New Roman" w:hAnsi="Times New Roman" w:cs="Times New Roman"/>
          <w:sz w:val="24"/>
          <w:szCs w:val="24"/>
        </w:rPr>
        <w:t xml:space="preserve">, nudos, hojas, flores y frutos. </w:t>
      </w:r>
      <w:r w:rsidRPr="00EE3B80">
        <w:rPr>
          <w:rFonts w:ascii="Times New Roman" w:eastAsia="Times New Roman" w:hAnsi="Times New Roman" w:cs="Times New Roman"/>
          <w:sz w:val="24"/>
          <w:szCs w:val="24"/>
        </w:rPr>
        <w:t>Entre los factores más importantes que determinan la densidad de siembra óptima para un cultivo se encuentran: la longitud del período de crecimiento, las características de la planta, el nivel de recursos disponible para el crecimiento y el arreglo espacial</w:t>
      </w:r>
      <w:r w:rsidR="00BC0190">
        <w:rPr>
          <w:rFonts w:ascii="Times New Roman" w:eastAsia="Times New Roman" w:hAnsi="Times New Roman" w:cs="Times New Roman"/>
          <w:sz w:val="24"/>
          <w:szCs w:val="24"/>
        </w:rPr>
        <w:t>. (</w:t>
      </w:r>
      <w:r w:rsidR="00026F8B">
        <w:rPr>
          <w:rFonts w:ascii="Times New Roman" w:eastAsia="Times New Roman" w:hAnsi="Times New Roman" w:cs="Times New Roman"/>
          <w:sz w:val="24"/>
          <w:szCs w:val="24"/>
        </w:rPr>
        <w:t>Arcila, J. 2011</w:t>
      </w:r>
      <w:r w:rsidR="00BC0190" w:rsidRPr="00026F8B">
        <w:rPr>
          <w:rFonts w:ascii="Times New Roman" w:eastAsia="Times New Roman" w:hAnsi="Times New Roman" w:cs="Times New Roman"/>
          <w:sz w:val="24"/>
          <w:szCs w:val="24"/>
        </w:rPr>
        <w:t>)</w:t>
      </w:r>
    </w:p>
    <w:p w:rsidR="007B24FA" w:rsidRDefault="007B24FA" w:rsidP="007B24FA">
      <w:pPr>
        <w:pStyle w:val="Sinespaciado"/>
        <w:rPr>
          <w:sz w:val="14"/>
        </w:rPr>
      </w:pPr>
    </w:p>
    <w:p w:rsidR="00395313" w:rsidRPr="00CD2F80" w:rsidRDefault="00395313" w:rsidP="007B24FA">
      <w:pPr>
        <w:pStyle w:val="Sinespaciado"/>
        <w:rPr>
          <w:sz w:val="14"/>
        </w:rPr>
      </w:pPr>
    </w:p>
    <w:p w:rsidR="00C76F88" w:rsidRPr="007B24FA" w:rsidRDefault="00C76F88" w:rsidP="00392630">
      <w:pPr>
        <w:pStyle w:val="Ttulo2"/>
        <w:numPr>
          <w:ilvl w:val="0"/>
          <w:numId w:val="8"/>
        </w:numPr>
        <w:spacing w:line="360" w:lineRule="auto"/>
        <w:ind w:left="284" w:hanging="284"/>
      </w:pPr>
      <w:bookmarkStart w:id="57" w:name="_Toc479263348"/>
      <w:bookmarkStart w:id="58" w:name="_Toc482387244"/>
      <w:bookmarkStart w:id="59" w:name="_Toc490043573"/>
      <w:r w:rsidRPr="007B24FA">
        <w:lastRenderedPageBreak/>
        <w:t>El fenómeno de competencia en las plantas</w:t>
      </w:r>
      <w:bookmarkEnd w:id="57"/>
      <w:bookmarkEnd w:id="58"/>
      <w:bookmarkEnd w:id="59"/>
    </w:p>
    <w:p w:rsidR="00C546E9" w:rsidRDefault="00C546E9" w:rsidP="00C75C85">
      <w:pPr>
        <w:pStyle w:val="Sinespaciado"/>
        <w:rPr>
          <w:rFonts w:ascii="Times New Roman" w:hAnsi="Times New Roman" w:cs="Times New Roman"/>
          <w:sz w:val="24"/>
          <w:szCs w:val="24"/>
        </w:rPr>
      </w:pPr>
    </w:p>
    <w:p w:rsidR="0055512F" w:rsidRDefault="00C76F88" w:rsidP="00CD2F80">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La competencia en las plantas puede mirarse como “las inconveniencias causadas por la proximidad de los vecinos”. Éstas pueden deberse a la disminución en la disponibilidad de luz, agua o nutrimentos para cualquier planta individual, cuando su fronda o el área radical se traslapa con la de otro individuo. Por consiguiente, el grado de aglomeración en un área tiene un efecto importante en la cantidad de </w:t>
      </w:r>
      <w:r w:rsidR="007A2E1A" w:rsidRPr="00EE3B80">
        <w:rPr>
          <w:rFonts w:ascii="Times New Roman" w:hAnsi="Times New Roman" w:cs="Times New Roman"/>
          <w:sz w:val="24"/>
          <w:szCs w:val="24"/>
        </w:rPr>
        <w:t>tra</w:t>
      </w:r>
      <w:r w:rsidR="00052B25">
        <w:rPr>
          <w:rFonts w:ascii="Times New Roman" w:hAnsi="Times New Roman" w:cs="Times New Roman"/>
          <w:sz w:val="24"/>
          <w:szCs w:val="24"/>
        </w:rPr>
        <w:t>n</w:t>
      </w:r>
      <w:r w:rsidR="007A2E1A" w:rsidRPr="00EE3B80">
        <w:rPr>
          <w:rFonts w:ascii="Times New Roman" w:hAnsi="Times New Roman" w:cs="Times New Roman"/>
          <w:sz w:val="24"/>
          <w:szCs w:val="24"/>
        </w:rPr>
        <w:t>s</w:t>
      </w:r>
      <w:r w:rsidR="00052B25">
        <w:rPr>
          <w:rFonts w:ascii="Times New Roman" w:hAnsi="Times New Roman" w:cs="Times New Roman"/>
          <w:sz w:val="24"/>
          <w:szCs w:val="24"/>
        </w:rPr>
        <w:t>p</w:t>
      </w:r>
      <w:r w:rsidR="007A2E1A" w:rsidRPr="00EE3B80">
        <w:rPr>
          <w:rFonts w:ascii="Times New Roman" w:hAnsi="Times New Roman" w:cs="Times New Roman"/>
          <w:sz w:val="24"/>
          <w:szCs w:val="24"/>
        </w:rPr>
        <w:t>la</w:t>
      </w:r>
      <w:r w:rsidR="00052B25">
        <w:rPr>
          <w:rFonts w:ascii="Times New Roman" w:hAnsi="Times New Roman" w:cs="Times New Roman"/>
          <w:sz w:val="24"/>
          <w:szCs w:val="24"/>
        </w:rPr>
        <w:t>nt</w:t>
      </w:r>
      <w:r w:rsidR="007A2E1A" w:rsidRPr="00EE3B80">
        <w:rPr>
          <w:rFonts w:ascii="Times New Roman" w:hAnsi="Times New Roman" w:cs="Times New Roman"/>
          <w:sz w:val="24"/>
          <w:szCs w:val="24"/>
        </w:rPr>
        <w:t xml:space="preserve">e entre los individuos y en el crecimiento promedio de estos </w:t>
      </w:r>
      <w:r w:rsidR="007A2E1A">
        <w:rPr>
          <w:rFonts w:ascii="Times New Roman" w:hAnsi="Times New Roman" w:cs="Times New Roman"/>
          <w:sz w:val="24"/>
          <w:szCs w:val="24"/>
        </w:rPr>
        <w:t>(</w:t>
      </w:r>
      <w:r w:rsidR="00C40A26">
        <w:rPr>
          <w:rFonts w:ascii="Times New Roman" w:hAnsi="Times New Roman" w:cs="Times New Roman"/>
          <w:sz w:val="24"/>
          <w:szCs w:val="24"/>
        </w:rPr>
        <w:t>GIL, S. 2013</w:t>
      </w:r>
      <w:r w:rsidR="007A2E1A" w:rsidRPr="00585D29">
        <w:rPr>
          <w:rFonts w:ascii="Times New Roman" w:hAnsi="Times New Roman" w:cs="Times New Roman"/>
          <w:sz w:val="24"/>
          <w:szCs w:val="24"/>
        </w:rPr>
        <w:t>)</w:t>
      </w:r>
    </w:p>
    <w:p w:rsidR="00CD2F80" w:rsidRPr="00CD2F80" w:rsidRDefault="00CD2F80" w:rsidP="00C75C85">
      <w:pPr>
        <w:pStyle w:val="Sinespaciado"/>
        <w:rPr>
          <w:rFonts w:ascii="Times New Roman" w:hAnsi="Times New Roman" w:cs="Times New Roman"/>
          <w:sz w:val="12"/>
          <w:szCs w:val="24"/>
        </w:rPr>
      </w:pPr>
    </w:p>
    <w:p w:rsidR="004153D0" w:rsidRDefault="00C76F88" w:rsidP="00392630">
      <w:pPr>
        <w:pStyle w:val="Ttulo2"/>
        <w:numPr>
          <w:ilvl w:val="0"/>
          <w:numId w:val="8"/>
        </w:numPr>
        <w:spacing w:line="360" w:lineRule="auto"/>
        <w:ind w:left="284" w:hanging="284"/>
      </w:pPr>
      <w:bookmarkStart w:id="60" w:name="_Toc479263431"/>
      <w:bookmarkStart w:id="61" w:name="_Toc479263900"/>
      <w:bookmarkStart w:id="62" w:name="_Toc482387245"/>
      <w:bookmarkStart w:id="63" w:name="_Toc490043574"/>
      <w:r w:rsidRPr="002C6E49">
        <w:t>Efectos de la competencia sobre la biomasa vegetal</w:t>
      </w:r>
      <w:bookmarkEnd w:id="60"/>
      <w:bookmarkEnd w:id="61"/>
      <w:bookmarkEnd w:id="62"/>
      <w:bookmarkEnd w:id="63"/>
      <w:r w:rsidRPr="002C6E49">
        <w:t xml:space="preserve"> </w:t>
      </w:r>
    </w:p>
    <w:p w:rsidR="00ED5C6F" w:rsidRDefault="00ED5C6F" w:rsidP="00C75C85">
      <w:pPr>
        <w:pStyle w:val="Sinespaciado"/>
      </w:pPr>
    </w:p>
    <w:p w:rsidR="00C76F88" w:rsidRPr="00CD2F80" w:rsidRDefault="00C76F88" w:rsidP="00CD2F80">
      <w:pPr>
        <w:pStyle w:val="Sinespaciado"/>
        <w:spacing w:line="360" w:lineRule="auto"/>
        <w:jc w:val="both"/>
        <w:rPr>
          <w:sz w:val="24"/>
          <w:szCs w:val="23"/>
        </w:rPr>
      </w:pPr>
      <w:r w:rsidRPr="00CD2F80">
        <w:rPr>
          <w:rFonts w:ascii="Times New Roman" w:hAnsi="Times New Roman" w:cs="Times New Roman"/>
          <w:sz w:val="24"/>
        </w:rPr>
        <w:t>A nivel de germinadores o estado de plántulas, una alta densidad por área no tendrá un efecto inicial sobre los individuos. A medida que las plantas se desarrollan llegará el momento en que se intensificará la competencia, para las raíces y la fronda, por espacio, nutrimentos, agua y luz. En la competencia intraespecífica (monocultivo) pueden identificarse tres efectos principales: 1) Un efecto de competencia; 2) Una alteración en el tamaño de la estructura de la población; 3) Una mortalidad dependiente de la densidad (autoraleo). El resultado final será entonces el “aclareo” o auto raleo y el desarrollo de una jerarquía de tamaños, con unos pocos individuos muy grand</w:t>
      </w:r>
      <w:r w:rsidR="002C6E49" w:rsidRPr="00CD2F80">
        <w:rPr>
          <w:rFonts w:ascii="Times New Roman" w:hAnsi="Times New Roman" w:cs="Times New Roman"/>
          <w:sz w:val="24"/>
        </w:rPr>
        <w:t>es y muchos individuos pequeños. (Arcila, J. 2011)</w:t>
      </w:r>
    </w:p>
    <w:p w:rsidR="002F6CE1" w:rsidRPr="00CD2F80" w:rsidRDefault="002F6CE1" w:rsidP="00C75C85">
      <w:pPr>
        <w:pStyle w:val="Sinespaciado"/>
        <w:rPr>
          <w:sz w:val="18"/>
        </w:rPr>
      </w:pPr>
      <w:bookmarkStart w:id="64" w:name="_Toc479263432"/>
      <w:bookmarkStart w:id="65" w:name="_Toc479263901"/>
    </w:p>
    <w:p w:rsidR="00666C39" w:rsidRDefault="001E3431" w:rsidP="00392630">
      <w:pPr>
        <w:pStyle w:val="Ttulo2"/>
        <w:numPr>
          <w:ilvl w:val="0"/>
          <w:numId w:val="8"/>
        </w:numPr>
        <w:spacing w:line="360" w:lineRule="auto"/>
        <w:ind w:left="284" w:hanging="284"/>
      </w:pPr>
      <w:bookmarkStart w:id="66" w:name="_Toc482387246"/>
      <w:bookmarkStart w:id="67" w:name="_Toc490043575"/>
      <w:r w:rsidRPr="002C6E49">
        <w:t>Efecto de la densidad de siembra sobre el manejo de riego</w:t>
      </w:r>
      <w:bookmarkEnd w:id="64"/>
      <w:bookmarkEnd w:id="65"/>
      <w:bookmarkEnd w:id="66"/>
      <w:bookmarkEnd w:id="67"/>
    </w:p>
    <w:p w:rsidR="004153D0" w:rsidRDefault="004153D0" w:rsidP="00C75C85">
      <w:pPr>
        <w:pStyle w:val="Sinespaciado"/>
      </w:pPr>
    </w:p>
    <w:p w:rsidR="00A20DE8" w:rsidRDefault="001E3431" w:rsidP="00CD2F80">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Existe la percepción que a mayor demanda de plantas, mayor va a ser </w:t>
      </w:r>
      <w:r w:rsidR="00A20DE8" w:rsidRPr="00EE3B80">
        <w:rPr>
          <w:rFonts w:ascii="Times New Roman" w:hAnsi="Times New Roman" w:cs="Times New Roman"/>
          <w:sz w:val="24"/>
          <w:szCs w:val="24"/>
        </w:rPr>
        <w:t xml:space="preserve">la demanda de agua del cultivo, ya que el cubrimiento del suelo se hace más rápido y la demanda de agua tiende a crecer más y llegar al límite del cultivo. Sin embargo cuando el cultivo se ha </w:t>
      </w:r>
      <w:r w:rsidR="006D3185" w:rsidRPr="00EE3B80">
        <w:rPr>
          <w:rFonts w:ascii="Times New Roman" w:hAnsi="Times New Roman" w:cs="Times New Roman"/>
          <w:sz w:val="24"/>
          <w:szCs w:val="24"/>
        </w:rPr>
        <w:t xml:space="preserve">desarrollado completamente y el suelo está cubierto de vegetación la demanda de agua es similar a altas o bajas densidades. </w:t>
      </w:r>
      <w:r w:rsidR="002C6E49">
        <w:rPr>
          <w:rFonts w:ascii="Times New Roman" w:hAnsi="Times New Roman" w:cs="Times New Roman"/>
          <w:sz w:val="24"/>
          <w:szCs w:val="24"/>
        </w:rPr>
        <w:t>(</w:t>
      </w:r>
      <w:r w:rsidR="006D3185" w:rsidRPr="00EE3B80">
        <w:rPr>
          <w:rFonts w:ascii="Times New Roman" w:hAnsi="Times New Roman" w:cs="Times New Roman"/>
          <w:sz w:val="24"/>
          <w:szCs w:val="24"/>
        </w:rPr>
        <w:t>C</w:t>
      </w:r>
      <w:r w:rsidR="002C6E49">
        <w:rPr>
          <w:rFonts w:ascii="Times New Roman" w:hAnsi="Times New Roman" w:cs="Times New Roman"/>
          <w:sz w:val="24"/>
          <w:szCs w:val="24"/>
        </w:rPr>
        <w:t>ENICAFE 2012)</w:t>
      </w:r>
    </w:p>
    <w:p w:rsidR="00C546E9" w:rsidRDefault="00C546E9" w:rsidP="00CD2F80">
      <w:pPr>
        <w:pStyle w:val="Sinespaciado"/>
        <w:rPr>
          <w:sz w:val="12"/>
        </w:rPr>
      </w:pPr>
    </w:p>
    <w:p w:rsidR="00395313" w:rsidRDefault="00395313" w:rsidP="00CD2F80">
      <w:pPr>
        <w:pStyle w:val="Sinespaciado"/>
        <w:rPr>
          <w:sz w:val="12"/>
        </w:rPr>
      </w:pPr>
    </w:p>
    <w:p w:rsidR="00395313" w:rsidRPr="00CD2F80" w:rsidRDefault="00395313" w:rsidP="00CD2F80">
      <w:pPr>
        <w:pStyle w:val="Sinespaciado"/>
        <w:rPr>
          <w:sz w:val="12"/>
        </w:rPr>
      </w:pPr>
    </w:p>
    <w:p w:rsidR="00280038" w:rsidRPr="002C6E49" w:rsidRDefault="00280038" w:rsidP="00392630">
      <w:pPr>
        <w:pStyle w:val="Ttulo2"/>
        <w:numPr>
          <w:ilvl w:val="0"/>
          <w:numId w:val="8"/>
        </w:numPr>
        <w:ind w:left="284" w:hanging="284"/>
      </w:pPr>
      <w:bookmarkStart w:id="68" w:name="_Toc479263349"/>
      <w:bookmarkStart w:id="69" w:name="_Toc482387247"/>
      <w:bookmarkStart w:id="70" w:name="_Toc490043576"/>
      <w:r w:rsidRPr="002C6E49">
        <w:lastRenderedPageBreak/>
        <w:t>Manejo de la densidad</w:t>
      </w:r>
      <w:bookmarkEnd w:id="68"/>
      <w:bookmarkEnd w:id="69"/>
      <w:bookmarkEnd w:id="70"/>
    </w:p>
    <w:p w:rsidR="00C546E9" w:rsidRDefault="00C546E9" w:rsidP="00C75C85">
      <w:pPr>
        <w:pStyle w:val="Sinespaciado"/>
        <w:rPr>
          <w:rFonts w:ascii="Times New Roman" w:hAnsi="Times New Roman" w:cs="Times New Roman"/>
          <w:sz w:val="24"/>
          <w:szCs w:val="24"/>
        </w:rPr>
      </w:pPr>
    </w:p>
    <w:p w:rsidR="00280038" w:rsidRDefault="00280038" w:rsidP="00115731">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La densidad de siembra está relacionada con los efectos que en la planta produce la competencia de otras plantas de su misma especie o de otras que se encuentren dentro de un espacio determinado.</w:t>
      </w:r>
      <w:r w:rsidR="00C2105B">
        <w:rPr>
          <w:rFonts w:ascii="Times New Roman" w:hAnsi="Times New Roman" w:cs="Times New Roman"/>
          <w:sz w:val="24"/>
          <w:szCs w:val="24"/>
        </w:rPr>
        <w:t xml:space="preserve"> (Andrade, A et al., 2012)</w:t>
      </w:r>
    </w:p>
    <w:p w:rsidR="00115731" w:rsidRPr="00EE3B80" w:rsidRDefault="00115731" w:rsidP="00115731">
      <w:pPr>
        <w:pStyle w:val="Sinespaciado"/>
        <w:jc w:val="both"/>
        <w:rPr>
          <w:rFonts w:ascii="Times New Roman" w:hAnsi="Times New Roman" w:cs="Times New Roman"/>
          <w:sz w:val="24"/>
          <w:szCs w:val="24"/>
        </w:rPr>
      </w:pPr>
    </w:p>
    <w:p w:rsidR="00C546E9" w:rsidRDefault="00280038" w:rsidP="00115731">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La competencia se ve como las inconveniencias causadas por la proximidad de las plantas vecinas y que pueden ser: disminución de disponibilidad de luz, espacio, agua o nutrientes para cualquier planta individual, cuando su follaje o área radicular se traslapa con la de otro individuo.</w:t>
      </w:r>
      <w:r w:rsidR="00513108">
        <w:rPr>
          <w:rFonts w:ascii="Times New Roman" w:hAnsi="Times New Roman" w:cs="Times New Roman"/>
          <w:sz w:val="24"/>
          <w:szCs w:val="24"/>
        </w:rPr>
        <w:t xml:space="preserve"> (</w:t>
      </w:r>
      <w:r w:rsidR="00513108" w:rsidRPr="00BE778A">
        <w:rPr>
          <w:rFonts w:ascii="Times New Roman" w:hAnsi="Times New Roman" w:cs="Times New Roman"/>
          <w:sz w:val="24"/>
          <w:szCs w:val="24"/>
        </w:rPr>
        <w:t>Monroig, M., s.f.)</w:t>
      </w:r>
    </w:p>
    <w:p w:rsidR="00666C39" w:rsidRPr="00115731" w:rsidRDefault="00666C39" w:rsidP="00C75C85">
      <w:pPr>
        <w:pStyle w:val="Sinespaciado"/>
        <w:rPr>
          <w:sz w:val="16"/>
        </w:rPr>
      </w:pPr>
    </w:p>
    <w:p w:rsidR="00F529FA" w:rsidRPr="00BE778A" w:rsidRDefault="00115731" w:rsidP="00392630">
      <w:pPr>
        <w:pStyle w:val="Ttulo2"/>
        <w:numPr>
          <w:ilvl w:val="0"/>
          <w:numId w:val="6"/>
        </w:numPr>
        <w:spacing w:line="360" w:lineRule="auto"/>
        <w:ind w:left="284" w:hanging="284"/>
      </w:pPr>
      <w:bookmarkStart w:id="71" w:name="_Toc479263350"/>
      <w:bookmarkStart w:id="72" w:name="_Toc482387248"/>
      <w:bookmarkStart w:id="73" w:name="_Toc490043577"/>
      <w:r w:rsidRPr="00BE778A">
        <w:t>P</w:t>
      </w:r>
      <w:r w:rsidR="000F6B6B" w:rsidRPr="00BE778A">
        <w:t>oda de cafetales</w:t>
      </w:r>
      <w:bookmarkEnd w:id="71"/>
      <w:bookmarkEnd w:id="72"/>
      <w:bookmarkEnd w:id="73"/>
    </w:p>
    <w:p w:rsidR="00C546E9" w:rsidRDefault="00C546E9" w:rsidP="00C75C85">
      <w:pPr>
        <w:pStyle w:val="Sinespaciado"/>
        <w:rPr>
          <w:rFonts w:ascii="Times New Roman" w:hAnsi="Times New Roman" w:cs="Times New Roman"/>
          <w:sz w:val="24"/>
          <w:szCs w:val="24"/>
        </w:rPr>
      </w:pPr>
    </w:p>
    <w:p w:rsidR="00E304E3" w:rsidRDefault="00F529FA" w:rsidP="00115731">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La poda de los cafetales es una actividad fundamental dentro de las prácticas de manejo del cultivo que debe ser considerada y convenientemente planificada, para asegurar abundantes cosechas que permitan al caficultor una alta rentabilidad a largo plazo. De</w:t>
      </w:r>
      <w:r w:rsidR="00BE778A">
        <w:rPr>
          <w:rFonts w:ascii="Times New Roman" w:hAnsi="Times New Roman" w:cs="Times New Roman"/>
          <w:sz w:val="24"/>
          <w:szCs w:val="24"/>
        </w:rPr>
        <w:t xml:space="preserve"> </w:t>
      </w:r>
      <w:r w:rsidRPr="00EE3B80">
        <w:rPr>
          <w:rFonts w:ascii="Times New Roman" w:hAnsi="Times New Roman" w:cs="Times New Roman"/>
          <w:sz w:val="24"/>
          <w:szCs w:val="24"/>
        </w:rPr>
        <w:t>hecho, la poda reduce el efecto de la bianualidad de</w:t>
      </w:r>
      <w:r w:rsidR="00631A3F">
        <w:rPr>
          <w:rFonts w:ascii="Times New Roman" w:hAnsi="Times New Roman" w:cs="Times New Roman"/>
          <w:sz w:val="24"/>
          <w:szCs w:val="24"/>
        </w:rPr>
        <w:t xml:space="preserve"> </w:t>
      </w:r>
      <w:r w:rsidRPr="00EE3B80">
        <w:rPr>
          <w:rFonts w:ascii="Times New Roman" w:hAnsi="Times New Roman" w:cs="Times New Roman"/>
          <w:sz w:val="24"/>
          <w:szCs w:val="24"/>
        </w:rPr>
        <w:t>la producción, estabilizándola</w:t>
      </w:r>
      <w:r w:rsidR="00BE778A">
        <w:rPr>
          <w:rFonts w:ascii="Times New Roman" w:hAnsi="Times New Roman" w:cs="Times New Roman"/>
          <w:sz w:val="24"/>
          <w:szCs w:val="24"/>
        </w:rPr>
        <w:t xml:space="preserve"> </w:t>
      </w:r>
      <w:r w:rsidRPr="00EE3B80">
        <w:rPr>
          <w:rFonts w:ascii="Times New Roman" w:hAnsi="Times New Roman" w:cs="Times New Roman"/>
          <w:sz w:val="24"/>
          <w:szCs w:val="24"/>
        </w:rPr>
        <w:t>principalmente cuando se realizan oportuna y adecuadamente las demás labores de manejo de las plantaciones, como el control de malezas, la regulación de sombra, el control fitosanitario (plagas y enfermedades) y la fertilización.</w:t>
      </w:r>
      <w:r w:rsidR="00CC21B4" w:rsidRPr="00EE3B80">
        <w:rPr>
          <w:rFonts w:ascii="Times New Roman" w:hAnsi="Times New Roman" w:cs="Times New Roman"/>
          <w:sz w:val="24"/>
          <w:szCs w:val="24"/>
        </w:rPr>
        <w:t xml:space="preserve"> </w:t>
      </w:r>
      <w:r w:rsidR="00C40A26">
        <w:rPr>
          <w:rFonts w:ascii="Times New Roman" w:hAnsi="Times New Roman" w:cs="Times New Roman"/>
          <w:sz w:val="24"/>
          <w:szCs w:val="24"/>
        </w:rPr>
        <w:t>(Palma</w:t>
      </w:r>
      <w:r w:rsidR="00BE778A">
        <w:rPr>
          <w:rFonts w:ascii="Times New Roman" w:hAnsi="Times New Roman" w:cs="Times New Roman"/>
          <w:sz w:val="24"/>
          <w:szCs w:val="24"/>
        </w:rPr>
        <w:t>,</w:t>
      </w:r>
      <w:r w:rsidR="00C40A26">
        <w:rPr>
          <w:rFonts w:ascii="Times New Roman" w:hAnsi="Times New Roman" w:cs="Times New Roman"/>
          <w:sz w:val="24"/>
          <w:szCs w:val="24"/>
        </w:rPr>
        <w:t xml:space="preserve"> </w:t>
      </w:r>
      <w:r w:rsidR="00BE778A">
        <w:rPr>
          <w:rFonts w:ascii="Times New Roman" w:hAnsi="Times New Roman" w:cs="Times New Roman"/>
          <w:sz w:val="24"/>
          <w:szCs w:val="24"/>
        </w:rPr>
        <w:t xml:space="preserve">R. </w:t>
      </w:r>
      <w:r w:rsidR="00BE778A" w:rsidRPr="00BE778A">
        <w:rPr>
          <w:rFonts w:ascii="Times New Roman" w:hAnsi="Times New Roman" w:cs="Times New Roman"/>
          <w:sz w:val="24"/>
          <w:szCs w:val="24"/>
        </w:rPr>
        <w:t>2014)</w:t>
      </w:r>
    </w:p>
    <w:p w:rsidR="00115731" w:rsidRPr="00EE3B80" w:rsidRDefault="00115731" w:rsidP="00C75C85">
      <w:pPr>
        <w:pStyle w:val="Sinespaciado"/>
        <w:rPr>
          <w:rFonts w:ascii="Times New Roman" w:hAnsi="Times New Roman" w:cs="Times New Roman"/>
          <w:sz w:val="24"/>
          <w:szCs w:val="24"/>
        </w:rPr>
      </w:pPr>
    </w:p>
    <w:p w:rsidR="00F529FA" w:rsidRPr="00115731" w:rsidRDefault="00F529FA" w:rsidP="00392630">
      <w:pPr>
        <w:pStyle w:val="Sinespaciado"/>
        <w:numPr>
          <w:ilvl w:val="0"/>
          <w:numId w:val="9"/>
        </w:numPr>
        <w:spacing w:line="360" w:lineRule="auto"/>
        <w:ind w:left="284" w:hanging="284"/>
        <w:rPr>
          <w:rFonts w:ascii="Times New Roman" w:hAnsi="Times New Roman" w:cs="Times New Roman"/>
          <w:b/>
          <w:sz w:val="24"/>
          <w:szCs w:val="24"/>
        </w:rPr>
      </w:pPr>
      <w:r w:rsidRPr="00115731">
        <w:rPr>
          <w:rFonts w:ascii="Times New Roman" w:hAnsi="Times New Roman" w:cs="Times New Roman"/>
          <w:b/>
          <w:sz w:val="24"/>
          <w:szCs w:val="24"/>
        </w:rPr>
        <w:t xml:space="preserve">Objetivos de la poda </w:t>
      </w:r>
    </w:p>
    <w:p w:rsidR="00115731" w:rsidRPr="00EE3B80" w:rsidRDefault="00115731" w:rsidP="00C75C85">
      <w:pPr>
        <w:pStyle w:val="Sinespaciado"/>
        <w:rPr>
          <w:rFonts w:ascii="Times New Roman" w:hAnsi="Times New Roman" w:cs="Times New Roman"/>
          <w:sz w:val="24"/>
          <w:szCs w:val="24"/>
        </w:rPr>
      </w:pPr>
    </w:p>
    <w:p w:rsidR="00F529FA" w:rsidRDefault="00F529FA" w:rsidP="00392630">
      <w:pPr>
        <w:pStyle w:val="Sinespaciado"/>
        <w:numPr>
          <w:ilvl w:val="0"/>
          <w:numId w:val="10"/>
        </w:numPr>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Renovar tejido productivo. </w:t>
      </w:r>
    </w:p>
    <w:p w:rsidR="00E51CA3" w:rsidRPr="00EE3B80" w:rsidRDefault="00E51CA3" w:rsidP="00E51CA3">
      <w:pPr>
        <w:pStyle w:val="Sinespaciado"/>
        <w:ind w:left="720"/>
        <w:jc w:val="both"/>
        <w:rPr>
          <w:rFonts w:ascii="Times New Roman" w:hAnsi="Times New Roman" w:cs="Times New Roman"/>
          <w:sz w:val="24"/>
          <w:szCs w:val="24"/>
        </w:rPr>
      </w:pPr>
    </w:p>
    <w:p w:rsidR="00F529FA" w:rsidRDefault="00F529FA" w:rsidP="00392630">
      <w:pPr>
        <w:pStyle w:val="Sinespaciado"/>
        <w:numPr>
          <w:ilvl w:val="0"/>
          <w:numId w:val="10"/>
        </w:numPr>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Estimular la producción por la mayor entrada de luz a las plantas con exceso de </w:t>
      </w:r>
      <w:r w:rsidR="00E51CA3" w:rsidRPr="00E51CA3">
        <w:rPr>
          <w:rFonts w:ascii="Times New Roman" w:hAnsi="Times New Roman" w:cs="Times New Roman"/>
          <w:sz w:val="24"/>
          <w:szCs w:val="24"/>
        </w:rPr>
        <w:t>auto sombreado</w:t>
      </w:r>
      <w:r w:rsidRPr="00E51CA3">
        <w:rPr>
          <w:rFonts w:ascii="Times New Roman" w:hAnsi="Times New Roman" w:cs="Times New Roman"/>
          <w:sz w:val="24"/>
          <w:szCs w:val="24"/>
        </w:rPr>
        <w:t xml:space="preserve">. </w:t>
      </w:r>
    </w:p>
    <w:p w:rsidR="00E51CA3" w:rsidRPr="00E51CA3" w:rsidRDefault="00E51CA3" w:rsidP="00E51CA3">
      <w:pPr>
        <w:pStyle w:val="Sinespaciado"/>
        <w:jc w:val="both"/>
        <w:rPr>
          <w:rFonts w:ascii="Times New Roman" w:hAnsi="Times New Roman" w:cs="Times New Roman"/>
          <w:sz w:val="24"/>
          <w:szCs w:val="24"/>
        </w:rPr>
      </w:pPr>
    </w:p>
    <w:p w:rsidR="00F529FA" w:rsidRDefault="00F529FA" w:rsidP="00392630">
      <w:pPr>
        <w:pStyle w:val="Sinespaciado"/>
        <w:numPr>
          <w:ilvl w:val="0"/>
          <w:numId w:val="10"/>
        </w:numPr>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Mantener una adecuada relación cosecha/follaje. </w:t>
      </w:r>
    </w:p>
    <w:p w:rsidR="00E51CA3" w:rsidRPr="00EE3B80" w:rsidRDefault="00E51CA3" w:rsidP="00E51CA3">
      <w:pPr>
        <w:pStyle w:val="Sinespaciado"/>
        <w:jc w:val="both"/>
        <w:rPr>
          <w:rFonts w:ascii="Times New Roman" w:hAnsi="Times New Roman" w:cs="Times New Roman"/>
          <w:sz w:val="24"/>
          <w:szCs w:val="24"/>
        </w:rPr>
      </w:pPr>
    </w:p>
    <w:p w:rsidR="00F529FA" w:rsidRDefault="00F529FA" w:rsidP="00392630">
      <w:pPr>
        <w:pStyle w:val="Sinespaciado"/>
        <w:numPr>
          <w:ilvl w:val="0"/>
          <w:numId w:val="10"/>
        </w:numPr>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Disminuir las condiciones favorables para las plagas y las enfermedades. </w:t>
      </w:r>
    </w:p>
    <w:p w:rsidR="00E51CA3" w:rsidRPr="00EE3B80" w:rsidRDefault="00E51CA3" w:rsidP="00E51CA3">
      <w:pPr>
        <w:pStyle w:val="Sinespaciado"/>
        <w:jc w:val="both"/>
        <w:rPr>
          <w:rFonts w:ascii="Times New Roman" w:hAnsi="Times New Roman" w:cs="Times New Roman"/>
          <w:sz w:val="24"/>
          <w:szCs w:val="24"/>
        </w:rPr>
      </w:pPr>
    </w:p>
    <w:p w:rsidR="00F529FA" w:rsidRDefault="00F529FA" w:rsidP="00392630">
      <w:pPr>
        <w:pStyle w:val="Sinespaciado"/>
        <w:numPr>
          <w:ilvl w:val="0"/>
          <w:numId w:val="10"/>
        </w:numPr>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Hacer más accesible la cosecha. </w:t>
      </w:r>
    </w:p>
    <w:p w:rsidR="00E51CA3" w:rsidRPr="00EE3B80" w:rsidRDefault="00E51CA3" w:rsidP="00E51CA3">
      <w:pPr>
        <w:pStyle w:val="Sinespaciado"/>
        <w:jc w:val="both"/>
        <w:rPr>
          <w:rFonts w:ascii="Times New Roman" w:hAnsi="Times New Roman" w:cs="Times New Roman"/>
          <w:sz w:val="24"/>
          <w:szCs w:val="24"/>
        </w:rPr>
      </w:pPr>
    </w:p>
    <w:p w:rsidR="00F529FA" w:rsidRDefault="00F529FA" w:rsidP="00392630">
      <w:pPr>
        <w:pStyle w:val="Sinespaciado"/>
        <w:numPr>
          <w:ilvl w:val="0"/>
          <w:numId w:val="10"/>
        </w:numPr>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Facilitar las labores de manejo del cultivo. </w:t>
      </w:r>
    </w:p>
    <w:p w:rsidR="00F529FA" w:rsidRDefault="00F529FA" w:rsidP="00392630">
      <w:pPr>
        <w:pStyle w:val="Sinespaciado"/>
        <w:numPr>
          <w:ilvl w:val="0"/>
          <w:numId w:val="10"/>
        </w:numPr>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lastRenderedPageBreak/>
        <w:t xml:space="preserve">Disminuir la bianualidad productiva. </w:t>
      </w:r>
    </w:p>
    <w:p w:rsidR="00E51CA3" w:rsidRPr="00EE3B80" w:rsidRDefault="00E51CA3" w:rsidP="00E51CA3">
      <w:pPr>
        <w:pStyle w:val="Sinespaciado"/>
        <w:jc w:val="both"/>
        <w:rPr>
          <w:rFonts w:ascii="Times New Roman" w:hAnsi="Times New Roman" w:cs="Times New Roman"/>
          <w:sz w:val="24"/>
          <w:szCs w:val="24"/>
        </w:rPr>
      </w:pPr>
    </w:p>
    <w:p w:rsidR="00F529FA" w:rsidRDefault="00F529FA" w:rsidP="00392630">
      <w:pPr>
        <w:pStyle w:val="Sinespaciado"/>
        <w:numPr>
          <w:ilvl w:val="0"/>
          <w:numId w:val="10"/>
        </w:numPr>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Eliminar el tejido dañado por enfermedades y otras causas. </w:t>
      </w:r>
    </w:p>
    <w:p w:rsidR="00E51CA3" w:rsidRPr="00EE3B80" w:rsidRDefault="00E51CA3" w:rsidP="00E51CA3">
      <w:pPr>
        <w:pStyle w:val="Sinespaciado"/>
        <w:jc w:val="both"/>
        <w:rPr>
          <w:rFonts w:ascii="Times New Roman" w:hAnsi="Times New Roman" w:cs="Times New Roman"/>
          <w:sz w:val="24"/>
          <w:szCs w:val="24"/>
        </w:rPr>
      </w:pPr>
    </w:p>
    <w:p w:rsidR="002B72B7" w:rsidRPr="00E51CA3" w:rsidRDefault="00F529FA" w:rsidP="00392630">
      <w:pPr>
        <w:pStyle w:val="Sinespaciado"/>
        <w:numPr>
          <w:ilvl w:val="0"/>
          <w:numId w:val="10"/>
        </w:numPr>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Evitar muerte descendente en ramas primarias y raíces. </w:t>
      </w:r>
      <w:r w:rsidR="00BE778A">
        <w:rPr>
          <w:rFonts w:ascii="Times New Roman" w:hAnsi="Times New Roman" w:cs="Times New Roman"/>
          <w:sz w:val="24"/>
          <w:szCs w:val="24"/>
        </w:rPr>
        <w:t>(</w:t>
      </w:r>
      <w:r w:rsidR="00BE778A" w:rsidRPr="00BE778A">
        <w:rPr>
          <w:rFonts w:ascii="Times New Roman" w:hAnsi="Times New Roman" w:cs="Times New Roman"/>
          <w:sz w:val="24"/>
          <w:szCs w:val="24"/>
        </w:rPr>
        <w:t xml:space="preserve">Sayago, M. </w:t>
      </w:r>
      <w:r w:rsidR="00C40A26">
        <w:rPr>
          <w:rFonts w:ascii="Times New Roman" w:hAnsi="Times New Roman" w:cs="Times New Roman"/>
          <w:sz w:val="24"/>
          <w:szCs w:val="24"/>
        </w:rPr>
        <w:t>2007</w:t>
      </w:r>
      <w:r w:rsidR="00BE778A" w:rsidRPr="00BE778A">
        <w:rPr>
          <w:rFonts w:ascii="Times New Roman" w:hAnsi="Times New Roman" w:cs="Times New Roman"/>
          <w:sz w:val="24"/>
          <w:szCs w:val="24"/>
        </w:rPr>
        <w:t>)</w:t>
      </w:r>
    </w:p>
    <w:p w:rsidR="005D0BFA" w:rsidRPr="00E51CA3" w:rsidRDefault="00BE778A" w:rsidP="00392630">
      <w:pPr>
        <w:pStyle w:val="Ttulo1"/>
        <w:numPr>
          <w:ilvl w:val="0"/>
          <w:numId w:val="9"/>
        </w:numPr>
        <w:spacing w:line="360" w:lineRule="auto"/>
        <w:ind w:left="284" w:hanging="284"/>
      </w:pPr>
      <w:bookmarkStart w:id="74" w:name="_Toc479263351"/>
      <w:bookmarkStart w:id="75" w:name="_Toc482387249"/>
      <w:bookmarkStart w:id="76" w:name="_Toc490043578"/>
      <w:r w:rsidRPr="00E51CA3">
        <w:t>Preselección</w:t>
      </w:r>
      <w:r w:rsidR="005D0BFA" w:rsidRPr="00E51CA3">
        <w:t xml:space="preserve"> y selección de brotes</w:t>
      </w:r>
      <w:bookmarkEnd w:id="74"/>
      <w:bookmarkEnd w:id="75"/>
      <w:bookmarkEnd w:id="76"/>
    </w:p>
    <w:p w:rsidR="00BE778A" w:rsidRPr="00BE778A" w:rsidRDefault="00BE778A" w:rsidP="00C75C85">
      <w:pPr>
        <w:pStyle w:val="Sinespaciado"/>
        <w:rPr>
          <w:rFonts w:ascii="Times New Roman" w:hAnsi="Times New Roman" w:cs="Times New Roman"/>
          <w:b/>
          <w:sz w:val="24"/>
          <w:szCs w:val="24"/>
        </w:rPr>
      </w:pPr>
    </w:p>
    <w:p w:rsidR="00FF0D9D" w:rsidRDefault="005D0BFA" w:rsidP="00E51CA3">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Se hace después de 30 a 45 </w:t>
      </w:r>
      <w:r w:rsidR="00BE778A" w:rsidRPr="00EE3B80">
        <w:rPr>
          <w:rFonts w:ascii="Times New Roman" w:hAnsi="Times New Roman" w:cs="Times New Roman"/>
          <w:sz w:val="24"/>
          <w:szCs w:val="24"/>
        </w:rPr>
        <w:t>días</w:t>
      </w:r>
      <w:r w:rsidRPr="00EE3B80">
        <w:rPr>
          <w:rFonts w:ascii="Times New Roman" w:hAnsi="Times New Roman" w:cs="Times New Roman"/>
          <w:sz w:val="24"/>
          <w:szCs w:val="24"/>
        </w:rPr>
        <w:t xml:space="preserve"> de </w:t>
      </w:r>
      <w:r w:rsidR="00BE778A">
        <w:rPr>
          <w:rFonts w:ascii="Times New Roman" w:hAnsi="Times New Roman" w:cs="Times New Roman"/>
          <w:sz w:val="24"/>
          <w:szCs w:val="24"/>
        </w:rPr>
        <w:t>e</w:t>
      </w:r>
      <w:r w:rsidRPr="00EE3B80">
        <w:rPr>
          <w:rFonts w:ascii="Times New Roman" w:hAnsi="Times New Roman" w:cs="Times New Roman"/>
          <w:sz w:val="24"/>
          <w:szCs w:val="24"/>
        </w:rPr>
        <w:t xml:space="preserve">fectuada el agobio, dejando de 4 a 6 brotes sanos, vigoroso y bien formados, distribuidos en los primeros 15 </w:t>
      </w:r>
      <w:r w:rsidR="00BE778A" w:rsidRPr="00EE3B80">
        <w:rPr>
          <w:rFonts w:ascii="Times New Roman" w:hAnsi="Times New Roman" w:cs="Times New Roman"/>
          <w:sz w:val="24"/>
          <w:szCs w:val="24"/>
        </w:rPr>
        <w:t>centímetros</w:t>
      </w:r>
      <w:r w:rsidRPr="00EE3B80">
        <w:rPr>
          <w:rFonts w:ascii="Times New Roman" w:hAnsi="Times New Roman" w:cs="Times New Roman"/>
          <w:sz w:val="24"/>
          <w:szCs w:val="24"/>
        </w:rPr>
        <w:t xml:space="preserve"> del tallo principal. </w:t>
      </w:r>
    </w:p>
    <w:p w:rsidR="00FF0D9D" w:rsidRDefault="00FF0D9D" w:rsidP="00E51CA3">
      <w:pPr>
        <w:pStyle w:val="Sinespaciado"/>
        <w:spacing w:line="360" w:lineRule="auto"/>
        <w:jc w:val="both"/>
        <w:rPr>
          <w:rFonts w:ascii="Times New Roman" w:hAnsi="Times New Roman" w:cs="Times New Roman"/>
          <w:sz w:val="24"/>
          <w:szCs w:val="24"/>
        </w:rPr>
      </w:pPr>
    </w:p>
    <w:p w:rsidR="00BE778A" w:rsidRDefault="005D0BFA" w:rsidP="00E51CA3">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Lue</w:t>
      </w:r>
      <w:r w:rsidR="00BE778A">
        <w:rPr>
          <w:rFonts w:ascii="Times New Roman" w:hAnsi="Times New Roman" w:cs="Times New Roman"/>
          <w:sz w:val="24"/>
          <w:szCs w:val="24"/>
        </w:rPr>
        <w:t>g</w:t>
      </w:r>
      <w:r w:rsidRPr="00EE3B80">
        <w:rPr>
          <w:rFonts w:ascii="Times New Roman" w:hAnsi="Times New Roman" w:cs="Times New Roman"/>
          <w:sz w:val="24"/>
          <w:szCs w:val="24"/>
        </w:rPr>
        <w:t>o del peri</w:t>
      </w:r>
      <w:r w:rsidR="00BE778A">
        <w:rPr>
          <w:rFonts w:ascii="Times New Roman" w:hAnsi="Times New Roman" w:cs="Times New Roman"/>
          <w:sz w:val="24"/>
          <w:szCs w:val="24"/>
        </w:rPr>
        <w:t>od</w:t>
      </w:r>
      <w:r w:rsidRPr="00EE3B80">
        <w:rPr>
          <w:rFonts w:ascii="Times New Roman" w:hAnsi="Times New Roman" w:cs="Times New Roman"/>
          <w:sz w:val="24"/>
          <w:szCs w:val="24"/>
        </w:rPr>
        <w:t xml:space="preserve">o de </w:t>
      </w:r>
      <w:r w:rsidR="00BE778A">
        <w:rPr>
          <w:rFonts w:ascii="Times New Roman" w:hAnsi="Times New Roman" w:cs="Times New Roman"/>
          <w:sz w:val="24"/>
          <w:szCs w:val="24"/>
        </w:rPr>
        <w:t>c</w:t>
      </w:r>
      <w:r w:rsidRPr="00EE3B80">
        <w:rPr>
          <w:rFonts w:ascii="Times New Roman" w:hAnsi="Times New Roman" w:cs="Times New Roman"/>
          <w:sz w:val="24"/>
          <w:szCs w:val="24"/>
        </w:rPr>
        <w:t xml:space="preserve">recimiento prudencial de los brotes preseleccionados, que pueda variar de uno a tres meses </w:t>
      </w:r>
      <w:r w:rsidR="00BE778A" w:rsidRPr="00EE3B80">
        <w:rPr>
          <w:rFonts w:ascii="Times New Roman" w:hAnsi="Times New Roman" w:cs="Times New Roman"/>
          <w:sz w:val="24"/>
          <w:szCs w:val="24"/>
        </w:rPr>
        <w:t>de</w:t>
      </w:r>
      <w:r w:rsidR="00BE778A">
        <w:rPr>
          <w:rFonts w:ascii="Times New Roman" w:hAnsi="Times New Roman" w:cs="Times New Roman"/>
          <w:sz w:val="24"/>
          <w:szCs w:val="24"/>
        </w:rPr>
        <w:t>s</w:t>
      </w:r>
      <w:r w:rsidR="00BE778A" w:rsidRPr="00EE3B80">
        <w:rPr>
          <w:rFonts w:ascii="Times New Roman" w:hAnsi="Times New Roman" w:cs="Times New Roman"/>
          <w:sz w:val="24"/>
          <w:szCs w:val="24"/>
        </w:rPr>
        <w:t>pués</w:t>
      </w:r>
      <w:r w:rsidRPr="00EE3B80">
        <w:rPr>
          <w:rFonts w:ascii="Times New Roman" w:hAnsi="Times New Roman" w:cs="Times New Roman"/>
          <w:sz w:val="24"/>
          <w:szCs w:val="24"/>
        </w:rPr>
        <w:t xml:space="preserve"> de la </w:t>
      </w:r>
      <w:r w:rsidR="00BE778A" w:rsidRPr="00EE3B80">
        <w:rPr>
          <w:rFonts w:ascii="Times New Roman" w:hAnsi="Times New Roman" w:cs="Times New Roman"/>
          <w:sz w:val="24"/>
          <w:szCs w:val="24"/>
        </w:rPr>
        <w:t>preselección</w:t>
      </w:r>
      <w:r w:rsidRPr="00EE3B80">
        <w:rPr>
          <w:rFonts w:ascii="Times New Roman" w:hAnsi="Times New Roman" w:cs="Times New Roman"/>
          <w:sz w:val="24"/>
          <w:szCs w:val="24"/>
        </w:rPr>
        <w:t xml:space="preserve"> se realizara la selección definitiva de los brotes. (</w:t>
      </w:r>
      <w:r w:rsidR="00BE778A" w:rsidRPr="00EE3B80">
        <w:rPr>
          <w:rFonts w:ascii="Times New Roman" w:hAnsi="Times New Roman" w:cs="Times New Roman"/>
          <w:sz w:val="24"/>
          <w:szCs w:val="24"/>
        </w:rPr>
        <w:t>Enríquez</w:t>
      </w:r>
      <w:r w:rsidRPr="00EE3B80">
        <w:rPr>
          <w:rFonts w:ascii="Times New Roman" w:hAnsi="Times New Roman" w:cs="Times New Roman"/>
          <w:sz w:val="24"/>
          <w:szCs w:val="24"/>
        </w:rPr>
        <w:t>, G. 2014)</w:t>
      </w:r>
    </w:p>
    <w:p w:rsidR="00EF6A0B" w:rsidRPr="00E51CA3" w:rsidRDefault="00EF6A0B" w:rsidP="00C75C85">
      <w:pPr>
        <w:pStyle w:val="Sinespaciado"/>
        <w:rPr>
          <w:sz w:val="12"/>
        </w:rPr>
      </w:pPr>
      <w:bookmarkStart w:id="77" w:name="_Toc479263352"/>
    </w:p>
    <w:p w:rsidR="005D0BFA" w:rsidRPr="00115731" w:rsidRDefault="00E51CA3" w:rsidP="00392630">
      <w:pPr>
        <w:pStyle w:val="Ttulo2"/>
        <w:numPr>
          <w:ilvl w:val="0"/>
          <w:numId w:val="6"/>
        </w:numPr>
        <w:spacing w:line="360" w:lineRule="auto"/>
        <w:ind w:left="284" w:hanging="284"/>
      </w:pPr>
      <w:bookmarkStart w:id="78" w:name="_Toc482387250"/>
      <w:bookmarkStart w:id="79" w:name="_Toc490043579"/>
      <w:r w:rsidRPr="00115731">
        <w:t>M</w:t>
      </w:r>
      <w:r w:rsidR="000F6B6B" w:rsidRPr="00115731">
        <w:t xml:space="preserve">anejo </w:t>
      </w:r>
      <w:bookmarkEnd w:id="77"/>
      <w:bookmarkEnd w:id="78"/>
      <w:r w:rsidR="000F6B6B" w:rsidRPr="00115731">
        <w:t>agronómico</w:t>
      </w:r>
      <w:bookmarkEnd w:id="79"/>
    </w:p>
    <w:p w:rsidR="003773EE" w:rsidRPr="00E51CA3" w:rsidRDefault="003773EE" w:rsidP="00C75C85">
      <w:pPr>
        <w:pStyle w:val="Sinespaciado"/>
        <w:rPr>
          <w:rFonts w:ascii="Times New Roman" w:hAnsi="Times New Roman" w:cs="Times New Roman"/>
          <w:b/>
          <w:sz w:val="10"/>
          <w:szCs w:val="24"/>
        </w:rPr>
      </w:pPr>
    </w:p>
    <w:p w:rsidR="007763DA" w:rsidRPr="00E51CA3" w:rsidRDefault="00BE778A" w:rsidP="00392630">
      <w:pPr>
        <w:pStyle w:val="Ttulo2"/>
        <w:numPr>
          <w:ilvl w:val="0"/>
          <w:numId w:val="11"/>
        </w:numPr>
        <w:ind w:left="284" w:hanging="284"/>
      </w:pPr>
      <w:bookmarkStart w:id="80" w:name="_Toc479263353"/>
      <w:bookmarkStart w:id="81" w:name="_Toc482387251"/>
      <w:bookmarkStart w:id="82" w:name="_Toc490043580"/>
      <w:r w:rsidRPr="00E51CA3">
        <w:t>Fertilización del cafeto</w:t>
      </w:r>
      <w:bookmarkEnd w:id="80"/>
      <w:bookmarkEnd w:id="81"/>
      <w:bookmarkEnd w:id="82"/>
    </w:p>
    <w:p w:rsidR="003773EE" w:rsidRPr="00BE778A" w:rsidRDefault="003773EE" w:rsidP="00C75C85">
      <w:pPr>
        <w:pStyle w:val="Sinespaciado"/>
        <w:rPr>
          <w:rFonts w:ascii="Times New Roman" w:hAnsi="Times New Roman" w:cs="Times New Roman"/>
          <w:b/>
          <w:sz w:val="24"/>
          <w:szCs w:val="24"/>
        </w:rPr>
      </w:pPr>
    </w:p>
    <w:p w:rsidR="003D4B49" w:rsidRDefault="003B0928" w:rsidP="00E51CA3">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Mediante la fertilización se busca mantener o aumentar los contenidos de la materia orgánica y los nutrientes en el suelo, para que las deficiencias o excesos, debido a la naturaleza del material parental, al clima y al uso y manejo del suelo se corrijan, de acuerdo con las exigencias de los cultivos y la potencialidad de la productividad del sitio. </w:t>
      </w:r>
    </w:p>
    <w:p w:rsidR="00E51CA3" w:rsidRDefault="00E51CA3" w:rsidP="00E51CA3">
      <w:pPr>
        <w:pStyle w:val="Sinespaciado"/>
        <w:jc w:val="both"/>
        <w:rPr>
          <w:rFonts w:ascii="Times New Roman" w:hAnsi="Times New Roman" w:cs="Times New Roman"/>
          <w:sz w:val="24"/>
          <w:szCs w:val="24"/>
        </w:rPr>
      </w:pPr>
    </w:p>
    <w:p w:rsidR="00FF0D9D" w:rsidRDefault="003B0928" w:rsidP="00E51CA3">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Esta práctica también ayuda a incrementar la resistencia de las plantas a condiciones de estrés como la incidencia de plagas, enfermedades y sequía, entre otras, y mejorar la calidad de las cosechas. </w:t>
      </w:r>
    </w:p>
    <w:p w:rsidR="00FF0D9D" w:rsidRDefault="00FF0D9D" w:rsidP="00E51CA3">
      <w:pPr>
        <w:pStyle w:val="Sinespaciado"/>
        <w:spacing w:line="360" w:lineRule="auto"/>
        <w:jc w:val="both"/>
        <w:rPr>
          <w:rFonts w:ascii="Times New Roman" w:hAnsi="Times New Roman" w:cs="Times New Roman"/>
          <w:sz w:val="24"/>
          <w:szCs w:val="24"/>
        </w:rPr>
      </w:pPr>
    </w:p>
    <w:p w:rsidR="003B0928" w:rsidRDefault="003B0928" w:rsidP="00E51CA3">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Cuando las decisiones acerca de la fertilización de los cafetales son soportadas en los resultados de análisis de suelos, se reducen los riesgos económicos y ambientales, debido a que se suministran al cultivo los elementos requeridos en las cantidades adecuadas. </w:t>
      </w:r>
      <w:r w:rsidR="00D95E3F" w:rsidRPr="00EE3B80">
        <w:rPr>
          <w:rFonts w:ascii="Times New Roman" w:hAnsi="Times New Roman" w:cs="Times New Roman"/>
          <w:sz w:val="24"/>
          <w:szCs w:val="24"/>
        </w:rPr>
        <w:t>(S</w:t>
      </w:r>
      <w:r w:rsidR="003773EE" w:rsidRPr="00EE3B80">
        <w:rPr>
          <w:rFonts w:ascii="Times New Roman" w:hAnsi="Times New Roman" w:cs="Times New Roman"/>
          <w:sz w:val="24"/>
          <w:szCs w:val="24"/>
        </w:rPr>
        <w:t>adeghian</w:t>
      </w:r>
      <w:r w:rsidR="00C40A26">
        <w:rPr>
          <w:rFonts w:ascii="Times New Roman" w:hAnsi="Times New Roman" w:cs="Times New Roman"/>
          <w:sz w:val="24"/>
          <w:szCs w:val="24"/>
        </w:rPr>
        <w:t>, K.</w:t>
      </w:r>
      <w:r w:rsidR="00D95E3F" w:rsidRPr="00EE3B80">
        <w:rPr>
          <w:rFonts w:ascii="Times New Roman" w:hAnsi="Times New Roman" w:cs="Times New Roman"/>
          <w:sz w:val="24"/>
          <w:szCs w:val="24"/>
        </w:rPr>
        <w:t xml:space="preserve"> 2008)</w:t>
      </w:r>
    </w:p>
    <w:p w:rsidR="00E57868" w:rsidRDefault="00E57868" w:rsidP="00E02895">
      <w:pPr>
        <w:pStyle w:val="Sinespaciado"/>
        <w:rPr>
          <w:sz w:val="12"/>
        </w:rPr>
      </w:pPr>
      <w:bookmarkStart w:id="83" w:name="_Toc479263354"/>
    </w:p>
    <w:p w:rsidR="004153D0" w:rsidRDefault="004153D0" w:rsidP="00392630">
      <w:pPr>
        <w:pStyle w:val="Ttulo2"/>
        <w:numPr>
          <w:ilvl w:val="0"/>
          <w:numId w:val="11"/>
        </w:numPr>
        <w:spacing w:line="360" w:lineRule="auto"/>
        <w:ind w:left="284" w:hanging="284"/>
      </w:pPr>
      <w:bookmarkStart w:id="84" w:name="_Toc482387252"/>
      <w:bookmarkStart w:id="85" w:name="_Toc490043581"/>
      <w:r w:rsidRPr="003773EE">
        <w:lastRenderedPageBreak/>
        <w:t>Control de malezas</w:t>
      </w:r>
      <w:bookmarkEnd w:id="83"/>
      <w:bookmarkEnd w:id="84"/>
      <w:bookmarkEnd w:id="85"/>
    </w:p>
    <w:p w:rsidR="004153D0" w:rsidRDefault="004153D0" w:rsidP="00C75C85">
      <w:pPr>
        <w:pStyle w:val="Sinespaciado"/>
      </w:pPr>
    </w:p>
    <w:p w:rsidR="00C33DBD" w:rsidRDefault="004153D0" w:rsidP="00E02895">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Las malas hierbas son plantas indeseables que interfieren </w:t>
      </w:r>
      <w:r w:rsidR="00E02895">
        <w:rPr>
          <w:rFonts w:ascii="Times New Roman" w:hAnsi="Times New Roman" w:cs="Times New Roman"/>
          <w:sz w:val="24"/>
          <w:szCs w:val="24"/>
        </w:rPr>
        <w:t xml:space="preserve">en el uso de la tierra, en </w:t>
      </w:r>
      <w:r w:rsidR="00980640" w:rsidRPr="00EE3B80">
        <w:rPr>
          <w:rFonts w:ascii="Times New Roman" w:hAnsi="Times New Roman" w:cs="Times New Roman"/>
          <w:sz w:val="24"/>
          <w:szCs w:val="24"/>
        </w:rPr>
        <w:t>la producción agrícola, y general</w:t>
      </w:r>
      <w:r w:rsidR="00C33DBD">
        <w:rPr>
          <w:rFonts w:ascii="Times New Roman" w:hAnsi="Times New Roman" w:cs="Times New Roman"/>
          <w:sz w:val="24"/>
          <w:szCs w:val="24"/>
        </w:rPr>
        <w:t>mente no tienen valor económico.</w:t>
      </w:r>
      <w:r w:rsidR="00A75DA2">
        <w:rPr>
          <w:rFonts w:ascii="Times New Roman" w:hAnsi="Times New Roman" w:cs="Times New Roman"/>
          <w:sz w:val="24"/>
          <w:szCs w:val="24"/>
        </w:rPr>
        <w:t xml:space="preserve"> (Catalán, W. 2012)</w:t>
      </w:r>
    </w:p>
    <w:p w:rsidR="00C33DBD" w:rsidRDefault="00C33DBD" w:rsidP="00C75C85">
      <w:pPr>
        <w:pStyle w:val="Sinespaciado"/>
        <w:rPr>
          <w:rFonts w:ascii="Times New Roman" w:hAnsi="Times New Roman" w:cs="Times New Roman"/>
          <w:sz w:val="24"/>
          <w:szCs w:val="24"/>
        </w:rPr>
      </w:pPr>
    </w:p>
    <w:p w:rsidR="00047EC3" w:rsidRDefault="00980640" w:rsidP="00E02895">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Las malezas están presentes en el agro ecosistema acompañado a los cafetos y pueden constituir, en diversos grado</w:t>
      </w:r>
      <w:r w:rsidR="00E02895">
        <w:rPr>
          <w:rFonts w:ascii="Times New Roman" w:hAnsi="Times New Roman" w:cs="Times New Roman"/>
          <w:sz w:val="24"/>
          <w:szCs w:val="24"/>
        </w:rPr>
        <w:t>s</w:t>
      </w:r>
      <w:r w:rsidRPr="00EE3B80">
        <w:rPr>
          <w:rFonts w:ascii="Times New Roman" w:hAnsi="Times New Roman" w:cs="Times New Roman"/>
          <w:sz w:val="24"/>
          <w:szCs w:val="24"/>
        </w:rPr>
        <w:t xml:space="preserve">, un factor limitante del desarrollo vegetativo y </w:t>
      </w:r>
      <w:r w:rsidR="00D34987">
        <w:rPr>
          <w:rFonts w:ascii="Times New Roman" w:hAnsi="Times New Roman" w:cs="Times New Roman"/>
          <w:sz w:val="24"/>
          <w:szCs w:val="24"/>
        </w:rPr>
        <w:t>productivo. (Enríquez, G. 2014)</w:t>
      </w:r>
    </w:p>
    <w:p w:rsidR="00D34987" w:rsidRPr="008F4B5B" w:rsidRDefault="00D34987" w:rsidP="008F4B5B">
      <w:pPr>
        <w:pStyle w:val="Sinespaciado"/>
      </w:pPr>
    </w:p>
    <w:p w:rsidR="00631D12" w:rsidRPr="003773EE" w:rsidRDefault="00631D12" w:rsidP="00392630">
      <w:pPr>
        <w:pStyle w:val="Ttulo2"/>
        <w:numPr>
          <w:ilvl w:val="0"/>
          <w:numId w:val="11"/>
        </w:numPr>
        <w:spacing w:line="360" w:lineRule="auto"/>
        <w:ind w:left="284" w:hanging="284"/>
      </w:pPr>
      <w:bookmarkStart w:id="86" w:name="_Toc479263355"/>
      <w:bookmarkStart w:id="87" w:name="_Toc482387253"/>
      <w:bookmarkStart w:id="88" w:name="_Toc490043582"/>
      <w:r w:rsidRPr="003773EE">
        <w:t>Control manual y mecánico</w:t>
      </w:r>
      <w:bookmarkEnd w:id="86"/>
      <w:bookmarkEnd w:id="87"/>
      <w:bookmarkEnd w:id="88"/>
    </w:p>
    <w:p w:rsidR="003773EE" w:rsidRDefault="003773EE" w:rsidP="00C75C85">
      <w:pPr>
        <w:pStyle w:val="Sinespaciado"/>
        <w:rPr>
          <w:rFonts w:ascii="Times New Roman" w:hAnsi="Times New Roman" w:cs="Times New Roman"/>
          <w:sz w:val="24"/>
          <w:szCs w:val="24"/>
        </w:rPr>
      </w:pPr>
    </w:p>
    <w:p w:rsidR="003A633B" w:rsidRDefault="003A633B" w:rsidP="00111FBC">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La forma de control más común es el manual o mecánico, que consiste en realizar una limpieza con la ayuda de un machete, escardilla o pala; una limpia en verano y otra antes de la cosecha</w:t>
      </w:r>
      <w:r w:rsidR="00ED5C6F">
        <w:rPr>
          <w:rFonts w:ascii="Times New Roman" w:hAnsi="Times New Roman" w:cs="Times New Roman"/>
          <w:sz w:val="24"/>
          <w:szCs w:val="24"/>
        </w:rPr>
        <w:t>.</w:t>
      </w:r>
      <w:r w:rsidR="00C40A26">
        <w:rPr>
          <w:rFonts w:ascii="Times New Roman" w:hAnsi="Times New Roman" w:cs="Times New Roman"/>
          <w:sz w:val="24"/>
          <w:szCs w:val="24"/>
        </w:rPr>
        <w:t xml:space="preserve"> (Sayago, M. 2007</w:t>
      </w:r>
      <w:r w:rsidRPr="00EE3B80">
        <w:rPr>
          <w:rFonts w:ascii="Times New Roman" w:hAnsi="Times New Roman" w:cs="Times New Roman"/>
          <w:sz w:val="24"/>
          <w:szCs w:val="24"/>
        </w:rPr>
        <w:t>)</w:t>
      </w:r>
    </w:p>
    <w:p w:rsidR="00E02895" w:rsidRPr="00EE3B80" w:rsidRDefault="00E02895" w:rsidP="00C75C85">
      <w:pPr>
        <w:pStyle w:val="Sinespaciado"/>
        <w:rPr>
          <w:rFonts w:ascii="Times New Roman" w:hAnsi="Times New Roman" w:cs="Times New Roman"/>
          <w:sz w:val="24"/>
          <w:szCs w:val="24"/>
        </w:rPr>
      </w:pPr>
    </w:p>
    <w:p w:rsidR="00047EC3" w:rsidRDefault="003A633B" w:rsidP="00111FBC">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Las deshierbas constituyen un método conveniente para mantener controlado el crecimiento de las </w:t>
      </w:r>
      <w:r w:rsidR="002E2B3B" w:rsidRPr="00EE3B80">
        <w:rPr>
          <w:rFonts w:ascii="Times New Roman" w:hAnsi="Times New Roman" w:cs="Times New Roman"/>
          <w:sz w:val="24"/>
          <w:szCs w:val="24"/>
        </w:rPr>
        <w:t>malezas</w:t>
      </w:r>
      <w:r w:rsidRPr="00EE3B80">
        <w:rPr>
          <w:rFonts w:ascii="Times New Roman" w:hAnsi="Times New Roman" w:cs="Times New Roman"/>
          <w:sz w:val="24"/>
          <w:szCs w:val="24"/>
        </w:rPr>
        <w:t xml:space="preserve"> en el cafetal, conservar el suelo. Se recomienda alternar la deshierba del cafetal con la limpieza en corona de los cafetales, en un diámetro de 80 cm alrededor de cada planta</w:t>
      </w:r>
      <w:r w:rsidR="00ED5C6F">
        <w:rPr>
          <w:rFonts w:ascii="Times New Roman" w:hAnsi="Times New Roman" w:cs="Times New Roman"/>
          <w:sz w:val="24"/>
          <w:szCs w:val="24"/>
        </w:rPr>
        <w:t xml:space="preserve">, durante los dos primeros años. </w:t>
      </w:r>
      <w:r w:rsidRPr="00EE3B80">
        <w:rPr>
          <w:rFonts w:ascii="Times New Roman" w:hAnsi="Times New Roman" w:cs="Times New Roman"/>
          <w:sz w:val="24"/>
          <w:szCs w:val="24"/>
        </w:rPr>
        <w:t>(</w:t>
      </w:r>
      <w:r w:rsidR="002E2B3B" w:rsidRPr="00EE3B80">
        <w:rPr>
          <w:rFonts w:ascii="Times New Roman" w:hAnsi="Times New Roman" w:cs="Times New Roman"/>
          <w:sz w:val="24"/>
          <w:szCs w:val="24"/>
        </w:rPr>
        <w:t>Méndez</w:t>
      </w:r>
      <w:r w:rsidRPr="00EE3B80">
        <w:rPr>
          <w:rFonts w:ascii="Times New Roman" w:hAnsi="Times New Roman" w:cs="Times New Roman"/>
          <w:sz w:val="24"/>
          <w:szCs w:val="24"/>
        </w:rPr>
        <w:t>, I. 2011)</w:t>
      </w:r>
    </w:p>
    <w:p w:rsidR="00111FBC" w:rsidRPr="00111FBC" w:rsidRDefault="00111FBC" w:rsidP="00111FBC">
      <w:pPr>
        <w:pStyle w:val="Sinespaciado"/>
        <w:rPr>
          <w:sz w:val="12"/>
        </w:rPr>
      </w:pPr>
    </w:p>
    <w:p w:rsidR="003A633B" w:rsidRPr="002E2B3B" w:rsidRDefault="00B67CAD" w:rsidP="00392630">
      <w:pPr>
        <w:pStyle w:val="Ttulo2"/>
        <w:numPr>
          <w:ilvl w:val="0"/>
          <w:numId w:val="11"/>
        </w:numPr>
        <w:spacing w:line="360" w:lineRule="auto"/>
        <w:ind w:left="284" w:hanging="284"/>
      </w:pPr>
      <w:bookmarkStart w:id="89" w:name="_Toc479263356"/>
      <w:bookmarkStart w:id="90" w:name="_Toc482387254"/>
      <w:bookmarkStart w:id="91" w:name="_Toc490043583"/>
      <w:r w:rsidRPr="002E2B3B">
        <w:t>Control químico</w:t>
      </w:r>
      <w:bookmarkEnd w:id="89"/>
      <w:bookmarkEnd w:id="90"/>
      <w:bookmarkEnd w:id="91"/>
    </w:p>
    <w:p w:rsidR="002E2B3B" w:rsidRDefault="002E2B3B" w:rsidP="00C75C85">
      <w:pPr>
        <w:pStyle w:val="Sinespaciado"/>
        <w:rPr>
          <w:rFonts w:ascii="Times New Roman" w:hAnsi="Times New Roman" w:cs="Times New Roman"/>
          <w:sz w:val="24"/>
          <w:szCs w:val="24"/>
        </w:rPr>
      </w:pPr>
    </w:p>
    <w:p w:rsidR="005A6B47" w:rsidRDefault="00B67CAD" w:rsidP="00111FBC">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Se efectúa por medio de herbicidas, los cuales por su efecto al ser aplicados sobre las malezas las intoxican hasta destruirlas. La efectividad del tratamiento </w:t>
      </w:r>
      <w:r w:rsidR="00047EC3" w:rsidRPr="00EE3B80">
        <w:rPr>
          <w:rFonts w:ascii="Times New Roman" w:hAnsi="Times New Roman" w:cs="Times New Roman"/>
          <w:sz w:val="24"/>
          <w:szCs w:val="24"/>
        </w:rPr>
        <w:t>químico</w:t>
      </w:r>
      <w:r w:rsidRPr="00EE3B80">
        <w:rPr>
          <w:rFonts w:ascii="Times New Roman" w:hAnsi="Times New Roman" w:cs="Times New Roman"/>
          <w:sz w:val="24"/>
          <w:szCs w:val="24"/>
        </w:rPr>
        <w:t xml:space="preserve"> depende de la selección del producto adecuado, la dilución correcta del producto, la forma y el momento de aplicación el desarrollo y la clase de malezas y las condiciones climáticas</w:t>
      </w:r>
      <w:r w:rsidR="00ED5C6F">
        <w:rPr>
          <w:rFonts w:ascii="Times New Roman" w:hAnsi="Times New Roman" w:cs="Times New Roman"/>
          <w:sz w:val="24"/>
          <w:szCs w:val="24"/>
        </w:rPr>
        <w:t>.</w:t>
      </w:r>
      <w:r w:rsidR="005A6B47" w:rsidRPr="00EE3B80">
        <w:rPr>
          <w:rFonts w:ascii="Times New Roman" w:hAnsi="Times New Roman" w:cs="Times New Roman"/>
          <w:sz w:val="24"/>
          <w:szCs w:val="24"/>
        </w:rPr>
        <w:t xml:space="preserve"> (Heredia, B. 2011)</w:t>
      </w:r>
    </w:p>
    <w:p w:rsidR="00111FBC" w:rsidRPr="00EE3B80" w:rsidRDefault="00111FBC" w:rsidP="00C75C85">
      <w:pPr>
        <w:pStyle w:val="Sinespaciado"/>
        <w:rPr>
          <w:rFonts w:ascii="Times New Roman" w:hAnsi="Times New Roman" w:cs="Times New Roman"/>
          <w:sz w:val="24"/>
          <w:szCs w:val="24"/>
        </w:rPr>
      </w:pPr>
    </w:p>
    <w:p w:rsidR="005A6B47" w:rsidRDefault="005A6B47" w:rsidP="00111FBC">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Para este tipo de control hemos escogido el gramoxone, por ser un producto muy conocido. Su eficiencia estriba en la aplicación oportuna; es decir, cuando los brotes tienen un tamaño de 10 a 12 cm de altura. El gramoxone se aplica en </w:t>
      </w:r>
      <w:r w:rsidRPr="00EE3B80">
        <w:rPr>
          <w:rFonts w:ascii="Times New Roman" w:hAnsi="Times New Roman" w:cs="Times New Roman"/>
          <w:sz w:val="24"/>
          <w:szCs w:val="24"/>
        </w:rPr>
        <w:lastRenderedPageBreak/>
        <w:t>cafetales mayores de un año. Es un herbicida de contacto que mata las malezas al tocarlas</w:t>
      </w:r>
      <w:r w:rsidR="00ED5C6F">
        <w:rPr>
          <w:rFonts w:ascii="Times New Roman" w:hAnsi="Times New Roman" w:cs="Times New Roman"/>
          <w:sz w:val="24"/>
          <w:szCs w:val="24"/>
        </w:rPr>
        <w:t xml:space="preserve">. </w:t>
      </w:r>
      <w:r w:rsidR="00C40A26">
        <w:rPr>
          <w:rFonts w:ascii="Times New Roman" w:hAnsi="Times New Roman" w:cs="Times New Roman"/>
          <w:sz w:val="24"/>
          <w:szCs w:val="24"/>
        </w:rPr>
        <w:t>(Sayago, M. 2007</w:t>
      </w:r>
      <w:r w:rsidRPr="00EE3B80">
        <w:rPr>
          <w:rFonts w:ascii="Times New Roman" w:hAnsi="Times New Roman" w:cs="Times New Roman"/>
          <w:sz w:val="24"/>
          <w:szCs w:val="24"/>
        </w:rPr>
        <w:t xml:space="preserve">) </w:t>
      </w:r>
    </w:p>
    <w:p w:rsidR="00111FBC" w:rsidRPr="00111FBC" w:rsidRDefault="00111FBC" w:rsidP="00C75C85">
      <w:pPr>
        <w:pStyle w:val="Sinespaciado"/>
        <w:rPr>
          <w:rFonts w:ascii="Times New Roman" w:hAnsi="Times New Roman" w:cs="Times New Roman"/>
          <w:sz w:val="12"/>
          <w:szCs w:val="24"/>
        </w:rPr>
      </w:pPr>
    </w:p>
    <w:p w:rsidR="005A6B47" w:rsidRPr="00EE3B80" w:rsidRDefault="005A6B47" w:rsidP="00392630">
      <w:pPr>
        <w:pStyle w:val="Ttulo2"/>
        <w:numPr>
          <w:ilvl w:val="2"/>
          <w:numId w:val="12"/>
        </w:numPr>
        <w:spacing w:line="360" w:lineRule="auto"/>
      </w:pPr>
      <w:bookmarkStart w:id="92" w:name="_Toc479263357"/>
      <w:bookmarkStart w:id="93" w:name="_Toc482387255"/>
      <w:bookmarkStart w:id="94" w:name="_Toc490043584"/>
      <w:r w:rsidRPr="00EE3B80">
        <w:t>Poda del Cafeto</w:t>
      </w:r>
      <w:bookmarkEnd w:id="92"/>
      <w:bookmarkEnd w:id="93"/>
      <w:bookmarkEnd w:id="94"/>
    </w:p>
    <w:p w:rsidR="002E2B3B" w:rsidRDefault="002E2B3B" w:rsidP="00C75C85">
      <w:pPr>
        <w:pStyle w:val="Sinespaciado"/>
        <w:rPr>
          <w:rFonts w:ascii="Times New Roman" w:hAnsi="Times New Roman" w:cs="Times New Roman"/>
          <w:sz w:val="24"/>
          <w:szCs w:val="24"/>
        </w:rPr>
      </w:pPr>
    </w:p>
    <w:p w:rsidR="005A6B47" w:rsidRDefault="005A6B47" w:rsidP="00111FBC">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Consiste en eliminar parte de la planta o cambiar su forma normal de crecimiento, para obtener brotes que permitan mejorar la producción. En muchas oportunidades se destaca la importancia y la necesidad de podar las plantas de </w:t>
      </w:r>
      <w:hyperlink r:id="rId11" w:tooltip="Café" w:history="1">
        <w:r w:rsidRPr="001E034C">
          <w:rPr>
            <w:rFonts w:ascii="Times New Roman" w:hAnsi="Times New Roman" w:cs="Times New Roman"/>
          </w:rPr>
          <w:t>café</w:t>
        </w:r>
      </w:hyperlink>
      <w:r w:rsidRPr="00EE3B80">
        <w:rPr>
          <w:rFonts w:ascii="Times New Roman" w:hAnsi="Times New Roman" w:cs="Times New Roman"/>
          <w:sz w:val="24"/>
          <w:szCs w:val="24"/>
        </w:rPr>
        <w:t>, pues es una práctica cultural necesaria, por medio de la cual se renuevan las zonas productivas agotadas y se mejora la distrib</w:t>
      </w:r>
      <w:r w:rsidR="003E37D6" w:rsidRPr="00EE3B80">
        <w:rPr>
          <w:rFonts w:ascii="Times New Roman" w:hAnsi="Times New Roman" w:cs="Times New Roman"/>
          <w:sz w:val="24"/>
          <w:szCs w:val="24"/>
        </w:rPr>
        <w:t>ución de luz dentro del cafetal</w:t>
      </w:r>
      <w:r w:rsidR="00ED5C6F">
        <w:rPr>
          <w:rFonts w:ascii="Times New Roman" w:hAnsi="Times New Roman" w:cs="Times New Roman"/>
          <w:sz w:val="24"/>
          <w:szCs w:val="24"/>
        </w:rPr>
        <w:t>.</w:t>
      </w:r>
      <w:r w:rsidR="00631A3F">
        <w:rPr>
          <w:rFonts w:ascii="Times New Roman" w:hAnsi="Times New Roman" w:cs="Times New Roman"/>
          <w:sz w:val="24"/>
          <w:szCs w:val="24"/>
        </w:rPr>
        <w:t xml:space="preserve"> </w:t>
      </w:r>
      <w:r w:rsidR="003E37D6" w:rsidRPr="00EE3B80">
        <w:rPr>
          <w:rFonts w:ascii="Times New Roman" w:hAnsi="Times New Roman" w:cs="Times New Roman"/>
          <w:sz w:val="24"/>
          <w:szCs w:val="24"/>
        </w:rPr>
        <w:t>(Heredia, B. 2011)</w:t>
      </w:r>
    </w:p>
    <w:p w:rsidR="003A5691" w:rsidRDefault="003A5691" w:rsidP="003A5691">
      <w:pPr>
        <w:pStyle w:val="Sinespaciado"/>
        <w:jc w:val="both"/>
        <w:rPr>
          <w:rFonts w:ascii="Times New Roman" w:hAnsi="Times New Roman" w:cs="Times New Roman"/>
          <w:sz w:val="24"/>
          <w:szCs w:val="24"/>
        </w:rPr>
      </w:pPr>
    </w:p>
    <w:p w:rsidR="002E2B3B" w:rsidRDefault="003E37D6" w:rsidP="00111FBC">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La poda aumenta y regula la cosecha, evita el agotamiento prematuro de la planta, mejora la calidad física del grano y facilita la recolección. Los cafetos que no se han sometido a las podas muestran una marcada producción bianual, esto significa que si la cosecha de una no es abundante, la del siguiente será escasa</w:t>
      </w:r>
      <w:r w:rsidR="00ED5C6F">
        <w:rPr>
          <w:rFonts w:ascii="Times New Roman" w:hAnsi="Times New Roman" w:cs="Times New Roman"/>
          <w:sz w:val="24"/>
          <w:szCs w:val="24"/>
        </w:rPr>
        <w:t>.</w:t>
      </w:r>
      <w:r w:rsidRPr="00EE3B80">
        <w:rPr>
          <w:rFonts w:ascii="Times New Roman" w:hAnsi="Times New Roman" w:cs="Times New Roman"/>
          <w:sz w:val="24"/>
          <w:szCs w:val="24"/>
        </w:rPr>
        <w:t xml:space="preserve"> (Duicela, L. </w:t>
      </w:r>
      <w:r w:rsidRPr="00EE3B80">
        <w:rPr>
          <w:rFonts w:ascii="Times New Roman" w:hAnsi="Times New Roman" w:cs="Times New Roman"/>
          <w:i/>
          <w:sz w:val="24"/>
          <w:szCs w:val="24"/>
        </w:rPr>
        <w:t>et al</w:t>
      </w:r>
      <w:r w:rsidR="0070616C">
        <w:rPr>
          <w:rFonts w:ascii="Times New Roman" w:hAnsi="Times New Roman" w:cs="Times New Roman"/>
          <w:sz w:val="24"/>
          <w:szCs w:val="24"/>
        </w:rPr>
        <w:t>. 2003)</w:t>
      </w:r>
    </w:p>
    <w:p w:rsidR="0070616C" w:rsidRPr="00111FBC" w:rsidRDefault="0070616C" w:rsidP="00111FBC">
      <w:pPr>
        <w:pStyle w:val="Sinespaciado"/>
        <w:rPr>
          <w:sz w:val="10"/>
        </w:rPr>
      </w:pPr>
    </w:p>
    <w:p w:rsidR="003E37D6" w:rsidRPr="002E2B3B" w:rsidRDefault="003E37D6" w:rsidP="00392630">
      <w:pPr>
        <w:pStyle w:val="Ttulo2"/>
        <w:numPr>
          <w:ilvl w:val="2"/>
          <w:numId w:val="12"/>
        </w:numPr>
        <w:spacing w:line="360" w:lineRule="auto"/>
      </w:pPr>
      <w:bookmarkStart w:id="95" w:name="_Toc479263358"/>
      <w:bookmarkStart w:id="96" w:name="_Toc482387256"/>
      <w:bookmarkStart w:id="97" w:name="_Toc490043585"/>
      <w:r w:rsidRPr="002E2B3B">
        <w:t>Poda de formación</w:t>
      </w:r>
      <w:bookmarkEnd w:id="95"/>
      <w:bookmarkEnd w:id="96"/>
      <w:bookmarkEnd w:id="97"/>
    </w:p>
    <w:p w:rsidR="002E2B3B" w:rsidRDefault="002E2B3B" w:rsidP="00C75C85">
      <w:pPr>
        <w:pStyle w:val="Sinespaciado"/>
        <w:rPr>
          <w:rFonts w:ascii="Times New Roman" w:hAnsi="Times New Roman" w:cs="Times New Roman"/>
          <w:sz w:val="24"/>
          <w:szCs w:val="24"/>
        </w:rPr>
      </w:pPr>
    </w:p>
    <w:p w:rsidR="00637932" w:rsidRDefault="00637932" w:rsidP="00111FBC">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En la caficultura, la poda de formación es aquella practica que tiene el </w:t>
      </w:r>
      <w:r w:rsidR="002E2B3B">
        <w:rPr>
          <w:rFonts w:ascii="Times New Roman" w:hAnsi="Times New Roman" w:cs="Times New Roman"/>
          <w:sz w:val="24"/>
          <w:szCs w:val="24"/>
        </w:rPr>
        <w:t xml:space="preserve">propósito </w:t>
      </w:r>
      <w:r w:rsidRPr="00EE3B80">
        <w:rPr>
          <w:rFonts w:ascii="Times New Roman" w:hAnsi="Times New Roman" w:cs="Times New Roman"/>
          <w:sz w:val="24"/>
          <w:szCs w:val="24"/>
        </w:rPr>
        <w:t>modificar el tamaño, el número de ejes productivos la apariencia y la forma de los cafetos en cualquier edad y circunstancias</w:t>
      </w:r>
      <w:r w:rsidR="00ED5C6F">
        <w:rPr>
          <w:rFonts w:ascii="Times New Roman" w:hAnsi="Times New Roman" w:cs="Times New Roman"/>
          <w:sz w:val="24"/>
          <w:szCs w:val="24"/>
        </w:rPr>
        <w:t>.</w:t>
      </w:r>
      <w:r w:rsidRPr="00EE3B80">
        <w:rPr>
          <w:rFonts w:ascii="Times New Roman" w:hAnsi="Times New Roman" w:cs="Times New Roman"/>
          <w:sz w:val="24"/>
          <w:szCs w:val="24"/>
        </w:rPr>
        <w:t xml:space="preserve"> (Enríquez, G. 2014)</w:t>
      </w:r>
    </w:p>
    <w:p w:rsidR="00111FBC" w:rsidRPr="00EE3B80" w:rsidRDefault="00111FBC" w:rsidP="00111FBC">
      <w:pPr>
        <w:pStyle w:val="Sinespaciado"/>
        <w:jc w:val="both"/>
        <w:rPr>
          <w:rFonts w:ascii="Times New Roman" w:hAnsi="Times New Roman" w:cs="Times New Roman"/>
          <w:sz w:val="24"/>
          <w:szCs w:val="24"/>
        </w:rPr>
      </w:pPr>
    </w:p>
    <w:p w:rsidR="006047EF" w:rsidRPr="00EE3B80" w:rsidRDefault="006047EF" w:rsidP="00111FBC">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El objetivo es dar una forma a la planta de manera que se aproveche mejor los espacios y la luz. Según la distancia de siembra, debemos definir una altura, por lo general 1.8m.</w:t>
      </w:r>
      <w:r w:rsidR="00ED542A">
        <w:rPr>
          <w:rFonts w:ascii="Times New Roman" w:hAnsi="Times New Roman" w:cs="Times New Roman"/>
          <w:sz w:val="24"/>
          <w:szCs w:val="24"/>
        </w:rPr>
        <w:t xml:space="preserve"> </w:t>
      </w:r>
      <w:r w:rsidRPr="00EE3B80">
        <w:rPr>
          <w:rFonts w:ascii="Times New Roman" w:hAnsi="Times New Roman" w:cs="Times New Roman"/>
          <w:sz w:val="24"/>
          <w:szCs w:val="24"/>
        </w:rPr>
        <w:t>A esta altura definitiva debemos de llegar en 2 o tres co</w:t>
      </w:r>
      <w:r w:rsidR="00111FBC">
        <w:rPr>
          <w:rFonts w:ascii="Times New Roman" w:hAnsi="Times New Roman" w:cs="Times New Roman"/>
          <w:sz w:val="24"/>
          <w:szCs w:val="24"/>
        </w:rPr>
        <w:t xml:space="preserve">rtes. Despunte </w:t>
      </w:r>
      <w:r w:rsidRPr="00EE3B80">
        <w:rPr>
          <w:rFonts w:ascii="Times New Roman" w:hAnsi="Times New Roman" w:cs="Times New Roman"/>
          <w:sz w:val="24"/>
          <w:szCs w:val="24"/>
        </w:rPr>
        <w:t xml:space="preserve">escalonados, se termina de formar en </w:t>
      </w:r>
      <w:r w:rsidR="00637932" w:rsidRPr="00EE3B80">
        <w:rPr>
          <w:rFonts w:ascii="Times New Roman" w:hAnsi="Times New Roman" w:cs="Times New Roman"/>
          <w:sz w:val="24"/>
          <w:szCs w:val="24"/>
        </w:rPr>
        <w:t>2 años</w:t>
      </w:r>
      <w:r w:rsidR="002E2B3B">
        <w:rPr>
          <w:rFonts w:ascii="Times New Roman" w:hAnsi="Times New Roman" w:cs="Times New Roman"/>
          <w:sz w:val="24"/>
          <w:szCs w:val="24"/>
        </w:rPr>
        <w:t xml:space="preserve">. </w:t>
      </w:r>
      <w:r w:rsidR="002E2B3B" w:rsidRPr="00EE3B80">
        <w:rPr>
          <w:rFonts w:ascii="Times New Roman" w:hAnsi="Times New Roman" w:cs="Times New Roman"/>
          <w:sz w:val="24"/>
          <w:szCs w:val="24"/>
        </w:rPr>
        <w:t>(Heredia, B. 2011)</w:t>
      </w:r>
    </w:p>
    <w:p w:rsidR="003D4B49" w:rsidRPr="00111FBC" w:rsidRDefault="003D4B49" w:rsidP="00C75C85">
      <w:pPr>
        <w:pStyle w:val="Sinespaciado"/>
        <w:rPr>
          <w:sz w:val="12"/>
        </w:rPr>
      </w:pPr>
    </w:p>
    <w:p w:rsidR="003E37D6" w:rsidRDefault="00637932" w:rsidP="00392630">
      <w:pPr>
        <w:pStyle w:val="Ttulo2"/>
        <w:numPr>
          <w:ilvl w:val="2"/>
          <w:numId w:val="12"/>
        </w:numPr>
        <w:spacing w:line="360" w:lineRule="auto"/>
      </w:pPr>
      <w:bookmarkStart w:id="98" w:name="_Toc479263359"/>
      <w:bookmarkStart w:id="99" w:name="_Toc482387257"/>
      <w:bookmarkStart w:id="100" w:name="_Toc490043586"/>
      <w:r w:rsidRPr="002E2B3B">
        <w:t>Deschuponamiento de cafetales</w:t>
      </w:r>
      <w:bookmarkEnd w:id="98"/>
      <w:bookmarkEnd w:id="99"/>
      <w:bookmarkEnd w:id="100"/>
    </w:p>
    <w:p w:rsidR="002E2B3B" w:rsidRPr="002E2B3B" w:rsidRDefault="002E2B3B" w:rsidP="00C75C85">
      <w:pPr>
        <w:pStyle w:val="Sinespaciado"/>
        <w:rPr>
          <w:rFonts w:ascii="Times New Roman" w:hAnsi="Times New Roman" w:cs="Times New Roman"/>
          <w:b/>
          <w:sz w:val="24"/>
          <w:szCs w:val="24"/>
        </w:rPr>
      </w:pPr>
    </w:p>
    <w:p w:rsidR="00A115EC" w:rsidRDefault="00464DE0" w:rsidP="00111FBC">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La poda durante los dos primeros años se limita básicamente al deschuponamiento de las plantas. Esto es, cortar los brotes de tallos nuevos que puedan salir en la base del tronco, ya que el crecimiento de estos desacelera el crecimiento y afecta el futuro rendimiento del tronco principal. </w:t>
      </w:r>
    </w:p>
    <w:p w:rsidR="00D34987" w:rsidRDefault="00464DE0" w:rsidP="00111FBC">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lastRenderedPageBreak/>
        <w:t>La poda mejora la aireación y luminosidad creando un ambiente adverso para la incidencia de enfermedades y plagas, también se deben podar las ramas que hagan contacto con el suelo</w:t>
      </w:r>
      <w:r w:rsidR="0001241C">
        <w:rPr>
          <w:rFonts w:ascii="Times New Roman" w:hAnsi="Times New Roman" w:cs="Times New Roman"/>
          <w:sz w:val="24"/>
          <w:szCs w:val="24"/>
        </w:rPr>
        <w:t>.</w:t>
      </w:r>
      <w:r w:rsidRPr="00EE3B80">
        <w:rPr>
          <w:rFonts w:ascii="Times New Roman" w:hAnsi="Times New Roman" w:cs="Times New Roman"/>
          <w:sz w:val="24"/>
          <w:szCs w:val="24"/>
        </w:rPr>
        <w:t xml:space="preserve"> (Andrade, A. et al. 2012)</w:t>
      </w:r>
    </w:p>
    <w:p w:rsidR="00AB2E18" w:rsidRPr="002E2B3B" w:rsidRDefault="00AB2E18" w:rsidP="00392630">
      <w:pPr>
        <w:pStyle w:val="Ttulo2"/>
        <w:numPr>
          <w:ilvl w:val="2"/>
          <w:numId w:val="12"/>
        </w:numPr>
        <w:spacing w:line="360" w:lineRule="auto"/>
      </w:pPr>
      <w:bookmarkStart w:id="101" w:name="_Toc479263360"/>
      <w:bookmarkStart w:id="102" w:name="_Toc482387258"/>
      <w:bookmarkStart w:id="103" w:name="_Toc490043587"/>
      <w:r w:rsidRPr="002E2B3B">
        <w:t>Poda de agobio</w:t>
      </w:r>
      <w:bookmarkEnd w:id="101"/>
      <w:bookmarkEnd w:id="102"/>
      <w:bookmarkEnd w:id="103"/>
    </w:p>
    <w:p w:rsidR="002E2B3B" w:rsidRDefault="002E2B3B" w:rsidP="00C75C85">
      <w:pPr>
        <w:pStyle w:val="Sinespaciado"/>
        <w:rPr>
          <w:rFonts w:ascii="Times New Roman" w:hAnsi="Times New Roman" w:cs="Times New Roman"/>
          <w:sz w:val="24"/>
          <w:szCs w:val="24"/>
        </w:rPr>
      </w:pPr>
    </w:p>
    <w:p w:rsidR="00DB5723" w:rsidRDefault="00AB2E18" w:rsidP="00EC3F92">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El agobio es un método para incrementar el área foliar induciendo varios ejes verticales, sobre</w:t>
      </w:r>
      <w:r w:rsidR="002E2B3B">
        <w:rPr>
          <w:rFonts w:ascii="Times New Roman" w:hAnsi="Times New Roman" w:cs="Times New Roman"/>
          <w:sz w:val="24"/>
          <w:szCs w:val="24"/>
        </w:rPr>
        <w:t xml:space="preserve"> </w:t>
      </w:r>
      <w:r w:rsidRPr="00EE3B80">
        <w:rPr>
          <w:rFonts w:ascii="Times New Roman" w:hAnsi="Times New Roman" w:cs="Times New Roman"/>
          <w:sz w:val="24"/>
          <w:szCs w:val="24"/>
        </w:rPr>
        <w:t xml:space="preserve">todo resulta adecuado cuando se tienen bajas poblaciones de plantas por hectárea y se requiera aumentar la producción. </w:t>
      </w:r>
    </w:p>
    <w:p w:rsidR="003A5691" w:rsidRDefault="003A5691" w:rsidP="003A5691">
      <w:pPr>
        <w:pStyle w:val="Sinespaciado"/>
        <w:jc w:val="both"/>
        <w:rPr>
          <w:rFonts w:ascii="Times New Roman" w:hAnsi="Times New Roman" w:cs="Times New Roman"/>
          <w:sz w:val="24"/>
          <w:szCs w:val="24"/>
        </w:rPr>
      </w:pPr>
    </w:p>
    <w:p w:rsidR="00AB2E18" w:rsidRPr="00EE3B80" w:rsidRDefault="00AB2E18" w:rsidP="002647C5">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Esta práctica se realiza cuando se tiene una planta de un solo eje, y consiste en inclinar o agobiar la planta hasta alcanzar un ángulo de 45 grados en relación con el suelo, en el que se introduce un gancho que mantendrá inclinada la planta, evitando que se vuelva a su posición original. Este agobio se efectúa entre los cuatro y seis meses después del trasplante al campo y la selección de hijos con el corte de la porción remanente del tallo primario, seis meses después. (</w:t>
      </w:r>
      <w:r w:rsidR="00C40A26">
        <w:rPr>
          <w:rFonts w:ascii="Times New Roman" w:hAnsi="Times New Roman" w:cs="Times New Roman"/>
          <w:sz w:val="24"/>
          <w:szCs w:val="24"/>
        </w:rPr>
        <w:t>Palma, M.</w:t>
      </w:r>
      <w:r w:rsidR="002E2B3B" w:rsidRPr="002E2B3B">
        <w:rPr>
          <w:rFonts w:ascii="Times New Roman" w:hAnsi="Times New Roman" w:cs="Times New Roman"/>
          <w:sz w:val="24"/>
          <w:szCs w:val="24"/>
        </w:rPr>
        <w:t xml:space="preserve"> 2014)</w:t>
      </w:r>
    </w:p>
    <w:p w:rsidR="00AB2E18" w:rsidRPr="002647C5" w:rsidRDefault="00AB2E18" w:rsidP="00C75C85">
      <w:pPr>
        <w:pStyle w:val="Sinespaciado"/>
        <w:rPr>
          <w:sz w:val="12"/>
        </w:rPr>
      </w:pPr>
    </w:p>
    <w:p w:rsidR="00464DE0" w:rsidRDefault="00464DE0" w:rsidP="00392630">
      <w:pPr>
        <w:pStyle w:val="Ttulo2"/>
        <w:numPr>
          <w:ilvl w:val="2"/>
          <w:numId w:val="12"/>
        </w:numPr>
        <w:spacing w:line="360" w:lineRule="auto"/>
      </w:pPr>
      <w:bookmarkStart w:id="104" w:name="_Toc479263361"/>
      <w:bookmarkStart w:id="105" w:name="_Toc482387259"/>
      <w:bookmarkStart w:id="106" w:name="_Toc490043588"/>
      <w:r w:rsidRPr="002E2B3B">
        <w:t>Riego</w:t>
      </w:r>
      <w:bookmarkEnd w:id="104"/>
      <w:bookmarkEnd w:id="105"/>
      <w:bookmarkEnd w:id="106"/>
    </w:p>
    <w:p w:rsidR="002E2B3B" w:rsidRPr="002E2B3B" w:rsidRDefault="002E2B3B" w:rsidP="00C75C85">
      <w:pPr>
        <w:pStyle w:val="Sinespaciado"/>
        <w:rPr>
          <w:rFonts w:ascii="Times New Roman" w:hAnsi="Times New Roman" w:cs="Times New Roman"/>
          <w:b/>
          <w:sz w:val="24"/>
          <w:szCs w:val="24"/>
        </w:rPr>
      </w:pPr>
    </w:p>
    <w:p w:rsidR="00AD686D" w:rsidRDefault="00AD686D" w:rsidP="002647C5">
      <w:pPr>
        <w:pStyle w:val="Sinespaciado"/>
        <w:spacing w:line="360" w:lineRule="auto"/>
        <w:jc w:val="both"/>
        <w:rPr>
          <w:rFonts w:ascii="Times New Roman" w:hAnsi="Times New Roman" w:cs="Times New Roman"/>
          <w:color w:val="252525"/>
          <w:sz w:val="24"/>
          <w:szCs w:val="24"/>
          <w:shd w:val="clear" w:color="auto" w:fill="FFFFFF"/>
        </w:rPr>
      </w:pPr>
      <w:r w:rsidRPr="00EE3B80">
        <w:rPr>
          <w:rFonts w:ascii="Times New Roman" w:hAnsi="Times New Roman" w:cs="Times New Roman"/>
          <w:color w:val="252525"/>
          <w:sz w:val="24"/>
          <w:szCs w:val="24"/>
          <w:shd w:val="clear" w:color="auto" w:fill="FFFFFF"/>
        </w:rPr>
        <w:t>El</w:t>
      </w:r>
      <w:r w:rsidRPr="001E034C">
        <w:rPr>
          <w:rStyle w:val="apple-converted-space"/>
          <w:rFonts w:ascii="Times New Roman" w:hAnsi="Times New Roman" w:cs="Times New Roman"/>
          <w:color w:val="252525"/>
          <w:sz w:val="24"/>
          <w:szCs w:val="24"/>
          <w:shd w:val="clear" w:color="auto" w:fill="FFFFFF"/>
        </w:rPr>
        <w:t> </w:t>
      </w:r>
      <w:r w:rsidRPr="001E034C">
        <w:rPr>
          <w:rFonts w:ascii="Times New Roman" w:hAnsi="Times New Roman" w:cs="Times New Roman"/>
          <w:bCs/>
          <w:color w:val="252525"/>
          <w:sz w:val="24"/>
          <w:szCs w:val="24"/>
          <w:shd w:val="clear" w:color="auto" w:fill="FFFFFF"/>
        </w:rPr>
        <w:t>riego</w:t>
      </w:r>
      <w:r w:rsidRPr="001E034C">
        <w:rPr>
          <w:rStyle w:val="apple-converted-space"/>
          <w:rFonts w:ascii="Times New Roman" w:hAnsi="Times New Roman" w:cs="Times New Roman"/>
          <w:color w:val="252525"/>
          <w:sz w:val="24"/>
          <w:szCs w:val="24"/>
          <w:shd w:val="clear" w:color="auto" w:fill="FFFFFF"/>
        </w:rPr>
        <w:t> </w:t>
      </w:r>
      <w:r w:rsidRPr="00EE3B80">
        <w:rPr>
          <w:rFonts w:ascii="Times New Roman" w:hAnsi="Times New Roman" w:cs="Times New Roman"/>
          <w:color w:val="252525"/>
          <w:sz w:val="24"/>
          <w:szCs w:val="24"/>
          <w:shd w:val="clear" w:color="auto" w:fill="FFFFFF"/>
        </w:rPr>
        <w:t>consiste en aportar</w:t>
      </w:r>
      <w:r w:rsidRPr="00EE3B80">
        <w:rPr>
          <w:rStyle w:val="apple-converted-space"/>
          <w:rFonts w:ascii="Times New Roman" w:hAnsi="Times New Roman" w:cs="Times New Roman"/>
          <w:color w:val="252525"/>
          <w:sz w:val="24"/>
          <w:szCs w:val="24"/>
          <w:shd w:val="clear" w:color="auto" w:fill="FFFFFF"/>
        </w:rPr>
        <w:t> </w:t>
      </w:r>
      <w:hyperlink r:id="rId12" w:tooltip="Agua" w:history="1">
        <w:r w:rsidRPr="002E2B3B">
          <w:rPr>
            <w:color w:val="252525"/>
          </w:rPr>
          <w:t>agua</w:t>
        </w:r>
      </w:hyperlink>
      <w:r w:rsidRPr="002E2B3B">
        <w:t> </w:t>
      </w:r>
      <w:r w:rsidRPr="00EE3B80">
        <w:rPr>
          <w:rFonts w:ascii="Times New Roman" w:hAnsi="Times New Roman" w:cs="Times New Roman"/>
          <w:color w:val="252525"/>
          <w:sz w:val="24"/>
          <w:szCs w:val="24"/>
          <w:shd w:val="clear" w:color="auto" w:fill="FFFFFF"/>
        </w:rPr>
        <w:t>al suelo para que los</w:t>
      </w:r>
      <w:r w:rsidRPr="00EE3B80">
        <w:rPr>
          <w:rStyle w:val="apple-converted-space"/>
          <w:rFonts w:ascii="Times New Roman" w:hAnsi="Times New Roman" w:cs="Times New Roman"/>
          <w:color w:val="252525"/>
          <w:sz w:val="24"/>
          <w:szCs w:val="24"/>
          <w:shd w:val="clear" w:color="auto" w:fill="FFFFFF"/>
        </w:rPr>
        <w:t xml:space="preserve"> cafetos </w:t>
      </w:r>
      <w:r w:rsidRPr="00EE3B80">
        <w:rPr>
          <w:rFonts w:ascii="Times New Roman" w:hAnsi="Times New Roman" w:cs="Times New Roman"/>
          <w:color w:val="252525"/>
          <w:sz w:val="24"/>
          <w:szCs w:val="24"/>
          <w:shd w:val="clear" w:color="auto" w:fill="FFFFFF"/>
        </w:rPr>
        <w:t xml:space="preserve">tengan el suministro de agua que necesitan favoreciendo así su crecimiento. El </w:t>
      </w:r>
      <w:r w:rsidR="00025E3E" w:rsidRPr="00EE3B80">
        <w:rPr>
          <w:rFonts w:ascii="Times New Roman" w:hAnsi="Times New Roman" w:cs="Times New Roman"/>
          <w:color w:val="252525"/>
          <w:sz w:val="24"/>
          <w:szCs w:val="24"/>
          <w:shd w:val="clear" w:color="auto" w:fill="FFFFFF"/>
        </w:rPr>
        <w:t>riego tiende</w:t>
      </w:r>
      <w:r w:rsidRPr="00EE3B80">
        <w:rPr>
          <w:rFonts w:ascii="Times New Roman" w:hAnsi="Times New Roman" w:cs="Times New Roman"/>
          <w:color w:val="252525"/>
          <w:sz w:val="24"/>
          <w:szCs w:val="24"/>
          <w:shd w:val="clear" w:color="auto" w:fill="FFFFFF"/>
        </w:rPr>
        <w:t xml:space="preserve"> asegurar una relación entre agua – planta – suelo – atmosfera adecuada, en función del desarrollo fenológico </w:t>
      </w:r>
      <w:r w:rsidR="00025E3E" w:rsidRPr="00EE3B80">
        <w:rPr>
          <w:rFonts w:ascii="Times New Roman" w:hAnsi="Times New Roman" w:cs="Times New Roman"/>
          <w:color w:val="252525"/>
          <w:sz w:val="24"/>
          <w:szCs w:val="24"/>
          <w:shd w:val="clear" w:color="auto" w:fill="FFFFFF"/>
        </w:rPr>
        <w:t>de los cafetales</w:t>
      </w:r>
      <w:r w:rsidR="0001241C">
        <w:rPr>
          <w:rFonts w:ascii="Times New Roman" w:hAnsi="Times New Roman" w:cs="Times New Roman"/>
          <w:color w:val="252525"/>
          <w:sz w:val="24"/>
          <w:szCs w:val="24"/>
          <w:shd w:val="clear" w:color="auto" w:fill="FFFFFF"/>
        </w:rPr>
        <w:t xml:space="preserve">. </w:t>
      </w:r>
      <w:r w:rsidR="00025E3E" w:rsidRPr="00EE3B80">
        <w:rPr>
          <w:rFonts w:ascii="Times New Roman" w:hAnsi="Times New Roman" w:cs="Times New Roman"/>
          <w:color w:val="252525"/>
          <w:sz w:val="24"/>
          <w:szCs w:val="24"/>
          <w:shd w:val="clear" w:color="auto" w:fill="FFFFFF"/>
        </w:rPr>
        <w:t>(Alvarado, M</w:t>
      </w:r>
      <w:r w:rsidR="00C40A26">
        <w:rPr>
          <w:rFonts w:ascii="Times New Roman" w:hAnsi="Times New Roman" w:cs="Times New Roman"/>
          <w:color w:val="252525"/>
          <w:sz w:val="24"/>
          <w:szCs w:val="24"/>
          <w:shd w:val="clear" w:color="auto" w:fill="FFFFFF"/>
        </w:rPr>
        <w:t>; Rojas, G</w:t>
      </w:r>
      <w:r w:rsidR="00025E3E" w:rsidRPr="00EE3B80">
        <w:rPr>
          <w:rFonts w:ascii="Times New Roman" w:hAnsi="Times New Roman" w:cs="Times New Roman"/>
          <w:color w:val="252525"/>
          <w:sz w:val="24"/>
          <w:szCs w:val="24"/>
          <w:shd w:val="clear" w:color="auto" w:fill="FFFFFF"/>
        </w:rPr>
        <w:t xml:space="preserve">. </w:t>
      </w:r>
      <w:r w:rsidR="00C40A26">
        <w:rPr>
          <w:rFonts w:ascii="Times New Roman" w:hAnsi="Times New Roman" w:cs="Times New Roman"/>
          <w:color w:val="252525"/>
          <w:sz w:val="24"/>
          <w:szCs w:val="24"/>
          <w:shd w:val="clear" w:color="auto" w:fill="FFFFFF"/>
        </w:rPr>
        <w:t>2006</w:t>
      </w:r>
      <w:r w:rsidR="00025E3E" w:rsidRPr="00EE3B80">
        <w:rPr>
          <w:rFonts w:ascii="Times New Roman" w:hAnsi="Times New Roman" w:cs="Times New Roman"/>
          <w:color w:val="252525"/>
          <w:sz w:val="24"/>
          <w:szCs w:val="24"/>
          <w:shd w:val="clear" w:color="auto" w:fill="FFFFFF"/>
        </w:rPr>
        <w:t>)</w:t>
      </w:r>
    </w:p>
    <w:p w:rsidR="002E2B3B" w:rsidRPr="002647C5" w:rsidRDefault="002E2B3B" w:rsidP="002647C5">
      <w:pPr>
        <w:pStyle w:val="Sinespaciado"/>
        <w:rPr>
          <w:sz w:val="12"/>
        </w:rPr>
      </w:pPr>
    </w:p>
    <w:p w:rsidR="00025E3E" w:rsidRPr="002E2B3B" w:rsidRDefault="002E2B3B" w:rsidP="00392630">
      <w:pPr>
        <w:pStyle w:val="Ttulo2"/>
        <w:numPr>
          <w:ilvl w:val="0"/>
          <w:numId w:val="6"/>
        </w:numPr>
        <w:spacing w:line="360" w:lineRule="auto"/>
        <w:ind w:left="284" w:hanging="284"/>
        <w:rPr>
          <w:shd w:val="clear" w:color="auto" w:fill="FFFFFF"/>
        </w:rPr>
      </w:pPr>
      <w:bookmarkStart w:id="107" w:name="_Toc479263362"/>
      <w:bookmarkStart w:id="108" w:name="_Toc482387260"/>
      <w:bookmarkStart w:id="109" w:name="_Toc490043589"/>
      <w:r w:rsidRPr="002E2B3B">
        <w:rPr>
          <w:shd w:val="clear" w:color="auto" w:fill="FFFFFF"/>
        </w:rPr>
        <w:t>C</w:t>
      </w:r>
      <w:r w:rsidR="000F6B6B" w:rsidRPr="002E2B3B">
        <w:rPr>
          <w:shd w:val="clear" w:color="auto" w:fill="FFFFFF"/>
        </w:rPr>
        <w:t>ontrol de plagas y enfermedades</w:t>
      </w:r>
      <w:bookmarkEnd w:id="107"/>
      <w:bookmarkEnd w:id="108"/>
      <w:bookmarkEnd w:id="109"/>
    </w:p>
    <w:p w:rsidR="00DB5723" w:rsidRPr="002647C5" w:rsidRDefault="002647C5" w:rsidP="00C75C85">
      <w:pPr>
        <w:pStyle w:val="Sinespaciado"/>
        <w:rPr>
          <w:rFonts w:ascii="Times New Roman" w:hAnsi="Times New Roman" w:cs="Times New Roman"/>
          <w:b/>
          <w:color w:val="252525"/>
          <w:sz w:val="12"/>
          <w:szCs w:val="24"/>
          <w:shd w:val="clear" w:color="auto" w:fill="FFFFFF"/>
        </w:rPr>
      </w:pPr>
      <w:r>
        <w:rPr>
          <w:rFonts w:ascii="Times New Roman" w:hAnsi="Times New Roman" w:cs="Times New Roman"/>
          <w:b/>
          <w:color w:val="252525"/>
          <w:sz w:val="12"/>
          <w:szCs w:val="24"/>
          <w:shd w:val="clear" w:color="auto" w:fill="FFFFFF"/>
        </w:rPr>
        <w:t xml:space="preserve"> </w:t>
      </w:r>
    </w:p>
    <w:p w:rsidR="002E2B3B" w:rsidRDefault="002E2B3B" w:rsidP="00392630">
      <w:pPr>
        <w:pStyle w:val="Ttulo2"/>
        <w:numPr>
          <w:ilvl w:val="0"/>
          <w:numId w:val="13"/>
        </w:numPr>
        <w:spacing w:line="360" w:lineRule="auto"/>
        <w:ind w:left="284" w:hanging="284"/>
        <w:rPr>
          <w:shd w:val="clear" w:color="auto" w:fill="FFFFFF"/>
        </w:rPr>
      </w:pPr>
      <w:bookmarkStart w:id="110" w:name="_Toc479263363"/>
      <w:bookmarkStart w:id="111" w:name="_Toc482387261"/>
      <w:bookmarkStart w:id="112" w:name="_Toc490043590"/>
      <w:r w:rsidRPr="002E2B3B">
        <w:rPr>
          <w:shd w:val="clear" w:color="auto" w:fill="FFFFFF"/>
        </w:rPr>
        <w:t>Plagas</w:t>
      </w:r>
      <w:bookmarkEnd w:id="110"/>
      <w:bookmarkEnd w:id="111"/>
      <w:bookmarkEnd w:id="112"/>
      <w:r w:rsidRPr="002E2B3B">
        <w:rPr>
          <w:shd w:val="clear" w:color="auto" w:fill="FFFFFF"/>
        </w:rPr>
        <w:t xml:space="preserve"> </w:t>
      </w:r>
    </w:p>
    <w:p w:rsidR="002E2B3B" w:rsidRPr="002E2B3B" w:rsidRDefault="002E2B3B" w:rsidP="00C75C85">
      <w:pPr>
        <w:pStyle w:val="Sinespaciado"/>
        <w:rPr>
          <w:rFonts w:ascii="Times New Roman" w:hAnsi="Times New Roman" w:cs="Times New Roman"/>
          <w:b/>
          <w:color w:val="252525"/>
          <w:sz w:val="24"/>
          <w:szCs w:val="24"/>
          <w:shd w:val="clear" w:color="auto" w:fill="FFFFFF"/>
        </w:rPr>
      </w:pPr>
    </w:p>
    <w:p w:rsidR="00315AC4" w:rsidRDefault="00315AC4" w:rsidP="002647C5">
      <w:pPr>
        <w:pStyle w:val="Sinespaciado"/>
        <w:spacing w:line="360" w:lineRule="auto"/>
        <w:jc w:val="both"/>
        <w:rPr>
          <w:rFonts w:ascii="Times New Roman" w:hAnsi="Times New Roman" w:cs="Times New Roman"/>
          <w:color w:val="252525"/>
          <w:sz w:val="24"/>
          <w:szCs w:val="24"/>
          <w:shd w:val="clear" w:color="auto" w:fill="FFFFFF"/>
        </w:rPr>
      </w:pPr>
      <w:r w:rsidRPr="00EE3B80">
        <w:rPr>
          <w:rFonts w:ascii="Times New Roman" w:hAnsi="Times New Roman" w:cs="Times New Roman"/>
          <w:color w:val="252525"/>
          <w:sz w:val="24"/>
          <w:szCs w:val="24"/>
          <w:shd w:val="clear" w:color="auto" w:fill="FFFFFF"/>
        </w:rPr>
        <w:t xml:space="preserve">La intensidad del ataque de las plagas depende del grado de susceptibilidad o resistencia de los hospederos y del grado de virulencia de los patógenos. Por ejemplo, en el caso de la Roya del cafeto, se conoce que al menos existen 30 razas fisiológicas de H. vastatrix, siendo la raza lila </w:t>
      </w:r>
      <w:r w:rsidR="005C22AE" w:rsidRPr="00EE3B80">
        <w:rPr>
          <w:rFonts w:ascii="Times New Roman" w:hAnsi="Times New Roman" w:cs="Times New Roman"/>
          <w:color w:val="252525"/>
          <w:sz w:val="24"/>
          <w:szCs w:val="24"/>
          <w:shd w:val="clear" w:color="auto" w:fill="FFFFFF"/>
        </w:rPr>
        <w:t>más</w:t>
      </w:r>
      <w:r w:rsidRPr="00EE3B80">
        <w:rPr>
          <w:rFonts w:ascii="Times New Roman" w:hAnsi="Times New Roman" w:cs="Times New Roman"/>
          <w:color w:val="252525"/>
          <w:sz w:val="24"/>
          <w:szCs w:val="24"/>
          <w:shd w:val="clear" w:color="auto" w:fill="FFFFFF"/>
        </w:rPr>
        <w:t xml:space="preserve"> dispersa y la de ma</w:t>
      </w:r>
      <w:r w:rsidR="00A75DA2">
        <w:rPr>
          <w:rFonts w:ascii="Times New Roman" w:hAnsi="Times New Roman" w:cs="Times New Roman"/>
          <w:color w:val="252525"/>
          <w:sz w:val="24"/>
          <w:szCs w:val="24"/>
          <w:shd w:val="clear" w:color="auto" w:fill="FFFFFF"/>
        </w:rPr>
        <w:t>yor agresividad. (Colonia, L. 2012)</w:t>
      </w:r>
    </w:p>
    <w:p w:rsidR="002647C5" w:rsidRDefault="00315AC4" w:rsidP="00ED542A">
      <w:pPr>
        <w:pStyle w:val="Sinespaciado"/>
        <w:spacing w:line="360" w:lineRule="auto"/>
        <w:jc w:val="both"/>
        <w:rPr>
          <w:rFonts w:ascii="Times New Roman" w:hAnsi="Times New Roman" w:cs="Times New Roman"/>
          <w:color w:val="252525"/>
          <w:sz w:val="24"/>
          <w:szCs w:val="24"/>
          <w:shd w:val="clear" w:color="auto" w:fill="FFFFFF"/>
        </w:rPr>
      </w:pPr>
      <w:r w:rsidRPr="00EE3B80">
        <w:rPr>
          <w:rFonts w:ascii="Times New Roman" w:hAnsi="Times New Roman" w:cs="Times New Roman"/>
          <w:color w:val="252525"/>
          <w:sz w:val="24"/>
          <w:szCs w:val="24"/>
          <w:shd w:val="clear" w:color="auto" w:fill="FFFFFF"/>
        </w:rPr>
        <w:lastRenderedPageBreak/>
        <w:t xml:space="preserve"> Los otros patógenos del cafeto, probablemente, tienen también una</w:t>
      </w:r>
      <w:r w:rsidR="003653CE">
        <w:rPr>
          <w:rFonts w:ascii="Times New Roman" w:hAnsi="Times New Roman" w:cs="Times New Roman"/>
          <w:color w:val="252525"/>
          <w:sz w:val="24"/>
          <w:szCs w:val="24"/>
          <w:shd w:val="clear" w:color="auto" w:fill="FFFFFF"/>
        </w:rPr>
        <w:t xml:space="preserve"> amplia variabilidad genética</w:t>
      </w:r>
      <w:r w:rsidRPr="00EE3B80">
        <w:rPr>
          <w:rFonts w:ascii="Times New Roman" w:hAnsi="Times New Roman" w:cs="Times New Roman"/>
          <w:color w:val="252525"/>
          <w:sz w:val="24"/>
          <w:szCs w:val="24"/>
          <w:shd w:val="clear" w:color="auto" w:fill="FFFFFF"/>
        </w:rPr>
        <w:t xml:space="preserve"> sin duda, existen muchas razas y líneas, unas </w:t>
      </w:r>
      <w:r w:rsidR="0001241C" w:rsidRPr="00EE3B80">
        <w:rPr>
          <w:rFonts w:ascii="Times New Roman" w:hAnsi="Times New Roman" w:cs="Times New Roman"/>
          <w:color w:val="252525"/>
          <w:sz w:val="24"/>
          <w:szCs w:val="24"/>
          <w:shd w:val="clear" w:color="auto" w:fill="FFFFFF"/>
        </w:rPr>
        <w:t>más</w:t>
      </w:r>
      <w:r w:rsidRPr="00EE3B80">
        <w:rPr>
          <w:rFonts w:ascii="Times New Roman" w:hAnsi="Times New Roman" w:cs="Times New Roman"/>
          <w:color w:val="252525"/>
          <w:sz w:val="24"/>
          <w:szCs w:val="24"/>
          <w:shd w:val="clear" w:color="auto" w:fill="FFFFFF"/>
        </w:rPr>
        <w:t xml:space="preserve"> virulentas que otras, debido a la alta frecuencia de mutabilidad de los hongos y su adaptabilidad a los diversos ambientes donde se cultiva café</w:t>
      </w:r>
      <w:r w:rsidR="0001241C">
        <w:rPr>
          <w:rFonts w:ascii="Times New Roman" w:hAnsi="Times New Roman" w:cs="Times New Roman"/>
          <w:color w:val="252525"/>
          <w:sz w:val="24"/>
          <w:szCs w:val="24"/>
          <w:shd w:val="clear" w:color="auto" w:fill="FFFFFF"/>
        </w:rPr>
        <w:t>.</w:t>
      </w:r>
      <w:r w:rsidRPr="00EE3B80">
        <w:rPr>
          <w:rFonts w:ascii="Times New Roman" w:hAnsi="Times New Roman" w:cs="Times New Roman"/>
          <w:color w:val="252525"/>
          <w:sz w:val="24"/>
          <w:szCs w:val="24"/>
          <w:shd w:val="clear" w:color="auto" w:fill="FFFFFF"/>
        </w:rPr>
        <w:t xml:space="preserve"> (</w:t>
      </w:r>
      <w:r w:rsidR="00932FC9" w:rsidRPr="00EE3B80">
        <w:rPr>
          <w:rFonts w:ascii="Times New Roman" w:hAnsi="Times New Roman" w:cs="Times New Roman"/>
          <w:color w:val="252525"/>
          <w:sz w:val="24"/>
          <w:szCs w:val="24"/>
          <w:shd w:val="clear" w:color="auto" w:fill="FFFFFF"/>
        </w:rPr>
        <w:t>Sotomayor, I. et al</w:t>
      </w:r>
      <w:r w:rsidRPr="00EE3B80">
        <w:rPr>
          <w:rFonts w:ascii="Times New Roman" w:hAnsi="Times New Roman" w:cs="Times New Roman"/>
          <w:color w:val="252525"/>
          <w:sz w:val="24"/>
          <w:szCs w:val="24"/>
          <w:shd w:val="clear" w:color="auto" w:fill="FFFFFF"/>
        </w:rPr>
        <w:t>.</w:t>
      </w:r>
      <w:r w:rsidR="00C40A26">
        <w:rPr>
          <w:rFonts w:ascii="Times New Roman" w:hAnsi="Times New Roman" w:cs="Times New Roman"/>
          <w:color w:val="252525"/>
          <w:sz w:val="24"/>
          <w:szCs w:val="24"/>
          <w:shd w:val="clear" w:color="auto" w:fill="FFFFFF"/>
        </w:rPr>
        <w:t xml:space="preserve"> 2001</w:t>
      </w:r>
      <w:r w:rsidR="00932FC9" w:rsidRPr="00EE3B80">
        <w:rPr>
          <w:rFonts w:ascii="Times New Roman" w:hAnsi="Times New Roman" w:cs="Times New Roman"/>
          <w:color w:val="252525"/>
          <w:sz w:val="24"/>
          <w:szCs w:val="24"/>
          <w:shd w:val="clear" w:color="auto" w:fill="FFFFFF"/>
        </w:rPr>
        <w:t>)</w:t>
      </w:r>
      <w:r w:rsidR="00ED542A">
        <w:rPr>
          <w:rFonts w:ascii="Times New Roman" w:hAnsi="Times New Roman" w:cs="Times New Roman"/>
          <w:color w:val="252525"/>
          <w:sz w:val="24"/>
          <w:szCs w:val="24"/>
          <w:shd w:val="clear" w:color="auto" w:fill="FFFFFF"/>
        </w:rPr>
        <w:t>.</w:t>
      </w:r>
    </w:p>
    <w:p w:rsidR="00ED542A" w:rsidRPr="00ED542A" w:rsidRDefault="00ED542A" w:rsidP="00ED542A">
      <w:pPr>
        <w:pStyle w:val="Sinespaciado"/>
        <w:jc w:val="both"/>
        <w:rPr>
          <w:rFonts w:ascii="Times New Roman" w:hAnsi="Times New Roman" w:cs="Times New Roman"/>
          <w:color w:val="252525"/>
          <w:sz w:val="24"/>
          <w:szCs w:val="24"/>
          <w:shd w:val="clear" w:color="auto" w:fill="FFFFFF"/>
        </w:rPr>
      </w:pPr>
    </w:p>
    <w:p w:rsidR="00ED542A" w:rsidRDefault="00932FC9" w:rsidP="00ED542A">
      <w:pPr>
        <w:pStyle w:val="Sinespaciado"/>
        <w:numPr>
          <w:ilvl w:val="0"/>
          <w:numId w:val="5"/>
        </w:numPr>
        <w:spacing w:line="360" w:lineRule="auto"/>
        <w:ind w:left="426" w:hanging="426"/>
        <w:rPr>
          <w:rFonts w:ascii="Times New Roman" w:hAnsi="Times New Roman" w:cs="Times New Roman"/>
          <w:b/>
          <w:color w:val="252525"/>
          <w:sz w:val="24"/>
          <w:szCs w:val="24"/>
          <w:shd w:val="clear" w:color="auto" w:fill="FFFFFF"/>
        </w:rPr>
      </w:pPr>
      <w:r w:rsidRPr="002E2B3B">
        <w:rPr>
          <w:rFonts w:ascii="Times New Roman" w:hAnsi="Times New Roman" w:cs="Times New Roman"/>
          <w:b/>
          <w:color w:val="252525"/>
          <w:sz w:val="24"/>
          <w:szCs w:val="24"/>
          <w:shd w:val="clear" w:color="auto" w:fill="FFFFFF"/>
        </w:rPr>
        <w:t>Broca del fruto</w:t>
      </w:r>
      <w:r w:rsidRPr="002E2B3B">
        <w:rPr>
          <w:rFonts w:ascii="Times New Roman" w:hAnsi="Times New Roman" w:cs="Times New Roman"/>
          <w:b/>
          <w:i/>
          <w:iCs/>
          <w:sz w:val="24"/>
          <w:szCs w:val="24"/>
        </w:rPr>
        <w:t xml:space="preserve"> (Hypothenemus hampei)</w:t>
      </w:r>
    </w:p>
    <w:p w:rsidR="00ED542A" w:rsidRDefault="00ED542A" w:rsidP="00ED542A">
      <w:pPr>
        <w:pStyle w:val="Sinespaciado"/>
        <w:ind w:left="426"/>
        <w:rPr>
          <w:rFonts w:ascii="Times New Roman" w:hAnsi="Times New Roman" w:cs="Times New Roman"/>
          <w:b/>
          <w:color w:val="252525"/>
          <w:sz w:val="24"/>
          <w:szCs w:val="24"/>
          <w:shd w:val="clear" w:color="auto" w:fill="FFFFFF"/>
        </w:rPr>
      </w:pPr>
    </w:p>
    <w:p w:rsidR="002647C5" w:rsidRPr="00520FFA" w:rsidRDefault="00FD5E1A" w:rsidP="00520FFA">
      <w:pPr>
        <w:pStyle w:val="Sinespaciado"/>
        <w:spacing w:line="360" w:lineRule="auto"/>
        <w:jc w:val="both"/>
        <w:rPr>
          <w:rFonts w:ascii="Times New Roman" w:hAnsi="Times New Roman" w:cs="Times New Roman"/>
          <w:b/>
          <w:color w:val="252525"/>
          <w:sz w:val="24"/>
          <w:szCs w:val="24"/>
          <w:shd w:val="clear" w:color="auto" w:fill="FFFFFF"/>
        </w:rPr>
      </w:pPr>
      <w:r w:rsidRPr="00ED542A">
        <w:rPr>
          <w:rFonts w:ascii="Times New Roman" w:hAnsi="Times New Roman" w:cs="Times New Roman"/>
          <w:b/>
          <w:sz w:val="24"/>
          <w:szCs w:val="24"/>
        </w:rPr>
        <w:t>Agente causal:</w:t>
      </w:r>
      <w:r w:rsidRPr="00ED542A">
        <w:rPr>
          <w:rFonts w:ascii="Times New Roman" w:hAnsi="Times New Roman" w:cs="Times New Roman"/>
          <w:sz w:val="24"/>
          <w:szCs w:val="24"/>
        </w:rPr>
        <w:t xml:space="preserve"> </w:t>
      </w:r>
      <w:r w:rsidR="00932FC9" w:rsidRPr="00ED542A">
        <w:rPr>
          <w:rFonts w:ascii="Times New Roman" w:hAnsi="Times New Roman" w:cs="Times New Roman"/>
          <w:sz w:val="24"/>
          <w:szCs w:val="24"/>
        </w:rPr>
        <w:t>El daño es causado por el escarabajo que pertenece a la familia Curculionide – orden Coleóptera. Es un insecto pequeño que mide 2 mm y</w:t>
      </w:r>
      <w:r w:rsidRPr="00ED542A">
        <w:rPr>
          <w:rFonts w:ascii="Times New Roman" w:hAnsi="Times New Roman" w:cs="Times New Roman"/>
          <w:sz w:val="24"/>
          <w:szCs w:val="24"/>
        </w:rPr>
        <w:t xml:space="preserve"> de color negro a marrón oscuro</w:t>
      </w:r>
      <w:r w:rsidR="0001241C" w:rsidRPr="00ED542A">
        <w:rPr>
          <w:rFonts w:ascii="Times New Roman" w:hAnsi="Times New Roman" w:cs="Times New Roman"/>
          <w:sz w:val="24"/>
          <w:szCs w:val="24"/>
        </w:rPr>
        <w:t>.</w:t>
      </w:r>
      <w:r w:rsidR="00A52A2F" w:rsidRPr="00ED542A">
        <w:rPr>
          <w:rFonts w:ascii="Times New Roman" w:hAnsi="Times New Roman" w:cs="Times New Roman"/>
          <w:sz w:val="24"/>
          <w:szCs w:val="24"/>
        </w:rPr>
        <w:t xml:space="preserve"> (Catalan, W. 2012)</w:t>
      </w:r>
    </w:p>
    <w:p w:rsidR="003A5691" w:rsidRDefault="003A5691" w:rsidP="003A5691">
      <w:pPr>
        <w:pStyle w:val="Sinespaciado"/>
        <w:jc w:val="both"/>
        <w:rPr>
          <w:rFonts w:ascii="Times New Roman" w:hAnsi="Times New Roman" w:cs="Times New Roman"/>
          <w:sz w:val="24"/>
          <w:szCs w:val="24"/>
        </w:rPr>
      </w:pPr>
    </w:p>
    <w:p w:rsidR="00B3341D" w:rsidRDefault="00B3341D" w:rsidP="002647C5">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El ataque de la broca del café hace que el grano pierda peso y pueda llegar a necesitarse hasta 10 quintales de cereza para obtener un pergamino seco, cuando lo normal es la relación 5:1. El ataque de la broca, además de disminuir las cosechas, repercute negativamente, perjudicando la apariencia física del grano y la calidad de la bebida</w:t>
      </w:r>
      <w:r w:rsidR="0001241C">
        <w:rPr>
          <w:rFonts w:ascii="Times New Roman" w:hAnsi="Times New Roman" w:cs="Times New Roman"/>
          <w:sz w:val="24"/>
          <w:szCs w:val="24"/>
        </w:rPr>
        <w:t>.</w:t>
      </w:r>
      <w:r w:rsidRPr="00EE3B80">
        <w:rPr>
          <w:rFonts w:ascii="Times New Roman" w:hAnsi="Times New Roman" w:cs="Times New Roman"/>
          <w:sz w:val="24"/>
          <w:szCs w:val="24"/>
        </w:rPr>
        <w:t xml:space="preserve"> (Duicela, L. et al. 2003)</w:t>
      </w:r>
    </w:p>
    <w:p w:rsidR="002647C5" w:rsidRPr="00EE3B80" w:rsidRDefault="002647C5" w:rsidP="00C75C85">
      <w:pPr>
        <w:pStyle w:val="Sinespaciado"/>
        <w:rPr>
          <w:rFonts w:ascii="Times New Roman" w:hAnsi="Times New Roman" w:cs="Times New Roman"/>
          <w:sz w:val="24"/>
          <w:szCs w:val="24"/>
        </w:rPr>
      </w:pPr>
    </w:p>
    <w:p w:rsidR="00B3341D" w:rsidRDefault="000F16C6" w:rsidP="002647C5">
      <w:pPr>
        <w:pStyle w:val="Sinespaciado"/>
        <w:spacing w:line="360" w:lineRule="auto"/>
        <w:jc w:val="both"/>
        <w:rPr>
          <w:rFonts w:ascii="Times New Roman" w:hAnsi="Times New Roman" w:cs="Times New Roman"/>
          <w:sz w:val="24"/>
          <w:szCs w:val="24"/>
        </w:rPr>
      </w:pPr>
      <w:r w:rsidRPr="002E2B3B">
        <w:rPr>
          <w:rFonts w:ascii="Times New Roman" w:hAnsi="Times New Roman" w:cs="Times New Roman"/>
          <w:b/>
          <w:sz w:val="24"/>
          <w:szCs w:val="24"/>
        </w:rPr>
        <w:t>Control:</w:t>
      </w:r>
      <w:r w:rsidR="00DC3495" w:rsidRPr="00EE3B80">
        <w:rPr>
          <w:rFonts w:ascii="Times New Roman" w:hAnsi="Times New Roman" w:cs="Times New Roman"/>
          <w:sz w:val="24"/>
          <w:szCs w:val="24"/>
        </w:rPr>
        <w:t xml:space="preserve"> </w:t>
      </w:r>
      <w:r w:rsidR="007423F2">
        <w:rPr>
          <w:rFonts w:ascii="Times New Roman" w:hAnsi="Times New Roman" w:cs="Times New Roman"/>
          <w:sz w:val="24"/>
          <w:szCs w:val="24"/>
        </w:rPr>
        <w:t xml:space="preserve">Para un uso racional de esta estrategia, deben considerarse los resultados del muestreo, evitando aspersiones </w:t>
      </w:r>
      <w:r w:rsidR="002647C5">
        <w:rPr>
          <w:rFonts w:ascii="Times New Roman" w:hAnsi="Times New Roman" w:cs="Times New Roman"/>
          <w:sz w:val="24"/>
          <w:szCs w:val="24"/>
        </w:rPr>
        <w:t>innecesarias</w:t>
      </w:r>
      <w:r w:rsidR="007423F2">
        <w:rPr>
          <w:rFonts w:ascii="Times New Roman" w:hAnsi="Times New Roman" w:cs="Times New Roman"/>
          <w:sz w:val="24"/>
          <w:szCs w:val="24"/>
        </w:rPr>
        <w:t xml:space="preserve">. Los buenos resultados depende de: Uso de insecticidas específicos y dosis técnicamente recomendadas como Endosulfan 1.2 l/manzana y Clorpirifos 1.5 l/manzana. La época de aplicación es de 75 a 90 </w:t>
      </w:r>
      <w:r w:rsidR="002647C5">
        <w:rPr>
          <w:rFonts w:ascii="Times New Roman" w:hAnsi="Times New Roman" w:cs="Times New Roman"/>
          <w:sz w:val="24"/>
          <w:szCs w:val="24"/>
        </w:rPr>
        <w:t>días</w:t>
      </w:r>
      <w:r w:rsidR="007423F2">
        <w:rPr>
          <w:rFonts w:ascii="Times New Roman" w:hAnsi="Times New Roman" w:cs="Times New Roman"/>
          <w:sz w:val="24"/>
          <w:szCs w:val="24"/>
        </w:rPr>
        <w:t xml:space="preserve"> después de la floración principal. (ANECAFE,</w:t>
      </w:r>
      <w:r w:rsidR="00CB352D">
        <w:rPr>
          <w:rFonts w:ascii="Times New Roman" w:hAnsi="Times New Roman" w:cs="Times New Roman"/>
          <w:sz w:val="24"/>
          <w:szCs w:val="24"/>
        </w:rPr>
        <w:t xml:space="preserve"> 2014</w:t>
      </w:r>
      <w:r w:rsidR="007423F2">
        <w:rPr>
          <w:rFonts w:ascii="Times New Roman" w:hAnsi="Times New Roman" w:cs="Times New Roman"/>
          <w:sz w:val="24"/>
          <w:szCs w:val="24"/>
        </w:rPr>
        <w:t>)</w:t>
      </w:r>
    </w:p>
    <w:p w:rsidR="00EF7D86" w:rsidRPr="00EE3B80" w:rsidRDefault="00EF7D86" w:rsidP="00C75C85">
      <w:pPr>
        <w:pStyle w:val="Sinespaciado"/>
        <w:rPr>
          <w:rFonts w:ascii="Times New Roman" w:hAnsi="Times New Roman" w:cs="Times New Roman"/>
          <w:sz w:val="24"/>
          <w:szCs w:val="24"/>
        </w:rPr>
      </w:pPr>
    </w:p>
    <w:p w:rsidR="00FD5E1A" w:rsidRDefault="00FD5E1A" w:rsidP="00392630">
      <w:pPr>
        <w:pStyle w:val="Sinespaciado"/>
        <w:numPr>
          <w:ilvl w:val="0"/>
          <w:numId w:val="5"/>
        </w:numPr>
        <w:spacing w:line="360" w:lineRule="auto"/>
        <w:ind w:left="426" w:hanging="426"/>
        <w:rPr>
          <w:rFonts w:ascii="Times New Roman" w:hAnsi="Times New Roman" w:cs="Times New Roman"/>
          <w:b/>
          <w:color w:val="252525"/>
          <w:sz w:val="24"/>
          <w:szCs w:val="24"/>
          <w:shd w:val="clear" w:color="auto" w:fill="FFFFFF"/>
        </w:rPr>
      </w:pPr>
      <w:r w:rsidRPr="00EF7D86">
        <w:rPr>
          <w:rFonts w:ascii="Times New Roman" w:hAnsi="Times New Roman" w:cs="Times New Roman"/>
          <w:b/>
          <w:color w:val="252525"/>
          <w:sz w:val="24"/>
          <w:szCs w:val="24"/>
          <w:shd w:val="clear" w:color="auto" w:fill="FFFFFF"/>
        </w:rPr>
        <w:t xml:space="preserve">Minador de hojas de </w:t>
      </w:r>
      <w:r w:rsidR="002647C5" w:rsidRPr="00EF7D86">
        <w:rPr>
          <w:rFonts w:ascii="Times New Roman" w:hAnsi="Times New Roman" w:cs="Times New Roman"/>
          <w:b/>
          <w:color w:val="252525"/>
          <w:sz w:val="24"/>
          <w:szCs w:val="24"/>
          <w:shd w:val="clear" w:color="auto" w:fill="FFFFFF"/>
        </w:rPr>
        <w:t>café</w:t>
      </w:r>
      <w:r w:rsidRPr="00EF7D86">
        <w:rPr>
          <w:rFonts w:ascii="Times New Roman" w:hAnsi="Times New Roman" w:cs="Times New Roman"/>
          <w:b/>
          <w:color w:val="252525"/>
          <w:sz w:val="24"/>
          <w:szCs w:val="24"/>
          <w:shd w:val="clear" w:color="auto" w:fill="FFFFFF"/>
        </w:rPr>
        <w:t xml:space="preserve"> (</w:t>
      </w:r>
      <w:r w:rsidRPr="00EF7D86">
        <w:rPr>
          <w:rFonts w:ascii="Times New Roman" w:hAnsi="Times New Roman" w:cs="Times New Roman"/>
          <w:b/>
          <w:i/>
          <w:color w:val="252525"/>
          <w:sz w:val="24"/>
          <w:szCs w:val="24"/>
          <w:shd w:val="clear" w:color="auto" w:fill="FFFFFF"/>
        </w:rPr>
        <w:t>Perileucoptera coffeella</w:t>
      </w:r>
      <w:r w:rsidRPr="00EF7D86">
        <w:rPr>
          <w:rFonts w:ascii="Times New Roman" w:hAnsi="Times New Roman" w:cs="Times New Roman"/>
          <w:b/>
          <w:color w:val="252525"/>
          <w:sz w:val="24"/>
          <w:szCs w:val="24"/>
          <w:shd w:val="clear" w:color="auto" w:fill="FFFFFF"/>
        </w:rPr>
        <w:t>)</w:t>
      </w:r>
    </w:p>
    <w:p w:rsidR="00C33DBD" w:rsidRDefault="00C33DBD" w:rsidP="00C75C85">
      <w:pPr>
        <w:pStyle w:val="Sinespaciado"/>
        <w:rPr>
          <w:rFonts w:ascii="Times New Roman" w:hAnsi="Times New Roman" w:cs="Times New Roman"/>
          <w:b/>
          <w:color w:val="252525"/>
          <w:sz w:val="24"/>
          <w:szCs w:val="24"/>
          <w:shd w:val="clear" w:color="auto" w:fill="FFFFFF"/>
        </w:rPr>
      </w:pPr>
    </w:p>
    <w:p w:rsidR="00FD5E1A" w:rsidRDefault="00FD5E1A" w:rsidP="002647C5">
      <w:pPr>
        <w:pStyle w:val="Sinespaciado"/>
        <w:spacing w:line="360" w:lineRule="auto"/>
        <w:jc w:val="both"/>
        <w:rPr>
          <w:rFonts w:ascii="Times New Roman" w:hAnsi="Times New Roman" w:cs="Times New Roman"/>
          <w:sz w:val="24"/>
          <w:szCs w:val="24"/>
        </w:rPr>
      </w:pPr>
      <w:r w:rsidRPr="00EF7D86">
        <w:rPr>
          <w:rFonts w:ascii="Times New Roman" w:hAnsi="Times New Roman" w:cs="Times New Roman"/>
          <w:b/>
          <w:color w:val="252525"/>
          <w:sz w:val="24"/>
          <w:szCs w:val="24"/>
          <w:shd w:val="clear" w:color="auto" w:fill="FFFFFF"/>
        </w:rPr>
        <w:t>Agente causal:</w:t>
      </w:r>
      <w:r w:rsidRPr="00EE3B80">
        <w:rPr>
          <w:rFonts w:ascii="Times New Roman" w:hAnsi="Times New Roman" w:cs="Times New Roman"/>
          <w:color w:val="252525"/>
          <w:sz w:val="24"/>
          <w:szCs w:val="24"/>
          <w:shd w:val="clear" w:color="auto" w:fill="FFFFFF"/>
        </w:rPr>
        <w:t xml:space="preserve"> el daño es causado por la polilla, que pertenece a la familia</w:t>
      </w:r>
      <w:r w:rsidR="00C33DBD">
        <w:rPr>
          <w:rFonts w:ascii="Times New Roman" w:hAnsi="Times New Roman" w:cs="Times New Roman"/>
          <w:color w:val="252525"/>
          <w:sz w:val="24"/>
          <w:szCs w:val="24"/>
          <w:shd w:val="clear" w:color="auto" w:fill="FFFFFF"/>
        </w:rPr>
        <w:t xml:space="preserve"> </w:t>
      </w:r>
      <w:r w:rsidRPr="00EE3B80">
        <w:rPr>
          <w:rFonts w:ascii="Times New Roman" w:hAnsi="Times New Roman" w:cs="Times New Roman"/>
          <w:color w:val="252525"/>
          <w:sz w:val="24"/>
          <w:szCs w:val="24"/>
          <w:shd w:val="clear" w:color="auto" w:fill="FFFFFF"/>
        </w:rPr>
        <w:t>Lyonetidae – orden Lepidoptera</w:t>
      </w:r>
      <w:r w:rsidR="0001241C">
        <w:rPr>
          <w:rFonts w:ascii="Times New Roman" w:hAnsi="Times New Roman" w:cs="Times New Roman"/>
          <w:color w:val="252525"/>
          <w:sz w:val="24"/>
          <w:szCs w:val="24"/>
          <w:shd w:val="clear" w:color="auto" w:fill="FFFFFF"/>
        </w:rPr>
        <w:t xml:space="preserve">. </w:t>
      </w:r>
      <w:r w:rsidRPr="00EE3B80">
        <w:rPr>
          <w:rFonts w:ascii="Times New Roman" w:hAnsi="Times New Roman" w:cs="Times New Roman"/>
          <w:sz w:val="24"/>
          <w:szCs w:val="24"/>
        </w:rPr>
        <w:t>(Catalan, W. 2012)</w:t>
      </w:r>
    </w:p>
    <w:p w:rsidR="002647C5" w:rsidRPr="00EE3B80" w:rsidRDefault="002647C5" w:rsidP="00C75C85">
      <w:pPr>
        <w:pStyle w:val="Sinespaciado"/>
        <w:rPr>
          <w:rFonts w:ascii="Times New Roman" w:hAnsi="Times New Roman" w:cs="Times New Roman"/>
          <w:sz w:val="24"/>
          <w:szCs w:val="24"/>
        </w:rPr>
      </w:pPr>
    </w:p>
    <w:p w:rsidR="00FD5E1A" w:rsidRDefault="00FD5E1A" w:rsidP="002647C5">
      <w:pPr>
        <w:pStyle w:val="Sinespaciado"/>
        <w:spacing w:line="360" w:lineRule="auto"/>
        <w:jc w:val="both"/>
        <w:rPr>
          <w:rFonts w:ascii="Times New Roman" w:hAnsi="Times New Roman" w:cs="Times New Roman"/>
          <w:color w:val="252525"/>
          <w:sz w:val="24"/>
          <w:szCs w:val="24"/>
          <w:shd w:val="clear" w:color="auto" w:fill="FFFFFF"/>
        </w:rPr>
      </w:pPr>
      <w:r w:rsidRPr="00EE3B80">
        <w:rPr>
          <w:rFonts w:ascii="Times New Roman" w:hAnsi="Times New Roman" w:cs="Times New Roman"/>
          <w:color w:val="252525"/>
          <w:sz w:val="24"/>
          <w:szCs w:val="24"/>
          <w:shd w:val="clear" w:color="auto" w:fill="FFFFFF"/>
        </w:rPr>
        <w:t>Esta plaga afecta principalmente al área fotosintética y causa la defoliación</w:t>
      </w:r>
      <w:r w:rsidR="00EF7D86">
        <w:rPr>
          <w:rFonts w:ascii="Times New Roman" w:hAnsi="Times New Roman" w:cs="Times New Roman"/>
          <w:color w:val="252525"/>
          <w:sz w:val="24"/>
          <w:szCs w:val="24"/>
          <w:shd w:val="clear" w:color="auto" w:fill="FFFFFF"/>
        </w:rPr>
        <w:t xml:space="preserve"> de los </w:t>
      </w:r>
      <w:r w:rsidR="00EF7D86" w:rsidRPr="00EE3B80">
        <w:rPr>
          <w:rFonts w:ascii="Times New Roman" w:hAnsi="Times New Roman" w:cs="Times New Roman"/>
          <w:color w:val="252525"/>
          <w:sz w:val="24"/>
          <w:szCs w:val="24"/>
          <w:shd w:val="clear" w:color="auto" w:fill="FFFFFF"/>
        </w:rPr>
        <w:t>árboles</w:t>
      </w:r>
      <w:r w:rsidRPr="00EE3B80">
        <w:rPr>
          <w:rFonts w:ascii="Times New Roman" w:hAnsi="Times New Roman" w:cs="Times New Roman"/>
          <w:color w:val="252525"/>
          <w:sz w:val="24"/>
          <w:szCs w:val="24"/>
          <w:shd w:val="clear" w:color="auto" w:fill="FFFFFF"/>
        </w:rPr>
        <w:t xml:space="preserve">, los daños son causados durante su estado de larva, cuando consume entre 1,0 y 2,0 </w:t>
      </w:r>
      <m:oMath>
        <m:sSup>
          <m:sSupPr>
            <m:ctrlPr>
              <w:rPr>
                <w:rFonts w:ascii="Cambria Math" w:hAnsi="Cambria Math" w:cs="Times New Roman"/>
                <w:i/>
                <w:color w:val="252525"/>
                <w:sz w:val="24"/>
                <w:szCs w:val="24"/>
                <w:shd w:val="clear" w:color="auto" w:fill="FFFFFF"/>
              </w:rPr>
            </m:ctrlPr>
          </m:sSupPr>
          <m:e>
            <m:r>
              <w:rPr>
                <w:rFonts w:ascii="Cambria Math" w:hAnsi="Cambria Math" w:cs="Times New Roman"/>
                <w:color w:val="252525"/>
                <w:sz w:val="24"/>
                <w:szCs w:val="24"/>
                <w:shd w:val="clear" w:color="auto" w:fill="FFFFFF"/>
              </w:rPr>
              <m:t>cm</m:t>
            </m:r>
          </m:e>
          <m:sup>
            <m:r>
              <w:rPr>
                <w:rFonts w:ascii="Cambria Math" w:hAnsi="Cambria Math" w:cs="Times New Roman"/>
                <w:color w:val="252525"/>
                <w:sz w:val="24"/>
                <w:szCs w:val="24"/>
                <w:shd w:val="clear" w:color="auto" w:fill="FFFFFF"/>
              </w:rPr>
              <m:t>2</m:t>
            </m:r>
          </m:sup>
        </m:sSup>
      </m:oMath>
      <w:r w:rsidRPr="00EE3B80">
        <w:rPr>
          <w:rFonts w:ascii="Times New Roman" w:hAnsi="Times New Roman" w:cs="Times New Roman"/>
          <w:color w:val="252525"/>
          <w:sz w:val="24"/>
          <w:szCs w:val="24"/>
          <w:shd w:val="clear" w:color="auto" w:fill="FFFFFF"/>
        </w:rPr>
        <w:t xml:space="preserve"> de área foliar durante su proceso evolutivo. Si concurren varias larvas en una sola hoja puede llegar a causar necro9samiento en el 90% de su estructura</w:t>
      </w:r>
      <w:r w:rsidR="0001241C">
        <w:rPr>
          <w:rFonts w:ascii="Times New Roman" w:hAnsi="Times New Roman" w:cs="Times New Roman"/>
          <w:color w:val="252525"/>
          <w:sz w:val="24"/>
          <w:szCs w:val="24"/>
          <w:shd w:val="clear" w:color="auto" w:fill="FFFFFF"/>
        </w:rPr>
        <w:t>.</w:t>
      </w:r>
      <w:r w:rsidRPr="00EE3B80">
        <w:rPr>
          <w:rFonts w:ascii="Times New Roman" w:hAnsi="Times New Roman" w:cs="Times New Roman"/>
          <w:color w:val="252525"/>
          <w:sz w:val="24"/>
          <w:szCs w:val="24"/>
          <w:shd w:val="clear" w:color="auto" w:fill="FFFFFF"/>
        </w:rPr>
        <w:t xml:space="preserve"> (Cordero, F. 2004)</w:t>
      </w:r>
    </w:p>
    <w:p w:rsidR="002647C5" w:rsidRPr="00EE3B80" w:rsidRDefault="002647C5" w:rsidP="00C75C85">
      <w:pPr>
        <w:pStyle w:val="Sinespaciado"/>
        <w:rPr>
          <w:rFonts w:ascii="Times New Roman" w:hAnsi="Times New Roman" w:cs="Times New Roman"/>
          <w:color w:val="252525"/>
          <w:sz w:val="24"/>
          <w:szCs w:val="24"/>
          <w:shd w:val="clear" w:color="auto" w:fill="FFFFFF"/>
        </w:rPr>
      </w:pPr>
    </w:p>
    <w:p w:rsidR="000F16C6" w:rsidRDefault="000F16C6" w:rsidP="002647C5">
      <w:pPr>
        <w:pStyle w:val="Sinespaciado"/>
        <w:spacing w:line="360" w:lineRule="auto"/>
        <w:jc w:val="both"/>
        <w:rPr>
          <w:rFonts w:ascii="Times New Roman" w:hAnsi="Times New Roman" w:cs="Times New Roman"/>
          <w:color w:val="252525"/>
          <w:sz w:val="24"/>
          <w:szCs w:val="24"/>
          <w:shd w:val="clear" w:color="auto" w:fill="FFFFFF"/>
        </w:rPr>
      </w:pPr>
      <w:r w:rsidRPr="00EF7D86">
        <w:rPr>
          <w:rFonts w:ascii="Times New Roman" w:hAnsi="Times New Roman" w:cs="Times New Roman"/>
          <w:b/>
          <w:color w:val="252525"/>
          <w:sz w:val="24"/>
          <w:szCs w:val="24"/>
          <w:shd w:val="clear" w:color="auto" w:fill="FFFFFF"/>
        </w:rPr>
        <w:lastRenderedPageBreak/>
        <w:t xml:space="preserve">Control: </w:t>
      </w:r>
      <w:r w:rsidRPr="00EE3B80">
        <w:rPr>
          <w:rFonts w:ascii="Times New Roman" w:hAnsi="Times New Roman" w:cs="Times New Roman"/>
          <w:color w:val="252525"/>
          <w:sz w:val="24"/>
          <w:szCs w:val="24"/>
          <w:shd w:val="clear" w:color="auto" w:fill="FFFFFF"/>
        </w:rPr>
        <w:t xml:space="preserve">Debe iniciarse la aplicación de insecticidas después de muestrear se ha determinado que hay un 15% o </w:t>
      </w:r>
      <w:r w:rsidR="00EF7D86" w:rsidRPr="00EE3B80">
        <w:rPr>
          <w:rFonts w:ascii="Times New Roman" w:hAnsi="Times New Roman" w:cs="Times New Roman"/>
          <w:color w:val="252525"/>
          <w:sz w:val="24"/>
          <w:szCs w:val="24"/>
          <w:shd w:val="clear" w:color="auto" w:fill="FFFFFF"/>
        </w:rPr>
        <w:t>más</w:t>
      </w:r>
      <w:r w:rsidRPr="00EE3B80">
        <w:rPr>
          <w:rFonts w:ascii="Times New Roman" w:hAnsi="Times New Roman" w:cs="Times New Roman"/>
          <w:color w:val="252525"/>
          <w:sz w:val="24"/>
          <w:szCs w:val="24"/>
          <w:shd w:val="clear" w:color="auto" w:fill="FFFFFF"/>
        </w:rPr>
        <w:t>, de hojas con larvas vivas. Los productos recomendados son: Bidrin 85 cs en dosis de 1 cc/l, Thiodan 35 ce en dosis de 3 cc/l</w:t>
      </w:r>
      <w:r w:rsidR="0001241C">
        <w:rPr>
          <w:rFonts w:ascii="Times New Roman" w:hAnsi="Times New Roman" w:cs="Times New Roman"/>
          <w:color w:val="252525"/>
          <w:sz w:val="24"/>
          <w:szCs w:val="24"/>
          <w:shd w:val="clear" w:color="auto" w:fill="FFFFFF"/>
        </w:rPr>
        <w:t>.</w:t>
      </w:r>
      <w:r w:rsidRPr="00EE3B80">
        <w:rPr>
          <w:rFonts w:ascii="Times New Roman" w:hAnsi="Times New Roman" w:cs="Times New Roman"/>
          <w:color w:val="252525"/>
          <w:sz w:val="24"/>
          <w:szCs w:val="24"/>
          <w:shd w:val="clear" w:color="auto" w:fill="FFFFFF"/>
        </w:rPr>
        <w:t xml:space="preserve"> (Muñoz, R. 2015)</w:t>
      </w:r>
    </w:p>
    <w:p w:rsidR="00EF7D86" w:rsidRPr="00EE3B80" w:rsidRDefault="00EF7D86" w:rsidP="00C75C85">
      <w:pPr>
        <w:pStyle w:val="Sinespaciado"/>
        <w:rPr>
          <w:rFonts w:ascii="Times New Roman" w:hAnsi="Times New Roman" w:cs="Times New Roman"/>
          <w:color w:val="252525"/>
          <w:sz w:val="24"/>
          <w:szCs w:val="24"/>
          <w:shd w:val="clear" w:color="auto" w:fill="FFFFFF"/>
        </w:rPr>
      </w:pPr>
    </w:p>
    <w:p w:rsidR="00960CF1" w:rsidRDefault="00960CF1" w:rsidP="00392630">
      <w:pPr>
        <w:pStyle w:val="Sinespaciado"/>
        <w:numPr>
          <w:ilvl w:val="0"/>
          <w:numId w:val="5"/>
        </w:numPr>
        <w:spacing w:line="360" w:lineRule="auto"/>
        <w:ind w:left="426" w:hanging="426"/>
        <w:rPr>
          <w:rFonts w:ascii="Times New Roman" w:hAnsi="Times New Roman" w:cs="Times New Roman"/>
          <w:b/>
          <w:color w:val="252525"/>
          <w:sz w:val="24"/>
          <w:szCs w:val="24"/>
          <w:shd w:val="clear" w:color="auto" w:fill="FFFFFF"/>
        </w:rPr>
      </w:pPr>
      <w:r w:rsidRPr="00EF7D86">
        <w:rPr>
          <w:rFonts w:ascii="Times New Roman" w:hAnsi="Times New Roman" w:cs="Times New Roman"/>
          <w:b/>
          <w:color w:val="252525"/>
          <w:sz w:val="24"/>
          <w:szCs w:val="24"/>
          <w:shd w:val="clear" w:color="auto" w:fill="FFFFFF"/>
        </w:rPr>
        <w:t>Cochinilla de la raíz</w:t>
      </w:r>
      <w:r w:rsidR="00EF7D86">
        <w:rPr>
          <w:rFonts w:ascii="Times New Roman" w:hAnsi="Times New Roman" w:cs="Times New Roman"/>
          <w:b/>
          <w:color w:val="252525"/>
          <w:sz w:val="24"/>
          <w:szCs w:val="24"/>
          <w:shd w:val="clear" w:color="auto" w:fill="FFFFFF"/>
        </w:rPr>
        <w:t xml:space="preserve"> (</w:t>
      </w:r>
      <w:r w:rsidR="00EF7D86" w:rsidRPr="00EF7D86">
        <w:rPr>
          <w:rFonts w:ascii="Times New Roman" w:hAnsi="Times New Roman" w:cs="Times New Roman"/>
          <w:b/>
          <w:i/>
          <w:color w:val="252525"/>
          <w:sz w:val="24"/>
          <w:szCs w:val="24"/>
          <w:shd w:val="clear" w:color="auto" w:fill="FFFFFF"/>
        </w:rPr>
        <w:t>P</w:t>
      </w:r>
      <w:r w:rsidRPr="00EF7D86">
        <w:rPr>
          <w:rFonts w:ascii="Times New Roman" w:hAnsi="Times New Roman" w:cs="Times New Roman"/>
          <w:b/>
          <w:i/>
          <w:color w:val="252525"/>
          <w:sz w:val="24"/>
          <w:szCs w:val="24"/>
          <w:shd w:val="clear" w:color="auto" w:fill="FFFFFF"/>
        </w:rPr>
        <w:t>lanococcus sp</w:t>
      </w:r>
      <w:r w:rsidRPr="00EF7D86">
        <w:rPr>
          <w:rFonts w:ascii="Times New Roman" w:hAnsi="Times New Roman" w:cs="Times New Roman"/>
          <w:b/>
          <w:color w:val="252525"/>
          <w:sz w:val="24"/>
          <w:szCs w:val="24"/>
          <w:shd w:val="clear" w:color="auto" w:fill="FFFFFF"/>
        </w:rPr>
        <w:t>)</w:t>
      </w:r>
    </w:p>
    <w:p w:rsidR="0070397F" w:rsidRDefault="003705C0" w:rsidP="002647C5">
      <w:pPr>
        <w:pStyle w:val="Sinespaciado"/>
        <w:spacing w:line="360" w:lineRule="auto"/>
        <w:jc w:val="both"/>
        <w:rPr>
          <w:rFonts w:ascii="Times New Roman" w:hAnsi="Times New Roman" w:cs="Times New Roman"/>
          <w:color w:val="252525"/>
          <w:sz w:val="24"/>
          <w:szCs w:val="24"/>
          <w:shd w:val="clear" w:color="auto" w:fill="FFFFFF"/>
        </w:rPr>
      </w:pPr>
      <w:r w:rsidRPr="00EF7D86">
        <w:rPr>
          <w:rFonts w:ascii="Times New Roman" w:hAnsi="Times New Roman" w:cs="Times New Roman"/>
          <w:b/>
          <w:color w:val="252525"/>
          <w:sz w:val="24"/>
          <w:szCs w:val="24"/>
          <w:shd w:val="clear" w:color="auto" w:fill="FFFFFF"/>
        </w:rPr>
        <w:t>Agente causal:</w:t>
      </w:r>
      <w:r w:rsidRPr="00EE3B80">
        <w:rPr>
          <w:rFonts w:ascii="Times New Roman" w:hAnsi="Times New Roman" w:cs="Times New Roman"/>
          <w:color w:val="252525"/>
          <w:sz w:val="24"/>
          <w:szCs w:val="24"/>
          <w:shd w:val="clear" w:color="auto" w:fill="FFFFFF"/>
        </w:rPr>
        <w:t xml:space="preserve"> Las cochinillas, son insectos polífagos del orden Homóptera -</w:t>
      </w:r>
      <w:r w:rsidR="00631A3F">
        <w:rPr>
          <w:rFonts w:ascii="Times New Roman" w:hAnsi="Times New Roman" w:cs="Times New Roman"/>
          <w:color w:val="252525"/>
          <w:sz w:val="24"/>
          <w:szCs w:val="24"/>
          <w:shd w:val="clear" w:color="auto" w:fill="FFFFFF"/>
        </w:rPr>
        <w:t xml:space="preserve">  </w:t>
      </w:r>
      <w:r w:rsidR="005F7548">
        <w:rPr>
          <w:rFonts w:ascii="Times New Roman" w:hAnsi="Times New Roman" w:cs="Times New Roman"/>
          <w:color w:val="252525"/>
          <w:sz w:val="24"/>
          <w:szCs w:val="24"/>
          <w:shd w:val="clear" w:color="auto" w:fill="FFFFFF"/>
        </w:rPr>
        <w:t xml:space="preserve"> familia Pseudococcidas</w:t>
      </w:r>
      <w:r w:rsidRPr="00EE3B80">
        <w:rPr>
          <w:rFonts w:ascii="Times New Roman" w:hAnsi="Times New Roman" w:cs="Times New Roman"/>
          <w:color w:val="252525"/>
          <w:sz w:val="24"/>
          <w:szCs w:val="24"/>
          <w:shd w:val="clear" w:color="auto" w:fill="FFFFFF"/>
        </w:rPr>
        <w:t>,</w:t>
      </w:r>
      <w:r w:rsidR="00E1506B">
        <w:rPr>
          <w:rFonts w:ascii="Times New Roman" w:hAnsi="Times New Roman" w:cs="Times New Roman"/>
          <w:color w:val="252525"/>
          <w:sz w:val="24"/>
          <w:szCs w:val="24"/>
          <w:shd w:val="clear" w:color="auto" w:fill="FFFFFF"/>
        </w:rPr>
        <w:t xml:space="preserve"> </w:t>
      </w:r>
      <w:r w:rsidRPr="00EE3B80">
        <w:rPr>
          <w:rFonts w:ascii="Times New Roman" w:hAnsi="Times New Roman" w:cs="Times New Roman"/>
          <w:color w:val="252525"/>
          <w:sz w:val="24"/>
          <w:szCs w:val="24"/>
          <w:shd w:val="clear" w:color="auto" w:fill="FFFFFF"/>
        </w:rPr>
        <w:t>propios de las regiones tropicales, que viven generalmente fijos sobre la raíz del cafeto, formando colonias muy abundantes.</w:t>
      </w:r>
      <w:r w:rsidR="00631A3F">
        <w:rPr>
          <w:rFonts w:ascii="Times New Roman" w:hAnsi="Times New Roman" w:cs="Times New Roman"/>
          <w:color w:val="252525"/>
          <w:sz w:val="24"/>
          <w:szCs w:val="24"/>
          <w:shd w:val="clear" w:color="auto" w:fill="FFFFFF"/>
        </w:rPr>
        <w:t xml:space="preserve"> </w:t>
      </w:r>
      <w:r w:rsidRPr="00EE3B80">
        <w:rPr>
          <w:rFonts w:ascii="Times New Roman" w:hAnsi="Times New Roman" w:cs="Times New Roman"/>
          <w:color w:val="252525"/>
          <w:sz w:val="24"/>
          <w:szCs w:val="24"/>
          <w:shd w:val="clear" w:color="auto" w:fill="FFFFFF"/>
        </w:rPr>
        <w:t xml:space="preserve"> </w:t>
      </w:r>
    </w:p>
    <w:p w:rsidR="0070397F" w:rsidRDefault="0070397F" w:rsidP="0070397F">
      <w:pPr>
        <w:pStyle w:val="Sinespaciado"/>
        <w:jc w:val="both"/>
        <w:rPr>
          <w:rFonts w:ascii="Times New Roman" w:hAnsi="Times New Roman" w:cs="Times New Roman"/>
          <w:color w:val="252525"/>
          <w:sz w:val="24"/>
          <w:szCs w:val="24"/>
          <w:shd w:val="clear" w:color="auto" w:fill="FFFFFF"/>
        </w:rPr>
      </w:pPr>
    </w:p>
    <w:p w:rsidR="003705C0" w:rsidRDefault="003705C0" w:rsidP="002647C5">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color w:val="252525"/>
          <w:sz w:val="24"/>
          <w:szCs w:val="24"/>
          <w:shd w:val="clear" w:color="auto" w:fill="FFFFFF"/>
        </w:rPr>
        <w:t>Son de talla pequeña (3-5 mm al estado adulto), generalmente cubiertos de secreciones harinosas formando filamentos alrededor del</w:t>
      </w:r>
      <w:r w:rsidR="00631A3F">
        <w:rPr>
          <w:rFonts w:ascii="Times New Roman" w:hAnsi="Times New Roman" w:cs="Times New Roman"/>
          <w:color w:val="252525"/>
          <w:sz w:val="24"/>
          <w:szCs w:val="24"/>
          <w:shd w:val="clear" w:color="auto" w:fill="FFFFFF"/>
        </w:rPr>
        <w:t xml:space="preserve"> </w:t>
      </w:r>
      <w:r w:rsidRPr="00EE3B80">
        <w:rPr>
          <w:rFonts w:ascii="Times New Roman" w:hAnsi="Times New Roman" w:cs="Times New Roman"/>
          <w:color w:val="252525"/>
          <w:sz w:val="24"/>
          <w:szCs w:val="24"/>
          <w:shd w:val="clear" w:color="auto" w:fill="FFFFFF"/>
        </w:rPr>
        <w:t>cuerpo y caracterizadas sobre todo por la presencia de un estilete de tamaño considerable que introducen en la planta para alimentarse</w:t>
      </w:r>
      <w:r w:rsidR="0001241C">
        <w:rPr>
          <w:rFonts w:ascii="Times New Roman" w:hAnsi="Times New Roman" w:cs="Times New Roman"/>
          <w:color w:val="252525"/>
          <w:sz w:val="24"/>
          <w:szCs w:val="24"/>
          <w:shd w:val="clear" w:color="auto" w:fill="FFFFFF"/>
        </w:rPr>
        <w:t>.</w:t>
      </w:r>
      <w:r w:rsidR="00C40A26">
        <w:rPr>
          <w:rFonts w:ascii="Times New Roman" w:hAnsi="Times New Roman" w:cs="Times New Roman"/>
          <w:sz w:val="24"/>
          <w:szCs w:val="24"/>
        </w:rPr>
        <w:t xml:space="preserve"> (Sotomayor, I. et al 2001</w:t>
      </w:r>
      <w:r w:rsidRPr="00EE3B80">
        <w:rPr>
          <w:rFonts w:ascii="Times New Roman" w:hAnsi="Times New Roman" w:cs="Times New Roman"/>
          <w:sz w:val="24"/>
          <w:szCs w:val="24"/>
        </w:rPr>
        <w:t>)</w:t>
      </w:r>
    </w:p>
    <w:p w:rsidR="002647C5" w:rsidRPr="00EE3B80" w:rsidRDefault="002647C5" w:rsidP="00C75C85">
      <w:pPr>
        <w:pStyle w:val="Sinespaciado"/>
        <w:rPr>
          <w:rFonts w:ascii="Times New Roman" w:hAnsi="Times New Roman" w:cs="Times New Roman"/>
          <w:color w:val="252525"/>
          <w:sz w:val="24"/>
          <w:szCs w:val="24"/>
          <w:shd w:val="clear" w:color="auto" w:fill="FFFFFF"/>
        </w:rPr>
      </w:pPr>
    </w:p>
    <w:p w:rsidR="002647C5" w:rsidRDefault="00960CF1" w:rsidP="002647C5">
      <w:pPr>
        <w:pStyle w:val="Sinespaciado"/>
        <w:spacing w:line="360" w:lineRule="auto"/>
        <w:jc w:val="both"/>
        <w:rPr>
          <w:rFonts w:ascii="Times New Roman" w:hAnsi="Times New Roman" w:cs="Times New Roman"/>
          <w:color w:val="252525"/>
          <w:sz w:val="24"/>
          <w:szCs w:val="24"/>
          <w:shd w:val="clear" w:color="auto" w:fill="FFFFFF"/>
        </w:rPr>
      </w:pPr>
      <w:r w:rsidRPr="00EE3B80">
        <w:rPr>
          <w:rFonts w:ascii="Times New Roman" w:hAnsi="Times New Roman" w:cs="Times New Roman"/>
          <w:color w:val="252525"/>
          <w:sz w:val="24"/>
          <w:szCs w:val="24"/>
          <w:shd w:val="clear" w:color="auto" w:fill="FFFFFF"/>
        </w:rPr>
        <w:t>L</w:t>
      </w:r>
      <w:r w:rsidR="008452E6" w:rsidRPr="00EE3B80">
        <w:rPr>
          <w:rFonts w:ascii="Times New Roman" w:hAnsi="Times New Roman" w:cs="Times New Roman"/>
          <w:color w:val="252525"/>
          <w:sz w:val="24"/>
          <w:szCs w:val="24"/>
          <w:shd w:val="clear" w:color="auto" w:fill="FFFFFF"/>
        </w:rPr>
        <w:t>as cochinillas harinosas son insectos que se localizan</w:t>
      </w:r>
      <w:r w:rsidRPr="00EE3B80">
        <w:rPr>
          <w:rFonts w:ascii="Times New Roman" w:hAnsi="Times New Roman" w:cs="Times New Roman"/>
          <w:color w:val="252525"/>
          <w:sz w:val="24"/>
          <w:szCs w:val="24"/>
          <w:shd w:val="clear" w:color="auto" w:fill="FFFFFF"/>
        </w:rPr>
        <w:t xml:space="preserve"> </w:t>
      </w:r>
      <w:r w:rsidR="008452E6" w:rsidRPr="00EE3B80">
        <w:rPr>
          <w:rFonts w:ascii="Times New Roman" w:hAnsi="Times New Roman" w:cs="Times New Roman"/>
          <w:color w:val="252525"/>
          <w:sz w:val="24"/>
          <w:szCs w:val="24"/>
          <w:shd w:val="clear" w:color="auto" w:fill="FFFFFF"/>
        </w:rPr>
        <w:t>en las raíces de los árboles de café y se alimentan de</w:t>
      </w:r>
      <w:r w:rsidRPr="00EE3B80">
        <w:rPr>
          <w:rFonts w:ascii="Times New Roman" w:hAnsi="Times New Roman" w:cs="Times New Roman"/>
          <w:color w:val="252525"/>
          <w:sz w:val="24"/>
          <w:szCs w:val="24"/>
          <w:shd w:val="clear" w:color="auto" w:fill="FFFFFF"/>
        </w:rPr>
        <w:t xml:space="preserve"> </w:t>
      </w:r>
      <w:r w:rsidR="008452E6" w:rsidRPr="00EE3B80">
        <w:rPr>
          <w:rFonts w:ascii="Times New Roman" w:hAnsi="Times New Roman" w:cs="Times New Roman"/>
          <w:color w:val="252525"/>
          <w:sz w:val="24"/>
          <w:szCs w:val="24"/>
          <w:shd w:val="clear" w:color="auto" w:fill="FFFFFF"/>
        </w:rPr>
        <w:t>la savia, causando su debilitamiento general.</w:t>
      </w:r>
    </w:p>
    <w:p w:rsidR="002647C5" w:rsidRDefault="002647C5" w:rsidP="002647C5">
      <w:pPr>
        <w:pStyle w:val="Sinespaciado"/>
        <w:rPr>
          <w:rFonts w:ascii="Times New Roman" w:hAnsi="Times New Roman" w:cs="Times New Roman"/>
          <w:color w:val="252525"/>
          <w:sz w:val="24"/>
          <w:szCs w:val="24"/>
          <w:shd w:val="clear" w:color="auto" w:fill="FFFFFF"/>
        </w:rPr>
      </w:pPr>
    </w:p>
    <w:p w:rsidR="00932FC9" w:rsidRDefault="00960CF1" w:rsidP="002647C5">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color w:val="252525"/>
          <w:sz w:val="24"/>
          <w:szCs w:val="24"/>
          <w:shd w:val="clear" w:color="auto" w:fill="FFFFFF"/>
        </w:rPr>
        <w:t>En las plantas de café, las cochinillas harinosas se pueden localizar en el cuello del tallo o en sus raíces, tanto en las plantas de almácigo como en el</w:t>
      </w:r>
      <w:r w:rsidR="001E034C">
        <w:rPr>
          <w:rFonts w:ascii="Times New Roman" w:hAnsi="Times New Roman" w:cs="Times New Roman"/>
          <w:color w:val="252525"/>
          <w:sz w:val="24"/>
          <w:szCs w:val="24"/>
          <w:shd w:val="clear" w:color="auto" w:fill="FFFFFF"/>
        </w:rPr>
        <w:t xml:space="preserve"> </w:t>
      </w:r>
      <w:r w:rsidRPr="00EE3B80">
        <w:rPr>
          <w:rFonts w:ascii="Times New Roman" w:hAnsi="Times New Roman" w:cs="Times New Roman"/>
          <w:color w:val="252525"/>
          <w:sz w:val="24"/>
          <w:szCs w:val="24"/>
          <w:shd w:val="clear" w:color="auto" w:fill="FFFFFF"/>
        </w:rPr>
        <w:t>campo. Una vez se establecen en las raíces, las cochinillas se localizan en la base del tronco, la raíz pivotante, las raíces primarias y secundarias, y las raicillas. Se encuentran a dife</w:t>
      </w:r>
      <w:r w:rsidR="00FA7614" w:rsidRPr="00EE3B80">
        <w:rPr>
          <w:rFonts w:ascii="Times New Roman" w:hAnsi="Times New Roman" w:cs="Times New Roman"/>
          <w:color w:val="252525"/>
          <w:sz w:val="24"/>
          <w:szCs w:val="24"/>
          <w:shd w:val="clear" w:color="auto" w:fill="FFFFFF"/>
        </w:rPr>
        <w:t xml:space="preserve">rentes profundidades, entre 0 y </w:t>
      </w:r>
      <w:r w:rsidRPr="00EE3B80">
        <w:rPr>
          <w:rFonts w:ascii="Times New Roman" w:hAnsi="Times New Roman" w:cs="Times New Roman"/>
          <w:color w:val="252525"/>
          <w:sz w:val="24"/>
          <w:szCs w:val="24"/>
          <w:shd w:val="clear" w:color="auto" w:fill="FFFFFF"/>
        </w:rPr>
        <w:t xml:space="preserve">40 cm, dependiendo de la textura del suelo, el drenaje, la humedad, la edad de la planta y el sistema de </w:t>
      </w:r>
      <w:r w:rsidR="00FA7614" w:rsidRPr="00EE3B80">
        <w:rPr>
          <w:rFonts w:ascii="Times New Roman" w:hAnsi="Times New Roman" w:cs="Times New Roman"/>
          <w:color w:val="252525"/>
          <w:sz w:val="24"/>
          <w:szCs w:val="24"/>
          <w:shd w:val="clear" w:color="auto" w:fill="FFFFFF"/>
        </w:rPr>
        <w:t>raíces</w:t>
      </w:r>
      <w:r w:rsidR="0001241C">
        <w:rPr>
          <w:rFonts w:ascii="Times New Roman" w:hAnsi="Times New Roman" w:cs="Times New Roman"/>
          <w:color w:val="252525"/>
          <w:sz w:val="24"/>
          <w:szCs w:val="24"/>
          <w:shd w:val="clear" w:color="auto" w:fill="FFFFFF"/>
        </w:rPr>
        <w:t>.</w:t>
      </w:r>
      <w:r w:rsidR="00FA7614" w:rsidRPr="00EE3B80">
        <w:rPr>
          <w:rFonts w:ascii="Times New Roman" w:hAnsi="Times New Roman" w:cs="Times New Roman"/>
          <w:color w:val="252525"/>
          <w:sz w:val="24"/>
          <w:szCs w:val="24"/>
          <w:shd w:val="clear" w:color="auto" w:fill="FFFFFF"/>
        </w:rPr>
        <w:t xml:space="preserve"> (</w:t>
      </w:r>
      <w:r w:rsidR="00FA7614" w:rsidRPr="00EE3B80">
        <w:rPr>
          <w:rFonts w:ascii="Times New Roman" w:hAnsi="Times New Roman" w:cs="Times New Roman"/>
          <w:sz w:val="24"/>
          <w:szCs w:val="24"/>
        </w:rPr>
        <w:t>Benavides, P. et al. 2009)</w:t>
      </w:r>
    </w:p>
    <w:p w:rsidR="002647C5" w:rsidRPr="005F7548" w:rsidRDefault="002647C5" w:rsidP="00C75C85">
      <w:pPr>
        <w:pStyle w:val="Sinespaciado"/>
        <w:rPr>
          <w:rFonts w:ascii="Times New Roman" w:hAnsi="Times New Roman" w:cs="Times New Roman"/>
          <w:sz w:val="24"/>
          <w:szCs w:val="24"/>
        </w:rPr>
      </w:pPr>
    </w:p>
    <w:p w:rsidR="003705C0" w:rsidRDefault="003705C0" w:rsidP="002647C5">
      <w:pPr>
        <w:pStyle w:val="Sinespaciado"/>
        <w:spacing w:line="360" w:lineRule="auto"/>
        <w:jc w:val="both"/>
        <w:rPr>
          <w:rFonts w:ascii="Times New Roman" w:hAnsi="Times New Roman" w:cs="Times New Roman"/>
          <w:color w:val="252525"/>
          <w:sz w:val="24"/>
          <w:szCs w:val="24"/>
          <w:shd w:val="clear" w:color="auto" w:fill="FFFFFF"/>
        </w:rPr>
      </w:pPr>
      <w:r w:rsidRPr="00EF7D86">
        <w:rPr>
          <w:rFonts w:ascii="Times New Roman" w:hAnsi="Times New Roman" w:cs="Times New Roman"/>
          <w:b/>
          <w:color w:val="252525"/>
          <w:sz w:val="24"/>
          <w:szCs w:val="24"/>
          <w:shd w:val="clear" w:color="auto" w:fill="FFFFFF"/>
        </w:rPr>
        <w:t>Control</w:t>
      </w:r>
      <w:r w:rsidR="00EF7D86" w:rsidRPr="00EF7D86">
        <w:rPr>
          <w:rFonts w:ascii="Times New Roman" w:hAnsi="Times New Roman" w:cs="Times New Roman"/>
          <w:b/>
          <w:color w:val="252525"/>
          <w:sz w:val="24"/>
          <w:szCs w:val="24"/>
          <w:shd w:val="clear" w:color="auto" w:fill="FFFFFF"/>
        </w:rPr>
        <w:t>:</w:t>
      </w:r>
      <w:r w:rsidR="00EF7D86">
        <w:rPr>
          <w:rFonts w:ascii="Times New Roman" w:hAnsi="Times New Roman" w:cs="Times New Roman"/>
          <w:b/>
          <w:color w:val="252525"/>
          <w:sz w:val="24"/>
          <w:szCs w:val="24"/>
          <w:shd w:val="clear" w:color="auto" w:fill="FFFFFF"/>
        </w:rPr>
        <w:t xml:space="preserve"> </w:t>
      </w:r>
      <w:r w:rsidRPr="00EE3B80">
        <w:rPr>
          <w:rFonts w:ascii="Times New Roman" w:hAnsi="Times New Roman" w:cs="Times New Roman"/>
          <w:color w:val="252525"/>
          <w:sz w:val="24"/>
          <w:szCs w:val="24"/>
          <w:shd w:val="clear" w:color="auto" w:fill="FFFFFF"/>
        </w:rPr>
        <w:t>Un programa de control integrado debe ser implementado.</w:t>
      </w:r>
      <w:r w:rsidR="00631A3F">
        <w:rPr>
          <w:rFonts w:ascii="Times New Roman" w:hAnsi="Times New Roman" w:cs="Times New Roman"/>
          <w:color w:val="252525"/>
          <w:sz w:val="24"/>
          <w:szCs w:val="24"/>
          <w:shd w:val="clear" w:color="auto" w:fill="FFFFFF"/>
        </w:rPr>
        <w:t xml:space="preserve"> </w:t>
      </w:r>
      <w:r w:rsidRPr="00EE3B80">
        <w:rPr>
          <w:rFonts w:ascii="Times New Roman" w:hAnsi="Times New Roman" w:cs="Times New Roman"/>
          <w:color w:val="252525"/>
          <w:sz w:val="24"/>
          <w:szCs w:val="24"/>
          <w:shd w:val="clear" w:color="auto" w:fill="FFFFFF"/>
        </w:rPr>
        <w:t>La sanidad del almácigo a sembrar; el manejo adecuado de malezas; la utilización de plantas injertadas sobre porta injertos resistentes, son medidas, entre otras, que ayudarán al manejo de sus poblaciones.</w:t>
      </w:r>
    </w:p>
    <w:p w:rsidR="002647C5" w:rsidRPr="00EE3B80" w:rsidRDefault="002647C5" w:rsidP="00C75C85">
      <w:pPr>
        <w:pStyle w:val="Sinespaciado"/>
        <w:rPr>
          <w:rFonts w:ascii="Times New Roman" w:hAnsi="Times New Roman" w:cs="Times New Roman"/>
          <w:color w:val="252525"/>
          <w:sz w:val="24"/>
          <w:szCs w:val="24"/>
          <w:shd w:val="clear" w:color="auto" w:fill="FFFFFF"/>
        </w:rPr>
      </w:pPr>
    </w:p>
    <w:p w:rsidR="00A115EC" w:rsidRDefault="003705C0" w:rsidP="002647C5">
      <w:pPr>
        <w:pStyle w:val="Sinespaciado"/>
        <w:spacing w:line="360" w:lineRule="auto"/>
        <w:jc w:val="both"/>
        <w:rPr>
          <w:rFonts w:ascii="Times New Roman" w:hAnsi="Times New Roman" w:cs="Times New Roman"/>
          <w:color w:val="252525"/>
          <w:sz w:val="24"/>
          <w:szCs w:val="24"/>
          <w:shd w:val="clear" w:color="auto" w:fill="FFFFFF"/>
        </w:rPr>
      </w:pPr>
      <w:r w:rsidRPr="00EE3B80">
        <w:rPr>
          <w:rFonts w:ascii="Times New Roman" w:hAnsi="Times New Roman" w:cs="Times New Roman"/>
          <w:color w:val="252525"/>
          <w:sz w:val="24"/>
          <w:szCs w:val="24"/>
          <w:shd w:val="clear" w:color="auto" w:fill="FFFFFF"/>
        </w:rPr>
        <w:t xml:space="preserve">Para evitar la dispersión del insecto en la finca, el control químico debe ser dirigido primeramente a las hormigas. Las intervenciones contra las cochinillas </w:t>
      </w:r>
      <w:r w:rsidRPr="00EE3B80">
        <w:rPr>
          <w:rFonts w:ascii="Times New Roman" w:hAnsi="Times New Roman" w:cs="Times New Roman"/>
          <w:color w:val="252525"/>
          <w:sz w:val="24"/>
          <w:szCs w:val="24"/>
          <w:shd w:val="clear" w:color="auto" w:fill="FFFFFF"/>
        </w:rPr>
        <w:lastRenderedPageBreak/>
        <w:t xml:space="preserve">deberán efectuarse al inicio de la época de lluvia (época en la que aumentan sus poblaciones). </w:t>
      </w:r>
    </w:p>
    <w:p w:rsidR="00932FC9" w:rsidRDefault="002351D2" w:rsidP="002647C5">
      <w:pPr>
        <w:pStyle w:val="Sinespaciado"/>
        <w:spacing w:line="360" w:lineRule="auto"/>
        <w:jc w:val="both"/>
        <w:rPr>
          <w:rFonts w:ascii="Times New Roman" w:hAnsi="Times New Roman" w:cs="Times New Roman"/>
          <w:color w:val="252525"/>
          <w:sz w:val="24"/>
          <w:szCs w:val="24"/>
          <w:shd w:val="clear" w:color="auto" w:fill="FFFFFF"/>
        </w:rPr>
      </w:pPr>
      <w:r>
        <w:rPr>
          <w:rFonts w:ascii="Times New Roman" w:hAnsi="Times New Roman" w:cs="Times New Roman"/>
          <w:color w:val="252525"/>
          <w:sz w:val="24"/>
          <w:szCs w:val="24"/>
          <w:shd w:val="clear" w:color="auto" w:fill="FFFFFF"/>
        </w:rPr>
        <w:t>Insecticidas sistémicos (organofosforados, c</w:t>
      </w:r>
      <w:r w:rsidR="003705C0" w:rsidRPr="00EE3B80">
        <w:rPr>
          <w:rFonts w:ascii="Times New Roman" w:hAnsi="Times New Roman" w:cs="Times New Roman"/>
          <w:color w:val="252525"/>
          <w:sz w:val="24"/>
          <w:szCs w:val="24"/>
          <w:shd w:val="clear" w:color="auto" w:fill="FFFFFF"/>
        </w:rPr>
        <w:t>arbamatos), son alternativas que ofrecen buenos resultados.</w:t>
      </w:r>
      <w:r w:rsidR="00631A3F">
        <w:rPr>
          <w:rFonts w:ascii="Times New Roman" w:hAnsi="Times New Roman" w:cs="Times New Roman"/>
          <w:color w:val="252525"/>
          <w:sz w:val="24"/>
          <w:szCs w:val="24"/>
          <w:shd w:val="clear" w:color="auto" w:fill="FFFFFF"/>
        </w:rPr>
        <w:t xml:space="preserve"> </w:t>
      </w:r>
      <w:r w:rsidR="003705C0" w:rsidRPr="00EE3B80">
        <w:rPr>
          <w:rFonts w:ascii="Times New Roman" w:hAnsi="Times New Roman" w:cs="Times New Roman"/>
          <w:color w:val="252525"/>
          <w:sz w:val="24"/>
          <w:szCs w:val="24"/>
          <w:shd w:val="clear" w:color="auto" w:fill="FFFFFF"/>
        </w:rPr>
        <w:t>Aplicar únicamente en los focos determinados previamente por medio de un muestreo</w:t>
      </w:r>
      <w:r w:rsidR="0001241C">
        <w:rPr>
          <w:rFonts w:ascii="Times New Roman" w:hAnsi="Times New Roman" w:cs="Times New Roman"/>
          <w:color w:val="252525"/>
          <w:sz w:val="24"/>
          <w:szCs w:val="24"/>
          <w:shd w:val="clear" w:color="auto" w:fill="FFFFFF"/>
        </w:rPr>
        <w:t>.</w:t>
      </w:r>
      <w:r w:rsidR="003705C0" w:rsidRPr="00EE3B80">
        <w:rPr>
          <w:rFonts w:ascii="Times New Roman" w:hAnsi="Times New Roman" w:cs="Times New Roman"/>
          <w:color w:val="252525"/>
          <w:sz w:val="24"/>
          <w:szCs w:val="24"/>
          <w:shd w:val="clear" w:color="auto" w:fill="FFFFFF"/>
        </w:rPr>
        <w:t xml:space="preserve"> (Anacafe. 2014)</w:t>
      </w:r>
    </w:p>
    <w:p w:rsidR="00EF7D86" w:rsidRPr="00EE3B80" w:rsidRDefault="00EF7D86" w:rsidP="00C75C85">
      <w:pPr>
        <w:pStyle w:val="Sinespaciado"/>
        <w:rPr>
          <w:rFonts w:ascii="Times New Roman" w:hAnsi="Times New Roman" w:cs="Times New Roman"/>
          <w:color w:val="252525"/>
          <w:sz w:val="24"/>
          <w:szCs w:val="24"/>
          <w:shd w:val="clear" w:color="auto" w:fill="FFFFFF"/>
        </w:rPr>
      </w:pPr>
    </w:p>
    <w:p w:rsidR="003705C0" w:rsidRPr="00EF7D86" w:rsidRDefault="00F12FE0" w:rsidP="00392630">
      <w:pPr>
        <w:pStyle w:val="Sinespaciado"/>
        <w:numPr>
          <w:ilvl w:val="0"/>
          <w:numId w:val="5"/>
        </w:numPr>
        <w:spacing w:line="360" w:lineRule="auto"/>
        <w:ind w:left="426" w:hanging="426"/>
        <w:rPr>
          <w:rFonts w:ascii="Times New Roman" w:hAnsi="Times New Roman" w:cs="Times New Roman"/>
          <w:b/>
          <w:color w:val="252525"/>
          <w:sz w:val="24"/>
          <w:szCs w:val="24"/>
          <w:shd w:val="clear" w:color="auto" w:fill="FFFFFF"/>
        </w:rPr>
      </w:pPr>
      <w:r w:rsidRPr="00EF7D86">
        <w:rPr>
          <w:rFonts w:ascii="Times New Roman" w:hAnsi="Times New Roman" w:cs="Times New Roman"/>
          <w:b/>
          <w:color w:val="252525"/>
          <w:sz w:val="24"/>
          <w:szCs w:val="24"/>
          <w:shd w:val="clear" w:color="auto" w:fill="FFFFFF"/>
        </w:rPr>
        <w:t>Taladrador de la ramilla</w:t>
      </w:r>
      <w:r w:rsidR="001B6A61" w:rsidRPr="00EF7D86">
        <w:rPr>
          <w:rFonts w:ascii="Times New Roman" w:hAnsi="Times New Roman" w:cs="Times New Roman"/>
          <w:b/>
          <w:color w:val="252525"/>
          <w:sz w:val="24"/>
          <w:szCs w:val="24"/>
          <w:shd w:val="clear" w:color="auto" w:fill="FFFFFF"/>
        </w:rPr>
        <w:t xml:space="preserve"> (</w:t>
      </w:r>
      <w:r w:rsidR="001B6A61" w:rsidRPr="00EF7D86">
        <w:rPr>
          <w:rFonts w:ascii="Times New Roman" w:hAnsi="Times New Roman" w:cs="Times New Roman"/>
          <w:b/>
          <w:i/>
          <w:color w:val="252525"/>
          <w:sz w:val="24"/>
          <w:szCs w:val="24"/>
          <w:shd w:val="clear" w:color="auto" w:fill="FFFFFF"/>
        </w:rPr>
        <w:t>Xylosandrus morigerus</w:t>
      </w:r>
      <w:r w:rsidR="001B6A61" w:rsidRPr="00EF7D86">
        <w:rPr>
          <w:rFonts w:ascii="Times New Roman" w:hAnsi="Times New Roman" w:cs="Times New Roman"/>
          <w:b/>
          <w:color w:val="252525"/>
          <w:sz w:val="24"/>
          <w:szCs w:val="24"/>
          <w:shd w:val="clear" w:color="auto" w:fill="FFFFFF"/>
        </w:rPr>
        <w:t>)</w:t>
      </w:r>
    </w:p>
    <w:p w:rsidR="00F12FE0" w:rsidRDefault="00F12FE0" w:rsidP="002D2319">
      <w:pPr>
        <w:pStyle w:val="Sinespaciado"/>
        <w:spacing w:line="360" w:lineRule="auto"/>
        <w:jc w:val="both"/>
        <w:rPr>
          <w:rFonts w:ascii="Times New Roman" w:hAnsi="Times New Roman" w:cs="Times New Roman"/>
          <w:sz w:val="24"/>
          <w:szCs w:val="24"/>
        </w:rPr>
      </w:pPr>
      <w:r w:rsidRPr="00EF7D86">
        <w:rPr>
          <w:rFonts w:ascii="Times New Roman" w:hAnsi="Times New Roman" w:cs="Times New Roman"/>
          <w:b/>
          <w:color w:val="252525"/>
          <w:sz w:val="24"/>
          <w:szCs w:val="24"/>
          <w:shd w:val="clear" w:color="auto" w:fill="FFFFFF"/>
        </w:rPr>
        <w:t>Agente causal:</w:t>
      </w:r>
      <w:r w:rsidRPr="00EE3B80">
        <w:rPr>
          <w:rFonts w:ascii="Times New Roman" w:hAnsi="Times New Roman" w:cs="Times New Roman"/>
          <w:color w:val="252525"/>
          <w:sz w:val="24"/>
          <w:szCs w:val="24"/>
          <w:shd w:val="clear" w:color="auto" w:fill="FFFFFF"/>
        </w:rPr>
        <w:t xml:space="preserve"> El daño es causado por </w:t>
      </w:r>
      <w:r w:rsidRPr="00EE3B80">
        <w:rPr>
          <w:rFonts w:ascii="Times New Roman" w:hAnsi="Times New Roman" w:cs="Times New Roman"/>
          <w:sz w:val="24"/>
          <w:szCs w:val="24"/>
        </w:rPr>
        <w:t>este</w:t>
      </w:r>
      <w:r w:rsidR="00EF7D86">
        <w:rPr>
          <w:rFonts w:ascii="Times New Roman" w:hAnsi="Times New Roman" w:cs="Times New Roman"/>
          <w:sz w:val="24"/>
          <w:szCs w:val="24"/>
        </w:rPr>
        <w:t xml:space="preserve"> insecto que tiene metamorfosis </w:t>
      </w:r>
      <w:r w:rsidRPr="00EE3B80">
        <w:rPr>
          <w:rFonts w:ascii="Times New Roman" w:hAnsi="Times New Roman" w:cs="Times New Roman"/>
          <w:sz w:val="24"/>
          <w:szCs w:val="24"/>
        </w:rPr>
        <w:t xml:space="preserve">completa, con las etapas de huevo, larva, pupa y adulto, pertenece </w:t>
      </w:r>
      <w:r w:rsidR="001B6A61" w:rsidRPr="00EE3B80">
        <w:rPr>
          <w:rFonts w:ascii="Times New Roman" w:hAnsi="Times New Roman" w:cs="Times New Roman"/>
          <w:sz w:val="24"/>
          <w:szCs w:val="24"/>
        </w:rPr>
        <w:t>al orden Coleoptera- familia Scolytidae</w:t>
      </w:r>
      <w:r w:rsidRPr="00EE3B80">
        <w:rPr>
          <w:rFonts w:ascii="Times New Roman" w:hAnsi="Times New Roman" w:cs="Times New Roman"/>
          <w:sz w:val="24"/>
          <w:szCs w:val="24"/>
        </w:rPr>
        <w:t>.</w:t>
      </w:r>
    </w:p>
    <w:p w:rsidR="002D2319" w:rsidRPr="00EE3B80" w:rsidRDefault="002D2319" w:rsidP="00C75C85">
      <w:pPr>
        <w:pStyle w:val="Sinespaciado"/>
        <w:rPr>
          <w:rFonts w:ascii="Times New Roman" w:hAnsi="Times New Roman" w:cs="Times New Roman"/>
          <w:color w:val="252525"/>
          <w:sz w:val="24"/>
          <w:szCs w:val="24"/>
          <w:shd w:val="clear" w:color="auto" w:fill="FFFFFF"/>
        </w:rPr>
      </w:pPr>
    </w:p>
    <w:p w:rsidR="001767A7" w:rsidRDefault="00F12FE0" w:rsidP="002D2319">
      <w:pPr>
        <w:pStyle w:val="Sinespaciado"/>
        <w:spacing w:line="360" w:lineRule="auto"/>
        <w:jc w:val="both"/>
        <w:rPr>
          <w:rFonts w:ascii="Times New Roman" w:hAnsi="Times New Roman" w:cs="Times New Roman"/>
          <w:color w:val="252525"/>
          <w:sz w:val="24"/>
          <w:szCs w:val="24"/>
          <w:shd w:val="clear" w:color="auto" w:fill="FFFFFF"/>
        </w:rPr>
      </w:pPr>
      <w:r w:rsidRPr="00EE3B80">
        <w:rPr>
          <w:rFonts w:ascii="Times New Roman" w:hAnsi="Times New Roman" w:cs="Times New Roman"/>
          <w:color w:val="252525"/>
          <w:sz w:val="24"/>
          <w:szCs w:val="24"/>
          <w:shd w:val="clear" w:color="auto" w:fill="FFFFFF"/>
        </w:rPr>
        <w:t>Esta plaga tiene particular importancia en Ecuador</w:t>
      </w:r>
      <w:r w:rsidR="004B3930">
        <w:rPr>
          <w:rFonts w:ascii="Times New Roman" w:hAnsi="Times New Roman" w:cs="Times New Roman"/>
          <w:color w:val="252525"/>
          <w:sz w:val="24"/>
          <w:szCs w:val="24"/>
          <w:shd w:val="clear" w:color="auto" w:fill="FFFFFF"/>
        </w:rPr>
        <w:t>, l</w:t>
      </w:r>
      <w:r w:rsidRPr="00EE3B80">
        <w:rPr>
          <w:rFonts w:ascii="Times New Roman" w:hAnsi="Times New Roman" w:cs="Times New Roman"/>
          <w:color w:val="252525"/>
          <w:sz w:val="24"/>
          <w:szCs w:val="24"/>
          <w:shd w:val="clear" w:color="auto" w:fill="FFFFFF"/>
        </w:rPr>
        <w:t xml:space="preserve">os daños se originan por la destrucción y necrosis de los tejidos internos de ramas, ramillas y brotes durante la construcción de la galería de la plaga, lo cual impide la circulación de la savia, y como consecuencia, la muerte de estos órganos. </w:t>
      </w:r>
      <w:r w:rsidR="004B3930">
        <w:rPr>
          <w:rFonts w:ascii="Times New Roman" w:hAnsi="Times New Roman" w:cs="Times New Roman"/>
          <w:color w:val="252525"/>
          <w:sz w:val="24"/>
          <w:szCs w:val="24"/>
          <w:shd w:val="clear" w:color="auto" w:fill="FFFFFF"/>
        </w:rPr>
        <w:t>(Páliz &amp; Mendoza. 1993)</w:t>
      </w:r>
    </w:p>
    <w:p w:rsidR="002D2319" w:rsidRDefault="002D2319" w:rsidP="00C75C85">
      <w:pPr>
        <w:pStyle w:val="Sinespaciado"/>
        <w:rPr>
          <w:rFonts w:ascii="Times New Roman" w:hAnsi="Times New Roman" w:cs="Times New Roman"/>
          <w:color w:val="252525"/>
          <w:sz w:val="24"/>
          <w:szCs w:val="24"/>
          <w:shd w:val="clear" w:color="auto" w:fill="FFFFFF"/>
        </w:rPr>
      </w:pPr>
    </w:p>
    <w:p w:rsidR="00F12FE0" w:rsidRPr="00EE3B80" w:rsidRDefault="00F12FE0" w:rsidP="002D2319">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color w:val="252525"/>
          <w:sz w:val="24"/>
          <w:szCs w:val="24"/>
          <w:shd w:val="clear" w:color="auto" w:fill="FFFFFF"/>
        </w:rPr>
        <w:t>Si la muerte no ocurre, se reduce el rendimiento por efecto del daño sobre la floración y el desarrollo del fruto. X. morigerus prefiere marcadamente atacar a C. canephora. Eventualmente el ataque ha sido observado también en los frutos</w:t>
      </w:r>
      <w:r w:rsidR="00ED5C6F">
        <w:rPr>
          <w:rFonts w:ascii="Times New Roman" w:hAnsi="Times New Roman" w:cs="Times New Roman"/>
          <w:color w:val="252525"/>
          <w:sz w:val="24"/>
          <w:szCs w:val="24"/>
          <w:shd w:val="clear" w:color="auto" w:fill="FFFFFF"/>
        </w:rPr>
        <w:t xml:space="preserve">. </w:t>
      </w:r>
      <w:r w:rsidR="001B6A61" w:rsidRPr="00EE3B80">
        <w:rPr>
          <w:rFonts w:ascii="Times New Roman" w:hAnsi="Times New Roman" w:cs="Times New Roman"/>
          <w:color w:val="252525"/>
          <w:sz w:val="24"/>
          <w:szCs w:val="24"/>
          <w:shd w:val="clear" w:color="auto" w:fill="FFFFFF"/>
        </w:rPr>
        <w:t>(</w:t>
      </w:r>
      <w:r w:rsidR="001B6A61" w:rsidRPr="00EE3B80">
        <w:rPr>
          <w:rFonts w:ascii="Times New Roman" w:hAnsi="Times New Roman" w:cs="Times New Roman"/>
          <w:sz w:val="24"/>
          <w:szCs w:val="24"/>
        </w:rPr>
        <w:t>Barrera, J. 2002)</w:t>
      </w:r>
    </w:p>
    <w:p w:rsidR="002D2319" w:rsidRDefault="002D2319" w:rsidP="00C75C85">
      <w:pPr>
        <w:pStyle w:val="Sinespaciado"/>
        <w:rPr>
          <w:rFonts w:ascii="Times New Roman" w:hAnsi="Times New Roman" w:cs="Times New Roman"/>
          <w:b/>
          <w:sz w:val="24"/>
          <w:szCs w:val="24"/>
        </w:rPr>
      </w:pPr>
    </w:p>
    <w:p w:rsidR="001B6A61" w:rsidRPr="00EE3B80" w:rsidRDefault="001B6A61" w:rsidP="002D2319">
      <w:pPr>
        <w:pStyle w:val="Sinespaciado"/>
        <w:spacing w:line="360" w:lineRule="auto"/>
        <w:jc w:val="both"/>
        <w:rPr>
          <w:rFonts w:ascii="Times New Roman" w:hAnsi="Times New Roman" w:cs="Times New Roman"/>
          <w:color w:val="252525"/>
          <w:sz w:val="24"/>
          <w:szCs w:val="24"/>
          <w:shd w:val="clear" w:color="auto" w:fill="FFFFFF"/>
        </w:rPr>
      </w:pPr>
      <w:r w:rsidRPr="00EF7D86">
        <w:rPr>
          <w:rFonts w:ascii="Times New Roman" w:hAnsi="Times New Roman" w:cs="Times New Roman"/>
          <w:b/>
          <w:sz w:val="24"/>
          <w:szCs w:val="24"/>
        </w:rPr>
        <w:t>Control:</w:t>
      </w:r>
      <w:r w:rsidRPr="00EE3B80">
        <w:rPr>
          <w:rFonts w:ascii="Times New Roman" w:hAnsi="Times New Roman" w:cs="Times New Roman"/>
          <w:sz w:val="24"/>
          <w:szCs w:val="24"/>
        </w:rPr>
        <w:t xml:space="preserve"> La práctica cultural indispensable para reducir los daños ocasionados por el taladrador de las ramas es la poda fitosanitaria, que consiste en eliminar todas las ramas infestadas, recoger el material vegetal e incinerarlo fuera del cafetal. (Duicela, L. 2004)</w:t>
      </w:r>
    </w:p>
    <w:p w:rsidR="001767A7" w:rsidRDefault="001767A7" w:rsidP="00C75C85">
      <w:pPr>
        <w:pStyle w:val="Sinespaciado"/>
        <w:rPr>
          <w:rFonts w:ascii="Times New Roman" w:hAnsi="Times New Roman" w:cs="Times New Roman"/>
          <w:b/>
          <w:sz w:val="24"/>
          <w:szCs w:val="24"/>
        </w:rPr>
      </w:pPr>
    </w:p>
    <w:p w:rsidR="00025E3E" w:rsidRDefault="001B6A61" w:rsidP="00392630">
      <w:pPr>
        <w:pStyle w:val="Sinespaciado"/>
        <w:numPr>
          <w:ilvl w:val="0"/>
          <w:numId w:val="5"/>
        </w:numPr>
        <w:spacing w:line="360" w:lineRule="auto"/>
        <w:ind w:left="426" w:hanging="426"/>
        <w:rPr>
          <w:rFonts w:ascii="Times New Roman" w:hAnsi="Times New Roman" w:cs="Times New Roman"/>
          <w:b/>
          <w:sz w:val="24"/>
          <w:szCs w:val="24"/>
        </w:rPr>
      </w:pPr>
      <w:r w:rsidRPr="00EF7D86">
        <w:rPr>
          <w:rFonts w:ascii="Times New Roman" w:hAnsi="Times New Roman" w:cs="Times New Roman"/>
          <w:b/>
          <w:sz w:val="24"/>
          <w:szCs w:val="24"/>
        </w:rPr>
        <w:t>Nematodos</w:t>
      </w:r>
      <w:r w:rsidR="003A6F2A" w:rsidRPr="00EF7D86">
        <w:rPr>
          <w:rFonts w:ascii="Times New Roman" w:hAnsi="Times New Roman" w:cs="Times New Roman"/>
          <w:b/>
          <w:sz w:val="24"/>
          <w:szCs w:val="24"/>
        </w:rPr>
        <w:t xml:space="preserve"> (</w:t>
      </w:r>
      <w:r w:rsidR="003A6F2A" w:rsidRPr="00EF7D86">
        <w:rPr>
          <w:rFonts w:ascii="Times New Roman" w:hAnsi="Times New Roman" w:cs="Times New Roman"/>
          <w:b/>
          <w:i/>
          <w:sz w:val="24"/>
          <w:szCs w:val="24"/>
        </w:rPr>
        <w:t>Meloidogyne spp</w:t>
      </w:r>
      <w:r w:rsidR="003A6F2A" w:rsidRPr="00EF7D86">
        <w:rPr>
          <w:rFonts w:ascii="Times New Roman" w:hAnsi="Times New Roman" w:cs="Times New Roman"/>
          <w:b/>
          <w:sz w:val="24"/>
          <w:szCs w:val="24"/>
        </w:rPr>
        <w:t>)</w:t>
      </w:r>
    </w:p>
    <w:p w:rsidR="004F2E97" w:rsidRDefault="004F2E97" w:rsidP="00C75C85">
      <w:pPr>
        <w:pStyle w:val="Sinespaciado"/>
        <w:rPr>
          <w:rFonts w:ascii="Times New Roman" w:hAnsi="Times New Roman" w:cs="Times New Roman"/>
          <w:b/>
          <w:sz w:val="24"/>
          <w:szCs w:val="24"/>
        </w:rPr>
      </w:pPr>
    </w:p>
    <w:p w:rsidR="0073522D" w:rsidRDefault="0073522D" w:rsidP="008C690E">
      <w:pPr>
        <w:pStyle w:val="Sinespaciado"/>
        <w:spacing w:line="360" w:lineRule="auto"/>
        <w:jc w:val="both"/>
        <w:rPr>
          <w:rFonts w:ascii="Times New Roman" w:hAnsi="Times New Roman" w:cs="Times New Roman"/>
          <w:color w:val="2C1C0D"/>
          <w:sz w:val="24"/>
          <w:szCs w:val="24"/>
        </w:rPr>
      </w:pPr>
      <w:r w:rsidRPr="00EF7D86">
        <w:rPr>
          <w:rFonts w:ascii="Times New Roman" w:hAnsi="Times New Roman" w:cs="Times New Roman"/>
          <w:b/>
          <w:sz w:val="24"/>
          <w:szCs w:val="24"/>
        </w:rPr>
        <w:t>Agente causal:</w:t>
      </w:r>
      <w:r w:rsidRPr="00EF7D86">
        <w:rPr>
          <w:rFonts w:ascii="Times New Roman" w:hAnsi="Times New Roman" w:cs="Times New Roman"/>
          <w:sz w:val="24"/>
          <w:szCs w:val="24"/>
        </w:rPr>
        <w:t xml:space="preserve"> </w:t>
      </w:r>
      <w:r w:rsidRPr="00EF7D86">
        <w:rPr>
          <w:rFonts w:ascii="Times New Roman" w:hAnsi="Times New Roman" w:cs="Times New Roman"/>
          <w:color w:val="2C1C0D"/>
          <w:sz w:val="24"/>
          <w:szCs w:val="24"/>
        </w:rPr>
        <w:t>Los</w:t>
      </w:r>
      <w:r w:rsidRPr="00EF7D86">
        <w:rPr>
          <w:rStyle w:val="apple-converted-space"/>
          <w:rFonts w:ascii="Times New Roman" w:hAnsi="Times New Roman" w:cs="Times New Roman"/>
          <w:color w:val="2C1C0D"/>
          <w:sz w:val="24"/>
          <w:szCs w:val="24"/>
        </w:rPr>
        <w:t> </w:t>
      </w:r>
      <w:hyperlink r:id="rId13" w:tgtFrame="_blank" w:history="1">
        <w:r w:rsidRPr="00EF7D86">
          <w:rPr>
            <w:rFonts w:ascii="Times New Roman" w:hAnsi="Times New Roman" w:cs="Times New Roman"/>
            <w:color w:val="2C1C0D"/>
            <w:sz w:val="24"/>
            <w:szCs w:val="24"/>
          </w:rPr>
          <w:t>nemátodos</w:t>
        </w:r>
      </w:hyperlink>
      <w:r w:rsidRPr="00EF7D86">
        <w:rPr>
          <w:rStyle w:val="apple-converted-space"/>
          <w:rFonts w:ascii="Times New Roman" w:hAnsi="Times New Roman" w:cs="Times New Roman"/>
          <w:color w:val="2C1C0D"/>
          <w:sz w:val="24"/>
          <w:szCs w:val="24"/>
        </w:rPr>
        <w:t> </w:t>
      </w:r>
      <w:r w:rsidRPr="00EF7D86">
        <w:rPr>
          <w:rFonts w:ascii="Times New Roman" w:hAnsi="Times New Roman" w:cs="Times New Roman"/>
          <w:color w:val="2C1C0D"/>
          <w:sz w:val="24"/>
          <w:szCs w:val="24"/>
        </w:rPr>
        <w:t>son organismos</w:t>
      </w:r>
      <w:r w:rsidR="002D2319">
        <w:rPr>
          <w:rFonts w:ascii="Times New Roman" w:hAnsi="Times New Roman" w:cs="Times New Roman"/>
          <w:color w:val="2C1C0D"/>
          <w:sz w:val="24"/>
          <w:szCs w:val="24"/>
        </w:rPr>
        <w:t xml:space="preserve"> del Reino Animal, generalmente </w:t>
      </w:r>
      <w:r w:rsidRPr="00EF7D86">
        <w:rPr>
          <w:rFonts w:ascii="Times New Roman" w:hAnsi="Times New Roman" w:cs="Times New Roman"/>
          <w:color w:val="2C1C0D"/>
          <w:sz w:val="24"/>
          <w:szCs w:val="24"/>
        </w:rPr>
        <w:t>microscópicos y con apariencia de pequeñas “lombrices”, que se alimentan de</w:t>
      </w:r>
      <w:r w:rsidRPr="00EF7D86">
        <w:rPr>
          <w:rStyle w:val="apple-converted-space"/>
          <w:rFonts w:ascii="Times New Roman" w:hAnsi="Times New Roman" w:cs="Times New Roman"/>
          <w:color w:val="2C1C0D"/>
          <w:sz w:val="24"/>
          <w:szCs w:val="24"/>
        </w:rPr>
        <w:t> </w:t>
      </w:r>
      <w:hyperlink r:id="rId14" w:tgtFrame="_blank" w:history="1">
        <w:r w:rsidRPr="00EF7D86">
          <w:rPr>
            <w:rFonts w:ascii="Times New Roman" w:hAnsi="Times New Roman" w:cs="Times New Roman"/>
            <w:color w:val="2C1C0D"/>
            <w:sz w:val="24"/>
            <w:szCs w:val="24"/>
          </w:rPr>
          <w:t>raíces</w:t>
        </w:r>
      </w:hyperlink>
      <w:r w:rsidRPr="00EF7D86">
        <w:rPr>
          <w:rStyle w:val="apple-converted-space"/>
          <w:rFonts w:ascii="Times New Roman" w:hAnsi="Times New Roman" w:cs="Times New Roman"/>
          <w:color w:val="2C1C0D"/>
          <w:sz w:val="24"/>
          <w:szCs w:val="24"/>
        </w:rPr>
        <w:t> </w:t>
      </w:r>
      <w:r w:rsidRPr="00EF7D86">
        <w:rPr>
          <w:rFonts w:ascii="Times New Roman" w:hAnsi="Times New Roman" w:cs="Times New Roman"/>
          <w:color w:val="2C1C0D"/>
          <w:sz w:val="24"/>
          <w:szCs w:val="24"/>
        </w:rPr>
        <w:t>de especies vegetales.</w:t>
      </w:r>
    </w:p>
    <w:p w:rsidR="008C690E" w:rsidRPr="002D2319" w:rsidRDefault="008C690E" w:rsidP="002D2319">
      <w:pPr>
        <w:pStyle w:val="Sinespaciado"/>
        <w:jc w:val="both"/>
        <w:rPr>
          <w:rFonts w:ascii="Times New Roman" w:hAnsi="Times New Roman" w:cs="Times New Roman"/>
          <w:color w:val="2C1C0D"/>
          <w:sz w:val="24"/>
          <w:szCs w:val="24"/>
        </w:rPr>
      </w:pPr>
    </w:p>
    <w:p w:rsidR="008C690E" w:rsidRPr="00395313" w:rsidRDefault="0073522D" w:rsidP="008C690E">
      <w:pPr>
        <w:pStyle w:val="Sinespaciado"/>
        <w:spacing w:line="360" w:lineRule="auto"/>
        <w:jc w:val="both"/>
        <w:rPr>
          <w:color w:val="2C1C0D"/>
          <w:sz w:val="24"/>
        </w:rPr>
      </w:pPr>
      <w:r w:rsidRPr="00395313">
        <w:rPr>
          <w:color w:val="2C1C0D"/>
          <w:sz w:val="24"/>
        </w:rPr>
        <w:t>P</w:t>
      </w:r>
      <w:r w:rsidR="003A6F2A" w:rsidRPr="00395313">
        <w:rPr>
          <w:color w:val="2C1C0D"/>
          <w:sz w:val="24"/>
        </w:rPr>
        <w:t>rovocan una fuerte destrucción de la cabellera radicular, imposibilitando la formación de nuevas raíces, finalmente solo quedan las raíces más gruesas que presentan agrietamientos de la corteza, con apariencia "corchosa".</w:t>
      </w:r>
    </w:p>
    <w:p w:rsidR="008C690E" w:rsidRPr="00395313" w:rsidRDefault="003A6F2A" w:rsidP="00395313">
      <w:pPr>
        <w:pStyle w:val="Sinespaciado"/>
        <w:spacing w:line="360" w:lineRule="auto"/>
        <w:jc w:val="both"/>
        <w:rPr>
          <w:color w:val="2C1C0D"/>
          <w:sz w:val="24"/>
        </w:rPr>
      </w:pPr>
      <w:r w:rsidRPr="00395313">
        <w:rPr>
          <w:color w:val="2C1C0D"/>
          <w:sz w:val="24"/>
        </w:rPr>
        <w:lastRenderedPageBreak/>
        <w:t>Su alta persistencia en el suelo y la baja eficiencia del control químico, hacen de este nematodo un factor extremadamente limitante para el establecimiento de nuevos cafetales, así como para la producción y mant</w:t>
      </w:r>
      <w:r w:rsidR="005F7548" w:rsidRPr="00395313">
        <w:rPr>
          <w:color w:val="2C1C0D"/>
          <w:sz w:val="24"/>
        </w:rPr>
        <w:t>enimiento de los ya existentes.</w:t>
      </w:r>
      <w:r w:rsidRPr="00395313">
        <w:rPr>
          <w:color w:val="2C1C0D"/>
          <w:sz w:val="24"/>
        </w:rPr>
        <w:t xml:space="preserve"> </w:t>
      </w:r>
      <w:r w:rsidRPr="00395313">
        <w:rPr>
          <w:color w:val="252525"/>
          <w:sz w:val="24"/>
          <w:shd w:val="clear" w:color="auto" w:fill="FFFFFF"/>
        </w:rPr>
        <w:t>(Anacafe. 2014)</w:t>
      </w:r>
    </w:p>
    <w:p w:rsidR="008C690E" w:rsidRDefault="008C690E" w:rsidP="00C75C85">
      <w:pPr>
        <w:pStyle w:val="Sinespaciado"/>
        <w:rPr>
          <w:color w:val="2C1C0D"/>
        </w:rPr>
      </w:pPr>
    </w:p>
    <w:p w:rsidR="00DB5723" w:rsidRDefault="0073522D" w:rsidP="008C690E">
      <w:pPr>
        <w:pStyle w:val="Sinespaciado"/>
        <w:spacing w:line="360" w:lineRule="auto"/>
        <w:jc w:val="both"/>
        <w:rPr>
          <w:rFonts w:ascii="Times New Roman" w:hAnsi="Times New Roman" w:cs="Times New Roman"/>
          <w:color w:val="2C1C0D"/>
          <w:sz w:val="24"/>
          <w:szCs w:val="24"/>
        </w:rPr>
      </w:pPr>
      <w:r w:rsidRPr="00EF7D86">
        <w:rPr>
          <w:rFonts w:ascii="Times New Roman" w:hAnsi="Times New Roman" w:cs="Times New Roman"/>
          <w:b/>
          <w:color w:val="2C1C0D"/>
          <w:sz w:val="24"/>
          <w:szCs w:val="24"/>
        </w:rPr>
        <w:t>Control:</w:t>
      </w:r>
      <w:r w:rsidRPr="00EE3B80">
        <w:rPr>
          <w:rFonts w:ascii="Times New Roman" w:hAnsi="Times New Roman" w:cs="Times New Roman"/>
          <w:color w:val="2C1C0D"/>
          <w:sz w:val="24"/>
          <w:szCs w:val="24"/>
        </w:rPr>
        <w:t xml:space="preserve"> </w:t>
      </w:r>
      <w:r w:rsidR="003A6F2A" w:rsidRPr="00EE3B80">
        <w:rPr>
          <w:rFonts w:ascii="Times New Roman" w:hAnsi="Times New Roman" w:cs="Times New Roman"/>
          <w:color w:val="2C1C0D"/>
          <w:sz w:val="24"/>
          <w:szCs w:val="24"/>
        </w:rPr>
        <w:t xml:space="preserve">Inicialmente deben tomarse en cuenta los antecedentes de la finca por medio de resultados de laboratorio; síntomas en las raíces; historial de lotes "problema". Si no se tienen estos datos es necesario proceder a muestrear las diferentes áreas de la finca, especialmente las que tienen plantas cloróticas y defoliadas. </w:t>
      </w:r>
    </w:p>
    <w:p w:rsidR="008C690E" w:rsidRDefault="008C690E" w:rsidP="00C75C85">
      <w:pPr>
        <w:pStyle w:val="Sinespaciado"/>
        <w:rPr>
          <w:rFonts w:ascii="Times New Roman" w:hAnsi="Times New Roman" w:cs="Times New Roman"/>
          <w:color w:val="2C1C0D"/>
          <w:sz w:val="24"/>
          <w:szCs w:val="24"/>
        </w:rPr>
      </w:pPr>
    </w:p>
    <w:p w:rsidR="00EF7D86" w:rsidRDefault="003A6F2A" w:rsidP="008C690E">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color w:val="2C1C0D"/>
          <w:sz w:val="24"/>
          <w:szCs w:val="24"/>
        </w:rPr>
        <w:t xml:space="preserve">La identificación por análisis nematológico de las poblaciones de los géneros y/o especies de </w:t>
      </w:r>
      <w:r w:rsidR="005032E4" w:rsidRPr="00EE3B80">
        <w:rPr>
          <w:rFonts w:ascii="Times New Roman" w:hAnsi="Times New Roman" w:cs="Times New Roman"/>
          <w:color w:val="2C1C0D"/>
          <w:sz w:val="24"/>
          <w:szCs w:val="24"/>
        </w:rPr>
        <w:t>nematodos</w:t>
      </w:r>
      <w:r w:rsidRPr="00EE3B80">
        <w:rPr>
          <w:rFonts w:ascii="Times New Roman" w:hAnsi="Times New Roman" w:cs="Times New Roman"/>
          <w:color w:val="2C1C0D"/>
          <w:sz w:val="24"/>
          <w:szCs w:val="24"/>
        </w:rPr>
        <w:t xml:space="preserve"> presentes, determinarán las alternativas de control más apropiadas para cada caso</w:t>
      </w:r>
      <w:r w:rsidR="00ED51BB">
        <w:rPr>
          <w:rFonts w:ascii="Times New Roman" w:hAnsi="Times New Roman" w:cs="Times New Roman"/>
          <w:color w:val="2C1C0D"/>
          <w:sz w:val="24"/>
          <w:szCs w:val="24"/>
        </w:rPr>
        <w:t>, Temick 10 g, a razón de 5 a 15 g/hoyo.</w:t>
      </w:r>
      <w:r w:rsidR="0073522D" w:rsidRPr="00EE3B80">
        <w:rPr>
          <w:rFonts w:ascii="Times New Roman" w:hAnsi="Times New Roman" w:cs="Times New Roman"/>
          <w:color w:val="2C1C0D"/>
          <w:sz w:val="24"/>
          <w:szCs w:val="24"/>
        </w:rPr>
        <w:t xml:space="preserve"> (</w:t>
      </w:r>
      <w:r w:rsidR="0073522D" w:rsidRPr="00EE3B80">
        <w:rPr>
          <w:rFonts w:ascii="Times New Roman" w:hAnsi="Times New Roman" w:cs="Times New Roman"/>
          <w:sz w:val="24"/>
          <w:szCs w:val="24"/>
        </w:rPr>
        <w:t>Duicela, L. 2004)</w:t>
      </w:r>
    </w:p>
    <w:p w:rsidR="0001241C" w:rsidRPr="008C690E" w:rsidRDefault="0001241C" w:rsidP="00C75C85">
      <w:pPr>
        <w:pStyle w:val="Sinespaciado"/>
        <w:rPr>
          <w:sz w:val="14"/>
        </w:rPr>
      </w:pPr>
    </w:p>
    <w:p w:rsidR="0073522D" w:rsidRPr="00EF7D86" w:rsidRDefault="0073522D" w:rsidP="00392630">
      <w:pPr>
        <w:pStyle w:val="Ttulo2"/>
        <w:numPr>
          <w:ilvl w:val="0"/>
          <w:numId w:val="13"/>
        </w:numPr>
        <w:spacing w:line="360" w:lineRule="auto"/>
        <w:ind w:left="284" w:hanging="284"/>
      </w:pPr>
      <w:bookmarkStart w:id="113" w:name="_Toc479263364"/>
      <w:bookmarkStart w:id="114" w:name="_Toc482387262"/>
      <w:bookmarkStart w:id="115" w:name="_Toc490043591"/>
      <w:r w:rsidRPr="00EF7D86">
        <w:t>Enfermedades</w:t>
      </w:r>
      <w:bookmarkEnd w:id="113"/>
      <w:bookmarkEnd w:id="114"/>
      <w:bookmarkEnd w:id="115"/>
    </w:p>
    <w:p w:rsidR="00EF7D86" w:rsidRDefault="00EF7D86" w:rsidP="00C75C85">
      <w:pPr>
        <w:pStyle w:val="Sinespaciado"/>
        <w:rPr>
          <w:rFonts w:ascii="Times New Roman" w:hAnsi="Times New Roman" w:cs="Times New Roman"/>
          <w:sz w:val="24"/>
          <w:szCs w:val="24"/>
        </w:rPr>
      </w:pPr>
    </w:p>
    <w:p w:rsidR="0001241C" w:rsidRDefault="005A2944" w:rsidP="008C690E">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Las enfermedades que ocurren en el cafeto es</w:t>
      </w:r>
      <w:r w:rsidR="005F7548">
        <w:rPr>
          <w:rFonts w:ascii="Times New Roman" w:hAnsi="Times New Roman" w:cs="Times New Roman"/>
          <w:sz w:val="24"/>
          <w:szCs w:val="24"/>
        </w:rPr>
        <w:t xml:space="preserve">tán causadas principalmente por </w:t>
      </w:r>
      <w:r w:rsidRPr="00EE3B80">
        <w:rPr>
          <w:rFonts w:ascii="Times New Roman" w:hAnsi="Times New Roman" w:cs="Times New Roman"/>
          <w:sz w:val="24"/>
          <w:szCs w:val="24"/>
        </w:rPr>
        <w:t xml:space="preserve">hongos, bacterias y </w:t>
      </w:r>
      <w:r w:rsidR="005F7548" w:rsidRPr="00EE3B80">
        <w:rPr>
          <w:rFonts w:ascii="Times New Roman" w:hAnsi="Times New Roman" w:cs="Times New Roman"/>
          <w:sz w:val="24"/>
          <w:szCs w:val="24"/>
        </w:rPr>
        <w:t>nematodos</w:t>
      </w:r>
      <w:r w:rsidRPr="00EE3B80">
        <w:rPr>
          <w:rFonts w:ascii="Times New Roman" w:hAnsi="Times New Roman" w:cs="Times New Roman"/>
          <w:sz w:val="24"/>
          <w:szCs w:val="24"/>
        </w:rPr>
        <w:t xml:space="preserve"> y afectan las plantas en distintas etapas de su desarrollo. La influencia que éstas puedan tener en el crecimiento, producción y rendimiento de los cafetos estará determinada por su incidencia, por la edad de la planta y por el manejo de todas las condiciones para el desarrollo del cultivo. </w:t>
      </w:r>
    </w:p>
    <w:p w:rsidR="008C690E" w:rsidRDefault="008C690E" w:rsidP="00C75C85">
      <w:pPr>
        <w:pStyle w:val="Sinespaciado"/>
        <w:rPr>
          <w:rFonts w:ascii="Times New Roman" w:hAnsi="Times New Roman" w:cs="Times New Roman"/>
          <w:sz w:val="24"/>
          <w:szCs w:val="24"/>
        </w:rPr>
      </w:pPr>
    </w:p>
    <w:p w:rsidR="0073522D" w:rsidRPr="00EE3B80" w:rsidRDefault="005A2944" w:rsidP="008C690E">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Por tanto, además de poder reconocer los síntomas de las enfermedades, el combate de las mismas envuelven estrategias que propicien el vigor y la salud de las plantas y plaguicidas con permiso de uso los cuales se tienen que aplicar siguiendo las instrucciones que se describen en la etiqueta del producto. (</w:t>
      </w:r>
      <w:r w:rsidR="005F7548" w:rsidRPr="00EE3B80">
        <w:rPr>
          <w:rFonts w:ascii="Times New Roman" w:hAnsi="Times New Roman" w:cs="Times New Roman"/>
          <w:sz w:val="24"/>
          <w:szCs w:val="24"/>
        </w:rPr>
        <w:t>Rodríguez</w:t>
      </w:r>
      <w:r w:rsidRPr="00EE3B80">
        <w:rPr>
          <w:rFonts w:ascii="Times New Roman" w:hAnsi="Times New Roman" w:cs="Times New Roman"/>
          <w:sz w:val="24"/>
          <w:szCs w:val="24"/>
        </w:rPr>
        <w:t>, R. 2014)</w:t>
      </w:r>
    </w:p>
    <w:p w:rsidR="00257413" w:rsidRDefault="00257413" w:rsidP="00C75C85">
      <w:pPr>
        <w:pStyle w:val="Sinespaciado"/>
        <w:rPr>
          <w:rFonts w:ascii="Times New Roman" w:hAnsi="Times New Roman" w:cs="Times New Roman"/>
          <w:b/>
          <w:sz w:val="24"/>
          <w:szCs w:val="24"/>
        </w:rPr>
      </w:pPr>
    </w:p>
    <w:p w:rsidR="005A2944" w:rsidRDefault="005A2944" w:rsidP="00392630">
      <w:pPr>
        <w:pStyle w:val="Sinespaciado"/>
        <w:numPr>
          <w:ilvl w:val="0"/>
          <w:numId w:val="5"/>
        </w:numPr>
        <w:spacing w:line="360" w:lineRule="auto"/>
        <w:ind w:left="426" w:hanging="426"/>
        <w:rPr>
          <w:rFonts w:ascii="Times New Roman" w:hAnsi="Times New Roman" w:cs="Times New Roman"/>
          <w:b/>
          <w:sz w:val="24"/>
          <w:szCs w:val="24"/>
        </w:rPr>
      </w:pPr>
      <w:r w:rsidRPr="00C40F37">
        <w:rPr>
          <w:rFonts w:ascii="Times New Roman" w:hAnsi="Times New Roman" w:cs="Times New Roman"/>
          <w:b/>
          <w:sz w:val="24"/>
          <w:szCs w:val="24"/>
        </w:rPr>
        <w:t>Mal de hilachas (</w:t>
      </w:r>
      <w:r w:rsidRPr="00C40F37">
        <w:rPr>
          <w:rFonts w:ascii="Times New Roman" w:hAnsi="Times New Roman" w:cs="Times New Roman"/>
          <w:b/>
          <w:i/>
          <w:sz w:val="24"/>
          <w:szCs w:val="24"/>
        </w:rPr>
        <w:t>Corticium koleroga</w:t>
      </w:r>
      <w:r w:rsidRPr="00C40F37">
        <w:rPr>
          <w:rFonts w:ascii="Times New Roman" w:hAnsi="Times New Roman" w:cs="Times New Roman"/>
          <w:b/>
          <w:sz w:val="24"/>
          <w:szCs w:val="24"/>
        </w:rPr>
        <w:t>)</w:t>
      </w:r>
    </w:p>
    <w:p w:rsidR="008C690E" w:rsidRPr="00C40F37" w:rsidRDefault="008C690E" w:rsidP="00C75C85">
      <w:pPr>
        <w:pStyle w:val="Sinespaciado"/>
        <w:rPr>
          <w:rFonts w:ascii="Times New Roman" w:hAnsi="Times New Roman" w:cs="Times New Roman"/>
          <w:b/>
          <w:sz w:val="24"/>
          <w:szCs w:val="24"/>
        </w:rPr>
      </w:pPr>
    </w:p>
    <w:p w:rsidR="008C690E" w:rsidRPr="00EE3B80" w:rsidRDefault="002C61A8" w:rsidP="008C690E">
      <w:pPr>
        <w:pStyle w:val="Sinespaciado"/>
        <w:spacing w:line="360" w:lineRule="auto"/>
        <w:jc w:val="both"/>
        <w:rPr>
          <w:rFonts w:ascii="Times New Roman" w:hAnsi="Times New Roman" w:cs="Times New Roman"/>
          <w:sz w:val="24"/>
          <w:szCs w:val="24"/>
        </w:rPr>
      </w:pPr>
      <w:r w:rsidRPr="005F7548">
        <w:rPr>
          <w:rFonts w:ascii="Times New Roman" w:hAnsi="Times New Roman" w:cs="Times New Roman"/>
          <w:b/>
          <w:sz w:val="24"/>
          <w:szCs w:val="24"/>
        </w:rPr>
        <w:t>Agente causal:</w:t>
      </w:r>
      <w:r w:rsidRPr="00EE3B80">
        <w:rPr>
          <w:rFonts w:ascii="Times New Roman" w:hAnsi="Times New Roman" w:cs="Times New Roman"/>
          <w:sz w:val="24"/>
          <w:szCs w:val="24"/>
        </w:rPr>
        <w:t xml:space="preserve"> Esta enfermedad conocida también como "Koleroga" es causada por el hongo Corticium koleroga, adquiriendo caracteres de severidad en cafetos </w:t>
      </w:r>
      <w:r w:rsidRPr="00EE3B80">
        <w:rPr>
          <w:rFonts w:ascii="Times New Roman" w:hAnsi="Times New Roman" w:cs="Times New Roman"/>
          <w:sz w:val="24"/>
          <w:szCs w:val="24"/>
        </w:rPr>
        <w:lastRenderedPageBreak/>
        <w:t>descuidados, llegando a alcanzar importancia económica en zonas muy húmedas y calientes, principalmente cuando la ventilación y la luminosidad es muy escasa.</w:t>
      </w:r>
      <w:r w:rsidR="00C40A26">
        <w:rPr>
          <w:rFonts w:ascii="Times New Roman" w:hAnsi="Times New Roman" w:cs="Times New Roman"/>
          <w:sz w:val="24"/>
          <w:szCs w:val="24"/>
        </w:rPr>
        <w:t xml:space="preserve"> (Páliz, S. y </w:t>
      </w:r>
      <w:r w:rsidR="00097C8C" w:rsidRPr="00EE3B80">
        <w:rPr>
          <w:rFonts w:ascii="Times New Roman" w:hAnsi="Times New Roman" w:cs="Times New Roman"/>
          <w:sz w:val="24"/>
          <w:szCs w:val="24"/>
        </w:rPr>
        <w:t>Mendoza</w:t>
      </w:r>
      <w:r w:rsidR="00C40A26">
        <w:rPr>
          <w:rFonts w:ascii="Times New Roman" w:hAnsi="Times New Roman" w:cs="Times New Roman"/>
          <w:sz w:val="24"/>
          <w:szCs w:val="24"/>
        </w:rPr>
        <w:t>, M. 2003</w:t>
      </w:r>
      <w:r w:rsidR="00097C8C" w:rsidRPr="00EE3B80">
        <w:rPr>
          <w:rFonts w:ascii="Times New Roman" w:hAnsi="Times New Roman" w:cs="Times New Roman"/>
          <w:sz w:val="24"/>
          <w:szCs w:val="24"/>
        </w:rPr>
        <w:t>)</w:t>
      </w:r>
    </w:p>
    <w:p w:rsidR="008C690E" w:rsidRDefault="008C690E" w:rsidP="00C75C85">
      <w:pPr>
        <w:pStyle w:val="Sinespaciado"/>
        <w:rPr>
          <w:rFonts w:ascii="Times New Roman" w:hAnsi="Times New Roman" w:cs="Times New Roman"/>
          <w:sz w:val="24"/>
          <w:szCs w:val="24"/>
        </w:rPr>
      </w:pPr>
    </w:p>
    <w:p w:rsidR="005A2944" w:rsidRDefault="005A2944" w:rsidP="008C690E">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La enfermedad se caracteriza por presentar en las hojas, ramas y frutos una película en forma de "telaraña" de color blanco grisáceo. El signo es fácilmente reconocido en el envés de las hojas, llegando el micelio del hongo a cubrir casi totalmente; éstas una vez atacadas, comienzan a secarse a partir de la base, para luego secarse completamente y desprenderse de las ramas, quedando atadas y colgadas de ellas mediante los filamentos del hongo. Los granos de café se secan y caen, seguidamente los tejidos de las ramas quedan expuestos y fácilmente son infectados por otros parásitos. (</w:t>
      </w:r>
      <w:r w:rsidR="00A75043" w:rsidRPr="00EE3B80">
        <w:rPr>
          <w:rFonts w:ascii="Times New Roman" w:hAnsi="Times New Roman" w:cs="Times New Roman"/>
          <w:sz w:val="24"/>
          <w:szCs w:val="24"/>
        </w:rPr>
        <w:t>Macías</w:t>
      </w:r>
      <w:r w:rsidRPr="00EE3B80">
        <w:rPr>
          <w:rFonts w:ascii="Times New Roman" w:hAnsi="Times New Roman" w:cs="Times New Roman"/>
          <w:sz w:val="24"/>
          <w:szCs w:val="24"/>
        </w:rPr>
        <w:t>, N. 2015)</w:t>
      </w:r>
    </w:p>
    <w:p w:rsidR="008C690E" w:rsidRPr="00EE3B80" w:rsidRDefault="008C690E" w:rsidP="00C75C85">
      <w:pPr>
        <w:pStyle w:val="Sinespaciado"/>
        <w:rPr>
          <w:rFonts w:ascii="Times New Roman" w:hAnsi="Times New Roman" w:cs="Times New Roman"/>
          <w:sz w:val="24"/>
          <w:szCs w:val="24"/>
        </w:rPr>
      </w:pPr>
    </w:p>
    <w:p w:rsidR="005F7548" w:rsidRPr="00EE3B80" w:rsidRDefault="00A75043" w:rsidP="008C690E">
      <w:pPr>
        <w:pStyle w:val="Sinespaciado"/>
        <w:spacing w:line="360" w:lineRule="auto"/>
        <w:jc w:val="both"/>
        <w:rPr>
          <w:rFonts w:ascii="Times New Roman" w:hAnsi="Times New Roman" w:cs="Times New Roman"/>
          <w:sz w:val="24"/>
          <w:szCs w:val="24"/>
        </w:rPr>
      </w:pPr>
      <w:r w:rsidRPr="005F7548">
        <w:rPr>
          <w:rFonts w:ascii="Times New Roman" w:hAnsi="Times New Roman" w:cs="Times New Roman"/>
          <w:b/>
          <w:sz w:val="24"/>
          <w:szCs w:val="24"/>
        </w:rPr>
        <w:t>Control:</w:t>
      </w:r>
      <w:r w:rsidRPr="00EE3B80">
        <w:rPr>
          <w:rFonts w:ascii="Times New Roman" w:hAnsi="Times New Roman" w:cs="Times New Roman"/>
          <w:sz w:val="24"/>
          <w:szCs w:val="24"/>
        </w:rPr>
        <w:t xml:space="preserve"> De manera preventiva, es conveniente eliminar las fuentes de la enfermedad al inicio de las lluvias, podando los cafetos y realizando regulaciones en los árboles de sombra. Un tratamiento curativo consiste en la realización de podas fitosanitarias o </w:t>
      </w:r>
      <w:r w:rsidR="004B3930" w:rsidRPr="00EE3B80">
        <w:rPr>
          <w:rFonts w:ascii="Times New Roman" w:hAnsi="Times New Roman" w:cs="Times New Roman"/>
          <w:sz w:val="24"/>
          <w:szCs w:val="24"/>
        </w:rPr>
        <w:t>resepas</w:t>
      </w:r>
      <w:r w:rsidRPr="00EE3B80">
        <w:rPr>
          <w:rFonts w:ascii="Times New Roman" w:hAnsi="Times New Roman" w:cs="Times New Roman"/>
          <w:sz w:val="24"/>
          <w:szCs w:val="24"/>
        </w:rPr>
        <w:t>, seguido de dos a tres aplicaciones anuales de Oxiclouro de Cobre 50% a 5 gramos por litro de agua. (Rodriguez, R. 2014)</w:t>
      </w:r>
    </w:p>
    <w:p w:rsidR="008C690E" w:rsidRDefault="008C690E" w:rsidP="00C75C85">
      <w:pPr>
        <w:pStyle w:val="Sinespaciado"/>
        <w:rPr>
          <w:rFonts w:ascii="Times New Roman" w:hAnsi="Times New Roman" w:cs="Times New Roman"/>
          <w:b/>
          <w:sz w:val="24"/>
          <w:szCs w:val="24"/>
        </w:rPr>
      </w:pPr>
    </w:p>
    <w:p w:rsidR="00A75043" w:rsidRDefault="00A75043" w:rsidP="00392630">
      <w:pPr>
        <w:pStyle w:val="Sinespaciado"/>
        <w:numPr>
          <w:ilvl w:val="0"/>
          <w:numId w:val="5"/>
        </w:numPr>
        <w:spacing w:line="360" w:lineRule="auto"/>
        <w:ind w:left="426" w:hanging="426"/>
        <w:rPr>
          <w:rFonts w:ascii="Times New Roman" w:hAnsi="Times New Roman" w:cs="Times New Roman"/>
          <w:b/>
          <w:sz w:val="24"/>
          <w:szCs w:val="24"/>
        </w:rPr>
      </w:pPr>
      <w:r w:rsidRPr="005F7548">
        <w:rPr>
          <w:rFonts w:ascii="Times New Roman" w:hAnsi="Times New Roman" w:cs="Times New Roman"/>
          <w:b/>
          <w:sz w:val="24"/>
          <w:szCs w:val="24"/>
        </w:rPr>
        <w:t>Roya (</w:t>
      </w:r>
      <w:r w:rsidRPr="005F7548">
        <w:rPr>
          <w:rFonts w:ascii="Times New Roman" w:hAnsi="Times New Roman" w:cs="Times New Roman"/>
          <w:b/>
          <w:i/>
          <w:sz w:val="24"/>
          <w:szCs w:val="24"/>
        </w:rPr>
        <w:t>Hemileia vastatrix</w:t>
      </w:r>
      <w:r w:rsidRPr="005F7548">
        <w:rPr>
          <w:rFonts w:ascii="Times New Roman" w:hAnsi="Times New Roman" w:cs="Times New Roman"/>
          <w:b/>
          <w:sz w:val="24"/>
          <w:szCs w:val="24"/>
        </w:rPr>
        <w:t>)</w:t>
      </w:r>
    </w:p>
    <w:p w:rsidR="008C690E" w:rsidRDefault="008C690E" w:rsidP="00C75C85">
      <w:pPr>
        <w:pStyle w:val="Sinespaciado"/>
        <w:rPr>
          <w:rFonts w:ascii="Times New Roman" w:hAnsi="Times New Roman" w:cs="Times New Roman"/>
          <w:b/>
          <w:sz w:val="24"/>
          <w:szCs w:val="24"/>
        </w:rPr>
      </w:pPr>
    </w:p>
    <w:p w:rsidR="00C40F37" w:rsidRDefault="002C61A8" w:rsidP="008C690E">
      <w:pPr>
        <w:pStyle w:val="Sinespaciado"/>
        <w:spacing w:line="360" w:lineRule="auto"/>
        <w:jc w:val="both"/>
        <w:rPr>
          <w:rFonts w:ascii="Times New Roman" w:hAnsi="Times New Roman" w:cs="Times New Roman"/>
          <w:sz w:val="24"/>
          <w:szCs w:val="24"/>
        </w:rPr>
      </w:pPr>
      <w:r w:rsidRPr="005F7548">
        <w:rPr>
          <w:rFonts w:ascii="Times New Roman" w:hAnsi="Times New Roman" w:cs="Times New Roman"/>
          <w:b/>
          <w:sz w:val="24"/>
          <w:szCs w:val="24"/>
        </w:rPr>
        <w:t>Agente causal:</w:t>
      </w:r>
      <w:r w:rsidRPr="00EE3B80">
        <w:rPr>
          <w:rFonts w:ascii="Times New Roman" w:hAnsi="Times New Roman" w:cs="Times New Roman"/>
          <w:sz w:val="24"/>
          <w:szCs w:val="24"/>
        </w:rPr>
        <w:t xml:space="preserve"> La Roya del cafeto, es producida por el hongo Hemileia vastatrix; produce esporas en pedicelos reunidos en haces a través de los estomas; este hongo es un parásito obligado, únicamente puede vivir en el tejido de la planta. </w:t>
      </w:r>
    </w:p>
    <w:p w:rsidR="008C690E" w:rsidRDefault="008C690E" w:rsidP="008C690E">
      <w:pPr>
        <w:pStyle w:val="Sinespaciado"/>
        <w:jc w:val="both"/>
        <w:rPr>
          <w:rFonts w:ascii="Times New Roman" w:hAnsi="Times New Roman" w:cs="Times New Roman"/>
          <w:sz w:val="24"/>
          <w:szCs w:val="24"/>
        </w:rPr>
      </w:pPr>
    </w:p>
    <w:p w:rsidR="002C61A8" w:rsidRDefault="002C61A8" w:rsidP="008C690E">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Cada mancha o lesión, puede contener aproximadamente 150 mil esporas considerándose por ello excelente fuente de inóculo. Condiciones excelentes de humedad, temperatura, precipitación y susceptibilidad de la planta, son factores importantes para el desarrollo de una epidemia. (Anacafe. 2014)</w:t>
      </w:r>
    </w:p>
    <w:p w:rsidR="008C690E" w:rsidRPr="00EE3B80" w:rsidRDefault="008C690E" w:rsidP="008C690E">
      <w:pPr>
        <w:pStyle w:val="Sinespaciado"/>
        <w:jc w:val="both"/>
        <w:rPr>
          <w:rFonts w:ascii="Times New Roman" w:hAnsi="Times New Roman" w:cs="Times New Roman"/>
          <w:sz w:val="24"/>
          <w:szCs w:val="24"/>
        </w:rPr>
      </w:pPr>
    </w:p>
    <w:p w:rsidR="00A75043" w:rsidRPr="00EE3B80" w:rsidRDefault="00A75043" w:rsidP="008C690E">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La enfermedad se manifiesta en las hojas, en un inicio como pequeñas manchas amarillas de aproximadamente 2 mm. </w:t>
      </w:r>
      <w:proofErr w:type="gramStart"/>
      <w:r w:rsidRPr="00EE3B80">
        <w:rPr>
          <w:rFonts w:ascii="Times New Roman" w:hAnsi="Times New Roman" w:cs="Times New Roman"/>
          <w:sz w:val="24"/>
          <w:szCs w:val="24"/>
        </w:rPr>
        <w:t>de</w:t>
      </w:r>
      <w:proofErr w:type="gramEnd"/>
      <w:r w:rsidRPr="00EE3B80">
        <w:rPr>
          <w:rFonts w:ascii="Times New Roman" w:hAnsi="Times New Roman" w:cs="Times New Roman"/>
          <w:sz w:val="24"/>
          <w:szCs w:val="24"/>
        </w:rPr>
        <w:t xml:space="preserve"> diámetro en la cara inferior (envés) de la hoja. Esas manchas aumentan gradualmente mostrándose circulares, de diámetro aproximado de 1 cm., lisas, de color amarillo transparente en la cara superior </w:t>
      </w:r>
      <w:r w:rsidRPr="00EE3B80">
        <w:rPr>
          <w:rFonts w:ascii="Times New Roman" w:hAnsi="Times New Roman" w:cs="Times New Roman"/>
          <w:sz w:val="24"/>
          <w:szCs w:val="24"/>
        </w:rPr>
        <w:lastRenderedPageBreak/>
        <w:t>(haz) mientras que en el envés se observa una masa polvosa saliente sobre la superficie de la hoja, de color anaranjado, correspondiente a la lesión característica de la enfermedad, constituida por numerosas esporas (uredosporas) del hongo.</w:t>
      </w:r>
      <w:r w:rsidR="00631A3F">
        <w:rPr>
          <w:rFonts w:ascii="Times New Roman" w:hAnsi="Times New Roman" w:cs="Times New Roman"/>
          <w:sz w:val="24"/>
          <w:szCs w:val="24"/>
        </w:rPr>
        <w:t xml:space="preserve"> </w:t>
      </w:r>
      <w:r w:rsidR="002C61A8" w:rsidRPr="00EE3B80">
        <w:rPr>
          <w:rFonts w:ascii="Times New Roman" w:hAnsi="Times New Roman" w:cs="Times New Roman"/>
          <w:sz w:val="24"/>
          <w:szCs w:val="24"/>
        </w:rPr>
        <w:t>(Páliz</w:t>
      </w:r>
      <w:r w:rsidR="00C40A26">
        <w:rPr>
          <w:rFonts w:ascii="Times New Roman" w:hAnsi="Times New Roman" w:cs="Times New Roman"/>
          <w:sz w:val="24"/>
          <w:szCs w:val="24"/>
        </w:rPr>
        <w:t xml:space="preserve">, S. </w:t>
      </w:r>
      <w:r w:rsidR="002C61A8" w:rsidRPr="00EE3B80">
        <w:rPr>
          <w:rFonts w:ascii="Times New Roman" w:hAnsi="Times New Roman" w:cs="Times New Roman"/>
          <w:sz w:val="24"/>
          <w:szCs w:val="24"/>
        </w:rPr>
        <w:t>Mendoza</w:t>
      </w:r>
      <w:r w:rsidR="00C40A26">
        <w:rPr>
          <w:rFonts w:ascii="Times New Roman" w:hAnsi="Times New Roman" w:cs="Times New Roman"/>
          <w:sz w:val="24"/>
          <w:szCs w:val="24"/>
        </w:rPr>
        <w:t>, M. 200</w:t>
      </w:r>
      <w:r w:rsidR="002C61A8" w:rsidRPr="00EE3B80">
        <w:rPr>
          <w:rFonts w:ascii="Times New Roman" w:hAnsi="Times New Roman" w:cs="Times New Roman"/>
          <w:sz w:val="24"/>
          <w:szCs w:val="24"/>
        </w:rPr>
        <w:t>3)</w:t>
      </w:r>
    </w:p>
    <w:p w:rsidR="008C690E" w:rsidRDefault="008C690E" w:rsidP="00C75C85">
      <w:pPr>
        <w:pStyle w:val="Sinespaciado"/>
        <w:rPr>
          <w:rFonts w:ascii="Times New Roman" w:hAnsi="Times New Roman" w:cs="Times New Roman"/>
          <w:b/>
          <w:sz w:val="24"/>
          <w:szCs w:val="24"/>
        </w:rPr>
      </w:pPr>
    </w:p>
    <w:p w:rsidR="00A75043" w:rsidRDefault="00A75043" w:rsidP="008C690E">
      <w:pPr>
        <w:pStyle w:val="Sinespaciado"/>
        <w:spacing w:line="360" w:lineRule="auto"/>
        <w:jc w:val="both"/>
        <w:rPr>
          <w:rFonts w:ascii="Times New Roman" w:hAnsi="Times New Roman" w:cs="Times New Roman"/>
          <w:sz w:val="24"/>
          <w:szCs w:val="24"/>
        </w:rPr>
      </w:pPr>
      <w:r w:rsidRPr="005F7548">
        <w:rPr>
          <w:rFonts w:ascii="Times New Roman" w:hAnsi="Times New Roman" w:cs="Times New Roman"/>
          <w:b/>
          <w:sz w:val="24"/>
          <w:szCs w:val="24"/>
        </w:rPr>
        <w:t>Control:</w:t>
      </w:r>
      <w:r w:rsidRPr="00EE3B80">
        <w:rPr>
          <w:rFonts w:ascii="Times New Roman" w:hAnsi="Times New Roman" w:cs="Times New Roman"/>
          <w:sz w:val="24"/>
          <w:szCs w:val="24"/>
        </w:rPr>
        <w:t xml:space="preserve"> Cuando los niveles de infección aún </w:t>
      </w:r>
      <w:r w:rsidR="00A32936">
        <w:rPr>
          <w:rFonts w:ascii="Times New Roman" w:hAnsi="Times New Roman" w:cs="Times New Roman"/>
          <w:sz w:val="24"/>
          <w:szCs w:val="24"/>
        </w:rPr>
        <w:t xml:space="preserve">son </w:t>
      </w:r>
      <w:r w:rsidRPr="00EE3B80">
        <w:rPr>
          <w:rFonts w:ascii="Times New Roman" w:hAnsi="Times New Roman" w:cs="Times New Roman"/>
          <w:sz w:val="24"/>
          <w:szCs w:val="24"/>
        </w:rPr>
        <w:t>inferiores al 20% de hojas con roya, es posible efectuar un eficiente control de la enfermedad mediante el uso de fungicidas cúpricos.</w:t>
      </w:r>
    </w:p>
    <w:p w:rsidR="008C690E" w:rsidRPr="00EE3B80" w:rsidRDefault="008C690E" w:rsidP="00C75C85">
      <w:pPr>
        <w:pStyle w:val="Sinespaciado"/>
        <w:rPr>
          <w:rFonts w:ascii="Times New Roman" w:hAnsi="Times New Roman" w:cs="Times New Roman"/>
          <w:sz w:val="24"/>
          <w:szCs w:val="24"/>
        </w:rPr>
      </w:pPr>
    </w:p>
    <w:p w:rsidR="00A75043" w:rsidRDefault="00A75043" w:rsidP="008C690E">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Realizando un máximo de tres aspersiones con frecuencia mensual, iniciando la primera inmediatamente antes del establecimiento de la estación lluviosa. En zonas con condiciones desfavorables para el hongo, serán suficientes dos aspersiones a intervalos mensuales. Iniciar el control cuando los niveles de infección son mayores del 20%, el efecto de los cúpricos será mínimo; en estas circunstancias, convendrá realizar una aplicación con un producto sistémico</w:t>
      </w:r>
      <w:r w:rsidR="002C61A8" w:rsidRPr="00EE3B80">
        <w:rPr>
          <w:rFonts w:ascii="Times New Roman" w:hAnsi="Times New Roman" w:cs="Times New Roman"/>
          <w:sz w:val="24"/>
          <w:szCs w:val="24"/>
        </w:rPr>
        <w:t>. (Macias, N. 2015)</w:t>
      </w:r>
    </w:p>
    <w:p w:rsidR="008C690E" w:rsidRPr="00EE3B80" w:rsidRDefault="008C690E" w:rsidP="00C75C85">
      <w:pPr>
        <w:pStyle w:val="Sinespaciado"/>
        <w:rPr>
          <w:rFonts w:ascii="Times New Roman" w:hAnsi="Times New Roman" w:cs="Times New Roman"/>
          <w:sz w:val="24"/>
          <w:szCs w:val="24"/>
        </w:rPr>
      </w:pPr>
    </w:p>
    <w:p w:rsidR="00A75043" w:rsidRDefault="00A75043" w:rsidP="00392630">
      <w:pPr>
        <w:pStyle w:val="Sinespaciado"/>
        <w:numPr>
          <w:ilvl w:val="0"/>
          <w:numId w:val="5"/>
        </w:numPr>
        <w:spacing w:line="360" w:lineRule="auto"/>
        <w:ind w:left="426" w:hanging="426"/>
        <w:rPr>
          <w:rFonts w:ascii="Times New Roman" w:hAnsi="Times New Roman" w:cs="Times New Roman"/>
          <w:b/>
          <w:sz w:val="24"/>
          <w:szCs w:val="24"/>
        </w:rPr>
      </w:pPr>
      <w:r w:rsidRPr="00C40F37">
        <w:rPr>
          <w:rFonts w:ascii="Times New Roman" w:hAnsi="Times New Roman" w:cs="Times New Roman"/>
          <w:b/>
          <w:sz w:val="24"/>
          <w:szCs w:val="24"/>
        </w:rPr>
        <w:t>Ojo de gallo (</w:t>
      </w:r>
      <w:r w:rsidRPr="00C40F37">
        <w:rPr>
          <w:rFonts w:ascii="Times New Roman" w:hAnsi="Times New Roman" w:cs="Times New Roman"/>
          <w:b/>
          <w:i/>
          <w:sz w:val="24"/>
          <w:szCs w:val="24"/>
        </w:rPr>
        <w:t>Mycena citricolor</w:t>
      </w:r>
      <w:r w:rsidRPr="00C40F37">
        <w:rPr>
          <w:rFonts w:ascii="Times New Roman" w:hAnsi="Times New Roman" w:cs="Times New Roman"/>
          <w:b/>
          <w:sz w:val="24"/>
          <w:szCs w:val="24"/>
        </w:rPr>
        <w:t>)</w:t>
      </w:r>
    </w:p>
    <w:p w:rsidR="008C690E" w:rsidRDefault="008C690E" w:rsidP="00C75C85">
      <w:pPr>
        <w:pStyle w:val="Sinespaciado"/>
        <w:rPr>
          <w:rFonts w:ascii="Times New Roman" w:hAnsi="Times New Roman" w:cs="Times New Roman"/>
          <w:b/>
          <w:sz w:val="24"/>
          <w:szCs w:val="24"/>
        </w:rPr>
      </w:pPr>
    </w:p>
    <w:p w:rsidR="00C40F37" w:rsidRDefault="002C61A8" w:rsidP="008C690E">
      <w:pPr>
        <w:pStyle w:val="Sinespaciado"/>
        <w:spacing w:line="360" w:lineRule="auto"/>
        <w:jc w:val="both"/>
        <w:rPr>
          <w:rFonts w:ascii="Times New Roman" w:hAnsi="Times New Roman" w:cs="Times New Roman"/>
          <w:sz w:val="24"/>
          <w:szCs w:val="24"/>
        </w:rPr>
      </w:pPr>
      <w:r w:rsidRPr="005F7548">
        <w:rPr>
          <w:rFonts w:ascii="Times New Roman" w:hAnsi="Times New Roman" w:cs="Times New Roman"/>
          <w:b/>
          <w:sz w:val="24"/>
          <w:szCs w:val="24"/>
        </w:rPr>
        <w:t>Agente causal:</w:t>
      </w:r>
      <w:r w:rsidRPr="00EE3B80">
        <w:rPr>
          <w:rFonts w:ascii="Times New Roman" w:hAnsi="Times New Roman" w:cs="Times New Roman"/>
          <w:sz w:val="24"/>
          <w:szCs w:val="24"/>
        </w:rPr>
        <w:t xml:space="preserve"> El "Ojo de gallo", también llamado "gotera", debido al ocasional desprendimiento de la lesión, es producida por el hongo Mycena citricolor, el cual se desarrolla en cafetales con excesiva sombra, poca ventilación, y condiciones de mucha lluvia; su avance es lento y generalmente aparece en sitios aislados. </w:t>
      </w:r>
    </w:p>
    <w:p w:rsidR="008C690E" w:rsidRDefault="008C690E" w:rsidP="008C690E">
      <w:pPr>
        <w:pStyle w:val="Sinespaciado"/>
        <w:jc w:val="both"/>
        <w:rPr>
          <w:rFonts w:ascii="Times New Roman" w:hAnsi="Times New Roman" w:cs="Times New Roman"/>
          <w:sz w:val="24"/>
          <w:szCs w:val="24"/>
        </w:rPr>
      </w:pPr>
    </w:p>
    <w:p w:rsidR="002C61A8" w:rsidRDefault="002C61A8" w:rsidP="008C690E">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 xml:space="preserve">La presencia del hongo suele manifestarse durante todo el año, si las condiciones le son favorables. El viento, la lluvia, el hombre, etc., son medios importantes para su diseminación. </w:t>
      </w:r>
      <w:r w:rsidR="00C40A26" w:rsidRPr="00EE3B80">
        <w:rPr>
          <w:rFonts w:ascii="Times New Roman" w:hAnsi="Times New Roman" w:cs="Times New Roman"/>
          <w:sz w:val="24"/>
          <w:szCs w:val="24"/>
        </w:rPr>
        <w:t>(Páliz</w:t>
      </w:r>
      <w:r w:rsidR="00C40A26">
        <w:rPr>
          <w:rFonts w:ascii="Times New Roman" w:hAnsi="Times New Roman" w:cs="Times New Roman"/>
          <w:sz w:val="24"/>
          <w:szCs w:val="24"/>
        </w:rPr>
        <w:t xml:space="preserve">, S. </w:t>
      </w:r>
      <w:r w:rsidR="00C40A26" w:rsidRPr="00EE3B80">
        <w:rPr>
          <w:rFonts w:ascii="Times New Roman" w:hAnsi="Times New Roman" w:cs="Times New Roman"/>
          <w:sz w:val="24"/>
          <w:szCs w:val="24"/>
        </w:rPr>
        <w:t>Mendoza</w:t>
      </w:r>
      <w:r w:rsidR="00C40A26">
        <w:rPr>
          <w:rFonts w:ascii="Times New Roman" w:hAnsi="Times New Roman" w:cs="Times New Roman"/>
          <w:sz w:val="24"/>
          <w:szCs w:val="24"/>
        </w:rPr>
        <w:t>, M. 200</w:t>
      </w:r>
      <w:r w:rsidR="00C40A26" w:rsidRPr="00EE3B80">
        <w:rPr>
          <w:rFonts w:ascii="Times New Roman" w:hAnsi="Times New Roman" w:cs="Times New Roman"/>
          <w:sz w:val="24"/>
          <w:szCs w:val="24"/>
        </w:rPr>
        <w:t>3)</w:t>
      </w:r>
    </w:p>
    <w:p w:rsidR="008C690E" w:rsidRPr="00EE3B80" w:rsidRDefault="008C690E" w:rsidP="00C75C85">
      <w:pPr>
        <w:pStyle w:val="Sinespaciado"/>
        <w:rPr>
          <w:rFonts w:ascii="Times New Roman" w:hAnsi="Times New Roman" w:cs="Times New Roman"/>
          <w:sz w:val="24"/>
          <w:szCs w:val="24"/>
        </w:rPr>
      </w:pPr>
    </w:p>
    <w:p w:rsidR="00A75043" w:rsidRPr="00EE3B80" w:rsidRDefault="002C61A8" w:rsidP="008C690E">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Se manifiesta por manchas circulares en las hojas y</w:t>
      </w:r>
      <w:r w:rsidR="008C690E">
        <w:rPr>
          <w:rFonts w:ascii="Times New Roman" w:hAnsi="Times New Roman" w:cs="Times New Roman"/>
          <w:sz w:val="24"/>
          <w:szCs w:val="24"/>
        </w:rPr>
        <w:t xml:space="preserve"> frutos, de color pardo oscuro, </w:t>
      </w:r>
      <w:r w:rsidRPr="00EE3B80">
        <w:rPr>
          <w:rFonts w:ascii="Times New Roman" w:hAnsi="Times New Roman" w:cs="Times New Roman"/>
          <w:sz w:val="24"/>
          <w:szCs w:val="24"/>
        </w:rPr>
        <w:t>tornándose a un color gris claro a medida que el hongo se va desarrollando. Los bordes de la lesión son bien definidos notándose por el haz y por el envés; sobre las lesiones pueden observarse a simple vista, varios filamentos provistos de una cabezuela en el ápice de cada uno, que corresponden a las estructuras reproductivas del hongo. (Anacafe. 2014)</w:t>
      </w:r>
    </w:p>
    <w:p w:rsidR="005F7548" w:rsidRPr="009F23F0" w:rsidRDefault="002C61A8" w:rsidP="008C690E">
      <w:pPr>
        <w:pStyle w:val="Sinespaciado"/>
        <w:spacing w:line="360" w:lineRule="auto"/>
        <w:jc w:val="both"/>
        <w:rPr>
          <w:rFonts w:ascii="Times New Roman" w:hAnsi="Times New Roman" w:cs="Times New Roman"/>
          <w:sz w:val="24"/>
          <w:szCs w:val="24"/>
        </w:rPr>
      </w:pPr>
      <w:r w:rsidRPr="005F7548">
        <w:rPr>
          <w:rFonts w:ascii="Times New Roman" w:hAnsi="Times New Roman" w:cs="Times New Roman"/>
          <w:b/>
          <w:sz w:val="24"/>
          <w:szCs w:val="24"/>
        </w:rPr>
        <w:lastRenderedPageBreak/>
        <w:t>Control:</w:t>
      </w:r>
      <w:r w:rsidRPr="00EE3B80">
        <w:rPr>
          <w:rFonts w:ascii="Times New Roman" w:hAnsi="Times New Roman" w:cs="Times New Roman"/>
          <w:sz w:val="24"/>
          <w:szCs w:val="24"/>
        </w:rPr>
        <w:t xml:space="preserve"> La enfermedad podrá ser evitada mediante la realización constante de las prácticas o labores culturales del cultivo, tales como: regulación de sombra, poda sanitaria de los cafetos, control de malezas, fertilizaciones, etc. Estas mismas prácticas reducen la</w:t>
      </w:r>
      <w:r w:rsidR="002F5AA7">
        <w:rPr>
          <w:rFonts w:ascii="Times New Roman" w:hAnsi="Times New Roman" w:cs="Times New Roman"/>
          <w:sz w:val="24"/>
          <w:szCs w:val="24"/>
        </w:rPr>
        <w:t xml:space="preserve"> enfermedad una vez establecida, el control químico puede realizarse con oxicloruro de cobre al 50%, Daconil en 500g/100 l de agua o Urbacid diluyendo de 30 a 40g/100 l de agua.</w:t>
      </w:r>
      <w:r w:rsidRPr="00EE3B80">
        <w:rPr>
          <w:rFonts w:ascii="Times New Roman" w:hAnsi="Times New Roman" w:cs="Times New Roman"/>
          <w:sz w:val="24"/>
          <w:szCs w:val="24"/>
        </w:rPr>
        <w:t xml:space="preserve"> </w:t>
      </w:r>
      <w:r w:rsidR="00C40A26">
        <w:rPr>
          <w:rFonts w:ascii="Times New Roman" w:hAnsi="Times New Roman" w:cs="Times New Roman"/>
          <w:sz w:val="24"/>
          <w:szCs w:val="24"/>
        </w:rPr>
        <w:t>(Sotomayor, I. et al 2004</w:t>
      </w:r>
      <w:r w:rsidR="00097C8C" w:rsidRPr="00EE3B80">
        <w:rPr>
          <w:rFonts w:ascii="Times New Roman" w:hAnsi="Times New Roman" w:cs="Times New Roman"/>
          <w:sz w:val="24"/>
          <w:szCs w:val="24"/>
        </w:rPr>
        <w:t>)</w:t>
      </w:r>
    </w:p>
    <w:p w:rsidR="008C690E" w:rsidRDefault="008C690E" w:rsidP="00C75C85">
      <w:pPr>
        <w:pStyle w:val="Sinespaciado"/>
        <w:rPr>
          <w:rFonts w:ascii="Times New Roman" w:hAnsi="Times New Roman" w:cs="Times New Roman"/>
          <w:b/>
          <w:sz w:val="24"/>
          <w:szCs w:val="24"/>
        </w:rPr>
      </w:pPr>
    </w:p>
    <w:p w:rsidR="005F7548" w:rsidRPr="009F23F0" w:rsidRDefault="00097C8C" w:rsidP="00392630">
      <w:pPr>
        <w:pStyle w:val="Sinespaciado"/>
        <w:numPr>
          <w:ilvl w:val="0"/>
          <w:numId w:val="5"/>
        </w:numPr>
        <w:spacing w:line="360" w:lineRule="auto"/>
        <w:ind w:left="426" w:hanging="426"/>
        <w:rPr>
          <w:rFonts w:ascii="Times New Roman" w:hAnsi="Times New Roman" w:cs="Times New Roman"/>
          <w:b/>
          <w:sz w:val="24"/>
          <w:szCs w:val="24"/>
        </w:rPr>
      </w:pPr>
      <w:r w:rsidRPr="005F7548">
        <w:rPr>
          <w:rFonts w:ascii="Times New Roman" w:hAnsi="Times New Roman" w:cs="Times New Roman"/>
          <w:b/>
          <w:sz w:val="24"/>
          <w:szCs w:val="24"/>
        </w:rPr>
        <w:t>Mancha de hierro (</w:t>
      </w:r>
      <w:r w:rsidRPr="005F7548">
        <w:rPr>
          <w:rFonts w:ascii="Times New Roman" w:hAnsi="Times New Roman" w:cs="Times New Roman"/>
          <w:b/>
          <w:i/>
          <w:sz w:val="24"/>
          <w:szCs w:val="24"/>
        </w:rPr>
        <w:t>Cercospora coffeicola</w:t>
      </w:r>
      <w:r w:rsidRPr="005F7548">
        <w:rPr>
          <w:rFonts w:ascii="Times New Roman" w:hAnsi="Times New Roman" w:cs="Times New Roman"/>
          <w:b/>
          <w:sz w:val="24"/>
          <w:szCs w:val="24"/>
        </w:rPr>
        <w:t>)</w:t>
      </w:r>
    </w:p>
    <w:p w:rsidR="008C690E" w:rsidRDefault="008C690E" w:rsidP="00C75C85">
      <w:pPr>
        <w:pStyle w:val="Sinespaciado"/>
        <w:rPr>
          <w:rFonts w:ascii="Times New Roman" w:hAnsi="Times New Roman" w:cs="Times New Roman"/>
          <w:b/>
          <w:sz w:val="24"/>
          <w:szCs w:val="24"/>
        </w:rPr>
      </w:pPr>
    </w:p>
    <w:p w:rsidR="00097C8C" w:rsidRDefault="00097C8C" w:rsidP="008C690E">
      <w:pPr>
        <w:pStyle w:val="Sinespaciado"/>
        <w:spacing w:line="360" w:lineRule="auto"/>
        <w:jc w:val="both"/>
        <w:rPr>
          <w:rFonts w:ascii="Times New Roman" w:hAnsi="Times New Roman" w:cs="Times New Roman"/>
          <w:sz w:val="24"/>
          <w:szCs w:val="24"/>
        </w:rPr>
      </w:pPr>
      <w:r w:rsidRPr="005F7548">
        <w:rPr>
          <w:rFonts w:ascii="Times New Roman" w:hAnsi="Times New Roman" w:cs="Times New Roman"/>
          <w:b/>
          <w:sz w:val="24"/>
          <w:szCs w:val="24"/>
        </w:rPr>
        <w:t>Agente causal:</w:t>
      </w:r>
      <w:r w:rsidRPr="00EE3B80">
        <w:rPr>
          <w:rFonts w:ascii="Times New Roman" w:hAnsi="Times New Roman" w:cs="Times New Roman"/>
          <w:sz w:val="24"/>
          <w:szCs w:val="24"/>
        </w:rPr>
        <w:t xml:space="preserve"> La Mancha de h</w:t>
      </w:r>
      <w:r w:rsidR="000A7A76">
        <w:rPr>
          <w:rFonts w:ascii="Times New Roman" w:hAnsi="Times New Roman" w:cs="Times New Roman"/>
          <w:sz w:val="24"/>
          <w:szCs w:val="24"/>
        </w:rPr>
        <w:t>ierro, es causada por el hongo c</w:t>
      </w:r>
      <w:r w:rsidRPr="00EE3B80">
        <w:rPr>
          <w:rFonts w:ascii="Times New Roman" w:hAnsi="Times New Roman" w:cs="Times New Roman"/>
          <w:sz w:val="24"/>
          <w:szCs w:val="24"/>
        </w:rPr>
        <w:t>ercóspora coffeicola, produciendo en la parte central de la lesión, estructuras de reproducción de color oscuro. La enfermedad es favorecida por la época fría, asociada a la humedad, exposición a la insolación; relacionada también con deficiencias nutricionales, ataque de nematodos, etc. (</w:t>
      </w:r>
      <w:r w:rsidR="005C22AE" w:rsidRPr="00EE3B80">
        <w:rPr>
          <w:rFonts w:ascii="Times New Roman" w:hAnsi="Times New Roman" w:cs="Times New Roman"/>
          <w:sz w:val="24"/>
          <w:szCs w:val="24"/>
        </w:rPr>
        <w:t>Macías</w:t>
      </w:r>
      <w:r w:rsidRPr="00EE3B80">
        <w:rPr>
          <w:rFonts w:ascii="Times New Roman" w:hAnsi="Times New Roman" w:cs="Times New Roman"/>
          <w:sz w:val="24"/>
          <w:szCs w:val="24"/>
        </w:rPr>
        <w:t>, N. 2015)</w:t>
      </w:r>
    </w:p>
    <w:p w:rsidR="008C690E" w:rsidRPr="00EE3B80" w:rsidRDefault="008C690E" w:rsidP="00C75C85">
      <w:pPr>
        <w:pStyle w:val="Sinespaciado"/>
        <w:rPr>
          <w:rFonts w:ascii="Times New Roman" w:hAnsi="Times New Roman" w:cs="Times New Roman"/>
          <w:sz w:val="24"/>
          <w:szCs w:val="24"/>
        </w:rPr>
      </w:pPr>
    </w:p>
    <w:p w:rsidR="00097C8C" w:rsidRPr="00EE3B80" w:rsidRDefault="00097C8C" w:rsidP="008C690E">
      <w:pPr>
        <w:pStyle w:val="Sinespaciado"/>
        <w:spacing w:line="360" w:lineRule="auto"/>
        <w:jc w:val="both"/>
        <w:rPr>
          <w:rFonts w:ascii="Times New Roman" w:hAnsi="Times New Roman" w:cs="Times New Roman"/>
          <w:sz w:val="24"/>
          <w:szCs w:val="24"/>
        </w:rPr>
      </w:pPr>
      <w:r w:rsidRPr="00EE3B80">
        <w:rPr>
          <w:rFonts w:ascii="Times New Roman" w:hAnsi="Times New Roman" w:cs="Times New Roman"/>
          <w:sz w:val="24"/>
          <w:szCs w:val="24"/>
        </w:rPr>
        <w:t>Consiste en la presencia de manchas circulares aproximadamente de un centímetro de diámetro, pudiendo alcanzar mayores dimensiones. Se caracteriza por presentar un color pardo-claro o café oscuro, con un centro blanco ceniciento, exteriormente la lesión está circundada por un anillo de color amarillento; puede afectar a nivel de vivero, planta joven y planta adulta, de igual forma ataca al follaje y al fruto. La necrosis estimula la caída de hojas, resultando en una defoliación general de la planta. (Anacafe. 2014)</w:t>
      </w:r>
    </w:p>
    <w:p w:rsidR="008C690E" w:rsidRDefault="008C690E" w:rsidP="00C75C85">
      <w:pPr>
        <w:pStyle w:val="Sinespaciado"/>
        <w:rPr>
          <w:rFonts w:ascii="Times New Roman" w:hAnsi="Times New Roman" w:cs="Times New Roman"/>
          <w:b/>
          <w:sz w:val="24"/>
          <w:szCs w:val="24"/>
        </w:rPr>
      </w:pPr>
    </w:p>
    <w:p w:rsidR="00097C8C" w:rsidRDefault="00097C8C" w:rsidP="008C690E">
      <w:pPr>
        <w:pStyle w:val="Sinespaciado"/>
        <w:spacing w:line="360" w:lineRule="auto"/>
        <w:jc w:val="both"/>
        <w:rPr>
          <w:rFonts w:ascii="Times New Roman" w:hAnsi="Times New Roman" w:cs="Times New Roman"/>
          <w:sz w:val="24"/>
          <w:szCs w:val="24"/>
        </w:rPr>
      </w:pPr>
      <w:r w:rsidRPr="005F7548">
        <w:rPr>
          <w:rFonts w:ascii="Times New Roman" w:hAnsi="Times New Roman" w:cs="Times New Roman"/>
          <w:b/>
          <w:sz w:val="24"/>
          <w:szCs w:val="24"/>
        </w:rPr>
        <w:t>Control:</w:t>
      </w:r>
      <w:r w:rsidRPr="00EE3B80">
        <w:rPr>
          <w:rFonts w:ascii="Times New Roman" w:hAnsi="Times New Roman" w:cs="Times New Roman"/>
          <w:sz w:val="24"/>
          <w:szCs w:val="24"/>
        </w:rPr>
        <w:t xml:space="preserve"> El problema se puede prevenir mediante las observaciones siguientes: a) adecuar la sombra para evitar el exceso de iluminación, b) fertilización adecuada, c) control de nematodos fitoparásitos.</w:t>
      </w:r>
      <w:r w:rsidR="005F7548">
        <w:rPr>
          <w:rFonts w:ascii="Times New Roman" w:hAnsi="Times New Roman" w:cs="Times New Roman"/>
          <w:sz w:val="24"/>
          <w:szCs w:val="24"/>
        </w:rPr>
        <w:t xml:space="preserve"> Se </w:t>
      </w:r>
      <w:r w:rsidRPr="00EE3B80">
        <w:rPr>
          <w:rFonts w:ascii="Times New Roman" w:hAnsi="Times New Roman" w:cs="Times New Roman"/>
          <w:sz w:val="24"/>
          <w:szCs w:val="24"/>
        </w:rPr>
        <w:t>debe utilizar fungicidas elaborados con oxido cupros</w:t>
      </w:r>
      <w:r w:rsidR="005F7548">
        <w:rPr>
          <w:rFonts w:ascii="Times New Roman" w:hAnsi="Times New Roman" w:cs="Times New Roman"/>
          <w:sz w:val="24"/>
          <w:szCs w:val="24"/>
        </w:rPr>
        <w:t xml:space="preserve">o y otros como el caldo </w:t>
      </w:r>
      <w:r w:rsidR="005C22AE">
        <w:rPr>
          <w:rFonts w:ascii="Times New Roman" w:hAnsi="Times New Roman" w:cs="Times New Roman"/>
          <w:sz w:val="24"/>
          <w:szCs w:val="24"/>
        </w:rPr>
        <w:t>bórdeles</w:t>
      </w:r>
      <w:r w:rsidRPr="00EE3B80">
        <w:rPr>
          <w:rFonts w:ascii="Times New Roman" w:hAnsi="Times New Roman" w:cs="Times New Roman"/>
          <w:sz w:val="24"/>
          <w:szCs w:val="24"/>
        </w:rPr>
        <w:t xml:space="preserve"> y el caldo vi</w:t>
      </w:r>
      <w:r w:rsidR="005C22AE">
        <w:rPr>
          <w:rFonts w:ascii="Times New Roman" w:hAnsi="Times New Roman" w:cs="Times New Roman"/>
          <w:sz w:val="24"/>
          <w:szCs w:val="24"/>
        </w:rPr>
        <w:t>s</w:t>
      </w:r>
      <w:r w:rsidRPr="00EE3B80">
        <w:rPr>
          <w:rFonts w:ascii="Times New Roman" w:hAnsi="Times New Roman" w:cs="Times New Roman"/>
          <w:sz w:val="24"/>
          <w:szCs w:val="24"/>
        </w:rPr>
        <w:t>cosa a razón de 4g/l de</w:t>
      </w:r>
      <w:r w:rsidR="007719EC">
        <w:rPr>
          <w:rFonts w:ascii="Times New Roman" w:hAnsi="Times New Roman" w:cs="Times New Roman"/>
          <w:sz w:val="24"/>
          <w:szCs w:val="24"/>
        </w:rPr>
        <w:t xml:space="preserve"> agua. (Sotomayor, I. et al 2004</w:t>
      </w:r>
      <w:r w:rsidRPr="00EE3B80">
        <w:rPr>
          <w:rFonts w:ascii="Times New Roman" w:hAnsi="Times New Roman" w:cs="Times New Roman"/>
          <w:sz w:val="24"/>
          <w:szCs w:val="24"/>
        </w:rPr>
        <w:t>)</w:t>
      </w:r>
    </w:p>
    <w:p w:rsidR="001E5D84" w:rsidRDefault="001E5D84" w:rsidP="00C75C85">
      <w:pPr>
        <w:pStyle w:val="Sinespaciado"/>
        <w:rPr>
          <w:rFonts w:ascii="Times New Roman" w:hAnsi="Times New Roman" w:cs="Times New Roman"/>
          <w:sz w:val="24"/>
          <w:szCs w:val="24"/>
        </w:rPr>
      </w:pPr>
    </w:p>
    <w:p w:rsidR="001767A7" w:rsidRDefault="001767A7" w:rsidP="00C75C85">
      <w:pPr>
        <w:pStyle w:val="Sinespaciado"/>
        <w:rPr>
          <w:rFonts w:ascii="Times New Roman" w:hAnsi="Times New Roman" w:cs="Times New Roman"/>
          <w:sz w:val="24"/>
          <w:szCs w:val="24"/>
        </w:rPr>
      </w:pPr>
    </w:p>
    <w:p w:rsidR="001767A7" w:rsidRDefault="001767A7" w:rsidP="00C75C85">
      <w:pPr>
        <w:pStyle w:val="Sinespaciado"/>
        <w:rPr>
          <w:rFonts w:ascii="Times New Roman" w:hAnsi="Times New Roman" w:cs="Times New Roman"/>
          <w:sz w:val="24"/>
          <w:szCs w:val="24"/>
        </w:rPr>
      </w:pPr>
    </w:p>
    <w:p w:rsidR="001767A7" w:rsidRDefault="001767A7" w:rsidP="00C75C85">
      <w:pPr>
        <w:pStyle w:val="Sinespaciado"/>
        <w:rPr>
          <w:rFonts w:ascii="Times New Roman" w:hAnsi="Times New Roman" w:cs="Times New Roman"/>
          <w:sz w:val="24"/>
          <w:szCs w:val="24"/>
        </w:rPr>
      </w:pPr>
    </w:p>
    <w:p w:rsidR="001767A7" w:rsidRDefault="001767A7" w:rsidP="00EE3B80">
      <w:pPr>
        <w:spacing w:line="360" w:lineRule="auto"/>
        <w:jc w:val="both"/>
        <w:rPr>
          <w:rFonts w:ascii="Times New Roman" w:hAnsi="Times New Roman" w:cs="Times New Roman"/>
          <w:sz w:val="24"/>
          <w:szCs w:val="24"/>
        </w:rPr>
      </w:pPr>
    </w:p>
    <w:p w:rsidR="005D2AAC" w:rsidRDefault="005D2AAC" w:rsidP="00EE3B80">
      <w:pPr>
        <w:spacing w:line="360" w:lineRule="auto"/>
        <w:jc w:val="both"/>
        <w:rPr>
          <w:rFonts w:ascii="Times New Roman" w:hAnsi="Times New Roman" w:cs="Times New Roman"/>
          <w:sz w:val="24"/>
          <w:szCs w:val="24"/>
        </w:rPr>
      </w:pPr>
    </w:p>
    <w:p w:rsidR="00F03A1A" w:rsidRPr="008C690E" w:rsidRDefault="00F03A1A" w:rsidP="00392630">
      <w:pPr>
        <w:pStyle w:val="Ttulo2"/>
        <w:numPr>
          <w:ilvl w:val="0"/>
          <w:numId w:val="4"/>
        </w:numPr>
        <w:ind w:left="709"/>
      </w:pPr>
      <w:bookmarkStart w:id="116" w:name="_Toc490043592"/>
      <w:bookmarkStart w:id="117" w:name="_Toc479263365"/>
      <w:bookmarkStart w:id="118" w:name="_Toc482387263"/>
      <w:r w:rsidRPr="008C690E">
        <w:rPr>
          <w:sz w:val="28"/>
        </w:rPr>
        <w:lastRenderedPageBreak/>
        <w:t>MARCO METODOLOGICO</w:t>
      </w:r>
      <w:bookmarkEnd w:id="116"/>
    </w:p>
    <w:p w:rsidR="008C690E" w:rsidRPr="005A25AB" w:rsidRDefault="008C690E" w:rsidP="008C690E">
      <w:pPr>
        <w:pStyle w:val="Sinespaciado"/>
        <w:rPr>
          <w:rFonts w:ascii="Times New Roman" w:hAnsi="Times New Roman" w:cs="Times New Roman"/>
          <w:szCs w:val="24"/>
        </w:rPr>
      </w:pPr>
    </w:p>
    <w:p w:rsidR="001E5D84" w:rsidRPr="008C690E" w:rsidRDefault="001E5D84" w:rsidP="00392630">
      <w:pPr>
        <w:pStyle w:val="Ttulo2"/>
        <w:numPr>
          <w:ilvl w:val="0"/>
          <w:numId w:val="14"/>
        </w:numPr>
        <w:spacing w:line="360" w:lineRule="auto"/>
        <w:ind w:left="426" w:hanging="426"/>
      </w:pPr>
      <w:bookmarkStart w:id="119" w:name="_Toc479263366"/>
      <w:bookmarkStart w:id="120" w:name="_Toc482387264"/>
      <w:bookmarkStart w:id="121" w:name="_Toc490043593"/>
      <w:bookmarkEnd w:id="117"/>
      <w:bookmarkEnd w:id="118"/>
      <w:r w:rsidRPr="008C690E">
        <w:t>M</w:t>
      </w:r>
      <w:r w:rsidR="000F6B6B" w:rsidRPr="008C690E">
        <w:t>ateriales</w:t>
      </w:r>
      <w:bookmarkEnd w:id="119"/>
      <w:bookmarkEnd w:id="120"/>
      <w:bookmarkEnd w:id="121"/>
      <w:r w:rsidRPr="008C690E">
        <w:t xml:space="preserve"> </w:t>
      </w:r>
    </w:p>
    <w:p w:rsidR="008C690E" w:rsidRPr="0067288B" w:rsidRDefault="008C690E" w:rsidP="008C690E">
      <w:pPr>
        <w:pStyle w:val="Sinespaciado"/>
        <w:rPr>
          <w:sz w:val="14"/>
        </w:rPr>
      </w:pPr>
    </w:p>
    <w:p w:rsidR="001E5D84" w:rsidRPr="005A25AB" w:rsidRDefault="001E5D84" w:rsidP="00392630">
      <w:pPr>
        <w:pStyle w:val="Ttulo2"/>
        <w:numPr>
          <w:ilvl w:val="0"/>
          <w:numId w:val="15"/>
        </w:numPr>
        <w:spacing w:line="360" w:lineRule="auto"/>
        <w:ind w:left="426" w:hanging="426"/>
      </w:pPr>
      <w:bookmarkStart w:id="122" w:name="_Toc479263367"/>
      <w:bookmarkStart w:id="123" w:name="_Toc482387265"/>
      <w:bookmarkStart w:id="124" w:name="_Toc490043594"/>
      <w:r w:rsidRPr="005A25AB">
        <w:t>Localización de la investigación</w:t>
      </w:r>
      <w:bookmarkEnd w:id="122"/>
      <w:bookmarkEnd w:id="123"/>
      <w:bookmarkEnd w:id="124"/>
    </w:p>
    <w:p w:rsidR="005213D5" w:rsidRDefault="005213D5" w:rsidP="008C690E">
      <w:pPr>
        <w:pStyle w:val="Sinespaciado"/>
        <w:rPr>
          <w:rFonts w:ascii="Times New Roman" w:hAnsi="Times New Roman" w:cs="Times New Roman"/>
          <w:b/>
          <w:sz w:val="24"/>
          <w:szCs w:val="24"/>
        </w:rPr>
      </w:pPr>
      <w:r w:rsidRPr="005213D5">
        <w:rPr>
          <w:rFonts w:ascii="Times New Roman" w:hAnsi="Times New Roman" w:cs="Times New Roman"/>
          <w:b/>
          <w:sz w:val="24"/>
          <w:szCs w:val="24"/>
        </w:rPr>
        <w:t xml:space="preserve"> </w:t>
      </w:r>
    </w:p>
    <w:tbl>
      <w:tblPr>
        <w:tblStyle w:val="Tablaconcuadrcula"/>
        <w:tblW w:w="8048" w:type="dxa"/>
        <w:tblInd w:w="108" w:type="dxa"/>
        <w:tblLook w:val="04A0" w:firstRow="1" w:lastRow="0" w:firstColumn="1" w:lastColumn="0" w:noHBand="0" w:noVBand="1"/>
      </w:tblPr>
      <w:tblGrid>
        <w:gridCol w:w="2568"/>
        <w:gridCol w:w="5480"/>
      </w:tblGrid>
      <w:tr w:rsidR="005A25AB" w:rsidRPr="005A25AB" w:rsidTr="005A25AB">
        <w:trPr>
          <w:trHeight w:val="465"/>
        </w:trPr>
        <w:tc>
          <w:tcPr>
            <w:tcW w:w="2568" w:type="dxa"/>
          </w:tcPr>
          <w:p w:rsidR="005A25AB" w:rsidRPr="005A25AB" w:rsidRDefault="005A25AB" w:rsidP="008C690E">
            <w:pPr>
              <w:pStyle w:val="Sinespaciado"/>
              <w:rPr>
                <w:rFonts w:ascii="Times New Roman" w:hAnsi="Times New Roman" w:cs="Times New Roman"/>
                <w:sz w:val="24"/>
                <w:szCs w:val="24"/>
              </w:rPr>
            </w:pPr>
            <w:r w:rsidRPr="005A25AB">
              <w:rPr>
                <w:rFonts w:ascii="Times New Roman" w:hAnsi="Times New Roman" w:cs="Times New Roman"/>
                <w:sz w:val="24"/>
                <w:szCs w:val="24"/>
              </w:rPr>
              <w:t xml:space="preserve">Provincia </w:t>
            </w:r>
          </w:p>
        </w:tc>
        <w:tc>
          <w:tcPr>
            <w:tcW w:w="5480" w:type="dxa"/>
          </w:tcPr>
          <w:p w:rsidR="005A25AB" w:rsidRPr="005A25AB" w:rsidRDefault="005A25AB" w:rsidP="008C690E">
            <w:pPr>
              <w:pStyle w:val="Sinespaciado"/>
              <w:rPr>
                <w:rFonts w:ascii="Times New Roman" w:hAnsi="Times New Roman" w:cs="Times New Roman"/>
                <w:sz w:val="24"/>
                <w:szCs w:val="24"/>
              </w:rPr>
            </w:pPr>
            <w:r w:rsidRPr="005A25AB">
              <w:rPr>
                <w:rFonts w:ascii="Times New Roman" w:hAnsi="Times New Roman" w:cs="Times New Roman"/>
                <w:sz w:val="24"/>
                <w:szCs w:val="24"/>
              </w:rPr>
              <w:t>Bolívar</w:t>
            </w:r>
          </w:p>
        </w:tc>
      </w:tr>
      <w:tr w:rsidR="005A25AB" w:rsidRPr="005A25AB" w:rsidTr="005A25AB">
        <w:trPr>
          <w:trHeight w:val="465"/>
        </w:trPr>
        <w:tc>
          <w:tcPr>
            <w:tcW w:w="2568" w:type="dxa"/>
          </w:tcPr>
          <w:p w:rsidR="005A25AB" w:rsidRPr="005A25AB" w:rsidRDefault="005A25AB" w:rsidP="008C690E">
            <w:pPr>
              <w:pStyle w:val="Sinespaciado"/>
              <w:rPr>
                <w:rFonts w:ascii="Times New Roman" w:hAnsi="Times New Roman" w:cs="Times New Roman"/>
                <w:sz w:val="24"/>
                <w:szCs w:val="24"/>
              </w:rPr>
            </w:pPr>
            <w:r w:rsidRPr="005A25AB">
              <w:rPr>
                <w:rFonts w:ascii="Times New Roman" w:hAnsi="Times New Roman" w:cs="Times New Roman"/>
                <w:sz w:val="24"/>
                <w:szCs w:val="24"/>
              </w:rPr>
              <w:t xml:space="preserve">Cantón </w:t>
            </w:r>
          </w:p>
        </w:tc>
        <w:tc>
          <w:tcPr>
            <w:tcW w:w="5480" w:type="dxa"/>
          </w:tcPr>
          <w:p w:rsidR="005A25AB" w:rsidRPr="005A25AB" w:rsidRDefault="005A25AB" w:rsidP="008C690E">
            <w:pPr>
              <w:pStyle w:val="Sinespaciado"/>
              <w:rPr>
                <w:rFonts w:ascii="Times New Roman" w:hAnsi="Times New Roman" w:cs="Times New Roman"/>
                <w:sz w:val="24"/>
                <w:szCs w:val="24"/>
              </w:rPr>
            </w:pPr>
            <w:r w:rsidRPr="005A25AB">
              <w:rPr>
                <w:rFonts w:ascii="Times New Roman" w:hAnsi="Times New Roman" w:cs="Times New Roman"/>
                <w:sz w:val="24"/>
                <w:szCs w:val="24"/>
              </w:rPr>
              <w:t>Caluma</w:t>
            </w:r>
          </w:p>
        </w:tc>
      </w:tr>
      <w:tr w:rsidR="005A25AB" w:rsidRPr="005A25AB" w:rsidTr="005A25AB">
        <w:trPr>
          <w:trHeight w:val="465"/>
        </w:trPr>
        <w:tc>
          <w:tcPr>
            <w:tcW w:w="2568" w:type="dxa"/>
          </w:tcPr>
          <w:p w:rsidR="005A25AB" w:rsidRPr="005A25AB" w:rsidRDefault="005A25AB" w:rsidP="008C690E">
            <w:pPr>
              <w:pStyle w:val="Sinespaciado"/>
              <w:rPr>
                <w:rFonts w:ascii="Times New Roman" w:hAnsi="Times New Roman" w:cs="Times New Roman"/>
                <w:sz w:val="24"/>
                <w:szCs w:val="24"/>
              </w:rPr>
            </w:pPr>
            <w:r w:rsidRPr="005A25AB">
              <w:rPr>
                <w:rFonts w:ascii="Times New Roman" w:hAnsi="Times New Roman" w:cs="Times New Roman"/>
                <w:sz w:val="24"/>
                <w:szCs w:val="24"/>
              </w:rPr>
              <w:t xml:space="preserve">Parroquia </w:t>
            </w:r>
          </w:p>
        </w:tc>
        <w:tc>
          <w:tcPr>
            <w:tcW w:w="5480" w:type="dxa"/>
          </w:tcPr>
          <w:p w:rsidR="005A25AB" w:rsidRPr="005A25AB" w:rsidRDefault="005A25AB" w:rsidP="008C690E">
            <w:pPr>
              <w:pStyle w:val="Sinespaciado"/>
              <w:rPr>
                <w:rFonts w:ascii="Times New Roman" w:hAnsi="Times New Roman" w:cs="Times New Roman"/>
                <w:sz w:val="24"/>
                <w:szCs w:val="24"/>
              </w:rPr>
            </w:pPr>
            <w:r w:rsidRPr="005A25AB">
              <w:rPr>
                <w:rFonts w:ascii="Times New Roman" w:hAnsi="Times New Roman" w:cs="Times New Roman"/>
                <w:sz w:val="24"/>
                <w:szCs w:val="24"/>
              </w:rPr>
              <w:t xml:space="preserve">Central </w:t>
            </w:r>
          </w:p>
        </w:tc>
      </w:tr>
      <w:tr w:rsidR="005A25AB" w:rsidRPr="005A25AB" w:rsidTr="005A25AB">
        <w:trPr>
          <w:trHeight w:val="465"/>
        </w:trPr>
        <w:tc>
          <w:tcPr>
            <w:tcW w:w="2568" w:type="dxa"/>
          </w:tcPr>
          <w:p w:rsidR="005A25AB" w:rsidRPr="005A25AB" w:rsidRDefault="005A25AB" w:rsidP="005A25AB">
            <w:pPr>
              <w:pStyle w:val="Sinespaciado"/>
              <w:rPr>
                <w:rFonts w:ascii="Times New Roman" w:hAnsi="Times New Roman" w:cs="Times New Roman"/>
                <w:sz w:val="24"/>
                <w:szCs w:val="24"/>
              </w:rPr>
            </w:pPr>
            <w:r w:rsidRPr="005A25AB">
              <w:rPr>
                <w:rFonts w:ascii="Times New Roman" w:hAnsi="Times New Roman" w:cs="Times New Roman"/>
                <w:sz w:val="24"/>
                <w:szCs w:val="24"/>
              </w:rPr>
              <w:t xml:space="preserve">Sitio </w:t>
            </w:r>
          </w:p>
        </w:tc>
        <w:tc>
          <w:tcPr>
            <w:tcW w:w="5480" w:type="dxa"/>
          </w:tcPr>
          <w:p w:rsidR="005A25AB" w:rsidRPr="005A25AB" w:rsidRDefault="005A25AB" w:rsidP="008C690E">
            <w:pPr>
              <w:pStyle w:val="Sinespaciado"/>
              <w:rPr>
                <w:rFonts w:ascii="Times New Roman" w:hAnsi="Times New Roman" w:cs="Times New Roman"/>
                <w:sz w:val="24"/>
                <w:szCs w:val="24"/>
              </w:rPr>
            </w:pPr>
            <w:r w:rsidRPr="005A25AB">
              <w:rPr>
                <w:rFonts w:ascii="Times New Roman" w:hAnsi="Times New Roman" w:cs="Times New Roman"/>
                <w:sz w:val="24"/>
                <w:szCs w:val="24"/>
              </w:rPr>
              <w:t>Granja el Triunfo de la U.E.B</w:t>
            </w:r>
          </w:p>
        </w:tc>
      </w:tr>
      <w:tr w:rsidR="005A25AB" w:rsidRPr="005A25AB" w:rsidTr="005A25AB">
        <w:trPr>
          <w:trHeight w:val="491"/>
        </w:trPr>
        <w:tc>
          <w:tcPr>
            <w:tcW w:w="2568" w:type="dxa"/>
          </w:tcPr>
          <w:p w:rsidR="005A25AB" w:rsidRPr="005A25AB" w:rsidRDefault="005A25AB" w:rsidP="008C690E">
            <w:pPr>
              <w:pStyle w:val="Sinespaciado"/>
              <w:rPr>
                <w:rFonts w:ascii="Times New Roman" w:hAnsi="Times New Roman" w:cs="Times New Roman"/>
                <w:sz w:val="24"/>
                <w:szCs w:val="24"/>
              </w:rPr>
            </w:pPr>
            <w:r w:rsidRPr="005A25AB">
              <w:rPr>
                <w:rFonts w:ascii="Times New Roman" w:hAnsi="Times New Roman" w:cs="Times New Roman"/>
                <w:sz w:val="24"/>
                <w:szCs w:val="24"/>
              </w:rPr>
              <w:t>Sector</w:t>
            </w:r>
          </w:p>
        </w:tc>
        <w:tc>
          <w:tcPr>
            <w:tcW w:w="5480" w:type="dxa"/>
          </w:tcPr>
          <w:p w:rsidR="005A25AB" w:rsidRPr="005A25AB" w:rsidRDefault="005A25AB" w:rsidP="008C690E">
            <w:pPr>
              <w:pStyle w:val="Sinespaciado"/>
              <w:rPr>
                <w:rFonts w:ascii="Times New Roman" w:hAnsi="Times New Roman" w:cs="Times New Roman"/>
                <w:sz w:val="24"/>
                <w:szCs w:val="24"/>
              </w:rPr>
            </w:pPr>
            <w:r w:rsidRPr="005A25AB">
              <w:rPr>
                <w:rFonts w:ascii="Times New Roman" w:hAnsi="Times New Roman" w:cs="Times New Roman"/>
                <w:sz w:val="24"/>
                <w:szCs w:val="24"/>
              </w:rPr>
              <w:t xml:space="preserve">Caluma </w:t>
            </w:r>
          </w:p>
        </w:tc>
      </w:tr>
    </w:tbl>
    <w:p w:rsidR="005A25AB" w:rsidRDefault="005A25AB" w:rsidP="008C690E">
      <w:pPr>
        <w:pStyle w:val="Sinespaciado"/>
        <w:rPr>
          <w:rFonts w:ascii="Times New Roman" w:hAnsi="Times New Roman" w:cs="Times New Roman"/>
          <w:b/>
          <w:sz w:val="24"/>
          <w:szCs w:val="24"/>
        </w:rPr>
      </w:pPr>
    </w:p>
    <w:p w:rsidR="005213D5" w:rsidRPr="0067288B" w:rsidRDefault="005213D5" w:rsidP="00392630">
      <w:pPr>
        <w:pStyle w:val="Ttulo2"/>
        <w:numPr>
          <w:ilvl w:val="0"/>
          <w:numId w:val="15"/>
        </w:numPr>
        <w:spacing w:line="360" w:lineRule="auto"/>
        <w:ind w:left="426"/>
        <w:rPr>
          <w:rFonts w:asciiTheme="minorHAnsi" w:eastAsiaTheme="minorEastAsia" w:hAnsiTheme="minorHAnsi" w:cstheme="minorBidi"/>
          <w:b w:val="0"/>
          <w:sz w:val="22"/>
          <w:szCs w:val="22"/>
        </w:rPr>
      </w:pPr>
      <w:bookmarkStart w:id="125" w:name="_Toc479263368"/>
      <w:bookmarkStart w:id="126" w:name="_Toc482387266"/>
      <w:bookmarkStart w:id="127" w:name="_Toc490043595"/>
      <w:r w:rsidRPr="0067288B">
        <w:rPr>
          <w:rStyle w:val="Ttulo2Car"/>
          <w:b/>
        </w:rPr>
        <w:t>Situación geográfica y climática</w:t>
      </w:r>
      <w:bookmarkEnd w:id="125"/>
      <w:bookmarkEnd w:id="126"/>
      <w:bookmarkEnd w:id="127"/>
      <w:r w:rsidRPr="0067288B">
        <w:rPr>
          <w:b w:val="0"/>
        </w:rPr>
        <w:t xml:space="preserve"> </w:t>
      </w:r>
    </w:p>
    <w:p w:rsidR="009F23F0" w:rsidRPr="009F23F0" w:rsidRDefault="009F23F0" w:rsidP="008C690E">
      <w:pPr>
        <w:pStyle w:val="Sinespaciado"/>
      </w:pPr>
    </w:p>
    <w:tbl>
      <w:tblPr>
        <w:tblW w:w="0" w:type="auto"/>
        <w:tblLook w:val="04A0" w:firstRow="1" w:lastRow="0" w:firstColumn="1" w:lastColumn="0" w:noHBand="0" w:noVBand="1"/>
      </w:tblPr>
      <w:tblGrid>
        <w:gridCol w:w="3510"/>
        <w:gridCol w:w="3261"/>
      </w:tblGrid>
      <w:tr w:rsidR="005213D5" w:rsidRPr="005213D5" w:rsidTr="005C5A1B">
        <w:tc>
          <w:tcPr>
            <w:tcW w:w="3510" w:type="dxa"/>
          </w:tcPr>
          <w:p w:rsidR="005213D5" w:rsidRPr="005213D5" w:rsidRDefault="005213D5" w:rsidP="005A25AB">
            <w:pPr>
              <w:pStyle w:val="Sinespaciado"/>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Localidad </w:t>
            </w:r>
          </w:p>
        </w:tc>
        <w:tc>
          <w:tcPr>
            <w:tcW w:w="3261" w:type="dxa"/>
          </w:tcPr>
          <w:p w:rsid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 xml:space="preserve">Granja el Triunfo </w:t>
            </w:r>
          </w:p>
          <w:p w:rsidR="005A25AB" w:rsidRPr="005213D5" w:rsidRDefault="005A25AB" w:rsidP="008C690E">
            <w:pPr>
              <w:pStyle w:val="Sinespaciado"/>
              <w:rPr>
                <w:rFonts w:ascii="Times New Roman" w:hAnsi="Times New Roman" w:cs="Times New Roman"/>
                <w:sz w:val="24"/>
                <w:szCs w:val="24"/>
              </w:rPr>
            </w:pPr>
          </w:p>
        </w:tc>
      </w:tr>
      <w:tr w:rsidR="005213D5" w:rsidRPr="005213D5" w:rsidTr="005C5A1B">
        <w:tc>
          <w:tcPr>
            <w:tcW w:w="3510" w:type="dxa"/>
          </w:tcPr>
          <w:p w:rsidR="005213D5" w:rsidRPr="005213D5" w:rsidRDefault="005213D5" w:rsidP="005A25AB">
            <w:pPr>
              <w:pStyle w:val="Sinespaciado"/>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Altitud </w:t>
            </w:r>
          </w:p>
        </w:tc>
        <w:tc>
          <w:tcPr>
            <w:tcW w:w="3261" w:type="dxa"/>
          </w:tcPr>
          <w:p w:rsidR="005213D5" w:rsidRDefault="00EA12D8" w:rsidP="008C690E">
            <w:pPr>
              <w:pStyle w:val="Sinespaciado"/>
              <w:rPr>
                <w:rFonts w:ascii="Times New Roman" w:hAnsi="Times New Roman" w:cs="Times New Roman"/>
                <w:sz w:val="24"/>
                <w:szCs w:val="24"/>
              </w:rPr>
            </w:pPr>
            <w:r>
              <w:rPr>
                <w:rFonts w:ascii="Times New Roman" w:hAnsi="Times New Roman" w:cs="Times New Roman"/>
                <w:sz w:val="24"/>
                <w:szCs w:val="24"/>
              </w:rPr>
              <w:t>350 msnm</w:t>
            </w:r>
          </w:p>
          <w:p w:rsidR="005A25AB" w:rsidRPr="005213D5" w:rsidRDefault="005A25AB" w:rsidP="008C690E">
            <w:pPr>
              <w:pStyle w:val="Sinespaciado"/>
              <w:rPr>
                <w:rFonts w:ascii="Times New Roman" w:hAnsi="Times New Roman" w:cs="Times New Roman"/>
                <w:sz w:val="24"/>
                <w:szCs w:val="24"/>
              </w:rPr>
            </w:pPr>
          </w:p>
        </w:tc>
      </w:tr>
      <w:tr w:rsidR="005213D5" w:rsidRPr="005213D5" w:rsidTr="005C5A1B">
        <w:tc>
          <w:tcPr>
            <w:tcW w:w="3510"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 xml:space="preserve">Latitud </w:t>
            </w:r>
          </w:p>
        </w:tc>
        <w:tc>
          <w:tcPr>
            <w:tcW w:w="3261" w:type="dxa"/>
          </w:tcPr>
          <w:p w:rsidR="005213D5" w:rsidRDefault="00EA12D8" w:rsidP="008C690E">
            <w:pPr>
              <w:pStyle w:val="Sinespaciado"/>
              <w:rPr>
                <w:rFonts w:ascii="Times New Roman" w:hAnsi="Times New Roman" w:cs="Times New Roman"/>
                <w:sz w:val="24"/>
                <w:szCs w:val="24"/>
              </w:rPr>
            </w:pPr>
            <w:r>
              <w:rPr>
                <w:rFonts w:ascii="Times New Roman" w:hAnsi="Times New Roman" w:cs="Times New Roman"/>
                <w:sz w:val="24"/>
                <w:szCs w:val="24"/>
              </w:rPr>
              <w:t>01º37´40¨ S</w:t>
            </w:r>
          </w:p>
          <w:p w:rsidR="005A25AB" w:rsidRPr="005213D5" w:rsidRDefault="005A25AB" w:rsidP="008C690E">
            <w:pPr>
              <w:pStyle w:val="Sinespaciado"/>
              <w:rPr>
                <w:rFonts w:ascii="Times New Roman" w:hAnsi="Times New Roman" w:cs="Times New Roman"/>
                <w:sz w:val="24"/>
                <w:szCs w:val="24"/>
              </w:rPr>
            </w:pPr>
          </w:p>
        </w:tc>
      </w:tr>
      <w:tr w:rsidR="005213D5" w:rsidRPr="005213D5" w:rsidTr="005C5A1B">
        <w:tc>
          <w:tcPr>
            <w:tcW w:w="3510"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 xml:space="preserve">Temperatura media anual </w:t>
            </w:r>
          </w:p>
        </w:tc>
        <w:tc>
          <w:tcPr>
            <w:tcW w:w="3261" w:type="dxa"/>
          </w:tcPr>
          <w:p w:rsidR="005213D5" w:rsidRDefault="00EA12D8" w:rsidP="008C690E">
            <w:pPr>
              <w:pStyle w:val="Sinespaciado"/>
              <w:rPr>
                <w:rFonts w:ascii="Times New Roman" w:hAnsi="Times New Roman" w:cs="Times New Roman"/>
                <w:sz w:val="24"/>
                <w:szCs w:val="24"/>
              </w:rPr>
            </w:pPr>
            <w:r>
              <w:rPr>
                <w:rFonts w:ascii="Times New Roman" w:hAnsi="Times New Roman" w:cs="Times New Roman"/>
                <w:sz w:val="24"/>
                <w:szCs w:val="24"/>
              </w:rPr>
              <w:t>22.5ºC</w:t>
            </w:r>
          </w:p>
          <w:p w:rsidR="005A25AB" w:rsidRPr="005213D5" w:rsidRDefault="005A25AB" w:rsidP="008C690E">
            <w:pPr>
              <w:pStyle w:val="Sinespaciado"/>
              <w:rPr>
                <w:rFonts w:ascii="Times New Roman" w:hAnsi="Times New Roman" w:cs="Times New Roman"/>
                <w:sz w:val="24"/>
                <w:szCs w:val="24"/>
              </w:rPr>
            </w:pPr>
          </w:p>
        </w:tc>
      </w:tr>
      <w:tr w:rsidR="005213D5" w:rsidRPr="005213D5" w:rsidTr="005C5A1B">
        <w:tc>
          <w:tcPr>
            <w:tcW w:w="3510"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 xml:space="preserve">Temperatura máxima </w:t>
            </w:r>
          </w:p>
        </w:tc>
        <w:tc>
          <w:tcPr>
            <w:tcW w:w="3261" w:type="dxa"/>
          </w:tcPr>
          <w:p w:rsidR="005213D5" w:rsidRDefault="00EA12D8" w:rsidP="008C690E">
            <w:pPr>
              <w:pStyle w:val="Sinespaciado"/>
              <w:rPr>
                <w:rFonts w:ascii="Times New Roman" w:hAnsi="Times New Roman" w:cs="Times New Roman"/>
                <w:sz w:val="24"/>
                <w:szCs w:val="24"/>
              </w:rPr>
            </w:pPr>
            <w:r>
              <w:rPr>
                <w:rFonts w:ascii="Times New Roman" w:hAnsi="Times New Roman" w:cs="Times New Roman"/>
                <w:sz w:val="24"/>
                <w:szCs w:val="24"/>
              </w:rPr>
              <w:t>32ºC</w:t>
            </w:r>
          </w:p>
          <w:p w:rsidR="005A25AB" w:rsidRPr="005213D5" w:rsidRDefault="005A25AB" w:rsidP="008C690E">
            <w:pPr>
              <w:pStyle w:val="Sinespaciado"/>
              <w:rPr>
                <w:rFonts w:ascii="Times New Roman" w:hAnsi="Times New Roman" w:cs="Times New Roman"/>
                <w:sz w:val="24"/>
                <w:szCs w:val="24"/>
              </w:rPr>
            </w:pPr>
          </w:p>
        </w:tc>
      </w:tr>
      <w:tr w:rsidR="005213D5" w:rsidRPr="005213D5" w:rsidTr="005C5A1B">
        <w:tc>
          <w:tcPr>
            <w:tcW w:w="3510"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 xml:space="preserve">Temperatura mínima </w:t>
            </w:r>
          </w:p>
        </w:tc>
        <w:tc>
          <w:tcPr>
            <w:tcW w:w="3261" w:type="dxa"/>
          </w:tcPr>
          <w:p w:rsidR="005213D5" w:rsidRDefault="00EA12D8" w:rsidP="008C690E">
            <w:pPr>
              <w:pStyle w:val="Sinespaciado"/>
              <w:rPr>
                <w:rFonts w:ascii="Times New Roman" w:hAnsi="Times New Roman" w:cs="Times New Roman"/>
                <w:sz w:val="24"/>
                <w:szCs w:val="24"/>
              </w:rPr>
            </w:pPr>
            <w:r>
              <w:rPr>
                <w:rFonts w:ascii="Times New Roman" w:hAnsi="Times New Roman" w:cs="Times New Roman"/>
                <w:sz w:val="24"/>
                <w:szCs w:val="24"/>
              </w:rPr>
              <w:t>17ºC</w:t>
            </w:r>
          </w:p>
          <w:p w:rsidR="005A25AB" w:rsidRPr="005213D5" w:rsidRDefault="005A25AB" w:rsidP="008C690E">
            <w:pPr>
              <w:pStyle w:val="Sinespaciado"/>
              <w:rPr>
                <w:rFonts w:ascii="Times New Roman" w:hAnsi="Times New Roman" w:cs="Times New Roman"/>
                <w:sz w:val="24"/>
                <w:szCs w:val="24"/>
              </w:rPr>
            </w:pPr>
          </w:p>
        </w:tc>
      </w:tr>
      <w:tr w:rsidR="005213D5" w:rsidRPr="005213D5" w:rsidTr="005C5A1B">
        <w:tc>
          <w:tcPr>
            <w:tcW w:w="3510"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 xml:space="preserve">Precipitación media anual </w:t>
            </w:r>
          </w:p>
        </w:tc>
        <w:tc>
          <w:tcPr>
            <w:tcW w:w="3261" w:type="dxa"/>
          </w:tcPr>
          <w:p w:rsidR="005213D5" w:rsidRDefault="00EA12D8" w:rsidP="008C690E">
            <w:pPr>
              <w:pStyle w:val="Sinespaciado"/>
              <w:rPr>
                <w:rFonts w:ascii="Times New Roman" w:hAnsi="Times New Roman" w:cs="Times New Roman"/>
                <w:sz w:val="24"/>
                <w:szCs w:val="24"/>
              </w:rPr>
            </w:pPr>
            <w:r>
              <w:rPr>
                <w:rFonts w:ascii="Times New Roman" w:hAnsi="Times New Roman" w:cs="Times New Roman"/>
                <w:sz w:val="24"/>
                <w:szCs w:val="24"/>
              </w:rPr>
              <w:t>1100mm</w:t>
            </w:r>
          </w:p>
          <w:p w:rsidR="005A25AB" w:rsidRPr="005213D5" w:rsidRDefault="005A25AB" w:rsidP="008C690E">
            <w:pPr>
              <w:pStyle w:val="Sinespaciado"/>
              <w:rPr>
                <w:rFonts w:ascii="Times New Roman" w:hAnsi="Times New Roman" w:cs="Times New Roman"/>
                <w:sz w:val="24"/>
                <w:szCs w:val="24"/>
              </w:rPr>
            </w:pPr>
          </w:p>
        </w:tc>
      </w:tr>
      <w:tr w:rsidR="005213D5" w:rsidRPr="005213D5" w:rsidTr="005C5A1B">
        <w:tc>
          <w:tcPr>
            <w:tcW w:w="3510"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 xml:space="preserve">Heliofania media anual </w:t>
            </w:r>
          </w:p>
        </w:tc>
        <w:tc>
          <w:tcPr>
            <w:tcW w:w="3261" w:type="dxa"/>
          </w:tcPr>
          <w:p w:rsidR="005A25AB" w:rsidRDefault="00EA12D8" w:rsidP="008C690E">
            <w:pPr>
              <w:pStyle w:val="Sinespaciado"/>
              <w:rPr>
                <w:rFonts w:ascii="Times New Roman" w:hAnsi="Times New Roman" w:cs="Times New Roman"/>
                <w:sz w:val="24"/>
                <w:szCs w:val="24"/>
              </w:rPr>
            </w:pPr>
            <w:r>
              <w:rPr>
                <w:rFonts w:ascii="Times New Roman" w:hAnsi="Times New Roman" w:cs="Times New Roman"/>
                <w:sz w:val="24"/>
                <w:szCs w:val="24"/>
              </w:rPr>
              <w:t>720 horas/luz/año</w:t>
            </w:r>
          </w:p>
          <w:p w:rsidR="005213D5" w:rsidRPr="005213D5" w:rsidRDefault="00EA12D8" w:rsidP="008C690E">
            <w:pPr>
              <w:pStyle w:val="Sinespaciado"/>
              <w:rPr>
                <w:rFonts w:ascii="Times New Roman" w:hAnsi="Times New Roman" w:cs="Times New Roman"/>
                <w:sz w:val="24"/>
                <w:szCs w:val="24"/>
              </w:rPr>
            </w:pPr>
            <w:r>
              <w:rPr>
                <w:rFonts w:ascii="Times New Roman" w:hAnsi="Times New Roman" w:cs="Times New Roman"/>
                <w:sz w:val="24"/>
                <w:szCs w:val="24"/>
              </w:rPr>
              <w:t xml:space="preserve"> </w:t>
            </w:r>
          </w:p>
        </w:tc>
      </w:tr>
      <w:tr w:rsidR="005213D5" w:rsidRPr="005213D5" w:rsidTr="005C5A1B">
        <w:tc>
          <w:tcPr>
            <w:tcW w:w="3510"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 xml:space="preserve">Humedad relativa </w:t>
            </w:r>
          </w:p>
        </w:tc>
        <w:tc>
          <w:tcPr>
            <w:tcW w:w="3261" w:type="dxa"/>
          </w:tcPr>
          <w:p w:rsidR="005213D5" w:rsidRDefault="00EA12D8" w:rsidP="008C690E">
            <w:pPr>
              <w:pStyle w:val="Sinespaciado"/>
              <w:rPr>
                <w:rFonts w:ascii="Times New Roman" w:hAnsi="Times New Roman" w:cs="Times New Roman"/>
                <w:sz w:val="24"/>
                <w:szCs w:val="24"/>
              </w:rPr>
            </w:pPr>
            <w:r>
              <w:rPr>
                <w:rFonts w:ascii="Times New Roman" w:hAnsi="Times New Roman" w:cs="Times New Roman"/>
                <w:sz w:val="24"/>
                <w:szCs w:val="24"/>
              </w:rPr>
              <w:t>80%</w:t>
            </w:r>
          </w:p>
          <w:p w:rsidR="005A25AB" w:rsidRPr="005213D5" w:rsidRDefault="005A25AB" w:rsidP="008C690E">
            <w:pPr>
              <w:pStyle w:val="Sinespaciado"/>
              <w:rPr>
                <w:rFonts w:ascii="Times New Roman" w:hAnsi="Times New Roman" w:cs="Times New Roman"/>
                <w:sz w:val="24"/>
                <w:szCs w:val="24"/>
              </w:rPr>
            </w:pPr>
          </w:p>
        </w:tc>
      </w:tr>
    </w:tbl>
    <w:p w:rsidR="00B958FA"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(Fuente Estación meteorológ</w:t>
      </w:r>
      <w:r w:rsidR="00D1664D">
        <w:rPr>
          <w:rFonts w:ascii="Times New Roman" w:hAnsi="Times New Roman" w:cs="Times New Roman"/>
          <w:sz w:val="24"/>
          <w:szCs w:val="24"/>
        </w:rPr>
        <w:t>ica de la granja el Triunfo 2016</w:t>
      </w:r>
      <w:r w:rsidR="005A25AB">
        <w:rPr>
          <w:rFonts w:ascii="Times New Roman" w:hAnsi="Times New Roman" w:cs="Times New Roman"/>
          <w:sz w:val="24"/>
          <w:szCs w:val="24"/>
        </w:rPr>
        <w:t>)</w:t>
      </w:r>
    </w:p>
    <w:p w:rsidR="0067288B" w:rsidRDefault="0067288B" w:rsidP="008C690E">
      <w:pPr>
        <w:pStyle w:val="Sinespaciado"/>
        <w:rPr>
          <w:rFonts w:ascii="Times New Roman" w:hAnsi="Times New Roman" w:cs="Times New Roman"/>
          <w:sz w:val="24"/>
          <w:szCs w:val="24"/>
        </w:rPr>
      </w:pPr>
    </w:p>
    <w:p w:rsidR="005213D5" w:rsidRPr="00B958FA" w:rsidRDefault="005213D5" w:rsidP="00392630">
      <w:pPr>
        <w:pStyle w:val="Ttulo2"/>
        <w:numPr>
          <w:ilvl w:val="0"/>
          <w:numId w:val="15"/>
        </w:numPr>
        <w:spacing w:line="360" w:lineRule="auto"/>
        <w:ind w:left="426" w:hanging="426"/>
      </w:pPr>
      <w:bookmarkStart w:id="128" w:name="_Toc479263369"/>
      <w:bookmarkStart w:id="129" w:name="_Toc482387267"/>
      <w:bookmarkStart w:id="130" w:name="_Toc490043596"/>
      <w:r w:rsidRPr="00B958FA">
        <w:t>Zona de vida</w:t>
      </w:r>
      <w:bookmarkEnd w:id="128"/>
      <w:bookmarkEnd w:id="129"/>
      <w:bookmarkEnd w:id="130"/>
    </w:p>
    <w:p w:rsidR="006F1829" w:rsidRDefault="006F1829" w:rsidP="00FC6231">
      <w:pPr>
        <w:pStyle w:val="Sinespaciado"/>
        <w:spacing w:line="360" w:lineRule="auto"/>
        <w:jc w:val="both"/>
        <w:rPr>
          <w:sz w:val="24"/>
        </w:rPr>
      </w:pPr>
    </w:p>
    <w:p w:rsidR="008C1809" w:rsidRPr="002E2FA3" w:rsidRDefault="005213D5" w:rsidP="00FC6231">
      <w:pPr>
        <w:pStyle w:val="Sinespaciado"/>
        <w:spacing w:line="360" w:lineRule="auto"/>
        <w:jc w:val="both"/>
        <w:rPr>
          <w:sz w:val="24"/>
        </w:rPr>
      </w:pPr>
      <w:r w:rsidRPr="002E2FA3">
        <w:rPr>
          <w:sz w:val="24"/>
        </w:rPr>
        <w:t xml:space="preserve">Según clasificación ecológica de Holdrige esta zona corresponde a bosque </w:t>
      </w:r>
      <w:r w:rsidR="008C1809" w:rsidRPr="002E2FA3">
        <w:rPr>
          <w:sz w:val="24"/>
        </w:rPr>
        <w:t>húmedo montano</w:t>
      </w:r>
      <w:r w:rsidR="00DB5723" w:rsidRPr="002E2FA3">
        <w:rPr>
          <w:sz w:val="24"/>
        </w:rPr>
        <w:t>,</w:t>
      </w:r>
      <w:r w:rsidRPr="002E2FA3">
        <w:rPr>
          <w:sz w:val="24"/>
        </w:rPr>
        <w:t xml:space="preserve"> bajo </w:t>
      </w:r>
      <w:r w:rsidR="008C1809" w:rsidRPr="002E2FA3">
        <w:rPr>
          <w:sz w:val="24"/>
        </w:rPr>
        <w:t>(b</w:t>
      </w:r>
      <w:r w:rsidR="00FC6231" w:rsidRPr="002E2FA3">
        <w:rPr>
          <w:sz w:val="24"/>
        </w:rPr>
        <w:t>m</w:t>
      </w:r>
      <w:r w:rsidR="008C1809" w:rsidRPr="002E2FA3">
        <w:rPr>
          <w:sz w:val="24"/>
        </w:rPr>
        <w:t>-</w:t>
      </w:r>
      <w:r w:rsidR="00FC6231" w:rsidRPr="002E2FA3">
        <w:rPr>
          <w:sz w:val="24"/>
        </w:rPr>
        <w:t>bH</w:t>
      </w:r>
      <w:r w:rsidRPr="002E2FA3">
        <w:rPr>
          <w:sz w:val="24"/>
        </w:rPr>
        <w:t>)</w:t>
      </w:r>
      <w:r w:rsidR="00FC6231" w:rsidRPr="002E2FA3">
        <w:rPr>
          <w:sz w:val="24"/>
        </w:rPr>
        <w:t>.</w:t>
      </w:r>
    </w:p>
    <w:p w:rsidR="005213D5" w:rsidRDefault="005213D5" w:rsidP="00392630">
      <w:pPr>
        <w:pStyle w:val="Ttulo2"/>
        <w:numPr>
          <w:ilvl w:val="0"/>
          <w:numId w:val="15"/>
        </w:numPr>
        <w:ind w:left="426" w:hanging="426"/>
      </w:pPr>
      <w:bookmarkStart w:id="131" w:name="_Toc479263370"/>
      <w:bookmarkStart w:id="132" w:name="_Toc482387268"/>
      <w:bookmarkStart w:id="133" w:name="_Toc490043597"/>
      <w:r w:rsidRPr="00B958FA">
        <w:lastRenderedPageBreak/>
        <w:t>Material experimental</w:t>
      </w:r>
      <w:bookmarkEnd w:id="131"/>
      <w:bookmarkEnd w:id="132"/>
      <w:bookmarkEnd w:id="133"/>
    </w:p>
    <w:p w:rsidR="009F1393" w:rsidRDefault="009F1393" w:rsidP="008C690E">
      <w:pPr>
        <w:pStyle w:val="Sinespaciado"/>
        <w:rPr>
          <w:rFonts w:ascii="Times New Roman" w:hAnsi="Times New Roman" w:cs="Times New Roman"/>
          <w:sz w:val="24"/>
          <w:szCs w:val="24"/>
        </w:rPr>
      </w:pPr>
    </w:p>
    <w:p w:rsidR="00B958FA" w:rsidRDefault="00D63BC3" w:rsidP="008C1809">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417</w:t>
      </w:r>
      <w:r w:rsidR="005213D5" w:rsidRPr="005213D5">
        <w:rPr>
          <w:rFonts w:ascii="Times New Roman" w:hAnsi="Times New Roman" w:cs="Times New Roman"/>
          <w:sz w:val="24"/>
          <w:szCs w:val="24"/>
        </w:rPr>
        <w:t xml:space="preserve"> plantas de café robusta (hibrido) </w:t>
      </w:r>
    </w:p>
    <w:p w:rsidR="0067288B" w:rsidRPr="008C1809" w:rsidRDefault="0067288B" w:rsidP="008C1809">
      <w:pPr>
        <w:pStyle w:val="Sinespaciado"/>
      </w:pPr>
      <w:bookmarkStart w:id="134" w:name="_Toc479263371"/>
      <w:bookmarkStart w:id="135" w:name="_Toc482387269"/>
    </w:p>
    <w:p w:rsidR="005213D5" w:rsidRPr="00B958FA" w:rsidRDefault="005213D5" w:rsidP="00392630">
      <w:pPr>
        <w:pStyle w:val="Ttulo2"/>
        <w:numPr>
          <w:ilvl w:val="0"/>
          <w:numId w:val="15"/>
        </w:numPr>
        <w:ind w:left="426" w:hanging="426"/>
      </w:pPr>
      <w:bookmarkStart w:id="136" w:name="_Toc490043598"/>
      <w:r w:rsidRPr="00B958FA">
        <w:t>Materiales de campo</w:t>
      </w:r>
      <w:bookmarkEnd w:id="134"/>
      <w:bookmarkEnd w:id="135"/>
      <w:bookmarkEnd w:id="136"/>
    </w:p>
    <w:p w:rsidR="00B958FA" w:rsidRDefault="00B958FA" w:rsidP="008C690E">
      <w:pPr>
        <w:pStyle w:val="Sinespaciado"/>
        <w:rPr>
          <w:rFonts w:ascii="Times New Roman" w:hAnsi="Times New Roman" w:cs="Times New Roman"/>
          <w:sz w:val="24"/>
          <w:szCs w:val="24"/>
        </w:rPr>
      </w:pPr>
    </w:p>
    <w:p w:rsidR="005213D5" w:rsidRPr="005213D5" w:rsidRDefault="005213D5" w:rsidP="00392630">
      <w:pPr>
        <w:pStyle w:val="Sinespaciado"/>
        <w:numPr>
          <w:ilvl w:val="0"/>
          <w:numId w:val="16"/>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Bomba de fumigar </w:t>
      </w:r>
    </w:p>
    <w:p w:rsidR="005213D5" w:rsidRPr="005213D5" w:rsidRDefault="005213D5" w:rsidP="00392630">
      <w:pPr>
        <w:pStyle w:val="Sinespaciado"/>
        <w:numPr>
          <w:ilvl w:val="0"/>
          <w:numId w:val="16"/>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Calibrador de vernier </w:t>
      </w:r>
    </w:p>
    <w:p w:rsidR="005213D5" w:rsidRPr="005213D5" w:rsidRDefault="005213D5" w:rsidP="00392630">
      <w:pPr>
        <w:pStyle w:val="Sinespaciado"/>
        <w:numPr>
          <w:ilvl w:val="0"/>
          <w:numId w:val="16"/>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Cámara digital </w:t>
      </w:r>
    </w:p>
    <w:p w:rsidR="005213D5" w:rsidRPr="005213D5" w:rsidRDefault="00251F95" w:rsidP="00392630">
      <w:pPr>
        <w:pStyle w:val="Sinespaciado"/>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Fle</w:t>
      </w:r>
      <w:r w:rsidR="005213D5" w:rsidRPr="005213D5">
        <w:rPr>
          <w:rFonts w:ascii="Times New Roman" w:hAnsi="Times New Roman" w:cs="Times New Roman"/>
          <w:sz w:val="24"/>
          <w:szCs w:val="24"/>
        </w:rPr>
        <w:t xml:space="preserve">xómetro </w:t>
      </w:r>
    </w:p>
    <w:p w:rsidR="0037579F" w:rsidRDefault="005213D5" w:rsidP="00392630">
      <w:pPr>
        <w:pStyle w:val="Sinespaciado"/>
        <w:numPr>
          <w:ilvl w:val="0"/>
          <w:numId w:val="16"/>
        </w:numPr>
        <w:spacing w:line="360" w:lineRule="auto"/>
        <w:rPr>
          <w:rFonts w:ascii="Times New Roman" w:hAnsi="Times New Roman" w:cs="Times New Roman"/>
          <w:sz w:val="24"/>
          <w:szCs w:val="24"/>
        </w:rPr>
      </w:pPr>
      <w:r w:rsidRPr="005213D5">
        <w:rPr>
          <w:rFonts w:ascii="Times New Roman" w:hAnsi="Times New Roman" w:cs="Times New Roman"/>
          <w:sz w:val="24"/>
          <w:szCs w:val="24"/>
        </w:rPr>
        <w:t>Libro de campo</w:t>
      </w:r>
    </w:p>
    <w:p w:rsidR="005213D5" w:rsidRDefault="0037579F" w:rsidP="00392630">
      <w:pPr>
        <w:pStyle w:val="Sinespaciado"/>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Esfero grafico</w:t>
      </w:r>
      <w:r w:rsidR="005213D5" w:rsidRPr="005213D5">
        <w:rPr>
          <w:rFonts w:ascii="Times New Roman" w:hAnsi="Times New Roman" w:cs="Times New Roman"/>
          <w:sz w:val="24"/>
          <w:szCs w:val="24"/>
        </w:rPr>
        <w:t xml:space="preserve"> </w:t>
      </w:r>
    </w:p>
    <w:p w:rsidR="0037579F" w:rsidRPr="005213D5" w:rsidRDefault="0037579F" w:rsidP="00392630">
      <w:pPr>
        <w:pStyle w:val="Sinespaciado"/>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Láminas de plástico</w:t>
      </w:r>
    </w:p>
    <w:p w:rsidR="005213D5" w:rsidRPr="005213D5" w:rsidRDefault="005213D5" w:rsidP="00392630">
      <w:pPr>
        <w:pStyle w:val="Sinespaciado"/>
        <w:numPr>
          <w:ilvl w:val="0"/>
          <w:numId w:val="16"/>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Machete </w:t>
      </w:r>
    </w:p>
    <w:p w:rsidR="005213D5" w:rsidRPr="005213D5" w:rsidRDefault="005213D5" w:rsidP="00392630">
      <w:pPr>
        <w:pStyle w:val="Sinespaciado"/>
        <w:numPr>
          <w:ilvl w:val="0"/>
          <w:numId w:val="16"/>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Piola </w:t>
      </w:r>
    </w:p>
    <w:p w:rsidR="005213D5" w:rsidRPr="00FC6231" w:rsidRDefault="005213D5" w:rsidP="00FC6231">
      <w:pPr>
        <w:pStyle w:val="Sinespaciado"/>
        <w:numPr>
          <w:ilvl w:val="0"/>
          <w:numId w:val="16"/>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Rozadora </w:t>
      </w:r>
    </w:p>
    <w:p w:rsidR="005213D5" w:rsidRPr="005213D5" w:rsidRDefault="005213D5" w:rsidP="00392630">
      <w:pPr>
        <w:pStyle w:val="Sinespaciado"/>
        <w:numPr>
          <w:ilvl w:val="0"/>
          <w:numId w:val="16"/>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Fungicidas </w:t>
      </w:r>
    </w:p>
    <w:p w:rsidR="005213D5" w:rsidRDefault="005213D5" w:rsidP="00392630">
      <w:pPr>
        <w:pStyle w:val="Sinespaciado"/>
        <w:numPr>
          <w:ilvl w:val="0"/>
          <w:numId w:val="16"/>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Insecticidas </w:t>
      </w:r>
    </w:p>
    <w:p w:rsidR="008C1809" w:rsidRPr="005213D5" w:rsidRDefault="008C1809" w:rsidP="008C690E">
      <w:pPr>
        <w:pStyle w:val="Sinespaciado"/>
        <w:rPr>
          <w:rFonts w:ascii="Times New Roman" w:hAnsi="Times New Roman" w:cs="Times New Roman"/>
          <w:sz w:val="24"/>
          <w:szCs w:val="24"/>
        </w:rPr>
      </w:pPr>
    </w:p>
    <w:p w:rsidR="005213D5" w:rsidRPr="008C1809" w:rsidRDefault="005213D5" w:rsidP="00392630">
      <w:pPr>
        <w:pStyle w:val="Sinespaciado"/>
        <w:numPr>
          <w:ilvl w:val="0"/>
          <w:numId w:val="15"/>
        </w:numPr>
        <w:spacing w:line="360" w:lineRule="auto"/>
        <w:ind w:left="426" w:hanging="426"/>
        <w:rPr>
          <w:rStyle w:val="Ttulo2Car"/>
        </w:rPr>
      </w:pPr>
      <w:bookmarkStart w:id="137" w:name="_Toc479263372"/>
      <w:bookmarkStart w:id="138" w:name="_Toc482387270"/>
      <w:bookmarkStart w:id="139" w:name="_Toc490043599"/>
      <w:r w:rsidRPr="008C1809">
        <w:rPr>
          <w:rStyle w:val="Ttulo2Car"/>
        </w:rPr>
        <w:t>Materiales de oficina</w:t>
      </w:r>
      <w:bookmarkEnd w:id="137"/>
      <w:bookmarkEnd w:id="138"/>
      <w:bookmarkEnd w:id="139"/>
      <w:r w:rsidRPr="008C1809">
        <w:rPr>
          <w:rStyle w:val="Ttulo2Car"/>
        </w:rPr>
        <w:t xml:space="preserve"> </w:t>
      </w:r>
    </w:p>
    <w:p w:rsidR="00B958FA" w:rsidRPr="00B958FA" w:rsidRDefault="00B958FA" w:rsidP="008C690E">
      <w:pPr>
        <w:pStyle w:val="Sinespaciado"/>
        <w:rPr>
          <w:rFonts w:ascii="Times New Roman" w:hAnsi="Times New Roman" w:cs="Times New Roman"/>
          <w:b/>
          <w:sz w:val="24"/>
          <w:szCs w:val="24"/>
        </w:rPr>
      </w:pPr>
    </w:p>
    <w:p w:rsidR="005213D5" w:rsidRPr="005213D5" w:rsidRDefault="005213D5" w:rsidP="00392630">
      <w:pPr>
        <w:pStyle w:val="Sinespaciado"/>
        <w:numPr>
          <w:ilvl w:val="0"/>
          <w:numId w:val="17"/>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Calculadora </w:t>
      </w:r>
    </w:p>
    <w:p w:rsidR="005213D5" w:rsidRPr="005213D5" w:rsidRDefault="005213D5" w:rsidP="00392630">
      <w:pPr>
        <w:pStyle w:val="Sinespaciado"/>
        <w:numPr>
          <w:ilvl w:val="0"/>
          <w:numId w:val="17"/>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Computadora con sus respectivos accesorios </w:t>
      </w:r>
    </w:p>
    <w:p w:rsidR="005213D5" w:rsidRPr="005213D5" w:rsidRDefault="005213D5" w:rsidP="00392630">
      <w:pPr>
        <w:pStyle w:val="Sinespaciado"/>
        <w:numPr>
          <w:ilvl w:val="0"/>
          <w:numId w:val="17"/>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Lápices </w:t>
      </w:r>
    </w:p>
    <w:p w:rsidR="005213D5" w:rsidRPr="005213D5" w:rsidRDefault="005213D5" w:rsidP="00392630">
      <w:pPr>
        <w:pStyle w:val="Sinespaciado"/>
        <w:numPr>
          <w:ilvl w:val="0"/>
          <w:numId w:val="17"/>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Memoria flash </w:t>
      </w:r>
    </w:p>
    <w:p w:rsidR="005213D5" w:rsidRDefault="005213D5" w:rsidP="00392630">
      <w:pPr>
        <w:pStyle w:val="Sinespaciado"/>
        <w:numPr>
          <w:ilvl w:val="0"/>
          <w:numId w:val="17"/>
        </w:numPr>
        <w:spacing w:line="360" w:lineRule="auto"/>
        <w:rPr>
          <w:rFonts w:ascii="Times New Roman" w:hAnsi="Times New Roman" w:cs="Times New Roman"/>
          <w:sz w:val="24"/>
          <w:szCs w:val="24"/>
        </w:rPr>
      </w:pPr>
      <w:r w:rsidRPr="005213D5">
        <w:rPr>
          <w:rFonts w:ascii="Times New Roman" w:hAnsi="Times New Roman" w:cs="Times New Roman"/>
          <w:sz w:val="24"/>
          <w:szCs w:val="24"/>
        </w:rPr>
        <w:t xml:space="preserve">Papel bond </w:t>
      </w:r>
    </w:p>
    <w:p w:rsidR="008C1809" w:rsidRDefault="008C1809" w:rsidP="008C1809">
      <w:pPr>
        <w:pStyle w:val="Sinespaciado"/>
      </w:pPr>
    </w:p>
    <w:p w:rsidR="005213D5" w:rsidRPr="00B958FA" w:rsidRDefault="000F6B6B" w:rsidP="00392630">
      <w:pPr>
        <w:pStyle w:val="Ttulo2"/>
        <w:numPr>
          <w:ilvl w:val="0"/>
          <w:numId w:val="14"/>
        </w:numPr>
        <w:ind w:left="426" w:hanging="426"/>
      </w:pPr>
      <w:r w:rsidRPr="00B958FA">
        <w:t xml:space="preserve">Métodos </w:t>
      </w:r>
    </w:p>
    <w:p w:rsidR="00DB5723" w:rsidRPr="008C1809" w:rsidRDefault="00DB5723" w:rsidP="008C1809">
      <w:pPr>
        <w:pStyle w:val="Sinespaciado"/>
        <w:rPr>
          <w:sz w:val="18"/>
        </w:rPr>
      </w:pPr>
    </w:p>
    <w:p w:rsidR="005213D5" w:rsidRDefault="005213D5" w:rsidP="00392630">
      <w:pPr>
        <w:pStyle w:val="Ttulo2"/>
        <w:numPr>
          <w:ilvl w:val="0"/>
          <w:numId w:val="18"/>
        </w:numPr>
        <w:ind w:left="426" w:hanging="426"/>
      </w:pPr>
      <w:bookmarkStart w:id="140" w:name="_Toc479263374"/>
      <w:bookmarkStart w:id="141" w:name="_Toc482387272"/>
      <w:bookmarkStart w:id="142" w:name="_Toc490043601"/>
      <w:r w:rsidRPr="00B958FA">
        <w:t>Factor en estudio</w:t>
      </w:r>
      <w:bookmarkEnd w:id="140"/>
      <w:bookmarkEnd w:id="141"/>
      <w:bookmarkEnd w:id="142"/>
      <w:r w:rsidRPr="00B958FA">
        <w:t xml:space="preserve"> </w:t>
      </w:r>
    </w:p>
    <w:p w:rsidR="00B958FA" w:rsidRPr="00B958FA" w:rsidRDefault="00B958FA" w:rsidP="008C690E">
      <w:pPr>
        <w:pStyle w:val="Sinespaciado"/>
        <w:rPr>
          <w:rFonts w:ascii="Times New Roman" w:hAnsi="Times New Roman" w:cs="Times New Roman"/>
          <w:b/>
          <w:sz w:val="24"/>
          <w:szCs w:val="24"/>
        </w:rPr>
      </w:pPr>
    </w:p>
    <w:p w:rsidR="005213D5" w:rsidRDefault="005213D5" w:rsidP="008C1809">
      <w:pPr>
        <w:pStyle w:val="Sinespaciado"/>
        <w:spacing w:line="360" w:lineRule="auto"/>
        <w:jc w:val="both"/>
        <w:rPr>
          <w:rFonts w:ascii="Times New Roman" w:hAnsi="Times New Roman" w:cs="Times New Roman"/>
          <w:sz w:val="24"/>
          <w:szCs w:val="24"/>
        </w:rPr>
      </w:pPr>
      <w:r w:rsidRPr="005213D5">
        <w:rPr>
          <w:rFonts w:ascii="Times New Roman" w:hAnsi="Times New Roman" w:cs="Times New Roman"/>
          <w:sz w:val="24"/>
          <w:szCs w:val="24"/>
        </w:rPr>
        <w:t>Evaluación morfológica del hibrido de café robusta en 5 densidades poblacionales con poda de agobio</w:t>
      </w:r>
      <w:r w:rsidR="00693503">
        <w:rPr>
          <w:rFonts w:ascii="Times New Roman" w:hAnsi="Times New Roman" w:cs="Times New Roman"/>
          <w:sz w:val="24"/>
          <w:szCs w:val="24"/>
        </w:rPr>
        <w:t>.</w:t>
      </w:r>
      <w:r w:rsidRPr="005213D5">
        <w:rPr>
          <w:rFonts w:ascii="Times New Roman" w:hAnsi="Times New Roman" w:cs="Times New Roman"/>
          <w:sz w:val="24"/>
          <w:szCs w:val="24"/>
        </w:rPr>
        <w:t xml:space="preserve"> </w:t>
      </w:r>
    </w:p>
    <w:p w:rsidR="008C1809" w:rsidRDefault="008C1809" w:rsidP="008C1809">
      <w:pPr>
        <w:pStyle w:val="Sinespaciado"/>
        <w:rPr>
          <w:sz w:val="12"/>
        </w:rPr>
      </w:pPr>
    </w:p>
    <w:p w:rsidR="00693503" w:rsidRDefault="00693503" w:rsidP="008C1809">
      <w:pPr>
        <w:pStyle w:val="Sinespaciado"/>
        <w:rPr>
          <w:sz w:val="12"/>
        </w:rPr>
      </w:pPr>
    </w:p>
    <w:p w:rsidR="00693503" w:rsidRDefault="00693503" w:rsidP="008C1809">
      <w:pPr>
        <w:pStyle w:val="Sinespaciado"/>
        <w:rPr>
          <w:sz w:val="12"/>
        </w:rPr>
      </w:pPr>
    </w:p>
    <w:p w:rsidR="00693503" w:rsidRDefault="00693503" w:rsidP="008C1809">
      <w:pPr>
        <w:pStyle w:val="Sinespaciado"/>
        <w:rPr>
          <w:sz w:val="12"/>
        </w:rPr>
      </w:pPr>
    </w:p>
    <w:p w:rsidR="00693503" w:rsidRDefault="00693503" w:rsidP="008C1809">
      <w:pPr>
        <w:pStyle w:val="Sinespaciado"/>
        <w:rPr>
          <w:sz w:val="12"/>
        </w:rPr>
      </w:pPr>
    </w:p>
    <w:p w:rsidR="005213D5" w:rsidRDefault="005213D5" w:rsidP="00392630">
      <w:pPr>
        <w:pStyle w:val="Ttulo2"/>
        <w:numPr>
          <w:ilvl w:val="0"/>
          <w:numId w:val="18"/>
        </w:numPr>
        <w:spacing w:line="360" w:lineRule="auto"/>
        <w:ind w:left="426" w:hanging="426"/>
      </w:pPr>
      <w:bookmarkStart w:id="143" w:name="_Toc479263375"/>
      <w:bookmarkStart w:id="144" w:name="_Toc482387273"/>
      <w:bookmarkStart w:id="145" w:name="_Toc490043602"/>
      <w:r w:rsidRPr="00B958FA">
        <w:lastRenderedPageBreak/>
        <w:t>Tratamientos</w:t>
      </w:r>
      <w:bookmarkEnd w:id="143"/>
      <w:bookmarkEnd w:id="144"/>
      <w:bookmarkEnd w:id="145"/>
      <w:r w:rsidRPr="00B958FA">
        <w:t xml:space="preserve"> </w:t>
      </w:r>
    </w:p>
    <w:p w:rsidR="00DB5723" w:rsidRPr="00B958FA" w:rsidRDefault="00DB5723" w:rsidP="008C690E">
      <w:pPr>
        <w:pStyle w:val="Sinespaciad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833"/>
        <w:gridCol w:w="2600"/>
      </w:tblGrid>
      <w:tr w:rsidR="005213D5" w:rsidRPr="005213D5" w:rsidTr="008C1809">
        <w:trPr>
          <w:trHeight w:val="488"/>
        </w:trPr>
        <w:tc>
          <w:tcPr>
            <w:tcW w:w="2372" w:type="dxa"/>
          </w:tcPr>
          <w:p w:rsidR="005213D5" w:rsidRPr="00652956" w:rsidRDefault="005213D5" w:rsidP="008C690E">
            <w:pPr>
              <w:pStyle w:val="Sinespaciado"/>
              <w:rPr>
                <w:rFonts w:ascii="Times New Roman" w:hAnsi="Times New Roman" w:cs="Times New Roman"/>
                <w:b/>
                <w:sz w:val="24"/>
                <w:szCs w:val="24"/>
              </w:rPr>
            </w:pPr>
            <w:r w:rsidRPr="00652956">
              <w:rPr>
                <w:rFonts w:ascii="Times New Roman" w:hAnsi="Times New Roman" w:cs="Times New Roman"/>
                <w:b/>
                <w:sz w:val="24"/>
                <w:szCs w:val="24"/>
              </w:rPr>
              <w:t>TRATAMIENTO</w:t>
            </w:r>
          </w:p>
        </w:tc>
        <w:tc>
          <w:tcPr>
            <w:tcW w:w="5433" w:type="dxa"/>
            <w:gridSpan w:val="2"/>
          </w:tcPr>
          <w:p w:rsidR="005213D5" w:rsidRPr="00652956" w:rsidRDefault="005213D5" w:rsidP="008C690E">
            <w:pPr>
              <w:pStyle w:val="Sinespaciado"/>
              <w:rPr>
                <w:rFonts w:ascii="Times New Roman" w:hAnsi="Times New Roman" w:cs="Times New Roman"/>
                <w:b/>
                <w:sz w:val="24"/>
                <w:szCs w:val="24"/>
              </w:rPr>
            </w:pPr>
            <w:r w:rsidRPr="00652956">
              <w:rPr>
                <w:rFonts w:ascii="Times New Roman" w:hAnsi="Times New Roman" w:cs="Times New Roman"/>
                <w:b/>
                <w:sz w:val="24"/>
                <w:szCs w:val="24"/>
              </w:rPr>
              <w:t>DETALLE</w:t>
            </w:r>
          </w:p>
        </w:tc>
      </w:tr>
      <w:tr w:rsidR="005213D5" w:rsidRPr="005213D5" w:rsidTr="008C1809">
        <w:trPr>
          <w:trHeight w:val="488"/>
        </w:trPr>
        <w:tc>
          <w:tcPr>
            <w:tcW w:w="2372"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T1</w:t>
            </w:r>
          </w:p>
        </w:tc>
        <w:tc>
          <w:tcPr>
            <w:tcW w:w="2833"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3.00m X 3.00m</w:t>
            </w:r>
          </w:p>
        </w:tc>
        <w:tc>
          <w:tcPr>
            <w:tcW w:w="2600"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1.111 pl/ha</w:t>
            </w:r>
          </w:p>
        </w:tc>
      </w:tr>
      <w:tr w:rsidR="005213D5" w:rsidRPr="005213D5" w:rsidTr="008C1809">
        <w:trPr>
          <w:trHeight w:val="488"/>
        </w:trPr>
        <w:tc>
          <w:tcPr>
            <w:tcW w:w="2372"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T2</w:t>
            </w:r>
          </w:p>
        </w:tc>
        <w:tc>
          <w:tcPr>
            <w:tcW w:w="2833"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3.00m X 2.50m</w:t>
            </w:r>
          </w:p>
        </w:tc>
        <w:tc>
          <w:tcPr>
            <w:tcW w:w="2600"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1.333 pl/ha</w:t>
            </w:r>
          </w:p>
        </w:tc>
      </w:tr>
      <w:tr w:rsidR="005213D5" w:rsidRPr="005213D5" w:rsidTr="008C1809">
        <w:trPr>
          <w:trHeight w:val="504"/>
        </w:trPr>
        <w:tc>
          <w:tcPr>
            <w:tcW w:w="2372"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T3</w:t>
            </w:r>
          </w:p>
        </w:tc>
        <w:tc>
          <w:tcPr>
            <w:tcW w:w="2833"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3.00m X 2.00m</w:t>
            </w:r>
          </w:p>
        </w:tc>
        <w:tc>
          <w:tcPr>
            <w:tcW w:w="2600"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1.666 pl/ha</w:t>
            </w:r>
          </w:p>
        </w:tc>
      </w:tr>
      <w:tr w:rsidR="005213D5" w:rsidRPr="005213D5" w:rsidTr="008C1809">
        <w:trPr>
          <w:trHeight w:val="488"/>
        </w:trPr>
        <w:tc>
          <w:tcPr>
            <w:tcW w:w="2372"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T4</w:t>
            </w:r>
          </w:p>
        </w:tc>
        <w:tc>
          <w:tcPr>
            <w:tcW w:w="2833"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3.00m X 1.50m</w:t>
            </w:r>
          </w:p>
        </w:tc>
        <w:tc>
          <w:tcPr>
            <w:tcW w:w="2600" w:type="dxa"/>
          </w:tcPr>
          <w:p w:rsidR="005213D5" w:rsidRPr="005213D5" w:rsidRDefault="00702E76" w:rsidP="008C690E">
            <w:pPr>
              <w:pStyle w:val="Sinespaciado"/>
              <w:rPr>
                <w:rFonts w:ascii="Times New Roman" w:hAnsi="Times New Roman" w:cs="Times New Roman"/>
                <w:sz w:val="24"/>
                <w:szCs w:val="24"/>
              </w:rPr>
            </w:pPr>
            <w:r>
              <w:rPr>
                <w:rFonts w:ascii="Times New Roman" w:hAnsi="Times New Roman" w:cs="Times New Roman"/>
                <w:sz w:val="24"/>
                <w:szCs w:val="24"/>
              </w:rPr>
              <w:t>2.222</w:t>
            </w:r>
            <w:r w:rsidR="005213D5" w:rsidRPr="005213D5">
              <w:rPr>
                <w:rFonts w:ascii="Times New Roman" w:hAnsi="Times New Roman" w:cs="Times New Roman"/>
                <w:sz w:val="24"/>
                <w:szCs w:val="24"/>
              </w:rPr>
              <w:t xml:space="preserve"> pl/ha</w:t>
            </w:r>
          </w:p>
        </w:tc>
      </w:tr>
      <w:tr w:rsidR="005213D5" w:rsidRPr="005213D5" w:rsidTr="008C1809">
        <w:trPr>
          <w:trHeight w:val="504"/>
        </w:trPr>
        <w:tc>
          <w:tcPr>
            <w:tcW w:w="2372"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T5</w:t>
            </w:r>
          </w:p>
        </w:tc>
        <w:tc>
          <w:tcPr>
            <w:tcW w:w="2833"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3.00m X 1.25m</w:t>
            </w:r>
          </w:p>
        </w:tc>
        <w:tc>
          <w:tcPr>
            <w:tcW w:w="2600" w:type="dxa"/>
          </w:tcPr>
          <w:p w:rsidR="005213D5" w:rsidRPr="005213D5" w:rsidRDefault="00702E76" w:rsidP="008C690E">
            <w:pPr>
              <w:pStyle w:val="Sinespaciado"/>
              <w:rPr>
                <w:rFonts w:ascii="Times New Roman" w:hAnsi="Times New Roman" w:cs="Times New Roman"/>
                <w:sz w:val="24"/>
                <w:szCs w:val="24"/>
              </w:rPr>
            </w:pPr>
            <w:r>
              <w:rPr>
                <w:rFonts w:ascii="Times New Roman" w:hAnsi="Times New Roman" w:cs="Times New Roman"/>
                <w:sz w:val="24"/>
                <w:szCs w:val="24"/>
              </w:rPr>
              <w:t>2.666</w:t>
            </w:r>
            <w:r w:rsidR="005213D5" w:rsidRPr="005213D5">
              <w:rPr>
                <w:rFonts w:ascii="Times New Roman" w:hAnsi="Times New Roman" w:cs="Times New Roman"/>
                <w:sz w:val="24"/>
                <w:szCs w:val="24"/>
              </w:rPr>
              <w:t xml:space="preserve"> pl/ha</w:t>
            </w:r>
          </w:p>
        </w:tc>
      </w:tr>
    </w:tbl>
    <w:p w:rsidR="005213D5" w:rsidRDefault="005213D5" w:rsidP="008C690E">
      <w:pPr>
        <w:pStyle w:val="Sinespaciado"/>
        <w:rPr>
          <w:rFonts w:ascii="Times New Roman" w:hAnsi="Times New Roman" w:cs="Times New Roman"/>
          <w:sz w:val="24"/>
          <w:szCs w:val="24"/>
        </w:rPr>
      </w:pPr>
    </w:p>
    <w:p w:rsidR="005213D5" w:rsidRDefault="005213D5" w:rsidP="00392630">
      <w:pPr>
        <w:pStyle w:val="Ttulo2"/>
        <w:numPr>
          <w:ilvl w:val="0"/>
          <w:numId w:val="18"/>
        </w:numPr>
        <w:spacing w:line="360" w:lineRule="auto"/>
        <w:ind w:left="426" w:hanging="426"/>
      </w:pPr>
      <w:bookmarkStart w:id="146" w:name="_Toc479263376"/>
      <w:bookmarkStart w:id="147" w:name="_Toc482387274"/>
      <w:bookmarkStart w:id="148" w:name="_Toc490043603"/>
      <w:r w:rsidRPr="00B958FA">
        <w:t>Tipo de diseño</w:t>
      </w:r>
      <w:bookmarkEnd w:id="146"/>
      <w:bookmarkEnd w:id="147"/>
      <w:bookmarkEnd w:id="148"/>
    </w:p>
    <w:p w:rsidR="00B958FA" w:rsidRPr="004E4543" w:rsidRDefault="00B958FA" w:rsidP="004E4543">
      <w:pPr>
        <w:pStyle w:val="Sinespaciado"/>
      </w:pPr>
    </w:p>
    <w:p w:rsid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Bloques completos al azar (DBCA)</w:t>
      </w:r>
    </w:p>
    <w:p w:rsidR="004E4543" w:rsidRPr="004E4543" w:rsidRDefault="004E4543" w:rsidP="004E4543">
      <w:pPr>
        <w:pStyle w:val="Sinespaciado"/>
        <w:rPr>
          <w:sz w:val="16"/>
        </w:rPr>
      </w:pPr>
    </w:p>
    <w:p w:rsidR="005213D5" w:rsidRPr="00B958FA" w:rsidRDefault="005213D5" w:rsidP="00392630">
      <w:pPr>
        <w:pStyle w:val="Ttulo2"/>
        <w:numPr>
          <w:ilvl w:val="0"/>
          <w:numId w:val="18"/>
        </w:numPr>
        <w:spacing w:line="360" w:lineRule="auto"/>
        <w:ind w:left="426" w:hanging="426"/>
      </w:pPr>
      <w:bookmarkStart w:id="149" w:name="_Toc479263377"/>
      <w:bookmarkStart w:id="150" w:name="_Toc482387275"/>
      <w:bookmarkStart w:id="151" w:name="_Toc490043604"/>
      <w:r w:rsidRPr="00B958FA">
        <w:t>Procedimiento</w:t>
      </w:r>
      <w:bookmarkEnd w:id="149"/>
      <w:bookmarkEnd w:id="150"/>
      <w:bookmarkEnd w:id="151"/>
      <w:r w:rsidRPr="00B958FA">
        <w:t xml:space="preserve"> </w:t>
      </w:r>
    </w:p>
    <w:p w:rsidR="00B958FA" w:rsidRDefault="00B958FA" w:rsidP="008C690E">
      <w:pPr>
        <w:pStyle w:val="Sinespaciado"/>
        <w:rPr>
          <w:rFonts w:ascii="Times New Roman" w:hAnsi="Times New Roman" w:cs="Times New Roman"/>
          <w:sz w:val="24"/>
          <w:szCs w:val="24"/>
        </w:rPr>
      </w:pPr>
      <w:r>
        <w:rPr>
          <w:rFonts w:ascii="Times New Roman" w:hAnsi="Times New Roman" w:cs="Times New Roman"/>
          <w:sz w:val="24"/>
          <w:szCs w:val="24"/>
        </w:rPr>
        <w:t xml:space="preserve"> </w:t>
      </w:r>
    </w:p>
    <w:p w:rsidR="005213D5" w:rsidRDefault="00B958FA" w:rsidP="004E4543">
      <w:pPr>
        <w:pStyle w:val="Sinespaciado"/>
        <w:jc w:val="both"/>
        <w:rPr>
          <w:rFonts w:ascii="Times New Roman" w:hAnsi="Times New Roman" w:cs="Times New Roman"/>
          <w:sz w:val="24"/>
          <w:szCs w:val="24"/>
        </w:rPr>
      </w:pPr>
      <w:r w:rsidRPr="005213D5">
        <w:rPr>
          <w:rFonts w:ascii="Times New Roman" w:hAnsi="Times New Roman" w:cs="Times New Roman"/>
          <w:sz w:val="24"/>
          <w:szCs w:val="24"/>
        </w:rPr>
        <w:t>Número</w:t>
      </w:r>
      <w:r w:rsidR="005213D5" w:rsidRPr="005213D5">
        <w:rPr>
          <w:rFonts w:ascii="Times New Roman" w:hAnsi="Times New Roman" w:cs="Times New Roman"/>
          <w:sz w:val="24"/>
          <w:szCs w:val="24"/>
        </w:rPr>
        <w:t xml:space="preserve"> de localidades </w:t>
      </w:r>
      <w:r w:rsidR="005213D5" w:rsidRPr="005213D5">
        <w:rPr>
          <w:rFonts w:ascii="Times New Roman" w:hAnsi="Times New Roman" w:cs="Times New Roman"/>
          <w:sz w:val="24"/>
          <w:szCs w:val="24"/>
        </w:rPr>
        <w:tab/>
      </w:r>
      <w:r w:rsidR="005213D5" w:rsidRPr="005213D5">
        <w:rPr>
          <w:rFonts w:ascii="Times New Roman" w:hAnsi="Times New Roman" w:cs="Times New Roman"/>
          <w:sz w:val="24"/>
          <w:szCs w:val="24"/>
        </w:rPr>
        <w:tab/>
      </w:r>
      <w:r w:rsidR="005213D5" w:rsidRPr="005213D5">
        <w:rPr>
          <w:rFonts w:ascii="Times New Roman" w:hAnsi="Times New Roman" w:cs="Times New Roman"/>
          <w:sz w:val="24"/>
          <w:szCs w:val="24"/>
        </w:rPr>
        <w:tab/>
      </w:r>
      <w:r w:rsidR="005213D5" w:rsidRPr="005213D5">
        <w:rPr>
          <w:rFonts w:ascii="Times New Roman" w:hAnsi="Times New Roman" w:cs="Times New Roman"/>
          <w:sz w:val="24"/>
          <w:szCs w:val="24"/>
        </w:rPr>
        <w:tab/>
        <w:t>1</w:t>
      </w:r>
    </w:p>
    <w:p w:rsidR="004E4543" w:rsidRPr="005213D5" w:rsidRDefault="004E4543" w:rsidP="004E4543">
      <w:pPr>
        <w:pStyle w:val="Sinespaciado"/>
        <w:jc w:val="both"/>
        <w:rPr>
          <w:rFonts w:ascii="Times New Roman" w:hAnsi="Times New Roman" w:cs="Times New Roman"/>
          <w:sz w:val="24"/>
          <w:szCs w:val="24"/>
        </w:rPr>
      </w:pPr>
    </w:p>
    <w:p w:rsidR="005213D5" w:rsidRDefault="005213D5" w:rsidP="004E4543">
      <w:pPr>
        <w:pStyle w:val="Sinespaciado"/>
        <w:jc w:val="both"/>
        <w:rPr>
          <w:rFonts w:ascii="Times New Roman" w:hAnsi="Times New Roman" w:cs="Times New Roman"/>
          <w:sz w:val="24"/>
          <w:szCs w:val="24"/>
        </w:rPr>
      </w:pPr>
      <w:r w:rsidRPr="005213D5">
        <w:rPr>
          <w:rFonts w:ascii="Times New Roman" w:hAnsi="Times New Roman" w:cs="Times New Roman"/>
          <w:sz w:val="24"/>
          <w:szCs w:val="24"/>
        </w:rPr>
        <w:t xml:space="preserve">Número de tratamiento </w:t>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t>5</w:t>
      </w:r>
    </w:p>
    <w:p w:rsidR="004E4543" w:rsidRPr="005213D5" w:rsidRDefault="004E4543" w:rsidP="004E4543">
      <w:pPr>
        <w:pStyle w:val="Sinespaciado"/>
        <w:jc w:val="both"/>
        <w:rPr>
          <w:rFonts w:ascii="Times New Roman" w:hAnsi="Times New Roman" w:cs="Times New Roman"/>
          <w:sz w:val="24"/>
          <w:szCs w:val="24"/>
        </w:rPr>
      </w:pPr>
    </w:p>
    <w:p w:rsidR="005213D5" w:rsidRDefault="005213D5" w:rsidP="004E4543">
      <w:pPr>
        <w:pStyle w:val="Sinespaciado"/>
        <w:jc w:val="both"/>
        <w:rPr>
          <w:rFonts w:ascii="Times New Roman" w:hAnsi="Times New Roman" w:cs="Times New Roman"/>
          <w:sz w:val="24"/>
          <w:szCs w:val="24"/>
        </w:rPr>
      </w:pPr>
      <w:r w:rsidRPr="005213D5">
        <w:rPr>
          <w:rFonts w:ascii="Times New Roman" w:hAnsi="Times New Roman" w:cs="Times New Roman"/>
          <w:sz w:val="24"/>
          <w:szCs w:val="24"/>
        </w:rPr>
        <w:t xml:space="preserve">Número de repeticiones </w:t>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t>4</w:t>
      </w:r>
    </w:p>
    <w:p w:rsidR="004E4543" w:rsidRPr="005213D5" w:rsidRDefault="004E4543" w:rsidP="004E4543">
      <w:pPr>
        <w:pStyle w:val="Sinespaciado"/>
        <w:jc w:val="both"/>
        <w:rPr>
          <w:rFonts w:ascii="Times New Roman" w:hAnsi="Times New Roman" w:cs="Times New Roman"/>
          <w:sz w:val="24"/>
          <w:szCs w:val="24"/>
        </w:rPr>
      </w:pPr>
    </w:p>
    <w:p w:rsidR="005213D5" w:rsidRDefault="005213D5" w:rsidP="004E4543">
      <w:pPr>
        <w:pStyle w:val="Sinespaciado"/>
        <w:jc w:val="both"/>
        <w:rPr>
          <w:rFonts w:ascii="Times New Roman" w:hAnsi="Times New Roman" w:cs="Times New Roman"/>
          <w:sz w:val="24"/>
          <w:szCs w:val="24"/>
        </w:rPr>
      </w:pPr>
      <w:r w:rsidRPr="005213D5">
        <w:rPr>
          <w:rFonts w:ascii="Times New Roman" w:hAnsi="Times New Roman" w:cs="Times New Roman"/>
          <w:sz w:val="24"/>
          <w:szCs w:val="24"/>
        </w:rPr>
        <w:t xml:space="preserve">Número de unidades experimentales </w:t>
      </w:r>
      <w:r w:rsidRPr="005213D5">
        <w:rPr>
          <w:rFonts w:ascii="Times New Roman" w:hAnsi="Times New Roman" w:cs="Times New Roman"/>
          <w:sz w:val="24"/>
          <w:szCs w:val="24"/>
        </w:rPr>
        <w:tab/>
      </w:r>
      <w:r w:rsidRPr="005213D5">
        <w:rPr>
          <w:rFonts w:ascii="Times New Roman" w:hAnsi="Times New Roman" w:cs="Times New Roman"/>
          <w:sz w:val="24"/>
          <w:szCs w:val="24"/>
        </w:rPr>
        <w:tab/>
        <w:t>20</w:t>
      </w:r>
    </w:p>
    <w:p w:rsidR="004E4543" w:rsidRPr="005213D5" w:rsidRDefault="004E4543" w:rsidP="004E4543">
      <w:pPr>
        <w:pStyle w:val="Sinespaciado"/>
        <w:jc w:val="both"/>
        <w:rPr>
          <w:rFonts w:ascii="Times New Roman" w:hAnsi="Times New Roman" w:cs="Times New Roman"/>
          <w:sz w:val="24"/>
          <w:szCs w:val="24"/>
        </w:rPr>
      </w:pPr>
    </w:p>
    <w:p w:rsidR="005213D5" w:rsidRDefault="005213D5" w:rsidP="004E4543">
      <w:pPr>
        <w:pStyle w:val="Sinespaciado"/>
        <w:jc w:val="both"/>
        <w:rPr>
          <w:rFonts w:ascii="Times New Roman" w:hAnsi="Times New Roman" w:cs="Times New Roman"/>
          <w:sz w:val="24"/>
          <w:szCs w:val="24"/>
          <w:vertAlign w:val="superscript"/>
        </w:rPr>
      </w:pPr>
      <w:r w:rsidRPr="005213D5">
        <w:rPr>
          <w:rFonts w:ascii="Times New Roman" w:hAnsi="Times New Roman" w:cs="Times New Roman"/>
          <w:sz w:val="24"/>
          <w:szCs w:val="24"/>
        </w:rPr>
        <w:t xml:space="preserve">Área total del ensayo </w:t>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t>2700 m</w:t>
      </w:r>
      <w:r w:rsidRPr="005213D5">
        <w:rPr>
          <w:rFonts w:ascii="Times New Roman" w:hAnsi="Times New Roman" w:cs="Times New Roman"/>
          <w:sz w:val="24"/>
          <w:szCs w:val="24"/>
          <w:vertAlign w:val="superscript"/>
        </w:rPr>
        <w:t>2</w:t>
      </w:r>
    </w:p>
    <w:p w:rsidR="004E4543" w:rsidRPr="005213D5" w:rsidRDefault="004E4543" w:rsidP="004E4543">
      <w:pPr>
        <w:pStyle w:val="Sinespaciado"/>
        <w:jc w:val="both"/>
        <w:rPr>
          <w:rFonts w:ascii="Times New Roman" w:hAnsi="Times New Roman" w:cs="Times New Roman"/>
          <w:sz w:val="24"/>
          <w:szCs w:val="24"/>
        </w:rPr>
      </w:pPr>
    </w:p>
    <w:p w:rsidR="005213D5" w:rsidRDefault="005213D5" w:rsidP="004E4543">
      <w:pPr>
        <w:pStyle w:val="Sinespaciado"/>
        <w:jc w:val="both"/>
        <w:rPr>
          <w:rFonts w:ascii="Times New Roman" w:hAnsi="Times New Roman" w:cs="Times New Roman"/>
          <w:sz w:val="24"/>
          <w:szCs w:val="24"/>
          <w:vertAlign w:val="superscript"/>
        </w:rPr>
      </w:pPr>
      <w:r w:rsidRPr="005213D5">
        <w:rPr>
          <w:rFonts w:ascii="Times New Roman" w:hAnsi="Times New Roman" w:cs="Times New Roman"/>
          <w:sz w:val="24"/>
          <w:szCs w:val="24"/>
        </w:rPr>
        <w:t xml:space="preserve">Área del ensayo por tratamientos </w:t>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t>675 m</w:t>
      </w:r>
      <w:r w:rsidRPr="005213D5">
        <w:rPr>
          <w:rFonts w:ascii="Times New Roman" w:hAnsi="Times New Roman" w:cs="Times New Roman"/>
          <w:sz w:val="24"/>
          <w:szCs w:val="24"/>
          <w:vertAlign w:val="superscript"/>
        </w:rPr>
        <w:t>2</w:t>
      </w:r>
    </w:p>
    <w:p w:rsidR="004E4543" w:rsidRPr="005213D5" w:rsidRDefault="004E4543" w:rsidP="004E4543">
      <w:pPr>
        <w:pStyle w:val="Sinespaciado"/>
        <w:jc w:val="both"/>
        <w:rPr>
          <w:rFonts w:ascii="Times New Roman" w:hAnsi="Times New Roman" w:cs="Times New Roman"/>
          <w:sz w:val="24"/>
          <w:szCs w:val="24"/>
        </w:rPr>
      </w:pPr>
    </w:p>
    <w:p w:rsidR="005213D5" w:rsidRPr="005213D5" w:rsidRDefault="00D63BC3" w:rsidP="004E4543">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Número de plantas total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417</w:t>
      </w:r>
    </w:p>
    <w:p w:rsidR="004E4543" w:rsidRDefault="004E4543" w:rsidP="008C690E">
      <w:pPr>
        <w:pStyle w:val="Sinespaciado"/>
        <w:rPr>
          <w:rFonts w:ascii="Times New Roman" w:hAnsi="Times New Roman" w:cs="Times New Roman"/>
          <w:b/>
          <w:sz w:val="24"/>
          <w:szCs w:val="24"/>
        </w:rPr>
      </w:pPr>
    </w:p>
    <w:p w:rsidR="00B958FA" w:rsidRDefault="005213D5" w:rsidP="00392630">
      <w:pPr>
        <w:pStyle w:val="Ttulo2"/>
        <w:numPr>
          <w:ilvl w:val="0"/>
          <w:numId w:val="18"/>
        </w:numPr>
        <w:spacing w:line="360" w:lineRule="auto"/>
        <w:ind w:left="426" w:hanging="426"/>
      </w:pPr>
      <w:bookmarkStart w:id="152" w:name="_Toc490043605"/>
      <w:r w:rsidRPr="00B958FA">
        <w:t>Número de plantas por tratamiento</w:t>
      </w:r>
      <w:bookmarkEnd w:id="152"/>
    </w:p>
    <w:p w:rsidR="004E4543" w:rsidRPr="000F473A" w:rsidRDefault="004E4543" w:rsidP="008C690E">
      <w:pPr>
        <w:pStyle w:val="Sinespaciado"/>
        <w:rPr>
          <w:rFonts w:ascii="Times New Roman" w:hAnsi="Times New Roman" w:cs="Times New Roman"/>
          <w:b/>
          <w:sz w:val="24"/>
          <w:szCs w:val="24"/>
        </w:rPr>
      </w:pPr>
    </w:p>
    <w:p w:rsid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Tratamiento 1: (3.00m X 3.00m)</w:t>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t>25</w:t>
      </w:r>
    </w:p>
    <w:p w:rsidR="004E4543" w:rsidRPr="005213D5" w:rsidRDefault="004E4543" w:rsidP="008C690E">
      <w:pPr>
        <w:pStyle w:val="Sinespaciado"/>
        <w:rPr>
          <w:rFonts w:ascii="Times New Roman" w:hAnsi="Times New Roman" w:cs="Times New Roman"/>
          <w:sz w:val="24"/>
          <w:szCs w:val="24"/>
        </w:rPr>
      </w:pPr>
    </w:p>
    <w:p w:rsid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Tratamiento 2: (3.00m X 2.50m)</w:t>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t>20</w:t>
      </w:r>
    </w:p>
    <w:p w:rsidR="004E4543" w:rsidRPr="005213D5" w:rsidRDefault="004E4543" w:rsidP="008C690E">
      <w:pPr>
        <w:pStyle w:val="Sinespaciado"/>
        <w:rPr>
          <w:rFonts w:ascii="Times New Roman" w:hAnsi="Times New Roman" w:cs="Times New Roman"/>
          <w:sz w:val="24"/>
          <w:szCs w:val="24"/>
        </w:rPr>
      </w:pPr>
    </w:p>
    <w:p w:rsid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Tratamiento 3: (3.00m X 2.00m)</w:t>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t>20</w:t>
      </w:r>
    </w:p>
    <w:p w:rsidR="004E4543" w:rsidRPr="005213D5" w:rsidRDefault="004E4543" w:rsidP="008C690E">
      <w:pPr>
        <w:pStyle w:val="Sinespaciado"/>
        <w:rPr>
          <w:rFonts w:ascii="Times New Roman" w:hAnsi="Times New Roman" w:cs="Times New Roman"/>
          <w:sz w:val="24"/>
          <w:szCs w:val="24"/>
        </w:rPr>
      </w:pPr>
    </w:p>
    <w:p w:rsid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Tratamiento 4: (3.00m X 1.50m)</w:t>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t>25</w:t>
      </w:r>
    </w:p>
    <w:p w:rsidR="004E4543" w:rsidRPr="005213D5" w:rsidRDefault="004E4543" w:rsidP="008C690E">
      <w:pPr>
        <w:pStyle w:val="Sinespaciado"/>
        <w:rPr>
          <w:rFonts w:ascii="Times New Roman" w:hAnsi="Times New Roman" w:cs="Times New Roman"/>
          <w:sz w:val="24"/>
          <w:szCs w:val="24"/>
        </w:rPr>
      </w:pPr>
    </w:p>
    <w:p w:rsid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Tratamiento 5: (3.00m X 1.25m)</w:t>
      </w:r>
      <w:r w:rsidRPr="005213D5">
        <w:rPr>
          <w:rFonts w:ascii="Times New Roman" w:hAnsi="Times New Roman" w:cs="Times New Roman"/>
          <w:sz w:val="24"/>
          <w:szCs w:val="24"/>
        </w:rPr>
        <w:tab/>
      </w:r>
      <w:r w:rsidRPr="005213D5">
        <w:rPr>
          <w:rFonts w:ascii="Times New Roman" w:hAnsi="Times New Roman" w:cs="Times New Roman"/>
          <w:sz w:val="24"/>
          <w:szCs w:val="24"/>
        </w:rPr>
        <w:tab/>
      </w:r>
      <w:r w:rsidRPr="005213D5">
        <w:rPr>
          <w:rFonts w:ascii="Times New Roman" w:hAnsi="Times New Roman" w:cs="Times New Roman"/>
          <w:sz w:val="24"/>
          <w:szCs w:val="24"/>
        </w:rPr>
        <w:tab/>
        <w:t>25</w:t>
      </w:r>
    </w:p>
    <w:p w:rsidR="005213D5" w:rsidRPr="00B958FA" w:rsidRDefault="005213D5" w:rsidP="00392630">
      <w:pPr>
        <w:pStyle w:val="Ttulo2"/>
        <w:numPr>
          <w:ilvl w:val="0"/>
          <w:numId w:val="18"/>
        </w:numPr>
        <w:ind w:left="426" w:hanging="426"/>
      </w:pPr>
      <w:bookmarkStart w:id="153" w:name="_Toc479263378"/>
      <w:bookmarkStart w:id="154" w:name="_Toc482387276"/>
      <w:bookmarkStart w:id="155" w:name="_Toc490043606"/>
      <w:r w:rsidRPr="00B958FA">
        <w:lastRenderedPageBreak/>
        <w:t>Tipo de análisis</w:t>
      </w:r>
      <w:bookmarkEnd w:id="153"/>
      <w:bookmarkEnd w:id="154"/>
      <w:bookmarkEnd w:id="155"/>
      <w:r w:rsidRPr="00B958FA">
        <w:t xml:space="preserve"> </w:t>
      </w:r>
    </w:p>
    <w:p w:rsidR="00AC4230" w:rsidRDefault="00AC4230" w:rsidP="008C690E">
      <w:pPr>
        <w:pStyle w:val="Sinespaciado"/>
        <w:rPr>
          <w:rFonts w:ascii="Times New Roman" w:hAnsi="Times New Roman" w:cs="Times New Roman"/>
          <w:b/>
          <w:sz w:val="24"/>
          <w:szCs w:val="24"/>
        </w:rPr>
      </w:pPr>
    </w:p>
    <w:p w:rsidR="005213D5" w:rsidRPr="004E4543" w:rsidRDefault="005213D5" w:rsidP="004E4543">
      <w:pPr>
        <w:pStyle w:val="Sinespaciado"/>
        <w:spacing w:line="360" w:lineRule="auto"/>
        <w:rPr>
          <w:rFonts w:ascii="Times New Roman" w:hAnsi="Times New Roman" w:cs="Times New Roman"/>
          <w:b/>
          <w:sz w:val="24"/>
          <w:szCs w:val="24"/>
        </w:rPr>
      </w:pPr>
      <w:bookmarkStart w:id="156" w:name="_Toc456887343"/>
      <w:bookmarkStart w:id="157" w:name="_Toc456888133"/>
      <w:bookmarkStart w:id="158" w:name="_Toc457317529"/>
      <w:bookmarkStart w:id="159" w:name="_Toc479263379"/>
      <w:bookmarkStart w:id="160" w:name="_Toc482387277"/>
      <w:r w:rsidRPr="004E4543">
        <w:rPr>
          <w:sz w:val="24"/>
        </w:rPr>
        <w:t>Análisis de varianza</w:t>
      </w:r>
      <w:r w:rsidR="00C84EF6" w:rsidRPr="004E4543">
        <w:rPr>
          <w:sz w:val="24"/>
        </w:rPr>
        <w:t xml:space="preserve"> </w:t>
      </w:r>
      <w:r w:rsidRPr="004E4543">
        <w:rPr>
          <w:rFonts w:ascii="Times New Roman" w:hAnsi="Times New Roman" w:cs="Times New Roman"/>
          <w:sz w:val="24"/>
          <w:szCs w:val="24"/>
        </w:rPr>
        <w:t>(ADEVA) según el siguiente detalle</w:t>
      </w:r>
      <w:r w:rsidR="00C84EF6" w:rsidRPr="004E4543">
        <w:rPr>
          <w:rFonts w:ascii="Times New Roman" w:hAnsi="Times New Roman" w:cs="Times New Roman"/>
          <w:sz w:val="24"/>
          <w:szCs w:val="24"/>
        </w:rPr>
        <w:t>:</w:t>
      </w:r>
      <w:bookmarkEnd w:id="156"/>
      <w:bookmarkEnd w:id="157"/>
      <w:bookmarkEnd w:id="158"/>
      <w:bookmarkEnd w:id="159"/>
      <w:bookmarkEnd w:id="160"/>
    </w:p>
    <w:p w:rsidR="00C84EF6" w:rsidRPr="00C84EF6" w:rsidRDefault="00C84EF6" w:rsidP="008C690E">
      <w:pPr>
        <w:pStyle w:val="Sinespaciado"/>
      </w:pP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1969"/>
        <w:gridCol w:w="2804"/>
      </w:tblGrid>
      <w:tr w:rsidR="005213D5" w:rsidRPr="005213D5" w:rsidTr="005C05A5">
        <w:trPr>
          <w:trHeight w:val="697"/>
          <w:jc w:val="center"/>
        </w:trPr>
        <w:tc>
          <w:tcPr>
            <w:tcW w:w="3075" w:type="dxa"/>
          </w:tcPr>
          <w:p w:rsidR="005213D5" w:rsidRPr="005213D5" w:rsidRDefault="005213D5" w:rsidP="00693503">
            <w:pPr>
              <w:pStyle w:val="Sinespaciado"/>
              <w:jc w:val="center"/>
              <w:rPr>
                <w:rFonts w:ascii="Times New Roman" w:hAnsi="Times New Roman" w:cs="Times New Roman"/>
                <w:b/>
                <w:sz w:val="24"/>
                <w:szCs w:val="24"/>
              </w:rPr>
            </w:pPr>
            <w:r w:rsidRPr="005213D5">
              <w:rPr>
                <w:rFonts w:ascii="Times New Roman" w:hAnsi="Times New Roman" w:cs="Times New Roman"/>
                <w:b/>
                <w:sz w:val="24"/>
                <w:szCs w:val="24"/>
              </w:rPr>
              <w:t>Fuentes de variación</w:t>
            </w:r>
          </w:p>
        </w:tc>
        <w:tc>
          <w:tcPr>
            <w:tcW w:w="1969" w:type="dxa"/>
          </w:tcPr>
          <w:p w:rsidR="005213D5" w:rsidRPr="005213D5" w:rsidRDefault="005213D5" w:rsidP="004E4543">
            <w:pPr>
              <w:pStyle w:val="Sinespaciado"/>
              <w:jc w:val="center"/>
              <w:rPr>
                <w:rFonts w:ascii="Times New Roman" w:hAnsi="Times New Roman" w:cs="Times New Roman"/>
                <w:b/>
                <w:sz w:val="24"/>
                <w:szCs w:val="24"/>
              </w:rPr>
            </w:pPr>
            <w:r w:rsidRPr="005213D5">
              <w:rPr>
                <w:rFonts w:ascii="Times New Roman" w:hAnsi="Times New Roman" w:cs="Times New Roman"/>
                <w:b/>
                <w:sz w:val="24"/>
                <w:szCs w:val="24"/>
              </w:rPr>
              <w:t>Grados de libertad</w:t>
            </w:r>
          </w:p>
        </w:tc>
        <w:tc>
          <w:tcPr>
            <w:tcW w:w="2804" w:type="dxa"/>
          </w:tcPr>
          <w:p w:rsidR="005213D5" w:rsidRPr="005213D5" w:rsidRDefault="005213D5" w:rsidP="004E4543">
            <w:pPr>
              <w:pStyle w:val="Sinespaciado"/>
              <w:jc w:val="center"/>
              <w:rPr>
                <w:rFonts w:ascii="Times New Roman" w:hAnsi="Times New Roman" w:cs="Times New Roman"/>
                <w:b/>
                <w:sz w:val="24"/>
                <w:szCs w:val="24"/>
              </w:rPr>
            </w:pPr>
            <w:r w:rsidRPr="005213D5">
              <w:rPr>
                <w:rFonts w:ascii="Times New Roman" w:hAnsi="Times New Roman" w:cs="Times New Roman"/>
                <w:b/>
                <w:sz w:val="24"/>
                <w:szCs w:val="24"/>
              </w:rPr>
              <w:t>C</w:t>
            </w:r>
            <w:r w:rsidR="004E4543">
              <w:rPr>
                <w:rFonts w:ascii="Times New Roman" w:hAnsi="Times New Roman" w:cs="Times New Roman"/>
                <w:b/>
                <w:sz w:val="24"/>
                <w:szCs w:val="24"/>
              </w:rPr>
              <w:t>uadrados</w:t>
            </w:r>
            <w:r w:rsidRPr="005213D5">
              <w:rPr>
                <w:rFonts w:ascii="Times New Roman" w:hAnsi="Times New Roman" w:cs="Times New Roman"/>
                <w:b/>
                <w:sz w:val="24"/>
                <w:szCs w:val="24"/>
              </w:rPr>
              <w:t xml:space="preserve"> M</w:t>
            </w:r>
            <w:r w:rsidR="004E4543">
              <w:rPr>
                <w:rFonts w:ascii="Times New Roman" w:hAnsi="Times New Roman" w:cs="Times New Roman"/>
                <w:b/>
                <w:sz w:val="24"/>
                <w:szCs w:val="24"/>
              </w:rPr>
              <w:t>edios</w:t>
            </w:r>
            <w:r w:rsidRPr="005213D5">
              <w:rPr>
                <w:rFonts w:ascii="Times New Roman" w:hAnsi="Times New Roman" w:cs="Times New Roman"/>
                <w:b/>
                <w:sz w:val="24"/>
                <w:szCs w:val="24"/>
              </w:rPr>
              <w:t xml:space="preserve"> E</w:t>
            </w:r>
            <w:r w:rsidR="004E4543">
              <w:rPr>
                <w:rFonts w:ascii="Times New Roman" w:hAnsi="Times New Roman" w:cs="Times New Roman"/>
                <w:b/>
                <w:sz w:val="24"/>
                <w:szCs w:val="24"/>
              </w:rPr>
              <w:t>sperados</w:t>
            </w:r>
          </w:p>
        </w:tc>
      </w:tr>
      <w:tr w:rsidR="005213D5" w:rsidRPr="005213D5" w:rsidTr="005C05A5">
        <w:trPr>
          <w:trHeight w:val="277"/>
          <w:jc w:val="center"/>
        </w:trPr>
        <w:tc>
          <w:tcPr>
            <w:tcW w:w="3075" w:type="dxa"/>
          </w:tcPr>
          <w:p w:rsidR="005213D5" w:rsidRPr="005213D5" w:rsidRDefault="005213D5" w:rsidP="004E4543">
            <w:pPr>
              <w:pStyle w:val="Sinespaciado"/>
              <w:spacing w:line="360" w:lineRule="auto"/>
              <w:rPr>
                <w:rFonts w:ascii="Times New Roman" w:hAnsi="Times New Roman" w:cs="Times New Roman"/>
                <w:sz w:val="24"/>
                <w:szCs w:val="24"/>
              </w:rPr>
            </w:pPr>
            <w:r w:rsidRPr="005213D5">
              <w:rPr>
                <w:rFonts w:ascii="Times New Roman" w:hAnsi="Times New Roman" w:cs="Times New Roman"/>
                <w:sz w:val="24"/>
                <w:szCs w:val="24"/>
              </w:rPr>
              <w:t>Repeticiones (r-1)</w:t>
            </w:r>
          </w:p>
        </w:tc>
        <w:tc>
          <w:tcPr>
            <w:tcW w:w="1969"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3</w:t>
            </w:r>
          </w:p>
        </w:tc>
        <w:tc>
          <w:tcPr>
            <w:tcW w:w="2804"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w:t>
            </w:r>
            <w:r w:rsidRPr="005213D5">
              <w:rPr>
                <w:rFonts w:ascii="Times New Roman" w:hAnsi="Times New Roman" w:cs="Times New Roman"/>
                <w:sz w:val="24"/>
                <w:szCs w:val="24"/>
                <w:vertAlign w:val="superscript"/>
              </w:rPr>
              <w:t>2</w:t>
            </w:r>
            <w:r w:rsidRPr="005213D5">
              <w:rPr>
                <w:rFonts w:ascii="Times New Roman" w:hAnsi="Times New Roman" w:cs="Times New Roman"/>
                <w:sz w:val="24"/>
                <w:szCs w:val="24"/>
              </w:rPr>
              <w:t>e + 5 /</w:t>
            </w:r>
            <w:r w:rsidRPr="005213D5">
              <w:rPr>
                <w:rFonts w:ascii="Times New Roman" w:hAnsi="Times New Roman" w:cs="Times New Roman"/>
                <w:sz w:val="24"/>
                <w:szCs w:val="24"/>
                <w:vertAlign w:val="superscript"/>
              </w:rPr>
              <w:t>2</w:t>
            </w:r>
            <w:r w:rsidRPr="005213D5">
              <w:rPr>
                <w:rFonts w:ascii="Times New Roman" w:hAnsi="Times New Roman" w:cs="Times New Roman"/>
                <w:sz w:val="24"/>
                <w:szCs w:val="24"/>
              </w:rPr>
              <w:t xml:space="preserve"> bloques </w:t>
            </w:r>
          </w:p>
        </w:tc>
      </w:tr>
      <w:tr w:rsidR="005213D5" w:rsidRPr="005213D5" w:rsidTr="005C05A5">
        <w:trPr>
          <w:trHeight w:val="426"/>
          <w:jc w:val="center"/>
        </w:trPr>
        <w:tc>
          <w:tcPr>
            <w:tcW w:w="3075"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Tratamientos (t-1)</w:t>
            </w:r>
          </w:p>
        </w:tc>
        <w:tc>
          <w:tcPr>
            <w:tcW w:w="1969"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4</w:t>
            </w:r>
          </w:p>
        </w:tc>
        <w:tc>
          <w:tcPr>
            <w:tcW w:w="2804"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w:t>
            </w:r>
            <w:r w:rsidRPr="005213D5">
              <w:rPr>
                <w:rFonts w:ascii="Times New Roman" w:hAnsi="Times New Roman" w:cs="Times New Roman"/>
                <w:sz w:val="24"/>
                <w:szCs w:val="24"/>
                <w:vertAlign w:val="superscript"/>
              </w:rPr>
              <w:t>2</w:t>
            </w:r>
            <w:r w:rsidRPr="005213D5">
              <w:rPr>
                <w:rFonts w:ascii="Times New Roman" w:hAnsi="Times New Roman" w:cs="Times New Roman"/>
                <w:sz w:val="24"/>
                <w:szCs w:val="24"/>
              </w:rPr>
              <w:t>e + 4 0</w:t>
            </w:r>
            <w:r w:rsidRPr="005213D5">
              <w:rPr>
                <w:rFonts w:ascii="Times New Roman" w:hAnsi="Times New Roman" w:cs="Times New Roman"/>
                <w:sz w:val="24"/>
                <w:szCs w:val="24"/>
                <w:vertAlign w:val="superscript"/>
              </w:rPr>
              <w:t>2</w:t>
            </w:r>
            <w:r w:rsidRPr="005213D5">
              <w:rPr>
                <w:rFonts w:ascii="Times New Roman" w:hAnsi="Times New Roman" w:cs="Times New Roman"/>
                <w:sz w:val="24"/>
                <w:szCs w:val="24"/>
              </w:rPr>
              <w:t>t</w:t>
            </w:r>
          </w:p>
        </w:tc>
      </w:tr>
      <w:tr w:rsidR="005213D5" w:rsidRPr="005213D5" w:rsidTr="005C05A5">
        <w:trPr>
          <w:trHeight w:val="417"/>
          <w:jc w:val="center"/>
        </w:trPr>
        <w:tc>
          <w:tcPr>
            <w:tcW w:w="3075"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Error experimental (t-1)(r-1)</w:t>
            </w:r>
          </w:p>
        </w:tc>
        <w:tc>
          <w:tcPr>
            <w:tcW w:w="1969"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12</w:t>
            </w:r>
          </w:p>
        </w:tc>
        <w:tc>
          <w:tcPr>
            <w:tcW w:w="2804"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w:t>
            </w:r>
            <w:r w:rsidRPr="005213D5">
              <w:rPr>
                <w:rFonts w:ascii="Times New Roman" w:hAnsi="Times New Roman" w:cs="Times New Roman"/>
                <w:sz w:val="24"/>
                <w:szCs w:val="24"/>
                <w:vertAlign w:val="superscript"/>
              </w:rPr>
              <w:t>2</w:t>
            </w:r>
            <w:r w:rsidRPr="005213D5">
              <w:rPr>
                <w:rFonts w:ascii="Times New Roman" w:hAnsi="Times New Roman" w:cs="Times New Roman"/>
                <w:sz w:val="24"/>
                <w:szCs w:val="24"/>
              </w:rPr>
              <w:t>e</w:t>
            </w:r>
          </w:p>
        </w:tc>
      </w:tr>
      <w:tr w:rsidR="005213D5" w:rsidRPr="005213D5" w:rsidTr="005C05A5">
        <w:trPr>
          <w:trHeight w:val="409"/>
          <w:jc w:val="center"/>
        </w:trPr>
        <w:tc>
          <w:tcPr>
            <w:tcW w:w="3075"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Total (t x r) -1</w:t>
            </w:r>
          </w:p>
        </w:tc>
        <w:tc>
          <w:tcPr>
            <w:tcW w:w="1969" w:type="dxa"/>
          </w:tcPr>
          <w:p w:rsidR="005213D5" w:rsidRPr="005213D5" w:rsidRDefault="005213D5" w:rsidP="008C690E">
            <w:pPr>
              <w:pStyle w:val="Sinespaciado"/>
              <w:rPr>
                <w:rFonts w:ascii="Times New Roman" w:hAnsi="Times New Roman" w:cs="Times New Roman"/>
                <w:sz w:val="24"/>
                <w:szCs w:val="24"/>
              </w:rPr>
            </w:pPr>
            <w:r w:rsidRPr="005213D5">
              <w:rPr>
                <w:rFonts w:ascii="Times New Roman" w:hAnsi="Times New Roman" w:cs="Times New Roman"/>
                <w:sz w:val="24"/>
                <w:szCs w:val="24"/>
              </w:rPr>
              <w:t>19</w:t>
            </w:r>
          </w:p>
        </w:tc>
        <w:tc>
          <w:tcPr>
            <w:tcW w:w="2804" w:type="dxa"/>
          </w:tcPr>
          <w:p w:rsidR="005213D5" w:rsidRPr="005213D5" w:rsidRDefault="005213D5" w:rsidP="008C690E">
            <w:pPr>
              <w:pStyle w:val="Sinespaciado"/>
              <w:rPr>
                <w:rFonts w:ascii="Times New Roman" w:hAnsi="Times New Roman" w:cs="Times New Roman"/>
                <w:sz w:val="24"/>
                <w:szCs w:val="24"/>
              </w:rPr>
            </w:pPr>
          </w:p>
        </w:tc>
      </w:tr>
    </w:tbl>
    <w:p w:rsidR="005213D5" w:rsidRPr="005213D5" w:rsidRDefault="005213D5" w:rsidP="008C690E">
      <w:pPr>
        <w:pStyle w:val="Sinespaciado"/>
        <w:rPr>
          <w:rFonts w:ascii="Times New Roman" w:hAnsi="Times New Roman" w:cs="Times New Roman"/>
          <w:sz w:val="24"/>
          <w:szCs w:val="24"/>
        </w:rPr>
      </w:pPr>
    </w:p>
    <w:p w:rsidR="005213D5" w:rsidRPr="004552F0" w:rsidRDefault="005213D5" w:rsidP="00693503">
      <w:pPr>
        <w:pStyle w:val="Sinespaciado"/>
        <w:numPr>
          <w:ilvl w:val="0"/>
          <w:numId w:val="19"/>
        </w:numPr>
        <w:spacing w:line="360" w:lineRule="auto"/>
        <w:ind w:left="284" w:hanging="284"/>
        <w:rPr>
          <w:rFonts w:ascii="Times New Roman" w:hAnsi="Times New Roman" w:cs="Times New Roman"/>
          <w:b/>
          <w:sz w:val="24"/>
          <w:szCs w:val="24"/>
        </w:rPr>
      </w:pPr>
      <w:bookmarkStart w:id="161" w:name="_Toc456887344"/>
      <w:bookmarkStart w:id="162" w:name="_Toc456888134"/>
      <w:bookmarkStart w:id="163" w:name="_Toc457317530"/>
      <w:bookmarkStart w:id="164" w:name="_Toc479263380"/>
      <w:bookmarkStart w:id="165" w:name="_Toc482387278"/>
      <w:r w:rsidRPr="004552F0">
        <w:rPr>
          <w:sz w:val="24"/>
        </w:rPr>
        <w:t>Prueba de Tukey</w:t>
      </w:r>
      <w:r w:rsidR="00631A3F" w:rsidRPr="004552F0">
        <w:rPr>
          <w:sz w:val="24"/>
        </w:rPr>
        <w:t xml:space="preserve"> </w:t>
      </w:r>
      <w:r w:rsidR="00C84EF6" w:rsidRPr="004552F0">
        <w:rPr>
          <w:sz w:val="24"/>
        </w:rPr>
        <w:t>a</w:t>
      </w:r>
      <w:r w:rsidRPr="004552F0">
        <w:rPr>
          <w:rFonts w:ascii="Times New Roman" w:hAnsi="Times New Roman" w:cs="Times New Roman"/>
          <w:sz w:val="24"/>
          <w:szCs w:val="24"/>
        </w:rPr>
        <w:t>l 5% para comparar promedios de los tratamientos en las variables que sean significativas (Fisher Protegido)</w:t>
      </w:r>
      <w:bookmarkEnd w:id="161"/>
      <w:bookmarkEnd w:id="162"/>
      <w:bookmarkEnd w:id="163"/>
      <w:bookmarkEnd w:id="164"/>
      <w:bookmarkEnd w:id="165"/>
      <w:r w:rsidR="00566C9F" w:rsidRPr="004552F0">
        <w:rPr>
          <w:rFonts w:ascii="Times New Roman" w:hAnsi="Times New Roman" w:cs="Times New Roman"/>
          <w:sz w:val="24"/>
          <w:szCs w:val="24"/>
        </w:rPr>
        <w:t>.</w:t>
      </w:r>
    </w:p>
    <w:p w:rsidR="00B958FA" w:rsidRPr="004552F0" w:rsidRDefault="00B958FA" w:rsidP="00693503">
      <w:pPr>
        <w:pStyle w:val="Sinespaciado"/>
        <w:ind w:left="284" w:hanging="284"/>
        <w:rPr>
          <w:rFonts w:ascii="Times New Roman" w:hAnsi="Times New Roman" w:cs="Times New Roman"/>
          <w:b/>
          <w:sz w:val="28"/>
          <w:szCs w:val="24"/>
        </w:rPr>
      </w:pPr>
    </w:p>
    <w:p w:rsidR="005213D5" w:rsidRPr="004552F0" w:rsidRDefault="005213D5" w:rsidP="00693503">
      <w:pPr>
        <w:pStyle w:val="Sinespaciado"/>
        <w:numPr>
          <w:ilvl w:val="0"/>
          <w:numId w:val="19"/>
        </w:numPr>
        <w:ind w:left="284" w:hanging="284"/>
        <w:rPr>
          <w:b/>
          <w:sz w:val="24"/>
        </w:rPr>
      </w:pPr>
      <w:bookmarkStart w:id="166" w:name="_Toc456887345"/>
      <w:bookmarkStart w:id="167" w:name="_Toc456888135"/>
      <w:bookmarkStart w:id="168" w:name="_Toc457317531"/>
      <w:bookmarkStart w:id="169" w:name="_Toc479263381"/>
      <w:bookmarkStart w:id="170" w:name="_Toc482387279"/>
      <w:r w:rsidRPr="004552F0">
        <w:rPr>
          <w:sz w:val="24"/>
        </w:rPr>
        <w:t>Análisis de correlación y regresión lineal</w:t>
      </w:r>
      <w:bookmarkEnd w:id="166"/>
      <w:bookmarkEnd w:id="167"/>
      <w:r w:rsidRPr="004552F0">
        <w:rPr>
          <w:sz w:val="24"/>
        </w:rPr>
        <w:t xml:space="preserve"> </w:t>
      </w:r>
      <w:r w:rsidR="00E9647A" w:rsidRPr="004552F0">
        <w:rPr>
          <w:sz w:val="24"/>
        </w:rPr>
        <w:t>simple</w:t>
      </w:r>
      <w:bookmarkEnd w:id="168"/>
      <w:bookmarkEnd w:id="169"/>
      <w:bookmarkEnd w:id="170"/>
      <w:r w:rsidR="00566C9F" w:rsidRPr="004552F0">
        <w:rPr>
          <w:sz w:val="24"/>
        </w:rPr>
        <w:t>.</w:t>
      </w:r>
    </w:p>
    <w:p w:rsidR="00AC4230" w:rsidRDefault="00AC4230" w:rsidP="008C690E">
      <w:pPr>
        <w:pStyle w:val="Sinespaciado"/>
        <w:rPr>
          <w:rFonts w:ascii="Times New Roman" w:hAnsi="Times New Roman" w:cs="Times New Roman"/>
          <w:b/>
          <w:sz w:val="24"/>
          <w:szCs w:val="24"/>
          <w:highlight w:val="yellow"/>
        </w:rPr>
      </w:pPr>
    </w:p>
    <w:p w:rsidR="00566C9F" w:rsidRPr="00961B26" w:rsidRDefault="00566C9F" w:rsidP="008C690E">
      <w:pPr>
        <w:pStyle w:val="Sinespaciado"/>
        <w:rPr>
          <w:rFonts w:ascii="Times New Roman" w:hAnsi="Times New Roman" w:cs="Times New Roman"/>
          <w:b/>
          <w:sz w:val="24"/>
          <w:szCs w:val="24"/>
          <w:highlight w:val="yellow"/>
        </w:rPr>
      </w:pPr>
    </w:p>
    <w:p w:rsidR="005213D5" w:rsidRPr="00B958FA" w:rsidRDefault="000F6B6B" w:rsidP="00392630">
      <w:pPr>
        <w:pStyle w:val="Ttulo2"/>
        <w:numPr>
          <w:ilvl w:val="0"/>
          <w:numId w:val="14"/>
        </w:numPr>
        <w:ind w:left="426" w:hanging="426"/>
      </w:pPr>
      <w:bookmarkStart w:id="171" w:name="_Toc479263382"/>
      <w:bookmarkStart w:id="172" w:name="_Toc482387280"/>
      <w:bookmarkStart w:id="173" w:name="_Toc490043607"/>
      <w:r w:rsidRPr="00B958FA">
        <w:t>Métodos de evaluación y datos a tomarse</w:t>
      </w:r>
      <w:bookmarkEnd w:id="171"/>
      <w:bookmarkEnd w:id="172"/>
      <w:bookmarkEnd w:id="173"/>
    </w:p>
    <w:p w:rsidR="00B958FA" w:rsidRPr="00392630" w:rsidRDefault="00B958FA" w:rsidP="008C690E">
      <w:pPr>
        <w:pStyle w:val="Sinespaciado"/>
        <w:rPr>
          <w:rFonts w:ascii="Times New Roman" w:hAnsi="Times New Roman" w:cs="Times New Roman"/>
          <w:b/>
          <w:sz w:val="18"/>
          <w:szCs w:val="24"/>
        </w:rPr>
      </w:pPr>
    </w:p>
    <w:p w:rsidR="005213D5" w:rsidRPr="00B958FA" w:rsidRDefault="005213D5" w:rsidP="00392630">
      <w:pPr>
        <w:pStyle w:val="Ttulo2"/>
        <w:numPr>
          <w:ilvl w:val="0"/>
          <w:numId w:val="20"/>
        </w:numPr>
        <w:spacing w:line="360" w:lineRule="auto"/>
        <w:ind w:left="426" w:hanging="426"/>
      </w:pPr>
      <w:bookmarkStart w:id="174" w:name="_Toc479263383"/>
      <w:bookmarkStart w:id="175" w:name="_Toc482387281"/>
      <w:bookmarkStart w:id="176" w:name="_Toc490043608"/>
      <w:r w:rsidRPr="00B958FA">
        <w:t>Altura de tallo de la planta</w:t>
      </w:r>
      <w:bookmarkEnd w:id="174"/>
      <w:bookmarkEnd w:id="175"/>
      <w:bookmarkEnd w:id="176"/>
    </w:p>
    <w:p w:rsidR="00B958FA" w:rsidRDefault="00B958FA" w:rsidP="008C690E">
      <w:pPr>
        <w:pStyle w:val="Sinespaciado"/>
        <w:rPr>
          <w:rFonts w:ascii="Times New Roman" w:hAnsi="Times New Roman" w:cs="Times New Roman"/>
          <w:sz w:val="24"/>
          <w:szCs w:val="24"/>
        </w:rPr>
      </w:pPr>
    </w:p>
    <w:p w:rsidR="005213D5" w:rsidRPr="005213D5" w:rsidRDefault="005213D5" w:rsidP="00392630">
      <w:pPr>
        <w:pStyle w:val="Sinespaciado"/>
        <w:spacing w:line="360" w:lineRule="auto"/>
        <w:jc w:val="both"/>
        <w:rPr>
          <w:rFonts w:ascii="Times New Roman" w:hAnsi="Times New Roman" w:cs="Times New Roman"/>
          <w:sz w:val="24"/>
          <w:szCs w:val="24"/>
        </w:rPr>
      </w:pPr>
      <w:r w:rsidRPr="005213D5">
        <w:rPr>
          <w:rFonts w:ascii="Times New Roman" w:hAnsi="Times New Roman" w:cs="Times New Roman"/>
          <w:sz w:val="24"/>
          <w:szCs w:val="24"/>
        </w:rPr>
        <w:t>Dato que será registrado en 6 plantas seleccionadas al azar por tratamiento</w:t>
      </w:r>
      <w:r w:rsidR="004552F0">
        <w:rPr>
          <w:rFonts w:ascii="Times New Roman" w:hAnsi="Times New Roman" w:cs="Times New Roman"/>
          <w:sz w:val="24"/>
          <w:szCs w:val="24"/>
        </w:rPr>
        <w:t>,</w:t>
      </w:r>
      <w:r w:rsidRPr="005213D5">
        <w:rPr>
          <w:rFonts w:ascii="Times New Roman" w:hAnsi="Times New Roman" w:cs="Times New Roman"/>
          <w:sz w:val="24"/>
          <w:szCs w:val="24"/>
        </w:rPr>
        <w:t xml:space="preserve"> con la ayuda de un flexómetro midiendo la distancia existente</w:t>
      </w:r>
      <w:r w:rsidR="004552F0">
        <w:rPr>
          <w:rFonts w:ascii="Times New Roman" w:hAnsi="Times New Roman" w:cs="Times New Roman"/>
          <w:sz w:val="24"/>
          <w:szCs w:val="24"/>
        </w:rPr>
        <w:t>,</w:t>
      </w:r>
      <w:r w:rsidRPr="005213D5">
        <w:rPr>
          <w:rFonts w:ascii="Times New Roman" w:hAnsi="Times New Roman" w:cs="Times New Roman"/>
          <w:sz w:val="24"/>
          <w:szCs w:val="24"/>
        </w:rPr>
        <w:t xml:space="preserve"> desde la base has</w:t>
      </w:r>
      <w:r w:rsidR="002815E9">
        <w:rPr>
          <w:rFonts w:ascii="Times New Roman" w:hAnsi="Times New Roman" w:cs="Times New Roman"/>
          <w:sz w:val="24"/>
          <w:szCs w:val="24"/>
        </w:rPr>
        <w:t>ta el ápice terminal a los</w:t>
      </w:r>
      <w:r w:rsidR="00D76F38">
        <w:rPr>
          <w:rFonts w:ascii="Times New Roman" w:hAnsi="Times New Roman" w:cs="Times New Roman"/>
          <w:sz w:val="24"/>
          <w:szCs w:val="24"/>
        </w:rPr>
        <w:t xml:space="preserve"> </w:t>
      </w:r>
      <w:r w:rsidR="001F43DA">
        <w:rPr>
          <w:rFonts w:ascii="Times New Roman" w:hAnsi="Times New Roman" w:cs="Times New Roman"/>
          <w:sz w:val="24"/>
          <w:szCs w:val="24"/>
        </w:rPr>
        <w:t xml:space="preserve">11 y 14 </w:t>
      </w:r>
      <w:r w:rsidRPr="005213D5">
        <w:rPr>
          <w:rFonts w:ascii="Times New Roman" w:hAnsi="Times New Roman" w:cs="Times New Roman"/>
          <w:sz w:val="24"/>
          <w:szCs w:val="24"/>
        </w:rPr>
        <w:t xml:space="preserve"> meses y los resultados </w:t>
      </w:r>
      <w:r w:rsidR="00B958FA" w:rsidRPr="005213D5">
        <w:rPr>
          <w:rFonts w:ascii="Times New Roman" w:hAnsi="Times New Roman" w:cs="Times New Roman"/>
          <w:sz w:val="24"/>
          <w:szCs w:val="24"/>
        </w:rPr>
        <w:t>será</w:t>
      </w:r>
      <w:r w:rsidRPr="005213D5">
        <w:rPr>
          <w:rFonts w:ascii="Times New Roman" w:hAnsi="Times New Roman" w:cs="Times New Roman"/>
          <w:sz w:val="24"/>
          <w:szCs w:val="24"/>
        </w:rPr>
        <w:t xml:space="preserve"> expresado en centímetros </w:t>
      </w:r>
    </w:p>
    <w:p w:rsidR="00392630" w:rsidRDefault="00392630" w:rsidP="008C690E">
      <w:pPr>
        <w:pStyle w:val="Sinespaciado"/>
      </w:pPr>
      <w:bookmarkStart w:id="177" w:name="_Toc479263384"/>
      <w:bookmarkStart w:id="178" w:name="_Toc482387282"/>
    </w:p>
    <w:p w:rsidR="005213D5" w:rsidRPr="00B958FA" w:rsidRDefault="005213D5" w:rsidP="00392630">
      <w:pPr>
        <w:pStyle w:val="Ttulo2"/>
        <w:numPr>
          <w:ilvl w:val="0"/>
          <w:numId w:val="20"/>
        </w:numPr>
        <w:spacing w:line="360" w:lineRule="auto"/>
        <w:ind w:left="426" w:hanging="426"/>
      </w:pPr>
      <w:bookmarkStart w:id="179" w:name="_Toc490043609"/>
      <w:r w:rsidRPr="00B958FA">
        <w:t>Diámetro del tallo (DT)</w:t>
      </w:r>
      <w:bookmarkEnd w:id="177"/>
      <w:bookmarkEnd w:id="178"/>
      <w:bookmarkEnd w:id="179"/>
    </w:p>
    <w:p w:rsidR="00B958FA" w:rsidRDefault="00B958FA" w:rsidP="008C690E">
      <w:pPr>
        <w:pStyle w:val="Sinespaciado"/>
        <w:rPr>
          <w:rFonts w:ascii="Times New Roman" w:hAnsi="Times New Roman" w:cs="Times New Roman"/>
          <w:sz w:val="24"/>
          <w:szCs w:val="24"/>
        </w:rPr>
      </w:pPr>
    </w:p>
    <w:p w:rsidR="00504698" w:rsidRDefault="005213D5" w:rsidP="00392630">
      <w:pPr>
        <w:pStyle w:val="Sinespaciado"/>
        <w:spacing w:line="360" w:lineRule="auto"/>
        <w:jc w:val="both"/>
        <w:rPr>
          <w:rFonts w:ascii="Times New Roman" w:hAnsi="Times New Roman" w:cs="Times New Roman"/>
          <w:sz w:val="24"/>
          <w:szCs w:val="24"/>
        </w:rPr>
      </w:pPr>
      <w:r w:rsidRPr="005213D5">
        <w:rPr>
          <w:rFonts w:ascii="Times New Roman" w:hAnsi="Times New Roman" w:cs="Times New Roman"/>
          <w:sz w:val="24"/>
          <w:szCs w:val="24"/>
        </w:rPr>
        <w:t>El diámetro del t</w:t>
      </w:r>
      <w:r w:rsidR="002815E9">
        <w:rPr>
          <w:rFonts w:ascii="Times New Roman" w:hAnsi="Times New Roman" w:cs="Times New Roman"/>
          <w:sz w:val="24"/>
          <w:szCs w:val="24"/>
        </w:rPr>
        <w:t>allo se</w:t>
      </w:r>
      <w:r w:rsidR="009F1393">
        <w:rPr>
          <w:rFonts w:ascii="Times New Roman" w:hAnsi="Times New Roman" w:cs="Times New Roman"/>
          <w:sz w:val="24"/>
          <w:szCs w:val="24"/>
        </w:rPr>
        <w:t xml:space="preserve"> registró</w:t>
      </w:r>
      <w:r w:rsidR="002815E9">
        <w:rPr>
          <w:rFonts w:ascii="Times New Roman" w:hAnsi="Times New Roman" w:cs="Times New Roman"/>
          <w:sz w:val="24"/>
          <w:szCs w:val="24"/>
        </w:rPr>
        <w:t xml:space="preserve"> a los </w:t>
      </w:r>
      <w:r w:rsidR="001F43DA">
        <w:rPr>
          <w:rFonts w:ascii="Times New Roman" w:hAnsi="Times New Roman" w:cs="Times New Roman"/>
          <w:sz w:val="24"/>
          <w:szCs w:val="24"/>
        </w:rPr>
        <w:t xml:space="preserve">11 y 14 </w:t>
      </w:r>
      <w:r w:rsidRPr="005213D5">
        <w:rPr>
          <w:rFonts w:ascii="Times New Roman" w:hAnsi="Times New Roman" w:cs="Times New Roman"/>
          <w:sz w:val="24"/>
          <w:szCs w:val="24"/>
        </w:rPr>
        <w:t xml:space="preserve"> meses, mediante un calibrador de vernier el mismo que será </w:t>
      </w:r>
      <w:r w:rsidR="00A56B25">
        <w:rPr>
          <w:rFonts w:ascii="Times New Roman" w:hAnsi="Times New Roman" w:cs="Times New Roman"/>
          <w:sz w:val="24"/>
          <w:szCs w:val="24"/>
        </w:rPr>
        <w:t>ubicado en un p</w:t>
      </w:r>
      <w:r w:rsidRPr="005213D5">
        <w:rPr>
          <w:rFonts w:ascii="Times New Roman" w:hAnsi="Times New Roman" w:cs="Times New Roman"/>
          <w:sz w:val="24"/>
          <w:szCs w:val="24"/>
        </w:rPr>
        <w:t xml:space="preserve">unto inmediato inferior a la inserción de la primera rama, en 6 plantas por parcela tomadas al </w:t>
      </w:r>
      <w:r w:rsidR="008664BA">
        <w:rPr>
          <w:rFonts w:ascii="Times New Roman" w:hAnsi="Times New Roman" w:cs="Times New Roman"/>
          <w:sz w:val="24"/>
          <w:szCs w:val="24"/>
        </w:rPr>
        <w:t xml:space="preserve">zar, resultado que se </w:t>
      </w:r>
      <w:r w:rsidR="009C02C8">
        <w:rPr>
          <w:rFonts w:ascii="Times New Roman" w:hAnsi="Times New Roman" w:cs="Times New Roman"/>
          <w:sz w:val="24"/>
          <w:szCs w:val="24"/>
        </w:rPr>
        <w:t>expresó</w:t>
      </w:r>
      <w:r w:rsidRPr="005213D5">
        <w:rPr>
          <w:rFonts w:ascii="Times New Roman" w:hAnsi="Times New Roman" w:cs="Times New Roman"/>
          <w:sz w:val="24"/>
          <w:szCs w:val="24"/>
        </w:rPr>
        <w:t xml:space="preserve"> en mm.</w:t>
      </w:r>
    </w:p>
    <w:p w:rsidR="00392630" w:rsidRPr="00392630" w:rsidRDefault="00392630" w:rsidP="00392630">
      <w:pPr>
        <w:pStyle w:val="Sinespaciado"/>
        <w:rPr>
          <w:sz w:val="12"/>
        </w:rPr>
      </w:pPr>
    </w:p>
    <w:p w:rsidR="005213D5" w:rsidRPr="00B958FA" w:rsidRDefault="005213D5" w:rsidP="00392630">
      <w:pPr>
        <w:pStyle w:val="Ttulo2"/>
        <w:numPr>
          <w:ilvl w:val="0"/>
          <w:numId w:val="20"/>
        </w:numPr>
        <w:spacing w:line="360" w:lineRule="auto"/>
        <w:ind w:left="426" w:hanging="426"/>
      </w:pPr>
      <w:bookmarkStart w:id="180" w:name="_Toc479263385"/>
      <w:bookmarkStart w:id="181" w:name="_Toc482387283"/>
      <w:bookmarkStart w:id="182" w:name="_Toc490043610"/>
      <w:r w:rsidRPr="00B958FA">
        <w:t>Longitud de la hoja (LH)</w:t>
      </w:r>
      <w:bookmarkEnd w:id="180"/>
      <w:bookmarkEnd w:id="181"/>
      <w:bookmarkEnd w:id="182"/>
    </w:p>
    <w:p w:rsidR="00B958FA" w:rsidRDefault="00B958FA" w:rsidP="008C690E">
      <w:pPr>
        <w:pStyle w:val="Sinespaciado"/>
        <w:rPr>
          <w:rFonts w:ascii="Times New Roman" w:hAnsi="Times New Roman" w:cs="Times New Roman"/>
          <w:sz w:val="24"/>
          <w:szCs w:val="24"/>
        </w:rPr>
      </w:pPr>
    </w:p>
    <w:p w:rsidR="005213D5" w:rsidRDefault="008664BA" w:rsidP="009C02C8">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Esta variable se tomó</w:t>
      </w:r>
      <w:r w:rsidR="005213D5" w:rsidRPr="005213D5">
        <w:rPr>
          <w:rFonts w:ascii="Times New Roman" w:hAnsi="Times New Roman" w:cs="Times New Roman"/>
          <w:sz w:val="24"/>
          <w:szCs w:val="24"/>
        </w:rPr>
        <w:t xml:space="preserve"> con la ayuda de un flexómetro en una hoja de la </w:t>
      </w:r>
      <w:r w:rsidR="002815E9">
        <w:rPr>
          <w:rFonts w:ascii="Times New Roman" w:hAnsi="Times New Roman" w:cs="Times New Roman"/>
          <w:sz w:val="24"/>
          <w:szCs w:val="24"/>
        </w:rPr>
        <w:t>parte</w:t>
      </w:r>
      <w:r w:rsidR="005213D5" w:rsidRPr="005213D5">
        <w:rPr>
          <w:rFonts w:ascii="Times New Roman" w:hAnsi="Times New Roman" w:cs="Times New Roman"/>
          <w:sz w:val="24"/>
          <w:szCs w:val="24"/>
        </w:rPr>
        <w:t xml:space="preserve"> baja, media y alta en 6 plantas por tratamiento midiendo la distancia existente desde el </w:t>
      </w:r>
      <w:r w:rsidR="005213D5" w:rsidRPr="005213D5">
        <w:rPr>
          <w:rFonts w:ascii="Times New Roman" w:hAnsi="Times New Roman" w:cs="Times New Roman"/>
          <w:sz w:val="24"/>
          <w:szCs w:val="24"/>
        </w:rPr>
        <w:lastRenderedPageBreak/>
        <w:t>punto de inserción de la hoja en el tallo has</w:t>
      </w:r>
      <w:r w:rsidR="002815E9">
        <w:rPr>
          <w:rFonts w:ascii="Times New Roman" w:hAnsi="Times New Roman" w:cs="Times New Roman"/>
          <w:sz w:val="24"/>
          <w:szCs w:val="24"/>
        </w:rPr>
        <w:t>ta el ápice terminal</w:t>
      </w:r>
      <w:r w:rsidR="004552F0">
        <w:rPr>
          <w:rFonts w:ascii="Times New Roman" w:hAnsi="Times New Roman" w:cs="Times New Roman"/>
          <w:sz w:val="24"/>
          <w:szCs w:val="24"/>
        </w:rPr>
        <w:t>,</w:t>
      </w:r>
      <w:r w:rsidR="002815E9">
        <w:rPr>
          <w:rFonts w:ascii="Times New Roman" w:hAnsi="Times New Roman" w:cs="Times New Roman"/>
          <w:sz w:val="24"/>
          <w:szCs w:val="24"/>
        </w:rPr>
        <w:t xml:space="preserve"> a los</w:t>
      </w:r>
      <w:r w:rsidR="00D76F38">
        <w:rPr>
          <w:rFonts w:ascii="Times New Roman" w:hAnsi="Times New Roman" w:cs="Times New Roman"/>
          <w:sz w:val="24"/>
          <w:szCs w:val="24"/>
        </w:rPr>
        <w:t xml:space="preserve"> 11</w:t>
      </w:r>
      <w:r w:rsidR="001F43DA">
        <w:rPr>
          <w:rFonts w:ascii="Times New Roman" w:hAnsi="Times New Roman" w:cs="Times New Roman"/>
          <w:sz w:val="24"/>
          <w:szCs w:val="24"/>
        </w:rPr>
        <w:t xml:space="preserve"> </w:t>
      </w:r>
      <w:r w:rsidR="00D76F38">
        <w:rPr>
          <w:rFonts w:ascii="Times New Roman" w:hAnsi="Times New Roman" w:cs="Times New Roman"/>
          <w:sz w:val="24"/>
          <w:szCs w:val="24"/>
        </w:rPr>
        <w:t>y 14</w:t>
      </w:r>
      <w:r w:rsidR="005213D5" w:rsidRPr="005213D5">
        <w:rPr>
          <w:rFonts w:ascii="Times New Roman" w:hAnsi="Times New Roman" w:cs="Times New Roman"/>
          <w:sz w:val="24"/>
          <w:szCs w:val="24"/>
        </w:rPr>
        <w:t xml:space="preserve"> m</w:t>
      </w:r>
      <w:r>
        <w:rPr>
          <w:rFonts w:ascii="Times New Roman" w:hAnsi="Times New Roman" w:cs="Times New Roman"/>
          <w:sz w:val="24"/>
          <w:szCs w:val="24"/>
        </w:rPr>
        <w:t xml:space="preserve">eses y el resultado se </w:t>
      </w:r>
      <w:r w:rsidR="00392630">
        <w:rPr>
          <w:rFonts w:ascii="Times New Roman" w:hAnsi="Times New Roman" w:cs="Times New Roman"/>
          <w:sz w:val="24"/>
          <w:szCs w:val="24"/>
        </w:rPr>
        <w:t>expresó</w:t>
      </w:r>
      <w:r w:rsidR="005213D5" w:rsidRPr="005213D5">
        <w:rPr>
          <w:rFonts w:ascii="Times New Roman" w:hAnsi="Times New Roman" w:cs="Times New Roman"/>
          <w:sz w:val="24"/>
          <w:szCs w:val="24"/>
        </w:rPr>
        <w:t xml:space="preserve"> en cm. </w:t>
      </w:r>
    </w:p>
    <w:p w:rsidR="00392630" w:rsidRPr="009C02C8" w:rsidRDefault="00392630" w:rsidP="008C690E">
      <w:pPr>
        <w:pStyle w:val="Sinespaciado"/>
        <w:rPr>
          <w:rFonts w:ascii="Times New Roman" w:hAnsi="Times New Roman" w:cs="Times New Roman"/>
          <w:sz w:val="12"/>
          <w:szCs w:val="24"/>
        </w:rPr>
      </w:pPr>
    </w:p>
    <w:p w:rsidR="00B958FA" w:rsidRDefault="005213D5" w:rsidP="009C02C8">
      <w:pPr>
        <w:pStyle w:val="Ttulo2"/>
        <w:numPr>
          <w:ilvl w:val="0"/>
          <w:numId w:val="20"/>
        </w:numPr>
        <w:spacing w:line="360" w:lineRule="auto"/>
        <w:ind w:left="426" w:hanging="426"/>
      </w:pPr>
      <w:bookmarkStart w:id="183" w:name="_Toc479263386"/>
      <w:bookmarkStart w:id="184" w:name="_Toc482387284"/>
      <w:bookmarkStart w:id="185" w:name="_Toc490043611"/>
      <w:r w:rsidRPr="00B958FA">
        <w:t>Ancho de la hoja (AH)</w:t>
      </w:r>
      <w:bookmarkEnd w:id="183"/>
      <w:bookmarkEnd w:id="184"/>
      <w:bookmarkEnd w:id="185"/>
    </w:p>
    <w:p w:rsidR="00B958FA" w:rsidRPr="00B958FA" w:rsidRDefault="00B958FA" w:rsidP="008C690E">
      <w:pPr>
        <w:pStyle w:val="Sinespaciado"/>
        <w:rPr>
          <w:rFonts w:ascii="Times New Roman" w:hAnsi="Times New Roman" w:cs="Times New Roman"/>
          <w:b/>
          <w:sz w:val="24"/>
          <w:szCs w:val="24"/>
        </w:rPr>
      </w:pPr>
    </w:p>
    <w:p w:rsidR="005213D5" w:rsidRDefault="005213D5" w:rsidP="009C02C8">
      <w:pPr>
        <w:pStyle w:val="Sinespaciado"/>
        <w:spacing w:line="360" w:lineRule="auto"/>
        <w:jc w:val="both"/>
        <w:rPr>
          <w:rFonts w:ascii="Times New Roman" w:hAnsi="Times New Roman" w:cs="Times New Roman"/>
          <w:sz w:val="24"/>
          <w:szCs w:val="24"/>
        </w:rPr>
      </w:pPr>
      <w:r w:rsidRPr="005213D5">
        <w:rPr>
          <w:rFonts w:ascii="Times New Roman" w:hAnsi="Times New Roman" w:cs="Times New Roman"/>
          <w:sz w:val="24"/>
          <w:szCs w:val="24"/>
        </w:rPr>
        <w:t>Dato que se</w:t>
      </w:r>
      <w:r w:rsidR="008664BA">
        <w:rPr>
          <w:rFonts w:ascii="Times New Roman" w:hAnsi="Times New Roman" w:cs="Times New Roman"/>
          <w:sz w:val="24"/>
          <w:szCs w:val="24"/>
        </w:rPr>
        <w:t xml:space="preserve"> tom</w:t>
      </w:r>
      <w:r w:rsidR="008664BA" w:rsidRPr="005213D5">
        <w:rPr>
          <w:rFonts w:ascii="Times New Roman" w:hAnsi="Times New Roman" w:cs="Times New Roman"/>
          <w:sz w:val="24"/>
          <w:szCs w:val="24"/>
        </w:rPr>
        <w:t>ó</w:t>
      </w:r>
      <w:r w:rsidRPr="005213D5">
        <w:rPr>
          <w:rFonts w:ascii="Times New Roman" w:hAnsi="Times New Roman" w:cs="Times New Roman"/>
          <w:sz w:val="24"/>
          <w:szCs w:val="24"/>
        </w:rPr>
        <w:t xml:space="preserve"> en 6 plantas seleccionadas al a</w:t>
      </w:r>
      <w:r w:rsidR="002815E9">
        <w:rPr>
          <w:rFonts w:ascii="Times New Roman" w:hAnsi="Times New Roman" w:cs="Times New Roman"/>
          <w:sz w:val="24"/>
          <w:szCs w:val="24"/>
        </w:rPr>
        <w:t>zar</w:t>
      </w:r>
      <w:r w:rsidR="004552F0">
        <w:rPr>
          <w:rFonts w:ascii="Times New Roman" w:hAnsi="Times New Roman" w:cs="Times New Roman"/>
          <w:sz w:val="24"/>
          <w:szCs w:val="24"/>
        </w:rPr>
        <w:t>,</w:t>
      </w:r>
      <w:r w:rsidR="002815E9">
        <w:rPr>
          <w:rFonts w:ascii="Times New Roman" w:hAnsi="Times New Roman" w:cs="Times New Roman"/>
          <w:sz w:val="24"/>
          <w:szCs w:val="24"/>
        </w:rPr>
        <w:t xml:space="preserve"> por tratamientos a los</w:t>
      </w:r>
      <w:r w:rsidR="00D76F38">
        <w:rPr>
          <w:rFonts w:ascii="Times New Roman" w:hAnsi="Times New Roman" w:cs="Times New Roman"/>
          <w:sz w:val="24"/>
          <w:szCs w:val="24"/>
        </w:rPr>
        <w:t xml:space="preserve"> 11</w:t>
      </w:r>
      <w:r w:rsidR="001F43DA">
        <w:rPr>
          <w:rFonts w:ascii="Times New Roman" w:hAnsi="Times New Roman" w:cs="Times New Roman"/>
          <w:sz w:val="24"/>
          <w:szCs w:val="24"/>
        </w:rPr>
        <w:t xml:space="preserve"> </w:t>
      </w:r>
      <w:r w:rsidR="00D76F38">
        <w:rPr>
          <w:rFonts w:ascii="Times New Roman" w:hAnsi="Times New Roman" w:cs="Times New Roman"/>
          <w:sz w:val="24"/>
          <w:szCs w:val="24"/>
        </w:rPr>
        <w:t>y 14</w:t>
      </w:r>
      <w:r w:rsidRPr="005213D5">
        <w:rPr>
          <w:rFonts w:ascii="Times New Roman" w:hAnsi="Times New Roman" w:cs="Times New Roman"/>
          <w:sz w:val="24"/>
          <w:szCs w:val="24"/>
        </w:rPr>
        <w:t xml:space="preserve"> meses empleando un flexómetro y los resultado</w:t>
      </w:r>
      <w:r w:rsidR="002815E9">
        <w:rPr>
          <w:rFonts w:ascii="Times New Roman" w:hAnsi="Times New Roman" w:cs="Times New Roman"/>
          <w:sz w:val="24"/>
          <w:szCs w:val="24"/>
        </w:rPr>
        <w:t>s</w:t>
      </w:r>
      <w:r w:rsidRPr="005213D5">
        <w:rPr>
          <w:rFonts w:ascii="Times New Roman" w:hAnsi="Times New Roman" w:cs="Times New Roman"/>
          <w:sz w:val="24"/>
          <w:szCs w:val="24"/>
        </w:rPr>
        <w:t xml:space="preserve"> </w:t>
      </w:r>
      <w:r w:rsidR="008664BA">
        <w:rPr>
          <w:rFonts w:ascii="Times New Roman" w:hAnsi="Times New Roman" w:cs="Times New Roman"/>
          <w:sz w:val="24"/>
          <w:szCs w:val="24"/>
        </w:rPr>
        <w:t>son</w:t>
      </w:r>
      <w:r w:rsidRPr="005213D5">
        <w:rPr>
          <w:rFonts w:ascii="Times New Roman" w:hAnsi="Times New Roman" w:cs="Times New Roman"/>
          <w:sz w:val="24"/>
          <w:szCs w:val="24"/>
        </w:rPr>
        <w:t xml:space="preserve"> indicados en cm. </w:t>
      </w:r>
    </w:p>
    <w:p w:rsidR="009C02C8" w:rsidRPr="009C02C8" w:rsidRDefault="009C02C8" w:rsidP="008C690E">
      <w:pPr>
        <w:pStyle w:val="Sinespaciado"/>
        <w:rPr>
          <w:rFonts w:ascii="Times New Roman" w:hAnsi="Times New Roman" w:cs="Times New Roman"/>
          <w:sz w:val="12"/>
          <w:szCs w:val="24"/>
        </w:rPr>
      </w:pPr>
    </w:p>
    <w:p w:rsidR="005213D5" w:rsidRPr="002352E5" w:rsidRDefault="005213D5" w:rsidP="009C02C8">
      <w:pPr>
        <w:pStyle w:val="Ttulo2"/>
        <w:numPr>
          <w:ilvl w:val="0"/>
          <w:numId w:val="20"/>
        </w:numPr>
        <w:spacing w:line="360" w:lineRule="auto"/>
        <w:ind w:left="426" w:hanging="426"/>
      </w:pPr>
      <w:bookmarkStart w:id="186" w:name="_Toc479263387"/>
      <w:bookmarkStart w:id="187" w:name="_Toc482387285"/>
      <w:bookmarkStart w:id="188" w:name="_Toc490043612"/>
      <w:r w:rsidRPr="002352E5">
        <w:t>Número de ramas por planta (NRP)</w:t>
      </w:r>
      <w:bookmarkEnd w:id="186"/>
      <w:bookmarkEnd w:id="187"/>
      <w:bookmarkEnd w:id="188"/>
    </w:p>
    <w:p w:rsidR="002352E5" w:rsidRDefault="002352E5" w:rsidP="008C690E">
      <w:pPr>
        <w:pStyle w:val="Sinespaciado"/>
        <w:rPr>
          <w:rFonts w:ascii="Times New Roman" w:hAnsi="Times New Roman" w:cs="Times New Roman"/>
          <w:sz w:val="24"/>
          <w:szCs w:val="24"/>
        </w:rPr>
      </w:pPr>
    </w:p>
    <w:p w:rsidR="005213D5" w:rsidRDefault="008664BA" w:rsidP="009C02C8">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Dato que se tomó</w:t>
      </w:r>
      <w:r w:rsidR="002815E9">
        <w:rPr>
          <w:rFonts w:ascii="Times New Roman" w:hAnsi="Times New Roman" w:cs="Times New Roman"/>
          <w:sz w:val="24"/>
          <w:szCs w:val="24"/>
        </w:rPr>
        <w:t xml:space="preserve"> a los </w:t>
      </w:r>
      <w:r w:rsidR="00D76F38">
        <w:rPr>
          <w:rFonts w:ascii="Times New Roman" w:hAnsi="Times New Roman" w:cs="Times New Roman"/>
          <w:sz w:val="24"/>
          <w:szCs w:val="24"/>
        </w:rPr>
        <w:t>11</w:t>
      </w:r>
      <w:r w:rsidR="000F6B6B">
        <w:rPr>
          <w:rFonts w:ascii="Times New Roman" w:hAnsi="Times New Roman" w:cs="Times New Roman"/>
          <w:sz w:val="24"/>
          <w:szCs w:val="24"/>
        </w:rPr>
        <w:t xml:space="preserve"> </w:t>
      </w:r>
      <w:r w:rsidR="00D76F38">
        <w:rPr>
          <w:rFonts w:ascii="Times New Roman" w:hAnsi="Times New Roman" w:cs="Times New Roman"/>
          <w:sz w:val="24"/>
          <w:szCs w:val="24"/>
        </w:rPr>
        <w:t>y 14</w:t>
      </w:r>
      <w:r w:rsidR="004552F0">
        <w:rPr>
          <w:rFonts w:ascii="Times New Roman" w:hAnsi="Times New Roman" w:cs="Times New Roman"/>
          <w:sz w:val="24"/>
          <w:szCs w:val="24"/>
        </w:rPr>
        <w:t>, e</w:t>
      </w:r>
      <w:r>
        <w:rPr>
          <w:rFonts w:ascii="Times New Roman" w:hAnsi="Times New Roman" w:cs="Times New Roman"/>
          <w:sz w:val="24"/>
          <w:szCs w:val="24"/>
        </w:rPr>
        <w:t>l conteo se realizó</w:t>
      </w:r>
      <w:r w:rsidR="005213D5" w:rsidRPr="005213D5">
        <w:rPr>
          <w:rFonts w:ascii="Times New Roman" w:hAnsi="Times New Roman" w:cs="Times New Roman"/>
          <w:sz w:val="24"/>
          <w:szCs w:val="24"/>
        </w:rPr>
        <w:t xml:space="preserve"> de forma directa determinado el número de ramas existentes en 6 plantas de cafeto en la parcela neta</w:t>
      </w:r>
      <w:r w:rsidR="002352E5">
        <w:rPr>
          <w:rFonts w:ascii="Times New Roman" w:hAnsi="Times New Roman" w:cs="Times New Roman"/>
          <w:sz w:val="24"/>
          <w:szCs w:val="24"/>
        </w:rPr>
        <w:t>.</w:t>
      </w:r>
    </w:p>
    <w:p w:rsidR="009C02C8" w:rsidRPr="009C02C8" w:rsidRDefault="009C02C8" w:rsidP="009C02C8">
      <w:pPr>
        <w:pStyle w:val="Sinespaciado"/>
        <w:rPr>
          <w:sz w:val="12"/>
        </w:rPr>
      </w:pPr>
    </w:p>
    <w:p w:rsidR="005213D5" w:rsidRPr="002352E5" w:rsidRDefault="005213D5" w:rsidP="009C02C8">
      <w:pPr>
        <w:pStyle w:val="Ttulo2"/>
        <w:numPr>
          <w:ilvl w:val="0"/>
          <w:numId w:val="20"/>
        </w:numPr>
        <w:spacing w:line="360" w:lineRule="auto"/>
        <w:ind w:left="426" w:hanging="426"/>
      </w:pPr>
      <w:bookmarkStart w:id="189" w:name="_Toc479263388"/>
      <w:bookmarkStart w:id="190" w:name="_Toc482387286"/>
      <w:bookmarkStart w:id="191" w:name="_Toc490043613"/>
      <w:r w:rsidRPr="002352E5">
        <w:t>Longitud de ramas (LR)</w:t>
      </w:r>
      <w:bookmarkEnd w:id="189"/>
      <w:bookmarkEnd w:id="190"/>
      <w:bookmarkEnd w:id="191"/>
    </w:p>
    <w:p w:rsidR="002352E5" w:rsidRDefault="002352E5" w:rsidP="008C690E">
      <w:pPr>
        <w:pStyle w:val="Sinespaciado"/>
        <w:rPr>
          <w:rFonts w:ascii="Times New Roman" w:hAnsi="Times New Roman" w:cs="Times New Roman"/>
          <w:sz w:val="24"/>
          <w:szCs w:val="24"/>
        </w:rPr>
      </w:pPr>
    </w:p>
    <w:p w:rsidR="005213D5" w:rsidRDefault="005213D5" w:rsidP="009C02C8">
      <w:pPr>
        <w:pStyle w:val="Sinespaciado"/>
        <w:spacing w:line="360" w:lineRule="auto"/>
        <w:jc w:val="both"/>
        <w:rPr>
          <w:rFonts w:ascii="Times New Roman" w:hAnsi="Times New Roman" w:cs="Times New Roman"/>
          <w:sz w:val="24"/>
          <w:szCs w:val="24"/>
        </w:rPr>
      </w:pPr>
      <w:r w:rsidRPr="005213D5">
        <w:rPr>
          <w:rFonts w:ascii="Times New Roman" w:hAnsi="Times New Roman" w:cs="Times New Roman"/>
          <w:sz w:val="24"/>
          <w:szCs w:val="24"/>
        </w:rPr>
        <w:t xml:space="preserve">Se </w:t>
      </w:r>
      <w:r w:rsidR="008664BA" w:rsidRPr="005213D5">
        <w:rPr>
          <w:rFonts w:ascii="Times New Roman" w:hAnsi="Times New Roman" w:cs="Times New Roman"/>
          <w:sz w:val="24"/>
          <w:szCs w:val="24"/>
        </w:rPr>
        <w:t>identific</w:t>
      </w:r>
      <w:r w:rsidR="008664BA">
        <w:rPr>
          <w:rFonts w:ascii="Times New Roman" w:hAnsi="Times New Roman" w:cs="Times New Roman"/>
          <w:sz w:val="24"/>
          <w:szCs w:val="24"/>
        </w:rPr>
        <w:t>ó</w:t>
      </w:r>
      <w:r w:rsidRPr="005213D5">
        <w:rPr>
          <w:rFonts w:ascii="Times New Roman" w:hAnsi="Times New Roman" w:cs="Times New Roman"/>
          <w:sz w:val="24"/>
          <w:szCs w:val="24"/>
        </w:rPr>
        <w:t xml:space="preserve"> una rama en la parte intermedia</w:t>
      </w:r>
      <w:r w:rsidR="008664BA">
        <w:rPr>
          <w:rFonts w:ascii="Times New Roman" w:hAnsi="Times New Roman" w:cs="Times New Roman"/>
          <w:sz w:val="24"/>
          <w:szCs w:val="24"/>
        </w:rPr>
        <w:t xml:space="preserve"> del brote, al cual se le midió</w:t>
      </w:r>
      <w:r w:rsidRPr="005213D5">
        <w:rPr>
          <w:rFonts w:ascii="Times New Roman" w:hAnsi="Times New Roman" w:cs="Times New Roman"/>
          <w:sz w:val="24"/>
          <w:szCs w:val="24"/>
        </w:rPr>
        <w:t xml:space="preserve"> su longitud desde la inserción de la rama en el tallo central hasta la yema terminal, con el empleo de una regla graduada, los resultados se </w:t>
      </w:r>
      <w:r w:rsidR="008664BA" w:rsidRPr="005213D5">
        <w:rPr>
          <w:rFonts w:ascii="Times New Roman" w:hAnsi="Times New Roman" w:cs="Times New Roman"/>
          <w:sz w:val="24"/>
          <w:szCs w:val="24"/>
        </w:rPr>
        <w:t>expres</w:t>
      </w:r>
      <w:r w:rsidR="008664BA">
        <w:rPr>
          <w:rFonts w:ascii="Times New Roman" w:hAnsi="Times New Roman" w:cs="Times New Roman"/>
          <w:sz w:val="24"/>
          <w:szCs w:val="24"/>
        </w:rPr>
        <w:t>ó</w:t>
      </w:r>
      <w:r w:rsidR="004552F0">
        <w:rPr>
          <w:rFonts w:ascii="Times New Roman" w:hAnsi="Times New Roman" w:cs="Times New Roman"/>
          <w:sz w:val="24"/>
          <w:szCs w:val="24"/>
        </w:rPr>
        <w:t xml:space="preserve"> en cm, e</w:t>
      </w:r>
      <w:r w:rsidR="002815E9">
        <w:rPr>
          <w:rFonts w:ascii="Times New Roman" w:hAnsi="Times New Roman" w:cs="Times New Roman"/>
          <w:sz w:val="24"/>
          <w:szCs w:val="24"/>
        </w:rPr>
        <w:t xml:space="preserve">sto se lo realizará a los </w:t>
      </w:r>
      <w:r w:rsidR="00D76F38">
        <w:rPr>
          <w:rFonts w:ascii="Times New Roman" w:hAnsi="Times New Roman" w:cs="Times New Roman"/>
          <w:sz w:val="24"/>
          <w:szCs w:val="24"/>
        </w:rPr>
        <w:t>11</w:t>
      </w:r>
      <w:r w:rsidR="001F43DA">
        <w:rPr>
          <w:rFonts w:ascii="Times New Roman" w:hAnsi="Times New Roman" w:cs="Times New Roman"/>
          <w:sz w:val="24"/>
          <w:szCs w:val="24"/>
        </w:rPr>
        <w:t xml:space="preserve"> </w:t>
      </w:r>
      <w:r w:rsidR="00D76F38">
        <w:rPr>
          <w:rFonts w:ascii="Times New Roman" w:hAnsi="Times New Roman" w:cs="Times New Roman"/>
          <w:sz w:val="24"/>
          <w:szCs w:val="24"/>
        </w:rPr>
        <w:t>y 14</w:t>
      </w:r>
      <w:r w:rsidRPr="005213D5">
        <w:rPr>
          <w:rFonts w:ascii="Times New Roman" w:hAnsi="Times New Roman" w:cs="Times New Roman"/>
          <w:sz w:val="24"/>
          <w:szCs w:val="24"/>
        </w:rPr>
        <w:t xml:space="preserve"> meses en 6 plantas por parcela seleccionadas al azar. </w:t>
      </w:r>
    </w:p>
    <w:p w:rsidR="009C02C8" w:rsidRPr="005213D5" w:rsidRDefault="009C02C8" w:rsidP="008C690E">
      <w:pPr>
        <w:pStyle w:val="Sinespaciado"/>
        <w:rPr>
          <w:rFonts w:ascii="Times New Roman" w:hAnsi="Times New Roman" w:cs="Times New Roman"/>
          <w:sz w:val="24"/>
          <w:szCs w:val="24"/>
        </w:rPr>
      </w:pPr>
    </w:p>
    <w:p w:rsidR="002161D4" w:rsidRPr="002352E5" w:rsidRDefault="002161D4" w:rsidP="009C02C8">
      <w:pPr>
        <w:pStyle w:val="Sinespaciado"/>
        <w:numPr>
          <w:ilvl w:val="0"/>
          <w:numId w:val="20"/>
        </w:numPr>
        <w:spacing w:line="360" w:lineRule="auto"/>
        <w:ind w:left="426" w:hanging="426"/>
      </w:pPr>
      <w:bookmarkStart w:id="192" w:name="_Toc479263389"/>
      <w:bookmarkStart w:id="193" w:name="_Toc482387287"/>
      <w:bookmarkStart w:id="194" w:name="_Toc490043614"/>
      <w:r w:rsidRPr="009C02C8">
        <w:rPr>
          <w:rStyle w:val="Ttulo2Car"/>
        </w:rPr>
        <w:t>Número de nudo por planta (NN)</w:t>
      </w:r>
      <w:bookmarkEnd w:id="192"/>
      <w:bookmarkEnd w:id="193"/>
      <w:bookmarkEnd w:id="194"/>
    </w:p>
    <w:p w:rsidR="002161D4" w:rsidRDefault="002161D4" w:rsidP="008C690E">
      <w:pPr>
        <w:pStyle w:val="Sinespaciado"/>
      </w:pPr>
    </w:p>
    <w:p w:rsidR="007B1EB9" w:rsidRDefault="005213D5" w:rsidP="009C02C8">
      <w:pPr>
        <w:pStyle w:val="Sinespaciado"/>
        <w:spacing w:line="360" w:lineRule="auto"/>
        <w:jc w:val="both"/>
        <w:rPr>
          <w:rFonts w:ascii="Times New Roman" w:hAnsi="Times New Roman" w:cs="Times New Roman"/>
          <w:sz w:val="24"/>
          <w:szCs w:val="24"/>
        </w:rPr>
      </w:pPr>
      <w:r w:rsidRPr="005213D5">
        <w:rPr>
          <w:rFonts w:ascii="Times New Roman" w:hAnsi="Times New Roman" w:cs="Times New Roman"/>
          <w:sz w:val="24"/>
          <w:szCs w:val="24"/>
        </w:rPr>
        <w:t>Esta v</w:t>
      </w:r>
      <w:r w:rsidR="005C05A5">
        <w:rPr>
          <w:rFonts w:ascii="Times New Roman" w:hAnsi="Times New Roman" w:cs="Times New Roman"/>
          <w:sz w:val="24"/>
          <w:szCs w:val="24"/>
        </w:rPr>
        <w:t>ariable se</w:t>
      </w:r>
      <w:r w:rsidR="00631A3F">
        <w:rPr>
          <w:rFonts w:ascii="Times New Roman" w:hAnsi="Times New Roman" w:cs="Times New Roman"/>
          <w:sz w:val="24"/>
          <w:szCs w:val="24"/>
        </w:rPr>
        <w:t xml:space="preserve"> </w:t>
      </w:r>
      <w:r w:rsidR="005C05A5">
        <w:rPr>
          <w:rFonts w:ascii="Times New Roman" w:hAnsi="Times New Roman" w:cs="Times New Roman"/>
          <w:sz w:val="24"/>
          <w:szCs w:val="24"/>
        </w:rPr>
        <w:t>tomó</w:t>
      </w:r>
      <w:r w:rsidR="002815E9">
        <w:rPr>
          <w:rFonts w:ascii="Times New Roman" w:hAnsi="Times New Roman" w:cs="Times New Roman"/>
          <w:sz w:val="24"/>
          <w:szCs w:val="24"/>
        </w:rPr>
        <w:t xml:space="preserve"> a </w:t>
      </w:r>
      <w:proofErr w:type="gramStart"/>
      <w:r w:rsidR="002815E9">
        <w:rPr>
          <w:rFonts w:ascii="Times New Roman" w:hAnsi="Times New Roman" w:cs="Times New Roman"/>
          <w:sz w:val="24"/>
          <w:szCs w:val="24"/>
        </w:rPr>
        <w:t>los</w:t>
      </w:r>
      <w:proofErr w:type="gramEnd"/>
      <w:r w:rsidR="002815E9">
        <w:rPr>
          <w:rFonts w:ascii="Times New Roman" w:hAnsi="Times New Roman" w:cs="Times New Roman"/>
          <w:sz w:val="24"/>
          <w:szCs w:val="24"/>
        </w:rPr>
        <w:t xml:space="preserve"> </w:t>
      </w:r>
      <w:r w:rsidR="00D76F38">
        <w:rPr>
          <w:rFonts w:ascii="Times New Roman" w:hAnsi="Times New Roman" w:cs="Times New Roman"/>
          <w:sz w:val="24"/>
          <w:szCs w:val="24"/>
        </w:rPr>
        <w:t>11</w:t>
      </w:r>
      <w:r w:rsidR="001F43DA">
        <w:rPr>
          <w:rFonts w:ascii="Times New Roman" w:hAnsi="Times New Roman" w:cs="Times New Roman"/>
          <w:sz w:val="24"/>
          <w:szCs w:val="24"/>
        </w:rPr>
        <w:t xml:space="preserve"> </w:t>
      </w:r>
      <w:r w:rsidR="00D76F38">
        <w:rPr>
          <w:rFonts w:ascii="Times New Roman" w:hAnsi="Times New Roman" w:cs="Times New Roman"/>
          <w:sz w:val="24"/>
          <w:szCs w:val="24"/>
        </w:rPr>
        <w:t xml:space="preserve">y 14 </w:t>
      </w:r>
      <w:r w:rsidRPr="005213D5">
        <w:rPr>
          <w:rFonts w:ascii="Times New Roman" w:hAnsi="Times New Roman" w:cs="Times New Roman"/>
          <w:sz w:val="24"/>
          <w:szCs w:val="24"/>
        </w:rPr>
        <w:t xml:space="preserve">en 6 plantas por parcela. En la rama intermedia marcada, se determinará mediante conteo directo, </w:t>
      </w:r>
      <w:r w:rsidR="00AB3E88">
        <w:rPr>
          <w:rFonts w:ascii="Times New Roman" w:hAnsi="Times New Roman" w:cs="Times New Roman"/>
          <w:sz w:val="24"/>
          <w:szCs w:val="24"/>
        </w:rPr>
        <w:t xml:space="preserve">el número de nudos existentes. </w:t>
      </w:r>
    </w:p>
    <w:p w:rsidR="009C02C8" w:rsidRPr="009C02C8" w:rsidRDefault="009C02C8" w:rsidP="009C02C8">
      <w:pPr>
        <w:pStyle w:val="Sinespaciado"/>
        <w:rPr>
          <w:sz w:val="12"/>
        </w:rPr>
      </w:pPr>
    </w:p>
    <w:p w:rsidR="005213D5" w:rsidRPr="002352E5" w:rsidRDefault="005213D5" w:rsidP="009C02C8">
      <w:pPr>
        <w:pStyle w:val="Ttulo2"/>
        <w:numPr>
          <w:ilvl w:val="0"/>
          <w:numId w:val="20"/>
        </w:numPr>
        <w:spacing w:line="360" w:lineRule="auto"/>
        <w:ind w:left="426" w:hanging="426"/>
      </w:pPr>
      <w:bookmarkStart w:id="195" w:name="_Toc479263390"/>
      <w:bookmarkStart w:id="196" w:name="_Toc482387288"/>
      <w:bookmarkStart w:id="197" w:name="_Toc490043615"/>
      <w:r w:rsidRPr="002352E5">
        <w:t>Incidencia de plagas y enfermedades (IPE)</w:t>
      </w:r>
      <w:bookmarkEnd w:id="195"/>
      <w:bookmarkEnd w:id="196"/>
      <w:bookmarkEnd w:id="197"/>
    </w:p>
    <w:p w:rsidR="002352E5" w:rsidRDefault="002352E5" w:rsidP="008C690E">
      <w:pPr>
        <w:pStyle w:val="Sinespaciado"/>
        <w:rPr>
          <w:rFonts w:ascii="Times New Roman" w:hAnsi="Times New Roman" w:cs="Times New Roman"/>
          <w:sz w:val="24"/>
          <w:szCs w:val="24"/>
        </w:rPr>
      </w:pPr>
    </w:p>
    <w:p w:rsidR="005213D5" w:rsidRDefault="008664BA" w:rsidP="009C02C8">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Se evaluó</w:t>
      </w:r>
      <w:r w:rsidR="005213D5" w:rsidRPr="005213D5">
        <w:rPr>
          <w:rFonts w:ascii="Times New Roman" w:hAnsi="Times New Roman" w:cs="Times New Roman"/>
          <w:sz w:val="24"/>
          <w:szCs w:val="24"/>
        </w:rPr>
        <w:t xml:space="preserve"> en 6 plantas de la parcel</w:t>
      </w:r>
      <w:r w:rsidR="002352E5">
        <w:rPr>
          <w:rFonts w:ascii="Times New Roman" w:hAnsi="Times New Roman" w:cs="Times New Roman"/>
          <w:sz w:val="24"/>
          <w:szCs w:val="24"/>
        </w:rPr>
        <w:t>a</w:t>
      </w:r>
      <w:r w:rsidR="005213D5" w:rsidRPr="005213D5">
        <w:rPr>
          <w:rFonts w:ascii="Times New Roman" w:hAnsi="Times New Roman" w:cs="Times New Roman"/>
          <w:sz w:val="24"/>
          <w:szCs w:val="24"/>
        </w:rPr>
        <w:t xml:space="preserve"> neta, la presencia de los siguientes problemas fitosanitarios, en caso de presentarse plagas minador de hoja (Perileucoptera coffeela) taladrador (Xylosandrus morigerus) y enfermedades: ojo de gallo (Mycena citricolor) mal de hilachas (Pellicularia koleroga) roya (Hemileia vastatrix)</w:t>
      </w:r>
      <w:r w:rsidR="004552F0">
        <w:rPr>
          <w:rFonts w:ascii="Times New Roman" w:hAnsi="Times New Roman" w:cs="Times New Roman"/>
          <w:sz w:val="24"/>
          <w:szCs w:val="24"/>
        </w:rPr>
        <w:t>,</w:t>
      </w:r>
      <w:r w:rsidR="005213D5" w:rsidRPr="005213D5">
        <w:rPr>
          <w:rFonts w:ascii="Times New Roman" w:hAnsi="Times New Roman" w:cs="Times New Roman"/>
          <w:sz w:val="24"/>
          <w:szCs w:val="24"/>
        </w:rPr>
        <w:t xml:space="preserve"> el porcentaje de cada uno de estos problemas se estimará aplicando la siguiente formula</w:t>
      </w:r>
      <w:r w:rsidR="009C02C8">
        <w:rPr>
          <w:rFonts w:ascii="Times New Roman" w:hAnsi="Times New Roman" w:cs="Times New Roman"/>
          <w:sz w:val="24"/>
          <w:szCs w:val="24"/>
        </w:rPr>
        <w:t>:</w:t>
      </w:r>
      <w:r w:rsidR="005213D5" w:rsidRPr="005213D5">
        <w:rPr>
          <w:rFonts w:ascii="Times New Roman" w:hAnsi="Times New Roman" w:cs="Times New Roman"/>
          <w:sz w:val="24"/>
          <w:szCs w:val="24"/>
        </w:rPr>
        <w:t xml:space="preserve"> </w:t>
      </w:r>
    </w:p>
    <w:p w:rsidR="009C02C8" w:rsidRDefault="009C02C8" w:rsidP="008C690E">
      <w:pPr>
        <w:pStyle w:val="Sinespaciado"/>
        <w:rPr>
          <w:rFonts w:ascii="Times New Roman" w:hAnsi="Times New Roman" w:cs="Times New Roman"/>
          <w:sz w:val="24"/>
          <w:szCs w:val="24"/>
        </w:rPr>
      </w:pPr>
    </w:p>
    <w:p w:rsidR="009C02C8" w:rsidRPr="005C05A5" w:rsidRDefault="005213D5" w:rsidP="00B9338B">
      <w:pPr>
        <w:pStyle w:val="Sinespaciado"/>
        <w:rPr>
          <w:rFonts w:asciiTheme="majorHAnsi" w:hAnsiTheme="majorHAnsi" w:cstheme="majorHAnsi"/>
        </w:rPr>
      </w:pPr>
      <m:oMathPara>
        <m:oMath>
          <m:r>
            <m:rPr>
              <m:sty m:val="p"/>
            </m:rPr>
            <w:rPr>
              <w:rFonts w:ascii="Cambria Math" w:hAnsi="Cambria Math" w:cstheme="majorHAnsi"/>
              <w:sz w:val="24"/>
            </w:rPr>
            <m:t xml:space="preserve">% </m:t>
          </m:r>
          <m:r>
            <w:rPr>
              <w:rFonts w:ascii="Cambria Math" w:hAnsi="Cambria Math" w:cstheme="majorHAnsi"/>
              <w:sz w:val="24"/>
            </w:rPr>
            <m:t>de</m:t>
          </m:r>
          <m:r>
            <m:rPr>
              <m:sty m:val="p"/>
            </m:rPr>
            <w:rPr>
              <w:rFonts w:ascii="Cambria Math" w:hAnsi="Cambria Math" w:cstheme="majorHAnsi"/>
              <w:sz w:val="24"/>
            </w:rPr>
            <m:t xml:space="preserve"> </m:t>
          </m:r>
          <m:r>
            <w:rPr>
              <w:rFonts w:ascii="Cambria Math" w:hAnsi="Cambria Math" w:cstheme="majorHAnsi"/>
              <w:sz w:val="24"/>
            </w:rPr>
            <m:t>incidencia</m:t>
          </m:r>
          <m:r>
            <m:rPr>
              <m:sty m:val="p"/>
            </m:rPr>
            <w:rPr>
              <w:rFonts w:ascii="Cambria Math" w:hAnsi="Cambria Math" w:cstheme="majorHAnsi"/>
              <w:sz w:val="24"/>
            </w:rPr>
            <m:t>=</m:t>
          </m:r>
          <m:f>
            <m:fPr>
              <m:ctrlPr>
                <w:rPr>
                  <w:rFonts w:ascii="Cambria Math" w:hAnsi="Cambria Math" w:cstheme="majorHAnsi"/>
                  <w:sz w:val="24"/>
                </w:rPr>
              </m:ctrlPr>
            </m:fPr>
            <m:num>
              <m:r>
                <w:rPr>
                  <w:rFonts w:ascii="Cambria Math" w:hAnsi="Cambria Math" w:cstheme="majorHAnsi"/>
                  <w:sz w:val="24"/>
                </w:rPr>
                <m:t>N</m:t>
              </m:r>
              <m:r>
                <m:rPr>
                  <m:sty m:val="p"/>
                </m:rPr>
                <w:rPr>
                  <w:rFonts w:ascii="Cambria Math" w:hAnsi="Cambria Math" w:cstheme="majorHAnsi"/>
                  <w:sz w:val="24"/>
                </w:rPr>
                <m:t>ú</m:t>
              </m:r>
              <m:r>
                <w:rPr>
                  <w:rFonts w:ascii="Cambria Math" w:hAnsi="Cambria Math" w:cstheme="majorHAnsi"/>
                  <w:sz w:val="24"/>
                </w:rPr>
                <m:t>mero</m:t>
              </m:r>
              <m:r>
                <m:rPr>
                  <m:sty m:val="p"/>
                </m:rPr>
                <w:rPr>
                  <w:rFonts w:ascii="Cambria Math" w:hAnsi="Cambria Math" w:cstheme="majorHAnsi"/>
                  <w:sz w:val="24"/>
                </w:rPr>
                <m:t xml:space="preserve"> </m:t>
              </m:r>
              <m:r>
                <w:rPr>
                  <w:rFonts w:ascii="Cambria Math" w:hAnsi="Cambria Math" w:cstheme="majorHAnsi"/>
                  <w:sz w:val="24"/>
                </w:rPr>
                <m:t>de</m:t>
              </m:r>
              <m:r>
                <m:rPr>
                  <m:sty m:val="p"/>
                </m:rPr>
                <w:rPr>
                  <w:rFonts w:ascii="Cambria Math" w:hAnsi="Cambria Math" w:cstheme="majorHAnsi"/>
                  <w:sz w:val="24"/>
                </w:rPr>
                <m:t xml:space="preserve"> </m:t>
              </m:r>
              <m:r>
                <w:rPr>
                  <w:rFonts w:ascii="Cambria Math" w:hAnsi="Cambria Math" w:cstheme="majorHAnsi"/>
                  <w:sz w:val="24"/>
                </w:rPr>
                <m:t>plantas</m:t>
              </m:r>
              <m:r>
                <m:rPr>
                  <m:sty m:val="p"/>
                </m:rPr>
                <w:rPr>
                  <w:rFonts w:ascii="Cambria Math" w:hAnsi="Cambria Math" w:cstheme="majorHAnsi"/>
                  <w:sz w:val="24"/>
                </w:rPr>
                <m:t xml:space="preserve"> </m:t>
              </m:r>
              <m:r>
                <w:rPr>
                  <w:rFonts w:ascii="Cambria Math" w:hAnsi="Cambria Math" w:cstheme="majorHAnsi"/>
                  <w:sz w:val="24"/>
                </w:rPr>
                <m:t>afectadas</m:t>
              </m:r>
              <m:r>
                <m:rPr>
                  <m:sty m:val="p"/>
                </m:rPr>
                <w:rPr>
                  <w:rFonts w:ascii="Cambria Math" w:hAnsi="Cambria Math" w:cstheme="majorHAnsi"/>
                  <w:sz w:val="24"/>
                </w:rPr>
                <m:t xml:space="preserve"> </m:t>
              </m:r>
            </m:num>
            <m:den>
              <m:r>
                <w:rPr>
                  <w:rFonts w:ascii="Cambria Math" w:hAnsi="Cambria Math" w:cstheme="majorHAnsi"/>
                  <w:sz w:val="24"/>
                </w:rPr>
                <m:t>Total</m:t>
              </m:r>
              <m:r>
                <m:rPr>
                  <m:sty m:val="p"/>
                </m:rPr>
                <w:rPr>
                  <w:rFonts w:ascii="Cambria Math" w:hAnsi="Cambria Math" w:cstheme="majorHAnsi"/>
                  <w:sz w:val="24"/>
                </w:rPr>
                <m:t xml:space="preserve"> </m:t>
              </m:r>
              <m:r>
                <w:rPr>
                  <w:rFonts w:ascii="Cambria Math" w:hAnsi="Cambria Math" w:cstheme="majorHAnsi"/>
                  <w:sz w:val="24"/>
                </w:rPr>
                <m:t>de</m:t>
              </m:r>
              <m:r>
                <m:rPr>
                  <m:sty m:val="p"/>
                </m:rPr>
                <w:rPr>
                  <w:rFonts w:ascii="Cambria Math" w:hAnsi="Cambria Math" w:cstheme="majorHAnsi"/>
                  <w:sz w:val="24"/>
                </w:rPr>
                <m:t xml:space="preserve"> </m:t>
              </m:r>
              <m:r>
                <w:rPr>
                  <w:rFonts w:ascii="Cambria Math" w:hAnsi="Cambria Math" w:cstheme="majorHAnsi"/>
                  <w:sz w:val="24"/>
                </w:rPr>
                <m:t>plantas</m:t>
              </m:r>
              <m:r>
                <m:rPr>
                  <m:sty m:val="p"/>
                </m:rPr>
                <w:rPr>
                  <w:rFonts w:ascii="Cambria Math" w:hAnsi="Cambria Math" w:cstheme="majorHAnsi"/>
                  <w:sz w:val="24"/>
                </w:rPr>
                <m:t xml:space="preserve"> </m:t>
              </m:r>
              <m:r>
                <w:rPr>
                  <w:rFonts w:ascii="Cambria Math" w:hAnsi="Cambria Math" w:cstheme="majorHAnsi"/>
                  <w:sz w:val="24"/>
                </w:rPr>
                <m:t>observadas</m:t>
              </m:r>
              <m:r>
                <m:rPr>
                  <m:sty m:val="p"/>
                </m:rPr>
                <w:rPr>
                  <w:rFonts w:ascii="Cambria Math" w:hAnsi="Cambria Math" w:cstheme="majorHAnsi"/>
                  <w:sz w:val="24"/>
                </w:rPr>
                <m:t xml:space="preserve"> </m:t>
              </m:r>
            </m:den>
          </m:f>
          <m:r>
            <w:rPr>
              <w:rFonts w:ascii="Cambria Math" w:hAnsi="Cambria Math" w:cstheme="majorHAnsi"/>
              <w:sz w:val="24"/>
            </w:rPr>
            <m:t>x</m:t>
          </m:r>
          <m:r>
            <m:rPr>
              <m:sty m:val="p"/>
            </m:rPr>
            <w:rPr>
              <w:rFonts w:ascii="Cambria Math" w:hAnsi="Cambria Math" w:cstheme="majorHAnsi"/>
              <w:sz w:val="24"/>
            </w:rPr>
            <m:t xml:space="preserve"> 100</m:t>
          </m:r>
        </m:oMath>
      </m:oMathPara>
    </w:p>
    <w:p w:rsidR="005213D5" w:rsidRPr="002352E5" w:rsidRDefault="005213D5" w:rsidP="009C02C8">
      <w:pPr>
        <w:pStyle w:val="Ttulo2"/>
        <w:numPr>
          <w:ilvl w:val="0"/>
          <w:numId w:val="14"/>
        </w:numPr>
        <w:spacing w:line="240" w:lineRule="auto"/>
        <w:ind w:left="426" w:hanging="426"/>
      </w:pPr>
      <w:bookmarkStart w:id="198" w:name="_Toc479263391"/>
      <w:bookmarkStart w:id="199" w:name="_Toc482387289"/>
      <w:bookmarkStart w:id="200" w:name="_Toc490043616"/>
      <w:r w:rsidRPr="002352E5">
        <w:lastRenderedPageBreak/>
        <w:t>M</w:t>
      </w:r>
      <w:r w:rsidR="00332201" w:rsidRPr="002352E5">
        <w:t>anejo del experimento</w:t>
      </w:r>
      <w:bookmarkEnd w:id="198"/>
      <w:bookmarkEnd w:id="199"/>
      <w:bookmarkEnd w:id="200"/>
    </w:p>
    <w:p w:rsidR="002352E5" w:rsidRPr="009C02C8" w:rsidRDefault="002352E5" w:rsidP="009C02C8">
      <w:pPr>
        <w:pStyle w:val="Sinespaciado"/>
      </w:pPr>
    </w:p>
    <w:p w:rsidR="005213D5" w:rsidRDefault="005213D5" w:rsidP="00D05790">
      <w:pPr>
        <w:pStyle w:val="Ttulo2"/>
        <w:numPr>
          <w:ilvl w:val="0"/>
          <w:numId w:val="24"/>
        </w:numPr>
        <w:spacing w:line="360" w:lineRule="auto"/>
        <w:ind w:left="426" w:hanging="426"/>
      </w:pPr>
      <w:bookmarkStart w:id="201" w:name="_Toc490043617"/>
      <w:r w:rsidRPr="002352E5">
        <w:t>Análisis de suelo</w:t>
      </w:r>
      <w:bookmarkEnd w:id="201"/>
      <w:r w:rsidRPr="002352E5">
        <w:t xml:space="preserve"> </w:t>
      </w:r>
    </w:p>
    <w:p w:rsidR="009C02C8" w:rsidRDefault="009C02C8" w:rsidP="008C690E">
      <w:pPr>
        <w:pStyle w:val="Sinespaciado"/>
        <w:rPr>
          <w:rFonts w:ascii="Times New Roman" w:hAnsi="Times New Roman" w:cs="Times New Roman"/>
          <w:b/>
          <w:sz w:val="24"/>
          <w:szCs w:val="24"/>
        </w:rPr>
      </w:pPr>
    </w:p>
    <w:p w:rsidR="005213D5" w:rsidRPr="005213D5" w:rsidRDefault="008664BA" w:rsidP="00D0579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realizó </w:t>
      </w:r>
      <w:r w:rsidR="005213D5" w:rsidRPr="005213D5">
        <w:rPr>
          <w:rFonts w:ascii="Times New Roman" w:hAnsi="Times New Roman" w:cs="Times New Roman"/>
          <w:sz w:val="24"/>
          <w:szCs w:val="24"/>
        </w:rPr>
        <w:t xml:space="preserve">el análisis de suelo, se </w:t>
      </w:r>
      <w:r w:rsidRPr="005213D5">
        <w:rPr>
          <w:rFonts w:ascii="Times New Roman" w:hAnsi="Times New Roman" w:cs="Times New Roman"/>
          <w:sz w:val="24"/>
          <w:szCs w:val="24"/>
        </w:rPr>
        <w:t>proced</w:t>
      </w:r>
      <w:r>
        <w:rPr>
          <w:rFonts w:ascii="Times New Roman" w:hAnsi="Times New Roman" w:cs="Times New Roman"/>
          <w:sz w:val="24"/>
          <w:szCs w:val="24"/>
        </w:rPr>
        <w:t>ió</w:t>
      </w:r>
      <w:r w:rsidR="005213D5" w:rsidRPr="005213D5">
        <w:rPr>
          <w:rFonts w:ascii="Times New Roman" w:hAnsi="Times New Roman" w:cs="Times New Roman"/>
          <w:sz w:val="24"/>
          <w:szCs w:val="24"/>
        </w:rPr>
        <w:t xml:space="preserve"> a la toma de una muestra, a una profundidad de 30 cm. tomaremos la cantidad de 20 sub muestras, para luego obtener una muestra representativa d</w:t>
      </w:r>
      <w:r w:rsidR="00A65817">
        <w:rPr>
          <w:rFonts w:ascii="Times New Roman" w:hAnsi="Times New Roman" w:cs="Times New Roman"/>
          <w:sz w:val="24"/>
          <w:szCs w:val="24"/>
        </w:rPr>
        <w:t>el área de estudio, la cual fue</w:t>
      </w:r>
      <w:r w:rsidR="005213D5" w:rsidRPr="005213D5">
        <w:rPr>
          <w:rFonts w:ascii="Times New Roman" w:hAnsi="Times New Roman" w:cs="Times New Roman"/>
          <w:sz w:val="24"/>
          <w:szCs w:val="24"/>
        </w:rPr>
        <w:t xml:space="preserve"> enviada al laboratorio de suelos para su respectivo análisis. Luego de obtener el resultado del análisis</w:t>
      </w:r>
      <w:r w:rsidR="00631A3F">
        <w:rPr>
          <w:rFonts w:ascii="Times New Roman" w:hAnsi="Times New Roman" w:cs="Times New Roman"/>
          <w:sz w:val="24"/>
          <w:szCs w:val="24"/>
        </w:rPr>
        <w:t xml:space="preserve"> </w:t>
      </w:r>
      <w:r w:rsidR="005213D5" w:rsidRPr="005213D5">
        <w:rPr>
          <w:rFonts w:ascii="Times New Roman" w:hAnsi="Times New Roman" w:cs="Times New Roman"/>
          <w:sz w:val="24"/>
          <w:szCs w:val="24"/>
        </w:rPr>
        <w:t>se p</w:t>
      </w:r>
      <w:r>
        <w:rPr>
          <w:rFonts w:ascii="Times New Roman" w:hAnsi="Times New Roman" w:cs="Times New Roman"/>
          <w:sz w:val="24"/>
          <w:szCs w:val="24"/>
        </w:rPr>
        <w:t>udo</w:t>
      </w:r>
      <w:r w:rsidR="005213D5" w:rsidRPr="005213D5">
        <w:rPr>
          <w:rFonts w:ascii="Times New Roman" w:hAnsi="Times New Roman" w:cs="Times New Roman"/>
          <w:sz w:val="24"/>
          <w:szCs w:val="24"/>
        </w:rPr>
        <w:t xml:space="preserve"> conocer las condiciones nutricionales en las que se encuentra el campo experimental; a fin de establecer un programa de fertilización según los nutrientes que el suelo requiera.</w:t>
      </w:r>
    </w:p>
    <w:p w:rsidR="005213D5" w:rsidRDefault="00504698" w:rsidP="00D05790">
      <w:pPr>
        <w:pStyle w:val="Ttulo2"/>
        <w:numPr>
          <w:ilvl w:val="0"/>
          <w:numId w:val="24"/>
        </w:numPr>
        <w:spacing w:line="360" w:lineRule="auto"/>
        <w:ind w:left="426" w:hanging="426"/>
      </w:pPr>
      <w:bookmarkStart w:id="202" w:name="_Toc490043618"/>
      <w:r w:rsidRPr="00504698">
        <w:t>Fertilización foliar</w:t>
      </w:r>
      <w:bookmarkEnd w:id="202"/>
      <w:r w:rsidRPr="00504698">
        <w:t xml:space="preserve"> </w:t>
      </w:r>
    </w:p>
    <w:p w:rsidR="009C02C8" w:rsidRPr="00504698" w:rsidRDefault="009C02C8" w:rsidP="008C690E">
      <w:pPr>
        <w:pStyle w:val="Sinespaciado"/>
        <w:rPr>
          <w:rFonts w:ascii="Times New Roman" w:hAnsi="Times New Roman" w:cs="Times New Roman"/>
          <w:b/>
          <w:sz w:val="24"/>
          <w:szCs w:val="24"/>
        </w:rPr>
      </w:pPr>
    </w:p>
    <w:p w:rsidR="005213D5" w:rsidRDefault="00504698" w:rsidP="00D0579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fertilización foliar se </w:t>
      </w:r>
      <w:r w:rsidR="008664BA">
        <w:rPr>
          <w:rFonts w:ascii="Times New Roman" w:hAnsi="Times New Roman" w:cs="Times New Roman"/>
          <w:sz w:val="24"/>
          <w:szCs w:val="24"/>
        </w:rPr>
        <w:t>realizó</w:t>
      </w:r>
      <w:r>
        <w:rPr>
          <w:rFonts w:ascii="Times New Roman" w:hAnsi="Times New Roman" w:cs="Times New Roman"/>
          <w:sz w:val="24"/>
          <w:szCs w:val="24"/>
        </w:rPr>
        <w:t xml:space="preserve"> cad</w:t>
      </w:r>
      <w:r w:rsidR="002D70E3">
        <w:rPr>
          <w:rFonts w:ascii="Times New Roman" w:hAnsi="Times New Roman" w:cs="Times New Roman"/>
          <w:sz w:val="24"/>
          <w:szCs w:val="24"/>
        </w:rPr>
        <w:t>a mes durante el verano aplicando</w:t>
      </w:r>
      <w:r>
        <w:rPr>
          <w:rFonts w:ascii="Times New Roman" w:hAnsi="Times New Roman" w:cs="Times New Roman"/>
          <w:sz w:val="24"/>
          <w:szCs w:val="24"/>
        </w:rPr>
        <w:t xml:space="preserve"> el producto xellttron 3 en dosis de 50cc por bomba de 20 litros</w:t>
      </w:r>
      <w:r w:rsidR="002815E9">
        <w:rPr>
          <w:rFonts w:ascii="Times New Roman" w:hAnsi="Times New Roman" w:cs="Times New Roman"/>
          <w:sz w:val="24"/>
          <w:szCs w:val="24"/>
        </w:rPr>
        <w:t>.</w:t>
      </w:r>
    </w:p>
    <w:p w:rsidR="009C02C8" w:rsidRPr="00D05790" w:rsidRDefault="009C02C8" w:rsidP="00D05790">
      <w:pPr>
        <w:pStyle w:val="Sinespaciado"/>
        <w:rPr>
          <w:sz w:val="14"/>
        </w:rPr>
      </w:pPr>
    </w:p>
    <w:p w:rsidR="005213D5" w:rsidRDefault="005213D5" w:rsidP="00D05790">
      <w:pPr>
        <w:pStyle w:val="Ttulo2"/>
        <w:numPr>
          <w:ilvl w:val="0"/>
          <w:numId w:val="24"/>
        </w:numPr>
        <w:ind w:left="426" w:hanging="426"/>
      </w:pPr>
      <w:bookmarkStart w:id="203" w:name="_Toc490043619"/>
      <w:r w:rsidRPr="002352E5">
        <w:t>Fertilización</w:t>
      </w:r>
      <w:bookmarkEnd w:id="203"/>
    </w:p>
    <w:p w:rsidR="009C02C8" w:rsidRPr="002352E5" w:rsidRDefault="009C02C8" w:rsidP="008C690E">
      <w:pPr>
        <w:pStyle w:val="Sinespaciado"/>
        <w:rPr>
          <w:rFonts w:ascii="Times New Roman" w:hAnsi="Times New Roman" w:cs="Times New Roman"/>
          <w:b/>
          <w:sz w:val="24"/>
          <w:szCs w:val="24"/>
        </w:rPr>
      </w:pPr>
    </w:p>
    <w:p w:rsidR="005213D5" w:rsidRDefault="00E47746" w:rsidP="00D0579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8664BA">
        <w:rPr>
          <w:rFonts w:ascii="Times New Roman" w:hAnsi="Times New Roman" w:cs="Times New Roman"/>
          <w:sz w:val="24"/>
          <w:szCs w:val="24"/>
        </w:rPr>
        <w:t>fertilización se realizó</w:t>
      </w:r>
      <w:r w:rsidR="005213D5" w:rsidRPr="005213D5">
        <w:rPr>
          <w:rFonts w:ascii="Times New Roman" w:hAnsi="Times New Roman" w:cs="Times New Roman"/>
          <w:sz w:val="24"/>
          <w:szCs w:val="24"/>
        </w:rPr>
        <w:t xml:space="preserve"> según las recomendaciones de los resultados del análisis químico</w:t>
      </w:r>
      <w:r w:rsidR="002D70E3">
        <w:rPr>
          <w:rFonts w:ascii="Times New Roman" w:hAnsi="Times New Roman" w:cs="Times New Roman"/>
          <w:sz w:val="24"/>
          <w:szCs w:val="24"/>
        </w:rPr>
        <w:t>,</w:t>
      </w:r>
      <w:r w:rsidR="005213D5" w:rsidRPr="005213D5">
        <w:rPr>
          <w:rFonts w:ascii="Times New Roman" w:hAnsi="Times New Roman" w:cs="Times New Roman"/>
          <w:sz w:val="24"/>
          <w:szCs w:val="24"/>
        </w:rPr>
        <w:t xml:space="preserve"> físico del suelo del área experimental. </w:t>
      </w:r>
    </w:p>
    <w:p w:rsidR="009C02C8" w:rsidRPr="00D05790" w:rsidRDefault="009C02C8" w:rsidP="00D05790">
      <w:pPr>
        <w:pStyle w:val="Sinespaciado"/>
        <w:rPr>
          <w:sz w:val="12"/>
        </w:rPr>
      </w:pPr>
    </w:p>
    <w:p w:rsidR="005213D5" w:rsidRDefault="005213D5" w:rsidP="00D05790">
      <w:pPr>
        <w:pStyle w:val="Ttulo2"/>
        <w:numPr>
          <w:ilvl w:val="0"/>
          <w:numId w:val="24"/>
        </w:numPr>
        <w:ind w:left="426" w:hanging="426"/>
      </w:pPr>
      <w:bookmarkStart w:id="204" w:name="_Toc490043620"/>
      <w:r w:rsidRPr="002352E5">
        <w:t>Rieg</w:t>
      </w:r>
      <w:r w:rsidRPr="00652956">
        <w:rPr>
          <w:rStyle w:val="Ttulo2Car"/>
          <w:b/>
        </w:rPr>
        <w:t>o</w:t>
      </w:r>
      <w:bookmarkEnd w:id="204"/>
      <w:r w:rsidRPr="002352E5">
        <w:t xml:space="preserve"> </w:t>
      </w:r>
    </w:p>
    <w:p w:rsidR="009C02C8" w:rsidRDefault="009C02C8" w:rsidP="008C690E">
      <w:pPr>
        <w:pStyle w:val="Sinespaciado"/>
        <w:rPr>
          <w:rFonts w:ascii="Times New Roman" w:hAnsi="Times New Roman" w:cs="Times New Roman"/>
          <w:b/>
          <w:sz w:val="24"/>
          <w:szCs w:val="24"/>
        </w:rPr>
      </w:pPr>
    </w:p>
    <w:p w:rsidR="005213D5" w:rsidRDefault="005213D5" w:rsidP="00D05790">
      <w:pPr>
        <w:pStyle w:val="Sinespaciado"/>
        <w:spacing w:line="360" w:lineRule="auto"/>
        <w:jc w:val="both"/>
        <w:rPr>
          <w:rFonts w:ascii="Times New Roman" w:hAnsi="Times New Roman" w:cs="Times New Roman"/>
          <w:sz w:val="24"/>
          <w:szCs w:val="24"/>
        </w:rPr>
      </w:pPr>
      <w:r w:rsidRPr="005213D5">
        <w:rPr>
          <w:rFonts w:ascii="Times New Roman" w:hAnsi="Times New Roman" w:cs="Times New Roman"/>
          <w:sz w:val="24"/>
          <w:szCs w:val="24"/>
        </w:rPr>
        <w:t>Las labores de riego se realizar</w:t>
      </w:r>
      <w:r w:rsidR="008664BA">
        <w:rPr>
          <w:rFonts w:ascii="Times New Roman" w:hAnsi="Times New Roman" w:cs="Times New Roman"/>
          <w:sz w:val="24"/>
          <w:szCs w:val="24"/>
        </w:rPr>
        <w:t>o</w:t>
      </w:r>
      <w:r w:rsidRPr="005213D5">
        <w:rPr>
          <w:rFonts w:ascii="Times New Roman" w:hAnsi="Times New Roman" w:cs="Times New Roman"/>
          <w:sz w:val="24"/>
          <w:szCs w:val="24"/>
        </w:rPr>
        <w:t xml:space="preserve">n de acuerdo a las necesidades del cultivo y las condiciones climáticas. </w:t>
      </w:r>
    </w:p>
    <w:p w:rsidR="009C02C8" w:rsidRPr="00D05790" w:rsidRDefault="009C02C8" w:rsidP="00D05790">
      <w:pPr>
        <w:pStyle w:val="Sinespaciado"/>
        <w:rPr>
          <w:sz w:val="12"/>
        </w:rPr>
      </w:pPr>
    </w:p>
    <w:p w:rsidR="005213D5" w:rsidRDefault="005213D5" w:rsidP="00D05790">
      <w:pPr>
        <w:pStyle w:val="Ttulo2"/>
        <w:numPr>
          <w:ilvl w:val="0"/>
          <w:numId w:val="24"/>
        </w:numPr>
        <w:ind w:left="426" w:hanging="426"/>
      </w:pPr>
      <w:bookmarkStart w:id="205" w:name="_Toc490043621"/>
      <w:r w:rsidRPr="002352E5">
        <w:t>Control de plagas y enfermedades</w:t>
      </w:r>
      <w:bookmarkEnd w:id="205"/>
    </w:p>
    <w:p w:rsidR="009C02C8" w:rsidRPr="002352E5" w:rsidRDefault="009C02C8" w:rsidP="008C690E">
      <w:pPr>
        <w:pStyle w:val="Sinespaciado"/>
        <w:rPr>
          <w:rFonts w:ascii="Times New Roman" w:hAnsi="Times New Roman" w:cs="Times New Roman"/>
          <w:b/>
          <w:sz w:val="24"/>
          <w:szCs w:val="24"/>
        </w:rPr>
      </w:pPr>
    </w:p>
    <w:p w:rsidR="005213D5" w:rsidRDefault="005213D5" w:rsidP="00D05790">
      <w:pPr>
        <w:pStyle w:val="Sinespaciado"/>
        <w:spacing w:line="360" w:lineRule="auto"/>
        <w:jc w:val="both"/>
        <w:rPr>
          <w:rFonts w:ascii="Times New Roman" w:hAnsi="Times New Roman" w:cs="Times New Roman"/>
          <w:sz w:val="24"/>
          <w:szCs w:val="24"/>
        </w:rPr>
      </w:pPr>
      <w:r w:rsidRPr="005213D5">
        <w:rPr>
          <w:rFonts w:ascii="Times New Roman" w:hAnsi="Times New Roman" w:cs="Times New Roman"/>
          <w:sz w:val="24"/>
          <w:szCs w:val="24"/>
        </w:rPr>
        <w:t>Para el control de insectos, pl</w:t>
      </w:r>
      <w:r w:rsidR="008664BA">
        <w:rPr>
          <w:rFonts w:ascii="Times New Roman" w:hAnsi="Times New Roman" w:cs="Times New Roman"/>
          <w:sz w:val="24"/>
          <w:szCs w:val="24"/>
        </w:rPr>
        <w:t>agas y enfermedades se realizó</w:t>
      </w:r>
      <w:r w:rsidRPr="005213D5">
        <w:rPr>
          <w:rFonts w:ascii="Times New Roman" w:hAnsi="Times New Roman" w:cs="Times New Roman"/>
          <w:sz w:val="24"/>
          <w:szCs w:val="24"/>
        </w:rPr>
        <w:t xml:space="preserve"> de forma preventiva utilizando insecticida (clorpirifos más cipermetrina en dosis de 25cc/20l) y fungicida</w:t>
      </w:r>
      <w:r w:rsidR="002D70E3">
        <w:rPr>
          <w:rFonts w:ascii="Times New Roman" w:hAnsi="Times New Roman" w:cs="Times New Roman"/>
          <w:sz w:val="24"/>
          <w:szCs w:val="24"/>
        </w:rPr>
        <w:t>,</w:t>
      </w:r>
      <w:r w:rsidRPr="005213D5">
        <w:rPr>
          <w:rFonts w:ascii="Times New Roman" w:hAnsi="Times New Roman" w:cs="Times New Roman"/>
          <w:sz w:val="24"/>
          <w:szCs w:val="24"/>
        </w:rPr>
        <w:t xml:space="preserve"> (sulfato de cobre pentahidratado en dosis de 50cc/20l).</w:t>
      </w:r>
    </w:p>
    <w:p w:rsidR="002D70E3" w:rsidRDefault="002D70E3" w:rsidP="002D70E3">
      <w:pPr>
        <w:pStyle w:val="Sinespaciado"/>
        <w:jc w:val="both"/>
        <w:rPr>
          <w:rFonts w:ascii="Times New Roman" w:hAnsi="Times New Roman" w:cs="Times New Roman"/>
          <w:sz w:val="24"/>
          <w:szCs w:val="24"/>
        </w:rPr>
      </w:pPr>
    </w:p>
    <w:p w:rsidR="002352E5" w:rsidRDefault="005213D5" w:rsidP="00FB0E2A">
      <w:pPr>
        <w:pStyle w:val="Ttulo2"/>
        <w:numPr>
          <w:ilvl w:val="0"/>
          <w:numId w:val="24"/>
        </w:numPr>
        <w:spacing w:line="240" w:lineRule="auto"/>
        <w:ind w:left="426" w:hanging="426"/>
      </w:pPr>
      <w:bookmarkStart w:id="206" w:name="_Toc490043622"/>
      <w:r w:rsidRPr="002352E5">
        <w:t xml:space="preserve">El control </w:t>
      </w:r>
      <w:r w:rsidRPr="009C02C8">
        <w:t>de malezas</w:t>
      </w:r>
      <w:bookmarkEnd w:id="206"/>
    </w:p>
    <w:p w:rsidR="005C05A5" w:rsidRDefault="005C05A5" w:rsidP="00FB0E2A">
      <w:pPr>
        <w:pStyle w:val="Sinespaciado"/>
        <w:jc w:val="both"/>
        <w:rPr>
          <w:rFonts w:ascii="Times New Roman" w:hAnsi="Times New Roman" w:cs="Times New Roman"/>
          <w:sz w:val="24"/>
          <w:szCs w:val="24"/>
        </w:rPr>
      </w:pPr>
    </w:p>
    <w:p w:rsidR="005C05A5" w:rsidRDefault="008664BA" w:rsidP="00D0579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llevó </w:t>
      </w:r>
      <w:r w:rsidR="005213D5" w:rsidRPr="005213D5">
        <w:rPr>
          <w:rFonts w:ascii="Times New Roman" w:hAnsi="Times New Roman" w:cs="Times New Roman"/>
          <w:sz w:val="24"/>
          <w:szCs w:val="24"/>
        </w:rPr>
        <w:t xml:space="preserve">a cabo de acuerdo a la presencia e incidencia de las mismas, de forma </w:t>
      </w:r>
    </w:p>
    <w:p w:rsidR="005213D5" w:rsidRDefault="005213D5" w:rsidP="00D05790">
      <w:pPr>
        <w:pStyle w:val="Sinespaciado"/>
        <w:spacing w:line="360" w:lineRule="auto"/>
        <w:jc w:val="both"/>
        <w:rPr>
          <w:rFonts w:ascii="Times New Roman" w:hAnsi="Times New Roman" w:cs="Times New Roman"/>
          <w:sz w:val="24"/>
          <w:szCs w:val="24"/>
        </w:rPr>
      </w:pPr>
      <w:proofErr w:type="gramStart"/>
      <w:r w:rsidRPr="005213D5">
        <w:rPr>
          <w:rFonts w:ascii="Times New Roman" w:hAnsi="Times New Roman" w:cs="Times New Roman"/>
          <w:sz w:val="24"/>
          <w:szCs w:val="24"/>
        </w:rPr>
        <w:lastRenderedPageBreak/>
        <w:t>manual</w:t>
      </w:r>
      <w:proofErr w:type="gramEnd"/>
      <w:r w:rsidRPr="005213D5">
        <w:rPr>
          <w:rFonts w:ascii="Times New Roman" w:hAnsi="Times New Roman" w:cs="Times New Roman"/>
          <w:sz w:val="24"/>
          <w:szCs w:val="24"/>
        </w:rPr>
        <w:t xml:space="preserve"> con el empleo de un machete o de forma química con herbecida (Glifosato) en dosis de 150cc/20l de agua. </w:t>
      </w:r>
    </w:p>
    <w:p w:rsidR="009C02C8" w:rsidRPr="00D05790" w:rsidRDefault="009C02C8" w:rsidP="00D05790">
      <w:pPr>
        <w:pStyle w:val="Sinespaciado"/>
        <w:rPr>
          <w:sz w:val="12"/>
        </w:rPr>
      </w:pPr>
    </w:p>
    <w:p w:rsidR="005213D5" w:rsidRDefault="005213D5" w:rsidP="00D05790">
      <w:pPr>
        <w:pStyle w:val="Ttulo2"/>
        <w:numPr>
          <w:ilvl w:val="0"/>
          <w:numId w:val="24"/>
        </w:numPr>
        <w:spacing w:line="360" w:lineRule="auto"/>
        <w:ind w:left="426" w:hanging="426"/>
      </w:pPr>
      <w:bookmarkStart w:id="207" w:name="_Toc490043623"/>
      <w:r w:rsidRPr="002352E5">
        <w:t>Deschuponamiento o desbrote del cafeto</w:t>
      </w:r>
      <w:bookmarkEnd w:id="207"/>
    </w:p>
    <w:p w:rsidR="009C02C8" w:rsidRPr="002352E5" w:rsidRDefault="009C02C8" w:rsidP="008C690E">
      <w:pPr>
        <w:pStyle w:val="Sinespaciado"/>
        <w:rPr>
          <w:rFonts w:ascii="Times New Roman" w:hAnsi="Times New Roman" w:cs="Times New Roman"/>
          <w:b/>
          <w:sz w:val="24"/>
          <w:szCs w:val="24"/>
        </w:rPr>
      </w:pPr>
    </w:p>
    <w:p w:rsidR="005213D5" w:rsidRPr="005213D5" w:rsidRDefault="005213D5" w:rsidP="00D05790">
      <w:pPr>
        <w:pStyle w:val="Sinespaciado"/>
        <w:spacing w:line="360" w:lineRule="auto"/>
        <w:jc w:val="both"/>
        <w:rPr>
          <w:rFonts w:ascii="Times New Roman" w:hAnsi="Times New Roman" w:cs="Times New Roman"/>
          <w:sz w:val="24"/>
          <w:szCs w:val="24"/>
        </w:rPr>
      </w:pPr>
      <w:r w:rsidRPr="005213D5">
        <w:rPr>
          <w:rFonts w:ascii="Times New Roman" w:hAnsi="Times New Roman" w:cs="Times New Roman"/>
          <w:sz w:val="24"/>
          <w:szCs w:val="24"/>
        </w:rPr>
        <w:t xml:space="preserve">Esta actividad se </w:t>
      </w:r>
      <w:r w:rsidR="008664BA" w:rsidRPr="005213D5">
        <w:rPr>
          <w:rFonts w:ascii="Times New Roman" w:hAnsi="Times New Roman" w:cs="Times New Roman"/>
          <w:sz w:val="24"/>
          <w:szCs w:val="24"/>
        </w:rPr>
        <w:t>realiz</w:t>
      </w:r>
      <w:r w:rsidR="008664BA">
        <w:rPr>
          <w:rFonts w:ascii="Times New Roman" w:hAnsi="Times New Roman" w:cs="Times New Roman"/>
          <w:sz w:val="24"/>
          <w:szCs w:val="24"/>
        </w:rPr>
        <w:t>ó</w:t>
      </w:r>
      <w:r w:rsidRPr="005213D5">
        <w:rPr>
          <w:rFonts w:ascii="Times New Roman" w:hAnsi="Times New Roman" w:cs="Times New Roman"/>
          <w:sz w:val="24"/>
          <w:szCs w:val="24"/>
        </w:rPr>
        <w:t xml:space="preserve"> eliminando los chupones que aparecen a lo largo del eje princ</w:t>
      </w:r>
      <w:r w:rsidR="002D70E3">
        <w:rPr>
          <w:rFonts w:ascii="Times New Roman" w:hAnsi="Times New Roman" w:cs="Times New Roman"/>
          <w:sz w:val="24"/>
          <w:szCs w:val="24"/>
        </w:rPr>
        <w:t xml:space="preserve">ipal, esta práctica se </w:t>
      </w:r>
      <w:r w:rsidR="006F1829">
        <w:rPr>
          <w:rFonts w:ascii="Times New Roman" w:hAnsi="Times New Roman" w:cs="Times New Roman"/>
          <w:sz w:val="24"/>
          <w:szCs w:val="24"/>
        </w:rPr>
        <w:t>realizó</w:t>
      </w:r>
      <w:r w:rsidRPr="005213D5">
        <w:rPr>
          <w:rFonts w:ascii="Times New Roman" w:hAnsi="Times New Roman" w:cs="Times New Roman"/>
          <w:sz w:val="24"/>
          <w:szCs w:val="24"/>
        </w:rPr>
        <w:t xml:space="preserve"> periódicamente con la ayuda de una tijera. </w:t>
      </w:r>
    </w:p>
    <w:p w:rsidR="006003A0" w:rsidRDefault="006003A0" w:rsidP="006003A0">
      <w:pPr>
        <w:spacing w:line="360" w:lineRule="auto"/>
        <w:jc w:val="both"/>
        <w:rPr>
          <w:b/>
          <w:sz w:val="28"/>
          <w:szCs w:val="28"/>
        </w:rPr>
      </w:pPr>
    </w:p>
    <w:p w:rsidR="006003A0" w:rsidRDefault="006003A0" w:rsidP="006003A0">
      <w:pPr>
        <w:spacing w:line="360" w:lineRule="auto"/>
        <w:jc w:val="both"/>
        <w:rPr>
          <w:b/>
          <w:sz w:val="28"/>
          <w:szCs w:val="28"/>
        </w:rPr>
      </w:pPr>
    </w:p>
    <w:p w:rsidR="005C05A5" w:rsidRDefault="005C05A5" w:rsidP="006003A0">
      <w:pPr>
        <w:spacing w:line="360" w:lineRule="auto"/>
        <w:jc w:val="both"/>
        <w:rPr>
          <w:b/>
          <w:sz w:val="28"/>
          <w:szCs w:val="28"/>
        </w:rPr>
      </w:pPr>
    </w:p>
    <w:p w:rsidR="005C05A5" w:rsidRDefault="005C05A5" w:rsidP="006003A0">
      <w:pPr>
        <w:spacing w:line="360" w:lineRule="auto"/>
        <w:jc w:val="both"/>
        <w:rPr>
          <w:b/>
          <w:sz w:val="28"/>
          <w:szCs w:val="28"/>
        </w:rPr>
      </w:pPr>
    </w:p>
    <w:p w:rsidR="005C05A5" w:rsidRDefault="005C05A5" w:rsidP="006003A0">
      <w:pPr>
        <w:spacing w:line="360" w:lineRule="auto"/>
        <w:jc w:val="both"/>
        <w:rPr>
          <w:b/>
          <w:sz w:val="28"/>
          <w:szCs w:val="28"/>
        </w:rPr>
      </w:pPr>
    </w:p>
    <w:p w:rsidR="005C05A5" w:rsidRDefault="005C05A5" w:rsidP="006003A0">
      <w:pPr>
        <w:spacing w:line="360" w:lineRule="auto"/>
        <w:jc w:val="both"/>
        <w:rPr>
          <w:b/>
          <w:sz w:val="28"/>
          <w:szCs w:val="28"/>
        </w:rPr>
      </w:pPr>
    </w:p>
    <w:p w:rsidR="005C05A5" w:rsidRDefault="005C05A5" w:rsidP="006003A0">
      <w:pPr>
        <w:spacing w:line="360" w:lineRule="auto"/>
        <w:jc w:val="both"/>
        <w:rPr>
          <w:b/>
          <w:sz w:val="28"/>
          <w:szCs w:val="28"/>
        </w:rPr>
      </w:pPr>
    </w:p>
    <w:p w:rsidR="005C05A5" w:rsidRDefault="005C05A5" w:rsidP="006003A0">
      <w:pPr>
        <w:spacing w:line="360" w:lineRule="auto"/>
        <w:jc w:val="both"/>
        <w:rPr>
          <w:b/>
          <w:sz w:val="28"/>
          <w:szCs w:val="28"/>
        </w:rPr>
      </w:pPr>
    </w:p>
    <w:p w:rsidR="005C05A5" w:rsidRDefault="005C05A5" w:rsidP="006003A0">
      <w:pPr>
        <w:spacing w:line="360" w:lineRule="auto"/>
        <w:jc w:val="both"/>
        <w:rPr>
          <w:b/>
          <w:sz w:val="28"/>
          <w:szCs w:val="28"/>
        </w:rPr>
      </w:pPr>
    </w:p>
    <w:p w:rsidR="005C05A5" w:rsidRDefault="005C05A5" w:rsidP="006003A0">
      <w:pPr>
        <w:spacing w:line="360" w:lineRule="auto"/>
        <w:jc w:val="both"/>
        <w:rPr>
          <w:b/>
          <w:sz w:val="28"/>
          <w:szCs w:val="28"/>
        </w:rPr>
      </w:pPr>
    </w:p>
    <w:p w:rsidR="005C05A5" w:rsidRDefault="005C05A5" w:rsidP="006003A0">
      <w:pPr>
        <w:spacing w:line="360" w:lineRule="auto"/>
        <w:jc w:val="both"/>
        <w:rPr>
          <w:b/>
          <w:sz w:val="28"/>
          <w:szCs w:val="28"/>
        </w:rPr>
      </w:pPr>
    </w:p>
    <w:p w:rsidR="005C05A5" w:rsidRDefault="005C05A5" w:rsidP="006003A0">
      <w:pPr>
        <w:spacing w:line="360" w:lineRule="auto"/>
        <w:jc w:val="both"/>
        <w:rPr>
          <w:b/>
          <w:sz w:val="28"/>
          <w:szCs w:val="28"/>
        </w:rPr>
      </w:pPr>
    </w:p>
    <w:p w:rsidR="005C05A5" w:rsidRDefault="005C05A5" w:rsidP="006003A0">
      <w:pPr>
        <w:spacing w:line="360" w:lineRule="auto"/>
        <w:jc w:val="both"/>
        <w:rPr>
          <w:b/>
          <w:sz w:val="28"/>
          <w:szCs w:val="28"/>
        </w:rPr>
      </w:pPr>
    </w:p>
    <w:p w:rsidR="005C05A5" w:rsidRDefault="005C05A5" w:rsidP="006003A0">
      <w:pPr>
        <w:spacing w:line="360" w:lineRule="auto"/>
        <w:jc w:val="both"/>
        <w:rPr>
          <w:b/>
          <w:sz w:val="28"/>
          <w:szCs w:val="28"/>
        </w:rPr>
      </w:pPr>
    </w:p>
    <w:p w:rsidR="004D20B7" w:rsidRPr="00D05790" w:rsidRDefault="004D20B7" w:rsidP="0078015C">
      <w:pPr>
        <w:pStyle w:val="Ttulo1"/>
        <w:numPr>
          <w:ilvl w:val="0"/>
          <w:numId w:val="4"/>
        </w:numPr>
        <w:spacing w:before="0" w:line="240" w:lineRule="auto"/>
        <w:ind w:left="709"/>
        <w:rPr>
          <w:sz w:val="28"/>
        </w:rPr>
      </w:pPr>
      <w:bookmarkStart w:id="208" w:name="_Toc482387290"/>
      <w:bookmarkStart w:id="209" w:name="_Toc490043624"/>
      <w:bookmarkStart w:id="210" w:name="_Toc479263392"/>
      <w:r w:rsidRPr="00D05790">
        <w:rPr>
          <w:sz w:val="28"/>
        </w:rPr>
        <w:lastRenderedPageBreak/>
        <w:t>RESULTADOS Y DISCUSIÓN</w:t>
      </w:r>
      <w:bookmarkEnd w:id="208"/>
      <w:bookmarkEnd w:id="209"/>
      <w:r w:rsidRPr="00D05790">
        <w:rPr>
          <w:sz w:val="28"/>
        </w:rPr>
        <w:t xml:space="preserve"> </w:t>
      </w:r>
    </w:p>
    <w:p w:rsidR="004D20B7" w:rsidRDefault="004D20B7" w:rsidP="004D20B7">
      <w:pPr>
        <w:pStyle w:val="Ttulo1"/>
        <w:spacing w:before="0" w:line="240" w:lineRule="auto"/>
      </w:pPr>
    </w:p>
    <w:p w:rsidR="006003A0" w:rsidRDefault="006003A0" w:rsidP="0078015C">
      <w:pPr>
        <w:pStyle w:val="Ttulo2"/>
        <w:numPr>
          <w:ilvl w:val="0"/>
          <w:numId w:val="25"/>
        </w:numPr>
        <w:spacing w:before="0" w:line="240" w:lineRule="auto"/>
        <w:ind w:left="426" w:hanging="426"/>
      </w:pPr>
      <w:bookmarkStart w:id="211" w:name="_Toc479263393"/>
      <w:bookmarkStart w:id="212" w:name="_Toc482387291"/>
      <w:bookmarkStart w:id="213" w:name="_Toc490043625"/>
      <w:bookmarkEnd w:id="210"/>
      <w:r w:rsidRPr="00D63BC3">
        <w:t>A</w:t>
      </w:r>
      <w:r w:rsidR="00332201" w:rsidRPr="00D63BC3">
        <w:t xml:space="preserve">ltura del tallo de la planta </w:t>
      </w:r>
      <w:r w:rsidR="00D05790">
        <w:t>(</w:t>
      </w:r>
      <w:r w:rsidRPr="00D63BC3">
        <w:t>ATP</w:t>
      </w:r>
      <w:bookmarkEnd w:id="211"/>
      <w:bookmarkEnd w:id="212"/>
      <w:r w:rsidR="00D05790">
        <w:t>)</w:t>
      </w:r>
      <w:bookmarkEnd w:id="213"/>
    </w:p>
    <w:p w:rsidR="006003A0" w:rsidRDefault="006003A0" w:rsidP="00563597">
      <w:pPr>
        <w:pStyle w:val="Ttulo3"/>
        <w:spacing w:before="0"/>
        <w:rPr>
          <w:b w:val="0"/>
          <w:color w:val="auto"/>
          <w:sz w:val="24"/>
          <w:szCs w:val="24"/>
        </w:rPr>
      </w:pPr>
      <w:bookmarkStart w:id="214" w:name="_Toc479263902"/>
      <w:bookmarkStart w:id="215" w:name="_Toc482387344"/>
      <w:bookmarkStart w:id="216" w:name="_Toc489531496"/>
      <w:bookmarkStart w:id="217" w:name="_Toc490043626"/>
      <w:r w:rsidRPr="00563597">
        <w:rPr>
          <w:b w:val="0"/>
          <w:color w:val="auto"/>
          <w:sz w:val="24"/>
          <w:szCs w:val="24"/>
        </w:rPr>
        <w:t>.</w:t>
      </w:r>
      <w:bookmarkEnd w:id="214"/>
      <w:bookmarkEnd w:id="215"/>
      <w:bookmarkEnd w:id="216"/>
      <w:bookmarkEnd w:id="217"/>
    </w:p>
    <w:p w:rsidR="006F1829" w:rsidRPr="006F1829" w:rsidRDefault="006F1829" w:rsidP="003E7559">
      <w:pPr>
        <w:pStyle w:val="Sinespaciado"/>
        <w:spacing w:line="360" w:lineRule="auto"/>
        <w:jc w:val="both"/>
        <w:rPr>
          <w:sz w:val="24"/>
        </w:rPr>
      </w:pPr>
      <w:bookmarkStart w:id="218" w:name="_Toc489563727"/>
      <w:r w:rsidRPr="006F1829">
        <w:rPr>
          <w:sz w:val="24"/>
        </w:rPr>
        <w:t xml:space="preserve">Tabla </w:t>
      </w:r>
      <w:r w:rsidR="00227A2B" w:rsidRPr="006F1829">
        <w:rPr>
          <w:sz w:val="24"/>
        </w:rPr>
        <w:fldChar w:fldCharType="begin"/>
      </w:r>
      <w:r w:rsidR="00227A2B" w:rsidRPr="006F1829">
        <w:rPr>
          <w:sz w:val="24"/>
        </w:rPr>
        <w:instrText xml:space="preserve"> SEQ Cuadro_N°_ \* ARABIC </w:instrText>
      </w:r>
      <w:r w:rsidR="00227A2B" w:rsidRPr="006F1829">
        <w:rPr>
          <w:sz w:val="24"/>
        </w:rPr>
        <w:fldChar w:fldCharType="separate"/>
      </w:r>
      <w:r w:rsidR="00A45E73">
        <w:rPr>
          <w:noProof/>
          <w:sz w:val="24"/>
        </w:rPr>
        <w:t>1</w:t>
      </w:r>
      <w:r w:rsidR="00227A2B" w:rsidRPr="006F1829">
        <w:rPr>
          <w:sz w:val="24"/>
        </w:rPr>
        <w:fldChar w:fldCharType="end"/>
      </w:r>
    </w:p>
    <w:p w:rsidR="00227A2B" w:rsidRPr="006F1829" w:rsidRDefault="00227A2B" w:rsidP="003E7559">
      <w:pPr>
        <w:pStyle w:val="Sinespaciado"/>
        <w:spacing w:line="360" w:lineRule="auto"/>
        <w:jc w:val="both"/>
        <w:rPr>
          <w:i/>
          <w:sz w:val="24"/>
        </w:rPr>
      </w:pPr>
      <w:r w:rsidRPr="006F1829">
        <w:rPr>
          <w:i/>
          <w:sz w:val="24"/>
        </w:rPr>
        <w:t>Resultados promedios</w:t>
      </w:r>
      <w:r w:rsidR="00631A3F" w:rsidRPr="006F1829">
        <w:rPr>
          <w:i/>
          <w:sz w:val="24"/>
        </w:rPr>
        <w:t xml:space="preserve"> </w:t>
      </w:r>
      <w:r w:rsidR="003E7559" w:rsidRPr="006F1829">
        <w:rPr>
          <w:i/>
          <w:sz w:val="24"/>
        </w:rPr>
        <w:t>para</w:t>
      </w:r>
      <w:r w:rsidRPr="006F1829">
        <w:rPr>
          <w:i/>
          <w:sz w:val="24"/>
        </w:rPr>
        <w:t xml:space="preserve"> la variable altura de la planta (ATP), a los </w:t>
      </w:r>
      <w:r w:rsidR="001F43DA">
        <w:rPr>
          <w:i/>
          <w:sz w:val="24"/>
        </w:rPr>
        <w:t xml:space="preserve">11 y 14 </w:t>
      </w:r>
      <w:r w:rsidRPr="006F1829">
        <w:rPr>
          <w:i/>
          <w:sz w:val="24"/>
        </w:rPr>
        <w:t xml:space="preserve"> meses.</w:t>
      </w:r>
      <w:bookmarkEnd w:id="218"/>
    </w:p>
    <w:p w:rsidR="00563597" w:rsidRPr="00563597" w:rsidRDefault="00563597" w:rsidP="00E05086">
      <w:pPr>
        <w:pStyle w:val="Sinespaciad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360"/>
        <w:gridCol w:w="989"/>
        <w:gridCol w:w="1690"/>
        <w:gridCol w:w="1360"/>
        <w:gridCol w:w="989"/>
      </w:tblGrid>
      <w:tr w:rsidR="006003A0" w:rsidRPr="00E05086" w:rsidTr="000D42C2">
        <w:trPr>
          <w:trHeight w:val="582"/>
          <w:jc w:val="center"/>
        </w:trPr>
        <w:tc>
          <w:tcPr>
            <w:tcW w:w="2500" w:type="pct"/>
            <w:gridSpan w:val="3"/>
          </w:tcPr>
          <w:p w:rsidR="006003A0" w:rsidRPr="00E05086" w:rsidRDefault="006003A0" w:rsidP="00E8484D">
            <w:pPr>
              <w:spacing w:before="240" w:after="0"/>
              <w:ind w:left="108"/>
              <w:jc w:val="center"/>
              <w:rPr>
                <w:rFonts w:asciiTheme="majorHAnsi" w:hAnsiTheme="majorHAnsi" w:cstheme="majorHAnsi"/>
                <w:b/>
                <w:sz w:val="24"/>
                <w:szCs w:val="24"/>
              </w:rPr>
            </w:pPr>
            <w:r w:rsidRPr="00E05086">
              <w:rPr>
                <w:rFonts w:asciiTheme="majorHAnsi" w:hAnsiTheme="majorHAnsi" w:cstheme="majorHAnsi"/>
                <w:b/>
                <w:sz w:val="24"/>
                <w:szCs w:val="24"/>
              </w:rPr>
              <w:t xml:space="preserve">ATP, </w:t>
            </w:r>
            <w:r w:rsidR="00BF7E67" w:rsidRPr="00E05086">
              <w:rPr>
                <w:rFonts w:asciiTheme="majorHAnsi" w:hAnsiTheme="majorHAnsi" w:cstheme="majorHAnsi"/>
                <w:b/>
                <w:sz w:val="24"/>
                <w:szCs w:val="24"/>
              </w:rPr>
              <w:t>11 MESES</w:t>
            </w:r>
            <w:r w:rsidR="0059262B" w:rsidRPr="00E05086">
              <w:rPr>
                <w:rFonts w:asciiTheme="majorHAnsi" w:hAnsiTheme="majorHAnsi" w:cstheme="majorHAnsi"/>
                <w:b/>
                <w:sz w:val="24"/>
                <w:szCs w:val="24"/>
              </w:rPr>
              <w:t xml:space="preserve"> (NS)</w:t>
            </w:r>
          </w:p>
        </w:tc>
        <w:tc>
          <w:tcPr>
            <w:tcW w:w="2500" w:type="pct"/>
            <w:gridSpan w:val="3"/>
          </w:tcPr>
          <w:p w:rsidR="006003A0" w:rsidRPr="00E05086" w:rsidRDefault="006003A0" w:rsidP="00E8484D">
            <w:pPr>
              <w:spacing w:before="240" w:after="0"/>
              <w:ind w:left="108"/>
              <w:jc w:val="center"/>
              <w:rPr>
                <w:rFonts w:asciiTheme="majorHAnsi" w:hAnsiTheme="majorHAnsi" w:cstheme="majorHAnsi"/>
                <w:b/>
                <w:sz w:val="24"/>
                <w:szCs w:val="24"/>
              </w:rPr>
            </w:pPr>
            <w:r w:rsidRPr="00E05086">
              <w:rPr>
                <w:rFonts w:asciiTheme="majorHAnsi" w:hAnsiTheme="majorHAnsi" w:cstheme="majorHAnsi"/>
                <w:b/>
                <w:sz w:val="24"/>
                <w:szCs w:val="24"/>
              </w:rPr>
              <w:t xml:space="preserve">ATP, </w:t>
            </w:r>
            <w:r w:rsidR="00BF7E67" w:rsidRPr="00E05086">
              <w:rPr>
                <w:rFonts w:asciiTheme="majorHAnsi" w:hAnsiTheme="majorHAnsi" w:cstheme="majorHAnsi"/>
                <w:b/>
                <w:sz w:val="24"/>
                <w:szCs w:val="24"/>
              </w:rPr>
              <w:t>14 MESES</w:t>
            </w:r>
            <w:r w:rsidR="0059262B" w:rsidRPr="00E05086">
              <w:rPr>
                <w:rFonts w:asciiTheme="majorHAnsi" w:hAnsiTheme="majorHAnsi" w:cstheme="majorHAnsi"/>
                <w:b/>
                <w:sz w:val="24"/>
                <w:szCs w:val="24"/>
              </w:rPr>
              <w:t xml:space="preserve"> (NS)</w:t>
            </w:r>
          </w:p>
        </w:tc>
      </w:tr>
      <w:tr w:rsidR="006003A0" w:rsidRPr="00E05086" w:rsidTr="000D42C2">
        <w:tblPrEx>
          <w:tblCellMar>
            <w:left w:w="108" w:type="dxa"/>
            <w:right w:w="108" w:type="dxa"/>
          </w:tblCellMar>
          <w:tblLook w:val="04A0" w:firstRow="1" w:lastRow="0" w:firstColumn="1" w:lastColumn="0" w:noHBand="0" w:noVBand="1"/>
        </w:tblPrEx>
        <w:trPr>
          <w:trHeight w:val="302"/>
          <w:jc w:val="center"/>
        </w:trPr>
        <w:tc>
          <w:tcPr>
            <w:tcW w:w="1046" w:type="pct"/>
          </w:tcPr>
          <w:p w:rsidR="006003A0" w:rsidRPr="00E05086" w:rsidRDefault="006003A0" w:rsidP="00E8484D">
            <w:pPr>
              <w:spacing w:before="240" w:after="0"/>
              <w:jc w:val="center"/>
              <w:rPr>
                <w:rFonts w:asciiTheme="majorHAnsi" w:hAnsiTheme="majorHAnsi" w:cstheme="majorHAnsi"/>
                <w:b/>
                <w:sz w:val="24"/>
                <w:szCs w:val="24"/>
              </w:rPr>
            </w:pPr>
            <w:r w:rsidRPr="00E05086">
              <w:rPr>
                <w:rFonts w:asciiTheme="majorHAnsi" w:hAnsiTheme="majorHAnsi" w:cstheme="majorHAnsi"/>
                <w:b/>
                <w:sz w:val="24"/>
                <w:szCs w:val="24"/>
              </w:rPr>
              <w:t>T</w:t>
            </w:r>
            <w:r w:rsidR="00E05086" w:rsidRPr="00E05086">
              <w:rPr>
                <w:rFonts w:asciiTheme="majorHAnsi" w:hAnsiTheme="majorHAnsi" w:cstheme="majorHAnsi"/>
                <w:b/>
                <w:sz w:val="24"/>
                <w:szCs w:val="24"/>
              </w:rPr>
              <w:t>ratamiento</w:t>
            </w:r>
          </w:p>
        </w:tc>
        <w:tc>
          <w:tcPr>
            <w:tcW w:w="842" w:type="pct"/>
          </w:tcPr>
          <w:p w:rsidR="006003A0" w:rsidRPr="00E05086" w:rsidRDefault="00E05086" w:rsidP="00E8484D">
            <w:pPr>
              <w:spacing w:before="240" w:after="0"/>
              <w:jc w:val="center"/>
              <w:rPr>
                <w:rFonts w:asciiTheme="majorHAnsi" w:hAnsiTheme="majorHAnsi" w:cstheme="majorHAnsi"/>
                <w:b/>
                <w:sz w:val="24"/>
                <w:szCs w:val="24"/>
              </w:rPr>
            </w:pPr>
            <w:r>
              <w:rPr>
                <w:rFonts w:asciiTheme="majorHAnsi" w:hAnsiTheme="majorHAnsi" w:cstheme="majorHAnsi"/>
                <w:b/>
                <w:sz w:val="24"/>
                <w:szCs w:val="24"/>
              </w:rPr>
              <w:t>Promedio</w:t>
            </w:r>
          </w:p>
        </w:tc>
        <w:tc>
          <w:tcPr>
            <w:tcW w:w="612" w:type="pct"/>
          </w:tcPr>
          <w:p w:rsidR="006003A0" w:rsidRPr="00E05086" w:rsidRDefault="006003A0" w:rsidP="00E8484D">
            <w:pPr>
              <w:spacing w:before="240" w:after="0"/>
              <w:jc w:val="center"/>
              <w:rPr>
                <w:rFonts w:asciiTheme="majorHAnsi" w:hAnsiTheme="majorHAnsi" w:cstheme="majorHAnsi"/>
                <w:b/>
                <w:sz w:val="24"/>
                <w:szCs w:val="24"/>
              </w:rPr>
            </w:pPr>
            <w:r w:rsidRPr="00E05086">
              <w:rPr>
                <w:rFonts w:asciiTheme="majorHAnsi" w:hAnsiTheme="majorHAnsi" w:cstheme="majorHAnsi"/>
                <w:b/>
                <w:sz w:val="24"/>
                <w:szCs w:val="24"/>
              </w:rPr>
              <w:t>R</w:t>
            </w:r>
            <w:r w:rsidR="00E05086" w:rsidRPr="00E05086">
              <w:rPr>
                <w:rFonts w:asciiTheme="majorHAnsi" w:hAnsiTheme="majorHAnsi" w:cstheme="majorHAnsi"/>
                <w:b/>
                <w:sz w:val="24"/>
                <w:szCs w:val="24"/>
              </w:rPr>
              <w:t>ango</w:t>
            </w:r>
          </w:p>
        </w:tc>
        <w:tc>
          <w:tcPr>
            <w:tcW w:w="1046" w:type="pct"/>
          </w:tcPr>
          <w:p w:rsidR="006003A0" w:rsidRPr="00E05086" w:rsidRDefault="006003A0" w:rsidP="00E8484D">
            <w:pPr>
              <w:spacing w:before="240" w:after="0"/>
              <w:jc w:val="center"/>
              <w:rPr>
                <w:rFonts w:asciiTheme="majorHAnsi" w:hAnsiTheme="majorHAnsi" w:cstheme="majorHAnsi"/>
                <w:b/>
                <w:sz w:val="24"/>
                <w:szCs w:val="24"/>
              </w:rPr>
            </w:pPr>
            <w:r w:rsidRPr="00E05086">
              <w:rPr>
                <w:rFonts w:asciiTheme="majorHAnsi" w:hAnsiTheme="majorHAnsi" w:cstheme="majorHAnsi"/>
                <w:b/>
                <w:sz w:val="24"/>
                <w:szCs w:val="24"/>
              </w:rPr>
              <w:t>T</w:t>
            </w:r>
            <w:r w:rsidR="00E05086" w:rsidRPr="00E05086">
              <w:rPr>
                <w:rFonts w:asciiTheme="majorHAnsi" w:hAnsiTheme="majorHAnsi" w:cstheme="majorHAnsi"/>
                <w:b/>
                <w:sz w:val="24"/>
                <w:szCs w:val="24"/>
              </w:rPr>
              <w:t>ratamiento</w:t>
            </w:r>
          </w:p>
        </w:tc>
        <w:tc>
          <w:tcPr>
            <w:tcW w:w="842" w:type="pct"/>
          </w:tcPr>
          <w:p w:rsidR="006003A0" w:rsidRPr="00E05086" w:rsidRDefault="00E05086" w:rsidP="00E8484D">
            <w:pPr>
              <w:spacing w:before="240" w:after="0"/>
              <w:jc w:val="center"/>
              <w:rPr>
                <w:rFonts w:asciiTheme="majorHAnsi" w:hAnsiTheme="majorHAnsi" w:cstheme="majorHAnsi"/>
                <w:b/>
                <w:sz w:val="24"/>
                <w:szCs w:val="24"/>
              </w:rPr>
            </w:pPr>
            <w:r>
              <w:rPr>
                <w:rFonts w:asciiTheme="majorHAnsi" w:hAnsiTheme="majorHAnsi" w:cstheme="majorHAnsi"/>
                <w:b/>
                <w:sz w:val="24"/>
                <w:szCs w:val="24"/>
              </w:rPr>
              <w:t>Promedio</w:t>
            </w:r>
          </w:p>
        </w:tc>
        <w:tc>
          <w:tcPr>
            <w:tcW w:w="612" w:type="pct"/>
          </w:tcPr>
          <w:p w:rsidR="006003A0" w:rsidRPr="00E05086" w:rsidRDefault="00E05086" w:rsidP="00E8484D">
            <w:pPr>
              <w:spacing w:before="240" w:after="0"/>
              <w:jc w:val="center"/>
              <w:rPr>
                <w:rFonts w:asciiTheme="majorHAnsi" w:hAnsiTheme="majorHAnsi" w:cstheme="majorHAnsi"/>
                <w:b/>
                <w:sz w:val="24"/>
                <w:szCs w:val="24"/>
              </w:rPr>
            </w:pPr>
            <w:r>
              <w:rPr>
                <w:rFonts w:asciiTheme="majorHAnsi" w:hAnsiTheme="majorHAnsi" w:cstheme="majorHAnsi"/>
                <w:b/>
                <w:sz w:val="24"/>
                <w:szCs w:val="24"/>
              </w:rPr>
              <w:t>Rango</w:t>
            </w:r>
          </w:p>
        </w:tc>
      </w:tr>
      <w:tr w:rsidR="006003A0" w:rsidRPr="00E05086" w:rsidTr="000D42C2">
        <w:tblPrEx>
          <w:tblCellMar>
            <w:left w:w="108" w:type="dxa"/>
            <w:right w:w="108" w:type="dxa"/>
          </w:tblCellMar>
          <w:tblLook w:val="04A0" w:firstRow="1" w:lastRow="0" w:firstColumn="1" w:lastColumn="0" w:noHBand="0" w:noVBand="1"/>
        </w:tblPrEx>
        <w:trPr>
          <w:trHeight w:val="302"/>
          <w:jc w:val="center"/>
        </w:trPr>
        <w:tc>
          <w:tcPr>
            <w:tcW w:w="1046"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T1</w:t>
            </w:r>
          </w:p>
        </w:tc>
        <w:tc>
          <w:tcPr>
            <w:tcW w:w="84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93.38</w:t>
            </w:r>
          </w:p>
        </w:tc>
        <w:tc>
          <w:tcPr>
            <w:tcW w:w="61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A</w:t>
            </w:r>
          </w:p>
        </w:tc>
        <w:tc>
          <w:tcPr>
            <w:tcW w:w="1046"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T1</w:t>
            </w:r>
          </w:p>
        </w:tc>
        <w:tc>
          <w:tcPr>
            <w:tcW w:w="84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108.75</w:t>
            </w:r>
          </w:p>
        </w:tc>
        <w:tc>
          <w:tcPr>
            <w:tcW w:w="61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A</w:t>
            </w:r>
          </w:p>
        </w:tc>
      </w:tr>
      <w:tr w:rsidR="006003A0" w:rsidRPr="00E05086" w:rsidTr="000D42C2">
        <w:tblPrEx>
          <w:tblCellMar>
            <w:left w:w="108" w:type="dxa"/>
            <w:right w:w="108" w:type="dxa"/>
          </w:tblCellMar>
          <w:tblLook w:val="04A0" w:firstRow="1" w:lastRow="0" w:firstColumn="1" w:lastColumn="0" w:noHBand="0" w:noVBand="1"/>
        </w:tblPrEx>
        <w:trPr>
          <w:trHeight w:val="322"/>
          <w:jc w:val="center"/>
        </w:trPr>
        <w:tc>
          <w:tcPr>
            <w:tcW w:w="1046"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T2</w:t>
            </w:r>
          </w:p>
        </w:tc>
        <w:tc>
          <w:tcPr>
            <w:tcW w:w="84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86.58</w:t>
            </w:r>
          </w:p>
        </w:tc>
        <w:tc>
          <w:tcPr>
            <w:tcW w:w="61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A</w:t>
            </w:r>
          </w:p>
        </w:tc>
        <w:tc>
          <w:tcPr>
            <w:tcW w:w="1046"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T2</w:t>
            </w:r>
          </w:p>
        </w:tc>
        <w:tc>
          <w:tcPr>
            <w:tcW w:w="84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99.25</w:t>
            </w:r>
          </w:p>
        </w:tc>
        <w:tc>
          <w:tcPr>
            <w:tcW w:w="61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A</w:t>
            </w:r>
          </w:p>
        </w:tc>
      </w:tr>
      <w:tr w:rsidR="006003A0" w:rsidRPr="00E05086" w:rsidTr="000D42C2">
        <w:tblPrEx>
          <w:tblCellMar>
            <w:left w:w="108" w:type="dxa"/>
            <w:right w:w="108" w:type="dxa"/>
          </w:tblCellMar>
          <w:tblLook w:val="04A0" w:firstRow="1" w:lastRow="0" w:firstColumn="1" w:lastColumn="0" w:noHBand="0" w:noVBand="1"/>
        </w:tblPrEx>
        <w:trPr>
          <w:trHeight w:val="302"/>
          <w:jc w:val="center"/>
        </w:trPr>
        <w:tc>
          <w:tcPr>
            <w:tcW w:w="1046"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T3</w:t>
            </w:r>
          </w:p>
        </w:tc>
        <w:tc>
          <w:tcPr>
            <w:tcW w:w="84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88.66</w:t>
            </w:r>
          </w:p>
        </w:tc>
        <w:tc>
          <w:tcPr>
            <w:tcW w:w="61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A</w:t>
            </w:r>
          </w:p>
        </w:tc>
        <w:tc>
          <w:tcPr>
            <w:tcW w:w="1046"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T3</w:t>
            </w:r>
          </w:p>
        </w:tc>
        <w:tc>
          <w:tcPr>
            <w:tcW w:w="84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100.50</w:t>
            </w:r>
          </w:p>
        </w:tc>
        <w:tc>
          <w:tcPr>
            <w:tcW w:w="61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A</w:t>
            </w:r>
          </w:p>
        </w:tc>
      </w:tr>
      <w:tr w:rsidR="006003A0" w:rsidRPr="00E05086" w:rsidTr="000D42C2">
        <w:tblPrEx>
          <w:tblCellMar>
            <w:left w:w="108" w:type="dxa"/>
            <w:right w:w="108" w:type="dxa"/>
          </w:tblCellMar>
          <w:tblLook w:val="04A0" w:firstRow="1" w:lastRow="0" w:firstColumn="1" w:lastColumn="0" w:noHBand="0" w:noVBand="1"/>
        </w:tblPrEx>
        <w:trPr>
          <w:trHeight w:val="302"/>
          <w:jc w:val="center"/>
        </w:trPr>
        <w:tc>
          <w:tcPr>
            <w:tcW w:w="1046"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T4</w:t>
            </w:r>
          </w:p>
        </w:tc>
        <w:tc>
          <w:tcPr>
            <w:tcW w:w="84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94.58</w:t>
            </w:r>
          </w:p>
        </w:tc>
        <w:tc>
          <w:tcPr>
            <w:tcW w:w="61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A</w:t>
            </w:r>
          </w:p>
        </w:tc>
        <w:tc>
          <w:tcPr>
            <w:tcW w:w="1046"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T4</w:t>
            </w:r>
          </w:p>
        </w:tc>
        <w:tc>
          <w:tcPr>
            <w:tcW w:w="84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106.25</w:t>
            </w:r>
          </w:p>
        </w:tc>
        <w:tc>
          <w:tcPr>
            <w:tcW w:w="61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A</w:t>
            </w:r>
          </w:p>
        </w:tc>
      </w:tr>
      <w:tr w:rsidR="006003A0" w:rsidRPr="00E05086" w:rsidTr="000D42C2">
        <w:tblPrEx>
          <w:tblCellMar>
            <w:left w:w="108" w:type="dxa"/>
            <w:right w:w="108" w:type="dxa"/>
          </w:tblCellMar>
          <w:tblLook w:val="04A0" w:firstRow="1" w:lastRow="0" w:firstColumn="1" w:lastColumn="0" w:noHBand="0" w:noVBand="1"/>
        </w:tblPrEx>
        <w:trPr>
          <w:trHeight w:val="302"/>
          <w:jc w:val="center"/>
        </w:trPr>
        <w:tc>
          <w:tcPr>
            <w:tcW w:w="1046"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T5</w:t>
            </w:r>
          </w:p>
        </w:tc>
        <w:tc>
          <w:tcPr>
            <w:tcW w:w="84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90.45</w:t>
            </w:r>
          </w:p>
        </w:tc>
        <w:tc>
          <w:tcPr>
            <w:tcW w:w="61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A</w:t>
            </w:r>
          </w:p>
        </w:tc>
        <w:tc>
          <w:tcPr>
            <w:tcW w:w="1046"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T5</w:t>
            </w:r>
          </w:p>
        </w:tc>
        <w:tc>
          <w:tcPr>
            <w:tcW w:w="84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103.25</w:t>
            </w:r>
          </w:p>
        </w:tc>
        <w:tc>
          <w:tcPr>
            <w:tcW w:w="612" w:type="pct"/>
          </w:tcPr>
          <w:p w:rsidR="006003A0" w:rsidRPr="00E05086" w:rsidRDefault="006003A0" w:rsidP="00E8484D">
            <w:pPr>
              <w:spacing w:after="0"/>
              <w:jc w:val="center"/>
              <w:rPr>
                <w:rFonts w:asciiTheme="majorHAnsi" w:hAnsiTheme="majorHAnsi" w:cstheme="majorHAnsi"/>
                <w:sz w:val="24"/>
                <w:szCs w:val="24"/>
              </w:rPr>
            </w:pPr>
            <w:r w:rsidRPr="00E05086">
              <w:rPr>
                <w:rFonts w:asciiTheme="majorHAnsi" w:hAnsiTheme="majorHAnsi" w:cstheme="majorHAnsi"/>
                <w:sz w:val="24"/>
                <w:szCs w:val="24"/>
              </w:rPr>
              <w:t>A</w:t>
            </w:r>
          </w:p>
        </w:tc>
      </w:tr>
      <w:tr w:rsidR="006003A0" w:rsidRPr="00E05086" w:rsidTr="000D42C2">
        <w:trPr>
          <w:trHeight w:val="428"/>
          <w:jc w:val="center"/>
        </w:trPr>
        <w:tc>
          <w:tcPr>
            <w:tcW w:w="2500" w:type="pct"/>
            <w:gridSpan w:val="3"/>
          </w:tcPr>
          <w:p w:rsidR="006003A0" w:rsidRPr="00E05086" w:rsidRDefault="006003A0" w:rsidP="00E8484D">
            <w:pPr>
              <w:spacing w:after="0"/>
              <w:jc w:val="both"/>
              <w:rPr>
                <w:rFonts w:asciiTheme="majorHAnsi" w:hAnsiTheme="majorHAnsi" w:cstheme="majorHAnsi"/>
                <w:b/>
                <w:sz w:val="24"/>
                <w:szCs w:val="24"/>
              </w:rPr>
            </w:pPr>
            <w:r w:rsidRPr="00E05086">
              <w:rPr>
                <w:rFonts w:asciiTheme="majorHAnsi" w:hAnsiTheme="majorHAnsi" w:cstheme="majorHAnsi"/>
                <w:b/>
                <w:sz w:val="24"/>
                <w:szCs w:val="24"/>
              </w:rPr>
              <w:t xml:space="preserve">MEDIA G: 90.73 cm </w:t>
            </w:r>
          </w:p>
        </w:tc>
        <w:tc>
          <w:tcPr>
            <w:tcW w:w="2500" w:type="pct"/>
            <w:gridSpan w:val="3"/>
          </w:tcPr>
          <w:p w:rsidR="006003A0" w:rsidRPr="00E05086" w:rsidRDefault="006003A0" w:rsidP="00E8484D">
            <w:pPr>
              <w:spacing w:after="0"/>
              <w:jc w:val="both"/>
              <w:rPr>
                <w:rFonts w:asciiTheme="majorHAnsi" w:hAnsiTheme="majorHAnsi" w:cstheme="majorHAnsi"/>
                <w:b/>
                <w:sz w:val="24"/>
                <w:szCs w:val="24"/>
              </w:rPr>
            </w:pPr>
            <w:r w:rsidRPr="00E05086">
              <w:rPr>
                <w:rFonts w:asciiTheme="majorHAnsi" w:hAnsiTheme="majorHAnsi" w:cstheme="majorHAnsi"/>
                <w:b/>
                <w:sz w:val="24"/>
                <w:szCs w:val="24"/>
              </w:rPr>
              <w:t xml:space="preserve">MEDIA G: 103.6 cm </w:t>
            </w:r>
          </w:p>
        </w:tc>
      </w:tr>
      <w:tr w:rsidR="006003A0" w:rsidRPr="00E05086" w:rsidTr="000D42C2">
        <w:trPr>
          <w:trHeight w:val="330"/>
          <w:jc w:val="center"/>
        </w:trPr>
        <w:tc>
          <w:tcPr>
            <w:tcW w:w="2500" w:type="pct"/>
            <w:gridSpan w:val="3"/>
          </w:tcPr>
          <w:p w:rsidR="006003A0" w:rsidRPr="00E05086" w:rsidRDefault="006003A0" w:rsidP="00E8484D">
            <w:pPr>
              <w:spacing w:after="0"/>
              <w:jc w:val="both"/>
              <w:rPr>
                <w:rFonts w:asciiTheme="majorHAnsi" w:hAnsiTheme="majorHAnsi" w:cstheme="majorHAnsi"/>
                <w:b/>
                <w:sz w:val="24"/>
                <w:szCs w:val="24"/>
              </w:rPr>
            </w:pPr>
            <w:r w:rsidRPr="00E05086">
              <w:rPr>
                <w:rFonts w:asciiTheme="majorHAnsi" w:hAnsiTheme="majorHAnsi" w:cstheme="majorHAnsi"/>
                <w:b/>
                <w:sz w:val="24"/>
                <w:szCs w:val="24"/>
              </w:rPr>
              <w:t>CV: 11.83%</w:t>
            </w:r>
          </w:p>
        </w:tc>
        <w:tc>
          <w:tcPr>
            <w:tcW w:w="2500" w:type="pct"/>
            <w:gridSpan w:val="3"/>
          </w:tcPr>
          <w:p w:rsidR="006003A0" w:rsidRPr="00E05086" w:rsidRDefault="006003A0" w:rsidP="00E8484D">
            <w:pPr>
              <w:spacing w:after="0"/>
              <w:jc w:val="both"/>
              <w:rPr>
                <w:rFonts w:asciiTheme="majorHAnsi" w:hAnsiTheme="majorHAnsi" w:cstheme="majorHAnsi"/>
                <w:b/>
                <w:sz w:val="24"/>
                <w:szCs w:val="24"/>
              </w:rPr>
            </w:pPr>
            <w:r w:rsidRPr="00E05086">
              <w:rPr>
                <w:rFonts w:asciiTheme="majorHAnsi" w:hAnsiTheme="majorHAnsi" w:cstheme="majorHAnsi"/>
                <w:b/>
                <w:sz w:val="24"/>
                <w:szCs w:val="24"/>
              </w:rPr>
              <w:t>CV: 13.67%</w:t>
            </w:r>
          </w:p>
        </w:tc>
      </w:tr>
    </w:tbl>
    <w:p w:rsidR="0078015C" w:rsidRPr="003B3B86" w:rsidRDefault="0078015C" w:rsidP="0078015C">
      <w:pPr>
        <w:pStyle w:val="Sinespaciado"/>
        <w:rPr>
          <w:rFonts w:eastAsiaTheme="majorEastAsia"/>
          <w:sz w:val="20"/>
        </w:rPr>
      </w:pPr>
      <w:r w:rsidRPr="003B3B86">
        <w:rPr>
          <w:rFonts w:eastAsiaTheme="majorEastAsia"/>
          <w:sz w:val="20"/>
        </w:rPr>
        <w:t xml:space="preserve">NS= No Significativo </w:t>
      </w:r>
    </w:p>
    <w:p w:rsidR="0078015C" w:rsidRDefault="0078015C" w:rsidP="0078015C">
      <w:pPr>
        <w:pStyle w:val="Sinespaciado"/>
        <w:rPr>
          <w:rFonts w:eastAsiaTheme="majorEastAsia"/>
          <w:sz w:val="20"/>
        </w:rPr>
      </w:pPr>
      <w:r w:rsidRPr="003B3B86">
        <w:rPr>
          <w:rFonts w:eastAsiaTheme="majorEastAsia"/>
          <w:sz w:val="20"/>
        </w:rPr>
        <w:t>Letras iguales indican que las diferencias estadísticas no son significativas.</w:t>
      </w:r>
    </w:p>
    <w:p w:rsidR="0078015C" w:rsidRPr="003B3B86" w:rsidRDefault="00A42E67" w:rsidP="0078015C">
      <w:pPr>
        <w:spacing w:line="360" w:lineRule="auto"/>
        <w:rPr>
          <w:sz w:val="20"/>
          <w:szCs w:val="24"/>
        </w:rPr>
      </w:pPr>
      <w:r>
        <w:rPr>
          <w:sz w:val="20"/>
          <w:szCs w:val="24"/>
        </w:rPr>
        <w:t>Fuente:</w:t>
      </w:r>
      <w:r w:rsidR="0078015C" w:rsidRPr="003B3B86">
        <w:rPr>
          <w:sz w:val="20"/>
          <w:szCs w:val="24"/>
        </w:rPr>
        <w:t xml:space="preserve"> </w:t>
      </w:r>
      <w:r w:rsidR="006C5315">
        <w:rPr>
          <w:sz w:val="20"/>
          <w:szCs w:val="24"/>
        </w:rPr>
        <w:t xml:space="preserve">Maribel García. </w:t>
      </w:r>
      <w:r>
        <w:rPr>
          <w:sz w:val="20"/>
          <w:szCs w:val="24"/>
        </w:rPr>
        <w:t>2018</w:t>
      </w:r>
    </w:p>
    <w:p w:rsidR="00A470D4" w:rsidRPr="00A470D4" w:rsidRDefault="00A470D4" w:rsidP="00A470D4">
      <w:pPr>
        <w:pStyle w:val="Sinespaciado"/>
      </w:pPr>
    </w:p>
    <w:p w:rsidR="006003A0" w:rsidRDefault="00055F6A" w:rsidP="00E05086">
      <w:pPr>
        <w:pStyle w:val="Sinespaciado"/>
        <w:rPr>
          <w:sz w:val="24"/>
          <w:szCs w:val="24"/>
        </w:rPr>
      </w:pPr>
      <w:r>
        <w:rPr>
          <w:noProof/>
        </w:rPr>
        <w:drawing>
          <wp:inline distT="0" distB="0" distL="0" distR="0" wp14:anchorId="5A1657EF" wp14:editId="26384165">
            <wp:extent cx="4991100" cy="2808020"/>
            <wp:effectExtent l="0" t="0" r="0" b="1143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5086" w:rsidRPr="00E05086" w:rsidRDefault="00A42E67" w:rsidP="00E05086">
      <w:pPr>
        <w:pStyle w:val="Sinespaciado"/>
        <w:rPr>
          <w:sz w:val="20"/>
          <w:szCs w:val="24"/>
        </w:rPr>
      </w:pPr>
      <w:r>
        <w:rPr>
          <w:sz w:val="20"/>
          <w:szCs w:val="24"/>
        </w:rPr>
        <w:t>Fuente:</w:t>
      </w:r>
      <w:r w:rsidR="00E05086" w:rsidRPr="00E05086">
        <w:rPr>
          <w:sz w:val="20"/>
          <w:szCs w:val="24"/>
        </w:rPr>
        <w:t xml:space="preserve"> </w:t>
      </w:r>
      <w:r w:rsidR="006C5315">
        <w:rPr>
          <w:sz w:val="20"/>
          <w:szCs w:val="24"/>
        </w:rPr>
        <w:t xml:space="preserve">Maribel García. </w:t>
      </w:r>
      <w:r>
        <w:rPr>
          <w:sz w:val="20"/>
          <w:szCs w:val="24"/>
        </w:rPr>
        <w:t>2018</w:t>
      </w:r>
    </w:p>
    <w:p w:rsidR="000D42C2" w:rsidRDefault="000D42C2" w:rsidP="006F1829">
      <w:pPr>
        <w:pStyle w:val="Sinespaciado"/>
        <w:spacing w:line="360" w:lineRule="auto"/>
        <w:jc w:val="both"/>
        <w:rPr>
          <w:i/>
          <w:sz w:val="24"/>
        </w:rPr>
      </w:pPr>
      <w:bookmarkStart w:id="219" w:name="_Toc489609692"/>
    </w:p>
    <w:p w:rsidR="006F1829" w:rsidRPr="006F1829" w:rsidRDefault="00A45E73" w:rsidP="006F1829">
      <w:pPr>
        <w:pStyle w:val="Sinespaciado"/>
        <w:spacing w:line="360" w:lineRule="auto"/>
        <w:jc w:val="both"/>
        <w:rPr>
          <w:sz w:val="24"/>
        </w:rPr>
      </w:pPr>
      <w:r>
        <w:rPr>
          <w:i/>
          <w:sz w:val="24"/>
        </w:rPr>
        <w:t>Figura</w:t>
      </w:r>
      <w:r w:rsidR="006F1829" w:rsidRPr="006F1829">
        <w:rPr>
          <w:i/>
          <w:sz w:val="24"/>
        </w:rPr>
        <w:t xml:space="preserve"> </w:t>
      </w:r>
      <w:r w:rsidR="006F1829" w:rsidRPr="006F1829">
        <w:rPr>
          <w:i/>
          <w:sz w:val="24"/>
        </w:rPr>
        <w:fldChar w:fldCharType="begin"/>
      </w:r>
      <w:r w:rsidR="006F1829" w:rsidRPr="006F1829">
        <w:rPr>
          <w:i/>
          <w:sz w:val="24"/>
        </w:rPr>
        <w:instrText xml:space="preserve"> SEQ Gráfico_N° \* ARABIC </w:instrText>
      </w:r>
      <w:r w:rsidR="006F1829" w:rsidRPr="006F1829">
        <w:rPr>
          <w:i/>
          <w:sz w:val="24"/>
        </w:rPr>
        <w:fldChar w:fldCharType="separate"/>
      </w:r>
      <w:r>
        <w:rPr>
          <w:i/>
          <w:noProof/>
          <w:sz w:val="24"/>
        </w:rPr>
        <w:t>1</w:t>
      </w:r>
      <w:r w:rsidR="006F1829" w:rsidRPr="006F1829">
        <w:rPr>
          <w:i/>
          <w:sz w:val="24"/>
        </w:rPr>
        <w:fldChar w:fldCharType="end"/>
      </w:r>
      <w:r w:rsidR="006F1829" w:rsidRPr="006F1829">
        <w:rPr>
          <w:sz w:val="24"/>
        </w:rPr>
        <w:t>. Promedios mediante la prueba de Tuckey al 5% en la variable Altura del Tallo de la planta (ATP).</w:t>
      </w:r>
      <w:bookmarkEnd w:id="219"/>
    </w:p>
    <w:p w:rsidR="006003A0" w:rsidRPr="00E05086" w:rsidRDefault="006003A0" w:rsidP="00E05086">
      <w:pPr>
        <w:pStyle w:val="Sinespaciado"/>
        <w:spacing w:line="360" w:lineRule="auto"/>
        <w:rPr>
          <w:b/>
          <w:sz w:val="24"/>
        </w:rPr>
      </w:pPr>
      <w:r w:rsidRPr="00E05086">
        <w:rPr>
          <w:b/>
          <w:sz w:val="24"/>
        </w:rPr>
        <w:lastRenderedPageBreak/>
        <w:t>T</w:t>
      </w:r>
      <w:r w:rsidR="00332201" w:rsidRPr="00E05086">
        <w:rPr>
          <w:b/>
          <w:sz w:val="24"/>
        </w:rPr>
        <w:t>ratamientos</w:t>
      </w:r>
      <w:r w:rsidRPr="00E05086">
        <w:rPr>
          <w:b/>
          <w:sz w:val="24"/>
        </w:rPr>
        <w:t xml:space="preserve"> </w:t>
      </w:r>
    </w:p>
    <w:p w:rsidR="00E05086" w:rsidRPr="00E05086" w:rsidRDefault="00E05086" w:rsidP="00E05086">
      <w:pPr>
        <w:pStyle w:val="Sinespaciado"/>
        <w:rPr>
          <w:sz w:val="24"/>
        </w:rPr>
      </w:pPr>
    </w:p>
    <w:p w:rsidR="003E3F18" w:rsidRDefault="00DB4076" w:rsidP="003E3F18">
      <w:pPr>
        <w:pStyle w:val="Sinespaciado"/>
        <w:spacing w:line="360" w:lineRule="auto"/>
        <w:jc w:val="both"/>
        <w:rPr>
          <w:sz w:val="24"/>
          <w:szCs w:val="24"/>
        </w:rPr>
      </w:pPr>
      <w:r>
        <w:rPr>
          <w:sz w:val="24"/>
        </w:rPr>
        <w:t>En promedio general que se obtuvo en esta variable a los 11 meses después de la p</w:t>
      </w:r>
      <w:r w:rsidR="00A65817">
        <w:rPr>
          <w:sz w:val="24"/>
        </w:rPr>
        <w:t xml:space="preserve">oda de agobio fue de 90.73 cm, </w:t>
      </w:r>
      <w:r>
        <w:rPr>
          <w:sz w:val="24"/>
        </w:rPr>
        <w:t>mientras que a los 14 meses fue de 103.6cm de altura</w:t>
      </w:r>
      <w:r w:rsidR="00A6302A" w:rsidRPr="00A6302A">
        <w:rPr>
          <w:sz w:val="24"/>
        </w:rPr>
        <w:t xml:space="preserve"> (</w:t>
      </w:r>
      <w:r w:rsidR="006F1829">
        <w:rPr>
          <w:sz w:val="24"/>
        </w:rPr>
        <w:t xml:space="preserve">Tabla </w:t>
      </w:r>
      <w:r w:rsidR="006003A0" w:rsidRPr="00A6302A">
        <w:rPr>
          <w:sz w:val="24"/>
        </w:rPr>
        <w:t>1).</w:t>
      </w:r>
      <w:r w:rsidR="00AB47F6">
        <w:rPr>
          <w:sz w:val="24"/>
        </w:rPr>
        <w:t xml:space="preserve"> </w:t>
      </w:r>
      <w:r w:rsidR="00A6302A">
        <w:rPr>
          <w:sz w:val="24"/>
          <w:szCs w:val="24"/>
        </w:rPr>
        <w:t>Al realizar</w:t>
      </w:r>
      <w:r w:rsidR="006003A0">
        <w:rPr>
          <w:sz w:val="24"/>
          <w:szCs w:val="24"/>
        </w:rPr>
        <w:t xml:space="preserve"> </w:t>
      </w:r>
      <w:r>
        <w:rPr>
          <w:sz w:val="24"/>
          <w:szCs w:val="24"/>
        </w:rPr>
        <w:t xml:space="preserve">con </w:t>
      </w:r>
      <w:r w:rsidR="006003A0">
        <w:rPr>
          <w:sz w:val="24"/>
          <w:szCs w:val="24"/>
        </w:rPr>
        <w:t>la prueba de Tukey al 5%</w:t>
      </w:r>
      <w:r w:rsidR="00A6302A">
        <w:rPr>
          <w:sz w:val="24"/>
          <w:szCs w:val="24"/>
        </w:rPr>
        <w:t xml:space="preserve"> para comp</w:t>
      </w:r>
      <w:r>
        <w:rPr>
          <w:sz w:val="24"/>
          <w:szCs w:val="24"/>
        </w:rPr>
        <w:t>robar</w:t>
      </w:r>
      <w:r w:rsidR="00A6302A">
        <w:rPr>
          <w:sz w:val="24"/>
          <w:szCs w:val="24"/>
        </w:rPr>
        <w:t xml:space="preserve"> los tratamientos se registró que T4 (3,00</w:t>
      </w:r>
      <w:r w:rsidR="00B958D5">
        <w:rPr>
          <w:sz w:val="24"/>
          <w:szCs w:val="24"/>
        </w:rPr>
        <w:t xml:space="preserve"> </w:t>
      </w:r>
      <w:r w:rsidR="00B958D5">
        <w:rPr>
          <w:rFonts w:cstheme="minorHAnsi"/>
          <w:sz w:val="24"/>
          <w:szCs w:val="24"/>
        </w:rPr>
        <w:t>x</w:t>
      </w:r>
      <w:r w:rsidR="00A6302A">
        <w:rPr>
          <w:rFonts w:cstheme="minorHAnsi"/>
          <w:sz w:val="24"/>
          <w:szCs w:val="24"/>
        </w:rPr>
        <w:t>1</w:t>
      </w:r>
      <w:proofErr w:type="gramStart"/>
      <w:r w:rsidR="00A6302A">
        <w:rPr>
          <w:rFonts w:cstheme="minorHAnsi"/>
          <w:sz w:val="24"/>
          <w:szCs w:val="24"/>
        </w:rPr>
        <w:t>,50</w:t>
      </w:r>
      <w:proofErr w:type="gramEnd"/>
      <w:r w:rsidR="00A6302A">
        <w:rPr>
          <w:rFonts w:cstheme="minorHAnsi"/>
          <w:sz w:val="24"/>
          <w:szCs w:val="24"/>
        </w:rPr>
        <w:t xml:space="preserve"> m) presentó mayor </w:t>
      </w:r>
      <w:r w:rsidR="00A6302A" w:rsidRPr="003E3F18">
        <w:rPr>
          <w:rFonts w:cstheme="minorHAnsi"/>
          <w:sz w:val="24"/>
          <w:szCs w:val="24"/>
        </w:rPr>
        <w:t>altura con 94,58 cm</w:t>
      </w:r>
      <w:r w:rsidR="00A65817">
        <w:rPr>
          <w:rFonts w:cstheme="minorHAnsi"/>
          <w:sz w:val="24"/>
          <w:szCs w:val="24"/>
        </w:rPr>
        <w:t>,</w:t>
      </w:r>
      <w:r w:rsidR="00A6302A" w:rsidRPr="003E3F18">
        <w:rPr>
          <w:rFonts w:cstheme="minorHAnsi"/>
          <w:sz w:val="24"/>
          <w:szCs w:val="24"/>
        </w:rPr>
        <w:t xml:space="preserve"> al onceavo mes mientras que al catorceavo mes </w:t>
      </w:r>
      <w:r w:rsidR="002011B0">
        <w:rPr>
          <w:rFonts w:cstheme="minorHAnsi"/>
          <w:sz w:val="24"/>
          <w:szCs w:val="24"/>
        </w:rPr>
        <w:t xml:space="preserve">obtuvo mayor altura el T1 (3,00 x </w:t>
      </w:r>
      <w:r w:rsidR="00A6302A" w:rsidRPr="003E3F18">
        <w:rPr>
          <w:rFonts w:cstheme="minorHAnsi"/>
          <w:sz w:val="24"/>
          <w:szCs w:val="24"/>
        </w:rPr>
        <w:t>3,00 m) con</w:t>
      </w:r>
      <w:r w:rsidR="00A6302A">
        <w:rPr>
          <w:rFonts w:cstheme="minorHAnsi"/>
          <w:sz w:val="24"/>
          <w:szCs w:val="24"/>
        </w:rPr>
        <w:t xml:space="preserve"> </w:t>
      </w:r>
      <w:r w:rsidR="003E3F18">
        <w:rPr>
          <w:rFonts w:cstheme="minorHAnsi"/>
          <w:sz w:val="24"/>
          <w:szCs w:val="24"/>
        </w:rPr>
        <w:t>1</w:t>
      </w:r>
      <w:r w:rsidR="002011B0">
        <w:rPr>
          <w:rFonts w:cstheme="minorHAnsi"/>
          <w:sz w:val="24"/>
          <w:szCs w:val="24"/>
        </w:rPr>
        <w:t xml:space="preserve">08,75 cm, así mismo el T2 (3,00 x </w:t>
      </w:r>
      <w:r w:rsidR="003E3F18">
        <w:rPr>
          <w:rFonts w:cstheme="minorHAnsi"/>
          <w:sz w:val="24"/>
          <w:szCs w:val="24"/>
        </w:rPr>
        <w:t xml:space="preserve">2,25 m) registró menor promedio a los </w:t>
      </w:r>
      <w:r w:rsidR="001F43DA">
        <w:rPr>
          <w:rFonts w:cstheme="minorHAnsi"/>
          <w:sz w:val="24"/>
          <w:szCs w:val="24"/>
        </w:rPr>
        <w:t xml:space="preserve">11 y 14 </w:t>
      </w:r>
      <w:r w:rsidR="003E3F18">
        <w:rPr>
          <w:rFonts w:cstheme="minorHAnsi"/>
          <w:sz w:val="24"/>
          <w:szCs w:val="24"/>
        </w:rPr>
        <w:t xml:space="preserve"> meses después de agobio. </w:t>
      </w:r>
      <w:r w:rsidR="003E3F18">
        <w:rPr>
          <w:sz w:val="24"/>
          <w:szCs w:val="24"/>
        </w:rPr>
        <w:t>(</w:t>
      </w:r>
      <w:r w:rsidR="006F1829">
        <w:rPr>
          <w:sz w:val="24"/>
          <w:szCs w:val="24"/>
        </w:rPr>
        <w:t xml:space="preserve">Tabla </w:t>
      </w:r>
      <w:r w:rsidR="001F43DA">
        <w:rPr>
          <w:sz w:val="24"/>
          <w:szCs w:val="24"/>
        </w:rPr>
        <w:t>1, Figura</w:t>
      </w:r>
      <w:r w:rsidR="003E3F18">
        <w:rPr>
          <w:sz w:val="24"/>
          <w:szCs w:val="24"/>
        </w:rPr>
        <w:t xml:space="preserve"> 1)</w:t>
      </w:r>
    </w:p>
    <w:p w:rsidR="003E3F18" w:rsidRDefault="003E3F18" w:rsidP="003E3F18">
      <w:pPr>
        <w:pStyle w:val="Sinespaciado"/>
        <w:rPr>
          <w:sz w:val="24"/>
          <w:szCs w:val="24"/>
        </w:rPr>
      </w:pPr>
    </w:p>
    <w:p w:rsidR="006003A0" w:rsidRDefault="003E3F18" w:rsidP="003E3F18">
      <w:pPr>
        <w:pStyle w:val="Sinespaciado"/>
        <w:spacing w:line="360" w:lineRule="auto"/>
        <w:jc w:val="both"/>
        <w:rPr>
          <w:sz w:val="24"/>
        </w:rPr>
      </w:pPr>
      <w:r w:rsidRPr="003E3F18">
        <w:rPr>
          <w:sz w:val="24"/>
        </w:rPr>
        <w:t>La variable</w:t>
      </w:r>
      <w:r w:rsidR="006003A0" w:rsidRPr="003E3F18">
        <w:rPr>
          <w:sz w:val="24"/>
        </w:rPr>
        <w:t xml:space="preserve"> ATP es una característica que presenta la planta de café robusta que se encuentra influenciada directamente con la calidad y cantidad de luz solar, productividad del suelo, humedad, textura, estructura, temperatura, densidad de siembra.</w:t>
      </w:r>
    </w:p>
    <w:p w:rsidR="003E3F18" w:rsidRPr="003E3F18" w:rsidRDefault="003E3F18" w:rsidP="003E3F18">
      <w:pPr>
        <w:pStyle w:val="Sinespaciado"/>
        <w:rPr>
          <w:sz w:val="12"/>
        </w:rPr>
      </w:pPr>
    </w:p>
    <w:p w:rsidR="006003A0" w:rsidRDefault="00332201" w:rsidP="003E7559">
      <w:pPr>
        <w:pStyle w:val="Ttulo2"/>
        <w:numPr>
          <w:ilvl w:val="0"/>
          <w:numId w:val="25"/>
        </w:numPr>
        <w:spacing w:line="360" w:lineRule="auto"/>
        <w:ind w:left="426" w:hanging="426"/>
      </w:pPr>
      <w:bookmarkStart w:id="220" w:name="_Toc479263394"/>
      <w:bookmarkStart w:id="221" w:name="_Toc482387292"/>
      <w:bookmarkStart w:id="222" w:name="_Toc490043627"/>
      <w:r w:rsidRPr="00961CC1">
        <w:t xml:space="preserve">Diámetro del tallo </w:t>
      </w:r>
      <w:r w:rsidR="006003A0" w:rsidRPr="00961CC1">
        <w:t>(DT)</w:t>
      </w:r>
      <w:bookmarkEnd w:id="220"/>
      <w:bookmarkEnd w:id="221"/>
      <w:bookmarkEnd w:id="222"/>
    </w:p>
    <w:p w:rsidR="00961CC1" w:rsidRPr="00961CC1" w:rsidRDefault="00961CC1" w:rsidP="00A23994">
      <w:pPr>
        <w:spacing w:after="0"/>
      </w:pPr>
    </w:p>
    <w:p w:rsidR="00AB47F6" w:rsidRPr="00AB47F6" w:rsidRDefault="006F1829" w:rsidP="003E7559">
      <w:pPr>
        <w:pStyle w:val="Sinespaciado"/>
        <w:spacing w:line="360" w:lineRule="auto"/>
        <w:rPr>
          <w:sz w:val="24"/>
        </w:rPr>
      </w:pPr>
      <w:bookmarkStart w:id="223" w:name="_Toc489563728"/>
      <w:r w:rsidRPr="00AB47F6">
        <w:rPr>
          <w:sz w:val="24"/>
        </w:rPr>
        <w:t xml:space="preserve">Tabla </w:t>
      </w:r>
      <w:r w:rsidR="003E7559" w:rsidRPr="00AB47F6">
        <w:rPr>
          <w:sz w:val="24"/>
        </w:rPr>
        <w:fldChar w:fldCharType="begin"/>
      </w:r>
      <w:r w:rsidR="003E7559" w:rsidRPr="00AB47F6">
        <w:rPr>
          <w:sz w:val="24"/>
        </w:rPr>
        <w:instrText xml:space="preserve"> SEQ Cuadro_N°_ \* ARABIC </w:instrText>
      </w:r>
      <w:r w:rsidR="003E7559" w:rsidRPr="00AB47F6">
        <w:rPr>
          <w:sz w:val="24"/>
        </w:rPr>
        <w:fldChar w:fldCharType="separate"/>
      </w:r>
      <w:r w:rsidR="00A45E73">
        <w:rPr>
          <w:noProof/>
          <w:sz w:val="24"/>
        </w:rPr>
        <w:t>2</w:t>
      </w:r>
      <w:r w:rsidR="003E7559" w:rsidRPr="00AB47F6">
        <w:rPr>
          <w:sz w:val="24"/>
        </w:rPr>
        <w:fldChar w:fldCharType="end"/>
      </w:r>
    </w:p>
    <w:p w:rsidR="003E7559" w:rsidRPr="00AB47F6" w:rsidRDefault="003E7559" w:rsidP="003E7559">
      <w:pPr>
        <w:pStyle w:val="Sinespaciado"/>
        <w:spacing w:line="360" w:lineRule="auto"/>
        <w:rPr>
          <w:i/>
          <w:sz w:val="24"/>
        </w:rPr>
      </w:pPr>
      <w:r w:rsidRPr="00AB47F6">
        <w:rPr>
          <w:i/>
          <w:sz w:val="24"/>
        </w:rPr>
        <w:t xml:space="preserve">Resultados promedios en cuanto a la variable Diámetro del Tallo (DT) a los </w:t>
      </w:r>
      <w:r w:rsidR="001F43DA">
        <w:rPr>
          <w:i/>
          <w:sz w:val="24"/>
        </w:rPr>
        <w:t xml:space="preserve">11 y 14 </w:t>
      </w:r>
      <w:r w:rsidRPr="00AB47F6">
        <w:rPr>
          <w:i/>
          <w:sz w:val="24"/>
        </w:rPr>
        <w:t xml:space="preserve"> meses.</w:t>
      </w:r>
      <w:bookmarkEnd w:id="223"/>
    </w:p>
    <w:p w:rsidR="003E7559" w:rsidRPr="003E7559" w:rsidRDefault="003E7559" w:rsidP="003E7559">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929"/>
        <w:gridCol w:w="987"/>
        <w:gridCol w:w="1816"/>
        <w:gridCol w:w="929"/>
        <w:gridCol w:w="987"/>
      </w:tblGrid>
      <w:tr w:rsidR="006003A0" w:rsidRPr="003E3F18" w:rsidTr="00B612FB">
        <w:trPr>
          <w:trHeight w:val="517"/>
          <w:jc w:val="center"/>
        </w:trPr>
        <w:tc>
          <w:tcPr>
            <w:tcW w:w="3968" w:type="dxa"/>
            <w:gridSpan w:val="3"/>
          </w:tcPr>
          <w:p w:rsidR="006003A0" w:rsidRPr="001F47DF" w:rsidRDefault="006003A0" w:rsidP="00B612FB">
            <w:pPr>
              <w:pStyle w:val="Sinespaciado"/>
              <w:jc w:val="center"/>
              <w:rPr>
                <w:b/>
                <w:sz w:val="24"/>
              </w:rPr>
            </w:pPr>
            <w:r w:rsidRPr="001F47DF">
              <w:rPr>
                <w:b/>
                <w:sz w:val="24"/>
              </w:rPr>
              <w:t xml:space="preserve">DT, </w:t>
            </w:r>
            <w:r w:rsidR="00BF7E67" w:rsidRPr="001F47DF">
              <w:rPr>
                <w:b/>
                <w:sz w:val="24"/>
              </w:rPr>
              <w:t>11 MESES</w:t>
            </w:r>
            <w:r w:rsidR="0059262B" w:rsidRPr="001F47DF">
              <w:rPr>
                <w:b/>
                <w:sz w:val="24"/>
              </w:rPr>
              <w:t xml:space="preserve"> (NS)</w:t>
            </w:r>
          </w:p>
        </w:tc>
        <w:tc>
          <w:tcPr>
            <w:tcW w:w="3732" w:type="dxa"/>
            <w:gridSpan w:val="3"/>
          </w:tcPr>
          <w:p w:rsidR="006003A0" w:rsidRPr="001F47DF" w:rsidRDefault="006003A0" w:rsidP="00B612FB">
            <w:pPr>
              <w:pStyle w:val="Sinespaciado"/>
              <w:jc w:val="center"/>
              <w:rPr>
                <w:b/>
                <w:sz w:val="24"/>
              </w:rPr>
            </w:pPr>
            <w:r w:rsidRPr="001F47DF">
              <w:rPr>
                <w:b/>
                <w:sz w:val="24"/>
              </w:rPr>
              <w:t xml:space="preserve">DT, </w:t>
            </w:r>
            <w:r w:rsidR="00BF7E67" w:rsidRPr="001F47DF">
              <w:rPr>
                <w:b/>
                <w:sz w:val="24"/>
              </w:rPr>
              <w:t>14 MESES</w:t>
            </w:r>
            <w:r w:rsidR="0059262B" w:rsidRPr="001F47DF">
              <w:rPr>
                <w:b/>
                <w:sz w:val="24"/>
              </w:rPr>
              <w:t xml:space="preserve"> (NS)</w:t>
            </w:r>
          </w:p>
        </w:tc>
      </w:tr>
      <w:tr w:rsidR="006003A0" w:rsidRPr="003E3F18" w:rsidTr="00B612FB">
        <w:tblPrEx>
          <w:tblCellMar>
            <w:left w:w="108" w:type="dxa"/>
            <w:right w:w="108" w:type="dxa"/>
          </w:tblCellMar>
          <w:tblLook w:val="04A0" w:firstRow="1" w:lastRow="0" w:firstColumn="1" w:lastColumn="0" w:noHBand="0" w:noVBand="1"/>
        </w:tblPrEx>
        <w:trPr>
          <w:trHeight w:val="309"/>
          <w:jc w:val="center"/>
        </w:trPr>
        <w:tc>
          <w:tcPr>
            <w:tcW w:w="2052" w:type="dxa"/>
          </w:tcPr>
          <w:p w:rsidR="006003A0" w:rsidRPr="003E3F18" w:rsidRDefault="006003A0" w:rsidP="00E8484D">
            <w:pPr>
              <w:spacing w:before="240" w:after="0" w:line="360" w:lineRule="auto"/>
              <w:jc w:val="center"/>
              <w:rPr>
                <w:rFonts w:ascii="Times New Roman" w:hAnsi="Times New Roman" w:cs="Times New Roman"/>
                <w:b/>
                <w:sz w:val="24"/>
                <w:szCs w:val="24"/>
              </w:rPr>
            </w:pPr>
            <w:r w:rsidRPr="003E3F18">
              <w:rPr>
                <w:rFonts w:ascii="Times New Roman" w:hAnsi="Times New Roman" w:cs="Times New Roman"/>
                <w:b/>
                <w:sz w:val="24"/>
                <w:szCs w:val="24"/>
              </w:rPr>
              <w:t>T</w:t>
            </w:r>
            <w:r w:rsidR="003E3F18" w:rsidRPr="003E3F18">
              <w:rPr>
                <w:rFonts w:ascii="Times New Roman" w:hAnsi="Times New Roman" w:cs="Times New Roman"/>
                <w:b/>
                <w:sz w:val="24"/>
                <w:szCs w:val="24"/>
              </w:rPr>
              <w:t>ratamiento</w:t>
            </w:r>
            <w:r w:rsidR="003E3F18">
              <w:rPr>
                <w:rFonts w:ascii="Times New Roman" w:hAnsi="Times New Roman" w:cs="Times New Roman"/>
                <w:b/>
                <w:sz w:val="24"/>
                <w:szCs w:val="24"/>
              </w:rPr>
              <w:t>s</w:t>
            </w:r>
          </w:p>
        </w:tc>
        <w:tc>
          <w:tcPr>
            <w:tcW w:w="929" w:type="dxa"/>
          </w:tcPr>
          <w:p w:rsidR="006003A0" w:rsidRPr="003E3F18" w:rsidRDefault="003E3F18" w:rsidP="00E8484D">
            <w:pPr>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t>Prom.</w:t>
            </w:r>
          </w:p>
        </w:tc>
        <w:tc>
          <w:tcPr>
            <w:tcW w:w="987" w:type="dxa"/>
          </w:tcPr>
          <w:p w:rsidR="006003A0" w:rsidRPr="003E3F18" w:rsidRDefault="003E3F18" w:rsidP="00E8484D">
            <w:pPr>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t>Rango</w:t>
            </w:r>
          </w:p>
        </w:tc>
        <w:tc>
          <w:tcPr>
            <w:tcW w:w="1816" w:type="dxa"/>
          </w:tcPr>
          <w:p w:rsidR="006003A0" w:rsidRPr="003E3F18" w:rsidRDefault="003E3F18" w:rsidP="00E8484D">
            <w:pPr>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t>Tratamientos</w:t>
            </w:r>
          </w:p>
        </w:tc>
        <w:tc>
          <w:tcPr>
            <w:tcW w:w="929" w:type="dxa"/>
          </w:tcPr>
          <w:p w:rsidR="006003A0" w:rsidRPr="003E3F18" w:rsidRDefault="003E3F18" w:rsidP="00E8484D">
            <w:pPr>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Prom </w:t>
            </w:r>
          </w:p>
        </w:tc>
        <w:tc>
          <w:tcPr>
            <w:tcW w:w="987" w:type="dxa"/>
          </w:tcPr>
          <w:p w:rsidR="006003A0" w:rsidRPr="003E3F18" w:rsidRDefault="003E3F18" w:rsidP="00E8484D">
            <w:pPr>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t>Rango</w:t>
            </w:r>
          </w:p>
        </w:tc>
      </w:tr>
      <w:tr w:rsidR="006003A0" w:rsidRPr="003E3F18" w:rsidTr="00B612FB">
        <w:tblPrEx>
          <w:tblCellMar>
            <w:left w:w="108" w:type="dxa"/>
            <w:right w:w="108" w:type="dxa"/>
          </w:tblCellMar>
          <w:tblLook w:val="04A0" w:firstRow="1" w:lastRow="0" w:firstColumn="1" w:lastColumn="0" w:noHBand="0" w:noVBand="1"/>
        </w:tblPrEx>
        <w:trPr>
          <w:trHeight w:val="309"/>
          <w:jc w:val="center"/>
        </w:trPr>
        <w:tc>
          <w:tcPr>
            <w:tcW w:w="2052"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T1</w:t>
            </w:r>
          </w:p>
        </w:tc>
        <w:tc>
          <w:tcPr>
            <w:tcW w:w="929"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2.70</w:t>
            </w:r>
          </w:p>
        </w:tc>
        <w:tc>
          <w:tcPr>
            <w:tcW w:w="987"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A</w:t>
            </w:r>
          </w:p>
        </w:tc>
        <w:tc>
          <w:tcPr>
            <w:tcW w:w="1816"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T1</w:t>
            </w:r>
          </w:p>
        </w:tc>
        <w:tc>
          <w:tcPr>
            <w:tcW w:w="929"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3.18</w:t>
            </w:r>
          </w:p>
        </w:tc>
        <w:tc>
          <w:tcPr>
            <w:tcW w:w="987"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A</w:t>
            </w:r>
          </w:p>
        </w:tc>
      </w:tr>
      <w:tr w:rsidR="006003A0" w:rsidRPr="003E3F18" w:rsidTr="00B612FB">
        <w:tblPrEx>
          <w:tblCellMar>
            <w:left w:w="108" w:type="dxa"/>
            <w:right w:w="108" w:type="dxa"/>
          </w:tblCellMar>
          <w:tblLook w:val="04A0" w:firstRow="1" w:lastRow="0" w:firstColumn="1" w:lastColumn="0" w:noHBand="0" w:noVBand="1"/>
        </w:tblPrEx>
        <w:trPr>
          <w:trHeight w:val="329"/>
          <w:jc w:val="center"/>
        </w:trPr>
        <w:tc>
          <w:tcPr>
            <w:tcW w:w="2052"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T2</w:t>
            </w:r>
          </w:p>
        </w:tc>
        <w:tc>
          <w:tcPr>
            <w:tcW w:w="929"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2.48</w:t>
            </w:r>
          </w:p>
        </w:tc>
        <w:tc>
          <w:tcPr>
            <w:tcW w:w="987"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A</w:t>
            </w:r>
          </w:p>
        </w:tc>
        <w:tc>
          <w:tcPr>
            <w:tcW w:w="1816"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T2</w:t>
            </w:r>
          </w:p>
        </w:tc>
        <w:tc>
          <w:tcPr>
            <w:tcW w:w="929"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2.91</w:t>
            </w:r>
          </w:p>
        </w:tc>
        <w:tc>
          <w:tcPr>
            <w:tcW w:w="987"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A</w:t>
            </w:r>
          </w:p>
        </w:tc>
      </w:tr>
      <w:tr w:rsidR="006003A0" w:rsidRPr="003E3F18" w:rsidTr="00B612FB">
        <w:tblPrEx>
          <w:tblCellMar>
            <w:left w:w="108" w:type="dxa"/>
            <w:right w:w="108" w:type="dxa"/>
          </w:tblCellMar>
          <w:tblLook w:val="04A0" w:firstRow="1" w:lastRow="0" w:firstColumn="1" w:lastColumn="0" w:noHBand="0" w:noVBand="1"/>
        </w:tblPrEx>
        <w:trPr>
          <w:trHeight w:val="309"/>
          <w:jc w:val="center"/>
        </w:trPr>
        <w:tc>
          <w:tcPr>
            <w:tcW w:w="2052"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T3</w:t>
            </w:r>
          </w:p>
        </w:tc>
        <w:tc>
          <w:tcPr>
            <w:tcW w:w="929"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2.48</w:t>
            </w:r>
          </w:p>
        </w:tc>
        <w:tc>
          <w:tcPr>
            <w:tcW w:w="987"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A</w:t>
            </w:r>
          </w:p>
        </w:tc>
        <w:tc>
          <w:tcPr>
            <w:tcW w:w="1816"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T3</w:t>
            </w:r>
          </w:p>
        </w:tc>
        <w:tc>
          <w:tcPr>
            <w:tcW w:w="929"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2.98</w:t>
            </w:r>
          </w:p>
        </w:tc>
        <w:tc>
          <w:tcPr>
            <w:tcW w:w="987"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A</w:t>
            </w:r>
          </w:p>
        </w:tc>
      </w:tr>
      <w:tr w:rsidR="006003A0" w:rsidRPr="003E3F18" w:rsidTr="00B612FB">
        <w:tblPrEx>
          <w:tblCellMar>
            <w:left w:w="108" w:type="dxa"/>
            <w:right w:w="108" w:type="dxa"/>
          </w:tblCellMar>
          <w:tblLook w:val="04A0" w:firstRow="1" w:lastRow="0" w:firstColumn="1" w:lastColumn="0" w:noHBand="0" w:noVBand="1"/>
        </w:tblPrEx>
        <w:trPr>
          <w:trHeight w:val="309"/>
          <w:jc w:val="center"/>
        </w:trPr>
        <w:tc>
          <w:tcPr>
            <w:tcW w:w="2052"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T4</w:t>
            </w:r>
          </w:p>
        </w:tc>
        <w:tc>
          <w:tcPr>
            <w:tcW w:w="929"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2.55</w:t>
            </w:r>
          </w:p>
        </w:tc>
        <w:tc>
          <w:tcPr>
            <w:tcW w:w="987"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A</w:t>
            </w:r>
          </w:p>
        </w:tc>
        <w:tc>
          <w:tcPr>
            <w:tcW w:w="1816"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T4</w:t>
            </w:r>
          </w:p>
        </w:tc>
        <w:tc>
          <w:tcPr>
            <w:tcW w:w="929"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2.89</w:t>
            </w:r>
          </w:p>
        </w:tc>
        <w:tc>
          <w:tcPr>
            <w:tcW w:w="987"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A</w:t>
            </w:r>
          </w:p>
        </w:tc>
      </w:tr>
      <w:tr w:rsidR="006003A0" w:rsidRPr="003E3F18" w:rsidTr="00B612FB">
        <w:tblPrEx>
          <w:tblCellMar>
            <w:left w:w="108" w:type="dxa"/>
            <w:right w:w="108" w:type="dxa"/>
          </w:tblCellMar>
          <w:tblLook w:val="04A0" w:firstRow="1" w:lastRow="0" w:firstColumn="1" w:lastColumn="0" w:noHBand="0" w:noVBand="1"/>
        </w:tblPrEx>
        <w:trPr>
          <w:trHeight w:val="309"/>
          <w:jc w:val="center"/>
        </w:trPr>
        <w:tc>
          <w:tcPr>
            <w:tcW w:w="2052"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T5</w:t>
            </w:r>
          </w:p>
        </w:tc>
        <w:tc>
          <w:tcPr>
            <w:tcW w:w="929"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2.53</w:t>
            </w:r>
          </w:p>
        </w:tc>
        <w:tc>
          <w:tcPr>
            <w:tcW w:w="987"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A</w:t>
            </w:r>
          </w:p>
        </w:tc>
        <w:tc>
          <w:tcPr>
            <w:tcW w:w="1816"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T5</w:t>
            </w:r>
          </w:p>
        </w:tc>
        <w:tc>
          <w:tcPr>
            <w:tcW w:w="929"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2.95</w:t>
            </w:r>
          </w:p>
        </w:tc>
        <w:tc>
          <w:tcPr>
            <w:tcW w:w="987" w:type="dxa"/>
          </w:tcPr>
          <w:p w:rsidR="006003A0" w:rsidRPr="003E3F18" w:rsidRDefault="006003A0" w:rsidP="00E8484D">
            <w:pPr>
              <w:spacing w:after="0" w:line="360" w:lineRule="auto"/>
              <w:jc w:val="center"/>
              <w:rPr>
                <w:rFonts w:ascii="Times New Roman" w:hAnsi="Times New Roman" w:cs="Times New Roman"/>
                <w:sz w:val="24"/>
                <w:szCs w:val="24"/>
              </w:rPr>
            </w:pPr>
            <w:r w:rsidRPr="003E3F18">
              <w:rPr>
                <w:rFonts w:ascii="Times New Roman" w:hAnsi="Times New Roman" w:cs="Times New Roman"/>
                <w:sz w:val="24"/>
                <w:szCs w:val="24"/>
              </w:rPr>
              <w:t>A</w:t>
            </w:r>
          </w:p>
        </w:tc>
      </w:tr>
      <w:tr w:rsidR="006003A0" w:rsidRPr="003E3F18" w:rsidTr="00B612FB">
        <w:trPr>
          <w:trHeight w:val="295"/>
          <w:jc w:val="center"/>
        </w:trPr>
        <w:tc>
          <w:tcPr>
            <w:tcW w:w="3968" w:type="dxa"/>
            <w:gridSpan w:val="3"/>
          </w:tcPr>
          <w:p w:rsidR="006003A0" w:rsidRPr="003E3F18" w:rsidRDefault="006003A0" w:rsidP="00E8484D">
            <w:pPr>
              <w:spacing w:after="0" w:line="360" w:lineRule="auto"/>
              <w:jc w:val="both"/>
              <w:rPr>
                <w:rFonts w:ascii="Times New Roman" w:hAnsi="Times New Roman" w:cs="Times New Roman"/>
                <w:b/>
                <w:sz w:val="24"/>
                <w:szCs w:val="24"/>
              </w:rPr>
            </w:pPr>
            <w:r w:rsidRPr="003E3F18">
              <w:rPr>
                <w:rFonts w:ascii="Times New Roman" w:hAnsi="Times New Roman" w:cs="Times New Roman"/>
                <w:b/>
                <w:sz w:val="24"/>
                <w:szCs w:val="24"/>
              </w:rPr>
              <w:t xml:space="preserve">MEDIA G: 2.54 cm </w:t>
            </w:r>
          </w:p>
        </w:tc>
        <w:tc>
          <w:tcPr>
            <w:tcW w:w="3732" w:type="dxa"/>
            <w:gridSpan w:val="3"/>
          </w:tcPr>
          <w:p w:rsidR="006003A0" w:rsidRPr="003E3F18" w:rsidRDefault="006003A0" w:rsidP="00E8484D">
            <w:pPr>
              <w:spacing w:after="0" w:line="360" w:lineRule="auto"/>
              <w:jc w:val="both"/>
              <w:rPr>
                <w:rFonts w:ascii="Times New Roman" w:hAnsi="Times New Roman" w:cs="Times New Roman"/>
                <w:b/>
                <w:sz w:val="24"/>
                <w:szCs w:val="24"/>
              </w:rPr>
            </w:pPr>
            <w:r w:rsidRPr="003E3F18">
              <w:rPr>
                <w:rFonts w:ascii="Times New Roman" w:hAnsi="Times New Roman" w:cs="Times New Roman"/>
                <w:b/>
                <w:sz w:val="24"/>
                <w:szCs w:val="24"/>
              </w:rPr>
              <w:t xml:space="preserve">MEDIA G: 2.98cm </w:t>
            </w:r>
          </w:p>
        </w:tc>
      </w:tr>
      <w:tr w:rsidR="006003A0" w:rsidRPr="003E3F18" w:rsidTr="00B612FB">
        <w:trPr>
          <w:trHeight w:val="359"/>
          <w:jc w:val="center"/>
        </w:trPr>
        <w:tc>
          <w:tcPr>
            <w:tcW w:w="3968" w:type="dxa"/>
            <w:gridSpan w:val="3"/>
          </w:tcPr>
          <w:p w:rsidR="006003A0" w:rsidRPr="003E3F18" w:rsidRDefault="006003A0" w:rsidP="00E8484D">
            <w:pPr>
              <w:spacing w:after="0" w:line="360" w:lineRule="auto"/>
              <w:jc w:val="both"/>
              <w:rPr>
                <w:rFonts w:ascii="Times New Roman" w:hAnsi="Times New Roman" w:cs="Times New Roman"/>
                <w:b/>
                <w:sz w:val="24"/>
                <w:szCs w:val="24"/>
              </w:rPr>
            </w:pPr>
            <w:r w:rsidRPr="003E3F18">
              <w:rPr>
                <w:rFonts w:ascii="Times New Roman" w:hAnsi="Times New Roman" w:cs="Times New Roman"/>
                <w:b/>
                <w:sz w:val="24"/>
                <w:szCs w:val="24"/>
              </w:rPr>
              <w:t>CV: 11.07%</w:t>
            </w:r>
          </w:p>
        </w:tc>
        <w:tc>
          <w:tcPr>
            <w:tcW w:w="3732" w:type="dxa"/>
            <w:gridSpan w:val="3"/>
          </w:tcPr>
          <w:p w:rsidR="006003A0" w:rsidRPr="003E3F18" w:rsidRDefault="006003A0" w:rsidP="00E8484D">
            <w:pPr>
              <w:spacing w:after="0" w:line="360" w:lineRule="auto"/>
              <w:jc w:val="both"/>
              <w:rPr>
                <w:rFonts w:ascii="Times New Roman" w:hAnsi="Times New Roman" w:cs="Times New Roman"/>
                <w:b/>
                <w:sz w:val="24"/>
                <w:szCs w:val="24"/>
              </w:rPr>
            </w:pPr>
            <w:r w:rsidRPr="003E3F18">
              <w:rPr>
                <w:rFonts w:ascii="Times New Roman" w:hAnsi="Times New Roman" w:cs="Times New Roman"/>
                <w:b/>
                <w:sz w:val="24"/>
                <w:szCs w:val="24"/>
              </w:rPr>
              <w:t>CV: 11.74%</w:t>
            </w:r>
          </w:p>
        </w:tc>
      </w:tr>
    </w:tbl>
    <w:p w:rsidR="0078015C" w:rsidRPr="003B3B86" w:rsidRDefault="0078015C" w:rsidP="0078015C">
      <w:pPr>
        <w:pStyle w:val="Sinespaciado"/>
        <w:rPr>
          <w:rFonts w:eastAsiaTheme="majorEastAsia"/>
          <w:sz w:val="20"/>
        </w:rPr>
      </w:pPr>
      <w:r w:rsidRPr="003B3B86">
        <w:rPr>
          <w:rFonts w:eastAsiaTheme="majorEastAsia"/>
          <w:sz w:val="20"/>
        </w:rPr>
        <w:t xml:space="preserve">NS= No Significativo </w:t>
      </w:r>
    </w:p>
    <w:p w:rsidR="0078015C" w:rsidRDefault="0078015C" w:rsidP="0078015C">
      <w:pPr>
        <w:pStyle w:val="Sinespaciado"/>
        <w:rPr>
          <w:rFonts w:eastAsiaTheme="majorEastAsia"/>
          <w:sz w:val="20"/>
        </w:rPr>
      </w:pPr>
      <w:r w:rsidRPr="003B3B86">
        <w:rPr>
          <w:rFonts w:eastAsiaTheme="majorEastAsia"/>
          <w:sz w:val="20"/>
        </w:rPr>
        <w:t>Letras iguales indican que las diferencias estadísticas no son significativas.</w:t>
      </w:r>
    </w:p>
    <w:p w:rsidR="00425F66" w:rsidRPr="00AB47F6" w:rsidRDefault="00A42E67" w:rsidP="00AB47F6">
      <w:pPr>
        <w:spacing w:line="360" w:lineRule="auto"/>
        <w:rPr>
          <w:sz w:val="20"/>
          <w:szCs w:val="24"/>
        </w:rPr>
      </w:pPr>
      <w:r>
        <w:rPr>
          <w:sz w:val="20"/>
          <w:szCs w:val="24"/>
        </w:rPr>
        <w:t>Fuente:</w:t>
      </w:r>
      <w:r w:rsidR="0078015C" w:rsidRPr="003B3B86">
        <w:rPr>
          <w:sz w:val="20"/>
          <w:szCs w:val="24"/>
        </w:rPr>
        <w:t xml:space="preserve"> </w:t>
      </w:r>
      <w:r w:rsidR="006C5315">
        <w:rPr>
          <w:sz w:val="20"/>
          <w:szCs w:val="24"/>
        </w:rPr>
        <w:t xml:space="preserve">Maribel García. </w:t>
      </w:r>
      <w:r>
        <w:rPr>
          <w:sz w:val="20"/>
          <w:szCs w:val="24"/>
        </w:rPr>
        <w:t>2018</w:t>
      </w:r>
    </w:p>
    <w:p w:rsidR="00B612FB" w:rsidRDefault="00425F66" w:rsidP="00B612FB">
      <w:pPr>
        <w:pStyle w:val="Sinespaciado"/>
        <w:rPr>
          <w:rStyle w:val="SinespaciadoCar"/>
        </w:rPr>
      </w:pPr>
      <w:r>
        <w:rPr>
          <w:noProof/>
        </w:rPr>
        <w:lastRenderedPageBreak/>
        <w:drawing>
          <wp:inline distT="0" distB="0" distL="0" distR="0" wp14:anchorId="400F0AF2" wp14:editId="1C23B351">
            <wp:extent cx="5029200" cy="2971800"/>
            <wp:effectExtent l="0" t="0" r="1905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12FB" w:rsidRPr="00B612FB" w:rsidRDefault="00A42E67" w:rsidP="00334499">
      <w:pPr>
        <w:pStyle w:val="Sinespaciado"/>
        <w:spacing w:line="360" w:lineRule="auto"/>
        <w:rPr>
          <w:rStyle w:val="SinespaciadoCar"/>
          <w:sz w:val="20"/>
        </w:rPr>
      </w:pPr>
      <w:r>
        <w:rPr>
          <w:rStyle w:val="SinespaciadoCar"/>
          <w:sz w:val="20"/>
        </w:rPr>
        <w:t>Fuente:</w:t>
      </w:r>
      <w:r w:rsidR="00B612FB" w:rsidRPr="00B612FB">
        <w:rPr>
          <w:rStyle w:val="SinespaciadoCar"/>
          <w:sz w:val="20"/>
        </w:rPr>
        <w:t xml:space="preserve"> </w:t>
      </w:r>
      <w:r w:rsidR="006C5315">
        <w:rPr>
          <w:rStyle w:val="SinespaciadoCar"/>
          <w:sz w:val="20"/>
        </w:rPr>
        <w:t xml:space="preserve">Maribel García. </w:t>
      </w:r>
      <w:r>
        <w:rPr>
          <w:rStyle w:val="SinespaciadoCar"/>
          <w:sz w:val="20"/>
        </w:rPr>
        <w:t>2018</w:t>
      </w:r>
    </w:p>
    <w:p w:rsidR="00AB47F6" w:rsidRDefault="00AB47F6" w:rsidP="00AB47F6">
      <w:pPr>
        <w:pStyle w:val="Sinespaciado"/>
        <w:spacing w:line="360" w:lineRule="auto"/>
        <w:jc w:val="both"/>
        <w:rPr>
          <w:b/>
          <w:sz w:val="24"/>
        </w:rPr>
      </w:pPr>
      <w:bookmarkStart w:id="224" w:name="_Toc489609693"/>
    </w:p>
    <w:p w:rsidR="00AB47F6" w:rsidRPr="00425F66" w:rsidRDefault="00A45E73" w:rsidP="00AB47F6">
      <w:pPr>
        <w:pStyle w:val="Sinespaciado"/>
        <w:spacing w:line="360" w:lineRule="auto"/>
        <w:jc w:val="both"/>
        <w:rPr>
          <w:sz w:val="24"/>
        </w:rPr>
      </w:pPr>
      <w:r>
        <w:rPr>
          <w:i/>
          <w:sz w:val="24"/>
        </w:rPr>
        <w:t>Figura</w:t>
      </w:r>
      <w:r w:rsidR="00AB47F6" w:rsidRPr="00AB47F6">
        <w:rPr>
          <w:i/>
          <w:sz w:val="24"/>
        </w:rPr>
        <w:t xml:space="preserve"> </w:t>
      </w:r>
      <w:r w:rsidR="00AB47F6" w:rsidRPr="00AB47F6">
        <w:rPr>
          <w:i/>
          <w:sz w:val="24"/>
        </w:rPr>
        <w:fldChar w:fldCharType="begin"/>
      </w:r>
      <w:r w:rsidR="00AB47F6" w:rsidRPr="00AB47F6">
        <w:rPr>
          <w:i/>
          <w:sz w:val="24"/>
        </w:rPr>
        <w:instrText xml:space="preserve"> SEQ Gráfico_N° \* ARABIC </w:instrText>
      </w:r>
      <w:r w:rsidR="00AB47F6" w:rsidRPr="00AB47F6">
        <w:rPr>
          <w:i/>
          <w:sz w:val="24"/>
        </w:rPr>
        <w:fldChar w:fldCharType="separate"/>
      </w:r>
      <w:r>
        <w:rPr>
          <w:i/>
          <w:noProof/>
          <w:sz w:val="24"/>
        </w:rPr>
        <w:t>2</w:t>
      </w:r>
      <w:r w:rsidR="00AB47F6" w:rsidRPr="00AB47F6">
        <w:rPr>
          <w:i/>
          <w:sz w:val="24"/>
        </w:rPr>
        <w:fldChar w:fldCharType="end"/>
      </w:r>
      <w:r w:rsidR="00AB47F6" w:rsidRPr="00AB47F6">
        <w:rPr>
          <w:i/>
          <w:sz w:val="24"/>
        </w:rPr>
        <w:t>.</w:t>
      </w:r>
      <w:r w:rsidR="00AB47F6" w:rsidRPr="00425F66">
        <w:rPr>
          <w:b/>
          <w:sz w:val="24"/>
        </w:rPr>
        <w:t xml:space="preserve"> </w:t>
      </w:r>
      <w:r w:rsidR="00AB47F6" w:rsidRPr="00425F66">
        <w:rPr>
          <w:sz w:val="24"/>
        </w:rPr>
        <w:t>Valores promedios según la prueba de Tuckey en la variable Diámetro del Tallo (DT).</w:t>
      </w:r>
      <w:bookmarkEnd w:id="224"/>
    </w:p>
    <w:p w:rsidR="00E8484D" w:rsidRDefault="00E8484D" w:rsidP="00B612FB">
      <w:pPr>
        <w:pStyle w:val="Sinespaciado"/>
        <w:spacing w:line="360" w:lineRule="auto"/>
      </w:pPr>
    </w:p>
    <w:p w:rsidR="00334499" w:rsidRPr="00334499" w:rsidRDefault="006003A0" w:rsidP="00334499">
      <w:pPr>
        <w:pStyle w:val="Sinespaciado"/>
        <w:spacing w:line="360" w:lineRule="auto"/>
        <w:rPr>
          <w:b/>
          <w:sz w:val="24"/>
        </w:rPr>
      </w:pPr>
      <w:r w:rsidRPr="00334499">
        <w:rPr>
          <w:b/>
          <w:sz w:val="24"/>
        </w:rPr>
        <w:t>T</w:t>
      </w:r>
      <w:r w:rsidR="00332201" w:rsidRPr="00334499">
        <w:rPr>
          <w:b/>
          <w:sz w:val="24"/>
        </w:rPr>
        <w:t>rat</w:t>
      </w:r>
      <w:r w:rsidR="00332201" w:rsidRPr="00334499">
        <w:rPr>
          <w:rStyle w:val="SinespaciadoCar"/>
          <w:b/>
          <w:sz w:val="24"/>
        </w:rPr>
        <w:t>am</w:t>
      </w:r>
      <w:r w:rsidR="00332201" w:rsidRPr="00334499">
        <w:rPr>
          <w:b/>
          <w:sz w:val="24"/>
        </w:rPr>
        <w:t>ientos</w:t>
      </w:r>
    </w:p>
    <w:p w:rsidR="006003A0" w:rsidRDefault="0085514D" w:rsidP="00334499">
      <w:pPr>
        <w:pStyle w:val="Sinespaciado"/>
      </w:pPr>
      <w:r>
        <w:t xml:space="preserve"> </w:t>
      </w:r>
    </w:p>
    <w:p w:rsidR="00B612FB" w:rsidRPr="00B612FB" w:rsidRDefault="006003A0" w:rsidP="00B612FB">
      <w:pPr>
        <w:pStyle w:val="Sinespaciado"/>
        <w:spacing w:line="360" w:lineRule="auto"/>
        <w:jc w:val="both"/>
        <w:rPr>
          <w:rStyle w:val="SinespaciadoCar"/>
          <w:sz w:val="24"/>
        </w:rPr>
      </w:pPr>
      <w:r w:rsidRPr="00B612FB">
        <w:rPr>
          <w:sz w:val="24"/>
        </w:rPr>
        <w:t>La respuesta de</w:t>
      </w:r>
      <w:r w:rsidR="00B612FB" w:rsidRPr="00B612FB">
        <w:rPr>
          <w:sz w:val="24"/>
        </w:rPr>
        <w:t xml:space="preserve"> los tratamientos del híbrido </w:t>
      </w:r>
      <w:r w:rsidRPr="00B612FB">
        <w:rPr>
          <w:sz w:val="24"/>
        </w:rPr>
        <w:t>de café</w:t>
      </w:r>
      <w:r w:rsidR="002011B0">
        <w:rPr>
          <w:sz w:val="24"/>
        </w:rPr>
        <w:t xml:space="preserve"> robusta</w:t>
      </w:r>
      <w:r w:rsidR="00631A3F">
        <w:rPr>
          <w:sz w:val="24"/>
        </w:rPr>
        <w:t xml:space="preserve"> </w:t>
      </w:r>
      <w:r w:rsidR="00B612FB" w:rsidRPr="00B612FB">
        <w:rPr>
          <w:sz w:val="24"/>
        </w:rPr>
        <w:t>en cuanto a la</w:t>
      </w:r>
      <w:r w:rsidRPr="00B612FB">
        <w:rPr>
          <w:sz w:val="24"/>
        </w:rPr>
        <w:t xml:space="preserve"> variable </w:t>
      </w:r>
      <w:r w:rsidR="00B612FB" w:rsidRPr="00B612FB">
        <w:rPr>
          <w:sz w:val="24"/>
        </w:rPr>
        <w:t>diámetro del tallo (</w:t>
      </w:r>
      <w:r w:rsidRPr="00B612FB">
        <w:rPr>
          <w:sz w:val="24"/>
        </w:rPr>
        <w:t>DT</w:t>
      </w:r>
      <w:r w:rsidR="00B612FB" w:rsidRPr="00B612FB">
        <w:rPr>
          <w:sz w:val="24"/>
        </w:rPr>
        <w:t xml:space="preserve">), a los </w:t>
      </w:r>
      <w:r w:rsidR="001F43DA">
        <w:rPr>
          <w:sz w:val="24"/>
        </w:rPr>
        <w:t xml:space="preserve">11 y 14 </w:t>
      </w:r>
      <w:r w:rsidR="00B612FB" w:rsidRPr="00B612FB">
        <w:rPr>
          <w:sz w:val="24"/>
        </w:rPr>
        <w:t xml:space="preserve"> meses no hubo significancia </w:t>
      </w:r>
      <w:r w:rsidR="00B612FB" w:rsidRPr="00B612FB">
        <w:rPr>
          <w:rStyle w:val="SinespaciadoCar"/>
          <w:sz w:val="24"/>
        </w:rPr>
        <w:t>estadística (NS) (</w:t>
      </w:r>
      <w:r w:rsidR="006F1829">
        <w:rPr>
          <w:rStyle w:val="SinespaciadoCar"/>
          <w:sz w:val="24"/>
        </w:rPr>
        <w:t xml:space="preserve">Tabla </w:t>
      </w:r>
      <w:r w:rsidRPr="00B612FB">
        <w:rPr>
          <w:rStyle w:val="SinespaciadoCar"/>
          <w:sz w:val="24"/>
        </w:rPr>
        <w:t>2).</w:t>
      </w:r>
    </w:p>
    <w:p w:rsidR="00B612FB" w:rsidRPr="00334499" w:rsidRDefault="00B612FB" w:rsidP="00334499">
      <w:pPr>
        <w:pStyle w:val="Sinespaciado"/>
      </w:pPr>
    </w:p>
    <w:p w:rsidR="00B612FB" w:rsidRPr="00334499" w:rsidRDefault="00B612FB" w:rsidP="00334499">
      <w:pPr>
        <w:pStyle w:val="Sinespaciado"/>
        <w:spacing w:line="360" w:lineRule="auto"/>
        <w:jc w:val="both"/>
        <w:rPr>
          <w:sz w:val="24"/>
          <w:szCs w:val="24"/>
        </w:rPr>
      </w:pPr>
      <w:r w:rsidRPr="00334499">
        <w:rPr>
          <w:sz w:val="24"/>
          <w:szCs w:val="24"/>
        </w:rPr>
        <w:t xml:space="preserve">Sin embargo al realizar la prueba de Tuckey al 5 % para comparar los promedios se determinó que </w:t>
      </w:r>
      <w:r w:rsidR="004F4D3B" w:rsidRPr="00334499">
        <w:rPr>
          <w:sz w:val="24"/>
          <w:szCs w:val="24"/>
        </w:rPr>
        <w:t>el T1 (3,00</w:t>
      </w:r>
      <w:r w:rsidR="00FD4346">
        <w:rPr>
          <w:sz w:val="24"/>
          <w:szCs w:val="24"/>
        </w:rPr>
        <w:t xml:space="preserve"> x </w:t>
      </w:r>
      <w:r w:rsidR="004F4D3B" w:rsidRPr="00334499">
        <w:rPr>
          <w:sz w:val="24"/>
          <w:szCs w:val="24"/>
        </w:rPr>
        <w:t>3,00 m) presentó mayores promedios al</w:t>
      </w:r>
      <w:r w:rsidR="00FD4346">
        <w:rPr>
          <w:sz w:val="24"/>
          <w:szCs w:val="24"/>
        </w:rPr>
        <w:t xml:space="preserve"> onceavo mes con 2.70 cm y al</w:t>
      </w:r>
      <w:r w:rsidR="004F4D3B" w:rsidRPr="00334499">
        <w:rPr>
          <w:sz w:val="24"/>
          <w:szCs w:val="24"/>
        </w:rPr>
        <w:t xml:space="preserve"> c</w:t>
      </w:r>
      <w:r w:rsidR="004F4D3B" w:rsidRPr="00334499">
        <w:rPr>
          <w:rStyle w:val="SinespaciadoCar"/>
          <w:sz w:val="24"/>
          <w:szCs w:val="24"/>
        </w:rPr>
        <w:t>atorceavo mes con 3,18 cm. También indica que el tratamiento T3 (3,00</w:t>
      </w:r>
      <w:r w:rsidR="00FD4346">
        <w:rPr>
          <w:rStyle w:val="SinespaciadoCar"/>
          <w:sz w:val="24"/>
          <w:szCs w:val="24"/>
        </w:rPr>
        <w:t xml:space="preserve"> x </w:t>
      </w:r>
      <w:r w:rsidR="004F4D3B" w:rsidRPr="00334499">
        <w:rPr>
          <w:rStyle w:val="SinespaciadoCar"/>
          <w:sz w:val="24"/>
          <w:szCs w:val="24"/>
        </w:rPr>
        <w:t>2,00 m) alcanzó menor valor a los 11 meses con 2,48 cm y el tratamiento T</w:t>
      </w:r>
      <w:r w:rsidR="00334499" w:rsidRPr="00334499">
        <w:rPr>
          <w:rStyle w:val="SinespaciadoCar"/>
          <w:sz w:val="24"/>
          <w:szCs w:val="24"/>
        </w:rPr>
        <w:t>4</w:t>
      </w:r>
      <w:r w:rsidR="004F4D3B" w:rsidRPr="00334499">
        <w:rPr>
          <w:rStyle w:val="SinespaciadoCar"/>
          <w:sz w:val="24"/>
          <w:szCs w:val="24"/>
        </w:rPr>
        <w:t xml:space="preserve"> (3.00</w:t>
      </w:r>
      <w:r w:rsidR="00FD4346">
        <w:rPr>
          <w:rStyle w:val="SinespaciadoCar"/>
          <w:sz w:val="24"/>
          <w:szCs w:val="24"/>
        </w:rPr>
        <w:t xml:space="preserve"> x </w:t>
      </w:r>
      <w:r w:rsidR="004F4D3B" w:rsidRPr="00334499">
        <w:rPr>
          <w:rStyle w:val="SinespaciadoCar"/>
          <w:sz w:val="24"/>
          <w:szCs w:val="24"/>
        </w:rPr>
        <w:t xml:space="preserve">1,50 m) </w:t>
      </w:r>
      <w:r w:rsidR="00334499" w:rsidRPr="00334499">
        <w:rPr>
          <w:rStyle w:val="SinespaciadoCar"/>
          <w:sz w:val="24"/>
          <w:szCs w:val="24"/>
        </w:rPr>
        <w:t>con 2,89 cm. (</w:t>
      </w:r>
      <w:r w:rsidR="006F1829">
        <w:rPr>
          <w:rStyle w:val="SinespaciadoCar"/>
          <w:sz w:val="24"/>
          <w:szCs w:val="24"/>
        </w:rPr>
        <w:t xml:space="preserve">Tabla </w:t>
      </w:r>
      <w:r w:rsidR="00334499" w:rsidRPr="00334499">
        <w:rPr>
          <w:rStyle w:val="SinespaciadoCar"/>
          <w:sz w:val="24"/>
          <w:szCs w:val="24"/>
        </w:rPr>
        <w:t xml:space="preserve">2, </w:t>
      </w:r>
      <w:r w:rsidR="001F43DA">
        <w:rPr>
          <w:rStyle w:val="SinespaciadoCar"/>
          <w:sz w:val="24"/>
          <w:szCs w:val="24"/>
        </w:rPr>
        <w:t xml:space="preserve">Figura </w:t>
      </w:r>
      <w:r w:rsidR="00334499" w:rsidRPr="00334499">
        <w:rPr>
          <w:rStyle w:val="SinespaciadoCar"/>
          <w:sz w:val="24"/>
          <w:szCs w:val="24"/>
        </w:rPr>
        <w:t>2)</w:t>
      </w:r>
    </w:p>
    <w:p w:rsidR="004F4D3B" w:rsidRDefault="004F4D3B" w:rsidP="00B612FB">
      <w:pPr>
        <w:pStyle w:val="Sinespaciado"/>
        <w:jc w:val="both"/>
        <w:rPr>
          <w:sz w:val="24"/>
          <w:szCs w:val="24"/>
        </w:rPr>
      </w:pPr>
    </w:p>
    <w:p w:rsidR="00B33847" w:rsidRDefault="00334499" w:rsidP="00F30ACB">
      <w:pPr>
        <w:spacing w:after="0" w:line="360" w:lineRule="auto"/>
        <w:jc w:val="both"/>
        <w:rPr>
          <w:sz w:val="24"/>
          <w:szCs w:val="24"/>
        </w:rPr>
      </w:pPr>
      <w:r>
        <w:rPr>
          <w:sz w:val="24"/>
          <w:szCs w:val="24"/>
        </w:rPr>
        <w:t xml:space="preserve">La media general de esta variable </w:t>
      </w:r>
      <w:r w:rsidR="006003A0">
        <w:rPr>
          <w:sz w:val="24"/>
          <w:szCs w:val="24"/>
        </w:rPr>
        <w:t>e</w:t>
      </w:r>
      <w:r>
        <w:rPr>
          <w:sz w:val="24"/>
          <w:szCs w:val="24"/>
        </w:rPr>
        <w:t>n los híbridos</w:t>
      </w:r>
      <w:r w:rsidR="006003A0">
        <w:rPr>
          <w:sz w:val="24"/>
          <w:szCs w:val="24"/>
        </w:rPr>
        <w:t xml:space="preserve"> de café robusta al </w:t>
      </w:r>
      <w:r>
        <w:rPr>
          <w:sz w:val="24"/>
          <w:szCs w:val="24"/>
        </w:rPr>
        <w:t>onceavo mes después</w:t>
      </w:r>
      <w:r w:rsidR="00CE226B">
        <w:rPr>
          <w:sz w:val="24"/>
          <w:szCs w:val="24"/>
        </w:rPr>
        <w:t xml:space="preserve"> de la poda de agobio</w:t>
      </w:r>
      <w:r w:rsidR="006003A0">
        <w:rPr>
          <w:sz w:val="24"/>
          <w:szCs w:val="24"/>
        </w:rPr>
        <w:t xml:space="preserve"> es de 2.54</w:t>
      </w:r>
      <w:r>
        <w:rPr>
          <w:sz w:val="24"/>
          <w:szCs w:val="24"/>
        </w:rPr>
        <w:t xml:space="preserve"> </w:t>
      </w:r>
      <w:r w:rsidR="006003A0">
        <w:rPr>
          <w:sz w:val="24"/>
          <w:szCs w:val="24"/>
        </w:rPr>
        <w:t>cm</w:t>
      </w:r>
      <w:r w:rsidR="00631A3F">
        <w:rPr>
          <w:sz w:val="24"/>
          <w:szCs w:val="24"/>
        </w:rPr>
        <w:t xml:space="preserve"> </w:t>
      </w:r>
      <w:r w:rsidR="006003A0">
        <w:rPr>
          <w:sz w:val="24"/>
          <w:szCs w:val="24"/>
        </w:rPr>
        <w:t xml:space="preserve">mientras que a los </w:t>
      </w:r>
      <w:r w:rsidR="00BF7E67">
        <w:rPr>
          <w:sz w:val="24"/>
          <w:szCs w:val="24"/>
        </w:rPr>
        <w:t xml:space="preserve">14 </w:t>
      </w:r>
      <w:r w:rsidR="00CE226B">
        <w:rPr>
          <w:sz w:val="24"/>
          <w:szCs w:val="24"/>
        </w:rPr>
        <w:t>meses</w:t>
      </w:r>
      <w:r w:rsidR="006003A0">
        <w:rPr>
          <w:sz w:val="24"/>
          <w:szCs w:val="24"/>
        </w:rPr>
        <w:t xml:space="preserve"> es de 2.98</w:t>
      </w:r>
      <w:r>
        <w:rPr>
          <w:sz w:val="24"/>
          <w:szCs w:val="24"/>
        </w:rPr>
        <w:t xml:space="preserve"> </w:t>
      </w:r>
      <w:r w:rsidR="00666893">
        <w:rPr>
          <w:sz w:val="24"/>
          <w:szCs w:val="24"/>
        </w:rPr>
        <w:t>cm (</w:t>
      </w:r>
      <w:r w:rsidR="006F1829">
        <w:rPr>
          <w:sz w:val="24"/>
          <w:szCs w:val="24"/>
        </w:rPr>
        <w:t xml:space="preserve">Tabla </w:t>
      </w:r>
      <w:r w:rsidR="006003A0">
        <w:rPr>
          <w:sz w:val="24"/>
          <w:szCs w:val="24"/>
        </w:rPr>
        <w:t>2).</w:t>
      </w:r>
      <w:r w:rsidR="0078015C">
        <w:rPr>
          <w:sz w:val="24"/>
          <w:szCs w:val="24"/>
        </w:rPr>
        <w:t xml:space="preserve"> </w:t>
      </w:r>
      <w:r>
        <w:rPr>
          <w:sz w:val="24"/>
          <w:szCs w:val="24"/>
        </w:rPr>
        <w:t>Estos resultados se debe al</w:t>
      </w:r>
      <w:r w:rsidR="00215EA9">
        <w:rPr>
          <w:sz w:val="24"/>
          <w:szCs w:val="24"/>
        </w:rPr>
        <w:t xml:space="preserve"> buen manejo</w:t>
      </w:r>
      <w:r>
        <w:rPr>
          <w:sz w:val="24"/>
          <w:szCs w:val="24"/>
        </w:rPr>
        <w:t xml:space="preserve"> de cultivo</w:t>
      </w:r>
      <w:r w:rsidR="00215EA9">
        <w:rPr>
          <w:sz w:val="24"/>
          <w:szCs w:val="24"/>
        </w:rPr>
        <w:t xml:space="preserve"> y o</w:t>
      </w:r>
      <w:r w:rsidR="006003A0">
        <w:rPr>
          <w:sz w:val="24"/>
          <w:szCs w:val="24"/>
        </w:rPr>
        <w:t>tros factores que influyeron directamente en esta variable es la sanidad de la planta, fertilización, temperatura, humedad de</w:t>
      </w:r>
      <w:r w:rsidR="00B33847">
        <w:rPr>
          <w:sz w:val="24"/>
          <w:szCs w:val="24"/>
        </w:rPr>
        <w:t>l suelo, textura y entre otros.</w:t>
      </w:r>
    </w:p>
    <w:p w:rsidR="006003A0" w:rsidRDefault="006003A0" w:rsidP="003E7559">
      <w:pPr>
        <w:pStyle w:val="Ttulo2"/>
        <w:numPr>
          <w:ilvl w:val="0"/>
          <w:numId w:val="25"/>
        </w:numPr>
        <w:spacing w:before="0" w:line="360" w:lineRule="auto"/>
        <w:ind w:left="426" w:hanging="426"/>
        <w:rPr>
          <w:rFonts w:eastAsiaTheme="minorEastAsia"/>
        </w:rPr>
      </w:pPr>
      <w:bookmarkStart w:id="225" w:name="_Toc479263395"/>
      <w:bookmarkStart w:id="226" w:name="_Toc482387293"/>
      <w:bookmarkStart w:id="227" w:name="_Toc490043628"/>
      <w:r w:rsidRPr="00961CC1">
        <w:rPr>
          <w:rFonts w:eastAsiaTheme="minorEastAsia"/>
        </w:rPr>
        <w:lastRenderedPageBreak/>
        <w:t>L</w:t>
      </w:r>
      <w:r w:rsidR="00332201" w:rsidRPr="00961CC1">
        <w:rPr>
          <w:rFonts w:eastAsiaTheme="minorEastAsia"/>
        </w:rPr>
        <w:t xml:space="preserve">ongitud de la hoja </w:t>
      </w:r>
      <w:r w:rsidRPr="00961CC1">
        <w:rPr>
          <w:rFonts w:eastAsiaTheme="minorEastAsia"/>
        </w:rPr>
        <w:t>(LH)</w:t>
      </w:r>
      <w:bookmarkEnd w:id="225"/>
      <w:bookmarkEnd w:id="226"/>
      <w:bookmarkEnd w:id="227"/>
    </w:p>
    <w:p w:rsidR="00961CC1" w:rsidRPr="00961CC1" w:rsidRDefault="00666893" w:rsidP="00666893">
      <w:pPr>
        <w:pStyle w:val="Sinespaciado"/>
      </w:pPr>
      <w:r>
        <w:tab/>
      </w:r>
    </w:p>
    <w:p w:rsidR="00AB47F6" w:rsidRDefault="006F1829" w:rsidP="003E7559">
      <w:pPr>
        <w:pStyle w:val="Sinespaciado"/>
        <w:spacing w:line="360" w:lineRule="auto"/>
        <w:jc w:val="both"/>
        <w:rPr>
          <w:sz w:val="24"/>
        </w:rPr>
      </w:pPr>
      <w:bookmarkStart w:id="228" w:name="_Toc489563729"/>
      <w:r w:rsidRPr="00AB47F6">
        <w:rPr>
          <w:sz w:val="24"/>
        </w:rPr>
        <w:t xml:space="preserve">Tabla </w:t>
      </w:r>
      <w:r w:rsidR="003E7559" w:rsidRPr="00AB47F6">
        <w:rPr>
          <w:sz w:val="24"/>
        </w:rPr>
        <w:fldChar w:fldCharType="begin"/>
      </w:r>
      <w:r w:rsidR="003E7559" w:rsidRPr="00AB47F6">
        <w:rPr>
          <w:sz w:val="24"/>
        </w:rPr>
        <w:instrText xml:space="preserve"> SEQ Cuadro_N°_ \* ARABIC </w:instrText>
      </w:r>
      <w:r w:rsidR="003E7559" w:rsidRPr="00AB47F6">
        <w:rPr>
          <w:sz w:val="24"/>
        </w:rPr>
        <w:fldChar w:fldCharType="separate"/>
      </w:r>
      <w:r w:rsidR="00A45E73">
        <w:rPr>
          <w:noProof/>
          <w:sz w:val="24"/>
        </w:rPr>
        <w:t>3</w:t>
      </w:r>
      <w:r w:rsidR="003E7559" w:rsidRPr="00AB47F6">
        <w:rPr>
          <w:sz w:val="24"/>
        </w:rPr>
        <w:fldChar w:fldCharType="end"/>
      </w:r>
      <w:r w:rsidR="003E7559" w:rsidRPr="003E7559">
        <w:rPr>
          <w:sz w:val="24"/>
        </w:rPr>
        <w:t xml:space="preserve"> </w:t>
      </w:r>
    </w:p>
    <w:p w:rsidR="00563597" w:rsidRPr="003E7559" w:rsidRDefault="003E7559" w:rsidP="003E7559">
      <w:pPr>
        <w:pStyle w:val="Sinespaciado"/>
        <w:spacing w:line="360" w:lineRule="auto"/>
        <w:jc w:val="both"/>
        <w:rPr>
          <w:sz w:val="24"/>
        </w:rPr>
      </w:pPr>
      <w:r w:rsidRPr="00AB47F6">
        <w:rPr>
          <w:i/>
          <w:sz w:val="24"/>
        </w:rPr>
        <w:t xml:space="preserve">Promedios de los tratamientos de plantas de café robusta en cuanto a la variable Longitud de la Hoja (LH) a los </w:t>
      </w:r>
      <w:r w:rsidR="001F43DA">
        <w:rPr>
          <w:i/>
          <w:sz w:val="24"/>
        </w:rPr>
        <w:t xml:space="preserve">11 y 14 </w:t>
      </w:r>
      <w:r w:rsidRPr="00AB47F6">
        <w:rPr>
          <w:i/>
          <w:sz w:val="24"/>
        </w:rPr>
        <w:t xml:space="preserve"> meses</w:t>
      </w:r>
      <w:r w:rsidRPr="003E7559">
        <w:rPr>
          <w:sz w:val="24"/>
        </w:rPr>
        <w:t>.</w:t>
      </w:r>
      <w:bookmarkEnd w:id="228"/>
    </w:p>
    <w:p w:rsidR="003E7559" w:rsidRPr="003E7559" w:rsidRDefault="003E7559" w:rsidP="003E7559">
      <w:pPr>
        <w:pStyle w:val="Sinespaciado"/>
        <w:jc w:val="both"/>
        <w:rPr>
          <w:b/>
          <w:sz w:val="24"/>
        </w:rPr>
      </w:pPr>
    </w:p>
    <w:tbl>
      <w:tblPr>
        <w:tblW w:w="7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1"/>
        <w:gridCol w:w="1020"/>
        <w:gridCol w:w="1059"/>
        <w:gridCol w:w="1811"/>
        <w:gridCol w:w="1020"/>
        <w:gridCol w:w="1059"/>
      </w:tblGrid>
      <w:tr w:rsidR="006003A0" w:rsidRPr="00666893" w:rsidTr="00666893">
        <w:trPr>
          <w:trHeight w:val="495"/>
          <w:jc w:val="center"/>
        </w:trPr>
        <w:tc>
          <w:tcPr>
            <w:tcW w:w="0" w:type="auto"/>
            <w:gridSpan w:val="3"/>
          </w:tcPr>
          <w:p w:rsidR="00A23994" w:rsidRPr="00666893" w:rsidRDefault="006003A0" w:rsidP="00666893">
            <w:pPr>
              <w:pStyle w:val="Sinespaciado"/>
              <w:jc w:val="center"/>
              <w:rPr>
                <w:b/>
                <w:sz w:val="24"/>
              </w:rPr>
            </w:pPr>
            <w:r w:rsidRPr="00666893">
              <w:rPr>
                <w:b/>
                <w:sz w:val="24"/>
              </w:rPr>
              <w:t xml:space="preserve">LH, </w:t>
            </w:r>
            <w:r w:rsidR="00BF7E67" w:rsidRPr="00666893">
              <w:rPr>
                <w:b/>
                <w:sz w:val="24"/>
              </w:rPr>
              <w:t>11 MESES</w:t>
            </w:r>
            <w:r w:rsidR="002A54CE" w:rsidRPr="00666893">
              <w:rPr>
                <w:b/>
                <w:sz w:val="24"/>
              </w:rPr>
              <w:t xml:space="preserve"> (NS)</w:t>
            </w:r>
          </w:p>
        </w:tc>
        <w:tc>
          <w:tcPr>
            <w:tcW w:w="0" w:type="auto"/>
            <w:gridSpan w:val="3"/>
          </w:tcPr>
          <w:p w:rsidR="00A23994" w:rsidRPr="00666893" w:rsidRDefault="006003A0" w:rsidP="00666893">
            <w:pPr>
              <w:pStyle w:val="Sinespaciado"/>
              <w:jc w:val="center"/>
              <w:rPr>
                <w:b/>
                <w:sz w:val="24"/>
              </w:rPr>
            </w:pPr>
            <w:r w:rsidRPr="00666893">
              <w:rPr>
                <w:b/>
                <w:sz w:val="24"/>
              </w:rPr>
              <w:t xml:space="preserve">LH, </w:t>
            </w:r>
            <w:r w:rsidR="00BF7E67" w:rsidRPr="00666893">
              <w:rPr>
                <w:b/>
                <w:sz w:val="24"/>
              </w:rPr>
              <w:t>14 MESES</w:t>
            </w:r>
            <w:r w:rsidR="002A54CE" w:rsidRPr="00666893">
              <w:rPr>
                <w:b/>
                <w:sz w:val="24"/>
              </w:rPr>
              <w:t xml:space="preserve"> (NS)</w:t>
            </w:r>
          </w:p>
        </w:tc>
      </w:tr>
      <w:tr w:rsidR="00666893" w:rsidRPr="00666893" w:rsidTr="00666893">
        <w:tblPrEx>
          <w:tblCellMar>
            <w:left w:w="108" w:type="dxa"/>
            <w:right w:w="108" w:type="dxa"/>
          </w:tblCellMar>
          <w:tblLook w:val="04A0" w:firstRow="1" w:lastRow="0" w:firstColumn="1" w:lastColumn="0" w:noHBand="0" w:noVBand="1"/>
        </w:tblPrEx>
        <w:trPr>
          <w:trHeight w:val="406"/>
          <w:jc w:val="center"/>
        </w:trPr>
        <w:tc>
          <w:tcPr>
            <w:tcW w:w="0" w:type="auto"/>
          </w:tcPr>
          <w:p w:rsidR="006003A0" w:rsidRPr="00666893" w:rsidRDefault="006003A0" w:rsidP="00666893">
            <w:pPr>
              <w:pStyle w:val="Sinespaciado"/>
              <w:rPr>
                <w:rFonts w:ascii="Times New Roman" w:hAnsi="Times New Roman" w:cs="Times New Roman"/>
                <w:b/>
                <w:sz w:val="24"/>
                <w:szCs w:val="24"/>
              </w:rPr>
            </w:pPr>
            <w:r w:rsidRPr="00666893">
              <w:rPr>
                <w:rFonts w:ascii="Times New Roman" w:hAnsi="Times New Roman" w:cs="Times New Roman"/>
                <w:b/>
                <w:sz w:val="24"/>
                <w:szCs w:val="24"/>
              </w:rPr>
              <w:t>T</w:t>
            </w:r>
            <w:r w:rsidR="00666893" w:rsidRPr="00666893">
              <w:rPr>
                <w:rFonts w:ascii="Times New Roman" w:hAnsi="Times New Roman" w:cs="Times New Roman"/>
                <w:b/>
                <w:sz w:val="24"/>
                <w:szCs w:val="24"/>
              </w:rPr>
              <w:t>ratamiento</w:t>
            </w:r>
          </w:p>
        </w:tc>
        <w:tc>
          <w:tcPr>
            <w:tcW w:w="0" w:type="auto"/>
          </w:tcPr>
          <w:p w:rsidR="006003A0" w:rsidRPr="00666893" w:rsidRDefault="00666893" w:rsidP="00666893">
            <w:pPr>
              <w:pStyle w:val="Sinespaciado"/>
              <w:rPr>
                <w:rFonts w:ascii="Times New Roman" w:hAnsi="Times New Roman" w:cs="Times New Roman"/>
                <w:b/>
                <w:sz w:val="24"/>
                <w:szCs w:val="24"/>
              </w:rPr>
            </w:pPr>
            <w:r>
              <w:rPr>
                <w:rFonts w:ascii="Times New Roman" w:hAnsi="Times New Roman" w:cs="Times New Roman"/>
                <w:b/>
                <w:sz w:val="24"/>
                <w:szCs w:val="24"/>
              </w:rPr>
              <w:t>Prom.</w:t>
            </w:r>
          </w:p>
        </w:tc>
        <w:tc>
          <w:tcPr>
            <w:tcW w:w="0" w:type="auto"/>
          </w:tcPr>
          <w:p w:rsidR="006003A0" w:rsidRPr="00666893" w:rsidRDefault="00666893" w:rsidP="00666893">
            <w:pPr>
              <w:pStyle w:val="Sinespaciado"/>
              <w:rPr>
                <w:rFonts w:ascii="Times New Roman" w:hAnsi="Times New Roman" w:cs="Times New Roman"/>
                <w:b/>
                <w:sz w:val="24"/>
                <w:szCs w:val="24"/>
              </w:rPr>
            </w:pPr>
            <w:r>
              <w:rPr>
                <w:rFonts w:ascii="Times New Roman" w:hAnsi="Times New Roman" w:cs="Times New Roman"/>
                <w:b/>
                <w:sz w:val="24"/>
                <w:szCs w:val="24"/>
              </w:rPr>
              <w:t>Rango</w:t>
            </w:r>
          </w:p>
        </w:tc>
        <w:tc>
          <w:tcPr>
            <w:tcW w:w="0" w:type="auto"/>
          </w:tcPr>
          <w:p w:rsidR="006003A0" w:rsidRPr="00666893" w:rsidRDefault="006003A0" w:rsidP="00666893">
            <w:pPr>
              <w:pStyle w:val="Sinespaciado"/>
              <w:rPr>
                <w:rFonts w:ascii="Times New Roman" w:hAnsi="Times New Roman" w:cs="Times New Roman"/>
                <w:b/>
                <w:sz w:val="24"/>
                <w:szCs w:val="24"/>
              </w:rPr>
            </w:pPr>
            <w:r w:rsidRPr="00666893">
              <w:rPr>
                <w:rFonts w:ascii="Times New Roman" w:hAnsi="Times New Roman" w:cs="Times New Roman"/>
                <w:b/>
                <w:sz w:val="24"/>
                <w:szCs w:val="24"/>
              </w:rPr>
              <w:t>T</w:t>
            </w:r>
            <w:r w:rsidR="00666893" w:rsidRPr="00666893">
              <w:rPr>
                <w:rFonts w:ascii="Times New Roman" w:hAnsi="Times New Roman" w:cs="Times New Roman"/>
                <w:b/>
                <w:sz w:val="24"/>
                <w:szCs w:val="24"/>
              </w:rPr>
              <w:t>ratamiento</w:t>
            </w:r>
          </w:p>
        </w:tc>
        <w:tc>
          <w:tcPr>
            <w:tcW w:w="0" w:type="auto"/>
          </w:tcPr>
          <w:p w:rsidR="006003A0" w:rsidRPr="00666893" w:rsidRDefault="00666893" w:rsidP="00666893">
            <w:pPr>
              <w:pStyle w:val="Sinespaciado"/>
              <w:rPr>
                <w:rFonts w:ascii="Times New Roman" w:hAnsi="Times New Roman" w:cs="Times New Roman"/>
                <w:b/>
                <w:sz w:val="24"/>
                <w:szCs w:val="24"/>
              </w:rPr>
            </w:pPr>
            <w:r>
              <w:rPr>
                <w:rFonts w:ascii="Times New Roman" w:hAnsi="Times New Roman" w:cs="Times New Roman"/>
                <w:b/>
                <w:sz w:val="24"/>
                <w:szCs w:val="24"/>
              </w:rPr>
              <w:t>Prom.</w:t>
            </w:r>
          </w:p>
        </w:tc>
        <w:tc>
          <w:tcPr>
            <w:tcW w:w="0" w:type="auto"/>
          </w:tcPr>
          <w:p w:rsidR="006003A0" w:rsidRPr="00666893" w:rsidRDefault="00666893" w:rsidP="00666893">
            <w:pPr>
              <w:pStyle w:val="Sinespaciado"/>
              <w:rPr>
                <w:rFonts w:ascii="Times New Roman" w:hAnsi="Times New Roman" w:cs="Times New Roman"/>
                <w:b/>
                <w:sz w:val="24"/>
                <w:szCs w:val="24"/>
              </w:rPr>
            </w:pPr>
            <w:r>
              <w:rPr>
                <w:rFonts w:ascii="Times New Roman" w:hAnsi="Times New Roman" w:cs="Times New Roman"/>
                <w:b/>
                <w:sz w:val="24"/>
                <w:szCs w:val="24"/>
              </w:rPr>
              <w:t>Rango</w:t>
            </w:r>
          </w:p>
        </w:tc>
      </w:tr>
      <w:tr w:rsidR="00666893" w:rsidRPr="00666893" w:rsidTr="00666893">
        <w:tblPrEx>
          <w:tblCellMar>
            <w:left w:w="108" w:type="dxa"/>
            <w:right w:w="108" w:type="dxa"/>
          </w:tblCellMar>
          <w:tblLook w:val="04A0" w:firstRow="1" w:lastRow="0" w:firstColumn="1" w:lastColumn="0" w:noHBand="0" w:noVBand="1"/>
        </w:tblPrEx>
        <w:trPr>
          <w:trHeight w:val="406"/>
          <w:jc w:val="center"/>
        </w:trPr>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T1</w:t>
            </w:r>
          </w:p>
        </w:tc>
        <w:tc>
          <w:tcPr>
            <w:tcW w:w="0" w:type="auto"/>
            <w:vAlign w:val="center"/>
          </w:tcPr>
          <w:p w:rsidR="00FE1F4B" w:rsidRPr="00666893" w:rsidRDefault="00FE1F4B" w:rsidP="00666893">
            <w:pPr>
              <w:pStyle w:val="Sinespaciado"/>
              <w:rPr>
                <w:rFonts w:ascii="Times New Roman" w:hAnsi="Times New Roman" w:cs="Times New Roman"/>
                <w:color w:val="000000"/>
                <w:sz w:val="24"/>
                <w:szCs w:val="24"/>
              </w:rPr>
            </w:pPr>
            <w:r w:rsidRPr="00666893">
              <w:rPr>
                <w:rFonts w:ascii="Times New Roman" w:hAnsi="Times New Roman" w:cs="Times New Roman"/>
                <w:color w:val="000000"/>
                <w:sz w:val="24"/>
                <w:szCs w:val="24"/>
              </w:rPr>
              <w:t>17,48</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A</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T1</w:t>
            </w:r>
          </w:p>
        </w:tc>
        <w:tc>
          <w:tcPr>
            <w:tcW w:w="0" w:type="auto"/>
            <w:vAlign w:val="center"/>
          </w:tcPr>
          <w:p w:rsidR="00FE1F4B" w:rsidRPr="00666893" w:rsidRDefault="00A14B62" w:rsidP="00666893">
            <w:pPr>
              <w:pStyle w:val="Sinespaciado"/>
              <w:rPr>
                <w:rFonts w:ascii="Times New Roman" w:hAnsi="Times New Roman" w:cs="Times New Roman"/>
                <w:color w:val="000000"/>
                <w:sz w:val="24"/>
                <w:szCs w:val="24"/>
              </w:rPr>
            </w:pPr>
            <w:r w:rsidRPr="00666893">
              <w:rPr>
                <w:rFonts w:ascii="Times New Roman" w:hAnsi="Times New Roman" w:cs="Times New Roman"/>
                <w:color w:val="000000"/>
                <w:sz w:val="24"/>
                <w:szCs w:val="24"/>
              </w:rPr>
              <w:t>18,72</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A</w:t>
            </w:r>
          </w:p>
        </w:tc>
      </w:tr>
      <w:tr w:rsidR="00666893" w:rsidRPr="00666893" w:rsidTr="00666893">
        <w:tblPrEx>
          <w:tblCellMar>
            <w:left w:w="108" w:type="dxa"/>
            <w:right w:w="108" w:type="dxa"/>
          </w:tblCellMar>
          <w:tblLook w:val="04A0" w:firstRow="1" w:lastRow="0" w:firstColumn="1" w:lastColumn="0" w:noHBand="0" w:noVBand="1"/>
        </w:tblPrEx>
        <w:trPr>
          <w:trHeight w:val="432"/>
          <w:jc w:val="center"/>
        </w:trPr>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T2</w:t>
            </w:r>
          </w:p>
        </w:tc>
        <w:tc>
          <w:tcPr>
            <w:tcW w:w="0" w:type="auto"/>
            <w:vAlign w:val="center"/>
          </w:tcPr>
          <w:p w:rsidR="00FE1F4B" w:rsidRPr="00666893" w:rsidRDefault="00FE1F4B" w:rsidP="00666893">
            <w:pPr>
              <w:pStyle w:val="Sinespaciado"/>
              <w:rPr>
                <w:rFonts w:ascii="Times New Roman" w:hAnsi="Times New Roman" w:cs="Times New Roman"/>
                <w:color w:val="000000"/>
                <w:sz w:val="24"/>
                <w:szCs w:val="24"/>
              </w:rPr>
            </w:pPr>
            <w:r w:rsidRPr="00666893">
              <w:rPr>
                <w:rFonts w:ascii="Times New Roman" w:hAnsi="Times New Roman" w:cs="Times New Roman"/>
                <w:color w:val="000000"/>
                <w:sz w:val="24"/>
                <w:szCs w:val="24"/>
              </w:rPr>
              <w:t>17,51</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A</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T2</w:t>
            </w:r>
          </w:p>
        </w:tc>
        <w:tc>
          <w:tcPr>
            <w:tcW w:w="0" w:type="auto"/>
            <w:vAlign w:val="center"/>
          </w:tcPr>
          <w:p w:rsidR="00FE1F4B" w:rsidRPr="00666893" w:rsidRDefault="00A14B62" w:rsidP="00666893">
            <w:pPr>
              <w:pStyle w:val="Sinespaciado"/>
              <w:rPr>
                <w:rFonts w:ascii="Times New Roman" w:hAnsi="Times New Roman" w:cs="Times New Roman"/>
                <w:color w:val="000000"/>
                <w:sz w:val="24"/>
                <w:szCs w:val="24"/>
              </w:rPr>
            </w:pPr>
            <w:r w:rsidRPr="00666893">
              <w:rPr>
                <w:rFonts w:ascii="Times New Roman" w:hAnsi="Times New Roman" w:cs="Times New Roman"/>
                <w:color w:val="000000"/>
                <w:sz w:val="24"/>
                <w:szCs w:val="24"/>
              </w:rPr>
              <w:t>18,57</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A</w:t>
            </w:r>
          </w:p>
        </w:tc>
      </w:tr>
      <w:tr w:rsidR="00666893" w:rsidRPr="00666893" w:rsidTr="00666893">
        <w:tblPrEx>
          <w:tblCellMar>
            <w:left w:w="108" w:type="dxa"/>
            <w:right w:w="108" w:type="dxa"/>
          </w:tblCellMar>
          <w:tblLook w:val="04A0" w:firstRow="1" w:lastRow="0" w:firstColumn="1" w:lastColumn="0" w:noHBand="0" w:noVBand="1"/>
        </w:tblPrEx>
        <w:trPr>
          <w:trHeight w:val="406"/>
          <w:jc w:val="center"/>
        </w:trPr>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T3</w:t>
            </w:r>
          </w:p>
        </w:tc>
        <w:tc>
          <w:tcPr>
            <w:tcW w:w="0" w:type="auto"/>
            <w:vAlign w:val="center"/>
          </w:tcPr>
          <w:p w:rsidR="00FE1F4B" w:rsidRPr="00666893" w:rsidRDefault="00FE1F4B" w:rsidP="00666893">
            <w:pPr>
              <w:pStyle w:val="Sinespaciado"/>
              <w:rPr>
                <w:rFonts w:ascii="Times New Roman" w:hAnsi="Times New Roman" w:cs="Times New Roman"/>
                <w:color w:val="000000"/>
                <w:sz w:val="24"/>
                <w:szCs w:val="24"/>
              </w:rPr>
            </w:pPr>
            <w:r w:rsidRPr="00666893">
              <w:rPr>
                <w:rFonts w:ascii="Times New Roman" w:hAnsi="Times New Roman" w:cs="Times New Roman"/>
                <w:color w:val="000000"/>
                <w:sz w:val="24"/>
                <w:szCs w:val="24"/>
              </w:rPr>
              <w:t>18,95</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A</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T3</w:t>
            </w:r>
          </w:p>
        </w:tc>
        <w:tc>
          <w:tcPr>
            <w:tcW w:w="0" w:type="auto"/>
            <w:vAlign w:val="center"/>
          </w:tcPr>
          <w:p w:rsidR="00FE1F4B" w:rsidRPr="00666893" w:rsidRDefault="00A14B62" w:rsidP="00666893">
            <w:pPr>
              <w:pStyle w:val="Sinespaciado"/>
              <w:rPr>
                <w:rFonts w:ascii="Times New Roman" w:hAnsi="Times New Roman" w:cs="Times New Roman"/>
                <w:color w:val="000000"/>
                <w:sz w:val="24"/>
                <w:szCs w:val="24"/>
              </w:rPr>
            </w:pPr>
            <w:r w:rsidRPr="00666893">
              <w:rPr>
                <w:rFonts w:ascii="Times New Roman" w:hAnsi="Times New Roman" w:cs="Times New Roman"/>
                <w:color w:val="000000"/>
                <w:sz w:val="24"/>
                <w:szCs w:val="24"/>
              </w:rPr>
              <w:t>20,24</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A</w:t>
            </w:r>
          </w:p>
        </w:tc>
      </w:tr>
      <w:tr w:rsidR="00666893" w:rsidRPr="00666893" w:rsidTr="00666893">
        <w:tblPrEx>
          <w:tblCellMar>
            <w:left w:w="108" w:type="dxa"/>
            <w:right w:w="108" w:type="dxa"/>
          </w:tblCellMar>
          <w:tblLook w:val="04A0" w:firstRow="1" w:lastRow="0" w:firstColumn="1" w:lastColumn="0" w:noHBand="0" w:noVBand="1"/>
        </w:tblPrEx>
        <w:trPr>
          <w:trHeight w:val="406"/>
          <w:jc w:val="center"/>
        </w:trPr>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T4</w:t>
            </w:r>
          </w:p>
        </w:tc>
        <w:tc>
          <w:tcPr>
            <w:tcW w:w="0" w:type="auto"/>
            <w:vAlign w:val="center"/>
          </w:tcPr>
          <w:p w:rsidR="00FE1F4B" w:rsidRPr="00666893" w:rsidRDefault="00FE1F4B" w:rsidP="00666893">
            <w:pPr>
              <w:pStyle w:val="Sinespaciado"/>
              <w:rPr>
                <w:rFonts w:ascii="Times New Roman" w:hAnsi="Times New Roman" w:cs="Times New Roman"/>
                <w:color w:val="000000"/>
                <w:sz w:val="24"/>
                <w:szCs w:val="24"/>
              </w:rPr>
            </w:pPr>
            <w:r w:rsidRPr="00666893">
              <w:rPr>
                <w:rFonts w:ascii="Times New Roman" w:hAnsi="Times New Roman" w:cs="Times New Roman"/>
                <w:color w:val="000000"/>
                <w:sz w:val="24"/>
                <w:szCs w:val="24"/>
              </w:rPr>
              <w:t>18,52</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A</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T4</w:t>
            </w:r>
          </w:p>
        </w:tc>
        <w:tc>
          <w:tcPr>
            <w:tcW w:w="0" w:type="auto"/>
            <w:vAlign w:val="center"/>
          </w:tcPr>
          <w:p w:rsidR="00FE1F4B" w:rsidRPr="00666893" w:rsidRDefault="00A14B62" w:rsidP="00666893">
            <w:pPr>
              <w:pStyle w:val="Sinespaciado"/>
              <w:rPr>
                <w:rFonts w:ascii="Times New Roman" w:hAnsi="Times New Roman" w:cs="Times New Roman"/>
                <w:color w:val="000000"/>
                <w:sz w:val="24"/>
                <w:szCs w:val="24"/>
              </w:rPr>
            </w:pPr>
            <w:r w:rsidRPr="00666893">
              <w:rPr>
                <w:rFonts w:ascii="Times New Roman" w:hAnsi="Times New Roman" w:cs="Times New Roman"/>
                <w:color w:val="000000"/>
                <w:sz w:val="24"/>
                <w:szCs w:val="24"/>
              </w:rPr>
              <w:t>19,72</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A</w:t>
            </w:r>
          </w:p>
        </w:tc>
      </w:tr>
      <w:tr w:rsidR="00666893" w:rsidRPr="00666893" w:rsidTr="00666893">
        <w:tblPrEx>
          <w:tblCellMar>
            <w:left w:w="108" w:type="dxa"/>
            <w:right w:w="108" w:type="dxa"/>
          </w:tblCellMar>
          <w:tblLook w:val="04A0" w:firstRow="1" w:lastRow="0" w:firstColumn="1" w:lastColumn="0" w:noHBand="0" w:noVBand="1"/>
        </w:tblPrEx>
        <w:trPr>
          <w:trHeight w:val="406"/>
          <w:jc w:val="center"/>
        </w:trPr>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T5</w:t>
            </w:r>
          </w:p>
        </w:tc>
        <w:tc>
          <w:tcPr>
            <w:tcW w:w="0" w:type="auto"/>
            <w:vAlign w:val="center"/>
          </w:tcPr>
          <w:p w:rsidR="00FE1F4B" w:rsidRPr="00666893" w:rsidRDefault="00FE1F4B" w:rsidP="00666893">
            <w:pPr>
              <w:pStyle w:val="Sinespaciado"/>
              <w:rPr>
                <w:rFonts w:ascii="Times New Roman" w:hAnsi="Times New Roman" w:cs="Times New Roman"/>
                <w:color w:val="000000"/>
                <w:sz w:val="24"/>
                <w:szCs w:val="24"/>
              </w:rPr>
            </w:pPr>
            <w:r w:rsidRPr="00666893">
              <w:rPr>
                <w:rFonts w:ascii="Times New Roman" w:hAnsi="Times New Roman" w:cs="Times New Roman"/>
                <w:color w:val="000000"/>
                <w:sz w:val="24"/>
                <w:szCs w:val="24"/>
              </w:rPr>
              <w:t>18,17</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A</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T5</w:t>
            </w:r>
          </w:p>
        </w:tc>
        <w:tc>
          <w:tcPr>
            <w:tcW w:w="0" w:type="auto"/>
            <w:vAlign w:val="center"/>
          </w:tcPr>
          <w:p w:rsidR="00FE1F4B" w:rsidRPr="00666893" w:rsidRDefault="00A14B62" w:rsidP="00666893">
            <w:pPr>
              <w:pStyle w:val="Sinespaciado"/>
              <w:rPr>
                <w:rFonts w:ascii="Times New Roman" w:hAnsi="Times New Roman" w:cs="Times New Roman"/>
                <w:color w:val="000000"/>
                <w:sz w:val="24"/>
                <w:szCs w:val="24"/>
              </w:rPr>
            </w:pPr>
            <w:r w:rsidRPr="00666893">
              <w:rPr>
                <w:rFonts w:ascii="Times New Roman" w:hAnsi="Times New Roman" w:cs="Times New Roman"/>
                <w:color w:val="000000"/>
                <w:sz w:val="24"/>
                <w:szCs w:val="24"/>
              </w:rPr>
              <w:t>19,17</w:t>
            </w:r>
          </w:p>
        </w:tc>
        <w:tc>
          <w:tcPr>
            <w:tcW w:w="0" w:type="auto"/>
          </w:tcPr>
          <w:p w:rsidR="00FE1F4B" w:rsidRPr="00666893" w:rsidRDefault="00FE1F4B" w:rsidP="00666893">
            <w:pPr>
              <w:pStyle w:val="Sinespaciado"/>
              <w:rPr>
                <w:rFonts w:ascii="Times New Roman" w:hAnsi="Times New Roman" w:cs="Times New Roman"/>
                <w:sz w:val="24"/>
                <w:szCs w:val="24"/>
              </w:rPr>
            </w:pPr>
            <w:r w:rsidRPr="00666893">
              <w:rPr>
                <w:rFonts w:ascii="Times New Roman" w:hAnsi="Times New Roman" w:cs="Times New Roman"/>
                <w:sz w:val="24"/>
                <w:szCs w:val="24"/>
              </w:rPr>
              <w:t>A</w:t>
            </w:r>
          </w:p>
        </w:tc>
      </w:tr>
      <w:tr w:rsidR="006003A0" w:rsidRPr="00666893" w:rsidTr="00666893">
        <w:trPr>
          <w:trHeight w:val="433"/>
          <w:jc w:val="center"/>
        </w:trPr>
        <w:tc>
          <w:tcPr>
            <w:tcW w:w="0" w:type="auto"/>
            <w:gridSpan w:val="3"/>
          </w:tcPr>
          <w:p w:rsidR="006003A0" w:rsidRPr="00666893" w:rsidRDefault="006003A0" w:rsidP="00666893">
            <w:pPr>
              <w:pStyle w:val="Sinespaciado"/>
              <w:rPr>
                <w:rFonts w:ascii="Times New Roman" w:hAnsi="Times New Roman" w:cs="Times New Roman"/>
                <w:b/>
                <w:sz w:val="24"/>
                <w:szCs w:val="24"/>
              </w:rPr>
            </w:pPr>
            <w:r w:rsidRPr="00666893">
              <w:rPr>
                <w:rFonts w:ascii="Times New Roman" w:hAnsi="Times New Roman" w:cs="Times New Roman"/>
                <w:b/>
                <w:sz w:val="24"/>
                <w:szCs w:val="24"/>
              </w:rPr>
              <w:t xml:space="preserve">MEDIA G: </w:t>
            </w:r>
            <w:r w:rsidR="002A54CE" w:rsidRPr="00666893">
              <w:rPr>
                <w:rFonts w:ascii="Times New Roman" w:hAnsi="Times New Roman" w:cs="Times New Roman"/>
                <w:b/>
                <w:sz w:val="24"/>
                <w:szCs w:val="24"/>
              </w:rPr>
              <w:t>18.12cm</w:t>
            </w:r>
            <w:r w:rsidR="00631A3F">
              <w:rPr>
                <w:rFonts w:ascii="Times New Roman" w:hAnsi="Times New Roman" w:cs="Times New Roman"/>
                <w:b/>
                <w:sz w:val="24"/>
                <w:szCs w:val="24"/>
              </w:rPr>
              <w:t xml:space="preserve"> </w:t>
            </w:r>
          </w:p>
        </w:tc>
        <w:tc>
          <w:tcPr>
            <w:tcW w:w="0" w:type="auto"/>
            <w:gridSpan w:val="3"/>
          </w:tcPr>
          <w:p w:rsidR="006003A0" w:rsidRPr="00666893" w:rsidRDefault="006003A0" w:rsidP="00666893">
            <w:pPr>
              <w:pStyle w:val="Sinespaciado"/>
              <w:rPr>
                <w:rFonts w:ascii="Times New Roman" w:hAnsi="Times New Roman" w:cs="Times New Roman"/>
                <w:b/>
                <w:sz w:val="24"/>
                <w:szCs w:val="24"/>
              </w:rPr>
            </w:pPr>
            <w:r w:rsidRPr="00666893">
              <w:rPr>
                <w:rFonts w:ascii="Times New Roman" w:hAnsi="Times New Roman" w:cs="Times New Roman"/>
                <w:b/>
                <w:sz w:val="24"/>
                <w:szCs w:val="24"/>
              </w:rPr>
              <w:t xml:space="preserve">MEDIA G: </w:t>
            </w:r>
            <w:r w:rsidR="00834DFE" w:rsidRPr="00666893">
              <w:rPr>
                <w:rFonts w:ascii="Times New Roman" w:hAnsi="Times New Roman" w:cs="Times New Roman"/>
                <w:b/>
                <w:sz w:val="24"/>
                <w:szCs w:val="24"/>
              </w:rPr>
              <w:t>19.28</w:t>
            </w:r>
            <w:r w:rsidR="002A54CE" w:rsidRPr="00666893">
              <w:rPr>
                <w:rFonts w:ascii="Times New Roman" w:hAnsi="Times New Roman" w:cs="Times New Roman"/>
                <w:b/>
                <w:sz w:val="24"/>
                <w:szCs w:val="24"/>
              </w:rPr>
              <w:t>cm</w:t>
            </w:r>
            <w:r w:rsidR="00631A3F">
              <w:rPr>
                <w:rFonts w:ascii="Times New Roman" w:hAnsi="Times New Roman" w:cs="Times New Roman"/>
                <w:b/>
                <w:sz w:val="24"/>
                <w:szCs w:val="24"/>
              </w:rPr>
              <w:t xml:space="preserve"> </w:t>
            </w:r>
          </w:p>
        </w:tc>
      </w:tr>
      <w:tr w:rsidR="006003A0" w:rsidRPr="00666893" w:rsidTr="00666893">
        <w:trPr>
          <w:trHeight w:val="363"/>
          <w:jc w:val="center"/>
        </w:trPr>
        <w:tc>
          <w:tcPr>
            <w:tcW w:w="0" w:type="auto"/>
            <w:gridSpan w:val="3"/>
          </w:tcPr>
          <w:p w:rsidR="006003A0" w:rsidRPr="00666893" w:rsidRDefault="006003A0" w:rsidP="00666893">
            <w:pPr>
              <w:pStyle w:val="Sinespaciado"/>
              <w:rPr>
                <w:rFonts w:ascii="Times New Roman" w:hAnsi="Times New Roman" w:cs="Times New Roman"/>
                <w:b/>
                <w:sz w:val="24"/>
                <w:szCs w:val="24"/>
              </w:rPr>
            </w:pPr>
            <w:r w:rsidRPr="00666893">
              <w:rPr>
                <w:rFonts w:ascii="Times New Roman" w:hAnsi="Times New Roman" w:cs="Times New Roman"/>
                <w:b/>
                <w:sz w:val="24"/>
                <w:szCs w:val="24"/>
              </w:rPr>
              <w:t xml:space="preserve">CV: </w:t>
            </w:r>
            <w:r w:rsidR="002A54CE" w:rsidRPr="00666893">
              <w:rPr>
                <w:rFonts w:ascii="Times New Roman" w:hAnsi="Times New Roman" w:cs="Times New Roman"/>
                <w:b/>
                <w:sz w:val="24"/>
                <w:szCs w:val="24"/>
              </w:rPr>
              <w:t>8.26%</w:t>
            </w:r>
          </w:p>
        </w:tc>
        <w:tc>
          <w:tcPr>
            <w:tcW w:w="0" w:type="auto"/>
            <w:gridSpan w:val="3"/>
          </w:tcPr>
          <w:p w:rsidR="006003A0" w:rsidRPr="00666893" w:rsidRDefault="006003A0" w:rsidP="00666893">
            <w:pPr>
              <w:pStyle w:val="Sinespaciado"/>
              <w:rPr>
                <w:rFonts w:ascii="Times New Roman" w:hAnsi="Times New Roman" w:cs="Times New Roman"/>
                <w:b/>
                <w:sz w:val="24"/>
                <w:szCs w:val="24"/>
              </w:rPr>
            </w:pPr>
            <w:r w:rsidRPr="00666893">
              <w:rPr>
                <w:rFonts w:ascii="Times New Roman" w:hAnsi="Times New Roman" w:cs="Times New Roman"/>
                <w:b/>
                <w:sz w:val="24"/>
                <w:szCs w:val="24"/>
              </w:rPr>
              <w:t xml:space="preserve">CV: </w:t>
            </w:r>
            <w:r w:rsidR="00021C28" w:rsidRPr="00666893">
              <w:rPr>
                <w:rFonts w:ascii="Times New Roman" w:hAnsi="Times New Roman" w:cs="Times New Roman"/>
                <w:b/>
                <w:sz w:val="24"/>
                <w:szCs w:val="24"/>
              </w:rPr>
              <w:t>7.66</w:t>
            </w:r>
            <w:r w:rsidR="002A54CE" w:rsidRPr="00666893">
              <w:rPr>
                <w:rFonts w:ascii="Times New Roman" w:hAnsi="Times New Roman" w:cs="Times New Roman"/>
                <w:b/>
                <w:sz w:val="24"/>
                <w:szCs w:val="24"/>
              </w:rPr>
              <w:t>%</w:t>
            </w:r>
          </w:p>
        </w:tc>
      </w:tr>
    </w:tbl>
    <w:p w:rsidR="0078015C" w:rsidRPr="003B3B86" w:rsidRDefault="0078015C" w:rsidP="0078015C">
      <w:pPr>
        <w:pStyle w:val="Sinespaciado"/>
        <w:rPr>
          <w:rFonts w:eastAsiaTheme="majorEastAsia"/>
          <w:sz w:val="20"/>
        </w:rPr>
      </w:pPr>
      <w:r w:rsidRPr="003B3B86">
        <w:rPr>
          <w:rFonts w:eastAsiaTheme="majorEastAsia"/>
          <w:sz w:val="20"/>
        </w:rPr>
        <w:t xml:space="preserve">NS= No Significativo </w:t>
      </w:r>
    </w:p>
    <w:p w:rsidR="0078015C" w:rsidRDefault="0078015C" w:rsidP="0078015C">
      <w:pPr>
        <w:pStyle w:val="Sinespaciado"/>
        <w:rPr>
          <w:rFonts w:eastAsiaTheme="majorEastAsia"/>
          <w:sz w:val="20"/>
        </w:rPr>
      </w:pPr>
      <w:r w:rsidRPr="003B3B86">
        <w:rPr>
          <w:rFonts w:eastAsiaTheme="majorEastAsia"/>
          <w:sz w:val="20"/>
        </w:rPr>
        <w:t>Letras iguales indican que las diferencias estadísticas no son significativas.</w:t>
      </w:r>
    </w:p>
    <w:p w:rsidR="0078015C" w:rsidRPr="003B3B86" w:rsidRDefault="00A42E67" w:rsidP="0078015C">
      <w:pPr>
        <w:spacing w:line="360" w:lineRule="auto"/>
        <w:rPr>
          <w:sz w:val="20"/>
          <w:szCs w:val="24"/>
        </w:rPr>
      </w:pPr>
      <w:r>
        <w:rPr>
          <w:sz w:val="20"/>
          <w:szCs w:val="24"/>
        </w:rPr>
        <w:t>Fuente:</w:t>
      </w:r>
      <w:r w:rsidR="0078015C" w:rsidRPr="003B3B86">
        <w:rPr>
          <w:sz w:val="20"/>
          <w:szCs w:val="24"/>
        </w:rPr>
        <w:t xml:space="preserve"> </w:t>
      </w:r>
      <w:r w:rsidR="006C5315">
        <w:rPr>
          <w:sz w:val="20"/>
          <w:szCs w:val="24"/>
        </w:rPr>
        <w:t xml:space="preserve">Maribel García. </w:t>
      </w:r>
      <w:r>
        <w:rPr>
          <w:sz w:val="20"/>
          <w:szCs w:val="24"/>
        </w:rPr>
        <w:t>2018</w:t>
      </w:r>
    </w:p>
    <w:p w:rsidR="006003A0" w:rsidRDefault="006003A0" w:rsidP="001D0852">
      <w:pPr>
        <w:pStyle w:val="Sinespaciado"/>
      </w:pPr>
    </w:p>
    <w:p w:rsidR="001D0852" w:rsidRDefault="001D0852" w:rsidP="00666893">
      <w:pPr>
        <w:pStyle w:val="Sinespaciado"/>
      </w:pPr>
      <w:r>
        <w:rPr>
          <w:noProof/>
        </w:rPr>
        <w:drawing>
          <wp:inline distT="0" distB="0" distL="0" distR="0" wp14:anchorId="20A2F641" wp14:editId="26CDEE90">
            <wp:extent cx="4991100" cy="2981325"/>
            <wp:effectExtent l="0" t="0" r="1905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1FBB" w:rsidRPr="00B612FB" w:rsidRDefault="00A42E67" w:rsidP="00791FBB">
      <w:pPr>
        <w:pStyle w:val="Sinespaciado"/>
        <w:spacing w:line="360" w:lineRule="auto"/>
        <w:rPr>
          <w:rStyle w:val="SinespaciadoCar"/>
          <w:sz w:val="20"/>
        </w:rPr>
      </w:pPr>
      <w:r>
        <w:rPr>
          <w:rStyle w:val="SinespaciadoCar"/>
          <w:sz w:val="20"/>
        </w:rPr>
        <w:t>Fuente:</w:t>
      </w:r>
      <w:r w:rsidR="00791FBB" w:rsidRPr="00B612FB">
        <w:rPr>
          <w:rStyle w:val="SinespaciadoCar"/>
          <w:sz w:val="20"/>
        </w:rPr>
        <w:t xml:space="preserve"> </w:t>
      </w:r>
      <w:r w:rsidR="006C5315">
        <w:rPr>
          <w:rStyle w:val="SinespaciadoCar"/>
          <w:sz w:val="20"/>
        </w:rPr>
        <w:t xml:space="preserve">Maribel García. </w:t>
      </w:r>
      <w:r>
        <w:rPr>
          <w:rStyle w:val="SinespaciadoCar"/>
          <w:sz w:val="20"/>
        </w:rPr>
        <w:t>2018</w:t>
      </w:r>
    </w:p>
    <w:p w:rsidR="00AB47F6" w:rsidRPr="00425F66" w:rsidRDefault="00A45E73" w:rsidP="00AB47F6">
      <w:pPr>
        <w:pStyle w:val="Sinespaciado"/>
        <w:spacing w:line="360" w:lineRule="auto"/>
        <w:jc w:val="both"/>
        <w:rPr>
          <w:sz w:val="24"/>
        </w:rPr>
      </w:pPr>
      <w:bookmarkStart w:id="229" w:name="_Toc489609694"/>
      <w:r>
        <w:rPr>
          <w:i/>
          <w:sz w:val="24"/>
        </w:rPr>
        <w:t>Figura</w:t>
      </w:r>
      <w:r w:rsidR="00AB47F6" w:rsidRPr="00943DD6">
        <w:rPr>
          <w:i/>
          <w:sz w:val="24"/>
        </w:rPr>
        <w:t xml:space="preserve"> </w:t>
      </w:r>
      <w:r w:rsidR="00AB47F6" w:rsidRPr="00943DD6">
        <w:rPr>
          <w:i/>
          <w:sz w:val="24"/>
        </w:rPr>
        <w:fldChar w:fldCharType="begin"/>
      </w:r>
      <w:r w:rsidR="00AB47F6" w:rsidRPr="00943DD6">
        <w:rPr>
          <w:i/>
          <w:sz w:val="24"/>
        </w:rPr>
        <w:instrText xml:space="preserve"> SEQ Gráfico_N° \* ARABIC </w:instrText>
      </w:r>
      <w:r w:rsidR="00AB47F6" w:rsidRPr="00943DD6">
        <w:rPr>
          <w:i/>
          <w:sz w:val="24"/>
        </w:rPr>
        <w:fldChar w:fldCharType="separate"/>
      </w:r>
      <w:r>
        <w:rPr>
          <w:i/>
          <w:noProof/>
          <w:sz w:val="24"/>
        </w:rPr>
        <w:t>3</w:t>
      </w:r>
      <w:r w:rsidR="00AB47F6" w:rsidRPr="00943DD6">
        <w:rPr>
          <w:i/>
          <w:sz w:val="24"/>
        </w:rPr>
        <w:fldChar w:fldCharType="end"/>
      </w:r>
      <w:r w:rsidR="00AB47F6" w:rsidRPr="00AB47F6">
        <w:rPr>
          <w:b/>
          <w:i/>
          <w:sz w:val="24"/>
        </w:rPr>
        <w:t>.</w:t>
      </w:r>
      <w:r w:rsidR="00AB47F6" w:rsidRPr="00425F66">
        <w:rPr>
          <w:sz w:val="24"/>
        </w:rPr>
        <w:t xml:space="preserve"> Promedios mediante la prueba de Tuckey al 5 % en la variable Longitud de la Hoja (LH).</w:t>
      </w:r>
      <w:bookmarkEnd w:id="229"/>
    </w:p>
    <w:p w:rsidR="006003A0" w:rsidRDefault="006003A0" w:rsidP="00666893">
      <w:pPr>
        <w:spacing w:after="0" w:line="360" w:lineRule="auto"/>
        <w:jc w:val="both"/>
        <w:rPr>
          <w:b/>
          <w:sz w:val="24"/>
          <w:szCs w:val="24"/>
        </w:rPr>
      </w:pPr>
      <w:r w:rsidRPr="005D352B">
        <w:rPr>
          <w:b/>
          <w:sz w:val="24"/>
          <w:szCs w:val="24"/>
        </w:rPr>
        <w:lastRenderedPageBreak/>
        <w:t>T</w:t>
      </w:r>
      <w:r w:rsidR="00332201" w:rsidRPr="00967FB2">
        <w:rPr>
          <w:b/>
          <w:sz w:val="24"/>
          <w:szCs w:val="24"/>
        </w:rPr>
        <w:t>ratamientos</w:t>
      </w:r>
    </w:p>
    <w:p w:rsidR="008D20C1" w:rsidRDefault="008D20C1" w:rsidP="008D20C1">
      <w:pPr>
        <w:spacing w:after="0" w:line="240" w:lineRule="auto"/>
        <w:jc w:val="both"/>
        <w:rPr>
          <w:sz w:val="24"/>
          <w:szCs w:val="24"/>
        </w:rPr>
      </w:pPr>
    </w:p>
    <w:p w:rsidR="006003A0" w:rsidRDefault="00666893" w:rsidP="00E8484D">
      <w:pPr>
        <w:spacing w:after="0" w:line="360" w:lineRule="auto"/>
        <w:jc w:val="both"/>
        <w:rPr>
          <w:sz w:val="24"/>
          <w:szCs w:val="24"/>
        </w:rPr>
      </w:pPr>
      <w:r>
        <w:rPr>
          <w:sz w:val="24"/>
          <w:szCs w:val="24"/>
        </w:rPr>
        <w:t>La respuesta de las plantas de café robustas</w:t>
      </w:r>
      <w:r w:rsidR="00967FB2">
        <w:rPr>
          <w:sz w:val="24"/>
          <w:szCs w:val="24"/>
        </w:rPr>
        <w:t xml:space="preserve">, mediante la </w:t>
      </w:r>
      <w:r w:rsidR="006003A0">
        <w:rPr>
          <w:sz w:val="24"/>
          <w:szCs w:val="24"/>
        </w:rPr>
        <w:t>variable</w:t>
      </w:r>
      <w:r w:rsidR="00967FB2">
        <w:rPr>
          <w:sz w:val="24"/>
          <w:szCs w:val="24"/>
        </w:rPr>
        <w:t xml:space="preserve"> longitud de la hoja</w:t>
      </w:r>
      <w:r w:rsidR="006003A0">
        <w:rPr>
          <w:sz w:val="24"/>
          <w:szCs w:val="24"/>
        </w:rPr>
        <w:t xml:space="preserve"> </w:t>
      </w:r>
      <w:r w:rsidR="00967FB2">
        <w:rPr>
          <w:sz w:val="24"/>
          <w:szCs w:val="24"/>
        </w:rPr>
        <w:t>(</w:t>
      </w:r>
      <w:r w:rsidR="006003A0">
        <w:rPr>
          <w:sz w:val="24"/>
          <w:szCs w:val="24"/>
        </w:rPr>
        <w:t>LH</w:t>
      </w:r>
      <w:r w:rsidR="00967FB2">
        <w:rPr>
          <w:sz w:val="24"/>
          <w:szCs w:val="24"/>
        </w:rPr>
        <w:t>)</w:t>
      </w:r>
      <w:r w:rsidR="006003A0">
        <w:rPr>
          <w:sz w:val="24"/>
          <w:szCs w:val="24"/>
        </w:rPr>
        <w:t xml:space="preserve"> fue no </w:t>
      </w:r>
      <w:r w:rsidR="00A23994">
        <w:rPr>
          <w:sz w:val="24"/>
          <w:szCs w:val="24"/>
        </w:rPr>
        <w:t>significativo (NS)</w:t>
      </w:r>
      <w:r w:rsidR="00967FB2">
        <w:rPr>
          <w:sz w:val="24"/>
          <w:szCs w:val="24"/>
        </w:rPr>
        <w:t xml:space="preserve"> a los </w:t>
      </w:r>
      <w:r w:rsidR="001F43DA">
        <w:rPr>
          <w:sz w:val="24"/>
          <w:szCs w:val="24"/>
        </w:rPr>
        <w:t xml:space="preserve">11 y 14 </w:t>
      </w:r>
      <w:r w:rsidR="00967FB2">
        <w:rPr>
          <w:sz w:val="24"/>
          <w:szCs w:val="24"/>
        </w:rPr>
        <w:t xml:space="preserve"> meses</w:t>
      </w:r>
      <w:r w:rsidR="00A23994">
        <w:rPr>
          <w:sz w:val="24"/>
          <w:szCs w:val="24"/>
        </w:rPr>
        <w:t>.</w:t>
      </w:r>
      <w:r w:rsidR="00967FB2">
        <w:rPr>
          <w:sz w:val="24"/>
          <w:szCs w:val="24"/>
        </w:rPr>
        <w:t xml:space="preserve"> El</w:t>
      </w:r>
      <w:r w:rsidR="006003A0">
        <w:rPr>
          <w:sz w:val="24"/>
          <w:szCs w:val="24"/>
        </w:rPr>
        <w:t xml:space="preserve"> prome</w:t>
      </w:r>
      <w:r w:rsidR="00967FB2">
        <w:rPr>
          <w:sz w:val="24"/>
          <w:szCs w:val="24"/>
        </w:rPr>
        <w:t xml:space="preserve">dio general </w:t>
      </w:r>
      <w:r w:rsidR="00A23994">
        <w:rPr>
          <w:sz w:val="24"/>
          <w:szCs w:val="24"/>
        </w:rPr>
        <w:t>onc</w:t>
      </w:r>
      <w:r w:rsidR="00B33847">
        <w:rPr>
          <w:sz w:val="24"/>
          <w:szCs w:val="24"/>
        </w:rPr>
        <w:t xml:space="preserve">eavo mes luego de la poda de agobio </w:t>
      </w:r>
      <w:r w:rsidR="006416FF">
        <w:rPr>
          <w:sz w:val="24"/>
          <w:szCs w:val="24"/>
        </w:rPr>
        <w:t>es de 18</w:t>
      </w:r>
      <w:r w:rsidR="006003A0">
        <w:rPr>
          <w:sz w:val="24"/>
          <w:szCs w:val="24"/>
        </w:rPr>
        <w:t>.</w:t>
      </w:r>
      <w:r w:rsidR="006416FF">
        <w:rPr>
          <w:sz w:val="24"/>
          <w:szCs w:val="24"/>
        </w:rPr>
        <w:t>1</w:t>
      </w:r>
      <w:r w:rsidR="006003A0">
        <w:rPr>
          <w:sz w:val="24"/>
          <w:szCs w:val="24"/>
        </w:rPr>
        <w:t>2</w:t>
      </w:r>
      <w:r w:rsidR="006416FF">
        <w:rPr>
          <w:sz w:val="24"/>
          <w:szCs w:val="24"/>
        </w:rPr>
        <w:t xml:space="preserve"> </w:t>
      </w:r>
      <w:r w:rsidR="006003A0">
        <w:rPr>
          <w:sz w:val="24"/>
          <w:szCs w:val="24"/>
        </w:rPr>
        <w:t>cm</w:t>
      </w:r>
      <w:r w:rsidR="00631A3F">
        <w:rPr>
          <w:sz w:val="24"/>
          <w:szCs w:val="24"/>
        </w:rPr>
        <w:t xml:space="preserve"> </w:t>
      </w:r>
      <w:r w:rsidR="006003A0">
        <w:rPr>
          <w:sz w:val="24"/>
          <w:szCs w:val="24"/>
        </w:rPr>
        <w:t xml:space="preserve">mientras que a los </w:t>
      </w:r>
      <w:r w:rsidR="00BF7E67">
        <w:rPr>
          <w:sz w:val="24"/>
          <w:szCs w:val="24"/>
        </w:rPr>
        <w:t xml:space="preserve">14 </w:t>
      </w:r>
      <w:r w:rsidR="00B33847">
        <w:rPr>
          <w:sz w:val="24"/>
          <w:szCs w:val="24"/>
        </w:rPr>
        <w:t>meses</w:t>
      </w:r>
      <w:r w:rsidR="006003A0">
        <w:rPr>
          <w:sz w:val="24"/>
          <w:szCs w:val="24"/>
        </w:rPr>
        <w:t xml:space="preserve"> es de 1</w:t>
      </w:r>
      <w:r w:rsidR="00967FB2">
        <w:rPr>
          <w:sz w:val="24"/>
          <w:szCs w:val="24"/>
        </w:rPr>
        <w:t>9.28</w:t>
      </w:r>
      <w:r w:rsidR="006416FF">
        <w:rPr>
          <w:sz w:val="24"/>
          <w:szCs w:val="24"/>
        </w:rPr>
        <w:t xml:space="preserve"> </w:t>
      </w:r>
      <w:r w:rsidR="00967FB2">
        <w:rPr>
          <w:sz w:val="24"/>
          <w:szCs w:val="24"/>
        </w:rPr>
        <w:t>cm. (</w:t>
      </w:r>
      <w:r w:rsidR="006F1829">
        <w:rPr>
          <w:sz w:val="24"/>
          <w:szCs w:val="24"/>
        </w:rPr>
        <w:t xml:space="preserve">Tabla </w:t>
      </w:r>
      <w:r w:rsidR="00967FB2">
        <w:rPr>
          <w:sz w:val="24"/>
          <w:szCs w:val="24"/>
        </w:rPr>
        <w:t>3)</w:t>
      </w:r>
    </w:p>
    <w:p w:rsidR="00967FB2" w:rsidRPr="00967FB2" w:rsidRDefault="00967FB2" w:rsidP="00967FB2">
      <w:pPr>
        <w:pStyle w:val="Sinespaciado"/>
        <w:rPr>
          <w:sz w:val="24"/>
        </w:rPr>
      </w:pPr>
    </w:p>
    <w:p w:rsidR="006416FF" w:rsidRPr="003B6920" w:rsidRDefault="00967FB2" w:rsidP="003B6920">
      <w:pPr>
        <w:pStyle w:val="Sinespaciado"/>
        <w:spacing w:line="360" w:lineRule="auto"/>
        <w:jc w:val="both"/>
        <w:rPr>
          <w:sz w:val="24"/>
          <w:szCs w:val="24"/>
        </w:rPr>
      </w:pPr>
      <w:r w:rsidRPr="003B6920">
        <w:rPr>
          <w:sz w:val="24"/>
          <w:szCs w:val="24"/>
        </w:rPr>
        <w:t>A demás señalan que l</w:t>
      </w:r>
      <w:r w:rsidR="00791FBB">
        <w:rPr>
          <w:sz w:val="24"/>
          <w:szCs w:val="24"/>
        </w:rPr>
        <w:t>a variable longitud de la hoja</w:t>
      </w:r>
      <w:r w:rsidR="00EE622C" w:rsidRPr="003B6920">
        <w:rPr>
          <w:sz w:val="24"/>
          <w:szCs w:val="24"/>
        </w:rPr>
        <w:t>,</w:t>
      </w:r>
      <w:r w:rsidR="006416FF" w:rsidRPr="003B6920">
        <w:rPr>
          <w:sz w:val="24"/>
          <w:szCs w:val="24"/>
        </w:rPr>
        <w:t xml:space="preserve"> al </w:t>
      </w:r>
      <w:r w:rsidR="00B33847" w:rsidRPr="003B6920">
        <w:rPr>
          <w:sz w:val="24"/>
          <w:szCs w:val="24"/>
        </w:rPr>
        <w:t xml:space="preserve">onceavo </w:t>
      </w:r>
      <w:r w:rsidR="006416FF" w:rsidRPr="003B6920">
        <w:rPr>
          <w:sz w:val="24"/>
          <w:szCs w:val="24"/>
        </w:rPr>
        <w:t xml:space="preserve">mes </w:t>
      </w:r>
      <w:r w:rsidR="003B6920">
        <w:rPr>
          <w:sz w:val="24"/>
          <w:szCs w:val="24"/>
        </w:rPr>
        <w:t>después</w:t>
      </w:r>
      <w:r w:rsidR="00B33847" w:rsidRPr="003B6920">
        <w:rPr>
          <w:sz w:val="24"/>
          <w:szCs w:val="24"/>
        </w:rPr>
        <w:t xml:space="preserve"> de la poda de agobio</w:t>
      </w:r>
      <w:r w:rsidRPr="003B6920">
        <w:rPr>
          <w:sz w:val="24"/>
          <w:szCs w:val="24"/>
        </w:rPr>
        <w:t xml:space="preserve"> registró mayor longitud de la hoja </w:t>
      </w:r>
      <w:r w:rsidR="00EE622C" w:rsidRPr="003B6920">
        <w:rPr>
          <w:sz w:val="24"/>
          <w:szCs w:val="24"/>
        </w:rPr>
        <w:t>el tratamiento T3 (3,00</w:t>
      </w:r>
      <w:r w:rsidR="00A96A16">
        <w:rPr>
          <w:sz w:val="24"/>
          <w:szCs w:val="24"/>
        </w:rPr>
        <w:t xml:space="preserve"> x </w:t>
      </w:r>
      <w:r w:rsidR="00EE622C" w:rsidRPr="003B6920">
        <w:rPr>
          <w:sz w:val="24"/>
          <w:szCs w:val="24"/>
        </w:rPr>
        <w:t xml:space="preserve">2,00 </w:t>
      </w:r>
      <w:r w:rsidR="00791FBB">
        <w:rPr>
          <w:sz w:val="24"/>
          <w:szCs w:val="24"/>
        </w:rPr>
        <w:t>cm)</w:t>
      </w:r>
      <w:r w:rsidRPr="003B6920">
        <w:rPr>
          <w:sz w:val="24"/>
          <w:szCs w:val="24"/>
        </w:rPr>
        <w:t xml:space="preserve"> de</w:t>
      </w:r>
      <w:r w:rsidR="006416FF" w:rsidRPr="003B6920">
        <w:rPr>
          <w:sz w:val="24"/>
          <w:szCs w:val="24"/>
        </w:rPr>
        <w:t xml:space="preserve"> 18.95</w:t>
      </w:r>
      <w:r w:rsidR="00EE622C" w:rsidRPr="003B6920">
        <w:rPr>
          <w:sz w:val="24"/>
          <w:szCs w:val="24"/>
        </w:rPr>
        <w:t xml:space="preserve"> cm</w:t>
      </w:r>
      <w:r w:rsidR="006416FF" w:rsidRPr="003B6920">
        <w:rPr>
          <w:sz w:val="24"/>
          <w:szCs w:val="24"/>
        </w:rPr>
        <w:t xml:space="preserve"> </w:t>
      </w:r>
      <w:r w:rsidR="00EE622C" w:rsidRPr="003B6920">
        <w:rPr>
          <w:sz w:val="24"/>
          <w:szCs w:val="24"/>
        </w:rPr>
        <w:t>y</w:t>
      </w:r>
      <w:r w:rsidR="00EC2A5D">
        <w:rPr>
          <w:sz w:val="24"/>
          <w:szCs w:val="24"/>
        </w:rPr>
        <w:t xml:space="preserve"> al</w:t>
      </w:r>
      <w:r w:rsidR="00EE622C" w:rsidRPr="003B6920">
        <w:rPr>
          <w:sz w:val="24"/>
          <w:szCs w:val="24"/>
        </w:rPr>
        <w:t xml:space="preserve"> catorceavo mes con 20,24 cm</w:t>
      </w:r>
      <w:r w:rsidR="00791FBB">
        <w:rPr>
          <w:sz w:val="24"/>
          <w:szCs w:val="24"/>
        </w:rPr>
        <w:t>, mientras que el menor longitud</w:t>
      </w:r>
      <w:r w:rsidR="00631A3F">
        <w:rPr>
          <w:sz w:val="24"/>
          <w:szCs w:val="24"/>
        </w:rPr>
        <w:t xml:space="preserve"> </w:t>
      </w:r>
      <w:r w:rsidR="006416FF" w:rsidRPr="003B6920">
        <w:rPr>
          <w:sz w:val="24"/>
          <w:szCs w:val="24"/>
        </w:rPr>
        <w:t>fue 17.48</w:t>
      </w:r>
      <w:r w:rsidRPr="003B6920">
        <w:rPr>
          <w:sz w:val="24"/>
          <w:szCs w:val="24"/>
        </w:rPr>
        <w:t xml:space="preserve"> </w:t>
      </w:r>
      <w:r w:rsidR="006416FF" w:rsidRPr="003B6920">
        <w:rPr>
          <w:sz w:val="24"/>
          <w:szCs w:val="24"/>
        </w:rPr>
        <w:t>cm en el tratamiento T1</w:t>
      </w:r>
      <w:r w:rsidR="00EE622C" w:rsidRPr="003B6920">
        <w:rPr>
          <w:sz w:val="24"/>
          <w:szCs w:val="24"/>
        </w:rPr>
        <w:t xml:space="preserve"> (3,00</w:t>
      </w:r>
      <w:r w:rsidR="00A96A16">
        <w:rPr>
          <w:sz w:val="24"/>
          <w:szCs w:val="24"/>
        </w:rPr>
        <w:t xml:space="preserve"> </w:t>
      </w:r>
      <w:r w:rsidR="00A96A16">
        <w:rPr>
          <w:rFonts w:cstheme="minorHAnsi"/>
          <w:sz w:val="24"/>
          <w:szCs w:val="24"/>
        </w:rPr>
        <w:t xml:space="preserve">x </w:t>
      </w:r>
      <w:r w:rsidR="00EE622C" w:rsidRPr="003B6920">
        <w:rPr>
          <w:sz w:val="24"/>
          <w:szCs w:val="24"/>
        </w:rPr>
        <w:t>3,00 m)</w:t>
      </w:r>
      <w:r w:rsidRPr="003B6920">
        <w:rPr>
          <w:sz w:val="24"/>
          <w:szCs w:val="24"/>
        </w:rPr>
        <w:t xml:space="preserve"> </w:t>
      </w:r>
      <w:r w:rsidR="00EE622C" w:rsidRPr="003B6920">
        <w:rPr>
          <w:sz w:val="24"/>
          <w:szCs w:val="24"/>
        </w:rPr>
        <w:t>a los 11 meses y 18,57 cm en el T2 (3,00</w:t>
      </w:r>
      <w:r w:rsidR="00A96A16">
        <w:rPr>
          <w:sz w:val="24"/>
          <w:szCs w:val="24"/>
        </w:rPr>
        <w:t xml:space="preserve"> x </w:t>
      </w:r>
      <w:r w:rsidR="00EE622C" w:rsidRPr="003B6920">
        <w:rPr>
          <w:sz w:val="24"/>
          <w:szCs w:val="24"/>
        </w:rPr>
        <w:t xml:space="preserve">2,50 cm) a los 14 meses. </w:t>
      </w:r>
      <w:r w:rsidR="003B6920" w:rsidRPr="003B6920">
        <w:rPr>
          <w:sz w:val="24"/>
          <w:szCs w:val="24"/>
        </w:rPr>
        <w:t>(</w:t>
      </w:r>
      <w:r w:rsidR="006F1829">
        <w:rPr>
          <w:sz w:val="24"/>
          <w:szCs w:val="24"/>
        </w:rPr>
        <w:t xml:space="preserve">Tabla </w:t>
      </w:r>
      <w:r w:rsidR="001F43DA">
        <w:rPr>
          <w:sz w:val="24"/>
          <w:szCs w:val="24"/>
        </w:rPr>
        <w:t>3, Figu</w:t>
      </w:r>
      <w:r w:rsidR="00AD0293">
        <w:rPr>
          <w:sz w:val="24"/>
          <w:szCs w:val="24"/>
        </w:rPr>
        <w:t>ra</w:t>
      </w:r>
      <w:r w:rsidR="003B6920" w:rsidRPr="003B6920">
        <w:rPr>
          <w:sz w:val="24"/>
          <w:szCs w:val="24"/>
        </w:rPr>
        <w:t xml:space="preserve"> </w:t>
      </w:r>
      <w:r w:rsidR="006416FF" w:rsidRPr="003B6920">
        <w:rPr>
          <w:sz w:val="24"/>
          <w:szCs w:val="24"/>
        </w:rPr>
        <w:t>3).</w:t>
      </w:r>
    </w:p>
    <w:p w:rsidR="003B6920" w:rsidRPr="003B6920" w:rsidRDefault="003B6920" w:rsidP="003B6920">
      <w:pPr>
        <w:pStyle w:val="Sinespaciado"/>
        <w:rPr>
          <w:sz w:val="24"/>
        </w:rPr>
      </w:pPr>
    </w:p>
    <w:p w:rsidR="006003A0" w:rsidRPr="003B6920" w:rsidRDefault="00791FBB" w:rsidP="003B6920">
      <w:pPr>
        <w:pStyle w:val="Sinespaciado"/>
        <w:spacing w:line="360" w:lineRule="auto"/>
        <w:jc w:val="both"/>
        <w:rPr>
          <w:sz w:val="24"/>
        </w:rPr>
      </w:pPr>
      <w:r>
        <w:rPr>
          <w:sz w:val="24"/>
        </w:rPr>
        <w:t>L</w:t>
      </w:r>
      <w:r w:rsidR="003B6920" w:rsidRPr="003B6920">
        <w:rPr>
          <w:sz w:val="24"/>
        </w:rPr>
        <w:t>a</w:t>
      </w:r>
      <w:r w:rsidR="006003A0" w:rsidRPr="003B6920">
        <w:rPr>
          <w:sz w:val="24"/>
        </w:rPr>
        <w:t xml:space="preserve"> longitud de la hoja es una característica</w:t>
      </w:r>
      <w:r w:rsidR="003B6920" w:rsidRPr="003B6920">
        <w:rPr>
          <w:sz w:val="24"/>
        </w:rPr>
        <w:t xml:space="preserve"> varietal genotipo ambiente</w:t>
      </w:r>
      <w:r w:rsidR="006003A0" w:rsidRPr="003B6920">
        <w:rPr>
          <w:sz w:val="24"/>
        </w:rPr>
        <w:t xml:space="preserve"> que presenta la planta de café</w:t>
      </w:r>
      <w:r w:rsidR="003B6920" w:rsidRPr="003B6920">
        <w:rPr>
          <w:sz w:val="24"/>
        </w:rPr>
        <w:t xml:space="preserve"> robusta y depende </w:t>
      </w:r>
      <w:r w:rsidR="00A23994" w:rsidRPr="003B6920">
        <w:rPr>
          <w:sz w:val="24"/>
        </w:rPr>
        <w:t xml:space="preserve">de </w:t>
      </w:r>
      <w:r w:rsidR="006003A0" w:rsidRPr="003B6920">
        <w:rPr>
          <w:sz w:val="24"/>
        </w:rPr>
        <w:t>otros factores como la fertilización, control de malezas, etc.</w:t>
      </w:r>
    </w:p>
    <w:p w:rsidR="003E7559" w:rsidRPr="008F527C" w:rsidRDefault="003E7559" w:rsidP="008F527C">
      <w:pPr>
        <w:pStyle w:val="Sinespaciado"/>
        <w:rPr>
          <w:sz w:val="24"/>
        </w:rPr>
      </w:pPr>
      <w:bookmarkStart w:id="230" w:name="_Toc479263396"/>
    </w:p>
    <w:p w:rsidR="006003A0" w:rsidRDefault="006003A0" w:rsidP="003E7559">
      <w:pPr>
        <w:pStyle w:val="Ttulo2"/>
        <w:numPr>
          <w:ilvl w:val="0"/>
          <w:numId w:val="25"/>
        </w:numPr>
        <w:spacing w:before="0" w:line="360" w:lineRule="auto"/>
        <w:ind w:left="426" w:hanging="426"/>
        <w:rPr>
          <w:rFonts w:eastAsiaTheme="minorEastAsia"/>
        </w:rPr>
      </w:pPr>
      <w:bookmarkStart w:id="231" w:name="_Toc482387294"/>
      <w:bookmarkStart w:id="232" w:name="_Toc490043629"/>
      <w:r w:rsidRPr="00961CC1">
        <w:rPr>
          <w:rFonts w:eastAsiaTheme="minorEastAsia"/>
        </w:rPr>
        <w:t>A</w:t>
      </w:r>
      <w:r w:rsidR="00332201" w:rsidRPr="00961CC1">
        <w:rPr>
          <w:rFonts w:eastAsiaTheme="minorEastAsia"/>
        </w:rPr>
        <w:t xml:space="preserve">ncho de la hoja </w:t>
      </w:r>
      <w:r w:rsidRPr="00961CC1">
        <w:rPr>
          <w:rFonts w:eastAsiaTheme="minorEastAsia"/>
        </w:rPr>
        <w:t>(AH)</w:t>
      </w:r>
      <w:bookmarkEnd w:id="230"/>
      <w:bookmarkEnd w:id="231"/>
      <w:bookmarkEnd w:id="232"/>
    </w:p>
    <w:p w:rsidR="00961CC1" w:rsidRPr="00961CC1" w:rsidRDefault="00961CC1" w:rsidP="008F527C">
      <w:pPr>
        <w:pStyle w:val="Sinespaciado"/>
      </w:pPr>
    </w:p>
    <w:p w:rsidR="00AB47F6" w:rsidRDefault="006F1829" w:rsidP="00F51C49">
      <w:pPr>
        <w:pStyle w:val="Sinespaciado"/>
        <w:spacing w:line="360" w:lineRule="auto"/>
        <w:jc w:val="both"/>
        <w:rPr>
          <w:rStyle w:val="SinespaciadoCar"/>
          <w:sz w:val="24"/>
        </w:rPr>
      </w:pPr>
      <w:bookmarkStart w:id="233" w:name="_Toc489563730"/>
      <w:r w:rsidRPr="00AB47F6">
        <w:rPr>
          <w:rStyle w:val="SinespaciadoCar"/>
          <w:sz w:val="24"/>
        </w:rPr>
        <w:t xml:space="preserve">Tabla </w:t>
      </w:r>
      <w:r w:rsidR="003E7559" w:rsidRPr="00AB47F6">
        <w:rPr>
          <w:rStyle w:val="SinespaciadoCar"/>
          <w:sz w:val="24"/>
        </w:rPr>
        <w:fldChar w:fldCharType="begin"/>
      </w:r>
      <w:r w:rsidR="003E7559" w:rsidRPr="00AB47F6">
        <w:rPr>
          <w:rStyle w:val="SinespaciadoCar"/>
          <w:sz w:val="24"/>
        </w:rPr>
        <w:instrText xml:space="preserve"> SEQ Cuadro_N°_ \* ARABIC </w:instrText>
      </w:r>
      <w:r w:rsidR="003E7559" w:rsidRPr="00AB47F6">
        <w:rPr>
          <w:rStyle w:val="SinespaciadoCar"/>
          <w:sz w:val="24"/>
        </w:rPr>
        <w:fldChar w:fldCharType="separate"/>
      </w:r>
      <w:r w:rsidR="00A45E73">
        <w:rPr>
          <w:rStyle w:val="SinespaciadoCar"/>
          <w:noProof/>
          <w:sz w:val="24"/>
        </w:rPr>
        <w:t>4</w:t>
      </w:r>
      <w:r w:rsidR="003E7559" w:rsidRPr="00AB47F6">
        <w:rPr>
          <w:rStyle w:val="SinespaciadoCar"/>
          <w:sz w:val="24"/>
        </w:rPr>
        <w:fldChar w:fldCharType="end"/>
      </w:r>
      <w:r w:rsidR="003E7559" w:rsidRPr="003E7559">
        <w:rPr>
          <w:rStyle w:val="SinespaciadoCar"/>
          <w:sz w:val="24"/>
        </w:rPr>
        <w:t xml:space="preserve"> </w:t>
      </w:r>
    </w:p>
    <w:p w:rsidR="008D20C1" w:rsidRPr="00AB47F6" w:rsidRDefault="003E7559" w:rsidP="00F51C49">
      <w:pPr>
        <w:pStyle w:val="Sinespaciado"/>
        <w:spacing w:line="360" w:lineRule="auto"/>
        <w:jc w:val="both"/>
        <w:rPr>
          <w:i/>
        </w:rPr>
      </w:pPr>
      <w:r w:rsidRPr="00AB47F6">
        <w:rPr>
          <w:rStyle w:val="SinespaciadoCar"/>
          <w:i/>
          <w:sz w:val="24"/>
        </w:rPr>
        <w:t xml:space="preserve">Resultados promedios en los tratamientos de café robusta en la variable Ancho de la Hoja (AH) a los </w:t>
      </w:r>
      <w:r w:rsidR="001F43DA">
        <w:rPr>
          <w:rStyle w:val="SinespaciadoCar"/>
          <w:i/>
          <w:sz w:val="24"/>
        </w:rPr>
        <w:t xml:space="preserve">11 y 14 </w:t>
      </w:r>
      <w:r w:rsidRPr="00AB47F6">
        <w:rPr>
          <w:rStyle w:val="SinespaciadoCar"/>
          <w:i/>
          <w:sz w:val="24"/>
        </w:rPr>
        <w:t xml:space="preserve"> meses</w:t>
      </w:r>
      <w:r w:rsidRPr="00AB47F6">
        <w:rPr>
          <w:i/>
        </w:rPr>
        <w:t>.</w:t>
      </w:r>
      <w:bookmarkEnd w:id="233"/>
    </w:p>
    <w:p w:rsidR="003E7559" w:rsidRPr="003E7559" w:rsidRDefault="003E7559" w:rsidP="008F527C">
      <w:pPr>
        <w:pStyle w:val="Sinespaciado"/>
      </w:pP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1"/>
        <w:gridCol w:w="890"/>
        <w:gridCol w:w="924"/>
        <w:gridCol w:w="1572"/>
        <w:gridCol w:w="885"/>
        <w:gridCol w:w="1586"/>
      </w:tblGrid>
      <w:tr w:rsidR="006003A0" w:rsidRPr="008F527C" w:rsidTr="008F527C">
        <w:trPr>
          <w:trHeight w:val="457"/>
        </w:trPr>
        <w:tc>
          <w:tcPr>
            <w:tcW w:w="3895" w:type="dxa"/>
            <w:gridSpan w:val="3"/>
          </w:tcPr>
          <w:p w:rsidR="006003A0" w:rsidRPr="008F527C" w:rsidRDefault="006003A0" w:rsidP="00E8484D">
            <w:pPr>
              <w:spacing w:before="240" w:after="0" w:line="240" w:lineRule="auto"/>
              <w:ind w:left="108"/>
              <w:jc w:val="center"/>
              <w:rPr>
                <w:rFonts w:ascii="Times New Roman" w:hAnsi="Times New Roman" w:cs="Times New Roman"/>
                <w:b/>
                <w:sz w:val="24"/>
                <w:szCs w:val="24"/>
              </w:rPr>
            </w:pPr>
            <w:r w:rsidRPr="008F527C">
              <w:rPr>
                <w:rFonts w:ascii="Times New Roman" w:hAnsi="Times New Roman" w:cs="Times New Roman"/>
                <w:b/>
                <w:sz w:val="24"/>
                <w:szCs w:val="24"/>
              </w:rPr>
              <w:t xml:space="preserve">AH, </w:t>
            </w:r>
            <w:r w:rsidR="00BF7E67" w:rsidRPr="008F527C">
              <w:rPr>
                <w:rFonts w:ascii="Times New Roman" w:hAnsi="Times New Roman" w:cs="Times New Roman"/>
                <w:b/>
                <w:sz w:val="24"/>
                <w:szCs w:val="24"/>
              </w:rPr>
              <w:t>11 MESES</w:t>
            </w:r>
            <w:r w:rsidR="00C52741" w:rsidRPr="008F527C">
              <w:rPr>
                <w:rFonts w:ascii="Times New Roman" w:hAnsi="Times New Roman" w:cs="Times New Roman"/>
                <w:b/>
                <w:sz w:val="24"/>
                <w:szCs w:val="24"/>
              </w:rPr>
              <w:t xml:space="preserve"> (NS)</w:t>
            </w:r>
          </w:p>
        </w:tc>
        <w:tc>
          <w:tcPr>
            <w:tcW w:w="4043" w:type="dxa"/>
            <w:gridSpan w:val="3"/>
          </w:tcPr>
          <w:p w:rsidR="006003A0" w:rsidRPr="008F527C" w:rsidRDefault="006003A0" w:rsidP="00E8484D">
            <w:pPr>
              <w:spacing w:before="240" w:after="0" w:line="240" w:lineRule="auto"/>
              <w:ind w:left="108"/>
              <w:jc w:val="center"/>
              <w:rPr>
                <w:rFonts w:ascii="Times New Roman" w:hAnsi="Times New Roman" w:cs="Times New Roman"/>
                <w:b/>
                <w:sz w:val="24"/>
                <w:szCs w:val="24"/>
              </w:rPr>
            </w:pPr>
            <w:r w:rsidRPr="008F527C">
              <w:rPr>
                <w:rFonts w:ascii="Times New Roman" w:hAnsi="Times New Roman" w:cs="Times New Roman"/>
                <w:b/>
                <w:sz w:val="24"/>
                <w:szCs w:val="24"/>
              </w:rPr>
              <w:t xml:space="preserve">AH, </w:t>
            </w:r>
            <w:r w:rsidR="00BF7E67" w:rsidRPr="008F527C">
              <w:rPr>
                <w:rFonts w:ascii="Times New Roman" w:hAnsi="Times New Roman" w:cs="Times New Roman"/>
                <w:b/>
                <w:sz w:val="24"/>
                <w:szCs w:val="24"/>
              </w:rPr>
              <w:t>14 MESES</w:t>
            </w:r>
            <w:r w:rsidR="00C52741" w:rsidRPr="008F527C">
              <w:rPr>
                <w:rFonts w:ascii="Times New Roman" w:hAnsi="Times New Roman" w:cs="Times New Roman"/>
                <w:b/>
                <w:sz w:val="24"/>
                <w:szCs w:val="24"/>
              </w:rPr>
              <w:t xml:space="preserve"> (NS)</w:t>
            </w:r>
          </w:p>
        </w:tc>
      </w:tr>
      <w:tr w:rsidR="008F527C" w:rsidRPr="008F527C" w:rsidTr="0078015C">
        <w:tblPrEx>
          <w:tblCellMar>
            <w:left w:w="108" w:type="dxa"/>
            <w:right w:w="108" w:type="dxa"/>
          </w:tblCellMar>
          <w:tblLook w:val="04A0" w:firstRow="1" w:lastRow="0" w:firstColumn="1" w:lastColumn="0" w:noHBand="0" w:noVBand="1"/>
        </w:tblPrEx>
        <w:trPr>
          <w:trHeight w:val="306"/>
        </w:trPr>
        <w:tc>
          <w:tcPr>
            <w:tcW w:w="1988" w:type="dxa"/>
          </w:tcPr>
          <w:p w:rsidR="006003A0" w:rsidRPr="008F527C" w:rsidRDefault="006003A0" w:rsidP="00E8484D">
            <w:pPr>
              <w:spacing w:before="240" w:after="0" w:line="240" w:lineRule="auto"/>
              <w:jc w:val="center"/>
              <w:rPr>
                <w:rFonts w:ascii="Times New Roman" w:hAnsi="Times New Roman" w:cs="Times New Roman"/>
                <w:b/>
                <w:sz w:val="24"/>
                <w:szCs w:val="24"/>
              </w:rPr>
            </w:pPr>
            <w:r w:rsidRPr="008F527C">
              <w:rPr>
                <w:rFonts w:ascii="Times New Roman" w:hAnsi="Times New Roman" w:cs="Times New Roman"/>
                <w:b/>
                <w:sz w:val="24"/>
                <w:szCs w:val="24"/>
              </w:rPr>
              <w:t>T</w:t>
            </w:r>
            <w:r w:rsidR="008F527C" w:rsidRPr="008F527C">
              <w:rPr>
                <w:rFonts w:ascii="Times New Roman" w:hAnsi="Times New Roman" w:cs="Times New Roman"/>
                <w:b/>
                <w:sz w:val="24"/>
                <w:szCs w:val="24"/>
              </w:rPr>
              <w:t>ratamiento</w:t>
            </w:r>
          </w:p>
        </w:tc>
        <w:tc>
          <w:tcPr>
            <w:tcW w:w="0" w:type="auto"/>
          </w:tcPr>
          <w:p w:rsidR="008F527C" w:rsidRPr="008F527C" w:rsidRDefault="008F527C" w:rsidP="008F527C">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Prom.</w:t>
            </w:r>
          </w:p>
        </w:tc>
        <w:tc>
          <w:tcPr>
            <w:tcW w:w="0" w:type="auto"/>
          </w:tcPr>
          <w:p w:rsidR="006003A0" w:rsidRPr="008F527C" w:rsidRDefault="008F527C" w:rsidP="00E8484D">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Rango</w:t>
            </w:r>
          </w:p>
        </w:tc>
        <w:tc>
          <w:tcPr>
            <w:tcW w:w="0" w:type="auto"/>
          </w:tcPr>
          <w:p w:rsidR="006003A0" w:rsidRPr="008F527C" w:rsidRDefault="006003A0" w:rsidP="00E8484D">
            <w:pPr>
              <w:spacing w:before="240" w:after="0" w:line="240" w:lineRule="auto"/>
              <w:jc w:val="center"/>
              <w:rPr>
                <w:rFonts w:ascii="Times New Roman" w:hAnsi="Times New Roman" w:cs="Times New Roman"/>
                <w:b/>
                <w:sz w:val="24"/>
                <w:szCs w:val="24"/>
              </w:rPr>
            </w:pPr>
            <w:r w:rsidRPr="008F527C">
              <w:rPr>
                <w:rFonts w:ascii="Times New Roman" w:hAnsi="Times New Roman" w:cs="Times New Roman"/>
                <w:b/>
                <w:sz w:val="24"/>
                <w:szCs w:val="24"/>
              </w:rPr>
              <w:t>T</w:t>
            </w:r>
            <w:r w:rsidR="008F527C" w:rsidRPr="008F527C">
              <w:rPr>
                <w:rFonts w:ascii="Times New Roman" w:hAnsi="Times New Roman" w:cs="Times New Roman"/>
                <w:b/>
                <w:sz w:val="24"/>
                <w:szCs w:val="24"/>
              </w:rPr>
              <w:t>ratamiento</w:t>
            </w:r>
          </w:p>
        </w:tc>
        <w:tc>
          <w:tcPr>
            <w:tcW w:w="0" w:type="auto"/>
          </w:tcPr>
          <w:p w:rsidR="006003A0" w:rsidRPr="008F527C" w:rsidRDefault="008F527C" w:rsidP="00E8484D">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Prom.</w:t>
            </w:r>
          </w:p>
        </w:tc>
        <w:tc>
          <w:tcPr>
            <w:tcW w:w="1523" w:type="dxa"/>
          </w:tcPr>
          <w:p w:rsidR="006003A0" w:rsidRPr="008F527C" w:rsidRDefault="008F527C" w:rsidP="008F527C">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Rango</w:t>
            </w:r>
          </w:p>
        </w:tc>
      </w:tr>
      <w:tr w:rsidR="008F527C" w:rsidRPr="008F527C" w:rsidTr="0078015C">
        <w:tblPrEx>
          <w:tblCellMar>
            <w:left w:w="108" w:type="dxa"/>
            <w:right w:w="108" w:type="dxa"/>
          </w:tblCellMar>
          <w:tblLook w:val="04A0" w:firstRow="1" w:lastRow="0" w:firstColumn="1" w:lastColumn="0" w:noHBand="0" w:noVBand="1"/>
        </w:tblPrEx>
        <w:trPr>
          <w:trHeight w:val="306"/>
        </w:trPr>
        <w:tc>
          <w:tcPr>
            <w:tcW w:w="1988" w:type="dxa"/>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T1</w:t>
            </w:r>
          </w:p>
        </w:tc>
        <w:tc>
          <w:tcPr>
            <w:tcW w:w="0" w:type="auto"/>
            <w:vAlign w:val="center"/>
          </w:tcPr>
          <w:p w:rsidR="00FE1F4B" w:rsidRPr="008F527C" w:rsidRDefault="00FE1F4B" w:rsidP="00E8484D">
            <w:pPr>
              <w:spacing w:after="0" w:line="240" w:lineRule="auto"/>
              <w:jc w:val="center"/>
              <w:rPr>
                <w:rFonts w:ascii="Times New Roman" w:hAnsi="Times New Roman" w:cs="Times New Roman"/>
                <w:color w:val="000000"/>
                <w:sz w:val="24"/>
                <w:szCs w:val="24"/>
              </w:rPr>
            </w:pPr>
            <w:r w:rsidRPr="008F527C">
              <w:rPr>
                <w:rFonts w:ascii="Times New Roman" w:hAnsi="Times New Roman" w:cs="Times New Roman"/>
                <w:color w:val="000000"/>
                <w:sz w:val="24"/>
                <w:szCs w:val="24"/>
              </w:rPr>
              <w:t>8,03</w:t>
            </w:r>
          </w:p>
        </w:tc>
        <w:tc>
          <w:tcPr>
            <w:tcW w:w="0" w:type="auto"/>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A</w:t>
            </w:r>
          </w:p>
        </w:tc>
        <w:tc>
          <w:tcPr>
            <w:tcW w:w="0" w:type="auto"/>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T1</w:t>
            </w:r>
          </w:p>
        </w:tc>
        <w:tc>
          <w:tcPr>
            <w:tcW w:w="0" w:type="auto"/>
            <w:vAlign w:val="center"/>
          </w:tcPr>
          <w:p w:rsidR="00FE1F4B" w:rsidRPr="008F527C" w:rsidRDefault="00FE1F4B" w:rsidP="00E8484D">
            <w:pPr>
              <w:spacing w:after="0" w:line="240" w:lineRule="auto"/>
              <w:jc w:val="center"/>
              <w:rPr>
                <w:rFonts w:ascii="Times New Roman" w:hAnsi="Times New Roman" w:cs="Times New Roman"/>
                <w:color w:val="000000"/>
                <w:sz w:val="24"/>
                <w:szCs w:val="24"/>
              </w:rPr>
            </w:pPr>
            <w:r w:rsidRPr="008F527C">
              <w:rPr>
                <w:rFonts w:ascii="Times New Roman" w:hAnsi="Times New Roman" w:cs="Times New Roman"/>
                <w:color w:val="000000"/>
                <w:sz w:val="24"/>
                <w:szCs w:val="24"/>
              </w:rPr>
              <w:t>9,0</w:t>
            </w:r>
            <w:r w:rsidR="00021C28" w:rsidRPr="008F527C">
              <w:rPr>
                <w:rFonts w:ascii="Times New Roman" w:hAnsi="Times New Roman" w:cs="Times New Roman"/>
                <w:color w:val="000000"/>
                <w:sz w:val="24"/>
                <w:szCs w:val="24"/>
              </w:rPr>
              <w:t>1</w:t>
            </w:r>
          </w:p>
        </w:tc>
        <w:tc>
          <w:tcPr>
            <w:tcW w:w="1523" w:type="dxa"/>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A</w:t>
            </w:r>
          </w:p>
        </w:tc>
      </w:tr>
      <w:tr w:rsidR="008F527C" w:rsidRPr="008F527C" w:rsidTr="0078015C">
        <w:tblPrEx>
          <w:tblCellMar>
            <w:left w:w="108" w:type="dxa"/>
            <w:right w:w="108" w:type="dxa"/>
          </w:tblCellMar>
          <w:tblLook w:val="04A0" w:firstRow="1" w:lastRow="0" w:firstColumn="1" w:lastColumn="0" w:noHBand="0" w:noVBand="1"/>
        </w:tblPrEx>
        <w:trPr>
          <w:trHeight w:val="325"/>
        </w:trPr>
        <w:tc>
          <w:tcPr>
            <w:tcW w:w="1988" w:type="dxa"/>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T2</w:t>
            </w:r>
          </w:p>
        </w:tc>
        <w:tc>
          <w:tcPr>
            <w:tcW w:w="0" w:type="auto"/>
            <w:vAlign w:val="center"/>
          </w:tcPr>
          <w:p w:rsidR="00FE1F4B" w:rsidRPr="008F527C" w:rsidRDefault="00FE1F4B" w:rsidP="00E8484D">
            <w:pPr>
              <w:spacing w:after="0" w:line="240" w:lineRule="auto"/>
              <w:jc w:val="center"/>
              <w:rPr>
                <w:rFonts w:ascii="Times New Roman" w:hAnsi="Times New Roman" w:cs="Times New Roman"/>
                <w:color w:val="000000"/>
                <w:sz w:val="24"/>
                <w:szCs w:val="24"/>
              </w:rPr>
            </w:pPr>
            <w:r w:rsidRPr="008F527C">
              <w:rPr>
                <w:rFonts w:ascii="Times New Roman" w:hAnsi="Times New Roman" w:cs="Times New Roman"/>
                <w:color w:val="000000"/>
                <w:sz w:val="24"/>
                <w:szCs w:val="24"/>
              </w:rPr>
              <w:t>8</w:t>
            </w:r>
          </w:p>
        </w:tc>
        <w:tc>
          <w:tcPr>
            <w:tcW w:w="0" w:type="auto"/>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A</w:t>
            </w:r>
          </w:p>
        </w:tc>
        <w:tc>
          <w:tcPr>
            <w:tcW w:w="0" w:type="auto"/>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T2</w:t>
            </w:r>
          </w:p>
        </w:tc>
        <w:tc>
          <w:tcPr>
            <w:tcW w:w="0" w:type="auto"/>
            <w:vAlign w:val="center"/>
          </w:tcPr>
          <w:p w:rsidR="00FE1F4B" w:rsidRPr="008F527C" w:rsidRDefault="00021C28" w:rsidP="00E8484D">
            <w:pPr>
              <w:spacing w:after="0" w:line="240" w:lineRule="auto"/>
              <w:jc w:val="center"/>
              <w:rPr>
                <w:rFonts w:ascii="Times New Roman" w:hAnsi="Times New Roman" w:cs="Times New Roman"/>
                <w:color w:val="000000"/>
                <w:sz w:val="24"/>
                <w:szCs w:val="24"/>
              </w:rPr>
            </w:pPr>
            <w:r w:rsidRPr="008F527C">
              <w:rPr>
                <w:rFonts w:ascii="Times New Roman" w:hAnsi="Times New Roman" w:cs="Times New Roman"/>
                <w:color w:val="000000"/>
                <w:sz w:val="24"/>
                <w:szCs w:val="24"/>
              </w:rPr>
              <w:t>8,70</w:t>
            </w:r>
          </w:p>
        </w:tc>
        <w:tc>
          <w:tcPr>
            <w:tcW w:w="1523" w:type="dxa"/>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A</w:t>
            </w:r>
          </w:p>
        </w:tc>
      </w:tr>
      <w:tr w:rsidR="008F527C" w:rsidRPr="008F527C" w:rsidTr="0078015C">
        <w:tblPrEx>
          <w:tblCellMar>
            <w:left w:w="108" w:type="dxa"/>
            <w:right w:w="108" w:type="dxa"/>
          </w:tblCellMar>
          <w:tblLook w:val="04A0" w:firstRow="1" w:lastRow="0" w:firstColumn="1" w:lastColumn="0" w:noHBand="0" w:noVBand="1"/>
        </w:tblPrEx>
        <w:trPr>
          <w:trHeight w:val="306"/>
        </w:trPr>
        <w:tc>
          <w:tcPr>
            <w:tcW w:w="1988" w:type="dxa"/>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T3</w:t>
            </w:r>
          </w:p>
        </w:tc>
        <w:tc>
          <w:tcPr>
            <w:tcW w:w="0" w:type="auto"/>
            <w:vAlign w:val="center"/>
          </w:tcPr>
          <w:p w:rsidR="00FE1F4B" w:rsidRPr="008F527C" w:rsidRDefault="00FE1F4B" w:rsidP="00E8484D">
            <w:pPr>
              <w:spacing w:after="0" w:line="240" w:lineRule="auto"/>
              <w:jc w:val="center"/>
              <w:rPr>
                <w:rFonts w:ascii="Times New Roman" w:hAnsi="Times New Roman" w:cs="Times New Roman"/>
                <w:color w:val="000000"/>
                <w:sz w:val="24"/>
                <w:szCs w:val="24"/>
              </w:rPr>
            </w:pPr>
            <w:r w:rsidRPr="008F527C">
              <w:rPr>
                <w:rFonts w:ascii="Times New Roman" w:hAnsi="Times New Roman" w:cs="Times New Roman"/>
                <w:color w:val="000000"/>
                <w:sz w:val="24"/>
                <w:szCs w:val="24"/>
              </w:rPr>
              <w:t>8,53</w:t>
            </w:r>
          </w:p>
        </w:tc>
        <w:tc>
          <w:tcPr>
            <w:tcW w:w="0" w:type="auto"/>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A</w:t>
            </w:r>
          </w:p>
        </w:tc>
        <w:tc>
          <w:tcPr>
            <w:tcW w:w="0" w:type="auto"/>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T3</w:t>
            </w:r>
          </w:p>
        </w:tc>
        <w:tc>
          <w:tcPr>
            <w:tcW w:w="0" w:type="auto"/>
            <w:vAlign w:val="center"/>
          </w:tcPr>
          <w:p w:rsidR="00FE1F4B" w:rsidRPr="008F527C" w:rsidRDefault="00021C28" w:rsidP="00E8484D">
            <w:pPr>
              <w:spacing w:after="0" w:line="240" w:lineRule="auto"/>
              <w:jc w:val="center"/>
              <w:rPr>
                <w:rFonts w:ascii="Times New Roman" w:hAnsi="Times New Roman" w:cs="Times New Roman"/>
                <w:color w:val="000000"/>
                <w:sz w:val="24"/>
                <w:szCs w:val="24"/>
              </w:rPr>
            </w:pPr>
            <w:r w:rsidRPr="008F527C">
              <w:rPr>
                <w:rFonts w:ascii="Times New Roman" w:hAnsi="Times New Roman" w:cs="Times New Roman"/>
                <w:color w:val="000000"/>
                <w:sz w:val="24"/>
                <w:szCs w:val="24"/>
              </w:rPr>
              <w:t>9,54</w:t>
            </w:r>
          </w:p>
        </w:tc>
        <w:tc>
          <w:tcPr>
            <w:tcW w:w="1523" w:type="dxa"/>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A</w:t>
            </w:r>
          </w:p>
        </w:tc>
      </w:tr>
      <w:tr w:rsidR="008F527C" w:rsidRPr="008F527C" w:rsidTr="0078015C">
        <w:tblPrEx>
          <w:tblCellMar>
            <w:left w:w="108" w:type="dxa"/>
            <w:right w:w="108" w:type="dxa"/>
          </w:tblCellMar>
          <w:tblLook w:val="04A0" w:firstRow="1" w:lastRow="0" w:firstColumn="1" w:lastColumn="0" w:noHBand="0" w:noVBand="1"/>
        </w:tblPrEx>
        <w:trPr>
          <w:trHeight w:val="306"/>
        </w:trPr>
        <w:tc>
          <w:tcPr>
            <w:tcW w:w="1988" w:type="dxa"/>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T4</w:t>
            </w:r>
          </w:p>
        </w:tc>
        <w:tc>
          <w:tcPr>
            <w:tcW w:w="0" w:type="auto"/>
            <w:vAlign w:val="center"/>
          </w:tcPr>
          <w:p w:rsidR="00FE1F4B" w:rsidRPr="008F527C" w:rsidRDefault="00FE1F4B" w:rsidP="00E8484D">
            <w:pPr>
              <w:spacing w:after="0" w:line="240" w:lineRule="auto"/>
              <w:jc w:val="center"/>
              <w:rPr>
                <w:rFonts w:ascii="Times New Roman" w:hAnsi="Times New Roman" w:cs="Times New Roman"/>
                <w:color w:val="000000"/>
                <w:sz w:val="24"/>
                <w:szCs w:val="24"/>
              </w:rPr>
            </w:pPr>
            <w:r w:rsidRPr="008F527C">
              <w:rPr>
                <w:rFonts w:ascii="Times New Roman" w:hAnsi="Times New Roman" w:cs="Times New Roman"/>
                <w:color w:val="000000"/>
                <w:sz w:val="24"/>
                <w:szCs w:val="24"/>
              </w:rPr>
              <w:t>8,33</w:t>
            </w:r>
          </w:p>
        </w:tc>
        <w:tc>
          <w:tcPr>
            <w:tcW w:w="0" w:type="auto"/>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A</w:t>
            </w:r>
          </w:p>
        </w:tc>
        <w:tc>
          <w:tcPr>
            <w:tcW w:w="0" w:type="auto"/>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T4</w:t>
            </w:r>
          </w:p>
        </w:tc>
        <w:tc>
          <w:tcPr>
            <w:tcW w:w="0" w:type="auto"/>
            <w:vAlign w:val="center"/>
          </w:tcPr>
          <w:p w:rsidR="00FE1F4B" w:rsidRPr="008F527C" w:rsidRDefault="00021C28" w:rsidP="00E8484D">
            <w:pPr>
              <w:spacing w:after="0" w:line="240" w:lineRule="auto"/>
              <w:jc w:val="center"/>
              <w:rPr>
                <w:rFonts w:ascii="Times New Roman" w:hAnsi="Times New Roman" w:cs="Times New Roman"/>
                <w:color w:val="000000"/>
                <w:sz w:val="24"/>
                <w:szCs w:val="24"/>
              </w:rPr>
            </w:pPr>
            <w:r w:rsidRPr="008F527C">
              <w:rPr>
                <w:rFonts w:ascii="Times New Roman" w:hAnsi="Times New Roman" w:cs="Times New Roman"/>
                <w:color w:val="000000"/>
                <w:sz w:val="24"/>
                <w:szCs w:val="24"/>
              </w:rPr>
              <w:t>8,95</w:t>
            </w:r>
          </w:p>
        </w:tc>
        <w:tc>
          <w:tcPr>
            <w:tcW w:w="1523" w:type="dxa"/>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A</w:t>
            </w:r>
          </w:p>
        </w:tc>
      </w:tr>
      <w:tr w:rsidR="008F527C" w:rsidRPr="008F527C" w:rsidTr="0078015C">
        <w:tblPrEx>
          <w:tblCellMar>
            <w:left w:w="108" w:type="dxa"/>
            <w:right w:w="108" w:type="dxa"/>
          </w:tblCellMar>
          <w:tblLook w:val="04A0" w:firstRow="1" w:lastRow="0" w:firstColumn="1" w:lastColumn="0" w:noHBand="0" w:noVBand="1"/>
        </w:tblPrEx>
        <w:trPr>
          <w:trHeight w:val="306"/>
        </w:trPr>
        <w:tc>
          <w:tcPr>
            <w:tcW w:w="1988" w:type="dxa"/>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T5</w:t>
            </w:r>
          </w:p>
        </w:tc>
        <w:tc>
          <w:tcPr>
            <w:tcW w:w="0" w:type="auto"/>
            <w:vAlign w:val="center"/>
          </w:tcPr>
          <w:p w:rsidR="00FE1F4B" w:rsidRPr="008F527C" w:rsidRDefault="00FE1F4B" w:rsidP="00E8484D">
            <w:pPr>
              <w:spacing w:after="0" w:line="240" w:lineRule="auto"/>
              <w:jc w:val="center"/>
              <w:rPr>
                <w:rFonts w:ascii="Times New Roman" w:hAnsi="Times New Roman" w:cs="Times New Roman"/>
                <w:color w:val="000000"/>
                <w:sz w:val="24"/>
                <w:szCs w:val="24"/>
              </w:rPr>
            </w:pPr>
            <w:r w:rsidRPr="008F527C">
              <w:rPr>
                <w:rFonts w:ascii="Times New Roman" w:hAnsi="Times New Roman" w:cs="Times New Roman"/>
                <w:color w:val="000000"/>
                <w:sz w:val="24"/>
                <w:szCs w:val="24"/>
              </w:rPr>
              <w:t>8,05</w:t>
            </w:r>
          </w:p>
        </w:tc>
        <w:tc>
          <w:tcPr>
            <w:tcW w:w="0" w:type="auto"/>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A</w:t>
            </w:r>
          </w:p>
        </w:tc>
        <w:tc>
          <w:tcPr>
            <w:tcW w:w="0" w:type="auto"/>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T5</w:t>
            </w:r>
          </w:p>
        </w:tc>
        <w:tc>
          <w:tcPr>
            <w:tcW w:w="0" w:type="auto"/>
            <w:vAlign w:val="center"/>
          </w:tcPr>
          <w:p w:rsidR="00FE1F4B" w:rsidRPr="008F527C" w:rsidRDefault="00021C28" w:rsidP="00E8484D">
            <w:pPr>
              <w:spacing w:after="0" w:line="240" w:lineRule="auto"/>
              <w:jc w:val="center"/>
              <w:rPr>
                <w:rFonts w:ascii="Times New Roman" w:hAnsi="Times New Roman" w:cs="Times New Roman"/>
                <w:color w:val="000000"/>
                <w:sz w:val="24"/>
                <w:szCs w:val="24"/>
              </w:rPr>
            </w:pPr>
            <w:r w:rsidRPr="008F527C">
              <w:rPr>
                <w:rFonts w:ascii="Times New Roman" w:hAnsi="Times New Roman" w:cs="Times New Roman"/>
                <w:color w:val="000000"/>
                <w:sz w:val="24"/>
                <w:szCs w:val="24"/>
              </w:rPr>
              <w:t>8,72</w:t>
            </w:r>
          </w:p>
        </w:tc>
        <w:tc>
          <w:tcPr>
            <w:tcW w:w="1523" w:type="dxa"/>
          </w:tcPr>
          <w:p w:rsidR="00FE1F4B" w:rsidRPr="008F527C" w:rsidRDefault="00FE1F4B" w:rsidP="00E8484D">
            <w:pPr>
              <w:spacing w:after="0" w:line="240" w:lineRule="auto"/>
              <w:jc w:val="center"/>
              <w:rPr>
                <w:rFonts w:ascii="Times New Roman" w:hAnsi="Times New Roman" w:cs="Times New Roman"/>
                <w:sz w:val="24"/>
                <w:szCs w:val="24"/>
              </w:rPr>
            </w:pPr>
            <w:r w:rsidRPr="008F527C">
              <w:rPr>
                <w:rFonts w:ascii="Times New Roman" w:hAnsi="Times New Roman" w:cs="Times New Roman"/>
                <w:sz w:val="24"/>
                <w:szCs w:val="24"/>
              </w:rPr>
              <w:t>A</w:t>
            </w:r>
          </w:p>
        </w:tc>
      </w:tr>
      <w:tr w:rsidR="00FE1F4B" w:rsidRPr="008F527C" w:rsidTr="008F527C">
        <w:trPr>
          <w:trHeight w:val="526"/>
        </w:trPr>
        <w:tc>
          <w:tcPr>
            <w:tcW w:w="3895" w:type="dxa"/>
            <w:gridSpan w:val="3"/>
          </w:tcPr>
          <w:p w:rsidR="00FE1F4B" w:rsidRPr="008F527C" w:rsidRDefault="00FE1F4B" w:rsidP="00E8484D">
            <w:pPr>
              <w:spacing w:after="0" w:line="240" w:lineRule="auto"/>
              <w:jc w:val="both"/>
              <w:rPr>
                <w:rFonts w:ascii="Times New Roman" w:hAnsi="Times New Roman" w:cs="Times New Roman"/>
                <w:b/>
                <w:sz w:val="24"/>
                <w:szCs w:val="24"/>
              </w:rPr>
            </w:pPr>
            <w:r w:rsidRPr="008F527C">
              <w:rPr>
                <w:rFonts w:ascii="Times New Roman" w:hAnsi="Times New Roman" w:cs="Times New Roman"/>
                <w:b/>
                <w:sz w:val="24"/>
                <w:szCs w:val="24"/>
              </w:rPr>
              <w:t xml:space="preserve">MEDIA G: </w:t>
            </w:r>
            <w:r w:rsidR="00C52741" w:rsidRPr="008F527C">
              <w:rPr>
                <w:rFonts w:ascii="Times New Roman" w:hAnsi="Times New Roman" w:cs="Times New Roman"/>
                <w:b/>
                <w:sz w:val="24"/>
                <w:szCs w:val="24"/>
              </w:rPr>
              <w:t xml:space="preserve">8.18cm </w:t>
            </w:r>
          </w:p>
        </w:tc>
        <w:tc>
          <w:tcPr>
            <w:tcW w:w="4043" w:type="dxa"/>
            <w:gridSpan w:val="3"/>
          </w:tcPr>
          <w:p w:rsidR="00FE1F4B" w:rsidRPr="008F527C" w:rsidRDefault="00FE1F4B" w:rsidP="00E8484D">
            <w:pPr>
              <w:spacing w:after="0" w:line="240" w:lineRule="auto"/>
              <w:jc w:val="both"/>
              <w:rPr>
                <w:rFonts w:ascii="Times New Roman" w:hAnsi="Times New Roman" w:cs="Times New Roman"/>
                <w:b/>
                <w:sz w:val="24"/>
                <w:szCs w:val="24"/>
              </w:rPr>
            </w:pPr>
            <w:r w:rsidRPr="008F527C">
              <w:rPr>
                <w:rFonts w:ascii="Times New Roman" w:hAnsi="Times New Roman" w:cs="Times New Roman"/>
                <w:b/>
                <w:sz w:val="24"/>
                <w:szCs w:val="24"/>
              </w:rPr>
              <w:t xml:space="preserve">MEDIA G: </w:t>
            </w:r>
            <w:r w:rsidR="0060216C" w:rsidRPr="008F527C">
              <w:rPr>
                <w:rFonts w:ascii="Times New Roman" w:hAnsi="Times New Roman" w:cs="Times New Roman"/>
                <w:b/>
                <w:sz w:val="24"/>
                <w:szCs w:val="24"/>
              </w:rPr>
              <w:t>8.98</w:t>
            </w:r>
            <w:r w:rsidR="00C52741" w:rsidRPr="008F527C">
              <w:rPr>
                <w:rFonts w:ascii="Times New Roman" w:hAnsi="Times New Roman" w:cs="Times New Roman"/>
                <w:b/>
                <w:sz w:val="24"/>
                <w:szCs w:val="24"/>
              </w:rPr>
              <w:t>cm</w:t>
            </w:r>
          </w:p>
        </w:tc>
      </w:tr>
      <w:tr w:rsidR="00FE1F4B" w:rsidRPr="008F527C" w:rsidTr="008F527C">
        <w:trPr>
          <w:trHeight w:val="418"/>
        </w:trPr>
        <w:tc>
          <w:tcPr>
            <w:tcW w:w="3895" w:type="dxa"/>
            <w:gridSpan w:val="3"/>
          </w:tcPr>
          <w:p w:rsidR="00FE1F4B" w:rsidRPr="008F527C" w:rsidRDefault="00FE1F4B" w:rsidP="00E8484D">
            <w:pPr>
              <w:spacing w:after="0" w:line="240" w:lineRule="auto"/>
              <w:jc w:val="both"/>
              <w:rPr>
                <w:rFonts w:ascii="Times New Roman" w:hAnsi="Times New Roman" w:cs="Times New Roman"/>
                <w:b/>
                <w:sz w:val="24"/>
                <w:szCs w:val="24"/>
              </w:rPr>
            </w:pPr>
            <w:r w:rsidRPr="008F527C">
              <w:rPr>
                <w:rFonts w:ascii="Times New Roman" w:hAnsi="Times New Roman" w:cs="Times New Roman"/>
                <w:b/>
                <w:sz w:val="24"/>
                <w:szCs w:val="24"/>
              </w:rPr>
              <w:t xml:space="preserve">CV: </w:t>
            </w:r>
            <w:r w:rsidR="00C52741" w:rsidRPr="008F527C">
              <w:rPr>
                <w:rFonts w:ascii="Times New Roman" w:hAnsi="Times New Roman" w:cs="Times New Roman"/>
                <w:b/>
                <w:sz w:val="24"/>
                <w:szCs w:val="24"/>
              </w:rPr>
              <w:t>7.98%</w:t>
            </w:r>
          </w:p>
        </w:tc>
        <w:tc>
          <w:tcPr>
            <w:tcW w:w="4043" w:type="dxa"/>
            <w:gridSpan w:val="3"/>
          </w:tcPr>
          <w:p w:rsidR="00FE1F4B" w:rsidRPr="008F527C" w:rsidRDefault="00FE1F4B" w:rsidP="00E8484D">
            <w:pPr>
              <w:spacing w:after="0" w:line="240" w:lineRule="auto"/>
              <w:jc w:val="both"/>
              <w:rPr>
                <w:rFonts w:ascii="Times New Roman" w:hAnsi="Times New Roman" w:cs="Times New Roman"/>
                <w:b/>
                <w:sz w:val="24"/>
                <w:szCs w:val="24"/>
              </w:rPr>
            </w:pPr>
            <w:r w:rsidRPr="008F527C">
              <w:rPr>
                <w:rFonts w:ascii="Times New Roman" w:hAnsi="Times New Roman" w:cs="Times New Roman"/>
                <w:b/>
                <w:sz w:val="24"/>
                <w:szCs w:val="24"/>
              </w:rPr>
              <w:t xml:space="preserve">CV: </w:t>
            </w:r>
            <w:r w:rsidR="00021C28" w:rsidRPr="008F527C">
              <w:rPr>
                <w:rFonts w:ascii="Times New Roman" w:hAnsi="Times New Roman" w:cs="Times New Roman"/>
                <w:b/>
                <w:sz w:val="24"/>
                <w:szCs w:val="24"/>
              </w:rPr>
              <w:t>6</w:t>
            </w:r>
            <w:r w:rsidR="00C52741" w:rsidRPr="008F527C">
              <w:rPr>
                <w:rFonts w:ascii="Times New Roman" w:hAnsi="Times New Roman" w:cs="Times New Roman"/>
                <w:b/>
                <w:sz w:val="24"/>
                <w:szCs w:val="24"/>
              </w:rPr>
              <w:t>.</w:t>
            </w:r>
            <w:r w:rsidR="00021C28" w:rsidRPr="008F527C">
              <w:rPr>
                <w:rFonts w:ascii="Times New Roman" w:hAnsi="Times New Roman" w:cs="Times New Roman"/>
                <w:b/>
                <w:sz w:val="24"/>
                <w:szCs w:val="24"/>
              </w:rPr>
              <w:t>16</w:t>
            </w:r>
            <w:r w:rsidR="00C52741" w:rsidRPr="008F527C">
              <w:rPr>
                <w:rFonts w:ascii="Times New Roman" w:hAnsi="Times New Roman" w:cs="Times New Roman"/>
                <w:b/>
                <w:sz w:val="24"/>
                <w:szCs w:val="24"/>
              </w:rPr>
              <w:t>%</w:t>
            </w:r>
          </w:p>
        </w:tc>
      </w:tr>
    </w:tbl>
    <w:p w:rsidR="0078015C" w:rsidRPr="003B3B86" w:rsidRDefault="0078015C" w:rsidP="0078015C">
      <w:pPr>
        <w:pStyle w:val="Sinespaciado"/>
        <w:rPr>
          <w:rFonts w:eastAsiaTheme="majorEastAsia"/>
          <w:sz w:val="20"/>
        </w:rPr>
      </w:pPr>
      <w:r w:rsidRPr="003B3B86">
        <w:rPr>
          <w:rFonts w:eastAsiaTheme="majorEastAsia"/>
          <w:sz w:val="20"/>
        </w:rPr>
        <w:t xml:space="preserve">NS= No Significativo </w:t>
      </w:r>
    </w:p>
    <w:p w:rsidR="0078015C" w:rsidRDefault="0078015C" w:rsidP="0078015C">
      <w:pPr>
        <w:pStyle w:val="Sinespaciado"/>
        <w:rPr>
          <w:rFonts w:eastAsiaTheme="majorEastAsia"/>
          <w:sz w:val="20"/>
        </w:rPr>
      </w:pPr>
      <w:r w:rsidRPr="003B3B86">
        <w:rPr>
          <w:rFonts w:eastAsiaTheme="majorEastAsia"/>
          <w:sz w:val="20"/>
        </w:rPr>
        <w:t>Letras iguales indican que las diferencias estadísticas no son significativas.</w:t>
      </w:r>
    </w:p>
    <w:p w:rsidR="0078015C" w:rsidRPr="003B3B86" w:rsidRDefault="00A42E67" w:rsidP="0078015C">
      <w:pPr>
        <w:spacing w:line="360" w:lineRule="auto"/>
        <w:rPr>
          <w:sz w:val="20"/>
          <w:szCs w:val="24"/>
        </w:rPr>
      </w:pPr>
      <w:r>
        <w:rPr>
          <w:sz w:val="20"/>
          <w:szCs w:val="24"/>
        </w:rPr>
        <w:t>Fuente:</w:t>
      </w:r>
      <w:r w:rsidR="0078015C" w:rsidRPr="003B3B86">
        <w:rPr>
          <w:sz w:val="20"/>
          <w:szCs w:val="24"/>
        </w:rPr>
        <w:t xml:space="preserve"> </w:t>
      </w:r>
      <w:r w:rsidR="006C5315">
        <w:rPr>
          <w:sz w:val="20"/>
          <w:szCs w:val="24"/>
        </w:rPr>
        <w:t xml:space="preserve">Maribel García. </w:t>
      </w:r>
      <w:r>
        <w:rPr>
          <w:sz w:val="20"/>
          <w:szCs w:val="24"/>
        </w:rPr>
        <w:t>2018</w:t>
      </w:r>
    </w:p>
    <w:p w:rsidR="00875AD9" w:rsidRDefault="00875AD9" w:rsidP="00875AD9">
      <w:pPr>
        <w:pStyle w:val="Sinespaciado"/>
        <w:jc w:val="center"/>
      </w:pPr>
      <w:r>
        <w:rPr>
          <w:noProof/>
        </w:rPr>
        <w:lastRenderedPageBreak/>
        <w:drawing>
          <wp:inline distT="0" distB="0" distL="0" distR="0" wp14:anchorId="4545C0B6" wp14:editId="1FFEDB03">
            <wp:extent cx="4991100" cy="2933700"/>
            <wp:effectExtent l="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0ACB" w:rsidRPr="008F527C" w:rsidRDefault="00A42E67" w:rsidP="008F527C">
      <w:pPr>
        <w:spacing w:after="0" w:line="360" w:lineRule="auto"/>
        <w:jc w:val="both"/>
        <w:rPr>
          <w:sz w:val="20"/>
          <w:szCs w:val="24"/>
        </w:rPr>
      </w:pPr>
      <w:r>
        <w:rPr>
          <w:sz w:val="20"/>
          <w:szCs w:val="24"/>
        </w:rPr>
        <w:t>Fuente:</w:t>
      </w:r>
      <w:r w:rsidR="008F527C" w:rsidRPr="008F527C">
        <w:rPr>
          <w:sz w:val="20"/>
          <w:szCs w:val="24"/>
        </w:rPr>
        <w:t xml:space="preserve"> </w:t>
      </w:r>
      <w:r w:rsidR="006C5315">
        <w:rPr>
          <w:sz w:val="20"/>
          <w:szCs w:val="24"/>
        </w:rPr>
        <w:t xml:space="preserve">Maribel García. </w:t>
      </w:r>
      <w:r>
        <w:rPr>
          <w:sz w:val="20"/>
          <w:szCs w:val="24"/>
        </w:rPr>
        <w:t>2018</w:t>
      </w:r>
    </w:p>
    <w:p w:rsidR="008F527C" w:rsidRPr="008F527C" w:rsidRDefault="008F527C" w:rsidP="008F527C">
      <w:pPr>
        <w:spacing w:after="0"/>
        <w:jc w:val="both"/>
        <w:rPr>
          <w:b/>
          <w:szCs w:val="24"/>
        </w:rPr>
      </w:pPr>
    </w:p>
    <w:p w:rsidR="00F75E25" w:rsidRDefault="00A45E73" w:rsidP="00F75E25">
      <w:pPr>
        <w:pStyle w:val="Sinespaciado"/>
        <w:spacing w:line="360" w:lineRule="auto"/>
        <w:jc w:val="both"/>
        <w:rPr>
          <w:sz w:val="24"/>
        </w:rPr>
      </w:pPr>
      <w:bookmarkStart w:id="234" w:name="_Toc489609695"/>
      <w:r>
        <w:rPr>
          <w:i/>
          <w:sz w:val="24"/>
        </w:rPr>
        <w:t>Figura</w:t>
      </w:r>
      <w:r w:rsidR="00F75E25" w:rsidRPr="00F75E25">
        <w:rPr>
          <w:i/>
          <w:sz w:val="24"/>
        </w:rPr>
        <w:t xml:space="preserve"> </w:t>
      </w:r>
      <w:r w:rsidR="00F75E25" w:rsidRPr="00F75E25">
        <w:rPr>
          <w:i/>
          <w:sz w:val="24"/>
        </w:rPr>
        <w:fldChar w:fldCharType="begin"/>
      </w:r>
      <w:r w:rsidR="00F75E25" w:rsidRPr="00F75E25">
        <w:rPr>
          <w:i/>
          <w:sz w:val="24"/>
        </w:rPr>
        <w:instrText xml:space="preserve"> SEQ Gráfico_N° \* ARABIC </w:instrText>
      </w:r>
      <w:r w:rsidR="00F75E25" w:rsidRPr="00F75E25">
        <w:rPr>
          <w:i/>
          <w:sz w:val="24"/>
        </w:rPr>
        <w:fldChar w:fldCharType="separate"/>
      </w:r>
      <w:r>
        <w:rPr>
          <w:i/>
          <w:noProof/>
          <w:sz w:val="24"/>
        </w:rPr>
        <w:t>4</w:t>
      </w:r>
      <w:r w:rsidR="00F75E25" w:rsidRPr="00F75E25">
        <w:rPr>
          <w:i/>
          <w:sz w:val="24"/>
        </w:rPr>
        <w:fldChar w:fldCharType="end"/>
      </w:r>
      <w:r w:rsidR="00F75E25" w:rsidRPr="00F75E25">
        <w:rPr>
          <w:i/>
          <w:sz w:val="24"/>
        </w:rPr>
        <w:t>.</w:t>
      </w:r>
      <w:r w:rsidR="00F75E25" w:rsidRPr="00513C7E">
        <w:rPr>
          <w:b/>
          <w:sz w:val="24"/>
        </w:rPr>
        <w:t xml:space="preserve"> </w:t>
      </w:r>
      <w:r w:rsidR="00F75E25" w:rsidRPr="00513C7E">
        <w:rPr>
          <w:sz w:val="24"/>
        </w:rPr>
        <w:t>Valores promedios con la prueba de Tuckey al 5% en cuanto a la variable Ancho de la Hoja (AH).</w:t>
      </w:r>
      <w:bookmarkEnd w:id="234"/>
    </w:p>
    <w:p w:rsidR="00F75E25" w:rsidRPr="00513C7E" w:rsidRDefault="00F75E25" w:rsidP="00F75E25">
      <w:pPr>
        <w:pStyle w:val="Sinespaciado"/>
        <w:spacing w:line="360" w:lineRule="auto"/>
        <w:jc w:val="both"/>
        <w:rPr>
          <w:sz w:val="24"/>
        </w:rPr>
      </w:pPr>
    </w:p>
    <w:p w:rsidR="006003A0" w:rsidRDefault="006003A0" w:rsidP="006003A0">
      <w:pPr>
        <w:spacing w:line="360" w:lineRule="auto"/>
        <w:jc w:val="both"/>
        <w:rPr>
          <w:b/>
          <w:sz w:val="24"/>
          <w:szCs w:val="24"/>
        </w:rPr>
      </w:pPr>
      <w:r w:rsidRPr="005D352B">
        <w:rPr>
          <w:b/>
          <w:sz w:val="24"/>
          <w:szCs w:val="24"/>
        </w:rPr>
        <w:t>T</w:t>
      </w:r>
      <w:r w:rsidR="00332201">
        <w:rPr>
          <w:b/>
          <w:sz w:val="24"/>
          <w:szCs w:val="24"/>
        </w:rPr>
        <w:t>ratamientos</w:t>
      </w:r>
      <w:r w:rsidR="0085514D">
        <w:rPr>
          <w:b/>
          <w:sz w:val="24"/>
          <w:szCs w:val="24"/>
        </w:rPr>
        <w:t xml:space="preserve"> </w:t>
      </w:r>
    </w:p>
    <w:p w:rsidR="00F30ACB" w:rsidRPr="005358D4" w:rsidRDefault="008F527C" w:rsidP="005358D4">
      <w:pPr>
        <w:pStyle w:val="Sinespaciado"/>
        <w:spacing w:line="360" w:lineRule="auto"/>
        <w:jc w:val="both"/>
        <w:rPr>
          <w:sz w:val="24"/>
        </w:rPr>
      </w:pPr>
      <w:r w:rsidRPr="005358D4">
        <w:rPr>
          <w:sz w:val="24"/>
        </w:rPr>
        <w:t>L</w:t>
      </w:r>
      <w:r w:rsidR="005358D4" w:rsidRPr="005358D4">
        <w:rPr>
          <w:sz w:val="24"/>
        </w:rPr>
        <w:t xml:space="preserve">a respuesta de los tratamientos, híbridos </w:t>
      </w:r>
      <w:r w:rsidRPr="005358D4">
        <w:rPr>
          <w:sz w:val="24"/>
        </w:rPr>
        <w:t xml:space="preserve">de café robusta en cuanto </w:t>
      </w:r>
      <w:proofErr w:type="gramStart"/>
      <w:r w:rsidRPr="005358D4">
        <w:rPr>
          <w:sz w:val="24"/>
        </w:rPr>
        <w:t>a la</w:t>
      </w:r>
      <w:proofErr w:type="gramEnd"/>
      <w:r w:rsidRPr="005358D4">
        <w:rPr>
          <w:sz w:val="24"/>
        </w:rPr>
        <w:t xml:space="preserve"> variable ancho de la hoja no se encontraron diferencias significativas (NS); es decir los </w:t>
      </w:r>
      <w:r w:rsidR="005358D4" w:rsidRPr="005358D4">
        <w:rPr>
          <w:sz w:val="24"/>
        </w:rPr>
        <w:t>promedios fueron similares</w:t>
      </w:r>
      <w:r w:rsidR="00631A3F">
        <w:rPr>
          <w:sz w:val="24"/>
        </w:rPr>
        <w:t xml:space="preserve"> </w:t>
      </w:r>
      <w:r w:rsidR="005358D4" w:rsidRPr="005358D4">
        <w:rPr>
          <w:sz w:val="24"/>
        </w:rPr>
        <w:t xml:space="preserve">a los </w:t>
      </w:r>
      <w:r w:rsidR="001F43DA">
        <w:rPr>
          <w:sz w:val="24"/>
        </w:rPr>
        <w:t xml:space="preserve">11 y 14 </w:t>
      </w:r>
      <w:r w:rsidR="005358D4" w:rsidRPr="005358D4">
        <w:rPr>
          <w:sz w:val="24"/>
        </w:rPr>
        <w:t xml:space="preserve"> meses después de la poda de agobio. (</w:t>
      </w:r>
      <w:r w:rsidR="006F1829">
        <w:rPr>
          <w:rStyle w:val="SinespaciadoCar"/>
          <w:sz w:val="24"/>
        </w:rPr>
        <w:t xml:space="preserve">Tabla </w:t>
      </w:r>
      <w:r w:rsidR="00F30ACB" w:rsidRPr="005358D4">
        <w:rPr>
          <w:sz w:val="24"/>
        </w:rPr>
        <w:t>4).</w:t>
      </w:r>
    </w:p>
    <w:p w:rsidR="005358D4" w:rsidRDefault="005358D4" w:rsidP="005358D4">
      <w:pPr>
        <w:pStyle w:val="Sinespaciado"/>
      </w:pPr>
    </w:p>
    <w:p w:rsidR="005358D4" w:rsidRDefault="001F2570" w:rsidP="00830BD3">
      <w:pPr>
        <w:pStyle w:val="Sinespaciado"/>
        <w:spacing w:line="360" w:lineRule="auto"/>
        <w:jc w:val="both"/>
        <w:rPr>
          <w:sz w:val="24"/>
        </w:rPr>
      </w:pPr>
      <w:r>
        <w:rPr>
          <w:sz w:val="24"/>
        </w:rPr>
        <w:t>A</w:t>
      </w:r>
      <w:r w:rsidR="005358D4" w:rsidRPr="00830BD3">
        <w:rPr>
          <w:sz w:val="24"/>
        </w:rPr>
        <w:t>l realizar la prueba de Tuckey al 5% para compar</w:t>
      </w:r>
      <w:r>
        <w:rPr>
          <w:sz w:val="24"/>
        </w:rPr>
        <w:t xml:space="preserve">ar los tratamientos indican que, </w:t>
      </w:r>
      <w:r w:rsidR="005358D4" w:rsidRPr="00830BD3">
        <w:rPr>
          <w:sz w:val="24"/>
        </w:rPr>
        <w:t>el tratamiento T3 (3,00</w:t>
      </w:r>
      <w:r>
        <w:rPr>
          <w:sz w:val="24"/>
        </w:rPr>
        <w:t xml:space="preserve"> </w:t>
      </w:r>
      <w:r>
        <w:rPr>
          <w:rFonts w:cstheme="minorHAnsi"/>
          <w:sz w:val="24"/>
        </w:rPr>
        <w:t xml:space="preserve">x </w:t>
      </w:r>
      <w:r w:rsidR="005358D4" w:rsidRPr="00830BD3">
        <w:rPr>
          <w:sz w:val="24"/>
        </w:rPr>
        <w:t>2,00 m) presentó el</w:t>
      </w:r>
      <w:r w:rsidR="006003A0" w:rsidRPr="00830BD3">
        <w:rPr>
          <w:sz w:val="24"/>
        </w:rPr>
        <w:t xml:space="preserve"> promedio</w:t>
      </w:r>
      <w:r w:rsidR="005358D4" w:rsidRPr="00830BD3">
        <w:rPr>
          <w:sz w:val="24"/>
        </w:rPr>
        <w:t xml:space="preserve"> </w:t>
      </w:r>
      <w:r w:rsidR="00830BD3" w:rsidRPr="00830BD3">
        <w:rPr>
          <w:sz w:val="24"/>
        </w:rPr>
        <w:t>más</w:t>
      </w:r>
      <w:r>
        <w:rPr>
          <w:sz w:val="24"/>
        </w:rPr>
        <w:t xml:space="preserve"> alto con8,53</w:t>
      </w:r>
      <w:r w:rsidR="005358D4" w:rsidRPr="00830BD3">
        <w:rPr>
          <w:sz w:val="24"/>
        </w:rPr>
        <w:t xml:space="preserve"> cm y con menor valor el T2 (3,00</w:t>
      </w:r>
      <w:r>
        <w:rPr>
          <w:sz w:val="24"/>
        </w:rPr>
        <w:t xml:space="preserve"> x </w:t>
      </w:r>
      <w:r w:rsidR="005358D4" w:rsidRPr="00830BD3">
        <w:rPr>
          <w:sz w:val="24"/>
        </w:rPr>
        <w:t>2,50 m) con 8,00 cm de ancho y con una media general de 8,18 cm a los 11 meses</w:t>
      </w:r>
      <w:r w:rsidR="00EC2A5D">
        <w:rPr>
          <w:sz w:val="24"/>
        </w:rPr>
        <w:t>,</w:t>
      </w:r>
      <w:r w:rsidR="005358D4" w:rsidRPr="00830BD3">
        <w:rPr>
          <w:sz w:val="24"/>
        </w:rPr>
        <w:t xml:space="preserve"> mientras que a los 14 meses el mayor promedio registro el T3 (3,00</w:t>
      </w:r>
      <w:r>
        <w:rPr>
          <w:sz w:val="24"/>
        </w:rPr>
        <w:t xml:space="preserve"> </w:t>
      </w:r>
      <w:r>
        <w:rPr>
          <w:rFonts w:cstheme="minorHAnsi"/>
          <w:sz w:val="24"/>
        </w:rPr>
        <w:t xml:space="preserve">x </w:t>
      </w:r>
      <w:r w:rsidR="005358D4" w:rsidRPr="00830BD3">
        <w:rPr>
          <w:sz w:val="24"/>
        </w:rPr>
        <w:t>2,00 m) con 9,54 cm</w:t>
      </w:r>
      <w:r w:rsidR="00830BD3" w:rsidRPr="00830BD3">
        <w:rPr>
          <w:sz w:val="24"/>
        </w:rPr>
        <w:t xml:space="preserve">, con un valor mínimo en el T2 </w:t>
      </w:r>
      <w:r w:rsidRPr="00830BD3">
        <w:rPr>
          <w:sz w:val="24"/>
        </w:rPr>
        <w:t>(3,00</w:t>
      </w:r>
      <w:r>
        <w:rPr>
          <w:sz w:val="24"/>
        </w:rPr>
        <w:t xml:space="preserve"> x </w:t>
      </w:r>
      <w:r w:rsidRPr="00830BD3">
        <w:rPr>
          <w:sz w:val="24"/>
        </w:rPr>
        <w:t xml:space="preserve">2,50 m) </w:t>
      </w:r>
      <w:r>
        <w:rPr>
          <w:sz w:val="24"/>
        </w:rPr>
        <w:t xml:space="preserve">8,70 cm </w:t>
      </w:r>
      <w:r w:rsidR="00830BD3" w:rsidRPr="00830BD3">
        <w:rPr>
          <w:sz w:val="24"/>
        </w:rPr>
        <w:t>y con una media general 8,98 cm de ancho. (</w:t>
      </w:r>
      <w:r w:rsidR="006F1829">
        <w:rPr>
          <w:sz w:val="24"/>
        </w:rPr>
        <w:t xml:space="preserve">Tabla </w:t>
      </w:r>
      <w:r w:rsidR="00830BD3" w:rsidRPr="00830BD3">
        <w:rPr>
          <w:sz w:val="24"/>
        </w:rPr>
        <w:t xml:space="preserve">4 y </w:t>
      </w:r>
      <w:r w:rsidR="001F43DA">
        <w:rPr>
          <w:sz w:val="24"/>
        </w:rPr>
        <w:t xml:space="preserve">Figura </w:t>
      </w:r>
      <w:r w:rsidR="00830BD3" w:rsidRPr="00830BD3">
        <w:rPr>
          <w:sz w:val="24"/>
        </w:rPr>
        <w:t>4).</w:t>
      </w:r>
    </w:p>
    <w:p w:rsidR="00830BD3" w:rsidRPr="00830BD3" w:rsidRDefault="00830BD3" w:rsidP="00830BD3">
      <w:pPr>
        <w:pStyle w:val="Sinespaciado"/>
      </w:pPr>
    </w:p>
    <w:p w:rsidR="006003A0" w:rsidRPr="00830BD3" w:rsidRDefault="001F2570" w:rsidP="006003A0">
      <w:pPr>
        <w:spacing w:line="360" w:lineRule="auto"/>
        <w:jc w:val="both"/>
        <w:rPr>
          <w:rStyle w:val="SinespaciadoCar"/>
        </w:rPr>
      </w:pPr>
      <w:r>
        <w:rPr>
          <w:sz w:val="24"/>
          <w:szCs w:val="24"/>
        </w:rPr>
        <w:t>L</w:t>
      </w:r>
      <w:r w:rsidR="00830BD3">
        <w:rPr>
          <w:sz w:val="24"/>
          <w:szCs w:val="24"/>
        </w:rPr>
        <w:t xml:space="preserve">a variable </w:t>
      </w:r>
      <w:r w:rsidR="006003A0">
        <w:rPr>
          <w:sz w:val="24"/>
          <w:szCs w:val="24"/>
        </w:rPr>
        <w:t xml:space="preserve">ancho de la hoja es una característica </w:t>
      </w:r>
      <w:r w:rsidR="00830BD3">
        <w:rPr>
          <w:sz w:val="24"/>
          <w:szCs w:val="24"/>
        </w:rPr>
        <w:t xml:space="preserve">varietal </w:t>
      </w:r>
      <w:r w:rsidR="006003A0">
        <w:rPr>
          <w:sz w:val="24"/>
          <w:szCs w:val="24"/>
        </w:rPr>
        <w:t>que presenta la planta de café, depende de la interacción</w:t>
      </w:r>
      <w:r w:rsidR="00830BD3">
        <w:rPr>
          <w:sz w:val="24"/>
          <w:szCs w:val="24"/>
        </w:rPr>
        <w:t xml:space="preserve"> genotipo ambiente</w:t>
      </w:r>
      <w:r w:rsidR="00830BD3">
        <w:rPr>
          <w:rStyle w:val="SinespaciadoCar"/>
        </w:rPr>
        <w:t xml:space="preserve"> </w:t>
      </w:r>
      <w:r w:rsidR="00830BD3" w:rsidRPr="00EC2A5D">
        <w:rPr>
          <w:sz w:val="24"/>
          <w:szCs w:val="24"/>
        </w:rPr>
        <w:t>para su desarrollo.</w:t>
      </w:r>
    </w:p>
    <w:p w:rsidR="006003A0" w:rsidRDefault="006003A0" w:rsidP="00E55FFB">
      <w:pPr>
        <w:pStyle w:val="Ttulo2"/>
        <w:numPr>
          <w:ilvl w:val="0"/>
          <w:numId w:val="25"/>
        </w:numPr>
        <w:spacing w:before="0" w:line="360" w:lineRule="auto"/>
        <w:ind w:left="426" w:hanging="426"/>
        <w:rPr>
          <w:rFonts w:eastAsiaTheme="minorEastAsia"/>
        </w:rPr>
      </w:pPr>
      <w:bookmarkStart w:id="235" w:name="_Toc479263397"/>
      <w:bookmarkStart w:id="236" w:name="_Toc482387295"/>
      <w:bookmarkStart w:id="237" w:name="_Toc490043630"/>
      <w:r w:rsidRPr="00961CC1">
        <w:rPr>
          <w:rFonts w:eastAsiaTheme="minorEastAsia"/>
        </w:rPr>
        <w:lastRenderedPageBreak/>
        <w:t>N</w:t>
      </w:r>
      <w:r w:rsidR="00332201" w:rsidRPr="00961CC1">
        <w:rPr>
          <w:rFonts w:eastAsiaTheme="minorEastAsia"/>
        </w:rPr>
        <w:t xml:space="preserve">úmero de rama por planta </w:t>
      </w:r>
      <w:r w:rsidRPr="00961CC1">
        <w:rPr>
          <w:rFonts w:eastAsiaTheme="minorEastAsia"/>
        </w:rPr>
        <w:t>(NRP)</w:t>
      </w:r>
      <w:bookmarkEnd w:id="235"/>
      <w:bookmarkEnd w:id="236"/>
      <w:bookmarkEnd w:id="237"/>
    </w:p>
    <w:p w:rsidR="00E55FFB" w:rsidRPr="00E55FFB" w:rsidRDefault="00E55FFB" w:rsidP="00E55FFB">
      <w:pPr>
        <w:pStyle w:val="Sinespaciado"/>
        <w:rPr>
          <w:sz w:val="24"/>
        </w:rPr>
      </w:pPr>
    </w:p>
    <w:p w:rsidR="00F75E25" w:rsidRPr="00F75E25" w:rsidRDefault="006F1829" w:rsidP="00E55FFB">
      <w:pPr>
        <w:pStyle w:val="Sinespaciado"/>
        <w:spacing w:line="360" w:lineRule="auto"/>
        <w:jc w:val="both"/>
        <w:rPr>
          <w:sz w:val="24"/>
        </w:rPr>
      </w:pPr>
      <w:bookmarkStart w:id="238" w:name="_Toc489563731"/>
      <w:r w:rsidRPr="00F75E25">
        <w:rPr>
          <w:sz w:val="24"/>
        </w:rPr>
        <w:t xml:space="preserve">Tabla </w:t>
      </w:r>
      <w:r w:rsidR="003E7559" w:rsidRPr="00F75E25">
        <w:rPr>
          <w:sz w:val="24"/>
        </w:rPr>
        <w:fldChar w:fldCharType="begin"/>
      </w:r>
      <w:r w:rsidR="003E7559" w:rsidRPr="00F75E25">
        <w:rPr>
          <w:sz w:val="24"/>
        </w:rPr>
        <w:instrText xml:space="preserve"> SEQ Cuadro_N°_ \* ARABIC </w:instrText>
      </w:r>
      <w:r w:rsidR="003E7559" w:rsidRPr="00F75E25">
        <w:rPr>
          <w:sz w:val="24"/>
        </w:rPr>
        <w:fldChar w:fldCharType="separate"/>
      </w:r>
      <w:r w:rsidR="00A45E73">
        <w:rPr>
          <w:noProof/>
          <w:sz w:val="24"/>
        </w:rPr>
        <w:t>5</w:t>
      </w:r>
      <w:r w:rsidR="003E7559" w:rsidRPr="00F75E25">
        <w:rPr>
          <w:sz w:val="24"/>
        </w:rPr>
        <w:fldChar w:fldCharType="end"/>
      </w:r>
    </w:p>
    <w:p w:rsidR="00F30ACB" w:rsidRPr="00F75E25" w:rsidRDefault="003E7559" w:rsidP="00E55FFB">
      <w:pPr>
        <w:pStyle w:val="Sinespaciado"/>
        <w:spacing w:line="360" w:lineRule="auto"/>
        <w:jc w:val="both"/>
        <w:rPr>
          <w:i/>
          <w:sz w:val="24"/>
        </w:rPr>
      </w:pPr>
      <w:r w:rsidRPr="00F75E25">
        <w:rPr>
          <w:i/>
          <w:sz w:val="24"/>
        </w:rPr>
        <w:t xml:space="preserve">Resultados promedios en cuanto a la variable Número de rama por Planta (NRP) a los </w:t>
      </w:r>
      <w:r w:rsidR="001F43DA">
        <w:rPr>
          <w:i/>
          <w:sz w:val="24"/>
        </w:rPr>
        <w:t xml:space="preserve">11 y 14 </w:t>
      </w:r>
      <w:r w:rsidRPr="00F75E25">
        <w:rPr>
          <w:i/>
          <w:sz w:val="24"/>
        </w:rPr>
        <w:t xml:space="preserve"> meses.</w:t>
      </w:r>
      <w:bookmarkEnd w:id="238"/>
    </w:p>
    <w:p w:rsidR="00E55FFB" w:rsidRPr="00E55FFB" w:rsidRDefault="00E55FFB" w:rsidP="00E55FFB">
      <w:pPr>
        <w:pStyle w:val="Sinespaciado"/>
        <w:rPr>
          <w:b/>
          <w:sz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9"/>
        <w:gridCol w:w="1022"/>
        <w:gridCol w:w="1079"/>
        <w:gridCol w:w="1955"/>
        <w:gridCol w:w="1022"/>
        <w:gridCol w:w="1080"/>
      </w:tblGrid>
      <w:tr w:rsidR="006003A0" w:rsidRPr="00830BD3" w:rsidTr="00E55FFB">
        <w:trPr>
          <w:trHeight w:val="502"/>
        </w:trPr>
        <w:tc>
          <w:tcPr>
            <w:tcW w:w="3950" w:type="dxa"/>
            <w:gridSpan w:val="3"/>
          </w:tcPr>
          <w:p w:rsidR="006003A0" w:rsidRPr="00830BD3" w:rsidRDefault="006003A0" w:rsidP="00E8484D">
            <w:pPr>
              <w:spacing w:before="240" w:after="0" w:line="240" w:lineRule="auto"/>
              <w:ind w:left="108"/>
              <w:jc w:val="center"/>
              <w:rPr>
                <w:rFonts w:ascii="Times New Roman" w:hAnsi="Times New Roman" w:cs="Times New Roman"/>
                <w:b/>
                <w:sz w:val="24"/>
                <w:szCs w:val="24"/>
              </w:rPr>
            </w:pPr>
            <w:r w:rsidRPr="00830BD3">
              <w:rPr>
                <w:rFonts w:ascii="Times New Roman" w:hAnsi="Times New Roman" w:cs="Times New Roman"/>
                <w:b/>
                <w:sz w:val="24"/>
                <w:szCs w:val="24"/>
              </w:rPr>
              <w:t xml:space="preserve">NRP, </w:t>
            </w:r>
            <w:r w:rsidR="00BF7E67" w:rsidRPr="00830BD3">
              <w:rPr>
                <w:rFonts w:ascii="Times New Roman" w:hAnsi="Times New Roman" w:cs="Times New Roman"/>
                <w:b/>
                <w:sz w:val="24"/>
                <w:szCs w:val="24"/>
              </w:rPr>
              <w:t>11 MESES</w:t>
            </w:r>
            <w:r w:rsidR="00F02392" w:rsidRPr="00830BD3">
              <w:rPr>
                <w:rFonts w:ascii="Times New Roman" w:hAnsi="Times New Roman" w:cs="Times New Roman"/>
                <w:b/>
                <w:sz w:val="24"/>
                <w:szCs w:val="24"/>
              </w:rPr>
              <w:t xml:space="preserve"> (NS)</w:t>
            </w:r>
          </w:p>
        </w:tc>
        <w:tc>
          <w:tcPr>
            <w:tcW w:w="4057" w:type="dxa"/>
            <w:gridSpan w:val="3"/>
          </w:tcPr>
          <w:p w:rsidR="006003A0" w:rsidRPr="00830BD3" w:rsidRDefault="006003A0" w:rsidP="00E8484D">
            <w:pPr>
              <w:spacing w:before="240" w:after="0" w:line="240" w:lineRule="auto"/>
              <w:ind w:left="108"/>
              <w:jc w:val="center"/>
              <w:rPr>
                <w:rFonts w:ascii="Times New Roman" w:hAnsi="Times New Roman" w:cs="Times New Roman"/>
                <w:b/>
                <w:sz w:val="24"/>
                <w:szCs w:val="24"/>
              </w:rPr>
            </w:pPr>
            <w:r w:rsidRPr="00830BD3">
              <w:rPr>
                <w:rFonts w:ascii="Times New Roman" w:hAnsi="Times New Roman" w:cs="Times New Roman"/>
                <w:b/>
                <w:sz w:val="24"/>
                <w:szCs w:val="24"/>
              </w:rPr>
              <w:t xml:space="preserve">NRP, </w:t>
            </w:r>
            <w:r w:rsidR="00BF7E67" w:rsidRPr="00830BD3">
              <w:rPr>
                <w:rFonts w:ascii="Times New Roman" w:hAnsi="Times New Roman" w:cs="Times New Roman"/>
                <w:b/>
                <w:sz w:val="24"/>
                <w:szCs w:val="24"/>
              </w:rPr>
              <w:t>14 MESES</w:t>
            </w:r>
            <w:r w:rsidR="00F02392" w:rsidRPr="00830BD3">
              <w:rPr>
                <w:rFonts w:ascii="Times New Roman" w:hAnsi="Times New Roman" w:cs="Times New Roman"/>
                <w:b/>
                <w:sz w:val="24"/>
                <w:szCs w:val="24"/>
              </w:rPr>
              <w:t xml:space="preserve"> (NS)</w:t>
            </w:r>
          </w:p>
        </w:tc>
      </w:tr>
      <w:tr w:rsidR="006003A0" w:rsidRPr="00830BD3" w:rsidTr="00E55FFB">
        <w:tblPrEx>
          <w:tblCellMar>
            <w:left w:w="108" w:type="dxa"/>
            <w:right w:w="108" w:type="dxa"/>
          </w:tblCellMar>
          <w:tblLook w:val="04A0" w:firstRow="1" w:lastRow="0" w:firstColumn="1" w:lastColumn="0" w:noHBand="0" w:noVBand="1"/>
        </w:tblPrEx>
        <w:trPr>
          <w:trHeight w:val="300"/>
        </w:trPr>
        <w:tc>
          <w:tcPr>
            <w:tcW w:w="1849" w:type="dxa"/>
          </w:tcPr>
          <w:p w:rsidR="006003A0" w:rsidRPr="00830BD3" w:rsidRDefault="006003A0" w:rsidP="00E8484D">
            <w:pPr>
              <w:spacing w:before="240" w:after="0" w:line="240" w:lineRule="auto"/>
              <w:jc w:val="both"/>
              <w:rPr>
                <w:rFonts w:ascii="Times New Roman" w:hAnsi="Times New Roman" w:cs="Times New Roman"/>
                <w:b/>
                <w:sz w:val="24"/>
                <w:szCs w:val="24"/>
              </w:rPr>
            </w:pPr>
            <w:r w:rsidRPr="00830BD3">
              <w:rPr>
                <w:rFonts w:ascii="Times New Roman" w:hAnsi="Times New Roman" w:cs="Times New Roman"/>
                <w:b/>
                <w:sz w:val="24"/>
                <w:szCs w:val="24"/>
              </w:rPr>
              <w:t>T</w:t>
            </w:r>
            <w:r w:rsidR="00830BD3" w:rsidRPr="00830BD3">
              <w:rPr>
                <w:rFonts w:ascii="Times New Roman" w:hAnsi="Times New Roman" w:cs="Times New Roman"/>
                <w:b/>
                <w:sz w:val="24"/>
                <w:szCs w:val="24"/>
              </w:rPr>
              <w:t>ratamiento</w:t>
            </w:r>
          </w:p>
        </w:tc>
        <w:tc>
          <w:tcPr>
            <w:tcW w:w="1022" w:type="dxa"/>
          </w:tcPr>
          <w:p w:rsidR="006003A0" w:rsidRPr="00830BD3" w:rsidRDefault="00830BD3" w:rsidP="00E8484D">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Prom.</w:t>
            </w:r>
          </w:p>
        </w:tc>
        <w:tc>
          <w:tcPr>
            <w:tcW w:w="1079" w:type="dxa"/>
          </w:tcPr>
          <w:p w:rsidR="006003A0" w:rsidRPr="00830BD3" w:rsidRDefault="00830BD3" w:rsidP="00E8484D">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Rango</w:t>
            </w:r>
          </w:p>
        </w:tc>
        <w:tc>
          <w:tcPr>
            <w:tcW w:w="1955" w:type="dxa"/>
          </w:tcPr>
          <w:p w:rsidR="006003A0" w:rsidRPr="00830BD3" w:rsidRDefault="006003A0" w:rsidP="00E8484D">
            <w:pPr>
              <w:spacing w:before="240" w:after="0" w:line="240" w:lineRule="auto"/>
              <w:jc w:val="both"/>
              <w:rPr>
                <w:rFonts w:ascii="Times New Roman" w:hAnsi="Times New Roman" w:cs="Times New Roman"/>
                <w:b/>
                <w:sz w:val="24"/>
                <w:szCs w:val="24"/>
              </w:rPr>
            </w:pPr>
            <w:r w:rsidRPr="00830BD3">
              <w:rPr>
                <w:rFonts w:ascii="Times New Roman" w:hAnsi="Times New Roman" w:cs="Times New Roman"/>
                <w:b/>
                <w:sz w:val="24"/>
                <w:szCs w:val="24"/>
              </w:rPr>
              <w:t>T</w:t>
            </w:r>
            <w:r w:rsidR="00830BD3" w:rsidRPr="00830BD3">
              <w:rPr>
                <w:rFonts w:ascii="Times New Roman" w:hAnsi="Times New Roman" w:cs="Times New Roman"/>
                <w:b/>
                <w:sz w:val="24"/>
                <w:szCs w:val="24"/>
              </w:rPr>
              <w:t>ratamiento</w:t>
            </w:r>
          </w:p>
        </w:tc>
        <w:tc>
          <w:tcPr>
            <w:tcW w:w="1022" w:type="dxa"/>
          </w:tcPr>
          <w:p w:rsidR="006003A0" w:rsidRPr="00830BD3" w:rsidRDefault="00830BD3" w:rsidP="00E8484D">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Prom.</w:t>
            </w:r>
          </w:p>
        </w:tc>
        <w:tc>
          <w:tcPr>
            <w:tcW w:w="1080" w:type="dxa"/>
          </w:tcPr>
          <w:p w:rsidR="006003A0" w:rsidRPr="00830BD3" w:rsidRDefault="00830BD3" w:rsidP="00E8484D">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Rango</w:t>
            </w:r>
          </w:p>
        </w:tc>
      </w:tr>
      <w:tr w:rsidR="006003A0" w:rsidRPr="00830BD3" w:rsidTr="00E55FFB">
        <w:tblPrEx>
          <w:tblCellMar>
            <w:left w:w="108" w:type="dxa"/>
            <w:right w:w="108" w:type="dxa"/>
          </w:tblCellMar>
          <w:tblLook w:val="04A0" w:firstRow="1" w:lastRow="0" w:firstColumn="1" w:lastColumn="0" w:noHBand="0" w:noVBand="1"/>
        </w:tblPrEx>
        <w:trPr>
          <w:trHeight w:val="300"/>
        </w:trPr>
        <w:tc>
          <w:tcPr>
            <w:tcW w:w="1849"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T1</w:t>
            </w:r>
          </w:p>
        </w:tc>
        <w:tc>
          <w:tcPr>
            <w:tcW w:w="1022"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10.00</w:t>
            </w:r>
          </w:p>
        </w:tc>
        <w:tc>
          <w:tcPr>
            <w:tcW w:w="1079"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A</w:t>
            </w:r>
          </w:p>
        </w:tc>
        <w:tc>
          <w:tcPr>
            <w:tcW w:w="1955"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T1</w:t>
            </w:r>
          </w:p>
        </w:tc>
        <w:tc>
          <w:tcPr>
            <w:tcW w:w="1022"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14.58</w:t>
            </w:r>
          </w:p>
        </w:tc>
        <w:tc>
          <w:tcPr>
            <w:tcW w:w="1080"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A</w:t>
            </w:r>
          </w:p>
        </w:tc>
      </w:tr>
      <w:tr w:rsidR="006003A0" w:rsidRPr="00830BD3" w:rsidTr="00E55FFB">
        <w:tblPrEx>
          <w:tblCellMar>
            <w:left w:w="108" w:type="dxa"/>
            <w:right w:w="108" w:type="dxa"/>
          </w:tblCellMar>
          <w:tblLook w:val="04A0" w:firstRow="1" w:lastRow="0" w:firstColumn="1" w:lastColumn="0" w:noHBand="0" w:noVBand="1"/>
        </w:tblPrEx>
        <w:trPr>
          <w:trHeight w:val="319"/>
        </w:trPr>
        <w:tc>
          <w:tcPr>
            <w:tcW w:w="1849"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T2</w:t>
            </w:r>
          </w:p>
        </w:tc>
        <w:tc>
          <w:tcPr>
            <w:tcW w:w="1022"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8.20</w:t>
            </w:r>
          </w:p>
        </w:tc>
        <w:tc>
          <w:tcPr>
            <w:tcW w:w="1079"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A</w:t>
            </w:r>
          </w:p>
        </w:tc>
        <w:tc>
          <w:tcPr>
            <w:tcW w:w="1955"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T2</w:t>
            </w:r>
          </w:p>
        </w:tc>
        <w:tc>
          <w:tcPr>
            <w:tcW w:w="1022"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12.58</w:t>
            </w:r>
          </w:p>
        </w:tc>
        <w:tc>
          <w:tcPr>
            <w:tcW w:w="1080"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A</w:t>
            </w:r>
          </w:p>
        </w:tc>
      </w:tr>
      <w:tr w:rsidR="006003A0" w:rsidRPr="00830BD3" w:rsidTr="00E55FFB">
        <w:tblPrEx>
          <w:tblCellMar>
            <w:left w:w="108" w:type="dxa"/>
            <w:right w:w="108" w:type="dxa"/>
          </w:tblCellMar>
          <w:tblLook w:val="04A0" w:firstRow="1" w:lastRow="0" w:firstColumn="1" w:lastColumn="0" w:noHBand="0" w:noVBand="1"/>
        </w:tblPrEx>
        <w:trPr>
          <w:trHeight w:val="300"/>
        </w:trPr>
        <w:tc>
          <w:tcPr>
            <w:tcW w:w="1849"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T3</w:t>
            </w:r>
          </w:p>
        </w:tc>
        <w:tc>
          <w:tcPr>
            <w:tcW w:w="1022"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7.91</w:t>
            </w:r>
          </w:p>
        </w:tc>
        <w:tc>
          <w:tcPr>
            <w:tcW w:w="1079"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A</w:t>
            </w:r>
          </w:p>
        </w:tc>
        <w:tc>
          <w:tcPr>
            <w:tcW w:w="1955"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T3</w:t>
            </w:r>
          </w:p>
        </w:tc>
        <w:tc>
          <w:tcPr>
            <w:tcW w:w="1022"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11.79</w:t>
            </w:r>
          </w:p>
        </w:tc>
        <w:tc>
          <w:tcPr>
            <w:tcW w:w="1080"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A</w:t>
            </w:r>
          </w:p>
        </w:tc>
      </w:tr>
      <w:tr w:rsidR="006003A0" w:rsidRPr="00830BD3" w:rsidTr="00E55FFB">
        <w:tblPrEx>
          <w:tblCellMar>
            <w:left w:w="108" w:type="dxa"/>
            <w:right w:w="108" w:type="dxa"/>
          </w:tblCellMar>
          <w:tblLook w:val="04A0" w:firstRow="1" w:lastRow="0" w:firstColumn="1" w:lastColumn="0" w:noHBand="0" w:noVBand="1"/>
        </w:tblPrEx>
        <w:trPr>
          <w:trHeight w:val="300"/>
        </w:trPr>
        <w:tc>
          <w:tcPr>
            <w:tcW w:w="1849"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T4</w:t>
            </w:r>
          </w:p>
        </w:tc>
        <w:tc>
          <w:tcPr>
            <w:tcW w:w="1022"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10.54</w:t>
            </w:r>
          </w:p>
        </w:tc>
        <w:tc>
          <w:tcPr>
            <w:tcW w:w="1079"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A</w:t>
            </w:r>
          </w:p>
        </w:tc>
        <w:tc>
          <w:tcPr>
            <w:tcW w:w="1955"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T4</w:t>
            </w:r>
          </w:p>
        </w:tc>
        <w:tc>
          <w:tcPr>
            <w:tcW w:w="1022"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13.70</w:t>
            </w:r>
          </w:p>
        </w:tc>
        <w:tc>
          <w:tcPr>
            <w:tcW w:w="1080"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A</w:t>
            </w:r>
          </w:p>
        </w:tc>
      </w:tr>
      <w:tr w:rsidR="006003A0" w:rsidRPr="00830BD3" w:rsidTr="00E55FFB">
        <w:tblPrEx>
          <w:tblCellMar>
            <w:left w:w="108" w:type="dxa"/>
            <w:right w:w="108" w:type="dxa"/>
          </w:tblCellMar>
          <w:tblLook w:val="04A0" w:firstRow="1" w:lastRow="0" w:firstColumn="1" w:lastColumn="0" w:noHBand="0" w:noVBand="1"/>
        </w:tblPrEx>
        <w:trPr>
          <w:trHeight w:val="300"/>
        </w:trPr>
        <w:tc>
          <w:tcPr>
            <w:tcW w:w="1849"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T5</w:t>
            </w:r>
          </w:p>
        </w:tc>
        <w:tc>
          <w:tcPr>
            <w:tcW w:w="1022"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8.00</w:t>
            </w:r>
          </w:p>
        </w:tc>
        <w:tc>
          <w:tcPr>
            <w:tcW w:w="1079"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A</w:t>
            </w:r>
          </w:p>
        </w:tc>
        <w:tc>
          <w:tcPr>
            <w:tcW w:w="1955"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T5</w:t>
            </w:r>
          </w:p>
        </w:tc>
        <w:tc>
          <w:tcPr>
            <w:tcW w:w="1022"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11.33</w:t>
            </w:r>
          </w:p>
        </w:tc>
        <w:tc>
          <w:tcPr>
            <w:tcW w:w="1080" w:type="dxa"/>
          </w:tcPr>
          <w:p w:rsidR="006003A0" w:rsidRPr="00830BD3" w:rsidRDefault="006003A0" w:rsidP="00E8484D">
            <w:pPr>
              <w:spacing w:after="0" w:line="240" w:lineRule="auto"/>
              <w:jc w:val="center"/>
              <w:rPr>
                <w:rFonts w:ascii="Times New Roman" w:hAnsi="Times New Roman" w:cs="Times New Roman"/>
                <w:sz w:val="24"/>
                <w:szCs w:val="24"/>
              </w:rPr>
            </w:pPr>
            <w:r w:rsidRPr="00830BD3">
              <w:rPr>
                <w:rFonts w:ascii="Times New Roman" w:hAnsi="Times New Roman" w:cs="Times New Roman"/>
                <w:sz w:val="24"/>
                <w:szCs w:val="24"/>
              </w:rPr>
              <w:t>A</w:t>
            </w:r>
          </w:p>
        </w:tc>
      </w:tr>
      <w:tr w:rsidR="006003A0" w:rsidRPr="00830BD3" w:rsidTr="00E55FFB">
        <w:trPr>
          <w:trHeight w:val="565"/>
        </w:trPr>
        <w:tc>
          <w:tcPr>
            <w:tcW w:w="3950" w:type="dxa"/>
            <w:gridSpan w:val="3"/>
          </w:tcPr>
          <w:p w:rsidR="006003A0" w:rsidRPr="00830BD3" w:rsidRDefault="006003A0" w:rsidP="00E8484D">
            <w:pPr>
              <w:spacing w:after="0" w:line="240" w:lineRule="auto"/>
              <w:jc w:val="both"/>
              <w:rPr>
                <w:rFonts w:ascii="Times New Roman" w:hAnsi="Times New Roman" w:cs="Times New Roman"/>
                <w:b/>
                <w:sz w:val="24"/>
                <w:szCs w:val="24"/>
              </w:rPr>
            </w:pPr>
            <w:r w:rsidRPr="00830BD3">
              <w:rPr>
                <w:rFonts w:ascii="Times New Roman" w:hAnsi="Times New Roman" w:cs="Times New Roman"/>
                <w:b/>
                <w:sz w:val="24"/>
                <w:szCs w:val="24"/>
              </w:rPr>
              <w:t>MEDIA G: 9.93 (NS)</w:t>
            </w:r>
          </w:p>
        </w:tc>
        <w:tc>
          <w:tcPr>
            <w:tcW w:w="4057" w:type="dxa"/>
            <w:gridSpan w:val="3"/>
          </w:tcPr>
          <w:p w:rsidR="006003A0" w:rsidRPr="00830BD3" w:rsidRDefault="006003A0" w:rsidP="00E8484D">
            <w:pPr>
              <w:spacing w:after="0" w:line="240" w:lineRule="auto"/>
              <w:jc w:val="both"/>
              <w:rPr>
                <w:rFonts w:ascii="Times New Roman" w:hAnsi="Times New Roman" w:cs="Times New Roman"/>
                <w:b/>
                <w:sz w:val="24"/>
                <w:szCs w:val="24"/>
              </w:rPr>
            </w:pPr>
            <w:r w:rsidRPr="00830BD3">
              <w:rPr>
                <w:rFonts w:ascii="Times New Roman" w:hAnsi="Times New Roman" w:cs="Times New Roman"/>
                <w:b/>
                <w:sz w:val="24"/>
                <w:szCs w:val="24"/>
              </w:rPr>
              <w:t>MEDIA G: 12.79</w:t>
            </w:r>
            <w:r w:rsidR="00631A3F">
              <w:rPr>
                <w:rFonts w:ascii="Times New Roman" w:hAnsi="Times New Roman" w:cs="Times New Roman"/>
                <w:b/>
                <w:sz w:val="24"/>
                <w:szCs w:val="24"/>
              </w:rPr>
              <w:t xml:space="preserve"> </w:t>
            </w:r>
            <w:r w:rsidRPr="00830BD3">
              <w:rPr>
                <w:rFonts w:ascii="Times New Roman" w:hAnsi="Times New Roman" w:cs="Times New Roman"/>
                <w:b/>
                <w:sz w:val="24"/>
                <w:szCs w:val="24"/>
              </w:rPr>
              <w:t>(NS)</w:t>
            </w:r>
          </w:p>
        </w:tc>
      </w:tr>
      <w:tr w:rsidR="006003A0" w:rsidRPr="00830BD3" w:rsidTr="00E55FFB">
        <w:trPr>
          <w:trHeight w:val="545"/>
        </w:trPr>
        <w:tc>
          <w:tcPr>
            <w:tcW w:w="3950" w:type="dxa"/>
            <w:gridSpan w:val="3"/>
          </w:tcPr>
          <w:p w:rsidR="006003A0" w:rsidRPr="00830BD3" w:rsidRDefault="006003A0" w:rsidP="00E8484D">
            <w:pPr>
              <w:spacing w:after="0" w:line="240" w:lineRule="auto"/>
              <w:jc w:val="both"/>
              <w:rPr>
                <w:rFonts w:ascii="Times New Roman" w:hAnsi="Times New Roman" w:cs="Times New Roman"/>
                <w:b/>
                <w:sz w:val="24"/>
                <w:szCs w:val="24"/>
              </w:rPr>
            </w:pPr>
            <w:r w:rsidRPr="00830BD3">
              <w:rPr>
                <w:rFonts w:ascii="Times New Roman" w:hAnsi="Times New Roman" w:cs="Times New Roman"/>
                <w:b/>
                <w:sz w:val="24"/>
                <w:szCs w:val="24"/>
              </w:rPr>
              <w:t>CV: 20.22%</w:t>
            </w:r>
          </w:p>
        </w:tc>
        <w:tc>
          <w:tcPr>
            <w:tcW w:w="4057" w:type="dxa"/>
            <w:gridSpan w:val="3"/>
          </w:tcPr>
          <w:p w:rsidR="006003A0" w:rsidRPr="00830BD3" w:rsidRDefault="006003A0" w:rsidP="00E8484D">
            <w:pPr>
              <w:spacing w:after="0" w:line="240" w:lineRule="auto"/>
              <w:jc w:val="both"/>
              <w:rPr>
                <w:rFonts w:ascii="Times New Roman" w:hAnsi="Times New Roman" w:cs="Times New Roman"/>
                <w:b/>
                <w:sz w:val="24"/>
                <w:szCs w:val="24"/>
              </w:rPr>
            </w:pPr>
            <w:r w:rsidRPr="00830BD3">
              <w:rPr>
                <w:rFonts w:ascii="Times New Roman" w:hAnsi="Times New Roman" w:cs="Times New Roman"/>
                <w:b/>
                <w:sz w:val="24"/>
                <w:szCs w:val="24"/>
              </w:rPr>
              <w:t>CV: 15.67%</w:t>
            </w:r>
          </w:p>
        </w:tc>
      </w:tr>
    </w:tbl>
    <w:p w:rsidR="000A6B01" w:rsidRPr="003B3B86" w:rsidRDefault="003B3B86" w:rsidP="003B3B86">
      <w:pPr>
        <w:pStyle w:val="Sinespaciado"/>
        <w:rPr>
          <w:rFonts w:eastAsiaTheme="majorEastAsia"/>
          <w:sz w:val="20"/>
        </w:rPr>
      </w:pPr>
      <w:r w:rsidRPr="003B3B86">
        <w:rPr>
          <w:rFonts w:eastAsiaTheme="majorEastAsia"/>
          <w:sz w:val="20"/>
        </w:rPr>
        <w:t xml:space="preserve">NS= No Significativo </w:t>
      </w:r>
    </w:p>
    <w:p w:rsidR="003B3B86" w:rsidRDefault="003B3B86" w:rsidP="003B3B86">
      <w:pPr>
        <w:pStyle w:val="Sinespaciado"/>
        <w:rPr>
          <w:rFonts w:eastAsiaTheme="majorEastAsia"/>
          <w:sz w:val="20"/>
        </w:rPr>
      </w:pPr>
      <w:r w:rsidRPr="003B3B86">
        <w:rPr>
          <w:rFonts w:eastAsiaTheme="majorEastAsia"/>
          <w:sz w:val="20"/>
        </w:rPr>
        <w:t>Letras iguales indican que las diferencias estadísticas no son significativas.</w:t>
      </w:r>
    </w:p>
    <w:p w:rsidR="00902BFA" w:rsidRPr="003B3B86" w:rsidRDefault="00A42E67" w:rsidP="00902BFA">
      <w:pPr>
        <w:spacing w:line="360" w:lineRule="auto"/>
        <w:rPr>
          <w:sz w:val="20"/>
          <w:szCs w:val="24"/>
        </w:rPr>
      </w:pPr>
      <w:r>
        <w:rPr>
          <w:sz w:val="20"/>
          <w:szCs w:val="24"/>
        </w:rPr>
        <w:t>Fuente:</w:t>
      </w:r>
      <w:r w:rsidR="00902BFA" w:rsidRPr="003B3B86">
        <w:rPr>
          <w:sz w:val="20"/>
          <w:szCs w:val="24"/>
        </w:rPr>
        <w:t xml:space="preserve"> </w:t>
      </w:r>
      <w:r w:rsidR="006C5315">
        <w:rPr>
          <w:sz w:val="20"/>
          <w:szCs w:val="24"/>
        </w:rPr>
        <w:t xml:space="preserve">Maribel García. </w:t>
      </w:r>
      <w:r>
        <w:rPr>
          <w:sz w:val="20"/>
          <w:szCs w:val="24"/>
        </w:rPr>
        <w:t>2018</w:t>
      </w:r>
    </w:p>
    <w:p w:rsidR="00830BD3" w:rsidRPr="00830BD3" w:rsidRDefault="00830BD3" w:rsidP="00830BD3">
      <w:pPr>
        <w:pStyle w:val="Sinespaciado"/>
      </w:pPr>
    </w:p>
    <w:p w:rsidR="00513C7E" w:rsidRPr="00513C7E" w:rsidRDefault="00875AD9" w:rsidP="00513C7E">
      <w:pPr>
        <w:pStyle w:val="Sinespaciado"/>
      </w:pPr>
      <w:r>
        <w:rPr>
          <w:noProof/>
        </w:rPr>
        <w:drawing>
          <wp:inline distT="0" distB="0" distL="0" distR="0" wp14:anchorId="0F24D437" wp14:editId="12EDF875">
            <wp:extent cx="5067300" cy="30861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24DF9" w:rsidRPr="003B3B86" w:rsidRDefault="00A42E67" w:rsidP="00830BD3">
      <w:pPr>
        <w:spacing w:line="360" w:lineRule="auto"/>
        <w:rPr>
          <w:sz w:val="20"/>
          <w:szCs w:val="24"/>
        </w:rPr>
      </w:pPr>
      <w:r>
        <w:rPr>
          <w:sz w:val="20"/>
          <w:szCs w:val="24"/>
        </w:rPr>
        <w:t>Fuente:</w:t>
      </w:r>
      <w:r w:rsidR="00830BD3" w:rsidRPr="003B3B86">
        <w:rPr>
          <w:sz w:val="20"/>
          <w:szCs w:val="24"/>
        </w:rPr>
        <w:t xml:space="preserve"> </w:t>
      </w:r>
      <w:r w:rsidR="006C5315">
        <w:rPr>
          <w:sz w:val="20"/>
          <w:szCs w:val="24"/>
        </w:rPr>
        <w:t xml:space="preserve">Maribel García. </w:t>
      </w:r>
      <w:r>
        <w:rPr>
          <w:sz w:val="20"/>
          <w:szCs w:val="24"/>
        </w:rPr>
        <w:t>2018</w:t>
      </w:r>
    </w:p>
    <w:p w:rsidR="00F75E25" w:rsidRDefault="00A45E73" w:rsidP="00F75E25">
      <w:pPr>
        <w:pStyle w:val="Sinespaciado"/>
        <w:spacing w:line="360" w:lineRule="auto"/>
        <w:jc w:val="both"/>
        <w:rPr>
          <w:sz w:val="24"/>
        </w:rPr>
      </w:pPr>
      <w:bookmarkStart w:id="239" w:name="_Toc489609696"/>
      <w:r>
        <w:rPr>
          <w:i/>
          <w:sz w:val="24"/>
        </w:rPr>
        <w:t>Figura</w:t>
      </w:r>
      <w:r w:rsidR="00F75E25" w:rsidRPr="00F75E25">
        <w:rPr>
          <w:i/>
          <w:sz w:val="24"/>
        </w:rPr>
        <w:t xml:space="preserve"> </w:t>
      </w:r>
      <w:r w:rsidR="00F75E25" w:rsidRPr="00F75E25">
        <w:rPr>
          <w:i/>
          <w:sz w:val="24"/>
        </w:rPr>
        <w:fldChar w:fldCharType="begin"/>
      </w:r>
      <w:r w:rsidR="00F75E25" w:rsidRPr="00F75E25">
        <w:rPr>
          <w:i/>
          <w:sz w:val="24"/>
        </w:rPr>
        <w:instrText xml:space="preserve"> SEQ Gráfico_N° \* ARABIC </w:instrText>
      </w:r>
      <w:r w:rsidR="00F75E25" w:rsidRPr="00F75E25">
        <w:rPr>
          <w:i/>
          <w:sz w:val="24"/>
        </w:rPr>
        <w:fldChar w:fldCharType="separate"/>
      </w:r>
      <w:r>
        <w:rPr>
          <w:i/>
          <w:noProof/>
          <w:sz w:val="24"/>
        </w:rPr>
        <w:t>5</w:t>
      </w:r>
      <w:r w:rsidR="00F75E25" w:rsidRPr="00F75E25">
        <w:rPr>
          <w:i/>
          <w:sz w:val="24"/>
        </w:rPr>
        <w:fldChar w:fldCharType="end"/>
      </w:r>
      <w:r w:rsidR="00F75E25" w:rsidRPr="00F75E25">
        <w:rPr>
          <w:i/>
          <w:sz w:val="24"/>
        </w:rPr>
        <w:t>.</w:t>
      </w:r>
      <w:r w:rsidR="00F75E25" w:rsidRPr="003B3B86">
        <w:rPr>
          <w:b/>
          <w:sz w:val="24"/>
        </w:rPr>
        <w:t xml:space="preserve"> </w:t>
      </w:r>
      <w:r w:rsidR="00F75E25" w:rsidRPr="00513C7E">
        <w:rPr>
          <w:sz w:val="24"/>
        </w:rPr>
        <w:t>Promedios según la prueba de Tuckey al 5 % en la variable Números de Ramas (NR).</w:t>
      </w:r>
      <w:bookmarkEnd w:id="239"/>
    </w:p>
    <w:p w:rsidR="006003A0" w:rsidRPr="0038392A" w:rsidRDefault="0085514D" w:rsidP="0038392A">
      <w:pPr>
        <w:pStyle w:val="Sinespaciado"/>
        <w:spacing w:line="360" w:lineRule="auto"/>
        <w:jc w:val="both"/>
        <w:rPr>
          <w:b/>
          <w:sz w:val="24"/>
        </w:rPr>
      </w:pPr>
      <w:r w:rsidRPr="0038392A">
        <w:rPr>
          <w:b/>
          <w:sz w:val="24"/>
        </w:rPr>
        <w:lastRenderedPageBreak/>
        <w:t>T</w:t>
      </w:r>
      <w:r w:rsidR="00332201" w:rsidRPr="0038392A">
        <w:rPr>
          <w:b/>
          <w:sz w:val="24"/>
        </w:rPr>
        <w:t>ratamientos</w:t>
      </w:r>
      <w:r w:rsidRPr="0038392A">
        <w:rPr>
          <w:b/>
          <w:sz w:val="24"/>
        </w:rPr>
        <w:t xml:space="preserve"> </w:t>
      </w:r>
    </w:p>
    <w:p w:rsidR="0038392A" w:rsidRDefault="0038392A" w:rsidP="0038392A">
      <w:pPr>
        <w:pStyle w:val="Sinespaciado"/>
      </w:pPr>
    </w:p>
    <w:p w:rsidR="00B9338B" w:rsidRPr="009B0B0D" w:rsidRDefault="00B9338B" w:rsidP="009B0B0D">
      <w:pPr>
        <w:pStyle w:val="Sinespaciado"/>
        <w:spacing w:line="360" w:lineRule="auto"/>
        <w:jc w:val="both"/>
        <w:rPr>
          <w:sz w:val="24"/>
        </w:rPr>
      </w:pPr>
      <w:r w:rsidRPr="009B0B0D">
        <w:rPr>
          <w:sz w:val="24"/>
        </w:rPr>
        <w:t xml:space="preserve">La respuesta </w:t>
      </w:r>
      <w:r w:rsidR="006003A0" w:rsidRPr="009B0B0D">
        <w:rPr>
          <w:sz w:val="24"/>
        </w:rPr>
        <w:t>de</w:t>
      </w:r>
      <w:r w:rsidRPr="009B0B0D">
        <w:rPr>
          <w:sz w:val="24"/>
        </w:rPr>
        <w:t xml:space="preserve"> las plantas de</w:t>
      </w:r>
      <w:r w:rsidR="006003A0" w:rsidRPr="009B0B0D">
        <w:rPr>
          <w:sz w:val="24"/>
        </w:rPr>
        <w:t xml:space="preserve"> café, </w:t>
      </w:r>
      <w:r w:rsidRPr="009B0B0D">
        <w:rPr>
          <w:sz w:val="24"/>
        </w:rPr>
        <w:t xml:space="preserve">mediante </w:t>
      </w:r>
      <w:r w:rsidR="006003A0" w:rsidRPr="009B0B0D">
        <w:rPr>
          <w:sz w:val="24"/>
        </w:rPr>
        <w:t xml:space="preserve">la variable </w:t>
      </w:r>
      <w:r w:rsidRPr="009B0B0D">
        <w:rPr>
          <w:sz w:val="24"/>
        </w:rPr>
        <w:t>número de ramas (NR)</w:t>
      </w:r>
      <w:r w:rsidR="006003A0" w:rsidRPr="009B0B0D">
        <w:rPr>
          <w:sz w:val="24"/>
        </w:rPr>
        <w:t xml:space="preserve"> fue no significativo (NS)</w:t>
      </w:r>
      <w:r w:rsidRPr="009B0B0D">
        <w:rPr>
          <w:sz w:val="24"/>
        </w:rPr>
        <w:t xml:space="preserve"> a los </w:t>
      </w:r>
      <w:r w:rsidR="001F43DA">
        <w:rPr>
          <w:sz w:val="24"/>
        </w:rPr>
        <w:t xml:space="preserve">11 y 14 </w:t>
      </w:r>
      <w:r w:rsidRPr="009B0B0D">
        <w:rPr>
          <w:sz w:val="24"/>
        </w:rPr>
        <w:t xml:space="preserve"> meses, es decir que los resultados fueron similares</w:t>
      </w:r>
      <w:r w:rsidR="00F30ACB" w:rsidRPr="009B0B0D">
        <w:rPr>
          <w:sz w:val="24"/>
        </w:rPr>
        <w:t>.</w:t>
      </w:r>
      <w:r w:rsidRPr="009B0B0D">
        <w:rPr>
          <w:sz w:val="24"/>
        </w:rPr>
        <w:t xml:space="preserve"> </w:t>
      </w:r>
      <w:r w:rsidR="009B0B0D" w:rsidRPr="009B0B0D">
        <w:rPr>
          <w:sz w:val="24"/>
        </w:rPr>
        <w:t>(</w:t>
      </w:r>
      <w:r w:rsidR="006F1829">
        <w:rPr>
          <w:sz w:val="24"/>
        </w:rPr>
        <w:t xml:space="preserve">Tabla </w:t>
      </w:r>
      <w:r w:rsidR="009B0B0D" w:rsidRPr="009B0B0D">
        <w:rPr>
          <w:sz w:val="24"/>
        </w:rPr>
        <w:t>5)</w:t>
      </w:r>
    </w:p>
    <w:p w:rsidR="0038392A" w:rsidRDefault="0038392A" w:rsidP="0038392A">
      <w:pPr>
        <w:pStyle w:val="Sinespaciado"/>
      </w:pPr>
    </w:p>
    <w:p w:rsidR="009B0B0D" w:rsidRPr="00621392" w:rsidRDefault="009B0B0D" w:rsidP="00621392">
      <w:pPr>
        <w:pStyle w:val="Sinespaciado"/>
        <w:spacing w:line="360" w:lineRule="auto"/>
        <w:jc w:val="both"/>
        <w:rPr>
          <w:sz w:val="24"/>
        </w:rPr>
      </w:pPr>
      <w:r w:rsidRPr="00621392">
        <w:rPr>
          <w:sz w:val="24"/>
        </w:rPr>
        <w:t>Sin embargo al realizar el análisis estadístico al onceavo mes después de</w:t>
      </w:r>
      <w:r w:rsidR="00902BFA">
        <w:rPr>
          <w:sz w:val="24"/>
        </w:rPr>
        <w:t xml:space="preserve"> la</w:t>
      </w:r>
      <w:r w:rsidRPr="00621392">
        <w:rPr>
          <w:sz w:val="24"/>
        </w:rPr>
        <w:t xml:space="preserve"> poda </w:t>
      </w:r>
      <w:r w:rsidR="00902BFA">
        <w:rPr>
          <w:sz w:val="24"/>
        </w:rPr>
        <w:t xml:space="preserve">de </w:t>
      </w:r>
      <w:r w:rsidRPr="00621392">
        <w:rPr>
          <w:sz w:val="24"/>
        </w:rPr>
        <w:t>agobio</w:t>
      </w:r>
      <w:r w:rsidR="00EC2A5D">
        <w:rPr>
          <w:sz w:val="24"/>
        </w:rPr>
        <w:t>,</w:t>
      </w:r>
      <w:r w:rsidRPr="00621392">
        <w:rPr>
          <w:sz w:val="24"/>
        </w:rPr>
        <w:t xml:space="preserve"> indica que</w:t>
      </w:r>
      <w:r w:rsidR="00631A3F">
        <w:rPr>
          <w:sz w:val="24"/>
        </w:rPr>
        <w:t xml:space="preserve"> </w:t>
      </w:r>
      <w:r w:rsidR="00902BFA">
        <w:rPr>
          <w:sz w:val="24"/>
        </w:rPr>
        <w:t>el tratamiento T4</w:t>
      </w:r>
      <w:r w:rsidRPr="00621392">
        <w:rPr>
          <w:sz w:val="24"/>
        </w:rPr>
        <w:t xml:space="preserve"> (3,00</w:t>
      </w:r>
      <w:r w:rsidR="00902BFA">
        <w:rPr>
          <w:sz w:val="24"/>
        </w:rPr>
        <w:t xml:space="preserve"> x </w:t>
      </w:r>
      <w:r w:rsidR="00621392" w:rsidRPr="00621392">
        <w:rPr>
          <w:sz w:val="24"/>
        </w:rPr>
        <w:t>1,50</w:t>
      </w:r>
      <w:r w:rsidRPr="00621392">
        <w:rPr>
          <w:sz w:val="24"/>
        </w:rPr>
        <w:t xml:space="preserve"> m) registró </w:t>
      </w:r>
      <w:r w:rsidR="00902BFA">
        <w:rPr>
          <w:sz w:val="24"/>
        </w:rPr>
        <w:t>un promedio más alto con 10,54</w:t>
      </w:r>
      <w:r w:rsidRPr="00621392">
        <w:rPr>
          <w:sz w:val="24"/>
        </w:rPr>
        <w:t xml:space="preserve"> ramas y al catorceavo mes </w:t>
      </w:r>
      <w:r w:rsidR="00902BFA">
        <w:rPr>
          <w:sz w:val="24"/>
        </w:rPr>
        <w:t>con 14,58 ramas, también señala</w:t>
      </w:r>
      <w:r w:rsidR="00621392" w:rsidRPr="00621392">
        <w:rPr>
          <w:sz w:val="24"/>
        </w:rPr>
        <w:t xml:space="preserve"> q</w:t>
      </w:r>
      <w:r w:rsidR="00902BFA">
        <w:rPr>
          <w:sz w:val="24"/>
        </w:rPr>
        <w:t>ue el promedio inferior fue el tratamiento T3</w:t>
      </w:r>
      <w:r w:rsidR="00621392" w:rsidRPr="00621392">
        <w:rPr>
          <w:sz w:val="24"/>
        </w:rPr>
        <w:t xml:space="preserve"> (3,00</w:t>
      </w:r>
      <w:r w:rsidR="00902BFA">
        <w:rPr>
          <w:sz w:val="24"/>
        </w:rPr>
        <w:t xml:space="preserve"> </w:t>
      </w:r>
      <w:r w:rsidR="00902BFA">
        <w:rPr>
          <w:rFonts w:cstheme="minorHAnsi"/>
          <w:sz w:val="24"/>
        </w:rPr>
        <w:t xml:space="preserve">x </w:t>
      </w:r>
      <w:r w:rsidR="00902BFA">
        <w:rPr>
          <w:sz w:val="24"/>
        </w:rPr>
        <w:t>2</w:t>
      </w:r>
      <w:r w:rsidR="00621392" w:rsidRPr="00621392">
        <w:rPr>
          <w:sz w:val="24"/>
        </w:rPr>
        <w:t xml:space="preserve"> m) </w:t>
      </w:r>
      <w:r w:rsidR="00902BFA">
        <w:rPr>
          <w:sz w:val="24"/>
        </w:rPr>
        <w:t>a los 11 meses con promedio de 7,91</w:t>
      </w:r>
      <w:r w:rsidR="00621392" w:rsidRPr="00621392">
        <w:rPr>
          <w:sz w:val="24"/>
        </w:rPr>
        <w:t xml:space="preserve"> ramas y 11,33 ramas a los 14 meses.</w:t>
      </w:r>
      <w:r w:rsidR="00621392" w:rsidRPr="00621392">
        <w:t xml:space="preserve"> </w:t>
      </w:r>
      <w:r w:rsidR="00621392">
        <w:t>(</w:t>
      </w:r>
      <w:r w:rsidR="006F1829">
        <w:t xml:space="preserve">Tabla </w:t>
      </w:r>
      <w:r w:rsidR="00621392">
        <w:t xml:space="preserve">5 y </w:t>
      </w:r>
      <w:r w:rsidR="001F43DA">
        <w:t xml:space="preserve">Figura </w:t>
      </w:r>
      <w:r w:rsidR="00621392">
        <w:t>5)</w:t>
      </w:r>
    </w:p>
    <w:p w:rsidR="0038392A" w:rsidRDefault="0038392A" w:rsidP="0038392A">
      <w:pPr>
        <w:pStyle w:val="Sinespaciado"/>
      </w:pPr>
    </w:p>
    <w:p w:rsidR="00724DF9" w:rsidRDefault="00902BFA" w:rsidP="00E83112">
      <w:pPr>
        <w:pStyle w:val="Sinespaciado"/>
        <w:spacing w:line="360" w:lineRule="auto"/>
        <w:jc w:val="both"/>
      </w:pPr>
      <w:r>
        <w:rPr>
          <w:sz w:val="24"/>
        </w:rPr>
        <w:t>E</w:t>
      </w:r>
      <w:r w:rsidR="00E83112" w:rsidRPr="00E83112">
        <w:rPr>
          <w:sz w:val="24"/>
        </w:rPr>
        <w:t xml:space="preserve">ste comportamiento similar se debe a que el ensayo tuvo buen </w:t>
      </w:r>
      <w:r>
        <w:rPr>
          <w:sz w:val="24"/>
        </w:rPr>
        <w:t>manejo desde el inicio o</w:t>
      </w:r>
      <w:r w:rsidR="00E83112" w:rsidRPr="00E83112">
        <w:rPr>
          <w:sz w:val="24"/>
        </w:rPr>
        <w:t xml:space="preserve"> la variable</w:t>
      </w:r>
      <w:r w:rsidR="006003A0" w:rsidRPr="00E83112">
        <w:rPr>
          <w:sz w:val="24"/>
        </w:rPr>
        <w:t xml:space="preserve"> NRP</w:t>
      </w:r>
      <w:r w:rsidR="00EC2A5D">
        <w:rPr>
          <w:sz w:val="24"/>
        </w:rPr>
        <w:t>,</w:t>
      </w:r>
      <w:r w:rsidR="006003A0" w:rsidRPr="00E83112">
        <w:rPr>
          <w:sz w:val="24"/>
        </w:rPr>
        <w:t xml:space="preserve"> es una característica </w:t>
      </w:r>
      <w:r w:rsidR="00E83112" w:rsidRPr="00E83112">
        <w:rPr>
          <w:sz w:val="24"/>
        </w:rPr>
        <w:t xml:space="preserve">varietal </w:t>
      </w:r>
      <w:r w:rsidR="006003A0" w:rsidRPr="00E83112">
        <w:rPr>
          <w:sz w:val="24"/>
        </w:rPr>
        <w:t>que presenta la planta de café robusta que depende</w:t>
      </w:r>
      <w:r w:rsidR="00E83112" w:rsidRPr="00E83112">
        <w:rPr>
          <w:sz w:val="24"/>
        </w:rPr>
        <w:t xml:space="preserve"> de su interacción genotipo ambiente tales como;</w:t>
      </w:r>
      <w:r w:rsidR="00631A3F">
        <w:rPr>
          <w:sz w:val="24"/>
        </w:rPr>
        <w:t xml:space="preserve"> </w:t>
      </w:r>
      <w:r w:rsidR="006003A0" w:rsidRPr="00E83112">
        <w:rPr>
          <w:sz w:val="24"/>
        </w:rPr>
        <w:t>textura del suelo, cantidad de agua, densi</w:t>
      </w:r>
      <w:r w:rsidR="00724DF9" w:rsidRPr="00E83112">
        <w:rPr>
          <w:sz w:val="24"/>
        </w:rPr>
        <w:t>dad de siembra y fertilización</w:t>
      </w:r>
      <w:r w:rsidR="00724DF9">
        <w:t>.</w:t>
      </w:r>
    </w:p>
    <w:p w:rsidR="00A93D75" w:rsidRPr="00E83112" w:rsidRDefault="00A93D75" w:rsidP="0038392A">
      <w:pPr>
        <w:pStyle w:val="Sinespaciado"/>
        <w:rPr>
          <w:sz w:val="24"/>
        </w:rPr>
      </w:pPr>
    </w:p>
    <w:p w:rsidR="006003A0" w:rsidRDefault="006003A0" w:rsidP="00E55FFB">
      <w:pPr>
        <w:pStyle w:val="Ttulo2"/>
        <w:numPr>
          <w:ilvl w:val="0"/>
          <w:numId w:val="25"/>
        </w:numPr>
        <w:spacing w:before="0" w:line="360" w:lineRule="auto"/>
        <w:ind w:left="426" w:hanging="426"/>
        <w:rPr>
          <w:rFonts w:eastAsiaTheme="minorEastAsia"/>
        </w:rPr>
      </w:pPr>
      <w:bookmarkStart w:id="240" w:name="_Toc479263398"/>
      <w:bookmarkStart w:id="241" w:name="_Toc482387296"/>
      <w:bookmarkStart w:id="242" w:name="_Toc490043631"/>
      <w:r w:rsidRPr="00710D0F">
        <w:rPr>
          <w:rFonts w:eastAsiaTheme="minorEastAsia"/>
        </w:rPr>
        <w:t>L</w:t>
      </w:r>
      <w:r w:rsidR="00332201" w:rsidRPr="00710D0F">
        <w:rPr>
          <w:rFonts w:eastAsiaTheme="minorEastAsia"/>
        </w:rPr>
        <w:t xml:space="preserve">ongitud de la rama </w:t>
      </w:r>
      <w:r w:rsidRPr="00710D0F">
        <w:rPr>
          <w:rFonts w:eastAsiaTheme="minorEastAsia"/>
        </w:rPr>
        <w:t>(LR)</w:t>
      </w:r>
      <w:bookmarkEnd w:id="240"/>
      <w:bookmarkEnd w:id="241"/>
      <w:bookmarkEnd w:id="242"/>
    </w:p>
    <w:p w:rsidR="00710D0F" w:rsidRPr="00E55FFB" w:rsidRDefault="00710D0F" w:rsidP="00E83112">
      <w:pPr>
        <w:pStyle w:val="Sinespaciado"/>
      </w:pPr>
    </w:p>
    <w:p w:rsidR="007B114D" w:rsidRPr="007B114D" w:rsidRDefault="006F1829" w:rsidP="00E55FFB">
      <w:pPr>
        <w:pStyle w:val="Sinespaciado"/>
        <w:spacing w:line="360" w:lineRule="auto"/>
        <w:jc w:val="both"/>
        <w:rPr>
          <w:sz w:val="24"/>
        </w:rPr>
      </w:pPr>
      <w:bookmarkStart w:id="243" w:name="_Toc489563732"/>
      <w:r w:rsidRPr="007B114D">
        <w:rPr>
          <w:sz w:val="24"/>
        </w:rPr>
        <w:t xml:space="preserve">Tabla </w:t>
      </w:r>
      <w:r w:rsidR="00E55FFB" w:rsidRPr="007B114D">
        <w:rPr>
          <w:sz w:val="24"/>
        </w:rPr>
        <w:fldChar w:fldCharType="begin"/>
      </w:r>
      <w:r w:rsidR="00E55FFB" w:rsidRPr="007B114D">
        <w:rPr>
          <w:sz w:val="24"/>
        </w:rPr>
        <w:instrText xml:space="preserve"> SEQ Cuadro_N°_ \* ARABIC </w:instrText>
      </w:r>
      <w:r w:rsidR="00E55FFB" w:rsidRPr="007B114D">
        <w:rPr>
          <w:sz w:val="24"/>
        </w:rPr>
        <w:fldChar w:fldCharType="separate"/>
      </w:r>
      <w:r w:rsidR="00A45E73">
        <w:rPr>
          <w:noProof/>
          <w:sz w:val="24"/>
        </w:rPr>
        <w:t>6</w:t>
      </w:r>
      <w:r w:rsidR="00E55FFB" w:rsidRPr="007B114D">
        <w:rPr>
          <w:sz w:val="24"/>
        </w:rPr>
        <w:fldChar w:fldCharType="end"/>
      </w:r>
    </w:p>
    <w:p w:rsidR="00E55FFB" w:rsidRPr="007B114D" w:rsidRDefault="00E55FFB" w:rsidP="00E55FFB">
      <w:pPr>
        <w:pStyle w:val="Sinespaciado"/>
        <w:spacing w:line="360" w:lineRule="auto"/>
        <w:jc w:val="both"/>
        <w:rPr>
          <w:b/>
          <w:i/>
          <w:sz w:val="24"/>
        </w:rPr>
      </w:pPr>
      <w:r w:rsidRPr="007B114D">
        <w:rPr>
          <w:i/>
          <w:sz w:val="24"/>
        </w:rPr>
        <w:t xml:space="preserve">Resultados promedios de los tratamientos de café robusta en cuanto a la variable Longitud de la Rama (LR) a los </w:t>
      </w:r>
      <w:r w:rsidR="001F43DA">
        <w:rPr>
          <w:i/>
          <w:sz w:val="24"/>
        </w:rPr>
        <w:t xml:space="preserve">11 y 14 </w:t>
      </w:r>
      <w:r w:rsidRPr="007B114D">
        <w:rPr>
          <w:i/>
          <w:sz w:val="24"/>
        </w:rPr>
        <w:t xml:space="preserve"> meses.</w:t>
      </w:r>
      <w:bookmarkEnd w:id="243"/>
    </w:p>
    <w:p w:rsidR="00E55FFB" w:rsidRPr="00E55FFB" w:rsidRDefault="00E55FFB" w:rsidP="00E55FFB">
      <w:pPr>
        <w:pStyle w:val="Sinespaciado"/>
        <w:jc w:val="both"/>
        <w:rPr>
          <w:b/>
          <w:sz w:val="24"/>
        </w:rPr>
      </w:pPr>
    </w:p>
    <w:tbl>
      <w:tblPr>
        <w:tblW w:w="80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8"/>
        <w:gridCol w:w="1013"/>
        <w:gridCol w:w="1077"/>
        <w:gridCol w:w="1987"/>
        <w:gridCol w:w="1013"/>
        <w:gridCol w:w="1077"/>
      </w:tblGrid>
      <w:tr w:rsidR="006003A0" w:rsidRPr="00E83112" w:rsidTr="00E83112">
        <w:trPr>
          <w:trHeight w:val="566"/>
        </w:trPr>
        <w:tc>
          <w:tcPr>
            <w:tcW w:w="3968" w:type="dxa"/>
            <w:gridSpan w:val="3"/>
          </w:tcPr>
          <w:p w:rsidR="006003A0" w:rsidRPr="00E83112" w:rsidRDefault="006003A0" w:rsidP="00E8484D">
            <w:pPr>
              <w:tabs>
                <w:tab w:val="left" w:pos="2132"/>
              </w:tabs>
              <w:spacing w:before="240" w:after="0" w:line="240" w:lineRule="auto"/>
              <w:ind w:left="108"/>
              <w:jc w:val="center"/>
              <w:rPr>
                <w:rFonts w:ascii="Times New Roman" w:hAnsi="Times New Roman" w:cs="Times New Roman"/>
                <w:b/>
                <w:sz w:val="24"/>
                <w:szCs w:val="24"/>
              </w:rPr>
            </w:pPr>
            <w:r w:rsidRPr="00E83112">
              <w:rPr>
                <w:rFonts w:ascii="Times New Roman" w:hAnsi="Times New Roman" w:cs="Times New Roman"/>
                <w:b/>
                <w:sz w:val="24"/>
                <w:szCs w:val="24"/>
              </w:rPr>
              <w:t xml:space="preserve">LR, </w:t>
            </w:r>
            <w:r w:rsidR="00BF7E67" w:rsidRPr="00E83112">
              <w:rPr>
                <w:rFonts w:ascii="Times New Roman" w:hAnsi="Times New Roman" w:cs="Times New Roman"/>
                <w:b/>
                <w:sz w:val="24"/>
                <w:szCs w:val="24"/>
              </w:rPr>
              <w:t>11 MESES</w:t>
            </w:r>
            <w:r w:rsidR="00F02392" w:rsidRPr="00E83112">
              <w:rPr>
                <w:rFonts w:ascii="Times New Roman" w:hAnsi="Times New Roman" w:cs="Times New Roman"/>
                <w:b/>
                <w:sz w:val="24"/>
                <w:szCs w:val="24"/>
              </w:rPr>
              <w:t xml:space="preserve"> (NS)</w:t>
            </w:r>
          </w:p>
        </w:tc>
        <w:tc>
          <w:tcPr>
            <w:tcW w:w="4077" w:type="dxa"/>
            <w:gridSpan w:val="3"/>
          </w:tcPr>
          <w:p w:rsidR="006003A0" w:rsidRPr="00E83112" w:rsidRDefault="006003A0" w:rsidP="00E8484D">
            <w:pPr>
              <w:spacing w:before="240" w:after="0" w:line="240" w:lineRule="auto"/>
              <w:ind w:left="108"/>
              <w:jc w:val="center"/>
              <w:rPr>
                <w:rFonts w:ascii="Times New Roman" w:hAnsi="Times New Roman" w:cs="Times New Roman"/>
                <w:b/>
                <w:sz w:val="24"/>
                <w:szCs w:val="24"/>
              </w:rPr>
            </w:pPr>
            <w:r w:rsidRPr="00E83112">
              <w:rPr>
                <w:rFonts w:ascii="Times New Roman" w:hAnsi="Times New Roman" w:cs="Times New Roman"/>
                <w:b/>
                <w:sz w:val="24"/>
                <w:szCs w:val="24"/>
              </w:rPr>
              <w:t xml:space="preserve">LR, </w:t>
            </w:r>
            <w:r w:rsidR="00BF7E67" w:rsidRPr="00E83112">
              <w:rPr>
                <w:rFonts w:ascii="Times New Roman" w:hAnsi="Times New Roman" w:cs="Times New Roman"/>
                <w:b/>
                <w:sz w:val="24"/>
                <w:szCs w:val="24"/>
              </w:rPr>
              <w:t>14 MESES</w:t>
            </w:r>
            <w:r w:rsidR="00F02392" w:rsidRPr="00E83112">
              <w:rPr>
                <w:rFonts w:ascii="Times New Roman" w:hAnsi="Times New Roman" w:cs="Times New Roman"/>
                <w:b/>
                <w:sz w:val="24"/>
                <w:szCs w:val="24"/>
              </w:rPr>
              <w:t xml:space="preserve"> (NS)</w:t>
            </w:r>
          </w:p>
        </w:tc>
      </w:tr>
      <w:tr w:rsidR="006003A0" w:rsidRPr="00E83112" w:rsidTr="00E83112">
        <w:tblPrEx>
          <w:tblCellMar>
            <w:left w:w="108" w:type="dxa"/>
            <w:right w:w="108" w:type="dxa"/>
          </w:tblCellMar>
          <w:tblLook w:val="04A0" w:firstRow="1" w:lastRow="0" w:firstColumn="1" w:lastColumn="0" w:noHBand="0" w:noVBand="1"/>
        </w:tblPrEx>
        <w:trPr>
          <w:trHeight w:val="338"/>
        </w:trPr>
        <w:tc>
          <w:tcPr>
            <w:tcW w:w="1878" w:type="dxa"/>
          </w:tcPr>
          <w:p w:rsidR="006003A0" w:rsidRPr="00E83112" w:rsidRDefault="00E83112" w:rsidP="00E8484D">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Tr</w:t>
            </w:r>
            <w:r w:rsidRPr="00E83112">
              <w:rPr>
                <w:rFonts w:ascii="Times New Roman" w:hAnsi="Times New Roman" w:cs="Times New Roman"/>
                <w:b/>
                <w:sz w:val="24"/>
                <w:szCs w:val="24"/>
              </w:rPr>
              <w:t>atamiento</w:t>
            </w:r>
          </w:p>
        </w:tc>
        <w:tc>
          <w:tcPr>
            <w:tcW w:w="1013" w:type="dxa"/>
          </w:tcPr>
          <w:p w:rsidR="006003A0" w:rsidRPr="00E83112" w:rsidRDefault="00E83112" w:rsidP="00E8484D">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Prom.</w:t>
            </w:r>
          </w:p>
        </w:tc>
        <w:tc>
          <w:tcPr>
            <w:tcW w:w="1077" w:type="dxa"/>
          </w:tcPr>
          <w:p w:rsidR="006003A0" w:rsidRPr="00E83112" w:rsidRDefault="00E83112" w:rsidP="00E8484D">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Rango</w:t>
            </w:r>
          </w:p>
        </w:tc>
        <w:tc>
          <w:tcPr>
            <w:tcW w:w="1987" w:type="dxa"/>
          </w:tcPr>
          <w:p w:rsidR="006003A0" w:rsidRPr="00E83112" w:rsidRDefault="006003A0" w:rsidP="00E8484D">
            <w:pPr>
              <w:spacing w:before="240" w:after="0" w:line="240" w:lineRule="auto"/>
              <w:jc w:val="center"/>
              <w:rPr>
                <w:rFonts w:ascii="Times New Roman" w:hAnsi="Times New Roman" w:cs="Times New Roman"/>
                <w:b/>
                <w:sz w:val="24"/>
                <w:szCs w:val="24"/>
              </w:rPr>
            </w:pPr>
            <w:r w:rsidRPr="00E83112">
              <w:rPr>
                <w:rFonts w:ascii="Times New Roman" w:hAnsi="Times New Roman" w:cs="Times New Roman"/>
                <w:b/>
                <w:sz w:val="24"/>
                <w:szCs w:val="24"/>
              </w:rPr>
              <w:t>T</w:t>
            </w:r>
            <w:r w:rsidR="00E83112" w:rsidRPr="00E83112">
              <w:rPr>
                <w:rFonts w:ascii="Times New Roman" w:hAnsi="Times New Roman" w:cs="Times New Roman"/>
                <w:b/>
                <w:sz w:val="24"/>
                <w:szCs w:val="24"/>
              </w:rPr>
              <w:t>ratamiento</w:t>
            </w:r>
          </w:p>
        </w:tc>
        <w:tc>
          <w:tcPr>
            <w:tcW w:w="1013" w:type="dxa"/>
          </w:tcPr>
          <w:p w:rsidR="006003A0" w:rsidRPr="00E83112" w:rsidRDefault="00E83112" w:rsidP="00E8484D">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Prom.</w:t>
            </w:r>
          </w:p>
        </w:tc>
        <w:tc>
          <w:tcPr>
            <w:tcW w:w="1077" w:type="dxa"/>
          </w:tcPr>
          <w:p w:rsidR="006003A0" w:rsidRPr="00E83112" w:rsidRDefault="00E83112" w:rsidP="00E8484D">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Rango</w:t>
            </w:r>
          </w:p>
        </w:tc>
      </w:tr>
      <w:tr w:rsidR="006003A0" w:rsidRPr="00E83112" w:rsidTr="00E83112">
        <w:tblPrEx>
          <w:tblCellMar>
            <w:left w:w="108" w:type="dxa"/>
            <w:right w:w="108" w:type="dxa"/>
          </w:tblCellMar>
          <w:tblLook w:val="04A0" w:firstRow="1" w:lastRow="0" w:firstColumn="1" w:lastColumn="0" w:noHBand="0" w:noVBand="1"/>
        </w:tblPrEx>
        <w:trPr>
          <w:trHeight w:val="338"/>
        </w:trPr>
        <w:tc>
          <w:tcPr>
            <w:tcW w:w="1878"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T1</w:t>
            </w:r>
          </w:p>
        </w:tc>
        <w:tc>
          <w:tcPr>
            <w:tcW w:w="1013"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34.16</w:t>
            </w:r>
          </w:p>
        </w:tc>
        <w:tc>
          <w:tcPr>
            <w:tcW w:w="107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A</w:t>
            </w:r>
          </w:p>
        </w:tc>
        <w:tc>
          <w:tcPr>
            <w:tcW w:w="198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T1</w:t>
            </w:r>
          </w:p>
        </w:tc>
        <w:tc>
          <w:tcPr>
            <w:tcW w:w="1013" w:type="dxa"/>
          </w:tcPr>
          <w:p w:rsidR="006003A0" w:rsidRPr="00E83112" w:rsidRDefault="00C126D2"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43.54</w:t>
            </w:r>
          </w:p>
        </w:tc>
        <w:tc>
          <w:tcPr>
            <w:tcW w:w="107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A</w:t>
            </w:r>
          </w:p>
        </w:tc>
      </w:tr>
      <w:tr w:rsidR="006003A0" w:rsidRPr="00E83112" w:rsidTr="00E83112">
        <w:tblPrEx>
          <w:tblCellMar>
            <w:left w:w="108" w:type="dxa"/>
            <w:right w:w="108" w:type="dxa"/>
          </w:tblCellMar>
          <w:tblLook w:val="04A0" w:firstRow="1" w:lastRow="0" w:firstColumn="1" w:lastColumn="0" w:noHBand="0" w:noVBand="1"/>
        </w:tblPrEx>
        <w:trPr>
          <w:trHeight w:val="360"/>
        </w:trPr>
        <w:tc>
          <w:tcPr>
            <w:tcW w:w="1878"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T2</w:t>
            </w:r>
          </w:p>
        </w:tc>
        <w:tc>
          <w:tcPr>
            <w:tcW w:w="1013"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25.08</w:t>
            </w:r>
          </w:p>
        </w:tc>
        <w:tc>
          <w:tcPr>
            <w:tcW w:w="107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A</w:t>
            </w:r>
          </w:p>
        </w:tc>
        <w:tc>
          <w:tcPr>
            <w:tcW w:w="198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T2</w:t>
            </w:r>
          </w:p>
        </w:tc>
        <w:tc>
          <w:tcPr>
            <w:tcW w:w="1013"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36.87</w:t>
            </w:r>
          </w:p>
        </w:tc>
        <w:tc>
          <w:tcPr>
            <w:tcW w:w="107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A</w:t>
            </w:r>
          </w:p>
        </w:tc>
      </w:tr>
      <w:tr w:rsidR="006003A0" w:rsidRPr="00E83112" w:rsidTr="00E83112">
        <w:tblPrEx>
          <w:tblCellMar>
            <w:left w:w="108" w:type="dxa"/>
            <w:right w:w="108" w:type="dxa"/>
          </w:tblCellMar>
          <w:tblLook w:val="04A0" w:firstRow="1" w:lastRow="0" w:firstColumn="1" w:lastColumn="0" w:noHBand="0" w:noVBand="1"/>
        </w:tblPrEx>
        <w:trPr>
          <w:trHeight w:val="338"/>
        </w:trPr>
        <w:tc>
          <w:tcPr>
            <w:tcW w:w="1878"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T3</w:t>
            </w:r>
          </w:p>
        </w:tc>
        <w:tc>
          <w:tcPr>
            <w:tcW w:w="1013"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29.12</w:t>
            </w:r>
          </w:p>
        </w:tc>
        <w:tc>
          <w:tcPr>
            <w:tcW w:w="107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A</w:t>
            </w:r>
          </w:p>
        </w:tc>
        <w:tc>
          <w:tcPr>
            <w:tcW w:w="198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T3</w:t>
            </w:r>
          </w:p>
        </w:tc>
        <w:tc>
          <w:tcPr>
            <w:tcW w:w="1013"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37.41</w:t>
            </w:r>
          </w:p>
        </w:tc>
        <w:tc>
          <w:tcPr>
            <w:tcW w:w="107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A</w:t>
            </w:r>
          </w:p>
        </w:tc>
      </w:tr>
      <w:tr w:rsidR="006003A0" w:rsidRPr="00E83112" w:rsidTr="00E83112">
        <w:tblPrEx>
          <w:tblCellMar>
            <w:left w:w="108" w:type="dxa"/>
            <w:right w:w="108" w:type="dxa"/>
          </w:tblCellMar>
          <w:tblLook w:val="04A0" w:firstRow="1" w:lastRow="0" w:firstColumn="1" w:lastColumn="0" w:noHBand="0" w:noVBand="1"/>
        </w:tblPrEx>
        <w:trPr>
          <w:trHeight w:val="338"/>
        </w:trPr>
        <w:tc>
          <w:tcPr>
            <w:tcW w:w="1878"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T4</w:t>
            </w:r>
          </w:p>
        </w:tc>
        <w:tc>
          <w:tcPr>
            <w:tcW w:w="1013"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32.99</w:t>
            </w:r>
          </w:p>
        </w:tc>
        <w:tc>
          <w:tcPr>
            <w:tcW w:w="107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A</w:t>
            </w:r>
          </w:p>
        </w:tc>
        <w:tc>
          <w:tcPr>
            <w:tcW w:w="198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T4</w:t>
            </w:r>
          </w:p>
        </w:tc>
        <w:tc>
          <w:tcPr>
            <w:tcW w:w="1013"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41.79</w:t>
            </w:r>
          </w:p>
        </w:tc>
        <w:tc>
          <w:tcPr>
            <w:tcW w:w="107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A</w:t>
            </w:r>
          </w:p>
        </w:tc>
      </w:tr>
      <w:tr w:rsidR="006003A0" w:rsidRPr="00E83112" w:rsidTr="00E83112">
        <w:tblPrEx>
          <w:tblCellMar>
            <w:left w:w="108" w:type="dxa"/>
            <w:right w:w="108" w:type="dxa"/>
          </w:tblCellMar>
          <w:tblLook w:val="04A0" w:firstRow="1" w:lastRow="0" w:firstColumn="1" w:lastColumn="0" w:noHBand="0" w:noVBand="1"/>
        </w:tblPrEx>
        <w:trPr>
          <w:trHeight w:val="338"/>
        </w:trPr>
        <w:tc>
          <w:tcPr>
            <w:tcW w:w="1878"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T5</w:t>
            </w:r>
          </w:p>
        </w:tc>
        <w:tc>
          <w:tcPr>
            <w:tcW w:w="1013"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29.08</w:t>
            </w:r>
          </w:p>
        </w:tc>
        <w:tc>
          <w:tcPr>
            <w:tcW w:w="107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A</w:t>
            </w:r>
          </w:p>
        </w:tc>
        <w:tc>
          <w:tcPr>
            <w:tcW w:w="198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T5</w:t>
            </w:r>
          </w:p>
        </w:tc>
        <w:tc>
          <w:tcPr>
            <w:tcW w:w="1013"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35.70</w:t>
            </w:r>
          </w:p>
        </w:tc>
        <w:tc>
          <w:tcPr>
            <w:tcW w:w="1077" w:type="dxa"/>
          </w:tcPr>
          <w:p w:rsidR="006003A0" w:rsidRPr="00E83112" w:rsidRDefault="006003A0" w:rsidP="00E8484D">
            <w:pPr>
              <w:spacing w:after="0" w:line="240" w:lineRule="auto"/>
              <w:jc w:val="center"/>
              <w:rPr>
                <w:rFonts w:ascii="Times New Roman" w:hAnsi="Times New Roman" w:cs="Times New Roman"/>
                <w:sz w:val="24"/>
                <w:szCs w:val="24"/>
              </w:rPr>
            </w:pPr>
            <w:r w:rsidRPr="00E83112">
              <w:rPr>
                <w:rFonts w:ascii="Times New Roman" w:hAnsi="Times New Roman" w:cs="Times New Roman"/>
                <w:sz w:val="24"/>
                <w:szCs w:val="24"/>
              </w:rPr>
              <w:t>A</w:t>
            </w:r>
          </w:p>
        </w:tc>
      </w:tr>
      <w:tr w:rsidR="006003A0" w:rsidRPr="00E83112" w:rsidTr="00E83112">
        <w:trPr>
          <w:trHeight w:val="509"/>
        </w:trPr>
        <w:tc>
          <w:tcPr>
            <w:tcW w:w="3968" w:type="dxa"/>
            <w:gridSpan w:val="3"/>
          </w:tcPr>
          <w:p w:rsidR="006003A0" w:rsidRPr="00E83112" w:rsidRDefault="006003A0" w:rsidP="00E8484D">
            <w:pPr>
              <w:spacing w:after="0" w:line="240" w:lineRule="auto"/>
              <w:jc w:val="both"/>
              <w:rPr>
                <w:rFonts w:ascii="Times New Roman" w:hAnsi="Times New Roman" w:cs="Times New Roman"/>
                <w:b/>
                <w:sz w:val="24"/>
                <w:szCs w:val="24"/>
              </w:rPr>
            </w:pPr>
            <w:r w:rsidRPr="00E83112">
              <w:rPr>
                <w:rFonts w:ascii="Times New Roman" w:hAnsi="Times New Roman" w:cs="Times New Roman"/>
                <w:b/>
                <w:sz w:val="24"/>
                <w:szCs w:val="24"/>
              </w:rPr>
              <w:t>MEDIA G: 30.08cm</w:t>
            </w:r>
          </w:p>
        </w:tc>
        <w:tc>
          <w:tcPr>
            <w:tcW w:w="4077" w:type="dxa"/>
            <w:gridSpan w:val="3"/>
          </w:tcPr>
          <w:p w:rsidR="006003A0" w:rsidRPr="00E83112" w:rsidRDefault="00787FB8" w:rsidP="00E8484D">
            <w:pPr>
              <w:tabs>
                <w:tab w:val="left" w:pos="2599"/>
              </w:tabs>
              <w:spacing w:after="0" w:line="240" w:lineRule="auto"/>
              <w:jc w:val="both"/>
              <w:rPr>
                <w:rFonts w:ascii="Times New Roman" w:hAnsi="Times New Roman" w:cs="Times New Roman"/>
                <w:b/>
                <w:sz w:val="24"/>
                <w:szCs w:val="24"/>
              </w:rPr>
            </w:pPr>
            <w:r w:rsidRPr="00E83112">
              <w:rPr>
                <w:rFonts w:ascii="Times New Roman" w:hAnsi="Times New Roman" w:cs="Times New Roman"/>
                <w:b/>
                <w:sz w:val="24"/>
                <w:szCs w:val="24"/>
              </w:rPr>
              <w:t>MEDIA G: 39.06</w:t>
            </w:r>
            <w:r w:rsidR="006003A0" w:rsidRPr="00E83112">
              <w:rPr>
                <w:rFonts w:ascii="Times New Roman" w:hAnsi="Times New Roman" w:cs="Times New Roman"/>
                <w:b/>
                <w:sz w:val="24"/>
                <w:szCs w:val="24"/>
              </w:rPr>
              <w:t>cm (NS)</w:t>
            </w:r>
          </w:p>
        </w:tc>
      </w:tr>
      <w:tr w:rsidR="006003A0" w:rsidRPr="00E83112" w:rsidTr="00E83112">
        <w:trPr>
          <w:trHeight w:val="456"/>
        </w:trPr>
        <w:tc>
          <w:tcPr>
            <w:tcW w:w="3968" w:type="dxa"/>
            <w:gridSpan w:val="3"/>
          </w:tcPr>
          <w:p w:rsidR="006003A0" w:rsidRPr="00E83112" w:rsidRDefault="006003A0" w:rsidP="00E8484D">
            <w:pPr>
              <w:spacing w:after="0" w:line="240" w:lineRule="auto"/>
              <w:jc w:val="both"/>
              <w:rPr>
                <w:rFonts w:ascii="Times New Roman" w:hAnsi="Times New Roman" w:cs="Times New Roman"/>
                <w:b/>
                <w:sz w:val="24"/>
                <w:szCs w:val="24"/>
              </w:rPr>
            </w:pPr>
            <w:r w:rsidRPr="00E83112">
              <w:rPr>
                <w:rFonts w:ascii="Times New Roman" w:hAnsi="Times New Roman" w:cs="Times New Roman"/>
                <w:b/>
                <w:sz w:val="24"/>
                <w:szCs w:val="24"/>
              </w:rPr>
              <w:t>CV: 14.84</w:t>
            </w:r>
          </w:p>
        </w:tc>
        <w:tc>
          <w:tcPr>
            <w:tcW w:w="4077" w:type="dxa"/>
            <w:gridSpan w:val="3"/>
          </w:tcPr>
          <w:p w:rsidR="006003A0" w:rsidRPr="00E83112" w:rsidRDefault="00C126D2" w:rsidP="00E8484D">
            <w:pPr>
              <w:spacing w:after="0" w:line="240" w:lineRule="auto"/>
              <w:jc w:val="both"/>
              <w:rPr>
                <w:rFonts w:ascii="Times New Roman" w:hAnsi="Times New Roman" w:cs="Times New Roman"/>
                <w:b/>
                <w:sz w:val="24"/>
                <w:szCs w:val="24"/>
              </w:rPr>
            </w:pPr>
            <w:r w:rsidRPr="00E83112">
              <w:rPr>
                <w:rFonts w:ascii="Times New Roman" w:hAnsi="Times New Roman" w:cs="Times New Roman"/>
                <w:b/>
                <w:sz w:val="24"/>
                <w:szCs w:val="24"/>
              </w:rPr>
              <w:t>CV: 14</w:t>
            </w:r>
            <w:r w:rsidR="006003A0" w:rsidRPr="00E83112">
              <w:rPr>
                <w:rFonts w:ascii="Times New Roman" w:hAnsi="Times New Roman" w:cs="Times New Roman"/>
                <w:b/>
                <w:sz w:val="24"/>
                <w:szCs w:val="24"/>
              </w:rPr>
              <w:t>.</w:t>
            </w:r>
            <w:r w:rsidRPr="00E83112">
              <w:rPr>
                <w:rFonts w:ascii="Times New Roman" w:hAnsi="Times New Roman" w:cs="Times New Roman"/>
                <w:b/>
                <w:sz w:val="24"/>
                <w:szCs w:val="24"/>
              </w:rPr>
              <w:t>26</w:t>
            </w:r>
          </w:p>
        </w:tc>
      </w:tr>
    </w:tbl>
    <w:p w:rsidR="000878C3" w:rsidRPr="000878C3" w:rsidRDefault="000878C3" w:rsidP="000878C3">
      <w:pPr>
        <w:pStyle w:val="Sinespaciado"/>
        <w:rPr>
          <w:sz w:val="20"/>
        </w:rPr>
      </w:pPr>
      <w:r w:rsidRPr="000878C3">
        <w:rPr>
          <w:sz w:val="20"/>
        </w:rPr>
        <w:t>NS= No Significativo</w:t>
      </w:r>
    </w:p>
    <w:p w:rsidR="006003A0" w:rsidRPr="000878C3" w:rsidRDefault="000878C3" w:rsidP="000878C3">
      <w:pPr>
        <w:pStyle w:val="Sinespaciado"/>
        <w:rPr>
          <w:sz w:val="20"/>
        </w:rPr>
      </w:pPr>
      <w:r w:rsidRPr="000878C3">
        <w:rPr>
          <w:sz w:val="20"/>
        </w:rPr>
        <w:t>Letras iguales indican que las diferencias estadísticas no son significativas</w:t>
      </w:r>
      <w:r>
        <w:rPr>
          <w:sz w:val="20"/>
        </w:rPr>
        <w:t>.</w:t>
      </w:r>
    </w:p>
    <w:p w:rsidR="00E77AC1" w:rsidRPr="003B3B86" w:rsidRDefault="00A42E67" w:rsidP="00E77AC1">
      <w:pPr>
        <w:spacing w:line="360" w:lineRule="auto"/>
        <w:rPr>
          <w:sz w:val="20"/>
          <w:szCs w:val="24"/>
        </w:rPr>
      </w:pPr>
      <w:bookmarkStart w:id="244" w:name="_Toc489609697"/>
      <w:r>
        <w:rPr>
          <w:sz w:val="20"/>
          <w:szCs w:val="24"/>
        </w:rPr>
        <w:t>Fuente:</w:t>
      </w:r>
      <w:r w:rsidR="00E77AC1" w:rsidRPr="003B3B86">
        <w:rPr>
          <w:sz w:val="20"/>
          <w:szCs w:val="24"/>
        </w:rPr>
        <w:t xml:space="preserve"> </w:t>
      </w:r>
      <w:r w:rsidR="006C5315">
        <w:rPr>
          <w:sz w:val="20"/>
          <w:szCs w:val="24"/>
        </w:rPr>
        <w:t xml:space="preserve">Maribel García. </w:t>
      </w:r>
      <w:r>
        <w:rPr>
          <w:sz w:val="20"/>
          <w:szCs w:val="24"/>
        </w:rPr>
        <w:t>2018</w:t>
      </w:r>
    </w:p>
    <w:bookmarkEnd w:id="244"/>
    <w:p w:rsidR="006A2EA1" w:rsidRPr="00E169C5" w:rsidRDefault="006A2EA1" w:rsidP="000878C3">
      <w:pPr>
        <w:pStyle w:val="Sinespaciado"/>
        <w:rPr>
          <w:rFonts w:ascii="Times New Roman" w:hAnsi="Times New Roman" w:cs="Times New Roman"/>
          <w:sz w:val="24"/>
        </w:rPr>
      </w:pPr>
      <w:r>
        <w:rPr>
          <w:noProof/>
        </w:rPr>
        <w:lastRenderedPageBreak/>
        <w:drawing>
          <wp:inline distT="0" distB="0" distL="0" distR="0" wp14:anchorId="517F91C5" wp14:editId="26080E6E">
            <wp:extent cx="5067300" cy="274320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3994" w:rsidRPr="000878C3" w:rsidRDefault="00A42E67" w:rsidP="000878C3">
      <w:pPr>
        <w:pStyle w:val="Sinespaciado"/>
        <w:spacing w:line="360" w:lineRule="auto"/>
        <w:rPr>
          <w:sz w:val="20"/>
        </w:rPr>
      </w:pPr>
      <w:r>
        <w:rPr>
          <w:sz w:val="20"/>
        </w:rPr>
        <w:t>Fuente:</w:t>
      </w:r>
      <w:r w:rsidR="000878C3" w:rsidRPr="000878C3">
        <w:rPr>
          <w:sz w:val="20"/>
        </w:rPr>
        <w:t xml:space="preserve"> </w:t>
      </w:r>
      <w:r w:rsidR="006C5315">
        <w:rPr>
          <w:sz w:val="20"/>
        </w:rPr>
        <w:t xml:space="preserve">Maribel García. </w:t>
      </w:r>
      <w:r>
        <w:rPr>
          <w:sz w:val="20"/>
        </w:rPr>
        <w:t>2018</w:t>
      </w:r>
    </w:p>
    <w:p w:rsidR="000878C3" w:rsidRPr="000878C3" w:rsidRDefault="000878C3" w:rsidP="000878C3">
      <w:pPr>
        <w:pStyle w:val="Sinespaciado"/>
        <w:rPr>
          <w:sz w:val="24"/>
        </w:rPr>
      </w:pPr>
    </w:p>
    <w:p w:rsidR="007B114D" w:rsidRDefault="00A45E73" w:rsidP="007B114D">
      <w:pPr>
        <w:pStyle w:val="Sinespaciado"/>
        <w:spacing w:line="360" w:lineRule="auto"/>
        <w:jc w:val="both"/>
        <w:rPr>
          <w:sz w:val="24"/>
        </w:rPr>
      </w:pPr>
      <w:r>
        <w:rPr>
          <w:i/>
          <w:sz w:val="24"/>
        </w:rPr>
        <w:t>Figura</w:t>
      </w:r>
      <w:r w:rsidR="007B114D" w:rsidRPr="007B114D">
        <w:rPr>
          <w:i/>
          <w:sz w:val="24"/>
        </w:rPr>
        <w:t xml:space="preserve"> </w:t>
      </w:r>
      <w:r w:rsidR="007B114D" w:rsidRPr="007B114D">
        <w:rPr>
          <w:i/>
          <w:sz w:val="24"/>
        </w:rPr>
        <w:fldChar w:fldCharType="begin"/>
      </w:r>
      <w:r w:rsidR="007B114D" w:rsidRPr="007B114D">
        <w:rPr>
          <w:i/>
          <w:sz w:val="24"/>
        </w:rPr>
        <w:instrText xml:space="preserve"> SEQ Gráfico_N° \* ARABIC </w:instrText>
      </w:r>
      <w:r w:rsidR="007B114D" w:rsidRPr="007B114D">
        <w:rPr>
          <w:i/>
          <w:sz w:val="24"/>
        </w:rPr>
        <w:fldChar w:fldCharType="separate"/>
      </w:r>
      <w:r>
        <w:rPr>
          <w:i/>
          <w:noProof/>
          <w:sz w:val="24"/>
        </w:rPr>
        <w:t>6</w:t>
      </w:r>
      <w:r w:rsidR="007B114D" w:rsidRPr="007B114D">
        <w:rPr>
          <w:i/>
          <w:sz w:val="24"/>
        </w:rPr>
        <w:fldChar w:fldCharType="end"/>
      </w:r>
      <w:r w:rsidR="007B114D" w:rsidRPr="007B114D">
        <w:rPr>
          <w:i/>
          <w:sz w:val="24"/>
        </w:rPr>
        <w:t>.</w:t>
      </w:r>
      <w:r w:rsidR="007B114D" w:rsidRPr="00513C7E">
        <w:rPr>
          <w:b/>
          <w:sz w:val="24"/>
        </w:rPr>
        <w:t xml:space="preserve"> </w:t>
      </w:r>
      <w:r w:rsidR="007B114D" w:rsidRPr="00513C7E">
        <w:rPr>
          <w:sz w:val="24"/>
        </w:rPr>
        <w:t>Valores promedios mediante la prueba de Tuckey al 5% en cuanto a la variable Longitud de la Rama (LR).</w:t>
      </w:r>
    </w:p>
    <w:p w:rsidR="007B114D" w:rsidRDefault="007B114D" w:rsidP="000878C3">
      <w:pPr>
        <w:pStyle w:val="Sinespaciado"/>
        <w:spacing w:line="360" w:lineRule="auto"/>
        <w:rPr>
          <w:b/>
          <w:sz w:val="24"/>
        </w:rPr>
      </w:pPr>
    </w:p>
    <w:p w:rsidR="006003A0" w:rsidRPr="000878C3" w:rsidRDefault="0085514D" w:rsidP="000878C3">
      <w:pPr>
        <w:pStyle w:val="Sinespaciado"/>
        <w:spacing w:line="360" w:lineRule="auto"/>
        <w:rPr>
          <w:b/>
          <w:sz w:val="24"/>
        </w:rPr>
      </w:pPr>
      <w:r w:rsidRPr="000878C3">
        <w:rPr>
          <w:b/>
          <w:sz w:val="24"/>
        </w:rPr>
        <w:t>T</w:t>
      </w:r>
      <w:r w:rsidR="00F2492C" w:rsidRPr="000878C3">
        <w:rPr>
          <w:b/>
          <w:sz w:val="24"/>
        </w:rPr>
        <w:t>ratamientos</w:t>
      </w:r>
      <w:r w:rsidRPr="000878C3">
        <w:rPr>
          <w:b/>
          <w:sz w:val="24"/>
        </w:rPr>
        <w:t xml:space="preserve"> </w:t>
      </w:r>
    </w:p>
    <w:p w:rsidR="000878C3" w:rsidRDefault="000878C3" w:rsidP="000878C3">
      <w:pPr>
        <w:pStyle w:val="Sinespaciado"/>
      </w:pPr>
    </w:p>
    <w:p w:rsidR="000878C3" w:rsidRPr="000878C3" w:rsidRDefault="006003A0" w:rsidP="000878C3">
      <w:pPr>
        <w:pStyle w:val="Sinespaciado"/>
        <w:spacing w:line="360" w:lineRule="auto"/>
        <w:jc w:val="both"/>
        <w:rPr>
          <w:sz w:val="24"/>
        </w:rPr>
      </w:pPr>
      <w:r w:rsidRPr="000878C3">
        <w:rPr>
          <w:sz w:val="24"/>
        </w:rPr>
        <w:t>La respuest</w:t>
      </w:r>
      <w:r w:rsidR="000878C3" w:rsidRPr="000878C3">
        <w:rPr>
          <w:sz w:val="24"/>
        </w:rPr>
        <w:t xml:space="preserve">a de los híbridos de café robusta en la </w:t>
      </w:r>
      <w:r w:rsidRPr="000878C3">
        <w:rPr>
          <w:sz w:val="24"/>
        </w:rPr>
        <w:t>variable</w:t>
      </w:r>
      <w:r w:rsidR="000878C3" w:rsidRPr="000878C3">
        <w:rPr>
          <w:sz w:val="24"/>
        </w:rPr>
        <w:t xml:space="preserve"> longitud de la rama</w:t>
      </w:r>
      <w:r w:rsidRPr="000878C3">
        <w:rPr>
          <w:sz w:val="24"/>
        </w:rPr>
        <w:t xml:space="preserve"> </w:t>
      </w:r>
      <w:r w:rsidR="000878C3" w:rsidRPr="000878C3">
        <w:rPr>
          <w:sz w:val="24"/>
        </w:rPr>
        <w:t>(</w:t>
      </w:r>
      <w:r w:rsidRPr="000878C3">
        <w:rPr>
          <w:sz w:val="24"/>
        </w:rPr>
        <w:t>LR</w:t>
      </w:r>
      <w:r w:rsidR="000878C3" w:rsidRPr="000878C3">
        <w:rPr>
          <w:sz w:val="24"/>
        </w:rPr>
        <w:t xml:space="preserve">) a los </w:t>
      </w:r>
      <w:r w:rsidR="001F43DA">
        <w:rPr>
          <w:sz w:val="24"/>
        </w:rPr>
        <w:t xml:space="preserve">11 y 14 </w:t>
      </w:r>
      <w:r w:rsidR="000878C3" w:rsidRPr="000878C3">
        <w:rPr>
          <w:sz w:val="24"/>
        </w:rPr>
        <w:t xml:space="preserve"> meses después del agobio</w:t>
      </w:r>
      <w:r w:rsidRPr="000878C3">
        <w:rPr>
          <w:sz w:val="24"/>
        </w:rPr>
        <w:t xml:space="preserve"> fue </w:t>
      </w:r>
      <w:r w:rsidR="000878C3" w:rsidRPr="000878C3">
        <w:rPr>
          <w:sz w:val="24"/>
        </w:rPr>
        <w:t>no significativo (NS) (</w:t>
      </w:r>
      <w:r w:rsidR="006F1829">
        <w:rPr>
          <w:sz w:val="24"/>
        </w:rPr>
        <w:t xml:space="preserve">Tabla </w:t>
      </w:r>
      <w:r w:rsidRPr="000878C3">
        <w:rPr>
          <w:sz w:val="24"/>
        </w:rPr>
        <w:t>6).</w:t>
      </w:r>
    </w:p>
    <w:p w:rsidR="006003A0" w:rsidRDefault="00B33B04" w:rsidP="000878C3">
      <w:pPr>
        <w:pStyle w:val="Sinespaciado"/>
      </w:pPr>
      <w:r>
        <w:t xml:space="preserve"> </w:t>
      </w:r>
    </w:p>
    <w:p w:rsidR="007B114D" w:rsidRDefault="00E77AC1" w:rsidP="002603EC">
      <w:pPr>
        <w:pStyle w:val="Sinespaciado"/>
        <w:spacing w:line="360" w:lineRule="auto"/>
        <w:jc w:val="both"/>
        <w:rPr>
          <w:sz w:val="24"/>
        </w:rPr>
      </w:pPr>
      <w:r>
        <w:rPr>
          <w:sz w:val="24"/>
        </w:rPr>
        <w:t>A</w:t>
      </w:r>
      <w:r w:rsidR="00400D9A">
        <w:rPr>
          <w:sz w:val="24"/>
        </w:rPr>
        <w:t>l evaluar la respuesta de los</w:t>
      </w:r>
      <w:r w:rsidR="00400D9A" w:rsidRPr="002603EC">
        <w:rPr>
          <w:sz w:val="24"/>
        </w:rPr>
        <w:t xml:space="preserve"> tratamientos en la zona agroecológica de Caluma en la variable longitud de la rama el, T1 (3,00 </w:t>
      </w:r>
      <w:r>
        <w:rPr>
          <w:sz w:val="24"/>
        </w:rPr>
        <w:t>x</w:t>
      </w:r>
      <w:r w:rsidR="00400D9A" w:rsidRPr="002603EC">
        <w:rPr>
          <w:sz w:val="24"/>
        </w:rPr>
        <w:t xml:space="preserve"> 3,00</w:t>
      </w:r>
      <w:r w:rsidR="002603EC" w:rsidRPr="002603EC">
        <w:rPr>
          <w:sz w:val="24"/>
        </w:rPr>
        <w:t xml:space="preserve"> m) a los 11 meses después del agobio</w:t>
      </w:r>
      <w:r w:rsidR="00EC2A5D">
        <w:rPr>
          <w:sz w:val="24"/>
        </w:rPr>
        <w:t>,</w:t>
      </w:r>
      <w:r w:rsidR="002603EC" w:rsidRPr="002603EC">
        <w:rPr>
          <w:sz w:val="24"/>
        </w:rPr>
        <w:t xml:space="preserve"> registró</w:t>
      </w:r>
      <w:r w:rsidR="00724DF9" w:rsidRPr="002603EC">
        <w:rPr>
          <w:sz w:val="24"/>
        </w:rPr>
        <w:t xml:space="preserve"> </w:t>
      </w:r>
      <w:r w:rsidR="002603EC" w:rsidRPr="002603EC">
        <w:rPr>
          <w:sz w:val="24"/>
        </w:rPr>
        <w:t>mayor longitud en la rama con un promedio de 34,16 cm de largo y a los 14 meses con 43,54 cm.</w:t>
      </w:r>
    </w:p>
    <w:p w:rsidR="007B114D" w:rsidRDefault="007B114D" w:rsidP="002603EC">
      <w:pPr>
        <w:pStyle w:val="Sinespaciado"/>
        <w:spacing w:line="360" w:lineRule="auto"/>
        <w:jc w:val="both"/>
        <w:rPr>
          <w:sz w:val="24"/>
        </w:rPr>
      </w:pPr>
    </w:p>
    <w:p w:rsidR="002603EC" w:rsidRPr="002603EC" w:rsidRDefault="002603EC" w:rsidP="002603EC">
      <w:pPr>
        <w:pStyle w:val="Sinespaciado"/>
        <w:spacing w:line="360" w:lineRule="auto"/>
        <w:jc w:val="both"/>
        <w:rPr>
          <w:sz w:val="24"/>
        </w:rPr>
      </w:pPr>
      <w:r w:rsidRPr="002603EC">
        <w:rPr>
          <w:sz w:val="24"/>
        </w:rPr>
        <w:t>También el análisis muestra que el tratamiento T2 (3,00</w:t>
      </w:r>
      <w:r w:rsidR="00E77AC1">
        <w:rPr>
          <w:sz w:val="24"/>
        </w:rPr>
        <w:t xml:space="preserve"> </w:t>
      </w:r>
      <w:r w:rsidR="00E77AC1">
        <w:rPr>
          <w:rFonts w:cstheme="minorHAnsi"/>
          <w:sz w:val="24"/>
        </w:rPr>
        <w:t xml:space="preserve">x </w:t>
      </w:r>
      <w:r w:rsidRPr="002603EC">
        <w:rPr>
          <w:sz w:val="24"/>
        </w:rPr>
        <w:t>2,5</w:t>
      </w:r>
      <w:r w:rsidR="00E77AC1">
        <w:rPr>
          <w:sz w:val="24"/>
        </w:rPr>
        <w:t>0 m) obtuvo un promedio de 25,08</w:t>
      </w:r>
      <w:r w:rsidRPr="002603EC">
        <w:rPr>
          <w:sz w:val="24"/>
        </w:rPr>
        <w:t xml:space="preserve"> cm a los11 meses y el tratamiento T5 (3,00</w:t>
      </w:r>
      <w:r w:rsidR="00E77AC1">
        <w:rPr>
          <w:rFonts w:cstheme="minorHAnsi"/>
          <w:sz w:val="24"/>
        </w:rPr>
        <w:t xml:space="preserve"> x </w:t>
      </w:r>
      <w:r w:rsidRPr="002603EC">
        <w:rPr>
          <w:sz w:val="24"/>
        </w:rPr>
        <w:t>1,25 m) con el 35,70 cm de longitud a los 14 meses después del agobio. (</w:t>
      </w:r>
      <w:r w:rsidR="006F1829">
        <w:rPr>
          <w:sz w:val="24"/>
        </w:rPr>
        <w:t xml:space="preserve">Tabla </w:t>
      </w:r>
      <w:r w:rsidRPr="002603EC">
        <w:rPr>
          <w:sz w:val="24"/>
        </w:rPr>
        <w:t>6</w:t>
      </w:r>
      <w:r w:rsidR="00400D9A">
        <w:rPr>
          <w:sz w:val="24"/>
        </w:rPr>
        <w:t xml:space="preserve"> y </w:t>
      </w:r>
      <w:r w:rsidR="001F43DA">
        <w:rPr>
          <w:sz w:val="24"/>
        </w:rPr>
        <w:t xml:space="preserve">Figura </w:t>
      </w:r>
      <w:r w:rsidR="00400D9A">
        <w:rPr>
          <w:sz w:val="24"/>
        </w:rPr>
        <w:t>6</w:t>
      </w:r>
      <w:r w:rsidRPr="002603EC">
        <w:rPr>
          <w:sz w:val="24"/>
        </w:rPr>
        <w:t>).</w:t>
      </w:r>
    </w:p>
    <w:p w:rsidR="006003A0" w:rsidRDefault="006003A0" w:rsidP="00400D9A">
      <w:pPr>
        <w:pStyle w:val="Sinespaciado"/>
      </w:pPr>
    </w:p>
    <w:p w:rsidR="00724DF9" w:rsidRDefault="006003A0" w:rsidP="00400D9A">
      <w:pPr>
        <w:pStyle w:val="Sinespaciado"/>
        <w:spacing w:line="360" w:lineRule="auto"/>
        <w:jc w:val="both"/>
        <w:rPr>
          <w:sz w:val="24"/>
        </w:rPr>
      </w:pPr>
      <w:r w:rsidRPr="00400D9A">
        <w:rPr>
          <w:sz w:val="24"/>
        </w:rPr>
        <w:t xml:space="preserve">La longitud de la rama es una característica </w:t>
      </w:r>
      <w:r w:rsidR="00400D9A">
        <w:rPr>
          <w:sz w:val="24"/>
        </w:rPr>
        <w:t xml:space="preserve">varietal </w:t>
      </w:r>
      <w:r w:rsidRPr="00400D9A">
        <w:rPr>
          <w:sz w:val="24"/>
        </w:rPr>
        <w:t xml:space="preserve">que presenta la planta de café, </w:t>
      </w:r>
      <w:r w:rsidR="00400D9A">
        <w:rPr>
          <w:sz w:val="24"/>
        </w:rPr>
        <w:t xml:space="preserve">y </w:t>
      </w:r>
      <w:r w:rsidRPr="00400D9A">
        <w:rPr>
          <w:sz w:val="24"/>
        </w:rPr>
        <w:t xml:space="preserve">depende </w:t>
      </w:r>
      <w:r w:rsidR="00400D9A">
        <w:rPr>
          <w:sz w:val="24"/>
        </w:rPr>
        <w:t>de su interacción genotipo ambiente tales como:</w:t>
      </w:r>
      <w:r w:rsidRPr="00400D9A">
        <w:rPr>
          <w:sz w:val="24"/>
        </w:rPr>
        <w:t xml:space="preserve"> fertilización y el control de las malezas, etc.</w:t>
      </w:r>
    </w:p>
    <w:p w:rsidR="00400D9A" w:rsidRPr="00400D9A" w:rsidRDefault="00400D9A" w:rsidP="00400D9A">
      <w:pPr>
        <w:pStyle w:val="Sinespaciado"/>
      </w:pPr>
    </w:p>
    <w:p w:rsidR="006003A0" w:rsidRDefault="006003A0" w:rsidP="00E55FFB">
      <w:pPr>
        <w:pStyle w:val="Ttulo2"/>
        <w:numPr>
          <w:ilvl w:val="0"/>
          <w:numId w:val="25"/>
        </w:numPr>
        <w:spacing w:before="0" w:line="360" w:lineRule="auto"/>
        <w:ind w:left="426" w:hanging="426"/>
        <w:rPr>
          <w:rFonts w:eastAsiaTheme="minorEastAsia"/>
        </w:rPr>
      </w:pPr>
      <w:bookmarkStart w:id="245" w:name="_Toc479263399"/>
      <w:bookmarkStart w:id="246" w:name="_Toc482387297"/>
      <w:bookmarkStart w:id="247" w:name="_Toc490043632"/>
      <w:r w:rsidRPr="00710D0F">
        <w:rPr>
          <w:rFonts w:eastAsiaTheme="minorEastAsia"/>
        </w:rPr>
        <w:lastRenderedPageBreak/>
        <w:t>N</w:t>
      </w:r>
      <w:r w:rsidR="00F2492C" w:rsidRPr="00710D0F">
        <w:rPr>
          <w:rFonts w:eastAsiaTheme="minorEastAsia"/>
        </w:rPr>
        <w:t>úmero de nudo</w:t>
      </w:r>
      <w:r w:rsidR="00F2492C">
        <w:rPr>
          <w:rFonts w:eastAsiaTheme="minorEastAsia"/>
        </w:rPr>
        <w:t>s</w:t>
      </w:r>
      <w:r w:rsidR="00F2492C" w:rsidRPr="00710D0F">
        <w:rPr>
          <w:rFonts w:eastAsiaTheme="minorEastAsia"/>
        </w:rPr>
        <w:t xml:space="preserve"> por planta </w:t>
      </w:r>
      <w:r w:rsidRPr="00710D0F">
        <w:rPr>
          <w:rFonts w:eastAsiaTheme="minorEastAsia"/>
        </w:rPr>
        <w:t>(NN)</w:t>
      </w:r>
      <w:bookmarkEnd w:id="245"/>
      <w:bookmarkEnd w:id="246"/>
      <w:bookmarkEnd w:id="247"/>
    </w:p>
    <w:p w:rsidR="00710D0F" w:rsidRPr="00710D0F" w:rsidRDefault="00710D0F" w:rsidP="001767A7">
      <w:pPr>
        <w:spacing w:after="0"/>
      </w:pPr>
    </w:p>
    <w:p w:rsidR="007B114D" w:rsidRDefault="006F1829" w:rsidP="00E55FFB">
      <w:pPr>
        <w:pStyle w:val="Sinespaciado"/>
        <w:spacing w:line="360" w:lineRule="auto"/>
        <w:jc w:val="both"/>
        <w:rPr>
          <w:b/>
          <w:sz w:val="24"/>
        </w:rPr>
      </w:pPr>
      <w:bookmarkStart w:id="248" w:name="_Toc489563733"/>
      <w:r w:rsidRPr="007B114D">
        <w:rPr>
          <w:sz w:val="24"/>
        </w:rPr>
        <w:t xml:space="preserve">Tabla </w:t>
      </w:r>
      <w:r w:rsidR="00E55FFB" w:rsidRPr="007B114D">
        <w:rPr>
          <w:sz w:val="24"/>
        </w:rPr>
        <w:fldChar w:fldCharType="begin"/>
      </w:r>
      <w:r w:rsidR="00E55FFB" w:rsidRPr="007B114D">
        <w:rPr>
          <w:sz w:val="24"/>
        </w:rPr>
        <w:instrText xml:space="preserve"> SEQ Cuadro_N°_ \* ARABIC </w:instrText>
      </w:r>
      <w:r w:rsidR="00E55FFB" w:rsidRPr="007B114D">
        <w:rPr>
          <w:sz w:val="24"/>
        </w:rPr>
        <w:fldChar w:fldCharType="separate"/>
      </w:r>
      <w:r w:rsidR="00A45E73">
        <w:rPr>
          <w:noProof/>
          <w:sz w:val="24"/>
        </w:rPr>
        <w:t>7</w:t>
      </w:r>
      <w:r w:rsidR="00E55FFB" w:rsidRPr="007B114D">
        <w:rPr>
          <w:sz w:val="24"/>
        </w:rPr>
        <w:fldChar w:fldCharType="end"/>
      </w:r>
    </w:p>
    <w:p w:rsidR="00E55FFB" w:rsidRPr="007B114D" w:rsidRDefault="00E55FFB" w:rsidP="00E55FFB">
      <w:pPr>
        <w:pStyle w:val="Sinespaciado"/>
        <w:spacing w:line="360" w:lineRule="auto"/>
        <w:jc w:val="both"/>
        <w:rPr>
          <w:i/>
          <w:noProof/>
          <w:sz w:val="24"/>
        </w:rPr>
      </w:pPr>
      <w:r w:rsidRPr="007B114D">
        <w:rPr>
          <w:i/>
          <w:sz w:val="24"/>
        </w:rPr>
        <w:t xml:space="preserve">Resultados promedios en los tratamientos de café robusta en la variable Número de Nudos por Planta </w:t>
      </w:r>
      <w:r w:rsidRPr="007B114D">
        <w:rPr>
          <w:i/>
          <w:noProof/>
          <w:sz w:val="24"/>
        </w:rPr>
        <w:t xml:space="preserve">(NNP) a los </w:t>
      </w:r>
      <w:r w:rsidR="001F43DA">
        <w:rPr>
          <w:i/>
          <w:noProof/>
          <w:sz w:val="24"/>
        </w:rPr>
        <w:t xml:space="preserve">11 y 14 </w:t>
      </w:r>
      <w:r w:rsidRPr="007B114D">
        <w:rPr>
          <w:i/>
          <w:noProof/>
          <w:sz w:val="24"/>
        </w:rPr>
        <w:t xml:space="preserve"> meses.</w:t>
      </w:r>
      <w:bookmarkEnd w:id="248"/>
    </w:p>
    <w:p w:rsidR="00E55FFB" w:rsidRPr="00E55FFB" w:rsidRDefault="00E55FFB" w:rsidP="00E55FFB">
      <w:pPr>
        <w:pStyle w:val="Sinespaciado"/>
        <w:jc w:val="both"/>
        <w:rPr>
          <w:sz w:val="24"/>
        </w:rPr>
      </w:pPr>
    </w:p>
    <w:tbl>
      <w:tblPr>
        <w:tblW w:w="7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6"/>
        <w:gridCol w:w="1039"/>
        <w:gridCol w:w="1079"/>
        <w:gridCol w:w="1846"/>
        <w:gridCol w:w="1039"/>
        <w:gridCol w:w="1079"/>
      </w:tblGrid>
      <w:tr w:rsidR="006003A0" w:rsidRPr="00400D9A" w:rsidTr="00400D9A">
        <w:trPr>
          <w:trHeight w:val="566"/>
          <w:jc w:val="center"/>
        </w:trPr>
        <w:tc>
          <w:tcPr>
            <w:tcW w:w="0" w:type="auto"/>
            <w:gridSpan w:val="3"/>
          </w:tcPr>
          <w:p w:rsidR="006003A0" w:rsidRPr="00400D9A" w:rsidRDefault="006003A0" w:rsidP="00E8484D">
            <w:pPr>
              <w:spacing w:before="240" w:after="0" w:line="240" w:lineRule="auto"/>
              <w:ind w:left="108"/>
              <w:jc w:val="center"/>
              <w:rPr>
                <w:rFonts w:ascii="Times New Roman" w:hAnsi="Times New Roman" w:cs="Times New Roman"/>
                <w:b/>
                <w:sz w:val="24"/>
                <w:szCs w:val="24"/>
              </w:rPr>
            </w:pPr>
            <w:r w:rsidRPr="00400D9A">
              <w:rPr>
                <w:rFonts w:ascii="Times New Roman" w:hAnsi="Times New Roman" w:cs="Times New Roman"/>
                <w:b/>
                <w:sz w:val="24"/>
                <w:szCs w:val="24"/>
              </w:rPr>
              <w:t xml:space="preserve">NN, </w:t>
            </w:r>
            <w:r w:rsidR="00BF7E67" w:rsidRPr="00400D9A">
              <w:rPr>
                <w:rFonts w:ascii="Times New Roman" w:hAnsi="Times New Roman" w:cs="Times New Roman"/>
                <w:b/>
                <w:sz w:val="24"/>
                <w:szCs w:val="24"/>
              </w:rPr>
              <w:t>11 MESES</w:t>
            </w:r>
            <w:r w:rsidR="00724DF9" w:rsidRPr="00400D9A">
              <w:rPr>
                <w:rFonts w:ascii="Times New Roman" w:hAnsi="Times New Roman" w:cs="Times New Roman"/>
                <w:b/>
                <w:sz w:val="24"/>
                <w:szCs w:val="24"/>
              </w:rPr>
              <w:t xml:space="preserve"> (NS)</w:t>
            </w:r>
          </w:p>
        </w:tc>
        <w:tc>
          <w:tcPr>
            <w:tcW w:w="0" w:type="auto"/>
            <w:gridSpan w:val="3"/>
          </w:tcPr>
          <w:p w:rsidR="006003A0" w:rsidRPr="00400D9A" w:rsidRDefault="006003A0" w:rsidP="00E8484D">
            <w:pPr>
              <w:spacing w:before="240" w:after="0" w:line="240" w:lineRule="auto"/>
              <w:ind w:left="108"/>
              <w:jc w:val="center"/>
              <w:rPr>
                <w:rFonts w:ascii="Times New Roman" w:hAnsi="Times New Roman" w:cs="Times New Roman"/>
                <w:b/>
                <w:sz w:val="24"/>
                <w:szCs w:val="24"/>
              </w:rPr>
            </w:pPr>
            <w:r w:rsidRPr="00400D9A">
              <w:rPr>
                <w:rFonts w:ascii="Times New Roman" w:hAnsi="Times New Roman" w:cs="Times New Roman"/>
                <w:b/>
                <w:sz w:val="24"/>
                <w:szCs w:val="24"/>
              </w:rPr>
              <w:t xml:space="preserve">NN, </w:t>
            </w:r>
            <w:r w:rsidR="00BF7E67" w:rsidRPr="00400D9A">
              <w:rPr>
                <w:rFonts w:ascii="Times New Roman" w:hAnsi="Times New Roman" w:cs="Times New Roman"/>
                <w:b/>
                <w:sz w:val="24"/>
                <w:szCs w:val="24"/>
              </w:rPr>
              <w:t>14 MESES</w:t>
            </w:r>
            <w:r w:rsidR="00724DF9" w:rsidRPr="00400D9A">
              <w:rPr>
                <w:rFonts w:ascii="Times New Roman" w:hAnsi="Times New Roman" w:cs="Times New Roman"/>
                <w:b/>
                <w:sz w:val="24"/>
                <w:szCs w:val="24"/>
              </w:rPr>
              <w:t xml:space="preserve"> (NS)</w:t>
            </w:r>
          </w:p>
        </w:tc>
      </w:tr>
      <w:tr w:rsidR="00400D9A" w:rsidRPr="00400D9A" w:rsidTr="00400D9A">
        <w:tblPrEx>
          <w:tblCellMar>
            <w:left w:w="108" w:type="dxa"/>
            <w:right w:w="108" w:type="dxa"/>
          </w:tblCellMar>
          <w:tblLook w:val="04A0" w:firstRow="1" w:lastRow="0" w:firstColumn="1" w:lastColumn="0" w:noHBand="0" w:noVBand="1"/>
        </w:tblPrEx>
        <w:trPr>
          <w:trHeight w:val="338"/>
          <w:jc w:val="center"/>
        </w:trPr>
        <w:tc>
          <w:tcPr>
            <w:tcW w:w="0" w:type="auto"/>
          </w:tcPr>
          <w:p w:rsidR="006003A0" w:rsidRPr="00400D9A" w:rsidRDefault="006003A0" w:rsidP="00E8484D">
            <w:pPr>
              <w:spacing w:before="240" w:after="0" w:line="240" w:lineRule="auto"/>
              <w:jc w:val="center"/>
              <w:rPr>
                <w:rFonts w:ascii="Times New Roman" w:hAnsi="Times New Roman" w:cs="Times New Roman"/>
                <w:b/>
                <w:sz w:val="24"/>
                <w:szCs w:val="24"/>
              </w:rPr>
            </w:pPr>
            <w:r w:rsidRPr="00400D9A">
              <w:rPr>
                <w:rFonts w:ascii="Times New Roman" w:hAnsi="Times New Roman" w:cs="Times New Roman"/>
                <w:b/>
                <w:sz w:val="24"/>
                <w:szCs w:val="24"/>
              </w:rPr>
              <w:t>T</w:t>
            </w:r>
            <w:r w:rsidR="00400D9A" w:rsidRPr="00400D9A">
              <w:rPr>
                <w:rFonts w:ascii="Times New Roman" w:hAnsi="Times New Roman" w:cs="Times New Roman"/>
                <w:b/>
                <w:sz w:val="24"/>
                <w:szCs w:val="24"/>
              </w:rPr>
              <w:t>ratamiento</w:t>
            </w:r>
          </w:p>
        </w:tc>
        <w:tc>
          <w:tcPr>
            <w:tcW w:w="0" w:type="auto"/>
          </w:tcPr>
          <w:p w:rsidR="006003A0" w:rsidRPr="00400D9A" w:rsidRDefault="00400D9A" w:rsidP="00E8484D">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Prom.</w:t>
            </w:r>
          </w:p>
        </w:tc>
        <w:tc>
          <w:tcPr>
            <w:tcW w:w="0" w:type="auto"/>
          </w:tcPr>
          <w:p w:rsidR="006003A0" w:rsidRPr="00400D9A" w:rsidRDefault="00400D9A" w:rsidP="00E8484D">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Rango </w:t>
            </w:r>
          </w:p>
        </w:tc>
        <w:tc>
          <w:tcPr>
            <w:tcW w:w="0" w:type="auto"/>
          </w:tcPr>
          <w:p w:rsidR="006003A0" w:rsidRPr="00400D9A" w:rsidRDefault="006003A0" w:rsidP="00E8484D">
            <w:pPr>
              <w:spacing w:before="240" w:after="0" w:line="240" w:lineRule="auto"/>
              <w:jc w:val="center"/>
              <w:rPr>
                <w:rFonts w:ascii="Times New Roman" w:hAnsi="Times New Roman" w:cs="Times New Roman"/>
                <w:b/>
                <w:sz w:val="24"/>
                <w:szCs w:val="24"/>
              </w:rPr>
            </w:pPr>
            <w:r w:rsidRPr="00400D9A">
              <w:rPr>
                <w:rFonts w:ascii="Times New Roman" w:hAnsi="Times New Roman" w:cs="Times New Roman"/>
                <w:b/>
                <w:sz w:val="24"/>
                <w:szCs w:val="24"/>
              </w:rPr>
              <w:t>T</w:t>
            </w:r>
            <w:r w:rsidR="00400D9A" w:rsidRPr="00400D9A">
              <w:rPr>
                <w:rFonts w:ascii="Times New Roman" w:hAnsi="Times New Roman" w:cs="Times New Roman"/>
                <w:b/>
                <w:sz w:val="24"/>
                <w:szCs w:val="24"/>
              </w:rPr>
              <w:t>ratamiento</w:t>
            </w:r>
          </w:p>
        </w:tc>
        <w:tc>
          <w:tcPr>
            <w:tcW w:w="0" w:type="auto"/>
          </w:tcPr>
          <w:p w:rsidR="006003A0" w:rsidRPr="00400D9A" w:rsidRDefault="00400D9A" w:rsidP="00E8484D">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Prom.</w:t>
            </w:r>
          </w:p>
        </w:tc>
        <w:tc>
          <w:tcPr>
            <w:tcW w:w="0" w:type="auto"/>
          </w:tcPr>
          <w:p w:rsidR="006003A0" w:rsidRPr="00400D9A" w:rsidRDefault="00400D9A" w:rsidP="00E8484D">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Rango </w:t>
            </w:r>
          </w:p>
        </w:tc>
      </w:tr>
      <w:tr w:rsidR="00400D9A" w:rsidRPr="00400D9A" w:rsidTr="00400D9A">
        <w:tblPrEx>
          <w:tblCellMar>
            <w:left w:w="108" w:type="dxa"/>
            <w:right w:w="108" w:type="dxa"/>
          </w:tblCellMar>
          <w:tblLook w:val="04A0" w:firstRow="1" w:lastRow="0" w:firstColumn="1" w:lastColumn="0" w:noHBand="0" w:noVBand="1"/>
        </w:tblPrEx>
        <w:trPr>
          <w:trHeight w:val="338"/>
          <w:jc w:val="center"/>
        </w:trPr>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T1</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color w:val="000000"/>
                <w:sz w:val="24"/>
                <w:szCs w:val="24"/>
              </w:rPr>
              <w:t>3.45</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A</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T1</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color w:val="000000"/>
                <w:sz w:val="24"/>
                <w:szCs w:val="24"/>
              </w:rPr>
              <w:t>5.37</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A</w:t>
            </w:r>
          </w:p>
        </w:tc>
      </w:tr>
      <w:tr w:rsidR="00400D9A" w:rsidRPr="00400D9A" w:rsidTr="00400D9A">
        <w:tblPrEx>
          <w:tblCellMar>
            <w:left w:w="108" w:type="dxa"/>
            <w:right w:w="108" w:type="dxa"/>
          </w:tblCellMar>
          <w:tblLook w:val="04A0" w:firstRow="1" w:lastRow="0" w:firstColumn="1" w:lastColumn="0" w:noHBand="0" w:noVBand="1"/>
        </w:tblPrEx>
        <w:trPr>
          <w:trHeight w:val="360"/>
          <w:jc w:val="center"/>
        </w:trPr>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T2</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color w:val="000000"/>
                <w:sz w:val="24"/>
                <w:szCs w:val="24"/>
              </w:rPr>
              <w:t>2.95</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A</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T2</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color w:val="000000"/>
                <w:sz w:val="24"/>
                <w:szCs w:val="24"/>
              </w:rPr>
              <w:t>5.04</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A</w:t>
            </w:r>
          </w:p>
        </w:tc>
      </w:tr>
      <w:tr w:rsidR="00400D9A" w:rsidRPr="00400D9A" w:rsidTr="00400D9A">
        <w:tblPrEx>
          <w:tblCellMar>
            <w:left w:w="108" w:type="dxa"/>
            <w:right w:w="108" w:type="dxa"/>
          </w:tblCellMar>
          <w:tblLook w:val="04A0" w:firstRow="1" w:lastRow="0" w:firstColumn="1" w:lastColumn="0" w:noHBand="0" w:noVBand="1"/>
        </w:tblPrEx>
        <w:trPr>
          <w:trHeight w:val="338"/>
          <w:jc w:val="center"/>
        </w:trPr>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T3</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color w:val="000000"/>
                <w:sz w:val="24"/>
                <w:szCs w:val="24"/>
              </w:rPr>
              <w:t>3.08</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A</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T3</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color w:val="000000"/>
                <w:sz w:val="24"/>
                <w:szCs w:val="24"/>
              </w:rPr>
              <w:t>4.91</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A</w:t>
            </w:r>
          </w:p>
        </w:tc>
      </w:tr>
      <w:tr w:rsidR="00400D9A" w:rsidRPr="00400D9A" w:rsidTr="00400D9A">
        <w:tblPrEx>
          <w:tblCellMar>
            <w:left w:w="108" w:type="dxa"/>
            <w:right w:w="108" w:type="dxa"/>
          </w:tblCellMar>
          <w:tblLook w:val="04A0" w:firstRow="1" w:lastRow="0" w:firstColumn="1" w:lastColumn="0" w:noHBand="0" w:noVBand="1"/>
        </w:tblPrEx>
        <w:trPr>
          <w:trHeight w:val="338"/>
          <w:jc w:val="center"/>
        </w:trPr>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T4</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color w:val="000000"/>
                <w:sz w:val="24"/>
                <w:szCs w:val="24"/>
              </w:rPr>
              <w:t>3.57</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A</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T4</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color w:val="000000"/>
                <w:sz w:val="24"/>
                <w:szCs w:val="24"/>
              </w:rPr>
              <w:t>5.66</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A</w:t>
            </w:r>
          </w:p>
        </w:tc>
      </w:tr>
      <w:tr w:rsidR="00400D9A" w:rsidRPr="00400D9A" w:rsidTr="00400D9A">
        <w:tblPrEx>
          <w:tblCellMar>
            <w:left w:w="108" w:type="dxa"/>
            <w:right w:w="108" w:type="dxa"/>
          </w:tblCellMar>
          <w:tblLook w:val="04A0" w:firstRow="1" w:lastRow="0" w:firstColumn="1" w:lastColumn="0" w:noHBand="0" w:noVBand="1"/>
        </w:tblPrEx>
        <w:trPr>
          <w:trHeight w:val="338"/>
          <w:jc w:val="center"/>
        </w:trPr>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T5</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color w:val="000000"/>
                <w:sz w:val="24"/>
                <w:szCs w:val="24"/>
              </w:rPr>
              <w:t>2.79</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A</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T5</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color w:val="000000"/>
                <w:sz w:val="24"/>
                <w:szCs w:val="24"/>
              </w:rPr>
              <w:t>4.54</w:t>
            </w:r>
          </w:p>
        </w:tc>
        <w:tc>
          <w:tcPr>
            <w:tcW w:w="0" w:type="auto"/>
          </w:tcPr>
          <w:p w:rsidR="006003A0" w:rsidRPr="00400D9A" w:rsidRDefault="006003A0" w:rsidP="00E8484D">
            <w:pPr>
              <w:spacing w:after="0" w:line="240" w:lineRule="auto"/>
              <w:jc w:val="center"/>
              <w:rPr>
                <w:rFonts w:ascii="Times New Roman" w:hAnsi="Times New Roman" w:cs="Times New Roman"/>
                <w:sz w:val="24"/>
                <w:szCs w:val="24"/>
              </w:rPr>
            </w:pPr>
            <w:r w:rsidRPr="00400D9A">
              <w:rPr>
                <w:rFonts w:ascii="Times New Roman" w:hAnsi="Times New Roman" w:cs="Times New Roman"/>
                <w:sz w:val="24"/>
                <w:szCs w:val="24"/>
              </w:rPr>
              <w:t>A</w:t>
            </w:r>
          </w:p>
        </w:tc>
      </w:tr>
      <w:tr w:rsidR="006003A0" w:rsidRPr="00400D9A" w:rsidTr="00400D9A">
        <w:trPr>
          <w:trHeight w:val="346"/>
          <w:jc w:val="center"/>
        </w:trPr>
        <w:tc>
          <w:tcPr>
            <w:tcW w:w="0" w:type="auto"/>
            <w:gridSpan w:val="3"/>
          </w:tcPr>
          <w:p w:rsidR="006003A0" w:rsidRPr="00400D9A" w:rsidRDefault="006003A0" w:rsidP="00E8484D">
            <w:pPr>
              <w:spacing w:after="0" w:line="240" w:lineRule="auto"/>
              <w:jc w:val="both"/>
              <w:rPr>
                <w:rFonts w:ascii="Times New Roman" w:hAnsi="Times New Roman" w:cs="Times New Roman"/>
                <w:b/>
                <w:sz w:val="24"/>
                <w:szCs w:val="24"/>
              </w:rPr>
            </w:pPr>
            <w:r w:rsidRPr="00400D9A">
              <w:rPr>
                <w:rFonts w:ascii="Times New Roman" w:hAnsi="Times New Roman" w:cs="Times New Roman"/>
                <w:b/>
                <w:sz w:val="24"/>
                <w:szCs w:val="24"/>
              </w:rPr>
              <w:t xml:space="preserve">MEDIA G: 3.16cm </w:t>
            </w:r>
          </w:p>
        </w:tc>
        <w:tc>
          <w:tcPr>
            <w:tcW w:w="0" w:type="auto"/>
            <w:gridSpan w:val="3"/>
          </w:tcPr>
          <w:p w:rsidR="006003A0" w:rsidRPr="00400D9A" w:rsidRDefault="006003A0" w:rsidP="00E8484D">
            <w:pPr>
              <w:spacing w:after="0" w:line="240" w:lineRule="auto"/>
              <w:jc w:val="both"/>
              <w:rPr>
                <w:rFonts w:ascii="Times New Roman" w:hAnsi="Times New Roman" w:cs="Times New Roman"/>
                <w:b/>
                <w:sz w:val="24"/>
                <w:szCs w:val="24"/>
              </w:rPr>
            </w:pPr>
            <w:r w:rsidRPr="00400D9A">
              <w:rPr>
                <w:rFonts w:ascii="Times New Roman" w:hAnsi="Times New Roman" w:cs="Times New Roman"/>
                <w:b/>
                <w:sz w:val="24"/>
                <w:szCs w:val="24"/>
              </w:rPr>
              <w:t xml:space="preserve">MEDIA G: 5.10cm </w:t>
            </w:r>
          </w:p>
        </w:tc>
      </w:tr>
      <w:tr w:rsidR="006003A0" w:rsidRPr="00400D9A" w:rsidTr="00400D9A">
        <w:trPr>
          <w:trHeight w:val="491"/>
          <w:jc w:val="center"/>
        </w:trPr>
        <w:tc>
          <w:tcPr>
            <w:tcW w:w="0" w:type="auto"/>
            <w:gridSpan w:val="3"/>
          </w:tcPr>
          <w:p w:rsidR="006003A0" w:rsidRPr="00400D9A" w:rsidRDefault="006003A0" w:rsidP="00E8484D">
            <w:pPr>
              <w:spacing w:after="0" w:line="240" w:lineRule="auto"/>
              <w:jc w:val="both"/>
              <w:rPr>
                <w:rFonts w:ascii="Times New Roman" w:hAnsi="Times New Roman" w:cs="Times New Roman"/>
                <w:b/>
                <w:sz w:val="24"/>
                <w:szCs w:val="24"/>
              </w:rPr>
            </w:pPr>
            <w:r w:rsidRPr="00400D9A">
              <w:rPr>
                <w:rFonts w:ascii="Times New Roman" w:hAnsi="Times New Roman" w:cs="Times New Roman"/>
                <w:b/>
                <w:sz w:val="24"/>
                <w:szCs w:val="24"/>
              </w:rPr>
              <w:t>CV: 15.06</w:t>
            </w:r>
          </w:p>
        </w:tc>
        <w:tc>
          <w:tcPr>
            <w:tcW w:w="0" w:type="auto"/>
            <w:gridSpan w:val="3"/>
          </w:tcPr>
          <w:p w:rsidR="006003A0" w:rsidRPr="00400D9A" w:rsidRDefault="006003A0" w:rsidP="00E8484D">
            <w:pPr>
              <w:spacing w:after="0" w:line="240" w:lineRule="auto"/>
              <w:jc w:val="both"/>
              <w:rPr>
                <w:rFonts w:ascii="Times New Roman" w:hAnsi="Times New Roman" w:cs="Times New Roman"/>
                <w:b/>
                <w:sz w:val="24"/>
                <w:szCs w:val="24"/>
              </w:rPr>
            </w:pPr>
            <w:r w:rsidRPr="00400D9A">
              <w:rPr>
                <w:rFonts w:ascii="Times New Roman" w:hAnsi="Times New Roman" w:cs="Times New Roman"/>
                <w:b/>
                <w:sz w:val="24"/>
                <w:szCs w:val="24"/>
              </w:rPr>
              <w:t>CV: 12.28</w:t>
            </w:r>
          </w:p>
        </w:tc>
      </w:tr>
    </w:tbl>
    <w:p w:rsidR="000A6B01" w:rsidRPr="00400D9A" w:rsidRDefault="00400D9A" w:rsidP="00513C7E">
      <w:pPr>
        <w:pStyle w:val="Sinespaciado"/>
        <w:rPr>
          <w:sz w:val="20"/>
        </w:rPr>
      </w:pPr>
      <w:r w:rsidRPr="00400D9A">
        <w:rPr>
          <w:sz w:val="20"/>
        </w:rPr>
        <w:t>NS= No Significativo</w:t>
      </w:r>
    </w:p>
    <w:p w:rsidR="00400D9A" w:rsidRPr="00400D9A" w:rsidRDefault="00400D9A" w:rsidP="00E77AC1">
      <w:pPr>
        <w:pStyle w:val="Sinespaciado"/>
        <w:rPr>
          <w:sz w:val="20"/>
        </w:rPr>
      </w:pPr>
      <w:r w:rsidRPr="00400D9A">
        <w:rPr>
          <w:sz w:val="20"/>
        </w:rPr>
        <w:t>Letras iguales indican que las diferencias estadísticas no son significativas.</w:t>
      </w:r>
    </w:p>
    <w:p w:rsidR="00E77AC1" w:rsidRPr="00E77AC1" w:rsidRDefault="00A42E67" w:rsidP="00E77AC1">
      <w:pPr>
        <w:pStyle w:val="Sinespaciado"/>
        <w:rPr>
          <w:sz w:val="20"/>
        </w:rPr>
      </w:pPr>
      <w:r>
        <w:rPr>
          <w:sz w:val="20"/>
        </w:rPr>
        <w:t>Fuente:</w:t>
      </w:r>
      <w:r w:rsidR="00E77AC1" w:rsidRPr="00E77AC1">
        <w:rPr>
          <w:sz w:val="20"/>
        </w:rPr>
        <w:t xml:space="preserve"> </w:t>
      </w:r>
      <w:r w:rsidR="006C5315">
        <w:rPr>
          <w:sz w:val="20"/>
        </w:rPr>
        <w:t xml:space="preserve">Maribel García. </w:t>
      </w:r>
      <w:r>
        <w:rPr>
          <w:sz w:val="20"/>
        </w:rPr>
        <w:t>2018</w:t>
      </w:r>
    </w:p>
    <w:p w:rsidR="00400D9A" w:rsidRPr="00400D9A" w:rsidRDefault="00400D9A" w:rsidP="00513C7E">
      <w:pPr>
        <w:pStyle w:val="Sinespaciado"/>
        <w:rPr>
          <w:sz w:val="28"/>
        </w:rPr>
      </w:pPr>
    </w:p>
    <w:p w:rsidR="002E12D1" w:rsidRPr="002E12D1" w:rsidRDefault="002E12D1" w:rsidP="002E12D1">
      <w:pPr>
        <w:pStyle w:val="Sinespaciado"/>
      </w:pPr>
    </w:p>
    <w:p w:rsidR="002E12D1" w:rsidRDefault="002E12D1" w:rsidP="00513C7E">
      <w:pPr>
        <w:pStyle w:val="Sinespaciado"/>
        <w:spacing w:line="360" w:lineRule="auto"/>
        <w:jc w:val="both"/>
        <w:rPr>
          <w:sz w:val="20"/>
        </w:rPr>
      </w:pPr>
      <w:r w:rsidRPr="00400D9A">
        <w:rPr>
          <w:noProof/>
          <w:sz w:val="18"/>
        </w:rPr>
        <w:drawing>
          <wp:anchor distT="0" distB="0" distL="114300" distR="114300" simplePos="0" relativeHeight="251663872" behindDoc="0" locked="0" layoutInCell="1" allowOverlap="1" wp14:anchorId="53370682" wp14:editId="01019BDF">
            <wp:simplePos x="0" y="0"/>
            <wp:positionH relativeFrom="column">
              <wp:align>left</wp:align>
            </wp:positionH>
            <wp:positionV relativeFrom="paragraph">
              <wp:align>top</wp:align>
            </wp:positionV>
            <wp:extent cx="5019675" cy="2943225"/>
            <wp:effectExtent l="0" t="0" r="9525" b="9525"/>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A42E67">
        <w:rPr>
          <w:sz w:val="20"/>
        </w:rPr>
        <w:t>Fuente:</w:t>
      </w:r>
      <w:r w:rsidR="00400D9A" w:rsidRPr="00400D9A">
        <w:rPr>
          <w:sz w:val="20"/>
        </w:rPr>
        <w:t xml:space="preserve"> </w:t>
      </w:r>
      <w:r w:rsidR="006C5315">
        <w:rPr>
          <w:sz w:val="20"/>
        </w:rPr>
        <w:t xml:space="preserve">Maribel García. </w:t>
      </w:r>
      <w:r w:rsidR="00A42E67">
        <w:rPr>
          <w:sz w:val="20"/>
        </w:rPr>
        <w:t>2018</w:t>
      </w:r>
    </w:p>
    <w:p w:rsidR="00640BEA" w:rsidRDefault="00640BEA" w:rsidP="00513C7E">
      <w:pPr>
        <w:pStyle w:val="Sinespaciado"/>
        <w:spacing w:line="360" w:lineRule="auto"/>
        <w:jc w:val="both"/>
        <w:rPr>
          <w:sz w:val="24"/>
        </w:rPr>
      </w:pPr>
    </w:p>
    <w:p w:rsidR="00640BEA" w:rsidRDefault="00A45E73" w:rsidP="00640BEA">
      <w:pPr>
        <w:pStyle w:val="Sinespaciado"/>
        <w:spacing w:line="360" w:lineRule="auto"/>
        <w:jc w:val="both"/>
        <w:rPr>
          <w:sz w:val="24"/>
        </w:rPr>
      </w:pPr>
      <w:bookmarkStart w:id="249" w:name="_Toc489609698"/>
      <w:r>
        <w:rPr>
          <w:i/>
          <w:sz w:val="24"/>
        </w:rPr>
        <w:t>Figura</w:t>
      </w:r>
      <w:r w:rsidR="00640BEA" w:rsidRPr="00640BEA">
        <w:rPr>
          <w:i/>
          <w:sz w:val="24"/>
        </w:rPr>
        <w:t xml:space="preserve"> </w:t>
      </w:r>
      <w:r w:rsidR="00640BEA" w:rsidRPr="00640BEA">
        <w:rPr>
          <w:i/>
          <w:sz w:val="24"/>
        </w:rPr>
        <w:fldChar w:fldCharType="begin"/>
      </w:r>
      <w:r w:rsidR="00640BEA" w:rsidRPr="00640BEA">
        <w:rPr>
          <w:i/>
          <w:sz w:val="24"/>
        </w:rPr>
        <w:instrText xml:space="preserve"> SEQ Gráfico_N° \* ARABIC </w:instrText>
      </w:r>
      <w:r w:rsidR="00640BEA" w:rsidRPr="00640BEA">
        <w:rPr>
          <w:i/>
          <w:sz w:val="24"/>
        </w:rPr>
        <w:fldChar w:fldCharType="separate"/>
      </w:r>
      <w:r>
        <w:rPr>
          <w:i/>
          <w:noProof/>
          <w:sz w:val="24"/>
        </w:rPr>
        <w:t>7</w:t>
      </w:r>
      <w:r w:rsidR="00640BEA" w:rsidRPr="00640BEA">
        <w:rPr>
          <w:i/>
          <w:sz w:val="24"/>
        </w:rPr>
        <w:fldChar w:fldCharType="end"/>
      </w:r>
      <w:r w:rsidR="00640BEA" w:rsidRPr="00640BEA">
        <w:rPr>
          <w:i/>
          <w:sz w:val="24"/>
        </w:rPr>
        <w:t>.</w:t>
      </w:r>
      <w:r w:rsidR="00640BEA" w:rsidRPr="00513C7E">
        <w:rPr>
          <w:b/>
          <w:sz w:val="24"/>
        </w:rPr>
        <w:t xml:space="preserve"> </w:t>
      </w:r>
      <w:r w:rsidR="00640BEA" w:rsidRPr="00513C7E">
        <w:rPr>
          <w:sz w:val="24"/>
        </w:rPr>
        <w:t>Promedios según la prueba de Tuckey en cuanto a la variable Números de Nudos (NN).</w:t>
      </w:r>
      <w:bookmarkEnd w:id="249"/>
    </w:p>
    <w:p w:rsidR="00AA26CC" w:rsidRPr="00AA26CC" w:rsidRDefault="006003A0" w:rsidP="00AA26CC">
      <w:pPr>
        <w:pStyle w:val="Sinespaciado"/>
        <w:spacing w:line="360" w:lineRule="auto"/>
        <w:jc w:val="both"/>
        <w:rPr>
          <w:b/>
          <w:sz w:val="24"/>
        </w:rPr>
      </w:pPr>
      <w:r w:rsidRPr="00AA26CC">
        <w:rPr>
          <w:b/>
          <w:sz w:val="24"/>
        </w:rPr>
        <w:lastRenderedPageBreak/>
        <w:t>T</w:t>
      </w:r>
      <w:r w:rsidR="00F2492C" w:rsidRPr="00AA26CC">
        <w:rPr>
          <w:b/>
          <w:sz w:val="24"/>
        </w:rPr>
        <w:t>ratamientos</w:t>
      </w:r>
    </w:p>
    <w:p w:rsidR="006003A0" w:rsidRPr="00AA26CC" w:rsidRDefault="0085514D" w:rsidP="00AA26CC">
      <w:pPr>
        <w:pStyle w:val="Sinespaciado"/>
        <w:rPr>
          <w:sz w:val="24"/>
        </w:rPr>
      </w:pPr>
      <w:r>
        <w:t xml:space="preserve"> </w:t>
      </w:r>
    </w:p>
    <w:p w:rsidR="00D15755" w:rsidRPr="00E77AC1" w:rsidRDefault="00D15755" w:rsidP="00AA26CC">
      <w:pPr>
        <w:pStyle w:val="Sinespaciado"/>
        <w:spacing w:line="360" w:lineRule="auto"/>
        <w:jc w:val="both"/>
        <w:rPr>
          <w:sz w:val="24"/>
        </w:rPr>
      </w:pPr>
      <w:r w:rsidRPr="00E77AC1">
        <w:rPr>
          <w:sz w:val="24"/>
        </w:rPr>
        <w:t>La respuesta de los tratamientos</w:t>
      </w:r>
      <w:r w:rsidR="006003A0" w:rsidRPr="00E77AC1">
        <w:rPr>
          <w:sz w:val="24"/>
        </w:rPr>
        <w:t xml:space="preserve"> de café, en </w:t>
      </w:r>
      <w:proofErr w:type="gramStart"/>
      <w:r w:rsidR="006003A0" w:rsidRPr="00E77AC1">
        <w:rPr>
          <w:sz w:val="24"/>
        </w:rPr>
        <w:t>la</w:t>
      </w:r>
      <w:proofErr w:type="gramEnd"/>
      <w:r w:rsidR="006003A0" w:rsidRPr="00E77AC1">
        <w:rPr>
          <w:sz w:val="24"/>
        </w:rPr>
        <w:t xml:space="preserve"> variable</w:t>
      </w:r>
      <w:r w:rsidR="003B3B86" w:rsidRPr="00E77AC1">
        <w:rPr>
          <w:sz w:val="24"/>
        </w:rPr>
        <w:t xml:space="preserve"> número de nudos</w:t>
      </w:r>
      <w:r w:rsidR="006003A0" w:rsidRPr="00E77AC1">
        <w:rPr>
          <w:sz w:val="24"/>
        </w:rPr>
        <w:t xml:space="preserve"> </w:t>
      </w:r>
      <w:r w:rsidR="003B3B86" w:rsidRPr="00E77AC1">
        <w:rPr>
          <w:sz w:val="24"/>
        </w:rPr>
        <w:t>(</w:t>
      </w:r>
      <w:r w:rsidR="006003A0" w:rsidRPr="00E77AC1">
        <w:rPr>
          <w:sz w:val="24"/>
        </w:rPr>
        <w:t>NN</w:t>
      </w:r>
      <w:r w:rsidR="003B3B86" w:rsidRPr="00E77AC1">
        <w:rPr>
          <w:sz w:val="24"/>
        </w:rPr>
        <w:t>)</w:t>
      </w:r>
      <w:r w:rsidR="006003A0" w:rsidRPr="00E77AC1">
        <w:rPr>
          <w:sz w:val="24"/>
        </w:rPr>
        <w:t xml:space="preserve"> no </w:t>
      </w:r>
      <w:r w:rsidR="003B3B86" w:rsidRPr="00E77AC1">
        <w:rPr>
          <w:sz w:val="24"/>
        </w:rPr>
        <w:t>se encontraron diferencias estadísticas significativas</w:t>
      </w:r>
      <w:r w:rsidR="006003A0" w:rsidRPr="00E77AC1">
        <w:rPr>
          <w:sz w:val="24"/>
        </w:rPr>
        <w:t xml:space="preserve"> (N</w:t>
      </w:r>
      <w:r w:rsidR="00863D51" w:rsidRPr="00E77AC1">
        <w:rPr>
          <w:sz w:val="24"/>
        </w:rPr>
        <w:t xml:space="preserve">S). </w:t>
      </w:r>
    </w:p>
    <w:p w:rsidR="003B3B86" w:rsidRPr="00AA26CC" w:rsidRDefault="003B3B86" w:rsidP="00AA26CC">
      <w:pPr>
        <w:pStyle w:val="Sinespaciado"/>
      </w:pPr>
    </w:p>
    <w:p w:rsidR="006003A0" w:rsidRPr="00AA26CC" w:rsidRDefault="003B3B86" w:rsidP="00AA26CC">
      <w:pPr>
        <w:pStyle w:val="Sinespaciado"/>
        <w:spacing w:line="360" w:lineRule="auto"/>
        <w:jc w:val="both"/>
        <w:rPr>
          <w:sz w:val="24"/>
        </w:rPr>
      </w:pPr>
      <w:r w:rsidRPr="00AA26CC">
        <w:rPr>
          <w:sz w:val="24"/>
        </w:rPr>
        <w:t>Mediante</w:t>
      </w:r>
      <w:r w:rsidR="006003A0" w:rsidRPr="00AA26CC">
        <w:rPr>
          <w:sz w:val="24"/>
        </w:rPr>
        <w:t xml:space="preserve"> la prueba de Tu</w:t>
      </w:r>
      <w:r w:rsidRPr="00AA26CC">
        <w:rPr>
          <w:sz w:val="24"/>
        </w:rPr>
        <w:t>c</w:t>
      </w:r>
      <w:r w:rsidR="006003A0" w:rsidRPr="00AA26CC">
        <w:rPr>
          <w:sz w:val="24"/>
        </w:rPr>
        <w:t>key al 5%</w:t>
      </w:r>
      <w:r w:rsidR="00631A3F">
        <w:rPr>
          <w:sz w:val="24"/>
        </w:rPr>
        <w:t xml:space="preserve"> </w:t>
      </w:r>
      <w:r w:rsidRPr="00AA26CC">
        <w:rPr>
          <w:sz w:val="24"/>
        </w:rPr>
        <w:t xml:space="preserve">para comparar promedios </w:t>
      </w:r>
      <w:r w:rsidR="006003A0" w:rsidRPr="00AA26CC">
        <w:rPr>
          <w:sz w:val="24"/>
        </w:rPr>
        <w:t xml:space="preserve">en la variable NN al </w:t>
      </w:r>
      <w:r w:rsidR="00142668" w:rsidRPr="00AA26CC">
        <w:rPr>
          <w:sz w:val="24"/>
        </w:rPr>
        <w:t>onceavo mes luego de la poda de agobio</w:t>
      </w:r>
      <w:r w:rsidR="00EC2A5D">
        <w:rPr>
          <w:sz w:val="24"/>
        </w:rPr>
        <w:t>,</w:t>
      </w:r>
      <w:r w:rsidR="00142668" w:rsidRPr="00AA26CC">
        <w:rPr>
          <w:sz w:val="24"/>
        </w:rPr>
        <w:t xml:space="preserve"> </w:t>
      </w:r>
      <w:r w:rsidR="006003A0" w:rsidRPr="00AA26CC">
        <w:rPr>
          <w:sz w:val="24"/>
        </w:rPr>
        <w:t xml:space="preserve">se registró </w:t>
      </w:r>
      <w:r w:rsidRPr="00AA26CC">
        <w:rPr>
          <w:sz w:val="24"/>
        </w:rPr>
        <w:t xml:space="preserve">que </w:t>
      </w:r>
      <w:r w:rsidR="006003A0" w:rsidRPr="00AA26CC">
        <w:rPr>
          <w:sz w:val="24"/>
        </w:rPr>
        <w:t xml:space="preserve">el mayor número de nudos por planta fue </w:t>
      </w:r>
      <w:r w:rsidRPr="00AA26CC">
        <w:rPr>
          <w:sz w:val="24"/>
        </w:rPr>
        <w:t>el tratamiento T4 (3,00</w:t>
      </w:r>
      <w:r w:rsidR="00E77AC1">
        <w:rPr>
          <w:sz w:val="24"/>
        </w:rPr>
        <w:t xml:space="preserve"> x </w:t>
      </w:r>
      <w:r w:rsidRPr="00AA26CC">
        <w:rPr>
          <w:sz w:val="24"/>
        </w:rPr>
        <w:t>1,50 m) con</w:t>
      </w:r>
      <w:r w:rsidR="00631A3F">
        <w:rPr>
          <w:sz w:val="24"/>
        </w:rPr>
        <w:t xml:space="preserve"> </w:t>
      </w:r>
      <w:r w:rsidRPr="00AA26CC">
        <w:rPr>
          <w:sz w:val="24"/>
        </w:rPr>
        <w:t>3.57</w:t>
      </w:r>
      <w:r w:rsidR="00EC2A5D">
        <w:rPr>
          <w:sz w:val="24"/>
        </w:rPr>
        <w:t>,</w:t>
      </w:r>
      <w:r w:rsidR="006003A0" w:rsidRPr="00AA26CC">
        <w:rPr>
          <w:sz w:val="24"/>
        </w:rPr>
        <w:t xml:space="preserve"> </w:t>
      </w:r>
      <w:r w:rsidRPr="00AA26CC">
        <w:rPr>
          <w:sz w:val="24"/>
        </w:rPr>
        <w:t>mientras que</w:t>
      </w:r>
      <w:r w:rsidR="006003A0" w:rsidRPr="00AA26CC">
        <w:rPr>
          <w:sz w:val="24"/>
        </w:rPr>
        <w:t xml:space="preserve"> el menor </w:t>
      </w:r>
      <w:r w:rsidR="00AA26CC" w:rsidRPr="00AA26CC">
        <w:rPr>
          <w:sz w:val="24"/>
        </w:rPr>
        <w:t xml:space="preserve">promedio </w:t>
      </w:r>
      <w:r w:rsidR="006003A0" w:rsidRPr="00AA26CC">
        <w:rPr>
          <w:sz w:val="24"/>
        </w:rPr>
        <w:t xml:space="preserve">fue </w:t>
      </w:r>
      <w:r w:rsidRPr="00AA26CC">
        <w:rPr>
          <w:sz w:val="24"/>
        </w:rPr>
        <w:t>en el tratamiento T5 (3,00</w:t>
      </w:r>
      <w:r w:rsidR="00E77AC1">
        <w:rPr>
          <w:sz w:val="24"/>
        </w:rPr>
        <w:t xml:space="preserve"> x </w:t>
      </w:r>
      <w:r w:rsidR="00AA26CC" w:rsidRPr="00AA26CC">
        <w:rPr>
          <w:sz w:val="24"/>
        </w:rPr>
        <w:t>1,25 m) con</w:t>
      </w:r>
      <w:r w:rsidR="00631A3F">
        <w:rPr>
          <w:sz w:val="24"/>
        </w:rPr>
        <w:t xml:space="preserve"> </w:t>
      </w:r>
      <w:r w:rsidR="00AA26CC" w:rsidRPr="00AA26CC">
        <w:rPr>
          <w:sz w:val="24"/>
        </w:rPr>
        <w:t>2.79 nudos</w:t>
      </w:r>
      <w:r w:rsidR="00AA26CC">
        <w:rPr>
          <w:sz w:val="24"/>
        </w:rPr>
        <w:t xml:space="preserve"> y con media general de 3,16 nudos por planta. </w:t>
      </w:r>
      <w:r w:rsidR="00AD0293">
        <w:rPr>
          <w:sz w:val="24"/>
        </w:rPr>
        <w:t>(Tabla y Figura</w:t>
      </w:r>
      <w:r w:rsidR="00AA26CC" w:rsidRPr="00AA26CC">
        <w:rPr>
          <w:sz w:val="24"/>
        </w:rPr>
        <w:t xml:space="preserve"> N° 7)</w:t>
      </w:r>
    </w:p>
    <w:p w:rsidR="00AA26CC" w:rsidRDefault="006003A0" w:rsidP="00D15755">
      <w:pPr>
        <w:pStyle w:val="Sinespaciado"/>
      </w:pPr>
      <w:r>
        <w:t>.</w:t>
      </w:r>
    </w:p>
    <w:p w:rsidR="006003A0" w:rsidRPr="00143437" w:rsidRDefault="006003A0" w:rsidP="00AA26CC">
      <w:pPr>
        <w:pStyle w:val="Sinespaciado"/>
        <w:spacing w:line="360" w:lineRule="auto"/>
        <w:jc w:val="both"/>
        <w:rPr>
          <w:sz w:val="24"/>
        </w:rPr>
      </w:pPr>
      <w:r w:rsidRPr="00143437">
        <w:rPr>
          <w:sz w:val="24"/>
        </w:rPr>
        <w:t>En el número de nudos es una variable que presenta la planta de café, que depende del manejo agronómico del cultivo, de la textura y estructura del suelo así como la interacción genotipo ambiente.</w:t>
      </w:r>
    </w:p>
    <w:p w:rsidR="00142668" w:rsidRDefault="00142668" w:rsidP="00AA26CC">
      <w:pPr>
        <w:pStyle w:val="Sinespaciado"/>
        <w:spacing w:line="360" w:lineRule="auto"/>
      </w:pPr>
    </w:p>
    <w:p w:rsidR="006003A0" w:rsidRDefault="006003A0" w:rsidP="0048293D">
      <w:pPr>
        <w:pStyle w:val="Ttulo2"/>
        <w:numPr>
          <w:ilvl w:val="0"/>
          <w:numId w:val="25"/>
        </w:numPr>
        <w:spacing w:before="0"/>
        <w:ind w:left="426" w:hanging="426"/>
        <w:jc w:val="both"/>
        <w:rPr>
          <w:rFonts w:eastAsiaTheme="minorEastAsia"/>
        </w:rPr>
      </w:pPr>
      <w:bookmarkStart w:id="250" w:name="_Toc479263400"/>
      <w:bookmarkStart w:id="251" w:name="_Toc482387298"/>
      <w:bookmarkStart w:id="252" w:name="_Toc490043633"/>
      <w:r w:rsidRPr="00710D0F">
        <w:rPr>
          <w:rFonts w:eastAsiaTheme="minorEastAsia"/>
        </w:rPr>
        <w:t>I</w:t>
      </w:r>
      <w:r w:rsidR="00F2492C" w:rsidRPr="00710D0F">
        <w:rPr>
          <w:rFonts w:eastAsiaTheme="minorEastAsia"/>
        </w:rPr>
        <w:t xml:space="preserve">ncidencias de plagas y enfermedades al </w:t>
      </w:r>
      <w:bookmarkEnd w:id="250"/>
      <w:r w:rsidR="00F2492C">
        <w:rPr>
          <w:rFonts w:eastAsiaTheme="minorEastAsia"/>
        </w:rPr>
        <w:t>onceavo mes</w:t>
      </w:r>
      <w:bookmarkEnd w:id="251"/>
      <w:bookmarkEnd w:id="252"/>
    </w:p>
    <w:p w:rsidR="00392DD5" w:rsidRDefault="00392DD5" w:rsidP="00392DD5">
      <w:pPr>
        <w:spacing w:after="0" w:line="240" w:lineRule="auto"/>
        <w:jc w:val="both"/>
        <w:rPr>
          <w:sz w:val="24"/>
          <w:szCs w:val="24"/>
        </w:rPr>
      </w:pPr>
    </w:p>
    <w:p w:rsidR="006003A0" w:rsidRDefault="006003A0" w:rsidP="006003A0">
      <w:pPr>
        <w:spacing w:line="360" w:lineRule="auto"/>
        <w:jc w:val="both"/>
        <w:rPr>
          <w:sz w:val="24"/>
          <w:szCs w:val="24"/>
        </w:rPr>
      </w:pPr>
      <w:r>
        <w:rPr>
          <w:sz w:val="24"/>
          <w:szCs w:val="24"/>
        </w:rPr>
        <w:t xml:space="preserve">Se evaluó en 6 plantas de la parcela neta, la presencia de los problemas fitosanitarios encontrados en el </w:t>
      </w:r>
      <w:r w:rsidR="00142668">
        <w:rPr>
          <w:sz w:val="24"/>
          <w:szCs w:val="24"/>
        </w:rPr>
        <w:t xml:space="preserve">onceavo </w:t>
      </w:r>
      <w:r>
        <w:rPr>
          <w:sz w:val="24"/>
          <w:szCs w:val="24"/>
        </w:rPr>
        <w:t>mes</w:t>
      </w:r>
      <w:r w:rsidR="00142668">
        <w:rPr>
          <w:sz w:val="24"/>
          <w:szCs w:val="24"/>
        </w:rPr>
        <w:t xml:space="preserve"> luego de la poda de agobio</w:t>
      </w:r>
      <w:r>
        <w:rPr>
          <w:sz w:val="24"/>
          <w:szCs w:val="24"/>
        </w:rPr>
        <w:t>.</w:t>
      </w:r>
      <w:r w:rsidR="00E77AC1">
        <w:rPr>
          <w:sz w:val="24"/>
          <w:szCs w:val="24"/>
        </w:rPr>
        <w:t xml:space="preserve"> </w:t>
      </w:r>
      <w:r>
        <w:rPr>
          <w:sz w:val="24"/>
          <w:szCs w:val="24"/>
        </w:rPr>
        <w:t>De las plantas seleccionadas al azar 4 de 6 estaban infectadas en menor grado del mal de hilachas, por lo que se procedió aplicar la fórmula de la incidencia.</w:t>
      </w:r>
    </w:p>
    <w:p w:rsidR="00F02392" w:rsidRDefault="006003A0" w:rsidP="001767A7">
      <w:pPr>
        <w:spacing w:after="0" w:line="360" w:lineRule="auto"/>
        <w:jc w:val="both"/>
        <w:rPr>
          <w:rFonts w:eastAsiaTheme="minorEastAsia"/>
          <w:sz w:val="24"/>
          <w:szCs w:val="24"/>
        </w:rPr>
      </w:pPr>
      <w:r w:rsidRPr="00CC349B">
        <w:rPr>
          <w:rFonts w:eastAsiaTheme="minorEastAsia"/>
          <w:sz w:val="24"/>
          <w:szCs w:val="24"/>
        </w:rPr>
        <w:t>Obteniendo como r</w:t>
      </w:r>
      <w:r>
        <w:rPr>
          <w:rFonts w:eastAsiaTheme="minorEastAsia"/>
          <w:sz w:val="24"/>
          <w:szCs w:val="24"/>
        </w:rPr>
        <w:t>esultado un 0.95% de incidencia, la misma que fue combatida con podas fitosanitarias y como medida de precaución se procedió a la aplicación de oxicloruro de cobre 50% a 5 gramos por litro de agua.</w:t>
      </w:r>
      <w:bookmarkStart w:id="253" w:name="_Toc479263401"/>
    </w:p>
    <w:p w:rsidR="00F02392" w:rsidRPr="00F02392" w:rsidRDefault="00F02392" w:rsidP="00F02392">
      <w:pPr>
        <w:spacing w:after="0" w:line="240" w:lineRule="auto"/>
        <w:jc w:val="both"/>
        <w:rPr>
          <w:rFonts w:eastAsiaTheme="minorEastAsia"/>
          <w:sz w:val="24"/>
          <w:szCs w:val="24"/>
        </w:rPr>
      </w:pPr>
    </w:p>
    <w:p w:rsidR="006003A0" w:rsidRDefault="006003A0" w:rsidP="0048293D">
      <w:pPr>
        <w:pStyle w:val="Ttulo2"/>
        <w:numPr>
          <w:ilvl w:val="0"/>
          <w:numId w:val="25"/>
        </w:numPr>
        <w:spacing w:before="0" w:line="360" w:lineRule="auto"/>
        <w:ind w:left="426" w:hanging="426"/>
        <w:jc w:val="both"/>
        <w:rPr>
          <w:rFonts w:eastAsiaTheme="minorEastAsia"/>
        </w:rPr>
      </w:pPr>
      <w:bookmarkStart w:id="254" w:name="_Toc482387299"/>
      <w:bookmarkStart w:id="255" w:name="_Toc490043634"/>
      <w:r w:rsidRPr="00710D0F">
        <w:rPr>
          <w:rFonts w:eastAsiaTheme="minorEastAsia"/>
        </w:rPr>
        <w:t>I</w:t>
      </w:r>
      <w:r w:rsidR="00F2492C" w:rsidRPr="00710D0F">
        <w:rPr>
          <w:rFonts w:eastAsiaTheme="minorEastAsia"/>
        </w:rPr>
        <w:t xml:space="preserve">ncidencias de plagas y enfermedades al </w:t>
      </w:r>
      <w:r w:rsidR="00F2492C">
        <w:rPr>
          <w:rFonts w:eastAsiaTheme="minorEastAsia"/>
        </w:rPr>
        <w:t>catorceavo mes</w:t>
      </w:r>
      <w:bookmarkEnd w:id="253"/>
      <w:bookmarkEnd w:id="254"/>
      <w:bookmarkEnd w:id="255"/>
    </w:p>
    <w:p w:rsidR="00710D0F" w:rsidRPr="00710D0F" w:rsidRDefault="00710D0F" w:rsidP="00F02392">
      <w:pPr>
        <w:spacing w:after="0" w:line="240" w:lineRule="auto"/>
      </w:pPr>
    </w:p>
    <w:p w:rsidR="006C491F" w:rsidRDefault="006003A0" w:rsidP="006C491F">
      <w:pPr>
        <w:spacing w:after="0" w:line="360" w:lineRule="auto"/>
        <w:jc w:val="both"/>
        <w:rPr>
          <w:sz w:val="24"/>
          <w:szCs w:val="24"/>
        </w:rPr>
      </w:pPr>
      <w:r>
        <w:rPr>
          <w:sz w:val="24"/>
          <w:szCs w:val="24"/>
        </w:rPr>
        <w:t xml:space="preserve">Se evaluó en 6 plantas de la parcela neta, la presencia de los problemas fitosanitarios encontrados </w:t>
      </w:r>
      <w:r w:rsidR="00142668">
        <w:rPr>
          <w:sz w:val="24"/>
          <w:szCs w:val="24"/>
        </w:rPr>
        <w:t>al catorceavo mes luego de la poda de agobio</w:t>
      </w:r>
      <w:r>
        <w:rPr>
          <w:sz w:val="24"/>
          <w:szCs w:val="24"/>
        </w:rPr>
        <w:t>.</w:t>
      </w:r>
      <w:r w:rsidR="006C491F">
        <w:rPr>
          <w:sz w:val="24"/>
          <w:szCs w:val="24"/>
        </w:rPr>
        <w:t xml:space="preserve"> </w:t>
      </w:r>
      <w:r>
        <w:rPr>
          <w:sz w:val="24"/>
          <w:szCs w:val="24"/>
        </w:rPr>
        <w:t>De las plantas seleccionadas al azar 3 de 6 estaban infectadas en menor grado de la mancha de hierro, por lo que se procedió aplicar la fórmula de la incidencia.</w:t>
      </w:r>
    </w:p>
    <w:p w:rsidR="00F51C49" w:rsidRPr="001F47DF" w:rsidRDefault="006003A0" w:rsidP="001F47DF">
      <w:pPr>
        <w:spacing w:line="360" w:lineRule="auto"/>
        <w:jc w:val="both"/>
        <w:rPr>
          <w:sz w:val="24"/>
          <w:szCs w:val="24"/>
        </w:rPr>
      </w:pPr>
      <w:r w:rsidRPr="00CC349B">
        <w:rPr>
          <w:rFonts w:eastAsiaTheme="minorEastAsia"/>
          <w:sz w:val="24"/>
          <w:szCs w:val="24"/>
        </w:rPr>
        <w:t>Obteniendo como r</w:t>
      </w:r>
      <w:r>
        <w:rPr>
          <w:rFonts w:eastAsiaTheme="minorEastAsia"/>
          <w:sz w:val="24"/>
          <w:szCs w:val="24"/>
        </w:rPr>
        <w:t>esultado un 0.71% de incide</w:t>
      </w:r>
      <w:r w:rsidR="00215EA9">
        <w:rPr>
          <w:rFonts w:eastAsiaTheme="minorEastAsia"/>
          <w:sz w:val="24"/>
          <w:szCs w:val="24"/>
        </w:rPr>
        <w:t>ncia, la misma que fue controlada</w:t>
      </w:r>
      <w:r w:rsidR="00143437">
        <w:rPr>
          <w:rFonts w:eastAsiaTheme="minorEastAsia"/>
          <w:sz w:val="24"/>
          <w:szCs w:val="24"/>
        </w:rPr>
        <w:t xml:space="preserve"> con fertilización adecuad,</w:t>
      </w:r>
      <w:r>
        <w:rPr>
          <w:rFonts w:eastAsiaTheme="minorEastAsia"/>
          <w:sz w:val="24"/>
          <w:szCs w:val="24"/>
        </w:rPr>
        <w:t xml:space="preserve"> como medida de precaución se procedió a la aplicación de oxicloruro de cobre 50% a 5 gramos por litro de agua.</w:t>
      </w:r>
      <w:bookmarkStart w:id="256" w:name="_Toc479263402"/>
    </w:p>
    <w:p w:rsidR="006003A0" w:rsidRDefault="006003A0" w:rsidP="0048293D">
      <w:pPr>
        <w:pStyle w:val="Ttulo2"/>
        <w:numPr>
          <w:ilvl w:val="0"/>
          <w:numId w:val="25"/>
        </w:numPr>
        <w:spacing w:before="0"/>
        <w:ind w:left="284" w:hanging="284"/>
        <w:rPr>
          <w:rFonts w:eastAsiaTheme="minorEastAsia"/>
        </w:rPr>
      </w:pPr>
      <w:bookmarkStart w:id="257" w:name="_Toc482387300"/>
      <w:bookmarkStart w:id="258" w:name="_Toc490043635"/>
      <w:r w:rsidRPr="00710D0F">
        <w:rPr>
          <w:rFonts w:eastAsiaTheme="minorEastAsia"/>
        </w:rPr>
        <w:lastRenderedPageBreak/>
        <w:t>C</w:t>
      </w:r>
      <w:r w:rsidR="00F2492C" w:rsidRPr="00710D0F">
        <w:rPr>
          <w:rFonts w:eastAsiaTheme="minorEastAsia"/>
        </w:rPr>
        <w:t xml:space="preserve">oeficiente de variación </w:t>
      </w:r>
      <w:r w:rsidRPr="00710D0F">
        <w:rPr>
          <w:rFonts w:eastAsiaTheme="minorEastAsia"/>
        </w:rPr>
        <w:t>(CV)</w:t>
      </w:r>
      <w:bookmarkEnd w:id="256"/>
      <w:bookmarkEnd w:id="257"/>
      <w:bookmarkEnd w:id="258"/>
    </w:p>
    <w:p w:rsidR="006003A0" w:rsidRDefault="006003A0" w:rsidP="00142668">
      <w:pPr>
        <w:spacing w:before="240" w:line="360" w:lineRule="auto"/>
        <w:jc w:val="both"/>
        <w:rPr>
          <w:sz w:val="24"/>
          <w:szCs w:val="24"/>
        </w:rPr>
      </w:pPr>
      <w:r>
        <w:rPr>
          <w:sz w:val="24"/>
          <w:szCs w:val="24"/>
        </w:rPr>
        <w:t>En esta investigación se obtuvieron valores del CV inferiores al 20%, lo cual es un indicador de confiabilidad de los resultados y las inferencias, conclusiones y recomendaciones que se hagan para esta zona agro-ecológica, son válidas.</w:t>
      </w:r>
    </w:p>
    <w:p w:rsidR="006003A0" w:rsidRDefault="006003A0" w:rsidP="006003A0">
      <w:pPr>
        <w:spacing w:line="360" w:lineRule="auto"/>
        <w:jc w:val="both"/>
        <w:rPr>
          <w:sz w:val="24"/>
          <w:szCs w:val="24"/>
        </w:rPr>
      </w:pPr>
      <w:r>
        <w:rPr>
          <w:sz w:val="24"/>
          <w:szCs w:val="24"/>
        </w:rPr>
        <w:t>Calculándose valores superiores al 20% del CV en las variables incidencias y severidad de enfermedades foliares, porque dependen de su interacción genotipo-ambiente y particularmente en las condiciones bioclimáticas, como humedad y temperatura.</w:t>
      </w:r>
    </w:p>
    <w:p w:rsidR="00F51C49" w:rsidRDefault="00F51C49" w:rsidP="006C491F">
      <w:pPr>
        <w:spacing w:after="0" w:line="240" w:lineRule="auto"/>
        <w:jc w:val="both"/>
        <w:rPr>
          <w:sz w:val="24"/>
          <w:szCs w:val="24"/>
        </w:rPr>
      </w:pPr>
    </w:p>
    <w:p w:rsidR="006003A0" w:rsidRDefault="00957D96" w:rsidP="006C491F">
      <w:pPr>
        <w:pStyle w:val="Ttulo2"/>
        <w:numPr>
          <w:ilvl w:val="0"/>
          <w:numId w:val="25"/>
        </w:numPr>
        <w:spacing w:before="0" w:line="240" w:lineRule="auto"/>
        <w:ind w:left="426"/>
        <w:rPr>
          <w:rFonts w:eastAsiaTheme="minorEastAsia"/>
        </w:rPr>
      </w:pPr>
      <w:bookmarkStart w:id="259" w:name="_Toc479263403"/>
      <w:bookmarkStart w:id="260" w:name="_Toc482387301"/>
      <w:bookmarkStart w:id="261" w:name="_Toc490043636"/>
      <w:r w:rsidRPr="00710D0F">
        <w:rPr>
          <w:rFonts w:eastAsiaTheme="minorEastAsia"/>
        </w:rPr>
        <w:t xml:space="preserve">Análisis de correlación y regresión a los </w:t>
      </w:r>
      <w:r>
        <w:rPr>
          <w:rFonts w:eastAsiaTheme="minorEastAsia"/>
        </w:rPr>
        <w:t>11 meses</w:t>
      </w:r>
      <w:bookmarkEnd w:id="259"/>
      <w:bookmarkEnd w:id="260"/>
      <w:bookmarkEnd w:id="261"/>
    </w:p>
    <w:p w:rsidR="00E55FFB" w:rsidRPr="00E55FFB" w:rsidRDefault="00E55FFB" w:rsidP="00E55FFB">
      <w:pPr>
        <w:pStyle w:val="Sinespaciado"/>
        <w:rPr>
          <w:sz w:val="24"/>
        </w:rPr>
      </w:pPr>
    </w:p>
    <w:p w:rsidR="006C491F" w:rsidRDefault="006F1829" w:rsidP="006C491F">
      <w:pPr>
        <w:spacing w:after="0" w:line="360" w:lineRule="auto"/>
        <w:jc w:val="both"/>
        <w:rPr>
          <w:sz w:val="24"/>
          <w:szCs w:val="24"/>
        </w:rPr>
      </w:pPr>
      <w:bookmarkStart w:id="262" w:name="_Toc489563734"/>
      <w:r w:rsidRPr="006C491F">
        <w:rPr>
          <w:sz w:val="24"/>
          <w:szCs w:val="24"/>
        </w:rPr>
        <w:t xml:space="preserve">Tabla </w:t>
      </w:r>
      <w:r w:rsidR="00E55FFB" w:rsidRPr="006C491F">
        <w:rPr>
          <w:sz w:val="24"/>
          <w:szCs w:val="24"/>
        </w:rPr>
        <w:fldChar w:fldCharType="begin"/>
      </w:r>
      <w:r w:rsidR="00E55FFB" w:rsidRPr="006C491F">
        <w:rPr>
          <w:sz w:val="24"/>
          <w:szCs w:val="24"/>
        </w:rPr>
        <w:instrText xml:space="preserve"> SEQ Cuadro_N°_ \* ARABIC </w:instrText>
      </w:r>
      <w:r w:rsidR="00E55FFB" w:rsidRPr="006C491F">
        <w:rPr>
          <w:sz w:val="24"/>
          <w:szCs w:val="24"/>
        </w:rPr>
        <w:fldChar w:fldCharType="separate"/>
      </w:r>
      <w:r w:rsidR="00A45E73">
        <w:rPr>
          <w:noProof/>
          <w:sz w:val="24"/>
          <w:szCs w:val="24"/>
        </w:rPr>
        <w:t>8</w:t>
      </w:r>
      <w:r w:rsidR="00E55FFB" w:rsidRPr="006C491F">
        <w:rPr>
          <w:sz w:val="24"/>
          <w:szCs w:val="24"/>
        </w:rPr>
        <w:fldChar w:fldCharType="end"/>
      </w:r>
    </w:p>
    <w:p w:rsidR="00E55FFB" w:rsidRDefault="00E55FFB" w:rsidP="006C491F">
      <w:pPr>
        <w:spacing w:after="0" w:line="360" w:lineRule="auto"/>
        <w:jc w:val="both"/>
        <w:rPr>
          <w:i/>
          <w:sz w:val="24"/>
          <w:szCs w:val="24"/>
        </w:rPr>
      </w:pPr>
      <w:r w:rsidRPr="006C491F">
        <w:rPr>
          <w:i/>
          <w:sz w:val="24"/>
          <w:szCs w:val="24"/>
        </w:rPr>
        <w:t>Resultados del análisis de correlación y r</w:t>
      </w:r>
      <w:r w:rsidR="0070313D" w:rsidRPr="006C491F">
        <w:rPr>
          <w:i/>
          <w:sz w:val="24"/>
          <w:szCs w:val="24"/>
        </w:rPr>
        <w:t>egresión de las variables</w:t>
      </w:r>
      <w:r w:rsidRPr="006C491F">
        <w:rPr>
          <w:i/>
          <w:sz w:val="24"/>
          <w:szCs w:val="24"/>
        </w:rPr>
        <w:t xml:space="preserve"> independientes</w:t>
      </w:r>
      <w:r w:rsidR="00631A3F" w:rsidRPr="006C491F">
        <w:rPr>
          <w:i/>
          <w:sz w:val="24"/>
          <w:szCs w:val="24"/>
        </w:rPr>
        <w:t xml:space="preserve"> </w:t>
      </w:r>
      <w:r w:rsidRPr="006C491F">
        <w:rPr>
          <w:i/>
          <w:sz w:val="24"/>
          <w:szCs w:val="24"/>
        </w:rPr>
        <w:t>(X) que tuvieron una significancia estadística (dependencia) sobre el crecimiento y desarrollo del cultivo de las plantas de café robusta en su onceavo mes luego de la poda de agobio (Y).</w:t>
      </w:r>
      <w:bookmarkEnd w:id="262"/>
    </w:p>
    <w:p w:rsidR="006C491F" w:rsidRPr="006C491F" w:rsidRDefault="006C491F" w:rsidP="006C491F">
      <w:pPr>
        <w:spacing w:after="0" w:line="360" w:lineRule="auto"/>
        <w:jc w:val="both"/>
        <w:rPr>
          <w:i/>
          <w:sz w:val="24"/>
          <w:szCs w:val="24"/>
        </w:rPr>
      </w:pPr>
    </w:p>
    <w:tbl>
      <w:tblPr>
        <w:tblW w:w="5000" w:type="pct"/>
        <w:tblCellMar>
          <w:left w:w="70" w:type="dxa"/>
          <w:right w:w="70" w:type="dxa"/>
        </w:tblCellMar>
        <w:tblLook w:val="04A0" w:firstRow="1" w:lastRow="0" w:firstColumn="1" w:lastColumn="0" w:noHBand="0" w:noVBand="1"/>
      </w:tblPr>
      <w:tblGrid>
        <w:gridCol w:w="3213"/>
        <w:gridCol w:w="1494"/>
        <w:gridCol w:w="1459"/>
        <w:gridCol w:w="1911"/>
      </w:tblGrid>
      <w:tr w:rsidR="006003A0" w:rsidRPr="0070313D" w:rsidTr="006C491F">
        <w:trPr>
          <w:trHeight w:val="298"/>
        </w:trPr>
        <w:tc>
          <w:tcPr>
            <w:tcW w:w="1989" w:type="pct"/>
            <w:tcBorders>
              <w:top w:val="single" w:sz="4" w:space="0" w:color="auto"/>
              <w:left w:val="single" w:sz="4" w:space="0" w:color="auto"/>
              <w:bottom w:val="single" w:sz="4" w:space="0" w:color="auto"/>
              <w:right w:val="single" w:sz="4" w:space="0" w:color="auto"/>
            </w:tcBorders>
            <w:shd w:val="clear" w:color="auto" w:fill="auto"/>
            <w:vAlign w:val="bottom"/>
          </w:tcPr>
          <w:p w:rsidR="006003A0" w:rsidRPr="0070313D" w:rsidRDefault="0070313D" w:rsidP="00E77AC1">
            <w:pPr>
              <w:pStyle w:val="Sinespaciado"/>
              <w:spacing w:line="276" w:lineRule="auto"/>
              <w:jc w:val="center"/>
              <w:rPr>
                <w:rFonts w:eastAsia="Times New Roman"/>
                <w:b/>
                <w:sz w:val="20"/>
              </w:rPr>
            </w:pPr>
            <w:r w:rsidRPr="0070313D">
              <w:rPr>
                <w:rFonts w:eastAsia="Times New Roman"/>
                <w:b/>
                <w:sz w:val="24"/>
              </w:rPr>
              <w:t>Variables independientes (Xs) componentes de la altura de la planta</w:t>
            </w:r>
          </w:p>
        </w:tc>
        <w:tc>
          <w:tcPr>
            <w:tcW w:w="925" w:type="pct"/>
            <w:tcBorders>
              <w:top w:val="single" w:sz="4" w:space="0" w:color="auto"/>
              <w:left w:val="nil"/>
              <w:bottom w:val="single" w:sz="4" w:space="0" w:color="auto"/>
              <w:right w:val="single" w:sz="4" w:space="0" w:color="auto"/>
            </w:tcBorders>
            <w:shd w:val="clear" w:color="auto" w:fill="auto"/>
            <w:vAlign w:val="bottom"/>
          </w:tcPr>
          <w:p w:rsidR="00E77AC1" w:rsidRDefault="0070313D" w:rsidP="00E77AC1">
            <w:pPr>
              <w:pStyle w:val="Sinespaciado"/>
              <w:spacing w:line="276" w:lineRule="auto"/>
              <w:jc w:val="center"/>
              <w:rPr>
                <w:b/>
                <w:sz w:val="24"/>
              </w:rPr>
            </w:pPr>
            <w:r w:rsidRPr="0070313D">
              <w:rPr>
                <w:b/>
                <w:sz w:val="24"/>
              </w:rPr>
              <w:t>Coeficiente de correlación</w:t>
            </w:r>
          </w:p>
          <w:p w:rsidR="006003A0" w:rsidRPr="0070313D" w:rsidRDefault="0070313D" w:rsidP="00E77AC1">
            <w:pPr>
              <w:pStyle w:val="Sinespaciado"/>
              <w:spacing w:line="276" w:lineRule="auto"/>
              <w:jc w:val="center"/>
              <w:rPr>
                <w:b/>
              </w:rPr>
            </w:pPr>
            <w:r w:rsidRPr="0070313D">
              <w:rPr>
                <w:b/>
                <w:sz w:val="24"/>
              </w:rPr>
              <w:t xml:space="preserve"> (r)</w:t>
            </w:r>
          </w:p>
        </w:tc>
        <w:tc>
          <w:tcPr>
            <w:tcW w:w="903" w:type="pct"/>
            <w:tcBorders>
              <w:top w:val="single" w:sz="4" w:space="0" w:color="auto"/>
              <w:left w:val="nil"/>
              <w:bottom w:val="single" w:sz="4" w:space="0" w:color="auto"/>
              <w:right w:val="single" w:sz="4" w:space="0" w:color="auto"/>
            </w:tcBorders>
            <w:shd w:val="clear" w:color="auto" w:fill="auto"/>
            <w:vAlign w:val="bottom"/>
          </w:tcPr>
          <w:p w:rsidR="00F51C49" w:rsidRDefault="0070313D" w:rsidP="00E77AC1">
            <w:pPr>
              <w:pStyle w:val="Sinespaciado"/>
              <w:spacing w:line="276" w:lineRule="auto"/>
              <w:jc w:val="center"/>
              <w:rPr>
                <w:rFonts w:eastAsia="Times New Roman"/>
                <w:b/>
                <w:sz w:val="24"/>
              </w:rPr>
            </w:pPr>
            <w:r w:rsidRPr="0070313D">
              <w:rPr>
                <w:rFonts w:eastAsia="Times New Roman"/>
                <w:b/>
                <w:sz w:val="24"/>
              </w:rPr>
              <w:t xml:space="preserve">Coeficiente de regresión </w:t>
            </w:r>
          </w:p>
          <w:p w:rsidR="006003A0" w:rsidRPr="0070313D" w:rsidRDefault="0070313D" w:rsidP="00E77AC1">
            <w:pPr>
              <w:pStyle w:val="Sinespaciado"/>
              <w:spacing w:line="276" w:lineRule="auto"/>
              <w:jc w:val="center"/>
              <w:rPr>
                <w:rFonts w:eastAsia="Times New Roman"/>
                <w:b/>
              </w:rPr>
            </w:pPr>
            <w:r w:rsidRPr="0070313D">
              <w:rPr>
                <w:rFonts w:eastAsia="Times New Roman"/>
                <w:b/>
                <w:sz w:val="24"/>
              </w:rPr>
              <w:t>(b)</w:t>
            </w:r>
          </w:p>
        </w:tc>
        <w:tc>
          <w:tcPr>
            <w:tcW w:w="1183" w:type="pct"/>
            <w:tcBorders>
              <w:top w:val="single" w:sz="4" w:space="0" w:color="auto"/>
              <w:left w:val="nil"/>
              <w:bottom w:val="single" w:sz="4" w:space="0" w:color="auto"/>
              <w:right w:val="single" w:sz="4" w:space="0" w:color="auto"/>
            </w:tcBorders>
            <w:shd w:val="clear" w:color="auto" w:fill="auto"/>
            <w:vAlign w:val="bottom"/>
          </w:tcPr>
          <w:p w:rsidR="006003A0" w:rsidRPr="00F90651" w:rsidRDefault="0070313D" w:rsidP="00E77AC1">
            <w:pPr>
              <w:pStyle w:val="Sinespaciado"/>
              <w:spacing w:line="276" w:lineRule="auto"/>
              <w:jc w:val="center"/>
              <w:rPr>
                <w:b/>
              </w:rPr>
            </w:pPr>
            <w:r w:rsidRPr="00F90651">
              <w:rPr>
                <w:b/>
                <w:sz w:val="24"/>
              </w:rPr>
              <w:t>Coeficiente de determinación (R</w:t>
            </w:r>
            <w:r w:rsidR="00F90651">
              <w:rPr>
                <w:rFonts w:asciiTheme="minorEastAsia" w:hAnsiTheme="minorEastAsia" w:cstheme="minorEastAsia" w:hint="eastAsia"/>
                <w:b/>
                <w:sz w:val="24"/>
              </w:rPr>
              <w:t>²</w:t>
            </w:r>
            <w:r w:rsidRPr="00F90651">
              <w:rPr>
                <w:b/>
                <w:sz w:val="24"/>
              </w:rPr>
              <w:t>%)</w:t>
            </w:r>
          </w:p>
        </w:tc>
      </w:tr>
      <w:tr w:rsidR="006003A0" w:rsidRPr="0070313D" w:rsidTr="006C491F">
        <w:trPr>
          <w:trHeight w:val="482"/>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rsidR="00F51C49" w:rsidRPr="00F51C49" w:rsidRDefault="006003A0" w:rsidP="0078015C">
            <w:pPr>
              <w:spacing w:before="240"/>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Diámetro del tallo</w:t>
            </w:r>
          </w:p>
        </w:tc>
        <w:tc>
          <w:tcPr>
            <w:tcW w:w="925" w:type="pct"/>
            <w:tcBorders>
              <w:top w:val="nil"/>
              <w:left w:val="nil"/>
              <w:bottom w:val="single" w:sz="4" w:space="0" w:color="auto"/>
              <w:right w:val="single" w:sz="4" w:space="0" w:color="auto"/>
            </w:tcBorders>
            <w:shd w:val="clear" w:color="auto" w:fill="auto"/>
            <w:noWrap/>
            <w:vAlign w:val="bottom"/>
            <w:hideMark/>
          </w:tcPr>
          <w:p w:rsidR="006003A0" w:rsidRPr="00F51C49" w:rsidRDefault="00142668" w:rsidP="0078015C">
            <w:pPr>
              <w:spacing w:before="240"/>
              <w:jc w:val="center"/>
              <w:rPr>
                <w:rFonts w:ascii="Times New Roman" w:eastAsia="Times New Roman" w:hAnsi="Times New Roman" w:cs="Times New Roman"/>
                <w:color w:val="000000"/>
                <w:lang w:val="en-US" w:eastAsia="es-ES"/>
              </w:rPr>
            </w:pPr>
            <w:r w:rsidRPr="00F51C49">
              <w:rPr>
                <w:rFonts w:ascii="Times New Roman" w:eastAsia="Times New Roman" w:hAnsi="Times New Roman" w:cs="Times New Roman"/>
                <w:color w:val="000000"/>
                <w:lang w:eastAsia="es-ES"/>
              </w:rPr>
              <w:t>0,7253 **</w:t>
            </w:r>
          </w:p>
        </w:tc>
        <w:tc>
          <w:tcPr>
            <w:tcW w:w="903" w:type="pct"/>
            <w:tcBorders>
              <w:top w:val="nil"/>
              <w:left w:val="nil"/>
              <w:bottom w:val="single" w:sz="4" w:space="0" w:color="auto"/>
              <w:right w:val="single" w:sz="4" w:space="0" w:color="auto"/>
            </w:tcBorders>
            <w:shd w:val="clear" w:color="auto" w:fill="auto"/>
            <w:noWrap/>
            <w:vAlign w:val="bottom"/>
            <w:hideMark/>
          </w:tcPr>
          <w:p w:rsidR="006003A0" w:rsidRPr="00F51C49" w:rsidRDefault="006003A0" w:rsidP="0078015C">
            <w:pPr>
              <w:spacing w:before="240"/>
              <w:jc w:val="center"/>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24,3914**</w:t>
            </w:r>
          </w:p>
        </w:tc>
        <w:tc>
          <w:tcPr>
            <w:tcW w:w="1183" w:type="pct"/>
            <w:tcBorders>
              <w:top w:val="nil"/>
              <w:left w:val="nil"/>
              <w:bottom w:val="single" w:sz="4" w:space="0" w:color="auto"/>
              <w:right w:val="single" w:sz="4" w:space="0" w:color="auto"/>
            </w:tcBorders>
            <w:shd w:val="clear" w:color="auto" w:fill="auto"/>
            <w:noWrap/>
            <w:vAlign w:val="bottom"/>
            <w:hideMark/>
          </w:tcPr>
          <w:p w:rsidR="006003A0" w:rsidRPr="00F51C49" w:rsidRDefault="006003A0" w:rsidP="0078015C">
            <w:pPr>
              <w:spacing w:before="240"/>
              <w:jc w:val="center"/>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52,60</w:t>
            </w:r>
          </w:p>
        </w:tc>
      </w:tr>
      <w:tr w:rsidR="00EE1E45" w:rsidRPr="0070313D" w:rsidTr="006C491F">
        <w:trPr>
          <w:trHeight w:val="557"/>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rsidR="00EE1E45" w:rsidRPr="00F51C49" w:rsidRDefault="00EE1E45" w:rsidP="0078015C">
            <w:pPr>
              <w:spacing w:before="240"/>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Longitud de la hoja</w:t>
            </w:r>
          </w:p>
        </w:tc>
        <w:tc>
          <w:tcPr>
            <w:tcW w:w="925" w:type="pct"/>
            <w:tcBorders>
              <w:top w:val="nil"/>
              <w:left w:val="nil"/>
              <w:bottom w:val="single" w:sz="4" w:space="0" w:color="auto"/>
              <w:right w:val="single" w:sz="4" w:space="0" w:color="auto"/>
            </w:tcBorders>
            <w:shd w:val="clear" w:color="auto" w:fill="auto"/>
            <w:noWrap/>
            <w:vAlign w:val="bottom"/>
            <w:hideMark/>
          </w:tcPr>
          <w:p w:rsidR="00EE1E45" w:rsidRPr="00F51C49" w:rsidRDefault="00142668" w:rsidP="0078015C">
            <w:pPr>
              <w:spacing w:before="240"/>
              <w:jc w:val="center"/>
              <w:rPr>
                <w:rFonts w:ascii="Times New Roman" w:eastAsia="Times New Roman" w:hAnsi="Times New Roman" w:cs="Times New Roman"/>
                <w:lang w:eastAsia="es-ES"/>
              </w:rPr>
            </w:pPr>
            <w:r w:rsidRPr="00F51C49">
              <w:rPr>
                <w:rFonts w:ascii="Times New Roman" w:eastAsia="Times New Roman" w:hAnsi="Times New Roman" w:cs="Times New Roman"/>
                <w:lang w:eastAsia="es-ES"/>
              </w:rPr>
              <w:t>0,4620 *</w:t>
            </w:r>
          </w:p>
        </w:tc>
        <w:tc>
          <w:tcPr>
            <w:tcW w:w="903" w:type="pct"/>
            <w:tcBorders>
              <w:top w:val="nil"/>
              <w:left w:val="nil"/>
              <w:bottom w:val="single" w:sz="4" w:space="0" w:color="auto"/>
              <w:right w:val="single" w:sz="4" w:space="0" w:color="auto"/>
            </w:tcBorders>
            <w:shd w:val="clear" w:color="auto" w:fill="auto"/>
            <w:noWrap/>
            <w:vAlign w:val="bottom"/>
            <w:hideMark/>
          </w:tcPr>
          <w:p w:rsidR="00EE1E45" w:rsidRPr="00F51C49" w:rsidRDefault="00EE1E45" w:rsidP="0078015C">
            <w:pPr>
              <w:spacing w:before="240"/>
              <w:jc w:val="center"/>
              <w:rPr>
                <w:rFonts w:ascii="Times New Roman" w:eastAsia="Times New Roman" w:hAnsi="Times New Roman" w:cs="Times New Roman"/>
                <w:lang w:eastAsia="es-ES"/>
              </w:rPr>
            </w:pPr>
            <w:r w:rsidRPr="00F51C49">
              <w:rPr>
                <w:rFonts w:ascii="Times New Roman" w:eastAsia="Times New Roman" w:hAnsi="Times New Roman" w:cs="Times New Roman"/>
                <w:lang w:eastAsia="es-ES"/>
              </w:rPr>
              <w:t>3,5666 *</w:t>
            </w:r>
          </w:p>
        </w:tc>
        <w:tc>
          <w:tcPr>
            <w:tcW w:w="1183" w:type="pct"/>
            <w:tcBorders>
              <w:top w:val="nil"/>
              <w:left w:val="nil"/>
              <w:bottom w:val="single" w:sz="4" w:space="0" w:color="auto"/>
              <w:right w:val="single" w:sz="4" w:space="0" w:color="auto"/>
            </w:tcBorders>
            <w:shd w:val="clear" w:color="auto" w:fill="auto"/>
            <w:noWrap/>
            <w:vAlign w:val="bottom"/>
            <w:hideMark/>
          </w:tcPr>
          <w:p w:rsidR="00EE1E45" w:rsidRPr="00F51C49" w:rsidRDefault="00EE1E45" w:rsidP="0078015C">
            <w:pPr>
              <w:spacing w:before="240"/>
              <w:jc w:val="center"/>
              <w:rPr>
                <w:rFonts w:ascii="Times New Roman" w:eastAsia="Times New Roman" w:hAnsi="Times New Roman" w:cs="Times New Roman"/>
                <w:lang w:eastAsia="es-ES"/>
              </w:rPr>
            </w:pPr>
            <w:r w:rsidRPr="00F51C49">
              <w:rPr>
                <w:rFonts w:ascii="Times New Roman" w:eastAsia="Times New Roman" w:hAnsi="Times New Roman" w:cs="Times New Roman"/>
                <w:lang w:eastAsia="es-ES"/>
              </w:rPr>
              <w:t>21,34</w:t>
            </w:r>
          </w:p>
        </w:tc>
      </w:tr>
      <w:tr w:rsidR="00EE1E45" w:rsidRPr="0070313D" w:rsidTr="006C491F">
        <w:trPr>
          <w:trHeight w:val="245"/>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rsidR="00EE1E45" w:rsidRPr="00F51C49" w:rsidRDefault="00EE1E45" w:rsidP="0078015C">
            <w:pPr>
              <w:spacing w:before="240"/>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Ancho de la hoja</w:t>
            </w:r>
          </w:p>
        </w:tc>
        <w:tc>
          <w:tcPr>
            <w:tcW w:w="925" w:type="pct"/>
            <w:tcBorders>
              <w:top w:val="nil"/>
              <w:left w:val="nil"/>
              <w:bottom w:val="single" w:sz="4" w:space="0" w:color="auto"/>
              <w:right w:val="single" w:sz="4" w:space="0" w:color="auto"/>
            </w:tcBorders>
            <w:shd w:val="clear" w:color="auto" w:fill="auto"/>
            <w:noWrap/>
            <w:vAlign w:val="bottom"/>
            <w:hideMark/>
          </w:tcPr>
          <w:p w:rsidR="00EE1E45" w:rsidRPr="00F51C49" w:rsidRDefault="00142668" w:rsidP="0078015C">
            <w:pPr>
              <w:spacing w:before="240"/>
              <w:jc w:val="center"/>
              <w:rPr>
                <w:rFonts w:ascii="Times New Roman" w:eastAsia="Times New Roman" w:hAnsi="Times New Roman" w:cs="Times New Roman"/>
                <w:lang w:eastAsia="es-ES"/>
              </w:rPr>
            </w:pPr>
            <w:r w:rsidRPr="00F51C49">
              <w:rPr>
                <w:rFonts w:ascii="Times New Roman" w:eastAsia="Times New Roman" w:hAnsi="Times New Roman" w:cs="Times New Roman"/>
                <w:lang w:eastAsia="es-ES"/>
              </w:rPr>
              <w:t>0,4404 *</w:t>
            </w:r>
          </w:p>
        </w:tc>
        <w:tc>
          <w:tcPr>
            <w:tcW w:w="903" w:type="pct"/>
            <w:tcBorders>
              <w:top w:val="nil"/>
              <w:left w:val="nil"/>
              <w:bottom w:val="single" w:sz="4" w:space="0" w:color="auto"/>
              <w:right w:val="single" w:sz="4" w:space="0" w:color="auto"/>
            </w:tcBorders>
            <w:shd w:val="clear" w:color="auto" w:fill="auto"/>
            <w:noWrap/>
            <w:vAlign w:val="bottom"/>
            <w:hideMark/>
          </w:tcPr>
          <w:p w:rsidR="00EE1E45" w:rsidRPr="00F51C49" w:rsidRDefault="00EE1E45" w:rsidP="0078015C">
            <w:pPr>
              <w:spacing w:before="240"/>
              <w:jc w:val="center"/>
              <w:rPr>
                <w:rFonts w:ascii="Times New Roman" w:eastAsia="Times New Roman" w:hAnsi="Times New Roman" w:cs="Times New Roman"/>
                <w:lang w:eastAsia="es-ES"/>
              </w:rPr>
            </w:pPr>
            <w:r w:rsidRPr="00F51C49">
              <w:rPr>
                <w:rFonts w:ascii="Times New Roman" w:eastAsia="Times New Roman" w:hAnsi="Times New Roman" w:cs="Times New Roman"/>
                <w:lang w:eastAsia="es-ES"/>
              </w:rPr>
              <w:t>7,7893 **</w:t>
            </w:r>
          </w:p>
        </w:tc>
        <w:tc>
          <w:tcPr>
            <w:tcW w:w="1183" w:type="pct"/>
            <w:tcBorders>
              <w:top w:val="nil"/>
              <w:left w:val="nil"/>
              <w:bottom w:val="single" w:sz="4" w:space="0" w:color="auto"/>
              <w:right w:val="single" w:sz="4" w:space="0" w:color="auto"/>
            </w:tcBorders>
            <w:shd w:val="clear" w:color="auto" w:fill="auto"/>
            <w:noWrap/>
            <w:vAlign w:val="bottom"/>
            <w:hideMark/>
          </w:tcPr>
          <w:p w:rsidR="00EE1E45" w:rsidRPr="00F51C49" w:rsidRDefault="00EE1E45" w:rsidP="0078015C">
            <w:pPr>
              <w:spacing w:before="240"/>
              <w:jc w:val="center"/>
              <w:rPr>
                <w:rFonts w:ascii="Times New Roman" w:eastAsia="Times New Roman" w:hAnsi="Times New Roman" w:cs="Times New Roman"/>
                <w:lang w:eastAsia="es-ES"/>
              </w:rPr>
            </w:pPr>
            <w:r w:rsidRPr="00F51C49">
              <w:rPr>
                <w:rFonts w:ascii="Times New Roman" w:eastAsia="Times New Roman" w:hAnsi="Times New Roman" w:cs="Times New Roman"/>
                <w:lang w:eastAsia="es-ES"/>
              </w:rPr>
              <w:t>19,4</w:t>
            </w:r>
          </w:p>
        </w:tc>
      </w:tr>
      <w:tr w:rsidR="006003A0" w:rsidRPr="0070313D" w:rsidTr="006C491F">
        <w:trPr>
          <w:trHeight w:val="245"/>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rsidR="006003A0" w:rsidRPr="00F51C49" w:rsidRDefault="006003A0" w:rsidP="0078015C">
            <w:pPr>
              <w:spacing w:before="240"/>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Numero de ramas por planta</w:t>
            </w:r>
          </w:p>
        </w:tc>
        <w:tc>
          <w:tcPr>
            <w:tcW w:w="925" w:type="pct"/>
            <w:tcBorders>
              <w:top w:val="nil"/>
              <w:left w:val="nil"/>
              <w:bottom w:val="single" w:sz="4" w:space="0" w:color="auto"/>
              <w:right w:val="single" w:sz="4" w:space="0" w:color="auto"/>
            </w:tcBorders>
            <w:shd w:val="clear" w:color="auto" w:fill="auto"/>
            <w:noWrap/>
            <w:vAlign w:val="bottom"/>
            <w:hideMark/>
          </w:tcPr>
          <w:p w:rsidR="006003A0" w:rsidRPr="00F51C49" w:rsidRDefault="00142668" w:rsidP="0078015C">
            <w:pPr>
              <w:spacing w:before="240"/>
              <w:jc w:val="center"/>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0,4341 *</w:t>
            </w:r>
          </w:p>
        </w:tc>
        <w:tc>
          <w:tcPr>
            <w:tcW w:w="903" w:type="pct"/>
            <w:tcBorders>
              <w:top w:val="nil"/>
              <w:left w:val="nil"/>
              <w:bottom w:val="single" w:sz="4" w:space="0" w:color="auto"/>
              <w:right w:val="single" w:sz="4" w:space="0" w:color="auto"/>
            </w:tcBorders>
            <w:shd w:val="clear" w:color="auto" w:fill="auto"/>
            <w:noWrap/>
            <w:vAlign w:val="bottom"/>
            <w:hideMark/>
          </w:tcPr>
          <w:p w:rsidR="006003A0" w:rsidRPr="00F51C49" w:rsidRDefault="00142668" w:rsidP="0078015C">
            <w:pPr>
              <w:spacing w:before="240"/>
              <w:jc w:val="center"/>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2,50173 *</w:t>
            </w:r>
          </w:p>
        </w:tc>
        <w:tc>
          <w:tcPr>
            <w:tcW w:w="1183" w:type="pct"/>
            <w:tcBorders>
              <w:top w:val="nil"/>
              <w:left w:val="nil"/>
              <w:bottom w:val="single" w:sz="4" w:space="0" w:color="auto"/>
              <w:right w:val="single" w:sz="4" w:space="0" w:color="auto"/>
            </w:tcBorders>
            <w:shd w:val="clear" w:color="auto" w:fill="auto"/>
            <w:noWrap/>
            <w:vAlign w:val="bottom"/>
            <w:hideMark/>
          </w:tcPr>
          <w:p w:rsidR="006003A0" w:rsidRPr="00F51C49" w:rsidRDefault="006003A0" w:rsidP="0078015C">
            <w:pPr>
              <w:spacing w:before="240"/>
              <w:jc w:val="center"/>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18,84</w:t>
            </w:r>
          </w:p>
        </w:tc>
      </w:tr>
      <w:tr w:rsidR="006003A0" w:rsidRPr="0070313D" w:rsidTr="006C491F">
        <w:trPr>
          <w:trHeight w:val="569"/>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rsidR="006003A0" w:rsidRPr="00F51C49" w:rsidRDefault="006003A0" w:rsidP="0078015C">
            <w:pPr>
              <w:spacing w:before="240"/>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Longitud de ramas</w:t>
            </w:r>
          </w:p>
        </w:tc>
        <w:tc>
          <w:tcPr>
            <w:tcW w:w="925" w:type="pct"/>
            <w:tcBorders>
              <w:top w:val="nil"/>
              <w:left w:val="nil"/>
              <w:bottom w:val="single" w:sz="4" w:space="0" w:color="auto"/>
              <w:right w:val="single" w:sz="4" w:space="0" w:color="auto"/>
            </w:tcBorders>
            <w:shd w:val="clear" w:color="auto" w:fill="auto"/>
            <w:noWrap/>
            <w:vAlign w:val="bottom"/>
            <w:hideMark/>
          </w:tcPr>
          <w:p w:rsidR="006003A0" w:rsidRPr="00F51C49" w:rsidRDefault="00142668" w:rsidP="0078015C">
            <w:pPr>
              <w:spacing w:before="240"/>
              <w:jc w:val="center"/>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0,7305 **</w:t>
            </w:r>
          </w:p>
        </w:tc>
        <w:tc>
          <w:tcPr>
            <w:tcW w:w="903" w:type="pct"/>
            <w:tcBorders>
              <w:top w:val="nil"/>
              <w:left w:val="nil"/>
              <w:bottom w:val="single" w:sz="4" w:space="0" w:color="auto"/>
              <w:right w:val="single" w:sz="4" w:space="0" w:color="auto"/>
            </w:tcBorders>
            <w:shd w:val="clear" w:color="auto" w:fill="auto"/>
            <w:noWrap/>
            <w:vAlign w:val="bottom"/>
            <w:hideMark/>
          </w:tcPr>
          <w:p w:rsidR="006003A0" w:rsidRPr="00F51C49" w:rsidRDefault="006003A0" w:rsidP="0078015C">
            <w:pPr>
              <w:spacing w:before="240"/>
              <w:jc w:val="center"/>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1,2</w:t>
            </w:r>
            <w:r w:rsidR="00142668" w:rsidRPr="00F51C49">
              <w:rPr>
                <w:rFonts w:ascii="Times New Roman" w:eastAsia="Times New Roman" w:hAnsi="Times New Roman" w:cs="Times New Roman"/>
                <w:color w:val="000000"/>
                <w:lang w:eastAsia="es-ES"/>
              </w:rPr>
              <w:t>0292 *</w:t>
            </w:r>
          </w:p>
        </w:tc>
        <w:tc>
          <w:tcPr>
            <w:tcW w:w="1183" w:type="pct"/>
            <w:tcBorders>
              <w:top w:val="nil"/>
              <w:left w:val="nil"/>
              <w:bottom w:val="single" w:sz="4" w:space="0" w:color="auto"/>
              <w:right w:val="single" w:sz="4" w:space="0" w:color="auto"/>
            </w:tcBorders>
            <w:shd w:val="clear" w:color="auto" w:fill="auto"/>
            <w:noWrap/>
            <w:vAlign w:val="bottom"/>
            <w:hideMark/>
          </w:tcPr>
          <w:p w:rsidR="006003A0" w:rsidRPr="00F51C49" w:rsidRDefault="006003A0" w:rsidP="0078015C">
            <w:pPr>
              <w:spacing w:before="240"/>
              <w:jc w:val="center"/>
              <w:rPr>
                <w:rFonts w:ascii="Times New Roman" w:eastAsia="Times New Roman" w:hAnsi="Times New Roman" w:cs="Times New Roman"/>
                <w:color w:val="000000"/>
                <w:lang w:eastAsia="es-ES"/>
              </w:rPr>
            </w:pPr>
            <w:r w:rsidRPr="00F51C49">
              <w:rPr>
                <w:rFonts w:ascii="Times New Roman" w:eastAsia="Times New Roman" w:hAnsi="Times New Roman" w:cs="Times New Roman"/>
                <w:color w:val="000000"/>
                <w:lang w:eastAsia="es-ES"/>
              </w:rPr>
              <w:t>53,37</w:t>
            </w:r>
          </w:p>
        </w:tc>
      </w:tr>
    </w:tbl>
    <w:p w:rsidR="0078015C" w:rsidRDefault="00A42E67" w:rsidP="0078015C">
      <w:pPr>
        <w:spacing w:line="360" w:lineRule="auto"/>
        <w:rPr>
          <w:sz w:val="20"/>
          <w:szCs w:val="24"/>
        </w:rPr>
      </w:pPr>
      <w:r>
        <w:rPr>
          <w:sz w:val="20"/>
          <w:szCs w:val="24"/>
        </w:rPr>
        <w:t>Fuente:</w:t>
      </w:r>
      <w:r w:rsidR="0078015C" w:rsidRPr="003B3B86">
        <w:rPr>
          <w:sz w:val="20"/>
          <w:szCs w:val="24"/>
        </w:rPr>
        <w:t xml:space="preserve"> </w:t>
      </w:r>
      <w:r w:rsidR="006C5315">
        <w:rPr>
          <w:sz w:val="20"/>
          <w:szCs w:val="24"/>
        </w:rPr>
        <w:t xml:space="preserve">Maribel García. </w:t>
      </w:r>
      <w:r>
        <w:rPr>
          <w:sz w:val="20"/>
          <w:szCs w:val="24"/>
        </w:rPr>
        <w:t>2018</w:t>
      </w:r>
    </w:p>
    <w:p w:rsidR="001F47DF" w:rsidRPr="003B3B86" w:rsidRDefault="001F47DF" w:rsidP="0078015C">
      <w:pPr>
        <w:spacing w:line="360" w:lineRule="auto"/>
        <w:rPr>
          <w:sz w:val="20"/>
          <w:szCs w:val="24"/>
        </w:rPr>
      </w:pPr>
    </w:p>
    <w:p w:rsidR="006003A0" w:rsidRDefault="006003A0" w:rsidP="00F90651">
      <w:pPr>
        <w:pStyle w:val="Ttulo2"/>
        <w:numPr>
          <w:ilvl w:val="0"/>
          <w:numId w:val="25"/>
        </w:numPr>
        <w:spacing w:line="360" w:lineRule="auto"/>
        <w:ind w:left="284" w:hanging="284"/>
        <w:rPr>
          <w:rFonts w:eastAsiaTheme="minorEastAsia"/>
        </w:rPr>
      </w:pPr>
      <w:bookmarkStart w:id="263" w:name="_Toc479263404"/>
      <w:bookmarkStart w:id="264" w:name="_Toc482387302"/>
      <w:bookmarkStart w:id="265" w:name="_Toc490043637"/>
      <w:r w:rsidRPr="00710D0F">
        <w:rPr>
          <w:rFonts w:eastAsiaTheme="minorEastAsia"/>
        </w:rPr>
        <w:lastRenderedPageBreak/>
        <w:t>C</w:t>
      </w:r>
      <w:r w:rsidR="00957D96" w:rsidRPr="00710D0F">
        <w:rPr>
          <w:rFonts w:eastAsiaTheme="minorEastAsia"/>
        </w:rPr>
        <w:t>oeficiente de correlación</w:t>
      </w:r>
      <w:bookmarkEnd w:id="263"/>
      <w:bookmarkEnd w:id="264"/>
      <w:bookmarkEnd w:id="265"/>
      <w:r w:rsidR="00957D96" w:rsidRPr="00710D0F">
        <w:rPr>
          <w:rFonts w:eastAsiaTheme="minorEastAsia"/>
        </w:rPr>
        <w:t xml:space="preserve"> </w:t>
      </w:r>
    </w:p>
    <w:p w:rsidR="00710D0F" w:rsidRPr="00710D0F" w:rsidRDefault="00710D0F" w:rsidP="00F90651">
      <w:pPr>
        <w:pStyle w:val="Sinespaciado"/>
      </w:pPr>
    </w:p>
    <w:p w:rsidR="006003A0" w:rsidRDefault="006003A0" w:rsidP="00F90651">
      <w:pPr>
        <w:pStyle w:val="Sinespaciado"/>
        <w:spacing w:line="360" w:lineRule="auto"/>
        <w:jc w:val="both"/>
        <w:rPr>
          <w:sz w:val="24"/>
          <w:szCs w:val="24"/>
        </w:rPr>
      </w:pPr>
      <w:r>
        <w:rPr>
          <w:sz w:val="24"/>
          <w:szCs w:val="24"/>
        </w:rPr>
        <w:t>En el ensay</w:t>
      </w:r>
      <w:r w:rsidR="003C487A">
        <w:rPr>
          <w:sz w:val="24"/>
          <w:szCs w:val="24"/>
        </w:rPr>
        <w:t xml:space="preserve">o, se </w:t>
      </w:r>
      <w:r w:rsidR="003A1BE1">
        <w:rPr>
          <w:sz w:val="24"/>
          <w:szCs w:val="24"/>
        </w:rPr>
        <w:t>observó</w:t>
      </w:r>
      <w:r>
        <w:rPr>
          <w:sz w:val="24"/>
          <w:szCs w:val="24"/>
        </w:rPr>
        <w:t xml:space="preserve"> que dentro de los componentes de la altura de la planta de café robusta existió correlaciones </w:t>
      </w:r>
      <w:r w:rsidR="00D76622">
        <w:rPr>
          <w:sz w:val="24"/>
          <w:szCs w:val="24"/>
        </w:rPr>
        <w:t xml:space="preserve">altamente significativas en dos variables que son diámetro del tallo 0,7253 y longitud de las ramas 0,7305, mientras que </w:t>
      </w:r>
      <w:r w:rsidR="001767A7">
        <w:rPr>
          <w:sz w:val="24"/>
          <w:szCs w:val="24"/>
        </w:rPr>
        <w:t>existió</w:t>
      </w:r>
      <w:r w:rsidR="00D76622">
        <w:rPr>
          <w:sz w:val="24"/>
          <w:szCs w:val="24"/>
        </w:rPr>
        <w:t xml:space="preserve"> una significancia entre la longitud de la hoja 0,4620, ancho de la hoja 0,4404 y numero de ramas por planta 0,4341</w:t>
      </w:r>
      <w:r>
        <w:rPr>
          <w:sz w:val="24"/>
          <w:szCs w:val="24"/>
        </w:rPr>
        <w:t xml:space="preserve"> versus el componente altura de la </w:t>
      </w:r>
      <w:r w:rsidR="00B552CA">
        <w:rPr>
          <w:sz w:val="24"/>
          <w:szCs w:val="24"/>
        </w:rPr>
        <w:t>p</w:t>
      </w:r>
      <w:r w:rsidR="00AD0293">
        <w:rPr>
          <w:sz w:val="24"/>
          <w:szCs w:val="24"/>
        </w:rPr>
        <w:t>lanta de café robusta (Tabla</w:t>
      </w:r>
      <w:r>
        <w:rPr>
          <w:sz w:val="24"/>
          <w:szCs w:val="24"/>
        </w:rPr>
        <w:t xml:space="preserve"> 8).</w:t>
      </w:r>
    </w:p>
    <w:p w:rsidR="00D76622" w:rsidRDefault="00D76622" w:rsidP="000C1B5C">
      <w:pPr>
        <w:pStyle w:val="Ttulo2"/>
        <w:spacing w:before="0" w:line="240" w:lineRule="auto"/>
        <w:rPr>
          <w:rFonts w:eastAsiaTheme="minorEastAsia"/>
        </w:rPr>
      </w:pPr>
    </w:p>
    <w:p w:rsidR="006003A0" w:rsidRDefault="006003A0" w:rsidP="00F90651">
      <w:pPr>
        <w:pStyle w:val="Ttulo2"/>
        <w:numPr>
          <w:ilvl w:val="0"/>
          <w:numId w:val="25"/>
        </w:numPr>
        <w:spacing w:before="0" w:line="360" w:lineRule="auto"/>
        <w:ind w:left="284" w:hanging="284"/>
        <w:rPr>
          <w:rFonts w:eastAsiaTheme="minorEastAsia"/>
        </w:rPr>
      </w:pPr>
      <w:bookmarkStart w:id="266" w:name="_Toc479263405"/>
      <w:bookmarkStart w:id="267" w:name="_Toc482387303"/>
      <w:bookmarkStart w:id="268" w:name="_Toc490043638"/>
      <w:r w:rsidRPr="00710D0F">
        <w:rPr>
          <w:rFonts w:eastAsiaTheme="minorEastAsia"/>
        </w:rPr>
        <w:t>C</w:t>
      </w:r>
      <w:r w:rsidR="00957D96" w:rsidRPr="00710D0F">
        <w:rPr>
          <w:rFonts w:eastAsiaTheme="minorEastAsia"/>
        </w:rPr>
        <w:t xml:space="preserve">oeficiente de regresión </w:t>
      </w:r>
      <w:r w:rsidRPr="00710D0F">
        <w:rPr>
          <w:rFonts w:eastAsiaTheme="minorEastAsia"/>
        </w:rPr>
        <w:t>(b)</w:t>
      </w:r>
      <w:bookmarkEnd w:id="266"/>
      <w:bookmarkEnd w:id="267"/>
      <w:bookmarkEnd w:id="268"/>
      <w:r w:rsidR="00631A3F">
        <w:rPr>
          <w:rFonts w:eastAsiaTheme="minorEastAsia"/>
        </w:rPr>
        <w:t xml:space="preserve"> </w:t>
      </w:r>
    </w:p>
    <w:p w:rsidR="000C1B5C" w:rsidRDefault="000C1B5C" w:rsidP="00863D51">
      <w:pPr>
        <w:spacing w:after="0" w:line="240" w:lineRule="auto"/>
        <w:jc w:val="both"/>
        <w:rPr>
          <w:sz w:val="24"/>
          <w:szCs w:val="24"/>
        </w:rPr>
      </w:pPr>
    </w:p>
    <w:p w:rsidR="006003A0" w:rsidRPr="003C487A" w:rsidRDefault="006003A0" w:rsidP="006003A0">
      <w:pPr>
        <w:spacing w:line="360" w:lineRule="auto"/>
        <w:jc w:val="both"/>
        <w:rPr>
          <w:sz w:val="24"/>
          <w:szCs w:val="24"/>
        </w:rPr>
      </w:pPr>
      <w:r>
        <w:rPr>
          <w:sz w:val="24"/>
          <w:szCs w:val="24"/>
        </w:rPr>
        <w:t>En el ensayo, las variables independientes que contribuyeron en una forma altamente significativa positiva sobre la altura de planta de café robusta fue el diám</w:t>
      </w:r>
      <w:r w:rsidR="001B2A93">
        <w:rPr>
          <w:sz w:val="24"/>
          <w:szCs w:val="24"/>
        </w:rPr>
        <w:t xml:space="preserve">etro del tallo </w:t>
      </w:r>
      <w:r>
        <w:rPr>
          <w:sz w:val="24"/>
          <w:szCs w:val="24"/>
        </w:rPr>
        <w:t xml:space="preserve">con coeficiente de regresión de </w:t>
      </w:r>
      <w:r w:rsidR="001B2A93">
        <w:rPr>
          <w:rFonts w:asciiTheme="majorHAnsi" w:eastAsia="Times New Roman" w:hAnsiTheme="majorHAnsi" w:cstheme="majorHAnsi"/>
          <w:color w:val="000000"/>
          <w:lang w:eastAsia="es-ES"/>
        </w:rPr>
        <w:t xml:space="preserve">24,3914, </w:t>
      </w:r>
      <w:r w:rsidR="001B2A93" w:rsidRPr="003C487A">
        <w:rPr>
          <w:sz w:val="24"/>
          <w:szCs w:val="24"/>
        </w:rPr>
        <w:t>y el ancho de la hoja con 7,7893 respectivamente.</w:t>
      </w:r>
    </w:p>
    <w:p w:rsidR="006003A0" w:rsidRPr="003C487A" w:rsidRDefault="006003A0" w:rsidP="006003A0">
      <w:pPr>
        <w:spacing w:line="360" w:lineRule="auto"/>
        <w:jc w:val="both"/>
        <w:rPr>
          <w:sz w:val="24"/>
          <w:szCs w:val="24"/>
        </w:rPr>
      </w:pPr>
      <w:r w:rsidRPr="003C487A">
        <w:rPr>
          <w:sz w:val="24"/>
          <w:szCs w:val="24"/>
        </w:rPr>
        <w:t>La variab</w:t>
      </w:r>
      <w:r w:rsidR="001B2A93" w:rsidRPr="003C487A">
        <w:rPr>
          <w:sz w:val="24"/>
          <w:szCs w:val="24"/>
        </w:rPr>
        <w:t>le independiente que obtuvo un valor significativo</w:t>
      </w:r>
      <w:r w:rsidRPr="003C487A">
        <w:rPr>
          <w:sz w:val="24"/>
          <w:szCs w:val="24"/>
        </w:rPr>
        <w:t xml:space="preserve"> fue, la longitud</w:t>
      </w:r>
      <w:r w:rsidR="001B2A93" w:rsidRPr="003C487A">
        <w:rPr>
          <w:sz w:val="24"/>
          <w:szCs w:val="24"/>
        </w:rPr>
        <w:t xml:space="preserve"> </w:t>
      </w:r>
      <w:r w:rsidRPr="003C487A">
        <w:rPr>
          <w:sz w:val="24"/>
          <w:szCs w:val="24"/>
        </w:rPr>
        <w:t xml:space="preserve">de la hoja </w:t>
      </w:r>
      <w:r w:rsidR="001B2A93" w:rsidRPr="003C487A">
        <w:rPr>
          <w:sz w:val="24"/>
          <w:szCs w:val="24"/>
        </w:rPr>
        <w:t>3,5666</w:t>
      </w:r>
      <w:r w:rsidRPr="003C487A">
        <w:rPr>
          <w:sz w:val="24"/>
          <w:szCs w:val="24"/>
        </w:rPr>
        <w:t>.</w:t>
      </w:r>
    </w:p>
    <w:p w:rsidR="006003A0" w:rsidRPr="003C487A" w:rsidRDefault="00F02392" w:rsidP="003C487A">
      <w:pPr>
        <w:spacing w:line="360" w:lineRule="auto"/>
        <w:jc w:val="both"/>
        <w:rPr>
          <w:sz w:val="24"/>
          <w:szCs w:val="24"/>
        </w:rPr>
      </w:pPr>
      <w:r w:rsidRPr="003C487A">
        <w:rPr>
          <w:sz w:val="24"/>
          <w:szCs w:val="24"/>
        </w:rPr>
        <w:t>Mientras</w:t>
      </w:r>
      <w:r w:rsidR="006003A0" w:rsidRPr="003C487A">
        <w:rPr>
          <w:sz w:val="24"/>
          <w:szCs w:val="24"/>
        </w:rPr>
        <w:t xml:space="preserve"> la variable independiente número de ramas por planta</w:t>
      </w:r>
      <w:r w:rsidR="003A1BE1">
        <w:rPr>
          <w:sz w:val="24"/>
          <w:szCs w:val="24"/>
        </w:rPr>
        <w:t>,</w:t>
      </w:r>
      <w:r w:rsidR="006003A0" w:rsidRPr="003C487A">
        <w:rPr>
          <w:sz w:val="24"/>
          <w:szCs w:val="24"/>
        </w:rPr>
        <w:t xml:space="preserve"> obtuvo un coeficiente de regresión no significativa 2,50173 al igual que la lo</w:t>
      </w:r>
      <w:r w:rsidR="007A64C4">
        <w:rPr>
          <w:sz w:val="24"/>
          <w:szCs w:val="24"/>
        </w:rPr>
        <w:t>ngitud de ramas 1,20292 (Tabla</w:t>
      </w:r>
      <w:r w:rsidR="006003A0" w:rsidRPr="003C487A">
        <w:rPr>
          <w:sz w:val="24"/>
          <w:szCs w:val="24"/>
        </w:rPr>
        <w:t xml:space="preserve"> 8).</w:t>
      </w:r>
    </w:p>
    <w:p w:rsidR="0048293D" w:rsidRDefault="0048293D" w:rsidP="00960138">
      <w:pPr>
        <w:pStyle w:val="Ttulo2"/>
        <w:spacing w:before="0"/>
        <w:rPr>
          <w:rFonts w:eastAsiaTheme="minorEastAsia"/>
        </w:rPr>
      </w:pPr>
      <w:bookmarkStart w:id="269" w:name="_Toc482387304"/>
    </w:p>
    <w:p w:rsidR="006003A0" w:rsidRDefault="006003A0" w:rsidP="00F90651">
      <w:pPr>
        <w:pStyle w:val="Ttulo2"/>
        <w:numPr>
          <w:ilvl w:val="0"/>
          <w:numId w:val="25"/>
        </w:numPr>
        <w:spacing w:before="0" w:line="360" w:lineRule="auto"/>
        <w:ind w:left="284" w:hanging="284"/>
        <w:rPr>
          <w:rFonts w:eastAsiaTheme="minorEastAsia"/>
        </w:rPr>
      </w:pPr>
      <w:bookmarkStart w:id="270" w:name="_Toc490043639"/>
      <w:r w:rsidRPr="00710D0F">
        <w:rPr>
          <w:rFonts w:eastAsiaTheme="minorEastAsia"/>
        </w:rPr>
        <w:t>C</w:t>
      </w:r>
      <w:r w:rsidR="00957D96" w:rsidRPr="00710D0F">
        <w:rPr>
          <w:rFonts w:eastAsiaTheme="minorEastAsia"/>
        </w:rPr>
        <w:t xml:space="preserve">oeficiente de determinación </w:t>
      </w:r>
      <w:r w:rsidRPr="00710D0F">
        <w:rPr>
          <w:rFonts w:eastAsiaTheme="minorEastAsia"/>
        </w:rPr>
        <w:t>(</w:t>
      </w:r>
      <m:oMath>
        <m:sSup>
          <m:sSupPr>
            <m:ctrlPr>
              <w:rPr>
                <w:rFonts w:ascii="Cambria Math" w:eastAsiaTheme="minorEastAsia" w:hAnsi="Cambria Math"/>
              </w:rPr>
            </m:ctrlPr>
          </m:sSupPr>
          <m:e>
            <m:r>
              <m:rPr>
                <m:sty m:val="b"/>
              </m:rPr>
              <w:rPr>
                <w:rFonts w:ascii="Cambria Math" w:eastAsiaTheme="minorEastAsia" w:hAnsi="Cambria Math"/>
              </w:rPr>
              <m:t>R</m:t>
            </m:r>
          </m:e>
          <m:sup>
            <m:r>
              <m:rPr>
                <m:sty m:val="b"/>
              </m:rPr>
              <w:rPr>
                <w:rFonts w:ascii="Cambria Math" w:eastAsiaTheme="minorEastAsia" w:hAnsi="Cambria Math"/>
              </w:rPr>
              <m:t xml:space="preserve">2 </m:t>
            </m:r>
          </m:sup>
        </m:sSup>
      </m:oMath>
      <w:r w:rsidRPr="00710D0F">
        <w:rPr>
          <w:rFonts w:eastAsiaTheme="minorEastAsia"/>
        </w:rPr>
        <w:t>)</w:t>
      </w:r>
      <w:bookmarkEnd w:id="269"/>
      <w:bookmarkEnd w:id="270"/>
    </w:p>
    <w:p w:rsidR="001767A7" w:rsidRPr="001767A7" w:rsidRDefault="001767A7" w:rsidP="001767A7">
      <w:pPr>
        <w:spacing w:after="0"/>
      </w:pPr>
    </w:p>
    <w:p w:rsidR="006003A0" w:rsidRPr="00D566E7" w:rsidRDefault="006003A0" w:rsidP="00D566E7">
      <w:pPr>
        <w:spacing w:line="360" w:lineRule="auto"/>
        <w:jc w:val="both"/>
        <w:rPr>
          <w:sz w:val="24"/>
          <w:szCs w:val="24"/>
        </w:rPr>
      </w:pPr>
      <w:r w:rsidRPr="00D566E7">
        <w:rPr>
          <w:sz w:val="24"/>
          <w:szCs w:val="24"/>
        </w:rPr>
        <w:t xml:space="preserve">El mejor ajuste de </w:t>
      </w:r>
      <w:r w:rsidR="00BB343D" w:rsidRPr="00D566E7">
        <w:rPr>
          <w:sz w:val="24"/>
          <w:szCs w:val="24"/>
        </w:rPr>
        <w:t>datos en el ensayo</w:t>
      </w:r>
      <w:r w:rsidR="00D566E7">
        <w:rPr>
          <w:sz w:val="24"/>
          <w:szCs w:val="24"/>
        </w:rPr>
        <w:t>,</w:t>
      </w:r>
      <w:r w:rsidR="00BB343D" w:rsidRPr="00D566E7">
        <w:rPr>
          <w:sz w:val="24"/>
          <w:szCs w:val="24"/>
        </w:rPr>
        <w:t xml:space="preserve"> se dio en la longitud de ramas </w:t>
      </w:r>
      <w:r w:rsidRPr="00D566E7">
        <w:rPr>
          <w:sz w:val="24"/>
          <w:szCs w:val="24"/>
        </w:rPr>
        <w:t xml:space="preserve">versus la altura de la planta con un valor de coeficiente de determinación de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 xml:space="preserve">2 </m:t>
            </m:r>
          </m:sup>
        </m:sSup>
      </m:oMath>
      <w:r w:rsidR="00D76622" w:rsidRPr="00D566E7">
        <w:rPr>
          <w:sz w:val="24"/>
          <w:szCs w:val="24"/>
        </w:rPr>
        <w:t xml:space="preserve"> de</w:t>
      </w:r>
      <w:r w:rsidRPr="00D566E7">
        <w:rPr>
          <w:sz w:val="24"/>
          <w:szCs w:val="24"/>
        </w:rPr>
        <w:t xml:space="preserve"> 5</w:t>
      </w:r>
      <w:r w:rsidR="00BB343D" w:rsidRPr="00D566E7">
        <w:rPr>
          <w:sz w:val="24"/>
          <w:szCs w:val="24"/>
        </w:rPr>
        <w:t>3</w:t>
      </w:r>
      <w:r w:rsidRPr="00D566E7">
        <w:rPr>
          <w:sz w:val="24"/>
          <w:szCs w:val="24"/>
        </w:rPr>
        <w:t>,</w:t>
      </w:r>
      <w:r w:rsidR="00BB343D" w:rsidRPr="00D566E7">
        <w:rPr>
          <w:sz w:val="24"/>
          <w:szCs w:val="24"/>
        </w:rPr>
        <w:t>37</w:t>
      </w:r>
      <w:r w:rsidRPr="00D566E7">
        <w:rPr>
          <w:sz w:val="24"/>
          <w:szCs w:val="24"/>
        </w:rPr>
        <w:t xml:space="preserve"> %, esto quiere decir que un 5</w:t>
      </w:r>
      <w:r w:rsidR="00BB343D" w:rsidRPr="00D566E7">
        <w:rPr>
          <w:sz w:val="24"/>
          <w:szCs w:val="24"/>
        </w:rPr>
        <w:t>3</w:t>
      </w:r>
      <w:r w:rsidRPr="00D566E7">
        <w:rPr>
          <w:sz w:val="24"/>
          <w:szCs w:val="24"/>
        </w:rPr>
        <w:t>,</w:t>
      </w:r>
      <w:r w:rsidR="00BB343D" w:rsidRPr="00D566E7">
        <w:rPr>
          <w:sz w:val="24"/>
          <w:szCs w:val="24"/>
        </w:rPr>
        <w:t>37</w:t>
      </w:r>
      <w:r w:rsidRPr="00D566E7">
        <w:rPr>
          <w:sz w:val="24"/>
          <w:szCs w:val="24"/>
        </w:rPr>
        <w:t>% de incremento de</w:t>
      </w:r>
      <w:r w:rsidR="00BB343D" w:rsidRPr="00D566E7">
        <w:rPr>
          <w:sz w:val="24"/>
          <w:szCs w:val="24"/>
        </w:rPr>
        <w:t xml:space="preserve"> </w:t>
      </w:r>
      <w:r w:rsidRPr="00D566E7">
        <w:rPr>
          <w:sz w:val="24"/>
          <w:szCs w:val="24"/>
        </w:rPr>
        <w:t>l</w:t>
      </w:r>
      <w:r w:rsidR="00BB343D" w:rsidRPr="00D566E7">
        <w:rPr>
          <w:sz w:val="24"/>
          <w:szCs w:val="24"/>
        </w:rPr>
        <w:t xml:space="preserve">a </w:t>
      </w:r>
      <w:r w:rsidR="00D76622" w:rsidRPr="00D566E7">
        <w:rPr>
          <w:sz w:val="24"/>
          <w:szCs w:val="24"/>
        </w:rPr>
        <w:t xml:space="preserve">altura de la planta se debe a la longitud de la rama de la </w:t>
      </w:r>
      <w:r w:rsidR="00BB343D" w:rsidRPr="00D566E7">
        <w:rPr>
          <w:sz w:val="24"/>
          <w:szCs w:val="24"/>
        </w:rPr>
        <w:t>planta de café robusta</w:t>
      </w:r>
      <w:r w:rsidR="00D566E7">
        <w:rPr>
          <w:sz w:val="24"/>
          <w:szCs w:val="24"/>
        </w:rPr>
        <w:t>,</w:t>
      </w:r>
      <w:r w:rsidRPr="00D566E7">
        <w:rPr>
          <w:sz w:val="24"/>
          <w:szCs w:val="24"/>
        </w:rPr>
        <w:t xml:space="preserve"> a las condiciones edáficas y climáticas optimas que brinda el sector en estudio. </w:t>
      </w:r>
    </w:p>
    <w:p w:rsidR="00F90651" w:rsidRDefault="00F90651" w:rsidP="00F90651">
      <w:pPr>
        <w:pStyle w:val="Sinespaciado"/>
      </w:pPr>
    </w:p>
    <w:p w:rsidR="0078015C" w:rsidRDefault="0078015C" w:rsidP="00F90651">
      <w:pPr>
        <w:pStyle w:val="Sinespaciado"/>
      </w:pPr>
    </w:p>
    <w:p w:rsidR="0078015C" w:rsidRDefault="0078015C" w:rsidP="00F90651">
      <w:pPr>
        <w:pStyle w:val="Sinespaciado"/>
      </w:pPr>
    </w:p>
    <w:p w:rsidR="0078015C" w:rsidRDefault="0078015C" w:rsidP="00F90651">
      <w:pPr>
        <w:pStyle w:val="Sinespaciado"/>
      </w:pPr>
    </w:p>
    <w:p w:rsidR="0078015C" w:rsidRDefault="0078015C" w:rsidP="00F90651">
      <w:pPr>
        <w:pStyle w:val="Sinespaciado"/>
      </w:pPr>
    </w:p>
    <w:p w:rsidR="0078015C" w:rsidRDefault="0078015C" w:rsidP="00F90651">
      <w:pPr>
        <w:pStyle w:val="Sinespaciado"/>
      </w:pPr>
    </w:p>
    <w:p w:rsidR="00E55FFB" w:rsidRDefault="00957D96" w:rsidP="00F90651">
      <w:pPr>
        <w:pStyle w:val="Ttulo2"/>
        <w:numPr>
          <w:ilvl w:val="0"/>
          <w:numId w:val="25"/>
        </w:numPr>
        <w:spacing w:line="360" w:lineRule="auto"/>
        <w:ind w:left="284" w:hanging="284"/>
        <w:rPr>
          <w:rFonts w:eastAsiaTheme="minorEastAsia"/>
        </w:rPr>
      </w:pPr>
      <w:bookmarkStart w:id="271" w:name="_Toc482387305"/>
      <w:bookmarkStart w:id="272" w:name="_Toc490043640"/>
      <w:r w:rsidRPr="00710D0F">
        <w:rPr>
          <w:rFonts w:eastAsiaTheme="minorEastAsia"/>
        </w:rPr>
        <w:lastRenderedPageBreak/>
        <w:t xml:space="preserve">Análisis de correlación y regresión a los </w:t>
      </w:r>
      <w:r>
        <w:rPr>
          <w:rFonts w:eastAsiaTheme="minorEastAsia"/>
        </w:rPr>
        <w:t>14 mese</w:t>
      </w:r>
      <w:bookmarkEnd w:id="271"/>
      <w:r>
        <w:rPr>
          <w:rFonts w:eastAsiaTheme="minorEastAsia"/>
        </w:rPr>
        <w:t>s</w:t>
      </w:r>
      <w:bookmarkEnd w:id="272"/>
    </w:p>
    <w:p w:rsidR="00E55FFB" w:rsidRPr="00F90651" w:rsidRDefault="00E55FFB" w:rsidP="00E55FFB">
      <w:pPr>
        <w:pStyle w:val="Sinespaciado"/>
        <w:rPr>
          <w:sz w:val="24"/>
        </w:rPr>
      </w:pPr>
    </w:p>
    <w:p w:rsidR="006C491F" w:rsidRDefault="006F1829" w:rsidP="00E55FFB">
      <w:pPr>
        <w:pStyle w:val="Sinespaciado"/>
        <w:spacing w:line="360" w:lineRule="auto"/>
        <w:jc w:val="both"/>
        <w:rPr>
          <w:sz w:val="24"/>
        </w:rPr>
      </w:pPr>
      <w:bookmarkStart w:id="273" w:name="_Toc489563735"/>
      <w:r w:rsidRPr="006C491F">
        <w:rPr>
          <w:sz w:val="24"/>
        </w:rPr>
        <w:t xml:space="preserve">Tabla </w:t>
      </w:r>
      <w:r w:rsidR="00E55FFB" w:rsidRPr="006C491F">
        <w:rPr>
          <w:sz w:val="24"/>
        </w:rPr>
        <w:fldChar w:fldCharType="begin"/>
      </w:r>
      <w:r w:rsidR="00E55FFB" w:rsidRPr="006C491F">
        <w:rPr>
          <w:sz w:val="24"/>
        </w:rPr>
        <w:instrText xml:space="preserve"> SEQ Cuadro_N°_ \* ARABIC </w:instrText>
      </w:r>
      <w:r w:rsidR="00E55FFB" w:rsidRPr="006C491F">
        <w:rPr>
          <w:sz w:val="24"/>
        </w:rPr>
        <w:fldChar w:fldCharType="separate"/>
      </w:r>
      <w:r w:rsidR="00A45E73">
        <w:rPr>
          <w:noProof/>
          <w:sz w:val="24"/>
        </w:rPr>
        <w:t>9</w:t>
      </w:r>
      <w:r w:rsidR="00E55FFB" w:rsidRPr="006C491F">
        <w:rPr>
          <w:sz w:val="24"/>
        </w:rPr>
        <w:fldChar w:fldCharType="end"/>
      </w:r>
    </w:p>
    <w:p w:rsidR="00E55FFB" w:rsidRPr="006C491F" w:rsidRDefault="00E55FFB" w:rsidP="00E55FFB">
      <w:pPr>
        <w:pStyle w:val="Sinespaciado"/>
        <w:spacing w:line="360" w:lineRule="auto"/>
        <w:jc w:val="both"/>
        <w:rPr>
          <w:i/>
          <w:sz w:val="24"/>
        </w:rPr>
      </w:pPr>
      <w:r w:rsidRPr="006C491F">
        <w:rPr>
          <w:i/>
          <w:sz w:val="24"/>
        </w:rPr>
        <w:t>Resultados del análisis de correlación y regresión de las variables independientes (X) que tuvieron una significancia estadística (dependencia)</w:t>
      </w:r>
      <w:r w:rsidR="001774D9" w:rsidRPr="006C491F">
        <w:rPr>
          <w:i/>
          <w:sz w:val="24"/>
        </w:rPr>
        <w:t>,</w:t>
      </w:r>
      <w:r w:rsidRPr="006C491F">
        <w:rPr>
          <w:i/>
          <w:sz w:val="24"/>
        </w:rPr>
        <w:t xml:space="preserve"> sobre el crecimiento y desarrollo del cultivo de las plantas de café robusta en el catorceavo mes luego de la poda de agobio (Y).</w:t>
      </w:r>
      <w:bookmarkEnd w:id="273"/>
    </w:p>
    <w:p w:rsidR="000D05FE" w:rsidRPr="000D05FE" w:rsidRDefault="000D05FE" w:rsidP="00F90651">
      <w:pPr>
        <w:pStyle w:val="Sinespaciado"/>
      </w:pPr>
    </w:p>
    <w:tbl>
      <w:tblPr>
        <w:tblW w:w="7915" w:type="dxa"/>
        <w:jc w:val="center"/>
        <w:tblCellMar>
          <w:left w:w="70" w:type="dxa"/>
          <w:right w:w="70" w:type="dxa"/>
        </w:tblCellMar>
        <w:tblLook w:val="04A0" w:firstRow="1" w:lastRow="0" w:firstColumn="1" w:lastColumn="0" w:noHBand="0" w:noVBand="1"/>
      </w:tblPr>
      <w:tblGrid>
        <w:gridCol w:w="2966"/>
        <w:gridCol w:w="1701"/>
        <w:gridCol w:w="1559"/>
        <w:gridCol w:w="1689"/>
      </w:tblGrid>
      <w:tr w:rsidR="006003A0" w:rsidRPr="00F90651" w:rsidTr="00F90651">
        <w:trPr>
          <w:trHeight w:val="929"/>
          <w:jc w:val="center"/>
        </w:trPr>
        <w:tc>
          <w:tcPr>
            <w:tcW w:w="2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03A0" w:rsidRPr="00F90651" w:rsidRDefault="006003A0" w:rsidP="00E77AC1">
            <w:pPr>
              <w:spacing w:before="240" w:after="0"/>
              <w:rPr>
                <w:rFonts w:asciiTheme="majorHAnsi" w:eastAsia="Times New Roman" w:hAnsiTheme="majorHAnsi" w:cstheme="majorHAnsi"/>
                <w:b/>
                <w:color w:val="000000"/>
                <w:sz w:val="24"/>
                <w:szCs w:val="24"/>
                <w:lang w:eastAsia="es-ES"/>
              </w:rPr>
            </w:pPr>
            <w:r w:rsidRPr="00F90651">
              <w:rPr>
                <w:rFonts w:asciiTheme="majorHAnsi" w:eastAsia="Times New Roman" w:hAnsiTheme="majorHAnsi" w:cstheme="majorHAnsi"/>
                <w:b/>
                <w:color w:val="000000"/>
                <w:sz w:val="24"/>
                <w:szCs w:val="24"/>
                <w:lang w:eastAsia="es-ES"/>
              </w:rPr>
              <w:t>Variables Independientes por Componentes de la Altura de la Planta (X)</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003A0" w:rsidRPr="00F90651" w:rsidRDefault="006003A0" w:rsidP="00E77AC1">
            <w:pPr>
              <w:spacing w:before="240" w:after="0" w:line="240" w:lineRule="auto"/>
              <w:jc w:val="center"/>
              <w:rPr>
                <w:rFonts w:asciiTheme="majorHAnsi" w:eastAsia="Times New Roman" w:hAnsiTheme="majorHAnsi" w:cstheme="majorHAnsi"/>
                <w:b/>
                <w:color w:val="000000"/>
                <w:sz w:val="24"/>
                <w:szCs w:val="24"/>
                <w:lang w:eastAsia="es-ES"/>
              </w:rPr>
            </w:pPr>
            <w:r w:rsidRPr="00F90651">
              <w:rPr>
                <w:rFonts w:asciiTheme="majorHAnsi" w:eastAsia="Times New Roman" w:hAnsiTheme="majorHAnsi" w:cstheme="majorHAnsi"/>
                <w:b/>
                <w:color w:val="000000"/>
                <w:sz w:val="24"/>
                <w:szCs w:val="24"/>
                <w:lang w:eastAsia="es-ES"/>
              </w:rPr>
              <w:t>Coeficiente de correlación</w:t>
            </w:r>
            <w:r w:rsidR="00631A3F">
              <w:rPr>
                <w:rFonts w:asciiTheme="majorHAnsi" w:eastAsia="Times New Roman" w:hAnsiTheme="majorHAnsi" w:cstheme="majorHAnsi"/>
                <w:b/>
                <w:color w:val="000000"/>
                <w:sz w:val="24"/>
                <w:szCs w:val="24"/>
                <w:lang w:eastAsia="es-ES"/>
              </w:rPr>
              <w:t xml:space="preserve"> </w:t>
            </w:r>
            <w:r w:rsidRPr="00F90651">
              <w:rPr>
                <w:rFonts w:asciiTheme="majorHAnsi" w:eastAsia="Times New Roman" w:hAnsiTheme="majorHAnsi" w:cstheme="majorHAnsi"/>
                <w:b/>
                <w:color w:val="000000"/>
                <w:sz w:val="24"/>
                <w:szCs w:val="24"/>
                <w:lang w:eastAsia="es-ES"/>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6003A0" w:rsidRPr="00F90651" w:rsidRDefault="006003A0" w:rsidP="00E77AC1">
            <w:pPr>
              <w:spacing w:before="240" w:after="0"/>
              <w:jc w:val="center"/>
              <w:rPr>
                <w:rFonts w:asciiTheme="majorHAnsi" w:eastAsia="Times New Roman" w:hAnsiTheme="majorHAnsi" w:cstheme="majorHAnsi"/>
                <w:b/>
                <w:color w:val="000000"/>
                <w:sz w:val="24"/>
                <w:szCs w:val="24"/>
                <w:lang w:eastAsia="es-ES"/>
              </w:rPr>
            </w:pPr>
            <w:r w:rsidRPr="00F90651">
              <w:rPr>
                <w:rFonts w:asciiTheme="majorHAnsi" w:eastAsia="Times New Roman" w:hAnsiTheme="majorHAnsi" w:cstheme="majorHAnsi"/>
                <w:b/>
                <w:color w:val="000000"/>
                <w:sz w:val="24"/>
                <w:szCs w:val="24"/>
                <w:lang w:eastAsia="es-ES"/>
              </w:rPr>
              <w:t>Coeficiente de regresión (b)</w:t>
            </w:r>
          </w:p>
        </w:tc>
        <w:tc>
          <w:tcPr>
            <w:tcW w:w="1689" w:type="dxa"/>
            <w:tcBorders>
              <w:top w:val="single" w:sz="4" w:space="0" w:color="auto"/>
              <w:left w:val="nil"/>
              <w:bottom w:val="single" w:sz="4" w:space="0" w:color="auto"/>
              <w:right w:val="single" w:sz="4" w:space="0" w:color="auto"/>
            </w:tcBorders>
            <w:shd w:val="clear" w:color="auto" w:fill="auto"/>
            <w:vAlign w:val="bottom"/>
            <w:hideMark/>
          </w:tcPr>
          <w:p w:rsidR="006003A0" w:rsidRPr="00F90651" w:rsidRDefault="006003A0" w:rsidP="00E77AC1">
            <w:pPr>
              <w:spacing w:before="240" w:after="0"/>
              <w:jc w:val="center"/>
              <w:rPr>
                <w:rFonts w:asciiTheme="majorHAnsi" w:eastAsia="Times New Roman" w:hAnsiTheme="majorHAnsi" w:cstheme="majorHAnsi"/>
                <w:b/>
                <w:color w:val="000000"/>
                <w:sz w:val="24"/>
                <w:szCs w:val="24"/>
                <w:lang w:eastAsia="es-ES"/>
              </w:rPr>
            </w:pPr>
            <w:r w:rsidRPr="00F90651">
              <w:rPr>
                <w:rFonts w:asciiTheme="majorHAnsi" w:eastAsia="Times New Roman" w:hAnsiTheme="majorHAnsi" w:cstheme="majorHAnsi"/>
                <w:b/>
                <w:color w:val="000000"/>
                <w:sz w:val="24"/>
                <w:szCs w:val="24"/>
                <w:lang w:eastAsia="es-ES"/>
              </w:rPr>
              <w:t xml:space="preserve">Coeficiente de determinación </w:t>
            </w:r>
            <m:oMath>
              <m:sSup>
                <m:sSupPr>
                  <m:ctrlPr>
                    <w:rPr>
                      <w:rFonts w:ascii="Cambria Math" w:eastAsia="Times New Roman" w:hAnsi="Cambria Math" w:cstheme="majorHAnsi"/>
                      <w:b/>
                      <w:i/>
                      <w:color w:val="000000"/>
                      <w:sz w:val="24"/>
                      <w:szCs w:val="24"/>
                      <w:lang w:eastAsia="es-ES"/>
                    </w:rPr>
                  </m:ctrlPr>
                </m:sSupPr>
                <m:e>
                  <m:r>
                    <m:rPr>
                      <m:sty m:val="bi"/>
                    </m:rPr>
                    <w:rPr>
                      <w:rFonts w:ascii="Cambria Math" w:eastAsia="Times New Roman" w:hAnsi="Cambria Math" w:cstheme="majorHAnsi"/>
                      <w:color w:val="000000"/>
                      <w:sz w:val="24"/>
                      <w:szCs w:val="24"/>
                      <w:lang w:eastAsia="es-ES"/>
                    </w:rPr>
                    <m:t>R</m:t>
                  </m:r>
                </m:e>
                <m:sup>
                  <m:r>
                    <m:rPr>
                      <m:sty m:val="bi"/>
                    </m:rPr>
                    <w:rPr>
                      <w:rFonts w:ascii="Cambria Math" w:eastAsia="Times New Roman" w:hAnsi="Cambria Math" w:cstheme="majorHAnsi"/>
                      <w:color w:val="000000"/>
                      <w:sz w:val="24"/>
                      <w:szCs w:val="24"/>
                      <w:lang w:eastAsia="es-ES"/>
                    </w:rPr>
                    <m:t xml:space="preserve">2 </m:t>
                  </m:r>
                </m:sup>
              </m:sSup>
              <m:r>
                <m:rPr>
                  <m:sty m:val="bi"/>
                </m:rPr>
                <w:rPr>
                  <w:rFonts w:ascii="Cambria Math" w:eastAsia="Times New Roman" w:hAnsi="Cambria Math" w:cstheme="majorHAnsi"/>
                  <w:color w:val="000000"/>
                  <w:sz w:val="24"/>
                  <w:szCs w:val="24"/>
                  <w:lang w:eastAsia="es-ES"/>
                </w:rPr>
                <m:t>%</m:t>
              </m:r>
            </m:oMath>
          </w:p>
        </w:tc>
      </w:tr>
      <w:tr w:rsidR="006003A0" w:rsidRPr="00F90651" w:rsidTr="00F90651">
        <w:trPr>
          <w:trHeight w:val="300"/>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6003A0" w:rsidRPr="00F90651" w:rsidRDefault="006003A0"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Diámetro del tallo</w:t>
            </w:r>
          </w:p>
        </w:tc>
        <w:tc>
          <w:tcPr>
            <w:tcW w:w="1701" w:type="dxa"/>
            <w:tcBorders>
              <w:top w:val="nil"/>
              <w:left w:val="nil"/>
              <w:bottom w:val="single" w:sz="4" w:space="0" w:color="auto"/>
              <w:right w:val="single" w:sz="4" w:space="0" w:color="auto"/>
            </w:tcBorders>
            <w:shd w:val="clear" w:color="auto" w:fill="auto"/>
            <w:vAlign w:val="bottom"/>
            <w:hideMark/>
          </w:tcPr>
          <w:p w:rsidR="006003A0" w:rsidRPr="00F90651" w:rsidRDefault="00D76622"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0,8002 **</w:t>
            </w:r>
          </w:p>
        </w:tc>
        <w:tc>
          <w:tcPr>
            <w:tcW w:w="1559" w:type="dxa"/>
            <w:tcBorders>
              <w:top w:val="nil"/>
              <w:left w:val="nil"/>
              <w:bottom w:val="single" w:sz="4" w:space="0" w:color="auto"/>
              <w:right w:val="single" w:sz="4" w:space="0" w:color="auto"/>
            </w:tcBorders>
            <w:shd w:val="clear" w:color="auto" w:fill="auto"/>
            <w:vAlign w:val="bottom"/>
            <w:hideMark/>
          </w:tcPr>
          <w:p w:rsidR="006003A0" w:rsidRPr="00F90651" w:rsidRDefault="006003A0"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28,0035 **</w:t>
            </w:r>
          </w:p>
        </w:tc>
        <w:tc>
          <w:tcPr>
            <w:tcW w:w="1689" w:type="dxa"/>
            <w:tcBorders>
              <w:top w:val="nil"/>
              <w:left w:val="nil"/>
              <w:bottom w:val="single" w:sz="4" w:space="0" w:color="auto"/>
              <w:right w:val="single" w:sz="4" w:space="0" w:color="auto"/>
            </w:tcBorders>
            <w:shd w:val="clear" w:color="auto" w:fill="auto"/>
            <w:vAlign w:val="bottom"/>
            <w:hideMark/>
          </w:tcPr>
          <w:p w:rsidR="006003A0" w:rsidRPr="00F90651" w:rsidRDefault="006003A0" w:rsidP="0078015C">
            <w:pPr>
              <w:spacing w:before="240" w:line="240" w:lineRule="auto"/>
              <w:jc w:val="center"/>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64,03</w:t>
            </w:r>
          </w:p>
        </w:tc>
      </w:tr>
      <w:tr w:rsidR="005215FD" w:rsidRPr="00F90651" w:rsidTr="00F90651">
        <w:trPr>
          <w:trHeight w:val="300"/>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5215FD" w:rsidRPr="00F90651" w:rsidRDefault="005215FD"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Longitud de la hoja</w:t>
            </w:r>
          </w:p>
        </w:tc>
        <w:tc>
          <w:tcPr>
            <w:tcW w:w="1701" w:type="dxa"/>
            <w:tcBorders>
              <w:top w:val="nil"/>
              <w:left w:val="nil"/>
              <w:bottom w:val="single" w:sz="4" w:space="0" w:color="auto"/>
              <w:right w:val="single" w:sz="4" w:space="0" w:color="auto"/>
            </w:tcBorders>
            <w:shd w:val="clear" w:color="auto" w:fill="auto"/>
            <w:vAlign w:val="bottom"/>
            <w:hideMark/>
          </w:tcPr>
          <w:p w:rsidR="005215FD" w:rsidRPr="00F90651" w:rsidRDefault="00D76622"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0,6367 **</w:t>
            </w:r>
          </w:p>
        </w:tc>
        <w:tc>
          <w:tcPr>
            <w:tcW w:w="1559" w:type="dxa"/>
            <w:tcBorders>
              <w:top w:val="nil"/>
              <w:left w:val="nil"/>
              <w:bottom w:val="nil"/>
              <w:right w:val="nil"/>
            </w:tcBorders>
            <w:shd w:val="clear" w:color="auto" w:fill="auto"/>
            <w:noWrap/>
            <w:vAlign w:val="bottom"/>
            <w:hideMark/>
          </w:tcPr>
          <w:p w:rsidR="005215FD" w:rsidRPr="00F90651" w:rsidRDefault="005215FD"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4</w:t>
            </w:r>
            <w:r w:rsidR="00973E35" w:rsidRPr="00F90651">
              <w:rPr>
                <w:rFonts w:asciiTheme="majorHAnsi" w:eastAsia="Times New Roman" w:hAnsiTheme="majorHAnsi" w:cstheme="majorHAnsi"/>
                <w:color w:val="000000"/>
                <w:sz w:val="24"/>
                <w:szCs w:val="24"/>
                <w:lang w:eastAsia="es-ES"/>
              </w:rPr>
              <w:t>,21091</w:t>
            </w:r>
            <w:r w:rsidRPr="00F90651">
              <w:rPr>
                <w:rFonts w:asciiTheme="majorHAnsi" w:eastAsia="Times New Roman" w:hAnsiTheme="majorHAnsi" w:cstheme="majorHAnsi"/>
                <w:color w:val="000000"/>
                <w:sz w:val="24"/>
                <w:szCs w:val="24"/>
                <w:lang w:eastAsia="es-ES"/>
              </w:rPr>
              <w:t>*</w:t>
            </w:r>
          </w:p>
        </w:tc>
        <w:tc>
          <w:tcPr>
            <w:tcW w:w="1689" w:type="dxa"/>
            <w:tcBorders>
              <w:top w:val="nil"/>
              <w:left w:val="single" w:sz="4" w:space="0" w:color="auto"/>
              <w:bottom w:val="single" w:sz="4" w:space="0" w:color="auto"/>
              <w:right w:val="single" w:sz="4" w:space="0" w:color="auto"/>
            </w:tcBorders>
            <w:shd w:val="clear" w:color="auto" w:fill="auto"/>
            <w:vAlign w:val="bottom"/>
            <w:hideMark/>
          </w:tcPr>
          <w:p w:rsidR="005215FD" w:rsidRPr="00F90651" w:rsidRDefault="00973E35" w:rsidP="0078015C">
            <w:pPr>
              <w:spacing w:before="240" w:line="240" w:lineRule="auto"/>
              <w:jc w:val="center"/>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19,62</w:t>
            </w:r>
          </w:p>
        </w:tc>
      </w:tr>
      <w:tr w:rsidR="005215FD" w:rsidRPr="00F90651" w:rsidTr="00F90651">
        <w:trPr>
          <w:trHeight w:val="300"/>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5215FD" w:rsidRPr="00F90651" w:rsidRDefault="005215FD"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Ancho de la hoja</w:t>
            </w:r>
          </w:p>
        </w:tc>
        <w:tc>
          <w:tcPr>
            <w:tcW w:w="1701" w:type="dxa"/>
            <w:tcBorders>
              <w:top w:val="nil"/>
              <w:left w:val="nil"/>
              <w:bottom w:val="single" w:sz="4" w:space="0" w:color="auto"/>
              <w:right w:val="single" w:sz="4" w:space="0" w:color="auto"/>
            </w:tcBorders>
            <w:shd w:val="clear" w:color="auto" w:fill="auto"/>
            <w:vAlign w:val="bottom"/>
            <w:hideMark/>
          </w:tcPr>
          <w:p w:rsidR="005215FD" w:rsidRPr="00F90651" w:rsidRDefault="00D76622"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0,4015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5215FD" w:rsidRPr="00F90651" w:rsidRDefault="00973E35"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13,2480</w:t>
            </w:r>
            <w:r w:rsidR="005215FD" w:rsidRPr="00F90651">
              <w:rPr>
                <w:rFonts w:asciiTheme="majorHAnsi" w:eastAsia="Times New Roman" w:hAnsiTheme="majorHAnsi" w:cstheme="majorHAnsi"/>
                <w:color w:val="000000"/>
                <w:sz w:val="24"/>
                <w:szCs w:val="24"/>
                <w:lang w:eastAsia="es-ES"/>
              </w:rPr>
              <w:t xml:space="preserve"> **</w:t>
            </w:r>
          </w:p>
        </w:tc>
        <w:tc>
          <w:tcPr>
            <w:tcW w:w="1689" w:type="dxa"/>
            <w:tcBorders>
              <w:top w:val="nil"/>
              <w:left w:val="nil"/>
              <w:bottom w:val="single" w:sz="4" w:space="0" w:color="auto"/>
              <w:right w:val="single" w:sz="4" w:space="0" w:color="auto"/>
            </w:tcBorders>
            <w:shd w:val="clear" w:color="auto" w:fill="auto"/>
            <w:vAlign w:val="bottom"/>
            <w:hideMark/>
          </w:tcPr>
          <w:p w:rsidR="005215FD" w:rsidRPr="00F90651" w:rsidRDefault="00973E35" w:rsidP="0078015C">
            <w:pPr>
              <w:spacing w:before="240" w:line="240" w:lineRule="auto"/>
              <w:jc w:val="center"/>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30,51</w:t>
            </w:r>
          </w:p>
        </w:tc>
      </w:tr>
      <w:tr w:rsidR="006003A0" w:rsidRPr="00F90651" w:rsidTr="00F90651">
        <w:trPr>
          <w:trHeight w:val="300"/>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6003A0" w:rsidRPr="00F90651" w:rsidRDefault="006003A0"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Numero de ramas por planta</w:t>
            </w:r>
          </w:p>
        </w:tc>
        <w:tc>
          <w:tcPr>
            <w:tcW w:w="1701" w:type="dxa"/>
            <w:tcBorders>
              <w:top w:val="nil"/>
              <w:left w:val="nil"/>
              <w:bottom w:val="single" w:sz="4" w:space="0" w:color="auto"/>
              <w:right w:val="single" w:sz="4" w:space="0" w:color="auto"/>
            </w:tcBorders>
            <w:shd w:val="clear" w:color="auto" w:fill="auto"/>
            <w:vAlign w:val="bottom"/>
            <w:hideMark/>
          </w:tcPr>
          <w:p w:rsidR="006003A0" w:rsidRPr="00F90651" w:rsidRDefault="00D76622"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0,7721 **</w:t>
            </w:r>
          </w:p>
        </w:tc>
        <w:tc>
          <w:tcPr>
            <w:tcW w:w="1559" w:type="dxa"/>
            <w:tcBorders>
              <w:top w:val="nil"/>
              <w:left w:val="nil"/>
              <w:bottom w:val="single" w:sz="4" w:space="0" w:color="auto"/>
              <w:right w:val="single" w:sz="4" w:space="0" w:color="auto"/>
            </w:tcBorders>
            <w:shd w:val="clear" w:color="auto" w:fill="auto"/>
            <w:vAlign w:val="bottom"/>
            <w:hideMark/>
          </w:tcPr>
          <w:p w:rsidR="006003A0" w:rsidRPr="00F90651" w:rsidRDefault="006003A0"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4,883 *</w:t>
            </w:r>
          </w:p>
        </w:tc>
        <w:tc>
          <w:tcPr>
            <w:tcW w:w="1689" w:type="dxa"/>
            <w:tcBorders>
              <w:top w:val="nil"/>
              <w:left w:val="nil"/>
              <w:bottom w:val="single" w:sz="4" w:space="0" w:color="auto"/>
              <w:right w:val="single" w:sz="4" w:space="0" w:color="auto"/>
            </w:tcBorders>
            <w:shd w:val="clear" w:color="auto" w:fill="auto"/>
            <w:vAlign w:val="bottom"/>
            <w:hideMark/>
          </w:tcPr>
          <w:p w:rsidR="006003A0" w:rsidRPr="00F90651" w:rsidRDefault="006003A0" w:rsidP="0078015C">
            <w:pPr>
              <w:spacing w:before="240" w:line="240" w:lineRule="auto"/>
              <w:jc w:val="center"/>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59,61</w:t>
            </w:r>
          </w:p>
        </w:tc>
      </w:tr>
      <w:tr w:rsidR="006003A0" w:rsidRPr="00F90651" w:rsidTr="00F90651">
        <w:trPr>
          <w:trHeight w:val="360"/>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6003A0" w:rsidRPr="00F90651" w:rsidRDefault="006003A0"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Longitud de ramas</w:t>
            </w:r>
          </w:p>
        </w:tc>
        <w:tc>
          <w:tcPr>
            <w:tcW w:w="1701" w:type="dxa"/>
            <w:tcBorders>
              <w:top w:val="nil"/>
              <w:left w:val="nil"/>
              <w:bottom w:val="single" w:sz="4" w:space="0" w:color="auto"/>
              <w:right w:val="single" w:sz="4" w:space="0" w:color="auto"/>
            </w:tcBorders>
            <w:shd w:val="clear" w:color="auto" w:fill="auto"/>
            <w:vAlign w:val="bottom"/>
            <w:hideMark/>
          </w:tcPr>
          <w:p w:rsidR="006003A0" w:rsidRPr="00F90651" w:rsidRDefault="00D76622"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0,5102 *</w:t>
            </w:r>
          </w:p>
        </w:tc>
        <w:tc>
          <w:tcPr>
            <w:tcW w:w="1559" w:type="dxa"/>
            <w:tcBorders>
              <w:top w:val="nil"/>
              <w:left w:val="nil"/>
              <w:bottom w:val="single" w:sz="4" w:space="0" w:color="auto"/>
              <w:right w:val="single" w:sz="4" w:space="0" w:color="auto"/>
            </w:tcBorders>
            <w:shd w:val="clear" w:color="auto" w:fill="auto"/>
            <w:vAlign w:val="bottom"/>
            <w:hideMark/>
          </w:tcPr>
          <w:p w:rsidR="006003A0" w:rsidRPr="00F90651" w:rsidRDefault="00973E35" w:rsidP="0078015C">
            <w:pPr>
              <w:spacing w:before="240" w:line="240" w:lineRule="auto"/>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 xml:space="preserve">1,53850 </w:t>
            </w:r>
            <w:r w:rsidR="00D76622" w:rsidRPr="00F90651">
              <w:rPr>
                <w:rFonts w:asciiTheme="majorHAnsi" w:eastAsia="Times New Roman" w:hAnsiTheme="majorHAnsi" w:cstheme="majorHAnsi"/>
                <w:color w:val="000000"/>
                <w:sz w:val="24"/>
                <w:szCs w:val="24"/>
                <w:lang w:eastAsia="es-ES"/>
              </w:rPr>
              <w:t>*</w:t>
            </w:r>
          </w:p>
        </w:tc>
        <w:tc>
          <w:tcPr>
            <w:tcW w:w="1689" w:type="dxa"/>
            <w:tcBorders>
              <w:top w:val="nil"/>
              <w:left w:val="nil"/>
              <w:bottom w:val="single" w:sz="4" w:space="0" w:color="auto"/>
              <w:right w:val="single" w:sz="4" w:space="0" w:color="auto"/>
            </w:tcBorders>
            <w:shd w:val="clear" w:color="auto" w:fill="auto"/>
            <w:vAlign w:val="bottom"/>
            <w:hideMark/>
          </w:tcPr>
          <w:p w:rsidR="006003A0" w:rsidRPr="00F90651" w:rsidRDefault="00973E35" w:rsidP="0078015C">
            <w:pPr>
              <w:spacing w:before="240" w:line="240" w:lineRule="auto"/>
              <w:jc w:val="center"/>
              <w:rPr>
                <w:rFonts w:asciiTheme="majorHAnsi" w:eastAsia="Times New Roman" w:hAnsiTheme="majorHAnsi" w:cstheme="majorHAnsi"/>
                <w:color w:val="000000"/>
                <w:sz w:val="24"/>
                <w:szCs w:val="24"/>
                <w:lang w:eastAsia="es-ES"/>
              </w:rPr>
            </w:pPr>
            <w:r w:rsidRPr="00F90651">
              <w:rPr>
                <w:rFonts w:asciiTheme="majorHAnsi" w:eastAsia="Times New Roman" w:hAnsiTheme="majorHAnsi" w:cstheme="majorHAnsi"/>
                <w:color w:val="000000"/>
                <w:sz w:val="24"/>
                <w:szCs w:val="24"/>
                <w:lang w:eastAsia="es-ES"/>
              </w:rPr>
              <w:t>75,13</w:t>
            </w:r>
          </w:p>
        </w:tc>
      </w:tr>
    </w:tbl>
    <w:p w:rsidR="0078015C" w:rsidRDefault="00A42E67" w:rsidP="0078015C">
      <w:pPr>
        <w:spacing w:line="360" w:lineRule="auto"/>
        <w:rPr>
          <w:sz w:val="20"/>
          <w:szCs w:val="24"/>
        </w:rPr>
      </w:pPr>
      <w:r>
        <w:rPr>
          <w:sz w:val="20"/>
          <w:szCs w:val="24"/>
        </w:rPr>
        <w:t>Fuente:</w:t>
      </w:r>
      <w:r w:rsidR="0078015C" w:rsidRPr="003B3B86">
        <w:rPr>
          <w:sz w:val="20"/>
          <w:szCs w:val="24"/>
        </w:rPr>
        <w:t xml:space="preserve"> </w:t>
      </w:r>
      <w:r w:rsidR="006C5315">
        <w:rPr>
          <w:sz w:val="20"/>
          <w:szCs w:val="24"/>
        </w:rPr>
        <w:t xml:space="preserve">Maribel García. </w:t>
      </w:r>
      <w:r>
        <w:rPr>
          <w:sz w:val="20"/>
          <w:szCs w:val="24"/>
        </w:rPr>
        <w:t>2018</w:t>
      </w:r>
    </w:p>
    <w:p w:rsidR="0064646B" w:rsidRPr="003B3B86" w:rsidRDefault="0064646B" w:rsidP="0064646B">
      <w:pPr>
        <w:spacing w:line="240" w:lineRule="auto"/>
        <w:rPr>
          <w:sz w:val="20"/>
          <w:szCs w:val="24"/>
        </w:rPr>
      </w:pPr>
    </w:p>
    <w:p w:rsidR="006003A0" w:rsidRDefault="006003A0" w:rsidP="0048293D">
      <w:pPr>
        <w:pStyle w:val="Ttulo2"/>
        <w:numPr>
          <w:ilvl w:val="0"/>
          <w:numId w:val="25"/>
        </w:numPr>
        <w:ind w:left="284" w:hanging="284"/>
        <w:rPr>
          <w:rFonts w:eastAsiaTheme="minorEastAsia"/>
        </w:rPr>
      </w:pPr>
      <w:bookmarkStart w:id="274" w:name="_Toc482387306"/>
      <w:bookmarkStart w:id="275" w:name="_Toc490043641"/>
      <w:r w:rsidRPr="00710D0F">
        <w:rPr>
          <w:rFonts w:eastAsiaTheme="minorEastAsia"/>
        </w:rPr>
        <w:t>C</w:t>
      </w:r>
      <w:r w:rsidR="00957D96" w:rsidRPr="00710D0F">
        <w:rPr>
          <w:rFonts w:eastAsiaTheme="minorEastAsia"/>
        </w:rPr>
        <w:t>oeficiente de correlación</w:t>
      </w:r>
      <w:bookmarkEnd w:id="274"/>
      <w:bookmarkEnd w:id="275"/>
      <w:r w:rsidR="00957D96" w:rsidRPr="00710D0F">
        <w:rPr>
          <w:rFonts w:eastAsiaTheme="minorEastAsia"/>
        </w:rPr>
        <w:t xml:space="preserve"> </w:t>
      </w:r>
    </w:p>
    <w:p w:rsidR="001767A7" w:rsidRPr="001767A7" w:rsidRDefault="001767A7" w:rsidP="001767A7">
      <w:pPr>
        <w:spacing w:after="0"/>
      </w:pPr>
    </w:p>
    <w:p w:rsidR="006C491F" w:rsidRDefault="004065ED" w:rsidP="006003A0">
      <w:pPr>
        <w:spacing w:line="360" w:lineRule="auto"/>
        <w:jc w:val="both"/>
        <w:rPr>
          <w:sz w:val="24"/>
          <w:szCs w:val="24"/>
        </w:rPr>
      </w:pPr>
      <w:r>
        <w:rPr>
          <w:sz w:val="24"/>
          <w:szCs w:val="24"/>
        </w:rPr>
        <w:t xml:space="preserve">En el ensayo, se </w:t>
      </w:r>
      <w:r w:rsidR="00F02392">
        <w:rPr>
          <w:sz w:val="24"/>
          <w:szCs w:val="24"/>
        </w:rPr>
        <w:t>observó</w:t>
      </w:r>
      <w:r w:rsidR="006003A0">
        <w:rPr>
          <w:sz w:val="24"/>
          <w:szCs w:val="24"/>
        </w:rPr>
        <w:t xml:space="preserve"> que dentro de los componentes de la altura de la planta de café robusta </w:t>
      </w:r>
      <w:r w:rsidR="006C491F">
        <w:rPr>
          <w:sz w:val="24"/>
          <w:szCs w:val="24"/>
        </w:rPr>
        <w:t>existieron</w:t>
      </w:r>
      <w:r w:rsidR="006003A0">
        <w:rPr>
          <w:sz w:val="24"/>
          <w:szCs w:val="24"/>
        </w:rPr>
        <w:t xml:space="preserve"> correlaciones </w:t>
      </w:r>
      <w:r w:rsidR="00D76622">
        <w:rPr>
          <w:sz w:val="24"/>
          <w:szCs w:val="24"/>
        </w:rPr>
        <w:t>altamente significativas</w:t>
      </w:r>
      <w:r w:rsidR="006C491F">
        <w:rPr>
          <w:sz w:val="24"/>
          <w:szCs w:val="24"/>
        </w:rPr>
        <w:t>.</w:t>
      </w:r>
    </w:p>
    <w:p w:rsidR="006003A0" w:rsidRDefault="006C491F" w:rsidP="006003A0">
      <w:pPr>
        <w:spacing w:line="360" w:lineRule="auto"/>
        <w:jc w:val="both"/>
        <w:rPr>
          <w:sz w:val="24"/>
          <w:szCs w:val="24"/>
        </w:rPr>
      </w:pPr>
      <w:r>
        <w:rPr>
          <w:sz w:val="24"/>
          <w:szCs w:val="24"/>
        </w:rPr>
        <w:t>E</w:t>
      </w:r>
      <w:r w:rsidR="00674C50">
        <w:rPr>
          <w:sz w:val="24"/>
          <w:szCs w:val="24"/>
        </w:rPr>
        <w:t xml:space="preserve">n las variables diámetro del tallo 0,8002, longitud de la hoja 0,6367 y en el número de ramas por planta 0,7721, mientras que obtuvieron resultados significativos en las variables ancho de la hoja 0,4015 y longitud de </w:t>
      </w:r>
      <w:r w:rsidR="000E100D">
        <w:rPr>
          <w:sz w:val="24"/>
          <w:szCs w:val="24"/>
        </w:rPr>
        <w:t xml:space="preserve">cada una de las </w:t>
      </w:r>
      <w:r w:rsidR="00674C50">
        <w:rPr>
          <w:sz w:val="24"/>
          <w:szCs w:val="24"/>
        </w:rPr>
        <w:t xml:space="preserve">ramas 0,5102 (*) </w:t>
      </w:r>
      <w:r w:rsidR="006003A0">
        <w:rPr>
          <w:sz w:val="24"/>
          <w:szCs w:val="24"/>
        </w:rPr>
        <w:t>de cada una de las variables en estudio versus el componente altura de la p</w:t>
      </w:r>
      <w:r w:rsidR="00F90651">
        <w:rPr>
          <w:sz w:val="24"/>
          <w:szCs w:val="24"/>
        </w:rPr>
        <w:t>lanta de café robusta (</w:t>
      </w:r>
      <w:r w:rsidR="006F1829">
        <w:rPr>
          <w:sz w:val="24"/>
          <w:szCs w:val="24"/>
        </w:rPr>
        <w:t xml:space="preserve">Tabla </w:t>
      </w:r>
      <w:r w:rsidR="006003A0">
        <w:rPr>
          <w:sz w:val="24"/>
          <w:szCs w:val="24"/>
        </w:rPr>
        <w:t>9).</w:t>
      </w:r>
    </w:p>
    <w:p w:rsidR="000E100D" w:rsidRDefault="000E100D" w:rsidP="006003A0">
      <w:pPr>
        <w:spacing w:line="360" w:lineRule="auto"/>
        <w:jc w:val="both"/>
        <w:rPr>
          <w:sz w:val="24"/>
          <w:szCs w:val="24"/>
        </w:rPr>
      </w:pPr>
    </w:p>
    <w:p w:rsidR="006003A0" w:rsidRDefault="006003A0" w:rsidP="0048293D">
      <w:pPr>
        <w:pStyle w:val="Ttulo2"/>
        <w:numPr>
          <w:ilvl w:val="0"/>
          <w:numId w:val="25"/>
        </w:numPr>
        <w:ind w:left="284" w:hanging="284"/>
        <w:rPr>
          <w:rFonts w:eastAsiaTheme="minorEastAsia"/>
        </w:rPr>
      </w:pPr>
      <w:bookmarkStart w:id="276" w:name="_Toc482387307"/>
      <w:bookmarkStart w:id="277" w:name="_Toc490043642"/>
      <w:r w:rsidRPr="00710D0F">
        <w:rPr>
          <w:rFonts w:eastAsiaTheme="minorEastAsia"/>
        </w:rPr>
        <w:lastRenderedPageBreak/>
        <w:t>C</w:t>
      </w:r>
      <w:r w:rsidR="00957D96" w:rsidRPr="00710D0F">
        <w:rPr>
          <w:rFonts w:eastAsiaTheme="minorEastAsia"/>
        </w:rPr>
        <w:t xml:space="preserve">oeficiente de regresión </w:t>
      </w:r>
      <w:r w:rsidRPr="00710D0F">
        <w:rPr>
          <w:rFonts w:eastAsiaTheme="minorEastAsia"/>
        </w:rPr>
        <w:t>(b)</w:t>
      </w:r>
      <w:bookmarkEnd w:id="276"/>
      <w:bookmarkEnd w:id="277"/>
      <w:r w:rsidR="00631A3F">
        <w:rPr>
          <w:rFonts w:eastAsiaTheme="minorEastAsia"/>
        </w:rPr>
        <w:t xml:space="preserve"> </w:t>
      </w:r>
    </w:p>
    <w:p w:rsidR="00960138" w:rsidRPr="00960138" w:rsidRDefault="00960138" w:rsidP="00960138">
      <w:pPr>
        <w:spacing w:after="0"/>
      </w:pPr>
    </w:p>
    <w:p w:rsidR="006003A0" w:rsidRDefault="006003A0" w:rsidP="006003A0">
      <w:pPr>
        <w:spacing w:line="360" w:lineRule="auto"/>
        <w:jc w:val="both"/>
        <w:rPr>
          <w:rFonts w:asciiTheme="majorHAnsi" w:eastAsia="Times New Roman" w:hAnsiTheme="majorHAnsi" w:cstheme="majorHAnsi"/>
          <w:color w:val="000000"/>
          <w:lang w:eastAsia="es-ES"/>
        </w:rPr>
      </w:pPr>
      <w:r>
        <w:rPr>
          <w:sz w:val="24"/>
          <w:szCs w:val="24"/>
        </w:rPr>
        <w:t xml:space="preserve">En el ensayo, las variables independientes que contribuyeron en una forma altamente significativa positiva sobre la altura de planta de café robusta fue el diámetro del tallo, con coeficiente de regresión de </w:t>
      </w:r>
      <w:r w:rsidRPr="009E05E2">
        <w:rPr>
          <w:rFonts w:asciiTheme="majorHAnsi" w:eastAsia="Times New Roman" w:hAnsiTheme="majorHAnsi" w:cstheme="majorHAnsi"/>
          <w:color w:val="000000"/>
          <w:lang w:eastAsia="es-ES"/>
        </w:rPr>
        <w:t>28,0035</w:t>
      </w:r>
      <w:r>
        <w:rPr>
          <w:rFonts w:asciiTheme="majorHAnsi" w:eastAsia="Times New Roman" w:hAnsiTheme="majorHAnsi" w:cstheme="majorHAnsi"/>
          <w:color w:val="000000"/>
          <w:lang w:eastAsia="es-ES"/>
        </w:rPr>
        <w:t>.</w:t>
      </w:r>
    </w:p>
    <w:p w:rsidR="00BE301B" w:rsidRPr="00F90651" w:rsidRDefault="00BE301B" w:rsidP="00F90651">
      <w:pPr>
        <w:pStyle w:val="Sinespaciado"/>
        <w:spacing w:line="360" w:lineRule="auto"/>
        <w:jc w:val="both"/>
        <w:rPr>
          <w:rFonts w:eastAsia="Times New Roman"/>
          <w:sz w:val="24"/>
        </w:rPr>
      </w:pPr>
      <w:r w:rsidRPr="00F90651">
        <w:rPr>
          <w:rFonts w:eastAsia="Times New Roman"/>
          <w:sz w:val="24"/>
        </w:rPr>
        <w:t>Mientras que la longitud y ancho de la hoja obtuvieron cifras altamente signifi</w:t>
      </w:r>
      <w:r w:rsidR="004065ED" w:rsidRPr="00F90651">
        <w:rPr>
          <w:rFonts w:eastAsia="Times New Roman"/>
          <w:sz w:val="24"/>
        </w:rPr>
        <w:t>cativa pero con menor valor de 4</w:t>
      </w:r>
      <w:r w:rsidRPr="00F90651">
        <w:rPr>
          <w:rFonts w:eastAsia="Times New Roman"/>
          <w:sz w:val="24"/>
        </w:rPr>
        <w:t>,</w:t>
      </w:r>
      <w:r w:rsidR="004065ED" w:rsidRPr="00F90651">
        <w:rPr>
          <w:rFonts w:eastAsia="Times New Roman"/>
          <w:sz w:val="24"/>
        </w:rPr>
        <w:t xml:space="preserve">21091 </w:t>
      </w:r>
      <w:r w:rsidRPr="00F90651">
        <w:rPr>
          <w:rFonts w:eastAsia="Times New Roman"/>
          <w:sz w:val="24"/>
        </w:rPr>
        <w:t xml:space="preserve">y </w:t>
      </w:r>
      <w:r w:rsidR="004065ED" w:rsidRPr="00F90651">
        <w:rPr>
          <w:rFonts w:eastAsia="Times New Roman"/>
          <w:sz w:val="24"/>
        </w:rPr>
        <w:t>13</w:t>
      </w:r>
      <w:r w:rsidRPr="00F90651">
        <w:rPr>
          <w:rFonts w:eastAsia="Times New Roman"/>
          <w:sz w:val="24"/>
        </w:rPr>
        <w:t>,</w:t>
      </w:r>
      <w:r w:rsidR="004065ED" w:rsidRPr="00F90651">
        <w:rPr>
          <w:rFonts w:eastAsia="Times New Roman"/>
          <w:sz w:val="24"/>
        </w:rPr>
        <w:t>2480</w:t>
      </w:r>
      <w:r w:rsidRPr="00F90651">
        <w:rPr>
          <w:rFonts w:eastAsia="Times New Roman"/>
          <w:sz w:val="24"/>
        </w:rPr>
        <w:t xml:space="preserve"> respectivamente.</w:t>
      </w:r>
    </w:p>
    <w:p w:rsidR="00F90651" w:rsidRDefault="00F90651" w:rsidP="00F90651">
      <w:pPr>
        <w:pStyle w:val="Sinespaciado"/>
        <w:rPr>
          <w:rFonts w:eastAsia="Times New Roman"/>
        </w:rPr>
      </w:pPr>
    </w:p>
    <w:p w:rsidR="006003A0" w:rsidRPr="001774D9" w:rsidRDefault="006003A0" w:rsidP="001774D9">
      <w:pPr>
        <w:pStyle w:val="Sinespaciado"/>
        <w:spacing w:line="360" w:lineRule="auto"/>
        <w:jc w:val="both"/>
        <w:rPr>
          <w:rFonts w:eastAsia="Times New Roman"/>
          <w:sz w:val="24"/>
        </w:rPr>
      </w:pPr>
      <w:r w:rsidRPr="001774D9">
        <w:rPr>
          <w:rFonts w:eastAsia="Times New Roman"/>
          <w:sz w:val="24"/>
        </w:rPr>
        <w:t>La variable independiente que obtuvo una significancia menor fue, el número de ramas por planta 4,883.</w:t>
      </w:r>
    </w:p>
    <w:p w:rsidR="00F90651" w:rsidRPr="001774D9" w:rsidRDefault="00F90651" w:rsidP="001774D9">
      <w:pPr>
        <w:pStyle w:val="Sinespaciado"/>
        <w:spacing w:line="360" w:lineRule="auto"/>
        <w:jc w:val="both"/>
        <w:rPr>
          <w:rFonts w:eastAsia="Times New Roman"/>
          <w:sz w:val="24"/>
        </w:rPr>
      </w:pPr>
    </w:p>
    <w:p w:rsidR="00F02392" w:rsidRPr="001774D9" w:rsidRDefault="006003A0" w:rsidP="00F90651">
      <w:pPr>
        <w:pStyle w:val="Sinespaciado"/>
        <w:spacing w:line="360" w:lineRule="auto"/>
        <w:jc w:val="both"/>
        <w:rPr>
          <w:rFonts w:eastAsia="Times New Roman"/>
        </w:rPr>
      </w:pPr>
      <w:r w:rsidRPr="00F90651">
        <w:rPr>
          <w:rFonts w:eastAsia="Times New Roman"/>
          <w:sz w:val="24"/>
        </w:rPr>
        <w:t>Mientras que la variable independiente longitud de la rama obtuv</w:t>
      </w:r>
      <w:r w:rsidR="004065ED" w:rsidRPr="00F90651">
        <w:rPr>
          <w:rFonts w:eastAsia="Times New Roman"/>
          <w:sz w:val="24"/>
        </w:rPr>
        <w:t xml:space="preserve">o un coeficiente de </w:t>
      </w:r>
      <w:r w:rsidR="004065ED" w:rsidRPr="001774D9">
        <w:rPr>
          <w:rFonts w:eastAsia="Times New Roman"/>
        </w:rPr>
        <w:t>regresión</w:t>
      </w:r>
      <w:r w:rsidRPr="001774D9">
        <w:rPr>
          <w:rFonts w:eastAsia="Times New Roman"/>
        </w:rPr>
        <w:t xml:space="preserve"> significativa </w:t>
      </w:r>
      <w:r w:rsidR="004065ED" w:rsidRPr="001774D9">
        <w:rPr>
          <w:rFonts w:eastAsia="Times New Roman"/>
        </w:rPr>
        <w:t>de 1</w:t>
      </w:r>
      <w:r w:rsidRPr="001774D9">
        <w:rPr>
          <w:rFonts w:eastAsia="Times New Roman"/>
        </w:rPr>
        <w:t>,</w:t>
      </w:r>
      <w:r w:rsidR="004065ED" w:rsidRPr="001774D9">
        <w:rPr>
          <w:rFonts w:eastAsia="Times New Roman"/>
        </w:rPr>
        <w:t>53850</w:t>
      </w:r>
      <w:r w:rsidR="00F90651" w:rsidRPr="001774D9">
        <w:rPr>
          <w:rFonts w:eastAsia="Times New Roman"/>
        </w:rPr>
        <w:t xml:space="preserve"> (</w:t>
      </w:r>
      <w:r w:rsidR="006F1829">
        <w:rPr>
          <w:rFonts w:eastAsia="Times New Roman"/>
        </w:rPr>
        <w:t xml:space="preserve">Tabla </w:t>
      </w:r>
      <w:r w:rsidR="00F90651" w:rsidRPr="001774D9">
        <w:rPr>
          <w:rFonts w:eastAsia="Times New Roman"/>
        </w:rPr>
        <w:t>9).</w:t>
      </w:r>
    </w:p>
    <w:p w:rsidR="00F90651" w:rsidRPr="00F90651" w:rsidRDefault="00F90651" w:rsidP="00F90651">
      <w:pPr>
        <w:pStyle w:val="Sinespaciado"/>
        <w:rPr>
          <w:rFonts w:eastAsia="Times New Roman"/>
        </w:rPr>
      </w:pPr>
    </w:p>
    <w:p w:rsidR="006003A0" w:rsidRDefault="006003A0" w:rsidP="0048293D">
      <w:pPr>
        <w:pStyle w:val="Ttulo2"/>
        <w:numPr>
          <w:ilvl w:val="0"/>
          <w:numId w:val="25"/>
        </w:numPr>
        <w:ind w:left="284" w:hanging="284"/>
        <w:rPr>
          <w:rFonts w:eastAsiaTheme="minorEastAsia"/>
          <w:color w:val="000000"/>
          <w:sz w:val="20"/>
          <w:szCs w:val="20"/>
          <w:lang w:eastAsia="es-ES"/>
        </w:rPr>
      </w:pPr>
      <w:bookmarkStart w:id="278" w:name="_Toc482387308"/>
      <w:bookmarkStart w:id="279" w:name="_Toc490043643"/>
      <w:r w:rsidRPr="009B3855">
        <w:t>C</w:t>
      </w:r>
      <w:r w:rsidR="00957D96" w:rsidRPr="009B3855">
        <w:t>oeficiente de determinación</w:t>
      </w:r>
      <w:r w:rsidR="00957D96">
        <w:t xml:space="preserve"> </w:t>
      </w:r>
      <w:r>
        <w:t>(</w:t>
      </w:r>
      <m:oMath>
        <m:sSup>
          <m:sSupPr>
            <m:ctrlPr>
              <w:rPr>
                <w:rFonts w:ascii="Cambria Math" w:eastAsia="Times New Roman" w:hAnsi="Cambria Math" w:cstheme="majorHAnsi"/>
                <w:color w:val="000000"/>
                <w:sz w:val="20"/>
                <w:szCs w:val="20"/>
                <w:lang w:eastAsia="es-ES"/>
              </w:rPr>
            </m:ctrlPr>
          </m:sSupPr>
          <m:e>
            <m:r>
              <m:rPr>
                <m:sty m:val="b"/>
              </m:rPr>
              <w:rPr>
                <w:rFonts w:ascii="Cambria Math" w:eastAsia="Times New Roman" w:hAnsi="Cambria Math" w:cstheme="majorHAnsi"/>
                <w:color w:val="000000"/>
                <w:sz w:val="20"/>
                <w:szCs w:val="20"/>
                <w:lang w:eastAsia="es-ES"/>
              </w:rPr>
              <m:t>R</m:t>
            </m:r>
          </m:e>
          <m:sup>
            <m:r>
              <m:rPr>
                <m:sty m:val="b"/>
              </m:rPr>
              <w:rPr>
                <w:rFonts w:ascii="Cambria Math" w:eastAsia="Times New Roman" w:hAnsi="Cambria Math" w:cstheme="majorHAnsi"/>
                <w:color w:val="000000"/>
                <w:sz w:val="20"/>
                <w:szCs w:val="20"/>
                <w:lang w:eastAsia="es-ES"/>
              </w:rPr>
              <m:t xml:space="preserve">2 </m:t>
            </m:r>
          </m:sup>
        </m:sSup>
      </m:oMath>
      <w:r>
        <w:rPr>
          <w:rFonts w:eastAsiaTheme="minorEastAsia"/>
          <w:color w:val="000000"/>
          <w:sz w:val="20"/>
          <w:szCs w:val="20"/>
          <w:lang w:eastAsia="es-ES"/>
        </w:rPr>
        <w:t>)</w:t>
      </w:r>
      <w:bookmarkEnd w:id="278"/>
      <w:bookmarkEnd w:id="279"/>
    </w:p>
    <w:p w:rsidR="00960138" w:rsidRPr="00960138" w:rsidRDefault="00960138" w:rsidP="00960138">
      <w:pPr>
        <w:spacing w:after="0"/>
        <w:rPr>
          <w:lang w:eastAsia="es-ES"/>
        </w:rPr>
      </w:pPr>
    </w:p>
    <w:p w:rsidR="006003A0" w:rsidRDefault="006003A0" w:rsidP="006003A0">
      <w:pPr>
        <w:spacing w:line="360" w:lineRule="auto"/>
        <w:jc w:val="both"/>
        <w:rPr>
          <w:sz w:val="24"/>
          <w:szCs w:val="24"/>
        </w:rPr>
      </w:pPr>
      <w:r>
        <w:rPr>
          <w:sz w:val="24"/>
          <w:szCs w:val="24"/>
        </w:rPr>
        <w:t xml:space="preserve">El mejor ajuste de datos en el ensayo se dio en </w:t>
      </w:r>
      <w:r w:rsidR="00324D16">
        <w:rPr>
          <w:sz w:val="24"/>
          <w:szCs w:val="24"/>
        </w:rPr>
        <w:t xml:space="preserve">el diámetro del tallo versus </w:t>
      </w:r>
      <w:r>
        <w:rPr>
          <w:sz w:val="24"/>
          <w:szCs w:val="24"/>
        </w:rPr>
        <w:t xml:space="preserve">altura de la planta con un valor de coeficiente de determinación de </w:t>
      </w:r>
      <m:oMath>
        <m:sSup>
          <m:sSupPr>
            <m:ctrlPr>
              <w:rPr>
                <w:rFonts w:ascii="Cambria Math" w:hAnsi="Cambria Math"/>
                <w:sz w:val="24"/>
                <w:szCs w:val="24"/>
              </w:rPr>
            </m:ctrlPr>
          </m:sSupPr>
          <m:e>
            <m:r>
              <m:rPr>
                <m:sty m:val="b"/>
              </m:rPr>
              <w:rPr>
                <w:rFonts w:ascii="Cambria Math" w:hAnsi="Cambria Math"/>
                <w:sz w:val="24"/>
                <w:szCs w:val="24"/>
              </w:rPr>
              <m:t>R</m:t>
            </m:r>
          </m:e>
          <m:sup>
            <m:r>
              <m:rPr>
                <m:sty m:val="b"/>
              </m:rPr>
              <w:rPr>
                <w:rFonts w:ascii="Cambria Math" w:hAnsi="Cambria Math"/>
                <w:sz w:val="24"/>
                <w:szCs w:val="24"/>
              </w:rPr>
              <m:t>2</m:t>
            </m:r>
            <m:r>
              <m:rPr>
                <m:sty m:val="p"/>
              </m:rPr>
              <w:rPr>
                <w:rFonts w:ascii="Cambria Math" w:hAnsi="Cambria Math"/>
                <w:sz w:val="24"/>
                <w:szCs w:val="24"/>
              </w:rPr>
              <m:t xml:space="preserve"> </m:t>
            </m:r>
          </m:sup>
        </m:sSup>
      </m:oMath>
      <w:r w:rsidRPr="009B3855">
        <w:rPr>
          <w:sz w:val="24"/>
          <w:szCs w:val="24"/>
        </w:rPr>
        <w:t xml:space="preserve"> del </w:t>
      </w:r>
      <w:r w:rsidRPr="009E05E2">
        <w:rPr>
          <w:rFonts w:asciiTheme="majorHAnsi" w:eastAsia="Times New Roman" w:hAnsiTheme="majorHAnsi" w:cstheme="majorHAnsi"/>
          <w:color w:val="000000"/>
          <w:lang w:eastAsia="es-ES"/>
        </w:rPr>
        <w:t>64,03</w:t>
      </w:r>
      <w:r>
        <w:rPr>
          <w:rFonts w:eastAsiaTheme="minorEastAsia"/>
          <w:color w:val="000000"/>
          <w:sz w:val="20"/>
          <w:szCs w:val="20"/>
          <w:lang w:eastAsia="es-ES"/>
        </w:rPr>
        <w:t xml:space="preserve"> </w:t>
      </w:r>
      <w:r w:rsidRPr="009B3855">
        <w:rPr>
          <w:sz w:val="24"/>
          <w:szCs w:val="24"/>
        </w:rPr>
        <w:t>%</w:t>
      </w:r>
      <w:r>
        <w:rPr>
          <w:sz w:val="24"/>
          <w:szCs w:val="24"/>
        </w:rPr>
        <w:t xml:space="preserve">, esto quiere decir que un </w:t>
      </w:r>
      <w:r w:rsidRPr="009E05E2">
        <w:rPr>
          <w:rFonts w:asciiTheme="majorHAnsi" w:eastAsia="Times New Roman" w:hAnsiTheme="majorHAnsi" w:cstheme="majorHAnsi"/>
          <w:color w:val="000000"/>
          <w:lang w:eastAsia="es-ES"/>
        </w:rPr>
        <w:t>64,03</w:t>
      </w:r>
      <w:r w:rsidRPr="009B3855">
        <w:rPr>
          <w:sz w:val="24"/>
          <w:szCs w:val="24"/>
        </w:rPr>
        <w:t xml:space="preserve">% de incremento del diámetro </w:t>
      </w:r>
      <w:r>
        <w:rPr>
          <w:sz w:val="24"/>
          <w:szCs w:val="24"/>
        </w:rPr>
        <w:t xml:space="preserve">fue debido a las condiciones edáficas y climáticas optimas que brinda el sector en estudio. </w:t>
      </w: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Default="00F90651" w:rsidP="00F90651">
      <w:pPr>
        <w:pStyle w:val="Sinespaciado"/>
      </w:pPr>
    </w:p>
    <w:p w:rsidR="00F90651" w:rsidRPr="00F90651" w:rsidRDefault="00F90651" w:rsidP="00F90651">
      <w:pPr>
        <w:pStyle w:val="Sinespaciado"/>
        <w:numPr>
          <w:ilvl w:val="0"/>
          <w:numId w:val="4"/>
        </w:numPr>
        <w:spacing w:line="360" w:lineRule="auto"/>
        <w:ind w:left="709"/>
        <w:rPr>
          <w:b/>
          <w:sz w:val="24"/>
        </w:rPr>
      </w:pPr>
      <w:r w:rsidRPr="00F90651">
        <w:rPr>
          <w:b/>
          <w:sz w:val="28"/>
        </w:rPr>
        <w:lastRenderedPageBreak/>
        <w:t>COMPROBACIÓN DE HIPÓTESIS</w:t>
      </w:r>
      <w:r w:rsidR="00631A3F">
        <w:rPr>
          <w:b/>
          <w:sz w:val="24"/>
        </w:rPr>
        <w:t xml:space="preserve"> </w:t>
      </w:r>
    </w:p>
    <w:p w:rsidR="00F90651" w:rsidRPr="00F90651" w:rsidRDefault="00F90651" w:rsidP="00F90651">
      <w:pPr>
        <w:pStyle w:val="Sinespaciado"/>
      </w:pPr>
    </w:p>
    <w:p w:rsidR="00CB48FB" w:rsidRDefault="00CB48FB" w:rsidP="006003A0">
      <w:pPr>
        <w:spacing w:line="360" w:lineRule="auto"/>
        <w:jc w:val="both"/>
        <w:rPr>
          <w:sz w:val="24"/>
          <w:szCs w:val="24"/>
        </w:rPr>
      </w:pPr>
      <w:r>
        <w:rPr>
          <w:sz w:val="24"/>
          <w:szCs w:val="24"/>
        </w:rPr>
        <w:t xml:space="preserve">Verificación de hipótesis de acuerdo a los resultados de la variable evaluadas en esta investigación </w:t>
      </w:r>
      <w:r w:rsidR="00AC7A93">
        <w:rPr>
          <w:sz w:val="24"/>
          <w:szCs w:val="24"/>
        </w:rPr>
        <w:t xml:space="preserve">rechazo la hipótesis alterna y </w:t>
      </w:r>
      <w:r>
        <w:rPr>
          <w:sz w:val="24"/>
          <w:szCs w:val="24"/>
        </w:rPr>
        <w:t>acepto la hipótesis nu</w:t>
      </w:r>
      <w:r w:rsidR="00AC7A93">
        <w:rPr>
          <w:sz w:val="24"/>
          <w:szCs w:val="24"/>
        </w:rPr>
        <w:t>la,</w:t>
      </w:r>
      <w:r>
        <w:rPr>
          <w:sz w:val="24"/>
          <w:szCs w:val="24"/>
        </w:rPr>
        <w:t xml:space="preserve"> la misma que nos indica que las características morfo-agronómicas del café robusta en las cinc</w:t>
      </w:r>
      <w:r w:rsidR="00DB6B95">
        <w:rPr>
          <w:sz w:val="24"/>
          <w:szCs w:val="24"/>
        </w:rPr>
        <w:t>o densidades de siembra es similar en el segundo año de trasplante</w:t>
      </w:r>
      <w:r>
        <w:rPr>
          <w:sz w:val="24"/>
          <w:szCs w:val="24"/>
        </w:rPr>
        <w:t>.</w:t>
      </w:r>
    </w:p>
    <w:p w:rsidR="006003A0" w:rsidRDefault="006003A0" w:rsidP="006003A0">
      <w:pPr>
        <w:spacing w:line="360" w:lineRule="auto"/>
        <w:jc w:val="both"/>
        <w:rPr>
          <w:sz w:val="24"/>
          <w:szCs w:val="24"/>
        </w:rPr>
      </w:pPr>
    </w:p>
    <w:p w:rsidR="00E169C5" w:rsidRDefault="00E169C5" w:rsidP="006003A0">
      <w:pPr>
        <w:spacing w:line="360" w:lineRule="auto"/>
        <w:jc w:val="both"/>
        <w:rPr>
          <w:sz w:val="24"/>
          <w:szCs w:val="24"/>
        </w:rPr>
      </w:pPr>
    </w:p>
    <w:p w:rsidR="00674C50" w:rsidRDefault="00674C50" w:rsidP="006003A0">
      <w:pPr>
        <w:spacing w:line="360" w:lineRule="auto"/>
        <w:jc w:val="both"/>
        <w:rPr>
          <w:sz w:val="24"/>
          <w:szCs w:val="24"/>
        </w:rPr>
      </w:pPr>
    </w:p>
    <w:p w:rsidR="00674C50" w:rsidRDefault="00674C50" w:rsidP="006003A0">
      <w:pPr>
        <w:spacing w:line="360" w:lineRule="auto"/>
        <w:jc w:val="both"/>
        <w:rPr>
          <w:sz w:val="24"/>
          <w:szCs w:val="24"/>
        </w:rPr>
      </w:pPr>
    </w:p>
    <w:p w:rsidR="00674C50" w:rsidRDefault="00674C50" w:rsidP="006003A0">
      <w:pPr>
        <w:spacing w:line="360" w:lineRule="auto"/>
        <w:jc w:val="both"/>
        <w:rPr>
          <w:sz w:val="24"/>
          <w:szCs w:val="24"/>
        </w:rPr>
      </w:pPr>
    </w:p>
    <w:p w:rsidR="00E169C5" w:rsidRDefault="00E169C5" w:rsidP="006003A0">
      <w:pPr>
        <w:spacing w:line="360" w:lineRule="auto"/>
        <w:jc w:val="both"/>
        <w:rPr>
          <w:sz w:val="24"/>
          <w:szCs w:val="24"/>
        </w:rPr>
      </w:pPr>
    </w:p>
    <w:p w:rsidR="00674C50" w:rsidRDefault="00674C50" w:rsidP="006003A0">
      <w:pPr>
        <w:spacing w:line="360" w:lineRule="auto"/>
        <w:jc w:val="both"/>
        <w:rPr>
          <w:sz w:val="24"/>
          <w:szCs w:val="24"/>
        </w:rPr>
      </w:pPr>
    </w:p>
    <w:p w:rsidR="00674C50" w:rsidRDefault="00674C50" w:rsidP="006003A0">
      <w:pPr>
        <w:spacing w:line="360" w:lineRule="auto"/>
        <w:jc w:val="both"/>
        <w:rPr>
          <w:sz w:val="24"/>
          <w:szCs w:val="24"/>
        </w:rPr>
      </w:pPr>
    </w:p>
    <w:p w:rsidR="00674C50" w:rsidRDefault="00674C50" w:rsidP="006003A0">
      <w:pPr>
        <w:spacing w:line="360" w:lineRule="auto"/>
        <w:jc w:val="both"/>
        <w:rPr>
          <w:sz w:val="24"/>
          <w:szCs w:val="24"/>
        </w:rPr>
      </w:pPr>
    </w:p>
    <w:p w:rsidR="00EE6616" w:rsidRDefault="00EE6616" w:rsidP="006003A0">
      <w:pPr>
        <w:spacing w:line="360" w:lineRule="auto"/>
        <w:jc w:val="both"/>
        <w:rPr>
          <w:sz w:val="24"/>
          <w:szCs w:val="24"/>
        </w:rPr>
      </w:pPr>
    </w:p>
    <w:p w:rsidR="00EE6616" w:rsidRDefault="00EE6616" w:rsidP="006003A0">
      <w:pPr>
        <w:spacing w:line="360" w:lineRule="auto"/>
        <w:jc w:val="both"/>
        <w:rPr>
          <w:sz w:val="24"/>
          <w:szCs w:val="24"/>
        </w:rPr>
      </w:pPr>
    </w:p>
    <w:p w:rsidR="00EE6616" w:rsidRDefault="00EE6616" w:rsidP="006003A0">
      <w:pPr>
        <w:spacing w:line="360" w:lineRule="auto"/>
        <w:jc w:val="both"/>
        <w:rPr>
          <w:sz w:val="24"/>
          <w:szCs w:val="24"/>
        </w:rPr>
      </w:pPr>
    </w:p>
    <w:p w:rsidR="00EE6616" w:rsidRDefault="00EE6616" w:rsidP="006003A0">
      <w:pPr>
        <w:spacing w:line="360" w:lineRule="auto"/>
        <w:jc w:val="both"/>
        <w:rPr>
          <w:sz w:val="24"/>
          <w:szCs w:val="24"/>
        </w:rPr>
      </w:pPr>
    </w:p>
    <w:p w:rsidR="00EE6616" w:rsidRDefault="00EE6616" w:rsidP="006003A0">
      <w:pPr>
        <w:spacing w:line="360" w:lineRule="auto"/>
        <w:jc w:val="both"/>
        <w:rPr>
          <w:sz w:val="24"/>
          <w:szCs w:val="24"/>
        </w:rPr>
      </w:pPr>
    </w:p>
    <w:p w:rsidR="00EE6616" w:rsidRDefault="00EE6616" w:rsidP="006003A0">
      <w:pPr>
        <w:spacing w:line="360" w:lineRule="auto"/>
        <w:jc w:val="both"/>
        <w:rPr>
          <w:sz w:val="24"/>
          <w:szCs w:val="24"/>
        </w:rPr>
      </w:pPr>
    </w:p>
    <w:p w:rsidR="00674C50" w:rsidRDefault="00674C50" w:rsidP="006003A0">
      <w:pPr>
        <w:spacing w:line="360" w:lineRule="auto"/>
        <w:jc w:val="both"/>
        <w:rPr>
          <w:sz w:val="24"/>
          <w:szCs w:val="24"/>
        </w:rPr>
      </w:pPr>
    </w:p>
    <w:p w:rsidR="00674C50" w:rsidRDefault="00674C50" w:rsidP="006003A0">
      <w:pPr>
        <w:spacing w:line="360" w:lineRule="auto"/>
        <w:jc w:val="both"/>
        <w:rPr>
          <w:sz w:val="24"/>
          <w:szCs w:val="24"/>
        </w:rPr>
      </w:pPr>
    </w:p>
    <w:p w:rsidR="006003A0" w:rsidRPr="00957D96" w:rsidRDefault="006003A0" w:rsidP="00EE6616">
      <w:pPr>
        <w:pStyle w:val="Ttulo2"/>
        <w:numPr>
          <w:ilvl w:val="0"/>
          <w:numId w:val="4"/>
        </w:numPr>
        <w:spacing w:line="480" w:lineRule="auto"/>
        <w:ind w:left="709"/>
        <w:rPr>
          <w:rFonts w:eastAsiaTheme="minorEastAsia"/>
          <w:sz w:val="28"/>
        </w:rPr>
      </w:pPr>
      <w:bookmarkStart w:id="280" w:name="_Toc479263406"/>
      <w:bookmarkStart w:id="281" w:name="_Toc482387309"/>
      <w:bookmarkStart w:id="282" w:name="_Toc490043644"/>
      <w:r w:rsidRPr="00957D96">
        <w:rPr>
          <w:rFonts w:eastAsiaTheme="minorEastAsia"/>
          <w:sz w:val="28"/>
        </w:rPr>
        <w:lastRenderedPageBreak/>
        <w:t>CONCLUSIONES Y RECOMENDACIONES</w:t>
      </w:r>
      <w:bookmarkEnd w:id="280"/>
      <w:bookmarkEnd w:id="281"/>
      <w:bookmarkEnd w:id="282"/>
    </w:p>
    <w:p w:rsidR="006003A0" w:rsidRDefault="006003A0" w:rsidP="00EE6616">
      <w:pPr>
        <w:pStyle w:val="Ttulo2"/>
        <w:numPr>
          <w:ilvl w:val="1"/>
          <w:numId w:val="4"/>
        </w:numPr>
        <w:spacing w:line="360" w:lineRule="auto"/>
        <w:ind w:left="426" w:hanging="426"/>
        <w:rPr>
          <w:rFonts w:eastAsiaTheme="minorEastAsia"/>
        </w:rPr>
      </w:pPr>
      <w:bookmarkStart w:id="283" w:name="_Toc479263407"/>
      <w:bookmarkStart w:id="284" w:name="_Toc482387310"/>
      <w:bookmarkStart w:id="285" w:name="_Toc490043645"/>
      <w:r w:rsidRPr="00710D0F">
        <w:rPr>
          <w:rFonts w:eastAsiaTheme="minorEastAsia"/>
        </w:rPr>
        <w:t>C</w:t>
      </w:r>
      <w:r w:rsidR="00957D96" w:rsidRPr="00710D0F">
        <w:rPr>
          <w:rFonts w:eastAsiaTheme="minorEastAsia"/>
        </w:rPr>
        <w:t>onclusiones</w:t>
      </w:r>
      <w:bookmarkEnd w:id="283"/>
      <w:bookmarkEnd w:id="284"/>
      <w:bookmarkEnd w:id="285"/>
    </w:p>
    <w:p w:rsidR="00710D0F" w:rsidRPr="00EE6616" w:rsidRDefault="00710D0F" w:rsidP="00EE6616">
      <w:pPr>
        <w:pStyle w:val="Sinespaciado"/>
      </w:pPr>
    </w:p>
    <w:p w:rsidR="002A0D3C" w:rsidRPr="00EE6616" w:rsidRDefault="006003A0" w:rsidP="00EE6616">
      <w:pPr>
        <w:pStyle w:val="Sinespaciado"/>
        <w:spacing w:line="360" w:lineRule="auto"/>
        <w:jc w:val="both"/>
        <w:rPr>
          <w:sz w:val="24"/>
          <w:szCs w:val="24"/>
        </w:rPr>
      </w:pPr>
      <w:r w:rsidRPr="00EE6616">
        <w:rPr>
          <w:sz w:val="24"/>
          <w:szCs w:val="24"/>
        </w:rPr>
        <w:t xml:space="preserve">En base a los diferentes análisis, de crecimiento y desarrollo de la planta de café robusta </w:t>
      </w:r>
      <w:r w:rsidR="00010CEA" w:rsidRPr="00EE6616">
        <w:rPr>
          <w:sz w:val="24"/>
          <w:szCs w:val="24"/>
        </w:rPr>
        <w:t xml:space="preserve">en el segundo año de trasplante </w:t>
      </w:r>
      <w:r w:rsidR="00465A44" w:rsidRPr="00EE6616">
        <w:rPr>
          <w:sz w:val="24"/>
          <w:szCs w:val="24"/>
        </w:rPr>
        <w:t>luego de la poda de agobio</w:t>
      </w:r>
      <w:r w:rsidRPr="00EE6616">
        <w:rPr>
          <w:sz w:val="24"/>
          <w:szCs w:val="24"/>
        </w:rPr>
        <w:t>, se sintetiz</w:t>
      </w:r>
      <w:r w:rsidR="00F90651" w:rsidRPr="00EE6616">
        <w:rPr>
          <w:sz w:val="24"/>
          <w:szCs w:val="24"/>
        </w:rPr>
        <w:t>an las siguientes conclusiones:</w:t>
      </w:r>
    </w:p>
    <w:p w:rsidR="00EE6616" w:rsidRPr="00F90651" w:rsidRDefault="00EE6616" w:rsidP="00EE6616">
      <w:pPr>
        <w:pStyle w:val="Sinespaciado"/>
        <w:rPr>
          <w:szCs w:val="24"/>
        </w:rPr>
      </w:pPr>
    </w:p>
    <w:p w:rsidR="00BF13EA" w:rsidRPr="00EE6616" w:rsidRDefault="00BF13EA" w:rsidP="00EE6616">
      <w:pPr>
        <w:pStyle w:val="Sinespaciado"/>
        <w:numPr>
          <w:ilvl w:val="0"/>
          <w:numId w:val="34"/>
        </w:numPr>
        <w:spacing w:line="360" w:lineRule="auto"/>
        <w:jc w:val="both"/>
        <w:rPr>
          <w:sz w:val="24"/>
          <w:szCs w:val="24"/>
        </w:rPr>
      </w:pPr>
      <w:r w:rsidRPr="00EE6616">
        <w:rPr>
          <w:sz w:val="24"/>
          <w:szCs w:val="24"/>
        </w:rPr>
        <w:t>Las variables evaluadas en esta investigación fueron no significativas.</w:t>
      </w:r>
    </w:p>
    <w:p w:rsidR="002D2987" w:rsidRPr="00EE6616" w:rsidRDefault="002D2987" w:rsidP="00EE6616">
      <w:pPr>
        <w:pStyle w:val="Sinespaciado"/>
        <w:rPr>
          <w:sz w:val="24"/>
        </w:rPr>
      </w:pPr>
    </w:p>
    <w:p w:rsidR="002A0D3C" w:rsidRPr="00EE6616" w:rsidRDefault="002A0D3C" w:rsidP="00EE6616">
      <w:pPr>
        <w:pStyle w:val="Sinespaciado"/>
        <w:numPr>
          <w:ilvl w:val="0"/>
          <w:numId w:val="34"/>
        </w:numPr>
        <w:spacing w:line="360" w:lineRule="auto"/>
        <w:jc w:val="both"/>
        <w:rPr>
          <w:sz w:val="24"/>
          <w:szCs w:val="24"/>
        </w:rPr>
      </w:pPr>
      <w:r w:rsidRPr="00EE6616">
        <w:rPr>
          <w:sz w:val="24"/>
          <w:szCs w:val="24"/>
        </w:rPr>
        <w:t xml:space="preserve">En la proliferación de plagas y enfermedades </w:t>
      </w:r>
      <w:r w:rsidR="00D15FE3" w:rsidRPr="00EE6616">
        <w:rPr>
          <w:sz w:val="24"/>
          <w:szCs w:val="24"/>
        </w:rPr>
        <w:t>del cultivo en estudio, existió</w:t>
      </w:r>
      <w:r w:rsidRPr="00EE6616">
        <w:rPr>
          <w:sz w:val="24"/>
          <w:szCs w:val="24"/>
        </w:rPr>
        <w:t xml:space="preserve"> un porcentaje bajo de incidencia del 0,95% </w:t>
      </w:r>
      <w:r w:rsidR="00D15FE3" w:rsidRPr="00EE6616">
        <w:rPr>
          <w:sz w:val="24"/>
          <w:szCs w:val="24"/>
        </w:rPr>
        <w:t>del mal de hilachas al onceavo mes, mientras que al catorceavo mes se observó un 0.71% de la mancha de hierro, por lo que se procedió a realizar el manejo adecuado para combatir estas enfermedades.</w:t>
      </w:r>
      <w:r w:rsidRPr="00EE6616">
        <w:rPr>
          <w:sz w:val="24"/>
          <w:szCs w:val="24"/>
        </w:rPr>
        <w:t xml:space="preserve"> </w:t>
      </w:r>
    </w:p>
    <w:p w:rsidR="002D2987" w:rsidRDefault="002D2987" w:rsidP="00EE6616">
      <w:pPr>
        <w:pStyle w:val="Sinespaciado"/>
        <w:rPr>
          <w:szCs w:val="24"/>
        </w:rPr>
      </w:pPr>
    </w:p>
    <w:p w:rsidR="006003A0" w:rsidRPr="00EE6616" w:rsidRDefault="006003A0" w:rsidP="00EE6616">
      <w:pPr>
        <w:pStyle w:val="Sinespaciado"/>
        <w:numPr>
          <w:ilvl w:val="0"/>
          <w:numId w:val="34"/>
        </w:numPr>
        <w:spacing w:line="360" w:lineRule="auto"/>
        <w:jc w:val="both"/>
        <w:rPr>
          <w:sz w:val="24"/>
          <w:szCs w:val="24"/>
        </w:rPr>
      </w:pPr>
      <w:r w:rsidRPr="00EE6616">
        <w:rPr>
          <w:sz w:val="24"/>
          <w:szCs w:val="24"/>
        </w:rPr>
        <w:t xml:space="preserve">El diámetro del tallo en promedio más elevado fue de </w:t>
      </w:r>
      <w:r w:rsidR="00D15FE3" w:rsidRPr="00EE6616">
        <w:rPr>
          <w:sz w:val="24"/>
          <w:szCs w:val="24"/>
        </w:rPr>
        <w:t>2.98cm en el catorceavo</w:t>
      </w:r>
      <w:r w:rsidRPr="00EE6616">
        <w:rPr>
          <w:sz w:val="24"/>
          <w:szCs w:val="24"/>
        </w:rPr>
        <w:t xml:space="preserve"> mes </w:t>
      </w:r>
      <w:r w:rsidR="00D15FE3" w:rsidRPr="00EE6616">
        <w:rPr>
          <w:sz w:val="24"/>
          <w:szCs w:val="24"/>
        </w:rPr>
        <w:t>luego de la poda de agobio.</w:t>
      </w:r>
    </w:p>
    <w:p w:rsidR="002D2987" w:rsidRDefault="002D2987" w:rsidP="00EE6616">
      <w:pPr>
        <w:pStyle w:val="Sinespaciado"/>
        <w:rPr>
          <w:szCs w:val="24"/>
        </w:rPr>
      </w:pPr>
    </w:p>
    <w:p w:rsidR="00D15FE3" w:rsidRPr="00EE6616" w:rsidRDefault="006003A0" w:rsidP="00EE6616">
      <w:pPr>
        <w:pStyle w:val="Sinespaciado"/>
        <w:numPr>
          <w:ilvl w:val="0"/>
          <w:numId w:val="34"/>
        </w:numPr>
        <w:spacing w:line="360" w:lineRule="auto"/>
        <w:jc w:val="both"/>
        <w:rPr>
          <w:sz w:val="24"/>
          <w:szCs w:val="24"/>
        </w:rPr>
      </w:pPr>
      <w:r w:rsidRPr="00EE6616">
        <w:rPr>
          <w:sz w:val="24"/>
          <w:szCs w:val="24"/>
        </w:rPr>
        <w:t>Las variables independientes que contribuyeron a incrementar la altura de la plant</w:t>
      </w:r>
      <w:r w:rsidR="00BF13EA" w:rsidRPr="00EE6616">
        <w:rPr>
          <w:sz w:val="24"/>
          <w:szCs w:val="24"/>
        </w:rPr>
        <w:t>a fueron, el diámetro del tallo, longitud de la hoja, ancho de la hoja, numero de ramas, longitud de ramas.</w:t>
      </w:r>
    </w:p>
    <w:p w:rsidR="00CE01E2" w:rsidRDefault="00CE01E2" w:rsidP="00EE6616">
      <w:pPr>
        <w:pStyle w:val="Sinespaciado"/>
        <w:rPr>
          <w:szCs w:val="24"/>
        </w:rPr>
      </w:pPr>
    </w:p>
    <w:p w:rsidR="002D2987" w:rsidRPr="00CE01E2" w:rsidRDefault="002D2987" w:rsidP="00EE6616">
      <w:pPr>
        <w:pStyle w:val="Sinespaciado"/>
        <w:rPr>
          <w:szCs w:val="24"/>
        </w:rPr>
      </w:pPr>
    </w:p>
    <w:p w:rsidR="004C3707" w:rsidRDefault="004C3707" w:rsidP="00EE6616">
      <w:pPr>
        <w:pStyle w:val="Sinespaciado"/>
        <w:rPr>
          <w:sz w:val="24"/>
          <w:szCs w:val="24"/>
        </w:rPr>
      </w:pPr>
    </w:p>
    <w:p w:rsidR="00186DE1" w:rsidRDefault="00186DE1" w:rsidP="00EE6616">
      <w:pPr>
        <w:pStyle w:val="Sinespaciado"/>
        <w:rPr>
          <w:sz w:val="24"/>
          <w:szCs w:val="24"/>
        </w:rPr>
      </w:pPr>
    </w:p>
    <w:p w:rsidR="00186DE1" w:rsidRDefault="00186DE1" w:rsidP="00EE6616">
      <w:pPr>
        <w:pStyle w:val="Sinespaciado"/>
        <w:rPr>
          <w:sz w:val="24"/>
          <w:szCs w:val="24"/>
        </w:rPr>
      </w:pPr>
    </w:p>
    <w:p w:rsidR="00186DE1" w:rsidRDefault="00186DE1" w:rsidP="00EE6616">
      <w:pPr>
        <w:pStyle w:val="Sinespaciado"/>
        <w:rPr>
          <w:sz w:val="24"/>
          <w:szCs w:val="24"/>
        </w:rPr>
      </w:pPr>
    </w:p>
    <w:p w:rsidR="00186DE1" w:rsidRDefault="00186DE1" w:rsidP="00EE6616">
      <w:pPr>
        <w:pStyle w:val="Sinespaciado"/>
        <w:rPr>
          <w:sz w:val="24"/>
          <w:szCs w:val="24"/>
        </w:rPr>
      </w:pPr>
    </w:p>
    <w:p w:rsidR="00186DE1" w:rsidRDefault="00186DE1" w:rsidP="00EE6616">
      <w:pPr>
        <w:pStyle w:val="Sinespaciado"/>
        <w:rPr>
          <w:sz w:val="24"/>
          <w:szCs w:val="24"/>
        </w:rPr>
      </w:pPr>
    </w:p>
    <w:p w:rsidR="00186DE1" w:rsidRDefault="00186DE1" w:rsidP="00EE6616">
      <w:pPr>
        <w:pStyle w:val="Sinespaciado"/>
        <w:rPr>
          <w:szCs w:val="24"/>
        </w:rPr>
      </w:pPr>
    </w:p>
    <w:p w:rsidR="00C87219" w:rsidRPr="004C3707" w:rsidRDefault="00C87219" w:rsidP="00EE6616">
      <w:pPr>
        <w:pStyle w:val="Sinespaciado"/>
        <w:rPr>
          <w:szCs w:val="24"/>
        </w:rPr>
      </w:pPr>
    </w:p>
    <w:p w:rsidR="004C3707" w:rsidRDefault="004C3707" w:rsidP="004C3707">
      <w:pPr>
        <w:pStyle w:val="Prrafodelista"/>
        <w:spacing w:line="360" w:lineRule="auto"/>
        <w:jc w:val="both"/>
        <w:rPr>
          <w:sz w:val="24"/>
          <w:szCs w:val="24"/>
        </w:rPr>
      </w:pPr>
    </w:p>
    <w:p w:rsidR="00EE6616" w:rsidRDefault="00EE6616" w:rsidP="004C3707">
      <w:pPr>
        <w:pStyle w:val="Prrafodelista"/>
        <w:spacing w:line="360" w:lineRule="auto"/>
        <w:jc w:val="both"/>
        <w:rPr>
          <w:sz w:val="24"/>
          <w:szCs w:val="24"/>
        </w:rPr>
      </w:pPr>
    </w:p>
    <w:p w:rsidR="001774D9" w:rsidRDefault="001774D9" w:rsidP="004C3707">
      <w:pPr>
        <w:pStyle w:val="Prrafodelista"/>
        <w:spacing w:line="360" w:lineRule="auto"/>
        <w:jc w:val="both"/>
        <w:rPr>
          <w:sz w:val="24"/>
          <w:szCs w:val="24"/>
        </w:rPr>
      </w:pPr>
    </w:p>
    <w:p w:rsidR="001774D9" w:rsidRDefault="001774D9" w:rsidP="004C3707">
      <w:pPr>
        <w:pStyle w:val="Prrafodelista"/>
        <w:spacing w:line="360" w:lineRule="auto"/>
        <w:jc w:val="both"/>
        <w:rPr>
          <w:sz w:val="24"/>
          <w:szCs w:val="24"/>
        </w:rPr>
      </w:pPr>
    </w:p>
    <w:p w:rsidR="006003A0" w:rsidRPr="00957D96" w:rsidRDefault="006003A0" w:rsidP="00EE6616">
      <w:pPr>
        <w:pStyle w:val="Ttulo2"/>
        <w:numPr>
          <w:ilvl w:val="1"/>
          <w:numId w:val="4"/>
        </w:numPr>
        <w:spacing w:line="360" w:lineRule="auto"/>
        <w:ind w:left="426" w:hanging="426"/>
        <w:rPr>
          <w:rFonts w:eastAsiaTheme="minorEastAsia"/>
        </w:rPr>
      </w:pPr>
      <w:bookmarkStart w:id="286" w:name="_Toc479263408"/>
      <w:bookmarkStart w:id="287" w:name="_Toc482387311"/>
      <w:bookmarkStart w:id="288" w:name="_Toc490043646"/>
      <w:r w:rsidRPr="00957D96">
        <w:rPr>
          <w:rFonts w:eastAsiaTheme="minorEastAsia"/>
        </w:rPr>
        <w:lastRenderedPageBreak/>
        <w:t>R</w:t>
      </w:r>
      <w:r w:rsidR="00957D96" w:rsidRPr="00957D96">
        <w:rPr>
          <w:rFonts w:eastAsiaTheme="minorEastAsia"/>
        </w:rPr>
        <w:t>ecomendaciones</w:t>
      </w:r>
      <w:bookmarkEnd w:id="286"/>
      <w:bookmarkEnd w:id="287"/>
      <w:bookmarkEnd w:id="288"/>
      <w:r w:rsidRPr="00957D96">
        <w:rPr>
          <w:rFonts w:eastAsiaTheme="minorEastAsia"/>
        </w:rPr>
        <w:t xml:space="preserve"> </w:t>
      </w:r>
    </w:p>
    <w:p w:rsidR="00710D0F" w:rsidRPr="00710D0F" w:rsidRDefault="00710D0F" w:rsidP="00E8272F">
      <w:pPr>
        <w:spacing w:after="0" w:line="240" w:lineRule="auto"/>
      </w:pPr>
    </w:p>
    <w:p w:rsidR="006003A0" w:rsidRPr="00EE6616" w:rsidRDefault="006003A0" w:rsidP="00EE6616">
      <w:pPr>
        <w:pStyle w:val="Sinespaciado"/>
        <w:spacing w:line="360" w:lineRule="auto"/>
        <w:jc w:val="both"/>
        <w:rPr>
          <w:sz w:val="24"/>
        </w:rPr>
      </w:pPr>
      <w:r w:rsidRPr="00EE6616">
        <w:rPr>
          <w:sz w:val="24"/>
        </w:rPr>
        <w:t>De acuerdo con los resultados y conclusiones sistematizados, se recomienda lo siguiente:</w:t>
      </w:r>
    </w:p>
    <w:p w:rsidR="00EE6616" w:rsidRPr="00EE6616" w:rsidRDefault="00EE6616" w:rsidP="00EE6616">
      <w:pPr>
        <w:pStyle w:val="Sinespaciado"/>
      </w:pPr>
    </w:p>
    <w:p w:rsidR="006003A0" w:rsidRPr="00EE6616" w:rsidRDefault="002D2987" w:rsidP="009E4E8A">
      <w:pPr>
        <w:pStyle w:val="Sinespaciado"/>
        <w:numPr>
          <w:ilvl w:val="0"/>
          <w:numId w:val="35"/>
        </w:numPr>
        <w:spacing w:line="360" w:lineRule="auto"/>
        <w:jc w:val="both"/>
        <w:rPr>
          <w:sz w:val="24"/>
        </w:rPr>
      </w:pPr>
      <w:r>
        <w:rPr>
          <w:sz w:val="24"/>
        </w:rPr>
        <w:t xml:space="preserve">Realizar </w:t>
      </w:r>
      <w:r w:rsidR="00186DE1">
        <w:rPr>
          <w:sz w:val="24"/>
        </w:rPr>
        <w:t xml:space="preserve">nuevos estudios </w:t>
      </w:r>
      <w:r w:rsidR="006003A0" w:rsidRPr="00EE6616">
        <w:rPr>
          <w:sz w:val="24"/>
        </w:rPr>
        <w:t>en otras zonas agroecológicas para determinar su comportamiento.</w:t>
      </w:r>
    </w:p>
    <w:p w:rsidR="00E169C5" w:rsidRPr="00EE6616" w:rsidRDefault="00E169C5" w:rsidP="00EE6616">
      <w:pPr>
        <w:pStyle w:val="Sinespaciado"/>
      </w:pPr>
    </w:p>
    <w:p w:rsidR="006003A0" w:rsidRPr="00EE6616" w:rsidRDefault="006003A0" w:rsidP="009E4E8A">
      <w:pPr>
        <w:pStyle w:val="Sinespaciado"/>
        <w:numPr>
          <w:ilvl w:val="0"/>
          <w:numId w:val="35"/>
        </w:numPr>
        <w:spacing w:line="360" w:lineRule="auto"/>
        <w:jc w:val="both"/>
        <w:rPr>
          <w:sz w:val="24"/>
        </w:rPr>
      </w:pPr>
      <w:r w:rsidRPr="00EE6616">
        <w:rPr>
          <w:sz w:val="24"/>
        </w:rPr>
        <w:t>Se recomienda realizar ensayos con diferentes variedades de café y así obtener una base de datos que respalde a la variedad que mejor se adapte a la zona en estudio.</w:t>
      </w:r>
    </w:p>
    <w:p w:rsidR="00E169C5" w:rsidRPr="00EE6616" w:rsidRDefault="00E169C5" w:rsidP="00EE6616">
      <w:pPr>
        <w:pStyle w:val="Sinespaciado"/>
        <w:jc w:val="both"/>
        <w:rPr>
          <w:sz w:val="24"/>
        </w:rPr>
      </w:pPr>
    </w:p>
    <w:p w:rsidR="006003A0" w:rsidRPr="00EE6616" w:rsidRDefault="00EE6616" w:rsidP="009E4E8A">
      <w:pPr>
        <w:pStyle w:val="Sinespaciado"/>
        <w:numPr>
          <w:ilvl w:val="0"/>
          <w:numId w:val="35"/>
        </w:numPr>
        <w:spacing w:line="360" w:lineRule="auto"/>
        <w:jc w:val="both"/>
        <w:rPr>
          <w:sz w:val="24"/>
        </w:rPr>
      </w:pPr>
      <w:r>
        <w:rPr>
          <w:sz w:val="24"/>
        </w:rPr>
        <w:t xml:space="preserve">Dar </w:t>
      </w:r>
      <w:r w:rsidR="009E4E8A">
        <w:rPr>
          <w:sz w:val="24"/>
        </w:rPr>
        <w:t>continuidad en la investigación de los tratamientos de híbridos de café robusta y así obtener resultados concretos que den respuestas a las inquietudes de los agricultores.</w:t>
      </w:r>
    </w:p>
    <w:p w:rsidR="0061749D" w:rsidRDefault="0061749D" w:rsidP="005213D5">
      <w:pPr>
        <w:spacing w:line="360" w:lineRule="auto"/>
        <w:jc w:val="both"/>
        <w:rPr>
          <w:rFonts w:ascii="Times New Roman" w:hAnsi="Times New Roman" w:cs="Times New Roman"/>
          <w:sz w:val="24"/>
          <w:szCs w:val="24"/>
        </w:rPr>
      </w:pPr>
    </w:p>
    <w:p w:rsidR="0061749D" w:rsidRDefault="0061749D" w:rsidP="005213D5">
      <w:pPr>
        <w:spacing w:line="360" w:lineRule="auto"/>
        <w:jc w:val="both"/>
        <w:rPr>
          <w:rFonts w:ascii="Times New Roman" w:hAnsi="Times New Roman" w:cs="Times New Roman"/>
          <w:sz w:val="24"/>
          <w:szCs w:val="24"/>
        </w:rPr>
      </w:pPr>
    </w:p>
    <w:p w:rsidR="0061749D" w:rsidRDefault="0061749D" w:rsidP="005213D5">
      <w:pPr>
        <w:spacing w:line="360" w:lineRule="auto"/>
        <w:jc w:val="both"/>
        <w:rPr>
          <w:rFonts w:ascii="Times New Roman" w:hAnsi="Times New Roman" w:cs="Times New Roman"/>
          <w:sz w:val="24"/>
          <w:szCs w:val="24"/>
        </w:rPr>
      </w:pPr>
    </w:p>
    <w:p w:rsidR="0061749D" w:rsidRDefault="0061749D" w:rsidP="005213D5">
      <w:pPr>
        <w:spacing w:line="360" w:lineRule="auto"/>
        <w:jc w:val="both"/>
        <w:rPr>
          <w:rFonts w:ascii="Times New Roman" w:hAnsi="Times New Roman" w:cs="Times New Roman"/>
          <w:sz w:val="24"/>
          <w:szCs w:val="24"/>
        </w:rPr>
      </w:pPr>
    </w:p>
    <w:p w:rsidR="0061749D" w:rsidRDefault="0061749D" w:rsidP="005213D5">
      <w:pPr>
        <w:spacing w:line="360" w:lineRule="auto"/>
        <w:jc w:val="both"/>
        <w:rPr>
          <w:rFonts w:ascii="Times New Roman" w:hAnsi="Times New Roman" w:cs="Times New Roman"/>
          <w:sz w:val="24"/>
          <w:szCs w:val="24"/>
        </w:rPr>
      </w:pPr>
    </w:p>
    <w:p w:rsidR="00E169C5" w:rsidRDefault="00E169C5" w:rsidP="005213D5">
      <w:pPr>
        <w:spacing w:line="360" w:lineRule="auto"/>
        <w:jc w:val="both"/>
        <w:rPr>
          <w:rFonts w:ascii="Times New Roman" w:hAnsi="Times New Roman" w:cs="Times New Roman"/>
          <w:sz w:val="24"/>
          <w:szCs w:val="24"/>
        </w:rPr>
      </w:pPr>
    </w:p>
    <w:p w:rsidR="00E169C5" w:rsidRDefault="00E169C5" w:rsidP="005213D5">
      <w:pPr>
        <w:spacing w:line="360" w:lineRule="auto"/>
        <w:jc w:val="both"/>
        <w:rPr>
          <w:rFonts w:ascii="Times New Roman" w:hAnsi="Times New Roman" w:cs="Times New Roman"/>
          <w:sz w:val="24"/>
          <w:szCs w:val="24"/>
        </w:rPr>
      </w:pPr>
    </w:p>
    <w:p w:rsidR="00E169C5" w:rsidRDefault="00E169C5" w:rsidP="005213D5">
      <w:pPr>
        <w:spacing w:line="360" w:lineRule="auto"/>
        <w:jc w:val="both"/>
        <w:rPr>
          <w:rFonts w:ascii="Times New Roman" w:hAnsi="Times New Roman" w:cs="Times New Roman"/>
          <w:sz w:val="24"/>
          <w:szCs w:val="24"/>
        </w:rPr>
      </w:pPr>
    </w:p>
    <w:p w:rsidR="00350789" w:rsidRDefault="00350789" w:rsidP="005213D5">
      <w:pPr>
        <w:spacing w:line="360" w:lineRule="auto"/>
        <w:jc w:val="both"/>
        <w:rPr>
          <w:rFonts w:ascii="Times New Roman" w:hAnsi="Times New Roman" w:cs="Times New Roman"/>
          <w:sz w:val="24"/>
          <w:szCs w:val="24"/>
        </w:rPr>
      </w:pPr>
    </w:p>
    <w:p w:rsidR="00DF38ED" w:rsidRPr="00BC46AF" w:rsidRDefault="00DF38ED" w:rsidP="009D45F7">
      <w:pPr>
        <w:spacing w:line="360" w:lineRule="auto"/>
        <w:jc w:val="both"/>
        <w:rPr>
          <w:sz w:val="24"/>
          <w:szCs w:val="24"/>
        </w:rPr>
      </w:pPr>
      <w:bookmarkStart w:id="289" w:name="_Toc479263409"/>
    </w:p>
    <w:p w:rsidR="009D45F7" w:rsidRPr="00BC46AF" w:rsidRDefault="009D45F7" w:rsidP="009D45F7">
      <w:pPr>
        <w:spacing w:line="360" w:lineRule="auto"/>
        <w:jc w:val="both"/>
        <w:rPr>
          <w:sz w:val="24"/>
          <w:szCs w:val="24"/>
        </w:rPr>
      </w:pPr>
    </w:p>
    <w:p w:rsidR="009D45F7" w:rsidRPr="00BC46AF" w:rsidRDefault="009D45F7" w:rsidP="009D45F7">
      <w:pPr>
        <w:spacing w:line="360" w:lineRule="auto"/>
        <w:jc w:val="both"/>
        <w:rPr>
          <w:sz w:val="24"/>
          <w:szCs w:val="24"/>
        </w:rPr>
      </w:pPr>
    </w:p>
    <w:p w:rsidR="009E4E8A" w:rsidRPr="00BC46AF" w:rsidRDefault="009E4E8A" w:rsidP="006966D4">
      <w:pPr>
        <w:pStyle w:val="Sinespaciado"/>
        <w:rPr>
          <w:rFonts w:eastAsiaTheme="minorHAnsi"/>
          <w:sz w:val="24"/>
          <w:szCs w:val="24"/>
          <w:lang w:eastAsia="en-US"/>
        </w:rPr>
      </w:pPr>
      <w:bookmarkStart w:id="290" w:name="_Toc482387315"/>
    </w:p>
    <w:p w:rsidR="009D45F7" w:rsidRPr="009E4E8A" w:rsidRDefault="009D45F7" w:rsidP="009E4E8A">
      <w:pPr>
        <w:pStyle w:val="Ttulo2"/>
        <w:spacing w:line="360" w:lineRule="auto"/>
        <w:rPr>
          <w:sz w:val="28"/>
          <w:lang w:val="en-US"/>
        </w:rPr>
      </w:pPr>
      <w:bookmarkStart w:id="291" w:name="_Toc490043647"/>
      <w:r w:rsidRPr="009E4E8A">
        <w:rPr>
          <w:sz w:val="28"/>
          <w:lang w:val="en-US"/>
        </w:rPr>
        <w:lastRenderedPageBreak/>
        <w:t>BIBLIOGRAFIA</w:t>
      </w:r>
      <w:bookmarkEnd w:id="290"/>
      <w:bookmarkEnd w:id="291"/>
    </w:p>
    <w:bookmarkEnd w:id="289"/>
    <w:p w:rsidR="009D45F7" w:rsidRPr="00D07980" w:rsidRDefault="009D45F7" w:rsidP="009E4E8A">
      <w:pPr>
        <w:pStyle w:val="Sinespaciado"/>
        <w:rPr>
          <w:shd w:val="clear" w:color="auto" w:fill="FFFFFF"/>
          <w:lang w:val="en-US"/>
        </w:rPr>
      </w:pPr>
    </w:p>
    <w:p w:rsidR="00501236" w:rsidRDefault="009D583A" w:rsidP="00501236">
      <w:pPr>
        <w:pStyle w:val="Prrafodelista"/>
        <w:numPr>
          <w:ilvl w:val="0"/>
          <w:numId w:val="36"/>
        </w:numPr>
        <w:tabs>
          <w:tab w:val="left" w:pos="426"/>
        </w:tabs>
        <w:spacing w:after="480" w:line="240" w:lineRule="auto"/>
        <w:ind w:left="1418" w:hanging="1418"/>
        <w:jc w:val="both"/>
        <w:rPr>
          <w:rFonts w:ascii="Times New Roman" w:hAnsi="Times New Roman" w:cs="Times New Roman"/>
          <w:sz w:val="24"/>
          <w:szCs w:val="24"/>
          <w:shd w:val="clear" w:color="auto" w:fill="FFFFFF"/>
        </w:rPr>
      </w:pPr>
      <w:r w:rsidRPr="00501236">
        <w:rPr>
          <w:rFonts w:ascii="Times New Roman" w:hAnsi="Times New Roman" w:cs="Times New Roman"/>
          <w:b/>
          <w:sz w:val="24"/>
          <w:szCs w:val="24"/>
          <w:shd w:val="clear" w:color="auto" w:fill="FFFFFF"/>
        </w:rPr>
        <w:t xml:space="preserve"> </w:t>
      </w:r>
      <w:r w:rsidR="004C3707" w:rsidRPr="00501236">
        <w:rPr>
          <w:rFonts w:ascii="Times New Roman" w:hAnsi="Times New Roman" w:cs="Times New Roman"/>
          <w:b/>
          <w:sz w:val="24"/>
          <w:szCs w:val="24"/>
          <w:shd w:val="clear" w:color="auto" w:fill="FFFFFF"/>
        </w:rPr>
        <w:t>Alvarado, M; Rojas, G.</w:t>
      </w:r>
      <w:r w:rsidR="004C3707" w:rsidRPr="00501236">
        <w:rPr>
          <w:rFonts w:ascii="Times New Roman" w:hAnsi="Times New Roman" w:cs="Times New Roman"/>
          <w:sz w:val="24"/>
          <w:szCs w:val="24"/>
          <w:shd w:val="clear" w:color="auto" w:fill="FFFFFF"/>
        </w:rPr>
        <w:t xml:space="preserve"> 2006</w:t>
      </w:r>
      <w:r w:rsidRPr="00501236">
        <w:rPr>
          <w:rFonts w:ascii="Times New Roman" w:hAnsi="Times New Roman" w:cs="Times New Roman"/>
          <w:sz w:val="24"/>
          <w:szCs w:val="24"/>
          <w:shd w:val="clear" w:color="auto" w:fill="FFFFFF"/>
        </w:rPr>
        <w:t xml:space="preserve">. El cultivo y </w:t>
      </w:r>
      <w:r w:rsidR="00501236">
        <w:rPr>
          <w:rFonts w:ascii="Times New Roman" w:hAnsi="Times New Roman" w:cs="Times New Roman"/>
          <w:sz w:val="24"/>
          <w:szCs w:val="24"/>
          <w:shd w:val="clear" w:color="auto" w:fill="FFFFFF"/>
        </w:rPr>
        <w:t xml:space="preserve">beneficiado del café. Editorial </w:t>
      </w:r>
      <w:r w:rsidRPr="00501236">
        <w:rPr>
          <w:rFonts w:ascii="Times New Roman" w:hAnsi="Times New Roman" w:cs="Times New Roman"/>
          <w:sz w:val="24"/>
          <w:szCs w:val="24"/>
          <w:shd w:val="clear" w:color="auto" w:fill="FFFFFF"/>
        </w:rPr>
        <w:t xml:space="preserve">Universidad </w:t>
      </w:r>
      <w:r w:rsidRPr="00501236">
        <w:rPr>
          <w:rStyle w:val="SinespaciadoCar"/>
        </w:rPr>
        <w:t>Estatal</w:t>
      </w:r>
      <w:r w:rsidRPr="00501236">
        <w:rPr>
          <w:rFonts w:ascii="Times New Roman" w:hAnsi="Times New Roman" w:cs="Times New Roman"/>
          <w:sz w:val="24"/>
          <w:szCs w:val="24"/>
          <w:shd w:val="clear" w:color="auto" w:fill="FFFFFF"/>
        </w:rPr>
        <w:t xml:space="preserve"> a Distancia. Costa Rica. Pp. 78 -86</w:t>
      </w:r>
    </w:p>
    <w:p w:rsidR="001774D9" w:rsidRPr="001774D9" w:rsidRDefault="001774D9" w:rsidP="001774D9">
      <w:pPr>
        <w:pStyle w:val="Prrafodelista"/>
        <w:tabs>
          <w:tab w:val="left" w:pos="426"/>
        </w:tabs>
        <w:spacing w:after="480"/>
        <w:ind w:left="1418"/>
        <w:jc w:val="both"/>
        <w:rPr>
          <w:rFonts w:ascii="Times New Roman" w:hAnsi="Times New Roman" w:cs="Times New Roman"/>
          <w:sz w:val="24"/>
          <w:szCs w:val="24"/>
          <w:shd w:val="clear" w:color="auto" w:fill="FFFFFF"/>
        </w:rPr>
      </w:pPr>
    </w:p>
    <w:p w:rsidR="00501236" w:rsidRDefault="009D583A" w:rsidP="009E4E8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501236">
        <w:rPr>
          <w:rFonts w:ascii="Times New Roman" w:hAnsi="Times New Roman" w:cs="Times New Roman"/>
          <w:sz w:val="24"/>
          <w:szCs w:val="24"/>
          <w:shd w:val="clear" w:color="auto" w:fill="FFFFFF"/>
        </w:rPr>
        <w:t xml:space="preserve"> </w:t>
      </w:r>
      <w:r w:rsidR="00C2105B" w:rsidRPr="00501236">
        <w:rPr>
          <w:rFonts w:ascii="Times New Roman" w:hAnsi="Times New Roman" w:cs="Times New Roman"/>
          <w:b/>
          <w:sz w:val="24"/>
          <w:szCs w:val="24"/>
          <w:shd w:val="clear" w:color="auto" w:fill="FFFFFF"/>
        </w:rPr>
        <w:t>Andrade, A.</w:t>
      </w:r>
      <w:r w:rsidR="00631A3F">
        <w:rPr>
          <w:rFonts w:ascii="Times New Roman" w:hAnsi="Times New Roman" w:cs="Times New Roman"/>
          <w:sz w:val="24"/>
          <w:szCs w:val="24"/>
          <w:shd w:val="clear" w:color="auto" w:fill="FFFFFF"/>
        </w:rPr>
        <w:t xml:space="preserve"> </w:t>
      </w:r>
      <w:r w:rsidR="00C2105B" w:rsidRPr="00501236">
        <w:rPr>
          <w:rFonts w:ascii="Times New Roman" w:hAnsi="Times New Roman" w:cs="Times New Roman"/>
          <w:sz w:val="24"/>
          <w:szCs w:val="24"/>
          <w:shd w:val="clear" w:color="auto" w:fill="FFFFFF"/>
        </w:rPr>
        <w:t>et al.</w:t>
      </w:r>
      <w:r w:rsidR="00631A3F">
        <w:rPr>
          <w:rFonts w:ascii="Times New Roman" w:hAnsi="Times New Roman" w:cs="Times New Roman"/>
          <w:sz w:val="24"/>
          <w:szCs w:val="24"/>
          <w:shd w:val="clear" w:color="auto" w:fill="FFFFFF"/>
        </w:rPr>
        <w:t xml:space="preserve"> </w:t>
      </w:r>
      <w:r w:rsidRPr="00501236">
        <w:rPr>
          <w:rFonts w:ascii="Times New Roman" w:hAnsi="Times New Roman" w:cs="Times New Roman"/>
          <w:sz w:val="24"/>
          <w:szCs w:val="24"/>
          <w:shd w:val="clear" w:color="auto" w:fill="FFFFFF"/>
        </w:rPr>
        <w:t>2012. Siembra extens</w:t>
      </w:r>
      <w:r w:rsidR="00501236">
        <w:rPr>
          <w:rFonts w:ascii="Times New Roman" w:hAnsi="Times New Roman" w:cs="Times New Roman"/>
          <w:sz w:val="24"/>
          <w:szCs w:val="24"/>
          <w:shd w:val="clear" w:color="auto" w:fill="FFFFFF"/>
        </w:rPr>
        <w:t>iva de café robusta Premiun con material genético adaptado a</w:t>
      </w:r>
      <w:r w:rsidRPr="00501236">
        <w:rPr>
          <w:rFonts w:ascii="Times New Roman" w:hAnsi="Times New Roman" w:cs="Times New Roman"/>
          <w:sz w:val="24"/>
          <w:szCs w:val="24"/>
          <w:shd w:val="clear" w:color="auto" w:fill="FFFFFF"/>
        </w:rPr>
        <w:t>l trópico ecuatoriano. Universidad</w:t>
      </w:r>
      <w:r w:rsidR="00631A3F">
        <w:rPr>
          <w:rFonts w:ascii="Times New Roman" w:hAnsi="Times New Roman" w:cs="Times New Roman"/>
          <w:sz w:val="24"/>
          <w:szCs w:val="24"/>
          <w:shd w:val="clear" w:color="auto" w:fill="FFFFFF"/>
        </w:rPr>
        <w:t xml:space="preserve"> </w:t>
      </w:r>
      <w:r w:rsidR="001774D9" w:rsidRPr="00501236">
        <w:rPr>
          <w:rFonts w:ascii="Times New Roman" w:hAnsi="Times New Roman" w:cs="Times New Roman"/>
          <w:sz w:val="24"/>
          <w:szCs w:val="24"/>
          <w:shd w:val="clear" w:color="auto" w:fill="FFFFFF"/>
        </w:rPr>
        <w:t>Católica</w:t>
      </w:r>
      <w:r w:rsidRPr="00501236">
        <w:rPr>
          <w:rFonts w:ascii="Times New Roman" w:hAnsi="Times New Roman" w:cs="Times New Roman"/>
          <w:sz w:val="24"/>
          <w:szCs w:val="24"/>
          <w:shd w:val="clear" w:color="auto" w:fill="FFFFFF"/>
        </w:rPr>
        <w:t xml:space="preserve"> Santiago de Guayaquil. Pp. 12 – 19.</w:t>
      </w:r>
    </w:p>
    <w:p w:rsidR="00501236" w:rsidRPr="00501236" w:rsidRDefault="00501236" w:rsidP="00501236">
      <w:pPr>
        <w:pStyle w:val="Prrafodelista"/>
        <w:rPr>
          <w:rFonts w:ascii="Times New Roman" w:hAnsi="Times New Roman" w:cs="Times New Roman"/>
          <w:sz w:val="24"/>
          <w:szCs w:val="24"/>
        </w:rPr>
      </w:pPr>
    </w:p>
    <w:p w:rsidR="00501236" w:rsidRPr="00501236" w:rsidRDefault="00C2105B" w:rsidP="009E4E8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501236">
        <w:rPr>
          <w:rFonts w:ascii="Times New Roman" w:hAnsi="Times New Roman" w:cs="Times New Roman"/>
          <w:b/>
          <w:sz w:val="24"/>
          <w:szCs w:val="24"/>
        </w:rPr>
        <w:t>Anacafe.</w:t>
      </w:r>
      <w:r w:rsidRPr="00501236">
        <w:rPr>
          <w:rFonts w:ascii="Times New Roman" w:hAnsi="Times New Roman" w:cs="Times New Roman"/>
          <w:sz w:val="24"/>
          <w:szCs w:val="24"/>
        </w:rPr>
        <w:t xml:space="preserve"> 2014</w:t>
      </w:r>
      <w:r w:rsidR="009D583A" w:rsidRPr="00501236">
        <w:rPr>
          <w:rFonts w:ascii="Times New Roman" w:hAnsi="Times New Roman" w:cs="Times New Roman"/>
          <w:sz w:val="24"/>
          <w:szCs w:val="24"/>
        </w:rPr>
        <w:t xml:space="preserve">. </w:t>
      </w:r>
      <w:r w:rsidR="00501236" w:rsidRPr="00501236">
        <w:rPr>
          <w:rFonts w:ascii="Times New Roman" w:hAnsi="Times New Roman" w:cs="Times New Roman"/>
          <w:sz w:val="24"/>
          <w:szCs w:val="24"/>
        </w:rPr>
        <w:t>Asociación</w:t>
      </w:r>
      <w:r w:rsidR="009D583A" w:rsidRPr="00501236">
        <w:rPr>
          <w:rFonts w:ascii="Times New Roman" w:hAnsi="Times New Roman" w:cs="Times New Roman"/>
          <w:sz w:val="24"/>
          <w:szCs w:val="24"/>
        </w:rPr>
        <w:t xml:space="preserve"> nacional del café. Consul</w:t>
      </w:r>
      <w:r w:rsidR="001E3959">
        <w:rPr>
          <w:rFonts w:ascii="Times New Roman" w:hAnsi="Times New Roman" w:cs="Times New Roman"/>
          <w:sz w:val="24"/>
          <w:szCs w:val="24"/>
        </w:rPr>
        <w:t>t</w:t>
      </w:r>
      <w:r w:rsidR="009D583A" w:rsidRPr="00501236">
        <w:rPr>
          <w:rFonts w:ascii="Times New Roman" w:hAnsi="Times New Roman" w:cs="Times New Roman"/>
          <w:sz w:val="24"/>
          <w:szCs w:val="24"/>
        </w:rPr>
        <w:t>ado el 4 de junio de 2016.</w:t>
      </w:r>
      <w:r w:rsidR="00501236">
        <w:rPr>
          <w:rFonts w:ascii="Times New Roman" w:hAnsi="Times New Roman" w:cs="Times New Roman"/>
          <w:sz w:val="24"/>
          <w:szCs w:val="24"/>
        </w:rPr>
        <w:t xml:space="preserve"> </w:t>
      </w:r>
      <w:r w:rsidR="009D583A" w:rsidRPr="00501236">
        <w:rPr>
          <w:rFonts w:ascii="Times New Roman" w:hAnsi="Times New Roman" w:cs="Times New Roman"/>
          <w:sz w:val="24"/>
          <w:szCs w:val="24"/>
        </w:rPr>
        <w:t>Disponible en https://www.anacafe.org/glifos/index.php?title</w:t>
      </w:r>
      <w:r w:rsidR="00501236">
        <w:rPr>
          <w:rFonts w:ascii="Times New Roman" w:hAnsi="Times New Roman" w:cs="Times New Roman"/>
          <w:sz w:val="24"/>
          <w:szCs w:val="24"/>
        </w:rPr>
        <w:t xml:space="preserve"> </w:t>
      </w:r>
      <w:r w:rsidR="009D583A" w:rsidRPr="00501236">
        <w:rPr>
          <w:rFonts w:ascii="Times New Roman" w:hAnsi="Times New Roman" w:cs="Times New Roman"/>
          <w:sz w:val="24"/>
          <w:szCs w:val="24"/>
        </w:rPr>
        <w:t>=caficulturaControlPlagas</w:t>
      </w:r>
    </w:p>
    <w:p w:rsidR="00501236" w:rsidRPr="00501236" w:rsidRDefault="00501236" w:rsidP="00501236">
      <w:pPr>
        <w:pStyle w:val="Prrafodelista"/>
        <w:rPr>
          <w:rFonts w:ascii="Times New Roman" w:hAnsi="Times New Roman" w:cs="Times New Roman"/>
          <w:sz w:val="24"/>
          <w:szCs w:val="24"/>
        </w:rPr>
      </w:pPr>
    </w:p>
    <w:p w:rsidR="00501236" w:rsidRPr="00501236"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501236">
        <w:rPr>
          <w:rFonts w:ascii="Times New Roman" w:hAnsi="Times New Roman" w:cs="Times New Roman"/>
          <w:b/>
          <w:sz w:val="24"/>
          <w:szCs w:val="24"/>
        </w:rPr>
        <w:t>Arcila, J.</w:t>
      </w:r>
      <w:r w:rsidRPr="00501236">
        <w:rPr>
          <w:rFonts w:ascii="Times New Roman" w:hAnsi="Times New Roman" w:cs="Times New Roman"/>
          <w:sz w:val="24"/>
          <w:szCs w:val="24"/>
        </w:rPr>
        <w:t xml:space="preserve"> 2011. Densidad de siembra y productividad de los cafetales. Colombia. (en línea).</w:t>
      </w:r>
      <w:r w:rsidR="00631A3F">
        <w:rPr>
          <w:rFonts w:ascii="Times New Roman" w:hAnsi="Times New Roman" w:cs="Times New Roman"/>
          <w:sz w:val="24"/>
          <w:szCs w:val="24"/>
        </w:rPr>
        <w:t xml:space="preserve"> </w:t>
      </w:r>
      <w:r w:rsidRPr="00501236">
        <w:rPr>
          <w:rFonts w:ascii="Times New Roman" w:hAnsi="Times New Roman" w:cs="Times New Roman"/>
          <w:sz w:val="24"/>
          <w:szCs w:val="24"/>
        </w:rPr>
        <w:t xml:space="preserve">Consultado 12 de mayo del 2016. Disponible en </w:t>
      </w:r>
      <w:r w:rsidR="00501236" w:rsidRPr="00501236">
        <w:rPr>
          <w:rFonts w:ascii="Times New Roman" w:hAnsi="Times New Roman" w:cs="Times New Roman"/>
          <w:sz w:val="24"/>
          <w:szCs w:val="24"/>
        </w:rPr>
        <w:t>http://www.cenicafe.org/es/documents/LibroSistemasProducci on Capitulo6.pdf</w:t>
      </w:r>
    </w:p>
    <w:p w:rsidR="00501236" w:rsidRPr="00501236" w:rsidRDefault="00501236" w:rsidP="00501236">
      <w:pPr>
        <w:pStyle w:val="Prrafodelista"/>
        <w:rPr>
          <w:rFonts w:ascii="Times New Roman" w:hAnsi="Times New Roman" w:cs="Times New Roman"/>
          <w:sz w:val="24"/>
          <w:szCs w:val="24"/>
        </w:rPr>
      </w:pPr>
    </w:p>
    <w:p w:rsidR="0000411A" w:rsidRPr="0000411A"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rPr>
        <w:t>Barrera, J.</w:t>
      </w:r>
      <w:r w:rsidRPr="00501236">
        <w:rPr>
          <w:rFonts w:ascii="Times New Roman" w:hAnsi="Times New Roman" w:cs="Times New Roman"/>
          <w:sz w:val="24"/>
          <w:szCs w:val="24"/>
        </w:rPr>
        <w:t xml:space="preserve"> 2002. Capítulo 11. El Taladrador de las Ramas del café Robusta: La </w:t>
      </w:r>
      <w:r w:rsidRPr="0000411A">
        <w:rPr>
          <w:rFonts w:ascii="Times New Roman" w:hAnsi="Times New Roman" w:cs="Times New Roman"/>
          <w:sz w:val="24"/>
          <w:szCs w:val="24"/>
        </w:rPr>
        <w:t xml:space="preserve">otra Broca del café. Chiapas – </w:t>
      </w:r>
      <w:r w:rsidR="0000411A" w:rsidRPr="0000411A">
        <w:rPr>
          <w:rFonts w:ascii="Times New Roman" w:hAnsi="Times New Roman" w:cs="Times New Roman"/>
          <w:sz w:val="24"/>
          <w:szCs w:val="24"/>
        </w:rPr>
        <w:t>México</w:t>
      </w:r>
      <w:r w:rsidRPr="0000411A">
        <w:rPr>
          <w:rFonts w:ascii="Times New Roman" w:hAnsi="Times New Roman" w:cs="Times New Roman"/>
          <w:sz w:val="24"/>
          <w:szCs w:val="24"/>
        </w:rPr>
        <w:t>. Pp</w:t>
      </w:r>
      <w:r w:rsidR="0000411A">
        <w:rPr>
          <w:rFonts w:ascii="Times New Roman" w:hAnsi="Times New Roman" w:cs="Times New Roman"/>
          <w:sz w:val="24"/>
          <w:szCs w:val="24"/>
        </w:rPr>
        <w:t>.</w:t>
      </w:r>
      <w:r w:rsidRPr="0000411A">
        <w:rPr>
          <w:rFonts w:ascii="Times New Roman" w:hAnsi="Times New Roman" w:cs="Times New Roman"/>
          <w:sz w:val="24"/>
          <w:szCs w:val="24"/>
        </w:rPr>
        <w:t xml:space="preserve"> 83 – 84.</w:t>
      </w:r>
    </w:p>
    <w:p w:rsidR="0000411A" w:rsidRPr="0000411A" w:rsidRDefault="0000411A" w:rsidP="0000411A">
      <w:pPr>
        <w:pStyle w:val="Prrafodelista"/>
        <w:rPr>
          <w:rFonts w:ascii="Times New Roman" w:hAnsi="Times New Roman" w:cs="Times New Roman"/>
          <w:sz w:val="24"/>
          <w:szCs w:val="24"/>
        </w:rPr>
      </w:pPr>
    </w:p>
    <w:p w:rsidR="0000411A" w:rsidRPr="0000411A"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rPr>
        <w:t>Benavides, P.</w:t>
      </w:r>
      <w:r w:rsidRPr="0000411A">
        <w:rPr>
          <w:rFonts w:ascii="Times New Roman" w:hAnsi="Times New Roman" w:cs="Times New Roman"/>
          <w:sz w:val="24"/>
          <w:szCs w:val="24"/>
        </w:rPr>
        <w:t xml:space="preserve"> et al. 2009. </w:t>
      </w:r>
      <w:r w:rsidR="0000411A" w:rsidRPr="0000411A">
        <w:rPr>
          <w:rFonts w:ascii="Times New Roman" w:hAnsi="Times New Roman" w:cs="Times New Roman"/>
          <w:sz w:val="24"/>
          <w:szCs w:val="24"/>
        </w:rPr>
        <w:t xml:space="preserve">cochinillas harinosas asociadas a las raíces del café: descripción y biología. </w:t>
      </w:r>
      <w:r w:rsidRPr="0000411A">
        <w:rPr>
          <w:rFonts w:ascii="Times New Roman" w:hAnsi="Times New Roman" w:cs="Times New Roman"/>
          <w:sz w:val="24"/>
          <w:szCs w:val="24"/>
        </w:rPr>
        <w:t xml:space="preserve">Editorial, Sandra M </w:t>
      </w:r>
      <w:r w:rsidR="0000411A" w:rsidRPr="0000411A">
        <w:rPr>
          <w:rFonts w:ascii="Times New Roman" w:hAnsi="Times New Roman" w:cs="Times New Roman"/>
          <w:sz w:val="24"/>
          <w:szCs w:val="24"/>
        </w:rPr>
        <w:t>Marín</w:t>
      </w:r>
      <w:r w:rsidRPr="0000411A">
        <w:rPr>
          <w:rFonts w:ascii="Times New Roman" w:hAnsi="Times New Roman" w:cs="Times New Roman"/>
          <w:sz w:val="24"/>
          <w:szCs w:val="24"/>
        </w:rPr>
        <w:t>. Caldas – Colombia. Pp. 5 – 6.</w:t>
      </w:r>
    </w:p>
    <w:p w:rsidR="0000411A" w:rsidRPr="0000411A" w:rsidRDefault="0000411A" w:rsidP="0000411A">
      <w:pPr>
        <w:pStyle w:val="Prrafodelista"/>
        <w:rPr>
          <w:rFonts w:ascii="Times New Roman" w:hAnsi="Times New Roman" w:cs="Times New Roman"/>
          <w:sz w:val="24"/>
          <w:szCs w:val="24"/>
        </w:rPr>
      </w:pPr>
    </w:p>
    <w:p w:rsidR="0000411A" w:rsidRPr="0000411A" w:rsidRDefault="0000411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rPr>
        <w:t>Catalán</w:t>
      </w:r>
      <w:r w:rsidR="009D583A" w:rsidRPr="0000411A">
        <w:rPr>
          <w:rFonts w:ascii="Times New Roman" w:hAnsi="Times New Roman" w:cs="Times New Roman"/>
          <w:b/>
          <w:sz w:val="24"/>
          <w:szCs w:val="24"/>
        </w:rPr>
        <w:t>, W.</w:t>
      </w:r>
      <w:r w:rsidR="009D583A" w:rsidRPr="0000411A">
        <w:rPr>
          <w:rFonts w:ascii="Times New Roman" w:hAnsi="Times New Roman" w:cs="Times New Roman"/>
          <w:sz w:val="24"/>
          <w:szCs w:val="24"/>
        </w:rPr>
        <w:t xml:space="preserve"> 2012. Asistencia técnica dirigida en manejo integrado de plagas en el cultivo</w:t>
      </w:r>
      <w:r>
        <w:rPr>
          <w:rFonts w:ascii="Times New Roman" w:hAnsi="Times New Roman" w:cs="Times New Roman"/>
          <w:sz w:val="24"/>
          <w:szCs w:val="24"/>
        </w:rPr>
        <w:t xml:space="preserve"> de café. Cusco, Perú. Pp. 7 – 8</w:t>
      </w:r>
    </w:p>
    <w:p w:rsidR="0000411A" w:rsidRPr="0000411A" w:rsidRDefault="0000411A" w:rsidP="0000411A">
      <w:pPr>
        <w:pStyle w:val="Prrafodelista"/>
        <w:rPr>
          <w:rFonts w:ascii="Times New Roman" w:hAnsi="Times New Roman" w:cs="Times New Roman"/>
          <w:sz w:val="24"/>
          <w:szCs w:val="24"/>
        </w:rPr>
      </w:pPr>
    </w:p>
    <w:p w:rsidR="0000411A" w:rsidRPr="0000411A" w:rsidRDefault="009D583A" w:rsidP="0000411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rPr>
        <w:t>CENICAFE.</w:t>
      </w:r>
      <w:r w:rsidRPr="0000411A">
        <w:rPr>
          <w:rFonts w:ascii="Times New Roman" w:hAnsi="Times New Roman" w:cs="Times New Roman"/>
          <w:sz w:val="24"/>
          <w:szCs w:val="24"/>
        </w:rPr>
        <w:t xml:space="preserve"> 2012. Alternativas generales de fertilización para cafetales en etapas de producción. Avances técnicos. Manizales – Colombia. Pp. 1.</w:t>
      </w:r>
    </w:p>
    <w:p w:rsidR="0000411A" w:rsidRPr="0000411A" w:rsidRDefault="0000411A" w:rsidP="0000411A">
      <w:pPr>
        <w:pStyle w:val="Prrafodelista"/>
        <w:rPr>
          <w:rFonts w:ascii="Times New Roman" w:hAnsi="Times New Roman" w:cs="Times New Roman"/>
          <w:sz w:val="24"/>
          <w:szCs w:val="24"/>
        </w:rPr>
      </w:pPr>
    </w:p>
    <w:p w:rsidR="0000411A" w:rsidRPr="0000411A"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rPr>
        <w:t>CICAFE</w:t>
      </w:r>
      <w:r w:rsidRPr="0000411A">
        <w:rPr>
          <w:rFonts w:ascii="Times New Roman" w:hAnsi="Times New Roman" w:cs="Times New Roman"/>
          <w:sz w:val="24"/>
          <w:szCs w:val="24"/>
        </w:rPr>
        <w:t>. , s.f. Altitud en el cultivo del café.</w:t>
      </w:r>
      <w:r w:rsidR="00631A3F">
        <w:rPr>
          <w:rFonts w:ascii="Times New Roman" w:hAnsi="Times New Roman" w:cs="Times New Roman"/>
          <w:sz w:val="24"/>
          <w:szCs w:val="24"/>
        </w:rPr>
        <w:t xml:space="preserve"> </w:t>
      </w:r>
      <w:r w:rsidRPr="0000411A">
        <w:rPr>
          <w:rFonts w:ascii="Times New Roman" w:hAnsi="Times New Roman" w:cs="Times New Roman"/>
          <w:sz w:val="24"/>
          <w:szCs w:val="24"/>
        </w:rPr>
        <w:t>Centro de Investigaciones en Café. (en línea). Consultado 4 de junio del</w:t>
      </w:r>
      <w:r w:rsidR="00631A3F">
        <w:rPr>
          <w:rFonts w:ascii="Times New Roman" w:hAnsi="Times New Roman" w:cs="Times New Roman"/>
          <w:sz w:val="24"/>
          <w:szCs w:val="24"/>
        </w:rPr>
        <w:t xml:space="preserve"> </w:t>
      </w:r>
      <w:r w:rsidRPr="0000411A">
        <w:rPr>
          <w:rFonts w:ascii="Times New Roman" w:hAnsi="Times New Roman" w:cs="Times New Roman"/>
          <w:sz w:val="24"/>
          <w:szCs w:val="24"/>
        </w:rPr>
        <w:t>2016.</w:t>
      </w:r>
      <w:r w:rsidR="00631A3F">
        <w:rPr>
          <w:rFonts w:ascii="Times New Roman" w:hAnsi="Times New Roman" w:cs="Times New Roman"/>
          <w:sz w:val="24"/>
          <w:szCs w:val="24"/>
        </w:rPr>
        <w:t xml:space="preserve"> </w:t>
      </w:r>
      <w:r w:rsidRPr="0000411A">
        <w:rPr>
          <w:rFonts w:ascii="Times New Roman" w:hAnsi="Times New Roman" w:cs="Times New Roman"/>
          <w:sz w:val="24"/>
          <w:szCs w:val="24"/>
        </w:rPr>
        <w:t xml:space="preserve">Disponible en </w:t>
      </w:r>
      <w:r w:rsidR="0000411A" w:rsidRPr="0000411A">
        <w:rPr>
          <w:rFonts w:ascii="Times New Roman" w:hAnsi="Times New Roman" w:cs="Times New Roman"/>
          <w:sz w:val="24"/>
          <w:szCs w:val="24"/>
        </w:rPr>
        <w:t>http://www.conocimientosweb.net/dcmt/ficha14652.html</w:t>
      </w:r>
    </w:p>
    <w:p w:rsidR="0000411A" w:rsidRPr="0000411A"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sz w:val="24"/>
          <w:szCs w:val="24"/>
        </w:rPr>
        <w:lastRenderedPageBreak/>
        <w:t xml:space="preserve"> </w:t>
      </w:r>
      <w:r w:rsidR="0000411A">
        <w:rPr>
          <w:rFonts w:ascii="Times New Roman" w:hAnsi="Times New Roman" w:cs="Times New Roman"/>
          <w:b/>
          <w:sz w:val="24"/>
          <w:szCs w:val="24"/>
        </w:rPr>
        <w:t>COFENAC</w:t>
      </w:r>
      <w:r w:rsidRPr="0000411A">
        <w:rPr>
          <w:rFonts w:ascii="Times New Roman" w:hAnsi="Times New Roman" w:cs="Times New Roman"/>
          <w:b/>
          <w:sz w:val="24"/>
          <w:szCs w:val="24"/>
        </w:rPr>
        <w:t>.</w:t>
      </w:r>
      <w:r w:rsidRPr="0000411A">
        <w:rPr>
          <w:rFonts w:ascii="Times New Roman" w:hAnsi="Times New Roman" w:cs="Times New Roman"/>
          <w:sz w:val="24"/>
          <w:szCs w:val="24"/>
        </w:rPr>
        <w:t xml:space="preserve"> 2011. Revista Multiplicación, por clon de café Robusta. Cofenac, </w:t>
      </w:r>
      <w:r w:rsidR="0000411A">
        <w:rPr>
          <w:rFonts w:ascii="Times New Roman" w:hAnsi="Times New Roman" w:cs="Times New Roman"/>
          <w:sz w:val="24"/>
          <w:szCs w:val="24"/>
        </w:rPr>
        <w:t>Pp.</w:t>
      </w:r>
      <w:r w:rsidRPr="0000411A">
        <w:rPr>
          <w:rFonts w:ascii="Times New Roman" w:hAnsi="Times New Roman" w:cs="Times New Roman"/>
          <w:sz w:val="24"/>
          <w:szCs w:val="24"/>
        </w:rPr>
        <w:t>10.</w:t>
      </w:r>
    </w:p>
    <w:p w:rsidR="0000411A" w:rsidRPr="0000411A" w:rsidRDefault="0000411A" w:rsidP="0000411A">
      <w:pPr>
        <w:pStyle w:val="Prrafodelista"/>
        <w:rPr>
          <w:rFonts w:ascii="Times New Roman" w:hAnsi="Times New Roman" w:cs="Times New Roman"/>
          <w:sz w:val="24"/>
          <w:szCs w:val="24"/>
        </w:rPr>
      </w:pPr>
    </w:p>
    <w:p w:rsidR="0000411A" w:rsidRPr="0000411A" w:rsidRDefault="0000411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rPr>
        <w:t>COFENAC</w:t>
      </w:r>
      <w:r w:rsidR="009D583A" w:rsidRPr="0000411A">
        <w:rPr>
          <w:rFonts w:ascii="Times New Roman" w:hAnsi="Times New Roman" w:cs="Times New Roman"/>
          <w:sz w:val="24"/>
          <w:szCs w:val="24"/>
        </w:rPr>
        <w:t>. 2010.</w:t>
      </w:r>
      <w:r w:rsidR="00631A3F">
        <w:rPr>
          <w:rFonts w:ascii="Times New Roman" w:hAnsi="Times New Roman" w:cs="Times New Roman"/>
          <w:sz w:val="24"/>
          <w:szCs w:val="24"/>
        </w:rPr>
        <w:t xml:space="preserve"> </w:t>
      </w:r>
      <w:r w:rsidR="009D583A" w:rsidRPr="0000411A">
        <w:rPr>
          <w:rFonts w:ascii="Times New Roman" w:hAnsi="Times New Roman" w:cs="Times New Roman"/>
          <w:sz w:val="24"/>
          <w:szCs w:val="24"/>
        </w:rPr>
        <w:t>Informe técnico influencia de métodos de beneficio sobre la calidad organoléptica del café arábigo (en línea). Consultado 30 de mayo del</w:t>
      </w:r>
      <w:r w:rsidR="00631A3F">
        <w:rPr>
          <w:rFonts w:ascii="Times New Roman" w:hAnsi="Times New Roman" w:cs="Times New Roman"/>
          <w:sz w:val="24"/>
          <w:szCs w:val="24"/>
        </w:rPr>
        <w:t xml:space="preserve"> </w:t>
      </w:r>
      <w:r w:rsidR="009D583A" w:rsidRPr="0000411A">
        <w:rPr>
          <w:rFonts w:ascii="Times New Roman" w:hAnsi="Times New Roman" w:cs="Times New Roman"/>
          <w:sz w:val="24"/>
          <w:szCs w:val="24"/>
        </w:rPr>
        <w:t xml:space="preserve">2016. Disponible en </w:t>
      </w:r>
      <w:r w:rsidRPr="0000411A">
        <w:rPr>
          <w:rFonts w:ascii="Times New Roman" w:hAnsi="Times New Roman" w:cs="Times New Roman"/>
          <w:sz w:val="24"/>
          <w:szCs w:val="24"/>
        </w:rPr>
        <w:t>http://www.cofenac.org/wp-content/uploads/2010/11/2-Arabica-Postcosecha-2010.pdf</w:t>
      </w:r>
    </w:p>
    <w:p w:rsidR="0000411A" w:rsidRPr="0000411A" w:rsidRDefault="0000411A" w:rsidP="0000411A">
      <w:pPr>
        <w:pStyle w:val="Prrafodelista"/>
        <w:rPr>
          <w:rFonts w:ascii="Times New Roman" w:hAnsi="Times New Roman" w:cs="Times New Roman"/>
          <w:b/>
          <w:sz w:val="24"/>
          <w:szCs w:val="24"/>
          <w:shd w:val="clear" w:color="auto" w:fill="FFFFFF"/>
        </w:rPr>
      </w:pPr>
    </w:p>
    <w:p w:rsidR="0000411A" w:rsidRDefault="009D583A" w:rsidP="00A75DA2">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shd w:val="clear" w:color="auto" w:fill="FFFFFF"/>
        </w:rPr>
        <w:t>Colonia, L.</w:t>
      </w:r>
      <w:r w:rsidRPr="0000411A">
        <w:rPr>
          <w:rFonts w:ascii="Times New Roman" w:hAnsi="Times New Roman" w:cs="Times New Roman"/>
          <w:sz w:val="24"/>
          <w:szCs w:val="24"/>
          <w:shd w:val="clear" w:color="auto" w:fill="FFFFFF"/>
        </w:rPr>
        <w:t xml:space="preserve"> 2012. </w:t>
      </w:r>
      <w:r w:rsidR="00B533D8">
        <w:rPr>
          <w:rFonts w:ascii="Times New Roman" w:hAnsi="Times New Roman" w:cs="Times New Roman"/>
          <w:sz w:val="24"/>
          <w:szCs w:val="24"/>
          <w:shd w:val="clear" w:color="auto" w:fill="FFFFFF"/>
        </w:rPr>
        <w:t>G</w:t>
      </w:r>
      <w:r w:rsidR="00B533D8" w:rsidRPr="0000411A">
        <w:rPr>
          <w:rFonts w:ascii="Times New Roman" w:hAnsi="Times New Roman" w:cs="Times New Roman"/>
          <w:sz w:val="24"/>
          <w:szCs w:val="24"/>
          <w:shd w:val="clear" w:color="auto" w:fill="FFFFFF"/>
        </w:rPr>
        <w:t>uía técnica</w:t>
      </w:r>
      <w:r w:rsidRPr="0000411A">
        <w:rPr>
          <w:rFonts w:ascii="Times New Roman" w:hAnsi="Times New Roman" w:cs="Times New Roman"/>
          <w:sz w:val="24"/>
          <w:szCs w:val="24"/>
          <w:shd w:val="clear" w:color="auto" w:fill="FFFFFF"/>
        </w:rPr>
        <w:t>. Asistencia técnica dirigida en manejo integrado de plagas y enfermedades p</w:t>
      </w:r>
      <w:r w:rsidR="0000411A">
        <w:rPr>
          <w:rFonts w:ascii="Times New Roman" w:hAnsi="Times New Roman" w:cs="Times New Roman"/>
          <w:sz w:val="24"/>
          <w:szCs w:val="24"/>
          <w:shd w:val="clear" w:color="auto" w:fill="FFFFFF"/>
        </w:rPr>
        <w:t>oda y fertilización de café. Pp.</w:t>
      </w:r>
      <w:r w:rsidRPr="0000411A">
        <w:rPr>
          <w:rFonts w:ascii="Times New Roman" w:hAnsi="Times New Roman" w:cs="Times New Roman"/>
          <w:sz w:val="24"/>
          <w:szCs w:val="24"/>
          <w:shd w:val="clear" w:color="auto" w:fill="FFFFFF"/>
        </w:rPr>
        <w:t>23 – 28.</w:t>
      </w:r>
    </w:p>
    <w:p w:rsidR="00A75DA2" w:rsidRPr="00A75DA2" w:rsidRDefault="00A75DA2" w:rsidP="00A75DA2">
      <w:pPr>
        <w:pStyle w:val="Prrafodelista"/>
        <w:tabs>
          <w:tab w:val="left" w:pos="426"/>
        </w:tabs>
        <w:spacing w:after="480" w:line="240" w:lineRule="auto"/>
        <w:ind w:left="1418"/>
        <w:jc w:val="both"/>
        <w:rPr>
          <w:rFonts w:ascii="Times New Roman" w:hAnsi="Times New Roman" w:cs="Times New Roman"/>
          <w:sz w:val="24"/>
          <w:szCs w:val="24"/>
          <w:shd w:val="clear" w:color="auto" w:fill="FFFFFF"/>
        </w:rPr>
      </w:pPr>
    </w:p>
    <w:p w:rsidR="0000411A" w:rsidRPr="0000411A"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rPr>
        <w:t>Duicela, L.</w:t>
      </w:r>
      <w:r w:rsidRPr="0000411A">
        <w:rPr>
          <w:rFonts w:ascii="Times New Roman" w:hAnsi="Times New Roman" w:cs="Times New Roman"/>
          <w:sz w:val="24"/>
          <w:szCs w:val="24"/>
        </w:rPr>
        <w:t xml:space="preserve"> 2004. Caficultura Orgánica: Alternativa de desarrollo sostenible. 1ra Edición. P.73.</w:t>
      </w:r>
    </w:p>
    <w:p w:rsidR="0000411A" w:rsidRPr="0000411A" w:rsidRDefault="0000411A" w:rsidP="0000411A">
      <w:pPr>
        <w:pStyle w:val="Prrafodelista"/>
        <w:rPr>
          <w:rFonts w:ascii="Times New Roman" w:hAnsi="Times New Roman" w:cs="Times New Roman"/>
          <w:sz w:val="24"/>
          <w:szCs w:val="24"/>
        </w:rPr>
      </w:pPr>
    </w:p>
    <w:p w:rsidR="0000411A" w:rsidRPr="0000411A"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rPr>
        <w:t>Duicela, L.</w:t>
      </w:r>
      <w:r w:rsidRPr="0000411A">
        <w:rPr>
          <w:rFonts w:ascii="Times New Roman" w:hAnsi="Times New Roman" w:cs="Times New Roman"/>
          <w:sz w:val="24"/>
          <w:szCs w:val="24"/>
        </w:rPr>
        <w:t xml:space="preserve"> et al. 2003. Tecnologías par</w:t>
      </w:r>
      <w:r w:rsidR="0000411A">
        <w:rPr>
          <w:rFonts w:ascii="Times New Roman" w:hAnsi="Times New Roman" w:cs="Times New Roman"/>
          <w:sz w:val="24"/>
          <w:szCs w:val="24"/>
        </w:rPr>
        <w:t xml:space="preserve">a la producción de café arábigo </w:t>
      </w:r>
      <w:r w:rsidRPr="0000411A">
        <w:rPr>
          <w:rFonts w:ascii="Times New Roman" w:hAnsi="Times New Roman" w:cs="Times New Roman"/>
          <w:sz w:val="24"/>
          <w:szCs w:val="24"/>
        </w:rPr>
        <w:t>orgánico. 1ra</w:t>
      </w:r>
      <w:r w:rsidR="006B3B71" w:rsidRPr="0000411A">
        <w:rPr>
          <w:rFonts w:ascii="Times New Roman" w:hAnsi="Times New Roman" w:cs="Times New Roman"/>
          <w:sz w:val="24"/>
          <w:szCs w:val="24"/>
        </w:rPr>
        <w:t xml:space="preserve"> </w:t>
      </w:r>
      <w:r w:rsidRPr="0000411A">
        <w:rPr>
          <w:rFonts w:ascii="Times New Roman" w:hAnsi="Times New Roman" w:cs="Times New Roman"/>
          <w:sz w:val="24"/>
          <w:szCs w:val="24"/>
        </w:rPr>
        <w:t>Edición. Avances de investigación. Manta – Manabí. Pp</w:t>
      </w:r>
      <w:r w:rsidR="0000411A">
        <w:rPr>
          <w:rFonts w:ascii="Times New Roman" w:hAnsi="Times New Roman" w:cs="Times New Roman"/>
          <w:sz w:val="24"/>
          <w:szCs w:val="24"/>
        </w:rPr>
        <w:t>.</w:t>
      </w:r>
      <w:r w:rsidRPr="0000411A">
        <w:rPr>
          <w:rFonts w:ascii="Times New Roman" w:hAnsi="Times New Roman" w:cs="Times New Roman"/>
          <w:sz w:val="24"/>
          <w:szCs w:val="24"/>
        </w:rPr>
        <w:t xml:space="preserve"> 143 – 148.</w:t>
      </w:r>
    </w:p>
    <w:p w:rsidR="0000411A" w:rsidRPr="0000411A" w:rsidRDefault="0000411A" w:rsidP="0000411A">
      <w:pPr>
        <w:pStyle w:val="Prrafodelista"/>
        <w:rPr>
          <w:rFonts w:ascii="Times New Roman" w:hAnsi="Times New Roman" w:cs="Times New Roman"/>
          <w:b/>
          <w:sz w:val="24"/>
          <w:szCs w:val="24"/>
        </w:rPr>
      </w:pPr>
    </w:p>
    <w:p w:rsidR="0000411A" w:rsidRPr="0000411A"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rPr>
        <w:t>Duicela, G, L; Corral,</w:t>
      </w:r>
      <w:r w:rsidRPr="0000411A">
        <w:rPr>
          <w:rFonts w:ascii="Times New Roman" w:hAnsi="Times New Roman" w:cs="Times New Roman"/>
          <w:sz w:val="24"/>
          <w:szCs w:val="24"/>
        </w:rPr>
        <w:t xml:space="preserve"> C. R. 2009. Café y ambiente: Reflexiones sobre la caficultura de los recursos naturales. Manta, EC. s.e. 110 p.</w:t>
      </w:r>
    </w:p>
    <w:p w:rsidR="0000411A" w:rsidRPr="0000411A" w:rsidRDefault="0000411A" w:rsidP="0000411A">
      <w:pPr>
        <w:pStyle w:val="Prrafodelista"/>
        <w:rPr>
          <w:rFonts w:ascii="Times New Roman" w:hAnsi="Times New Roman" w:cs="Times New Roman"/>
          <w:sz w:val="24"/>
          <w:szCs w:val="24"/>
        </w:rPr>
      </w:pPr>
    </w:p>
    <w:p w:rsidR="0000411A" w:rsidRPr="0000411A"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rPr>
        <w:t>Duicela</w:t>
      </w:r>
      <w:r w:rsidR="0000411A">
        <w:rPr>
          <w:rFonts w:ascii="Times New Roman" w:hAnsi="Times New Roman" w:cs="Times New Roman"/>
          <w:b/>
          <w:sz w:val="24"/>
          <w:szCs w:val="24"/>
        </w:rPr>
        <w:t>,</w:t>
      </w:r>
      <w:r w:rsidRPr="0000411A">
        <w:rPr>
          <w:rFonts w:ascii="Times New Roman" w:hAnsi="Times New Roman" w:cs="Times New Roman"/>
          <w:b/>
          <w:sz w:val="24"/>
          <w:szCs w:val="24"/>
        </w:rPr>
        <w:t xml:space="preserve"> L.</w:t>
      </w:r>
      <w:r w:rsidRPr="0000411A">
        <w:rPr>
          <w:rFonts w:ascii="Times New Roman" w:hAnsi="Times New Roman" w:cs="Times New Roman"/>
          <w:sz w:val="24"/>
          <w:szCs w:val="24"/>
        </w:rPr>
        <w:t xml:space="preserve"> 2011. Manejo sostenible de fincas cafetaleras: Buenas prácticas en la producción de café arábigo y gestión de la calidad en las organizaciones de productores. Portoviejo, EC. s.e. 310 p.</w:t>
      </w:r>
    </w:p>
    <w:p w:rsidR="0000411A" w:rsidRPr="0000411A" w:rsidRDefault="0000411A" w:rsidP="0000411A">
      <w:pPr>
        <w:pStyle w:val="Prrafodelista"/>
        <w:rPr>
          <w:rFonts w:ascii="Times New Roman" w:hAnsi="Times New Roman" w:cs="Times New Roman"/>
          <w:sz w:val="24"/>
          <w:szCs w:val="24"/>
          <w:shd w:val="clear" w:color="auto" w:fill="FFFFFF"/>
        </w:rPr>
      </w:pPr>
    </w:p>
    <w:p w:rsidR="0000411A" w:rsidRPr="0000411A" w:rsidRDefault="00515854"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rPr>
        <w:t>Gil</w:t>
      </w:r>
      <w:r w:rsidR="009D583A" w:rsidRPr="0000411A">
        <w:rPr>
          <w:rFonts w:ascii="Times New Roman" w:hAnsi="Times New Roman" w:cs="Times New Roman"/>
          <w:b/>
          <w:sz w:val="24"/>
          <w:szCs w:val="24"/>
        </w:rPr>
        <w:t>, S.</w:t>
      </w:r>
      <w:r w:rsidR="009D583A" w:rsidRPr="0000411A">
        <w:rPr>
          <w:rFonts w:ascii="Times New Roman" w:hAnsi="Times New Roman" w:cs="Times New Roman"/>
          <w:sz w:val="24"/>
          <w:szCs w:val="24"/>
        </w:rPr>
        <w:t xml:space="preserve"> 20</w:t>
      </w:r>
      <w:r w:rsidR="004C3707" w:rsidRPr="0000411A">
        <w:rPr>
          <w:rFonts w:ascii="Times New Roman" w:hAnsi="Times New Roman" w:cs="Times New Roman"/>
          <w:sz w:val="24"/>
          <w:szCs w:val="24"/>
        </w:rPr>
        <w:t>13</w:t>
      </w:r>
      <w:r w:rsidR="009D583A" w:rsidRPr="0000411A">
        <w:rPr>
          <w:rFonts w:ascii="Times New Roman" w:hAnsi="Times New Roman" w:cs="Times New Roman"/>
          <w:sz w:val="24"/>
          <w:szCs w:val="24"/>
        </w:rPr>
        <w:t>. Sea usted el doctor de su cafetal. Importancia del análisis del suelo de</w:t>
      </w:r>
      <w:r w:rsidR="006B3B71" w:rsidRPr="0000411A">
        <w:rPr>
          <w:rFonts w:ascii="Times New Roman" w:hAnsi="Times New Roman" w:cs="Times New Roman"/>
          <w:sz w:val="24"/>
          <w:szCs w:val="24"/>
        </w:rPr>
        <w:t xml:space="preserve"> </w:t>
      </w:r>
      <w:r w:rsidR="009D583A" w:rsidRPr="0000411A">
        <w:rPr>
          <w:rFonts w:ascii="Times New Roman" w:hAnsi="Times New Roman" w:cs="Times New Roman"/>
          <w:sz w:val="24"/>
          <w:szCs w:val="24"/>
        </w:rPr>
        <w:t xml:space="preserve">su Cafetal. Conozca y ahorre dinero en la fertilización, analizando el suelo de su cafetal. (en línea). Santa Tecla. </w:t>
      </w:r>
      <w:r w:rsidR="004C3707" w:rsidRPr="0000411A">
        <w:rPr>
          <w:rFonts w:ascii="Times New Roman" w:hAnsi="Times New Roman" w:cs="Times New Roman"/>
          <w:sz w:val="24"/>
          <w:szCs w:val="24"/>
        </w:rPr>
        <w:t>Consultado 15 de junio del 2016</w:t>
      </w:r>
      <w:r w:rsidR="009D583A" w:rsidRPr="0000411A">
        <w:rPr>
          <w:rFonts w:ascii="Times New Roman" w:hAnsi="Times New Roman" w:cs="Times New Roman"/>
          <w:sz w:val="24"/>
          <w:szCs w:val="24"/>
        </w:rPr>
        <w:t>.</w:t>
      </w:r>
      <w:r w:rsidR="0000411A">
        <w:rPr>
          <w:rFonts w:ascii="Times New Roman" w:hAnsi="Times New Roman" w:cs="Times New Roman"/>
          <w:sz w:val="24"/>
          <w:szCs w:val="24"/>
        </w:rPr>
        <w:t xml:space="preserve"> </w:t>
      </w:r>
      <w:r w:rsidR="009D583A" w:rsidRPr="0000411A">
        <w:rPr>
          <w:rFonts w:ascii="Times New Roman" w:hAnsi="Times New Roman" w:cs="Times New Roman"/>
          <w:sz w:val="24"/>
          <w:szCs w:val="24"/>
        </w:rPr>
        <w:t xml:space="preserve">Disponible en </w:t>
      </w:r>
      <w:r w:rsidR="0000411A" w:rsidRPr="0000411A">
        <w:rPr>
          <w:rFonts w:ascii="Times New Roman" w:hAnsi="Times New Roman" w:cs="Times New Roman"/>
          <w:sz w:val="24"/>
          <w:szCs w:val="24"/>
        </w:rPr>
        <w:t>http://www.procafe.com.sv/menu/publicafe/SerieDCn1.html</w:t>
      </w:r>
    </w:p>
    <w:p w:rsidR="0000411A" w:rsidRPr="0000411A" w:rsidRDefault="0000411A" w:rsidP="0000411A">
      <w:pPr>
        <w:pStyle w:val="Prrafodelista"/>
        <w:rPr>
          <w:rFonts w:ascii="Times New Roman" w:hAnsi="Times New Roman" w:cs="Times New Roman"/>
          <w:sz w:val="24"/>
          <w:szCs w:val="24"/>
          <w:shd w:val="clear" w:color="auto" w:fill="FFFFFF"/>
        </w:rPr>
      </w:pPr>
    </w:p>
    <w:p w:rsidR="006D518A" w:rsidRDefault="009D583A" w:rsidP="006D518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shd w:val="clear" w:color="auto" w:fill="FFFFFF"/>
        </w:rPr>
        <w:t>Heredia, B.</w:t>
      </w:r>
      <w:r w:rsidRPr="0000411A">
        <w:rPr>
          <w:rFonts w:ascii="Times New Roman" w:hAnsi="Times New Roman" w:cs="Times New Roman"/>
          <w:sz w:val="24"/>
          <w:szCs w:val="24"/>
          <w:shd w:val="clear" w:color="auto" w:fill="FFFFFF"/>
        </w:rPr>
        <w:t xml:space="preserve"> 2011. Guía técnica para el cultivo de café. 1ra Edición ICAFE – CICAFE. Costa Rica. Pp. 3. 36 – 48.</w:t>
      </w:r>
    </w:p>
    <w:p w:rsidR="008766C1" w:rsidRPr="008766C1" w:rsidRDefault="006B3B71"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00411A">
        <w:rPr>
          <w:rFonts w:ascii="Times New Roman" w:hAnsi="Times New Roman" w:cs="Times New Roman"/>
          <w:b/>
          <w:sz w:val="24"/>
          <w:szCs w:val="24"/>
        </w:rPr>
        <w:lastRenderedPageBreak/>
        <w:t>Macías</w:t>
      </w:r>
      <w:r w:rsidR="009D583A" w:rsidRPr="0000411A">
        <w:rPr>
          <w:rFonts w:ascii="Times New Roman" w:hAnsi="Times New Roman" w:cs="Times New Roman"/>
          <w:b/>
          <w:sz w:val="24"/>
          <w:szCs w:val="24"/>
        </w:rPr>
        <w:t>, N.</w:t>
      </w:r>
      <w:r w:rsidR="009D583A" w:rsidRPr="0000411A">
        <w:rPr>
          <w:rFonts w:ascii="Times New Roman" w:hAnsi="Times New Roman" w:cs="Times New Roman"/>
          <w:sz w:val="24"/>
          <w:szCs w:val="24"/>
        </w:rPr>
        <w:t xml:space="preserve"> 2015. </w:t>
      </w:r>
      <w:r w:rsidR="0000411A" w:rsidRPr="0000411A">
        <w:rPr>
          <w:rFonts w:ascii="Times New Roman" w:hAnsi="Times New Roman" w:cs="Times New Roman"/>
          <w:sz w:val="24"/>
          <w:szCs w:val="24"/>
        </w:rPr>
        <w:t>Capítulo</w:t>
      </w:r>
      <w:r w:rsidR="009D583A" w:rsidRPr="0000411A">
        <w:rPr>
          <w:rFonts w:ascii="Times New Roman" w:hAnsi="Times New Roman" w:cs="Times New Roman"/>
          <w:sz w:val="24"/>
          <w:szCs w:val="24"/>
        </w:rPr>
        <w:t xml:space="preserve"> 11. Principales enfermedades del cultivo del cafeto. Programa de fitopatología. Pp. 5-12.</w:t>
      </w:r>
    </w:p>
    <w:p w:rsidR="008766C1" w:rsidRPr="008766C1" w:rsidRDefault="008766C1" w:rsidP="008766C1">
      <w:pPr>
        <w:pStyle w:val="Prrafodelista"/>
        <w:rPr>
          <w:rFonts w:ascii="Times New Roman" w:hAnsi="Times New Roman" w:cs="Times New Roman"/>
          <w:b/>
          <w:sz w:val="24"/>
          <w:szCs w:val="24"/>
        </w:rPr>
      </w:pPr>
    </w:p>
    <w:p w:rsidR="008766C1" w:rsidRPr="008766C1"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8766C1">
        <w:rPr>
          <w:rFonts w:ascii="Times New Roman" w:hAnsi="Times New Roman" w:cs="Times New Roman"/>
          <w:b/>
          <w:sz w:val="24"/>
          <w:szCs w:val="24"/>
        </w:rPr>
        <w:t>M</w:t>
      </w:r>
      <w:r w:rsidR="00515854" w:rsidRPr="008766C1">
        <w:rPr>
          <w:rFonts w:ascii="Times New Roman" w:hAnsi="Times New Roman" w:cs="Times New Roman"/>
          <w:b/>
          <w:sz w:val="24"/>
          <w:szCs w:val="24"/>
        </w:rPr>
        <w:t>onroig</w:t>
      </w:r>
      <w:r w:rsidRPr="008766C1">
        <w:rPr>
          <w:rFonts w:ascii="Times New Roman" w:hAnsi="Times New Roman" w:cs="Times New Roman"/>
          <w:b/>
          <w:sz w:val="24"/>
          <w:szCs w:val="24"/>
        </w:rPr>
        <w:t>, M.,</w:t>
      </w:r>
      <w:r w:rsidRPr="008766C1">
        <w:rPr>
          <w:rFonts w:ascii="Times New Roman" w:hAnsi="Times New Roman" w:cs="Times New Roman"/>
          <w:sz w:val="24"/>
          <w:szCs w:val="24"/>
        </w:rPr>
        <w:t xml:space="preserve"> s.f. Manual de caficultura sostenible: (en línea). Consultado 30 </w:t>
      </w:r>
      <w:r w:rsidR="008766C1">
        <w:rPr>
          <w:rFonts w:ascii="Times New Roman" w:hAnsi="Times New Roman" w:cs="Times New Roman"/>
          <w:sz w:val="24"/>
          <w:szCs w:val="24"/>
        </w:rPr>
        <w:t xml:space="preserve">de mayo del 2016. Disponible en </w:t>
      </w:r>
      <w:r w:rsidR="008766C1" w:rsidRPr="008766C1">
        <w:rPr>
          <w:rFonts w:ascii="Times New Roman" w:hAnsi="Times New Roman" w:cs="Times New Roman"/>
          <w:sz w:val="24"/>
          <w:szCs w:val="24"/>
        </w:rPr>
        <w:t>http://academic.uprm</w:t>
      </w:r>
      <w:r w:rsidRPr="008766C1">
        <w:rPr>
          <w:rFonts w:ascii="Times New Roman" w:hAnsi="Times New Roman" w:cs="Times New Roman"/>
          <w:sz w:val="24"/>
          <w:szCs w:val="24"/>
        </w:rPr>
        <w:t>.</w:t>
      </w:r>
      <w:r w:rsidR="008766C1">
        <w:rPr>
          <w:rFonts w:ascii="Times New Roman" w:hAnsi="Times New Roman" w:cs="Times New Roman"/>
          <w:sz w:val="24"/>
          <w:szCs w:val="24"/>
        </w:rPr>
        <w:t xml:space="preserve"> </w:t>
      </w:r>
      <w:r w:rsidRPr="008766C1">
        <w:rPr>
          <w:rFonts w:ascii="Times New Roman" w:hAnsi="Times New Roman" w:cs="Times New Roman"/>
          <w:sz w:val="24"/>
          <w:szCs w:val="24"/>
        </w:rPr>
        <w:t xml:space="preserve">edu/mmonroig/id24.htm 39. </w:t>
      </w:r>
    </w:p>
    <w:p w:rsidR="008766C1" w:rsidRPr="008766C1" w:rsidRDefault="008766C1" w:rsidP="008766C1">
      <w:pPr>
        <w:pStyle w:val="Prrafodelista"/>
        <w:rPr>
          <w:rFonts w:ascii="Times New Roman" w:hAnsi="Times New Roman" w:cs="Times New Roman"/>
          <w:b/>
          <w:sz w:val="24"/>
          <w:szCs w:val="24"/>
        </w:rPr>
      </w:pPr>
    </w:p>
    <w:p w:rsidR="008766C1" w:rsidRPr="008766C1"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8766C1">
        <w:rPr>
          <w:rFonts w:ascii="Times New Roman" w:hAnsi="Times New Roman" w:cs="Times New Roman"/>
          <w:b/>
          <w:sz w:val="24"/>
          <w:szCs w:val="24"/>
        </w:rPr>
        <w:t>M</w:t>
      </w:r>
      <w:r w:rsidR="00515854" w:rsidRPr="008766C1">
        <w:rPr>
          <w:rFonts w:ascii="Times New Roman" w:hAnsi="Times New Roman" w:cs="Times New Roman"/>
          <w:b/>
          <w:sz w:val="24"/>
          <w:szCs w:val="24"/>
        </w:rPr>
        <w:t>onroig</w:t>
      </w:r>
      <w:r w:rsidRPr="008766C1">
        <w:rPr>
          <w:rFonts w:ascii="Times New Roman" w:hAnsi="Times New Roman" w:cs="Times New Roman"/>
          <w:b/>
          <w:sz w:val="24"/>
          <w:szCs w:val="24"/>
        </w:rPr>
        <w:t>, M., s.f.</w:t>
      </w:r>
      <w:r w:rsidRPr="008766C1">
        <w:rPr>
          <w:rFonts w:ascii="Times New Roman" w:hAnsi="Times New Roman" w:cs="Times New Roman"/>
          <w:sz w:val="24"/>
          <w:szCs w:val="24"/>
        </w:rPr>
        <w:t xml:space="preserve"> Morfología del cafeto (en línea). Consultado 30 de mayo del</w:t>
      </w:r>
      <w:r w:rsidR="006B3B71" w:rsidRPr="008766C1">
        <w:rPr>
          <w:rFonts w:ascii="Times New Roman" w:hAnsi="Times New Roman" w:cs="Times New Roman"/>
          <w:sz w:val="24"/>
          <w:szCs w:val="24"/>
        </w:rPr>
        <w:t xml:space="preserve"> </w:t>
      </w:r>
      <w:r w:rsidR="008766C1">
        <w:rPr>
          <w:rFonts w:ascii="Times New Roman" w:hAnsi="Times New Roman" w:cs="Times New Roman"/>
          <w:sz w:val="24"/>
          <w:szCs w:val="24"/>
        </w:rPr>
        <w:t xml:space="preserve">2016. Disponible en </w:t>
      </w:r>
      <w:r w:rsidR="008766C1" w:rsidRPr="008766C1">
        <w:rPr>
          <w:rFonts w:ascii="Times New Roman" w:hAnsi="Times New Roman" w:cs="Times New Roman"/>
          <w:sz w:val="24"/>
          <w:szCs w:val="24"/>
        </w:rPr>
        <w:t>http://academic.uprm.edu/mmonroig /id53.html</w:t>
      </w:r>
    </w:p>
    <w:p w:rsidR="008766C1" w:rsidRPr="008766C1" w:rsidRDefault="008766C1" w:rsidP="008766C1">
      <w:pPr>
        <w:pStyle w:val="Prrafodelista"/>
        <w:rPr>
          <w:rFonts w:ascii="Times New Roman" w:hAnsi="Times New Roman" w:cs="Times New Roman"/>
          <w:b/>
          <w:sz w:val="24"/>
          <w:szCs w:val="24"/>
        </w:rPr>
      </w:pPr>
    </w:p>
    <w:p w:rsidR="008766C1" w:rsidRPr="008766C1"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8766C1">
        <w:rPr>
          <w:rFonts w:ascii="Times New Roman" w:hAnsi="Times New Roman" w:cs="Times New Roman"/>
          <w:b/>
          <w:sz w:val="24"/>
          <w:szCs w:val="24"/>
        </w:rPr>
        <w:t>M</w:t>
      </w:r>
      <w:r w:rsidR="00515854" w:rsidRPr="008766C1">
        <w:rPr>
          <w:rFonts w:ascii="Times New Roman" w:hAnsi="Times New Roman" w:cs="Times New Roman"/>
          <w:b/>
          <w:sz w:val="24"/>
          <w:szCs w:val="24"/>
        </w:rPr>
        <w:t>ora</w:t>
      </w:r>
      <w:r w:rsidRPr="008766C1">
        <w:rPr>
          <w:rFonts w:ascii="Times New Roman" w:hAnsi="Times New Roman" w:cs="Times New Roman"/>
          <w:b/>
          <w:sz w:val="24"/>
          <w:szCs w:val="24"/>
        </w:rPr>
        <w:t>, N.</w:t>
      </w:r>
      <w:r w:rsidRPr="008766C1">
        <w:rPr>
          <w:rFonts w:ascii="Times New Roman" w:hAnsi="Times New Roman" w:cs="Times New Roman"/>
          <w:sz w:val="24"/>
          <w:szCs w:val="24"/>
        </w:rPr>
        <w:t xml:space="preserve"> 20</w:t>
      </w:r>
      <w:r w:rsidR="004C3707" w:rsidRPr="008766C1">
        <w:rPr>
          <w:rFonts w:ascii="Times New Roman" w:hAnsi="Times New Roman" w:cs="Times New Roman"/>
          <w:sz w:val="24"/>
          <w:szCs w:val="24"/>
        </w:rPr>
        <w:t>1</w:t>
      </w:r>
      <w:r w:rsidRPr="008766C1">
        <w:rPr>
          <w:rFonts w:ascii="Times New Roman" w:hAnsi="Times New Roman" w:cs="Times New Roman"/>
          <w:sz w:val="24"/>
          <w:szCs w:val="24"/>
        </w:rPr>
        <w:t xml:space="preserve">0. Agrocadena de café. Ministerio de Agricultura y </w:t>
      </w:r>
      <w:r w:rsidR="008766C1" w:rsidRPr="008766C1">
        <w:rPr>
          <w:rFonts w:ascii="Times New Roman" w:hAnsi="Times New Roman" w:cs="Times New Roman"/>
          <w:sz w:val="24"/>
          <w:szCs w:val="24"/>
        </w:rPr>
        <w:t>Ganadería</w:t>
      </w:r>
      <w:r w:rsidRPr="008766C1">
        <w:rPr>
          <w:rFonts w:ascii="Times New Roman" w:hAnsi="Times New Roman" w:cs="Times New Roman"/>
          <w:sz w:val="24"/>
          <w:szCs w:val="24"/>
        </w:rPr>
        <w:t xml:space="preserve"> </w:t>
      </w:r>
      <w:r w:rsidR="008766C1" w:rsidRPr="008766C1">
        <w:rPr>
          <w:rFonts w:ascii="Times New Roman" w:hAnsi="Times New Roman" w:cs="Times New Roman"/>
          <w:sz w:val="24"/>
          <w:szCs w:val="24"/>
        </w:rPr>
        <w:t>dirección</w:t>
      </w:r>
      <w:r w:rsidRPr="008766C1">
        <w:rPr>
          <w:rFonts w:ascii="Times New Roman" w:hAnsi="Times New Roman" w:cs="Times New Roman"/>
          <w:sz w:val="24"/>
          <w:szCs w:val="24"/>
        </w:rPr>
        <w:t xml:space="preserve"> Regional Huetar Norte. Pp. 4, 5. Consultado 25 de mayo 2016.</w:t>
      </w:r>
      <w:r w:rsidR="008766C1">
        <w:rPr>
          <w:rFonts w:ascii="Times New Roman" w:hAnsi="Times New Roman" w:cs="Times New Roman"/>
          <w:sz w:val="24"/>
          <w:szCs w:val="24"/>
        </w:rPr>
        <w:t xml:space="preserve"> </w:t>
      </w:r>
      <w:r w:rsidRPr="008766C1">
        <w:rPr>
          <w:rFonts w:ascii="Times New Roman" w:hAnsi="Times New Roman" w:cs="Times New Roman"/>
          <w:sz w:val="24"/>
          <w:szCs w:val="24"/>
        </w:rPr>
        <w:t xml:space="preserve">Disponible en </w:t>
      </w:r>
      <w:r w:rsidR="008766C1" w:rsidRPr="008766C1">
        <w:rPr>
          <w:rFonts w:ascii="Times New Roman" w:hAnsi="Times New Roman" w:cs="Times New Roman"/>
          <w:sz w:val="24"/>
          <w:szCs w:val="24"/>
        </w:rPr>
        <w:t>http://www.mag.go.cr/bibliotecavirtual/a 00080.PDF</w:t>
      </w:r>
    </w:p>
    <w:p w:rsidR="008766C1" w:rsidRPr="008766C1" w:rsidRDefault="008766C1" w:rsidP="008766C1">
      <w:pPr>
        <w:pStyle w:val="Prrafodelista"/>
        <w:rPr>
          <w:rFonts w:ascii="Times New Roman" w:hAnsi="Times New Roman" w:cs="Times New Roman"/>
          <w:sz w:val="24"/>
          <w:szCs w:val="24"/>
        </w:rPr>
      </w:pPr>
    </w:p>
    <w:p w:rsidR="008766C1" w:rsidRPr="008766C1"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8766C1">
        <w:rPr>
          <w:rFonts w:ascii="Times New Roman" w:hAnsi="Times New Roman" w:cs="Times New Roman"/>
          <w:b/>
          <w:sz w:val="24"/>
          <w:szCs w:val="24"/>
        </w:rPr>
        <w:t>Muñoz, R.</w:t>
      </w:r>
      <w:r w:rsidRPr="008766C1">
        <w:rPr>
          <w:rFonts w:ascii="Times New Roman" w:hAnsi="Times New Roman" w:cs="Times New Roman"/>
          <w:sz w:val="24"/>
          <w:szCs w:val="24"/>
        </w:rPr>
        <w:t xml:space="preserve"> 2015. </w:t>
      </w:r>
      <w:r w:rsidR="008766C1" w:rsidRPr="008766C1">
        <w:rPr>
          <w:rFonts w:ascii="Times New Roman" w:hAnsi="Times New Roman" w:cs="Times New Roman"/>
          <w:sz w:val="24"/>
          <w:szCs w:val="24"/>
        </w:rPr>
        <w:t>Capítulo</w:t>
      </w:r>
      <w:r w:rsidRPr="008766C1">
        <w:rPr>
          <w:rFonts w:ascii="Times New Roman" w:hAnsi="Times New Roman" w:cs="Times New Roman"/>
          <w:sz w:val="24"/>
          <w:szCs w:val="24"/>
        </w:rPr>
        <w:t xml:space="preserve"> 10: plaga insectiles del cafeto. Proyecto MIB, IICA –P</w:t>
      </w:r>
      <w:r w:rsidR="008766C1">
        <w:rPr>
          <w:rFonts w:ascii="Times New Roman" w:hAnsi="Times New Roman" w:cs="Times New Roman"/>
          <w:sz w:val="24"/>
          <w:szCs w:val="24"/>
        </w:rPr>
        <w:t>ROMECAFE – IHCAFE. Pp. 145 – 16</w:t>
      </w:r>
    </w:p>
    <w:p w:rsidR="008766C1" w:rsidRPr="008766C1" w:rsidRDefault="008766C1" w:rsidP="008766C1">
      <w:pPr>
        <w:pStyle w:val="Prrafodelista"/>
        <w:rPr>
          <w:rFonts w:ascii="Times New Roman" w:hAnsi="Times New Roman" w:cs="Times New Roman"/>
          <w:sz w:val="24"/>
          <w:szCs w:val="24"/>
        </w:rPr>
      </w:pPr>
    </w:p>
    <w:p w:rsidR="008766C1" w:rsidRDefault="004C3707"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8766C1">
        <w:rPr>
          <w:rFonts w:ascii="Times New Roman" w:hAnsi="Times New Roman" w:cs="Times New Roman"/>
          <w:b/>
          <w:sz w:val="24"/>
          <w:szCs w:val="24"/>
        </w:rPr>
        <w:t>Palma, M.</w:t>
      </w:r>
      <w:r w:rsidR="009D583A" w:rsidRPr="008766C1">
        <w:rPr>
          <w:rFonts w:ascii="Times New Roman" w:hAnsi="Times New Roman" w:cs="Times New Roman"/>
          <w:sz w:val="24"/>
          <w:szCs w:val="24"/>
        </w:rPr>
        <w:t xml:space="preserve"> 2014. Poda de cafetales. (en línea). Consul</w:t>
      </w:r>
      <w:r w:rsidR="001E3959">
        <w:rPr>
          <w:rFonts w:ascii="Times New Roman" w:hAnsi="Times New Roman" w:cs="Times New Roman"/>
          <w:sz w:val="24"/>
          <w:szCs w:val="24"/>
        </w:rPr>
        <w:t>t</w:t>
      </w:r>
      <w:r w:rsidR="009D583A" w:rsidRPr="008766C1">
        <w:rPr>
          <w:rFonts w:ascii="Times New Roman" w:hAnsi="Times New Roman" w:cs="Times New Roman"/>
          <w:sz w:val="24"/>
          <w:szCs w:val="24"/>
        </w:rPr>
        <w:t>ado el 2 de junio de 2016.</w:t>
      </w:r>
      <w:r w:rsidR="006B3B71" w:rsidRPr="008766C1">
        <w:rPr>
          <w:rFonts w:ascii="Times New Roman" w:hAnsi="Times New Roman" w:cs="Times New Roman"/>
          <w:sz w:val="24"/>
          <w:szCs w:val="24"/>
        </w:rPr>
        <w:t xml:space="preserve"> </w:t>
      </w:r>
      <w:r w:rsidR="009D583A" w:rsidRPr="008766C1">
        <w:rPr>
          <w:rFonts w:ascii="Times New Roman" w:hAnsi="Times New Roman" w:cs="Times New Roman"/>
          <w:sz w:val="24"/>
          <w:szCs w:val="24"/>
        </w:rPr>
        <w:t xml:space="preserve">Disponible en </w:t>
      </w:r>
      <w:r w:rsidR="008766C1" w:rsidRPr="008766C1">
        <w:rPr>
          <w:rFonts w:ascii="Times New Roman" w:hAnsi="Times New Roman" w:cs="Times New Roman"/>
          <w:sz w:val="24"/>
          <w:szCs w:val="24"/>
          <w:shd w:val="clear" w:color="auto" w:fill="FFFFFF"/>
        </w:rPr>
        <w:t>www.ih</w:t>
      </w:r>
      <w:r w:rsidR="008766C1" w:rsidRPr="008766C1">
        <w:rPr>
          <w:rFonts w:ascii="Times New Roman" w:hAnsi="Times New Roman" w:cs="Times New Roman"/>
          <w:b/>
          <w:bCs/>
          <w:sz w:val="24"/>
          <w:szCs w:val="24"/>
          <w:shd w:val="clear" w:color="auto" w:fill="FFFFFF"/>
        </w:rPr>
        <w:t>cafe</w:t>
      </w:r>
      <w:r w:rsidR="008766C1" w:rsidRPr="008766C1">
        <w:rPr>
          <w:rFonts w:ascii="Times New Roman" w:hAnsi="Times New Roman" w:cs="Times New Roman"/>
          <w:sz w:val="24"/>
          <w:szCs w:val="24"/>
          <w:shd w:val="clear" w:color="auto" w:fill="FFFFFF"/>
        </w:rPr>
        <w:t>.hn/index.php?option=com</w:t>
      </w:r>
      <w:r w:rsidR="008766C1">
        <w:rPr>
          <w:rFonts w:ascii="Times New Roman" w:hAnsi="Times New Roman" w:cs="Times New Roman"/>
          <w:sz w:val="24"/>
          <w:szCs w:val="24"/>
          <w:shd w:val="clear" w:color="auto" w:fill="FFFFFF"/>
        </w:rPr>
        <w:t xml:space="preserve"> </w:t>
      </w:r>
      <w:r w:rsidR="009D583A" w:rsidRPr="008766C1">
        <w:rPr>
          <w:rFonts w:ascii="Times New Roman" w:hAnsi="Times New Roman" w:cs="Times New Roman"/>
          <w:sz w:val="24"/>
          <w:szCs w:val="24"/>
          <w:shd w:val="clear" w:color="auto" w:fill="FFFFFF"/>
        </w:rPr>
        <w:t>view...</w:t>
      </w:r>
      <w:r w:rsidR="008766C1">
        <w:rPr>
          <w:rFonts w:ascii="Times New Roman" w:hAnsi="Times New Roman" w:cs="Times New Roman"/>
          <w:sz w:val="24"/>
          <w:szCs w:val="24"/>
          <w:shd w:val="clear" w:color="auto" w:fill="FFFFFF"/>
        </w:rPr>
        <w:t xml:space="preserve"> </w:t>
      </w:r>
      <w:r w:rsidR="009D583A" w:rsidRPr="008766C1">
        <w:rPr>
          <w:rFonts w:ascii="Times New Roman" w:hAnsi="Times New Roman" w:cs="Times New Roman"/>
          <w:b/>
          <w:bCs/>
          <w:sz w:val="24"/>
          <w:szCs w:val="24"/>
          <w:shd w:val="clear" w:color="auto" w:fill="FFFFFF"/>
        </w:rPr>
        <w:t>poda</w:t>
      </w:r>
      <w:r w:rsidR="009D583A" w:rsidRPr="008766C1">
        <w:rPr>
          <w:rFonts w:ascii="Times New Roman" w:hAnsi="Times New Roman" w:cs="Times New Roman"/>
          <w:sz w:val="24"/>
          <w:szCs w:val="24"/>
          <w:shd w:val="clear" w:color="auto" w:fill="FFFFFF"/>
        </w:rPr>
        <w:t>...</w:t>
      </w:r>
      <w:r w:rsidR="009D583A" w:rsidRPr="008766C1">
        <w:rPr>
          <w:rFonts w:ascii="Times New Roman" w:hAnsi="Times New Roman" w:cs="Times New Roman"/>
          <w:b/>
          <w:bCs/>
          <w:sz w:val="24"/>
          <w:szCs w:val="24"/>
          <w:shd w:val="clear" w:color="auto" w:fill="FFFFFF"/>
        </w:rPr>
        <w:t>cafe</w:t>
      </w:r>
      <w:r w:rsidR="009D583A" w:rsidRPr="008766C1">
        <w:rPr>
          <w:rFonts w:ascii="Times New Roman" w:hAnsi="Times New Roman" w:cs="Times New Roman"/>
          <w:sz w:val="24"/>
          <w:szCs w:val="24"/>
          <w:shd w:val="clear" w:color="auto" w:fill="FFFFFF"/>
        </w:rPr>
        <w:t>...</w:t>
      </w:r>
    </w:p>
    <w:p w:rsidR="008766C1" w:rsidRPr="008766C1" w:rsidRDefault="008766C1" w:rsidP="008766C1">
      <w:pPr>
        <w:pStyle w:val="Prrafodelista"/>
        <w:rPr>
          <w:rFonts w:ascii="Times New Roman" w:hAnsi="Times New Roman" w:cs="Times New Roman"/>
          <w:sz w:val="24"/>
          <w:szCs w:val="24"/>
        </w:rPr>
      </w:pPr>
    </w:p>
    <w:p w:rsidR="008766C1" w:rsidRPr="008766C1"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8766C1">
        <w:rPr>
          <w:rFonts w:ascii="Times New Roman" w:hAnsi="Times New Roman" w:cs="Times New Roman"/>
          <w:b/>
          <w:sz w:val="24"/>
          <w:szCs w:val="24"/>
        </w:rPr>
        <w:t>PROCAFÉ</w:t>
      </w:r>
      <w:r w:rsidRPr="008766C1">
        <w:rPr>
          <w:rFonts w:ascii="Times New Roman" w:hAnsi="Times New Roman" w:cs="Times New Roman"/>
          <w:sz w:val="24"/>
          <w:szCs w:val="24"/>
        </w:rPr>
        <w:t xml:space="preserve"> (Fundación Salvadoreña para investigaciones de café)</w:t>
      </w:r>
      <w:proofErr w:type="gramStart"/>
      <w:r w:rsidRPr="008766C1">
        <w:rPr>
          <w:rFonts w:ascii="Times New Roman" w:hAnsi="Times New Roman" w:cs="Times New Roman"/>
          <w:sz w:val="24"/>
          <w:szCs w:val="24"/>
        </w:rPr>
        <w:t>.,</w:t>
      </w:r>
      <w:proofErr w:type="gramEnd"/>
      <w:r w:rsidRPr="008766C1">
        <w:rPr>
          <w:rFonts w:ascii="Times New Roman" w:hAnsi="Times New Roman" w:cs="Times New Roman"/>
          <w:sz w:val="24"/>
          <w:szCs w:val="24"/>
        </w:rPr>
        <w:t xml:space="preserve"> s.f. Aspectos botánicos. Consultado 15 de mayo del 2016. Disponible en </w:t>
      </w:r>
      <w:r w:rsidR="008766C1" w:rsidRPr="008766C1">
        <w:rPr>
          <w:rFonts w:ascii="Times New Roman" w:hAnsi="Times New Roman" w:cs="Times New Roman"/>
          <w:sz w:val="24"/>
          <w:szCs w:val="24"/>
        </w:rPr>
        <w:t>http://www.procafe.com.sv/menu/capacitacion/Manejo%20de%</w:t>
      </w:r>
      <w:r w:rsidR="008766C1">
        <w:rPr>
          <w:rFonts w:ascii="Times New Roman" w:hAnsi="Times New Roman" w:cs="Times New Roman"/>
          <w:sz w:val="24"/>
          <w:szCs w:val="24"/>
        </w:rPr>
        <w:t xml:space="preserve"> </w:t>
      </w:r>
      <w:r w:rsidRPr="008766C1">
        <w:rPr>
          <w:rFonts w:ascii="Times New Roman" w:hAnsi="Times New Roman" w:cs="Times New Roman"/>
          <w:sz w:val="24"/>
          <w:szCs w:val="24"/>
        </w:rPr>
        <w:t>20enfermed</w:t>
      </w:r>
      <w:r w:rsidR="008766C1">
        <w:rPr>
          <w:rFonts w:ascii="Times New Roman" w:hAnsi="Times New Roman" w:cs="Times New Roman"/>
          <w:sz w:val="24"/>
          <w:szCs w:val="24"/>
        </w:rPr>
        <w:t>adesUMdelgado.pdf</w:t>
      </w:r>
    </w:p>
    <w:p w:rsidR="008766C1" w:rsidRPr="008766C1" w:rsidRDefault="008766C1" w:rsidP="008766C1">
      <w:pPr>
        <w:pStyle w:val="Prrafodelista"/>
        <w:rPr>
          <w:rFonts w:ascii="Times New Roman" w:hAnsi="Times New Roman" w:cs="Times New Roman"/>
          <w:sz w:val="24"/>
          <w:szCs w:val="24"/>
        </w:rPr>
      </w:pPr>
    </w:p>
    <w:p w:rsidR="008766C1" w:rsidRPr="008766C1"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8766C1">
        <w:rPr>
          <w:rFonts w:ascii="Times New Roman" w:hAnsi="Times New Roman" w:cs="Times New Roman"/>
          <w:b/>
          <w:sz w:val="24"/>
          <w:szCs w:val="24"/>
        </w:rPr>
        <w:t>Páliz</w:t>
      </w:r>
      <w:r w:rsidR="004C3707" w:rsidRPr="008766C1">
        <w:rPr>
          <w:rFonts w:ascii="Times New Roman" w:hAnsi="Times New Roman" w:cs="Times New Roman"/>
          <w:b/>
          <w:sz w:val="24"/>
          <w:szCs w:val="24"/>
        </w:rPr>
        <w:t xml:space="preserve">, </w:t>
      </w:r>
      <w:r w:rsidRPr="008766C1">
        <w:rPr>
          <w:rFonts w:ascii="Times New Roman" w:hAnsi="Times New Roman" w:cs="Times New Roman"/>
          <w:b/>
          <w:sz w:val="24"/>
          <w:szCs w:val="24"/>
        </w:rPr>
        <w:t>S.</w:t>
      </w:r>
      <w:r w:rsidR="004C3707" w:rsidRPr="008766C1">
        <w:rPr>
          <w:rFonts w:ascii="Times New Roman" w:hAnsi="Times New Roman" w:cs="Times New Roman"/>
          <w:b/>
          <w:sz w:val="24"/>
          <w:szCs w:val="24"/>
        </w:rPr>
        <w:t xml:space="preserve"> y </w:t>
      </w:r>
      <w:r w:rsidRPr="008766C1">
        <w:rPr>
          <w:rFonts w:ascii="Times New Roman" w:hAnsi="Times New Roman" w:cs="Times New Roman"/>
          <w:b/>
          <w:sz w:val="24"/>
          <w:szCs w:val="24"/>
        </w:rPr>
        <w:t>Mendoza</w:t>
      </w:r>
      <w:r w:rsidR="004C3707" w:rsidRPr="008766C1">
        <w:rPr>
          <w:rFonts w:ascii="Times New Roman" w:hAnsi="Times New Roman" w:cs="Times New Roman"/>
          <w:b/>
          <w:sz w:val="24"/>
          <w:szCs w:val="24"/>
        </w:rPr>
        <w:t>,</w:t>
      </w:r>
      <w:r w:rsidRPr="008766C1">
        <w:rPr>
          <w:rFonts w:ascii="Times New Roman" w:hAnsi="Times New Roman" w:cs="Times New Roman"/>
          <w:b/>
          <w:sz w:val="24"/>
          <w:szCs w:val="24"/>
        </w:rPr>
        <w:t xml:space="preserve"> M.</w:t>
      </w:r>
      <w:r w:rsidRPr="008766C1">
        <w:rPr>
          <w:rFonts w:ascii="Times New Roman" w:hAnsi="Times New Roman" w:cs="Times New Roman"/>
          <w:sz w:val="24"/>
          <w:szCs w:val="24"/>
        </w:rPr>
        <w:t xml:space="preserve"> </w:t>
      </w:r>
      <w:r w:rsidR="004C3707" w:rsidRPr="008766C1">
        <w:rPr>
          <w:rFonts w:ascii="Times New Roman" w:hAnsi="Times New Roman" w:cs="Times New Roman"/>
          <w:sz w:val="24"/>
          <w:szCs w:val="24"/>
        </w:rPr>
        <w:t>2003</w:t>
      </w:r>
      <w:r w:rsidRPr="008766C1">
        <w:rPr>
          <w:rFonts w:ascii="Times New Roman" w:hAnsi="Times New Roman" w:cs="Times New Roman"/>
          <w:sz w:val="24"/>
          <w:szCs w:val="24"/>
        </w:rPr>
        <w:t xml:space="preserve">. Plagas del cafeto. En: Manual del cultivo del café. Estación Exp. Pichilingue. GTZ. FUNDAGRO. Ecuador, </w:t>
      </w:r>
      <w:r w:rsidR="008766C1">
        <w:rPr>
          <w:rFonts w:ascii="Times New Roman" w:hAnsi="Times New Roman" w:cs="Times New Roman"/>
          <w:sz w:val="24"/>
          <w:szCs w:val="24"/>
        </w:rPr>
        <w:t>P</w:t>
      </w:r>
      <w:r w:rsidRPr="008766C1">
        <w:rPr>
          <w:rFonts w:ascii="Times New Roman" w:hAnsi="Times New Roman" w:cs="Times New Roman"/>
          <w:sz w:val="24"/>
          <w:szCs w:val="24"/>
        </w:rPr>
        <w:t>p. 144-166.</w:t>
      </w:r>
    </w:p>
    <w:p w:rsidR="008766C1" w:rsidRPr="008766C1" w:rsidRDefault="008766C1" w:rsidP="008766C1">
      <w:pPr>
        <w:pStyle w:val="Prrafodelista"/>
        <w:rPr>
          <w:rFonts w:ascii="Times New Roman" w:hAnsi="Times New Roman" w:cs="Times New Roman"/>
          <w:bCs/>
        </w:rPr>
      </w:pPr>
    </w:p>
    <w:p w:rsidR="00715D25" w:rsidRPr="00715D25"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8766C1">
        <w:rPr>
          <w:rFonts w:ascii="Times New Roman" w:hAnsi="Times New Roman" w:cs="Times New Roman"/>
          <w:b/>
          <w:bCs/>
        </w:rPr>
        <w:t>Ramírez, J.</w:t>
      </w:r>
      <w:r w:rsidRPr="008766C1">
        <w:rPr>
          <w:rFonts w:ascii="Times New Roman" w:hAnsi="Times New Roman" w:cs="Times New Roman"/>
          <w:bCs/>
        </w:rPr>
        <w:t xml:space="preserve"> 1997</w:t>
      </w:r>
      <w:r w:rsidRPr="008766C1">
        <w:rPr>
          <w:rFonts w:ascii="Times New Roman" w:hAnsi="Times New Roman" w:cs="Times New Roman"/>
          <w:b/>
          <w:bCs/>
        </w:rPr>
        <w:t xml:space="preserve">. </w:t>
      </w:r>
      <w:r w:rsidRPr="008766C1">
        <w:rPr>
          <w:rFonts w:ascii="Times New Roman" w:hAnsi="Times New Roman" w:cs="Times New Roman"/>
        </w:rPr>
        <w:t>Poda y manejo de Coffea</w:t>
      </w:r>
      <w:r w:rsidR="00631A3F">
        <w:rPr>
          <w:rFonts w:ascii="Times New Roman" w:hAnsi="Times New Roman" w:cs="Times New Roman"/>
        </w:rPr>
        <w:t xml:space="preserve"> </w:t>
      </w:r>
      <w:r w:rsidRPr="008766C1">
        <w:rPr>
          <w:rFonts w:ascii="Times New Roman" w:hAnsi="Times New Roman" w:cs="Times New Roman"/>
        </w:rPr>
        <w:t xml:space="preserve">L. ICAFE. Heredia, Costa Rica. </w:t>
      </w:r>
      <w:r w:rsidR="008766C1" w:rsidRPr="008766C1">
        <w:rPr>
          <w:rFonts w:ascii="Times New Roman" w:hAnsi="Times New Roman" w:cs="Times New Roman"/>
          <w:sz w:val="24"/>
          <w:szCs w:val="24"/>
        </w:rPr>
        <w:t>Rodríguez</w:t>
      </w:r>
      <w:r w:rsidRPr="008766C1">
        <w:rPr>
          <w:rFonts w:ascii="Times New Roman" w:hAnsi="Times New Roman" w:cs="Times New Roman"/>
          <w:sz w:val="24"/>
          <w:szCs w:val="24"/>
        </w:rPr>
        <w:t xml:space="preserve">, R. 2014. </w:t>
      </w:r>
      <w:r w:rsidR="008766C1" w:rsidRPr="008766C1">
        <w:rPr>
          <w:rFonts w:ascii="Times New Roman" w:hAnsi="Times New Roman" w:cs="Times New Roman"/>
          <w:sz w:val="24"/>
          <w:szCs w:val="24"/>
        </w:rPr>
        <w:t>Estación</w:t>
      </w:r>
      <w:r w:rsidRPr="008766C1">
        <w:rPr>
          <w:rFonts w:ascii="Times New Roman" w:hAnsi="Times New Roman" w:cs="Times New Roman"/>
          <w:sz w:val="24"/>
          <w:szCs w:val="24"/>
        </w:rPr>
        <w:t xml:space="preserve"> experimental agrícola. Enfermedades </w:t>
      </w:r>
      <w:r w:rsidRPr="008766C1">
        <w:rPr>
          <w:rFonts w:ascii="Times New Roman" w:hAnsi="Times New Roman" w:cs="Times New Roman"/>
          <w:sz w:val="24"/>
          <w:szCs w:val="24"/>
        </w:rPr>
        <w:lastRenderedPageBreak/>
        <w:t>del</w:t>
      </w:r>
      <w:r w:rsidR="006B3B71" w:rsidRPr="008766C1">
        <w:rPr>
          <w:rFonts w:ascii="Times New Roman" w:hAnsi="Times New Roman" w:cs="Times New Roman"/>
          <w:sz w:val="24"/>
          <w:szCs w:val="24"/>
        </w:rPr>
        <w:t xml:space="preserve"> </w:t>
      </w:r>
      <w:r w:rsidRPr="008766C1">
        <w:rPr>
          <w:rFonts w:ascii="Times New Roman" w:hAnsi="Times New Roman" w:cs="Times New Roman"/>
          <w:sz w:val="24"/>
          <w:szCs w:val="24"/>
        </w:rPr>
        <w:t>cafeto. Consul</w:t>
      </w:r>
      <w:r w:rsidR="00056521">
        <w:rPr>
          <w:rFonts w:ascii="Times New Roman" w:hAnsi="Times New Roman" w:cs="Times New Roman"/>
          <w:sz w:val="24"/>
          <w:szCs w:val="24"/>
        </w:rPr>
        <w:t>t</w:t>
      </w:r>
      <w:r w:rsidRPr="008766C1">
        <w:rPr>
          <w:rFonts w:ascii="Times New Roman" w:hAnsi="Times New Roman" w:cs="Times New Roman"/>
          <w:sz w:val="24"/>
          <w:szCs w:val="24"/>
        </w:rPr>
        <w:t xml:space="preserve">ado el 4 de junio de 2016.Disponible en </w:t>
      </w:r>
      <w:r w:rsidR="00715D25" w:rsidRPr="00715D25">
        <w:rPr>
          <w:rFonts w:ascii="Times New Roman" w:hAnsi="Times New Roman" w:cs="Times New Roman"/>
          <w:sz w:val="24"/>
          <w:szCs w:val="24"/>
        </w:rPr>
        <w:t>http://academic.uprm.edu/mmonroig/id52.htm</w:t>
      </w:r>
      <w:r w:rsidR="00715D25">
        <w:rPr>
          <w:rFonts w:ascii="Times New Roman" w:hAnsi="Times New Roman" w:cs="Times New Roman"/>
          <w:sz w:val="24"/>
          <w:szCs w:val="24"/>
          <w:shd w:val="clear" w:color="auto" w:fill="FFFFFF"/>
        </w:rPr>
        <w:t>l</w:t>
      </w:r>
    </w:p>
    <w:p w:rsidR="00715D25" w:rsidRPr="00715D25" w:rsidRDefault="00715D25" w:rsidP="00715D25">
      <w:pPr>
        <w:pStyle w:val="Prrafodelista"/>
        <w:rPr>
          <w:rFonts w:ascii="Times New Roman" w:hAnsi="Times New Roman" w:cs="Times New Roman"/>
          <w:sz w:val="24"/>
          <w:szCs w:val="24"/>
        </w:rPr>
      </w:pPr>
    </w:p>
    <w:p w:rsidR="00715D25" w:rsidRPr="00715D25" w:rsidRDefault="009D583A" w:rsidP="009D583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715D25">
        <w:rPr>
          <w:rFonts w:ascii="Times New Roman" w:hAnsi="Times New Roman" w:cs="Times New Roman"/>
          <w:b/>
          <w:sz w:val="24"/>
          <w:szCs w:val="24"/>
        </w:rPr>
        <w:t xml:space="preserve">Sadeghian, K. </w:t>
      </w:r>
      <w:r w:rsidRPr="00715D25">
        <w:rPr>
          <w:rFonts w:ascii="Times New Roman" w:hAnsi="Times New Roman" w:cs="Times New Roman"/>
          <w:sz w:val="24"/>
          <w:szCs w:val="24"/>
        </w:rPr>
        <w:t>2008. Fertilidad del suelo y nutrición del café en Colombia: Guía práctica. Bo</w:t>
      </w:r>
      <w:r w:rsidR="00715D25">
        <w:rPr>
          <w:rFonts w:ascii="Times New Roman" w:hAnsi="Times New Roman" w:cs="Times New Roman"/>
          <w:sz w:val="24"/>
          <w:szCs w:val="24"/>
        </w:rPr>
        <w:t>letín Técnico No. 32. Chinchiná</w:t>
      </w:r>
      <w:r w:rsidRPr="00715D25">
        <w:rPr>
          <w:rFonts w:ascii="Times New Roman" w:hAnsi="Times New Roman" w:cs="Times New Roman"/>
          <w:sz w:val="24"/>
          <w:szCs w:val="24"/>
        </w:rPr>
        <w:t xml:space="preserve">: CENICAFÉ, </w:t>
      </w:r>
      <w:r w:rsidR="00715D25">
        <w:rPr>
          <w:rFonts w:ascii="Times New Roman" w:hAnsi="Times New Roman" w:cs="Times New Roman"/>
          <w:sz w:val="24"/>
          <w:szCs w:val="24"/>
        </w:rPr>
        <w:t>2008. Pp. 43</w:t>
      </w:r>
      <w:r w:rsidRPr="00715D25">
        <w:rPr>
          <w:rFonts w:ascii="Times New Roman" w:hAnsi="Times New Roman" w:cs="Times New Roman"/>
          <w:sz w:val="24"/>
          <w:szCs w:val="24"/>
        </w:rPr>
        <w:t>.</w:t>
      </w:r>
    </w:p>
    <w:p w:rsidR="00715D25" w:rsidRPr="00715D25" w:rsidRDefault="00715D25" w:rsidP="00715D25">
      <w:pPr>
        <w:pStyle w:val="Prrafodelista"/>
        <w:rPr>
          <w:rFonts w:ascii="Times New Roman" w:hAnsi="Times New Roman" w:cs="Times New Roman"/>
          <w:sz w:val="24"/>
          <w:szCs w:val="24"/>
        </w:rPr>
      </w:pPr>
    </w:p>
    <w:p w:rsidR="00715D25" w:rsidRPr="006D518A" w:rsidRDefault="004C3707" w:rsidP="006D518A">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715D25">
        <w:rPr>
          <w:rFonts w:ascii="Times New Roman" w:hAnsi="Times New Roman" w:cs="Times New Roman"/>
          <w:b/>
          <w:sz w:val="24"/>
          <w:szCs w:val="24"/>
        </w:rPr>
        <w:t>Sayago, M.</w:t>
      </w:r>
      <w:r w:rsidRPr="00715D25">
        <w:rPr>
          <w:rFonts w:ascii="Times New Roman" w:hAnsi="Times New Roman" w:cs="Times New Roman"/>
          <w:sz w:val="24"/>
          <w:szCs w:val="24"/>
        </w:rPr>
        <w:t xml:space="preserve"> 2007</w:t>
      </w:r>
      <w:r w:rsidR="009D583A" w:rsidRPr="00715D25">
        <w:rPr>
          <w:rFonts w:ascii="Times New Roman" w:hAnsi="Times New Roman" w:cs="Times New Roman"/>
          <w:sz w:val="24"/>
          <w:szCs w:val="24"/>
        </w:rPr>
        <w:t>. Control fitosanitario en el cultivo del café: (en línea). Consul</w:t>
      </w:r>
      <w:r w:rsidR="001E3959">
        <w:rPr>
          <w:rFonts w:ascii="Times New Roman" w:hAnsi="Times New Roman" w:cs="Times New Roman"/>
          <w:sz w:val="24"/>
          <w:szCs w:val="24"/>
        </w:rPr>
        <w:t>t</w:t>
      </w:r>
      <w:r w:rsidR="009D583A" w:rsidRPr="00715D25">
        <w:rPr>
          <w:rFonts w:ascii="Times New Roman" w:hAnsi="Times New Roman" w:cs="Times New Roman"/>
          <w:sz w:val="24"/>
          <w:szCs w:val="24"/>
        </w:rPr>
        <w:t>ado el 3 de junio de 2016. Disponible</w:t>
      </w:r>
      <w:r w:rsidR="006B3B71" w:rsidRPr="00715D25">
        <w:rPr>
          <w:rFonts w:ascii="Times New Roman" w:hAnsi="Times New Roman" w:cs="Times New Roman"/>
          <w:sz w:val="24"/>
          <w:szCs w:val="24"/>
        </w:rPr>
        <w:t xml:space="preserve"> en</w:t>
      </w:r>
      <w:r w:rsidR="00631A3F">
        <w:rPr>
          <w:rFonts w:ascii="Times New Roman" w:hAnsi="Times New Roman" w:cs="Times New Roman"/>
          <w:sz w:val="24"/>
          <w:szCs w:val="24"/>
        </w:rPr>
        <w:t xml:space="preserve"> </w:t>
      </w:r>
      <w:r w:rsidR="009D583A" w:rsidRPr="00715D25">
        <w:rPr>
          <w:rFonts w:ascii="Times New Roman" w:hAnsi="Times New Roman" w:cs="Times New Roman"/>
          <w:sz w:val="24"/>
          <w:szCs w:val="24"/>
        </w:rPr>
        <w:t xml:space="preserve">http://sian.inia.gob.ve/repositorio/revistas_tec/FonaiapDivulga/fd62/cafe.html </w:t>
      </w:r>
    </w:p>
    <w:p w:rsidR="006D518A" w:rsidRPr="006D518A" w:rsidRDefault="006D518A" w:rsidP="006D518A">
      <w:pPr>
        <w:pStyle w:val="Prrafodelista"/>
        <w:tabs>
          <w:tab w:val="left" w:pos="426"/>
        </w:tabs>
        <w:spacing w:after="480" w:line="240" w:lineRule="auto"/>
        <w:ind w:left="1418"/>
        <w:jc w:val="both"/>
        <w:rPr>
          <w:rFonts w:ascii="Times New Roman" w:hAnsi="Times New Roman" w:cs="Times New Roman"/>
          <w:sz w:val="24"/>
          <w:szCs w:val="24"/>
          <w:shd w:val="clear" w:color="auto" w:fill="FFFFFF"/>
        </w:rPr>
      </w:pPr>
    </w:p>
    <w:p w:rsidR="009D583A" w:rsidRPr="00715D25" w:rsidRDefault="004C3707" w:rsidP="00715D25">
      <w:pPr>
        <w:pStyle w:val="Prrafodelista"/>
        <w:numPr>
          <w:ilvl w:val="0"/>
          <w:numId w:val="36"/>
        </w:numPr>
        <w:tabs>
          <w:tab w:val="left" w:pos="426"/>
        </w:tabs>
        <w:spacing w:after="480" w:line="360" w:lineRule="auto"/>
        <w:ind w:left="1418" w:hanging="1418"/>
        <w:jc w:val="both"/>
        <w:rPr>
          <w:rFonts w:ascii="Times New Roman" w:hAnsi="Times New Roman" w:cs="Times New Roman"/>
          <w:sz w:val="24"/>
          <w:szCs w:val="24"/>
          <w:shd w:val="clear" w:color="auto" w:fill="FFFFFF"/>
        </w:rPr>
      </w:pPr>
      <w:r w:rsidRPr="00715D25">
        <w:rPr>
          <w:rFonts w:ascii="Times New Roman" w:hAnsi="Times New Roman" w:cs="Times New Roman"/>
          <w:b/>
          <w:sz w:val="24"/>
          <w:szCs w:val="24"/>
        </w:rPr>
        <w:t>Sotomayor, I. et</w:t>
      </w:r>
      <w:r w:rsidRPr="00715D25">
        <w:rPr>
          <w:rFonts w:ascii="Times New Roman" w:hAnsi="Times New Roman" w:cs="Times New Roman"/>
          <w:sz w:val="24"/>
          <w:szCs w:val="24"/>
        </w:rPr>
        <w:t xml:space="preserve"> al 2001</w:t>
      </w:r>
      <w:r w:rsidR="009D583A" w:rsidRPr="00715D25">
        <w:rPr>
          <w:rFonts w:ascii="Times New Roman" w:hAnsi="Times New Roman" w:cs="Times New Roman"/>
          <w:sz w:val="24"/>
          <w:szCs w:val="24"/>
        </w:rPr>
        <w:t xml:space="preserve">. Control Integrado de las principales Enfermedades Foliares del Cafeto en el Ecuador. </w:t>
      </w:r>
      <w:r w:rsidR="006D518A" w:rsidRPr="00715D25">
        <w:rPr>
          <w:rFonts w:ascii="Times New Roman" w:hAnsi="Times New Roman" w:cs="Times New Roman"/>
          <w:sz w:val="24"/>
          <w:szCs w:val="24"/>
        </w:rPr>
        <w:t>Estación</w:t>
      </w:r>
      <w:r w:rsidR="009D583A" w:rsidRPr="00715D25">
        <w:rPr>
          <w:rFonts w:ascii="Times New Roman" w:hAnsi="Times New Roman" w:cs="Times New Roman"/>
          <w:sz w:val="24"/>
          <w:szCs w:val="24"/>
        </w:rPr>
        <w:t xml:space="preserve"> Experimental Tropical Pichilingue. Quevedo – Ecuador. Pp</w:t>
      </w:r>
      <w:r w:rsidR="00715D25">
        <w:rPr>
          <w:rFonts w:ascii="Times New Roman" w:hAnsi="Times New Roman" w:cs="Times New Roman"/>
          <w:sz w:val="24"/>
          <w:szCs w:val="24"/>
        </w:rPr>
        <w:t>.</w:t>
      </w:r>
      <w:r w:rsidR="009D583A" w:rsidRPr="00715D25">
        <w:rPr>
          <w:rFonts w:ascii="Times New Roman" w:hAnsi="Times New Roman" w:cs="Times New Roman"/>
          <w:sz w:val="24"/>
          <w:szCs w:val="24"/>
        </w:rPr>
        <w:t xml:space="preserve"> 56 – 59.</w:t>
      </w:r>
    </w:p>
    <w:p w:rsidR="00980640" w:rsidRPr="00EE3B80" w:rsidRDefault="00980640" w:rsidP="00EE3B80">
      <w:pPr>
        <w:spacing w:line="360" w:lineRule="auto"/>
        <w:jc w:val="both"/>
        <w:rPr>
          <w:rFonts w:ascii="Times New Roman" w:hAnsi="Times New Roman" w:cs="Times New Roman"/>
          <w:sz w:val="24"/>
          <w:szCs w:val="24"/>
        </w:rPr>
      </w:pPr>
    </w:p>
    <w:p w:rsidR="00980640" w:rsidRDefault="00980640" w:rsidP="00EE3B80">
      <w:pPr>
        <w:spacing w:line="360" w:lineRule="auto"/>
        <w:jc w:val="both"/>
        <w:rPr>
          <w:rFonts w:ascii="Times New Roman" w:hAnsi="Times New Roman" w:cs="Times New Roman"/>
          <w:sz w:val="24"/>
          <w:szCs w:val="24"/>
        </w:rPr>
      </w:pPr>
    </w:p>
    <w:p w:rsidR="0061749D" w:rsidRDefault="0061749D" w:rsidP="00EE3B80">
      <w:pPr>
        <w:spacing w:line="360" w:lineRule="auto"/>
        <w:jc w:val="both"/>
        <w:rPr>
          <w:rFonts w:ascii="Times New Roman" w:hAnsi="Times New Roman" w:cs="Times New Roman"/>
          <w:sz w:val="24"/>
          <w:szCs w:val="24"/>
        </w:rPr>
      </w:pPr>
    </w:p>
    <w:p w:rsidR="0061749D" w:rsidRDefault="0061749D" w:rsidP="00EE3B80">
      <w:pPr>
        <w:spacing w:line="360" w:lineRule="auto"/>
        <w:jc w:val="both"/>
        <w:rPr>
          <w:rFonts w:ascii="Times New Roman" w:hAnsi="Times New Roman" w:cs="Times New Roman"/>
          <w:sz w:val="24"/>
          <w:szCs w:val="24"/>
        </w:rPr>
      </w:pPr>
    </w:p>
    <w:p w:rsidR="0061749D" w:rsidRDefault="0061749D" w:rsidP="00EE3B80">
      <w:pPr>
        <w:spacing w:line="360" w:lineRule="auto"/>
        <w:jc w:val="both"/>
        <w:rPr>
          <w:rFonts w:ascii="Times New Roman" w:hAnsi="Times New Roman" w:cs="Times New Roman"/>
          <w:sz w:val="24"/>
          <w:szCs w:val="24"/>
        </w:rPr>
      </w:pPr>
    </w:p>
    <w:p w:rsidR="0061749D" w:rsidRDefault="0061749D" w:rsidP="00EE3B80">
      <w:pPr>
        <w:spacing w:line="360" w:lineRule="auto"/>
        <w:jc w:val="both"/>
        <w:rPr>
          <w:rFonts w:ascii="Times New Roman" w:hAnsi="Times New Roman" w:cs="Times New Roman"/>
          <w:sz w:val="24"/>
          <w:szCs w:val="24"/>
        </w:rPr>
      </w:pPr>
    </w:p>
    <w:p w:rsidR="0061749D" w:rsidRPr="00EE3B80" w:rsidRDefault="0061749D" w:rsidP="00EE3B80">
      <w:pPr>
        <w:spacing w:line="360" w:lineRule="auto"/>
        <w:jc w:val="both"/>
        <w:rPr>
          <w:rFonts w:ascii="Times New Roman" w:hAnsi="Times New Roman" w:cs="Times New Roman"/>
          <w:sz w:val="24"/>
          <w:szCs w:val="24"/>
        </w:rPr>
      </w:pPr>
    </w:p>
    <w:p w:rsidR="0061749D" w:rsidRDefault="0061749D" w:rsidP="005C5A1B">
      <w:pPr>
        <w:spacing w:line="360" w:lineRule="auto"/>
        <w:jc w:val="center"/>
        <w:rPr>
          <w:rFonts w:ascii="Times New Roman" w:hAnsi="Times New Roman" w:cs="Times New Roman"/>
          <w:b/>
          <w:sz w:val="24"/>
          <w:szCs w:val="24"/>
        </w:rPr>
      </w:pPr>
    </w:p>
    <w:p w:rsidR="00F075E6" w:rsidRDefault="00F075E6" w:rsidP="005C5A1B">
      <w:pPr>
        <w:spacing w:line="360" w:lineRule="auto"/>
        <w:jc w:val="center"/>
        <w:rPr>
          <w:b/>
          <w:sz w:val="96"/>
          <w:szCs w:val="96"/>
        </w:rPr>
      </w:pPr>
    </w:p>
    <w:p w:rsidR="00F075E6" w:rsidRDefault="00F075E6" w:rsidP="005C5A1B">
      <w:pPr>
        <w:spacing w:line="360" w:lineRule="auto"/>
        <w:jc w:val="center"/>
        <w:rPr>
          <w:b/>
          <w:sz w:val="96"/>
          <w:szCs w:val="96"/>
        </w:rPr>
      </w:pPr>
    </w:p>
    <w:p w:rsidR="00F075E6" w:rsidRDefault="00F075E6" w:rsidP="005C5A1B">
      <w:pPr>
        <w:spacing w:line="360" w:lineRule="auto"/>
        <w:jc w:val="center"/>
        <w:rPr>
          <w:b/>
          <w:sz w:val="96"/>
          <w:szCs w:val="96"/>
        </w:rPr>
      </w:pPr>
    </w:p>
    <w:p w:rsidR="00D83D0C" w:rsidRDefault="00D83D0C" w:rsidP="005C5A1B">
      <w:pPr>
        <w:spacing w:line="360" w:lineRule="auto"/>
        <w:jc w:val="center"/>
        <w:rPr>
          <w:b/>
          <w:sz w:val="96"/>
          <w:szCs w:val="96"/>
        </w:rPr>
      </w:pPr>
    </w:p>
    <w:p w:rsidR="0061749D" w:rsidRPr="00592A1D" w:rsidRDefault="006438E1" w:rsidP="005C5A1B">
      <w:pPr>
        <w:spacing w:line="360" w:lineRule="auto"/>
        <w:jc w:val="center"/>
        <w:rPr>
          <w:rFonts w:ascii="Times New Roman" w:hAnsi="Times New Roman" w:cs="Times New Roman"/>
          <w:b/>
          <w:sz w:val="96"/>
          <w:szCs w:val="96"/>
        </w:rPr>
      </w:pPr>
      <w:r w:rsidRPr="00592A1D">
        <w:rPr>
          <w:b/>
          <w:sz w:val="96"/>
          <w:szCs w:val="96"/>
        </w:rPr>
        <w:t>ANEXOS</w:t>
      </w:r>
    </w:p>
    <w:p w:rsidR="0061749D" w:rsidRDefault="0061749D" w:rsidP="005C5A1B">
      <w:pPr>
        <w:spacing w:line="360" w:lineRule="auto"/>
        <w:jc w:val="center"/>
        <w:rPr>
          <w:rFonts w:ascii="Times New Roman" w:hAnsi="Times New Roman" w:cs="Times New Roman"/>
          <w:b/>
          <w:sz w:val="24"/>
          <w:szCs w:val="24"/>
        </w:rPr>
      </w:pPr>
    </w:p>
    <w:p w:rsidR="0061749D" w:rsidRDefault="0061749D" w:rsidP="005C5A1B">
      <w:pPr>
        <w:spacing w:line="360" w:lineRule="auto"/>
        <w:jc w:val="center"/>
        <w:rPr>
          <w:rFonts w:ascii="Times New Roman" w:hAnsi="Times New Roman" w:cs="Times New Roman"/>
          <w:b/>
          <w:sz w:val="24"/>
          <w:szCs w:val="24"/>
        </w:rPr>
      </w:pPr>
    </w:p>
    <w:p w:rsidR="0061749D" w:rsidRDefault="0061749D" w:rsidP="005C5A1B">
      <w:pPr>
        <w:spacing w:line="360" w:lineRule="auto"/>
        <w:jc w:val="center"/>
        <w:rPr>
          <w:rFonts w:ascii="Times New Roman" w:hAnsi="Times New Roman" w:cs="Times New Roman"/>
          <w:b/>
          <w:sz w:val="24"/>
          <w:szCs w:val="24"/>
        </w:rPr>
      </w:pPr>
    </w:p>
    <w:p w:rsidR="00CC55F7" w:rsidRDefault="00CC55F7" w:rsidP="0061749D">
      <w:pPr>
        <w:pStyle w:val="Tesis"/>
      </w:pPr>
    </w:p>
    <w:p w:rsidR="00DF00DC" w:rsidRDefault="00DF00DC" w:rsidP="0061749D">
      <w:pPr>
        <w:pStyle w:val="Tesis"/>
      </w:pPr>
    </w:p>
    <w:p w:rsidR="00F85858" w:rsidRDefault="00F85858" w:rsidP="00CC55F7">
      <w:pPr>
        <w:pStyle w:val="Ttulo1"/>
        <w:sectPr w:rsidR="00F85858" w:rsidSect="001D0DB1">
          <w:pgSz w:w="11906" w:h="16838"/>
          <w:pgMar w:top="1701" w:right="1701" w:bottom="1701" w:left="2268" w:header="709" w:footer="709" w:gutter="0"/>
          <w:pgNumType w:start="1"/>
          <w:cols w:space="708"/>
          <w:docGrid w:linePitch="360"/>
        </w:sectPr>
      </w:pPr>
    </w:p>
    <w:p w:rsidR="00BC3347" w:rsidRPr="00715D25" w:rsidRDefault="00BC3347" w:rsidP="00BC3347">
      <w:pPr>
        <w:spacing w:line="360" w:lineRule="auto"/>
        <w:jc w:val="both"/>
        <w:rPr>
          <w:rFonts w:ascii="Times New Roman" w:hAnsi="Times New Roman" w:cs="Times New Roman"/>
          <w:b/>
          <w:sz w:val="24"/>
          <w:szCs w:val="24"/>
        </w:rPr>
      </w:pPr>
      <w:r w:rsidRPr="00065B9A">
        <w:rPr>
          <w:rFonts w:ascii="Times New Roman" w:hAnsi="Times New Roman" w:cs="Times New Roman"/>
          <w:b/>
          <w:sz w:val="24"/>
          <w:szCs w:val="24"/>
        </w:rPr>
        <w:lastRenderedPageBreak/>
        <w:t>ANEXO</w:t>
      </w:r>
      <w:r w:rsidR="00715D25">
        <w:rPr>
          <w:rFonts w:ascii="Times New Roman" w:hAnsi="Times New Roman" w:cs="Times New Roman"/>
          <w:b/>
          <w:sz w:val="24"/>
          <w:szCs w:val="24"/>
        </w:rPr>
        <w:t xml:space="preserve"> </w:t>
      </w:r>
      <w:r w:rsidR="00C41F94">
        <w:rPr>
          <w:rFonts w:ascii="Times New Roman" w:hAnsi="Times New Roman" w:cs="Times New Roman"/>
          <w:b/>
          <w:sz w:val="24"/>
          <w:szCs w:val="24"/>
        </w:rPr>
        <w:t>Nº</w:t>
      </w:r>
      <w:r w:rsidRPr="00065B9A">
        <w:rPr>
          <w:rFonts w:ascii="Times New Roman" w:hAnsi="Times New Roman" w:cs="Times New Roman"/>
          <w:b/>
          <w:sz w:val="24"/>
          <w:szCs w:val="24"/>
        </w:rPr>
        <w:t xml:space="preserve"> 1 </w:t>
      </w:r>
      <w:r w:rsidR="00715D25" w:rsidRPr="00065B9A">
        <w:rPr>
          <w:rFonts w:ascii="Times New Roman" w:hAnsi="Times New Roman" w:cs="Times New Roman"/>
          <w:b/>
          <w:sz w:val="24"/>
          <w:szCs w:val="24"/>
        </w:rPr>
        <w:t xml:space="preserve">MAPA DE UBICACIÓN DE LA INVESTIGACIÓN </w:t>
      </w:r>
    </w:p>
    <w:p w:rsidR="00BC3347" w:rsidRPr="005C5A1B" w:rsidRDefault="00715D25" w:rsidP="00715D25">
      <w:pPr>
        <w:spacing w:line="360" w:lineRule="auto"/>
        <w:jc w:val="both"/>
        <w:rPr>
          <w:rFonts w:ascii="Times New Roman" w:hAnsi="Times New Roman" w:cs="Times New Roman"/>
          <w:sz w:val="24"/>
          <w:szCs w:val="24"/>
        </w:rPr>
      </w:pPr>
      <w:r w:rsidRPr="00EF2C9F">
        <w:rPr>
          <w:rFonts w:ascii="Times New Roman" w:hAnsi="Times New Roman" w:cs="Times New Roman"/>
          <w:b/>
          <w:noProof/>
          <w:sz w:val="24"/>
          <w:lang w:eastAsia="es-ES"/>
        </w:rPr>
        <w:drawing>
          <wp:anchor distT="0" distB="0" distL="114300" distR="114300" simplePos="0" relativeHeight="251657728" behindDoc="0" locked="0" layoutInCell="1" allowOverlap="1" wp14:anchorId="4A384DA8" wp14:editId="6D080C28">
            <wp:simplePos x="0" y="0"/>
            <wp:positionH relativeFrom="column">
              <wp:posOffset>-1032510</wp:posOffset>
            </wp:positionH>
            <wp:positionV relativeFrom="paragraph">
              <wp:posOffset>1645920</wp:posOffset>
            </wp:positionV>
            <wp:extent cx="7007225" cy="5010150"/>
            <wp:effectExtent l="7938"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007225" cy="501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mc:AlternateContent>
          <mc:Choice Requires="wps">
            <w:drawing>
              <wp:anchor distT="0" distB="0" distL="114300" distR="114300" simplePos="0" relativeHeight="251658752" behindDoc="0" locked="0" layoutInCell="1" allowOverlap="1" wp14:anchorId="68C74A79" wp14:editId="4080EC2F">
                <wp:simplePos x="0" y="0"/>
                <wp:positionH relativeFrom="column">
                  <wp:posOffset>2655570</wp:posOffset>
                </wp:positionH>
                <wp:positionV relativeFrom="paragraph">
                  <wp:posOffset>368300</wp:posOffset>
                </wp:positionV>
                <wp:extent cx="638175" cy="3362325"/>
                <wp:effectExtent l="57150" t="133350" r="47625" b="85725"/>
                <wp:wrapNone/>
                <wp:docPr id="15" name="15 Conector angular"/>
                <wp:cNvGraphicFramePr/>
                <a:graphic xmlns:a="http://schemas.openxmlformats.org/drawingml/2006/main">
                  <a:graphicData uri="http://schemas.microsoft.com/office/word/2010/wordprocessingShape">
                    <wps:wsp>
                      <wps:cNvCnPr/>
                      <wps:spPr>
                        <a:xfrm flipH="1" flipV="1">
                          <a:off x="0" y="0"/>
                          <a:ext cx="638175" cy="3362325"/>
                        </a:xfrm>
                        <a:prstGeom prst="bentConnector3">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B4DD71C" id="_x0000_t34" coordsize="21600,21600" o:spt="34" o:oned="t" adj="10800" path="m,l@0,0@0,21600,21600,21600e" filled="f">
                <v:stroke joinstyle="miter"/>
                <v:formulas>
                  <v:f eqn="val #0"/>
                </v:formulas>
                <v:path arrowok="t" fillok="f" o:connecttype="none"/>
                <v:handles>
                  <v:h position="#0,center"/>
                </v:handles>
                <o:lock v:ext="edit" shapetype="t"/>
              </v:shapetype>
              <v:shape id="15 Conector angular" o:spid="_x0000_s1026" type="#_x0000_t34" style="position:absolute;margin-left:209.1pt;margin-top:29pt;width:50.25pt;height:264.75pt;flip:x 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" strokecolor="black [3200]" strokeweight="3pt">
                <v:stroke endarrow="open"/>
                <v:shadow on="t" color="black" opacity="22937f" origin=",.5" offset="0,.63889mm"/>
              </v:shape>
            </w:pict>
          </mc:Fallback>
        </mc:AlternateContent>
      </w:r>
      <w:r w:rsidRPr="00592A1D">
        <w:rPr>
          <w:rFonts w:ascii="Times New Roman" w:hAnsi="Times New Roman" w:cs="Times New Roman"/>
          <w:noProof/>
          <w:sz w:val="24"/>
          <w:szCs w:val="24"/>
          <w:lang w:eastAsia="es-ES"/>
        </w:rPr>
        <mc:AlternateContent>
          <mc:Choice Requires="wps">
            <w:drawing>
              <wp:anchor distT="0" distB="0" distL="114300" distR="114300" simplePos="0" relativeHeight="251656704" behindDoc="0" locked="0" layoutInCell="1" allowOverlap="1" wp14:anchorId="2CF193F4" wp14:editId="4AC5B90D">
                <wp:simplePos x="0" y="0"/>
                <wp:positionH relativeFrom="column">
                  <wp:posOffset>-40005</wp:posOffset>
                </wp:positionH>
                <wp:positionV relativeFrom="paragraph">
                  <wp:posOffset>158750</wp:posOffset>
                </wp:positionV>
                <wp:extent cx="3333750" cy="400685"/>
                <wp:effectExtent l="0" t="0" r="0" b="0"/>
                <wp:wrapNone/>
                <wp:docPr id="11" name="7 CuadroTexto"/>
                <wp:cNvGraphicFramePr/>
                <a:graphic xmlns:a="http://schemas.openxmlformats.org/drawingml/2006/main">
                  <a:graphicData uri="http://schemas.microsoft.com/office/word/2010/wordprocessingShape">
                    <wps:wsp>
                      <wps:cNvSpPr txBox="1"/>
                      <wps:spPr>
                        <a:xfrm>
                          <a:off x="0" y="0"/>
                          <a:ext cx="3333750" cy="400685"/>
                        </a:xfrm>
                        <a:prstGeom prst="rect">
                          <a:avLst/>
                        </a:prstGeom>
                        <a:noFill/>
                      </wps:spPr>
                      <wps:txbx>
                        <w:txbxContent>
                          <w:p w:rsidR="006C491F" w:rsidRPr="00065B9A" w:rsidRDefault="006C491F" w:rsidP="00BC3347">
                            <w:pPr>
                              <w:pStyle w:val="NormalWeb"/>
                              <w:spacing w:before="0" w:beforeAutospacing="0" w:after="0" w:afterAutospacing="0"/>
                            </w:pPr>
                            <w:r w:rsidRPr="00065B9A">
                              <w:rPr>
                                <w:b/>
                                <w:bCs/>
                                <w:kern w:val="24"/>
                                <w:sz w:val="36"/>
                                <w:szCs w:val="36"/>
                              </w:rPr>
                              <w:t>Granja el Triunfo</w:t>
                            </w:r>
                            <w:r>
                              <w:rPr>
                                <w:b/>
                                <w:bCs/>
                                <w:kern w:val="24"/>
                                <w:sz w:val="36"/>
                                <w:szCs w:val="36"/>
                              </w:rPr>
                              <w:t xml:space="preserve"> Caluma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CF193F4" id="_x0000_t202" coordsize="21600,21600" o:spt="202" path="m,l,21600r21600,l21600,xe">
                <v:stroke joinstyle="miter"/>
                <v:path gradientshapeok="t" o:connecttype="rect"/>
              </v:shapetype>
              <v:shape id="7 CuadroTexto" o:spid="_x0000_s1026" type="#_x0000_t202" style="position:absolute;left:0;text-align:left;margin-left:-3.15pt;margin-top:12.5pt;width:262.5pt;height:3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" filled="f" stroked="f">
                <v:textbox>
                  <w:txbxContent>
                    <w:p w:rsidR="006C491F" w:rsidRPr="00065B9A" w:rsidRDefault="006C491F" w:rsidP="00BC3347">
                      <w:pPr>
                        <w:pStyle w:val="NormalWeb"/>
                        <w:spacing w:before="0" w:beforeAutospacing="0" w:after="0" w:afterAutospacing="0"/>
                      </w:pPr>
                      <w:r w:rsidRPr="00065B9A">
                        <w:rPr>
                          <w:b/>
                          <w:bCs/>
                          <w:kern w:val="24"/>
                          <w:sz w:val="36"/>
                          <w:szCs w:val="36"/>
                        </w:rPr>
                        <w:t>Granja el Triunfo</w:t>
                      </w:r>
                      <w:r>
                        <w:rPr>
                          <w:b/>
                          <w:bCs/>
                          <w:kern w:val="24"/>
                          <w:sz w:val="36"/>
                          <w:szCs w:val="36"/>
                        </w:rPr>
                        <w:t xml:space="preserve"> Caluma</w:t>
                      </w:r>
                    </w:p>
                  </w:txbxContent>
                </v:textbox>
              </v:shape>
            </w:pict>
          </mc:Fallback>
        </mc:AlternateContent>
      </w:r>
    </w:p>
    <w:p w:rsidR="00BC3347" w:rsidRDefault="00BC3347" w:rsidP="00BC3347">
      <w:pPr>
        <w:jc w:val="right"/>
        <w:rPr>
          <w:rFonts w:ascii="Times New Roman" w:hAnsi="Times New Roman" w:cs="Times New Roman"/>
          <w:sz w:val="24"/>
          <w:szCs w:val="24"/>
        </w:rPr>
      </w:pPr>
    </w:p>
    <w:p w:rsidR="00BC3347" w:rsidRPr="00065B9A" w:rsidRDefault="00BC3347" w:rsidP="00BC3347">
      <w:pPr>
        <w:rPr>
          <w:rFonts w:ascii="Times New Roman" w:hAnsi="Times New Roman" w:cs="Times New Roman"/>
          <w:b/>
          <w:sz w:val="24"/>
          <w:szCs w:val="24"/>
        </w:rPr>
      </w:pPr>
      <w:r w:rsidRPr="00065B9A">
        <w:rPr>
          <w:rFonts w:ascii="Times New Roman" w:hAnsi="Times New Roman" w:cs="Times New Roman"/>
          <w:b/>
          <w:sz w:val="24"/>
          <w:szCs w:val="24"/>
        </w:rPr>
        <w:lastRenderedPageBreak/>
        <w:t xml:space="preserve">ANEXO </w:t>
      </w:r>
      <w:r w:rsidR="00C41F94">
        <w:rPr>
          <w:rFonts w:ascii="Times New Roman" w:hAnsi="Times New Roman" w:cs="Times New Roman"/>
          <w:b/>
          <w:sz w:val="24"/>
          <w:szCs w:val="24"/>
        </w:rPr>
        <w:t xml:space="preserve">Nº </w:t>
      </w:r>
      <w:r w:rsidRPr="00065B9A">
        <w:rPr>
          <w:rFonts w:ascii="Times New Roman" w:hAnsi="Times New Roman" w:cs="Times New Roman"/>
          <w:b/>
          <w:sz w:val="24"/>
          <w:szCs w:val="24"/>
        </w:rPr>
        <w:t xml:space="preserve">2. </w:t>
      </w:r>
      <w:r w:rsidR="00715D25" w:rsidRPr="00065B9A">
        <w:rPr>
          <w:rFonts w:ascii="Times New Roman" w:hAnsi="Times New Roman" w:cs="Times New Roman"/>
          <w:b/>
          <w:sz w:val="24"/>
          <w:szCs w:val="24"/>
        </w:rPr>
        <w:t>ANÁLISIS DE SUELO</w:t>
      </w:r>
    </w:p>
    <w:p w:rsidR="00BC3347" w:rsidRDefault="00BC3347" w:rsidP="00BC3347">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E591785" wp14:editId="5AE7FD17">
            <wp:extent cx="4668253" cy="7724274"/>
            <wp:effectExtent l="0" t="0" r="0" b="0"/>
            <wp:docPr id="3" name="Imagen 3" descr="C:\Users\Invitado\Desktop\Rojas\maryb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ado\Desktop\Rojas\marybel.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60" t="1028" r="4952" b="1803"/>
                    <a:stretch/>
                  </pic:blipFill>
                  <pic:spPr bwMode="auto">
                    <a:xfrm>
                      <a:off x="0" y="0"/>
                      <a:ext cx="4671504" cy="7729653"/>
                    </a:xfrm>
                    <a:prstGeom prst="rect">
                      <a:avLst/>
                    </a:prstGeom>
                    <a:noFill/>
                    <a:ln>
                      <a:noFill/>
                    </a:ln>
                    <a:extLst>
                      <a:ext uri="{53640926-AAD7-44D8-BBD7-CCE9431645EC}">
                        <a14:shadowObscured xmlns:a14="http://schemas.microsoft.com/office/drawing/2010/main"/>
                      </a:ext>
                    </a:extLst>
                  </pic:spPr>
                </pic:pic>
              </a:graphicData>
            </a:graphic>
          </wp:inline>
        </w:drawing>
      </w:r>
    </w:p>
    <w:p w:rsidR="00BC3347" w:rsidRDefault="00BC3347" w:rsidP="00BC3347">
      <w:pPr>
        <w:rPr>
          <w:rFonts w:ascii="Times New Roman" w:hAnsi="Times New Roman" w:cs="Times New Roman"/>
          <w:sz w:val="24"/>
          <w:szCs w:val="24"/>
        </w:rPr>
      </w:pPr>
    </w:p>
    <w:p w:rsidR="00BC3347" w:rsidRDefault="00BC3347" w:rsidP="00BC3347">
      <w:pPr>
        <w:rPr>
          <w:rFonts w:ascii="Times New Roman" w:hAnsi="Times New Roman" w:cs="Times New Roman"/>
          <w:noProof/>
          <w:sz w:val="24"/>
          <w:szCs w:val="24"/>
          <w:lang w:val="es-EC" w:eastAsia="es-EC"/>
        </w:rPr>
      </w:pPr>
    </w:p>
    <w:p w:rsidR="00BC3347" w:rsidRDefault="00BC3347" w:rsidP="00BC3347">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0E548E7" wp14:editId="472A8ED3">
            <wp:extent cx="7716852" cy="4509034"/>
            <wp:effectExtent l="3810" t="0" r="2540" b="2540"/>
            <wp:docPr id="5" name="Imagen 5" descr="C:\Users\Marice\Desktop\Tesis Maribel\Analisis de suelo, modificado 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ce\Desktop\Tesis Maribel\Analisis de suelo, modificado M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749678" cy="4528214"/>
                    </a:xfrm>
                    <a:prstGeom prst="rect">
                      <a:avLst/>
                    </a:prstGeom>
                    <a:noFill/>
                    <a:ln>
                      <a:noFill/>
                    </a:ln>
                  </pic:spPr>
                </pic:pic>
              </a:graphicData>
            </a:graphic>
          </wp:inline>
        </w:drawing>
      </w:r>
    </w:p>
    <w:p w:rsidR="00BC3347" w:rsidRDefault="00BC3347" w:rsidP="00BC3347">
      <w:pPr>
        <w:rPr>
          <w:rFonts w:ascii="Times New Roman" w:hAnsi="Times New Roman" w:cs="Times New Roman"/>
          <w:sz w:val="24"/>
          <w:szCs w:val="24"/>
        </w:rPr>
      </w:pPr>
    </w:p>
    <w:p w:rsidR="00BC3347" w:rsidRPr="00065B9A" w:rsidRDefault="00715D25" w:rsidP="00715D2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ANEXO</w:t>
      </w:r>
      <w:r w:rsidR="00091546">
        <w:rPr>
          <w:rFonts w:ascii="Times New Roman" w:hAnsi="Times New Roman" w:cs="Times New Roman"/>
          <w:b/>
          <w:sz w:val="24"/>
          <w:szCs w:val="24"/>
        </w:rPr>
        <w:t xml:space="preserve"> </w:t>
      </w:r>
      <w:r w:rsidR="00C41F94">
        <w:rPr>
          <w:rFonts w:ascii="Times New Roman" w:hAnsi="Times New Roman" w:cs="Times New Roman"/>
          <w:b/>
          <w:sz w:val="24"/>
          <w:szCs w:val="24"/>
        </w:rPr>
        <w:t>Nº</w:t>
      </w:r>
      <w:r>
        <w:rPr>
          <w:rFonts w:ascii="Times New Roman" w:hAnsi="Times New Roman" w:cs="Times New Roman"/>
          <w:b/>
          <w:sz w:val="24"/>
          <w:szCs w:val="24"/>
        </w:rPr>
        <w:t xml:space="preserve"> 3 </w:t>
      </w:r>
      <w:r w:rsidRPr="00065B9A">
        <w:rPr>
          <w:rFonts w:ascii="Times New Roman" w:hAnsi="Times New Roman" w:cs="Times New Roman"/>
          <w:b/>
          <w:sz w:val="24"/>
          <w:szCs w:val="24"/>
        </w:rPr>
        <w:t xml:space="preserve">BASE DE DATOS DEL </w:t>
      </w:r>
      <w:r w:rsidR="00C41F94">
        <w:rPr>
          <w:rFonts w:ascii="Times New Roman" w:hAnsi="Times New Roman" w:cs="Times New Roman"/>
          <w:b/>
          <w:sz w:val="24"/>
          <w:szCs w:val="24"/>
        </w:rPr>
        <w:t>SEGUNDO AÑO DE INVESTIGACIÓN PRIMERA TOMA</w:t>
      </w:r>
    </w:p>
    <w:tbl>
      <w:tblPr>
        <w:tblW w:w="7787" w:type="dxa"/>
        <w:tblCellMar>
          <w:left w:w="70" w:type="dxa"/>
          <w:right w:w="70" w:type="dxa"/>
        </w:tblCellMar>
        <w:tblLook w:val="04A0" w:firstRow="1" w:lastRow="0" w:firstColumn="1" w:lastColumn="0" w:noHBand="0" w:noVBand="1"/>
      </w:tblPr>
      <w:tblGrid>
        <w:gridCol w:w="811"/>
        <w:gridCol w:w="792"/>
        <w:gridCol w:w="1080"/>
        <w:gridCol w:w="756"/>
        <w:gridCol w:w="918"/>
        <w:gridCol w:w="756"/>
        <w:gridCol w:w="918"/>
        <w:gridCol w:w="918"/>
        <w:gridCol w:w="838"/>
      </w:tblGrid>
      <w:tr w:rsidR="00C41F94" w:rsidRPr="00715D25" w:rsidTr="00715D25">
        <w:trPr>
          <w:trHeight w:val="30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3347" w:rsidRPr="00715D25" w:rsidRDefault="00715D25" w:rsidP="00C41F94">
            <w:pPr>
              <w:spacing w:after="0" w:line="48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715D25" w:rsidP="00C41F94">
            <w:pPr>
              <w:spacing w:after="0" w:line="48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C41F94" w:rsidP="00C41F94">
            <w:pPr>
              <w:spacing w:after="0" w:line="48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ATP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DT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LH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AH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NRP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LR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NNP</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92,37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2,55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11,83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37,83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88,67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2,57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17,5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31,17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3,17</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95,17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19,39</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8,38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31,5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3,17</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105,17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2,43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20,22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8,89</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11,5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40,33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2,58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19,22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8,72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32,83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3,17</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106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3,12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17,83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8,05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34,17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3,8</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78,67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2,32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16,38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24,67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2,83</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90,33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2,62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18,22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8,44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3,67</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106,83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3,12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20,77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9,61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39,83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4,3</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110,83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2,97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18,88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37,5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78,67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2,65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8,27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29,67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2,83</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83,5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2,58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16,5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7,72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26,33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3,5</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96,67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3,02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8,44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32,17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3,33</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2,38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16,89</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7,44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23,83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79,67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2,42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17,22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7,16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23,17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96,5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2,48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18,11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10,67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3,17</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95,5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2,48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19,66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8,78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6,83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2,33</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72,5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19,72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8,89</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19,83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2,17</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86,33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16,22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7,39</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13,17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r>
      <w:tr w:rsidR="00C41F94" w:rsidRPr="00715D25" w:rsidTr="00715D25">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85,33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2,18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17,38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22,83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r>
    </w:tbl>
    <w:p w:rsidR="00BC3347" w:rsidRPr="00350789" w:rsidRDefault="00BC3347" w:rsidP="00BC3347">
      <w:pPr>
        <w:spacing w:after="0" w:line="240" w:lineRule="auto"/>
        <w:jc w:val="right"/>
        <w:rPr>
          <w:rFonts w:ascii="Calibri" w:eastAsia="Times New Roman" w:hAnsi="Calibri" w:cs="Calibri"/>
          <w:color w:val="000000"/>
          <w:lang w:eastAsia="es-ES"/>
        </w:rPr>
      </w:pPr>
    </w:p>
    <w:p w:rsidR="00715D25" w:rsidRDefault="00715D25" w:rsidP="00715D25">
      <w:pPr>
        <w:spacing w:line="360" w:lineRule="auto"/>
        <w:rPr>
          <w:rFonts w:ascii="Times New Roman" w:hAnsi="Times New Roman" w:cs="Times New Roman"/>
          <w:sz w:val="24"/>
          <w:szCs w:val="24"/>
        </w:rPr>
      </w:pPr>
    </w:p>
    <w:p w:rsidR="00BC3347" w:rsidRPr="00065B9A" w:rsidRDefault="00C41F94" w:rsidP="00715D25">
      <w:pPr>
        <w:spacing w:line="360" w:lineRule="auto"/>
        <w:rPr>
          <w:rFonts w:ascii="Times New Roman" w:hAnsi="Times New Roman" w:cs="Times New Roman"/>
          <w:b/>
          <w:sz w:val="24"/>
          <w:szCs w:val="24"/>
        </w:rPr>
      </w:pPr>
      <w:r w:rsidRPr="00065B9A">
        <w:rPr>
          <w:rFonts w:ascii="Times New Roman" w:hAnsi="Times New Roman" w:cs="Times New Roman"/>
          <w:b/>
          <w:sz w:val="24"/>
          <w:szCs w:val="24"/>
        </w:rPr>
        <w:lastRenderedPageBreak/>
        <w:t xml:space="preserve">BASE DE DATOS DEL </w:t>
      </w:r>
      <w:r>
        <w:rPr>
          <w:rFonts w:ascii="Times New Roman" w:hAnsi="Times New Roman" w:cs="Times New Roman"/>
          <w:b/>
          <w:sz w:val="24"/>
          <w:szCs w:val="24"/>
        </w:rPr>
        <w:t>SEGUNDO AÑO DE INVESTIGACIÓN SEGUNDA TOMA</w:t>
      </w:r>
    </w:p>
    <w:tbl>
      <w:tblPr>
        <w:tblW w:w="7506" w:type="dxa"/>
        <w:tblCellMar>
          <w:left w:w="70" w:type="dxa"/>
          <w:right w:w="70" w:type="dxa"/>
        </w:tblCellMar>
        <w:tblLook w:val="04A0" w:firstRow="1" w:lastRow="0" w:firstColumn="1" w:lastColumn="0" w:noHBand="0" w:noVBand="1"/>
      </w:tblPr>
      <w:tblGrid>
        <w:gridCol w:w="794"/>
        <w:gridCol w:w="775"/>
        <w:gridCol w:w="785"/>
        <w:gridCol w:w="740"/>
        <w:gridCol w:w="898"/>
        <w:gridCol w:w="898"/>
        <w:gridCol w:w="898"/>
        <w:gridCol w:w="898"/>
        <w:gridCol w:w="820"/>
      </w:tblGrid>
      <w:tr w:rsidR="00091546" w:rsidRPr="00715D25" w:rsidTr="00715D25">
        <w:trPr>
          <w:trHeight w:val="31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3347" w:rsidRPr="00715D25" w:rsidRDefault="00715D25" w:rsidP="00C41F94">
            <w:pPr>
              <w:spacing w:after="0" w:line="48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715D25" w:rsidP="00C41F94">
            <w:pPr>
              <w:spacing w:after="0" w:line="48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ATP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DT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LH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AH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NRP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LR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3347" w:rsidRPr="00715D25" w:rsidRDefault="00BC3347" w:rsidP="00C41F94">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NNP</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112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17,71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8,95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15,83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5,17</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100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2,98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18,90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8,50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12,5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36,5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106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3,02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21,27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9,66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12,83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40,33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5,33</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2,95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21,43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9,37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16,5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49,33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6</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20,16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9,05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11,17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35,83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118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3,27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19,42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9,61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14,67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53,67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6,67</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17,50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8,26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11,83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37,17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5,17</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102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3,47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18,99</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9,39</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42,17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5,33</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130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3,57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21,10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10,20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14,83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7,17</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131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19,53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8,94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14,5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49</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6</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2,78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8,88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12,83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37,83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3,18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17,11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8,72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14,5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5,83</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114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3,28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19,40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9,44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14,17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40,83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5,17</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2,63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17,70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8,10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10,83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32,33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4,83</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2,73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18,35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8,41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3,33</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108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18,94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8,60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37,67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4,67</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110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2,78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20,80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11,5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33,83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4,17</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21,30</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9,68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8,17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26,33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3,83</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2,43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17,66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8,16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12,67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32,5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4,67</w:t>
            </w:r>
          </w:p>
        </w:tc>
      </w:tr>
      <w:tr w:rsidR="00091546" w:rsidRPr="00715D25" w:rsidTr="00715D25">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center"/>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96</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2,48</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18,53</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8,44</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10,67</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32</w:t>
            </w:r>
          </w:p>
        </w:tc>
        <w:tc>
          <w:tcPr>
            <w:tcW w:w="0" w:type="auto"/>
            <w:tcBorders>
              <w:top w:val="nil"/>
              <w:left w:val="nil"/>
              <w:bottom w:val="single" w:sz="4" w:space="0" w:color="auto"/>
              <w:right w:val="single" w:sz="4" w:space="0" w:color="auto"/>
            </w:tcBorders>
            <w:shd w:val="clear" w:color="auto" w:fill="auto"/>
            <w:noWrap/>
            <w:vAlign w:val="bottom"/>
            <w:hideMark/>
          </w:tcPr>
          <w:p w:rsidR="00BC3347" w:rsidRPr="00715D25" w:rsidRDefault="00BC3347" w:rsidP="004F2E97">
            <w:pPr>
              <w:spacing w:after="0" w:line="480" w:lineRule="auto"/>
              <w:jc w:val="right"/>
              <w:rPr>
                <w:rFonts w:ascii="Times New Roman" w:eastAsia="Times New Roman" w:hAnsi="Times New Roman" w:cs="Times New Roman"/>
                <w:color w:val="000000"/>
                <w:sz w:val="24"/>
                <w:szCs w:val="24"/>
                <w:lang w:eastAsia="es-ES"/>
              </w:rPr>
            </w:pPr>
            <w:r w:rsidRPr="00715D25">
              <w:rPr>
                <w:rFonts w:ascii="Times New Roman" w:eastAsia="Times New Roman" w:hAnsi="Times New Roman" w:cs="Times New Roman"/>
                <w:color w:val="000000"/>
                <w:sz w:val="24"/>
                <w:szCs w:val="24"/>
                <w:lang w:eastAsia="es-ES"/>
              </w:rPr>
              <w:t>3,83</w:t>
            </w:r>
          </w:p>
        </w:tc>
      </w:tr>
    </w:tbl>
    <w:p w:rsidR="00BC3347" w:rsidRDefault="00BC3347" w:rsidP="00BC3347">
      <w:pPr>
        <w:rPr>
          <w:rFonts w:ascii="Times New Roman" w:hAnsi="Times New Roman" w:cs="Times New Roman"/>
          <w:sz w:val="24"/>
          <w:szCs w:val="24"/>
        </w:rPr>
        <w:sectPr w:rsidR="00BC3347" w:rsidSect="00DF00DC">
          <w:footerReference w:type="default" r:id="rId25"/>
          <w:pgSz w:w="11906" w:h="16838"/>
          <w:pgMar w:top="1701" w:right="1701" w:bottom="1701" w:left="2268" w:header="709" w:footer="709" w:gutter="0"/>
          <w:pgNumType w:start="1"/>
          <w:cols w:space="708"/>
          <w:docGrid w:linePitch="360"/>
        </w:sectPr>
      </w:pPr>
    </w:p>
    <w:p w:rsidR="00BC3347" w:rsidRDefault="00715D25" w:rsidP="00BC3347">
      <w:pPr>
        <w:rPr>
          <w:rFonts w:ascii="Times New Roman" w:hAnsi="Times New Roman" w:cs="Times New Roman"/>
          <w:b/>
          <w:sz w:val="24"/>
          <w:szCs w:val="24"/>
        </w:rPr>
      </w:pPr>
      <w:r w:rsidRPr="00715D25">
        <w:rPr>
          <w:rFonts w:ascii="Times New Roman" w:hAnsi="Times New Roman" w:cs="Times New Roman"/>
          <w:b/>
          <w:sz w:val="24"/>
          <w:szCs w:val="24"/>
        </w:rPr>
        <w:lastRenderedPageBreak/>
        <w:t xml:space="preserve">ANEXO </w:t>
      </w:r>
      <w:r w:rsidR="00C41F94">
        <w:rPr>
          <w:rFonts w:ascii="Times New Roman" w:hAnsi="Times New Roman" w:cs="Times New Roman"/>
          <w:b/>
          <w:sz w:val="24"/>
          <w:szCs w:val="24"/>
        </w:rPr>
        <w:t>Nº</w:t>
      </w:r>
      <w:r w:rsidRPr="00715D25">
        <w:rPr>
          <w:rFonts w:ascii="Times New Roman" w:hAnsi="Times New Roman" w:cs="Times New Roman"/>
          <w:b/>
          <w:sz w:val="24"/>
          <w:szCs w:val="24"/>
        </w:rPr>
        <w:t xml:space="preserve"> 4. FOTOGRAFÍAS DEL ENSAYO </w:t>
      </w:r>
    </w:p>
    <w:p w:rsidR="00715D25" w:rsidRPr="00715D25" w:rsidRDefault="00715D25" w:rsidP="00715D25">
      <w:pPr>
        <w:pStyle w:val="Sinespaciado"/>
      </w:pPr>
    </w:p>
    <w:p w:rsidR="00BC3347" w:rsidRDefault="00BC3347" w:rsidP="00BC3347">
      <w:pPr>
        <w:rPr>
          <w:rFonts w:ascii="Times New Roman" w:hAnsi="Times New Roman" w:cs="Times New Roman"/>
          <w:b/>
          <w:sz w:val="24"/>
          <w:szCs w:val="24"/>
        </w:rPr>
      </w:pPr>
      <w:r w:rsidRPr="001D0DB1">
        <w:rPr>
          <w:rFonts w:ascii="Times New Roman" w:hAnsi="Times New Roman" w:cs="Times New Roman"/>
          <w:b/>
          <w:sz w:val="24"/>
          <w:szCs w:val="24"/>
        </w:rPr>
        <w:t>FOTOGRAFÍAS DEL PROCESO DE SEGUIMIENTO Y EVALUACIÓN DEL ENSAYO</w:t>
      </w:r>
    </w:p>
    <w:p w:rsidR="00BC3347" w:rsidRDefault="00BC3347" w:rsidP="00BC3347">
      <w:pPr>
        <w:rPr>
          <w:rFonts w:ascii="Times New Roman" w:hAnsi="Times New Roman" w:cs="Times New Roman"/>
          <w:b/>
          <w:sz w:val="24"/>
          <w:szCs w:val="24"/>
        </w:rPr>
      </w:pPr>
    </w:p>
    <w:p w:rsidR="00BC3347" w:rsidRDefault="00BC3347" w:rsidP="00BC3347">
      <w:pPr>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14:anchorId="46B60460" wp14:editId="4FD2BAE7">
            <wp:extent cx="5022601" cy="2324100"/>
            <wp:effectExtent l="0" t="0" r="6985" b="0"/>
            <wp:docPr id="9216" name="Imagen 9216" descr="C:\Users\Marice\Desktop\Tesis Maribel\TELEFONO ARCHIVOS\WP_2016062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ce\Desktop\Tesis Maribel\TELEFONO ARCHIVOS\WP_20160628_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2332149"/>
                    </a:xfrm>
                    <a:prstGeom prst="rect">
                      <a:avLst/>
                    </a:prstGeom>
                    <a:noFill/>
                    <a:ln>
                      <a:noFill/>
                    </a:ln>
                  </pic:spPr>
                </pic:pic>
              </a:graphicData>
            </a:graphic>
          </wp:inline>
        </w:drawing>
      </w:r>
    </w:p>
    <w:p w:rsidR="00BC3347" w:rsidRDefault="00BC3347" w:rsidP="00BC3347">
      <w:pPr>
        <w:rPr>
          <w:rFonts w:ascii="Times New Roman" w:hAnsi="Times New Roman" w:cs="Times New Roman"/>
          <w:b/>
          <w:sz w:val="24"/>
          <w:szCs w:val="24"/>
        </w:rPr>
      </w:pPr>
      <w:r>
        <w:rPr>
          <w:rFonts w:ascii="Times New Roman" w:hAnsi="Times New Roman" w:cs="Times New Roman"/>
          <w:b/>
          <w:sz w:val="24"/>
          <w:szCs w:val="24"/>
        </w:rPr>
        <w:tab/>
      </w:r>
      <w:r w:rsidR="00631A3F">
        <w:rPr>
          <w:rFonts w:ascii="Times New Roman" w:hAnsi="Times New Roman" w:cs="Times New Roman"/>
          <w:b/>
          <w:sz w:val="24"/>
          <w:szCs w:val="24"/>
        </w:rPr>
        <w:t xml:space="preserve">  </w:t>
      </w:r>
      <w:r>
        <w:rPr>
          <w:rFonts w:ascii="Times New Roman" w:hAnsi="Times New Roman" w:cs="Times New Roman"/>
          <w:b/>
          <w:sz w:val="24"/>
          <w:szCs w:val="24"/>
        </w:rPr>
        <w:t xml:space="preserve"> Desbroce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31A3F">
        <w:rPr>
          <w:rFonts w:ascii="Times New Roman" w:hAnsi="Times New Roman" w:cs="Times New Roman"/>
          <w:b/>
          <w:sz w:val="24"/>
          <w:szCs w:val="24"/>
        </w:rPr>
        <w:t xml:space="preserve"> </w:t>
      </w:r>
      <w:r>
        <w:rPr>
          <w:rFonts w:ascii="Times New Roman" w:hAnsi="Times New Roman" w:cs="Times New Roman"/>
          <w:b/>
          <w:sz w:val="24"/>
          <w:szCs w:val="24"/>
        </w:rPr>
        <w:t>Deschuponamiento</w:t>
      </w:r>
    </w:p>
    <w:p w:rsidR="00BC3347" w:rsidRDefault="00BC3347" w:rsidP="00BC3347">
      <w:pPr>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14:anchorId="62591C90" wp14:editId="0FA9A8B1">
            <wp:extent cx="2362200" cy="4208124"/>
            <wp:effectExtent l="0" t="0" r="0" b="2540"/>
            <wp:docPr id="9217" name="Imagen 9217" descr="C:\Users\Marice\Desktop\Tesis Maribel\TELEFONO ARCHIVOS\WP_2017011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ce\Desktop\Tesis Maribel\TELEFONO ARCHIVOS\WP_20170117_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7999" cy="4236269"/>
                    </a:xfrm>
                    <a:prstGeom prst="rect">
                      <a:avLst/>
                    </a:prstGeom>
                    <a:noFill/>
                    <a:ln>
                      <a:noFill/>
                    </a:ln>
                  </pic:spPr>
                </pic:pic>
              </a:graphicData>
            </a:graphic>
          </wp:inline>
        </w:drawing>
      </w:r>
      <w:r w:rsidR="00631A3F">
        <w:rPr>
          <w:rFonts w:ascii="Times New Roman" w:hAnsi="Times New Roman" w:cs="Times New Roman"/>
          <w:b/>
          <w:sz w:val="24"/>
          <w:szCs w:val="24"/>
        </w:rPr>
        <w:t xml:space="preserve">  </w:t>
      </w:r>
      <w:r>
        <w:rPr>
          <w:rFonts w:ascii="Times New Roman" w:hAnsi="Times New Roman" w:cs="Times New Roman"/>
          <w:b/>
          <w:noProof/>
          <w:sz w:val="24"/>
          <w:szCs w:val="24"/>
          <w:lang w:eastAsia="es-ES"/>
        </w:rPr>
        <w:drawing>
          <wp:inline distT="0" distB="0" distL="0" distR="0" wp14:anchorId="7AB942BF" wp14:editId="30429F49">
            <wp:extent cx="2342511" cy="4173051"/>
            <wp:effectExtent l="0" t="0" r="1270" b="0"/>
            <wp:docPr id="9219" name="Imagen 9219" descr="C:\Users\Marice\Desktop\Tesis Maribel\TELEFONO ARCHIVOS\WP_20170117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ce\Desktop\Tesis Maribel\TELEFONO ARCHIVOS\WP_20170117_0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3105" cy="4191924"/>
                    </a:xfrm>
                    <a:prstGeom prst="rect">
                      <a:avLst/>
                    </a:prstGeom>
                    <a:noFill/>
                    <a:ln>
                      <a:noFill/>
                    </a:ln>
                  </pic:spPr>
                </pic:pic>
              </a:graphicData>
            </a:graphic>
          </wp:inline>
        </w:drawing>
      </w:r>
    </w:p>
    <w:p w:rsidR="00BC3347" w:rsidRDefault="00715D25" w:rsidP="00715D25">
      <w:pPr>
        <w:rPr>
          <w:rFonts w:ascii="Times New Roman" w:hAnsi="Times New Roman" w:cs="Times New Roman"/>
          <w:b/>
          <w:sz w:val="24"/>
          <w:szCs w:val="24"/>
        </w:rPr>
      </w:pPr>
      <w:r>
        <w:rPr>
          <w:rFonts w:ascii="Times New Roman" w:hAnsi="Times New Roman" w:cs="Times New Roman"/>
          <w:b/>
          <w:sz w:val="24"/>
          <w:szCs w:val="24"/>
        </w:rPr>
        <w:lastRenderedPageBreak/>
        <w:t>PARCELA DE ENSAYO</w:t>
      </w:r>
    </w:p>
    <w:p w:rsidR="00BC3347" w:rsidRDefault="00BC3347" w:rsidP="00BC3347">
      <w:pPr>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14:anchorId="06E57DC7" wp14:editId="2D16EEFF">
            <wp:extent cx="5044965" cy="3279227"/>
            <wp:effectExtent l="0" t="0" r="3810" b="0"/>
            <wp:docPr id="9220" name="Imagen 9220" descr="C:\Users\Marice\Desktop\Tesis Maribel\TELEFONO ARCHIVOS\WP_2016071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ce\Desktop\Tesis Maribel\TELEFONO ARCHIVOS\WP_20160710_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95" cy="3275997"/>
                    </a:xfrm>
                    <a:prstGeom prst="rect">
                      <a:avLst/>
                    </a:prstGeom>
                    <a:noFill/>
                    <a:ln>
                      <a:noFill/>
                    </a:ln>
                  </pic:spPr>
                </pic:pic>
              </a:graphicData>
            </a:graphic>
          </wp:inline>
        </w:drawing>
      </w:r>
    </w:p>
    <w:p w:rsidR="00BC3347" w:rsidRPr="007B6324" w:rsidRDefault="00BC3347" w:rsidP="00BC3347">
      <w:pPr>
        <w:rPr>
          <w:rFonts w:ascii="Times New Roman" w:hAnsi="Times New Roman" w:cs="Times New Roman"/>
          <w:b/>
          <w:sz w:val="24"/>
          <w:szCs w:val="24"/>
        </w:rPr>
      </w:pPr>
    </w:p>
    <w:p w:rsidR="00BC3347" w:rsidRDefault="00715D25" w:rsidP="00715D25">
      <w:pPr>
        <w:jc w:val="both"/>
        <w:rPr>
          <w:rFonts w:ascii="Times New Roman" w:hAnsi="Times New Roman" w:cs="Times New Roman"/>
          <w:b/>
          <w:sz w:val="24"/>
          <w:szCs w:val="24"/>
        </w:rPr>
      </w:pPr>
      <w:r w:rsidRPr="007B6324">
        <w:rPr>
          <w:rFonts w:ascii="Times New Roman" w:hAnsi="Times New Roman" w:cs="Times New Roman"/>
          <w:b/>
          <w:sz w:val="24"/>
          <w:szCs w:val="24"/>
        </w:rPr>
        <w:t>CONTROL FITOSANITARIO</w:t>
      </w:r>
      <w:r w:rsidRPr="007B6324">
        <w:rPr>
          <w:rFonts w:ascii="Times New Roman" w:hAnsi="Times New Roman" w:cs="Times New Roman"/>
          <w:b/>
          <w:sz w:val="24"/>
          <w:szCs w:val="24"/>
        </w:rPr>
        <w:tab/>
      </w:r>
      <w:r w:rsidRPr="00C77C2B">
        <w:rPr>
          <w:rFonts w:ascii="Times New Roman" w:hAnsi="Times New Roman" w:cs="Times New Roman"/>
          <w:b/>
          <w:color w:val="FF0000"/>
          <w:sz w:val="24"/>
          <w:szCs w:val="24"/>
        </w:rPr>
        <w:tab/>
      </w:r>
      <w:r>
        <w:rPr>
          <w:rFonts w:ascii="Times New Roman" w:hAnsi="Times New Roman" w:cs="Times New Roman"/>
          <w:b/>
          <w:sz w:val="24"/>
          <w:szCs w:val="24"/>
        </w:rPr>
        <w:tab/>
      </w:r>
      <w:r w:rsidR="00631A3F">
        <w:rPr>
          <w:rFonts w:ascii="Times New Roman" w:hAnsi="Times New Roman" w:cs="Times New Roman"/>
          <w:b/>
          <w:sz w:val="24"/>
          <w:szCs w:val="24"/>
        </w:rPr>
        <w:t xml:space="preserve"> </w:t>
      </w:r>
      <w:r>
        <w:rPr>
          <w:rFonts w:ascii="Times New Roman" w:hAnsi="Times New Roman" w:cs="Times New Roman"/>
          <w:b/>
          <w:sz w:val="24"/>
          <w:szCs w:val="24"/>
        </w:rPr>
        <w:t>ABONO</w:t>
      </w:r>
    </w:p>
    <w:p w:rsidR="00BC3347" w:rsidRDefault="00BC3347" w:rsidP="00BC3347">
      <w:pPr>
        <w:rPr>
          <w:rFonts w:ascii="Times New Roman" w:hAnsi="Times New Roman" w:cs="Times New Roman"/>
          <w:b/>
          <w:sz w:val="24"/>
          <w:szCs w:val="24"/>
        </w:rPr>
      </w:pPr>
      <w:r>
        <w:rPr>
          <w:noProof/>
          <w:lang w:eastAsia="es-ES"/>
        </w:rPr>
        <w:drawing>
          <wp:inline distT="0" distB="0" distL="0" distR="0" wp14:anchorId="63DB6CD9" wp14:editId="73EBB438">
            <wp:extent cx="2270234" cy="3743980"/>
            <wp:effectExtent l="0" t="0" r="0" b="8890"/>
            <wp:docPr id="9221" name="Imagen 9221" descr="C:\Users\Marice\AppData\Local\Microsoft\Windows\Temporary Internet Files\Content.Word\WP_20161024_17_23_2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ce\AppData\Local\Microsoft\Windows\Temporary Internet Files\Content.Word\WP_20161024_17_23_29_Pro.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1729"/>
                    <a:stretch/>
                  </pic:blipFill>
                  <pic:spPr bwMode="auto">
                    <a:xfrm>
                      <a:off x="0" y="0"/>
                      <a:ext cx="2274801" cy="3751512"/>
                    </a:xfrm>
                    <a:prstGeom prst="rect">
                      <a:avLst/>
                    </a:prstGeom>
                    <a:noFill/>
                    <a:ln>
                      <a:noFill/>
                    </a:ln>
                    <a:extLst>
                      <a:ext uri="{53640926-AAD7-44D8-BBD7-CCE9431645EC}">
                        <a14:shadowObscured xmlns:a14="http://schemas.microsoft.com/office/drawing/2010/main"/>
                      </a:ext>
                    </a:extLst>
                  </pic:spPr>
                </pic:pic>
              </a:graphicData>
            </a:graphic>
          </wp:inline>
        </w:drawing>
      </w:r>
      <w:r w:rsidR="00631A3F">
        <w:rPr>
          <w:rFonts w:ascii="Times New Roman" w:hAnsi="Times New Roman" w:cs="Times New Roman"/>
          <w:b/>
          <w:noProof/>
          <w:sz w:val="24"/>
          <w:szCs w:val="24"/>
          <w:lang w:eastAsia="es-ES"/>
        </w:rPr>
        <w:t xml:space="preserve"> </w:t>
      </w:r>
      <w:r>
        <w:rPr>
          <w:rFonts w:ascii="Times New Roman" w:hAnsi="Times New Roman" w:cs="Times New Roman"/>
          <w:b/>
          <w:noProof/>
          <w:sz w:val="24"/>
          <w:szCs w:val="24"/>
          <w:lang w:eastAsia="es-ES"/>
        </w:rPr>
        <w:drawing>
          <wp:inline distT="0" distB="0" distL="0" distR="0" wp14:anchorId="346DBE0F" wp14:editId="712106B6">
            <wp:extent cx="2393793" cy="3752193"/>
            <wp:effectExtent l="0" t="0" r="6985" b="1270"/>
            <wp:docPr id="9222" name="Imagen 9222" descr="C:\Users\Marice\Desktop\carnaval 2017\carnaval 2017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ce\Desktop\carnaval 2017\carnaval 2017 16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5785" cy="3739641"/>
                    </a:xfrm>
                    <a:prstGeom prst="rect">
                      <a:avLst/>
                    </a:prstGeom>
                    <a:noFill/>
                    <a:ln>
                      <a:noFill/>
                    </a:ln>
                  </pic:spPr>
                </pic:pic>
              </a:graphicData>
            </a:graphic>
          </wp:inline>
        </w:drawing>
      </w:r>
    </w:p>
    <w:p w:rsidR="00BC3347" w:rsidRDefault="00BC3347" w:rsidP="00BC3347">
      <w:pPr>
        <w:rPr>
          <w:rFonts w:ascii="Times New Roman" w:hAnsi="Times New Roman" w:cs="Times New Roman"/>
          <w:b/>
          <w:sz w:val="24"/>
          <w:szCs w:val="24"/>
        </w:rPr>
      </w:pPr>
    </w:p>
    <w:p w:rsidR="00BC3347" w:rsidRDefault="00715D25" w:rsidP="00BC3347">
      <w:pPr>
        <w:rPr>
          <w:rFonts w:ascii="Times New Roman" w:hAnsi="Times New Roman" w:cs="Times New Roman"/>
          <w:b/>
          <w:sz w:val="24"/>
          <w:szCs w:val="24"/>
        </w:rPr>
      </w:pPr>
      <w:r>
        <w:rPr>
          <w:rFonts w:ascii="Times New Roman" w:hAnsi="Times New Roman" w:cs="Times New Roman"/>
          <w:b/>
          <w:sz w:val="24"/>
          <w:szCs w:val="24"/>
        </w:rPr>
        <w:lastRenderedPageBreak/>
        <w:t xml:space="preserve"> TOMA DE DATOS 11 MESES</w:t>
      </w:r>
      <w:r>
        <w:rPr>
          <w:rFonts w:ascii="Times New Roman" w:hAnsi="Times New Roman" w:cs="Times New Roman"/>
          <w:b/>
          <w:sz w:val="24"/>
          <w:szCs w:val="24"/>
        </w:rPr>
        <w:tab/>
      </w:r>
      <w:r>
        <w:rPr>
          <w:rFonts w:ascii="Times New Roman" w:hAnsi="Times New Roman" w:cs="Times New Roman"/>
          <w:b/>
          <w:sz w:val="24"/>
          <w:szCs w:val="24"/>
        </w:rPr>
        <w:tab/>
        <w:t>TOMA DE DATOS 14 MESES</w:t>
      </w:r>
    </w:p>
    <w:p w:rsidR="00BC3347" w:rsidRDefault="00BC3347" w:rsidP="00BC3347">
      <w:pPr>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14:anchorId="1B0B55FA" wp14:editId="1CEE13FD">
            <wp:extent cx="2238704" cy="3520965"/>
            <wp:effectExtent l="0" t="0" r="0" b="3810"/>
            <wp:docPr id="9223" name="Imagen 9223" descr="C:\Users\Marice\Desktop\carnaval 2017\carnaval 2017 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ce\Desktop\carnaval 2017\carnaval 2017 15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704" cy="3520965"/>
                    </a:xfrm>
                    <a:prstGeom prst="rect">
                      <a:avLst/>
                    </a:prstGeom>
                    <a:noFill/>
                    <a:ln>
                      <a:noFill/>
                    </a:ln>
                  </pic:spPr>
                </pic:pic>
              </a:graphicData>
            </a:graphic>
          </wp:inline>
        </w:drawing>
      </w:r>
      <w:r w:rsidR="00631A3F">
        <w:rPr>
          <w:rFonts w:ascii="Times New Roman" w:hAnsi="Times New Roman" w:cs="Times New Roman"/>
          <w:b/>
          <w:noProof/>
          <w:sz w:val="24"/>
          <w:szCs w:val="24"/>
          <w:lang w:eastAsia="es-ES"/>
        </w:rPr>
        <w:t xml:space="preserve"> </w:t>
      </w:r>
      <w:r>
        <w:rPr>
          <w:rFonts w:ascii="Times New Roman" w:hAnsi="Times New Roman" w:cs="Times New Roman"/>
          <w:b/>
          <w:noProof/>
          <w:sz w:val="24"/>
          <w:szCs w:val="24"/>
          <w:lang w:eastAsia="es-ES"/>
        </w:rPr>
        <w:drawing>
          <wp:inline distT="0" distB="0" distL="0" distR="0" wp14:anchorId="7481A547" wp14:editId="2CAE82DD">
            <wp:extent cx="2554013" cy="3531475"/>
            <wp:effectExtent l="0" t="0" r="0" b="0"/>
            <wp:docPr id="9224" name="Imagen 9224" descr="C:\Users\Marice\Desktop\carnaval 2017\carnaval 2017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ce\Desktop\carnaval 2017\carnaval 2017 15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4013" cy="3531475"/>
                    </a:xfrm>
                    <a:prstGeom prst="rect">
                      <a:avLst/>
                    </a:prstGeom>
                    <a:noFill/>
                    <a:ln>
                      <a:noFill/>
                    </a:ln>
                  </pic:spPr>
                </pic:pic>
              </a:graphicData>
            </a:graphic>
          </wp:inline>
        </w:drawing>
      </w:r>
      <w:r w:rsidR="00631A3F">
        <w:rPr>
          <w:rFonts w:ascii="Times New Roman" w:hAnsi="Times New Roman" w:cs="Times New Roman"/>
          <w:b/>
          <w:sz w:val="24"/>
          <w:szCs w:val="24"/>
        </w:rPr>
        <w:t xml:space="preserve"> </w:t>
      </w:r>
    </w:p>
    <w:p w:rsidR="00BC3347" w:rsidRDefault="00BC3347" w:rsidP="00715D25">
      <w:pPr>
        <w:pStyle w:val="Sinespaciado"/>
      </w:pPr>
    </w:p>
    <w:p w:rsidR="00BC3347" w:rsidRDefault="00715D25" w:rsidP="00BC3347">
      <w:pPr>
        <w:jc w:val="center"/>
        <w:rPr>
          <w:rFonts w:ascii="Times New Roman" w:hAnsi="Times New Roman" w:cs="Times New Roman"/>
          <w:b/>
          <w:sz w:val="24"/>
          <w:szCs w:val="24"/>
        </w:rPr>
      </w:pPr>
      <w:r>
        <w:rPr>
          <w:rFonts w:ascii="Times New Roman" w:hAnsi="Times New Roman" w:cs="Times New Roman"/>
          <w:b/>
          <w:sz w:val="24"/>
          <w:szCs w:val="24"/>
        </w:rPr>
        <w:t>VISITA DE CAMPO DEL TRIBUNAL DE TESIS</w:t>
      </w:r>
    </w:p>
    <w:p w:rsidR="00BC3347" w:rsidRDefault="00BC3347" w:rsidP="00BC3347">
      <w:pPr>
        <w:jc w:val="center"/>
        <w:rPr>
          <w:rFonts w:ascii="Times New Roman" w:hAnsi="Times New Roman" w:cs="Times New Roman"/>
          <w:b/>
          <w:sz w:val="24"/>
          <w:szCs w:val="24"/>
        </w:rPr>
      </w:pPr>
      <w:r>
        <w:rPr>
          <w:noProof/>
          <w:lang w:eastAsia="es-ES"/>
        </w:rPr>
        <w:drawing>
          <wp:inline distT="0" distB="0" distL="0" distR="0" wp14:anchorId="3DDF2BAE" wp14:editId="359B926B">
            <wp:extent cx="5135442" cy="3105150"/>
            <wp:effectExtent l="0" t="0" r="8255" b="0"/>
            <wp:docPr id="1" name="Imagen 1" descr="C:\Users\Marice\AppData\Local\Microsoft\Windows\Temporary Internet Files\Content.Word\IMG-201705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ce\AppData\Local\Microsoft\Windows\Temporary Internet Files\Content.Word\IMG-20170502-WA0010.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881" t="3191" r="6260"/>
                    <a:stretch/>
                  </pic:blipFill>
                  <pic:spPr bwMode="auto">
                    <a:xfrm>
                      <a:off x="0" y="0"/>
                      <a:ext cx="5151285" cy="3114730"/>
                    </a:xfrm>
                    <a:prstGeom prst="rect">
                      <a:avLst/>
                    </a:prstGeom>
                    <a:noFill/>
                    <a:ln>
                      <a:noFill/>
                    </a:ln>
                    <a:extLst>
                      <a:ext uri="{53640926-AAD7-44D8-BBD7-CCE9431645EC}">
                        <a14:shadowObscured xmlns:a14="http://schemas.microsoft.com/office/drawing/2010/main"/>
                      </a:ext>
                    </a:extLst>
                  </pic:spPr>
                </pic:pic>
              </a:graphicData>
            </a:graphic>
          </wp:inline>
        </w:drawing>
      </w:r>
    </w:p>
    <w:p w:rsidR="00BC3347" w:rsidRPr="001D0DB1" w:rsidRDefault="00BC3347" w:rsidP="00BC3347">
      <w:pPr>
        <w:rPr>
          <w:rFonts w:ascii="Times New Roman" w:hAnsi="Times New Roman" w:cs="Times New Roman"/>
          <w:b/>
          <w:sz w:val="24"/>
          <w:szCs w:val="24"/>
        </w:rPr>
      </w:pPr>
    </w:p>
    <w:p w:rsidR="00BC3347" w:rsidRDefault="00BC3347" w:rsidP="00BC3347">
      <w:pPr>
        <w:rPr>
          <w:rFonts w:ascii="Times New Roman" w:hAnsi="Times New Roman" w:cs="Times New Roman"/>
          <w:sz w:val="24"/>
          <w:szCs w:val="24"/>
        </w:rPr>
      </w:pPr>
    </w:p>
    <w:p w:rsidR="00BC3347" w:rsidRPr="00A81A52" w:rsidRDefault="00BC3347" w:rsidP="00BC3347">
      <w:pPr>
        <w:rPr>
          <w:rFonts w:ascii="Times New Roman" w:hAnsi="Times New Roman" w:cs="Times New Roman"/>
          <w:b/>
          <w:sz w:val="24"/>
          <w:szCs w:val="24"/>
        </w:rPr>
      </w:pPr>
      <w:r w:rsidRPr="00A81A52">
        <w:rPr>
          <w:rFonts w:ascii="Times New Roman" w:hAnsi="Times New Roman" w:cs="Times New Roman"/>
          <w:b/>
          <w:sz w:val="24"/>
          <w:szCs w:val="24"/>
        </w:rPr>
        <w:lastRenderedPageBreak/>
        <w:t xml:space="preserve">ANEXO </w:t>
      </w:r>
      <w:r w:rsidR="00C41F94">
        <w:rPr>
          <w:rFonts w:ascii="Times New Roman" w:hAnsi="Times New Roman" w:cs="Times New Roman"/>
          <w:b/>
          <w:sz w:val="24"/>
          <w:szCs w:val="24"/>
        </w:rPr>
        <w:t>Nº</w:t>
      </w:r>
      <w:r w:rsidR="00362D3B">
        <w:rPr>
          <w:rFonts w:ascii="Times New Roman" w:hAnsi="Times New Roman" w:cs="Times New Roman"/>
          <w:b/>
          <w:sz w:val="24"/>
          <w:szCs w:val="24"/>
        </w:rPr>
        <w:t xml:space="preserve"> </w:t>
      </w:r>
      <w:r w:rsidRPr="00A81A52">
        <w:rPr>
          <w:rFonts w:ascii="Times New Roman" w:hAnsi="Times New Roman" w:cs="Times New Roman"/>
          <w:b/>
          <w:sz w:val="24"/>
          <w:szCs w:val="24"/>
        </w:rPr>
        <w:t xml:space="preserve">5. </w:t>
      </w:r>
      <w:r w:rsidR="00715D25">
        <w:rPr>
          <w:rFonts w:ascii="Times New Roman" w:hAnsi="Times New Roman" w:cs="Times New Roman"/>
          <w:b/>
          <w:sz w:val="24"/>
          <w:szCs w:val="24"/>
        </w:rPr>
        <w:t>GLOSARIO</w:t>
      </w:r>
      <w:r w:rsidR="001E0575">
        <w:rPr>
          <w:rFonts w:ascii="Times New Roman" w:hAnsi="Times New Roman" w:cs="Times New Roman"/>
          <w:b/>
          <w:sz w:val="24"/>
          <w:szCs w:val="24"/>
        </w:rPr>
        <w:t xml:space="preserve"> DE TERMINOS </w:t>
      </w:r>
      <w:r w:rsidR="00715D25" w:rsidRPr="00A81A52">
        <w:rPr>
          <w:rFonts w:ascii="Times New Roman" w:hAnsi="Times New Roman" w:cs="Times New Roman"/>
          <w:b/>
          <w:sz w:val="24"/>
          <w:szCs w:val="24"/>
        </w:rPr>
        <w:t>TÉCNICOS</w:t>
      </w:r>
      <w:r w:rsidRPr="00A81A52">
        <w:rPr>
          <w:rFonts w:ascii="Times New Roman" w:hAnsi="Times New Roman" w:cs="Times New Roman"/>
          <w:b/>
          <w:sz w:val="24"/>
          <w:szCs w:val="24"/>
        </w:rPr>
        <w:t xml:space="preserve"> </w:t>
      </w:r>
    </w:p>
    <w:p w:rsidR="00BC3347" w:rsidRDefault="00BC3347" w:rsidP="00BC3347">
      <w:pPr>
        <w:spacing w:after="0" w:line="240" w:lineRule="auto"/>
        <w:jc w:val="both"/>
        <w:rPr>
          <w:rFonts w:ascii="Times New Roman" w:hAnsi="Times New Roman" w:cs="Times New Roman"/>
          <w:sz w:val="24"/>
          <w:szCs w:val="24"/>
        </w:rPr>
      </w:pPr>
    </w:p>
    <w:p w:rsidR="00BC3347" w:rsidRPr="00C113CB"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D</w:t>
      </w:r>
      <w:r w:rsidR="00EA0AC0" w:rsidRPr="00EA0AC0">
        <w:rPr>
          <w:rFonts w:ascii="Times New Roman" w:hAnsi="Times New Roman" w:cs="Times New Roman"/>
          <w:b/>
          <w:sz w:val="24"/>
          <w:szCs w:val="24"/>
        </w:rPr>
        <w:t>ivisa.</w:t>
      </w:r>
      <w:r w:rsidR="00EA0AC0" w:rsidRPr="00C113CB">
        <w:rPr>
          <w:rFonts w:ascii="Times New Roman" w:hAnsi="Times New Roman" w:cs="Times New Roman"/>
          <w:sz w:val="24"/>
          <w:szCs w:val="24"/>
        </w:rPr>
        <w:t xml:space="preserve"> </w:t>
      </w:r>
      <w:r w:rsidRPr="00C113CB">
        <w:rPr>
          <w:rFonts w:ascii="Times New Roman" w:hAnsi="Times New Roman" w:cs="Times New Roman"/>
          <w:sz w:val="24"/>
          <w:szCs w:val="24"/>
        </w:rPr>
        <w:t>Generación de fuentes de empleo y por ende dinero, por la producción y venta del producto (café).</w:t>
      </w:r>
    </w:p>
    <w:p w:rsidR="00BC3347" w:rsidRPr="00C113CB"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C</w:t>
      </w:r>
      <w:r w:rsidR="00EA0AC0" w:rsidRPr="00EA0AC0">
        <w:rPr>
          <w:rFonts w:ascii="Times New Roman" w:hAnsi="Times New Roman" w:cs="Times New Roman"/>
          <w:b/>
          <w:sz w:val="24"/>
          <w:szCs w:val="24"/>
        </w:rPr>
        <w:t>ontingencia.</w:t>
      </w:r>
      <w:r w:rsidR="00631A3F">
        <w:rPr>
          <w:rFonts w:ascii="Times New Roman" w:hAnsi="Times New Roman" w:cs="Times New Roman"/>
          <w:sz w:val="24"/>
          <w:szCs w:val="24"/>
        </w:rPr>
        <w:t xml:space="preserve"> </w:t>
      </w:r>
      <w:r w:rsidRPr="00C113CB">
        <w:rPr>
          <w:rFonts w:ascii="Times New Roman" w:hAnsi="Times New Roman" w:cs="Times New Roman"/>
          <w:sz w:val="24"/>
          <w:szCs w:val="24"/>
        </w:rPr>
        <w:t xml:space="preserve">Todo lo que es contingente es posible, pero no todo lo que es posible es contingente, pues aquello que es necesario también es posible </w:t>
      </w:r>
    </w:p>
    <w:p w:rsidR="00BC3347" w:rsidRPr="00C113CB"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S</w:t>
      </w:r>
      <w:r w:rsidR="00EA0AC0" w:rsidRPr="00EA0AC0">
        <w:rPr>
          <w:rFonts w:ascii="Times New Roman" w:hAnsi="Times New Roman" w:cs="Times New Roman"/>
          <w:b/>
          <w:sz w:val="24"/>
          <w:szCs w:val="24"/>
        </w:rPr>
        <w:t>ignificativa</w:t>
      </w:r>
      <w:r w:rsidRPr="00C113CB">
        <w:rPr>
          <w:rFonts w:ascii="Times New Roman" w:hAnsi="Times New Roman" w:cs="Times New Roman"/>
          <w:sz w:val="24"/>
          <w:szCs w:val="24"/>
        </w:rPr>
        <w:t>. Que es importante, oh muy relevante en relación a los demás resultados.</w:t>
      </w:r>
    </w:p>
    <w:p w:rsidR="00BC3347" w:rsidRPr="00C113CB" w:rsidRDefault="00EA0AC0" w:rsidP="00BC3347">
      <w:pPr>
        <w:spacing w:line="360" w:lineRule="auto"/>
        <w:jc w:val="both"/>
        <w:rPr>
          <w:rFonts w:ascii="Times New Roman" w:hAnsi="Times New Roman" w:cs="Times New Roman"/>
          <w:sz w:val="24"/>
          <w:szCs w:val="24"/>
        </w:rPr>
      </w:pPr>
      <w:r>
        <w:rPr>
          <w:rFonts w:ascii="Times New Roman" w:hAnsi="Times New Roman" w:cs="Times New Roman"/>
          <w:b/>
          <w:sz w:val="24"/>
          <w:szCs w:val="24"/>
        </w:rPr>
        <w:t>Orto</w:t>
      </w:r>
      <w:r w:rsidRPr="00EA0AC0">
        <w:rPr>
          <w:rFonts w:ascii="Times New Roman" w:hAnsi="Times New Roman" w:cs="Times New Roman"/>
          <w:b/>
          <w:sz w:val="24"/>
          <w:szCs w:val="24"/>
        </w:rPr>
        <w:t>trópica.</w:t>
      </w:r>
      <w:r w:rsidR="00BC3347" w:rsidRPr="00C113CB">
        <w:rPr>
          <w:rFonts w:ascii="Times New Roman" w:hAnsi="Times New Roman" w:cs="Times New Roman"/>
          <w:sz w:val="24"/>
          <w:szCs w:val="24"/>
        </w:rPr>
        <w:t xml:space="preserve"> Un material ortótropo tiene dos o tres ejes ortogonales entre sí, de doble simetría rotacional,</w:t>
      </w:r>
    </w:p>
    <w:p w:rsidR="00BC3347" w:rsidRPr="00C113CB"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M</w:t>
      </w:r>
      <w:r w:rsidR="00EA0AC0" w:rsidRPr="00EA0AC0">
        <w:rPr>
          <w:rFonts w:ascii="Times New Roman" w:hAnsi="Times New Roman" w:cs="Times New Roman"/>
          <w:b/>
          <w:sz w:val="24"/>
          <w:szCs w:val="24"/>
        </w:rPr>
        <w:t>onocaule.</w:t>
      </w:r>
      <w:r w:rsidRPr="00C113CB">
        <w:rPr>
          <w:rFonts w:ascii="Times New Roman" w:hAnsi="Times New Roman" w:cs="Times New Roman"/>
          <w:sz w:val="24"/>
          <w:szCs w:val="24"/>
        </w:rPr>
        <w:t xml:space="preserve"> Es el desarrollo de un solo eje o tallo principal en la planta de café.</w:t>
      </w:r>
    </w:p>
    <w:p w:rsidR="00BC3347" w:rsidRPr="00C113CB" w:rsidRDefault="00EA0AC0"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Latente</w:t>
      </w:r>
      <w:r w:rsidR="00BC3347" w:rsidRPr="00C113CB">
        <w:rPr>
          <w:rFonts w:ascii="Times New Roman" w:hAnsi="Times New Roman" w:cs="Times New Roman"/>
          <w:sz w:val="24"/>
          <w:szCs w:val="24"/>
        </w:rPr>
        <w:t>. Que existe sin manifestarse o exteriorizarse.</w:t>
      </w:r>
    </w:p>
    <w:p w:rsidR="00BC3347" w:rsidRPr="00C113CB"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E</w:t>
      </w:r>
      <w:r w:rsidR="00EA0AC0" w:rsidRPr="00EA0AC0">
        <w:rPr>
          <w:rFonts w:ascii="Times New Roman" w:hAnsi="Times New Roman" w:cs="Times New Roman"/>
          <w:b/>
          <w:sz w:val="24"/>
          <w:szCs w:val="24"/>
        </w:rPr>
        <w:t>lipsoidal</w:t>
      </w:r>
      <w:r w:rsidRPr="00C113CB">
        <w:rPr>
          <w:rFonts w:ascii="Times New Roman" w:hAnsi="Times New Roman" w:cs="Times New Roman"/>
          <w:sz w:val="24"/>
          <w:szCs w:val="24"/>
        </w:rPr>
        <w:t>. Que tiene forma de elipsoide o es parecido a él.</w:t>
      </w:r>
    </w:p>
    <w:p w:rsidR="00BC3347" w:rsidRPr="00C113CB"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P</w:t>
      </w:r>
      <w:r w:rsidR="00EA0AC0" w:rsidRPr="00EA0AC0">
        <w:rPr>
          <w:rFonts w:ascii="Times New Roman" w:hAnsi="Times New Roman" w:cs="Times New Roman"/>
          <w:b/>
          <w:sz w:val="24"/>
          <w:szCs w:val="24"/>
        </w:rPr>
        <w:t>oli</w:t>
      </w:r>
      <w:r w:rsidR="00EA0AC0">
        <w:rPr>
          <w:rFonts w:ascii="Times New Roman" w:hAnsi="Times New Roman" w:cs="Times New Roman"/>
          <w:b/>
          <w:sz w:val="24"/>
          <w:szCs w:val="24"/>
        </w:rPr>
        <w:t xml:space="preserve"> </w:t>
      </w:r>
      <w:r w:rsidR="00EA0AC0" w:rsidRPr="00EA0AC0">
        <w:rPr>
          <w:rFonts w:ascii="Times New Roman" w:hAnsi="Times New Roman" w:cs="Times New Roman"/>
          <w:b/>
          <w:sz w:val="24"/>
          <w:szCs w:val="24"/>
        </w:rPr>
        <w:t>embrionaria.</w:t>
      </w:r>
      <w:r>
        <w:rPr>
          <w:rFonts w:ascii="Times New Roman" w:hAnsi="Times New Roman" w:cs="Times New Roman"/>
          <w:sz w:val="24"/>
          <w:szCs w:val="24"/>
        </w:rPr>
        <w:t xml:space="preserve"> E</w:t>
      </w:r>
      <w:r w:rsidRPr="00C113CB">
        <w:rPr>
          <w:rFonts w:ascii="Times New Roman" w:hAnsi="Times New Roman" w:cs="Times New Roman"/>
          <w:sz w:val="24"/>
          <w:szCs w:val="24"/>
        </w:rPr>
        <w:t>s el fenómeno en el que dos o más embriones se desarrollan de un solo óvulo fertilizado</w:t>
      </w:r>
      <w:r>
        <w:rPr>
          <w:rFonts w:ascii="Times New Roman" w:hAnsi="Times New Roman" w:cs="Times New Roman"/>
          <w:sz w:val="24"/>
          <w:szCs w:val="24"/>
        </w:rPr>
        <w:t>.</w:t>
      </w:r>
    </w:p>
    <w:p w:rsidR="00BC3347" w:rsidRPr="00C113CB" w:rsidRDefault="00EA0AC0"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Poli celular.</w:t>
      </w:r>
      <w:r w:rsidRPr="00C113CB">
        <w:rPr>
          <w:rFonts w:ascii="Times New Roman" w:hAnsi="Times New Roman" w:cs="Times New Roman"/>
          <w:sz w:val="24"/>
          <w:szCs w:val="24"/>
        </w:rPr>
        <w:t xml:space="preserve"> </w:t>
      </w:r>
      <w:r w:rsidR="00BC3347" w:rsidRPr="00C113CB">
        <w:rPr>
          <w:rFonts w:ascii="Times New Roman" w:hAnsi="Times New Roman" w:cs="Times New Roman"/>
          <w:sz w:val="24"/>
          <w:szCs w:val="24"/>
        </w:rPr>
        <w:t>Que está formado por más de una célula</w:t>
      </w:r>
      <w:r w:rsidR="00BC3347">
        <w:rPr>
          <w:rFonts w:ascii="Times New Roman" w:hAnsi="Times New Roman" w:cs="Times New Roman"/>
          <w:sz w:val="24"/>
          <w:szCs w:val="24"/>
        </w:rPr>
        <w:t>.</w:t>
      </w:r>
    </w:p>
    <w:p w:rsidR="00BC3347" w:rsidRPr="00C113CB"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M</w:t>
      </w:r>
      <w:r w:rsidR="00EA0AC0" w:rsidRPr="00EA0AC0">
        <w:rPr>
          <w:rFonts w:ascii="Times New Roman" w:hAnsi="Times New Roman" w:cs="Times New Roman"/>
          <w:b/>
          <w:sz w:val="24"/>
          <w:szCs w:val="24"/>
        </w:rPr>
        <w:t>ucilago</w:t>
      </w:r>
      <w:r w:rsidRPr="00C113CB">
        <w:rPr>
          <w:rFonts w:ascii="Times New Roman" w:hAnsi="Times New Roman" w:cs="Times New Roman"/>
          <w:sz w:val="24"/>
          <w:szCs w:val="24"/>
        </w:rPr>
        <w:t>. Sustancia orgánica de textura viscosa, semejante a la goma, que contienen algunos vegetales</w:t>
      </w:r>
      <w:r>
        <w:rPr>
          <w:rFonts w:ascii="Times New Roman" w:hAnsi="Times New Roman" w:cs="Times New Roman"/>
          <w:sz w:val="24"/>
          <w:szCs w:val="24"/>
        </w:rPr>
        <w:t>.</w:t>
      </w:r>
    </w:p>
    <w:p w:rsidR="00BC3347" w:rsidRPr="00C113CB"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R</w:t>
      </w:r>
      <w:r w:rsidR="00EA0AC0" w:rsidRPr="00EA0AC0">
        <w:rPr>
          <w:rFonts w:ascii="Times New Roman" w:hAnsi="Times New Roman" w:cs="Times New Roman"/>
          <w:b/>
          <w:sz w:val="24"/>
          <w:szCs w:val="24"/>
        </w:rPr>
        <w:t>adical.</w:t>
      </w:r>
      <w:r w:rsidRPr="00C113CB">
        <w:rPr>
          <w:rFonts w:ascii="Times New Roman" w:hAnsi="Times New Roman" w:cs="Times New Roman"/>
          <w:sz w:val="24"/>
          <w:szCs w:val="24"/>
        </w:rPr>
        <w:t xml:space="preserve"> De la raíz o relacionado con ella.</w:t>
      </w:r>
    </w:p>
    <w:p w:rsidR="00BC3347" w:rsidRPr="00C113CB" w:rsidRDefault="00EA0AC0"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 xml:space="preserve">Deschuponamiento. </w:t>
      </w:r>
      <w:r w:rsidR="00BC3347" w:rsidRPr="00C113CB">
        <w:rPr>
          <w:rFonts w:ascii="Times New Roman" w:hAnsi="Times New Roman" w:cs="Times New Roman"/>
          <w:sz w:val="24"/>
          <w:szCs w:val="24"/>
        </w:rPr>
        <w:t>Poda que se realiza durante los dos primeros años, que consiste en el la selección y corte de las ramas de café.</w:t>
      </w:r>
    </w:p>
    <w:p w:rsidR="00BC3347" w:rsidRPr="00C113CB" w:rsidRDefault="00EA0AC0"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Fenológico.</w:t>
      </w:r>
      <w:r>
        <w:rPr>
          <w:rFonts w:ascii="Times New Roman" w:hAnsi="Times New Roman" w:cs="Times New Roman"/>
          <w:b/>
          <w:sz w:val="24"/>
          <w:szCs w:val="24"/>
        </w:rPr>
        <w:t xml:space="preserve"> </w:t>
      </w:r>
      <w:r w:rsidR="00BC3347" w:rsidRPr="00C113CB">
        <w:rPr>
          <w:rFonts w:ascii="Times New Roman" w:hAnsi="Times New Roman" w:cs="Times New Roman"/>
          <w:sz w:val="24"/>
          <w:szCs w:val="24"/>
        </w:rPr>
        <w:t xml:space="preserve">Es la ciencia que estudia la relación entre los factores climáticos y los ciclos de los seres vivos. </w:t>
      </w:r>
    </w:p>
    <w:p w:rsidR="00BC3347" w:rsidRPr="00C113CB"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V</w:t>
      </w:r>
      <w:r w:rsidR="00EA0AC0" w:rsidRPr="00EA0AC0">
        <w:rPr>
          <w:rFonts w:ascii="Times New Roman" w:hAnsi="Times New Roman" w:cs="Times New Roman"/>
          <w:b/>
          <w:sz w:val="24"/>
          <w:szCs w:val="24"/>
        </w:rPr>
        <w:t>irulencia</w:t>
      </w:r>
      <w:r w:rsidRPr="00C113CB">
        <w:rPr>
          <w:rFonts w:ascii="Times New Roman" w:hAnsi="Times New Roman" w:cs="Times New Roman"/>
          <w:sz w:val="24"/>
          <w:szCs w:val="24"/>
        </w:rPr>
        <w:t>. Que se encuentra lleno de virus.</w:t>
      </w:r>
    </w:p>
    <w:p w:rsidR="00BC3347" w:rsidRPr="00C113CB" w:rsidRDefault="00EA0AC0"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Patógeno.</w:t>
      </w:r>
      <w:r w:rsidR="00BC3347" w:rsidRPr="00C113CB">
        <w:rPr>
          <w:rFonts w:ascii="Times New Roman" w:hAnsi="Times New Roman" w:cs="Times New Roman"/>
          <w:sz w:val="24"/>
          <w:szCs w:val="24"/>
        </w:rPr>
        <w:t xml:space="preserve"> Que causa o produce enfermedad. </w:t>
      </w:r>
    </w:p>
    <w:p w:rsidR="00BC3347" w:rsidRPr="00C113CB" w:rsidRDefault="00EA0AC0"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lastRenderedPageBreak/>
        <w:t>Fotosintética.</w:t>
      </w:r>
      <w:r w:rsidR="00BC3347" w:rsidRPr="00C113CB">
        <w:rPr>
          <w:rFonts w:ascii="Times New Roman" w:hAnsi="Times New Roman" w:cs="Times New Roman"/>
          <w:sz w:val="24"/>
          <w:szCs w:val="24"/>
        </w:rPr>
        <w:t xml:space="preserve"> De la fotosíntesis o que tiene relación con este proceso químico de las plantas.</w:t>
      </w:r>
    </w:p>
    <w:p w:rsidR="00BC3347" w:rsidRDefault="00EA0AC0"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 xml:space="preserve">Defoliación. </w:t>
      </w:r>
      <w:r w:rsidR="00BC3347" w:rsidRPr="00C113CB">
        <w:rPr>
          <w:rFonts w:ascii="Times New Roman" w:hAnsi="Times New Roman" w:cs="Times New Roman"/>
          <w:sz w:val="24"/>
          <w:szCs w:val="24"/>
        </w:rPr>
        <w:t>Caída prematura de las hojas de los árboles y plantas, producida por enfermedad, influjo atmosférico o por agentes químicos.</w:t>
      </w:r>
    </w:p>
    <w:p w:rsidR="00BC3347" w:rsidRPr="00C113CB" w:rsidRDefault="00EA0AC0"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Polífagos</w:t>
      </w:r>
      <w:r w:rsidR="00BC3347" w:rsidRPr="00C113CB">
        <w:rPr>
          <w:rFonts w:ascii="Times New Roman" w:hAnsi="Times New Roman" w:cs="Times New Roman"/>
          <w:sz w:val="24"/>
          <w:szCs w:val="24"/>
        </w:rPr>
        <w:t>. El calificativo de polífago se emplea para designar un conjunto de organismos que poseen una alimentación variada</w:t>
      </w:r>
    </w:p>
    <w:p w:rsidR="00BC3347" w:rsidRPr="00C113CB"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N</w:t>
      </w:r>
      <w:r w:rsidR="00EA0AC0" w:rsidRPr="00EA0AC0">
        <w:rPr>
          <w:rFonts w:ascii="Times New Roman" w:hAnsi="Times New Roman" w:cs="Times New Roman"/>
          <w:b/>
          <w:sz w:val="24"/>
          <w:szCs w:val="24"/>
        </w:rPr>
        <w:t>ematodo</w:t>
      </w:r>
      <w:r w:rsidRPr="00C113CB">
        <w:rPr>
          <w:rFonts w:ascii="Times New Roman" w:hAnsi="Times New Roman" w:cs="Times New Roman"/>
          <w:sz w:val="24"/>
          <w:szCs w:val="24"/>
        </w:rPr>
        <w:t>. Fílum de gusanos unisexuales, de cuerpo cilíndrico y delgado, sin segmentar, y cubierto por una cutícula; existen formas libres y parásitas.</w:t>
      </w:r>
    </w:p>
    <w:p w:rsidR="00BC3347" w:rsidRPr="00C113CB"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M</w:t>
      </w:r>
      <w:r w:rsidR="00EA0AC0" w:rsidRPr="00EA0AC0">
        <w:rPr>
          <w:rFonts w:ascii="Times New Roman" w:hAnsi="Times New Roman" w:cs="Times New Roman"/>
          <w:b/>
          <w:sz w:val="24"/>
          <w:szCs w:val="24"/>
        </w:rPr>
        <w:t>icelio.</w:t>
      </w:r>
      <w:r w:rsidRPr="00C113CB">
        <w:rPr>
          <w:rFonts w:ascii="Times New Roman" w:hAnsi="Times New Roman" w:cs="Times New Roman"/>
          <w:sz w:val="24"/>
          <w:szCs w:val="24"/>
        </w:rPr>
        <w:t xml:space="preserve"> Aparato vegetativo de los hongos que le sirve para nutrirse y está constituido por hifas.</w:t>
      </w:r>
    </w:p>
    <w:p w:rsidR="00BC3347" w:rsidRDefault="00EA0AC0"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Insolación</w:t>
      </w:r>
      <w:r w:rsidR="00BC3347" w:rsidRPr="00C113CB">
        <w:rPr>
          <w:rFonts w:ascii="Times New Roman" w:hAnsi="Times New Roman" w:cs="Times New Roman"/>
          <w:sz w:val="24"/>
          <w:szCs w:val="24"/>
        </w:rPr>
        <w:t>. Número de horas en un período determinado de tiempo durante el cual una superficie recibe la luz del sol.</w:t>
      </w:r>
    </w:p>
    <w:p w:rsidR="00BC3347" w:rsidRDefault="00EA0AC0" w:rsidP="00BC3347">
      <w:pPr>
        <w:spacing w:line="360" w:lineRule="auto"/>
        <w:jc w:val="both"/>
        <w:rPr>
          <w:rFonts w:ascii="Times New Roman" w:hAnsi="Times New Roman" w:cs="Times New Roman"/>
          <w:sz w:val="24"/>
          <w:szCs w:val="24"/>
        </w:rPr>
      </w:pPr>
      <w:r>
        <w:rPr>
          <w:rFonts w:ascii="Times New Roman" w:hAnsi="Times New Roman" w:cs="Times New Roman"/>
          <w:b/>
          <w:sz w:val="24"/>
          <w:szCs w:val="24"/>
        </w:rPr>
        <w:t>Plagio</w:t>
      </w:r>
      <w:r w:rsidRPr="00EA0AC0">
        <w:rPr>
          <w:rFonts w:ascii="Times New Roman" w:hAnsi="Times New Roman" w:cs="Times New Roman"/>
          <w:b/>
          <w:sz w:val="24"/>
          <w:szCs w:val="24"/>
        </w:rPr>
        <w:t xml:space="preserve">trópico. </w:t>
      </w:r>
      <w:r w:rsidR="00BC3347">
        <w:rPr>
          <w:rFonts w:ascii="Times New Roman" w:hAnsi="Times New Roman" w:cs="Times New Roman"/>
          <w:sz w:val="24"/>
          <w:szCs w:val="24"/>
        </w:rPr>
        <w:t>Que crece horizontalmente y comprende las ramas primarias, secundarias y tercerías.</w:t>
      </w:r>
    </w:p>
    <w:p w:rsidR="00BC3347"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C</w:t>
      </w:r>
      <w:r w:rsidR="00EA0AC0" w:rsidRPr="00EA0AC0">
        <w:rPr>
          <w:rFonts w:ascii="Times New Roman" w:hAnsi="Times New Roman" w:cs="Times New Roman"/>
          <w:b/>
          <w:sz w:val="24"/>
          <w:szCs w:val="24"/>
        </w:rPr>
        <w:t>ima.</w:t>
      </w:r>
      <w:r>
        <w:rPr>
          <w:rFonts w:ascii="Times New Roman" w:hAnsi="Times New Roman" w:cs="Times New Roman"/>
          <w:sz w:val="24"/>
          <w:szCs w:val="24"/>
        </w:rPr>
        <w:t xml:space="preserve"> Flores del café agrupadas en inflorescencias.</w:t>
      </w:r>
    </w:p>
    <w:p w:rsidR="00BC3347" w:rsidRPr="00C113CB"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C</w:t>
      </w:r>
      <w:r w:rsidR="00EA0AC0" w:rsidRPr="00EA0AC0">
        <w:rPr>
          <w:rFonts w:ascii="Times New Roman" w:hAnsi="Times New Roman" w:cs="Times New Roman"/>
          <w:b/>
          <w:sz w:val="24"/>
          <w:szCs w:val="24"/>
        </w:rPr>
        <w:t>lon.</w:t>
      </w:r>
      <w:r w:rsidRPr="00C113CB">
        <w:rPr>
          <w:rFonts w:ascii="Times New Roman" w:hAnsi="Times New Roman" w:cs="Times New Roman"/>
          <w:sz w:val="24"/>
          <w:szCs w:val="24"/>
        </w:rPr>
        <w:t xml:space="preserve"> Es un conjunto de seres genéticamente idénticos que descienden de un mismo individuo por mecanismos de seres de reproducción asexual.</w:t>
      </w:r>
    </w:p>
    <w:p w:rsidR="00BC3347" w:rsidRPr="00C113CB" w:rsidRDefault="00BC3347" w:rsidP="00BC3347">
      <w:pPr>
        <w:spacing w:line="360" w:lineRule="auto"/>
        <w:jc w:val="both"/>
        <w:rPr>
          <w:rFonts w:ascii="Times New Roman" w:hAnsi="Times New Roman" w:cs="Times New Roman"/>
          <w:color w:val="222222"/>
          <w:sz w:val="24"/>
          <w:szCs w:val="24"/>
          <w:shd w:val="clear" w:color="auto" w:fill="FFFFFF"/>
        </w:rPr>
      </w:pPr>
      <w:r w:rsidRPr="00EA0AC0">
        <w:rPr>
          <w:rFonts w:ascii="Times New Roman" w:hAnsi="Times New Roman" w:cs="Times New Roman"/>
          <w:b/>
          <w:sz w:val="24"/>
          <w:szCs w:val="24"/>
        </w:rPr>
        <w:t>H</w:t>
      </w:r>
      <w:r w:rsidR="00EA0AC0">
        <w:rPr>
          <w:rFonts w:ascii="Times New Roman" w:hAnsi="Times New Roman" w:cs="Times New Roman"/>
          <w:b/>
          <w:sz w:val="24"/>
          <w:szCs w:val="24"/>
        </w:rPr>
        <w:t>í</w:t>
      </w:r>
      <w:r w:rsidR="00EA0AC0" w:rsidRPr="00EA0AC0">
        <w:rPr>
          <w:rFonts w:ascii="Times New Roman" w:hAnsi="Times New Roman" w:cs="Times New Roman"/>
          <w:b/>
          <w:sz w:val="24"/>
          <w:szCs w:val="24"/>
        </w:rPr>
        <w:t>brido.</w:t>
      </w:r>
      <w:r w:rsidRPr="00C113CB">
        <w:rPr>
          <w:rFonts w:ascii="Times New Roman" w:hAnsi="Times New Roman" w:cs="Times New Roman"/>
          <w:sz w:val="24"/>
          <w:szCs w:val="24"/>
        </w:rPr>
        <w:t xml:space="preserve"> </w:t>
      </w:r>
      <w:r w:rsidRPr="00C113CB">
        <w:rPr>
          <w:rFonts w:ascii="Times New Roman" w:hAnsi="Times New Roman" w:cs="Times New Roman"/>
          <w:color w:val="222222"/>
          <w:sz w:val="24"/>
          <w:szCs w:val="24"/>
          <w:shd w:val="clear" w:color="auto" w:fill="FFFFFF"/>
        </w:rPr>
        <w:t>Que procede de la unión de dos individuos de un mismo género pero de especies diferentes.</w:t>
      </w:r>
    </w:p>
    <w:p w:rsidR="00BC3347" w:rsidRPr="00C113CB" w:rsidRDefault="00BC3347" w:rsidP="00BC3347">
      <w:pPr>
        <w:spacing w:line="360" w:lineRule="auto"/>
        <w:jc w:val="both"/>
        <w:rPr>
          <w:rFonts w:ascii="Times New Roman" w:hAnsi="Times New Roman" w:cs="Times New Roman"/>
          <w:color w:val="222222"/>
          <w:sz w:val="24"/>
          <w:szCs w:val="24"/>
          <w:shd w:val="clear" w:color="auto" w:fill="FFFFFF"/>
        </w:rPr>
      </w:pPr>
      <w:r w:rsidRPr="00EA0AC0">
        <w:rPr>
          <w:rFonts w:ascii="Times New Roman" w:hAnsi="Times New Roman" w:cs="Times New Roman"/>
          <w:b/>
          <w:color w:val="222222"/>
          <w:sz w:val="24"/>
          <w:szCs w:val="24"/>
          <w:shd w:val="clear" w:color="auto" w:fill="FFFFFF"/>
        </w:rPr>
        <w:t>G</w:t>
      </w:r>
      <w:r w:rsidR="00EA0AC0" w:rsidRPr="00EA0AC0">
        <w:rPr>
          <w:rFonts w:ascii="Times New Roman" w:hAnsi="Times New Roman" w:cs="Times New Roman"/>
          <w:b/>
          <w:color w:val="222222"/>
          <w:sz w:val="24"/>
          <w:szCs w:val="24"/>
          <w:shd w:val="clear" w:color="auto" w:fill="FFFFFF"/>
        </w:rPr>
        <w:t>enotipo</w:t>
      </w:r>
      <w:r w:rsidRPr="00C113CB">
        <w:rPr>
          <w:rFonts w:ascii="Times New Roman" w:hAnsi="Times New Roman" w:cs="Times New Roman"/>
          <w:color w:val="222222"/>
          <w:sz w:val="24"/>
          <w:szCs w:val="24"/>
          <w:shd w:val="clear" w:color="auto" w:fill="FFFFFF"/>
        </w:rPr>
        <w:t>. Conjunto de los genes que existen en el núcleo celular de cada individuo.</w:t>
      </w:r>
    </w:p>
    <w:p w:rsidR="00BC3347"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V</w:t>
      </w:r>
      <w:r w:rsidR="00EA0AC0" w:rsidRPr="00EA0AC0">
        <w:rPr>
          <w:rFonts w:ascii="Times New Roman" w:hAnsi="Times New Roman" w:cs="Times New Roman"/>
          <w:b/>
          <w:sz w:val="24"/>
          <w:szCs w:val="24"/>
        </w:rPr>
        <w:t>ariedad.</w:t>
      </w:r>
      <w:r>
        <w:rPr>
          <w:rFonts w:ascii="Times New Roman" w:hAnsi="Times New Roman" w:cs="Times New Roman"/>
          <w:sz w:val="24"/>
          <w:szCs w:val="24"/>
        </w:rPr>
        <w:t xml:space="preserve"> Es una población con caracteres que la hacen reconocible a pesar de que hibrida libremente con otras poblaciones de la misma especie.</w:t>
      </w:r>
    </w:p>
    <w:p w:rsidR="00BC3347"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G</w:t>
      </w:r>
      <w:r w:rsidR="00EA0AC0" w:rsidRPr="00EA0AC0">
        <w:rPr>
          <w:rFonts w:ascii="Times New Roman" w:hAnsi="Times New Roman" w:cs="Times New Roman"/>
          <w:b/>
          <w:sz w:val="24"/>
          <w:szCs w:val="24"/>
        </w:rPr>
        <w:t>lomerulo.</w:t>
      </w:r>
      <w:r>
        <w:rPr>
          <w:rFonts w:ascii="Times New Roman" w:hAnsi="Times New Roman" w:cs="Times New Roman"/>
          <w:sz w:val="24"/>
          <w:szCs w:val="24"/>
        </w:rPr>
        <w:t xml:space="preserve"> Está compuesto de 2 a 3 cimas con 4 a 5 flores por cima, cada glomérulo posee dos pares de bractéolas en su base de forma lanceolada y triangular.</w:t>
      </w:r>
    </w:p>
    <w:p w:rsidR="00BC3347"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lastRenderedPageBreak/>
        <w:t>H</w:t>
      </w:r>
      <w:r w:rsidR="00EA0AC0" w:rsidRPr="00EA0AC0">
        <w:rPr>
          <w:rFonts w:ascii="Times New Roman" w:hAnsi="Times New Roman" w:cs="Times New Roman"/>
          <w:b/>
          <w:sz w:val="24"/>
          <w:szCs w:val="24"/>
        </w:rPr>
        <w:t>ermafrodita.</w:t>
      </w:r>
      <w:r>
        <w:rPr>
          <w:rFonts w:ascii="Times New Roman" w:hAnsi="Times New Roman" w:cs="Times New Roman"/>
          <w:sz w:val="24"/>
          <w:szCs w:val="24"/>
        </w:rPr>
        <w:t xml:space="preserve"> Es una estructura reproductiva que posee tanto las partes equivalentes masculinas como femeninas.</w:t>
      </w:r>
    </w:p>
    <w:p w:rsidR="00BC3347" w:rsidRDefault="00BC3347" w:rsidP="00BC3347">
      <w:pPr>
        <w:spacing w:line="360" w:lineRule="auto"/>
        <w:jc w:val="both"/>
        <w:rPr>
          <w:rFonts w:ascii="Times New Roman" w:hAnsi="Times New Roman" w:cs="Times New Roman"/>
          <w:sz w:val="24"/>
          <w:szCs w:val="24"/>
        </w:rPr>
      </w:pPr>
      <w:r w:rsidRPr="00EA0AC0">
        <w:rPr>
          <w:rFonts w:ascii="Times New Roman" w:hAnsi="Times New Roman" w:cs="Times New Roman"/>
          <w:b/>
          <w:sz w:val="24"/>
          <w:szCs w:val="24"/>
        </w:rPr>
        <w:t>D</w:t>
      </w:r>
      <w:r w:rsidR="00EA0AC0" w:rsidRPr="00EA0AC0">
        <w:rPr>
          <w:rFonts w:ascii="Times New Roman" w:hAnsi="Times New Roman" w:cs="Times New Roman"/>
          <w:b/>
          <w:sz w:val="24"/>
          <w:szCs w:val="24"/>
        </w:rPr>
        <w:t xml:space="preserve">rupa. </w:t>
      </w:r>
      <w:r>
        <w:rPr>
          <w:rFonts w:ascii="Times New Roman" w:hAnsi="Times New Roman" w:cs="Times New Roman"/>
          <w:sz w:val="24"/>
          <w:szCs w:val="24"/>
        </w:rPr>
        <w:t>Nombre dado al tipo de fruto del cafeto.</w:t>
      </w:r>
    </w:p>
    <w:p w:rsidR="00BC3347" w:rsidRDefault="00BC3347" w:rsidP="00BC3347">
      <w:pPr>
        <w:rPr>
          <w:rFonts w:ascii="Times New Roman" w:hAnsi="Times New Roman" w:cs="Times New Roman"/>
          <w:sz w:val="24"/>
          <w:szCs w:val="24"/>
        </w:rPr>
      </w:pPr>
    </w:p>
    <w:p w:rsidR="003B0928" w:rsidRDefault="003B0928" w:rsidP="00CC55F7">
      <w:pPr>
        <w:pStyle w:val="Ttulo1"/>
      </w:pPr>
    </w:p>
    <w:p w:rsidR="00691C76" w:rsidRDefault="00691C76" w:rsidP="006438E1"/>
    <w:p w:rsidR="00DF00DC" w:rsidRDefault="00DF00DC"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p w:rsidR="00F85858" w:rsidRDefault="00F85858" w:rsidP="006438E1"/>
    <w:sectPr w:rsidR="00F85858" w:rsidSect="001D0DB1">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91F" w:rsidRDefault="006C491F" w:rsidP="002D6382">
      <w:pPr>
        <w:spacing w:after="0" w:line="240" w:lineRule="auto"/>
      </w:pPr>
      <w:r>
        <w:separator/>
      </w:r>
    </w:p>
  </w:endnote>
  <w:endnote w:type="continuationSeparator" w:id="0">
    <w:p w:rsidR="006C491F" w:rsidRDefault="006C491F" w:rsidP="002D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91F" w:rsidRDefault="006C491F">
    <w:pPr>
      <w:pStyle w:val="Piedepgina"/>
      <w:jc w:val="right"/>
    </w:pPr>
  </w:p>
  <w:p w:rsidR="006C491F" w:rsidRDefault="006C49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5512554"/>
      <w:docPartObj>
        <w:docPartGallery w:val="Page Numbers (Bottom of Page)"/>
        <w:docPartUnique/>
      </w:docPartObj>
    </w:sdtPr>
    <w:sdtContent>
      <w:p w:rsidR="006C491F" w:rsidRDefault="006C491F">
        <w:pPr>
          <w:pStyle w:val="Piedepgina"/>
          <w:jc w:val="right"/>
        </w:pPr>
        <w:r>
          <w:fldChar w:fldCharType="begin"/>
        </w:r>
        <w:r>
          <w:instrText>PAGE   \* MERGEFORMAT</w:instrText>
        </w:r>
        <w:r>
          <w:fldChar w:fldCharType="separate"/>
        </w:r>
        <w:r w:rsidR="00113A52">
          <w:rPr>
            <w:noProof/>
          </w:rPr>
          <w:t>6</w:t>
        </w:r>
        <w:r>
          <w:fldChar w:fldCharType="end"/>
        </w:r>
      </w:p>
    </w:sdtContent>
  </w:sdt>
  <w:p w:rsidR="006C491F" w:rsidRDefault="006C491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91F" w:rsidRDefault="006C49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91F" w:rsidRDefault="006C491F" w:rsidP="002D6382">
      <w:pPr>
        <w:spacing w:after="0" w:line="240" w:lineRule="auto"/>
      </w:pPr>
      <w:r>
        <w:separator/>
      </w:r>
    </w:p>
  </w:footnote>
  <w:footnote w:type="continuationSeparator" w:id="0">
    <w:p w:rsidR="006C491F" w:rsidRDefault="006C491F" w:rsidP="002D63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803B5"/>
    <w:multiLevelType w:val="hybridMultilevel"/>
    <w:tmpl w:val="E6E699FE"/>
    <w:lvl w:ilvl="0" w:tplc="B1A8FD4C">
      <w:start w:val="1"/>
      <w:numFmt w:val="decimal"/>
      <w:lvlText w:val="4.4.%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1A12496"/>
    <w:multiLevelType w:val="multilevel"/>
    <w:tmpl w:val="733E849A"/>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78708C"/>
    <w:multiLevelType w:val="hybridMultilevel"/>
    <w:tmpl w:val="2DA6A7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08870E8"/>
    <w:multiLevelType w:val="multilevel"/>
    <w:tmpl w:val="00749FB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1076BF8"/>
    <w:multiLevelType w:val="hybridMultilevel"/>
    <w:tmpl w:val="5A805F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37C28C9"/>
    <w:multiLevelType w:val="hybridMultilevel"/>
    <w:tmpl w:val="A47A652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4134C8F"/>
    <w:multiLevelType w:val="hybridMultilevel"/>
    <w:tmpl w:val="9E9A09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76067D7"/>
    <w:multiLevelType w:val="hybridMultilevel"/>
    <w:tmpl w:val="C13E0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535CA1"/>
    <w:multiLevelType w:val="hybridMultilevel"/>
    <w:tmpl w:val="49B06136"/>
    <w:lvl w:ilvl="0" w:tplc="C4242034">
      <w:start w:val="1"/>
      <w:numFmt w:val="decimal"/>
      <w:lvlText w:val="%1."/>
      <w:lvlJc w:val="left"/>
      <w:pPr>
        <w:ind w:left="720" w:hanging="360"/>
      </w:pPr>
      <w:rPr>
        <w:rFonts w:eastAsiaTheme="minorHAnsi" w:hint="default"/>
        <w:b/>
        <w:color w:val="auto"/>
        <w:u w:val="non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8E67640"/>
    <w:multiLevelType w:val="hybridMultilevel"/>
    <w:tmpl w:val="5504FC7A"/>
    <w:lvl w:ilvl="0" w:tplc="E82A11E4">
      <w:start w:val="1"/>
      <w:numFmt w:val="decimal"/>
      <w:lvlText w:val="3.5.%1"/>
      <w:lvlJc w:val="left"/>
      <w:pPr>
        <w:ind w:left="720" w:hanging="360"/>
      </w:pPr>
      <w:rPr>
        <w:rFonts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C6D3505"/>
    <w:multiLevelType w:val="hybridMultilevel"/>
    <w:tmpl w:val="989C2FD6"/>
    <w:lvl w:ilvl="0" w:tplc="CDB42B42">
      <w:start w:val="1"/>
      <w:numFmt w:val="decimal"/>
      <w:lvlText w:val="3.%1"/>
      <w:lvlJc w:val="left"/>
      <w:pPr>
        <w:ind w:left="786"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23180A25"/>
    <w:multiLevelType w:val="hybridMultilevel"/>
    <w:tmpl w:val="BEA6573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32B616E"/>
    <w:multiLevelType w:val="hybridMultilevel"/>
    <w:tmpl w:val="9FB0B648"/>
    <w:lvl w:ilvl="0" w:tplc="B900EB60">
      <w:start w:val="1"/>
      <w:numFmt w:val="decimal"/>
      <w:lvlText w:val="4.1.%1"/>
      <w:lvlJc w:val="left"/>
      <w:pPr>
        <w:ind w:left="720" w:hanging="360"/>
      </w:pPr>
      <w:rPr>
        <w:rFonts w:hint="default"/>
        <w:b/>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53109AC"/>
    <w:multiLevelType w:val="hybridMultilevel"/>
    <w:tmpl w:val="6AEEC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92E0381"/>
    <w:multiLevelType w:val="hybridMultilevel"/>
    <w:tmpl w:val="E7F671E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9A54DAF"/>
    <w:multiLevelType w:val="multilevel"/>
    <w:tmpl w:val="B0706A3A"/>
    <w:lvl w:ilvl="0">
      <w:start w:val="1"/>
      <w:numFmt w:val="upperRoman"/>
      <w:lvlText w:val="%1."/>
      <w:lvlJc w:val="left"/>
      <w:pPr>
        <w:ind w:left="1080" w:hanging="720"/>
      </w:pPr>
      <w:rPr>
        <w:rFonts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A105E57"/>
    <w:multiLevelType w:val="hybridMultilevel"/>
    <w:tmpl w:val="165E7BE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E437F4E"/>
    <w:multiLevelType w:val="hybridMultilevel"/>
    <w:tmpl w:val="242C07E6"/>
    <w:lvl w:ilvl="0" w:tplc="AD4E0F24">
      <w:start w:val="1"/>
      <w:numFmt w:val="decimal"/>
      <w:lvlText w:val="3.7.%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08932F7"/>
    <w:multiLevelType w:val="hybridMultilevel"/>
    <w:tmpl w:val="A8066E50"/>
    <w:lvl w:ilvl="0" w:tplc="799E2D22">
      <w:start w:val="1"/>
      <w:numFmt w:val="decimal"/>
      <w:lvlText w:val="5.%1"/>
      <w:lvlJc w:val="left"/>
      <w:pPr>
        <w:ind w:left="720" w:hanging="360"/>
      </w:pPr>
      <w:rPr>
        <w:rFonts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7F56369"/>
    <w:multiLevelType w:val="hybridMultilevel"/>
    <w:tmpl w:val="BF8A837E"/>
    <w:lvl w:ilvl="0" w:tplc="59989D0C">
      <w:start w:val="1"/>
      <w:numFmt w:val="decimal"/>
      <w:lvlText w:val="4.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9A64600"/>
    <w:multiLevelType w:val="hybridMultilevel"/>
    <w:tmpl w:val="821C0A1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3DEB30FF"/>
    <w:multiLevelType w:val="hybridMultilevel"/>
    <w:tmpl w:val="D27A3FE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3E307DD1"/>
    <w:multiLevelType w:val="hybridMultilevel"/>
    <w:tmpl w:val="50CE4110"/>
    <w:lvl w:ilvl="0" w:tplc="5C083898">
      <w:start w:val="1"/>
      <w:numFmt w:val="decimal"/>
      <w:lvlText w:val="3.4.%1"/>
      <w:lvlJc w:val="left"/>
      <w:pPr>
        <w:ind w:left="78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473E47E8"/>
    <w:multiLevelType w:val="hybridMultilevel"/>
    <w:tmpl w:val="0EAA0F16"/>
    <w:lvl w:ilvl="0" w:tplc="0AF49812">
      <w:start w:val="1"/>
      <w:numFmt w:val="decimal"/>
      <w:lvlText w:val="%1."/>
      <w:lvlJc w:val="left"/>
      <w:pPr>
        <w:ind w:left="720" w:hanging="360"/>
      </w:pPr>
      <w:rPr>
        <w:rFonts w:eastAsiaTheme="minorHAnsi" w:hint="default"/>
        <w:b/>
        <w:color w:val="auto"/>
        <w:sz w:val="24"/>
        <w:u w:val="non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A6248E7"/>
    <w:multiLevelType w:val="hybridMultilevel"/>
    <w:tmpl w:val="23385D0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C702914"/>
    <w:multiLevelType w:val="hybridMultilevel"/>
    <w:tmpl w:val="B9AA5090"/>
    <w:lvl w:ilvl="0" w:tplc="41C0EFEC">
      <w:start w:val="1"/>
      <w:numFmt w:val="decimal"/>
      <w:lvlText w:val="3.6.%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50E11FAF"/>
    <w:multiLevelType w:val="hybridMultilevel"/>
    <w:tmpl w:val="5164ED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2490060"/>
    <w:multiLevelType w:val="hybridMultilevel"/>
    <w:tmpl w:val="C8AC12E2"/>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3121B26"/>
    <w:multiLevelType w:val="hybridMultilevel"/>
    <w:tmpl w:val="EB969040"/>
    <w:lvl w:ilvl="0" w:tplc="4A94781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59474FA4"/>
    <w:multiLevelType w:val="hybridMultilevel"/>
    <w:tmpl w:val="C6544236"/>
    <w:lvl w:ilvl="0" w:tplc="8B663EA4">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5BA357D8"/>
    <w:multiLevelType w:val="hybridMultilevel"/>
    <w:tmpl w:val="722A59B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67B9727B"/>
    <w:multiLevelType w:val="hybridMultilevel"/>
    <w:tmpl w:val="24D0B484"/>
    <w:lvl w:ilvl="0" w:tplc="F57419A6">
      <w:start w:val="1"/>
      <w:numFmt w:val="decimal"/>
      <w:lvlText w:val="4.3.%1"/>
      <w:lvlJc w:val="left"/>
      <w:pPr>
        <w:ind w:left="720" w:hanging="360"/>
      </w:pPr>
      <w:rPr>
        <w:rFonts w:hint="default"/>
        <w:b/>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6F2526EC"/>
    <w:multiLevelType w:val="hybridMultilevel"/>
    <w:tmpl w:val="D2F2188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78290B63"/>
    <w:multiLevelType w:val="hybridMultilevel"/>
    <w:tmpl w:val="7A0C8A0C"/>
    <w:lvl w:ilvl="0" w:tplc="7CDA1AC4">
      <w:start w:val="1"/>
      <w:numFmt w:val="decimal"/>
      <w:lvlText w:val="4.%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7C36647A"/>
    <w:multiLevelType w:val="hybridMultilevel"/>
    <w:tmpl w:val="EECED3A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7FE43583"/>
    <w:multiLevelType w:val="hybridMultilevel"/>
    <w:tmpl w:val="5856634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7"/>
  </w:num>
  <w:num w:numId="4">
    <w:abstractNumId w:val="15"/>
  </w:num>
  <w:num w:numId="5">
    <w:abstractNumId w:val="27"/>
  </w:num>
  <w:num w:numId="6">
    <w:abstractNumId w:val="10"/>
  </w:num>
  <w:num w:numId="7">
    <w:abstractNumId w:val="14"/>
  </w:num>
  <w:num w:numId="8">
    <w:abstractNumId w:val="22"/>
  </w:num>
  <w:num w:numId="9">
    <w:abstractNumId w:val="9"/>
  </w:num>
  <w:num w:numId="10">
    <w:abstractNumId w:val="11"/>
  </w:num>
  <w:num w:numId="11">
    <w:abstractNumId w:val="25"/>
  </w:num>
  <w:num w:numId="12">
    <w:abstractNumId w:val="1"/>
  </w:num>
  <w:num w:numId="13">
    <w:abstractNumId w:val="17"/>
  </w:num>
  <w:num w:numId="14">
    <w:abstractNumId w:val="33"/>
  </w:num>
  <w:num w:numId="15">
    <w:abstractNumId w:val="12"/>
  </w:num>
  <w:num w:numId="16">
    <w:abstractNumId w:val="35"/>
  </w:num>
  <w:num w:numId="17">
    <w:abstractNumId w:val="24"/>
  </w:num>
  <w:num w:numId="18">
    <w:abstractNumId w:val="19"/>
  </w:num>
  <w:num w:numId="19">
    <w:abstractNumId w:val="16"/>
  </w:num>
  <w:num w:numId="20">
    <w:abstractNumId w:val="31"/>
  </w:num>
  <w:num w:numId="21">
    <w:abstractNumId w:val="5"/>
  </w:num>
  <w:num w:numId="22">
    <w:abstractNumId w:val="32"/>
  </w:num>
  <w:num w:numId="23">
    <w:abstractNumId w:val="34"/>
  </w:num>
  <w:num w:numId="24">
    <w:abstractNumId w:val="0"/>
  </w:num>
  <w:num w:numId="25">
    <w:abstractNumId w:val="18"/>
  </w:num>
  <w:num w:numId="26">
    <w:abstractNumId w:val="30"/>
  </w:num>
  <w:num w:numId="27">
    <w:abstractNumId w:val="20"/>
  </w:num>
  <w:num w:numId="28">
    <w:abstractNumId w:val="21"/>
  </w:num>
  <w:num w:numId="29">
    <w:abstractNumId w:val="3"/>
  </w:num>
  <w:num w:numId="30">
    <w:abstractNumId w:val="23"/>
  </w:num>
  <w:num w:numId="31">
    <w:abstractNumId w:val="8"/>
  </w:num>
  <w:num w:numId="32">
    <w:abstractNumId w:val="2"/>
  </w:num>
  <w:num w:numId="33">
    <w:abstractNumId w:val="28"/>
  </w:num>
  <w:num w:numId="34">
    <w:abstractNumId w:val="26"/>
  </w:num>
  <w:num w:numId="35">
    <w:abstractNumId w:val="6"/>
  </w:num>
  <w:num w:numId="36">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DC9"/>
    <w:rsid w:val="0000411A"/>
    <w:rsid w:val="000107C3"/>
    <w:rsid w:val="00010CEA"/>
    <w:rsid w:val="000113B0"/>
    <w:rsid w:val="0001241C"/>
    <w:rsid w:val="0001273E"/>
    <w:rsid w:val="00021C28"/>
    <w:rsid w:val="00023806"/>
    <w:rsid w:val="00023B03"/>
    <w:rsid w:val="00025E3E"/>
    <w:rsid w:val="000260BB"/>
    <w:rsid w:val="00026F8B"/>
    <w:rsid w:val="00027A6D"/>
    <w:rsid w:val="00027BDD"/>
    <w:rsid w:val="000350C6"/>
    <w:rsid w:val="00047EC3"/>
    <w:rsid w:val="00052B25"/>
    <w:rsid w:val="00055F6A"/>
    <w:rsid w:val="00056521"/>
    <w:rsid w:val="000648A1"/>
    <w:rsid w:val="000863EA"/>
    <w:rsid w:val="000878C3"/>
    <w:rsid w:val="00091546"/>
    <w:rsid w:val="00096676"/>
    <w:rsid w:val="00097C8C"/>
    <w:rsid w:val="000A6B01"/>
    <w:rsid w:val="000A7A76"/>
    <w:rsid w:val="000B2500"/>
    <w:rsid w:val="000C0E5A"/>
    <w:rsid w:val="000C1B5C"/>
    <w:rsid w:val="000C6262"/>
    <w:rsid w:val="000D05FE"/>
    <w:rsid w:val="000D42C2"/>
    <w:rsid w:val="000E100D"/>
    <w:rsid w:val="000E1ED0"/>
    <w:rsid w:val="000E5ED0"/>
    <w:rsid w:val="000F16C6"/>
    <w:rsid w:val="000F2208"/>
    <w:rsid w:val="000F473A"/>
    <w:rsid w:val="000F6B6B"/>
    <w:rsid w:val="00105113"/>
    <w:rsid w:val="00107B08"/>
    <w:rsid w:val="00111FBC"/>
    <w:rsid w:val="00113A52"/>
    <w:rsid w:val="00115731"/>
    <w:rsid w:val="00117E10"/>
    <w:rsid w:val="00121B6A"/>
    <w:rsid w:val="0012597C"/>
    <w:rsid w:val="00127342"/>
    <w:rsid w:val="00142668"/>
    <w:rsid w:val="00143437"/>
    <w:rsid w:val="00147465"/>
    <w:rsid w:val="00147FF2"/>
    <w:rsid w:val="001553D0"/>
    <w:rsid w:val="00164772"/>
    <w:rsid w:val="00173A04"/>
    <w:rsid w:val="001767A7"/>
    <w:rsid w:val="00177341"/>
    <w:rsid w:val="001774D9"/>
    <w:rsid w:val="00186DE1"/>
    <w:rsid w:val="001A199D"/>
    <w:rsid w:val="001A3DF8"/>
    <w:rsid w:val="001B2A93"/>
    <w:rsid w:val="001B6A61"/>
    <w:rsid w:val="001D0852"/>
    <w:rsid w:val="001D0DB1"/>
    <w:rsid w:val="001D2673"/>
    <w:rsid w:val="001D2D66"/>
    <w:rsid w:val="001E034C"/>
    <w:rsid w:val="001E0575"/>
    <w:rsid w:val="001E0CE1"/>
    <w:rsid w:val="001E1045"/>
    <w:rsid w:val="001E20C6"/>
    <w:rsid w:val="001E3431"/>
    <w:rsid w:val="001E3959"/>
    <w:rsid w:val="001E5D84"/>
    <w:rsid w:val="001E77FC"/>
    <w:rsid w:val="001F1851"/>
    <w:rsid w:val="001F2570"/>
    <w:rsid w:val="001F3D2D"/>
    <w:rsid w:val="001F43DA"/>
    <w:rsid w:val="001F47DF"/>
    <w:rsid w:val="001F6416"/>
    <w:rsid w:val="001F7C2D"/>
    <w:rsid w:val="002011B0"/>
    <w:rsid w:val="0020480E"/>
    <w:rsid w:val="00215EA9"/>
    <w:rsid w:val="002161D4"/>
    <w:rsid w:val="0021639F"/>
    <w:rsid w:val="0022100B"/>
    <w:rsid w:val="00223F5A"/>
    <w:rsid w:val="00227A2B"/>
    <w:rsid w:val="00230898"/>
    <w:rsid w:val="00234AAE"/>
    <w:rsid w:val="002351D2"/>
    <w:rsid w:val="002352E5"/>
    <w:rsid w:val="00235675"/>
    <w:rsid w:val="00236AD2"/>
    <w:rsid w:val="00237C94"/>
    <w:rsid w:val="00243AC4"/>
    <w:rsid w:val="00251F95"/>
    <w:rsid w:val="0025254C"/>
    <w:rsid w:val="00257413"/>
    <w:rsid w:val="002603EC"/>
    <w:rsid w:val="002647C5"/>
    <w:rsid w:val="002731D2"/>
    <w:rsid w:val="00280038"/>
    <w:rsid w:val="00280DDC"/>
    <w:rsid w:val="00281000"/>
    <w:rsid w:val="002815E9"/>
    <w:rsid w:val="00294F71"/>
    <w:rsid w:val="002A0632"/>
    <w:rsid w:val="002A0D3C"/>
    <w:rsid w:val="002A54CE"/>
    <w:rsid w:val="002B5CCC"/>
    <w:rsid w:val="002B72B7"/>
    <w:rsid w:val="002C3501"/>
    <w:rsid w:val="002C61A8"/>
    <w:rsid w:val="002C6E49"/>
    <w:rsid w:val="002C7906"/>
    <w:rsid w:val="002D2319"/>
    <w:rsid w:val="002D2987"/>
    <w:rsid w:val="002D2B27"/>
    <w:rsid w:val="002D6382"/>
    <w:rsid w:val="002D6759"/>
    <w:rsid w:val="002D70E3"/>
    <w:rsid w:val="002E12D1"/>
    <w:rsid w:val="002E2B3B"/>
    <w:rsid w:val="002E2C40"/>
    <w:rsid w:val="002E2FA3"/>
    <w:rsid w:val="002E3294"/>
    <w:rsid w:val="002F0C42"/>
    <w:rsid w:val="002F12E9"/>
    <w:rsid w:val="002F5AA7"/>
    <w:rsid w:val="002F6CE1"/>
    <w:rsid w:val="0030345A"/>
    <w:rsid w:val="003039A6"/>
    <w:rsid w:val="0031296C"/>
    <w:rsid w:val="00315AC4"/>
    <w:rsid w:val="00320516"/>
    <w:rsid w:val="00324D16"/>
    <w:rsid w:val="00332201"/>
    <w:rsid w:val="00334499"/>
    <w:rsid w:val="003402D2"/>
    <w:rsid w:val="00350789"/>
    <w:rsid w:val="00362D3B"/>
    <w:rsid w:val="003653CE"/>
    <w:rsid w:val="00367E68"/>
    <w:rsid w:val="003705C0"/>
    <w:rsid w:val="00372C77"/>
    <w:rsid w:val="0037579F"/>
    <w:rsid w:val="003773EE"/>
    <w:rsid w:val="0038392A"/>
    <w:rsid w:val="00392630"/>
    <w:rsid w:val="00392DD5"/>
    <w:rsid w:val="00395313"/>
    <w:rsid w:val="003A1BE1"/>
    <w:rsid w:val="003A5691"/>
    <w:rsid w:val="003A633B"/>
    <w:rsid w:val="003A6F2A"/>
    <w:rsid w:val="003B0928"/>
    <w:rsid w:val="003B1784"/>
    <w:rsid w:val="003B3B86"/>
    <w:rsid w:val="003B6920"/>
    <w:rsid w:val="003C05F6"/>
    <w:rsid w:val="003C3165"/>
    <w:rsid w:val="003C487A"/>
    <w:rsid w:val="003D190A"/>
    <w:rsid w:val="003D4B49"/>
    <w:rsid w:val="003D5FB8"/>
    <w:rsid w:val="003D7285"/>
    <w:rsid w:val="003E0E89"/>
    <w:rsid w:val="003E37D6"/>
    <w:rsid w:val="003E3F18"/>
    <w:rsid w:val="003E61AD"/>
    <w:rsid w:val="003E7559"/>
    <w:rsid w:val="003F2A82"/>
    <w:rsid w:val="00400D9A"/>
    <w:rsid w:val="004023B5"/>
    <w:rsid w:val="004042E3"/>
    <w:rsid w:val="004065ED"/>
    <w:rsid w:val="004153D0"/>
    <w:rsid w:val="00425F66"/>
    <w:rsid w:val="00435430"/>
    <w:rsid w:val="00443E47"/>
    <w:rsid w:val="00447B56"/>
    <w:rsid w:val="004502E7"/>
    <w:rsid w:val="004552F0"/>
    <w:rsid w:val="00463AA0"/>
    <w:rsid w:val="00464DE0"/>
    <w:rsid w:val="0046595C"/>
    <w:rsid w:val="00465A44"/>
    <w:rsid w:val="0048293D"/>
    <w:rsid w:val="00486F22"/>
    <w:rsid w:val="004956B2"/>
    <w:rsid w:val="004B15C3"/>
    <w:rsid w:val="004B3930"/>
    <w:rsid w:val="004B3C66"/>
    <w:rsid w:val="004B7984"/>
    <w:rsid w:val="004C3707"/>
    <w:rsid w:val="004C729E"/>
    <w:rsid w:val="004D20B7"/>
    <w:rsid w:val="004E4543"/>
    <w:rsid w:val="004F07BA"/>
    <w:rsid w:val="004F2486"/>
    <w:rsid w:val="004F2E97"/>
    <w:rsid w:val="004F4D3B"/>
    <w:rsid w:val="004F53D8"/>
    <w:rsid w:val="00501236"/>
    <w:rsid w:val="005032E4"/>
    <w:rsid w:val="00504698"/>
    <w:rsid w:val="00504B50"/>
    <w:rsid w:val="00513108"/>
    <w:rsid w:val="00513C7E"/>
    <w:rsid w:val="00515854"/>
    <w:rsid w:val="00520FFA"/>
    <w:rsid w:val="005213D5"/>
    <w:rsid w:val="005215FD"/>
    <w:rsid w:val="00530B6C"/>
    <w:rsid w:val="005317B6"/>
    <w:rsid w:val="005358D4"/>
    <w:rsid w:val="00543E86"/>
    <w:rsid w:val="00544E16"/>
    <w:rsid w:val="0055512F"/>
    <w:rsid w:val="00563597"/>
    <w:rsid w:val="00566C9F"/>
    <w:rsid w:val="005743E9"/>
    <w:rsid w:val="00580778"/>
    <w:rsid w:val="00585D29"/>
    <w:rsid w:val="0058645B"/>
    <w:rsid w:val="0059084E"/>
    <w:rsid w:val="0059262B"/>
    <w:rsid w:val="00592A1D"/>
    <w:rsid w:val="005A25AB"/>
    <w:rsid w:val="005A2944"/>
    <w:rsid w:val="005A6B47"/>
    <w:rsid w:val="005B5E8B"/>
    <w:rsid w:val="005C05A5"/>
    <w:rsid w:val="005C22AE"/>
    <w:rsid w:val="005C5A1B"/>
    <w:rsid w:val="005D0B4D"/>
    <w:rsid w:val="005D0BFA"/>
    <w:rsid w:val="005D2AAC"/>
    <w:rsid w:val="005F7548"/>
    <w:rsid w:val="006003A0"/>
    <w:rsid w:val="00600AD3"/>
    <w:rsid w:val="0060216C"/>
    <w:rsid w:val="00602B76"/>
    <w:rsid w:val="006047EF"/>
    <w:rsid w:val="0061749D"/>
    <w:rsid w:val="00621392"/>
    <w:rsid w:val="0062582B"/>
    <w:rsid w:val="00631A3F"/>
    <w:rsid w:val="00631D12"/>
    <w:rsid w:val="006364A7"/>
    <w:rsid w:val="00637932"/>
    <w:rsid w:val="00640BEA"/>
    <w:rsid w:val="006416FF"/>
    <w:rsid w:val="006438E1"/>
    <w:rsid w:val="0064646B"/>
    <w:rsid w:val="00646D3F"/>
    <w:rsid w:val="00650E2D"/>
    <w:rsid w:val="00652956"/>
    <w:rsid w:val="006603E3"/>
    <w:rsid w:val="00666893"/>
    <w:rsid w:val="00666C39"/>
    <w:rsid w:val="0067288B"/>
    <w:rsid w:val="00674C50"/>
    <w:rsid w:val="00691C76"/>
    <w:rsid w:val="00693503"/>
    <w:rsid w:val="006951FB"/>
    <w:rsid w:val="006966D4"/>
    <w:rsid w:val="006A04DA"/>
    <w:rsid w:val="006A2EA1"/>
    <w:rsid w:val="006B3B22"/>
    <w:rsid w:val="006B3B71"/>
    <w:rsid w:val="006C491F"/>
    <w:rsid w:val="006C5315"/>
    <w:rsid w:val="006D3185"/>
    <w:rsid w:val="006D518A"/>
    <w:rsid w:val="006E32FA"/>
    <w:rsid w:val="006E6895"/>
    <w:rsid w:val="006F1829"/>
    <w:rsid w:val="006F3F6E"/>
    <w:rsid w:val="006F45A0"/>
    <w:rsid w:val="0070046B"/>
    <w:rsid w:val="00702E76"/>
    <w:rsid w:val="0070313D"/>
    <w:rsid w:val="0070397F"/>
    <w:rsid w:val="0070616C"/>
    <w:rsid w:val="00710D0F"/>
    <w:rsid w:val="00715D25"/>
    <w:rsid w:val="00724850"/>
    <w:rsid w:val="00724BE1"/>
    <w:rsid w:val="00724DF9"/>
    <w:rsid w:val="0073522D"/>
    <w:rsid w:val="007376BF"/>
    <w:rsid w:val="00741373"/>
    <w:rsid w:val="007423F2"/>
    <w:rsid w:val="007602A9"/>
    <w:rsid w:val="00763224"/>
    <w:rsid w:val="007719EC"/>
    <w:rsid w:val="007763DA"/>
    <w:rsid w:val="0078015C"/>
    <w:rsid w:val="0078281D"/>
    <w:rsid w:val="00787FB8"/>
    <w:rsid w:val="00791FBB"/>
    <w:rsid w:val="007A0453"/>
    <w:rsid w:val="007A2E1A"/>
    <w:rsid w:val="007A5FF9"/>
    <w:rsid w:val="007A64C4"/>
    <w:rsid w:val="007B114D"/>
    <w:rsid w:val="007B1E4F"/>
    <w:rsid w:val="007B1EB9"/>
    <w:rsid w:val="007B24FA"/>
    <w:rsid w:val="007B6324"/>
    <w:rsid w:val="007B70BE"/>
    <w:rsid w:val="007B7380"/>
    <w:rsid w:val="007C64AF"/>
    <w:rsid w:val="007D4C60"/>
    <w:rsid w:val="007D7B7E"/>
    <w:rsid w:val="007E3040"/>
    <w:rsid w:val="007F301F"/>
    <w:rsid w:val="00800653"/>
    <w:rsid w:val="008120EB"/>
    <w:rsid w:val="008308C5"/>
    <w:rsid w:val="00830BD3"/>
    <w:rsid w:val="00834DFE"/>
    <w:rsid w:val="008452E6"/>
    <w:rsid w:val="00845888"/>
    <w:rsid w:val="00845EA0"/>
    <w:rsid w:val="00847BE4"/>
    <w:rsid w:val="0085514D"/>
    <w:rsid w:val="00863D51"/>
    <w:rsid w:val="008664BA"/>
    <w:rsid w:val="00875AD9"/>
    <w:rsid w:val="008766C1"/>
    <w:rsid w:val="00881814"/>
    <w:rsid w:val="0088715A"/>
    <w:rsid w:val="008911BF"/>
    <w:rsid w:val="00895A3F"/>
    <w:rsid w:val="008A3A32"/>
    <w:rsid w:val="008A4913"/>
    <w:rsid w:val="008B01B7"/>
    <w:rsid w:val="008B5C50"/>
    <w:rsid w:val="008C1809"/>
    <w:rsid w:val="008C690E"/>
    <w:rsid w:val="008D0EEE"/>
    <w:rsid w:val="008D18DB"/>
    <w:rsid w:val="008D20C1"/>
    <w:rsid w:val="008F0C6B"/>
    <w:rsid w:val="008F394D"/>
    <w:rsid w:val="008F4B5B"/>
    <w:rsid w:val="008F4ECF"/>
    <w:rsid w:val="008F4FC0"/>
    <w:rsid w:val="008F527C"/>
    <w:rsid w:val="00900ED0"/>
    <w:rsid w:val="009017E7"/>
    <w:rsid w:val="00902BFA"/>
    <w:rsid w:val="00925EA0"/>
    <w:rsid w:val="00932FC9"/>
    <w:rsid w:val="00934AD9"/>
    <w:rsid w:val="009357F2"/>
    <w:rsid w:val="00943DD6"/>
    <w:rsid w:val="00952058"/>
    <w:rsid w:val="00957D96"/>
    <w:rsid w:val="00960138"/>
    <w:rsid w:val="00960CF1"/>
    <w:rsid w:val="00961B26"/>
    <w:rsid w:val="00961CC1"/>
    <w:rsid w:val="00962047"/>
    <w:rsid w:val="009627AC"/>
    <w:rsid w:val="00967FB2"/>
    <w:rsid w:val="00973E35"/>
    <w:rsid w:val="00980640"/>
    <w:rsid w:val="009A13DC"/>
    <w:rsid w:val="009A43A3"/>
    <w:rsid w:val="009A7EA7"/>
    <w:rsid w:val="009B085B"/>
    <w:rsid w:val="009B0B0D"/>
    <w:rsid w:val="009B1F2F"/>
    <w:rsid w:val="009B3464"/>
    <w:rsid w:val="009B3E8B"/>
    <w:rsid w:val="009B4E49"/>
    <w:rsid w:val="009C02C8"/>
    <w:rsid w:val="009C055B"/>
    <w:rsid w:val="009C4AF8"/>
    <w:rsid w:val="009D45F7"/>
    <w:rsid w:val="009D583A"/>
    <w:rsid w:val="009E4AFF"/>
    <w:rsid w:val="009E4E8A"/>
    <w:rsid w:val="009F1393"/>
    <w:rsid w:val="009F23F0"/>
    <w:rsid w:val="00A0462B"/>
    <w:rsid w:val="00A10B9F"/>
    <w:rsid w:val="00A115EC"/>
    <w:rsid w:val="00A13DD1"/>
    <w:rsid w:val="00A14B62"/>
    <w:rsid w:val="00A20DE8"/>
    <w:rsid w:val="00A23994"/>
    <w:rsid w:val="00A24CB1"/>
    <w:rsid w:val="00A31BC0"/>
    <w:rsid w:val="00A32936"/>
    <w:rsid w:val="00A34BCF"/>
    <w:rsid w:val="00A357FA"/>
    <w:rsid w:val="00A42E67"/>
    <w:rsid w:val="00A45E73"/>
    <w:rsid w:val="00A470D4"/>
    <w:rsid w:val="00A52A2F"/>
    <w:rsid w:val="00A54AC8"/>
    <w:rsid w:val="00A5661A"/>
    <w:rsid w:val="00A56B25"/>
    <w:rsid w:val="00A6302A"/>
    <w:rsid w:val="00A6333D"/>
    <w:rsid w:val="00A65817"/>
    <w:rsid w:val="00A75043"/>
    <w:rsid w:val="00A75DA2"/>
    <w:rsid w:val="00A81A52"/>
    <w:rsid w:val="00A90384"/>
    <w:rsid w:val="00A92B14"/>
    <w:rsid w:val="00A93A3F"/>
    <w:rsid w:val="00A93D75"/>
    <w:rsid w:val="00A96A16"/>
    <w:rsid w:val="00A97D90"/>
    <w:rsid w:val="00AA25BC"/>
    <w:rsid w:val="00AA26CC"/>
    <w:rsid w:val="00AA3357"/>
    <w:rsid w:val="00AB2E18"/>
    <w:rsid w:val="00AB3E88"/>
    <w:rsid w:val="00AB47F6"/>
    <w:rsid w:val="00AB5508"/>
    <w:rsid w:val="00AB7591"/>
    <w:rsid w:val="00AC4230"/>
    <w:rsid w:val="00AC7A93"/>
    <w:rsid w:val="00AD0293"/>
    <w:rsid w:val="00AD08BD"/>
    <w:rsid w:val="00AD4EF7"/>
    <w:rsid w:val="00AD4F76"/>
    <w:rsid w:val="00AD686D"/>
    <w:rsid w:val="00AF1504"/>
    <w:rsid w:val="00B23055"/>
    <w:rsid w:val="00B3341D"/>
    <w:rsid w:val="00B33847"/>
    <w:rsid w:val="00B33B04"/>
    <w:rsid w:val="00B35DAB"/>
    <w:rsid w:val="00B3731F"/>
    <w:rsid w:val="00B533D8"/>
    <w:rsid w:val="00B552CA"/>
    <w:rsid w:val="00B612FB"/>
    <w:rsid w:val="00B66D65"/>
    <w:rsid w:val="00B67CAD"/>
    <w:rsid w:val="00B72403"/>
    <w:rsid w:val="00B725BB"/>
    <w:rsid w:val="00B9338B"/>
    <w:rsid w:val="00B947ED"/>
    <w:rsid w:val="00B958D5"/>
    <w:rsid w:val="00B958FA"/>
    <w:rsid w:val="00BA082C"/>
    <w:rsid w:val="00BA2CA7"/>
    <w:rsid w:val="00BB343D"/>
    <w:rsid w:val="00BC0190"/>
    <w:rsid w:val="00BC3347"/>
    <w:rsid w:val="00BC46AF"/>
    <w:rsid w:val="00BC64FD"/>
    <w:rsid w:val="00BE301B"/>
    <w:rsid w:val="00BE51F0"/>
    <w:rsid w:val="00BE6CD8"/>
    <w:rsid w:val="00BE778A"/>
    <w:rsid w:val="00BE7D80"/>
    <w:rsid w:val="00BF13EA"/>
    <w:rsid w:val="00BF1A3E"/>
    <w:rsid w:val="00BF546D"/>
    <w:rsid w:val="00BF5D35"/>
    <w:rsid w:val="00BF7E67"/>
    <w:rsid w:val="00C03BB7"/>
    <w:rsid w:val="00C046AD"/>
    <w:rsid w:val="00C05283"/>
    <w:rsid w:val="00C113CB"/>
    <w:rsid w:val="00C126D2"/>
    <w:rsid w:val="00C1595B"/>
    <w:rsid w:val="00C16BF2"/>
    <w:rsid w:val="00C2105B"/>
    <w:rsid w:val="00C300EA"/>
    <w:rsid w:val="00C30AF1"/>
    <w:rsid w:val="00C316C6"/>
    <w:rsid w:val="00C33DBD"/>
    <w:rsid w:val="00C40A26"/>
    <w:rsid w:val="00C40F37"/>
    <w:rsid w:val="00C41F39"/>
    <w:rsid w:val="00C41F94"/>
    <w:rsid w:val="00C52741"/>
    <w:rsid w:val="00C546E9"/>
    <w:rsid w:val="00C660B5"/>
    <w:rsid w:val="00C72F7F"/>
    <w:rsid w:val="00C73390"/>
    <w:rsid w:val="00C75C85"/>
    <w:rsid w:val="00C76F88"/>
    <w:rsid w:val="00C77C2B"/>
    <w:rsid w:val="00C77FFD"/>
    <w:rsid w:val="00C80D7E"/>
    <w:rsid w:val="00C819C8"/>
    <w:rsid w:val="00C84EF6"/>
    <w:rsid w:val="00C87219"/>
    <w:rsid w:val="00C92EB2"/>
    <w:rsid w:val="00C948F8"/>
    <w:rsid w:val="00C96B0F"/>
    <w:rsid w:val="00CA26D5"/>
    <w:rsid w:val="00CB0819"/>
    <w:rsid w:val="00CB15F1"/>
    <w:rsid w:val="00CB32D8"/>
    <w:rsid w:val="00CB352D"/>
    <w:rsid w:val="00CB48FB"/>
    <w:rsid w:val="00CC1F57"/>
    <w:rsid w:val="00CC21B4"/>
    <w:rsid w:val="00CC4D31"/>
    <w:rsid w:val="00CC55F7"/>
    <w:rsid w:val="00CD148C"/>
    <w:rsid w:val="00CD2F80"/>
    <w:rsid w:val="00CD310B"/>
    <w:rsid w:val="00CD6A98"/>
    <w:rsid w:val="00CE01E2"/>
    <w:rsid w:val="00CE17E4"/>
    <w:rsid w:val="00CE1962"/>
    <w:rsid w:val="00CE226B"/>
    <w:rsid w:val="00CE6B8B"/>
    <w:rsid w:val="00CF1283"/>
    <w:rsid w:val="00CF24CC"/>
    <w:rsid w:val="00CF552F"/>
    <w:rsid w:val="00D05790"/>
    <w:rsid w:val="00D07980"/>
    <w:rsid w:val="00D07A1A"/>
    <w:rsid w:val="00D15755"/>
    <w:rsid w:val="00D15FE3"/>
    <w:rsid w:val="00D1664D"/>
    <w:rsid w:val="00D17345"/>
    <w:rsid w:val="00D17E67"/>
    <w:rsid w:val="00D31FBE"/>
    <w:rsid w:val="00D33D18"/>
    <w:rsid w:val="00D34987"/>
    <w:rsid w:val="00D52A50"/>
    <w:rsid w:val="00D55DC9"/>
    <w:rsid w:val="00D566E7"/>
    <w:rsid w:val="00D63BC3"/>
    <w:rsid w:val="00D6566A"/>
    <w:rsid w:val="00D76622"/>
    <w:rsid w:val="00D76F38"/>
    <w:rsid w:val="00D83D0C"/>
    <w:rsid w:val="00D95E3F"/>
    <w:rsid w:val="00DA3FF9"/>
    <w:rsid w:val="00DB3F13"/>
    <w:rsid w:val="00DB4076"/>
    <w:rsid w:val="00DB5723"/>
    <w:rsid w:val="00DB6B95"/>
    <w:rsid w:val="00DC039F"/>
    <w:rsid w:val="00DC3495"/>
    <w:rsid w:val="00DC45CE"/>
    <w:rsid w:val="00DC4696"/>
    <w:rsid w:val="00DC61A1"/>
    <w:rsid w:val="00DC6DB7"/>
    <w:rsid w:val="00DC6FCD"/>
    <w:rsid w:val="00DD3777"/>
    <w:rsid w:val="00DD6AA7"/>
    <w:rsid w:val="00DE22C7"/>
    <w:rsid w:val="00DF00DC"/>
    <w:rsid w:val="00DF38ED"/>
    <w:rsid w:val="00DF3C9B"/>
    <w:rsid w:val="00E02895"/>
    <w:rsid w:val="00E05086"/>
    <w:rsid w:val="00E059A3"/>
    <w:rsid w:val="00E0637A"/>
    <w:rsid w:val="00E06C8A"/>
    <w:rsid w:val="00E137B5"/>
    <w:rsid w:val="00E13DCC"/>
    <w:rsid w:val="00E1506B"/>
    <w:rsid w:val="00E169C5"/>
    <w:rsid w:val="00E304E3"/>
    <w:rsid w:val="00E328CF"/>
    <w:rsid w:val="00E45898"/>
    <w:rsid w:val="00E46371"/>
    <w:rsid w:val="00E47077"/>
    <w:rsid w:val="00E47746"/>
    <w:rsid w:val="00E51CA3"/>
    <w:rsid w:val="00E55FFB"/>
    <w:rsid w:val="00E57868"/>
    <w:rsid w:val="00E6665B"/>
    <w:rsid w:val="00E77AC1"/>
    <w:rsid w:val="00E81882"/>
    <w:rsid w:val="00E8272F"/>
    <w:rsid w:val="00E83112"/>
    <w:rsid w:val="00E8484D"/>
    <w:rsid w:val="00E87683"/>
    <w:rsid w:val="00E9647A"/>
    <w:rsid w:val="00EA0AC0"/>
    <w:rsid w:val="00EA12D8"/>
    <w:rsid w:val="00EA5F28"/>
    <w:rsid w:val="00EB4A54"/>
    <w:rsid w:val="00EC1A93"/>
    <w:rsid w:val="00EC2A5D"/>
    <w:rsid w:val="00EC3F92"/>
    <w:rsid w:val="00ED51BB"/>
    <w:rsid w:val="00ED542A"/>
    <w:rsid w:val="00ED5C6F"/>
    <w:rsid w:val="00ED7149"/>
    <w:rsid w:val="00EE1E45"/>
    <w:rsid w:val="00EE31E0"/>
    <w:rsid w:val="00EE3B80"/>
    <w:rsid w:val="00EE622C"/>
    <w:rsid w:val="00EE6616"/>
    <w:rsid w:val="00EF3291"/>
    <w:rsid w:val="00EF6A0B"/>
    <w:rsid w:val="00EF7D86"/>
    <w:rsid w:val="00F02392"/>
    <w:rsid w:val="00F03A1A"/>
    <w:rsid w:val="00F05B18"/>
    <w:rsid w:val="00F075E6"/>
    <w:rsid w:val="00F12FE0"/>
    <w:rsid w:val="00F14E9D"/>
    <w:rsid w:val="00F20B3C"/>
    <w:rsid w:val="00F2492C"/>
    <w:rsid w:val="00F30ACB"/>
    <w:rsid w:val="00F40D67"/>
    <w:rsid w:val="00F4599A"/>
    <w:rsid w:val="00F46BF0"/>
    <w:rsid w:val="00F51C49"/>
    <w:rsid w:val="00F529FA"/>
    <w:rsid w:val="00F53774"/>
    <w:rsid w:val="00F75E25"/>
    <w:rsid w:val="00F80F2C"/>
    <w:rsid w:val="00F85858"/>
    <w:rsid w:val="00F90651"/>
    <w:rsid w:val="00F92921"/>
    <w:rsid w:val="00F9604E"/>
    <w:rsid w:val="00FA2454"/>
    <w:rsid w:val="00FA7614"/>
    <w:rsid w:val="00FB0E2A"/>
    <w:rsid w:val="00FB239B"/>
    <w:rsid w:val="00FB32B8"/>
    <w:rsid w:val="00FC6231"/>
    <w:rsid w:val="00FD31B4"/>
    <w:rsid w:val="00FD4346"/>
    <w:rsid w:val="00FD5C96"/>
    <w:rsid w:val="00FD5E1A"/>
    <w:rsid w:val="00FE1F4B"/>
    <w:rsid w:val="00FE36F5"/>
    <w:rsid w:val="00FF0D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48804C4-621D-438C-8BA1-4C2D6F308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4599A"/>
    <w:pPr>
      <w:keepNext/>
      <w:keepLines/>
      <w:spacing w:before="480" w:after="0"/>
      <w:outlineLvl w:val="0"/>
    </w:pPr>
    <w:rPr>
      <w:rFonts w:asciiTheme="majorHAnsi" w:eastAsiaTheme="majorEastAsia" w:hAnsiTheme="majorHAnsi" w:cstheme="majorBidi"/>
      <w:b/>
      <w:bCs/>
      <w:sz w:val="24"/>
      <w:szCs w:val="28"/>
    </w:rPr>
  </w:style>
  <w:style w:type="paragraph" w:styleId="Ttulo2">
    <w:name w:val="heading 2"/>
    <w:basedOn w:val="Normal"/>
    <w:next w:val="Normal"/>
    <w:link w:val="Ttulo2Car"/>
    <w:uiPriority w:val="9"/>
    <w:unhideWhenUsed/>
    <w:qFormat/>
    <w:rsid w:val="00F4599A"/>
    <w:pPr>
      <w:keepNext/>
      <w:keepLines/>
      <w:spacing w:before="200" w:after="0"/>
      <w:outlineLvl w:val="1"/>
    </w:pPr>
    <w:rPr>
      <w:rFonts w:asciiTheme="majorHAnsi" w:eastAsiaTheme="majorEastAsia" w:hAnsiTheme="majorHAnsi" w:cstheme="majorBidi"/>
      <w:b/>
      <w:bCs/>
      <w:sz w:val="24"/>
      <w:szCs w:val="26"/>
    </w:rPr>
  </w:style>
  <w:style w:type="paragraph" w:styleId="Ttulo3">
    <w:name w:val="heading 3"/>
    <w:basedOn w:val="Normal"/>
    <w:next w:val="Normal"/>
    <w:link w:val="Ttulo3Car"/>
    <w:uiPriority w:val="9"/>
    <w:unhideWhenUsed/>
    <w:qFormat/>
    <w:rsid w:val="009357F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A6B01"/>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0A6B0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599A"/>
    <w:rPr>
      <w:rFonts w:asciiTheme="majorHAnsi" w:eastAsiaTheme="majorEastAsia" w:hAnsiTheme="majorHAnsi" w:cstheme="majorBidi"/>
      <w:b/>
      <w:bCs/>
      <w:sz w:val="24"/>
      <w:szCs w:val="28"/>
    </w:rPr>
  </w:style>
  <w:style w:type="character" w:customStyle="1" w:styleId="Ttulo2Car">
    <w:name w:val="Título 2 Car"/>
    <w:basedOn w:val="Fuentedeprrafopredeter"/>
    <w:link w:val="Ttulo2"/>
    <w:uiPriority w:val="9"/>
    <w:rsid w:val="00F4599A"/>
    <w:rPr>
      <w:rFonts w:asciiTheme="majorHAnsi" w:eastAsiaTheme="majorEastAsia" w:hAnsiTheme="majorHAnsi" w:cstheme="majorBidi"/>
      <w:b/>
      <w:bCs/>
      <w:sz w:val="24"/>
      <w:szCs w:val="26"/>
    </w:rPr>
  </w:style>
  <w:style w:type="character" w:customStyle="1" w:styleId="Ttulo3Car">
    <w:name w:val="Título 3 Car"/>
    <w:basedOn w:val="Fuentedeprrafopredeter"/>
    <w:link w:val="Ttulo3"/>
    <w:uiPriority w:val="9"/>
    <w:rsid w:val="009357F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0A6B01"/>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0A6B01"/>
    <w:rPr>
      <w:rFonts w:asciiTheme="majorHAnsi" w:eastAsiaTheme="majorEastAsia" w:hAnsiTheme="majorHAnsi" w:cstheme="majorBidi"/>
      <w:color w:val="243F60" w:themeColor="accent1" w:themeShade="7F"/>
    </w:rPr>
  </w:style>
  <w:style w:type="paragraph" w:styleId="Prrafodelista">
    <w:name w:val="List Paragraph"/>
    <w:basedOn w:val="Normal"/>
    <w:uiPriority w:val="34"/>
    <w:qFormat/>
    <w:rsid w:val="00724BE1"/>
    <w:pPr>
      <w:ind w:left="720"/>
      <w:contextualSpacing/>
    </w:pPr>
  </w:style>
  <w:style w:type="character" w:styleId="Hipervnculo">
    <w:name w:val="Hyperlink"/>
    <w:basedOn w:val="Fuentedeprrafopredeter"/>
    <w:uiPriority w:val="99"/>
    <w:unhideWhenUsed/>
    <w:rsid w:val="005A6B47"/>
    <w:rPr>
      <w:color w:val="0000FF" w:themeColor="hyperlink"/>
      <w:u w:val="single"/>
    </w:rPr>
  </w:style>
  <w:style w:type="character" w:customStyle="1" w:styleId="apple-converted-space">
    <w:name w:val="apple-converted-space"/>
    <w:basedOn w:val="Fuentedeprrafopredeter"/>
    <w:rsid w:val="00AD686D"/>
  </w:style>
  <w:style w:type="paragraph" w:customStyle="1" w:styleId="Default">
    <w:name w:val="Default"/>
    <w:rsid w:val="00932FC9"/>
    <w:pPr>
      <w:autoSpaceDE w:val="0"/>
      <w:autoSpaceDN w:val="0"/>
      <w:adjustRightInd w:val="0"/>
      <w:spacing w:after="0" w:line="240" w:lineRule="auto"/>
    </w:pPr>
    <w:rPr>
      <w:rFonts w:ascii="Arial" w:hAnsi="Arial" w:cs="Arial"/>
      <w:color w:val="000000"/>
      <w:sz w:val="24"/>
      <w:szCs w:val="24"/>
    </w:rPr>
  </w:style>
  <w:style w:type="character" w:styleId="Textodelmarcadordeposicin">
    <w:name w:val="Placeholder Text"/>
    <w:basedOn w:val="Fuentedeprrafopredeter"/>
    <w:uiPriority w:val="99"/>
    <w:semiHidden/>
    <w:rsid w:val="00FD5E1A"/>
    <w:rPr>
      <w:color w:val="808080"/>
    </w:rPr>
  </w:style>
  <w:style w:type="paragraph" w:styleId="Textodeglobo">
    <w:name w:val="Balloon Text"/>
    <w:basedOn w:val="Normal"/>
    <w:link w:val="TextodegloboCar"/>
    <w:uiPriority w:val="99"/>
    <w:semiHidden/>
    <w:unhideWhenUsed/>
    <w:rsid w:val="00FD5E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5E1A"/>
    <w:rPr>
      <w:rFonts w:ascii="Tahoma" w:hAnsi="Tahoma" w:cs="Tahoma"/>
      <w:sz w:val="16"/>
      <w:szCs w:val="16"/>
    </w:rPr>
  </w:style>
  <w:style w:type="paragraph" w:styleId="NormalWeb">
    <w:name w:val="Normal (Web)"/>
    <w:basedOn w:val="Normal"/>
    <w:uiPriority w:val="99"/>
    <w:semiHidden/>
    <w:unhideWhenUsed/>
    <w:rsid w:val="003A6F2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3A6F2A"/>
    <w:rPr>
      <w:i/>
      <w:iCs/>
    </w:rPr>
  </w:style>
  <w:style w:type="character" w:customStyle="1" w:styleId="wx-link">
    <w:name w:val="wx-link"/>
    <w:basedOn w:val="Fuentedeprrafopredeter"/>
    <w:rsid w:val="0073522D"/>
  </w:style>
  <w:style w:type="character" w:styleId="Textoennegrita">
    <w:name w:val="Strong"/>
    <w:basedOn w:val="Fuentedeprrafopredeter"/>
    <w:uiPriority w:val="22"/>
    <w:qFormat/>
    <w:rsid w:val="008A4913"/>
    <w:rPr>
      <w:b/>
      <w:bCs/>
    </w:rPr>
  </w:style>
  <w:style w:type="table" w:styleId="Tablaconcuadrcula">
    <w:name w:val="Table Grid"/>
    <w:basedOn w:val="Tablanormal"/>
    <w:uiPriority w:val="59"/>
    <w:rsid w:val="00521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9D583A"/>
    <w:rPr>
      <w:color w:val="800080" w:themeColor="followedHyperlink"/>
      <w:u w:val="single"/>
    </w:rPr>
  </w:style>
  <w:style w:type="paragraph" w:styleId="Encabezado">
    <w:name w:val="header"/>
    <w:basedOn w:val="Normal"/>
    <w:link w:val="EncabezadoCar"/>
    <w:uiPriority w:val="99"/>
    <w:unhideWhenUsed/>
    <w:rsid w:val="002D63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D6382"/>
  </w:style>
  <w:style w:type="paragraph" w:styleId="Piedepgina">
    <w:name w:val="footer"/>
    <w:basedOn w:val="Normal"/>
    <w:link w:val="PiedepginaCar"/>
    <w:uiPriority w:val="99"/>
    <w:unhideWhenUsed/>
    <w:rsid w:val="002D63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D6382"/>
  </w:style>
  <w:style w:type="paragraph" w:styleId="Sinespaciado">
    <w:name w:val="No Spacing"/>
    <w:link w:val="SinespaciadoCar"/>
    <w:uiPriority w:val="1"/>
    <w:qFormat/>
    <w:rsid w:val="00900ED0"/>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00ED0"/>
    <w:rPr>
      <w:rFonts w:eastAsiaTheme="minorEastAsia"/>
      <w:lang w:eastAsia="es-ES"/>
    </w:rPr>
  </w:style>
  <w:style w:type="paragraph" w:customStyle="1" w:styleId="Tesis">
    <w:name w:val="Tesis"/>
    <w:basedOn w:val="Normal"/>
    <w:qFormat/>
    <w:rsid w:val="000F2208"/>
    <w:rPr>
      <w:rFonts w:ascii="Times New Roman" w:hAnsi="Times New Roman" w:cs="Times New Roman"/>
      <w:b/>
      <w:sz w:val="24"/>
      <w:szCs w:val="24"/>
    </w:rPr>
  </w:style>
  <w:style w:type="paragraph" w:styleId="TtulodeTDC">
    <w:name w:val="TOC Heading"/>
    <w:basedOn w:val="Ttulo1"/>
    <w:next w:val="Normal"/>
    <w:uiPriority w:val="39"/>
    <w:unhideWhenUsed/>
    <w:qFormat/>
    <w:rsid w:val="00F4599A"/>
    <w:pPr>
      <w:outlineLvl w:val="9"/>
    </w:pPr>
    <w:rPr>
      <w:lang w:eastAsia="es-ES"/>
    </w:rPr>
  </w:style>
  <w:style w:type="paragraph" w:styleId="TDC1">
    <w:name w:val="toc 1"/>
    <w:basedOn w:val="Normal"/>
    <w:next w:val="Normal"/>
    <w:autoRedefine/>
    <w:uiPriority w:val="39"/>
    <w:unhideWhenUsed/>
    <w:rsid w:val="001F7C2D"/>
    <w:pPr>
      <w:tabs>
        <w:tab w:val="left" w:pos="709"/>
        <w:tab w:val="right" w:leader="dot" w:pos="7927"/>
      </w:tabs>
      <w:spacing w:after="100" w:line="360" w:lineRule="auto"/>
      <w:ind w:left="709" w:hanging="709"/>
      <w:jc w:val="both"/>
    </w:pPr>
  </w:style>
  <w:style w:type="paragraph" w:styleId="TDC2">
    <w:name w:val="toc 2"/>
    <w:basedOn w:val="Normal"/>
    <w:next w:val="Normal"/>
    <w:autoRedefine/>
    <w:uiPriority w:val="39"/>
    <w:unhideWhenUsed/>
    <w:rsid w:val="00227A2B"/>
    <w:pPr>
      <w:tabs>
        <w:tab w:val="right" w:leader="dot" w:pos="7927"/>
      </w:tabs>
      <w:spacing w:after="100" w:line="360" w:lineRule="auto"/>
      <w:ind w:left="709" w:hanging="709"/>
    </w:pPr>
    <w:rPr>
      <w:rFonts w:ascii="Times New Roman" w:hAnsi="Times New Roman" w:cs="Times New Roman"/>
      <w:noProof/>
      <w:sz w:val="24"/>
    </w:rPr>
  </w:style>
  <w:style w:type="paragraph" w:styleId="TDC3">
    <w:name w:val="toc 3"/>
    <w:basedOn w:val="Normal"/>
    <w:next w:val="Normal"/>
    <w:autoRedefine/>
    <w:uiPriority w:val="39"/>
    <w:unhideWhenUsed/>
    <w:rsid w:val="00FD31B4"/>
    <w:pPr>
      <w:spacing w:after="100"/>
      <w:ind w:left="440"/>
    </w:pPr>
  </w:style>
  <w:style w:type="paragraph" w:styleId="TDC5">
    <w:name w:val="toc 5"/>
    <w:basedOn w:val="Normal"/>
    <w:next w:val="Normal"/>
    <w:autoRedefine/>
    <w:uiPriority w:val="39"/>
    <w:unhideWhenUsed/>
    <w:rsid w:val="00E328CF"/>
    <w:pPr>
      <w:spacing w:after="100"/>
      <w:ind w:left="880"/>
    </w:pPr>
    <w:rPr>
      <w:rFonts w:eastAsiaTheme="minorEastAsia"/>
      <w:lang w:eastAsia="es-ES"/>
    </w:rPr>
  </w:style>
  <w:style w:type="paragraph" w:styleId="TDC4">
    <w:name w:val="toc 4"/>
    <w:basedOn w:val="Normal"/>
    <w:next w:val="Normal"/>
    <w:autoRedefine/>
    <w:uiPriority w:val="39"/>
    <w:unhideWhenUsed/>
    <w:rsid w:val="006966D4"/>
    <w:pPr>
      <w:spacing w:after="100"/>
      <w:ind w:left="660"/>
    </w:pPr>
    <w:rPr>
      <w:rFonts w:eastAsiaTheme="minorEastAsia"/>
      <w:lang w:val="es-EC" w:eastAsia="es-EC"/>
    </w:rPr>
  </w:style>
  <w:style w:type="paragraph" w:styleId="TDC6">
    <w:name w:val="toc 6"/>
    <w:basedOn w:val="Normal"/>
    <w:next w:val="Normal"/>
    <w:autoRedefine/>
    <w:uiPriority w:val="39"/>
    <w:unhideWhenUsed/>
    <w:rsid w:val="006966D4"/>
    <w:pPr>
      <w:spacing w:after="100"/>
      <w:ind w:left="1100"/>
    </w:pPr>
    <w:rPr>
      <w:rFonts w:eastAsiaTheme="minorEastAsia"/>
      <w:lang w:val="es-EC" w:eastAsia="es-EC"/>
    </w:rPr>
  </w:style>
  <w:style w:type="paragraph" w:styleId="TDC7">
    <w:name w:val="toc 7"/>
    <w:basedOn w:val="Normal"/>
    <w:next w:val="Normal"/>
    <w:autoRedefine/>
    <w:uiPriority w:val="39"/>
    <w:unhideWhenUsed/>
    <w:rsid w:val="006966D4"/>
    <w:pPr>
      <w:spacing w:after="100"/>
      <w:ind w:left="1320"/>
    </w:pPr>
    <w:rPr>
      <w:rFonts w:eastAsiaTheme="minorEastAsia"/>
      <w:lang w:val="es-EC" w:eastAsia="es-EC"/>
    </w:rPr>
  </w:style>
  <w:style w:type="paragraph" w:styleId="TDC8">
    <w:name w:val="toc 8"/>
    <w:basedOn w:val="Normal"/>
    <w:next w:val="Normal"/>
    <w:autoRedefine/>
    <w:uiPriority w:val="39"/>
    <w:unhideWhenUsed/>
    <w:rsid w:val="006966D4"/>
    <w:pPr>
      <w:spacing w:after="100"/>
      <w:ind w:left="1540"/>
    </w:pPr>
    <w:rPr>
      <w:rFonts w:eastAsiaTheme="minorEastAsia"/>
      <w:lang w:val="es-EC" w:eastAsia="es-EC"/>
    </w:rPr>
  </w:style>
  <w:style w:type="paragraph" w:styleId="TDC9">
    <w:name w:val="toc 9"/>
    <w:basedOn w:val="Normal"/>
    <w:next w:val="Normal"/>
    <w:autoRedefine/>
    <w:uiPriority w:val="39"/>
    <w:unhideWhenUsed/>
    <w:rsid w:val="006966D4"/>
    <w:pPr>
      <w:spacing w:after="100"/>
      <w:ind w:left="1760"/>
    </w:pPr>
    <w:rPr>
      <w:rFonts w:eastAsiaTheme="minorEastAsia"/>
      <w:lang w:val="es-EC" w:eastAsia="es-EC"/>
    </w:rPr>
  </w:style>
  <w:style w:type="paragraph" w:styleId="Descripcin">
    <w:name w:val="caption"/>
    <w:basedOn w:val="Normal"/>
    <w:next w:val="Normal"/>
    <w:uiPriority w:val="35"/>
    <w:unhideWhenUsed/>
    <w:qFormat/>
    <w:rsid w:val="00227A2B"/>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E55FF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8424">
      <w:bodyDiv w:val="1"/>
      <w:marLeft w:val="0"/>
      <w:marRight w:val="0"/>
      <w:marTop w:val="0"/>
      <w:marBottom w:val="0"/>
      <w:divBdr>
        <w:top w:val="none" w:sz="0" w:space="0" w:color="auto"/>
        <w:left w:val="none" w:sz="0" w:space="0" w:color="auto"/>
        <w:bottom w:val="none" w:sz="0" w:space="0" w:color="auto"/>
        <w:right w:val="none" w:sz="0" w:space="0" w:color="auto"/>
      </w:divBdr>
      <w:divsChild>
        <w:div w:id="36391838">
          <w:marLeft w:val="0"/>
          <w:marRight w:val="0"/>
          <w:marTop w:val="0"/>
          <w:marBottom w:val="0"/>
          <w:divBdr>
            <w:top w:val="none" w:sz="0" w:space="0" w:color="auto"/>
            <w:left w:val="none" w:sz="0" w:space="0" w:color="auto"/>
            <w:bottom w:val="none" w:sz="0" w:space="0" w:color="auto"/>
            <w:right w:val="none" w:sz="0" w:space="0" w:color="auto"/>
          </w:divBdr>
        </w:div>
        <w:div w:id="112286299">
          <w:marLeft w:val="0"/>
          <w:marRight w:val="0"/>
          <w:marTop w:val="0"/>
          <w:marBottom w:val="0"/>
          <w:divBdr>
            <w:top w:val="none" w:sz="0" w:space="0" w:color="auto"/>
            <w:left w:val="none" w:sz="0" w:space="0" w:color="auto"/>
            <w:bottom w:val="none" w:sz="0" w:space="0" w:color="auto"/>
            <w:right w:val="none" w:sz="0" w:space="0" w:color="auto"/>
          </w:divBdr>
        </w:div>
        <w:div w:id="7341384">
          <w:marLeft w:val="0"/>
          <w:marRight w:val="0"/>
          <w:marTop w:val="0"/>
          <w:marBottom w:val="0"/>
          <w:divBdr>
            <w:top w:val="none" w:sz="0" w:space="0" w:color="auto"/>
            <w:left w:val="none" w:sz="0" w:space="0" w:color="auto"/>
            <w:bottom w:val="none" w:sz="0" w:space="0" w:color="auto"/>
            <w:right w:val="none" w:sz="0" w:space="0" w:color="auto"/>
          </w:divBdr>
        </w:div>
        <w:div w:id="712076914">
          <w:marLeft w:val="0"/>
          <w:marRight w:val="0"/>
          <w:marTop w:val="0"/>
          <w:marBottom w:val="0"/>
          <w:divBdr>
            <w:top w:val="none" w:sz="0" w:space="0" w:color="auto"/>
            <w:left w:val="none" w:sz="0" w:space="0" w:color="auto"/>
            <w:bottom w:val="none" w:sz="0" w:space="0" w:color="auto"/>
            <w:right w:val="none" w:sz="0" w:space="0" w:color="auto"/>
          </w:divBdr>
        </w:div>
        <w:div w:id="1166898290">
          <w:marLeft w:val="0"/>
          <w:marRight w:val="0"/>
          <w:marTop w:val="0"/>
          <w:marBottom w:val="0"/>
          <w:divBdr>
            <w:top w:val="none" w:sz="0" w:space="0" w:color="auto"/>
            <w:left w:val="none" w:sz="0" w:space="0" w:color="auto"/>
            <w:bottom w:val="none" w:sz="0" w:space="0" w:color="auto"/>
            <w:right w:val="none" w:sz="0" w:space="0" w:color="auto"/>
          </w:divBdr>
        </w:div>
        <w:div w:id="1380200414">
          <w:marLeft w:val="0"/>
          <w:marRight w:val="0"/>
          <w:marTop w:val="0"/>
          <w:marBottom w:val="0"/>
          <w:divBdr>
            <w:top w:val="none" w:sz="0" w:space="0" w:color="auto"/>
            <w:left w:val="none" w:sz="0" w:space="0" w:color="auto"/>
            <w:bottom w:val="none" w:sz="0" w:space="0" w:color="auto"/>
            <w:right w:val="none" w:sz="0" w:space="0" w:color="auto"/>
          </w:divBdr>
        </w:div>
        <w:div w:id="1955401793">
          <w:marLeft w:val="0"/>
          <w:marRight w:val="0"/>
          <w:marTop w:val="0"/>
          <w:marBottom w:val="0"/>
          <w:divBdr>
            <w:top w:val="none" w:sz="0" w:space="0" w:color="auto"/>
            <w:left w:val="none" w:sz="0" w:space="0" w:color="auto"/>
            <w:bottom w:val="none" w:sz="0" w:space="0" w:color="auto"/>
            <w:right w:val="none" w:sz="0" w:space="0" w:color="auto"/>
          </w:divBdr>
        </w:div>
        <w:div w:id="654801496">
          <w:marLeft w:val="0"/>
          <w:marRight w:val="0"/>
          <w:marTop w:val="0"/>
          <w:marBottom w:val="0"/>
          <w:divBdr>
            <w:top w:val="none" w:sz="0" w:space="0" w:color="auto"/>
            <w:left w:val="none" w:sz="0" w:space="0" w:color="auto"/>
            <w:bottom w:val="none" w:sz="0" w:space="0" w:color="auto"/>
            <w:right w:val="none" w:sz="0" w:space="0" w:color="auto"/>
          </w:divBdr>
        </w:div>
        <w:div w:id="658316305">
          <w:marLeft w:val="0"/>
          <w:marRight w:val="0"/>
          <w:marTop w:val="0"/>
          <w:marBottom w:val="0"/>
          <w:divBdr>
            <w:top w:val="none" w:sz="0" w:space="0" w:color="auto"/>
            <w:left w:val="none" w:sz="0" w:space="0" w:color="auto"/>
            <w:bottom w:val="none" w:sz="0" w:space="0" w:color="auto"/>
            <w:right w:val="none" w:sz="0" w:space="0" w:color="auto"/>
          </w:divBdr>
        </w:div>
        <w:div w:id="1503350453">
          <w:marLeft w:val="0"/>
          <w:marRight w:val="0"/>
          <w:marTop w:val="0"/>
          <w:marBottom w:val="0"/>
          <w:divBdr>
            <w:top w:val="none" w:sz="0" w:space="0" w:color="auto"/>
            <w:left w:val="none" w:sz="0" w:space="0" w:color="auto"/>
            <w:bottom w:val="none" w:sz="0" w:space="0" w:color="auto"/>
            <w:right w:val="none" w:sz="0" w:space="0" w:color="auto"/>
          </w:divBdr>
        </w:div>
        <w:div w:id="637297582">
          <w:marLeft w:val="0"/>
          <w:marRight w:val="0"/>
          <w:marTop w:val="0"/>
          <w:marBottom w:val="0"/>
          <w:divBdr>
            <w:top w:val="none" w:sz="0" w:space="0" w:color="auto"/>
            <w:left w:val="none" w:sz="0" w:space="0" w:color="auto"/>
            <w:bottom w:val="none" w:sz="0" w:space="0" w:color="auto"/>
            <w:right w:val="none" w:sz="0" w:space="0" w:color="auto"/>
          </w:divBdr>
        </w:div>
        <w:div w:id="778140494">
          <w:marLeft w:val="0"/>
          <w:marRight w:val="0"/>
          <w:marTop w:val="0"/>
          <w:marBottom w:val="0"/>
          <w:divBdr>
            <w:top w:val="none" w:sz="0" w:space="0" w:color="auto"/>
            <w:left w:val="none" w:sz="0" w:space="0" w:color="auto"/>
            <w:bottom w:val="none" w:sz="0" w:space="0" w:color="auto"/>
            <w:right w:val="none" w:sz="0" w:space="0" w:color="auto"/>
          </w:divBdr>
        </w:div>
      </w:divsChild>
    </w:div>
    <w:div w:id="89815760">
      <w:bodyDiv w:val="1"/>
      <w:marLeft w:val="0"/>
      <w:marRight w:val="0"/>
      <w:marTop w:val="0"/>
      <w:marBottom w:val="0"/>
      <w:divBdr>
        <w:top w:val="none" w:sz="0" w:space="0" w:color="auto"/>
        <w:left w:val="none" w:sz="0" w:space="0" w:color="auto"/>
        <w:bottom w:val="none" w:sz="0" w:space="0" w:color="auto"/>
        <w:right w:val="none" w:sz="0" w:space="0" w:color="auto"/>
      </w:divBdr>
    </w:div>
    <w:div w:id="158735708">
      <w:bodyDiv w:val="1"/>
      <w:marLeft w:val="0"/>
      <w:marRight w:val="0"/>
      <w:marTop w:val="0"/>
      <w:marBottom w:val="0"/>
      <w:divBdr>
        <w:top w:val="none" w:sz="0" w:space="0" w:color="auto"/>
        <w:left w:val="none" w:sz="0" w:space="0" w:color="auto"/>
        <w:bottom w:val="none" w:sz="0" w:space="0" w:color="auto"/>
        <w:right w:val="none" w:sz="0" w:space="0" w:color="auto"/>
      </w:divBdr>
    </w:div>
    <w:div w:id="425466118">
      <w:bodyDiv w:val="1"/>
      <w:marLeft w:val="0"/>
      <w:marRight w:val="0"/>
      <w:marTop w:val="0"/>
      <w:marBottom w:val="0"/>
      <w:divBdr>
        <w:top w:val="none" w:sz="0" w:space="0" w:color="auto"/>
        <w:left w:val="none" w:sz="0" w:space="0" w:color="auto"/>
        <w:bottom w:val="none" w:sz="0" w:space="0" w:color="auto"/>
        <w:right w:val="none" w:sz="0" w:space="0" w:color="auto"/>
      </w:divBdr>
      <w:divsChild>
        <w:div w:id="756639357">
          <w:marLeft w:val="0"/>
          <w:marRight w:val="0"/>
          <w:marTop w:val="0"/>
          <w:marBottom w:val="0"/>
          <w:divBdr>
            <w:top w:val="none" w:sz="0" w:space="0" w:color="auto"/>
            <w:left w:val="none" w:sz="0" w:space="0" w:color="auto"/>
            <w:bottom w:val="none" w:sz="0" w:space="0" w:color="auto"/>
            <w:right w:val="none" w:sz="0" w:space="0" w:color="auto"/>
          </w:divBdr>
        </w:div>
        <w:div w:id="1988246731">
          <w:marLeft w:val="0"/>
          <w:marRight w:val="0"/>
          <w:marTop w:val="0"/>
          <w:marBottom w:val="0"/>
          <w:divBdr>
            <w:top w:val="none" w:sz="0" w:space="0" w:color="auto"/>
            <w:left w:val="none" w:sz="0" w:space="0" w:color="auto"/>
            <w:bottom w:val="none" w:sz="0" w:space="0" w:color="auto"/>
            <w:right w:val="none" w:sz="0" w:space="0" w:color="auto"/>
          </w:divBdr>
        </w:div>
        <w:div w:id="1148983561">
          <w:marLeft w:val="0"/>
          <w:marRight w:val="0"/>
          <w:marTop w:val="0"/>
          <w:marBottom w:val="0"/>
          <w:divBdr>
            <w:top w:val="none" w:sz="0" w:space="0" w:color="auto"/>
            <w:left w:val="none" w:sz="0" w:space="0" w:color="auto"/>
            <w:bottom w:val="none" w:sz="0" w:space="0" w:color="auto"/>
            <w:right w:val="none" w:sz="0" w:space="0" w:color="auto"/>
          </w:divBdr>
        </w:div>
        <w:div w:id="1839156399">
          <w:marLeft w:val="0"/>
          <w:marRight w:val="0"/>
          <w:marTop w:val="0"/>
          <w:marBottom w:val="0"/>
          <w:divBdr>
            <w:top w:val="none" w:sz="0" w:space="0" w:color="auto"/>
            <w:left w:val="none" w:sz="0" w:space="0" w:color="auto"/>
            <w:bottom w:val="none" w:sz="0" w:space="0" w:color="auto"/>
            <w:right w:val="none" w:sz="0" w:space="0" w:color="auto"/>
          </w:divBdr>
        </w:div>
        <w:div w:id="2080667698">
          <w:marLeft w:val="0"/>
          <w:marRight w:val="0"/>
          <w:marTop w:val="0"/>
          <w:marBottom w:val="0"/>
          <w:divBdr>
            <w:top w:val="none" w:sz="0" w:space="0" w:color="auto"/>
            <w:left w:val="none" w:sz="0" w:space="0" w:color="auto"/>
            <w:bottom w:val="none" w:sz="0" w:space="0" w:color="auto"/>
            <w:right w:val="none" w:sz="0" w:space="0" w:color="auto"/>
          </w:divBdr>
        </w:div>
        <w:div w:id="1214927565">
          <w:marLeft w:val="0"/>
          <w:marRight w:val="0"/>
          <w:marTop w:val="0"/>
          <w:marBottom w:val="0"/>
          <w:divBdr>
            <w:top w:val="none" w:sz="0" w:space="0" w:color="auto"/>
            <w:left w:val="none" w:sz="0" w:space="0" w:color="auto"/>
            <w:bottom w:val="none" w:sz="0" w:space="0" w:color="auto"/>
            <w:right w:val="none" w:sz="0" w:space="0" w:color="auto"/>
          </w:divBdr>
        </w:div>
      </w:divsChild>
    </w:div>
    <w:div w:id="586574688">
      <w:bodyDiv w:val="1"/>
      <w:marLeft w:val="0"/>
      <w:marRight w:val="0"/>
      <w:marTop w:val="0"/>
      <w:marBottom w:val="0"/>
      <w:divBdr>
        <w:top w:val="none" w:sz="0" w:space="0" w:color="auto"/>
        <w:left w:val="none" w:sz="0" w:space="0" w:color="auto"/>
        <w:bottom w:val="none" w:sz="0" w:space="0" w:color="auto"/>
        <w:right w:val="none" w:sz="0" w:space="0" w:color="auto"/>
      </w:divBdr>
    </w:div>
    <w:div w:id="630554534">
      <w:bodyDiv w:val="1"/>
      <w:marLeft w:val="0"/>
      <w:marRight w:val="0"/>
      <w:marTop w:val="0"/>
      <w:marBottom w:val="0"/>
      <w:divBdr>
        <w:top w:val="none" w:sz="0" w:space="0" w:color="auto"/>
        <w:left w:val="none" w:sz="0" w:space="0" w:color="auto"/>
        <w:bottom w:val="none" w:sz="0" w:space="0" w:color="auto"/>
        <w:right w:val="none" w:sz="0" w:space="0" w:color="auto"/>
      </w:divBdr>
      <w:divsChild>
        <w:div w:id="1994219680">
          <w:marLeft w:val="0"/>
          <w:marRight w:val="0"/>
          <w:marTop w:val="0"/>
          <w:marBottom w:val="0"/>
          <w:divBdr>
            <w:top w:val="none" w:sz="0" w:space="0" w:color="auto"/>
            <w:left w:val="none" w:sz="0" w:space="0" w:color="auto"/>
            <w:bottom w:val="none" w:sz="0" w:space="0" w:color="auto"/>
            <w:right w:val="none" w:sz="0" w:space="0" w:color="auto"/>
          </w:divBdr>
        </w:div>
        <w:div w:id="1943952708">
          <w:marLeft w:val="0"/>
          <w:marRight w:val="0"/>
          <w:marTop w:val="0"/>
          <w:marBottom w:val="0"/>
          <w:divBdr>
            <w:top w:val="none" w:sz="0" w:space="0" w:color="auto"/>
            <w:left w:val="none" w:sz="0" w:space="0" w:color="auto"/>
            <w:bottom w:val="none" w:sz="0" w:space="0" w:color="auto"/>
            <w:right w:val="none" w:sz="0" w:space="0" w:color="auto"/>
          </w:divBdr>
        </w:div>
        <w:div w:id="583883444">
          <w:marLeft w:val="0"/>
          <w:marRight w:val="0"/>
          <w:marTop w:val="0"/>
          <w:marBottom w:val="0"/>
          <w:divBdr>
            <w:top w:val="none" w:sz="0" w:space="0" w:color="auto"/>
            <w:left w:val="none" w:sz="0" w:space="0" w:color="auto"/>
            <w:bottom w:val="none" w:sz="0" w:space="0" w:color="auto"/>
            <w:right w:val="none" w:sz="0" w:space="0" w:color="auto"/>
          </w:divBdr>
        </w:div>
        <w:div w:id="1439834563">
          <w:marLeft w:val="0"/>
          <w:marRight w:val="0"/>
          <w:marTop w:val="0"/>
          <w:marBottom w:val="0"/>
          <w:divBdr>
            <w:top w:val="none" w:sz="0" w:space="0" w:color="auto"/>
            <w:left w:val="none" w:sz="0" w:space="0" w:color="auto"/>
            <w:bottom w:val="none" w:sz="0" w:space="0" w:color="auto"/>
            <w:right w:val="none" w:sz="0" w:space="0" w:color="auto"/>
          </w:divBdr>
        </w:div>
        <w:div w:id="1084036542">
          <w:marLeft w:val="0"/>
          <w:marRight w:val="0"/>
          <w:marTop w:val="0"/>
          <w:marBottom w:val="0"/>
          <w:divBdr>
            <w:top w:val="none" w:sz="0" w:space="0" w:color="auto"/>
            <w:left w:val="none" w:sz="0" w:space="0" w:color="auto"/>
            <w:bottom w:val="none" w:sz="0" w:space="0" w:color="auto"/>
            <w:right w:val="none" w:sz="0" w:space="0" w:color="auto"/>
          </w:divBdr>
        </w:div>
        <w:div w:id="575938428">
          <w:marLeft w:val="0"/>
          <w:marRight w:val="0"/>
          <w:marTop w:val="0"/>
          <w:marBottom w:val="0"/>
          <w:divBdr>
            <w:top w:val="none" w:sz="0" w:space="0" w:color="auto"/>
            <w:left w:val="none" w:sz="0" w:space="0" w:color="auto"/>
            <w:bottom w:val="none" w:sz="0" w:space="0" w:color="auto"/>
            <w:right w:val="none" w:sz="0" w:space="0" w:color="auto"/>
          </w:divBdr>
        </w:div>
        <w:div w:id="1620987296">
          <w:marLeft w:val="0"/>
          <w:marRight w:val="0"/>
          <w:marTop w:val="0"/>
          <w:marBottom w:val="0"/>
          <w:divBdr>
            <w:top w:val="none" w:sz="0" w:space="0" w:color="auto"/>
            <w:left w:val="none" w:sz="0" w:space="0" w:color="auto"/>
            <w:bottom w:val="none" w:sz="0" w:space="0" w:color="auto"/>
            <w:right w:val="none" w:sz="0" w:space="0" w:color="auto"/>
          </w:divBdr>
        </w:div>
        <w:div w:id="317727979">
          <w:marLeft w:val="0"/>
          <w:marRight w:val="0"/>
          <w:marTop w:val="0"/>
          <w:marBottom w:val="0"/>
          <w:divBdr>
            <w:top w:val="none" w:sz="0" w:space="0" w:color="auto"/>
            <w:left w:val="none" w:sz="0" w:space="0" w:color="auto"/>
            <w:bottom w:val="none" w:sz="0" w:space="0" w:color="auto"/>
            <w:right w:val="none" w:sz="0" w:space="0" w:color="auto"/>
          </w:divBdr>
        </w:div>
        <w:div w:id="1386296374">
          <w:marLeft w:val="0"/>
          <w:marRight w:val="0"/>
          <w:marTop w:val="0"/>
          <w:marBottom w:val="0"/>
          <w:divBdr>
            <w:top w:val="none" w:sz="0" w:space="0" w:color="auto"/>
            <w:left w:val="none" w:sz="0" w:space="0" w:color="auto"/>
            <w:bottom w:val="none" w:sz="0" w:space="0" w:color="auto"/>
            <w:right w:val="none" w:sz="0" w:space="0" w:color="auto"/>
          </w:divBdr>
        </w:div>
        <w:div w:id="464782047">
          <w:marLeft w:val="0"/>
          <w:marRight w:val="0"/>
          <w:marTop w:val="0"/>
          <w:marBottom w:val="0"/>
          <w:divBdr>
            <w:top w:val="none" w:sz="0" w:space="0" w:color="auto"/>
            <w:left w:val="none" w:sz="0" w:space="0" w:color="auto"/>
            <w:bottom w:val="none" w:sz="0" w:space="0" w:color="auto"/>
            <w:right w:val="none" w:sz="0" w:space="0" w:color="auto"/>
          </w:divBdr>
        </w:div>
        <w:div w:id="521868423">
          <w:marLeft w:val="0"/>
          <w:marRight w:val="0"/>
          <w:marTop w:val="0"/>
          <w:marBottom w:val="0"/>
          <w:divBdr>
            <w:top w:val="none" w:sz="0" w:space="0" w:color="auto"/>
            <w:left w:val="none" w:sz="0" w:space="0" w:color="auto"/>
            <w:bottom w:val="none" w:sz="0" w:space="0" w:color="auto"/>
            <w:right w:val="none" w:sz="0" w:space="0" w:color="auto"/>
          </w:divBdr>
        </w:div>
        <w:div w:id="61760394">
          <w:marLeft w:val="0"/>
          <w:marRight w:val="0"/>
          <w:marTop w:val="0"/>
          <w:marBottom w:val="0"/>
          <w:divBdr>
            <w:top w:val="none" w:sz="0" w:space="0" w:color="auto"/>
            <w:left w:val="none" w:sz="0" w:space="0" w:color="auto"/>
            <w:bottom w:val="none" w:sz="0" w:space="0" w:color="auto"/>
            <w:right w:val="none" w:sz="0" w:space="0" w:color="auto"/>
          </w:divBdr>
        </w:div>
        <w:div w:id="1003968994">
          <w:marLeft w:val="0"/>
          <w:marRight w:val="0"/>
          <w:marTop w:val="0"/>
          <w:marBottom w:val="0"/>
          <w:divBdr>
            <w:top w:val="none" w:sz="0" w:space="0" w:color="auto"/>
            <w:left w:val="none" w:sz="0" w:space="0" w:color="auto"/>
            <w:bottom w:val="none" w:sz="0" w:space="0" w:color="auto"/>
            <w:right w:val="none" w:sz="0" w:space="0" w:color="auto"/>
          </w:divBdr>
        </w:div>
        <w:div w:id="1618247056">
          <w:marLeft w:val="0"/>
          <w:marRight w:val="0"/>
          <w:marTop w:val="0"/>
          <w:marBottom w:val="0"/>
          <w:divBdr>
            <w:top w:val="none" w:sz="0" w:space="0" w:color="auto"/>
            <w:left w:val="none" w:sz="0" w:space="0" w:color="auto"/>
            <w:bottom w:val="none" w:sz="0" w:space="0" w:color="auto"/>
            <w:right w:val="none" w:sz="0" w:space="0" w:color="auto"/>
          </w:divBdr>
        </w:div>
        <w:div w:id="565410114">
          <w:marLeft w:val="0"/>
          <w:marRight w:val="0"/>
          <w:marTop w:val="0"/>
          <w:marBottom w:val="0"/>
          <w:divBdr>
            <w:top w:val="none" w:sz="0" w:space="0" w:color="auto"/>
            <w:left w:val="none" w:sz="0" w:space="0" w:color="auto"/>
            <w:bottom w:val="none" w:sz="0" w:space="0" w:color="auto"/>
            <w:right w:val="none" w:sz="0" w:space="0" w:color="auto"/>
          </w:divBdr>
        </w:div>
        <w:div w:id="1928343056">
          <w:marLeft w:val="0"/>
          <w:marRight w:val="0"/>
          <w:marTop w:val="0"/>
          <w:marBottom w:val="0"/>
          <w:divBdr>
            <w:top w:val="none" w:sz="0" w:space="0" w:color="auto"/>
            <w:left w:val="none" w:sz="0" w:space="0" w:color="auto"/>
            <w:bottom w:val="none" w:sz="0" w:space="0" w:color="auto"/>
            <w:right w:val="none" w:sz="0" w:space="0" w:color="auto"/>
          </w:divBdr>
        </w:div>
      </w:divsChild>
    </w:div>
    <w:div w:id="654842240">
      <w:bodyDiv w:val="1"/>
      <w:marLeft w:val="0"/>
      <w:marRight w:val="0"/>
      <w:marTop w:val="0"/>
      <w:marBottom w:val="0"/>
      <w:divBdr>
        <w:top w:val="none" w:sz="0" w:space="0" w:color="auto"/>
        <w:left w:val="none" w:sz="0" w:space="0" w:color="auto"/>
        <w:bottom w:val="none" w:sz="0" w:space="0" w:color="auto"/>
        <w:right w:val="none" w:sz="0" w:space="0" w:color="auto"/>
      </w:divBdr>
      <w:divsChild>
        <w:div w:id="857349663">
          <w:marLeft w:val="0"/>
          <w:marRight w:val="0"/>
          <w:marTop w:val="0"/>
          <w:marBottom w:val="0"/>
          <w:divBdr>
            <w:top w:val="none" w:sz="0" w:space="0" w:color="auto"/>
            <w:left w:val="none" w:sz="0" w:space="0" w:color="auto"/>
            <w:bottom w:val="none" w:sz="0" w:space="0" w:color="auto"/>
            <w:right w:val="none" w:sz="0" w:space="0" w:color="auto"/>
          </w:divBdr>
        </w:div>
        <w:div w:id="704603291">
          <w:marLeft w:val="0"/>
          <w:marRight w:val="0"/>
          <w:marTop w:val="0"/>
          <w:marBottom w:val="0"/>
          <w:divBdr>
            <w:top w:val="none" w:sz="0" w:space="0" w:color="auto"/>
            <w:left w:val="none" w:sz="0" w:space="0" w:color="auto"/>
            <w:bottom w:val="none" w:sz="0" w:space="0" w:color="auto"/>
            <w:right w:val="none" w:sz="0" w:space="0" w:color="auto"/>
          </w:divBdr>
        </w:div>
        <w:div w:id="892346596">
          <w:marLeft w:val="0"/>
          <w:marRight w:val="0"/>
          <w:marTop w:val="0"/>
          <w:marBottom w:val="0"/>
          <w:divBdr>
            <w:top w:val="none" w:sz="0" w:space="0" w:color="auto"/>
            <w:left w:val="none" w:sz="0" w:space="0" w:color="auto"/>
            <w:bottom w:val="none" w:sz="0" w:space="0" w:color="auto"/>
            <w:right w:val="none" w:sz="0" w:space="0" w:color="auto"/>
          </w:divBdr>
        </w:div>
        <w:div w:id="1420298799">
          <w:marLeft w:val="0"/>
          <w:marRight w:val="0"/>
          <w:marTop w:val="0"/>
          <w:marBottom w:val="0"/>
          <w:divBdr>
            <w:top w:val="none" w:sz="0" w:space="0" w:color="auto"/>
            <w:left w:val="none" w:sz="0" w:space="0" w:color="auto"/>
            <w:bottom w:val="none" w:sz="0" w:space="0" w:color="auto"/>
            <w:right w:val="none" w:sz="0" w:space="0" w:color="auto"/>
          </w:divBdr>
        </w:div>
        <w:div w:id="957226881">
          <w:marLeft w:val="0"/>
          <w:marRight w:val="0"/>
          <w:marTop w:val="0"/>
          <w:marBottom w:val="0"/>
          <w:divBdr>
            <w:top w:val="none" w:sz="0" w:space="0" w:color="auto"/>
            <w:left w:val="none" w:sz="0" w:space="0" w:color="auto"/>
            <w:bottom w:val="none" w:sz="0" w:space="0" w:color="auto"/>
            <w:right w:val="none" w:sz="0" w:space="0" w:color="auto"/>
          </w:divBdr>
        </w:div>
        <w:div w:id="649403479">
          <w:marLeft w:val="0"/>
          <w:marRight w:val="0"/>
          <w:marTop w:val="0"/>
          <w:marBottom w:val="0"/>
          <w:divBdr>
            <w:top w:val="none" w:sz="0" w:space="0" w:color="auto"/>
            <w:left w:val="none" w:sz="0" w:space="0" w:color="auto"/>
            <w:bottom w:val="none" w:sz="0" w:space="0" w:color="auto"/>
            <w:right w:val="none" w:sz="0" w:space="0" w:color="auto"/>
          </w:divBdr>
        </w:div>
        <w:div w:id="1253003435">
          <w:marLeft w:val="0"/>
          <w:marRight w:val="0"/>
          <w:marTop w:val="0"/>
          <w:marBottom w:val="0"/>
          <w:divBdr>
            <w:top w:val="none" w:sz="0" w:space="0" w:color="auto"/>
            <w:left w:val="none" w:sz="0" w:space="0" w:color="auto"/>
            <w:bottom w:val="none" w:sz="0" w:space="0" w:color="auto"/>
            <w:right w:val="none" w:sz="0" w:space="0" w:color="auto"/>
          </w:divBdr>
        </w:div>
        <w:div w:id="1655571820">
          <w:marLeft w:val="0"/>
          <w:marRight w:val="0"/>
          <w:marTop w:val="0"/>
          <w:marBottom w:val="0"/>
          <w:divBdr>
            <w:top w:val="none" w:sz="0" w:space="0" w:color="auto"/>
            <w:left w:val="none" w:sz="0" w:space="0" w:color="auto"/>
            <w:bottom w:val="none" w:sz="0" w:space="0" w:color="auto"/>
            <w:right w:val="none" w:sz="0" w:space="0" w:color="auto"/>
          </w:divBdr>
        </w:div>
        <w:div w:id="262416993">
          <w:marLeft w:val="0"/>
          <w:marRight w:val="0"/>
          <w:marTop w:val="0"/>
          <w:marBottom w:val="0"/>
          <w:divBdr>
            <w:top w:val="none" w:sz="0" w:space="0" w:color="auto"/>
            <w:left w:val="none" w:sz="0" w:space="0" w:color="auto"/>
            <w:bottom w:val="none" w:sz="0" w:space="0" w:color="auto"/>
            <w:right w:val="none" w:sz="0" w:space="0" w:color="auto"/>
          </w:divBdr>
        </w:div>
        <w:div w:id="1739398139">
          <w:marLeft w:val="0"/>
          <w:marRight w:val="0"/>
          <w:marTop w:val="0"/>
          <w:marBottom w:val="0"/>
          <w:divBdr>
            <w:top w:val="none" w:sz="0" w:space="0" w:color="auto"/>
            <w:left w:val="none" w:sz="0" w:space="0" w:color="auto"/>
            <w:bottom w:val="none" w:sz="0" w:space="0" w:color="auto"/>
            <w:right w:val="none" w:sz="0" w:space="0" w:color="auto"/>
          </w:divBdr>
        </w:div>
        <w:div w:id="1889880943">
          <w:marLeft w:val="0"/>
          <w:marRight w:val="0"/>
          <w:marTop w:val="0"/>
          <w:marBottom w:val="0"/>
          <w:divBdr>
            <w:top w:val="none" w:sz="0" w:space="0" w:color="auto"/>
            <w:left w:val="none" w:sz="0" w:space="0" w:color="auto"/>
            <w:bottom w:val="none" w:sz="0" w:space="0" w:color="auto"/>
            <w:right w:val="none" w:sz="0" w:space="0" w:color="auto"/>
          </w:divBdr>
        </w:div>
        <w:div w:id="2086367258">
          <w:marLeft w:val="0"/>
          <w:marRight w:val="0"/>
          <w:marTop w:val="0"/>
          <w:marBottom w:val="0"/>
          <w:divBdr>
            <w:top w:val="none" w:sz="0" w:space="0" w:color="auto"/>
            <w:left w:val="none" w:sz="0" w:space="0" w:color="auto"/>
            <w:bottom w:val="none" w:sz="0" w:space="0" w:color="auto"/>
            <w:right w:val="none" w:sz="0" w:space="0" w:color="auto"/>
          </w:divBdr>
        </w:div>
        <w:div w:id="996104325">
          <w:marLeft w:val="0"/>
          <w:marRight w:val="0"/>
          <w:marTop w:val="0"/>
          <w:marBottom w:val="0"/>
          <w:divBdr>
            <w:top w:val="none" w:sz="0" w:space="0" w:color="auto"/>
            <w:left w:val="none" w:sz="0" w:space="0" w:color="auto"/>
            <w:bottom w:val="none" w:sz="0" w:space="0" w:color="auto"/>
            <w:right w:val="none" w:sz="0" w:space="0" w:color="auto"/>
          </w:divBdr>
        </w:div>
        <w:div w:id="109328032">
          <w:marLeft w:val="0"/>
          <w:marRight w:val="0"/>
          <w:marTop w:val="0"/>
          <w:marBottom w:val="0"/>
          <w:divBdr>
            <w:top w:val="none" w:sz="0" w:space="0" w:color="auto"/>
            <w:left w:val="none" w:sz="0" w:space="0" w:color="auto"/>
            <w:bottom w:val="none" w:sz="0" w:space="0" w:color="auto"/>
            <w:right w:val="none" w:sz="0" w:space="0" w:color="auto"/>
          </w:divBdr>
        </w:div>
      </w:divsChild>
    </w:div>
    <w:div w:id="794981925">
      <w:bodyDiv w:val="1"/>
      <w:marLeft w:val="0"/>
      <w:marRight w:val="0"/>
      <w:marTop w:val="0"/>
      <w:marBottom w:val="0"/>
      <w:divBdr>
        <w:top w:val="none" w:sz="0" w:space="0" w:color="auto"/>
        <w:left w:val="none" w:sz="0" w:space="0" w:color="auto"/>
        <w:bottom w:val="none" w:sz="0" w:space="0" w:color="auto"/>
        <w:right w:val="none" w:sz="0" w:space="0" w:color="auto"/>
      </w:divBdr>
    </w:div>
    <w:div w:id="799343460">
      <w:bodyDiv w:val="1"/>
      <w:marLeft w:val="0"/>
      <w:marRight w:val="0"/>
      <w:marTop w:val="0"/>
      <w:marBottom w:val="0"/>
      <w:divBdr>
        <w:top w:val="none" w:sz="0" w:space="0" w:color="auto"/>
        <w:left w:val="none" w:sz="0" w:space="0" w:color="auto"/>
        <w:bottom w:val="none" w:sz="0" w:space="0" w:color="auto"/>
        <w:right w:val="none" w:sz="0" w:space="0" w:color="auto"/>
      </w:divBdr>
      <w:divsChild>
        <w:div w:id="250312887">
          <w:marLeft w:val="0"/>
          <w:marRight w:val="0"/>
          <w:marTop w:val="0"/>
          <w:marBottom w:val="0"/>
          <w:divBdr>
            <w:top w:val="none" w:sz="0" w:space="0" w:color="auto"/>
            <w:left w:val="none" w:sz="0" w:space="0" w:color="auto"/>
            <w:bottom w:val="none" w:sz="0" w:space="0" w:color="auto"/>
            <w:right w:val="none" w:sz="0" w:space="0" w:color="auto"/>
          </w:divBdr>
        </w:div>
        <w:div w:id="780538690">
          <w:marLeft w:val="0"/>
          <w:marRight w:val="0"/>
          <w:marTop w:val="0"/>
          <w:marBottom w:val="0"/>
          <w:divBdr>
            <w:top w:val="none" w:sz="0" w:space="0" w:color="auto"/>
            <w:left w:val="none" w:sz="0" w:space="0" w:color="auto"/>
            <w:bottom w:val="none" w:sz="0" w:space="0" w:color="auto"/>
            <w:right w:val="none" w:sz="0" w:space="0" w:color="auto"/>
          </w:divBdr>
        </w:div>
        <w:div w:id="1515270225">
          <w:marLeft w:val="0"/>
          <w:marRight w:val="0"/>
          <w:marTop w:val="0"/>
          <w:marBottom w:val="0"/>
          <w:divBdr>
            <w:top w:val="none" w:sz="0" w:space="0" w:color="auto"/>
            <w:left w:val="none" w:sz="0" w:space="0" w:color="auto"/>
            <w:bottom w:val="none" w:sz="0" w:space="0" w:color="auto"/>
            <w:right w:val="none" w:sz="0" w:space="0" w:color="auto"/>
          </w:divBdr>
        </w:div>
        <w:div w:id="715156988">
          <w:marLeft w:val="0"/>
          <w:marRight w:val="0"/>
          <w:marTop w:val="0"/>
          <w:marBottom w:val="0"/>
          <w:divBdr>
            <w:top w:val="none" w:sz="0" w:space="0" w:color="auto"/>
            <w:left w:val="none" w:sz="0" w:space="0" w:color="auto"/>
            <w:bottom w:val="none" w:sz="0" w:space="0" w:color="auto"/>
            <w:right w:val="none" w:sz="0" w:space="0" w:color="auto"/>
          </w:divBdr>
        </w:div>
        <w:div w:id="369380283">
          <w:marLeft w:val="0"/>
          <w:marRight w:val="0"/>
          <w:marTop w:val="0"/>
          <w:marBottom w:val="0"/>
          <w:divBdr>
            <w:top w:val="none" w:sz="0" w:space="0" w:color="auto"/>
            <w:left w:val="none" w:sz="0" w:space="0" w:color="auto"/>
            <w:bottom w:val="none" w:sz="0" w:space="0" w:color="auto"/>
            <w:right w:val="none" w:sz="0" w:space="0" w:color="auto"/>
          </w:divBdr>
        </w:div>
        <w:div w:id="1789161506">
          <w:marLeft w:val="0"/>
          <w:marRight w:val="0"/>
          <w:marTop w:val="0"/>
          <w:marBottom w:val="0"/>
          <w:divBdr>
            <w:top w:val="none" w:sz="0" w:space="0" w:color="auto"/>
            <w:left w:val="none" w:sz="0" w:space="0" w:color="auto"/>
            <w:bottom w:val="none" w:sz="0" w:space="0" w:color="auto"/>
            <w:right w:val="none" w:sz="0" w:space="0" w:color="auto"/>
          </w:divBdr>
        </w:div>
        <w:div w:id="77213935">
          <w:marLeft w:val="0"/>
          <w:marRight w:val="0"/>
          <w:marTop w:val="0"/>
          <w:marBottom w:val="0"/>
          <w:divBdr>
            <w:top w:val="none" w:sz="0" w:space="0" w:color="auto"/>
            <w:left w:val="none" w:sz="0" w:space="0" w:color="auto"/>
            <w:bottom w:val="none" w:sz="0" w:space="0" w:color="auto"/>
            <w:right w:val="none" w:sz="0" w:space="0" w:color="auto"/>
          </w:divBdr>
        </w:div>
        <w:div w:id="1622808018">
          <w:marLeft w:val="0"/>
          <w:marRight w:val="0"/>
          <w:marTop w:val="0"/>
          <w:marBottom w:val="0"/>
          <w:divBdr>
            <w:top w:val="none" w:sz="0" w:space="0" w:color="auto"/>
            <w:left w:val="none" w:sz="0" w:space="0" w:color="auto"/>
            <w:bottom w:val="none" w:sz="0" w:space="0" w:color="auto"/>
            <w:right w:val="none" w:sz="0" w:space="0" w:color="auto"/>
          </w:divBdr>
        </w:div>
        <w:div w:id="484469261">
          <w:marLeft w:val="0"/>
          <w:marRight w:val="0"/>
          <w:marTop w:val="0"/>
          <w:marBottom w:val="0"/>
          <w:divBdr>
            <w:top w:val="none" w:sz="0" w:space="0" w:color="auto"/>
            <w:left w:val="none" w:sz="0" w:space="0" w:color="auto"/>
            <w:bottom w:val="none" w:sz="0" w:space="0" w:color="auto"/>
            <w:right w:val="none" w:sz="0" w:space="0" w:color="auto"/>
          </w:divBdr>
        </w:div>
        <w:div w:id="746459389">
          <w:marLeft w:val="0"/>
          <w:marRight w:val="0"/>
          <w:marTop w:val="0"/>
          <w:marBottom w:val="0"/>
          <w:divBdr>
            <w:top w:val="none" w:sz="0" w:space="0" w:color="auto"/>
            <w:left w:val="none" w:sz="0" w:space="0" w:color="auto"/>
            <w:bottom w:val="none" w:sz="0" w:space="0" w:color="auto"/>
            <w:right w:val="none" w:sz="0" w:space="0" w:color="auto"/>
          </w:divBdr>
        </w:div>
        <w:div w:id="1189294964">
          <w:marLeft w:val="0"/>
          <w:marRight w:val="0"/>
          <w:marTop w:val="0"/>
          <w:marBottom w:val="0"/>
          <w:divBdr>
            <w:top w:val="none" w:sz="0" w:space="0" w:color="auto"/>
            <w:left w:val="none" w:sz="0" w:space="0" w:color="auto"/>
            <w:bottom w:val="none" w:sz="0" w:space="0" w:color="auto"/>
            <w:right w:val="none" w:sz="0" w:space="0" w:color="auto"/>
          </w:divBdr>
        </w:div>
        <w:div w:id="97482728">
          <w:marLeft w:val="0"/>
          <w:marRight w:val="0"/>
          <w:marTop w:val="0"/>
          <w:marBottom w:val="0"/>
          <w:divBdr>
            <w:top w:val="none" w:sz="0" w:space="0" w:color="auto"/>
            <w:left w:val="none" w:sz="0" w:space="0" w:color="auto"/>
            <w:bottom w:val="none" w:sz="0" w:space="0" w:color="auto"/>
            <w:right w:val="none" w:sz="0" w:space="0" w:color="auto"/>
          </w:divBdr>
        </w:div>
        <w:div w:id="1005672379">
          <w:marLeft w:val="0"/>
          <w:marRight w:val="0"/>
          <w:marTop w:val="0"/>
          <w:marBottom w:val="0"/>
          <w:divBdr>
            <w:top w:val="none" w:sz="0" w:space="0" w:color="auto"/>
            <w:left w:val="none" w:sz="0" w:space="0" w:color="auto"/>
            <w:bottom w:val="none" w:sz="0" w:space="0" w:color="auto"/>
            <w:right w:val="none" w:sz="0" w:space="0" w:color="auto"/>
          </w:divBdr>
        </w:div>
        <w:div w:id="915477769">
          <w:marLeft w:val="0"/>
          <w:marRight w:val="0"/>
          <w:marTop w:val="0"/>
          <w:marBottom w:val="0"/>
          <w:divBdr>
            <w:top w:val="none" w:sz="0" w:space="0" w:color="auto"/>
            <w:left w:val="none" w:sz="0" w:space="0" w:color="auto"/>
            <w:bottom w:val="none" w:sz="0" w:space="0" w:color="auto"/>
            <w:right w:val="none" w:sz="0" w:space="0" w:color="auto"/>
          </w:divBdr>
        </w:div>
        <w:div w:id="161313702">
          <w:marLeft w:val="0"/>
          <w:marRight w:val="0"/>
          <w:marTop w:val="0"/>
          <w:marBottom w:val="0"/>
          <w:divBdr>
            <w:top w:val="none" w:sz="0" w:space="0" w:color="auto"/>
            <w:left w:val="none" w:sz="0" w:space="0" w:color="auto"/>
            <w:bottom w:val="none" w:sz="0" w:space="0" w:color="auto"/>
            <w:right w:val="none" w:sz="0" w:space="0" w:color="auto"/>
          </w:divBdr>
        </w:div>
        <w:div w:id="1261642148">
          <w:marLeft w:val="0"/>
          <w:marRight w:val="0"/>
          <w:marTop w:val="0"/>
          <w:marBottom w:val="0"/>
          <w:divBdr>
            <w:top w:val="none" w:sz="0" w:space="0" w:color="auto"/>
            <w:left w:val="none" w:sz="0" w:space="0" w:color="auto"/>
            <w:bottom w:val="none" w:sz="0" w:space="0" w:color="auto"/>
            <w:right w:val="none" w:sz="0" w:space="0" w:color="auto"/>
          </w:divBdr>
        </w:div>
        <w:div w:id="415058262">
          <w:marLeft w:val="0"/>
          <w:marRight w:val="0"/>
          <w:marTop w:val="0"/>
          <w:marBottom w:val="0"/>
          <w:divBdr>
            <w:top w:val="none" w:sz="0" w:space="0" w:color="auto"/>
            <w:left w:val="none" w:sz="0" w:space="0" w:color="auto"/>
            <w:bottom w:val="none" w:sz="0" w:space="0" w:color="auto"/>
            <w:right w:val="none" w:sz="0" w:space="0" w:color="auto"/>
          </w:divBdr>
        </w:div>
        <w:div w:id="408188563">
          <w:marLeft w:val="0"/>
          <w:marRight w:val="0"/>
          <w:marTop w:val="0"/>
          <w:marBottom w:val="0"/>
          <w:divBdr>
            <w:top w:val="none" w:sz="0" w:space="0" w:color="auto"/>
            <w:left w:val="none" w:sz="0" w:space="0" w:color="auto"/>
            <w:bottom w:val="none" w:sz="0" w:space="0" w:color="auto"/>
            <w:right w:val="none" w:sz="0" w:space="0" w:color="auto"/>
          </w:divBdr>
        </w:div>
        <w:div w:id="598221846">
          <w:marLeft w:val="0"/>
          <w:marRight w:val="0"/>
          <w:marTop w:val="0"/>
          <w:marBottom w:val="0"/>
          <w:divBdr>
            <w:top w:val="none" w:sz="0" w:space="0" w:color="auto"/>
            <w:left w:val="none" w:sz="0" w:space="0" w:color="auto"/>
            <w:bottom w:val="none" w:sz="0" w:space="0" w:color="auto"/>
            <w:right w:val="none" w:sz="0" w:space="0" w:color="auto"/>
          </w:divBdr>
        </w:div>
        <w:div w:id="1680619635">
          <w:marLeft w:val="0"/>
          <w:marRight w:val="0"/>
          <w:marTop w:val="0"/>
          <w:marBottom w:val="0"/>
          <w:divBdr>
            <w:top w:val="none" w:sz="0" w:space="0" w:color="auto"/>
            <w:left w:val="none" w:sz="0" w:space="0" w:color="auto"/>
            <w:bottom w:val="none" w:sz="0" w:space="0" w:color="auto"/>
            <w:right w:val="none" w:sz="0" w:space="0" w:color="auto"/>
          </w:divBdr>
        </w:div>
        <w:div w:id="603657724">
          <w:marLeft w:val="0"/>
          <w:marRight w:val="0"/>
          <w:marTop w:val="0"/>
          <w:marBottom w:val="0"/>
          <w:divBdr>
            <w:top w:val="none" w:sz="0" w:space="0" w:color="auto"/>
            <w:left w:val="none" w:sz="0" w:space="0" w:color="auto"/>
            <w:bottom w:val="none" w:sz="0" w:space="0" w:color="auto"/>
            <w:right w:val="none" w:sz="0" w:space="0" w:color="auto"/>
          </w:divBdr>
        </w:div>
        <w:div w:id="1711762150">
          <w:marLeft w:val="0"/>
          <w:marRight w:val="0"/>
          <w:marTop w:val="0"/>
          <w:marBottom w:val="0"/>
          <w:divBdr>
            <w:top w:val="none" w:sz="0" w:space="0" w:color="auto"/>
            <w:left w:val="none" w:sz="0" w:space="0" w:color="auto"/>
            <w:bottom w:val="none" w:sz="0" w:space="0" w:color="auto"/>
            <w:right w:val="none" w:sz="0" w:space="0" w:color="auto"/>
          </w:divBdr>
        </w:div>
      </w:divsChild>
    </w:div>
    <w:div w:id="936982247">
      <w:bodyDiv w:val="1"/>
      <w:marLeft w:val="0"/>
      <w:marRight w:val="0"/>
      <w:marTop w:val="0"/>
      <w:marBottom w:val="0"/>
      <w:divBdr>
        <w:top w:val="none" w:sz="0" w:space="0" w:color="auto"/>
        <w:left w:val="none" w:sz="0" w:space="0" w:color="auto"/>
        <w:bottom w:val="none" w:sz="0" w:space="0" w:color="auto"/>
        <w:right w:val="none" w:sz="0" w:space="0" w:color="auto"/>
      </w:divBdr>
    </w:div>
    <w:div w:id="942566444">
      <w:bodyDiv w:val="1"/>
      <w:marLeft w:val="0"/>
      <w:marRight w:val="0"/>
      <w:marTop w:val="0"/>
      <w:marBottom w:val="0"/>
      <w:divBdr>
        <w:top w:val="none" w:sz="0" w:space="0" w:color="auto"/>
        <w:left w:val="none" w:sz="0" w:space="0" w:color="auto"/>
        <w:bottom w:val="none" w:sz="0" w:space="0" w:color="auto"/>
        <w:right w:val="none" w:sz="0" w:space="0" w:color="auto"/>
      </w:divBdr>
    </w:div>
    <w:div w:id="983238421">
      <w:bodyDiv w:val="1"/>
      <w:marLeft w:val="0"/>
      <w:marRight w:val="0"/>
      <w:marTop w:val="0"/>
      <w:marBottom w:val="0"/>
      <w:divBdr>
        <w:top w:val="none" w:sz="0" w:space="0" w:color="auto"/>
        <w:left w:val="none" w:sz="0" w:space="0" w:color="auto"/>
        <w:bottom w:val="none" w:sz="0" w:space="0" w:color="auto"/>
        <w:right w:val="none" w:sz="0" w:space="0" w:color="auto"/>
      </w:divBdr>
      <w:divsChild>
        <w:div w:id="447116975">
          <w:marLeft w:val="0"/>
          <w:marRight w:val="0"/>
          <w:marTop w:val="0"/>
          <w:marBottom w:val="0"/>
          <w:divBdr>
            <w:top w:val="none" w:sz="0" w:space="0" w:color="auto"/>
            <w:left w:val="none" w:sz="0" w:space="0" w:color="auto"/>
            <w:bottom w:val="none" w:sz="0" w:space="0" w:color="auto"/>
            <w:right w:val="none" w:sz="0" w:space="0" w:color="auto"/>
          </w:divBdr>
          <w:divsChild>
            <w:div w:id="273287706">
              <w:marLeft w:val="0"/>
              <w:marRight w:val="0"/>
              <w:marTop w:val="0"/>
              <w:marBottom w:val="0"/>
              <w:divBdr>
                <w:top w:val="none" w:sz="0" w:space="0" w:color="auto"/>
                <w:left w:val="none" w:sz="0" w:space="0" w:color="auto"/>
                <w:bottom w:val="none" w:sz="0" w:space="0" w:color="auto"/>
                <w:right w:val="none" w:sz="0" w:space="0" w:color="auto"/>
              </w:divBdr>
            </w:div>
            <w:div w:id="55474387">
              <w:marLeft w:val="0"/>
              <w:marRight w:val="0"/>
              <w:marTop w:val="0"/>
              <w:marBottom w:val="0"/>
              <w:divBdr>
                <w:top w:val="none" w:sz="0" w:space="0" w:color="auto"/>
                <w:left w:val="none" w:sz="0" w:space="0" w:color="auto"/>
                <w:bottom w:val="none" w:sz="0" w:space="0" w:color="auto"/>
                <w:right w:val="none" w:sz="0" w:space="0" w:color="auto"/>
              </w:divBdr>
            </w:div>
            <w:div w:id="1644847168">
              <w:marLeft w:val="0"/>
              <w:marRight w:val="0"/>
              <w:marTop w:val="0"/>
              <w:marBottom w:val="0"/>
              <w:divBdr>
                <w:top w:val="none" w:sz="0" w:space="0" w:color="auto"/>
                <w:left w:val="none" w:sz="0" w:space="0" w:color="auto"/>
                <w:bottom w:val="none" w:sz="0" w:space="0" w:color="auto"/>
                <w:right w:val="none" w:sz="0" w:space="0" w:color="auto"/>
              </w:divBdr>
            </w:div>
            <w:div w:id="390815224">
              <w:marLeft w:val="0"/>
              <w:marRight w:val="0"/>
              <w:marTop w:val="0"/>
              <w:marBottom w:val="0"/>
              <w:divBdr>
                <w:top w:val="none" w:sz="0" w:space="0" w:color="auto"/>
                <w:left w:val="none" w:sz="0" w:space="0" w:color="auto"/>
                <w:bottom w:val="none" w:sz="0" w:space="0" w:color="auto"/>
                <w:right w:val="none" w:sz="0" w:space="0" w:color="auto"/>
              </w:divBdr>
            </w:div>
            <w:div w:id="395593456">
              <w:marLeft w:val="0"/>
              <w:marRight w:val="0"/>
              <w:marTop w:val="0"/>
              <w:marBottom w:val="0"/>
              <w:divBdr>
                <w:top w:val="none" w:sz="0" w:space="0" w:color="auto"/>
                <w:left w:val="none" w:sz="0" w:space="0" w:color="auto"/>
                <w:bottom w:val="none" w:sz="0" w:space="0" w:color="auto"/>
                <w:right w:val="none" w:sz="0" w:space="0" w:color="auto"/>
              </w:divBdr>
            </w:div>
            <w:div w:id="2073579643">
              <w:marLeft w:val="0"/>
              <w:marRight w:val="0"/>
              <w:marTop w:val="0"/>
              <w:marBottom w:val="0"/>
              <w:divBdr>
                <w:top w:val="none" w:sz="0" w:space="0" w:color="auto"/>
                <w:left w:val="none" w:sz="0" w:space="0" w:color="auto"/>
                <w:bottom w:val="none" w:sz="0" w:space="0" w:color="auto"/>
                <w:right w:val="none" w:sz="0" w:space="0" w:color="auto"/>
              </w:divBdr>
            </w:div>
            <w:div w:id="336736443">
              <w:marLeft w:val="0"/>
              <w:marRight w:val="0"/>
              <w:marTop w:val="0"/>
              <w:marBottom w:val="0"/>
              <w:divBdr>
                <w:top w:val="none" w:sz="0" w:space="0" w:color="auto"/>
                <w:left w:val="none" w:sz="0" w:space="0" w:color="auto"/>
                <w:bottom w:val="none" w:sz="0" w:space="0" w:color="auto"/>
                <w:right w:val="none" w:sz="0" w:space="0" w:color="auto"/>
              </w:divBdr>
            </w:div>
            <w:div w:id="2049523019">
              <w:marLeft w:val="0"/>
              <w:marRight w:val="0"/>
              <w:marTop w:val="0"/>
              <w:marBottom w:val="0"/>
              <w:divBdr>
                <w:top w:val="none" w:sz="0" w:space="0" w:color="auto"/>
                <w:left w:val="none" w:sz="0" w:space="0" w:color="auto"/>
                <w:bottom w:val="none" w:sz="0" w:space="0" w:color="auto"/>
                <w:right w:val="none" w:sz="0" w:space="0" w:color="auto"/>
              </w:divBdr>
            </w:div>
            <w:div w:id="2106919288">
              <w:marLeft w:val="0"/>
              <w:marRight w:val="0"/>
              <w:marTop w:val="0"/>
              <w:marBottom w:val="0"/>
              <w:divBdr>
                <w:top w:val="none" w:sz="0" w:space="0" w:color="auto"/>
                <w:left w:val="none" w:sz="0" w:space="0" w:color="auto"/>
                <w:bottom w:val="none" w:sz="0" w:space="0" w:color="auto"/>
                <w:right w:val="none" w:sz="0" w:space="0" w:color="auto"/>
              </w:divBdr>
            </w:div>
            <w:div w:id="1419669689">
              <w:marLeft w:val="0"/>
              <w:marRight w:val="0"/>
              <w:marTop w:val="0"/>
              <w:marBottom w:val="0"/>
              <w:divBdr>
                <w:top w:val="none" w:sz="0" w:space="0" w:color="auto"/>
                <w:left w:val="none" w:sz="0" w:space="0" w:color="auto"/>
                <w:bottom w:val="none" w:sz="0" w:space="0" w:color="auto"/>
                <w:right w:val="none" w:sz="0" w:space="0" w:color="auto"/>
              </w:divBdr>
            </w:div>
            <w:div w:id="423107624">
              <w:marLeft w:val="0"/>
              <w:marRight w:val="0"/>
              <w:marTop w:val="0"/>
              <w:marBottom w:val="0"/>
              <w:divBdr>
                <w:top w:val="none" w:sz="0" w:space="0" w:color="auto"/>
                <w:left w:val="none" w:sz="0" w:space="0" w:color="auto"/>
                <w:bottom w:val="none" w:sz="0" w:space="0" w:color="auto"/>
                <w:right w:val="none" w:sz="0" w:space="0" w:color="auto"/>
              </w:divBdr>
            </w:div>
            <w:div w:id="1053505431">
              <w:marLeft w:val="0"/>
              <w:marRight w:val="0"/>
              <w:marTop w:val="0"/>
              <w:marBottom w:val="0"/>
              <w:divBdr>
                <w:top w:val="none" w:sz="0" w:space="0" w:color="auto"/>
                <w:left w:val="none" w:sz="0" w:space="0" w:color="auto"/>
                <w:bottom w:val="none" w:sz="0" w:space="0" w:color="auto"/>
                <w:right w:val="none" w:sz="0" w:space="0" w:color="auto"/>
              </w:divBdr>
            </w:div>
            <w:div w:id="819735912">
              <w:marLeft w:val="0"/>
              <w:marRight w:val="0"/>
              <w:marTop w:val="0"/>
              <w:marBottom w:val="0"/>
              <w:divBdr>
                <w:top w:val="none" w:sz="0" w:space="0" w:color="auto"/>
                <w:left w:val="none" w:sz="0" w:space="0" w:color="auto"/>
                <w:bottom w:val="none" w:sz="0" w:space="0" w:color="auto"/>
                <w:right w:val="none" w:sz="0" w:space="0" w:color="auto"/>
              </w:divBdr>
            </w:div>
            <w:div w:id="2099642500">
              <w:marLeft w:val="0"/>
              <w:marRight w:val="0"/>
              <w:marTop w:val="0"/>
              <w:marBottom w:val="0"/>
              <w:divBdr>
                <w:top w:val="none" w:sz="0" w:space="0" w:color="auto"/>
                <w:left w:val="none" w:sz="0" w:space="0" w:color="auto"/>
                <w:bottom w:val="none" w:sz="0" w:space="0" w:color="auto"/>
                <w:right w:val="none" w:sz="0" w:space="0" w:color="auto"/>
              </w:divBdr>
            </w:div>
            <w:div w:id="12978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2039">
      <w:bodyDiv w:val="1"/>
      <w:marLeft w:val="0"/>
      <w:marRight w:val="0"/>
      <w:marTop w:val="0"/>
      <w:marBottom w:val="0"/>
      <w:divBdr>
        <w:top w:val="none" w:sz="0" w:space="0" w:color="auto"/>
        <w:left w:val="none" w:sz="0" w:space="0" w:color="auto"/>
        <w:bottom w:val="none" w:sz="0" w:space="0" w:color="auto"/>
        <w:right w:val="none" w:sz="0" w:space="0" w:color="auto"/>
      </w:divBdr>
    </w:div>
    <w:div w:id="1072040605">
      <w:bodyDiv w:val="1"/>
      <w:marLeft w:val="0"/>
      <w:marRight w:val="0"/>
      <w:marTop w:val="0"/>
      <w:marBottom w:val="0"/>
      <w:divBdr>
        <w:top w:val="none" w:sz="0" w:space="0" w:color="auto"/>
        <w:left w:val="none" w:sz="0" w:space="0" w:color="auto"/>
        <w:bottom w:val="none" w:sz="0" w:space="0" w:color="auto"/>
        <w:right w:val="none" w:sz="0" w:space="0" w:color="auto"/>
      </w:divBdr>
      <w:divsChild>
        <w:div w:id="948272663">
          <w:marLeft w:val="0"/>
          <w:marRight w:val="0"/>
          <w:marTop w:val="0"/>
          <w:marBottom w:val="0"/>
          <w:divBdr>
            <w:top w:val="none" w:sz="0" w:space="0" w:color="auto"/>
            <w:left w:val="none" w:sz="0" w:space="0" w:color="auto"/>
            <w:bottom w:val="none" w:sz="0" w:space="0" w:color="auto"/>
            <w:right w:val="none" w:sz="0" w:space="0" w:color="auto"/>
          </w:divBdr>
        </w:div>
        <w:div w:id="1787769942">
          <w:marLeft w:val="0"/>
          <w:marRight w:val="0"/>
          <w:marTop w:val="0"/>
          <w:marBottom w:val="0"/>
          <w:divBdr>
            <w:top w:val="none" w:sz="0" w:space="0" w:color="auto"/>
            <w:left w:val="none" w:sz="0" w:space="0" w:color="auto"/>
            <w:bottom w:val="none" w:sz="0" w:space="0" w:color="auto"/>
            <w:right w:val="none" w:sz="0" w:space="0" w:color="auto"/>
          </w:divBdr>
        </w:div>
        <w:div w:id="1748070198">
          <w:marLeft w:val="0"/>
          <w:marRight w:val="0"/>
          <w:marTop w:val="0"/>
          <w:marBottom w:val="0"/>
          <w:divBdr>
            <w:top w:val="none" w:sz="0" w:space="0" w:color="auto"/>
            <w:left w:val="none" w:sz="0" w:space="0" w:color="auto"/>
            <w:bottom w:val="none" w:sz="0" w:space="0" w:color="auto"/>
            <w:right w:val="none" w:sz="0" w:space="0" w:color="auto"/>
          </w:divBdr>
        </w:div>
        <w:div w:id="178275959">
          <w:marLeft w:val="0"/>
          <w:marRight w:val="0"/>
          <w:marTop w:val="0"/>
          <w:marBottom w:val="0"/>
          <w:divBdr>
            <w:top w:val="none" w:sz="0" w:space="0" w:color="auto"/>
            <w:left w:val="none" w:sz="0" w:space="0" w:color="auto"/>
            <w:bottom w:val="none" w:sz="0" w:space="0" w:color="auto"/>
            <w:right w:val="none" w:sz="0" w:space="0" w:color="auto"/>
          </w:divBdr>
        </w:div>
        <w:div w:id="1911187064">
          <w:marLeft w:val="0"/>
          <w:marRight w:val="0"/>
          <w:marTop w:val="0"/>
          <w:marBottom w:val="0"/>
          <w:divBdr>
            <w:top w:val="none" w:sz="0" w:space="0" w:color="auto"/>
            <w:left w:val="none" w:sz="0" w:space="0" w:color="auto"/>
            <w:bottom w:val="none" w:sz="0" w:space="0" w:color="auto"/>
            <w:right w:val="none" w:sz="0" w:space="0" w:color="auto"/>
          </w:divBdr>
        </w:div>
        <w:div w:id="835075402">
          <w:marLeft w:val="0"/>
          <w:marRight w:val="0"/>
          <w:marTop w:val="0"/>
          <w:marBottom w:val="0"/>
          <w:divBdr>
            <w:top w:val="none" w:sz="0" w:space="0" w:color="auto"/>
            <w:left w:val="none" w:sz="0" w:space="0" w:color="auto"/>
            <w:bottom w:val="none" w:sz="0" w:space="0" w:color="auto"/>
            <w:right w:val="none" w:sz="0" w:space="0" w:color="auto"/>
          </w:divBdr>
        </w:div>
        <w:div w:id="1483157644">
          <w:marLeft w:val="0"/>
          <w:marRight w:val="0"/>
          <w:marTop w:val="0"/>
          <w:marBottom w:val="0"/>
          <w:divBdr>
            <w:top w:val="none" w:sz="0" w:space="0" w:color="auto"/>
            <w:left w:val="none" w:sz="0" w:space="0" w:color="auto"/>
            <w:bottom w:val="none" w:sz="0" w:space="0" w:color="auto"/>
            <w:right w:val="none" w:sz="0" w:space="0" w:color="auto"/>
          </w:divBdr>
        </w:div>
        <w:div w:id="89353330">
          <w:marLeft w:val="0"/>
          <w:marRight w:val="0"/>
          <w:marTop w:val="0"/>
          <w:marBottom w:val="0"/>
          <w:divBdr>
            <w:top w:val="none" w:sz="0" w:space="0" w:color="auto"/>
            <w:left w:val="none" w:sz="0" w:space="0" w:color="auto"/>
            <w:bottom w:val="none" w:sz="0" w:space="0" w:color="auto"/>
            <w:right w:val="none" w:sz="0" w:space="0" w:color="auto"/>
          </w:divBdr>
        </w:div>
        <w:div w:id="14233228">
          <w:marLeft w:val="0"/>
          <w:marRight w:val="0"/>
          <w:marTop w:val="0"/>
          <w:marBottom w:val="0"/>
          <w:divBdr>
            <w:top w:val="none" w:sz="0" w:space="0" w:color="auto"/>
            <w:left w:val="none" w:sz="0" w:space="0" w:color="auto"/>
            <w:bottom w:val="none" w:sz="0" w:space="0" w:color="auto"/>
            <w:right w:val="none" w:sz="0" w:space="0" w:color="auto"/>
          </w:divBdr>
        </w:div>
        <w:div w:id="1408571959">
          <w:marLeft w:val="0"/>
          <w:marRight w:val="0"/>
          <w:marTop w:val="0"/>
          <w:marBottom w:val="0"/>
          <w:divBdr>
            <w:top w:val="none" w:sz="0" w:space="0" w:color="auto"/>
            <w:left w:val="none" w:sz="0" w:space="0" w:color="auto"/>
            <w:bottom w:val="none" w:sz="0" w:space="0" w:color="auto"/>
            <w:right w:val="none" w:sz="0" w:space="0" w:color="auto"/>
          </w:divBdr>
        </w:div>
        <w:div w:id="770052717">
          <w:marLeft w:val="0"/>
          <w:marRight w:val="0"/>
          <w:marTop w:val="0"/>
          <w:marBottom w:val="0"/>
          <w:divBdr>
            <w:top w:val="none" w:sz="0" w:space="0" w:color="auto"/>
            <w:left w:val="none" w:sz="0" w:space="0" w:color="auto"/>
            <w:bottom w:val="none" w:sz="0" w:space="0" w:color="auto"/>
            <w:right w:val="none" w:sz="0" w:space="0" w:color="auto"/>
          </w:divBdr>
        </w:div>
        <w:div w:id="1552109579">
          <w:marLeft w:val="0"/>
          <w:marRight w:val="0"/>
          <w:marTop w:val="0"/>
          <w:marBottom w:val="0"/>
          <w:divBdr>
            <w:top w:val="none" w:sz="0" w:space="0" w:color="auto"/>
            <w:left w:val="none" w:sz="0" w:space="0" w:color="auto"/>
            <w:bottom w:val="none" w:sz="0" w:space="0" w:color="auto"/>
            <w:right w:val="none" w:sz="0" w:space="0" w:color="auto"/>
          </w:divBdr>
        </w:div>
        <w:div w:id="1693650231">
          <w:marLeft w:val="0"/>
          <w:marRight w:val="0"/>
          <w:marTop w:val="0"/>
          <w:marBottom w:val="0"/>
          <w:divBdr>
            <w:top w:val="none" w:sz="0" w:space="0" w:color="auto"/>
            <w:left w:val="none" w:sz="0" w:space="0" w:color="auto"/>
            <w:bottom w:val="none" w:sz="0" w:space="0" w:color="auto"/>
            <w:right w:val="none" w:sz="0" w:space="0" w:color="auto"/>
          </w:divBdr>
        </w:div>
        <w:div w:id="114176105">
          <w:marLeft w:val="0"/>
          <w:marRight w:val="0"/>
          <w:marTop w:val="0"/>
          <w:marBottom w:val="0"/>
          <w:divBdr>
            <w:top w:val="none" w:sz="0" w:space="0" w:color="auto"/>
            <w:left w:val="none" w:sz="0" w:space="0" w:color="auto"/>
            <w:bottom w:val="none" w:sz="0" w:space="0" w:color="auto"/>
            <w:right w:val="none" w:sz="0" w:space="0" w:color="auto"/>
          </w:divBdr>
        </w:div>
        <w:div w:id="1107504515">
          <w:marLeft w:val="0"/>
          <w:marRight w:val="0"/>
          <w:marTop w:val="0"/>
          <w:marBottom w:val="0"/>
          <w:divBdr>
            <w:top w:val="none" w:sz="0" w:space="0" w:color="auto"/>
            <w:left w:val="none" w:sz="0" w:space="0" w:color="auto"/>
            <w:bottom w:val="none" w:sz="0" w:space="0" w:color="auto"/>
            <w:right w:val="none" w:sz="0" w:space="0" w:color="auto"/>
          </w:divBdr>
        </w:div>
        <w:div w:id="493225646">
          <w:marLeft w:val="0"/>
          <w:marRight w:val="0"/>
          <w:marTop w:val="0"/>
          <w:marBottom w:val="0"/>
          <w:divBdr>
            <w:top w:val="none" w:sz="0" w:space="0" w:color="auto"/>
            <w:left w:val="none" w:sz="0" w:space="0" w:color="auto"/>
            <w:bottom w:val="none" w:sz="0" w:space="0" w:color="auto"/>
            <w:right w:val="none" w:sz="0" w:space="0" w:color="auto"/>
          </w:divBdr>
        </w:div>
      </w:divsChild>
    </w:div>
    <w:div w:id="1125662481">
      <w:bodyDiv w:val="1"/>
      <w:marLeft w:val="0"/>
      <w:marRight w:val="0"/>
      <w:marTop w:val="0"/>
      <w:marBottom w:val="0"/>
      <w:divBdr>
        <w:top w:val="none" w:sz="0" w:space="0" w:color="auto"/>
        <w:left w:val="none" w:sz="0" w:space="0" w:color="auto"/>
        <w:bottom w:val="none" w:sz="0" w:space="0" w:color="auto"/>
        <w:right w:val="none" w:sz="0" w:space="0" w:color="auto"/>
      </w:divBdr>
      <w:divsChild>
        <w:div w:id="326634525">
          <w:marLeft w:val="0"/>
          <w:marRight w:val="0"/>
          <w:marTop w:val="0"/>
          <w:marBottom w:val="0"/>
          <w:divBdr>
            <w:top w:val="none" w:sz="0" w:space="0" w:color="auto"/>
            <w:left w:val="none" w:sz="0" w:space="0" w:color="auto"/>
            <w:bottom w:val="none" w:sz="0" w:space="0" w:color="auto"/>
            <w:right w:val="none" w:sz="0" w:space="0" w:color="auto"/>
          </w:divBdr>
        </w:div>
        <w:div w:id="857112235">
          <w:marLeft w:val="0"/>
          <w:marRight w:val="0"/>
          <w:marTop w:val="0"/>
          <w:marBottom w:val="0"/>
          <w:divBdr>
            <w:top w:val="none" w:sz="0" w:space="0" w:color="auto"/>
            <w:left w:val="none" w:sz="0" w:space="0" w:color="auto"/>
            <w:bottom w:val="none" w:sz="0" w:space="0" w:color="auto"/>
            <w:right w:val="none" w:sz="0" w:space="0" w:color="auto"/>
          </w:divBdr>
        </w:div>
        <w:div w:id="326440750">
          <w:marLeft w:val="0"/>
          <w:marRight w:val="0"/>
          <w:marTop w:val="0"/>
          <w:marBottom w:val="0"/>
          <w:divBdr>
            <w:top w:val="none" w:sz="0" w:space="0" w:color="auto"/>
            <w:left w:val="none" w:sz="0" w:space="0" w:color="auto"/>
            <w:bottom w:val="none" w:sz="0" w:space="0" w:color="auto"/>
            <w:right w:val="none" w:sz="0" w:space="0" w:color="auto"/>
          </w:divBdr>
        </w:div>
        <w:div w:id="1626346869">
          <w:marLeft w:val="0"/>
          <w:marRight w:val="0"/>
          <w:marTop w:val="0"/>
          <w:marBottom w:val="0"/>
          <w:divBdr>
            <w:top w:val="none" w:sz="0" w:space="0" w:color="auto"/>
            <w:left w:val="none" w:sz="0" w:space="0" w:color="auto"/>
            <w:bottom w:val="none" w:sz="0" w:space="0" w:color="auto"/>
            <w:right w:val="none" w:sz="0" w:space="0" w:color="auto"/>
          </w:divBdr>
        </w:div>
        <w:div w:id="1056663071">
          <w:marLeft w:val="0"/>
          <w:marRight w:val="0"/>
          <w:marTop w:val="0"/>
          <w:marBottom w:val="0"/>
          <w:divBdr>
            <w:top w:val="none" w:sz="0" w:space="0" w:color="auto"/>
            <w:left w:val="none" w:sz="0" w:space="0" w:color="auto"/>
            <w:bottom w:val="none" w:sz="0" w:space="0" w:color="auto"/>
            <w:right w:val="none" w:sz="0" w:space="0" w:color="auto"/>
          </w:divBdr>
        </w:div>
        <w:div w:id="1435176912">
          <w:marLeft w:val="0"/>
          <w:marRight w:val="0"/>
          <w:marTop w:val="0"/>
          <w:marBottom w:val="0"/>
          <w:divBdr>
            <w:top w:val="none" w:sz="0" w:space="0" w:color="auto"/>
            <w:left w:val="none" w:sz="0" w:space="0" w:color="auto"/>
            <w:bottom w:val="none" w:sz="0" w:space="0" w:color="auto"/>
            <w:right w:val="none" w:sz="0" w:space="0" w:color="auto"/>
          </w:divBdr>
        </w:div>
        <w:div w:id="1014301518">
          <w:marLeft w:val="0"/>
          <w:marRight w:val="0"/>
          <w:marTop w:val="0"/>
          <w:marBottom w:val="0"/>
          <w:divBdr>
            <w:top w:val="none" w:sz="0" w:space="0" w:color="auto"/>
            <w:left w:val="none" w:sz="0" w:space="0" w:color="auto"/>
            <w:bottom w:val="none" w:sz="0" w:space="0" w:color="auto"/>
            <w:right w:val="none" w:sz="0" w:space="0" w:color="auto"/>
          </w:divBdr>
        </w:div>
        <w:div w:id="1055197284">
          <w:marLeft w:val="0"/>
          <w:marRight w:val="0"/>
          <w:marTop w:val="0"/>
          <w:marBottom w:val="0"/>
          <w:divBdr>
            <w:top w:val="none" w:sz="0" w:space="0" w:color="auto"/>
            <w:left w:val="none" w:sz="0" w:space="0" w:color="auto"/>
            <w:bottom w:val="none" w:sz="0" w:space="0" w:color="auto"/>
            <w:right w:val="none" w:sz="0" w:space="0" w:color="auto"/>
          </w:divBdr>
        </w:div>
        <w:div w:id="1902018306">
          <w:marLeft w:val="0"/>
          <w:marRight w:val="0"/>
          <w:marTop w:val="0"/>
          <w:marBottom w:val="0"/>
          <w:divBdr>
            <w:top w:val="none" w:sz="0" w:space="0" w:color="auto"/>
            <w:left w:val="none" w:sz="0" w:space="0" w:color="auto"/>
            <w:bottom w:val="none" w:sz="0" w:space="0" w:color="auto"/>
            <w:right w:val="none" w:sz="0" w:space="0" w:color="auto"/>
          </w:divBdr>
        </w:div>
        <w:div w:id="722828861">
          <w:marLeft w:val="0"/>
          <w:marRight w:val="0"/>
          <w:marTop w:val="0"/>
          <w:marBottom w:val="0"/>
          <w:divBdr>
            <w:top w:val="none" w:sz="0" w:space="0" w:color="auto"/>
            <w:left w:val="none" w:sz="0" w:space="0" w:color="auto"/>
            <w:bottom w:val="none" w:sz="0" w:space="0" w:color="auto"/>
            <w:right w:val="none" w:sz="0" w:space="0" w:color="auto"/>
          </w:divBdr>
        </w:div>
        <w:div w:id="574555740">
          <w:marLeft w:val="0"/>
          <w:marRight w:val="0"/>
          <w:marTop w:val="0"/>
          <w:marBottom w:val="0"/>
          <w:divBdr>
            <w:top w:val="none" w:sz="0" w:space="0" w:color="auto"/>
            <w:left w:val="none" w:sz="0" w:space="0" w:color="auto"/>
            <w:bottom w:val="none" w:sz="0" w:space="0" w:color="auto"/>
            <w:right w:val="none" w:sz="0" w:space="0" w:color="auto"/>
          </w:divBdr>
        </w:div>
        <w:div w:id="2107649957">
          <w:marLeft w:val="0"/>
          <w:marRight w:val="0"/>
          <w:marTop w:val="0"/>
          <w:marBottom w:val="0"/>
          <w:divBdr>
            <w:top w:val="none" w:sz="0" w:space="0" w:color="auto"/>
            <w:left w:val="none" w:sz="0" w:space="0" w:color="auto"/>
            <w:bottom w:val="none" w:sz="0" w:space="0" w:color="auto"/>
            <w:right w:val="none" w:sz="0" w:space="0" w:color="auto"/>
          </w:divBdr>
        </w:div>
        <w:div w:id="1840658326">
          <w:marLeft w:val="0"/>
          <w:marRight w:val="0"/>
          <w:marTop w:val="0"/>
          <w:marBottom w:val="0"/>
          <w:divBdr>
            <w:top w:val="none" w:sz="0" w:space="0" w:color="auto"/>
            <w:left w:val="none" w:sz="0" w:space="0" w:color="auto"/>
            <w:bottom w:val="none" w:sz="0" w:space="0" w:color="auto"/>
            <w:right w:val="none" w:sz="0" w:space="0" w:color="auto"/>
          </w:divBdr>
        </w:div>
        <w:div w:id="111827489">
          <w:marLeft w:val="0"/>
          <w:marRight w:val="0"/>
          <w:marTop w:val="0"/>
          <w:marBottom w:val="0"/>
          <w:divBdr>
            <w:top w:val="none" w:sz="0" w:space="0" w:color="auto"/>
            <w:left w:val="none" w:sz="0" w:space="0" w:color="auto"/>
            <w:bottom w:val="none" w:sz="0" w:space="0" w:color="auto"/>
            <w:right w:val="none" w:sz="0" w:space="0" w:color="auto"/>
          </w:divBdr>
        </w:div>
      </w:divsChild>
    </w:div>
    <w:div w:id="1409838828">
      <w:bodyDiv w:val="1"/>
      <w:marLeft w:val="0"/>
      <w:marRight w:val="0"/>
      <w:marTop w:val="0"/>
      <w:marBottom w:val="0"/>
      <w:divBdr>
        <w:top w:val="none" w:sz="0" w:space="0" w:color="auto"/>
        <w:left w:val="none" w:sz="0" w:space="0" w:color="auto"/>
        <w:bottom w:val="none" w:sz="0" w:space="0" w:color="auto"/>
        <w:right w:val="none" w:sz="0" w:space="0" w:color="auto"/>
      </w:divBdr>
    </w:div>
    <w:div w:id="1434469778">
      <w:bodyDiv w:val="1"/>
      <w:marLeft w:val="0"/>
      <w:marRight w:val="0"/>
      <w:marTop w:val="0"/>
      <w:marBottom w:val="0"/>
      <w:divBdr>
        <w:top w:val="none" w:sz="0" w:space="0" w:color="auto"/>
        <w:left w:val="none" w:sz="0" w:space="0" w:color="auto"/>
        <w:bottom w:val="none" w:sz="0" w:space="0" w:color="auto"/>
        <w:right w:val="none" w:sz="0" w:space="0" w:color="auto"/>
      </w:divBdr>
      <w:divsChild>
        <w:div w:id="320305840">
          <w:marLeft w:val="0"/>
          <w:marRight w:val="0"/>
          <w:marTop w:val="0"/>
          <w:marBottom w:val="0"/>
          <w:divBdr>
            <w:top w:val="none" w:sz="0" w:space="0" w:color="auto"/>
            <w:left w:val="none" w:sz="0" w:space="0" w:color="auto"/>
            <w:bottom w:val="none" w:sz="0" w:space="0" w:color="auto"/>
            <w:right w:val="none" w:sz="0" w:space="0" w:color="auto"/>
          </w:divBdr>
          <w:divsChild>
            <w:div w:id="250049040">
              <w:marLeft w:val="0"/>
              <w:marRight w:val="0"/>
              <w:marTop w:val="0"/>
              <w:marBottom w:val="0"/>
              <w:divBdr>
                <w:top w:val="none" w:sz="0" w:space="0" w:color="auto"/>
                <w:left w:val="none" w:sz="0" w:space="0" w:color="auto"/>
                <w:bottom w:val="none" w:sz="0" w:space="0" w:color="auto"/>
                <w:right w:val="none" w:sz="0" w:space="0" w:color="auto"/>
              </w:divBdr>
            </w:div>
            <w:div w:id="214507382">
              <w:marLeft w:val="0"/>
              <w:marRight w:val="0"/>
              <w:marTop w:val="0"/>
              <w:marBottom w:val="0"/>
              <w:divBdr>
                <w:top w:val="none" w:sz="0" w:space="0" w:color="auto"/>
                <w:left w:val="none" w:sz="0" w:space="0" w:color="auto"/>
                <w:bottom w:val="none" w:sz="0" w:space="0" w:color="auto"/>
                <w:right w:val="none" w:sz="0" w:space="0" w:color="auto"/>
              </w:divBdr>
            </w:div>
            <w:div w:id="70396044">
              <w:marLeft w:val="0"/>
              <w:marRight w:val="0"/>
              <w:marTop w:val="0"/>
              <w:marBottom w:val="0"/>
              <w:divBdr>
                <w:top w:val="none" w:sz="0" w:space="0" w:color="auto"/>
                <w:left w:val="none" w:sz="0" w:space="0" w:color="auto"/>
                <w:bottom w:val="none" w:sz="0" w:space="0" w:color="auto"/>
                <w:right w:val="none" w:sz="0" w:space="0" w:color="auto"/>
              </w:divBdr>
            </w:div>
            <w:div w:id="602029017">
              <w:marLeft w:val="0"/>
              <w:marRight w:val="0"/>
              <w:marTop w:val="0"/>
              <w:marBottom w:val="0"/>
              <w:divBdr>
                <w:top w:val="none" w:sz="0" w:space="0" w:color="auto"/>
                <w:left w:val="none" w:sz="0" w:space="0" w:color="auto"/>
                <w:bottom w:val="none" w:sz="0" w:space="0" w:color="auto"/>
                <w:right w:val="none" w:sz="0" w:space="0" w:color="auto"/>
              </w:divBdr>
            </w:div>
            <w:div w:id="516622905">
              <w:marLeft w:val="0"/>
              <w:marRight w:val="0"/>
              <w:marTop w:val="0"/>
              <w:marBottom w:val="0"/>
              <w:divBdr>
                <w:top w:val="none" w:sz="0" w:space="0" w:color="auto"/>
                <w:left w:val="none" w:sz="0" w:space="0" w:color="auto"/>
                <w:bottom w:val="none" w:sz="0" w:space="0" w:color="auto"/>
                <w:right w:val="none" w:sz="0" w:space="0" w:color="auto"/>
              </w:divBdr>
            </w:div>
            <w:div w:id="840315942">
              <w:marLeft w:val="0"/>
              <w:marRight w:val="0"/>
              <w:marTop w:val="0"/>
              <w:marBottom w:val="0"/>
              <w:divBdr>
                <w:top w:val="none" w:sz="0" w:space="0" w:color="auto"/>
                <w:left w:val="none" w:sz="0" w:space="0" w:color="auto"/>
                <w:bottom w:val="none" w:sz="0" w:space="0" w:color="auto"/>
                <w:right w:val="none" w:sz="0" w:space="0" w:color="auto"/>
              </w:divBdr>
            </w:div>
            <w:div w:id="646202986">
              <w:marLeft w:val="0"/>
              <w:marRight w:val="0"/>
              <w:marTop w:val="0"/>
              <w:marBottom w:val="0"/>
              <w:divBdr>
                <w:top w:val="none" w:sz="0" w:space="0" w:color="auto"/>
                <w:left w:val="none" w:sz="0" w:space="0" w:color="auto"/>
                <w:bottom w:val="none" w:sz="0" w:space="0" w:color="auto"/>
                <w:right w:val="none" w:sz="0" w:space="0" w:color="auto"/>
              </w:divBdr>
            </w:div>
            <w:div w:id="1794323901">
              <w:marLeft w:val="0"/>
              <w:marRight w:val="0"/>
              <w:marTop w:val="0"/>
              <w:marBottom w:val="0"/>
              <w:divBdr>
                <w:top w:val="none" w:sz="0" w:space="0" w:color="auto"/>
                <w:left w:val="none" w:sz="0" w:space="0" w:color="auto"/>
                <w:bottom w:val="none" w:sz="0" w:space="0" w:color="auto"/>
                <w:right w:val="none" w:sz="0" w:space="0" w:color="auto"/>
              </w:divBdr>
            </w:div>
            <w:div w:id="883449284">
              <w:marLeft w:val="0"/>
              <w:marRight w:val="0"/>
              <w:marTop w:val="0"/>
              <w:marBottom w:val="0"/>
              <w:divBdr>
                <w:top w:val="none" w:sz="0" w:space="0" w:color="auto"/>
                <w:left w:val="none" w:sz="0" w:space="0" w:color="auto"/>
                <w:bottom w:val="none" w:sz="0" w:space="0" w:color="auto"/>
                <w:right w:val="none" w:sz="0" w:space="0" w:color="auto"/>
              </w:divBdr>
            </w:div>
            <w:div w:id="1393851996">
              <w:marLeft w:val="0"/>
              <w:marRight w:val="0"/>
              <w:marTop w:val="0"/>
              <w:marBottom w:val="0"/>
              <w:divBdr>
                <w:top w:val="none" w:sz="0" w:space="0" w:color="auto"/>
                <w:left w:val="none" w:sz="0" w:space="0" w:color="auto"/>
                <w:bottom w:val="none" w:sz="0" w:space="0" w:color="auto"/>
                <w:right w:val="none" w:sz="0" w:space="0" w:color="auto"/>
              </w:divBdr>
            </w:div>
            <w:div w:id="1104763866">
              <w:marLeft w:val="0"/>
              <w:marRight w:val="0"/>
              <w:marTop w:val="0"/>
              <w:marBottom w:val="0"/>
              <w:divBdr>
                <w:top w:val="none" w:sz="0" w:space="0" w:color="auto"/>
                <w:left w:val="none" w:sz="0" w:space="0" w:color="auto"/>
                <w:bottom w:val="none" w:sz="0" w:space="0" w:color="auto"/>
                <w:right w:val="none" w:sz="0" w:space="0" w:color="auto"/>
              </w:divBdr>
            </w:div>
            <w:div w:id="1664313400">
              <w:marLeft w:val="0"/>
              <w:marRight w:val="0"/>
              <w:marTop w:val="0"/>
              <w:marBottom w:val="0"/>
              <w:divBdr>
                <w:top w:val="none" w:sz="0" w:space="0" w:color="auto"/>
                <w:left w:val="none" w:sz="0" w:space="0" w:color="auto"/>
                <w:bottom w:val="none" w:sz="0" w:space="0" w:color="auto"/>
                <w:right w:val="none" w:sz="0" w:space="0" w:color="auto"/>
              </w:divBdr>
            </w:div>
            <w:div w:id="1679887376">
              <w:marLeft w:val="0"/>
              <w:marRight w:val="0"/>
              <w:marTop w:val="0"/>
              <w:marBottom w:val="0"/>
              <w:divBdr>
                <w:top w:val="none" w:sz="0" w:space="0" w:color="auto"/>
                <w:left w:val="none" w:sz="0" w:space="0" w:color="auto"/>
                <w:bottom w:val="none" w:sz="0" w:space="0" w:color="auto"/>
                <w:right w:val="none" w:sz="0" w:space="0" w:color="auto"/>
              </w:divBdr>
            </w:div>
            <w:div w:id="1320302127">
              <w:marLeft w:val="0"/>
              <w:marRight w:val="0"/>
              <w:marTop w:val="0"/>
              <w:marBottom w:val="0"/>
              <w:divBdr>
                <w:top w:val="none" w:sz="0" w:space="0" w:color="auto"/>
                <w:left w:val="none" w:sz="0" w:space="0" w:color="auto"/>
                <w:bottom w:val="none" w:sz="0" w:space="0" w:color="auto"/>
                <w:right w:val="none" w:sz="0" w:space="0" w:color="auto"/>
              </w:divBdr>
            </w:div>
            <w:div w:id="1028406323">
              <w:marLeft w:val="0"/>
              <w:marRight w:val="0"/>
              <w:marTop w:val="0"/>
              <w:marBottom w:val="0"/>
              <w:divBdr>
                <w:top w:val="none" w:sz="0" w:space="0" w:color="auto"/>
                <w:left w:val="none" w:sz="0" w:space="0" w:color="auto"/>
                <w:bottom w:val="none" w:sz="0" w:space="0" w:color="auto"/>
                <w:right w:val="none" w:sz="0" w:space="0" w:color="auto"/>
              </w:divBdr>
            </w:div>
            <w:div w:id="2086603378">
              <w:marLeft w:val="0"/>
              <w:marRight w:val="0"/>
              <w:marTop w:val="0"/>
              <w:marBottom w:val="0"/>
              <w:divBdr>
                <w:top w:val="none" w:sz="0" w:space="0" w:color="auto"/>
                <w:left w:val="none" w:sz="0" w:space="0" w:color="auto"/>
                <w:bottom w:val="none" w:sz="0" w:space="0" w:color="auto"/>
                <w:right w:val="none" w:sz="0" w:space="0" w:color="auto"/>
              </w:divBdr>
            </w:div>
            <w:div w:id="1247228822">
              <w:marLeft w:val="0"/>
              <w:marRight w:val="0"/>
              <w:marTop w:val="0"/>
              <w:marBottom w:val="0"/>
              <w:divBdr>
                <w:top w:val="none" w:sz="0" w:space="0" w:color="auto"/>
                <w:left w:val="none" w:sz="0" w:space="0" w:color="auto"/>
                <w:bottom w:val="none" w:sz="0" w:space="0" w:color="auto"/>
                <w:right w:val="none" w:sz="0" w:space="0" w:color="auto"/>
              </w:divBdr>
            </w:div>
            <w:div w:id="422066143">
              <w:marLeft w:val="0"/>
              <w:marRight w:val="0"/>
              <w:marTop w:val="0"/>
              <w:marBottom w:val="0"/>
              <w:divBdr>
                <w:top w:val="none" w:sz="0" w:space="0" w:color="auto"/>
                <w:left w:val="none" w:sz="0" w:space="0" w:color="auto"/>
                <w:bottom w:val="none" w:sz="0" w:space="0" w:color="auto"/>
                <w:right w:val="none" w:sz="0" w:space="0" w:color="auto"/>
              </w:divBdr>
            </w:div>
            <w:div w:id="1928999852">
              <w:marLeft w:val="0"/>
              <w:marRight w:val="0"/>
              <w:marTop w:val="0"/>
              <w:marBottom w:val="0"/>
              <w:divBdr>
                <w:top w:val="none" w:sz="0" w:space="0" w:color="auto"/>
                <w:left w:val="none" w:sz="0" w:space="0" w:color="auto"/>
                <w:bottom w:val="none" w:sz="0" w:space="0" w:color="auto"/>
                <w:right w:val="none" w:sz="0" w:space="0" w:color="auto"/>
              </w:divBdr>
            </w:div>
            <w:div w:id="1619531310">
              <w:marLeft w:val="0"/>
              <w:marRight w:val="0"/>
              <w:marTop w:val="0"/>
              <w:marBottom w:val="0"/>
              <w:divBdr>
                <w:top w:val="none" w:sz="0" w:space="0" w:color="auto"/>
                <w:left w:val="none" w:sz="0" w:space="0" w:color="auto"/>
                <w:bottom w:val="none" w:sz="0" w:space="0" w:color="auto"/>
                <w:right w:val="none" w:sz="0" w:space="0" w:color="auto"/>
              </w:divBdr>
            </w:div>
            <w:div w:id="14117091">
              <w:marLeft w:val="0"/>
              <w:marRight w:val="0"/>
              <w:marTop w:val="0"/>
              <w:marBottom w:val="0"/>
              <w:divBdr>
                <w:top w:val="none" w:sz="0" w:space="0" w:color="auto"/>
                <w:left w:val="none" w:sz="0" w:space="0" w:color="auto"/>
                <w:bottom w:val="none" w:sz="0" w:space="0" w:color="auto"/>
                <w:right w:val="none" w:sz="0" w:space="0" w:color="auto"/>
              </w:divBdr>
            </w:div>
            <w:div w:id="104617461">
              <w:marLeft w:val="0"/>
              <w:marRight w:val="0"/>
              <w:marTop w:val="0"/>
              <w:marBottom w:val="0"/>
              <w:divBdr>
                <w:top w:val="none" w:sz="0" w:space="0" w:color="auto"/>
                <w:left w:val="none" w:sz="0" w:space="0" w:color="auto"/>
                <w:bottom w:val="none" w:sz="0" w:space="0" w:color="auto"/>
                <w:right w:val="none" w:sz="0" w:space="0" w:color="auto"/>
              </w:divBdr>
            </w:div>
            <w:div w:id="696152296">
              <w:marLeft w:val="0"/>
              <w:marRight w:val="0"/>
              <w:marTop w:val="0"/>
              <w:marBottom w:val="0"/>
              <w:divBdr>
                <w:top w:val="none" w:sz="0" w:space="0" w:color="auto"/>
                <w:left w:val="none" w:sz="0" w:space="0" w:color="auto"/>
                <w:bottom w:val="none" w:sz="0" w:space="0" w:color="auto"/>
                <w:right w:val="none" w:sz="0" w:space="0" w:color="auto"/>
              </w:divBdr>
            </w:div>
            <w:div w:id="447621932">
              <w:marLeft w:val="0"/>
              <w:marRight w:val="0"/>
              <w:marTop w:val="0"/>
              <w:marBottom w:val="0"/>
              <w:divBdr>
                <w:top w:val="none" w:sz="0" w:space="0" w:color="auto"/>
                <w:left w:val="none" w:sz="0" w:space="0" w:color="auto"/>
                <w:bottom w:val="none" w:sz="0" w:space="0" w:color="auto"/>
                <w:right w:val="none" w:sz="0" w:space="0" w:color="auto"/>
              </w:divBdr>
            </w:div>
            <w:div w:id="1363821324">
              <w:marLeft w:val="0"/>
              <w:marRight w:val="0"/>
              <w:marTop w:val="0"/>
              <w:marBottom w:val="0"/>
              <w:divBdr>
                <w:top w:val="none" w:sz="0" w:space="0" w:color="auto"/>
                <w:left w:val="none" w:sz="0" w:space="0" w:color="auto"/>
                <w:bottom w:val="none" w:sz="0" w:space="0" w:color="auto"/>
                <w:right w:val="none" w:sz="0" w:space="0" w:color="auto"/>
              </w:divBdr>
            </w:div>
            <w:div w:id="1226065876">
              <w:marLeft w:val="0"/>
              <w:marRight w:val="0"/>
              <w:marTop w:val="0"/>
              <w:marBottom w:val="0"/>
              <w:divBdr>
                <w:top w:val="none" w:sz="0" w:space="0" w:color="auto"/>
                <w:left w:val="none" w:sz="0" w:space="0" w:color="auto"/>
                <w:bottom w:val="none" w:sz="0" w:space="0" w:color="auto"/>
                <w:right w:val="none" w:sz="0" w:space="0" w:color="auto"/>
              </w:divBdr>
            </w:div>
            <w:div w:id="1026251794">
              <w:marLeft w:val="0"/>
              <w:marRight w:val="0"/>
              <w:marTop w:val="0"/>
              <w:marBottom w:val="0"/>
              <w:divBdr>
                <w:top w:val="none" w:sz="0" w:space="0" w:color="auto"/>
                <w:left w:val="none" w:sz="0" w:space="0" w:color="auto"/>
                <w:bottom w:val="none" w:sz="0" w:space="0" w:color="auto"/>
                <w:right w:val="none" w:sz="0" w:space="0" w:color="auto"/>
              </w:divBdr>
            </w:div>
            <w:div w:id="804006166">
              <w:marLeft w:val="0"/>
              <w:marRight w:val="0"/>
              <w:marTop w:val="0"/>
              <w:marBottom w:val="0"/>
              <w:divBdr>
                <w:top w:val="none" w:sz="0" w:space="0" w:color="auto"/>
                <w:left w:val="none" w:sz="0" w:space="0" w:color="auto"/>
                <w:bottom w:val="none" w:sz="0" w:space="0" w:color="auto"/>
                <w:right w:val="none" w:sz="0" w:space="0" w:color="auto"/>
              </w:divBdr>
            </w:div>
            <w:div w:id="1280913465">
              <w:marLeft w:val="0"/>
              <w:marRight w:val="0"/>
              <w:marTop w:val="0"/>
              <w:marBottom w:val="0"/>
              <w:divBdr>
                <w:top w:val="none" w:sz="0" w:space="0" w:color="auto"/>
                <w:left w:val="none" w:sz="0" w:space="0" w:color="auto"/>
                <w:bottom w:val="none" w:sz="0" w:space="0" w:color="auto"/>
                <w:right w:val="none" w:sz="0" w:space="0" w:color="auto"/>
              </w:divBdr>
            </w:div>
            <w:div w:id="392512603">
              <w:marLeft w:val="0"/>
              <w:marRight w:val="0"/>
              <w:marTop w:val="0"/>
              <w:marBottom w:val="0"/>
              <w:divBdr>
                <w:top w:val="none" w:sz="0" w:space="0" w:color="auto"/>
                <w:left w:val="none" w:sz="0" w:space="0" w:color="auto"/>
                <w:bottom w:val="none" w:sz="0" w:space="0" w:color="auto"/>
                <w:right w:val="none" w:sz="0" w:space="0" w:color="auto"/>
              </w:divBdr>
            </w:div>
            <w:div w:id="1807315718">
              <w:marLeft w:val="0"/>
              <w:marRight w:val="0"/>
              <w:marTop w:val="0"/>
              <w:marBottom w:val="0"/>
              <w:divBdr>
                <w:top w:val="none" w:sz="0" w:space="0" w:color="auto"/>
                <w:left w:val="none" w:sz="0" w:space="0" w:color="auto"/>
                <w:bottom w:val="none" w:sz="0" w:space="0" w:color="auto"/>
                <w:right w:val="none" w:sz="0" w:space="0" w:color="auto"/>
              </w:divBdr>
            </w:div>
            <w:div w:id="1772506841">
              <w:marLeft w:val="0"/>
              <w:marRight w:val="0"/>
              <w:marTop w:val="0"/>
              <w:marBottom w:val="0"/>
              <w:divBdr>
                <w:top w:val="none" w:sz="0" w:space="0" w:color="auto"/>
                <w:left w:val="none" w:sz="0" w:space="0" w:color="auto"/>
                <w:bottom w:val="none" w:sz="0" w:space="0" w:color="auto"/>
                <w:right w:val="none" w:sz="0" w:space="0" w:color="auto"/>
              </w:divBdr>
            </w:div>
            <w:div w:id="75785898">
              <w:marLeft w:val="0"/>
              <w:marRight w:val="0"/>
              <w:marTop w:val="0"/>
              <w:marBottom w:val="0"/>
              <w:divBdr>
                <w:top w:val="none" w:sz="0" w:space="0" w:color="auto"/>
                <w:left w:val="none" w:sz="0" w:space="0" w:color="auto"/>
                <w:bottom w:val="none" w:sz="0" w:space="0" w:color="auto"/>
                <w:right w:val="none" w:sz="0" w:space="0" w:color="auto"/>
              </w:divBdr>
            </w:div>
            <w:div w:id="715813723">
              <w:marLeft w:val="0"/>
              <w:marRight w:val="0"/>
              <w:marTop w:val="0"/>
              <w:marBottom w:val="0"/>
              <w:divBdr>
                <w:top w:val="none" w:sz="0" w:space="0" w:color="auto"/>
                <w:left w:val="none" w:sz="0" w:space="0" w:color="auto"/>
                <w:bottom w:val="none" w:sz="0" w:space="0" w:color="auto"/>
                <w:right w:val="none" w:sz="0" w:space="0" w:color="auto"/>
              </w:divBdr>
            </w:div>
            <w:div w:id="70859150">
              <w:marLeft w:val="0"/>
              <w:marRight w:val="0"/>
              <w:marTop w:val="0"/>
              <w:marBottom w:val="0"/>
              <w:divBdr>
                <w:top w:val="none" w:sz="0" w:space="0" w:color="auto"/>
                <w:left w:val="none" w:sz="0" w:space="0" w:color="auto"/>
                <w:bottom w:val="none" w:sz="0" w:space="0" w:color="auto"/>
                <w:right w:val="none" w:sz="0" w:space="0" w:color="auto"/>
              </w:divBdr>
            </w:div>
            <w:div w:id="627052845">
              <w:marLeft w:val="0"/>
              <w:marRight w:val="0"/>
              <w:marTop w:val="0"/>
              <w:marBottom w:val="0"/>
              <w:divBdr>
                <w:top w:val="none" w:sz="0" w:space="0" w:color="auto"/>
                <w:left w:val="none" w:sz="0" w:space="0" w:color="auto"/>
                <w:bottom w:val="none" w:sz="0" w:space="0" w:color="auto"/>
                <w:right w:val="none" w:sz="0" w:space="0" w:color="auto"/>
              </w:divBdr>
            </w:div>
            <w:div w:id="24601262">
              <w:marLeft w:val="0"/>
              <w:marRight w:val="0"/>
              <w:marTop w:val="0"/>
              <w:marBottom w:val="0"/>
              <w:divBdr>
                <w:top w:val="none" w:sz="0" w:space="0" w:color="auto"/>
                <w:left w:val="none" w:sz="0" w:space="0" w:color="auto"/>
                <w:bottom w:val="none" w:sz="0" w:space="0" w:color="auto"/>
                <w:right w:val="none" w:sz="0" w:space="0" w:color="auto"/>
              </w:divBdr>
            </w:div>
            <w:div w:id="1506550189">
              <w:marLeft w:val="0"/>
              <w:marRight w:val="0"/>
              <w:marTop w:val="0"/>
              <w:marBottom w:val="0"/>
              <w:divBdr>
                <w:top w:val="none" w:sz="0" w:space="0" w:color="auto"/>
                <w:left w:val="none" w:sz="0" w:space="0" w:color="auto"/>
                <w:bottom w:val="none" w:sz="0" w:space="0" w:color="auto"/>
                <w:right w:val="none" w:sz="0" w:space="0" w:color="auto"/>
              </w:divBdr>
            </w:div>
            <w:div w:id="2147115054">
              <w:marLeft w:val="0"/>
              <w:marRight w:val="0"/>
              <w:marTop w:val="0"/>
              <w:marBottom w:val="0"/>
              <w:divBdr>
                <w:top w:val="none" w:sz="0" w:space="0" w:color="auto"/>
                <w:left w:val="none" w:sz="0" w:space="0" w:color="auto"/>
                <w:bottom w:val="none" w:sz="0" w:space="0" w:color="auto"/>
                <w:right w:val="none" w:sz="0" w:space="0" w:color="auto"/>
              </w:divBdr>
            </w:div>
            <w:div w:id="1714965063">
              <w:marLeft w:val="0"/>
              <w:marRight w:val="0"/>
              <w:marTop w:val="0"/>
              <w:marBottom w:val="0"/>
              <w:divBdr>
                <w:top w:val="none" w:sz="0" w:space="0" w:color="auto"/>
                <w:left w:val="none" w:sz="0" w:space="0" w:color="auto"/>
                <w:bottom w:val="none" w:sz="0" w:space="0" w:color="auto"/>
                <w:right w:val="none" w:sz="0" w:space="0" w:color="auto"/>
              </w:divBdr>
            </w:div>
            <w:div w:id="746268260">
              <w:marLeft w:val="0"/>
              <w:marRight w:val="0"/>
              <w:marTop w:val="0"/>
              <w:marBottom w:val="0"/>
              <w:divBdr>
                <w:top w:val="none" w:sz="0" w:space="0" w:color="auto"/>
                <w:left w:val="none" w:sz="0" w:space="0" w:color="auto"/>
                <w:bottom w:val="none" w:sz="0" w:space="0" w:color="auto"/>
                <w:right w:val="none" w:sz="0" w:space="0" w:color="auto"/>
              </w:divBdr>
            </w:div>
            <w:div w:id="1477911231">
              <w:marLeft w:val="0"/>
              <w:marRight w:val="0"/>
              <w:marTop w:val="0"/>
              <w:marBottom w:val="0"/>
              <w:divBdr>
                <w:top w:val="none" w:sz="0" w:space="0" w:color="auto"/>
                <w:left w:val="none" w:sz="0" w:space="0" w:color="auto"/>
                <w:bottom w:val="none" w:sz="0" w:space="0" w:color="auto"/>
                <w:right w:val="none" w:sz="0" w:space="0" w:color="auto"/>
              </w:divBdr>
            </w:div>
            <w:div w:id="425812513">
              <w:marLeft w:val="0"/>
              <w:marRight w:val="0"/>
              <w:marTop w:val="0"/>
              <w:marBottom w:val="0"/>
              <w:divBdr>
                <w:top w:val="none" w:sz="0" w:space="0" w:color="auto"/>
                <w:left w:val="none" w:sz="0" w:space="0" w:color="auto"/>
                <w:bottom w:val="none" w:sz="0" w:space="0" w:color="auto"/>
                <w:right w:val="none" w:sz="0" w:space="0" w:color="auto"/>
              </w:divBdr>
            </w:div>
            <w:div w:id="745953196">
              <w:marLeft w:val="0"/>
              <w:marRight w:val="0"/>
              <w:marTop w:val="0"/>
              <w:marBottom w:val="0"/>
              <w:divBdr>
                <w:top w:val="none" w:sz="0" w:space="0" w:color="auto"/>
                <w:left w:val="none" w:sz="0" w:space="0" w:color="auto"/>
                <w:bottom w:val="none" w:sz="0" w:space="0" w:color="auto"/>
                <w:right w:val="none" w:sz="0" w:space="0" w:color="auto"/>
              </w:divBdr>
            </w:div>
            <w:div w:id="348919661">
              <w:marLeft w:val="0"/>
              <w:marRight w:val="0"/>
              <w:marTop w:val="0"/>
              <w:marBottom w:val="0"/>
              <w:divBdr>
                <w:top w:val="none" w:sz="0" w:space="0" w:color="auto"/>
                <w:left w:val="none" w:sz="0" w:space="0" w:color="auto"/>
                <w:bottom w:val="none" w:sz="0" w:space="0" w:color="auto"/>
                <w:right w:val="none" w:sz="0" w:space="0" w:color="auto"/>
              </w:divBdr>
            </w:div>
            <w:div w:id="1259093993">
              <w:marLeft w:val="0"/>
              <w:marRight w:val="0"/>
              <w:marTop w:val="0"/>
              <w:marBottom w:val="0"/>
              <w:divBdr>
                <w:top w:val="none" w:sz="0" w:space="0" w:color="auto"/>
                <w:left w:val="none" w:sz="0" w:space="0" w:color="auto"/>
                <w:bottom w:val="none" w:sz="0" w:space="0" w:color="auto"/>
                <w:right w:val="none" w:sz="0" w:space="0" w:color="auto"/>
              </w:divBdr>
            </w:div>
            <w:div w:id="1929462030">
              <w:marLeft w:val="0"/>
              <w:marRight w:val="0"/>
              <w:marTop w:val="0"/>
              <w:marBottom w:val="0"/>
              <w:divBdr>
                <w:top w:val="none" w:sz="0" w:space="0" w:color="auto"/>
                <w:left w:val="none" w:sz="0" w:space="0" w:color="auto"/>
                <w:bottom w:val="none" w:sz="0" w:space="0" w:color="auto"/>
                <w:right w:val="none" w:sz="0" w:space="0" w:color="auto"/>
              </w:divBdr>
            </w:div>
            <w:div w:id="1305161233">
              <w:marLeft w:val="0"/>
              <w:marRight w:val="0"/>
              <w:marTop w:val="0"/>
              <w:marBottom w:val="0"/>
              <w:divBdr>
                <w:top w:val="none" w:sz="0" w:space="0" w:color="auto"/>
                <w:left w:val="none" w:sz="0" w:space="0" w:color="auto"/>
                <w:bottom w:val="none" w:sz="0" w:space="0" w:color="auto"/>
                <w:right w:val="none" w:sz="0" w:space="0" w:color="auto"/>
              </w:divBdr>
            </w:div>
            <w:div w:id="1231427514">
              <w:marLeft w:val="0"/>
              <w:marRight w:val="0"/>
              <w:marTop w:val="0"/>
              <w:marBottom w:val="0"/>
              <w:divBdr>
                <w:top w:val="none" w:sz="0" w:space="0" w:color="auto"/>
                <w:left w:val="none" w:sz="0" w:space="0" w:color="auto"/>
                <w:bottom w:val="none" w:sz="0" w:space="0" w:color="auto"/>
                <w:right w:val="none" w:sz="0" w:space="0" w:color="auto"/>
              </w:divBdr>
            </w:div>
            <w:div w:id="1383403306">
              <w:marLeft w:val="0"/>
              <w:marRight w:val="0"/>
              <w:marTop w:val="0"/>
              <w:marBottom w:val="0"/>
              <w:divBdr>
                <w:top w:val="none" w:sz="0" w:space="0" w:color="auto"/>
                <w:left w:val="none" w:sz="0" w:space="0" w:color="auto"/>
                <w:bottom w:val="none" w:sz="0" w:space="0" w:color="auto"/>
                <w:right w:val="none" w:sz="0" w:space="0" w:color="auto"/>
              </w:divBdr>
            </w:div>
            <w:div w:id="955796555">
              <w:marLeft w:val="0"/>
              <w:marRight w:val="0"/>
              <w:marTop w:val="0"/>
              <w:marBottom w:val="0"/>
              <w:divBdr>
                <w:top w:val="none" w:sz="0" w:space="0" w:color="auto"/>
                <w:left w:val="none" w:sz="0" w:space="0" w:color="auto"/>
                <w:bottom w:val="none" w:sz="0" w:space="0" w:color="auto"/>
                <w:right w:val="none" w:sz="0" w:space="0" w:color="auto"/>
              </w:divBdr>
            </w:div>
            <w:div w:id="1794596825">
              <w:marLeft w:val="0"/>
              <w:marRight w:val="0"/>
              <w:marTop w:val="0"/>
              <w:marBottom w:val="0"/>
              <w:divBdr>
                <w:top w:val="none" w:sz="0" w:space="0" w:color="auto"/>
                <w:left w:val="none" w:sz="0" w:space="0" w:color="auto"/>
                <w:bottom w:val="none" w:sz="0" w:space="0" w:color="auto"/>
                <w:right w:val="none" w:sz="0" w:space="0" w:color="auto"/>
              </w:divBdr>
            </w:div>
            <w:div w:id="1021668591">
              <w:marLeft w:val="0"/>
              <w:marRight w:val="0"/>
              <w:marTop w:val="0"/>
              <w:marBottom w:val="0"/>
              <w:divBdr>
                <w:top w:val="none" w:sz="0" w:space="0" w:color="auto"/>
                <w:left w:val="none" w:sz="0" w:space="0" w:color="auto"/>
                <w:bottom w:val="none" w:sz="0" w:space="0" w:color="auto"/>
                <w:right w:val="none" w:sz="0" w:space="0" w:color="auto"/>
              </w:divBdr>
            </w:div>
            <w:div w:id="1209144770">
              <w:marLeft w:val="0"/>
              <w:marRight w:val="0"/>
              <w:marTop w:val="0"/>
              <w:marBottom w:val="0"/>
              <w:divBdr>
                <w:top w:val="none" w:sz="0" w:space="0" w:color="auto"/>
                <w:left w:val="none" w:sz="0" w:space="0" w:color="auto"/>
                <w:bottom w:val="none" w:sz="0" w:space="0" w:color="auto"/>
                <w:right w:val="none" w:sz="0" w:space="0" w:color="auto"/>
              </w:divBdr>
            </w:div>
            <w:div w:id="842890970">
              <w:marLeft w:val="0"/>
              <w:marRight w:val="0"/>
              <w:marTop w:val="0"/>
              <w:marBottom w:val="0"/>
              <w:divBdr>
                <w:top w:val="none" w:sz="0" w:space="0" w:color="auto"/>
                <w:left w:val="none" w:sz="0" w:space="0" w:color="auto"/>
                <w:bottom w:val="none" w:sz="0" w:space="0" w:color="auto"/>
                <w:right w:val="none" w:sz="0" w:space="0" w:color="auto"/>
              </w:divBdr>
            </w:div>
            <w:div w:id="316342829">
              <w:marLeft w:val="0"/>
              <w:marRight w:val="0"/>
              <w:marTop w:val="0"/>
              <w:marBottom w:val="0"/>
              <w:divBdr>
                <w:top w:val="none" w:sz="0" w:space="0" w:color="auto"/>
                <w:left w:val="none" w:sz="0" w:space="0" w:color="auto"/>
                <w:bottom w:val="none" w:sz="0" w:space="0" w:color="auto"/>
                <w:right w:val="none" w:sz="0" w:space="0" w:color="auto"/>
              </w:divBdr>
            </w:div>
            <w:div w:id="2044285410">
              <w:marLeft w:val="0"/>
              <w:marRight w:val="0"/>
              <w:marTop w:val="0"/>
              <w:marBottom w:val="0"/>
              <w:divBdr>
                <w:top w:val="none" w:sz="0" w:space="0" w:color="auto"/>
                <w:left w:val="none" w:sz="0" w:space="0" w:color="auto"/>
                <w:bottom w:val="none" w:sz="0" w:space="0" w:color="auto"/>
                <w:right w:val="none" w:sz="0" w:space="0" w:color="auto"/>
              </w:divBdr>
            </w:div>
            <w:div w:id="1539275382">
              <w:marLeft w:val="0"/>
              <w:marRight w:val="0"/>
              <w:marTop w:val="0"/>
              <w:marBottom w:val="0"/>
              <w:divBdr>
                <w:top w:val="none" w:sz="0" w:space="0" w:color="auto"/>
                <w:left w:val="none" w:sz="0" w:space="0" w:color="auto"/>
                <w:bottom w:val="none" w:sz="0" w:space="0" w:color="auto"/>
                <w:right w:val="none" w:sz="0" w:space="0" w:color="auto"/>
              </w:divBdr>
            </w:div>
            <w:div w:id="441845267">
              <w:marLeft w:val="0"/>
              <w:marRight w:val="0"/>
              <w:marTop w:val="0"/>
              <w:marBottom w:val="0"/>
              <w:divBdr>
                <w:top w:val="none" w:sz="0" w:space="0" w:color="auto"/>
                <w:left w:val="none" w:sz="0" w:space="0" w:color="auto"/>
                <w:bottom w:val="none" w:sz="0" w:space="0" w:color="auto"/>
                <w:right w:val="none" w:sz="0" w:space="0" w:color="auto"/>
              </w:divBdr>
            </w:div>
            <w:div w:id="512569425">
              <w:marLeft w:val="0"/>
              <w:marRight w:val="0"/>
              <w:marTop w:val="0"/>
              <w:marBottom w:val="0"/>
              <w:divBdr>
                <w:top w:val="none" w:sz="0" w:space="0" w:color="auto"/>
                <w:left w:val="none" w:sz="0" w:space="0" w:color="auto"/>
                <w:bottom w:val="none" w:sz="0" w:space="0" w:color="auto"/>
                <w:right w:val="none" w:sz="0" w:space="0" w:color="auto"/>
              </w:divBdr>
            </w:div>
            <w:div w:id="585382400">
              <w:marLeft w:val="0"/>
              <w:marRight w:val="0"/>
              <w:marTop w:val="0"/>
              <w:marBottom w:val="0"/>
              <w:divBdr>
                <w:top w:val="none" w:sz="0" w:space="0" w:color="auto"/>
                <w:left w:val="none" w:sz="0" w:space="0" w:color="auto"/>
                <w:bottom w:val="none" w:sz="0" w:space="0" w:color="auto"/>
                <w:right w:val="none" w:sz="0" w:space="0" w:color="auto"/>
              </w:divBdr>
            </w:div>
            <w:div w:id="668824156">
              <w:marLeft w:val="0"/>
              <w:marRight w:val="0"/>
              <w:marTop w:val="0"/>
              <w:marBottom w:val="0"/>
              <w:divBdr>
                <w:top w:val="none" w:sz="0" w:space="0" w:color="auto"/>
                <w:left w:val="none" w:sz="0" w:space="0" w:color="auto"/>
                <w:bottom w:val="none" w:sz="0" w:space="0" w:color="auto"/>
                <w:right w:val="none" w:sz="0" w:space="0" w:color="auto"/>
              </w:divBdr>
            </w:div>
            <w:div w:id="1302810010">
              <w:marLeft w:val="0"/>
              <w:marRight w:val="0"/>
              <w:marTop w:val="0"/>
              <w:marBottom w:val="0"/>
              <w:divBdr>
                <w:top w:val="none" w:sz="0" w:space="0" w:color="auto"/>
                <w:left w:val="none" w:sz="0" w:space="0" w:color="auto"/>
                <w:bottom w:val="none" w:sz="0" w:space="0" w:color="auto"/>
                <w:right w:val="none" w:sz="0" w:space="0" w:color="auto"/>
              </w:divBdr>
            </w:div>
            <w:div w:id="933704572">
              <w:marLeft w:val="0"/>
              <w:marRight w:val="0"/>
              <w:marTop w:val="0"/>
              <w:marBottom w:val="0"/>
              <w:divBdr>
                <w:top w:val="none" w:sz="0" w:space="0" w:color="auto"/>
                <w:left w:val="none" w:sz="0" w:space="0" w:color="auto"/>
                <w:bottom w:val="none" w:sz="0" w:space="0" w:color="auto"/>
                <w:right w:val="none" w:sz="0" w:space="0" w:color="auto"/>
              </w:divBdr>
            </w:div>
            <w:div w:id="875700086">
              <w:marLeft w:val="0"/>
              <w:marRight w:val="0"/>
              <w:marTop w:val="0"/>
              <w:marBottom w:val="0"/>
              <w:divBdr>
                <w:top w:val="none" w:sz="0" w:space="0" w:color="auto"/>
                <w:left w:val="none" w:sz="0" w:space="0" w:color="auto"/>
                <w:bottom w:val="none" w:sz="0" w:space="0" w:color="auto"/>
                <w:right w:val="none" w:sz="0" w:space="0" w:color="auto"/>
              </w:divBdr>
            </w:div>
            <w:div w:id="1953390095">
              <w:marLeft w:val="0"/>
              <w:marRight w:val="0"/>
              <w:marTop w:val="0"/>
              <w:marBottom w:val="0"/>
              <w:divBdr>
                <w:top w:val="none" w:sz="0" w:space="0" w:color="auto"/>
                <w:left w:val="none" w:sz="0" w:space="0" w:color="auto"/>
                <w:bottom w:val="none" w:sz="0" w:space="0" w:color="auto"/>
                <w:right w:val="none" w:sz="0" w:space="0" w:color="auto"/>
              </w:divBdr>
            </w:div>
            <w:div w:id="2107966823">
              <w:marLeft w:val="0"/>
              <w:marRight w:val="0"/>
              <w:marTop w:val="0"/>
              <w:marBottom w:val="0"/>
              <w:divBdr>
                <w:top w:val="none" w:sz="0" w:space="0" w:color="auto"/>
                <w:left w:val="none" w:sz="0" w:space="0" w:color="auto"/>
                <w:bottom w:val="none" w:sz="0" w:space="0" w:color="auto"/>
                <w:right w:val="none" w:sz="0" w:space="0" w:color="auto"/>
              </w:divBdr>
            </w:div>
            <w:div w:id="1117985928">
              <w:marLeft w:val="0"/>
              <w:marRight w:val="0"/>
              <w:marTop w:val="0"/>
              <w:marBottom w:val="0"/>
              <w:divBdr>
                <w:top w:val="none" w:sz="0" w:space="0" w:color="auto"/>
                <w:left w:val="none" w:sz="0" w:space="0" w:color="auto"/>
                <w:bottom w:val="none" w:sz="0" w:space="0" w:color="auto"/>
                <w:right w:val="none" w:sz="0" w:space="0" w:color="auto"/>
              </w:divBdr>
            </w:div>
            <w:div w:id="410659161">
              <w:marLeft w:val="0"/>
              <w:marRight w:val="0"/>
              <w:marTop w:val="0"/>
              <w:marBottom w:val="0"/>
              <w:divBdr>
                <w:top w:val="none" w:sz="0" w:space="0" w:color="auto"/>
                <w:left w:val="none" w:sz="0" w:space="0" w:color="auto"/>
                <w:bottom w:val="none" w:sz="0" w:space="0" w:color="auto"/>
                <w:right w:val="none" w:sz="0" w:space="0" w:color="auto"/>
              </w:divBdr>
            </w:div>
            <w:div w:id="1308239827">
              <w:marLeft w:val="0"/>
              <w:marRight w:val="0"/>
              <w:marTop w:val="0"/>
              <w:marBottom w:val="0"/>
              <w:divBdr>
                <w:top w:val="none" w:sz="0" w:space="0" w:color="auto"/>
                <w:left w:val="none" w:sz="0" w:space="0" w:color="auto"/>
                <w:bottom w:val="none" w:sz="0" w:space="0" w:color="auto"/>
                <w:right w:val="none" w:sz="0" w:space="0" w:color="auto"/>
              </w:divBdr>
            </w:div>
            <w:div w:id="1787386483">
              <w:marLeft w:val="0"/>
              <w:marRight w:val="0"/>
              <w:marTop w:val="0"/>
              <w:marBottom w:val="0"/>
              <w:divBdr>
                <w:top w:val="none" w:sz="0" w:space="0" w:color="auto"/>
                <w:left w:val="none" w:sz="0" w:space="0" w:color="auto"/>
                <w:bottom w:val="none" w:sz="0" w:space="0" w:color="auto"/>
                <w:right w:val="none" w:sz="0" w:space="0" w:color="auto"/>
              </w:divBdr>
            </w:div>
            <w:div w:id="494995208">
              <w:marLeft w:val="0"/>
              <w:marRight w:val="0"/>
              <w:marTop w:val="0"/>
              <w:marBottom w:val="0"/>
              <w:divBdr>
                <w:top w:val="none" w:sz="0" w:space="0" w:color="auto"/>
                <w:left w:val="none" w:sz="0" w:space="0" w:color="auto"/>
                <w:bottom w:val="none" w:sz="0" w:space="0" w:color="auto"/>
                <w:right w:val="none" w:sz="0" w:space="0" w:color="auto"/>
              </w:divBdr>
            </w:div>
            <w:div w:id="1031995769">
              <w:marLeft w:val="0"/>
              <w:marRight w:val="0"/>
              <w:marTop w:val="0"/>
              <w:marBottom w:val="0"/>
              <w:divBdr>
                <w:top w:val="none" w:sz="0" w:space="0" w:color="auto"/>
                <w:left w:val="none" w:sz="0" w:space="0" w:color="auto"/>
                <w:bottom w:val="none" w:sz="0" w:space="0" w:color="auto"/>
                <w:right w:val="none" w:sz="0" w:space="0" w:color="auto"/>
              </w:divBdr>
            </w:div>
            <w:div w:id="406609488">
              <w:marLeft w:val="0"/>
              <w:marRight w:val="0"/>
              <w:marTop w:val="0"/>
              <w:marBottom w:val="0"/>
              <w:divBdr>
                <w:top w:val="none" w:sz="0" w:space="0" w:color="auto"/>
                <w:left w:val="none" w:sz="0" w:space="0" w:color="auto"/>
                <w:bottom w:val="none" w:sz="0" w:space="0" w:color="auto"/>
                <w:right w:val="none" w:sz="0" w:space="0" w:color="auto"/>
              </w:divBdr>
            </w:div>
            <w:div w:id="1112167861">
              <w:marLeft w:val="0"/>
              <w:marRight w:val="0"/>
              <w:marTop w:val="0"/>
              <w:marBottom w:val="0"/>
              <w:divBdr>
                <w:top w:val="none" w:sz="0" w:space="0" w:color="auto"/>
                <w:left w:val="none" w:sz="0" w:space="0" w:color="auto"/>
                <w:bottom w:val="none" w:sz="0" w:space="0" w:color="auto"/>
                <w:right w:val="none" w:sz="0" w:space="0" w:color="auto"/>
              </w:divBdr>
            </w:div>
            <w:div w:id="599724424">
              <w:marLeft w:val="0"/>
              <w:marRight w:val="0"/>
              <w:marTop w:val="0"/>
              <w:marBottom w:val="0"/>
              <w:divBdr>
                <w:top w:val="none" w:sz="0" w:space="0" w:color="auto"/>
                <w:left w:val="none" w:sz="0" w:space="0" w:color="auto"/>
                <w:bottom w:val="none" w:sz="0" w:space="0" w:color="auto"/>
                <w:right w:val="none" w:sz="0" w:space="0" w:color="auto"/>
              </w:divBdr>
            </w:div>
            <w:div w:id="515653205">
              <w:marLeft w:val="0"/>
              <w:marRight w:val="0"/>
              <w:marTop w:val="0"/>
              <w:marBottom w:val="0"/>
              <w:divBdr>
                <w:top w:val="none" w:sz="0" w:space="0" w:color="auto"/>
                <w:left w:val="none" w:sz="0" w:space="0" w:color="auto"/>
                <w:bottom w:val="none" w:sz="0" w:space="0" w:color="auto"/>
                <w:right w:val="none" w:sz="0" w:space="0" w:color="auto"/>
              </w:divBdr>
            </w:div>
            <w:div w:id="1547446469">
              <w:marLeft w:val="0"/>
              <w:marRight w:val="0"/>
              <w:marTop w:val="0"/>
              <w:marBottom w:val="0"/>
              <w:divBdr>
                <w:top w:val="none" w:sz="0" w:space="0" w:color="auto"/>
                <w:left w:val="none" w:sz="0" w:space="0" w:color="auto"/>
                <w:bottom w:val="none" w:sz="0" w:space="0" w:color="auto"/>
                <w:right w:val="none" w:sz="0" w:space="0" w:color="auto"/>
              </w:divBdr>
            </w:div>
            <w:div w:id="732045691">
              <w:marLeft w:val="0"/>
              <w:marRight w:val="0"/>
              <w:marTop w:val="0"/>
              <w:marBottom w:val="0"/>
              <w:divBdr>
                <w:top w:val="none" w:sz="0" w:space="0" w:color="auto"/>
                <w:left w:val="none" w:sz="0" w:space="0" w:color="auto"/>
                <w:bottom w:val="none" w:sz="0" w:space="0" w:color="auto"/>
                <w:right w:val="none" w:sz="0" w:space="0" w:color="auto"/>
              </w:divBdr>
            </w:div>
            <w:div w:id="1892839508">
              <w:marLeft w:val="0"/>
              <w:marRight w:val="0"/>
              <w:marTop w:val="0"/>
              <w:marBottom w:val="0"/>
              <w:divBdr>
                <w:top w:val="none" w:sz="0" w:space="0" w:color="auto"/>
                <w:left w:val="none" w:sz="0" w:space="0" w:color="auto"/>
                <w:bottom w:val="none" w:sz="0" w:space="0" w:color="auto"/>
                <w:right w:val="none" w:sz="0" w:space="0" w:color="auto"/>
              </w:divBdr>
            </w:div>
            <w:div w:id="1586962093">
              <w:marLeft w:val="0"/>
              <w:marRight w:val="0"/>
              <w:marTop w:val="0"/>
              <w:marBottom w:val="0"/>
              <w:divBdr>
                <w:top w:val="none" w:sz="0" w:space="0" w:color="auto"/>
                <w:left w:val="none" w:sz="0" w:space="0" w:color="auto"/>
                <w:bottom w:val="none" w:sz="0" w:space="0" w:color="auto"/>
                <w:right w:val="none" w:sz="0" w:space="0" w:color="auto"/>
              </w:divBdr>
            </w:div>
            <w:div w:id="1900052147">
              <w:marLeft w:val="0"/>
              <w:marRight w:val="0"/>
              <w:marTop w:val="0"/>
              <w:marBottom w:val="0"/>
              <w:divBdr>
                <w:top w:val="none" w:sz="0" w:space="0" w:color="auto"/>
                <w:left w:val="none" w:sz="0" w:space="0" w:color="auto"/>
                <w:bottom w:val="none" w:sz="0" w:space="0" w:color="auto"/>
                <w:right w:val="none" w:sz="0" w:space="0" w:color="auto"/>
              </w:divBdr>
            </w:div>
            <w:div w:id="1505319373">
              <w:marLeft w:val="0"/>
              <w:marRight w:val="0"/>
              <w:marTop w:val="0"/>
              <w:marBottom w:val="0"/>
              <w:divBdr>
                <w:top w:val="none" w:sz="0" w:space="0" w:color="auto"/>
                <w:left w:val="none" w:sz="0" w:space="0" w:color="auto"/>
                <w:bottom w:val="none" w:sz="0" w:space="0" w:color="auto"/>
                <w:right w:val="none" w:sz="0" w:space="0" w:color="auto"/>
              </w:divBdr>
            </w:div>
            <w:div w:id="526909559">
              <w:marLeft w:val="0"/>
              <w:marRight w:val="0"/>
              <w:marTop w:val="0"/>
              <w:marBottom w:val="0"/>
              <w:divBdr>
                <w:top w:val="none" w:sz="0" w:space="0" w:color="auto"/>
                <w:left w:val="none" w:sz="0" w:space="0" w:color="auto"/>
                <w:bottom w:val="none" w:sz="0" w:space="0" w:color="auto"/>
                <w:right w:val="none" w:sz="0" w:space="0" w:color="auto"/>
              </w:divBdr>
            </w:div>
            <w:div w:id="1492864672">
              <w:marLeft w:val="0"/>
              <w:marRight w:val="0"/>
              <w:marTop w:val="0"/>
              <w:marBottom w:val="0"/>
              <w:divBdr>
                <w:top w:val="none" w:sz="0" w:space="0" w:color="auto"/>
                <w:left w:val="none" w:sz="0" w:space="0" w:color="auto"/>
                <w:bottom w:val="none" w:sz="0" w:space="0" w:color="auto"/>
                <w:right w:val="none" w:sz="0" w:space="0" w:color="auto"/>
              </w:divBdr>
            </w:div>
            <w:div w:id="2076467106">
              <w:marLeft w:val="0"/>
              <w:marRight w:val="0"/>
              <w:marTop w:val="0"/>
              <w:marBottom w:val="0"/>
              <w:divBdr>
                <w:top w:val="none" w:sz="0" w:space="0" w:color="auto"/>
                <w:left w:val="none" w:sz="0" w:space="0" w:color="auto"/>
                <w:bottom w:val="none" w:sz="0" w:space="0" w:color="auto"/>
                <w:right w:val="none" w:sz="0" w:space="0" w:color="auto"/>
              </w:divBdr>
            </w:div>
            <w:div w:id="1766270322">
              <w:marLeft w:val="0"/>
              <w:marRight w:val="0"/>
              <w:marTop w:val="0"/>
              <w:marBottom w:val="0"/>
              <w:divBdr>
                <w:top w:val="none" w:sz="0" w:space="0" w:color="auto"/>
                <w:left w:val="none" w:sz="0" w:space="0" w:color="auto"/>
                <w:bottom w:val="none" w:sz="0" w:space="0" w:color="auto"/>
                <w:right w:val="none" w:sz="0" w:space="0" w:color="auto"/>
              </w:divBdr>
            </w:div>
            <w:div w:id="269704467">
              <w:marLeft w:val="0"/>
              <w:marRight w:val="0"/>
              <w:marTop w:val="0"/>
              <w:marBottom w:val="0"/>
              <w:divBdr>
                <w:top w:val="none" w:sz="0" w:space="0" w:color="auto"/>
                <w:left w:val="none" w:sz="0" w:space="0" w:color="auto"/>
                <w:bottom w:val="none" w:sz="0" w:space="0" w:color="auto"/>
                <w:right w:val="none" w:sz="0" w:space="0" w:color="auto"/>
              </w:divBdr>
            </w:div>
            <w:div w:id="1256674280">
              <w:marLeft w:val="0"/>
              <w:marRight w:val="0"/>
              <w:marTop w:val="0"/>
              <w:marBottom w:val="0"/>
              <w:divBdr>
                <w:top w:val="none" w:sz="0" w:space="0" w:color="auto"/>
                <w:left w:val="none" w:sz="0" w:space="0" w:color="auto"/>
                <w:bottom w:val="none" w:sz="0" w:space="0" w:color="auto"/>
                <w:right w:val="none" w:sz="0" w:space="0" w:color="auto"/>
              </w:divBdr>
            </w:div>
            <w:div w:id="120345794">
              <w:marLeft w:val="0"/>
              <w:marRight w:val="0"/>
              <w:marTop w:val="0"/>
              <w:marBottom w:val="0"/>
              <w:divBdr>
                <w:top w:val="none" w:sz="0" w:space="0" w:color="auto"/>
                <w:left w:val="none" w:sz="0" w:space="0" w:color="auto"/>
                <w:bottom w:val="none" w:sz="0" w:space="0" w:color="auto"/>
                <w:right w:val="none" w:sz="0" w:space="0" w:color="auto"/>
              </w:divBdr>
            </w:div>
            <w:div w:id="671030131">
              <w:marLeft w:val="0"/>
              <w:marRight w:val="0"/>
              <w:marTop w:val="0"/>
              <w:marBottom w:val="0"/>
              <w:divBdr>
                <w:top w:val="none" w:sz="0" w:space="0" w:color="auto"/>
                <w:left w:val="none" w:sz="0" w:space="0" w:color="auto"/>
                <w:bottom w:val="none" w:sz="0" w:space="0" w:color="auto"/>
                <w:right w:val="none" w:sz="0" w:space="0" w:color="auto"/>
              </w:divBdr>
            </w:div>
            <w:div w:id="414206621">
              <w:marLeft w:val="0"/>
              <w:marRight w:val="0"/>
              <w:marTop w:val="0"/>
              <w:marBottom w:val="0"/>
              <w:divBdr>
                <w:top w:val="none" w:sz="0" w:space="0" w:color="auto"/>
                <w:left w:val="none" w:sz="0" w:space="0" w:color="auto"/>
                <w:bottom w:val="none" w:sz="0" w:space="0" w:color="auto"/>
                <w:right w:val="none" w:sz="0" w:space="0" w:color="auto"/>
              </w:divBdr>
            </w:div>
            <w:div w:id="421335324">
              <w:marLeft w:val="0"/>
              <w:marRight w:val="0"/>
              <w:marTop w:val="0"/>
              <w:marBottom w:val="0"/>
              <w:divBdr>
                <w:top w:val="none" w:sz="0" w:space="0" w:color="auto"/>
                <w:left w:val="none" w:sz="0" w:space="0" w:color="auto"/>
                <w:bottom w:val="none" w:sz="0" w:space="0" w:color="auto"/>
                <w:right w:val="none" w:sz="0" w:space="0" w:color="auto"/>
              </w:divBdr>
            </w:div>
            <w:div w:id="1855262951">
              <w:marLeft w:val="0"/>
              <w:marRight w:val="0"/>
              <w:marTop w:val="0"/>
              <w:marBottom w:val="0"/>
              <w:divBdr>
                <w:top w:val="none" w:sz="0" w:space="0" w:color="auto"/>
                <w:left w:val="none" w:sz="0" w:space="0" w:color="auto"/>
                <w:bottom w:val="none" w:sz="0" w:space="0" w:color="auto"/>
                <w:right w:val="none" w:sz="0" w:space="0" w:color="auto"/>
              </w:divBdr>
            </w:div>
            <w:div w:id="1887181453">
              <w:marLeft w:val="0"/>
              <w:marRight w:val="0"/>
              <w:marTop w:val="0"/>
              <w:marBottom w:val="0"/>
              <w:divBdr>
                <w:top w:val="none" w:sz="0" w:space="0" w:color="auto"/>
                <w:left w:val="none" w:sz="0" w:space="0" w:color="auto"/>
                <w:bottom w:val="none" w:sz="0" w:space="0" w:color="auto"/>
                <w:right w:val="none" w:sz="0" w:space="0" w:color="auto"/>
              </w:divBdr>
            </w:div>
            <w:div w:id="468547713">
              <w:marLeft w:val="0"/>
              <w:marRight w:val="0"/>
              <w:marTop w:val="0"/>
              <w:marBottom w:val="0"/>
              <w:divBdr>
                <w:top w:val="none" w:sz="0" w:space="0" w:color="auto"/>
                <w:left w:val="none" w:sz="0" w:space="0" w:color="auto"/>
                <w:bottom w:val="none" w:sz="0" w:space="0" w:color="auto"/>
                <w:right w:val="none" w:sz="0" w:space="0" w:color="auto"/>
              </w:divBdr>
            </w:div>
            <w:div w:id="549077321">
              <w:marLeft w:val="0"/>
              <w:marRight w:val="0"/>
              <w:marTop w:val="0"/>
              <w:marBottom w:val="0"/>
              <w:divBdr>
                <w:top w:val="none" w:sz="0" w:space="0" w:color="auto"/>
                <w:left w:val="none" w:sz="0" w:space="0" w:color="auto"/>
                <w:bottom w:val="none" w:sz="0" w:space="0" w:color="auto"/>
                <w:right w:val="none" w:sz="0" w:space="0" w:color="auto"/>
              </w:divBdr>
            </w:div>
            <w:div w:id="424116205">
              <w:marLeft w:val="0"/>
              <w:marRight w:val="0"/>
              <w:marTop w:val="0"/>
              <w:marBottom w:val="0"/>
              <w:divBdr>
                <w:top w:val="none" w:sz="0" w:space="0" w:color="auto"/>
                <w:left w:val="none" w:sz="0" w:space="0" w:color="auto"/>
                <w:bottom w:val="none" w:sz="0" w:space="0" w:color="auto"/>
                <w:right w:val="none" w:sz="0" w:space="0" w:color="auto"/>
              </w:divBdr>
            </w:div>
            <w:div w:id="1287540213">
              <w:marLeft w:val="0"/>
              <w:marRight w:val="0"/>
              <w:marTop w:val="0"/>
              <w:marBottom w:val="0"/>
              <w:divBdr>
                <w:top w:val="none" w:sz="0" w:space="0" w:color="auto"/>
                <w:left w:val="none" w:sz="0" w:space="0" w:color="auto"/>
                <w:bottom w:val="none" w:sz="0" w:space="0" w:color="auto"/>
                <w:right w:val="none" w:sz="0" w:space="0" w:color="auto"/>
              </w:divBdr>
            </w:div>
            <w:div w:id="1577545709">
              <w:marLeft w:val="0"/>
              <w:marRight w:val="0"/>
              <w:marTop w:val="0"/>
              <w:marBottom w:val="0"/>
              <w:divBdr>
                <w:top w:val="none" w:sz="0" w:space="0" w:color="auto"/>
                <w:left w:val="none" w:sz="0" w:space="0" w:color="auto"/>
                <w:bottom w:val="none" w:sz="0" w:space="0" w:color="auto"/>
                <w:right w:val="none" w:sz="0" w:space="0" w:color="auto"/>
              </w:divBdr>
            </w:div>
            <w:div w:id="111215408">
              <w:marLeft w:val="0"/>
              <w:marRight w:val="0"/>
              <w:marTop w:val="0"/>
              <w:marBottom w:val="0"/>
              <w:divBdr>
                <w:top w:val="none" w:sz="0" w:space="0" w:color="auto"/>
                <w:left w:val="none" w:sz="0" w:space="0" w:color="auto"/>
                <w:bottom w:val="none" w:sz="0" w:space="0" w:color="auto"/>
                <w:right w:val="none" w:sz="0" w:space="0" w:color="auto"/>
              </w:divBdr>
            </w:div>
            <w:div w:id="1309017345">
              <w:marLeft w:val="0"/>
              <w:marRight w:val="0"/>
              <w:marTop w:val="0"/>
              <w:marBottom w:val="0"/>
              <w:divBdr>
                <w:top w:val="none" w:sz="0" w:space="0" w:color="auto"/>
                <w:left w:val="none" w:sz="0" w:space="0" w:color="auto"/>
                <w:bottom w:val="none" w:sz="0" w:space="0" w:color="auto"/>
                <w:right w:val="none" w:sz="0" w:space="0" w:color="auto"/>
              </w:divBdr>
            </w:div>
            <w:div w:id="323554672">
              <w:marLeft w:val="0"/>
              <w:marRight w:val="0"/>
              <w:marTop w:val="0"/>
              <w:marBottom w:val="0"/>
              <w:divBdr>
                <w:top w:val="none" w:sz="0" w:space="0" w:color="auto"/>
                <w:left w:val="none" w:sz="0" w:space="0" w:color="auto"/>
                <w:bottom w:val="none" w:sz="0" w:space="0" w:color="auto"/>
                <w:right w:val="none" w:sz="0" w:space="0" w:color="auto"/>
              </w:divBdr>
            </w:div>
            <w:div w:id="486745035">
              <w:marLeft w:val="0"/>
              <w:marRight w:val="0"/>
              <w:marTop w:val="0"/>
              <w:marBottom w:val="0"/>
              <w:divBdr>
                <w:top w:val="none" w:sz="0" w:space="0" w:color="auto"/>
                <w:left w:val="none" w:sz="0" w:space="0" w:color="auto"/>
                <w:bottom w:val="none" w:sz="0" w:space="0" w:color="auto"/>
                <w:right w:val="none" w:sz="0" w:space="0" w:color="auto"/>
              </w:divBdr>
            </w:div>
            <w:div w:id="698240986">
              <w:marLeft w:val="0"/>
              <w:marRight w:val="0"/>
              <w:marTop w:val="0"/>
              <w:marBottom w:val="0"/>
              <w:divBdr>
                <w:top w:val="none" w:sz="0" w:space="0" w:color="auto"/>
                <w:left w:val="none" w:sz="0" w:space="0" w:color="auto"/>
                <w:bottom w:val="none" w:sz="0" w:space="0" w:color="auto"/>
                <w:right w:val="none" w:sz="0" w:space="0" w:color="auto"/>
              </w:divBdr>
            </w:div>
            <w:div w:id="245070870">
              <w:marLeft w:val="0"/>
              <w:marRight w:val="0"/>
              <w:marTop w:val="0"/>
              <w:marBottom w:val="0"/>
              <w:divBdr>
                <w:top w:val="none" w:sz="0" w:space="0" w:color="auto"/>
                <w:left w:val="none" w:sz="0" w:space="0" w:color="auto"/>
                <w:bottom w:val="none" w:sz="0" w:space="0" w:color="auto"/>
                <w:right w:val="none" w:sz="0" w:space="0" w:color="auto"/>
              </w:divBdr>
            </w:div>
            <w:div w:id="341129672">
              <w:marLeft w:val="0"/>
              <w:marRight w:val="0"/>
              <w:marTop w:val="0"/>
              <w:marBottom w:val="0"/>
              <w:divBdr>
                <w:top w:val="none" w:sz="0" w:space="0" w:color="auto"/>
                <w:left w:val="none" w:sz="0" w:space="0" w:color="auto"/>
                <w:bottom w:val="none" w:sz="0" w:space="0" w:color="auto"/>
                <w:right w:val="none" w:sz="0" w:space="0" w:color="auto"/>
              </w:divBdr>
            </w:div>
            <w:div w:id="1115559655">
              <w:marLeft w:val="0"/>
              <w:marRight w:val="0"/>
              <w:marTop w:val="0"/>
              <w:marBottom w:val="0"/>
              <w:divBdr>
                <w:top w:val="none" w:sz="0" w:space="0" w:color="auto"/>
                <w:left w:val="none" w:sz="0" w:space="0" w:color="auto"/>
                <w:bottom w:val="none" w:sz="0" w:space="0" w:color="auto"/>
                <w:right w:val="none" w:sz="0" w:space="0" w:color="auto"/>
              </w:divBdr>
            </w:div>
            <w:div w:id="827746248">
              <w:marLeft w:val="0"/>
              <w:marRight w:val="0"/>
              <w:marTop w:val="0"/>
              <w:marBottom w:val="0"/>
              <w:divBdr>
                <w:top w:val="none" w:sz="0" w:space="0" w:color="auto"/>
                <w:left w:val="none" w:sz="0" w:space="0" w:color="auto"/>
                <w:bottom w:val="none" w:sz="0" w:space="0" w:color="auto"/>
                <w:right w:val="none" w:sz="0" w:space="0" w:color="auto"/>
              </w:divBdr>
            </w:div>
            <w:div w:id="358893580">
              <w:marLeft w:val="0"/>
              <w:marRight w:val="0"/>
              <w:marTop w:val="0"/>
              <w:marBottom w:val="0"/>
              <w:divBdr>
                <w:top w:val="none" w:sz="0" w:space="0" w:color="auto"/>
                <w:left w:val="none" w:sz="0" w:space="0" w:color="auto"/>
                <w:bottom w:val="none" w:sz="0" w:space="0" w:color="auto"/>
                <w:right w:val="none" w:sz="0" w:space="0" w:color="auto"/>
              </w:divBdr>
            </w:div>
            <w:div w:id="373193251">
              <w:marLeft w:val="0"/>
              <w:marRight w:val="0"/>
              <w:marTop w:val="0"/>
              <w:marBottom w:val="0"/>
              <w:divBdr>
                <w:top w:val="none" w:sz="0" w:space="0" w:color="auto"/>
                <w:left w:val="none" w:sz="0" w:space="0" w:color="auto"/>
                <w:bottom w:val="none" w:sz="0" w:space="0" w:color="auto"/>
                <w:right w:val="none" w:sz="0" w:space="0" w:color="auto"/>
              </w:divBdr>
            </w:div>
            <w:div w:id="1189177558">
              <w:marLeft w:val="0"/>
              <w:marRight w:val="0"/>
              <w:marTop w:val="0"/>
              <w:marBottom w:val="0"/>
              <w:divBdr>
                <w:top w:val="none" w:sz="0" w:space="0" w:color="auto"/>
                <w:left w:val="none" w:sz="0" w:space="0" w:color="auto"/>
                <w:bottom w:val="none" w:sz="0" w:space="0" w:color="auto"/>
                <w:right w:val="none" w:sz="0" w:space="0" w:color="auto"/>
              </w:divBdr>
            </w:div>
            <w:div w:id="7103638">
              <w:marLeft w:val="0"/>
              <w:marRight w:val="0"/>
              <w:marTop w:val="0"/>
              <w:marBottom w:val="0"/>
              <w:divBdr>
                <w:top w:val="none" w:sz="0" w:space="0" w:color="auto"/>
                <w:left w:val="none" w:sz="0" w:space="0" w:color="auto"/>
                <w:bottom w:val="none" w:sz="0" w:space="0" w:color="auto"/>
                <w:right w:val="none" w:sz="0" w:space="0" w:color="auto"/>
              </w:divBdr>
            </w:div>
            <w:div w:id="1942178780">
              <w:marLeft w:val="0"/>
              <w:marRight w:val="0"/>
              <w:marTop w:val="0"/>
              <w:marBottom w:val="0"/>
              <w:divBdr>
                <w:top w:val="none" w:sz="0" w:space="0" w:color="auto"/>
                <w:left w:val="none" w:sz="0" w:space="0" w:color="auto"/>
                <w:bottom w:val="none" w:sz="0" w:space="0" w:color="auto"/>
                <w:right w:val="none" w:sz="0" w:space="0" w:color="auto"/>
              </w:divBdr>
            </w:div>
            <w:div w:id="1456173717">
              <w:marLeft w:val="0"/>
              <w:marRight w:val="0"/>
              <w:marTop w:val="0"/>
              <w:marBottom w:val="0"/>
              <w:divBdr>
                <w:top w:val="none" w:sz="0" w:space="0" w:color="auto"/>
                <w:left w:val="none" w:sz="0" w:space="0" w:color="auto"/>
                <w:bottom w:val="none" w:sz="0" w:space="0" w:color="auto"/>
                <w:right w:val="none" w:sz="0" w:space="0" w:color="auto"/>
              </w:divBdr>
            </w:div>
            <w:div w:id="1930312622">
              <w:marLeft w:val="0"/>
              <w:marRight w:val="0"/>
              <w:marTop w:val="0"/>
              <w:marBottom w:val="0"/>
              <w:divBdr>
                <w:top w:val="none" w:sz="0" w:space="0" w:color="auto"/>
                <w:left w:val="none" w:sz="0" w:space="0" w:color="auto"/>
                <w:bottom w:val="none" w:sz="0" w:space="0" w:color="auto"/>
                <w:right w:val="none" w:sz="0" w:space="0" w:color="auto"/>
              </w:divBdr>
            </w:div>
            <w:div w:id="147551505">
              <w:marLeft w:val="0"/>
              <w:marRight w:val="0"/>
              <w:marTop w:val="0"/>
              <w:marBottom w:val="0"/>
              <w:divBdr>
                <w:top w:val="none" w:sz="0" w:space="0" w:color="auto"/>
                <w:left w:val="none" w:sz="0" w:space="0" w:color="auto"/>
                <w:bottom w:val="none" w:sz="0" w:space="0" w:color="auto"/>
                <w:right w:val="none" w:sz="0" w:space="0" w:color="auto"/>
              </w:divBdr>
            </w:div>
            <w:div w:id="865488040">
              <w:marLeft w:val="0"/>
              <w:marRight w:val="0"/>
              <w:marTop w:val="0"/>
              <w:marBottom w:val="0"/>
              <w:divBdr>
                <w:top w:val="none" w:sz="0" w:space="0" w:color="auto"/>
                <w:left w:val="none" w:sz="0" w:space="0" w:color="auto"/>
                <w:bottom w:val="none" w:sz="0" w:space="0" w:color="auto"/>
                <w:right w:val="none" w:sz="0" w:space="0" w:color="auto"/>
              </w:divBdr>
            </w:div>
            <w:div w:id="1520849385">
              <w:marLeft w:val="0"/>
              <w:marRight w:val="0"/>
              <w:marTop w:val="0"/>
              <w:marBottom w:val="0"/>
              <w:divBdr>
                <w:top w:val="none" w:sz="0" w:space="0" w:color="auto"/>
                <w:left w:val="none" w:sz="0" w:space="0" w:color="auto"/>
                <w:bottom w:val="none" w:sz="0" w:space="0" w:color="auto"/>
                <w:right w:val="none" w:sz="0" w:space="0" w:color="auto"/>
              </w:divBdr>
            </w:div>
            <w:div w:id="1841776721">
              <w:marLeft w:val="0"/>
              <w:marRight w:val="0"/>
              <w:marTop w:val="0"/>
              <w:marBottom w:val="0"/>
              <w:divBdr>
                <w:top w:val="none" w:sz="0" w:space="0" w:color="auto"/>
                <w:left w:val="none" w:sz="0" w:space="0" w:color="auto"/>
                <w:bottom w:val="none" w:sz="0" w:space="0" w:color="auto"/>
                <w:right w:val="none" w:sz="0" w:space="0" w:color="auto"/>
              </w:divBdr>
            </w:div>
            <w:div w:id="1749963889">
              <w:marLeft w:val="0"/>
              <w:marRight w:val="0"/>
              <w:marTop w:val="0"/>
              <w:marBottom w:val="0"/>
              <w:divBdr>
                <w:top w:val="none" w:sz="0" w:space="0" w:color="auto"/>
                <w:left w:val="none" w:sz="0" w:space="0" w:color="auto"/>
                <w:bottom w:val="none" w:sz="0" w:space="0" w:color="auto"/>
                <w:right w:val="none" w:sz="0" w:space="0" w:color="auto"/>
              </w:divBdr>
            </w:div>
            <w:div w:id="185217691">
              <w:marLeft w:val="0"/>
              <w:marRight w:val="0"/>
              <w:marTop w:val="0"/>
              <w:marBottom w:val="0"/>
              <w:divBdr>
                <w:top w:val="none" w:sz="0" w:space="0" w:color="auto"/>
                <w:left w:val="none" w:sz="0" w:space="0" w:color="auto"/>
                <w:bottom w:val="none" w:sz="0" w:space="0" w:color="auto"/>
                <w:right w:val="none" w:sz="0" w:space="0" w:color="auto"/>
              </w:divBdr>
            </w:div>
            <w:div w:id="1764718253">
              <w:marLeft w:val="0"/>
              <w:marRight w:val="0"/>
              <w:marTop w:val="0"/>
              <w:marBottom w:val="0"/>
              <w:divBdr>
                <w:top w:val="none" w:sz="0" w:space="0" w:color="auto"/>
                <w:left w:val="none" w:sz="0" w:space="0" w:color="auto"/>
                <w:bottom w:val="none" w:sz="0" w:space="0" w:color="auto"/>
                <w:right w:val="none" w:sz="0" w:space="0" w:color="auto"/>
              </w:divBdr>
            </w:div>
            <w:div w:id="2114204987">
              <w:marLeft w:val="0"/>
              <w:marRight w:val="0"/>
              <w:marTop w:val="0"/>
              <w:marBottom w:val="0"/>
              <w:divBdr>
                <w:top w:val="none" w:sz="0" w:space="0" w:color="auto"/>
                <w:left w:val="none" w:sz="0" w:space="0" w:color="auto"/>
                <w:bottom w:val="none" w:sz="0" w:space="0" w:color="auto"/>
                <w:right w:val="none" w:sz="0" w:space="0" w:color="auto"/>
              </w:divBdr>
            </w:div>
            <w:div w:id="816070730">
              <w:marLeft w:val="0"/>
              <w:marRight w:val="0"/>
              <w:marTop w:val="0"/>
              <w:marBottom w:val="0"/>
              <w:divBdr>
                <w:top w:val="none" w:sz="0" w:space="0" w:color="auto"/>
                <w:left w:val="none" w:sz="0" w:space="0" w:color="auto"/>
                <w:bottom w:val="none" w:sz="0" w:space="0" w:color="auto"/>
                <w:right w:val="none" w:sz="0" w:space="0" w:color="auto"/>
              </w:divBdr>
            </w:div>
            <w:div w:id="1829714114">
              <w:marLeft w:val="0"/>
              <w:marRight w:val="0"/>
              <w:marTop w:val="0"/>
              <w:marBottom w:val="0"/>
              <w:divBdr>
                <w:top w:val="none" w:sz="0" w:space="0" w:color="auto"/>
                <w:left w:val="none" w:sz="0" w:space="0" w:color="auto"/>
                <w:bottom w:val="none" w:sz="0" w:space="0" w:color="auto"/>
                <w:right w:val="none" w:sz="0" w:space="0" w:color="auto"/>
              </w:divBdr>
            </w:div>
            <w:div w:id="1943563298">
              <w:marLeft w:val="0"/>
              <w:marRight w:val="0"/>
              <w:marTop w:val="0"/>
              <w:marBottom w:val="0"/>
              <w:divBdr>
                <w:top w:val="none" w:sz="0" w:space="0" w:color="auto"/>
                <w:left w:val="none" w:sz="0" w:space="0" w:color="auto"/>
                <w:bottom w:val="none" w:sz="0" w:space="0" w:color="auto"/>
                <w:right w:val="none" w:sz="0" w:space="0" w:color="auto"/>
              </w:divBdr>
            </w:div>
            <w:div w:id="192233186">
              <w:marLeft w:val="0"/>
              <w:marRight w:val="0"/>
              <w:marTop w:val="0"/>
              <w:marBottom w:val="0"/>
              <w:divBdr>
                <w:top w:val="none" w:sz="0" w:space="0" w:color="auto"/>
                <w:left w:val="none" w:sz="0" w:space="0" w:color="auto"/>
                <w:bottom w:val="none" w:sz="0" w:space="0" w:color="auto"/>
                <w:right w:val="none" w:sz="0" w:space="0" w:color="auto"/>
              </w:divBdr>
            </w:div>
            <w:div w:id="140392225">
              <w:marLeft w:val="0"/>
              <w:marRight w:val="0"/>
              <w:marTop w:val="0"/>
              <w:marBottom w:val="0"/>
              <w:divBdr>
                <w:top w:val="none" w:sz="0" w:space="0" w:color="auto"/>
                <w:left w:val="none" w:sz="0" w:space="0" w:color="auto"/>
                <w:bottom w:val="none" w:sz="0" w:space="0" w:color="auto"/>
                <w:right w:val="none" w:sz="0" w:space="0" w:color="auto"/>
              </w:divBdr>
            </w:div>
            <w:div w:id="2133209230">
              <w:marLeft w:val="0"/>
              <w:marRight w:val="0"/>
              <w:marTop w:val="0"/>
              <w:marBottom w:val="0"/>
              <w:divBdr>
                <w:top w:val="none" w:sz="0" w:space="0" w:color="auto"/>
                <w:left w:val="none" w:sz="0" w:space="0" w:color="auto"/>
                <w:bottom w:val="none" w:sz="0" w:space="0" w:color="auto"/>
                <w:right w:val="none" w:sz="0" w:space="0" w:color="auto"/>
              </w:divBdr>
            </w:div>
            <w:div w:id="1349255847">
              <w:marLeft w:val="0"/>
              <w:marRight w:val="0"/>
              <w:marTop w:val="0"/>
              <w:marBottom w:val="0"/>
              <w:divBdr>
                <w:top w:val="none" w:sz="0" w:space="0" w:color="auto"/>
                <w:left w:val="none" w:sz="0" w:space="0" w:color="auto"/>
                <w:bottom w:val="none" w:sz="0" w:space="0" w:color="auto"/>
                <w:right w:val="none" w:sz="0" w:space="0" w:color="auto"/>
              </w:divBdr>
            </w:div>
            <w:div w:id="1497575573">
              <w:marLeft w:val="0"/>
              <w:marRight w:val="0"/>
              <w:marTop w:val="0"/>
              <w:marBottom w:val="0"/>
              <w:divBdr>
                <w:top w:val="none" w:sz="0" w:space="0" w:color="auto"/>
                <w:left w:val="none" w:sz="0" w:space="0" w:color="auto"/>
                <w:bottom w:val="none" w:sz="0" w:space="0" w:color="auto"/>
                <w:right w:val="none" w:sz="0" w:space="0" w:color="auto"/>
              </w:divBdr>
            </w:div>
            <w:div w:id="1645550702">
              <w:marLeft w:val="0"/>
              <w:marRight w:val="0"/>
              <w:marTop w:val="0"/>
              <w:marBottom w:val="0"/>
              <w:divBdr>
                <w:top w:val="none" w:sz="0" w:space="0" w:color="auto"/>
                <w:left w:val="none" w:sz="0" w:space="0" w:color="auto"/>
                <w:bottom w:val="none" w:sz="0" w:space="0" w:color="auto"/>
                <w:right w:val="none" w:sz="0" w:space="0" w:color="auto"/>
              </w:divBdr>
            </w:div>
            <w:div w:id="1037505740">
              <w:marLeft w:val="0"/>
              <w:marRight w:val="0"/>
              <w:marTop w:val="0"/>
              <w:marBottom w:val="0"/>
              <w:divBdr>
                <w:top w:val="none" w:sz="0" w:space="0" w:color="auto"/>
                <w:left w:val="none" w:sz="0" w:space="0" w:color="auto"/>
                <w:bottom w:val="none" w:sz="0" w:space="0" w:color="auto"/>
                <w:right w:val="none" w:sz="0" w:space="0" w:color="auto"/>
              </w:divBdr>
            </w:div>
            <w:div w:id="1960913722">
              <w:marLeft w:val="0"/>
              <w:marRight w:val="0"/>
              <w:marTop w:val="0"/>
              <w:marBottom w:val="0"/>
              <w:divBdr>
                <w:top w:val="none" w:sz="0" w:space="0" w:color="auto"/>
                <w:left w:val="none" w:sz="0" w:space="0" w:color="auto"/>
                <w:bottom w:val="none" w:sz="0" w:space="0" w:color="auto"/>
                <w:right w:val="none" w:sz="0" w:space="0" w:color="auto"/>
              </w:divBdr>
            </w:div>
            <w:div w:id="1945845907">
              <w:marLeft w:val="0"/>
              <w:marRight w:val="0"/>
              <w:marTop w:val="0"/>
              <w:marBottom w:val="0"/>
              <w:divBdr>
                <w:top w:val="none" w:sz="0" w:space="0" w:color="auto"/>
                <w:left w:val="none" w:sz="0" w:space="0" w:color="auto"/>
                <w:bottom w:val="none" w:sz="0" w:space="0" w:color="auto"/>
                <w:right w:val="none" w:sz="0" w:space="0" w:color="auto"/>
              </w:divBdr>
            </w:div>
            <w:div w:id="1565337448">
              <w:marLeft w:val="0"/>
              <w:marRight w:val="0"/>
              <w:marTop w:val="0"/>
              <w:marBottom w:val="0"/>
              <w:divBdr>
                <w:top w:val="none" w:sz="0" w:space="0" w:color="auto"/>
                <w:left w:val="none" w:sz="0" w:space="0" w:color="auto"/>
                <w:bottom w:val="none" w:sz="0" w:space="0" w:color="auto"/>
                <w:right w:val="none" w:sz="0" w:space="0" w:color="auto"/>
              </w:divBdr>
            </w:div>
            <w:div w:id="1617180445">
              <w:marLeft w:val="0"/>
              <w:marRight w:val="0"/>
              <w:marTop w:val="0"/>
              <w:marBottom w:val="0"/>
              <w:divBdr>
                <w:top w:val="none" w:sz="0" w:space="0" w:color="auto"/>
                <w:left w:val="none" w:sz="0" w:space="0" w:color="auto"/>
                <w:bottom w:val="none" w:sz="0" w:space="0" w:color="auto"/>
                <w:right w:val="none" w:sz="0" w:space="0" w:color="auto"/>
              </w:divBdr>
            </w:div>
            <w:div w:id="1700087026">
              <w:marLeft w:val="0"/>
              <w:marRight w:val="0"/>
              <w:marTop w:val="0"/>
              <w:marBottom w:val="0"/>
              <w:divBdr>
                <w:top w:val="none" w:sz="0" w:space="0" w:color="auto"/>
                <w:left w:val="none" w:sz="0" w:space="0" w:color="auto"/>
                <w:bottom w:val="none" w:sz="0" w:space="0" w:color="auto"/>
                <w:right w:val="none" w:sz="0" w:space="0" w:color="auto"/>
              </w:divBdr>
            </w:div>
            <w:div w:id="186676470">
              <w:marLeft w:val="0"/>
              <w:marRight w:val="0"/>
              <w:marTop w:val="0"/>
              <w:marBottom w:val="0"/>
              <w:divBdr>
                <w:top w:val="none" w:sz="0" w:space="0" w:color="auto"/>
                <w:left w:val="none" w:sz="0" w:space="0" w:color="auto"/>
                <w:bottom w:val="none" w:sz="0" w:space="0" w:color="auto"/>
                <w:right w:val="none" w:sz="0" w:space="0" w:color="auto"/>
              </w:divBdr>
            </w:div>
            <w:div w:id="957952206">
              <w:marLeft w:val="0"/>
              <w:marRight w:val="0"/>
              <w:marTop w:val="0"/>
              <w:marBottom w:val="0"/>
              <w:divBdr>
                <w:top w:val="none" w:sz="0" w:space="0" w:color="auto"/>
                <w:left w:val="none" w:sz="0" w:space="0" w:color="auto"/>
                <w:bottom w:val="none" w:sz="0" w:space="0" w:color="auto"/>
                <w:right w:val="none" w:sz="0" w:space="0" w:color="auto"/>
              </w:divBdr>
            </w:div>
            <w:div w:id="1995638681">
              <w:marLeft w:val="0"/>
              <w:marRight w:val="0"/>
              <w:marTop w:val="0"/>
              <w:marBottom w:val="0"/>
              <w:divBdr>
                <w:top w:val="none" w:sz="0" w:space="0" w:color="auto"/>
                <w:left w:val="none" w:sz="0" w:space="0" w:color="auto"/>
                <w:bottom w:val="none" w:sz="0" w:space="0" w:color="auto"/>
                <w:right w:val="none" w:sz="0" w:space="0" w:color="auto"/>
              </w:divBdr>
            </w:div>
            <w:div w:id="250702271">
              <w:marLeft w:val="0"/>
              <w:marRight w:val="0"/>
              <w:marTop w:val="0"/>
              <w:marBottom w:val="0"/>
              <w:divBdr>
                <w:top w:val="none" w:sz="0" w:space="0" w:color="auto"/>
                <w:left w:val="none" w:sz="0" w:space="0" w:color="auto"/>
                <w:bottom w:val="none" w:sz="0" w:space="0" w:color="auto"/>
                <w:right w:val="none" w:sz="0" w:space="0" w:color="auto"/>
              </w:divBdr>
            </w:div>
            <w:div w:id="1962763633">
              <w:marLeft w:val="0"/>
              <w:marRight w:val="0"/>
              <w:marTop w:val="0"/>
              <w:marBottom w:val="0"/>
              <w:divBdr>
                <w:top w:val="none" w:sz="0" w:space="0" w:color="auto"/>
                <w:left w:val="none" w:sz="0" w:space="0" w:color="auto"/>
                <w:bottom w:val="none" w:sz="0" w:space="0" w:color="auto"/>
                <w:right w:val="none" w:sz="0" w:space="0" w:color="auto"/>
              </w:divBdr>
            </w:div>
            <w:div w:id="1361970705">
              <w:marLeft w:val="0"/>
              <w:marRight w:val="0"/>
              <w:marTop w:val="0"/>
              <w:marBottom w:val="0"/>
              <w:divBdr>
                <w:top w:val="none" w:sz="0" w:space="0" w:color="auto"/>
                <w:left w:val="none" w:sz="0" w:space="0" w:color="auto"/>
                <w:bottom w:val="none" w:sz="0" w:space="0" w:color="auto"/>
                <w:right w:val="none" w:sz="0" w:space="0" w:color="auto"/>
              </w:divBdr>
            </w:div>
            <w:div w:id="1203832271">
              <w:marLeft w:val="0"/>
              <w:marRight w:val="0"/>
              <w:marTop w:val="0"/>
              <w:marBottom w:val="0"/>
              <w:divBdr>
                <w:top w:val="none" w:sz="0" w:space="0" w:color="auto"/>
                <w:left w:val="none" w:sz="0" w:space="0" w:color="auto"/>
                <w:bottom w:val="none" w:sz="0" w:space="0" w:color="auto"/>
                <w:right w:val="none" w:sz="0" w:space="0" w:color="auto"/>
              </w:divBdr>
            </w:div>
            <w:div w:id="1576429232">
              <w:marLeft w:val="0"/>
              <w:marRight w:val="0"/>
              <w:marTop w:val="0"/>
              <w:marBottom w:val="0"/>
              <w:divBdr>
                <w:top w:val="none" w:sz="0" w:space="0" w:color="auto"/>
                <w:left w:val="none" w:sz="0" w:space="0" w:color="auto"/>
                <w:bottom w:val="none" w:sz="0" w:space="0" w:color="auto"/>
                <w:right w:val="none" w:sz="0" w:space="0" w:color="auto"/>
              </w:divBdr>
            </w:div>
            <w:div w:id="87046109">
              <w:marLeft w:val="0"/>
              <w:marRight w:val="0"/>
              <w:marTop w:val="0"/>
              <w:marBottom w:val="0"/>
              <w:divBdr>
                <w:top w:val="none" w:sz="0" w:space="0" w:color="auto"/>
                <w:left w:val="none" w:sz="0" w:space="0" w:color="auto"/>
                <w:bottom w:val="none" w:sz="0" w:space="0" w:color="auto"/>
                <w:right w:val="none" w:sz="0" w:space="0" w:color="auto"/>
              </w:divBdr>
            </w:div>
            <w:div w:id="601110053">
              <w:marLeft w:val="0"/>
              <w:marRight w:val="0"/>
              <w:marTop w:val="0"/>
              <w:marBottom w:val="0"/>
              <w:divBdr>
                <w:top w:val="none" w:sz="0" w:space="0" w:color="auto"/>
                <w:left w:val="none" w:sz="0" w:space="0" w:color="auto"/>
                <w:bottom w:val="none" w:sz="0" w:space="0" w:color="auto"/>
                <w:right w:val="none" w:sz="0" w:space="0" w:color="auto"/>
              </w:divBdr>
            </w:div>
            <w:div w:id="1001588695">
              <w:marLeft w:val="0"/>
              <w:marRight w:val="0"/>
              <w:marTop w:val="0"/>
              <w:marBottom w:val="0"/>
              <w:divBdr>
                <w:top w:val="none" w:sz="0" w:space="0" w:color="auto"/>
                <w:left w:val="none" w:sz="0" w:space="0" w:color="auto"/>
                <w:bottom w:val="none" w:sz="0" w:space="0" w:color="auto"/>
                <w:right w:val="none" w:sz="0" w:space="0" w:color="auto"/>
              </w:divBdr>
            </w:div>
            <w:div w:id="1035472776">
              <w:marLeft w:val="0"/>
              <w:marRight w:val="0"/>
              <w:marTop w:val="0"/>
              <w:marBottom w:val="0"/>
              <w:divBdr>
                <w:top w:val="none" w:sz="0" w:space="0" w:color="auto"/>
                <w:left w:val="none" w:sz="0" w:space="0" w:color="auto"/>
                <w:bottom w:val="none" w:sz="0" w:space="0" w:color="auto"/>
                <w:right w:val="none" w:sz="0" w:space="0" w:color="auto"/>
              </w:divBdr>
            </w:div>
            <w:div w:id="1696036831">
              <w:marLeft w:val="0"/>
              <w:marRight w:val="0"/>
              <w:marTop w:val="0"/>
              <w:marBottom w:val="0"/>
              <w:divBdr>
                <w:top w:val="none" w:sz="0" w:space="0" w:color="auto"/>
                <w:left w:val="none" w:sz="0" w:space="0" w:color="auto"/>
                <w:bottom w:val="none" w:sz="0" w:space="0" w:color="auto"/>
                <w:right w:val="none" w:sz="0" w:space="0" w:color="auto"/>
              </w:divBdr>
            </w:div>
            <w:div w:id="1457749916">
              <w:marLeft w:val="0"/>
              <w:marRight w:val="0"/>
              <w:marTop w:val="0"/>
              <w:marBottom w:val="0"/>
              <w:divBdr>
                <w:top w:val="none" w:sz="0" w:space="0" w:color="auto"/>
                <w:left w:val="none" w:sz="0" w:space="0" w:color="auto"/>
                <w:bottom w:val="none" w:sz="0" w:space="0" w:color="auto"/>
                <w:right w:val="none" w:sz="0" w:space="0" w:color="auto"/>
              </w:divBdr>
            </w:div>
            <w:div w:id="800735697">
              <w:marLeft w:val="0"/>
              <w:marRight w:val="0"/>
              <w:marTop w:val="0"/>
              <w:marBottom w:val="0"/>
              <w:divBdr>
                <w:top w:val="none" w:sz="0" w:space="0" w:color="auto"/>
                <w:left w:val="none" w:sz="0" w:space="0" w:color="auto"/>
                <w:bottom w:val="none" w:sz="0" w:space="0" w:color="auto"/>
                <w:right w:val="none" w:sz="0" w:space="0" w:color="auto"/>
              </w:divBdr>
            </w:div>
            <w:div w:id="2078353423">
              <w:marLeft w:val="0"/>
              <w:marRight w:val="0"/>
              <w:marTop w:val="0"/>
              <w:marBottom w:val="0"/>
              <w:divBdr>
                <w:top w:val="none" w:sz="0" w:space="0" w:color="auto"/>
                <w:left w:val="none" w:sz="0" w:space="0" w:color="auto"/>
                <w:bottom w:val="none" w:sz="0" w:space="0" w:color="auto"/>
                <w:right w:val="none" w:sz="0" w:space="0" w:color="auto"/>
              </w:divBdr>
            </w:div>
            <w:div w:id="1738238186">
              <w:marLeft w:val="0"/>
              <w:marRight w:val="0"/>
              <w:marTop w:val="0"/>
              <w:marBottom w:val="0"/>
              <w:divBdr>
                <w:top w:val="none" w:sz="0" w:space="0" w:color="auto"/>
                <w:left w:val="none" w:sz="0" w:space="0" w:color="auto"/>
                <w:bottom w:val="none" w:sz="0" w:space="0" w:color="auto"/>
                <w:right w:val="none" w:sz="0" w:space="0" w:color="auto"/>
              </w:divBdr>
            </w:div>
            <w:div w:id="225918673">
              <w:marLeft w:val="0"/>
              <w:marRight w:val="0"/>
              <w:marTop w:val="0"/>
              <w:marBottom w:val="0"/>
              <w:divBdr>
                <w:top w:val="none" w:sz="0" w:space="0" w:color="auto"/>
                <w:left w:val="none" w:sz="0" w:space="0" w:color="auto"/>
                <w:bottom w:val="none" w:sz="0" w:space="0" w:color="auto"/>
                <w:right w:val="none" w:sz="0" w:space="0" w:color="auto"/>
              </w:divBdr>
            </w:div>
            <w:div w:id="2102950741">
              <w:marLeft w:val="0"/>
              <w:marRight w:val="0"/>
              <w:marTop w:val="0"/>
              <w:marBottom w:val="0"/>
              <w:divBdr>
                <w:top w:val="none" w:sz="0" w:space="0" w:color="auto"/>
                <w:left w:val="none" w:sz="0" w:space="0" w:color="auto"/>
                <w:bottom w:val="none" w:sz="0" w:space="0" w:color="auto"/>
                <w:right w:val="none" w:sz="0" w:space="0" w:color="auto"/>
              </w:divBdr>
            </w:div>
            <w:div w:id="671496282">
              <w:marLeft w:val="0"/>
              <w:marRight w:val="0"/>
              <w:marTop w:val="0"/>
              <w:marBottom w:val="0"/>
              <w:divBdr>
                <w:top w:val="none" w:sz="0" w:space="0" w:color="auto"/>
                <w:left w:val="none" w:sz="0" w:space="0" w:color="auto"/>
                <w:bottom w:val="none" w:sz="0" w:space="0" w:color="auto"/>
                <w:right w:val="none" w:sz="0" w:space="0" w:color="auto"/>
              </w:divBdr>
            </w:div>
            <w:div w:id="1785154712">
              <w:marLeft w:val="0"/>
              <w:marRight w:val="0"/>
              <w:marTop w:val="0"/>
              <w:marBottom w:val="0"/>
              <w:divBdr>
                <w:top w:val="none" w:sz="0" w:space="0" w:color="auto"/>
                <w:left w:val="none" w:sz="0" w:space="0" w:color="auto"/>
                <w:bottom w:val="none" w:sz="0" w:space="0" w:color="auto"/>
                <w:right w:val="none" w:sz="0" w:space="0" w:color="auto"/>
              </w:divBdr>
            </w:div>
            <w:div w:id="2127657938">
              <w:marLeft w:val="0"/>
              <w:marRight w:val="0"/>
              <w:marTop w:val="0"/>
              <w:marBottom w:val="0"/>
              <w:divBdr>
                <w:top w:val="none" w:sz="0" w:space="0" w:color="auto"/>
                <w:left w:val="none" w:sz="0" w:space="0" w:color="auto"/>
                <w:bottom w:val="none" w:sz="0" w:space="0" w:color="auto"/>
                <w:right w:val="none" w:sz="0" w:space="0" w:color="auto"/>
              </w:divBdr>
            </w:div>
            <w:div w:id="1480537225">
              <w:marLeft w:val="0"/>
              <w:marRight w:val="0"/>
              <w:marTop w:val="0"/>
              <w:marBottom w:val="0"/>
              <w:divBdr>
                <w:top w:val="none" w:sz="0" w:space="0" w:color="auto"/>
                <w:left w:val="none" w:sz="0" w:space="0" w:color="auto"/>
                <w:bottom w:val="none" w:sz="0" w:space="0" w:color="auto"/>
                <w:right w:val="none" w:sz="0" w:space="0" w:color="auto"/>
              </w:divBdr>
            </w:div>
            <w:div w:id="1969044823">
              <w:marLeft w:val="0"/>
              <w:marRight w:val="0"/>
              <w:marTop w:val="0"/>
              <w:marBottom w:val="0"/>
              <w:divBdr>
                <w:top w:val="none" w:sz="0" w:space="0" w:color="auto"/>
                <w:left w:val="none" w:sz="0" w:space="0" w:color="auto"/>
                <w:bottom w:val="none" w:sz="0" w:space="0" w:color="auto"/>
                <w:right w:val="none" w:sz="0" w:space="0" w:color="auto"/>
              </w:divBdr>
            </w:div>
            <w:div w:id="970593970">
              <w:marLeft w:val="0"/>
              <w:marRight w:val="0"/>
              <w:marTop w:val="0"/>
              <w:marBottom w:val="0"/>
              <w:divBdr>
                <w:top w:val="none" w:sz="0" w:space="0" w:color="auto"/>
                <w:left w:val="none" w:sz="0" w:space="0" w:color="auto"/>
                <w:bottom w:val="none" w:sz="0" w:space="0" w:color="auto"/>
                <w:right w:val="none" w:sz="0" w:space="0" w:color="auto"/>
              </w:divBdr>
            </w:div>
            <w:div w:id="799034158">
              <w:marLeft w:val="0"/>
              <w:marRight w:val="0"/>
              <w:marTop w:val="0"/>
              <w:marBottom w:val="0"/>
              <w:divBdr>
                <w:top w:val="none" w:sz="0" w:space="0" w:color="auto"/>
                <w:left w:val="none" w:sz="0" w:space="0" w:color="auto"/>
                <w:bottom w:val="none" w:sz="0" w:space="0" w:color="auto"/>
                <w:right w:val="none" w:sz="0" w:space="0" w:color="auto"/>
              </w:divBdr>
            </w:div>
            <w:div w:id="1401437376">
              <w:marLeft w:val="0"/>
              <w:marRight w:val="0"/>
              <w:marTop w:val="0"/>
              <w:marBottom w:val="0"/>
              <w:divBdr>
                <w:top w:val="none" w:sz="0" w:space="0" w:color="auto"/>
                <w:left w:val="none" w:sz="0" w:space="0" w:color="auto"/>
                <w:bottom w:val="none" w:sz="0" w:space="0" w:color="auto"/>
                <w:right w:val="none" w:sz="0" w:space="0" w:color="auto"/>
              </w:divBdr>
            </w:div>
            <w:div w:id="820969870">
              <w:marLeft w:val="0"/>
              <w:marRight w:val="0"/>
              <w:marTop w:val="0"/>
              <w:marBottom w:val="0"/>
              <w:divBdr>
                <w:top w:val="none" w:sz="0" w:space="0" w:color="auto"/>
                <w:left w:val="none" w:sz="0" w:space="0" w:color="auto"/>
                <w:bottom w:val="none" w:sz="0" w:space="0" w:color="auto"/>
                <w:right w:val="none" w:sz="0" w:space="0" w:color="auto"/>
              </w:divBdr>
            </w:div>
            <w:div w:id="626549050">
              <w:marLeft w:val="0"/>
              <w:marRight w:val="0"/>
              <w:marTop w:val="0"/>
              <w:marBottom w:val="0"/>
              <w:divBdr>
                <w:top w:val="none" w:sz="0" w:space="0" w:color="auto"/>
                <w:left w:val="none" w:sz="0" w:space="0" w:color="auto"/>
                <w:bottom w:val="none" w:sz="0" w:space="0" w:color="auto"/>
                <w:right w:val="none" w:sz="0" w:space="0" w:color="auto"/>
              </w:divBdr>
            </w:div>
            <w:div w:id="65078076">
              <w:marLeft w:val="0"/>
              <w:marRight w:val="0"/>
              <w:marTop w:val="0"/>
              <w:marBottom w:val="0"/>
              <w:divBdr>
                <w:top w:val="none" w:sz="0" w:space="0" w:color="auto"/>
                <w:left w:val="none" w:sz="0" w:space="0" w:color="auto"/>
                <w:bottom w:val="none" w:sz="0" w:space="0" w:color="auto"/>
                <w:right w:val="none" w:sz="0" w:space="0" w:color="auto"/>
              </w:divBdr>
            </w:div>
            <w:div w:id="202014450">
              <w:marLeft w:val="0"/>
              <w:marRight w:val="0"/>
              <w:marTop w:val="0"/>
              <w:marBottom w:val="0"/>
              <w:divBdr>
                <w:top w:val="none" w:sz="0" w:space="0" w:color="auto"/>
                <w:left w:val="none" w:sz="0" w:space="0" w:color="auto"/>
                <w:bottom w:val="none" w:sz="0" w:space="0" w:color="auto"/>
                <w:right w:val="none" w:sz="0" w:space="0" w:color="auto"/>
              </w:divBdr>
            </w:div>
            <w:div w:id="1064331651">
              <w:marLeft w:val="0"/>
              <w:marRight w:val="0"/>
              <w:marTop w:val="0"/>
              <w:marBottom w:val="0"/>
              <w:divBdr>
                <w:top w:val="none" w:sz="0" w:space="0" w:color="auto"/>
                <w:left w:val="none" w:sz="0" w:space="0" w:color="auto"/>
                <w:bottom w:val="none" w:sz="0" w:space="0" w:color="auto"/>
                <w:right w:val="none" w:sz="0" w:space="0" w:color="auto"/>
              </w:divBdr>
            </w:div>
            <w:div w:id="1795249509">
              <w:marLeft w:val="0"/>
              <w:marRight w:val="0"/>
              <w:marTop w:val="0"/>
              <w:marBottom w:val="0"/>
              <w:divBdr>
                <w:top w:val="none" w:sz="0" w:space="0" w:color="auto"/>
                <w:left w:val="none" w:sz="0" w:space="0" w:color="auto"/>
                <w:bottom w:val="none" w:sz="0" w:space="0" w:color="auto"/>
                <w:right w:val="none" w:sz="0" w:space="0" w:color="auto"/>
              </w:divBdr>
            </w:div>
            <w:div w:id="929848184">
              <w:marLeft w:val="0"/>
              <w:marRight w:val="0"/>
              <w:marTop w:val="0"/>
              <w:marBottom w:val="0"/>
              <w:divBdr>
                <w:top w:val="none" w:sz="0" w:space="0" w:color="auto"/>
                <w:left w:val="none" w:sz="0" w:space="0" w:color="auto"/>
                <w:bottom w:val="none" w:sz="0" w:space="0" w:color="auto"/>
                <w:right w:val="none" w:sz="0" w:space="0" w:color="auto"/>
              </w:divBdr>
            </w:div>
            <w:div w:id="648554966">
              <w:marLeft w:val="0"/>
              <w:marRight w:val="0"/>
              <w:marTop w:val="0"/>
              <w:marBottom w:val="0"/>
              <w:divBdr>
                <w:top w:val="none" w:sz="0" w:space="0" w:color="auto"/>
                <w:left w:val="none" w:sz="0" w:space="0" w:color="auto"/>
                <w:bottom w:val="none" w:sz="0" w:space="0" w:color="auto"/>
                <w:right w:val="none" w:sz="0" w:space="0" w:color="auto"/>
              </w:divBdr>
            </w:div>
            <w:div w:id="99880066">
              <w:marLeft w:val="0"/>
              <w:marRight w:val="0"/>
              <w:marTop w:val="0"/>
              <w:marBottom w:val="0"/>
              <w:divBdr>
                <w:top w:val="none" w:sz="0" w:space="0" w:color="auto"/>
                <w:left w:val="none" w:sz="0" w:space="0" w:color="auto"/>
                <w:bottom w:val="none" w:sz="0" w:space="0" w:color="auto"/>
                <w:right w:val="none" w:sz="0" w:space="0" w:color="auto"/>
              </w:divBdr>
            </w:div>
            <w:div w:id="1365786830">
              <w:marLeft w:val="0"/>
              <w:marRight w:val="0"/>
              <w:marTop w:val="0"/>
              <w:marBottom w:val="0"/>
              <w:divBdr>
                <w:top w:val="none" w:sz="0" w:space="0" w:color="auto"/>
                <w:left w:val="none" w:sz="0" w:space="0" w:color="auto"/>
                <w:bottom w:val="none" w:sz="0" w:space="0" w:color="auto"/>
                <w:right w:val="none" w:sz="0" w:space="0" w:color="auto"/>
              </w:divBdr>
            </w:div>
            <w:div w:id="836001168">
              <w:marLeft w:val="0"/>
              <w:marRight w:val="0"/>
              <w:marTop w:val="0"/>
              <w:marBottom w:val="0"/>
              <w:divBdr>
                <w:top w:val="none" w:sz="0" w:space="0" w:color="auto"/>
                <w:left w:val="none" w:sz="0" w:space="0" w:color="auto"/>
                <w:bottom w:val="none" w:sz="0" w:space="0" w:color="auto"/>
                <w:right w:val="none" w:sz="0" w:space="0" w:color="auto"/>
              </w:divBdr>
            </w:div>
            <w:div w:id="135298546">
              <w:marLeft w:val="0"/>
              <w:marRight w:val="0"/>
              <w:marTop w:val="0"/>
              <w:marBottom w:val="0"/>
              <w:divBdr>
                <w:top w:val="none" w:sz="0" w:space="0" w:color="auto"/>
                <w:left w:val="none" w:sz="0" w:space="0" w:color="auto"/>
                <w:bottom w:val="none" w:sz="0" w:space="0" w:color="auto"/>
                <w:right w:val="none" w:sz="0" w:space="0" w:color="auto"/>
              </w:divBdr>
            </w:div>
            <w:div w:id="1779524359">
              <w:marLeft w:val="0"/>
              <w:marRight w:val="0"/>
              <w:marTop w:val="0"/>
              <w:marBottom w:val="0"/>
              <w:divBdr>
                <w:top w:val="none" w:sz="0" w:space="0" w:color="auto"/>
                <w:left w:val="none" w:sz="0" w:space="0" w:color="auto"/>
                <w:bottom w:val="none" w:sz="0" w:space="0" w:color="auto"/>
                <w:right w:val="none" w:sz="0" w:space="0" w:color="auto"/>
              </w:divBdr>
            </w:div>
            <w:div w:id="399715401">
              <w:marLeft w:val="0"/>
              <w:marRight w:val="0"/>
              <w:marTop w:val="0"/>
              <w:marBottom w:val="0"/>
              <w:divBdr>
                <w:top w:val="none" w:sz="0" w:space="0" w:color="auto"/>
                <w:left w:val="none" w:sz="0" w:space="0" w:color="auto"/>
                <w:bottom w:val="none" w:sz="0" w:space="0" w:color="auto"/>
                <w:right w:val="none" w:sz="0" w:space="0" w:color="auto"/>
              </w:divBdr>
            </w:div>
            <w:div w:id="2002078934">
              <w:marLeft w:val="0"/>
              <w:marRight w:val="0"/>
              <w:marTop w:val="0"/>
              <w:marBottom w:val="0"/>
              <w:divBdr>
                <w:top w:val="none" w:sz="0" w:space="0" w:color="auto"/>
                <w:left w:val="none" w:sz="0" w:space="0" w:color="auto"/>
                <w:bottom w:val="none" w:sz="0" w:space="0" w:color="auto"/>
                <w:right w:val="none" w:sz="0" w:space="0" w:color="auto"/>
              </w:divBdr>
            </w:div>
            <w:div w:id="1604221126">
              <w:marLeft w:val="0"/>
              <w:marRight w:val="0"/>
              <w:marTop w:val="0"/>
              <w:marBottom w:val="0"/>
              <w:divBdr>
                <w:top w:val="none" w:sz="0" w:space="0" w:color="auto"/>
                <w:left w:val="none" w:sz="0" w:space="0" w:color="auto"/>
                <w:bottom w:val="none" w:sz="0" w:space="0" w:color="auto"/>
                <w:right w:val="none" w:sz="0" w:space="0" w:color="auto"/>
              </w:divBdr>
            </w:div>
            <w:div w:id="2129542759">
              <w:marLeft w:val="0"/>
              <w:marRight w:val="0"/>
              <w:marTop w:val="0"/>
              <w:marBottom w:val="0"/>
              <w:divBdr>
                <w:top w:val="none" w:sz="0" w:space="0" w:color="auto"/>
                <w:left w:val="none" w:sz="0" w:space="0" w:color="auto"/>
                <w:bottom w:val="none" w:sz="0" w:space="0" w:color="auto"/>
                <w:right w:val="none" w:sz="0" w:space="0" w:color="auto"/>
              </w:divBdr>
            </w:div>
            <w:div w:id="538712332">
              <w:marLeft w:val="0"/>
              <w:marRight w:val="0"/>
              <w:marTop w:val="0"/>
              <w:marBottom w:val="0"/>
              <w:divBdr>
                <w:top w:val="none" w:sz="0" w:space="0" w:color="auto"/>
                <w:left w:val="none" w:sz="0" w:space="0" w:color="auto"/>
                <w:bottom w:val="none" w:sz="0" w:space="0" w:color="auto"/>
                <w:right w:val="none" w:sz="0" w:space="0" w:color="auto"/>
              </w:divBdr>
            </w:div>
            <w:div w:id="1930119664">
              <w:marLeft w:val="0"/>
              <w:marRight w:val="0"/>
              <w:marTop w:val="0"/>
              <w:marBottom w:val="0"/>
              <w:divBdr>
                <w:top w:val="none" w:sz="0" w:space="0" w:color="auto"/>
                <w:left w:val="none" w:sz="0" w:space="0" w:color="auto"/>
                <w:bottom w:val="none" w:sz="0" w:space="0" w:color="auto"/>
                <w:right w:val="none" w:sz="0" w:space="0" w:color="auto"/>
              </w:divBdr>
            </w:div>
            <w:div w:id="605574160">
              <w:marLeft w:val="0"/>
              <w:marRight w:val="0"/>
              <w:marTop w:val="0"/>
              <w:marBottom w:val="0"/>
              <w:divBdr>
                <w:top w:val="none" w:sz="0" w:space="0" w:color="auto"/>
                <w:left w:val="none" w:sz="0" w:space="0" w:color="auto"/>
                <w:bottom w:val="none" w:sz="0" w:space="0" w:color="auto"/>
                <w:right w:val="none" w:sz="0" w:space="0" w:color="auto"/>
              </w:divBdr>
            </w:div>
            <w:div w:id="280573779">
              <w:marLeft w:val="0"/>
              <w:marRight w:val="0"/>
              <w:marTop w:val="0"/>
              <w:marBottom w:val="0"/>
              <w:divBdr>
                <w:top w:val="none" w:sz="0" w:space="0" w:color="auto"/>
                <w:left w:val="none" w:sz="0" w:space="0" w:color="auto"/>
                <w:bottom w:val="none" w:sz="0" w:space="0" w:color="auto"/>
                <w:right w:val="none" w:sz="0" w:space="0" w:color="auto"/>
              </w:divBdr>
            </w:div>
            <w:div w:id="28990385">
              <w:marLeft w:val="0"/>
              <w:marRight w:val="0"/>
              <w:marTop w:val="0"/>
              <w:marBottom w:val="0"/>
              <w:divBdr>
                <w:top w:val="none" w:sz="0" w:space="0" w:color="auto"/>
                <w:left w:val="none" w:sz="0" w:space="0" w:color="auto"/>
                <w:bottom w:val="none" w:sz="0" w:space="0" w:color="auto"/>
                <w:right w:val="none" w:sz="0" w:space="0" w:color="auto"/>
              </w:divBdr>
            </w:div>
            <w:div w:id="1081680984">
              <w:marLeft w:val="0"/>
              <w:marRight w:val="0"/>
              <w:marTop w:val="0"/>
              <w:marBottom w:val="0"/>
              <w:divBdr>
                <w:top w:val="none" w:sz="0" w:space="0" w:color="auto"/>
                <w:left w:val="none" w:sz="0" w:space="0" w:color="auto"/>
                <w:bottom w:val="none" w:sz="0" w:space="0" w:color="auto"/>
                <w:right w:val="none" w:sz="0" w:space="0" w:color="auto"/>
              </w:divBdr>
            </w:div>
            <w:div w:id="1272586289">
              <w:marLeft w:val="0"/>
              <w:marRight w:val="0"/>
              <w:marTop w:val="0"/>
              <w:marBottom w:val="0"/>
              <w:divBdr>
                <w:top w:val="none" w:sz="0" w:space="0" w:color="auto"/>
                <w:left w:val="none" w:sz="0" w:space="0" w:color="auto"/>
                <w:bottom w:val="none" w:sz="0" w:space="0" w:color="auto"/>
                <w:right w:val="none" w:sz="0" w:space="0" w:color="auto"/>
              </w:divBdr>
            </w:div>
            <w:div w:id="2132045975">
              <w:marLeft w:val="0"/>
              <w:marRight w:val="0"/>
              <w:marTop w:val="0"/>
              <w:marBottom w:val="0"/>
              <w:divBdr>
                <w:top w:val="none" w:sz="0" w:space="0" w:color="auto"/>
                <w:left w:val="none" w:sz="0" w:space="0" w:color="auto"/>
                <w:bottom w:val="none" w:sz="0" w:space="0" w:color="auto"/>
                <w:right w:val="none" w:sz="0" w:space="0" w:color="auto"/>
              </w:divBdr>
            </w:div>
            <w:div w:id="93597356">
              <w:marLeft w:val="0"/>
              <w:marRight w:val="0"/>
              <w:marTop w:val="0"/>
              <w:marBottom w:val="0"/>
              <w:divBdr>
                <w:top w:val="none" w:sz="0" w:space="0" w:color="auto"/>
                <w:left w:val="none" w:sz="0" w:space="0" w:color="auto"/>
                <w:bottom w:val="none" w:sz="0" w:space="0" w:color="auto"/>
                <w:right w:val="none" w:sz="0" w:space="0" w:color="auto"/>
              </w:divBdr>
            </w:div>
            <w:div w:id="30352297">
              <w:marLeft w:val="0"/>
              <w:marRight w:val="0"/>
              <w:marTop w:val="0"/>
              <w:marBottom w:val="0"/>
              <w:divBdr>
                <w:top w:val="none" w:sz="0" w:space="0" w:color="auto"/>
                <w:left w:val="none" w:sz="0" w:space="0" w:color="auto"/>
                <w:bottom w:val="none" w:sz="0" w:space="0" w:color="auto"/>
                <w:right w:val="none" w:sz="0" w:space="0" w:color="auto"/>
              </w:divBdr>
            </w:div>
            <w:div w:id="625433672">
              <w:marLeft w:val="0"/>
              <w:marRight w:val="0"/>
              <w:marTop w:val="0"/>
              <w:marBottom w:val="0"/>
              <w:divBdr>
                <w:top w:val="none" w:sz="0" w:space="0" w:color="auto"/>
                <w:left w:val="none" w:sz="0" w:space="0" w:color="auto"/>
                <w:bottom w:val="none" w:sz="0" w:space="0" w:color="auto"/>
                <w:right w:val="none" w:sz="0" w:space="0" w:color="auto"/>
              </w:divBdr>
            </w:div>
            <w:div w:id="1231304181">
              <w:marLeft w:val="0"/>
              <w:marRight w:val="0"/>
              <w:marTop w:val="0"/>
              <w:marBottom w:val="0"/>
              <w:divBdr>
                <w:top w:val="none" w:sz="0" w:space="0" w:color="auto"/>
                <w:left w:val="none" w:sz="0" w:space="0" w:color="auto"/>
                <w:bottom w:val="none" w:sz="0" w:space="0" w:color="auto"/>
                <w:right w:val="none" w:sz="0" w:space="0" w:color="auto"/>
              </w:divBdr>
            </w:div>
            <w:div w:id="273825818">
              <w:marLeft w:val="0"/>
              <w:marRight w:val="0"/>
              <w:marTop w:val="0"/>
              <w:marBottom w:val="0"/>
              <w:divBdr>
                <w:top w:val="none" w:sz="0" w:space="0" w:color="auto"/>
                <w:left w:val="none" w:sz="0" w:space="0" w:color="auto"/>
                <w:bottom w:val="none" w:sz="0" w:space="0" w:color="auto"/>
                <w:right w:val="none" w:sz="0" w:space="0" w:color="auto"/>
              </w:divBdr>
            </w:div>
            <w:div w:id="955214725">
              <w:marLeft w:val="0"/>
              <w:marRight w:val="0"/>
              <w:marTop w:val="0"/>
              <w:marBottom w:val="0"/>
              <w:divBdr>
                <w:top w:val="none" w:sz="0" w:space="0" w:color="auto"/>
                <w:left w:val="none" w:sz="0" w:space="0" w:color="auto"/>
                <w:bottom w:val="none" w:sz="0" w:space="0" w:color="auto"/>
                <w:right w:val="none" w:sz="0" w:space="0" w:color="auto"/>
              </w:divBdr>
            </w:div>
            <w:div w:id="2141026188">
              <w:marLeft w:val="0"/>
              <w:marRight w:val="0"/>
              <w:marTop w:val="0"/>
              <w:marBottom w:val="0"/>
              <w:divBdr>
                <w:top w:val="none" w:sz="0" w:space="0" w:color="auto"/>
                <w:left w:val="none" w:sz="0" w:space="0" w:color="auto"/>
                <w:bottom w:val="none" w:sz="0" w:space="0" w:color="auto"/>
                <w:right w:val="none" w:sz="0" w:space="0" w:color="auto"/>
              </w:divBdr>
            </w:div>
            <w:div w:id="1321882921">
              <w:marLeft w:val="0"/>
              <w:marRight w:val="0"/>
              <w:marTop w:val="0"/>
              <w:marBottom w:val="0"/>
              <w:divBdr>
                <w:top w:val="none" w:sz="0" w:space="0" w:color="auto"/>
                <w:left w:val="none" w:sz="0" w:space="0" w:color="auto"/>
                <w:bottom w:val="none" w:sz="0" w:space="0" w:color="auto"/>
                <w:right w:val="none" w:sz="0" w:space="0" w:color="auto"/>
              </w:divBdr>
            </w:div>
            <w:div w:id="839851510">
              <w:marLeft w:val="0"/>
              <w:marRight w:val="0"/>
              <w:marTop w:val="0"/>
              <w:marBottom w:val="0"/>
              <w:divBdr>
                <w:top w:val="none" w:sz="0" w:space="0" w:color="auto"/>
                <w:left w:val="none" w:sz="0" w:space="0" w:color="auto"/>
                <w:bottom w:val="none" w:sz="0" w:space="0" w:color="auto"/>
                <w:right w:val="none" w:sz="0" w:space="0" w:color="auto"/>
              </w:divBdr>
            </w:div>
            <w:div w:id="28191353">
              <w:marLeft w:val="0"/>
              <w:marRight w:val="0"/>
              <w:marTop w:val="0"/>
              <w:marBottom w:val="0"/>
              <w:divBdr>
                <w:top w:val="none" w:sz="0" w:space="0" w:color="auto"/>
                <w:left w:val="none" w:sz="0" w:space="0" w:color="auto"/>
                <w:bottom w:val="none" w:sz="0" w:space="0" w:color="auto"/>
                <w:right w:val="none" w:sz="0" w:space="0" w:color="auto"/>
              </w:divBdr>
            </w:div>
            <w:div w:id="1771730303">
              <w:marLeft w:val="0"/>
              <w:marRight w:val="0"/>
              <w:marTop w:val="0"/>
              <w:marBottom w:val="0"/>
              <w:divBdr>
                <w:top w:val="none" w:sz="0" w:space="0" w:color="auto"/>
                <w:left w:val="none" w:sz="0" w:space="0" w:color="auto"/>
                <w:bottom w:val="none" w:sz="0" w:space="0" w:color="auto"/>
                <w:right w:val="none" w:sz="0" w:space="0" w:color="auto"/>
              </w:divBdr>
            </w:div>
            <w:div w:id="784033145">
              <w:marLeft w:val="0"/>
              <w:marRight w:val="0"/>
              <w:marTop w:val="0"/>
              <w:marBottom w:val="0"/>
              <w:divBdr>
                <w:top w:val="none" w:sz="0" w:space="0" w:color="auto"/>
                <w:left w:val="none" w:sz="0" w:space="0" w:color="auto"/>
                <w:bottom w:val="none" w:sz="0" w:space="0" w:color="auto"/>
                <w:right w:val="none" w:sz="0" w:space="0" w:color="auto"/>
              </w:divBdr>
            </w:div>
            <w:div w:id="1845582284">
              <w:marLeft w:val="0"/>
              <w:marRight w:val="0"/>
              <w:marTop w:val="0"/>
              <w:marBottom w:val="0"/>
              <w:divBdr>
                <w:top w:val="none" w:sz="0" w:space="0" w:color="auto"/>
                <w:left w:val="none" w:sz="0" w:space="0" w:color="auto"/>
                <w:bottom w:val="none" w:sz="0" w:space="0" w:color="auto"/>
                <w:right w:val="none" w:sz="0" w:space="0" w:color="auto"/>
              </w:divBdr>
            </w:div>
            <w:div w:id="304549331">
              <w:marLeft w:val="0"/>
              <w:marRight w:val="0"/>
              <w:marTop w:val="0"/>
              <w:marBottom w:val="0"/>
              <w:divBdr>
                <w:top w:val="none" w:sz="0" w:space="0" w:color="auto"/>
                <w:left w:val="none" w:sz="0" w:space="0" w:color="auto"/>
                <w:bottom w:val="none" w:sz="0" w:space="0" w:color="auto"/>
                <w:right w:val="none" w:sz="0" w:space="0" w:color="auto"/>
              </w:divBdr>
            </w:div>
            <w:div w:id="1854148966">
              <w:marLeft w:val="0"/>
              <w:marRight w:val="0"/>
              <w:marTop w:val="0"/>
              <w:marBottom w:val="0"/>
              <w:divBdr>
                <w:top w:val="none" w:sz="0" w:space="0" w:color="auto"/>
                <w:left w:val="none" w:sz="0" w:space="0" w:color="auto"/>
                <w:bottom w:val="none" w:sz="0" w:space="0" w:color="auto"/>
                <w:right w:val="none" w:sz="0" w:space="0" w:color="auto"/>
              </w:divBdr>
            </w:div>
            <w:div w:id="2011367355">
              <w:marLeft w:val="0"/>
              <w:marRight w:val="0"/>
              <w:marTop w:val="0"/>
              <w:marBottom w:val="0"/>
              <w:divBdr>
                <w:top w:val="none" w:sz="0" w:space="0" w:color="auto"/>
                <w:left w:val="none" w:sz="0" w:space="0" w:color="auto"/>
                <w:bottom w:val="none" w:sz="0" w:space="0" w:color="auto"/>
                <w:right w:val="none" w:sz="0" w:space="0" w:color="auto"/>
              </w:divBdr>
            </w:div>
            <w:div w:id="161555101">
              <w:marLeft w:val="0"/>
              <w:marRight w:val="0"/>
              <w:marTop w:val="0"/>
              <w:marBottom w:val="0"/>
              <w:divBdr>
                <w:top w:val="none" w:sz="0" w:space="0" w:color="auto"/>
                <w:left w:val="none" w:sz="0" w:space="0" w:color="auto"/>
                <w:bottom w:val="none" w:sz="0" w:space="0" w:color="auto"/>
                <w:right w:val="none" w:sz="0" w:space="0" w:color="auto"/>
              </w:divBdr>
            </w:div>
            <w:div w:id="68551219">
              <w:marLeft w:val="0"/>
              <w:marRight w:val="0"/>
              <w:marTop w:val="0"/>
              <w:marBottom w:val="0"/>
              <w:divBdr>
                <w:top w:val="none" w:sz="0" w:space="0" w:color="auto"/>
                <w:left w:val="none" w:sz="0" w:space="0" w:color="auto"/>
                <w:bottom w:val="none" w:sz="0" w:space="0" w:color="auto"/>
                <w:right w:val="none" w:sz="0" w:space="0" w:color="auto"/>
              </w:divBdr>
            </w:div>
            <w:div w:id="1887058562">
              <w:marLeft w:val="0"/>
              <w:marRight w:val="0"/>
              <w:marTop w:val="0"/>
              <w:marBottom w:val="0"/>
              <w:divBdr>
                <w:top w:val="none" w:sz="0" w:space="0" w:color="auto"/>
                <w:left w:val="none" w:sz="0" w:space="0" w:color="auto"/>
                <w:bottom w:val="none" w:sz="0" w:space="0" w:color="auto"/>
                <w:right w:val="none" w:sz="0" w:space="0" w:color="auto"/>
              </w:divBdr>
            </w:div>
            <w:div w:id="624972285">
              <w:marLeft w:val="0"/>
              <w:marRight w:val="0"/>
              <w:marTop w:val="0"/>
              <w:marBottom w:val="0"/>
              <w:divBdr>
                <w:top w:val="none" w:sz="0" w:space="0" w:color="auto"/>
                <w:left w:val="none" w:sz="0" w:space="0" w:color="auto"/>
                <w:bottom w:val="none" w:sz="0" w:space="0" w:color="auto"/>
                <w:right w:val="none" w:sz="0" w:space="0" w:color="auto"/>
              </w:divBdr>
            </w:div>
            <w:div w:id="1853178320">
              <w:marLeft w:val="0"/>
              <w:marRight w:val="0"/>
              <w:marTop w:val="0"/>
              <w:marBottom w:val="0"/>
              <w:divBdr>
                <w:top w:val="none" w:sz="0" w:space="0" w:color="auto"/>
                <w:left w:val="none" w:sz="0" w:space="0" w:color="auto"/>
                <w:bottom w:val="none" w:sz="0" w:space="0" w:color="auto"/>
                <w:right w:val="none" w:sz="0" w:space="0" w:color="auto"/>
              </w:divBdr>
            </w:div>
            <w:div w:id="1361935976">
              <w:marLeft w:val="0"/>
              <w:marRight w:val="0"/>
              <w:marTop w:val="0"/>
              <w:marBottom w:val="0"/>
              <w:divBdr>
                <w:top w:val="none" w:sz="0" w:space="0" w:color="auto"/>
                <w:left w:val="none" w:sz="0" w:space="0" w:color="auto"/>
                <w:bottom w:val="none" w:sz="0" w:space="0" w:color="auto"/>
                <w:right w:val="none" w:sz="0" w:space="0" w:color="auto"/>
              </w:divBdr>
            </w:div>
            <w:div w:id="355156698">
              <w:marLeft w:val="0"/>
              <w:marRight w:val="0"/>
              <w:marTop w:val="0"/>
              <w:marBottom w:val="0"/>
              <w:divBdr>
                <w:top w:val="none" w:sz="0" w:space="0" w:color="auto"/>
                <w:left w:val="none" w:sz="0" w:space="0" w:color="auto"/>
                <w:bottom w:val="none" w:sz="0" w:space="0" w:color="auto"/>
                <w:right w:val="none" w:sz="0" w:space="0" w:color="auto"/>
              </w:divBdr>
            </w:div>
            <w:div w:id="1290624877">
              <w:marLeft w:val="0"/>
              <w:marRight w:val="0"/>
              <w:marTop w:val="0"/>
              <w:marBottom w:val="0"/>
              <w:divBdr>
                <w:top w:val="none" w:sz="0" w:space="0" w:color="auto"/>
                <w:left w:val="none" w:sz="0" w:space="0" w:color="auto"/>
                <w:bottom w:val="none" w:sz="0" w:space="0" w:color="auto"/>
                <w:right w:val="none" w:sz="0" w:space="0" w:color="auto"/>
              </w:divBdr>
            </w:div>
            <w:div w:id="2117097550">
              <w:marLeft w:val="0"/>
              <w:marRight w:val="0"/>
              <w:marTop w:val="0"/>
              <w:marBottom w:val="0"/>
              <w:divBdr>
                <w:top w:val="none" w:sz="0" w:space="0" w:color="auto"/>
                <w:left w:val="none" w:sz="0" w:space="0" w:color="auto"/>
                <w:bottom w:val="none" w:sz="0" w:space="0" w:color="auto"/>
                <w:right w:val="none" w:sz="0" w:space="0" w:color="auto"/>
              </w:divBdr>
            </w:div>
            <w:div w:id="1363091525">
              <w:marLeft w:val="0"/>
              <w:marRight w:val="0"/>
              <w:marTop w:val="0"/>
              <w:marBottom w:val="0"/>
              <w:divBdr>
                <w:top w:val="none" w:sz="0" w:space="0" w:color="auto"/>
                <w:left w:val="none" w:sz="0" w:space="0" w:color="auto"/>
                <w:bottom w:val="none" w:sz="0" w:space="0" w:color="auto"/>
                <w:right w:val="none" w:sz="0" w:space="0" w:color="auto"/>
              </w:divBdr>
            </w:div>
            <w:div w:id="1976374863">
              <w:marLeft w:val="0"/>
              <w:marRight w:val="0"/>
              <w:marTop w:val="0"/>
              <w:marBottom w:val="0"/>
              <w:divBdr>
                <w:top w:val="none" w:sz="0" w:space="0" w:color="auto"/>
                <w:left w:val="none" w:sz="0" w:space="0" w:color="auto"/>
                <w:bottom w:val="none" w:sz="0" w:space="0" w:color="auto"/>
                <w:right w:val="none" w:sz="0" w:space="0" w:color="auto"/>
              </w:divBdr>
            </w:div>
            <w:div w:id="1484346276">
              <w:marLeft w:val="0"/>
              <w:marRight w:val="0"/>
              <w:marTop w:val="0"/>
              <w:marBottom w:val="0"/>
              <w:divBdr>
                <w:top w:val="none" w:sz="0" w:space="0" w:color="auto"/>
                <w:left w:val="none" w:sz="0" w:space="0" w:color="auto"/>
                <w:bottom w:val="none" w:sz="0" w:space="0" w:color="auto"/>
                <w:right w:val="none" w:sz="0" w:space="0" w:color="auto"/>
              </w:divBdr>
            </w:div>
            <w:div w:id="1398438795">
              <w:marLeft w:val="0"/>
              <w:marRight w:val="0"/>
              <w:marTop w:val="0"/>
              <w:marBottom w:val="0"/>
              <w:divBdr>
                <w:top w:val="none" w:sz="0" w:space="0" w:color="auto"/>
                <w:left w:val="none" w:sz="0" w:space="0" w:color="auto"/>
                <w:bottom w:val="none" w:sz="0" w:space="0" w:color="auto"/>
                <w:right w:val="none" w:sz="0" w:space="0" w:color="auto"/>
              </w:divBdr>
            </w:div>
            <w:div w:id="758864951">
              <w:marLeft w:val="0"/>
              <w:marRight w:val="0"/>
              <w:marTop w:val="0"/>
              <w:marBottom w:val="0"/>
              <w:divBdr>
                <w:top w:val="none" w:sz="0" w:space="0" w:color="auto"/>
                <w:left w:val="none" w:sz="0" w:space="0" w:color="auto"/>
                <w:bottom w:val="none" w:sz="0" w:space="0" w:color="auto"/>
                <w:right w:val="none" w:sz="0" w:space="0" w:color="auto"/>
              </w:divBdr>
            </w:div>
            <w:div w:id="1057779360">
              <w:marLeft w:val="0"/>
              <w:marRight w:val="0"/>
              <w:marTop w:val="0"/>
              <w:marBottom w:val="0"/>
              <w:divBdr>
                <w:top w:val="none" w:sz="0" w:space="0" w:color="auto"/>
                <w:left w:val="none" w:sz="0" w:space="0" w:color="auto"/>
                <w:bottom w:val="none" w:sz="0" w:space="0" w:color="auto"/>
                <w:right w:val="none" w:sz="0" w:space="0" w:color="auto"/>
              </w:divBdr>
            </w:div>
            <w:div w:id="402024924">
              <w:marLeft w:val="0"/>
              <w:marRight w:val="0"/>
              <w:marTop w:val="0"/>
              <w:marBottom w:val="0"/>
              <w:divBdr>
                <w:top w:val="none" w:sz="0" w:space="0" w:color="auto"/>
                <w:left w:val="none" w:sz="0" w:space="0" w:color="auto"/>
                <w:bottom w:val="none" w:sz="0" w:space="0" w:color="auto"/>
                <w:right w:val="none" w:sz="0" w:space="0" w:color="auto"/>
              </w:divBdr>
            </w:div>
            <w:div w:id="1129206455">
              <w:marLeft w:val="0"/>
              <w:marRight w:val="0"/>
              <w:marTop w:val="0"/>
              <w:marBottom w:val="0"/>
              <w:divBdr>
                <w:top w:val="none" w:sz="0" w:space="0" w:color="auto"/>
                <w:left w:val="none" w:sz="0" w:space="0" w:color="auto"/>
                <w:bottom w:val="none" w:sz="0" w:space="0" w:color="auto"/>
                <w:right w:val="none" w:sz="0" w:space="0" w:color="auto"/>
              </w:divBdr>
            </w:div>
            <w:div w:id="1336347571">
              <w:marLeft w:val="0"/>
              <w:marRight w:val="0"/>
              <w:marTop w:val="0"/>
              <w:marBottom w:val="0"/>
              <w:divBdr>
                <w:top w:val="none" w:sz="0" w:space="0" w:color="auto"/>
                <w:left w:val="none" w:sz="0" w:space="0" w:color="auto"/>
                <w:bottom w:val="none" w:sz="0" w:space="0" w:color="auto"/>
                <w:right w:val="none" w:sz="0" w:space="0" w:color="auto"/>
              </w:divBdr>
            </w:div>
            <w:div w:id="1648510888">
              <w:marLeft w:val="0"/>
              <w:marRight w:val="0"/>
              <w:marTop w:val="0"/>
              <w:marBottom w:val="0"/>
              <w:divBdr>
                <w:top w:val="none" w:sz="0" w:space="0" w:color="auto"/>
                <w:left w:val="none" w:sz="0" w:space="0" w:color="auto"/>
                <w:bottom w:val="none" w:sz="0" w:space="0" w:color="auto"/>
                <w:right w:val="none" w:sz="0" w:space="0" w:color="auto"/>
              </w:divBdr>
            </w:div>
            <w:div w:id="93014719">
              <w:marLeft w:val="0"/>
              <w:marRight w:val="0"/>
              <w:marTop w:val="0"/>
              <w:marBottom w:val="0"/>
              <w:divBdr>
                <w:top w:val="none" w:sz="0" w:space="0" w:color="auto"/>
                <w:left w:val="none" w:sz="0" w:space="0" w:color="auto"/>
                <w:bottom w:val="none" w:sz="0" w:space="0" w:color="auto"/>
                <w:right w:val="none" w:sz="0" w:space="0" w:color="auto"/>
              </w:divBdr>
            </w:div>
            <w:div w:id="688676482">
              <w:marLeft w:val="0"/>
              <w:marRight w:val="0"/>
              <w:marTop w:val="0"/>
              <w:marBottom w:val="0"/>
              <w:divBdr>
                <w:top w:val="none" w:sz="0" w:space="0" w:color="auto"/>
                <w:left w:val="none" w:sz="0" w:space="0" w:color="auto"/>
                <w:bottom w:val="none" w:sz="0" w:space="0" w:color="auto"/>
                <w:right w:val="none" w:sz="0" w:space="0" w:color="auto"/>
              </w:divBdr>
            </w:div>
            <w:div w:id="953828317">
              <w:marLeft w:val="0"/>
              <w:marRight w:val="0"/>
              <w:marTop w:val="0"/>
              <w:marBottom w:val="0"/>
              <w:divBdr>
                <w:top w:val="none" w:sz="0" w:space="0" w:color="auto"/>
                <w:left w:val="none" w:sz="0" w:space="0" w:color="auto"/>
                <w:bottom w:val="none" w:sz="0" w:space="0" w:color="auto"/>
                <w:right w:val="none" w:sz="0" w:space="0" w:color="auto"/>
              </w:divBdr>
            </w:div>
            <w:div w:id="269748379">
              <w:marLeft w:val="0"/>
              <w:marRight w:val="0"/>
              <w:marTop w:val="0"/>
              <w:marBottom w:val="0"/>
              <w:divBdr>
                <w:top w:val="none" w:sz="0" w:space="0" w:color="auto"/>
                <w:left w:val="none" w:sz="0" w:space="0" w:color="auto"/>
                <w:bottom w:val="none" w:sz="0" w:space="0" w:color="auto"/>
                <w:right w:val="none" w:sz="0" w:space="0" w:color="auto"/>
              </w:divBdr>
            </w:div>
            <w:div w:id="573050666">
              <w:marLeft w:val="0"/>
              <w:marRight w:val="0"/>
              <w:marTop w:val="0"/>
              <w:marBottom w:val="0"/>
              <w:divBdr>
                <w:top w:val="none" w:sz="0" w:space="0" w:color="auto"/>
                <w:left w:val="none" w:sz="0" w:space="0" w:color="auto"/>
                <w:bottom w:val="none" w:sz="0" w:space="0" w:color="auto"/>
                <w:right w:val="none" w:sz="0" w:space="0" w:color="auto"/>
              </w:divBdr>
            </w:div>
            <w:div w:id="1548684477">
              <w:marLeft w:val="0"/>
              <w:marRight w:val="0"/>
              <w:marTop w:val="0"/>
              <w:marBottom w:val="0"/>
              <w:divBdr>
                <w:top w:val="none" w:sz="0" w:space="0" w:color="auto"/>
                <w:left w:val="none" w:sz="0" w:space="0" w:color="auto"/>
                <w:bottom w:val="none" w:sz="0" w:space="0" w:color="auto"/>
                <w:right w:val="none" w:sz="0" w:space="0" w:color="auto"/>
              </w:divBdr>
            </w:div>
            <w:div w:id="953099118">
              <w:marLeft w:val="0"/>
              <w:marRight w:val="0"/>
              <w:marTop w:val="0"/>
              <w:marBottom w:val="0"/>
              <w:divBdr>
                <w:top w:val="none" w:sz="0" w:space="0" w:color="auto"/>
                <w:left w:val="none" w:sz="0" w:space="0" w:color="auto"/>
                <w:bottom w:val="none" w:sz="0" w:space="0" w:color="auto"/>
                <w:right w:val="none" w:sz="0" w:space="0" w:color="auto"/>
              </w:divBdr>
            </w:div>
            <w:div w:id="939992070">
              <w:marLeft w:val="0"/>
              <w:marRight w:val="0"/>
              <w:marTop w:val="0"/>
              <w:marBottom w:val="0"/>
              <w:divBdr>
                <w:top w:val="none" w:sz="0" w:space="0" w:color="auto"/>
                <w:left w:val="none" w:sz="0" w:space="0" w:color="auto"/>
                <w:bottom w:val="none" w:sz="0" w:space="0" w:color="auto"/>
                <w:right w:val="none" w:sz="0" w:space="0" w:color="auto"/>
              </w:divBdr>
            </w:div>
            <w:div w:id="356539420">
              <w:marLeft w:val="0"/>
              <w:marRight w:val="0"/>
              <w:marTop w:val="0"/>
              <w:marBottom w:val="0"/>
              <w:divBdr>
                <w:top w:val="none" w:sz="0" w:space="0" w:color="auto"/>
                <w:left w:val="none" w:sz="0" w:space="0" w:color="auto"/>
                <w:bottom w:val="none" w:sz="0" w:space="0" w:color="auto"/>
                <w:right w:val="none" w:sz="0" w:space="0" w:color="auto"/>
              </w:divBdr>
            </w:div>
            <w:div w:id="1257053154">
              <w:marLeft w:val="0"/>
              <w:marRight w:val="0"/>
              <w:marTop w:val="0"/>
              <w:marBottom w:val="0"/>
              <w:divBdr>
                <w:top w:val="none" w:sz="0" w:space="0" w:color="auto"/>
                <w:left w:val="none" w:sz="0" w:space="0" w:color="auto"/>
                <w:bottom w:val="none" w:sz="0" w:space="0" w:color="auto"/>
                <w:right w:val="none" w:sz="0" w:space="0" w:color="auto"/>
              </w:divBdr>
            </w:div>
            <w:div w:id="1097406669">
              <w:marLeft w:val="0"/>
              <w:marRight w:val="0"/>
              <w:marTop w:val="0"/>
              <w:marBottom w:val="0"/>
              <w:divBdr>
                <w:top w:val="none" w:sz="0" w:space="0" w:color="auto"/>
                <w:left w:val="none" w:sz="0" w:space="0" w:color="auto"/>
                <w:bottom w:val="none" w:sz="0" w:space="0" w:color="auto"/>
                <w:right w:val="none" w:sz="0" w:space="0" w:color="auto"/>
              </w:divBdr>
            </w:div>
            <w:div w:id="1960338369">
              <w:marLeft w:val="0"/>
              <w:marRight w:val="0"/>
              <w:marTop w:val="0"/>
              <w:marBottom w:val="0"/>
              <w:divBdr>
                <w:top w:val="none" w:sz="0" w:space="0" w:color="auto"/>
                <w:left w:val="none" w:sz="0" w:space="0" w:color="auto"/>
                <w:bottom w:val="none" w:sz="0" w:space="0" w:color="auto"/>
                <w:right w:val="none" w:sz="0" w:space="0" w:color="auto"/>
              </w:divBdr>
            </w:div>
            <w:div w:id="424031996">
              <w:marLeft w:val="0"/>
              <w:marRight w:val="0"/>
              <w:marTop w:val="0"/>
              <w:marBottom w:val="0"/>
              <w:divBdr>
                <w:top w:val="none" w:sz="0" w:space="0" w:color="auto"/>
                <w:left w:val="none" w:sz="0" w:space="0" w:color="auto"/>
                <w:bottom w:val="none" w:sz="0" w:space="0" w:color="auto"/>
                <w:right w:val="none" w:sz="0" w:space="0" w:color="auto"/>
              </w:divBdr>
            </w:div>
            <w:div w:id="1786463129">
              <w:marLeft w:val="0"/>
              <w:marRight w:val="0"/>
              <w:marTop w:val="0"/>
              <w:marBottom w:val="0"/>
              <w:divBdr>
                <w:top w:val="none" w:sz="0" w:space="0" w:color="auto"/>
                <w:left w:val="none" w:sz="0" w:space="0" w:color="auto"/>
                <w:bottom w:val="none" w:sz="0" w:space="0" w:color="auto"/>
                <w:right w:val="none" w:sz="0" w:space="0" w:color="auto"/>
              </w:divBdr>
            </w:div>
            <w:div w:id="1453740942">
              <w:marLeft w:val="0"/>
              <w:marRight w:val="0"/>
              <w:marTop w:val="0"/>
              <w:marBottom w:val="0"/>
              <w:divBdr>
                <w:top w:val="none" w:sz="0" w:space="0" w:color="auto"/>
                <w:left w:val="none" w:sz="0" w:space="0" w:color="auto"/>
                <w:bottom w:val="none" w:sz="0" w:space="0" w:color="auto"/>
                <w:right w:val="none" w:sz="0" w:space="0" w:color="auto"/>
              </w:divBdr>
            </w:div>
            <w:div w:id="466314732">
              <w:marLeft w:val="0"/>
              <w:marRight w:val="0"/>
              <w:marTop w:val="0"/>
              <w:marBottom w:val="0"/>
              <w:divBdr>
                <w:top w:val="none" w:sz="0" w:space="0" w:color="auto"/>
                <w:left w:val="none" w:sz="0" w:space="0" w:color="auto"/>
                <w:bottom w:val="none" w:sz="0" w:space="0" w:color="auto"/>
                <w:right w:val="none" w:sz="0" w:space="0" w:color="auto"/>
              </w:divBdr>
            </w:div>
            <w:div w:id="997802104">
              <w:marLeft w:val="0"/>
              <w:marRight w:val="0"/>
              <w:marTop w:val="0"/>
              <w:marBottom w:val="0"/>
              <w:divBdr>
                <w:top w:val="none" w:sz="0" w:space="0" w:color="auto"/>
                <w:left w:val="none" w:sz="0" w:space="0" w:color="auto"/>
                <w:bottom w:val="none" w:sz="0" w:space="0" w:color="auto"/>
                <w:right w:val="none" w:sz="0" w:space="0" w:color="auto"/>
              </w:divBdr>
            </w:div>
            <w:div w:id="1540818984">
              <w:marLeft w:val="0"/>
              <w:marRight w:val="0"/>
              <w:marTop w:val="0"/>
              <w:marBottom w:val="0"/>
              <w:divBdr>
                <w:top w:val="none" w:sz="0" w:space="0" w:color="auto"/>
                <w:left w:val="none" w:sz="0" w:space="0" w:color="auto"/>
                <w:bottom w:val="none" w:sz="0" w:space="0" w:color="auto"/>
                <w:right w:val="none" w:sz="0" w:space="0" w:color="auto"/>
              </w:divBdr>
            </w:div>
            <w:div w:id="2064211654">
              <w:marLeft w:val="0"/>
              <w:marRight w:val="0"/>
              <w:marTop w:val="0"/>
              <w:marBottom w:val="0"/>
              <w:divBdr>
                <w:top w:val="none" w:sz="0" w:space="0" w:color="auto"/>
                <w:left w:val="none" w:sz="0" w:space="0" w:color="auto"/>
                <w:bottom w:val="none" w:sz="0" w:space="0" w:color="auto"/>
                <w:right w:val="none" w:sz="0" w:space="0" w:color="auto"/>
              </w:divBdr>
            </w:div>
            <w:div w:id="1800143041">
              <w:marLeft w:val="0"/>
              <w:marRight w:val="0"/>
              <w:marTop w:val="0"/>
              <w:marBottom w:val="0"/>
              <w:divBdr>
                <w:top w:val="none" w:sz="0" w:space="0" w:color="auto"/>
                <w:left w:val="none" w:sz="0" w:space="0" w:color="auto"/>
                <w:bottom w:val="none" w:sz="0" w:space="0" w:color="auto"/>
                <w:right w:val="none" w:sz="0" w:space="0" w:color="auto"/>
              </w:divBdr>
            </w:div>
            <w:div w:id="80227893">
              <w:marLeft w:val="0"/>
              <w:marRight w:val="0"/>
              <w:marTop w:val="0"/>
              <w:marBottom w:val="0"/>
              <w:divBdr>
                <w:top w:val="none" w:sz="0" w:space="0" w:color="auto"/>
                <w:left w:val="none" w:sz="0" w:space="0" w:color="auto"/>
                <w:bottom w:val="none" w:sz="0" w:space="0" w:color="auto"/>
                <w:right w:val="none" w:sz="0" w:space="0" w:color="auto"/>
              </w:divBdr>
            </w:div>
            <w:div w:id="1265456274">
              <w:marLeft w:val="0"/>
              <w:marRight w:val="0"/>
              <w:marTop w:val="0"/>
              <w:marBottom w:val="0"/>
              <w:divBdr>
                <w:top w:val="none" w:sz="0" w:space="0" w:color="auto"/>
                <w:left w:val="none" w:sz="0" w:space="0" w:color="auto"/>
                <w:bottom w:val="none" w:sz="0" w:space="0" w:color="auto"/>
                <w:right w:val="none" w:sz="0" w:space="0" w:color="auto"/>
              </w:divBdr>
            </w:div>
            <w:div w:id="88627965">
              <w:marLeft w:val="0"/>
              <w:marRight w:val="0"/>
              <w:marTop w:val="0"/>
              <w:marBottom w:val="0"/>
              <w:divBdr>
                <w:top w:val="none" w:sz="0" w:space="0" w:color="auto"/>
                <w:left w:val="none" w:sz="0" w:space="0" w:color="auto"/>
                <w:bottom w:val="none" w:sz="0" w:space="0" w:color="auto"/>
                <w:right w:val="none" w:sz="0" w:space="0" w:color="auto"/>
              </w:divBdr>
            </w:div>
            <w:div w:id="1073435699">
              <w:marLeft w:val="0"/>
              <w:marRight w:val="0"/>
              <w:marTop w:val="0"/>
              <w:marBottom w:val="0"/>
              <w:divBdr>
                <w:top w:val="none" w:sz="0" w:space="0" w:color="auto"/>
                <w:left w:val="none" w:sz="0" w:space="0" w:color="auto"/>
                <w:bottom w:val="none" w:sz="0" w:space="0" w:color="auto"/>
                <w:right w:val="none" w:sz="0" w:space="0" w:color="auto"/>
              </w:divBdr>
            </w:div>
            <w:div w:id="1520971572">
              <w:marLeft w:val="0"/>
              <w:marRight w:val="0"/>
              <w:marTop w:val="0"/>
              <w:marBottom w:val="0"/>
              <w:divBdr>
                <w:top w:val="none" w:sz="0" w:space="0" w:color="auto"/>
                <w:left w:val="none" w:sz="0" w:space="0" w:color="auto"/>
                <w:bottom w:val="none" w:sz="0" w:space="0" w:color="auto"/>
                <w:right w:val="none" w:sz="0" w:space="0" w:color="auto"/>
              </w:divBdr>
            </w:div>
            <w:div w:id="1815098290">
              <w:marLeft w:val="0"/>
              <w:marRight w:val="0"/>
              <w:marTop w:val="0"/>
              <w:marBottom w:val="0"/>
              <w:divBdr>
                <w:top w:val="none" w:sz="0" w:space="0" w:color="auto"/>
                <w:left w:val="none" w:sz="0" w:space="0" w:color="auto"/>
                <w:bottom w:val="none" w:sz="0" w:space="0" w:color="auto"/>
                <w:right w:val="none" w:sz="0" w:space="0" w:color="auto"/>
              </w:divBdr>
            </w:div>
            <w:div w:id="946501478">
              <w:marLeft w:val="0"/>
              <w:marRight w:val="0"/>
              <w:marTop w:val="0"/>
              <w:marBottom w:val="0"/>
              <w:divBdr>
                <w:top w:val="none" w:sz="0" w:space="0" w:color="auto"/>
                <w:left w:val="none" w:sz="0" w:space="0" w:color="auto"/>
                <w:bottom w:val="none" w:sz="0" w:space="0" w:color="auto"/>
                <w:right w:val="none" w:sz="0" w:space="0" w:color="auto"/>
              </w:divBdr>
            </w:div>
            <w:div w:id="1035152567">
              <w:marLeft w:val="0"/>
              <w:marRight w:val="0"/>
              <w:marTop w:val="0"/>
              <w:marBottom w:val="0"/>
              <w:divBdr>
                <w:top w:val="none" w:sz="0" w:space="0" w:color="auto"/>
                <w:left w:val="none" w:sz="0" w:space="0" w:color="auto"/>
                <w:bottom w:val="none" w:sz="0" w:space="0" w:color="auto"/>
                <w:right w:val="none" w:sz="0" w:space="0" w:color="auto"/>
              </w:divBdr>
            </w:div>
            <w:div w:id="1816950989">
              <w:marLeft w:val="0"/>
              <w:marRight w:val="0"/>
              <w:marTop w:val="0"/>
              <w:marBottom w:val="0"/>
              <w:divBdr>
                <w:top w:val="none" w:sz="0" w:space="0" w:color="auto"/>
                <w:left w:val="none" w:sz="0" w:space="0" w:color="auto"/>
                <w:bottom w:val="none" w:sz="0" w:space="0" w:color="auto"/>
                <w:right w:val="none" w:sz="0" w:space="0" w:color="auto"/>
              </w:divBdr>
            </w:div>
            <w:div w:id="243496287">
              <w:marLeft w:val="0"/>
              <w:marRight w:val="0"/>
              <w:marTop w:val="0"/>
              <w:marBottom w:val="0"/>
              <w:divBdr>
                <w:top w:val="none" w:sz="0" w:space="0" w:color="auto"/>
                <w:left w:val="none" w:sz="0" w:space="0" w:color="auto"/>
                <w:bottom w:val="none" w:sz="0" w:space="0" w:color="auto"/>
                <w:right w:val="none" w:sz="0" w:space="0" w:color="auto"/>
              </w:divBdr>
            </w:div>
            <w:div w:id="2007395243">
              <w:marLeft w:val="0"/>
              <w:marRight w:val="0"/>
              <w:marTop w:val="0"/>
              <w:marBottom w:val="0"/>
              <w:divBdr>
                <w:top w:val="none" w:sz="0" w:space="0" w:color="auto"/>
                <w:left w:val="none" w:sz="0" w:space="0" w:color="auto"/>
                <w:bottom w:val="none" w:sz="0" w:space="0" w:color="auto"/>
                <w:right w:val="none" w:sz="0" w:space="0" w:color="auto"/>
              </w:divBdr>
            </w:div>
            <w:div w:id="676619125">
              <w:marLeft w:val="0"/>
              <w:marRight w:val="0"/>
              <w:marTop w:val="0"/>
              <w:marBottom w:val="0"/>
              <w:divBdr>
                <w:top w:val="none" w:sz="0" w:space="0" w:color="auto"/>
                <w:left w:val="none" w:sz="0" w:space="0" w:color="auto"/>
                <w:bottom w:val="none" w:sz="0" w:space="0" w:color="auto"/>
                <w:right w:val="none" w:sz="0" w:space="0" w:color="auto"/>
              </w:divBdr>
            </w:div>
            <w:div w:id="909735271">
              <w:marLeft w:val="0"/>
              <w:marRight w:val="0"/>
              <w:marTop w:val="0"/>
              <w:marBottom w:val="0"/>
              <w:divBdr>
                <w:top w:val="none" w:sz="0" w:space="0" w:color="auto"/>
                <w:left w:val="none" w:sz="0" w:space="0" w:color="auto"/>
                <w:bottom w:val="none" w:sz="0" w:space="0" w:color="auto"/>
                <w:right w:val="none" w:sz="0" w:space="0" w:color="auto"/>
              </w:divBdr>
            </w:div>
            <w:div w:id="372270483">
              <w:marLeft w:val="0"/>
              <w:marRight w:val="0"/>
              <w:marTop w:val="0"/>
              <w:marBottom w:val="0"/>
              <w:divBdr>
                <w:top w:val="none" w:sz="0" w:space="0" w:color="auto"/>
                <w:left w:val="none" w:sz="0" w:space="0" w:color="auto"/>
                <w:bottom w:val="none" w:sz="0" w:space="0" w:color="auto"/>
                <w:right w:val="none" w:sz="0" w:space="0" w:color="auto"/>
              </w:divBdr>
            </w:div>
            <w:div w:id="1488938289">
              <w:marLeft w:val="0"/>
              <w:marRight w:val="0"/>
              <w:marTop w:val="0"/>
              <w:marBottom w:val="0"/>
              <w:divBdr>
                <w:top w:val="none" w:sz="0" w:space="0" w:color="auto"/>
                <w:left w:val="none" w:sz="0" w:space="0" w:color="auto"/>
                <w:bottom w:val="none" w:sz="0" w:space="0" w:color="auto"/>
                <w:right w:val="none" w:sz="0" w:space="0" w:color="auto"/>
              </w:divBdr>
            </w:div>
            <w:div w:id="749933713">
              <w:marLeft w:val="0"/>
              <w:marRight w:val="0"/>
              <w:marTop w:val="0"/>
              <w:marBottom w:val="0"/>
              <w:divBdr>
                <w:top w:val="none" w:sz="0" w:space="0" w:color="auto"/>
                <w:left w:val="none" w:sz="0" w:space="0" w:color="auto"/>
                <w:bottom w:val="none" w:sz="0" w:space="0" w:color="auto"/>
                <w:right w:val="none" w:sz="0" w:space="0" w:color="auto"/>
              </w:divBdr>
            </w:div>
            <w:div w:id="236525035">
              <w:marLeft w:val="0"/>
              <w:marRight w:val="0"/>
              <w:marTop w:val="0"/>
              <w:marBottom w:val="0"/>
              <w:divBdr>
                <w:top w:val="none" w:sz="0" w:space="0" w:color="auto"/>
                <w:left w:val="none" w:sz="0" w:space="0" w:color="auto"/>
                <w:bottom w:val="none" w:sz="0" w:space="0" w:color="auto"/>
                <w:right w:val="none" w:sz="0" w:space="0" w:color="auto"/>
              </w:divBdr>
            </w:div>
            <w:div w:id="1502624995">
              <w:marLeft w:val="0"/>
              <w:marRight w:val="0"/>
              <w:marTop w:val="0"/>
              <w:marBottom w:val="0"/>
              <w:divBdr>
                <w:top w:val="none" w:sz="0" w:space="0" w:color="auto"/>
                <w:left w:val="none" w:sz="0" w:space="0" w:color="auto"/>
                <w:bottom w:val="none" w:sz="0" w:space="0" w:color="auto"/>
                <w:right w:val="none" w:sz="0" w:space="0" w:color="auto"/>
              </w:divBdr>
            </w:div>
            <w:div w:id="1825509900">
              <w:marLeft w:val="0"/>
              <w:marRight w:val="0"/>
              <w:marTop w:val="0"/>
              <w:marBottom w:val="0"/>
              <w:divBdr>
                <w:top w:val="none" w:sz="0" w:space="0" w:color="auto"/>
                <w:left w:val="none" w:sz="0" w:space="0" w:color="auto"/>
                <w:bottom w:val="none" w:sz="0" w:space="0" w:color="auto"/>
                <w:right w:val="none" w:sz="0" w:space="0" w:color="auto"/>
              </w:divBdr>
            </w:div>
            <w:div w:id="1589339525">
              <w:marLeft w:val="0"/>
              <w:marRight w:val="0"/>
              <w:marTop w:val="0"/>
              <w:marBottom w:val="0"/>
              <w:divBdr>
                <w:top w:val="none" w:sz="0" w:space="0" w:color="auto"/>
                <w:left w:val="none" w:sz="0" w:space="0" w:color="auto"/>
                <w:bottom w:val="none" w:sz="0" w:space="0" w:color="auto"/>
                <w:right w:val="none" w:sz="0" w:space="0" w:color="auto"/>
              </w:divBdr>
            </w:div>
            <w:div w:id="1107043195">
              <w:marLeft w:val="0"/>
              <w:marRight w:val="0"/>
              <w:marTop w:val="0"/>
              <w:marBottom w:val="0"/>
              <w:divBdr>
                <w:top w:val="none" w:sz="0" w:space="0" w:color="auto"/>
                <w:left w:val="none" w:sz="0" w:space="0" w:color="auto"/>
                <w:bottom w:val="none" w:sz="0" w:space="0" w:color="auto"/>
                <w:right w:val="none" w:sz="0" w:space="0" w:color="auto"/>
              </w:divBdr>
            </w:div>
            <w:div w:id="1168204739">
              <w:marLeft w:val="0"/>
              <w:marRight w:val="0"/>
              <w:marTop w:val="0"/>
              <w:marBottom w:val="0"/>
              <w:divBdr>
                <w:top w:val="none" w:sz="0" w:space="0" w:color="auto"/>
                <w:left w:val="none" w:sz="0" w:space="0" w:color="auto"/>
                <w:bottom w:val="none" w:sz="0" w:space="0" w:color="auto"/>
                <w:right w:val="none" w:sz="0" w:space="0" w:color="auto"/>
              </w:divBdr>
            </w:div>
            <w:div w:id="1672096689">
              <w:marLeft w:val="0"/>
              <w:marRight w:val="0"/>
              <w:marTop w:val="0"/>
              <w:marBottom w:val="0"/>
              <w:divBdr>
                <w:top w:val="none" w:sz="0" w:space="0" w:color="auto"/>
                <w:left w:val="none" w:sz="0" w:space="0" w:color="auto"/>
                <w:bottom w:val="none" w:sz="0" w:space="0" w:color="auto"/>
                <w:right w:val="none" w:sz="0" w:space="0" w:color="auto"/>
              </w:divBdr>
            </w:div>
            <w:div w:id="703872420">
              <w:marLeft w:val="0"/>
              <w:marRight w:val="0"/>
              <w:marTop w:val="0"/>
              <w:marBottom w:val="0"/>
              <w:divBdr>
                <w:top w:val="none" w:sz="0" w:space="0" w:color="auto"/>
                <w:left w:val="none" w:sz="0" w:space="0" w:color="auto"/>
                <w:bottom w:val="none" w:sz="0" w:space="0" w:color="auto"/>
                <w:right w:val="none" w:sz="0" w:space="0" w:color="auto"/>
              </w:divBdr>
            </w:div>
            <w:div w:id="1275596700">
              <w:marLeft w:val="0"/>
              <w:marRight w:val="0"/>
              <w:marTop w:val="0"/>
              <w:marBottom w:val="0"/>
              <w:divBdr>
                <w:top w:val="none" w:sz="0" w:space="0" w:color="auto"/>
                <w:left w:val="none" w:sz="0" w:space="0" w:color="auto"/>
                <w:bottom w:val="none" w:sz="0" w:space="0" w:color="auto"/>
                <w:right w:val="none" w:sz="0" w:space="0" w:color="auto"/>
              </w:divBdr>
            </w:div>
            <w:div w:id="1470784961">
              <w:marLeft w:val="0"/>
              <w:marRight w:val="0"/>
              <w:marTop w:val="0"/>
              <w:marBottom w:val="0"/>
              <w:divBdr>
                <w:top w:val="none" w:sz="0" w:space="0" w:color="auto"/>
                <w:left w:val="none" w:sz="0" w:space="0" w:color="auto"/>
                <w:bottom w:val="none" w:sz="0" w:space="0" w:color="auto"/>
                <w:right w:val="none" w:sz="0" w:space="0" w:color="auto"/>
              </w:divBdr>
            </w:div>
            <w:div w:id="1255091841">
              <w:marLeft w:val="0"/>
              <w:marRight w:val="0"/>
              <w:marTop w:val="0"/>
              <w:marBottom w:val="0"/>
              <w:divBdr>
                <w:top w:val="none" w:sz="0" w:space="0" w:color="auto"/>
                <w:left w:val="none" w:sz="0" w:space="0" w:color="auto"/>
                <w:bottom w:val="none" w:sz="0" w:space="0" w:color="auto"/>
                <w:right w:val="none" w:sz="0" w:space="0" w:color="auto"/>
              </w:divBdr>
            </w:div>
            <w:div w:id="601456227">
              <w:marLeft w:val="0"/>
              <w:marRight w:val="0"/>
              <w:marTop w:val="0"/>
              <w:marBottom w:val="0"/>
              <w:divBdr>
                <w:top w:val="none" w:sz="0" w:space="0" w:color="auto"/>
                <w:left w:val="none" w:sz="0" w:space="0" w:color="auto"/>
                <w:bottom w:val="none" w:sz="0" w:space="0" w:color="auto"/>
                <w:right w:val="none" w:sz="0" w:space="0" w:color="auto"/>
              </w:divBdr>
            </w:div>
            <w:div w:id="1011183227">
              <w:marLeft w:val="0"/>
              <w:marRight w:val="0"/>
              <w:marTop w:val="0"/>
              <w:marBottom w:val="0"/>
              <w:divBdr>
                <w:top w:val="none" w:sz="0" w:space="0" w:color="auto"/>
                <w:left w:val="none" w:sz="0" w:space="0" w:color="auto"/>
                <w:bottom w:val="none" w:sz="0" w:space="0" w:color="auto"/>
                <w:right w:val="none" w:sz="0" w:space="0" w:color="auto"/>
              </w:divBdr>
            </w:div>
            <w:div w:id="2125925201">
              <w:marLeft w:val="0"/>
              <w:marRight w:val="0"/>
              <w:marTop w:val="0"/>
              <w:marBottom w:val="0"/>
              <w:divBdr>
                <w:top w:val="none" w:sz="0" w:space="0" w:color="auto"/>
                <w:left w:val="none" w:sz="0" w:space="0" w:color="auto"/>
                <w:bottom w:val="none" w:sz="0" w:space="0" w:color="auto"/>
                <w:right w:val="none" w:sz="0" w:space="0" w:color="auto"/>
              </w:divBdr>
            </w:div>
            <w:div w:id="673261680">
              <w:marLeft w:val="0"/>
              <w:marRight w:val="0"/>
              <w:marTop w:val="0"/>
              <w:marBottom w:val="0"/>
              <w:divBdr>
                <w:top w:val="none" w:sz="0" w:space="0" w:color="auto"/>
                <w:left w:val="none" w:sz="0" w:space="0" w:color="auto"/>
                <w:bottom w:val="none" w:sz="0" w:space="0" w:color="auto"/>
                <w:right w:val="none" w:sz="0" w:space="0" w:color="auto"/>
              </w:divBdr>
            </w:div>
            <w:div w:id="1681666363">
              <w:marLeft w:val="0"/>
              <w:marRight w:val="0"/>
              <w:marTop w:val="0"/>
              <w:marBottom w:val="0"/>
              <w:divBdr>
                <w:top w:val="none" w:sz="0" w:space="0" w:color="auto"/>
                <w:left w:val="none" w:sz="0" w:space="0" w:color="auto"/>
                <w:bottom w:val="none" w:sz="0" w:space="0" w:color="auto"/>
                <w:right w:val="none" w:sz="0" w:space="0" w:color="auto"/>
              </w:divBdr>
            </w:div>
            <w:div w:id="693925851">
              <w:marLeft w:val="0"/>
              <w:marRight w:val="0"/>
              <w:marTop w:val="0"/>
              <w:marBottom w:val="0"/>
              <w:divBdr>
                <w:top w:val="none" w:sz="0" w:space="0" w:color="auto"/>
                <w:left w:val="none" w:sz="0" w:space="0" w:color="auto"/>
                <w:bottom w:val="none" w:sz="0" w:space="0" w:color="auto"/>
                <w:right w:val="none" w:sz="0" w:space="0" w:color="auto"/>
              </w:divBdr>
            </w:div>
            <w:div w:id="1027173717">
              <w:marLeft w:val="0"/>
              <w:marRight w:val="0"/>
              <w:marTop w:val="0"/>
              <w:marBottom w:val="0"/>
              <w:divBdr>
                <w:top w:val="none" w:sz="0" w:space="0" w:color="auto"/>
                <w:left w:val="none" w:sz="0" w:space="0" w:color="auto"/>
                <w:bottom w:val="none" w:sz="0" w:space="0" w:color="auto"/>
                <w:right w:val="none" w:sz="0" w:space="0" w:color="auto"/>
              </w:divBdr>
            </w:div>
            <w:div w:id="1930309865">
              <w:marLeft w:val="0"/>
              <w:marRight w:val="0"/>
              <w:marTop w:val="0"/>
              <w:marBottom w:val="0"/>
              <w:divBdr>
                <w:top w:val="none" w:sz="0" w:space="0" w:color="auto"/>
                <w:left w:val="none" w:sz="0" w:space="0" w:color="auto"/>
                <w:bottom w:val="none" w:sz="0" w:space="0" w:color="auto"/>
                <w:right w:val="none" w:sz="0" w:space="0" w:color="auto"/>
              </w:divBdr>
            </w:div>
            <w:div w:id="2056346424">
              <w:marLeft w:val="0"/>
              <w:marRight w:val="0"/>
              <w:marTop w:val="0"/>
              <w:marBottom w:val="0"/>
              <w:divBdr>
                <w:top w:val="none" w:sz="0" w:space="0" w:color="auto"/>
                <w:left w:val="none" w:sz="0" w:space="0" w:color="auto"/>
                <w:bottom w:val="none" w:sz="0" w:space="0" w:color="auto"/>
                <w:right w:val="none" w:sz="0" w:space="0" w:color="auto"/>
              </w:divBdr>
            </w:div>
            <w:div w:id="550386203">
              <w:marLeft w:val="0"/>
              <w:marRight w:val="0"/>
              <w:marTop w:val="0"/>
              <w:marBottom w:val="0"/>
              <w:divBdr>
                <w:top w:val="none" w:sz="0" w:space="0" w:color="auto"/>
                <w:left w:val="none" w:sz="0" w:space="0" w:color="auto"/>
                <w:bottom w:val="none" w:sz="0" w:space="0" w:color="auto"/>
                <w:right w:val="none" w:sz="0" w:space="0" w:color="auto"/>
              </w:divBdr>
            </w:div>
            <w:div w:id="662664426">
              <w:marLeft w:val="0"/>
              <w:marRight w:val="0"/>
              <w:marTop w:val="0"/>
              <w:marBottom w:val="0"/>
              <w:divBdr>
                <w:top w:val="none" w:sz="0" w:space="0" w:color="auto"/>
                <w:left w:val="none" w:sz="0" w:space="0" w:color="auto"/>
                <w:bottom w:val="none" w:sz="0" w:space="0" w:color="auto"/>
                <w:right w:val="none" w:sz="0" w:space="0" w:color="auto"/>
              </w:divBdr>
            </w:div>
            <w:div w:id="1774087041">
              <w:marLeft w:val="0"/>
              <w:marRight w:val="0"/>
              <w:marTop w:val="0"/>
              <w:marBottom w:val="0"/>
              <w:divBdr>
                <w:top w:val="none" w:sz="0" w:space="0" w:color="auto"/>
                <w:left w:val="none" w:sz="0" w:space="0" w:color="auto"/>
                <w:bottom w:val="none" w:sz="0" w:space="0" w:color="auto"/>
                <w:right w:val="none" w:sz="0" w:space="0" w:color="auto"/>
              </w:divBdr>
            </w:div>
            <w:div w:id="1597443361">
              <w:marLeft w:val="0"/>
              <w:marRight w:val="0"/>
              <w:marTop w:val="0"/>
              <w:marBottom w:val="0"/>
              <w:divBdr>
                <w:top w:val="none" w:sz="0" w:space="0" w:color="auto"/>
                <w:left w:val="none" w:sz="0" w:space="0" w:color="auto"/>
                <w:bottom w:val="none" w:sz="0" w:space="0" w:color="auto"/>
                <w:right w:val="none" w:sz="0" w:space="0" w:color="auto"/>
              </w:divBdr>
            </w:div>
            <w:div w:id="821776271">
              <w:marLeft w:val="0"/>
              <w:marRight w:val="0"/>
              <w:marTop w:val="0"/>
              <w:marBottom w:val="0"/>
              <w:divBdr>
                <w:top w:val="none" w:sz="0" w:space="0" w:color="auto"/>
                <w:left w:val="none" w:sz="0" w:space="0" w:color="auto"/>
                <w:bottom w:val="none" w:sz="0" w:space="0" w:color="auto"/>
                <w:right w:val="none" w:sz="0" w:space="0" w:color="auto"/>
              </w:divBdr>
            </w:div>
            <w:div w:id="883979747">
              <w:marLeft w:val="0"/>
              <w:marRight w:val="0"/>
              <w:marTop w:val="0"/>
              <w:marBottom w:val="0"/>
              <w:divBdr>
                <w:top w:val="none" w:sz="0" w:space="0" w:color="auto"/>
                <w:left w:val="none" w:sz="0" w:space="0" w:color="auto"/>
                <w:bottom w:val="none" w:sz="0" w:space="0" w:color="auto"/>
                <w:right w:val="none" w:sz="0" w:space="0" w:color="auto"/>
              </w:divBdr>
            </w:div>
            <w:div w:id="880673915">
              <w:marLeft w:val="0"/>
              <w:marRight w:val="0"/>
              <w:marTop w:val="0"/>
              <w:marBottom w:val="0"/>
              <w:divBdr>
                <w:top w:val="none" w:sz="0" w:space="0" w:color="auto"/>
                <w:left w:val="none" w:sz="0" w:space="0" w:color="auto"/>
                <w:bottom w:val="none" w:sz="0" w:space="0" w:color="auto"/>
                <w:right w:val="none" w:sz="0" w:space="0" w:color="auto"/>
              </w:divBdr>
            </w:div>
            <w:div w:id="2041318563">
              <w:marLeft w:val="0"/>
              <w:marRight w:val="0"/>
              <w:marTop w:val="0"/>
              <w:marBottom w:val="0"/>
              <w:divBdr>
                <w:top w:val="none" w:sz="0" w:space="0" w:color="auto"/>
                <w:left w:val="none" w:sz="0" w:space="0" w:color="auto"/>
                <w:bottom w:val="none" w:sz="0" w:space="0" w:color="auto"/>
                <w:right w:val="none" w:sz="0" w:space="0" w:color="auto"/>
              </w:divBdr>
            </w:div>
            <w:div w:id="1256744576">
              <w:marLeft w:val="0"/>
              <w:marRight w:val="0"/>
              <w:marTop w:val="0"/>
              <w:marBottom w:val="0"/>
              <w:divBdr>
                <w:top w:val="none" w:sz="0" w:space="0" w:color="auto"/>
                <w:left w:val="none" w:sz="0" w:space="0" w:color="auto"/>
                <w:bottom w:val="none" w:sz="0" w:space="0" w:color="auto"/>
                <w:right w:val="none" w:sz="0" w:space="0" w:color="auto"/>
              </w:divBdr>
            </w:div>
            <w:div w:id="1373730149">
              <w:marLeft w:val="0"/>
              <w:marRight w:val="0"/>
              <w:marTop w:val="0"/>
              <w:marBottom w:val="0"/>
              <w:divBdr>
                <w:top w:val="none" w:sz="0" w:space="0" w:color="auto"/>
                <w:left w:val="none" w:sz="0" w:space="0" w:color="auto"/>
                <w:bottom w:val="none" w:sz="0" w:space="0" w:color="auto"/>
                <w:right w:val="none" w:sz="0" w:space="0" w:color="auto"/>
              </w:divBdr>
            </w:div>
            <w:div w:id="1597209078">
              <w:marLeft w:val="0"/>
              <w:marRight w:val="0"/>
              <w:marTop w:val="0"/>
              <w:marBottom w:val="0"/>
              <w:divBdr>
                <w:top w:val="none" w:sz="0" w:space="0" w:color="auto"/>
                <w:left w:val="none" w:sz="0" w:space="0" w:color="auto"/>
                <w:bottom w:val="none" w:sz="0" w:space="0" w:color="auto"/>
                <w:right w:val="none" w:sz="0" w:space="0" w:color="auto"/>
              </w:divBdr>
            </w:div>
            <w:div w:id="1884824589">
              <w:marLeft w:val="0"/>
              <w:marRight w:val="0"/>
              <w:marTop w:val="0"/>
              <w:marBottom w:val="0"/>
              <w:divBdr>
                <w:top w:val="none" w:sz="0" w:space="0" w:color="auto"/>
                <w:left w:val="none" w:sz="0" w:space="0" w:color="auto"/>
                <w:bottom w:val="none" w:sz="0" w:space="0" w:color="auto"/>
                <w:right w:val="none" w:sz="0" w:space="0" w:color="auto"/>
              </w:divBdr>
            </w:div>
            <w:div w:id="162087069">
              <w:marLeft w:val="0"/>
              <w:marRight w:val="0"/>
              <w:marTop w:val="0"/>
              <w:marBottom w:val="0"/>
              <w:divBdr>
                <w:top w:val="none" w:sz="0" w:space="0" w:color="auto"/>
                <w:left w:val="none" w:sz="0" w:space="0" w:color="auto"/>
                <w:bottom w:val="none" w:sz="0" w:space="0" w:color="auto"/>
                <w:right w:val="none" w:sz="0" w:space="0" w:color="auto"/>
              </w:divBdr>
            </w:div>
            <w:div w:id="1381369418">
              <w:marLeft w:val="0"/>
              <w:marRight w:val="0"/>
              <w:marTop w:val="0"/>
              <w:marBottom w:val="0"/>
              <w:divBdr>
                <w:top w:val="none" w:sz="0" w:space="0" w:color="auto"/>
                <w:left w:val="none" w:sz="0" w:space="0" w:color="auto"/>
                <w:bottom w:val="none" w:sz="0" w:space="0" w:color="auto"/>
                <w:right w:val="none" w:sz="0" w:space="0" w:color="auto"/>
              </w:divBdr>
            </w:div>
            <w:div w:id="1472210277">
              <w:marLeft w:val="0"/>
              <w:marRight w:val="0"/>
              <w:marTop w:val="0"/>
              <w:marBottom w:val="0"/>
              <w:divBdr>
                <w:top w:val="none" w:sz="0" w:space="0" w:color="auto"/>
                <w:left w:val="none" w:sz="0" w:space="0" w:color="auto"/>
                <w:bottom w:val="none" w:sz="0" w:space="0" w:color="auto"/>
                <w:right w:val="none" w:sz="0" w:space="0" w:color="auto"/>
              </w:divBdr>
            </w:div>
            <w:div w:id="913975146">
              <w:marLeft w:val="0"/>
              <w:marRight w:val="0"/>
              <w:marTop w:val="0"/>
              <w:marBottom w:val="0"/>
              <w:divBdr>
                <w:top w:val="none" w:sz="0" w:space="0" w:color="auto"/>
                <w:left w:val="none" w:sz="0" w:space="0" w:color="auto"/>
                <w:bottom w:val="none" w:sz="0" w:space="0" w:color="auto"/>
                <w:right w:val="none" w:sz="0" w:space="0" w:color="auto"/>
              </w:divBdr>
            </w:div>
            <w:div w:id="474877256">
              <w:marLeft w:val="0"/>
              <w:marRight w:val="0"/>
              <w:marTop w:val="0"/>
              <w:marBottom w:val="0"/>
              <w:divBdr>
                <w:top w:val="none" w:sz="0" w:space="0" w:color="auto"/>
                <w:left w:val="none" w:sz="0" w:space="0" w:color="auto"/>
                <w:bottom w:val="none" w:sz="0" w:space="0" w:color="auto"/>
                <w:right w:val="none" w:sz="0" w:space="0" w:color="auto"/>
              </w:divBdr>
            </w:div>
            <w:div w:id="555091646">
              <w:marLeft w:val="0"/>
              <w:marRight w:val="0"/>
              <w:marTop w:val="0"/>
              <w:marBottom w:val="0"/>
              <w:divBdr>
                <w:top w:val="none" w:sz="0" w:space="0" w:color="auto"/>
                <w:left w:val="none" w:sz="0" w:space="0" w:color="auto"/>
                <w:bottom w:val="none" w:sz="0" w:space="0" w:color="auto"/>
                <w:right w:val="none" w:sz="0" w:space="0" w:color="auto"/>
              </w:divBdr>
            </w:div>
            <w:div w:id="943197611">
              <w:marLeft w:val="0"/>
              <w:marRight w:val="0"/>
              <w:marTop w:val="0"/>
              <w:marBottom w:val="0"/>
              <w:divBdr>
                <w:top w:val="none" w:sz="0" w:space="0" w:color="auto"/>
                <w:left w:val="none" w:sz="0" w:space="0" w:color="auto"/>
                <w:bottom w:val="none" w:sz="0" w:space="0" w:color="auto"/>
                <w:right w:val="none" w:sz="0" w:space="0" w:color="auto"/>
              </w:divBdr>
            </w:div>
            <w:div w:id="1535382351">
              <w:marLeft w:val="0"/>
              <w:marRight w:val="0"/>
              <w:marTop w:val="0"/>
              <w:marBottom w:val="0"/>
              <w:divBdr>
                <w:top w:val="none" w:sz="0" w:space="0" w:color="auto"/>
                <w:left w:val="none" w:sz="0" w:space="0" w:color="auto"/>
                <w:bottom w:val="none" w:sz="0" w:space="0" w:color="auto"/>
                <w:right w:val="none" w:sz="0" w:space="0" w:color="auto"/>
              </w:divBdr>
            </w:div>
            <w:div w:id="1390418321">
              <w:marLeft w:val="0"/>
              <w:marRight w:val="0"/>
              <w:marTop w:val="0"/>
              <w:marBottom w:val="0"/>
              <w:divBdr>
                <w:top w:val="none" w:sz="0" w:space="0" w:color="auto"/>
                <w:left w:val="none" w:sz="0" w:space="0" w:color="auto"/>
                <w:bottom w:val="none" w:sz="0" w:space="0" w:color="auto"/>
                <w:right w:val="none" w:sz="0" w:space="0" w:color="auto"/>
              </w:divBdr>
            </w:div>
            <w:div w:id="1744717941">
              <w:marLeft w:val="0"/>
              <w:marRight w:val="0"/>
              <w:marTop w:val="0"/>
              <w:marBottom w:val="0"/>
              <w:divBdr>
                <w:top w:val="none" w:sz="0" w:space="0" w:color="auto"/>
                <w:left w:val="none" w:sz="0" w:space="0" w:color="auto"/>
                <w:bottom w:val="none" w:sz="0" w:space="0" w:color="auto"/>
                <w:right w:val="none" w:sz="0" w:space="0" w:color="auto"/>
              </w:divBdr>
            </w:div>
            <w:div w:id="1463229415">
              <w:marLeft w:val="0"/>
              <w:marRight w:val="0"/>
              <w:marTop w:val="0"/>
              <w:marBottom w:val="0"/>
              <w:divBdr>
                <w:top w:val="none" w:sz="0" w:space="0" w:color="auto"/>
                <w:left w:val="none" w:sz="0" w:space="0" w:color="auto"/>
                <w:bottom w:val="none" w:sz="0" w:space="0" w:color="auto"/>
                <w:right w:val="none" w:sz="0" w:space="0" w:color="auto"/>
              </w:divBdr>
            </w:div>
            <w:div w:id="1781139637">
              <w:marLeft w:val="0"/>
              <w:marRight w:val="0"/>
              <w:marTop w:val="0"/>
              <w:marBottom w:val="0"/>
              <w:divBdr>
                <w:top w:val="none" w:sz="0" w:space="0" w:color="auto"/>
                <w:left w:val="none" w:sz="0" w:space="0" w:color="auto"/>
                <w:bottom w:val="none" w:sz="0" w:space="0" w:color="auto"/>
                <w:right w:val="none" w:sz="0" w:space="0" w:color="auto"/>
              </w:divBdr>
            </w:div>
            <w:div w:id="422724089">
              <w:marLeft w:val="0"/>
              <w:marRight w:val="0"/>
              <w:marTop w:val="0"/>
              <w:marBottom w:val="0"/>
              <w:divBdr>
                <w:top w:val="none" w:sz="0" w:space="0" w:color="auto"/>
                <w:left w:val="none" w:sz="0" w:space="0" w:color="auto"/>
                <w:bottom w:val="none" w:sz="0" w:space="0" w:color="auto"/>
                <w:right w:val="none" w:sz="0" w:space="0" w:color="auto"/>
              </w:divBdr>
            </w:div>
            <w:div w:id="2079327022">
              <w:marLeft w:val="0"/>
              <w:marRight w:val="0"/>
              <w:marTop w:val="0"/>
              <w:marBottom w:val="0"/>
              <w:divBdr>
                <w:top w:val="none" w:sz="0" w:space="0" w:color="auto"/>
                <w:left w:val="none" w:sz="0" w:space="0" w:color="auto"/>
                <w:bottom w:val="none" w:sz="0" w:space="0" w:color="auto"/>
                <w:right w:val="none" w:sz="0" w:space="0" w:color="auto"/>
              </w:divBdr>
            </w:div>
            <w:div w:id="156003475">
              <w:marLeft w:val="0"/>
              <w:marRight w:val="0"/>
              <w:marTop w:val="0"/>
              <w:marBottom w:val="0"/>
              <w:divBdr>
                <w:top w:val="none" w:sz="0" w:space="0" w:color="auto"/>
                <w:left w:val="none" w:sz="0" w:space="0" w:color="auto"/>
                <w:bottom w:val="none" w:sz="0" w:space="0" w:color="auto"/>
                <w:right w:val="none" w:sz="0" w:space="0" w:color="auto"/>
              </w:divBdr>
            </w:div>
            <w:div w:id="2085254152">
              <w:marLeft w:val="0"/>
              <w:marRight w:val="0"/>
              <w:marTop w:val="0"/>
              <w:marBottom w:val="0"/>
              <w:divBdr>
                <w:top w:val="none" w:sz="0" w:space="0" w:color="auto"/>
                <w:left w:val="none" w:sz="0" w:space="0" w:color="auto"/>
                <w:bottom w:val="none" w:sz="0" w:space="0" w:color="auto"/>
                <w:right w:val="none" w:sz="0" w:space="0" w:color="auto"/>
              </w:divBdr>
            </w:div>
            <w:div w:id="113718022">
              <w:marLeft w:val="0"/>
              <w:marRight w:val="0"/>
              <w:marTop w:val="0"/>
              <w:marBottom w:val="0"/>
              <w:divBdr>
                <w:top w:val="none" w:sz="0" w:space="0" w:color="auto"/>
                <w:left w:val="none" w:sz="0" w:space="0" w:color="auto"/>
                <w:bottom w:val="none" w:sz="0" w:space="0" w:color="auto"/>
                <w:right w:val="none" w:sz="0" w:space="0" w:color="auto"/>
              </w:divBdr>
            </w:div>
            <w:div w:id="2119982396">
              <w:marLeft w:val="0"/>
              <w:marRight w:val="0"/>
              <w:marTop w:val="0"/>
              <w:marBottom w:val="0"/>
              <w:divBdr>
                <w:top w:val="none" w:sz="0" w:space="0" w:color="auto"/>
                <w:left w:val="none" w:sz="0" w:space="0" w:color="auto"/>
                <w:bottom w:val="none" w:sz="0" w:space="0" w:color="auto"/>
                <w:right w:val="none" w:sz="0" w:space="0" w:color="auto"/>
              </w:divBdr>
            </w:div>
            <w:div w:id="1509104123">
              <w:marLeft w:val="0"/>
              <w:marRight w:val="0"/>
              <w:marTop w:val="0"/>
              <w:marBottom w:val="0"/>
              <w:divBdr>
                <w:top w:val="none" w:sz="0" w:space="0" w:color="auto"/>
                <w:left w:val="none" w:sz="0" w:space="0" w:color="auto"/>
                <w:bottom w:val="none" w:sz="0" w:space="0" w:color="auto"/>
                <w:right w:val="none" w:sz="0" w:space="0" w:color="auto"/>
              </w:divBdr>
            </w:div>
            <w:div w:id="788400094">
              <w:marLeft w:val="0"/>
              <w:marRight w:val="0"/>
              <w:marTop w:val="0"/>
              <w:marBottom w:val="0"/>
              <w:divBdr>
                <w:top w:val="none" w:sz="0" w:space="0" w:color="auto"/>
                <w:left w:val="none" w:sz="0" w:space="0" w:color="auto"/>
                <w:bottom w:val="none" w:sz="0" w:space="0" w:color="auto"/>
                <w:right w:val="none" w:sz="0" w:space="0" w:color="auto"/>
              </w:divBdr>
            </w:div>
            <w:div w:id="1651403052">
              <w:marLeft w:val="0"/>
              <w:marRight w:val="0"/>
              <w:marTop w:val="0"/>
              <w:marBottom w:val="0"/>
              <w:divBdr>
                <w:top w:val="none" w:sz="0" w:space="0" w:color="auto"/>
                <w:left w:val="none" w:sz="0" w:space="0" w:color="auto"/>
                <w:bottom w:val="none" w:sz="0" w:space="0" w:color="auto"/>
                <w:right w:val="none" w:sz="0" w:space="0" w:color="auto"/>
              </w:divBdr>
            </w:div>
            <w:div w:id="1488672071">
              <w:marLeft w:val="0"/>
              <w:marRight w:val="0"/>
              <w:marTop w:val="0"/>
              <w:marBottom w:val="0"/>
              <w:divBdr>
                <w:top w:val="none" w:sz="0" w:space="0" w:color="auto"/>
                <w:left w:val="none" w:sz="0" w:space="0" w:color="auto"/>
                <w:bottom w:val="none" w:sz="0" w:space="0" w:color="auto"/>
                <w:right w:val="none" w:sz="0" w:space="0" w:color="auto"/>
              </w:divBdr>
            </w:div>
            <w:div w:id="806506890">
              <w:marLeft w:val="0"/>
              <w:marRight w:val="0"/>
              <w:marTop w:val="0"/>
              <w:marBottom w:val="0"/>
              <w:divBdr>
                <w:top w:val="none" w:sz="0" w:space="0" w:color="auto"/>
                <w:left w:val="none" w:sz="0" w:space="0" w:color="auto"/>
                <w:bottom w:val="none" w:sz="0" w:space="0" w:color="auto"/>
                <w:right w:val="none" w:sz="0" w:space="0" w:color="auto"/>
              </w:divBdr>
            </w:div>
            <w:div w:id="1186215349">
              <w:marLeft w:val="0"/>
              <w:marRight w:val="0"/>
              <w:marTop w:val="0"/>
              <w:marBottom w:val="0"/>
              <w:divBdr>
                <w:top w:val="none" w:sz="0" w:space="0" w:color="auto"/>
                <w:left w:val="none" w:sz="0" w:space="0" w:color="auto"/>
                <w:bottom w:val="none" w:sz="0" w:space="0" w:color="auto"/>
                <w:right w:val="none" w:sz="0" w:space="0" w:color="auto"/>
              </w:divBdr>
            </w:div>
            <w:div w:id="136924450">
              <w:marLeft w:val="0"/>
              <w:marRight w:val="0"/>
              <w:marTop w:val="0"/>
              <w:marBottom w:val="0"/>
              <w:divBdr>
                <w:top w:val="none" w:sz="0" w:space="0" w:color="auto"/>
                <w:left w:val="none" w:sz="0" w:space="0" w:color="auto"/>
                <w:bottom w:val="none" w:sz="0" w:space="0" w:color="auto"/>
                <w:right w:val="none" w:sz="0" w:space="0" w:color="auto"/>
              </w:divBdr>
            </w:div>
            <w:div w:id="498229500">
              <w:marLeft w:val="0"/>
              <w:marRight w:val="0"/>
              <w:marTop w:val="0"/>
              <w:marBottom w:val="0"/>
              <w:divBdr>
                <w:top w:val="none" w:sz="0" w:space="0" w:color="auto"/>
                <w:left w:val="none" w:sz="0" w:space="0" w:color="auto"/>
                <w:bottom w:val="none" w:sz="0" w:space="0" w:color="auto"/>
                <w:right w:val="none" w:sz="0" w:space="0" w:color="auto"/>
              </w:divBdr>
            </w:div>
            <w:div w:id="1052271201">
              <w:marLeft w:val="0"/>
              <w:marRight w:val="0"/>
              <w:marTop w:val="0"/>
              <w:marBottom w:val="0"/>
              <w:divBdr>
                <w:top w:val="none" w:sz="0" w:space="0" w:color="auto"/>
                <w:left w:val="none" w:sz="0" w:space="0" w:color="auto"/>
                <w:bottom w:val="none" w:sz="0" w:space="0" w:color="auto"/>
                <w:right w:val="none" w:sz="0" w:space="0" w:color="auto"/>
              </w:divBdr>
            </w:div>
            <w:div w:id="1376781454">
              <w:marLeft w:val="0"/>
              <w:marRight w:val="0"/>
              <w:marTop w:val="0"/>
              <w:marBottom w:val="0"/>
              <w:divBdr>
                <w:top w:val="none" w:sz="0" w:space="0" w:color="auto"/>
                <w:left w:val="none" w:sz="0" w:space="0" w:color="auto"/>
                <w:bottom w:val="none" w:sz="0" w:space="0" w:color="auto"/>
                <w:right w:val="none" w:sz="0" w:space="0" w:color="auto"/>
              </w:divBdr>
            </w:div>
            <w:div w:id="989552050">
              <w:marLeft w:val="0"/>
              <w:marRight w:val="0"/>
              <w:marTop w:val="0"/>
              <w:marBottom w:val="0"/>
              <w:divBdr>
                <w:top w:val="none" w:sz="0" w:space="0" w:color="auto"/>
                <w:left w:val="none" w:sz="0" w:space="0" w:color="auto"/>
                <w:bottom w:val="none" w:sz="0" w:space="0" w:color="auto"/>
                <w:right w:val="none" w:sz="0" w:space="0" w:color="auto"/>
              </w:divBdr>
            </w:div>
            <w:div w:id="141508683">
              <w:marLeft w:val="0"/>
              <w:marRight w:val="0"/>
              <w:marTop w:val="0"/>
              <w:marBottom w:val="0"/>
              <w:divBdr>
                <w:top w:val="none" w:sz="0" w:space="0" w:color="auto"/>
                <w:left w:val="none" w:sz="0" w:space="0" w:color="auto"/>
                <w:bottom w:val="none" w:sz="0" w:space="0" w:color="auto"/>
                <w:right w:val="none" w:sz="0" w:space="0" w:color="auto"/>
              </w:divBdr>
            </w:div>
            <w:div w:id="576133529">
              <w:marLeft w:val="0"/>
              <w:marRight w:val="0"/>
              <w:marTop w:val="0"/>
              <w:marBottom w:val="0"/>
              <w:divBdr>
                <w:top w:val="none" w:sz="0" w:space="0" w:color="auto"/>
                <w:left w:val="none" w:sz="0" w:space="0" w:color="auto"/>
                <w:bottom w:val="none" w:sz="0" w:space="0" w:color="auto"/>
                <w:right w:val="none" w:sz="0" w:space="0" w:color="auto"/>
              </w:divBdr>
            </w:div>
            <w:div w:id="89666715">
              <w:marLeft w:val="0"/>
              <w:marRight w:val="0"/>
              <w:marTop w:val="0"/>
              <w:marBottom w:val="0"/>
              <w:divBdr>
                <w:top w:val="none" w:sz="0" w:space="0" w:color="auto"/>
                <w:left w:val="none" w:sz="0" w:space="0" w:color="auto"/>
                <w:bottom w:val="none" w:sz="0" w:space="0" w:color="auto"/>
                <w:right w:val="none" w:sz="0" w:space="0" w:color="auto"/>
              </w:divBdr>
            </w:div>
            <w:div w:id="959458037">
              <w:marLeft w:val="0"/>
              <w:marRight w:val="0"/>
              <w:marTop w:val="0"/>
              <w:marBottom w:val="0"/>
              <w:divBdr>
                <w:top w:val="none" w:sz="0" w:space="0" w:color="auto"/>
                <w:left w:val="none" w:sz="0" w:space="0" w:color="auto"/>
                <w:bottom w:val="none" w:sz="0" w:space="0" w:color="auto"/>
                <w:right w:val="none" w:sz="0" w:space="0" w:color="auto"/>
              </w:divBdr>
            </w:div>
            <w:div w:id="137576137">
              <w:marLeft w:val="0"/>
              <w:marRight w:val="0"/>
              <w:marTop w:val="0"/>
              <w:marBottom w:val="0"/>
              <w:divBdr>
                <w:top w:val="none" w:sz="0" w:space="0" w:color="auto"/>
                <w:left w:val="none" w:sz="0" w:space="0" w:color="auto"/>
                <w:bottom w:val="none" w:sz="0" w:space="0" w:color="auto"/>
                <w:right w:val="none" w:sz="0" w:space="0" w:color="auto"/>
              </w:divBdr>
            </w:div>
            <w:div w:id="891162226">
              <w:marLeft w:val="0"/>
              <w:marRight w:val="0"/>
              <w:marTop w:val="0"/>
              <w:marBottom w:val="0"/>
              <w:divBdr>
                <w:top w:val="none" w:sz="0" w:space="0" w:color="auto"/>
                <w:left w:val="none" w:sz="0" w:space="0" w:color="auto"/>
                <w:bottom w:val="none" w:sz="0" w:space="0" w:color="auto"/>
                <w:right w:val="none" w:sz="0" w:space="0" w:color="auto"/>
              </w:divBdr>
            </w:div>
            <w:div w:id="851991919">
              <w:marLeft w:val="0"/>
              <w:marRight w:val="0"/>
              <w:marTop w:val="0"/>
              <w:marBottom w:val="0"/>
              <w:divBdr>
                <w:top w:val="none" w:sz="0" w:space="0" w:color="auto"/>
                <w:left w:val="none" w:sz="0" w:space="0" w:color="auto"/>
                <w:bottom w:val="none" w:sz="0" w:space="0" w:color="auto"/>
                <w:right w:val="none" w:sz="0" w:space="0" w:color="auto"/>
              </w:divBdr>
            </w:div>
            <w:div w:id="574049775">
              <w:marLeft w:val="0"/>
              <w:marRight w:val="0"/>
              <w:marTop w:val="0"/>
              <w:marBottom w:val="0"/>
              <w:divBdr>
                <w:top w:val="none" w:sz="0" w:space="0" w:color="auto"/>
                <w:left w:val="none" w:sz="0" w:space="0" w:color="auto"/>
                <w:bottom w:val="none" w:sz="0" w:space="0" w:color="auto"/>
                <w:right w:val="none" w:sz="0" w:space="0" w:color="auto"/>
              </w:divBdr>
            </w:div>
            <w:div w:id="1842885944">
              <w:marLeft w:val="0"/>
              <w:marRight w:val="0"/>
              <w:marTop w:val="0"/>
              <w:marBottom w:val="0"/>
              <w:divBdr>
                <w:top w:val="none" w:sz="0" w:space="0" w:color="auto"/>
                <w:left w:val="none" w:sz="0" w:space="0" w:color="auto"/>
                <w:bottom w:val="none" w:sz="0" w:space="0" w:color="auto"/>
                <w:right w:val="none" w:sz="0" w:space="0" w:color="auto"/>
              </w:divBdr>
            </w:div>
            <w:div w:id="1026564169">
              <w:marLeft w:val="0"/>
              <w:marRight w:val="0"/>
              <w:marTop w:val="0"/>
              <w:marBottom w:val="0"/>
              <w:divBdr>
                <w:top w:val="none" w:sz="0" w:space="0" w:color="auto"/>
                <w:left w:val="none" w:sz="0" w:space="0" w:color="auto"/>
                <w:bottom w:val="none" w:sz="0" w:space="0" w:color="auto"/>
                <w:right w:val="none" w:sz="0" w:space="0" w:color="auto"/>
              </w:divBdr>
            </w:div>
            <w:div w:id="878669531">
              <w:marLeft w:val="0"/>
              <w:marRight w:val="0"/>
              <w:marTop w:val="0"/>
              <w:marBottom w:val="0"/>
              <w:divBdr>
                <w:top w:val="none" w:sz="0" w:space="0" w:color="auto"/>
                <w:left w:val="none" w:sz="0" w:space="0" w:color="auto"/>
                <w:bottom w:val="none" w:sz="0" w:space="0" w:color="auto"/>
                <w:right w:val="none" w:sz="0" w:space="0" w:color="auto"/>
              </w:divBdr>
            </w:div>
            <w:div w:id="1582064503">
              <w:marLeft w:val="0"/>
              <w:marRight w:val="0"/>
              <w:marTop w:val="0"/>
              <w:marBottom w:val="0"/>
              <w:divBdr>
                <w:top w:val="none" w:sz="0" w:space="0" w:color="auto"/>
                <w:left w:val="none" w:sz="0" w:space="0" w:color="auto"/>
                <w:bottom w:val="none" w:sz="0" w:space="0" w:color="auto"/>
                <w:right w:val="none" w:sz="0" w:space="0" w:color="auto"/>
              </w:divBdr>
            </w:div>
            <w:div w:id="1917007945">
              <w:marLeft w:val="0"/>
              <w:marRight w:val="0"/>
              <w:marTop w:val="0"/>
              <w:marBottom w:val="0"/>
              <w:divBdr>
                <w:top w:val="none" w:sz="0" w:space="0" w:color="auto"/>
                <w:left w:val="none" w:sz="0" w:space="0" w:color="auto"/>
                <w:bottom w:val="none" w:sz="0" w:space="0" w:color="auto"/>
                <w:right w:val="none" w:sz="0" w:space="0" w:color="auto"/>
              </w:divBdr>
            </w:div>
            <w:div w:id="1751000914">
              <w:marLeft w:val="0"/>
              <w:marRight w:val="0"/>
              <w:marTop w:val="0"/>
              <w:marBottom w:val="0"/>
              <w:divBdr>
                <w:top w:val="none" w:sz="0" w:space="0" w:color="auto"/>
                <w:left w:val="none" w:sz="0" w:space="0" w:color="auto"/>
                <w:bottom w:val="none" w:sz="0" w:space="0" w:color="auto"/>
                <w:right w:val="none" w:sz="0" w:space="0" w:color="auto"/>
              </w:divBdr>
            </w:div>
            <w:div w:id="114910101">
              <w:marLeft w:val="0"/>
              <w:marRight w:val="0"/>
              <w:marTop w:val="0"/>
              <w:marBottom w:val="0"/>
              <w:divBdr>
                <w:top w:val="none" w:sz="0" w:space="0" w:color="auto"/>
                <w:left w:val="none" w:sz="0" w:space="0" w:color="auto"/>
                <w:bottom w:val="none" w:sz="0" w:space="0" w:color="auto"/>
                <w:right w:val="none" w:sz="0" w:space="0" w:color="auto"/>
              </w:divBdr>
            </w:div>
            <w:div w:id="1957366916">
              <w:marLeft w:val="0"/>
              <w:marRight w:val="0"/>
              <w:marTop w:val="0"/>
              <w:marBottom w:val="0"/>
              <w:divBdr>
                <w:top w:val="none" w:sz="0" w:space="0" w:color="auto"/>
                <w:left w:val="none" w:sz="0" w:space="0" w:color="auto"/>
                <w:bottom w:val="none" w:sz="0" w:space="0" w:color="auto"/>
                <w:right w:val="none" w:sz="0" w:space="0" w:color="auto"/>
              </w:divBdr>
            </w:div>
            <w:div w:id="481850330">
              <w:marLeft w:val="0"/>
              <w:marRight w:val="0"/>
              <w:marTop w:val="0"/>
              <w:marBottom w:val="0"/>
              <w:divBdr>
                <w:top w:val="none" w:sz="0" w:space="0" w:color="auto"/>
                <w:left w:val="none" w:sz="0" w:space="0" w:color="auto"/>
                <w:bottom w:val="none" w:sz="0" w:space="0" w:color="auto"/>
                <w:right w:val="none" w:sz="0" w:space="0" w:color="auto"/>
              </w:divBdr>
            </w:div>
            <w:div w:id="547767948">
              <w:marLeft w:val="0"/>
              <w:marRight w:val="0"/>
              <w:marTop w:val="0"/>
              <w:marBottom w:val="0"/>
              <w:divBdr>
                <w:top w:val="none" w:sz="0" w:space="0" w:color="auto"/>
                <w:left w:val="none" w:sz="0" w:space="0" w:color="auto"/>
                <w:bottom w:val="none" w:sz="0" w:space="0" w:color="auto"/>
                <w:right w:val="none" w:sz="0" w:space="0" w:color="auto"/>
              </w:divBdr>
            </w:div>
            <w:div w:id="323749350">
              <w:marLeft w:val="0"/>
              <w:marRight w:val="0"/>
              <w:marTop w:val="0"/>
              <w:marBottom w:val="0"/>
              <w:divBdr>
                <w:top w:val="none" w:sz="0" w:space="0" w:color="auto"/>
                <w:left w:val="none" w:sz="0" w:space="0" w:color="auto"/>
                <w:bottom w:val="none" w:sz="0" w:space="0" w:color="auto"/>
                <w:right w:val="none" w:sz="0" w:space="0" w:color="auto"/>
              </w:divBdr>
            </w:div>
            <w:div w:id="1247572230">
              <w:marLeft w:val="0"/>
              <w:marRight w:val="0"/>
              <w:marTop w:val="0"/>
              <w:marBottom w:val="0"/>
              <w:divBdr>
                <w:top w:val="none" w:sz="0" w:space="0" w:color="auto"/>
                <w:left w:val="none" w:sz="0" w:space="0" w:color="auto"/>
                <w:bottom w:val="none" w:sz="0" w:space="0" w:color="auto"/>
                <w:right w:val="none" w:sz="0" w:space="0" w:color="auto"/>
              </w:divBdr>
            </w:div>
            <w:div w:id="516232221">
              <w:marLeft w:val="0"/>
              <w:marRight w:val="0"/>
              <w:marTop w:val="0"/>
              <w:marBottom w:val="0"/>
              <w:divBdr>
                <w:top w:val="none" w:sz="0" w:space="0" w:color="auto"/>
                <w:left w:val="none" w:sz="0" w:space="0" w:color="auto"/>
                <w:bottom w:val="none" w:sz="0" w:space="0" w:color="auto"/>
                <w:right w:val="none" w:sz="0" w:space="0" w:color="auto"/>
              </w:divBdr>
            </w:div>
            <w:div w:id="621421564">
              <w:marLeft w:val="0"/>
              <w:marRight w:val="0"/>
              <w:marTop w:val="0"/>
              <w:marBottom w:val="0"/>
              <w:divBdr>
                <w:top w:val="none" w:sz="0" w:space="0" w:color="auto"/>
                <w:left w:val="none" w:sz="0" w:space="0" w:color="auto"/>
                <w:bottom w:val="none" w:sz="0" w:space="0" w:color="auto"/>
                <w:right w:val="none" w:sz="0" w:space="0" w:color="auto"/>
              </w:divBdr>
            </w:div>
            <w:div w:id="150148164">
              <w:marLeft w:val="0"/>
              <w:marRight w:val="0"/>
              <w:marTop w:val="0"/>
              <w:marBottom w:val="0"/>
              <w:divBdr>
                <w:top w:val="none" w:sz="0" w:space="0" w:color="auto"/>
                <w:left w:val="none" w:sz="0" w:space="0" w:color="auto"/>
                <w:bottom w:val="none" w:sz="0" w:space="0" w:color="auto"/>
                <w:right w:val="none" w:sz="0" w:space="0" w:color="auto"/>
              </w:divBdr>
            </w:div>
            <w:div w:id="2095666281">
              <w:marLeft w:val="0"/>
              <w:marRight w:val="0"/>
              <w:marTop w:val="0"/>
              <w:marBottom w:val="0"/>
              <w:divBdr>
                <w:top w:val="none" w:sz="0" w:space="0" w:color="auto"/>
                <w:left w:val="none" w:sz="0" w:space="0" w:color="auto"/>
                <w:bottom w:val="none" w:sz="0" w:space="0" w:color="auto"/>
                <w:right w:val="none" w:sz="0" w:space="0" w:color="auto"/>
              </w:divBdr>
            </w:div>
            <w:div w:id="1811630695">
              <w:marLeft w:val="0"/>
              <w:marRight w:val="0"/>
              <w:marTop w:val="0"/>
              <w:marBottom w:val="0"/>
              <w:divBdr>
                <w:top w:val="none" w:sz="0" w:space="0" w:color="auto"/>
                <w:left w:val="none" w:sz="0" w:space="0" w:color="auto"/>
                <w:bottom w:val="none" w:sz="0" w:space="0" w:color="auto"/>
                <w:right w:val="none" w:sz="0" w:space="0" w:color="auto"/>
              </w:divBdr>
            </w:div>
            <w:div w:id="1793287296">
              <w:marLeft w:val="0"/>
              <w:marRight w:val="0"/>
              <w:marTop w:val="0"/>
              <w:marBottom w:val="0"/>
              <w:divBdr>
                <w:top w:val="none" w:sz="0" w:space="0" w:color="auto"/>
                <w:left w:val="none" w:sz="0" w:space="0" w:color="auto"/>
                <w:bottom w:val="none" w:sz="0" w:space="0" w:color="auto"/>
                <w:right w:val="none" w:sz="0" w:space="0" w:color="auto"/>
              </w:divBdr>
            </w:div>
            <w:div w:id="899439350">
              <w:marLeft w:val="0"/>
              <w:marRight w:val="0"/>
              <w:marTop w:val="0"/>
              <w:marBottom w:val="0"/>
              <w:divBdr>
                <w:top w:val="none" w:sz="0" w:space="0" w:color="auto"/>
                <w:left w:val="none" w:sz="0" w:space="0" w:color="auto"/>
                <w:bottom w:val="none" w:sz="0" w:space="0" w:color="auto"/>
                <w:right w:val="none" w:sz="0" w:space="0" w:color="auto"/>
              </w:divBdr>
            </w:div>
            <w:div w:id="935096504">
              <w:marLeft w:val="0"/>
              <w:marRight w:val="0"/>
              <w:marTop w:val="0"/>
              <w:marBottom w:val="0"/>
              <w:divBdr>
                <w:top w:val="none" w:sz="0" w:space="0" w:color="auto"/>
                <w:left w:val="none" w:sz="0" w:space="0" w:color="auto"/>
                <w:bottom w:val="none" w:sz="0" w:space="0" w:color="auto"/>
                <w:right w:val="none" w:sz="0" w:space="0" w:color="auto"/>
              </w:divBdr>
            </w:div>
            <w:div w:id="2127698731">
              <w:marLeft w:val="0"/>
              <w:marRight w:val="0"/>
              <w:marTop w:val="0"/>
              <w:marBottom w:val="0"/>
              <w:divBdr>
                <w:top w:val="none" w:sz="0" w:space="0" w:color="auto"/>
                <w:left w:val="none" w:sz="0" w:space="0" w:color="auto"/>
                <w:bottom w:val="none" w:sz="0" w:space="0" w:color="auto"/>
                <w:right w:val="none" w:sz="0" w:space="0" w:color="auto"/>
              </w:divBdr>
            </w:div>
            <w:div w:id="1046951213">
              <w:marLeft w:val="0"/>
              <w:marRight w:val="0"/>
              <w:marTop w:val="0"/>
              <w:marBottom w:val="0"/>
              <w:divBdr>
                <w:top w:val="none" w:sz="0" w:space="0" w:color="auto"/>
                <w:left w:val="none" w:sz="0" w:space="0" w:color="auto"/>
                <w:bottom w:val="none" w:sz="0" w:space="0" w:color="auto"/>
                <w:right w:val="none" w:sz="0" w:space="0" w:color="auto"/>
              </w:divBdr>
            </w:div>
            <w:div w:id="342704449">
              <w:marLeft w:val="0"/>
              <w:marRight w:val="0"/>
              <w:marTop w:val="0"/>
              <w:marBottom w:val="0"/>
              <w:divBdr>
                <w:top w:val="none" w:sz="0" w:space="0" w:color="auto"/>
                <w:left w:val="none" w:sz="0" w:space="0" w:color="auto"/>
                <w:bottom w:val="none" w:sz="0" w:space="0" w:color="auto"/>
                <w:right w:val="none" w:sz="0" w:space="0" w:color="auto"/>
              </w:divBdr>
            </w:div>
            <w:div w:id="1872722510">
              <w:marLeft w:val="0"/>
              <w:marRight w:val="0"/>
              <w:marTop w:val="0"/>
              <w:marBottom w:val="0"/>
              <w:divBdr>
                <w:top w:val="none" w:sz="0" w:space="0" w:color="auto"/>
                <w:left w:val="none" w:sz="0" w:space="0" w:color="auto"/>
                <w:bottom w:val="none" w:sz="0" w:space="0" w:color="auto"/>
                <w:right w:val="none" w:sz="0" w:space="0" w:color="auto"/>
              </w:divBdr>
            </w:div>
            <w:div w:id="934441254">
              <w:marLeft w:val="0"/>
              <w:marRight w:val="0"/>
              <w:marTop w:val="0"/>
              <w:marBottom w:val="0"/>
              <w:divBdr>
                <w:top w:val="none" w:sz="0" w:space="0" w:color="auto"/>
                <w:left w:val="none" w:sz="0" w:space="0" w:color="auto"/>
                <w:bottom w:val="none" w:sz="0" w:space="0" w:color="auto"/>
                <w:right w:val="none" w:sz="0" w:space="0" w:color="auto"/>
              </w:divBdr>
            </w:div>
            <w:div w:id="1472481060">
              <w:marLeft w:val="0"/>
              <w:marRight w:val="0"/>
              <w:marTop w:val="0"/>
              <w:marBottom w:val="0"/>
              <w:divBdr>
                <w:top w:val="none" w:sz="0" w:space="0" w:color="auto"/>
                <w:left w:val="none" w:sz="0" w:space="0" w:color="auto"/>
                <w:bottom w:val="none" w:sz="0" w:space="0" w:color="auto"/>
                <w:right w:val="none" w:sz="0" w:space="0" w:color="auto"/>
              </w:divBdr>
            </w:div>
            <w:div w:id="1197041268">
              <w:marLeft w:val="0"/>
              <w:marRight w:val="0"/>
              <w:marTop w:val="0"/>
              <w:marBottom w:val="0"/>
              <w:divBdr>
                <w:top w:val="none" w:sz="0" w:space="0" w:color="auto"/>
                <w:left w:val="none" w:sz="0" w:space="0" w:color="auto"/>
                <w:bottom w:val="none" w:sz="0" w:space="0" w:color="auto"/>
                <w:right w:val="none" w:sz="0" w:space="0" w:color="auto"/>
              </w:divBdr>
            </w:div>
            <w:div w:id="257636611">
              <w:marLeft w:val="0"/>
              <w:marRight w:val="0"/>
              <w:marTop w:val="0"/>
              <w:marBottom w:val="0"/>
              <w:divBdr>
                <w:top w:val="none" w:sz="0" w:space="0" w:color="auto"/>
                <w:left w:val="none" w:sz="0" w:space="0" w:color="auto"/>
                <w:bottom w:val="none" w:sz="0" w:space="0" w:color="auto"/>
                <w:right w:val="none" w:sz="0" w:space="0" w:color="auto"/>
              </w:divBdr>
            </w:div>
            <w:div w:id="947081614">
              <w:marLeft w:val="0"/>
              <w:marRight w:val="0"/>
              <w:marTop w:val="0"/>
              <w:marBottom w:val="0"/>
              <w:divBdr>
                <w:top w:val="none" w:sz="0" w:space="0" w:color="auto"/>
                <w:left w:val="none" w:sz="0" w:space="0" w:color="auto"/>
                <w:bottom w:val="none" w:sz="0" w:space="0" w:color="auto"/>
                <w:right w:val="none" w:sz="0" w:space="0" w:color="auto"/>
              </w:divBdr>
            </w:div>
            <w:div w:id="1480613662">
              <w:marLeft w:val="0"/>
              <w:marRight w:val="0"/>
              <w:marTop w:val="0"/>
              <w:marBottom w:val="0"/>
              <w:divBdr>
                <w:top w:val="none" w:sz="0" w:space="0" w:color="auto"/>
                <w:left w:val="none" w:sz="0" w:space="0" w:color="auto"/>
                <w:bottom w:val="none" w:sz="0" w:space="0" w:color="auto"/>
                <w:right w:val="none" w:sz="0" w:space="0" w:color="auto"/>
              </w:divBdr>
            </w:div>
            <w:div w:id="673534472">
              <w:marLeft w:val="0"/>
              <w:marRight w:val="0"/>
              <w:marTop w:val="0"/>
              <w:marBottom w:val="0"/>
              <w:divBdr>
                <w:top w:val="none" w:sz="0" w:space="0" w:color="auto"/>
                <w:left w:val="none" w:sz="0" w:space="0" w:color="auto"/>
                <w:bottom w:val="none" w:sz="0" w:space="0" w:color="auto"/>
                <w:right w:val="none" w:sz="0" w:space="0" w:color="auto"/>
              </w:divBdr>
            </w:div>
            <w:div w:id="360976920">
              <w:marLeft w:val="0"/>
              <w:marRight w:val="0"/>
              <w:marTop w:val="0"/>
              <w:marBottom w:val="0"/>
              <w:divBdr>
                <w:top w:val="none" w:sz="0" w:space="0" w:color="auto"/>
                <w:left w:val="none" w:sz="0" w:space="0" w:color="auto"/>
                <w:bottom w:val="none" w:sz="0" w:space="0" w:color="auto"/>
                <w:right w:val="none" w:sz="0" w:space="0" w:color="auto"/>
              </w:divBdr>
            </w:div>
            <w:div w:id="1101298811">
              <w:marLeft w:val="0"/>
              <w:marRight w:val="0"/>
              <w:marTop w:val="0"/>
              <w:marBottom w:val="0"/>
              <w:divBdr>
                <w:top w:val="none" w:sz="0" w:space="0" w:color="auto"/>
                <w:left w:val="none" w:sz="0" w:space="0" w:color="auto"/>
                <w:bottom w:val="none" w:sz="0" w:space="0" w:color="auto"/>
                <w:right w:val="none" w:sz="0" w:space="0" w:color="auto"/>
              </w:divBdr>
            </w:div>
            <w:div w:id="415246665">
              <w:marLeft w:val="0"/>
              <w:marRight w:val="0"/>
              <w:marTop w:val="0"/>
              <w:marBottom w:val="0"/>
              <w:divBdr>
                <w:top w:val="none" w:sz="0" w:space="0" w:color="auto"/>
                <w:left w:val="none" w:sz="0" w:space="0" w:color="auto"/>
                <w:bottom w:val="none" w:sz="0" w:space="0" w:color="auto"/>
                <w:right w:val="none" w:sz="0" w:space="0" w:color="auto"/>
              </w:divBdr>
            </w:div>
            <w:div w:id="2067336125">
              <w:marLeft w:val="0"/>
              <w:marRight w:val="0"/>
              <w:marTop w:val="0"/>
              <w:marBottom w:val="0"/>
              <w:divBdr>
                <w:top w:val="none" w:sz="0" w:space="0" w:color="auto"/>
                <w:left w:val="none" w:sz="0" w:space="0" w:color="auto"/>
                <w:bottom w:val="none" w:sz="0" w:space="0" w:color="auto"/>
                <w:right w:val="none" w:sz="0" w:space="0" w:color="auto"/>
              </w:divBdr>
            </w:div>
            <w:div w:id="1807771395">
              <w:marLeft w:val="0"/>
              <w:marRight w:val="0"/>
              <w:marTop w:val="0"/>
              <w:marBottom w:val="0"/>
              <w:divBdr>
                <w:top w:val="none" w:sz="0" w:space="0" w:color="auto"/>
                <w:left w:val="none" w:sz="0" w:space="0" w:color="auto"/>
                <w:bottom w:val="none" w:sz="0" w:space="0" w:color="auto"/>
                <w:right w:val="none" w:sz="0" w:space="0" w:color="auto"/>
              </w:divBdr>
            </w:div>
            <w:div w:id="331225049">
              <w:marLeft w:val="0"/>
              <w:marRight w:val="0"/>
              <w:marTop w:val="0"/>
              <w:marBottom w:val="0"/>
              <w:divBdr>
                <w:top w:val="none" w:sz="0" w:space="0" w:color="auto"/>
                <w:left w:val="none" w:sz="0" w:space="0" w:color="auto"/>
                <w:bottom w:val="none" w:sz="0" w:space="0" w:color="auto"/>
                <w:right w:val="none" w:sz="0" w:space="0" w:color="auto"/>
              </w:divBdr>
            </w:div>
            <w:div w:id="1604872461">
              <w:marLeft w:val="0"/>
              <w:marRight w:val="0"/>
              <w:marTop w:val="0"/>
              <w:marBottom w:val="0"/>
              <w:divBdr>
                <w:top w:val="none" w:sz="0" w:space="0" w:color="auto"/>
                <w:left w:val="none" w:sz="0" w:space="0" w:color="auto"/>
                <w:bottom w:val="none" w:sz="0" w:space="0" w:color="auto"/>
                <w:right w:val="none" w:sz="0" w:space="0" w:color="auto"/>
              </w:divBdr>
            </w:div>
            <w:div w:id="981734355">
              <w:marLeft w:val="0"/>
              <w:marRight w:val="0"/>
              <w:marTop w:val="0"/>
              <w:marBottom w:val="0"/>
              <w:divBdr>
                <w:top w:val="none" w:sz="0" w:space="0" w:color="auto"/>
                <w:left w:val="none" w:sz="0" w:space="0" w:color="auto"/>
                <w:bottom w:val="none" w:sz="0" w:space="0" w:color="auto"/>
                <w:right w:val="none" w:sz="0" w:space="0" w:color="auto"/>
              </w:divBdr>
            </w:div>
            <w:div w:id="422191276">
              <w:marLeft w:val="0"/>
              <w:marRight w:val="0"/>
              <w:marTop w:val="0"/>
              <w:marBottom w:val="0"/>
              <w:divBdr>
                <w:top w:val="none" w:sz="0" w:space="0" w:color="auto"/>
                <w:left w:val="none" w:sz="0" w:space="0" w:color="auto"/>
                <w:bottom w:val="none" w:sz="0" w:space="0" w:color="auto"/>
                <w:right w:val="none" w:sz="0" w:space="0" w:color="auto"/>
              </w:divBdr>
            </w:div>
            <w:div w:id="1756707532">
              <w:marLeft w:val="0"/>
              <w:marRight w:val="0"/>
              <w:marTop w:val="0"/>
              <w:marBottom w:val="0"/>
              <w:divBdr>
                <w:top w:val="none" w:sz="0" w:space="0" w:color="auto"/>
                <w:left w:val="none" w:sz="0" w:space="0" w:color="auto"/>
                <w:bottom w:val="none" w:sz="0" w:space="0" w:color="auto"/>
                <w:right w:val="none" w:sz="0" w:space="0" w:color="auto"/>
              </w:divBdr>
            </w:div>
            <w:div w:id="750735193">
              <w:marLeft w:val="0"/>
              <w:marRight w:val="0"/>
              <w:marTop w:val="0"/>
              <w:marBottom w:val="0"/>
              <w:divBdr>
                <w:top w:val="none" w:sz="0" w:space="0" w:color="auto"/>
                <w:left w:val="none" w:sz="0" w:space="0" w:color="auto"/>
                <w:bottom w:val="none" w:sz="0" w:space="0" w:color="auto"/>
                <w:right w:val="none" w:sz="0" w:space="0" w:color="auto"/>
              </w:divBdr>
            </w:div>
            <w:div w:id="986208225">
              <w:marLeft w:val="0"/>
              <w:marRight w:val="0"/>
              <w:marTop w:val="0"/>
              <w:marBottom w:val="0"/>
              <w:divBdr>
                <w:top w:val="none" w:sz="0" w:space="0" w:color="auto"/>
                <w:left w:val="none" w:sz="0" w:space="0" w:color="auto"/>
                <w:bottom w:val="none" w:sz="0" w:space="0" w:color="auto"/>
                <w:right w:val="none" w:sz="0" w:space="0" w:color="auto"/>
              </w:divBdr>
            </w:div>
            <w:div w:id="1840921641">
              <w:marLeft w:val="0"/>
              <w:marRight w:val="0"/>
              <w:marTop w:val="0"/>
              <w:marBottom w:val="0"/>
              <w:divBdr>
                <w:top w:val="none" w:sz="0" w:space="0" w:color="auto"/>
                <w:left w:val="none" w:sz="0" w:space="0" w:color="auto"/>
                <w:bottom w:val="none" w:sz="0" w:space="0" w:color="auto"/>
                <w:right w:val="none" w:sz="0" w:space="0" w:color="auto"/>
              </w:divBdr>
            </w:div>
            <w:div w:id="2125732816">
              <w:marLeft w:val="0"/>
              <w:marRight w:val="0"/>
              <w:marTop w:val="0"/>
              <w:marBottom w:val="0"/>
              <w:divBdr>
                <w:top w:val="none" w:sz="0" w:space="0" w:color="auto"/>
                <w:left w:val="none" w:sz="0" w:space="0" w:color="auto"/>
                <w:bottom w:val="none" w:sz="0" w:space="0" w:color="auto"/>
                <w:right w:val="none" w:sz="0" w:space="0" w:color="auto"/>
              </w:divBdr>
            </w:div>
            <w:div w:id="231241045">
              <w:marLeft w:val="0"/>
              <w:marRight w:val="0"/>
              <w:marTop w:val="0"/>
              <w:marBottom w:val="0"/>
              <w:divBdr>
                <w:top w:val="none" w:sz="0" w:space="0" w:color="auto"/>
                <w:left w:val="none" w:sz="0" w:space="0" w:color="auto"/>
                <w:bottom w:val="none" w:sz="0" w:space="0" w:color="auto"/>
                <w:right w:val="none" w:sz="0" w:space="0" w:color="auto"/>
              </w:divBdr>
            </w:div>
            <w:div w:id="2074741189">
              <w:marLeft w:val="0"/>
              <w:marRight w:val="0"/>
              <w:marTop w:val="0"/>
              <w:marBottom w:val="0"/>
              <w:divBdr>
                <w:top w:val="none" w:sz="0" w:space="0" w:color="auto"/>
                <w:left w:val="none" w:sz="0" w:space="0" w:color="auto"/>
                <w:bottom w:val="none" w:sz="0" w:space="0" w:color="auto"/>
                <w:right w:val="none" w:sz="0" w:space="0" w:color="auto"/>
              </w:divBdr>
            </w:div>
            <w:div w:id="1167598174">
              <w:marLeft w:val="0"/>
              <w:marRight w:val="0"/>
              <w:marTop w:val="0"/>
              <w:marBottom w:val="0"/>
              <w:divBdr>
                <w:top w:val="none" w:sz="0" w:space="0" w:color="auto"/>
                <w:left w:val="none" w:sz="0" w:space="0" w:color="auto"/>
                <w:bottom w:val="none" w:sz="0" w:space="0" w:color="auto"/>
                <w:right w:val="none" w:sz="0" w:space="0" w:color="auto"/>
              </w:divBdr>
            </w:div>
            <w:div w:id="1983652161">
              <w:marLeft w:val="0"/>
              <w:marRight w:val="0"/>
              <w:marTop w:val="0"/>
              <w:marBottom w:val="0"/>
              <w:divBdr>
                <w:top w:val="none" w:sz="0" w:space="0" w:color="auto"/>
                <w:left w:val="none" w:sz="0" w:space="0" w:color="auto"/>
                <w:bottom w:val="none" w:sz="0" w:space="0" w:color="auto"/>
                <w:right w:val="none" w:sz="0" w:space="0" w:color="auto"/>
              </w:divBdr>
            </w:div>
            <w:div w:id="1515538482">
              <w:marLeft w:val="0"/>
              <w:marRight w:val="0"/>
              <w:marTop w:val="0"/>
              <w:marBottom w:val="0"/>
              <w:divBdr>
                <w:top w:val="none" w:sz="0" w:space="0" w:color="auto"/>
                <w:left w:val="none" w:sz="0" w:space="0" w:color="auto"/>
                <w:bottom w:val="none" w:sz="0" w:space="0" w:color="auto"/>
                <w:right w:val="none" w:sz="0" w:space="0" w:color="auto"/>
              </w:divBdr>
            </w:div>
            <w:div w:id="931354285">
              <w:marLeft w:val="0"/>
              <w:marRight w:val="0"/>
              <w:marTop w:val="0"/>
              <w:marBottom w:val="0"/>
              <w:divBdr>
                <w:top w:val="none" w:sz="0" w:space="0" w:color="auto"/>
                <w:left w:val="none" w:sz="0" w:space="0" w:color="auto"/>
                <w:bottom w:val="none" w:sz="0" w:space="0" w:color="auto"/>
                <w:right w:val="none" w:sz="0" w:space="0" w:color="auto"/>
              </w:divBdr>
            </w:div>
            <w:div w:id="1069034756">
              <w:marLeft w:val="0"/>
              <w:marRight w:val="0"/>
              <w:marTop w:val="0"/>
              <w:marBottom w:val="0"/>
              <w:divBdr>
                <w:top w:val="none" w:sz="0" w:space="0" w:color="auto"/>
                <w:left w:val="none" w:sz="0" w:space="0" w:color="auto"/>
                <w:bottom w:val="none" w:sz="0" w:space="0" w:color="auto"/>
                <w:right w:val="none" w:sz="0" w:space="0" w:color="auto"/>
              </w:divBdr>
            </w:div>
            <w:div w:id="144326157">
              <w:marLeft w:val="0"/>
              <w:marRight w:val="0"/>
              <w:marTop w:val="0"/>
              <w:marBottom w:val="0"/>
              <w:divBdr>
                <w:top w:val="none" w:sz="0" w:space="0" w:color="auto"/>
                <w:left w:val="none" w:sz="0" w:space="0" w:color="auto"/>
                <w:bottom w:val="none" w:sz="0" w:space="0" w:color="auto"/>
                <w:right w:val="none" w:sz="0" w:space="0" w:color="auto"/>
              </w:divBdr>
            </w:div>
            <w:div w:id="157892800">
              <w:marLeft w:val="0"/>
              <w:marRight w:val="0"/>
              <w:marTop w:val="0"/>
              <w:marBottom w:val="0"/>
              <w:divBdr>
                <w:top w:val="none" w:sz="0" w:space="0" w:color="auto"/>
                <w:left w:val="none" w:sz="0" w:space="0" w:color="auto"/>
                <w:bottom w:val="none" w:sz="0" w:space="0" w:color="auto"/>
                <w:right w:val="none" w:sz="0" w:space="0" w:color="auto"/>
              </w:divBdr>
            </w:div>
            <w:div w:id="250282609">
              <w:marLeft w:val="0"/>
              <w:marRight w:val="0"/>
              <w:marTop w:val="0"/>
              <w:marBottom w:val="0"/>
              <w:divBdr>
                <w:top w:val="none" w:sz="0" w:space="0" w:color="auto"/>
                <w:left w:val="none" w:sz="0" w:space="0" w:color="auto"/>
                <w:bottom w:val="none" w:sz="0" w:space="0" w:color="auto"/>
                <w:right w:val="none" w:sz="0" w:space="0" w:color="auto"/>
              </w:divBdr>
            </w:div>
            <w:div w:id="691301193">
              <w:marLeft w:val="0"/>
              <w:marRight w:val="0"/>
              <w:marTop w:val="0"/>
              <w:marBottom w:val="0"/>
              <w:divBdr>
                <w:top w:val="none" w:sz="0" w:space="0" w:color="auto"/>
                <w:left w:val="none" w:sz="0" w:space="0" w:color="auto"/>
                <w:bottom w:val="none" w:sz="0" w:space="0" w:color="auto"/>
                <w:right w:val="none" w:sz="0" w:space="0" w:color="auto"/>
              </w:divBdr>
            </w:div>
            <w:div w:id="2020501280">
              <w:marLeft w:val="0"/>
              <w:marRight w:val="0"/>
              <w:marTop w:val="0"/>
              <w:marBottom w:val="0"/>
              <w:divBdr>
                <w:top w:val="none" w:sz="0" w:space="0" w:color="auto"/>
                <w:left w:val="none" w:sz="0" w:space="0" w:color="auto"/>
                <w:bottom w:val="none" w:sz="0" w:space="0" w:color="auto"/>
                <w:right w:val="none" w:sz="0" w:space="0" w:color="auto"/>
              </w:divBdr>
            </w:div>
            <w:div w:id="1776899300">
              <w:marLeft w:val="0"/>
              <w:marRight w:val="0"/>
              <w:marTop w:val="0"/>
              <w:marBottom w:val="0"/>
              <w:divBdr>
                <w:top w:val="none" w:sz="0" w:space="0" w:color="auto"/>
                <w:left w:val="none" w:sz="0" w:space="0" w:color="auto"/>
                <w:bottom w:val="none" w:sz="0" w:space="0" w:color="auto"/>
                <w:right w:val="none" w:sz="0" w:space="0" w:color="auto"/>
              </w:divBdr>
            </w:div>
            <w:div w:id="1651011230">
              <w:marLeft w:val="0"/>
              <w:marRight w:val="0"/>
              <w:marTop w:val="0"/>
              <w:marBottom w:val="0"/>
              <w:divBdr>
                <w:top w:val="none" w:sz="0" w:space="0" w:color="auto"/>
                <w:left w:val="none" w:sz="0" w:space="0" w:color="auto"/>
                <w:bottom w:val="none" w:sz="0" w:space="0" w:color="auto"/>
                <w:right w:val="none" w:sz="0" w:space="0" w:color="auto"/>
              </w:divBdr>
            </w:div>
            <w:div w:id="1194610111">
              <w:marLeft w:val="0"/>
              <w:marRight w:val="0"/>
              <w:marTop w:val="0"/>
              <w:marBottom w:val="0"/>
              <w:divBdr>
                <w:top w:val="none" w:sz="0" w:space="0" w:color="auto"/>
                <w:left w:val="none" w:sz="0" w:space="0" w:color="auto"/>
                <w:bottom w:val="none" w:sz="0" w:space="0" w:color="auto"/>
                <w:right w:val="none" w:sz="0" w:space="0" w:color="auto"/>
              </w:divBdr>
            </w:div>
            <w:div w:id="774010698">
              <w:marLeft w:val="0"/>
              <w:marRight w:val="0"/>
              <w:marTop w:val="0"/>
              <w:marBottom w:val="0"/>
              <w:divBdr>
                <w:top w:val="none" w:sz="0" w:space="0" w:color="auto"/>
                <w:left w:val="none" w:sz="0" w:space="0" w:color="auto"/>
                <w:bottom w:val="none" w:sz="0" w:space="0" w:color="auto"/>
                <w:right w:val="none" w:sz="0" w:space="0" w:color="auto"/>
              </w:divBdr>
            </w:div>
            <w:div w:id="11345262">
              <w:marLeft w:val="0"/>
              <w:marRight w:val="0"/>
              <w:marTop w:val="0"/>
              <w:marBottom w:val="0"/>
              <w:divBdr>
                <w:top w:val="none" w:sz="0" w:space="0" w:color="auto"/>
                <w:left w:val="none" w:sz="0" w:space="0" w:color="auto"/>
                <w:bottom w:val="none" w:sz="0" w:space="0" w:color="auto"/>
                <w:right w:val="none" w:sz="0" w:space="0" w:color="auto"/>
              </w:divBdr>
            </w:div>
            <w:div w:id="433328155">
              <w:marLeft w:val="0"/>
              <w:marRight w:val="0"/>
              <w:marTop w:val="0"/>
              <w:marBottom w:val="0"/>
              <w:divBdr>
                <w:top w:val="none" w:sz="0" w:space="0" w:color="auto"/>
                <w:left w:val="none" w:sz="0" w:space="0" w:color="auto"/>
                <w:bottom w:val="none" w:sz="0" w:space="0" w:color="auto"/>
                <w:right w:val="none" w:sz="0" w:space="0" w:color="auto"/>
              </w:divBdr>
            </w:div>
            <w:div w:id="1876231582">
              <w:marLeft w:val="0"/>
              <w:marRight w:val="0"/>
              <w:marTop w:val="0"/>
              <w:marBottom w:val="0"/>
              <w:divBdr>
                <w:top w:val="none" w:sz="0" w:space="0" w:color="auto"/>
                <w:left w:val="none" w:sz="0" w:space="0" w:color="auto"/>
                <w:bottom w:val="none" w:sz="0" w:space="0" w:color="auto"/>
                <w:right w:val="none" w:sz="0" w:space="0" w:color="auto"/>
              </w:divBdr>
            </w:div>
            <w:div w:id="187527105">
              <w:marLeft w:val="0"/>
              <w:marRight w:val="0"/>
              <w:marTop w:val="0"/>
              <w:marBottom w:val="0"/>
              <w:divBdr>
                <w:top w:val="none" w:sz="0" w:space="0" w:color="auto"/>
                <w:left w:val="none" w:sz="0" w:space="0" w:color="auto"/>
                <w:bottom w:val="none" w:sz="0" w:space="0" w:color="auto"/>
                <w:right w:val="none" w:sz="0" w:space="0" w:color="auto"/>
              </w:divBdr>
            </w:div>
            <w:div w:id="2058969497">
              <w:marLeft w:val="0"/>
              <w:marRight w:val="0"/>
              <w:marTop w:val="0"/>
              <w:marBottom w:val="0"/>
              <w:divBdr>
                <w:top w:val="none" w:sz="0" w:space="0" w:color="auto"/>
                <w:left w:val="none" w:sz="0" w:space="0" w:color="auto"/>
                <w:bottom w:val="none" w:sz="0" w:space="0" w:color="auto"/>
                <w:right w:val="none" w:sz="0" w:space="0" w:color="auto"/>
              </w:divBdr>
            </w:div>
            <w:div w:id="1182664400">
              <w:marLeft w:val="0"/>
              <w:marRight w:val="0"/>
              <w:marTop w:val="0"/>
              <w:marBottom w:val="0"/>
              <w:divBdr>
                <w:top w:val="none" w:sz="0" w:space="0" w:color="auto"/>
                <w:left w:val="none" w:sz="0" w:space="0" w:color="auto"/>
                <w:bottom w:val="none" w:sz="0" w:space="0" w:color="auto"/>
                <w:right w:val="none" w:sz="0" w:space="0" w:color="auto"/>
              </w:divBdr>
            </w:div>
            <w:div w:id="1882202159">
              <w:marLeft w:val="0"/>
              <w:marRight w:val="0"/>
              <w:marTop w:val="0"/>
              <w:marBottom w:val="0"/>
              <w:divBdr>
                <w:top w:val="none" w:sz="0" w:space="0" w:color="auto"/>
                <w:left w:val="none" w:sz="0" w:space="0" w:color="auto"/>
                <w:bottom w:val="none" w:sz="0" w:space="0" w:color="auto"/>
                <w:right w:val="none" w:sz="0" w:space="0" w:color="auto"/>
              </w:divBdr>
            </w:div>
            <w:div w:id="893080631">
              <w:marLeft w:val="0"/>
              <w:marRight w:val="0"/>
              <w:marTop w:val="0"/>
              <w:marBottom w:val="0"/>
              <w:divBdr>
                <w:top w:val="none" w:sz="0" w:space="0" w:color="auto"/>
                <w:left w:val="none" w:sz="0" w:space="0" w:color="auto"/>
                <w:bottom w:val="none" w:sz="0" w:space="0" w:color="auto"/>
                <w:right w:val="none" w:sz="0" w:space="0" w:color="auto"/>
              </w:divBdr>
            </w:div>
            <w:div w:id="1927573189">
              <w:marLeft w:val="0"/>
              <w:marRight w:val="0"/>
              <w:marTop w:val="0"/>
              <w:marBottom w:val="0"/>
              <w:divBdr>
                <w:top w:val="none" w:sz="0" w:space="0" w:color="auto"/>
                <w:left w:val="none" w:sz="0" w:space="0" w:color="auto"/>
                <w:bottom w:val="none" w:sz="0" w:space="0" w:color="auto"/>
                <w:right w:val="none" w:sz="0" w:space="0" w:color="auto"/>
              </w:divBdr>
            </w:div>
            <w:div w:id="613437503">
              <w:marLeft w:val="0"/>
              <w:marRight w:val="0"/>
              <w:marTop w:val="0"/>
              <w:marBottom w:val="0"/>
              <w:divBdr>
                <w:top w:val="none" w:sz="0" w:space="0" w:color="auto"/>
                <w:left w:val="none" w:sz="0" w:space="0" w:color="auto"/>
                <w:bottom w:val="none" w:sz="0" w:space="0" w:color="auto"/>
                <w:right w:val="none" w:sz="0" w:space="0" w:color="auto"/>
              </w:divBdr>
            </w:div>
            <w:div w:id="616907599">
              <w:marLeft w:val="0"/>
              <w:marRight w:val="0"/>
              <w:marTop w:val="0"/>
              <w:marBottom w:val="0"/>
              <w:divBdr>
                <w:top w:val="none" w:sz="0" w:space="0" w:color="auto"/>
                <w:left w:val="none" w:sz="0" w:space="0" w:color="auto"/>
                <w:bottom w:val="none" w:sz="0" w:space="0" w:color="auto"/>
                <w:right w:val="none" w:sz="0" w:space="0" w:color="auto"/>
              </w:divBdr>
            </w:div>
            <w:div w:id="964044911">
              <w:marLeft w:val="0"/>
              <w:marRight w:val="0"/>
              <w:marTop w:val="0"/>
              <w:marBottom w:val="0"/>
              <w:divBdr>
                <w:top w:val="none" w:sz="0" w:space="0" w:color="auto"/>
                <w:left w:val="none" w:sz="0" w:space="0" w:color="auto"/>
                <w:bottom w:val="none" w:sz="0" w:space="0" w:color="auto"/>
                <w:right w:val="none" w:sz="0" w:space="0" w:color="auto"/>
              </w:divBdr>
            </w:div>
            <w:div w:id="1270509874">
              <w:marLeft w:val="0"/>
              <w:marRight w:val="0"/>
              <w:marTop w:val="0"/>
              <w:marBottom w:val="0"/>
              <w:divBdr>
                <w:top w:val="none" w:sz="0" w:space="0" w:color="auto"/>
                <w:left w:val="none" w:sz="0" w:space="0" w:color="auto"/>
                <w:bottom w:val="none" w:sz="0" w:space="0" w:color="auto"/>
                <w:right w:val="none" w:sz="0" w:space="0" w:color="auto"/>
              </w:divBdr>
            </w:div>
            <w:div w:id="814301040">
              <w:marLeft w:val="0"/>
              <w:marRight w:val="0"/>
              <w:marTop w:val="0"/>
              <w:marBottom w:val="0"/>
              <w:divBdr>
                <w:top w:val="none" w:sz="0" w:space="0" w:color="auto"/>
                <w:left w:val="none" w:sz="0" w:space="0" w:color="auto"/>
                <w:bottom w:val="none" w:sz="0" w:space="0" w:color="auto"/>
                <w:right w:val="none" w:sz="0" w:space="0" w:color="auto"/>
              </w:divBdr>
            </w:div>
            <w:div w:id="1122962154">
              <w:marLeft w:val="0"/>
              <w:marRight w:val="0"/>
              <w:marTop w:val="0"/>
              <w:marBottom w:val="0"/>
              <w:divBdr>
                <w:top w:val="none" w:sz="0" w:space="0" w:color="auto"/>
                <w:left w:val="none" w:sz="0" w:space="0" w:color="auto"/>
                <w:bottom w:val="none" w:sz="0" w:space="0" w:color="auto"/>
                <w:right w:val="none" w:sz="0" w:space="0" w:color="auto"/>
              </w:divBdr>
            </w:div>
            <w:div w:id="788931196">
              <w:marLeft w:val="0"/>
              <w:marRight w:val="0"/>
              <w:marTop w:val="0"/>
              <w:marBottom w:val="0"/>
              <w:divBdr>
                <w:top w:val="none" w:sz="0" w:space="0" w:color="auto"/>
                <w:left w:val="none" w:sz="0" w:space="0" w:color="auto"/>
                <w:bottom w:val="none" w:sz="0" w:space="0" w:color="auto"/>
                <w:right w:val="none" w:sz="0" w:space="0" w:color="auto"/>
              </w:divBdr>
            </w:div>
            <w:div w:id="91750688">
              <w:marLeft w:val="0"/>
              <w:marRight w:val="0"/>
              <w:marTop w:val="0"/>
              <w:marBottom w:val="0"/>
              <w:divBdr>
                <w:top w:val="none" w:sz="0" w:space="0" w:color="auto"/>
                <w:left w:val="none" w:sz="0" w:space="0" w:color="auto"/>
                <w:bottom w:val="none" w:sz="0" w:space="0" w:color="auto"/>
                <w:right w:val="none" w:sz="0" w:space="0" w:color="auto"/>
              </w:divBdr>
            </w:div>
            <w:div w:id="746653753">
              <w:marLeft w:val="0"/>
              <w:marRight w:val="0"/>
              <w:marTop w:val="0"/>
              <w:marBottom w:val="0"/>
              <w:divBdr>
                <w:top w:val="none" w:sz="0" w:space="0" w:color="auto"/>
                <w:left w:val="none" w:sz="0" w:space="0" w:color="auto"/>
                <w:bottom w:val="none" w:sz="0" w:space="0" w:color="auto"/>
                <w:right w:val="none" w:sz="0" w:space="0" w:color="auto"/>
              </w:divBdr>
            </w:div>
            <w:div w:id="1939673398">
              <w:marLeft w:val="0"/>
              <w:marRight w:val="0"/>
              <w:marTop w:val="0"/>
              <w:marBottom w:val="0"/>
              <w:divBdr>
                <w:top w:val="none" w:sz="0" w:space="0" w:color="auto"/>
                <w:left w:val="none" w:sz="0" w:space="0" w:color="auto"/>
                <w:bottom w:val="none" w:sz="0" w:space="0" w:color="auto"/>
                <w:right w:val="none" w:sz="0" w:space="0" w:color="auto"/>
              </w:divBdr>
            </w:div>
            <w:div w:id="1175026547">
              <w:marLeft w:val="0"/>
              <w:marRight w:val="0"/>
              <w:marTop w:val="0"/>
              <w:marBottom w:val="0"/>
              <w:divBdr>
                <w:top w:val="none" w:sz="0" w:space="0" w:color="auto"/>
                <w:left w:val="none" w:sz="0" w:space="0" w:color="auto"/>
                <w:bottom w:val="none" w:sz="0" w:space="0" w:color="auto"/>
                <w:right w:val="none" w:sz="0" w:space="0" w:color="auto"/>
              </w:divBdr>
            </w:div>
            <w:div w:id="396057329">
              <w:marLeft w:val="0"/>
              <w:marRight w:val="0"/>
              <w:marTop w:val="0"/>
              <w:marBottom w:val="0"/>
              <w:divBdr>
                <w:top w:val="none" w:sz="0" w:space="0" w:color="auto"/>
                <w:left w:val="none" w:sz="0" w:space="0" w:color="auto"/>
                <w:bottom w:val="none" w:sz="0" w:space="0" w:color="auto"/>
                <w:right w:val="none" w:sz="0" w:space="0" w:color="auto"/>
              </w:divBdr>
            </w:div>
            <w:div w:id="2073304858">
              <w:marLeft w:val="0"/>
              <w:marRight w:val="0"/>
              <w:marTop w:val="0"/>
              <w:marBottom w:val="0"/>
              <w:divBdr>
                <w:top w:val="none" w:sz="0" w:space="0" w:color="auto"/>
                <w:left w:val="none" w:sz="0" w:space="0" w:color="auto"/>
                <w:bottom w:val="none" w:sz="0" w:space="0" w:color="auto"/>
                <w:right w:val="none" w:sz="0" w:space="0" w:color="auto"/>
              </w:divBdr>
            </w:div>
            <w:div w:id="839393477">
              <w:marLeft w:val="0"/>
              <w:marRight w:val="0"/>
              <w:marTop w:val="0"/>
              <w:marBottom w:val="0"/>
              <w:divBdr>
                <w:top w:val="none" w:sz="0" w:space="0" w:color="auto"/>
                <w:left w:val="none" w:sz="0" w:space="0" w:color="auto"/>
                <w:bottom w:val="none" w:sz="0" w:space="0" w:color="auto"/>
                <w:right w:val="none" w:sz="0" w:space="0" w:color="auto"/>
              </w:divBdr>
            </w:div>
            <w:div w:id="1213885804">
              <w:marLeft w:val="0"/>
              <w:marRight w:val="0"/>
              <w:marTop w:val="0"/>
              <w:marBottom w:val="0"/>
              <w:divBdr>
                <w:top w:val="none" w:sz="0" w:space="0" w:color="auto"/>
                <w:left w:val="none" w:sz="0" w:space="0" w:color="auto"/>
                <w:bottom w:val="none" w:sz="0" w:space="0" w:color="auto"/>
                <w:right w:val="none" w:sz="0" w:space="0" w:color="auto"/>
              </w:divBdr>
            </w:div>
            <w:div w:id="1882597725">
              <w:marLeft w:val="0"/>
              <w:marRight w:val="0"/>
              <w:marTop w:val="0"/>
              <w:marBottom w:val="0"/>
              <w:divBdr>
                <w:top w:val="none" w:sz="0" w:space="0" w:color="auto"/>
                <w:left w:val="none" w:sz="0" w:space="0" w:color="auto"/>
                <w:bottom w:val="none" w:sz="0" w:space="0" w:color="auto"/>
                <w:right w:val="none" w:sz="0" w:space="0" w:color="auto"/>
              </w:divBdr>
            </w:div>
            <w:div w:id="1949585673">
              <w:marLeft w:val="0"/>
              <w:marRight w:val="0"/>
              <w:marTop w:val="0"/>
              <w:marBottom w:val="0"/>
              <w:divBdr>
                <w:top w:val="none" w:sz="0" w:space="0" w:color="auto"/>
                <w:left w:val="none" w:sz="0" w:space="0" w:color="auto"/>
                <w:bottom w:val="none" w:sz="0" w:space="0" w:color="auto"/>
                <w:right w:val="none" w:sz="0" w:space="0" w:color="auto"/>
              </w:divBdr>
            </w:div>
            <w:div w:id="1472794785">
              <w:marLeft w:val="0"/>
              <w:marRight w:val="0"/>
              <w:marTop w:val="0"/>
              <w:marBottom w:val="0"/>
              <w:divBdr>
                <w:top w:val="none" w:sz="0" w:space="0" w:color="auto"/>
                <w:left w:val="none" w:sz="0" w:space="0" w:color="auto"/>
                <w:bottom w:val="none" w:sz="0" w:space="0" w:color="auto"/>
                <w:right w:val="none" w:sz="0" w:space="0" w:color="auto"/>
              </w:divBdr>
            </w:div>
            <w:div w:id="2075809689">
              <w:marLeft w:val="0"/>
              <w:marRight w:val="0"/>
              <w:marTop w:val="0"/>
              <w:marBottom w:val="0"/>
              <w:divBdr>
                <w:top w:val="none" w:sz="0" w:space="0" w:color="auto"/>
                <w:left w:val="none" w:sz="0" w:space="0" w:color="auto"/>
                <w:bottom w:val="none" w:sz="0" w:space="0" w:color="auto"/>
                <w:right w:val="none" w:sz="0" w:space="0" w:color="auto"/>
              </w:divBdr>
            </w:div>
            <w:div w:id="998928308">
              <w:marLeft w:val="0"/>
              <w:marRight w:val="0"/>
              <w:marTop w:val="0"/>
              <w:marBottom w:val="0"/>
              <w:divBdr>
                <w:top w:val="none" w:sz="0" w:space="0" w:color="auto"/>
                <w:left w:val="none" w:sz="0" w:space="0" w:color="auto"/>
                <w:bottom w:val="none" w:sz="0" w:space="0" w:color="auto"/>
                <w:right w:val="none" w:sz="0" w:space="0" w:color="auto"/>
              </w:divBdr>
            </w:div>
            <w:div w:id="1750618466">
              <w:marLeft w:val="0"/>
              <w:marRight w:val="0"/>
              <w:marTop w:val="0"/>
              <w:marBottom w:val="0"/>
              <w:divBdr>
                <w:top w:val="none" w:sz="0" w:space="0" w:color="auto"/>
                <w:left w:val="none" w:sz="0" w:space="0" w:color="auto"/>
                <w:bottom w:val="none" w:sz="0" w:space="0" w:color="auto"/>
                <w:right w:val="none" w:sz="0" w:space="0" w:color="auto"/>
              </w:divBdr>
            </w:div>
            <w:div w:id="838733678">
              <w:marLeft w:val="0"/>
              <w:marRight w:val="0"/>
              <w:marTop w:val="0"/>
              <w:marBottom w:val="0"/>
              <w:divBdr>
                <w:top w:val="none" w:sz="0" w:space="0" w:color="auto"/>
                <w:left w:val="none" w:sz="0" w:space="0" w:color="auto"/>
                <w:bottom w:val="none" w:sz="0" w:space="0" w:color="auto"/>
                <w:right w:val="none" w:sz="0" w:space="0" w:color="auto"/>
              </w:divBdr>
            </w:div>
            <w:div w:id="1939289868">
              <w:marLeft w:val="0"/>
              <w:marRight w:val="0"/>
              <w:marTop w:val="0"/>
              <w:marBottom w:val="0"/>
              <w:divBdr>
                <w:top w:val="none" w:sz="0" w:space="0" w:color="auto"/>
                <w:left w:val="none" w:sz="0" w:space="0" w:color="auto"/>
                <w:bottom w:val="none" w:sz="0" w:space="0" w:color="auto"/>
                <w:right w:val="none" w:sz="0" w:space="0" w:color="auto"/>
              </w:divBdr>
            </w:div>
            <w:div w:id="1718628090">
              <w:marLeft w:val="0"/>
              <w:marRight w:val="0"/>
              <w:marTop w:val="0"/>
              <w:marBottom w:val="0"/>
              <w:divBdr>
                <w:top w:val="none" w:sz="0" w:space="0" w:color="auto"/>
                <w:left w:val="none" w:sz="0" w:space="0" w:color="auto"/>
                <w:bottom w:val="none" w:sz="0" w:space="0" w:color="auto"/>
                <w:right w:val="none" w:sz="0" w:space="0" w:color="auto"/>
              </w:divBdr>
            </w:div>
            <w:div w:id="952590762">
              <w:marLeft w:val="0"/>
              <w:marRight w:val="0"/>
              <w:marTop w:val="0"/>
              <w:marBottom w:val="0"/>
              <w:divBdr>
                <w:top w:val="none" w:sz="0" w:space="0" w:color="auto"/>
                <w:left w:val="none" w:sz="0" w:space="0" w:color="auto"/>
                <w:bottom w:val="none" w:sz="0" w:space="0" w:color="auto"/>
                <w:right w:val="none" w:sz="0" w:space="0" w:color="auto"/>
              </w:divBdr>
            </w:div>
            <w:div w:id="1748654017">
              <w:marLeft w:val="0"/>
              <w:marRight w:val="0"/>
              <w:marTop w:val="0"/>
              <w:marBottom w:val="0"/>
              <w:divBdr>
                <w:top w:val="none" w:sz="0" w:space="0" w:color="auto"/>
                <w:left w:val="none" w:sz="0" w:space="0" w:color="auto"/>
                <w:bottom w:val="none" w:sz="0" w:space="0" w:color="auto"/>
                <w:right w:val="none" w:sz="0" w:space="0" w:color="auto"/>
              </w:divBdr>
            </w:div>
            <w:div w:id="465659201">
              <w:marLeft w:val="0"/>
              <w:marRight w:val="0"/>
              <w:marTop w:val="0"/>
              <w:marBottom w:val="0"/>
              <w:divBdr>
                <w:top w:val="none" w:sz="0" w:space="0" w:color="auto"/>
                <w:left w:val="none" w:sz="0" w:space="0" w:color="auto"/>
                <w:bottom w:val="none" w:sz="0" w:space="0" w:color="auto"/>
                <w:right w:val="none" w:sz="0" w:space="0" w:color="auto"/>
              </w:divBdr>
            </w:div>
            <w:div w:id="28457684">
              <w:marLeft w:val="0"/>
              <w:marRight w:val="0"/>
              <w:marTop w:val="0"/>
              <w:marBottom w:val="0"/>
              <w:divBdr>
                <w:top w:val="none" w:sz="0" w:space="0" w:color="auto"/>
                <w:left w:val="none" w:sz="0" w:space="0" w:color="auto"/>
                <w:bottom w:val="none" w:sz="0" w:space="0" w:color="auto"/>
                <w:right w:val="none" w:sz="0" w:space="0" w:color="auto"/>
              </w:divBdr>
            </w:div>
            <w:div w:id="1848254849">
              <w:marLeft w:val="0"/>
              <w:marRight w:val="0"/>
              <w:marTop w:val="0"/>
              <w:marBottom w:val="0"/>
              <w:divBdr>
                <w:top w:val="none" w:sz="0" w:space="0" w:color="auto"/>
                <w:left w:val="none" w:sz="0" w:space="0" w:color="auto"/>
                <w:bottom w:val="none" w:sz="0" w:space="0" w:color="auto"/>
                <w:right w:val="none" w:sz="0" w:space="0" w:color="auto"/>
              </w:divBdr>
            </w:div>
            <w:div w:id="1736463417">
              <w:marLeft w:val="0"/>
              <w:marRight w:val="0"/>
              <w:marTop w:val="0"/>
              <w:marBottom w:val="0"/>
              <w:divBdr>
                <w:top w:val="none" w:sz="0" w:space="0" w:color="auto"/>
                <w:left w:val="none" w:sz="0" w:space="0" w:color="auto"/>
                <w:bottom w:val="none" w:sz="0" w:space="0" w:color="auto"/>
                <w:right w:val="none" w:sz="0" w:space="0" w:color="auto"/>
              </w:divBdr>
            </w:div>
            <w:div w:id="808287329">
              <w:marLeft w:val="0"/>
              <w:marRight w:val="0"/>
              <w:marTop w:val="0"/>
              <w:marBottom w:val="0"/>
              <w:divBdr>
                <w:top w:val="none" w:sz="0" w:space="0" w:color="auto"/>
                <w:left w:val="none" w:sz="0" w:space="0" w:color="auto"/>
                <w:bottom w:val="none" w:sz="0" w:space="0" w:color="auto"/>
                <w:right w:val="none" w:sz="0" w:space="0" w:color="auto"/>
              </w:divBdr>
            </w:div>
            <w:div w:id="815876250">
              <w:marLeft w:val="0"/>
              <w:marRight w:val="0"/>
              <w:marTop w:val="0"/>
              <w:marBottom w:val="0"/>
              <w:divBdr>
                <w:top w:val="none" w:sz="0" w:space="0" w:color="auto"/>
                <w:left w:val="none" w:sz="0" w:space="0" w:color="auto"/>
                <w:bottom w:val="none" w:sz="0" w:space="0" w:color="auto"/>
                <w:right w:val="none" w:sz="0" w:space="0" w:color="auto"/>
              </w:divBdr>
            </w:div>
            <w:div w:id="1713071584">
              <w:marLeft w:val="0"/>
              <w:marRight w:val="0"/>
              <w:marTop w:val="0"/>
              <w:marBottom w:val="0"/>
              <w:divBdr>
                <w:top w:val="none" w:sz="0" w:space="0" w:color="auto"/>
                <w:left w:val="none" w:sz="0" w:space="0" w:color="auto"/>
                <w:bottom w:val="none" w:sz="0" w:space="0" w:color="auto"/>
                <w:right w:val="none" w:sz="0" w:space="0" w:color="auto"/>
              </w:divBdr>
            </w:div>
            <w:div w:id="1974555035">
              <w:marLeft w:val="0"/>
              <w:marRight w:val="0"/>
              <w:marTop w:val="0"/>
              <w:marBottom w:val="0"/>
              <w:divBdr>
                <w:top w:val="none" w:sz="0" w:space="0" w:color="auto"/>
                <w:left w:val="none" w:sz="0" w:space="0" w:color="auto"/>
                <w:bottom w:val="none" w:sz="0" w:space="0" w:color="auto"/>
                <w:right w:val="none" w:sz="0" w:space="0" w:color="auto"/>
              </w:divBdr>
            </w:div>
            <w:div w:id="938874998">
              <w:marLeft w:val="0"/>
              <w:marRight w:val="0"/>
              <w:marTop w:val="0"/>
              <w:marBottom w:val="0"/>
              <w:divBdr>
                <w:top w:val="none" w:sz="0" w:space="0" w:color="auto"/>
                <w:left w:val="none" w:sz="0" w:space="0" w:color="auto"/>
                <w:bottom w:val="none" w:sz="0" w:space="0" w:color="auto"/>
                <w:right w:val="none" w:sz="0" w:space="0" w:color="auto"/>
              </w:divBdr>
            </w:div>
            <w:div w:id="1726415859">
              <w:marLeft w:val="0"/>
              <w:marRight w:val="0"/>
              <w:marTop w:val="0"/>
              <w:marBottom w:val="0"/>
              <w:divBdr>
                <w:top w:val="none" w:sz="0" w:space="0" w:color="auto"/>
                <w:left w:val="none" w:sz="0" w:space="0" w:color="auto"/>
                <w:bottom w:val="none" w:sz="0" w:space="0" w:color="auto"/>
                <w:right w:val="none" w:sz="0" w:space="0" w:color="auto"/>
              </w:divBdr>
            </w:div>
            <w:div w:id="58866274">
              <w:marLeft w:val="0"/>
              <w:marRight w:val="0"/>
              <w:marTop w:val="0"/>
              <w:marBottom w:val="0"/>
              <w:divBdr>
                <w:top w:val="none" w:sz="0" w:space="0" w:color="auto"/>
                <w:left w:val="none" w:sz="0" w:space="0" w:color="auto"/>
                <w:bottom w:val="none" w:sz="0" w:space="0" w:color="auto"/>
                <w:right w:val="none" w:sz="0" w:space="0" w:color="auto"/>
              </w:divBdr>
            </w:div>
            <w:div w:id="1713652169">
              <w:marLeft w:val="0"/>
              <w:marRight w:val="0"/>
              <w:marTop w:val="0"/>
              <w:marBottom w:val="0"/>
              <w:divBdr>
                <w:top w:val="none" w:sz="0" w:space="0" w:color="auto"/>
                <w:left w:val="none" w:sz="0" w:space="0" w:color="auto"/>
                <w:bottom w:val="none" w:sz="0" w:space="0" w:color="auto"/>
                <w:right w:val="none" w:sz="0" w:space="0" w:color="auto"/>
              </w:divBdr>
            </w:div>
            <w:div w:id="1361780168">
              <w:marLeft w:val="0"/>
              <w:marRight w:val="0"/>
              <w:marTop w:val="0"/>
              <w:marBottom w:val="0"/>
              <w:divBdr>
                <w:top w:val="none" w:sz="0" w:space="0" w:color="auto"/>
                <w:left w:val="none" w:sz="0" w:space="0" w:color="auto"/>
                <w:bottom w:val="none" w:sz="0" w:space="0" w:color="auto"/>
                <w:right w:val="none" w:sz="0" w:space="0" w:color="auto"/>
              </w:divBdr>
            </w:div>
            <w:div w:id="299650653">
              <w:marLeft w:val="0"/>
              <w:marRight w:val="0"/>
              <w:marTop w:val="0"/>
              <w:marBottom w:val="0"/>
              <w:divBdr>
                <w:top w:val="none" w:sz="0" w:space="0" w:color="auto"/>
                <w:left w:val="none" w:sz="0" w:space="0" w:color="auto"/>
                <w:bottom w:val="none" w:sz="0" w:space="0" w:color="auto"/>
                <w:right w:val="none" w:sz="0" w:space="0" w:color="auto"/>
              </w:divBdr>
            </w:div>
            <w:div w:id="1981376184">
              <w:marLeft w:val="0"/>
              <w:marRight w:val="0"/>
              <w:marTop w:val="0"/>
              <w:marBottom w:val="0"/>
              <w:divBdr>
                <w:top w:val="none" w:sz="0" w:space="0" w:color="auto"/>
                <w:left w:val="none" w:sz="0" w:space="0" w:color="auto"/>
                <w:bottom w:val="none" w:sz="0" w:space="0" w:color="auto"/>
                <w:right w:val="none" w:sz="0" w:space="0" w:color="auto"/>
              </w:divBdr>
            </w:div>
            <w:div w:id="1117064772">
              <w:marLeft w:val="0"/>
              <w:marRight w:val="0"/>
              <w:marTop w:val="0"/>
              <w:marBottom w:val="0"/>
              <w:divBdr>
                <w:top w:val="none" w:sz="0" w:space="0" w:color="auto"/>
                <w:left w:val="none" w:sz="0" w:space="0" w:color="auto"/>
                <w:bottom w:val="none" w:sz="0" w:space="0" w:color="auto"/>
                <w:right w:val="none" w:sz="0" w:space="0" w:color="auto"/>
              </w:divBdr>
            </w:div>
            <w:div w:id="1665937879">
              <w:marLeft w:val="0"/>
              <w:marRight w:val="0"/>
              <w:marTop w:val="0"/>
              <w:marBottom w:val="0"/>
              <w:divBdr>
                <w:top w:val="none" w:sz="0" w:space="0" w:color="auto"/>
                <w:left w:val="none" w:sz="0" w:space="0" w:color="auto"/>
                <w:bottom w:val="none" w:sz="0" w:space="0" w:color="auto"/>
                <w:right w:val="none" w:sz="0" w:space="0" w:color="auto"/>
              </w:divBdr>
            </w:div>
            <w:div w:id="466895411">
              <w:marLeft w:val="0"/>
              <w:marRight w:val="0"/>
              <w:marTop w:val="0"/>
              <w:marBottom w:val="0"/>
              <w:divBdr>
                <w:top w:val="none" w:sz="0" w:space="0" w:color="auto"/>
                <w:left w:val="none" w:sz="0" w:space="0" w:color="auto"/>
                <w:bottom w:val="none" w:sz="0" w:space="0" w:color="auto"/>
                <w:right w:val="none" w:sz="0" w:space="0" w:color="auto"/>
              </w:divBdr>
            </w:div>
            <w:div w:id="743911507">
              <w:marLeft w:val="0"/>
              <w:marRight w:val="0"/>
              <w:marTop w:val="0"/>
              <w:marBottom w:val="0"/>
              <w:divBdr>
                <w:top w:val="none" w:sz="0" w:space="0" w:color="auto"/>
                <w:left w:val="none" w:sz="0" w:space="0" w:color="auto"/>
                <w:bottom w:val="none" w:sz="0" w:space="0" w:color="auto"/>
                <w:right w:val="none" w:sz="0" w:space="0" w:color="auto"/>
              </w:divBdr>
            </w:div>
            <w:div w:id="1781294693">
              <w:marLeft w:val="0"/>
              <w:marRight w:val="0"/>
              <w:marTop w:val="0"/>
              <w:marBottom w:val="0"/>
              <w:divBdr>
                <w:top w:val="none" w:sz="0" w:space="0" w:color="auto"/>
                <w:left w:val="none" w:sz="0" w:space="0" w:color="auto"/>
                <w:bottom w:val="none" w:sz="0" w:space="0" w:color="auto"/>
                <w:right w:val="none" w:sz="0" w:space="0" w:color="auto"/>
              </w:divBdr>
            </w:div>
            <w:div w:id="1741559474">
              <w:marLeft w:val="0"/>
              <w:marRight w:val="0"/>
              <w:marTop w:val="0"/>
              <w:marBottom w:val="0"/>
              <w:divBdr>
                <w:top w:val="none" w:sz="0" w:space="0" w:color="auto"/>
                <w:left w:val="none" w:sz="0" w:space="0" w:color="auto"/>
                <w:bottom w:val="none" w:sz="0" w:space="0" w:color="auto"/>
                <w:right w:val="none" w:sz="0" w:space="0" w:color="auto"/>
              </w:divBdr>
            </w:div>
            <w:div w:id="893926329">
              <w:marLeft w:val="0"/>
              <w:marRight w:val="0"/>
              <w:marTop w:val="0"/>
              <w:marBottom w:val="0"/>
              <w:divBdr>
                <w:top w:val="none" w:sz="0" w:space="0" w:color="auto"/>
                <w:left w:val="none" w:sz="0" w:space="0" w:color="auto"/>
                <w:bottom w:val="none" w:sz="0" w:space="0" w:color="auto"/>
                <w:right w:val="none" w:sz="0" w:space="0" w:color="auto"/>
              </w:divBdr>
            </w:div>
            <w:div w:id="1390346274">
              <w:marLeft w:val="0"/>
              <w:marRight w:val="0"/>
              <w:marTop w:val="0"/>
              <w:marBottom w:val="0"/>
              <w:divBdr>
                <w:top w:val="none" w:sz="0" w:space="0" w:color="auto"/>
                <w:left w:val="none" w:sz="0" w:space="0" w:color="auto"/>
                <w:bottom w:val="none" w:sz="0" w:space="0" w:color="auto"/>
                <w:right w:val="none" w:sz="0" w:space="0" w:color="auto"/>
              </w:divBdr>
            </w:div>
            <w:div w:id="796023100">
              <w:marLeft w:val="0"/>
              <w:marRight w:val="0"/>
              <w:marTop w:val="0"/>
              <w:marBottom w:val="0"/>
              <w:divBdr>
                <w:top w:val="none" w:sz="0" w:space="0" w:color="auto"/>
                <w:left w:val="none" w:sz="0" w:space="0" w:color="auto"/>
                <w:bottom w:val="none" w:sz="0" w:space="0" w:color="auto"/>
                <w:right w:val="none" w:sz="0" w:space="0" w:color="auto"/>
              </w:divBdr>
            </w:div>
            <w:div w:id="1885825222">
              <w:marLeft w:val="0"/>
              <w:marRight w:val="0"/>
              <w:marTop w:val="0"/>
              <w:marBottom w:val="0"/>
              <w:divBdr>
                <w:top w:val="none" w:sz="0" w:space="0" w:color="auto"/>
                <w:left w:val="none" w:sz="0" w:space="0" w:color="auto"/>
                <w:bottom w:val="none" w:sz="0" w:space="0" w:color="auto"/>
                <w:right w:val="none" w:sz="0" w:space="0" w:color="auto"/>
              </w:divBdr>
            </w:div>
            <w:div w:id="559294936">
              <w:marLeft w:val="0"/>
              <w:marRight w:val="0"/>
              <w:marTop w:val="0"/>
              <w:marBottom w:val="0"/>
              <w:divBdr>
                <w:top w:val="none" w:sz="0" w:space="0" w:color="auto"/>
                <w:left w:val="none" w:sz="0" w:space="0" w:color="auto"/>
                <w:bottom w:val="none" w:sz="0" w:space="0" w:color="auto"/>
                <w:right w:val="none" w:sz="0" w:space="0" w:color="auto"/>
              </w:divBdr>
            </w:div>
            <w:div w:id="1306811791">
              <w:marLeft w:val="0"/>
              <w:marRight w:val="0"/>
              <w:marTop w:val="0"/>
              <w:marBottom w:val="0"/>
              <w:divBdr>
                <w:top w:val="none" w:sz="0" w:space="0" w:color="auto"/>
                <w:left w:val="none" w:sz="0" w:space="0" w:color="auto"/>
                <w:bottom w:val="none" w:sz="0" w:space="0" w:color="auto"/>
                <w:right w:val="none" w:sz="0" w:space="0" w:color="auto"/>
              </w:divBdr>
            </w:div>
            <w:div w:id="1404377392">
              <w:marLeft w:val="0"/>
              <w:marRight w:val="0"/>
              <w:marTop w:val="0"/>
              <w:marBottom w:val="0"/>
              <w:divBdr>
                <w:top w:val="none" w:sz="0" w:space="0" w:color="auto"/>
                <w:left w:val="none" w:sz="0" w:space="0" w:color="auto"/>
                <w:bottom w:val="none" w:sz="0" w:space="0" w:color="auto"/>
                <w:right w:val="none" w:sz="0" w:space="0" w:color="auto"/>
              </w:divBdr>
            </w:div>
            <w:div w:id="1546215020">
              <w:marLeft w:val="0"/>
              <w:marRight w:val="0"/>
              <w:marTop w:val="0"/>
              <w:marBottom w:val="0"/>
              <w:divBdr>
                <w:top w:val="none" w:sz="0" w:space="0" w:color="auto"/>
                <w:left w:val="none" w:sz="0" w:space="0" w:color="auto"/>
                <w:bottom w:val="none" w:sz="0" w:space="0" w:color="auto"/>
                <w:right w:val="none" w:sz="0" w:space="0" w:color="auto"/>
              </w:divBdr>
            </w:div>
            <w:div w:id="2108689706">
              <w:marLeft w:val="0"/>
              <w:marRight w:val="0"/>
              <w:marTop w:val="0"/>
              <w:marBottom w:val="0"/>
              <w:divBdr>
                <w:top w:val="none" w:sz="0" w:space="0" w:color="auto"/>
                <w:left w:val="none" w:sz="0" w:space="0" w:color="auto"/>
                <w:bottom w:val="none" w:sz="0" w:space="0" w:color="auto"/>
                <w:right w:val="none" w:sz="0" w:space="0" w:color="auto"/>
              </w:divBdr>
            </w:div>
            <w:div w:id="120147737">
              <w:marLeft w:val="0"/>
              <w:marRight w:val="0"/>
              <w:marTop w:val="0"/>
              <w:marBottom w:val="0"/>
              <w:divBdr>
                <w:top w:val="none" w:sz="0" w:space="0" w:color="auto"/>
                <w:left w:val="none" w:sz="0" w:space="0" w:color="auto"/>
                <w:bottom w:val="none" w:sz="0" w:space="0" w:color="auto"/>
                <w:right w:val="none" w:sz="0" w:space="0" w:color="auto"/>
              </w:divBdr>
            </w:div>
            <w:div w:id="560792666">
              <w:marLeft w:val="0"/>
              <w:marRight w:val="0"/>
              <w:marTop w:val="0"/>
              <w:marBottom w:val="0"/>
              <w:divBdr>
                <w:top w:val="none" w:sz="0" w:space="0" w:color="auto"/>
                <w:left w:val="none" w:sz="0" w:space="0" w:color="auto"/>
                <w:bottom w:val="none" w:sz="0" w:space="0" w:color="auto"/>
                <w:right w:val="none" w:sz="0" w:space="0" w:color="auto"/>
              </w:divBdr>
            </w:div>
            <w:div w:id="65617284">
              <w:marLeft w:val="0"/>
              <w:marRight w:val="0"/>
              <w:marTop w:val="0"/>
              <w:marBottom w:val="0"/>
              <w:divBdr>
                <w:top w:val="none" w:sz="0" w:space="0" w:color="auto"/>
                <w:left w:val="none" w:sz="0" w:space="0" w:color="auto"/>
                <w:bottom w:val="none" w:sz="0" w:space="0" w:color="auto"/>
                <w:right w:val="none" w:sz="0" w:space="0" w:color="auto"/>
              </w:divBdr>
            </w:div>
            <w:div w:id="190344870">
              <w:marLeft w:val="0"/>
              <w:marRight w:val="0"/>
              <w:marTop w:val="0"/>
              <w:marBottom w:val="0"/>
              <w:divBdr>
                <w:top w:val="none" w:sz="0" w:space="0" w:color="auto"/>
                <w:left w:val="none" w:sz="0" w:space="0" w:color="auto"/>
                <w:bottom w:val="none" w:sz="0" w:space="0" w:color="auto"/>
                <w:right w:val="none" w:sz="0" w:space="0" w:color="auto"/>
              </w:divBdr>
            </w:div>
            <w:div w:id="1842618108">
              <w:marLeft w:val="0"/>
              <w:marRight w:val="0"/>
              <w:marTop w:val="0"/>
              <w:marBottom w:val="0"/>
              <w:divBdr>
                <w:top w:val="none" w:sz="0" w:space="0" w:color="auto"/>
                <w:left w:val="none" w:sz="0" w:space="0" w:color="auto"/>
                <w:bottom w:val="none" w:sz="0" w:space="0" w:color="auto"/>
                <w:right w:val="none" w:sz="0" w:space="0" w:color="auto"/>
              </w:divBdr>
            </w:div>
            <w:div w:id="816842910">
              <w:marLeft w:val="0"/>
              <w:marRight w:val="0"/>
              <w:marTop w:val="0"/>
              <w:marBottom w:val="0"/>
              <w:divBdr>
                <w:top w:val="none" w:sz="0" w:space="0" w:color="auto"/>
                <w:left w:val="none" w:sz="0" w:space="0" w:color="auto"/>
                <w:bottom w:val="none" w:sz="0" w:space="0" w:color="auto"/>
                <w:right w:val="none" w:sz="0" w:space="0" w:color="auto"/>
              </w:divBdr>
            </w:div>
            <w:div w:id="605582003">
              <w:marLeft w:val="0"/>
              <w:marRight w:val="0"/>
              <w:marTop w:val="0"/>
              <w:marBottom w:val="0"/>
              <w:divBdr>
                <w:top w:val="none" w:sz="0" w:space="0" w:color="auto"/>
                <w:left w:val="none" w:sz="0" w:space="0" w:color="auto"/>
                <w:bottom w:val="none" w:sz="0" w:space="0" w:color="auto"/>
                <w:right w:val="none" w:sz="0" w:space="0" w:color="auto"/>
              </w:divBdr>
            </w:div>
            <w:div w:id="1963262495">
              <w:marLeft w:val="0"/>
              <w:marRight w:val="0"/>
              <w:marTop w:val="0"/>
              <w:marBottom w:val="0"/>
              <w:divBdr>
                <w:top w:val="none" w:sz="0" w:space="0" w:color="auto"/>
                <w:left w:val="none" w:sz="0" w:space="0" w:color="auto"/>
                <w:bottom w:val="none" w:sz="0" w:space="0" w:color="auto"/>
                <w:right w:val="none" w:sz="0" w:space="0" w:color="auto"/>
              </w:divBdr>
            </w:div>
            <w:div w:id="1725635053">
              <w:marLeft w:val="0"/>
              <w:marRight w:val="0"/>
              <w:marTop w:val="0"/>
              <w:marBottom w:val="0"/>
              <w:divBdr>
                <w:top w:val="none" w:sz="0" w:space="0" w:color="auto"/>
                <w:left w:val="none" w:sz="0" w:space="0" w:color="auto"/>
                <w:bottom w:val="none" w:sz="0" w:space="0" w:color="auto"/>
                <w:right w:val="none" w:sz="0" w:space="0" w:color="auto"/>
              </w:divBdr>
            </w:div>
            <w:div w:id="801921982">
              <w:marLeft w:val="0"/>
              <w:marRight w:val="0"/>
              <w:marTop w:val="0"/>
              <w:marBottom w:val="0"/>
              <w:divBdr>
                <w:top w:val="none" w:sz="0" w:space="0" w:color="auto"/>
                <w:left w:val="none" w:sz="0" w:space="0" w:color="auto"/>
                <w:bottom w:val="none" w:sz="0" w:space="0" w:color="auto"/>
                <w:right w:val="none" w:sz="0" w:space="0" w:color="auto"/>
              </w:divBdr>
            </w:div>
            <w:div w:id="592125114">
              <w:marLeft w:val="0"/>
              <w:marRight w:val="0"/>
              <w:marTop w:val="0"/>
              <w:marBottom w:val="0"/>
              <w:divBdr>
                <w:top w:val="none" w:sz="0" w:space="0" w:color="auto"/>
                <w:left w:val="none" w:sz="0" w:space="0" w:color="auto"/>
                <w:bottom w:val="none" w:sz="0" w:space="0" w:color="auto"/>
                <w:right w:val="none" w:sz="0" w:space="0" w:color="auto"/>
              </w:divBdr>
            </w:div>
            <w:div w:id="633751665">
              <w:marLeft w:val="0"/>
              <w:marRight w:val="0"/>
              <w:marTop w:val="0"/>
              <w:marBottom w:val="0"/>
              <w:divBdr>
                <w:top w:val="none" w:sz="0" w:space="0" w:color="auto"/>
                <w:left w:val="none" w:sz="0" w:space="0" w:color="auto"/>
                <w:bottom w:val="none" w:sz="0" w:space="0" w:color="auto"/>
                <w:right w:val="none" w:sz="0" w:space="0" w:color="auto"/>
              </w:divBdr>
            </w:div>
            <w:div w:id="704258656">
              <w:marLeft w:val="0"/>
              <w:marRight w:val="0"/>
              <w:marTop w:val="0"/>
              <w:marBottom w:val="0"/>
              <w:divBdr>
                <w:top w:val="none" w:sz="0" w:space="0" w:color="auto"/>
                <w:left w:val="none" w:sz="0" w:space="0" w:color="auto"/>
                <w:bottom w:val="none" w:sz="0" w:space="0" w:color="auto"/>
                <w:right w:val="none" w:sz="0" w:space="0" w:color="auto"/>
              </w:divBdr>
            </w:div>
            <w:div w:id="1379158834">
              <w:marLeft w:val="0"/>
              <w:marRight w:val="0"/>
              <w:marTop w:val="0"/>
              <w:marBottom w:val="0"/>
              <w:divBdr>
                <w:top w:val="none" w:sz="0" w:space="0" w:color="auto"/>
                <w:left w:val="none" w:sz="0" w:space="0" w:color="auto"/>
                <w:bottom w:val="none" w:sz="0" w:space="0" w:color="auto"/>
                <w:right w:val="none" w:sz="0" w:space="0" w:color="auto"/>
              </w:divBdr>
            </w:div>
            <w:div w:id="1380058840">
              <w:marLeft w:val="0"/>
              <w:marRight w:val="0"/>
              <w:marTop w:val="0"/>
              <w:marBottom w:val="0"/>
              <w:divBdr>
                <w:top w:val="none" w:sz="0" w:space="0" w:color="auto"/>
                <w:left w:val="none" w:sz="0" w:space="0" w:color="auto"/>
                <w:bottom w:val="none" w:sz="0" w:space="0" w:color="auto"/>
                <w:right w:val="none" w:sz="0" w:space="0" w:color="auto"/>
              </w:divBdr>
            </w:div>
            <w:div w:id="405307078">
              <w:marLeft w:val="0"/>
              <w:marRight w:val="0"/>
              <w:marTop w:val="0"/>
              <w:marBottom w:val="0"/>
              <w:divBdr>
                <w:top w:val="none" w:sz="0" w:space="0" w:color="auto"/>
                <w:left w:val="none" w:sz="0" w:space="0" w:color="auto"/>
                <w:bottom w:val="none" w:sz="0" w:space="0" w:color="auto"/>
                <w:right w:val="none" w:sz="0" w:space="0" w:color="auto"/>
              </w:divBdr>
            </w:div>
            <w:div w:id="407116145">
              <w:marLeft w:val="0"/>
              <w:marRight w:val="0"/>
              <w:marTop w:val="0"/>
              <w:marBottom w:val="0"/>
              <w:divBdr>
                <w:top w:val="none" w:sz="0" w:space="0" w:color="auto"/>
                <w:left w:val="none" w:sz="0" w:space="0" w:color="auto"/>
                <w:bottom w:val="none" w:sz="0" w:space="0" w:color="auto"/>
                <w:right w:val="none" w:sz="0" w:space="0" w:color="auto"/>
              </w:divBdr>
            </w:div>
            <w:div w:id="111369253">
              <w:marLeft w:val="0"/>
              <w:marRight w:val="0"/>
              <w:marTop w:val="0"/>
              <w:marBottom w:val="0"/>
              <w:divBdr>
                <w:top w:val="none" w:sz="0" w:space="0" w:color="auto"/>
                <w:left w:val="none" w:sz="0" w:space="0" w:color="auto"/>
                <w:bottom w:val="none" w:sz="0" w:space="0" w:color="auto"/>
                <w:right w:val="none" w:sz="0" w:space="0" w:color="auto"/>
              </w:divBdr>
            </w:div>
            <w:div w:id="594899572">
              <w:marLeft w:val="0"/>
              <w:marRight w:val="0"/>
              <w:marTop w:val="0"/>
              <w:marBottom w:val="0"/>
              <w:divBdr>
                <w:top w:val="none" w:sz="0" w:space="0" w:color="auto"/>
                <w:left w:val="none" w:sz="0" w:space="0" w:color="auto"/>
                <w:bottom w:val="none" w:sz="0" w:space="0" w:color="auto"/>
                <w:right w:val="none" w:sz="0" w:space="0" w:color="auto"/>
              </w:divBdr>
            </w:div>
            <w:div w:id="1676497998">
              <w:marLeft w:val="0"/>
              <w:marRight w:val="0"/>
              <w:marTop w:val="0"/>
              <w:marBottom w:val="0"/>
              <w:divBdr>
                <w:top w:val="none" w:sz="0" w:space="0" w:color="auto"/>
                <w:left w:val="none" w:sz="0" w:space="0" w:color="auto"/>
                <w:bottom w:val="none" w:sz="0" w:space="0" w:color="auto"/>
                <w:right w:val="none" w:sz="0" w:space="0" w:color="auto"/>
              </w:divBdr>
            </w:div>
            <w:div w:id="1250845452">
              <w:marLeft w:val="0"/>
              <w:marRight w:val="0"/>
              <w:marTop w:val="0"/>
              <w:marBottom w:val="0"/>
              <w:divBdr>
                <w:top w:val="none" w:sz="0" w:space="0" w:color="auto"/>
                <w:left w:val="none" w:sz="0" w:space="0" w:color="auto"/>
                <w:bottom w:val="none" w:sz="0" w:space="0" w:color="auto"/>
                <w:right w:val="none" w:sz="0" w:space="0" w:color="auto"/>
              </w:divBdr>
            </w:div>
            <w:div w:id="1536195687">
              <w:marLeft w:val="0"/>
              <w:marRight w:val="0"/>
              <w:marTop w:val="0"/>
              <w:marBottom w:val="0"/>
              <w:divBdr>
                <w:top w:val="none" w:sz="0" w:space="0" w:color="auto"/>
                <w:left w:val="none" w:sz="0" w:space="0" w:color="auto"/>
                <w:bottom w:val="none" w:sz="0" w:space="0" w:color="auto"/>
                <w:right w:val="none" w:sz="0" w:space="0" w:color="auto"/>
              </w:divBdr>
            </w:div>
            <w:div w:id="664748896">
              <w:marLeft w:val="0"/>
              <w:marRight w:val="0"/>
              <w:marTop w:val="0"/>
              <w:marBottom w:val="0"/>
              <w:divBdr>
                <w:top w:val="none" w:sz="0" w:space="0" w:color="auto"/>
                <w:left w:val="none" w:sz="0" w:space="0" w:color="auto"/>
                <w:bottom w:val="none" w:sz="0" w:space="0" w:color="auto"/>
                <w:right w:val="none" w:sz="0" w:space="0" w:color="auto"/>
              </w:divBdr>
            </w:div>
            <w:div w:id="1439639285">
              <w:marLeft w:val="0"/>
              <w:marRight w:val="0"/>
              <w:marTop w:val="0"/>
              <w:marBottom w:val="0"/>
              <w:divBdr>
                <w:top w:val="none" w:sz="0" w:space="0" w:color="auto"/>
                <w:left w:val="none" w:sz="0" w:space="0" w:color="auto"/>
                <w:bottom w:val="none" w:sz="0" w:space="0" w:color="auto"/>
                <w:right w:val="none" w:sz="0" w:space="0" w:color="auto"/>
              </w:divBdr>
            </w:div>
            <w:div w:id="194462855">
              <w:marLeft w:val="0"/>
              <w:marRight w:val="0"/>
              <w:marTop w:val="0"/>
              <w:marBottom w:val="0"/>
              <w:divBdr>
                <w:top w:val="none" w:sz="0" w:space="0" w:color="auto"/>
                <w:left w:val="none" w:sz="0" w:space="0" w:color="auto"/>
                <w:bottom w:val="none" w:sz="0" w:space="0" w:color="auto"/>
                <w:right w:val="none" w:sz="0" w:space="0" w:color="auto"/>
              </w:divBdr>
            </w:div>
            <w:div w:id="197938959">
              <w:marLeft w:val="0"/>
              <w:marRight w:val="0"/>
              <w:marTop w:val="0"/>
              <w:marBottom w:val="0"/>
              <w:divBdr>
                <w:top w:val="none" w:sz="0" w:space="0" w:color="auto"/>
                <w:left w:val="none" w:sz="0" w:space="0" w:color="auto"/>
                <w:bottom w:val="none" w:sz="0" w:space="0" w:color="auto"/>
                <w:right w:val="none" w:sz="0" w:space="0" w:color="auto"/>
              </w:divBdr>
            </w:div>
            <w:div w:id="2138255758">
              <w:marLeft w:val="0"/>
              <w:marRight w:val="0"/>
              <w:marTop w:val="0"/>
              <w:marBottom w:val="0"/>
              <w:divBdr>
                <w:top w:val="none" w:sz="0" w:space="0" w:color="auto"/>
                <w:left w:val="none" w:sz="0" w:space="0" w:color="auto"/>
                <w:bottom w:val="none" w:sz="0" w:space="0" w:color="auto"/>
                <w:right w:val="none" w:sz="0" w:space="0" w:color="auto"/>
              </w:divBdr>
            </w:div>
            <w:div w:id="1047487956">
              <w:marLeft w:val="0"/>
              <w:marRight w:val="0"/>
              <w:marTop w:val="0"/>
              <w:marBottom w:val="0"/>
              <w:divBdr>
                <w:top w:val="none" w:sz="0" w:space="0" w:color="auto"/>
                <w:left w:val="none" w:sz="0" w:space="0" w:color="auto"/>
                <w:bottom w:val="none" w:sz="0" w:space="0" w:color="auto"/>
                <w:right w:val="none" w:sz="0" w:space="0" w:color="auto"/>
              </w:divBdr>
            </w:div>
            <w:div w:id="603267181">
              <w:marLeft w:val="0"/>
              <w:marRight w:val="0"/>
              <w:marTop w:val="0"/>
              <w:marBottom w:val="0"/>
              <w:divBdr>
                <w:top w:val="none" w:sz="0" w:space="0" w:color="auto"/>
                <w:left w:val="none" w:sz="0" w:space="0" w:color="auto"/>
                <w:bottom w:val="none" w:sz="0" w:space="0" w:color="auto"/>
                <w:right w:val="none" w:sz="0" w:space="0" w:color="auto"/>
              </w:divBdr>
            </w:div>
            <w:div w:id="213666562">
              <w:marLeft w:val="0"/>
              <w:marRight w:val="0"/>
              <w:marTop w:val="0"/>
              <w:marBottom w:val="0"/>
              <w:divBdr>
                <w:top w:val="none" w:sz="0" w:space="0" w:color="auto"/>
                <w:left w:val="none" w:sz="0" w:space="0" w:color="auto"/>
                <w:bottom w:val="none" w:sz="0" w:space="0" w:color="auto"/>
                <w:right w:val="none" w:sz="0" w:space="0" w:color="auto"/>
              </w:divBdr>
            </w:div>
            <w:div w:id="828057387">
              <w:marLeft w:val="0"/>
              <w:marRight w:val="0"/>
              <w:marTop w:val="0"/>
              <w:marBottom w:val="0"/>
              <w:divBdr>
                <w:top w:val="none" w:sz="0" w:space="0" w:color="auto"/>
                <w:left w:val="none" w:sz="0" w:space="0" w:color="auto"/>
                <w:bottom w:val="none" w:sz="0" w:space="0" w:color="auto"/>
                <w:right w:val="none" w:sz="0" w:space="0" w:color="auto"/>
              </w:divBdr>
            </w:div>
            <w:div w:id="1001662749">
              <w:marLeft w:val="0"/>
              <w:marRight w:val="0"/>
              <w:marTop w:val="0"/>
              <w:marBottom w:val="0"/>
              <w:divBdr>
                <w:top w:val="none" w:sz="0" w:space="0" w:color="auto"/>
                <w:left w:val="none" w:sz="0" w:space="0" w:color="auto"/>
                <w:bottom w:val="none" w:sz="0" w:space="0" w:color="auto"/>
                <w:right w:val="none" w:sz="0" w:space="0" w:color="auto"/>
              </w:divBdr>
            </w:div>
            <w:div w:id="1608998622">
              <w:marLeft w:val="0"/>
              <w:marRight w:val="0"/>
              <w:marTop w:val="0"/>
              <w:marBottom w:val="0"/>
              <w:divBdr>
                <w:top w:val="none" w:sz="0" w:space="0" w:color="auto"/>
                <w:left w:val="none" w:sz="0" w:space="0" w:color="auto"/>
                <w:bottom w:val="none" w:sz="0" w:space="0" w:color="auto"/>
                <w:right w:val="none" w:sz="0" w:space="0" w:color="auto"/>
              </w:divBdr>
            </w:div>
            <w:div w:id="419641668">
              <w:marLeft w:val="0"/>
              <w:marRight w:val="0"/>
              <w:marTop w:val="0"/>
              <w:marBottom w:val="0"/>
              <w:divBdr>
                <w:top w:val="none" w:sz="0" w:space="0" w:color="auto"/>
                <w:left w:val="none" w:sz="0" w:space="0" w:color="auto"/>
                <w:bottom w:val="none" w:sz="0" w:space="0" w:color="auto"/>
                <w:right w:val="none" w:sz="0" w:space="0" w:color="auto"/>
              </w:divBdr>
            </w:div>
            <w:div w:id="203490165">
              <w:marLeft w:val="0"/>
              <w:marRight w:val="0"/>
              <w:marTop w:val="0"/>
              <w:marBottom w:val="0"/>
              <w:divBdr>
                <w:top w:val="none" w:sz="0" w:space="0" w:color="auto"/>
                <w:left w:val="none" w:sz="0" w:space="0" w:color="auto"/>
                <w:bottom w:val="none" w:sz="0" w:space="0" w:color="auto"/>
                <w:right w:val="none" w:sz="0" w:space="0" w:color="auto"/>
              </w:divBdr>
            </w:div>
            <w:div w:id="387727914">
              <w:marLeft w:val="0"/>
              <w:marRight w:val="0"/>
              <w:marTop w:val="0"/>
              <w:marBottom w:val="0"/>
              <w:divBdr>
                <w:top w:val="none" w:sz="0" w:space="0" w:color="auto"/>
                <w:left w:val="none" w:sz="0" w:space="0" w:color="auto"/>
                <w:bottom w:val="none" w:sz="0" w:space="0" w:color="auto"/>
                <w:right w:val="none" w:sz="0" w:space="0" w:color="auto"/>
              </w:divBdr>
            </w:div>
            <w:div w:id="1375885802">
              <w:marLeft w:val="0"/>
              <w:marRight w:val="0"/>
              <w:marTop w:val="0"/>
              <w:marBottom w:val="0"/>
              <w:divBdr>
                <w:top w:val="none" w:sz="0" w:space="0" w:color="auto"/>
                <w:left w:val="none" w:sz="0" w:space="0" w:color="auto"/>
                <w:bottom w:val="none" w:sz="0" w:space="0" w:color="auto"/>
                <w:right w:val="none" w:sz="0" w:space="0" w:color="auto"/>
              </w:divBdr>
            </w:div>
            <w:div w:id="2117551596">
              <w:marLeft w:val="0"/>
              <w:marRight w:val="0"/>
              <w:marTop w:val="0"/>
              <w:marBottom w:val="0"/>
              <w:divBdr>
                <w:top w:val="none" w:sz="0" w:space="0" w:color="auto"/>
                <w:left w:val="none" w:sz="0" w:space="0" w:color="auto"/>
                <w:bottom w:val="none" w:sz="0" w:space="0" w:color="auto"/>
                <w:right w:val="none" w:sz="0" w:space="0" w:color="auto"/>
              </w:divBdr>
            </w:div>
            <w:div w:id="413668753">
              <w:marLeft w:val="0"/>
              <w:marRight w:val="0"/>
              <w:marTop w:val="0"/>
              <w:marBottom w:val="0"/>
              <w:divBdr>
                <w:top w:val="none" w:sz="0" w:space="0" w:color="auto"/>
                <w:left w:val="none" w:sz="0" w:space="0" w:color="auto"/>
                <w:bottom w:val="none" w:sz="0" w:space="0" w:color="auto"/>
                <w:right w:val="none" w:sz="0" w:space="0" w:color="auto"/>
              </w:divBdr>
            </w:div>
            <w:div w:id="1529872883">
              <w:marLeft w:val="0"/>
              <w:marRight w:val="0"/>
              <w:marTop w:val="0"/>
              <w:marBottom w:val="0"/>
              <w:divBdr>
                <w:top w:val="none" w:sz="0" w:space="0" w:color="auto"/>
                <w:left w:val="none" w:sz="0" w:space="0" w:color="auto"/>
                <w:bottom w:val="none" w:sz="0" w:space="0" w:color="auto"/>
                <w:right w:val="none" w:sz="0" w:space="0" w:color="auto"/>
              </w:divBdr>
            </w:div>
            <w:div w:id="1263150504">
              <w:marLeft w:val="0"/>
              <w:marRight w:val="0"/>
              <w:marTop w:val="0"/>
              <w:marBottom w:val="0"/>
              <w:divBdr>
                <w:top w:val="none" w:sz="0" w:space="0" w:color="auto"/>
                <w:left w:val="none" w:sz="0" w:space="0" w:color="auto"/>
                <w:bottom w:val="none" w:sz="0" w:space="0" w:color="auto"/>
                <w:right w:val="none" w:sz="0" w:space="0" w:color="auto"/>
              </w:divBdr>
            </w:div>
            <w:div w:id="1061370344">
              <w:marLeft w:val="0"/>
              <w:marRight w:val="0"/>
              <w:marTop w:val="0"/>
              <w:marBottom w:val="0"/>
              <w:divBdr>
                <w:top w:val="none" w:sz="0" w:space="0" w:color="auto"/>
                <w:left w:val="none" w:sz="0" w:space="0" w:color="auto"/>
                <w:bottom w:val="none" w:sz="0" w:space="0" w:color="auto"/>
                <w:right w:val="none" w:sz="0" w:space="0" w:color="auto"/>
              </w:divBdr>
            </w:div>
            <w:div w:id="492648911">
              <w:marLeft w:val="0"/>
              <w:marRight w:val="0"/>
              <w:marTop w:val="0"/>
              <w:marBottom w:val="0"/>
              <w:divBdr>
                <w:top w:val="none" w:sz="0" w:space="0" w:color="auto"/>
                <w:left w:val="none" w:sz="0" w:space="0" w:color="auto"/>
                <w:bottom w:val="none" w:sz="0" w:space="0" w:color="auto"/>
                <w:right w:val="none" w:sz="0" w:space="0" w:color="auto"/>
              </w:divBdr>
            </w:div>
            <w:div w:id="1126660911">
              <w:marLeft w:val="0"/>
              <w:marRight w:val="0"/>
              <w:marTop w:val="0"/>
              <w:marBottom w:val="0"/>
              <w:divBdr>
                <w:top w:val="none" w:sz="0" w:space="0" w:color="auto"/>
                <w:left w:val="none" w:sz="0" w:space="0" w:color="auto"/>
                <w:bottom w:val="none" w:sz="0" w:space="0" w:color="auto"/>
                <w:right w:val="none" w:sz="0" w:space="0" w:color="auto"/>
              </w:divBdr>
            </w:div>
            <w:div w:id="1956524853">
              <w:marLeft w:val="0"/>
              <w:marRight w:val="0"/>
              <w:marTop w:val="0"/>
              <w:marBottom w:val="0"/>
              <w:divBdr>
                <w:top w:val="none" w:sz="0" w:space="0" w:color="auto"/>
                <w:left w:val="none" w:sz="0" w:space="0" w:color="auto"/>
                <w:bottom w:val="none" w:sz="0" w:space="0" w:color="auto"/>
                <w:right w:val="none" w:sz="0" w:space="0" w:color="auto"/>
              </w:divBdr>
            </w:div>
            <w:div w:id="375854022">
              <w:marLeft w:val="0"/>
              <w:marRight w:val="0"/>
              <w:marTop w:val="0"/>
              <w:marBottom w:val="0"/>
              <w:divBdr>
                <w:top w:val="none" w:sz="0" w:space="0" w:color="auto"/>
                <w:left w:val="none" w:sz="0" w:space="0" w:color="auto"/>
                <w:bottom w:val="none" w:sz="0" w:space="0" w:color="auto"/>
                <w:right w:val="none" w:sz="0" w:space="0" w:color="auto"/>
              </w:divBdr>
            </w:div>
            <w:div w:id="378894120">
              <w:marLeft w:val="0"/>
              <w:marRight w:val="0"/>
              <w:marTop w:val="0"/>
              <w:marBottom w:val="0"/>
              <w:divBdr>
                <w:top w:val="none" w:sz="0" w:space="0" w:color="auto"/>
                <w:left w:val="none" w:sz="0" w:space="0" w:color="auto"/>
                <w:bottom w:val="none" w:sz="0" w:space="0" w:color="auto"/>
                <w:right w:val="none" w:sz="0" w:space="0" w:color="auto"/>
              </w:divBdr>
            </w:div>
            <w:div w:id="1821774684">
              <w:marLeft w:val="0"/>
              <w:marRight w:val="0"/>
              <w:marTop w:val="0"/>
              <w:marBottom w:val="0"/>
              <w:divBdr>
                <w:top w:val="none" w:sz="0" w:space="0" w:color="auto"/>
                <w:left w:val="none" w:sz="0" w:space="0" w:color="auto"/>
                <w:bottom w:val="none" w:sz="0" w:space="0" w:color="auto"/>
                <w:right w:val="none" w:sz="0" w:space="0" w:color="auto"/>
              </w:divBdr>
            </w:div>
            <w:div w:id="1208764385">
              <w:marLeft w:val="0"/>
              <w:marRight w:val="0"/>
              <w:marTop w:val="0"/>
              <w:marBottom w:val="0"/>
              <w:divBdr>
                <w:top w:val="none" w:sz="0" w:space="0" w:color="auto"/>
                <w:left w:val="none" w:sz="0" w:space="0" w:color="auto"/>
                <w:bottom w:val="none" w:sz="0" w:space="0" w:color="auto"/>
                <w:right w:val="none" w:sz="0" w:space="0" w:color="auto"/>
              </w:divBdr>
            </w:div>
            <w:div w:id="673580567">
              <w:marLeft w:val="0"/>
              <w:marRight w:val="0"/>
              <w:marTop w:val="0"/>
              <w:marBottom w:val="0"/>
              <w:divBdr>
                <w:top w:val="none" w:sz="0" w:space="0" w:color="auto"/>
                <w:left w:val="none" w:sz="0" w:space="0" w:color="auto"/>
                <w:bottom w:val="none" w:sz="0" w:space="0" w:color="auto"/>
                <w:right w:val="none" w:sz="0" w:space="0" w:color="auto"/>
              </w:divBdr>
            </w:div>
            <w:div w:id="551431973">
              <w:marLeft w:val="0"/>
              <w:marRight w:val="0"/>
              <w:marTop w:val="0"/>
              <w:marBottom w:val="0"/>
              <w:divBdr>
                <w:top w:val="none" w:sz="0" w:space="0" w:color="auto"/>
                <w:left w:val="none" w:sz="0" w:space="0" w:color="auto"/>
                <w:bottom w:val="none" w:sz="0" w:space="0" w:color="auto"/>
                <w:right w:val="none" w:sz="0" w:space="0" w:color="auto"/>
              </w:divBdr>
            </w:div>
            <w:div w:id="894043558">
              <w:marLeft w:val="0"/>
              <w:marRight w:val="0"/>
              <w:marTop w:val="0"/>
              <w:marBottom w:val="0"/>
              <w:divBdr>
                <w:top w:val="none" w:sz="0" w:space="0" w:color="auto"/>
                <w:left w:val="none" w:sz="0" w:space="0" w:color="auto"/>
                <w:bottom w:val="none" w:sz="0" w:space="0" w:color="auto"/>
                <w:right w:val="none" w:sz="0" w:space="0" w:color="auto"/>
              </w:divBdr>
            </w:div>
            <w:div w:id="1082682729">
              <w:marLeft w:val="0"/>
              <w:marRight w:val="0"/>
              <w:marTop w:val="0"/>
              <w:marBottom w:val="0"/>
              <w:divBdr>
                <w:top w:val="none" w:sz="0" w:space="0" w:color="auto"/>
                <w:left w:val="none" w:sz="0" w:space="0" w:color="auto"/>
                <w:bottom w:val="none" w:sz="0" w:space="0" w:color="auto"/>
                <w:right w:val="none" w:sz="0" w:space="0" w:color="auto"/>
              </w:divBdr>
            </w:div>
            <w:div w:id="55475564">
              <w:marLeft w:val="0"/>
              <w:marRight w:val="0"/>
              <w:marTop w:val="0"/>
              <w:marBottom w:val="0"/>
              <w:divBdr>
                <w:top w:val="none" w:sz="0" w:space="0" w:color="auto"/>
                <w:left w:val="none" w:sz="0" w:space="0" w:color="auto"/>
                <w:bottom w:val="none" w:sz="0" w:space="0" w:color="auto"/>
                <w:right w:val="none" w:sz="0" w:space="0" w:color="auto"/>
              </w:divBdr>
            </w:div>
            <w:div w:id="910426459">
              <w:marLeft w:val="0"/>
              <w:marRight w:val="0"/>
              <w:marTop w:val="0"/>
              <w:marBottom w:val="0"/>
              <w:divBdr>
                <w:top w:val="none" w:sz="0" w:space="0" w:color="auto"/>
                <w:left w:val="none" w:sz="0" w:space="0" w:color="auto"/>
                <w:bottom w:val="none" w:sz="0" w:space="0" w:color="auto"/>
                <w:right w:val="none" w:sz="0" w:space="0" w:color="auto"/>
              </w:divBdr>
            </w:div>
            <w:div w:id="2011330218">
              <w:marLeft w:val="0"/>
              <w:marRight w:val="0"/>
              <w:marTop w:val="0"/>
              <w:marBottom w:val="0"/>
              <w:divBdr>
                <w:top w:val="none" w:sz="0" w:space="0" w:color="auto"/>
                <w:left w:val="none" w:sz="0" w:space="0" w:color="auto"/>
                <w:bottom w:val="none" w:sz="0" w:space="0" w:color="auto"/>
                <w:right w:val="none" w:sz="0" w:space="0" w:color="auto"/>
              </w:divBdr>
            </w:div>
            <w:div w:id="2100636596">
              <w:marLeft w:val="0"/>
              <w:marRight w:val="0"/>
              <w:marTop w:val="0"/>
              <w:marBottom w:val="0"/>
              <w:divBdr>
                <w:top w:val="none" w:sz="0" w:space="0" w:color="auto"/>
                <w:left w:val="none" w:sz="0" w:space="0" w:color="auto"/>
                <w:bottom w:val="none" w:sz="0" w:space="0" w:color="auto"/>
                <w:right w:val="none" w:sz="0" w:space="0" w:color="auto"/>
              </w:divBdr>
            </w:div>
            <w:div w:id="583878271">
              <w:marLeft w:val="0"/>
              <w:marRight w:val="0"/>
              <w:marTop w:val="0"/>
              <w:marBottom w:val="0"/>
              <w:divBdr>
                <w:top w:val="none" w:sz="0" w:space="0" w:color="auto"/>
                <w:left w:val="none" w:sz="0" w:space="0" w:color="auto"/>
                <w:bottom w:val="none" w:sz="0" w:space="0" w:color="auto"/>
                <w:right w:val="none" w:sz="0" w:space="0" w:color="auto"/>
              </w:divBdr>
            </w:div>
            <w:div w:id="435947738">
              <w:marLeft w:val="0"/>
              <w:marRight w:val="0"/>
              <w:marTop w:val="0"/>
              <w:marBottom w:val="0"/>
              <w:divBdr>
                <w:top w:val="none" w:sz="0" w:space="0" w:color="auto"/>
                <w:left w:val="none" w:sz="0" w:space="0" w:color="auto"/>
                <w:bottom w:val="none" w:sz="0" w:space="0" w:color="auto"/>
                <w:right w:val="none" w:sz="0" w:space="0" w:color="auto"/>
              </w:divBdr>
            </w:div>
            <w:div w:id="431707017">
              <w:marLeft w:val="0"/>
              <w:marRight w:val="0"/>
              <w:marTop w:val="0"/>
              <w:marBottom w:val="0"/>
              <w:divBdr>
                <w:top w:val="none" w:sz="0" w:space="0" w:color="auto"/>
                <w:left w:val="none" w:sz="0" w:space="0" w:color="auto"/>
                <w:bottom w:val="none" w:sz="0" w:space="0" w:color="auto"/>
                <w:right w:val="none" w:sz="0" w:space="0" w:color="auto"/>
              </w:divBdr>
            </w:div>
            <w:div w:id="1052312521">
              <w:marLeft w:val="0"/>
              <w:marRight w:val="0"/>
              <w:marTop w:val="0"/>
              <w:marBottom w:val="0"/>
              <w:divBdr>
                <w:top w:val="none" w:sz="0" w:space="0" w:color="auto"/>
                <w:left w:val="none" w:sz="0" w:space="0" w:color="auto"/>
                <w:bottom w:val="none" w:sz="0" w:space="0" w:color="auto"/>
                <w:right w:val="none" w:sz="0" w:space="0" w:color="auto"/>
              </w:divBdr>
            </w:div>
            <w:div w:id="1068728221">
              <w:marLeft w:val="0"/>
              <w:marRight w:val="0"/>
              <w:marTop w:val="0"/>
              <w:marBottom w:val="0"/>
              <w:divBdr>
                <w:top w:val="none" w:sz="0" w:space="0" w:color="auto"/>
                <w:left w:val="none" w:sz="0" w:space="0" w:color="auto"/>
                <w:bottom w:val="none" w:sz="0" w:space="0" w:color="auto"/>
                <w:right w:val="none" w:sz="0" w:space="0" w:color="auto"/>
              </w:divBdr>
            </w:div>
            <w:div w:id="1172111573">
              <w:marLeft w:val="0"/>
              <w:marRight w:val="0"/>
              <w:marTop w:val="0"/>
              <w:marBottom w:val="0"/>
              <w:divBdr>
                <w:top w:val="none" w:sz="0" w:space="0" w:color="auto"/>
                <w:left w:val="none" w:sz="0" w:space="0" w:color="auto"/>
                <w:bottom w:val="none" w:sz="0" w:space="0" w:color="auto"/>
                <w:right w:val="none" w:sz="0" w:space="0" w:color="auto"/>
              </w:divBdr>
            </w:div>
            <w:div w:id="1893808958">
              <w:marLeft w:val="0"/>
              <w:marRight w:val="0"/>
              <w:marTop w:val="0"/>
              <w:marBottom w:val="0"/>
              <w:divBdr>
                <w:top w:val="none" w:sz="0" w:space="0" w:color="auto"/>
                <w:left w:val="none" w:sz="0" w:space="0" w:color="auto"/>
                <w:bottom w:val="none" w:sz="0" w:space="0" w:color="auto"/>
                <w:right w:val="none" w:sz="0" w:space="0" w:color="auto"/>
              </w:divBdr>
            </w:div>
            <w:div w:id="1588880725">
              <w:marLeft w:val="0"/>
              <w:marRight w:val="0"/>
              <w:marTop w:val="0"/>
              <w:marBottom w:val="0"/>
              <w:divBdr>
                <w:top w:val="none" w:sz="0" w:space="0" w:color="auto"/>
                <w:left w:val="none" w:sz="0" w:space="0" w:color="auto"/>
                <w:bottom w:val="none" w:sz="0" w:space="0" w:color="auto"/>
                <w:right w:val="none" w:sz="0" w:space="0" w:color="auto"/>
              </w:divBdr>
            </w:div>
            <w:div w:id="424805936">
              <w:marLeft w:val="0"/>
              <w:marRight w:val="0"/>
              <w:marTop w:val="0"/>
              <w:marBottom w:val="0"/>
              <w:divBdr>
                <w:top w:val="none" w:sz="0" w:space="0" w:color="auto"/>
                <w:left w:val="none" w:sz="0" w:space="0" w:color="auto"/>
                <w:bottom w:val="none" w:sz="0" w:space="0" w:color="auto"/>
                <w:right w:val="none" w:sz="0" w:space="0" w:color="auto"/>
              </w:divBdr>
            </w:div>
            <w:div w:id="1914006939">
              <w:marLeft w:val="0"/>
              <w:marRight w:val="0"/>
              <w:marTop w:val="0"/>
              <w:marBottom w:val="0"/>
              <w:divBdr>
                <w:top w:val="none" w:sz="0" w:space="0" w:color="auto"/>
                <w:left w:val="none" w:sz="0" w:space="0" w:color="auto"/>
                <w:bottom w:val="none" w:sz="0" w:space="0" w:color="auto"/>
                <w:right w:val="none" w:sz="0" w:space="0" w:color="auto"/>
              </w:divBdr>
            </w:div>
            <w:div w:id="150485286">
              <w:marLeft w:val="0"/>
              <w:marRight w:val="0"/>
              <w:marTop w:val="0"/>
              <w:marBottom w:val="0"/>
              <w:divBdr>
                <w:top w:val="none" w:sz="0" w:space="0" w:color="auto"/>
                <w:left w:val="none" w:sz="0" w:space="0" w:color="auto"/>
                <w:bottom w:val="none" w:sz="0" w:space="0" w:color="auto"/>
                <w:right w:val="none" w:sz="0" w:space="0" w:color="auto"/>
              </w:divBdr>
            </w:div>
            <w:div w:id="90975557">
              <w:marLeft w:val="0"/>
              <w:marRight w:val="0"/>
              <w:marTop w:val="0"/>
              <w:marBottom w:val="0"/>
              <w:divBdr>
                <w:top w:val="none" w:sz="0" w:space="0" w:color="auto"/>
                <w:left w:val="none" w:sz="0" w:space="0" w:color="auto"/>
                <w:bottom w:val="none" w:sz="0" w:space="0" w:color="auto"/>
                <w:right w:val="none" w:sz="0" w:space="0" w:color="auto"/>
              </w:divBdr>
            </w:div>
            <w:div w:id="999650407">
              <w:marLeft w:val="0"/>
              <w:marRight w:val="0"/>
              <w:marTop w:val="0"/>
              <w:marBottom w:val="0"/>
              <w:divBdr>
                <w:top w:val="none" w:sz="0" w:space="0" w:color="auto"/>
                <w:left w:val="none" w:sz="0" w:space="0" w:color="auto"/>
                <w:bottom w:val="none" w:sz="0" w:space="0" w:color="auto"/>
                <w:right w:val="none" w:sz="0" w:space="0" w:color="auto"/>
              </w:divBdr>
            </w:div>
            <w:div w:id="954285139">
              <w:marLeft w:val="0"/>
              <w:marRight w:val="0"/>
              <w:marTop w:val="0"/>
              <w:marBottom w:val="0"/>
              <w:divBdr>
                <w:top w:val="none" w:sz="0" w:space="0" w:color="auto"/>
                <w:left w:val="none" w:sz="0" w:space="0" w:color="auto"/>
                <w:bottom w:val="none" w:sz="0" w:space="0" w:color="auto"/>
                <w:right w:val="none" w:sz="0" w:space="0" w:color="auto"/>
              </w:divBdr>
            </w:div>
            <w:div w:id="1573660907">
              <w:marLeft w:val="0"/>
              <w:marRight w:val="0"/>
              <w:marTop w:val="0"/>
              <w:marBottom w:val="0"/>
              <w:divBdr>
                <w:top w:val="none" w:sz="0" w:space="0" w:color="auto"/>
                <w:left w:val="none" w:sz="0" w:space="0" w:color="auto"/>
                <w:bottom w:val="none" w:sz="0" w:space="0" w:color="auto"/>
                <w:right w:val="none" w:sz="0" w:space="0" w:color="auto"/>
              </w:divBdr>
            </w:div>
            <w:div w:id="1178614442">
              <w:marLeft w:val="0"/>
              <w:marRight w:val="0"/>
              <w:marTop w:val="0"/>
              <w:marBottom w:val="0"/>
              <w:divBdr>
                <w:top w:val="none" w:sz="0" w:space="0" w:color="auto"/>
                <w:left w:val="none" w:sz="0" w:space="0" w:color="auto"/>
                <w:bottom w:val="none" w:sz="0" w:space="0" w:color="auto"/>
                <w:right w:val="none" w:sz="0" w:space="0" w:color="auto"/>
              </w:divBdr>
            </w:div>
            <w:div w:id="549149103">
              <w:marLeft w:val="0"/>
              <w:marRight w:val="0"/>
              <w:marTop w:val="0"/>
              <w:marBottom w:val="0"/>
              <w:divBdr>
                <w:top w:val="none" w:sz="0" w:space="0" w:color="auto"/>
                <w:left w:val="none" w:sz="0" w:space="0" w:color="auto"/>
                <w:bottom w:val="none" w:sz="0" w:space="0" w:color="auto"/>
                <w:right w:val="none" w:sz="0" w:space="0" w:color="auto"/>
              </w:divBdr>
            </w:div>
            <w:div w:id="875507045">
              <w:marLeft w:val="0"/>
              <w:marRight w:val="0"/>
              <w:marTop w:val="0"/>
              <w:marBottom w:val="0"/>
              <w:divBdr>
                <w:top w:val="none" w:sz="0" w:space="0" w:color="auto"/>
                <w:left w:val="none" w:sz="0" w:space="0" w:color="auto"/>
                <w:bottom w:val="none" w:sz="0" w:space="0" w:color="auto"/>
                <w:right w:val="none" w:sz="0" w:space="0" w:color="auto"/>
              </w:divBdr>
            </w:div>
            <w:div w:id="82800463">
              <w:marLeft w:val="0"/>
              <w:marRight w:val="0"/>
              <w:marTop w:val="0"/>
              <w:marBottom w:val="0"/>
              <w:divBdr>
                <w:top w:val="none" w:sz="0" w:space="0" w:color="auto"/>
                <w:left w:val="none" w:sz="0" w:space="0" w:color="auto"/>
                <w:bottom w:val="none" w:sz="0" w:space="0" w:color="auto"/>
                <w:right w:val="none" w:sz="0" w:space="0" w:color="auto"/>
              </w:divBdr>
            </w:div>
            <w:div w:id="1382559301">
              <w:marLeft w:val="0"/>
              <w:marRight w:val="0"/>
              <w:marTop w:val="0"/>
              <w:marBottom w:val="0"/>
              <w:divBdr>
                <w:top w:val="none" w:sz="0" w:space="0" w:color="auto"/>
                <w:left w:val="none" w:sz="0" w:space="0" w:color="auto"/>
                <w:bottom w:val="none" w:sz="0" w:space="0" w:color="auto"/>
                <w:right w:val="none" w:sz="0" w:space="0" w:color="auto"/>
              </w:divBdr>
            </w:div>
            <w:div w:id="411781721">
              <w:marLeft w:val="0"/>
              <w:marRight w:val="0"/>
              <w:marTop w:val="0"/>
              <w:marBottom w:val="0"/>
              <w:divBdr>
                <w:top w:val="none" w:sz="0" w:space="0" w:color="auto"/>
                <w:left w:val="none" w:sz="0" w:space="0" w:color="auto"/>
                <w:bottom w:val="none" w:sz="0" w:space="0" w:color="auto"/>
                <w:right w:val="none" w:sz="0" w:space="0" w:color="auto"/>
              </w:divBdr>
            </w:div>
            <w:div w:id="1215778906">
              <w:marLeft w:val="0"/>
              <w:marRight w:val="0"/>
              <w:marTop w:val="0"/>
              <w:marBottom w:val="0"/>
              <w:divBdr>
                <w:top w:val="none" w:sz="0" w:space="0" w:color="auto"/>
                <w:left w:val="none" w:sz="0" w:space="0" w:color="auto"/>
                <w:bottom w:val="none" w:sz="0" w:space="0" w:color="auto"/>
                <w:right w:val="none" w:sz="0" w:space="0" w:color="auto"/>
              </w:divBdr>
            </w:div>
            <w:div w:id="745415901">
              <w:marLeft w:val="0"/>
              <w:marRight w:val="0"/>
              <w:marTop w:val="0"/>
              <w:marBottom w:val="0"/>
              <w:divBdr>
                <w:top w:val="none" w:sz="0" w:space="0" w:color="auto"/>
                <w:left w:val="none" w:sz="0" w:space="0" w:color="auto"/>
                <w:bottom w:val="none" w:sz="0" w:space="0" w:color="auto"/>
                <w:right w:val="none" w:sz="0" w:space="0" w:color="auto"/>
              </w:divBdr>
            </w:div>
            <w:div w:id="1275819244">
              <w:marLeft w:val="0"/>
              <w:marRight w:val="0"/>
              <w:marTop w:val="0"/>
              <w:marBottom w:val="0"/>
              <w:divBdr>
                <w:top w:val="none" w:sz="0" w:space="0" w:color="auto"/>
                <w:left w:val="none" w:sz="0" w:space="0" w:color="auto"/>
                <w:bottom w:val="none" w:sz="0" w:space="0" w:color="auto"/>
                <w:right w:val="none" w:sz="0" w:space="0" w:color="auto"/>
              </w:divBdr>
            </w:div>
            <w:div w:id="623343000">
              <w:marLeft w:val="0"/>
              <w:marRight w:val="0"/>
              <w:marTop w:val="0"/>
              <w:marBottom w:val="0"/>
              <w:divBdr>
                <w:top w:val="none" w:sz="0" w:space="0" w:color="auto"/>
                <w:left w:val="none" w:sz="0" w:space="0" w:color="auto"/>
                <w:bottom w:val="none" w:sz="0" w:space="0" w:color="auto"/>
                <w:right w:val="none" w:sz="0" w:space="0" w:color="auto"/>
              </w:divBdr>
            </w:div>
            <w:div w:id="80881907">
              <w:marLeft w:val="0"/>
              <w:marRight w:val="0"/>
              <w:marTop w:val="0"/>
              <w:marBottom w:val="0"/>
              <w:divBdr>
                <w:top w:val="none" w:sz="0" w:space="0" w:color="auto"/>
                <w:left w:val="none" w:sz="0" w:space="0" w:color="auto"/>
                <w:bottom w:val="none" w:sz="0" w:space="0" w:color="auto"/>
                <w:right w:val="none" w:sz="0" w:space="0" w:color="auto"/>
              </w:divBdr>
            </w:div>
            <w:div w:id="321811856">
              <w:marLeft w:val="0"/>
              <w:marRight w:val="0"/>
              <w:marTop w:val="0"/>
              <w:marBottom w:val="0"/>
              <w:divBdr>
                <w:top w:val="none" w:sz="0" w:space="0" w:color="auto"/>
                <w:left w:val="none" w:sz="0" w:space="0" w:color="auto"/>
                <w:bottom w:val="none" w:sz="0" w:space="0" w:color="auto"/>
                <w:right w:val="none" w:sz="0" w:space="0" w:color="auto"/>
              </w:divBdr>
            </w:div>
            <w:div w:id="1153063616">
              <w:marLeft w:val="0"/>
              <w:marRight w:val="0"/>
              <w:marTop w:val="0"/>
              <w:marBottom w:val="0"/>
              <w:divBdr>
                <w:top w:val="none" w:sz="0" w:space="0" w:color="auto"/>
                <w:left w:val="none" w:sz="0" w:space="0" w:color="auto"/>
                <w:bottom w:val="none" w:sz="0" w:space="0" w:color="auto"/>
                <w:right w:val="none" w:sz="0" w:space="0" w:color="auto"/>
              </w:divBdr>
            </w:div>
            <w:div w:id="243951672">
              <w:marLeft w:val="0"/>
              <w:marRight w:val="0"/>
              <w:marTop w:val="0"/>
              <w:marBottom w:val="0"/>
              <w:divBdr>
                <w:top w:val="none" w:sz="0" w:space="0" w:color="auto"/>
                <w:left w:val="none" w:sz="0" w:space="0" w:color="auto"/>
                <w:bottom w:val="none" w:sz="0" w:space="0" w:color="auto"/>
                <w:right w:val="none" w:sz="0" w:space="0" w:color="auto"/>
              </w:divBdr>
            </w:div>
            <w:div w:id="1128401083">
              <w:marLeft w:val="0"/>
              <w:marRight w:val="0"/>
              <w:marTop w:val="0"/>
              <w:marBottom w:val="0"/>
              <w:divBdr>
                <w:top w:val="none" w:sz="0" w:space="0" w:color="auto"/>
                <w:left w:val="none" w:sz="0" w:space="0" w:color="auto"/>
                <w:bottom w:val="none" w:sz="0" w:space="0" w:color="auto"/>
                <w:right w:val="none" w:sz="0" w:space="0" w:color="auto"/>
              </w:divBdr>
            </w:div>
            <w:div w:id="1999382370">
              <w:marLeft w:val="0"/>
              <w:marRight w:val="0"/>
              <w:marTop w:val="0"/>
              <w:marBottom w:val="0"/>
              <w:divBdr>
                <w:top w:val="none" w:sz="0" w:space="0" w:color="auto"/>
                <w:left w:val="none" w:sz="0" w:space="0" w:color="auto"/>
                <w:bottom w:val="none" w:sz="0" w:space="0" w:color="auto"/>
                <w:right w:val="none" w:sz="0" w:space="0" w:color="auto"/>
              </w:divBdr>
            </w:div>
            <w:div w:id="1778478000">
              <w:marLeft w:val="0"/>
              <w:marRight w:val="0"/>
              <w:marTop w:val="0"/>
              <w:marBottom w:val="0"/>
              <w:divBdr>
                <w:top w:val="none" w:sz="0" w:space="0" w:color="auto"/>
                <w:left w:val="none" w:sz="0" w:space="0" w:color="auto"/>
                <w:bottom w:val="none" w:sz="0" w:space="0" w:color="auto"/>
                <w:right w:val="none" w:sz="0" w:space="0" w:color="auto"/>
              </w:divBdr>
            </w:div>
            <w:div w:id="1811511109">
              <w:marLeft w:val="0"/>
              <w:marRight w:val="0"/>
              <w:marTop w:val="0"/>
              <w:marBottom w:val="0"/>
              <w:divBdr>
                <w:top w:val="none" w:sz="0" w:space="0" w:color="auto"/>
                <w:left w:val="none" w:sz="0" w:space="0" w:color="auto"/>
                <w:bottom w:val="none" w:sz="0" w:space="0" w:color="auto"/>
                <w:right w:val="none" w:sz="0" w:space="0" w:color="auto"/>
              </w:divBdr>
            </w:div>
            <w:div w:id="1153838969">
              <w:marLeft w:val="0"/>
              <w:marRight w:val="0"/>
              <w:marTop w:val="0"/>
              <w:marBottom w:val="0"/>
              <w:divBdr>
                <w:top w:val="none" w:sz="0" w:space="0" w:color="auto"/>
                <w:left w:val="none" w:sz="0" w:space="0" w:color="auto"/>
                <w:bottom w:val="none" w:sz="0" w:space="0" w:color="auto"/>
                <w:right w:val="none" w:sz="0" w:space="0" w:color="auto"/>
              </w:divBdr>
            </w:div>
            <w:div w:id="1421951927">
              <w:marLeft w:val="0"/>
              <w:marRight w:val="0"/>
              <w:marTop w:val="0"/>
              <w:marBottom w:val="0"/>
              <w:divBdr>
                <w:top w:val="none" w:sz="0" w:space="0" w:color="auto"/>
                <w:left w:val="none" w:sz="0" w:space="0" w:color="auto"/>
                <w:bottom w:val="none" w:sz="0" w:space="0" w:color="auto"/>
                <w:right w:val="none" w:sz="0" w:space="0" w:color="auto"/>
              </w:divBdr>
            </w:div>
            <w:div w:id="1334526297">
              <w:marLeft w:val="0"/>
              <w:marRight w:val="0"/>
              <w:marTop w:val="0"/>
              <w:marBottom w:val="0"/>
              <w:divBdr>
                <w:top w:val="none" w:sz="0" w:space="0" w:color="auto"/>
                <w:left w:val="none" w:sz="0" w:space="0" w:color="auto"/>
                <w:bottom w:val="none" w:sz="0" w:space="0" w:color="auto"/>
                <w:right w:val="none" w:sz="0" w:space="0" w:color="auto"/>
              </w:divBdr>
            </w:div>
            <w:div w:id="399711476">
              <w:marLeft w:val="0"/>
              <w:marRight w:val="0"/>
              <w:marTop w:val="0"/>
              <w:marBottom w:val="0"/>
              <w:divBdr>
                <w:top w:val="none" w:sz="0" w:space="0" w:color="auto"/>
                <w:left w:val="none" w:sz="0" w:space="0" w:color="auto"/>
                <w:bottom w:val="none" w:sz="0" w:space="0" w:color="auto"/>
                <w:right w:val="none" w:sz="0" w:space="0" w:color="auto"/>
              </w:divBdr>
            </w:div>
            <w:div w:id="1236938043">
              <w:marLeft w:val="0"/>
              <w:marRight w:val="0"/>
              <w:marTop w:val="0"/>
              <w:marBottom w:val="0"/>
              <w:divBdr>
                <w:top w:val="none" w:sz="0" w:space="0" w:color="auto"/>
                <w:left w:val="none" w:sz="0" w:space="0" w:color="auto"/>
                <w:bottom w:val="none" w:sz="0" w:space="0" w:color="auto"/>
                <w:right w:val="none" w:sz="0" w:space="0" w:color="auto"/>
              </w:divBdr>
            </w:div>
            <w:div w:id="1182163657">
              <w:marLeft w:val="0"/>
              <w:marRight w:val="0"/>
              <w:marTop w:val="0"/>
              <w:marBottom w:val="0"/>
              <w:divBdr>
                <w:top w:val="none" w:sz="0" w:space="0" w:color="auto"/>
                <w:left w:val="none" w:sz="0" w:space="0" w:color="auto"/>
                <w:bottom w:val="none" w:sz="0" w:space="0" w:color="auto"/>
                <w:right w:val="none" w:sz="0" w:space="0" w:color="auto"/>
              </w:divBdr>
            </w:div>
            <w:div w:id="1371302366">
              <w:marLeft w:val="0"/>
              <w:marRight w:val="0"/>
              <w:marTop w:val="0"/>
              <w:marBottom w:val="0"/>
              <w:divBdr>
                <w:top w:val="none" w:sz="0" w:space="0" w:color="auto"/>
                <w:left w:val="none" w:sz="0" w:space="0" w:color="auto"/>
                <w:bottom w:val="none" w:sz="0" w:space="0" w:color="auto"/>
                <w:right w:val="none" w:sz="0" w:space="0" w:color="auto"/>
              </w:divBdr>
            </w:div>
            <w:div w:id="545456893">
              <w:marLeft w:val="0"/>
              <w:marRight w:val="0"/>
              <w:marTop w:val="0"/>
              <w:marBottom w:val="0"/>
              <w:divBdr>
                <w:top w:val="none" w:sz="0" w:space="0" w:color="auto"/>
                <w:left w:val="none" w:sz="0" w:space="0" w:color="auto"/>
                <w:bottom w:val="none" w:sz="0" w:space="0" w:color="auto"/>
                <w:right w:val="none" w:sz="0" w:space="0" w:color="auto"/>
              </w:divBdr>
            </w:div>
            <w:div w:id="1008601158">
              <w:marLeft w:val="0"/>
              <w:marRight w:val="0"/>
              <w:marTop w:val="0"/>
              <w:marBottom w:val="0"/>
              <w:divBdr>
                <w:top w:val="none" w:sz="0" w:space="0" w:color="auto"/>
                <w:left w:val="none" w:sz="0" w:space="0" w:color="auto"/>
                <w:bottom w:val="none" w:sz="0" w:space="0" w:color="auto"/>
                <w:right w:val="none" w:sz="0" w:space="0" w:color="auto"/>
              </w:divBdr>
            </w:div>
            <w:div w:id="1813252141">
              <w:marLeft w:val="0"/>
              <w:marRight w:val="0"/>
              <w:marTop w:val="0"/>
              <w:marBottom w:val="0"/>
              <w:divBdr>
                <w:top w:val="none" w:sz="0" w:space="0" w:color="auto"/>
                <w:left w:val="none" w:sz="0" w:space="0" w:color="auto"/>
                <w:bottom w:val="none" w:sz="0" w:space="0" w:color="auto"/>
                <w:right w:val="none" w:sz="0" w:space="0" w:color="auto"/>
              </w:divBdr>
            </w:div>
            <w:div w:id="771049509">
              <w:marLeft w:val="0"/>
              <w:marRight w:val="0"/>
              <w:marTop w:val="0"/>
              <w:marBottom w:val="0"/>
              <w:divBdr>
                <w:top w:val="none" w:sz="0" w:space="0" w:color="auto"/>
                <w:left w:val="none" w:sz="0" w:space="0" w:color="auto"/>
                <w:bottom w:val="none" w:sz="0" w:space="0" w:color="auto"/>
                <w:right w:val="none" w:sz="0" w:space="0" w:color="auto"/>
              </w:divBdr>
            </w:div>
            <w:div w:id="1048342149">
              <w:marLeft w:val="0"/>
              <w:marRight w:val="0"/>
              <w:marTop w:val="0"/>
              <w:marBottom w:val="0"/>
              <w:divBdr>
                <w:top w:val="none" w:sz="0" w:space="0" w:color="auto"/>
                <w:left w:val="none" w:sz="0" w:space="0" w:color="auto"/>
                <w:bottom w:val="none" w:sz="0" w:space="0" w:color="auto"/>
                <w:right w:val="none" w:sz="0" w:space="0" w:color="auto"/>
              </w:divBdr>
            </w:div>
            <w:div w:id="2106655612">
              <w:marLeft w:val="0"/>
              <w:marRight w:val="0"/>
              <w:marTop w:val="0"/>
              <w:marBottom w:val="0"/>
              <w:divBdr>
                <w:top w:val="none" w:sz="0" w:space="0" w:color="auto"/>
                <w:left w:val="none" w:sz="0" w:space="0" w:color="auto"/>
                <w:bottom w:val="none" w:sz="0" w:space="0" w:color="auto"/>
                <w:right w:val="none" w:sz="0" w:space="0" w:color="auto"/>
              </w:divBdr>
            </w:div>
            <w:div w:id="1002008467">
              <w:marLeft w:val="0"/>
              <w:marRight w:val="0"/>
              <w:marTop w:val="0"/>
              <w:marBottom w:val="0"/>
              <w:divBdr>
                <w:top w:val="none" w:sz="0" w:space="0" w:color="auto"/>
                <w:left w:val="none" w:sz="0" w:space="0" w:color="auto"/>
                <w:bottom w:val="none" w:sz="0" w:space="0" w:color="auto"/>
                <w:right w:val="none" w:sz="0" w:space="0" w:color="auto"/>
              </w:divBdr>
            </w:div>
            <w:div w:id="2110352824">
              <w:marLeft w:val="0"/>
              <w:marRight w:val="0"/>
              <w:marTop w:val="0"/>
              <w:marBottom w:val="0"/>
              <w:divBdr>
                <w:top w:val="none" w:sz="0" w:space="0" w:color="auto"/>
                <w:left w:val="none" w:sz="0" w:space="0" w:color="auto"/>
                <w:bottom w:val="none" w:sz="0" w:space="0" w:color="auto"/>
                <w:right w:val="none" w:sz="0" w:space="0" w:color="auto"/>
              </w:divBdr>
            </w:div>
            <w:div w:id="1161501975">
              <w:marLeft w:val="0"/>
              <w:marRight w:val="0"/>
              <w:marTop w:val="0"/>
              <w:marBottom w:val="0"/>
              <w:divBdr>
                <w:top w:val="none" w:sz="0" w:space="0" w:color="auto"/>
                <w:left w:val="none" w:sz="0" w:space="0" w:color="auto"/>
                <w:bottom w:val="none" w:sz="0" w:space="0" w:color="auto"/>
                <w:right w:val="none" w:sz="0" w:space="0" w:color="auto"/>
              </w:divBdr>
            </w:div>
            <w:div w:id="366370959">
              <w:marLeft w:val="0"/>
              <w:marRight w:val="0"/>
              <w:marTop w:val="0"/>
              <w:marBottom w:val="0"/>
              <w:divBdr>
                <w:top w:val="none" w:sz="0" w:space="0" w:color="auto"/>
                <w:left w:val="none" w:sz="0" w:space="0" w:color="auto"/>
                <w:bottom w:val="none" w:sz="0" w:space="0" w:color="auto"/>
                <w:right w:val="none" w:sz="0" w:space="0" w:color="auto"/>
              </w:divBdr>
            </w:div>
            <w:div w:id="1850945259">
              <w:marLeft w:val="0"/>
              <w:marRight w:val="0"/>
              <w:marTop w:val="0"/>
              <w:marBottom w:val="0"/>
              <w:divBdr>
                <w:top w:val="none" w:sz="0" w:space="0" w:color="auto"/>
                <w:left w:val="none" w:sz="0" w:space="0" w:color="auto"/>
                <w:bottom w:val="none" w:sz="0" w:space="0" w:color="auto"/>
                <w:right w:val="none" w:sz="0" w:space="0" w:color="auto"/>
              </w:divBdr>
            </w:div>
            <w:div w:id="237517414">
              <w:marLeft w:val="0"/>
              <w:marRight w:val="0"/>
              <w:marTop w:val="0"/>
              <w:marBottom w:val="0"/>
              <w:divBdr>
                <w:top w:val="none" w:sz="0" w:space="0" w:color="auto"/>
                <w:left w:val="none" w:sz="0" w:space="0" w:color="auto"/>
                <w:bottom w:val="none" w:sz="0" w:space="0" w:color="auto"/>
                <w:right w:val="none" w:sz="0" w:space="0" w:color="auto"/>
              </w:divBdr>
            </w:div>
            <w:div w:id="2055499484">
              <w:marLeft w:val="0"/>
              <w:marRight w:val="0"/>
              <w:marTop w:val="0"/>
              <w:marBottom w:val="0"/>
              <w:divBdr>
                <w:top w:val="none" w:sz="0" w:space="0" w:color="auto"/>
                <w:left w:val="none" w:sz="0" w:space="0" w:color="auto"/>
                <w:bottom w:val="none" w:sz="0" w:space="0" w:color="auto"/>
                <w:right w:val="none" w:sz="0" w:space="0" w:color="auto"/>
              </w:divBdr>
            </w:div>
            <w:div w:id="704714743">
              <w:marLeft w:val="0"/>
              <w:marRight w:val="0"/>
              <w:marTop w:val="0"/>
              <w:marBottom w:val="0"/>
              <w:divBdr>
                <w:top w:val="none" w:sz="0" w:space="0" w:color="auto"/>
                <w:left w:val="none" w:sz="0" w:space="0" w:color="auto"/>
                <w:bottom w:val="none" w:sz="0" w:space="0" w:color="auto"/>
                <w:right w:val="none" w:sz="0" w:space="0" w:color="auto"/>
              </w:divBdr>
            </w:div>
            <w:div w:id="1832136099">
              <w:marLeft w:val="0"/>
              <w:marRight w:val="0"/>
              <w:marTop w:val="0"/>
              <w:marBottom w:val="0"/>
              <w:divBdr>
                <w:top w:val="none" w:sz="0" w:space="0" w:color="auto"/>
                <w:left w:val="none" w:sz="0" w:space="0" w:color="auto"/>
                <w:bottom w:val="none" w:sz="0" w:space="0" w:color="auto"/>
                <w:right w:val="none" w:sz="0" w:space="0" w:color="auto"/>
              </w:divBdr>
            </w:div>
            <w:div w:id="1851799067">
              <w:marLeft w:val="0"/>
              <w:marRight w:val="0"/>
              <w:marTop w:val="0"/>
              <w:marBottom w:val="0"/>
              <w:divBdr>
                <w:top w:val="none" w:sz="0" w:space="0" w:color="auto"/>
                <w:left w:val="none" w:sz="0" w:space="0" w:color="auto"/>
                <w:bottom w:val="none" w:sz="0" w:space="0" w:color="auto"/>
                <w:right w:val="none" w:sz="0" w:space="0" w:color="auto"/>
              </w:divBdr>
            </w:div>
            <w:div w:id="1119882117">
              <w:marLeft w:val="0"/>
              <w:marRight w:val="0"/>
              <w:marTop w:val="0"/>
              <w:marBottom w:val="0"/>
              <w:divBdr>
                <w:top w:val="none" w:sz="0" w:space="0" w:color="auto"/>
                <w:left w:val="none" w:sz="0" w:space="0" w:color="auto"/>
                <w:bottom w:val="none" w:sz="0" w:space="0" w:color="auto"/>
                <w:right w:val="none" w:sz="0" w:space="0" w:color="auto"/>
              </w:divBdr>
            </w:div>
            <w:div w:id="113671295">
              <w:marLeft w:val="0"/>
              <w:marRight w:val="0"/>
              <w:marTop w:val="0"/>
              <w:marBottom w:val="0"/>
              <w:divBdr>
                <w:top w:val="none" w:sz="0" w:space="0" w:color="auto"/>
                <w:left w:val="none" w:sz="0" w:space="0" w:color="auto"/>
                <w:bottom w:val="none" w:sz="0" w:space="0" w:color="auto"/>
                <w:right w:val="none" w:sz="0" w:space="0" w:color="auto"/>
              </w:divBdr>
            </w:div>
            <w:div w:id="1261915696">
              <w:marLeft w:val="0"/>
              <w:marRight w:val="0"/>
              <w:marTop w:val="0"/>
              <w:marBottom w:val="0"/>
              <w:divBdr>
                <w:top w:val="none" w:sz="0" w:space="0" w:color="auto"/>
                <w:left w:val="none" w:sz="0" w:space="0" w:color="auto"/>
                <w:bottom w:val="none" w:sz="0" w:space="0" w:color="auto"/>
                <w:right w:val="none" w:sz="0" w:space="0" w:color="auto"/>
              </w:divBdr>
            </w:div>
            <w:div w:id="681706074">
              <w:marLeft w:val="0"/>
              <w:marRight w:val="0"/>
              <w:marTop w:val="0"/>
              <w:marBottom w:val="0"/>
              <w:divBdr>
                <w:top w:val="none" w:sz="0" w:space="0" w:color="auto"/>
                <w:left w:val="none" w:sz="0" w:space="0" w:color="auto"/>
                <w:bottom w:val="none" w:sz="0" w:space="0" w:color="auto"/>
                <w:right w:val="none" w:sz="0" w:space="0" w:color="auto"/>
              </w:divBdr>
            </w:div>
            <w:div w:id="1144397554">
              <w:marLeft w:val="0"/>
              <w:marRight w:val="0"/>
              <w:marTop w:val="0"/>
              <w:marBottom w:val="0"/>
              <w:divBdr>
                <w:top w:val="none" w:sz="0" w:space="0" w:color="auto"/>
                <w:left w:val="none" w:sz="0" w:space="0" w:color="auto"/>
                <w:bottom w:val="none" w:sz="0" w:space="0" w:color="auto"/>
                <w:right w:val="none" w:sz="0" w:space="0" w:color="auto"/>
              </w:divBdr>
            </w:div>
            <w:div w:id="854347002">
              <w:marLeft w:val="0"/>
              <w:marRight w:val="0"/>
              <w:marTop w:val="0"/>
              <w:marBottom w:val="0"/>
              <w:divBdr>
                <w:top w:val="none" w:sz="0" w:space="0" w:color="auto"/>
                <w:left w:val="none" w:sz="0" w:space="0" w:color="auto"/>
                <w:bottom w:val="none" w:sz="0" w:space="0" w:color="auto"/>
                <w:right w:val="none" w:sz="0" w:space="0" w:color="auto"/>
              </w:divBdr>
            </w:div>
            <w:div w:id="986402736">
              <w:marLeft w:val="0"/>
              <w:marRight w:val="0"/>
              <w:marTop w:val="0"/>
              <w:marBottom w:val="0"/>
              <w:divBdr>
                <w:top w:val="none" w:sz="0" w:space="0" w:color="auto"/>
                <w:left w:val="none" w:sz="0" w:space="0" w:color="auto"/>
                <w:bottom w:val="none" w:sz="0" w:space="0" w:color="auto"/>
                <w:right w:val="none" w:sz="0" w:space="0" w:color="auto"/>
              </w:divBdr>
            </w:div>
            <w:div w:id="1125999014">
              <w:marLeft w:val="0"/>
              <w:marRight w:val="0"/>
              <w:marTop w:val="0"/>
              <w:marBottom w:val="0"/>
              <w:divBdr>
                <w:top w:val="none" w:sz="0" w:space="0" w:color="auto"/>
                <w:left w:val="none" w:sz="0" w:space="0" w:color="auto"/>
                <w:bottom w:val="none" w:sz="0" w:space="0" w:color="auto"/>
                <w:right w:val="none" w:sz="0" w:space="0" w:color="auto"/>
              </w:divBdr>
            </w:div>
            <w:div w:id="1037202575">
              <w:marLeft w:val="0"/>
              <w:marRight w:val="0"/>
              <w:marTop w:val="0"/>
              <w:marBottom w:val="0"/>
              <w:divBdr>
                <w:top w:val="none" w:sz="0" w:space="0" w:color="auto"/>
                <w:left w:val="none" w:sz="0" w:space="0" w:color="auto"/>
                <w:bottom w:val="none" w:sz="0" w:space="0" w:color="auto"/>
                <w:right w:val="none" w:sz="0" w:space="0" w:color="auto"/>
              </w:divBdr>
            </w:div>
            <w:div w:id="700974706">
              <w:marLeft w:val="0"/>
              <w:marRight w:val="0"/>
              <w:marTop w:val="0"/>
              <w:marBottom w:val="0"/>
              <w:divBdr>
                <w:top w:val="none" w:sz="0" w:space="0" w:color="auto"/>
                <w:left w:val="none" w:sz="0" w:space="0" w:color="auto"/>
                <w:bottom w:val="none" w:sz="0" w:space="0" w:color="auto"/>
                <w:right w:val="none" w:sz="0" w:space="0" w:color="auto"/>
              </w:divBdr>
            </w:div>
            <w:div w:id="1240674090">
              <w:marLeft w:val="0"/>
              <w:marRight w:val="0"/>
              <w:marTop w:val="0"/>
              <w:marBottom w:val="0"/>
              <w:divBdr>
                <w:top w:val="none" w:sz="0" w:space="0" w:color="auto"/>
                <w:left w:val="none" w:sz="0" w:space="0" w:color="auto"/>
                <w:bottom w:val="none" w:sz="0" w:space="0" w:color="auto"/>
                <w:right w:val="none" w:sz="0" w:space="0" w:color="auto"/>
              </w:divBdr>
            </w:div>
            <w:div w:id="53743960">
              <w:marLeft w:val="0"/>
              <w:marRight w:val="0"/>
              <w:marTop w:val="0"/>
              <w:marBottom w:val="0"/>
              <w:divBdr>
                <w:top w:val="none" w:sz="0" w:space="0" w:color="auto"/>
                <w:left w:val="none" w:sz="0" w:space="0" w:color="auto"/>
                <w:bottom w:val="none" w:sz="0" w:space="0" w:color="auto"/>
                <w:right w:val="none" w:sz="0" w:space="0" w:color="auto"/>
              </w:divBdr>
            </w:div>
            <w:div w:id="1932349109">
              <w:marLeft w:val="0"/>
              <w:marRight w:val="0"/>
              <w:marTop w:val="0"/>
              <w:marBottom w:val="0"/>
              <w:divBdr>
                <w:top w:val="none" w:sz="0" w:space="0" w:color="auto"/>
                <w:left w:val="none" w:sz="0" w:space="0" w:color="auto"/>
                <w:bottom w:val="none" w:sz="0" w:space="0" w:color="auto"/>
                <w:right w:val="none" w:sz="0" w:space="0" w:color="auto"/>
              </w:divBdr>
            </w:div>
            <w:div w:id="107169441">
              <w:marLeft w:val="0"/>
              <w:marRight w:val="0"/>
              <w:marTop w:val="0"/>
              <w:marBottom w:val="0"/>
              <w:divBdr>
                <w:top w:val="none" w:sz="0" w:space="0" w:color="auto"/>
                <w:left w:val="none" w:sz="0" w:space="0" w:color="auto"/>
                <w:bottom w:val="none" w:sz="0" w:space="0" w:color="auto"/>
                <w:right w:val="none" w:sz="0" w:space="0" w:color="auto"/>
              </w:divBdr>
            </w:div>
            <w:div w:id="413825540">
              <w:marLeft w:val="0"/>
              <w:marRight w:val="0"/>
              <w:marTop w:val="0"/>
              <w:marBottom w:val="0"/>
              <w:divBdr>
                <w:top w:val="none" w:sz="0" w:space="0" w:color="auto"/>
                <w:left w:val="none" w:sz="0" w:space="0" w:color="auto"/>
                <w:bottom w:val="none" w:sz="0" w:space="0" w:color="auto"/>
                <w:right w:val="none" w:sz="0" w:space="0" w:color="auto"/>
              </w:divBdr>
            </w:div>
            <w:div w:id="191960436">
              <w:marLeft w:val="0"/>
              <w:marRight w:val="0"/>
              <w:marTop w:val="0"/>
              <w:marBottom w:val="0"/>
              <w:divBdr>
                <w:top w:val="none" w:sz="0" w:space="0" w:color="auto"/>
                <w:left w:val="none" w:sz="0" w:space="0" w:color="auto"/>
                <w:bottom w:val="none" w:sz="0" w:space="0" w:color="auto"/>
                <w:right w:val="none" w:sz="0" w:space="0" w:color="auto"/>
              </w:divBdr>
            </w:div>
            <w:div w:id="120001383">
              <w:marLeft w:val="0"/>
              <w:marRight w:val="0"/>
              <w:marTop w:val="0"/>
              <w:marBottom w:val="0"/>
              <w:divBdr>
                <w:top w:val="none" w:sz="0" w:space="0" w:color="auto"/>
                <w:left w:val="none" w:sz="0" w:space="0" w:color="auto"/>
                <w:bottom w:val="none" w:sz="0" w:space="0" w:color="auto"/>
                <w:right w:val="none" w:sz="0" w:space="0" w:color="auto"/>
              </w:divBdr>
            </w:div>
            <w:div w:id="1713920363">
              <w:marLeft w:val="0"/>
              <w:marRight w:val="0"/>
              <w:marTop w:val="0"/>
              <w:marBottom w:val="0"/>
              <w:divBdr>
                <w:top w:val="none" w:sz="0" w:space="0" w:color="auto"/>
                <w:left w:val="none" w:sz="0" w:space="0" w:color="auto"/>
                <w:bottom w:val="none" w:sz="0" w:space="0" w:color="auto"/>
                <w:right w:val="none" w:sz="0" w:space="0" w:color="auto"/>
              </w:divBdr>
            </w:div>
            <w:div w:id="1853690576">
              <w:marLeft w:val="0"/>
              <w:marRight w:val="0"/>
              <w:marTop w:val="0"/>
              <w:marBottom w:val="0"/>
              <w:divBdr>
                <w:top w:val="none" w:sz="0" w:space="0" w:color="auto"/>
                <w:left w:val="none" w:sz="0" w:space="0" w:color="auto"/>
                <w:bottom w:val="none" w:sz="0" w:space="0" w:color="auto"/>
                <w:right w:val="none" w:sz="0" w:space="0" w:color="auto"/>
              </w:divBdr>
            </w:div>
            <w:div w:id="841622961">
              <w:marLeft w:val="0"/>
              <w:marRight w:val="0"/>
              <w:marTop w:val="0"/>
              <w:marBottom w:val="0"/>
              <w:divBdr>
                <w:top w:val="none" w:sz="0" w:space="0" w:color="auto"/>
                <w:left w:val="none" w:sz="0" w:space="0" w:color="auto"/>
                <w:bottom w:val="none" w:sz="0" w:space="0" w:color="auto"/>
                <w:right w:val="none" w:sz="0" w:space="0" w:color="auto"/>
              </w:divBdr>
            </w:div>
            <w:div w:id="329985752">
              <w:marLeft w:val="0"/>
              <w:marRight w:val="0"/>
              <w:marTop w:val="0"/>
              <w:marBottom w:val="0"/>
              <w:divBdr>
                <w:top w:val="none" w:sz="0" w:space="0" w:color="auto"/>
                <w:left w:val="none" w:sz="0" w:space="0" w:color="auto"/>
                <w:bottom w:val="none" w:sz="0" w:space="0" w:color="auto"/>
                <w:right w:val="none" w:sz="0" w:space="0" w:color="auto"/>
              </w:divBdr>
            </w:div>
            <w:div w:id="399720903">
              <w:marLeft w:val="0"/>
              <w:marRight w:val="0"/>
              <w:marTop w:val="0"/>
              <w:marBottom w:val="0"/>
              <w:divBdr>
                <w:top w:val="none" w:sz="0" w:space="0" w:color="auto"/>
                <w:left w:val="none" w:sz="0" w:space="0" w:color="auto"/>
                <w:bottom w:val="none" w:sz="0" w:space="0" w:color="auto"/>
                <w:right w:val="none" w:sz="0" w:space="0" w:color="auto"/>
              </w:divBdr>
            </w:div>
            <w:div w:id="316762619">
              <w:marLeft w:val="0"/>
              <w:marRight w:val="0"/>
              <w:marTop w:val="0"/>
              <w:marBottom w:val="0"/>
              <w:divBdr>
                <w:top w:val="none" w:sz="0" w:space="0" w:color="auto"/>
                <w:left w:val="none" w:sz="0" w:space="0" w:color="auto"/>
                <w:bottom w:val="none" w:sz="0" w:space="0" w:color="auto"/>
                <w:right w:val="none" w:sz="0" w:space="0" w:color="auto"/>
              </w:divBdr>
            </w:div>
            <w:div w:id="1705448164">
              <w:marLeft w:val="0"/>
              <w:marRight w:val="0"/>
              <w:marTop w:val="0"/>
              <w:marBottom w:val="0"/>
              <w:divBdr>
                <w:top w:val="none" w:sz="0" w:space="0" w:color="auto"/>
                <w:left w:val="none" w:sz="0" w:space="0" w:color="auto"/>
                <w:bottom w:val="none" w:sz="0" w:space="0" w:color="auto"/>
                <w:right w:val="none" w:sz="0" w:space="0" w:color="auto"/>
              </w:divBdr>
            </w:div>
            <w:div w:id="989941294">
              <w:marLeft w:val="0"/>
              <w:marRight w:val="0"/>
              <w:marTop w:val="0"/>
              <w:marBottom w:val="0"/>
              <w:divBdr>
                <w:top w:val="none" w:sz="0" w:space="0" w:color="auto"/>
                <w:left w:val="none" w:sz="0" w:space="0" w:color="auto"/>
                <w:bottom w:val="none" w:sz="0" w:space="0" w:color="auto"/>
                <w:right w:val="none" w:sz="0" w:space="0" w:color="auto"/>
              </w:divBdr>
            </w:div>
            <w:div w:id="1434087708">
              <w:marLeft w:val="0"/>
              <w:marRight w:val="0"/>
              <w:marTop w:val="0"/>
              <w:marBottom w:val="0"/>
              <w:divBdr>
                <w:top w:val="none" w:sz="0" w:space="0" w:color="auto"/>
                <w:left w:val="none" w:sz="0" w:space="0" w:color="auto"/>
                <w:bottom w:val="none" w:sz="0" w:space="0" w:color="auto"/>
                <w:right w:val="none" w:sz="0" w:space="0" w:color="auto"/>
              </w:divBdr>
            </w:div>
            <w:div w:id="1737361822">
              <w:marLeft w:val="0"/>
              <w:marRight w:val="0"/>
              <w:marTop w:val="0"/>
              <w:marBottom w:val="0"/>
              <w:divBdr>
                <w:top w:val="none" w:sz="0" w:space="0" w:color="auto"/>
                <w:left w:val="none" w:sz="0" w:space="0" w:color="auto"/>
                <w:bottom w:val="none" w:sz="0" w:space="0" w:color="auto"/>
                <w:right w:val="none" w:sz="0" w:space="0" w:color="auto"/>
              </w:divBdr>
            </w:div>
            <w:div w:id="2110854548">
              <w:marLeft w:val="0"/>
              <w:marRight w:val="0"/>
              <w:marTop w:val="0"/>
              <w:marBottom w:val="0"/>
              <w:divBdr>
                <w:top w:val="none" w:sz="0" w:space="0" w:color="auto"/>
                <w:left w:val="none" w:sz="0" w:space="0" w:color="auto"/>
                <w:bottom w:val="none" w:sz="0" w:space="0" w:color="auto"/>
                <w:right w:val="none" w:sz="0" w:space="0" w:color="auto"/>
              </w:divBdr>
            </w:div>
            <w:div w:id="1652784737">
              <w:marLeft w:val="0"/>
              <w:marRight w:val="0"/>
              <w:marTop w:val="0"/>
              <w:marBottom w:val="0"/>
              <w:divBdr>
                <w:top w:val="none" w:sz="0" w:space="0" w:color="auto"/>
                <w:left w:val="none" w:sz="0" w:space="0" w:color="auto"/>
                <w:bottom w:val="none" w:sz="0" w:space="0" w:color="auto"/>
                <w:right w:val="none" w:sz="0" w:space="0" w:color="auto"/>
              </w:divBdr>
            </w:div>
            <w:div w:id="77335711">
              <w:marLeft w:val="0"/>
              <w:marRight w:val="0"/>
              <w:marTop w:val="0"/>
              <w:marBottom w:val="0"/>
              <w:divBdr>
                <w:top w:val="none" w:sz="0" w:space="0" w:color="auto"/>
                <w:left w:val="none" w:sz="0" w:space="0" w:color="auto"/>
                <w:bottom w:val="none" w:sz="0" w:space="0" w:color="auto"/>
                <w:right w:val="none" w:sz="0" w:space="0" w:color="auto"/>
              </w:divBdr>
            </w:div>
            <w:div w:id="969747849">
              <w:marLeft w:val="0"/>
              <w:marRight w:val="0"/>
              <w:marTop w:val="0"/>
              <w:marBottom w:val="0"/>
              <w:divBdr>
                <w:top w:val="none" w:sz="0" w:space="0" w:color="auto"/>
                <w:left w:val="none" w:sz="0" w:space="0" w:color="auto"/>
                <w:bottom w:val="none" w:sz="0" w:space="0" w:color="auto"/>
                <w:right w:val="none" w:sz="0" w:space="0" w:color="auto"/>
              </w:divBdr>
            </w:div>
            <w:div w:id="1937206849">
              <w:marLeft w:val="0"/>
              <w:marRight w:val="0"/>
              <w:marTop w:val="0"/>
              <w:marBottom w:val="0"/>
              <w:divBdr>
                <w:top w:val="none" w:sz="0" w:space="0" w:color="auto"/>
                <w:left w:val="none" w:sz="0" w:space="0" w:color="auto"/>
                <w:bottom w:val="none" w:sz="0" w:space="0" w:color="auto"/>
                <w:right w:val="none" w:sz="0" w:space="0" w:color="auto"/>
              </w:divBdr>
            </w:div>
            <w:div w:id="1267345332">
              <w:marLeft w:val="0"/>
              <w:marRight w:val="0"/>
              <w:marTop w:val="0"/>
              <w:marBottom w:val="0"/>
              <w:divBdr>
                <w:top w:val="none" w:sz="0" w:space="0" w:color="auto"/>
                <w:left w:val="none" w:sz="0" w:space="0" w:color="auto"/>
                <w:bottom w:val="none" w:sz="0" w:space="0" w:color="auto"/>
                <w:right w:val="none" w:sz="0" w:space="0" w:color="auto"/>
              </w:divBdr>
            </w:div>
            <w:div w:id="737047853">
              <w:marLeft w:val="0"/>
              <w:marRight w:val="0"/>
              <w:marTop w:val="0"/>
              <w:marBottom w:val="0"/>
              <w:divBdr>
                <w:top w:val="none" w:sz="0" w:space="0" w:color="auto"/>
                <w:left w:val="none" w:sz="0" w:space="0" w:color="auto"/>
                <w:bottom w:val="none" w:sz="0" w:space="0" w:color="auto"/>
                <w:right w:val="none" w:sz="0" w:space="0" w:color="auto"/>
              </w:divBdr>
            </w:div>
            <w:div w:id="2053730114">
              <w:marLeft w:val="0"/>
              <w:marRight w:val="0"/>
              <w:marTop w:val="0"/>
              <w:marBottom w:val="0"/>
              <w:divBdr>
                <w:top w:val="none" w:sz="0" w:space="0" w:color="auto"/>
                <w:left w:val="none" w:sz="0" w:space="0" w:color="auto"/>
                <w:bottom w:val="none" w:sz="0" w:space="0" w:color="auto"/>
                <w:right w:val="none" w:sz="0" w:space="0" w:color="auto"/>
              </w:divBdr>
            </w:div>
            <w:div w:id="1571843989">
              <w:marLeft w:val="0"/>
              <w:marRight w:val="0"/>
              <w:marTop w:val="0"/>
              <w:marBottom w:val="0"/>
              <w:divBdr>
                <w:top w:val="none" w:sz="0" w:space="0" w:color="auto"/>
                <w:left w:val="none" w:sz="0" w:space="0" w:color="auto"/>
                <w:bottom w:val="none" w:sz="0" w:space="0" w:color="auto"/>
                <w:right w:val="none" w:sz="0" w:space="0" w:color="auto"/>
              </w:divBdr>
            </w:div>
            <w:div w:id="1467967056">
              <w:marLeft w:val="0"/>
              <w:marRight w:val="0"/>
              <w:marTop w:val="0"/>
              <w:marBottom w:val="0"/>
              <w:divBdr>
                <w:top w:val="none" w:sz="0" w:space="0" w:color="auto"/>
                <w:left w:val="none" w:sz="0" w:space="0" w:color="auto"/>
                <w:bottom w:val="none" w:sz="0" w:space="0" w:color="auto"/>
                <w:right w:val="none" w:sz="0" w:space="0" w:color="auto"/>
              </w:divBdr>
            </w:div>
            <w:div w:id="753165258">
              <w:marLeft w:val="0"/>
              <w:marRight w:val="0"/>
              <w:marTop w:val="0"/>
              <w:marBottom w:val="0"/>
              <w:divBdr>
                <w:top w:val="none" w:sz="0" w:space="0" w:color="auto"/>
                <w:left w:val="none" w:sz="0" w:space="0" w:color="auto"/>
                <w:bottom w:val="none" w:sz="0" w:space="0" w:color="auto"/>
                <w:right w:val="none" w:sz="0" w:space="0" w:color="auto"/>
              </w:divBdr>
            </w:div>
            <w:div w:id="1537884869">
              <w:marLeft w:val="0"/>
              <w:marRight w:val="0"/>
              <w:marTop w:val="0"/>
              <w:marBottom w:val="0"/>
              <w:divBdr>
                <w:top w:val="none" w:sz="0" w:space="0" w:color="auto"/>
                <w:left w:val="none" w:sz="0" w:space="0" w:color="auto"/>
                <w:bottom w:val="none" w:sz="0" w:space="0" w:color="auto"/>
                <w:right w:val="none" w:sz="0" w:space="0" w:color="auto"/>
              </w:divBdr>
            </w:div>
            <w:div w:id="666598716">
              <w:marLeft w:val="0"/>
              <w:marRight w:val="0"/>
              <w:marTop w:val="0"/>
              <w:marBottom w:val="0"/>
              <w:divBdr>
                <w:top w:val="none" w:sz="0" w:space="0" w:color="auto"/>
                <w:left w:val="none" w:sz="0" w:space="0" w:color="auto"/>
                <w:bottom w:val="none" w:sz="0" w:space="0" w:color="auto"/>
                <w:right w:val="none" w:sz="0" w:space="0" w:color="auto"/>
              </w:divBdr>
            </w:div>
            <w:div w:id="259920473">
              <w:marLeft w:val="0"/>
              <w:marRight w:val="0"/>
              <w:marTop w:val="0"/>
              <w:marBottom w:val="0"/>
              <w:divBdr>
                <w:top w:val="none" w:sz="0" w:space="0" w:color="auto"/>
                <w:left w:val="none" w:sz="0" w:space="0" w:color="auto"/>
                <w:bottom w:val="none" w:sz="0" w:space="0" w:color="auto"/>
                <w:right w:val="none" w:sz="0" w:space="0" w:color="auto"/>
              </w:divBdr>
            </w:div>
            <w:div w:id="2091192163">
              <w:marLeft w:val="0"/>
              <w:marRight w:val="0"/>
              <w:marTop w:val="0"/>
              <w:marBottom w:val="0"/>
              <w:divBdr>
                <w:top w:val="none" w:sz="0" w:space="0" w:color="auto"/>
                <w:left w:val="none" w:sz="0" w:space="0" w:color="auto"/>
                <w:bottom w:val="none" w:sz="0" w:space="0" w:color="auto"/>
                <w:right w:val="none" w:sz="0" w:space="0" w:color="auto"/>
              </w:divBdr>
            </w:div>
            <w:div w:id="1455293562">
              <w:marLeft w:val="0"/>
              <w:marRight w:val="0"/>
              <w:marTop w:val="0"/>
              <w:marBottom w:val="0"/>
              <w:divBdr>
                <w:top w:val="none" w:sz="0" w:space="0" w:color="auto"/>
                <w:left w:val="none" w:sz="0" w:space="0" w:color="auto"/>
                <w:bottom w:val="none" w:sz="0" w:space="0" w:color="auto"/>
                <w:right w:val="none" w:sz="0" w:space="0" w:color="auto"/>
              </w:divBdr>
            </w:div>
            <w:div w:id="1161653853">
              <w:marLeft w:val="0"/>
              <w:marRight w:val="0"/>
              <w:marTop w:val="0"/>
              <w:marBottom w:val="0"/>
              <w:divBdr>
                <w:top w:val="none" w:sz="0" w:space="0" w:color="auto"/>
                <w:left w:val="none" w:sz="0" w:space="0" w:color="auto"/>
                <w:bottom w:val="none" w:sz="0" w:space="0" w:color="auto"/>
                <w:right w:val="none" w:sz="0" w:space="0" w:color="auto"/>
              </w:divBdr>
            </w:div>
            <w:div w:id="224147702">
              <w:marLeft w:val="0"/>
              <w:marRight w:val="0"/>
              <w:marTop w:val="0"/>
              <w:marBottom w:val="0"/>
              <w:divBdr>
                <w:top w:val="none" w:sz="0" w:space="0" w:color="auto"/>
                <w:left w:val="none" w:sz="0" w:space="0" w:color="auto"/>
                <w:bottom w:val="none" w:sz="0" w:space="0" w:color="auto"/>
                <w:right w:val="none" w:sz="0" w:space="0" w:color="auto"/>
              </w:divBdr>
            </w:div>
            <w:div w:id="1082408895">
              <w:marLeft w:val="0"/>
              <w:marRight w:val="0"/>
              <w:marTop w:val="0"/>
              <w:marBottom w:val="0"/>
              <w:divBdr>
                <w:top w:val="none" w:sz="0" w:space="0" w:color="auto"/>
                <w:left w:val="none" w:sz="0" w:space="0" w:color="auto"/>
                <w:bottom w:val="none" w:sz="0" w:space="0" w:color="auto"/>
                <w:right w:val="none" w:sz="0" w:space="0" w:color="auto"/>
              </w:divBdr>
            </w:div>
            <w:div w:id="314795601">
              <w:marLeft w:val="0"/>
              <w:marRight w:val="0"/>
              <w:marTop w:val="0"/>
              <w:marBottom w:val="0"/>
              <w:divBdr>
                <w:top w:val="none" w:sz="0" w:space="0" w:color="auto"/>
                <w:left w:val="none" w:sz="0" w:space="0" w:color="auto"/>
                <w:bottom w:val="none" w:sz="0" w:space="0" w:color="auto"/>
                <w:right w:val="none" w:sz="0" w:space="0" w:color="auto"/>
              </w:divBdr>
            </w:div>
            <w:div w:id="1285580358">
              <w:marLeft w:val="0"/>
              <w:marRight w:val="0"/>
              <w:marTop w:val="0"/>
              <w:marBottom w:val="0"/>
              <w:divBdr>
                <w:top w:val="none" w:sz="0" w:space="0" w:color="auto"/>
                <w:left w:val="none" w:sz="0" w:space="0" w:color="auto"/>
                <w:bottom w:val="none" w:sz="0" w:space="0" w:color="auto"/>
                <w:right w:val="none" w:sz="0" w:space="0" w:color="auto"/>
              </w:divBdr>
            </w:div>
            <w:div w:id="652756443">
              <w:marLeft w:val="0"/>
              <w:marRight w:val="0"/>
              <w:marTop w:val="0"/>
              <w:marBottom w:val="0"/>
              <w:divBdr>
                <w:top w:val="none" w:sz="0" w:space="0" w:color="auto"/>
                <w:left w:val="none" w:sz="0" w:space="0" w:color="auto"/>
                <w:bottom w:val="none" w:sz="0" w:space="0" w:color="auto"/>
                <w:right w:val="none" w:sz="0" w:space="0" w:color="auto"/>
              </w:divBdr>
            </w:div>
            <w:div w:id="282343353">
              <w:marLeft w:val="0"/>
              <w:marRight w:val="0"/>
              <w:marTop w:val="0"/>
              <w:marBottom w:val="0"/>
              <w:divBdr>
                <w:top w:val="none" w:sz="0" w:space="0" w:color="auto"/>
                <w:left w:val="none" w:sz="0" w:space="0" w:color="auto"/>
                <w:bottom w:val="none" w:sz="0" w:space="0" w:color="auto"/>
                <w:right w:val="none" w:sz="0" w:space="0" w:color="auto"/>
              </w:divBdr>
            </w:div>
            <w:div w:id="1488282176">
              <w:marLeft w:val="0"/>
              <w:marRight w:val="0"/>
              <w:marTop w:val="0"/>
              <w:marBottom w:val="0"/>
              <w:divBdr>
                <w:top w:val="none" w:sz="0" w:space="0" w:color="auto"/>
                <w:left w:val="none" w:sz="0" w:space="0" w:color="auto"/>
                <w:bottom w:val="none" w:sz="0" w:space="0" w:color="auto"/>
                <w:right w:val="none" w:sz="0" w:space="0" w:color="auto"/>
              </w:divBdr>
            </w:div>
            <w:div w:id="1228960557">
              <w:marLeft w:val="0"/>
              <w:marRight w:val="0"/>
              <w:marTop w:val="0"/>
              <w:marBottom w:val="0"/>
              <w:divBdr>
                <w:top w:val="none" w:sz="0" w:space="0" w:color="auto"/>
                <w:left w:val="none" w:sz="0" w:space="0" w:color="auto"/>
                <w:bottom w:val="none" w:sz="0" w:space="0" w:color="auto"/>
                <w:right w:val="none" w:sz="0" w:space="0" w:color="auto"/>
              </w:divBdr>
            </w:div>
            <w:div w:id="734277163">
              <w:marLeft w:val="0"/>
              <w:marRight w:val="0"/>
              <w:marTop w:val="0"/>
              <w:marBottom w:val="0"/>
              <w:divBdr>
                <w:top w:val="none" w:sz="0" w:space="0" w:color="auto"/>
                <w:left w:val="none" w:sz="0" w:space="0" w:color="auto"/>
                <w:bottom w:val="none" w:sz="0" w:space="0" w:color="auto"/>
                <w:right w:val="none" w:sz="0" w:space="0" w:color="auto"/>
              </w:divBdr>
            </w:div>
            <w:div w:id="1215778037">
              <w:marLeft w:val="0"/>
              <w:marRight w:val="0"/>
              <w:marTop w:val="0"/>
              <w:marBottom w:val="0"/>
              <w:divBdr>
                <w:top w:val="none" w:sz="0" w:space="0" w:color="auto"/>
                <w:left w:val="none" w:sz="0" w:space="0" w:color="auto"/>
                <w:bottom w:val="none" w:sz="0" w:space="0" w:color="auto"/>
                <w:right w:val="none" w:sz="0" w:space="0" w:color="auto"/>
              </w:divBdr>
            </w:div>
            <w:div w:id="1985960369">
              <w:marLeft w:val="0"/>
              <w:marRight w:val="0"/>
              <w:marTop w:val="0"/>
              <w:marBottom w:val="0"/>
              <w:divBdr>
                <w:top w:val="none" w:sz="0" w:space="0" w:color="auto"/>
                <w:left w:val="none" w:sz="0" w:space="0" w:color="auto"/>
                <w:bottom w:val="none" w:sz="0" w:space="0" w:color="auto"/>
                <w:right w:val="none" w:sz="0" w:space="0" w:color="auto"/>
              </w:divBdr>
            </w:div>
            <w:div w:id="1804342843">
              <w:marLeft w:val="0"/>
              <w:marRight w:val="0"/>
              <w:marTop w:val="0"/>
              <w:marBottom w:val="0"/>
              <w:divBdr>
                <w:top w:val="none" w:sz="0" w:space="0" w:color="auto"/>
                <w:left w:val="none" w:sz="0" w:space="0" w:color="auto"/>
                <w:bottom w:val="none" w:sz="0" w:space="0" w:color="auto"/>
                <w:right w:val="none" w:sz="0" w:space="0" w:color="auto"/>
              </w:divBdr>
            </w:div>
            <w:div w:id="1383167157">
              <w:marLeft w:val="0"/>
              <w:marRight w:val="0"/>
              <w:marTop w:val="0"/>
              <w:marBottom w:val="0"/>
              <w:divBdr>
                <w:top w:val="none" w:sz="0" w:space="0" w:color="auto"/>
                <w:left w:val="none" w:sz="0" w:space="0" w:color="auto"/>
                <w:bottom w:val="none" w:sz="0" w:space="0" w:color="auto"/>
                <w:right w:val="none" w:sz="0" w:space="0" w:color="auto"/>
              </w:divBdr>
            </w:div>
            <w:div w:id="1768039565">
              <w:marLeft w:val="0"/>
              <w:marRight w:val="0"/>
              <w:marTop w:val="0"/>
              <w:marBottom w:val="0"/>
              <w:divBdr>
                <w:top w:val="none" w:sz="0" w:space="0" w:color="auto"/>
                <w:left w:val="none" w:sz="0" w:space="0" w:color="auto"/>
                <w:bottom w:val="none" w:sz="0" w:space="0" w:color="auto"/>
                <w:right w:val="none" w:sz="0" w:space="0" w:color="auto"/>
              </w:divBdr>
            </w:div>
            <w:div w:id="1017194220">
              <w:marLeft w:val="0"/>
              <w:marRight w:val="0"/>
              <w:marTop w:val="0"/>
              <w:marBottom w:val="0"/>
              <w:divBdr>
                <w:top w:val="none" w:sz="0" w:space="0" w:color="auto"/>
                <w:left w:val="none" w:sz="0" w:space="0" w:color="auto"/>
                <w:bottom w:val="none" w:sz="0" w:space="0" w:color="auto"/>
                <w:right w:val="none" w:sz="0" w:space="0" w:color="auto"/>
              </w:divBdr>
            </w:div>
            <w:div w:id="934247316">
              <w:marLeft w:val="0"/>
              <w:marRight w:val="0"/>
              <w:marTop w:val="0"/>
              <w:marBottom w:val="0"/>
              <w:divBdr>
                <w:top w:val="none" w:sz="0" w:space="0" w:color="auto"/>
                <w:left w:val="none" w:sz="0" w:space="0" w:color="auto"/>
                <w:bottom w:val="none" w:sz="0" w:space="0" w:color="auto"/>
                <w:right w:val="none" w:sz="0" w:space="0" w:color="auto"/>
              </w:divBdr>
            </w:div>
            <w:div w:id="157616479">
              <w:marLeft w:val="0"/>
              <w:marRight w:val="0"/>
              <w:marTop w:val="0"/>
              <w:marBottom w:val="0"/>
              <w:divBdr>
                <w:top w:val="none" w:sz="0" w:space="0" w:color="auto"/>
                <w:left w:val="none" w:sz="0" w:space="0" w:color="auto"/>
                <w:bottom w:val="none" w:sz="0" w:space="0" w:color="auto"/>
                <w:right w:val="none" w:sz="0" w:space="0" w:color="auto"/>
              </w:divBdr>
            </w:div>
            <w:div w:id="2118678126">
              <w:marLeft w:val="0"/>
              <w:marRight w:val="0"/>
              <w:marTop w:val="0"/>
              <w:marBottom w:val="0"/>
              <w:divBdr>
                <w:top w:val="none" w:sz="0" w:space="0" w:color="auto"/>
                <w:left w:val="none" w:sz="0" w:space="0" w:color="auto"/>
                <w:bottom w:val="none" w:sz="0" w:space="0" w:color="auto"/>
                <w:right w:val="none" w:sz="0" w:space="0" w:color="auto"/>
              </w:divBdr>
            </w:div>
            <w:div w:id="310641119">
              <w:marLeft w:val="0"/>
              <w:marRight w:val="0"/>
              <w:marTop w:val="0"/>
              <w:marBottom w:val="0"/>
              <w:divBdr>
                <w:top w:val="none" w:sz="0" w:space="0" w:color="auto"/>
                <w:left w:val="none" w:sz="0" w:space="0" w:color="auto"/>
                <w:bottom w:val="none" w:sz="0" w:space="0" w:color="auto"/>
                <w:right w:val="none" w:sz="0" w:space="0" w:color="auto"/>
              </w:divBdr>
            </w:div>
            <w:div w:id="1328437440">
              <w:marLeft w:val="0"/>
              <w:marRight w:val="0"/>
              <w:marTop w:val="0"/>
              <w:marBottom w:val="0"/>
              <w:divBdr>
                <w:top w:val="none" w:sz="0" w:space="0" w:color="auto"/>
                <w:left w:val="none" w:sz="0" w:space="0" w:color="auto"/>
                <w:bottom w:val="none" w:sz="0" w:space="0" w:color="auto"/>
                <w:right w:val="none" w:sz="0" w:space="0" w:color="auto"/>
              </w:divBdr>
            </w:div>
            <w:div w:id="1872575715">
              <w:marLeft w:val="0"/>
              <w:marRight w:val="0"/>
              <w:marTop w:val="0"/>
              <w:marBottom w:val="0"/>
              <w:divBdr>
                <w:top w:val="none" w:sz="0" w:space="0" w:color="auto"/>
                <w:left w:val="none" w:sz="0" w:space="0" w:color="auto"/>
                <w:bottom w:val="none" w:sz="0" w:space="0" w:color="auto"/>
                <w:right w:val="none" w:sz="0" w:space="0" w:color="auto"/>
              </w:divBdr>
            </w:div>
            <w:div w:id="2009559513">
              <w:marLeft w:val="0"/>
              <w:marRight w:val="0"/>
              <w:marTop w:val="0"/>
              <w:marBottom w:val="0"/>
              <w:divBdr>
                <w:top w:val="none" w:sz="0" w:space="0" w:color="auto"/>
                <w:left w:val="none" w:sz="0" w:space="0" w:color="auto"/>
                <w:bottom w:val="none" w:sz="0" w:space="0" w:color="auto"/>
                <w:right w:val="none" w:sz="0" w:space="0" w:color="auto"/>
              </w:divBdr>
            </w:div>
            <w:div w:id="692847644">
              <w:marLeft w:val="0"/>
              <w:marRight w:val="0"/>
              <w:marTop w:val="0"/>
              <w:marBottom w:val="0"/>
              <w:divBdr>
                <w:top w:val="none" w:sz="0" w:space="0" w:color="auto"/>
                <w:left w:val="none" w:sz="0" w:space="0" w:color="auto"/>
                <w:bottom w:val="none" w:sz="0" w:space="0" w:color="auto"/>
                <w:right w:val="none" w:sz="0" w:space="0" w:color="auto"/>
              </w:divBdr>
            </w:div>
            <w:div w:id="847717326">
              <w:marLeft w:val="0"/>
              <w:marRight w:val="0"/>
              <w:marTop w:val="0"/>
              <w:marBottom w:val="0"/>
              <w:divBdr>
                <w:top w:val="none" w:sz="0" w:space="0" w:color="auto"/>
                <w:left w:val="none" w:sz="0" w:space="0" w:color="auto"/>
                <w:bottom w:val="none" w:sz="0" w:space="0" w:color="auto"/>
                <w:right w:val="none" w:sz="0" w:space="0" w:color="auto"/>
              </w:divBdr>
            </w:div>
            <w:div w:id="386151681">
              <w:marLeft w:val="0"/>
              <w:marRight w:val="0"/>
              <w:marTop w:val="0"/>
              <w:marBottom w:val="0"/>
              <w:divBdr>
                <w:top w:val="none" w:sz="0" w:space="0" w:color="auto"/>
                <w:left w:val="none" w:sz="0" w:space="0" w:color="auto"/>
                <w:bottom w:val="none" w:sz="0" w:space="0" w:color="auto"/>
                <w:right w:val="none" w:sz="0" w:space="0" w:color="auto"/>
              </w:divBdr>
            </w:div>
            <w:div w:id="84040928">
              <w:marLeft w:val="0"/>
              <w:marRight w:val="0"/>
              <w:marTop w:val="0"/>
              <w:marBottom w:val="0"/>
              <w:divBdr>
                <w:top w:val="none" w:sz="0" w:space="0" w:color="auto"/>
                <w:left w:val="none" w:sz="0" w:space="0" w:color="auto"/>
                <w:bottom w:val="none" w:sz="0" w:space="0" w:color="auto"/>
                <w:right w:val="none" w:sz="0" w:space="0" w:color="auto"/>
              </w:divBdr>
            </w:div>
            <w:div w:id="765611404">
              <w:marLeft w:val="0"/>
              <w:marRight w:val="0"/>
              <w:marTop w:val="0"/>
              <w:marBottom w:val="0"/>
              <w:divBdr>
                <w:top w:val="none" w:sz="0" w:space="0" w:color="auto"/>
                <w:left w:val="none" w:sz="0" w:space="0" w:color="auto"/>
                <w:bottom w:val="none" w:sz="0" w:space="0" w:color="auto"/>
                <w:right w:val="none" w:sz="0" w:space="0" w:color="auto"/>
              </w:divBdr>
            </w:div>
            <w:div w:id="70275222">
              <w:marLeft w:val="0"/>
              <w:marRight w:val="0"/>
              <w:marTop w:val="0"/>
              <w:marBottom w:val="0"/>
              <w:divBdr>
                <w:top w:val="none" w:sz="0" w:space="0" w:color="auto"/>
                <w:left w:val="none" w:sz="0" w:space="0" w:color="auto"/>
                <w:bottom w:val="none" w:sz="0" w:space="0" w:color="auto"/>
                <w:right w:val="none" w:sz="0" w:space="0" w:color="auto"/>
              </w:divBdr>
            </w:div>
            <w:div w:id="546717564">
              <w:marLeft w:val="0"/>
              <w:marRight w:val="0"/>
              <w:marTop w:val="0"/>
              <w:marBottom w:val="0"/>
              <w:divBdr>
                <w:top w:val="none" w:sz="0" w:space="0" w:color="auto"/>
                <w:left w:val="none" w:sz="0" w:space="0" w:color="auto"/>
                <w:bottom w:val="none" w:sz="0" w:space="0" w:color="auto"/>
                <w:right w:val="none" w:sz="0" w:space="0" w:color="auto"/>
              </w:divBdr>
            </w:div>
            <w:div w:id="531916367">
              <w:marLeft w:val="0"/>
              <w:marRight w:val="0"/>
              <w:marTop w:val="0"/>
              <w:marBottom w:val="0"/>
              <w:divBdr>
                <w:top w:val="none" w:sz="0" w:space="0" w:color="auto"/>
                <w:left w:val="none" w:sz="0" w:space="0" w:color="auto"/>
                <w:bottom w:val="none" w:sz="0" w:space="0" w:color="auto"/>
                <w:right w:val="none" w:sz="0" w:space="0" w:color="auto"/>
              </w:divBdr>
            </w:div>
            <w:div w:id="499082497">
              <w:marLeft w:val="0"/>
              <w:marRight w:val="0"/>
              <w:marTop w:val="0"/>
              <w:marBottom w:val="0"/>
              <w:divBdr>
                <w:top w:val="none" w:sz="0" w:space="0" w:color="auto"/>
                <w:left w:val="none" w:sz="0" w:space="0" w:color="auto"/>
                <w:bottom w:val="none" w:sz="0" w:space="0" w:color="auto"/>
                <w:right w:val="none" w:sz="0" w:space="0" w:color="auto"/>
              </w:divBdr>
            </w:div>
            <w:div w:id="132216695">
              <w:marLeft w:val="0"/>
              <w:marRight w:val="0"/>
              <w:marTop w:val="0"/>
              <w:marBottom w:val="0"/>
              <w:divBdr>
                <w:top w:val="none" w:sz="0" w:space="0" w:color="auto"/>
                <w:left w:val="none" w:sz="0" w:space="0" w:color="auto"/>
                <w:bottom w:val="none" w:sz="0" w:space="0" w:color="auto"/>
                <w:right w:val="none" w:sz="0" w:space="0" w:color="auto"/>
              </w:divBdr>
            </w:div>
            <w:div w:id="879585081">
              <w:marLeft w:val="0"/>
              <w:marRight w:val="0"/>
              <w:marTop w:val="0"/>
              <w:marBottom w:val="0"/>
              <w:divBdr>
                <w:top w:val="none" w:sz="0" w:space="0" w:color="auto"/>
                <w:left w:val="none" w:sz="0" w:space="0" w:color="auto"/>
                <w:bottom w:val="none" w:sz="0" w:space="0" w:color="auto"/>
                <w:right w:val="none" w:sz="0" w:space="0" w:color="auto"/>
              </w:divBdr>
            </w:div>
            <w:div w:id="343671052">
              <w:marLeft w:val="0"/>
              <w:marRight w:val="0"/>
              <w:marTop w:val="0"/>
              <w:marBottom w:val="0"/>
              <w:divBdr>
                <w:top w:val="none" w:sz="0" w:space="0" w:color="auto"/>
                <w:left w:val="none" w:sz="0" w:space="0" w:color="auto"/>
                <w:bottom w:val="none" w:sz="0" w:space="0" w:color="auto"/>
                <w:right w:val="none" w:sz="0" w:space="0" w:color="auto"/>
              </w:divBdr>
            </w:div>
            <w:div w:id="540090124">
              <w:marLeft w:val="0"/>
              <w:marRight w:val="0"/>
              <w:marTop w:val="0"/>
              <w:marBottom w:val="0"/>
              <w:divBdr>
                <w:top w:val="none" w:sz="0" w:space="0" w:color="auto"/>
                <w:left w:val="none" w:sz="0" w:space="0" w:color="auto"/>
                <w:bottom w:val="none" w:sz="0" w:space="0" w:color="auto"/>
                <w:right w:val="none" w:sz="0" w:space="0" w:color="auto"/>
              </w:divBdr>
            </w:div>
            <w:div w:id="626396949">
              <w:marLeft w:val="0"/>
              <w:marRight w:val="0"/>
              <w:marTop w:val="0"/>
              <w:marBottom w:val="0"/>
              <w:divBdr>
                <w:top w:val="none" w:sz="0" w:space="0" w:color="auto"/>
                <w:left w:val="none" w:sz="0" w:space="0" w:color="auto"/>
                <w:bottom w:val="none" w:sz="0" w:space="0" w:color="auto"/>
                <w:right w:val="none" w:sz="0" w:space="0" w:color="auto"/>
              </w:divBdr>
            </w:div>
            <w:div w:id="666320529">
              <w:marLeft w:val="0"/>
              <w:marRight w:val="0"/>
              <w:marTop w:val="0"/>
              <w:marBottom w:val="0"/>
              <w:divBdr>
                <w:top w:val="none" w:sz="0" w:space="0" w:color="auto"/>
                <w:left w:val="none" w:sz="0" w:space="0" w:color="auto"/>
                <w:bottom w:val="none" w:sz="0" w:space="0" w:color="auto"/>
                <w:right w:val="none" w:sz="0" w:space="0" w:color="auto"/>
              </w:divBdr>
            </w:div>
            <w:div w:id="1849369597">
              <w:marLeft w:val="0"/>
              <w:marRight w:val="0"/>
              <w:marTop w:val="0"/>
              <w:marBottom w:val="0"/>
              <w:divBdr>
                <w:top w:val="none" w:sz="0" w:space="0" w:color="auto"/>
                <w:left w:val="none" w:sz="0" w:space="0" w:color="auto"/>
                <w:bottom w:val="none" w:sz="0" w:space="0" w:color="auto"/>
                <w:right w:val="none" w:sz="0" w:space="0" w:color="auto"/>
              </w:divBdr>
            </w:div>
            <w:div w:id="898637306">
              <w:marLeft w:val="0"/>
              <w:marRight w:val="0"/>
              <w:marTop w:val="0"/>
              <w:marBottom w:val="0"/>
              <w:divBdr>
                <w:top w:val="none" w:sz="0" w:space="0" w:color="auto"/>
                <w:left w:val="none" w:sz="0" w:space="0" w:color="auto"/>
                <w:bottom w:val="none" w:sz="0" w:space="0" w:color="auto"/>
                <w:right w:val="none" w:sz="0" w:space="0" w:color="auto"/>
              </w:divBdr>
            </w:div>
            <w:div w:id="2109812111">
              <w:marLeft w:val="0"/>
              <w:marRight w:val="0"/>
              <w:marTop w:val="0"/>
              <w:marBottom w:val="0"/>
              <w:divBdr>
                <w:top w:val="none" w:sz="0" w:space="0" w:color="auto"/>
                <w:left w:val="none" w:sz="0" w:space="0" w:color="auto"/>
                <w:bottom w:val="none" w:sz="0" w:space="0" w:color="auto"/>
                <w:right w:val="none" w:sz="0" w:space="0" w:color="auto"/>
              </w:divBdr>
            </w:div>
            <w:div w:id="1431588746">
              <w:marLeft w:val="0"/>
              <w:marRight w:val="0"/>
              <w:marTop w:val="0"/>
              <w:marBottom w:val="0"/>
              <w:divBdr>
                <w:top w:val="none" w:sz="0" w:space="0" w:color="auto"/>
                <w:left w:val="none" w:sz="0" w:space="0" w:color="auto"/>
                <w:bottom w:val="none" w:sz="0" w:space="0" w:color="auto"/>
                <w:right w:val="none" w:sz="0" w:space="0" w:color="auto"/>
              </w:divBdr>
            </w:div>
            <w:div w:id="2082437520">
              <w:marLeft w:val="0"/>
              <w:marRight w:val="0"/>
              <w:marTop w:val="0"/>
              <w:marBottom w:val="0"/>
              <w:divBdr>
                <w:top w:val="none" w:sz="0" w:space="0" w:color="auto"/>
                <w:left w:val="none" w:sz="0" w:space="0" w:color="auto"/>
                <w:bottom w:val="none" w:sz="0" w:space="0" w:color="auto"/>
                <w:right w:val="none" w:sz="0" w:space="0" w:color="auto"/>
              </w:divBdr>
            </w:div>
            <w:div w:id="1216820476">
              <w:marLeft w:val="0"/>
              <w:marRight w:val="0"/>
              <w:marTop w:val="0"/>
              <w:marBottom w:val="0"/>
              <w:divBdr>
                <w:top w:val="none" w:sz="0" w:space="0" w:color="auto"/>
                <w:left w:val="none" w:sz="0" w:space="0" w:color="auto"/>
                <w:bottom w:val="none" w:sz="0" w:space="0" w:color="auto"/>
                <w:right w:val="none" w:sz="0" w:space="0" w:color="auto"/>
              </w:divBdr>
            </w:div>
            <w:div w:id="1361128158">
              <w:marLeft w:val="0"/>
              <w:marRight w:val="0"/>
              <w:marTop w:val="0"/>
              <w:marBottom w:val="0"/>
              <w:divBdr>
                <w:top w:val="none" w:sz="0" w:space="0" w:color="auto"/>
                <w:left w:val="none" w:sz="0" w:space="0" w:color="auto"/>
                <w:bottom w:val="none" w:sz="0" w:space="0" w:color="auto"/>
                <w:right w:val="none" w:sz="0" w:space="0" w:color="auto"/>
              </w:divBdr>
            </w:div>
            <w:div w:id="139659470">
              <w:marLeft w:val="0"/>
              <w:marRight w:val="0"/>
              <w:marTop w:val="0"/>
              <w:marBottom w:val="0"/>
              <w:divBdr>
                <w:top w:val="none" w:sz="0" w:space="0" w:color="auto"/>
                <w:left w:val="none" w:sz="0" w:space="0" w:color="auto"/>
                <w:bottom w:val="none" w:sz="0" w:space="0" w:color="auto"/>
                <w:right w:val="none" w:sz="0" w:space="0" w:color="auto"/>
              </w:divBdr>
            </w:div>
            <w:div w:id="1051226696">
              <w:marLeft w:val="0"/>
              <w:marRight w:val="0"/>
              <w:marTop w:val="0"/>
              <w:marBottom w:val="0"/>
              <w:divBdr>
                <w:top w:val="none" w:sz="0" w:space="0" w:color="auto"/>
                <w:left w:val="none" w:sz="0" w:space="0" w:color="auto"/>
                <w:bottom w:val="none" w:sz="0" w:space="0" w:color="auto"/>
                <w:right w:val="none" w:sz="0" w:space="0" w:color="auto"/>
              </w:divBdr>
            </w:div>
            <w:div w:id="1882863789">
              <w:marLeft w:val="0"/>
              <w:marRight w:val="0"/>
              <w:marTop w:val="0"/>
              <w:marBottom w:val="0"/>
              <w:divBdr>
                <w:top w:val="none" w:sz="0" w:space="0" w:color="auto"/>
                <w:left w:val="none" w:sz="0" w:space="0" w:color="auto"/>
                <w:bottom w:val="none" w:sz="0" w:space="0" w:color="auto"/>
                <w:right w:val="none" w:sz="0" w:space="0" w:color="auto"/>
              </w:divBdr>
            </w:div>
            <w:div w:id="1560631337">
              <w:marLeft w:val="0"/>
              <w:marRight w:val="0"/>
              <w:marTop w:val="0"/>
              <w:marBottom w:val="0"/>
              <w:divBdr>
                <w:top w:val="none" w:sz="0" w:space="0" w:color="auto"/>
                <w:left w:val="none" w:sz="0" w:space="0" w:color="auto"/>
                <w:bottom w:val="none" w:sz="0" w:space="0" w:color="auto"/>
                <w:right w:val="none" w:sz="0" w:space="0" w:color="auto"/>
              </w:divBdr>
            </w:div>
            <w:div w:id="821895458">
              <w:marLeft w:val="0"/>
              <w:marRight w:val="0"/>
              <w:marTop w:val="0"/>
              <w:marBottom w:val="0"/>
              <w:divBdr>
                <w:top w:val="none" w:sz="0" w:space="0" w:color="auto"/>
                <w:left w:val="none" w:sz="0" w:space="0" w:color="auto"/>
                <w:bottom w:val="none" w:sz="0" w:space="0" w:color="auto"/>
                <w:right w:val="none" w:sz="0" w:space="0" w:color="auto"/>
              </w:divBdr>
            </w:div>
            <w:div w:id="730426880">
              <w:marLeft w:val="0"/>
              <w:marRight w:val="0"/>
              <w:marTop w:val="0"/>
              <w:marBottom w:val="0"/>
              <w:divBdr>
                <w:top w:val="none" w:sz="0" w:space="0" w:color="auto"/>
                <w:left w:val="none" w:sz="0" w:space="0" w:color="auto"/>
                <w:bottom w:val="none" w:sz="0" w:space="0" w:color="auto"/>
                <w:right w:val="none" w:sz="0" w:space="0" w:color="auto"/>
              </w:divBdr>
            </w:div>
            <w:div w:id="424617910">
              <w:marLeft w:val="0"/>
              <w:marRight w:val="0"/>
              <w:marTop w:val="0"/>
              <w:marBottom w:val="0"/>
              <w:divBdr>
                <w:top w:val="none" w:sz="0" w:space="0" w:color="auto"/>
                <w:left w:val="none" w:sz="0" w:space="0" w:color="auto"/>
                <w:bottom w:val="none" w:sz="0" w:space="0" w:color="auto"/>
                <w:right w:val="none" w:sz="0" w:space="0" w:color="auto"/>
              </w:divBdr>
            </w:div>
            <w:div w:id="285280549">
              <w:marLeft w:val="0"/>
              <w:marRight w:val="0"/>
              <w:marTop w:val="0"/>
              <w:marBottom w:val="0"/>
              <w:divBdr>
                <w:top w:val="none" w:sz="0" w:space="0" w:color="auto"/>
                <w:left w:val="none" w:sz="0" w:space="0" w:color="auto"/>
                <w:bottom w:val="none" w:sz="0" w:space="0" w:color="auto"/>
                <w:right w:val="none" w:sz="0" w:space="0" w:color="auto"/>
              </w:divBdr>
            </w:div>
            <w:div w:id="1483547033">
              <w:marLeft w:val="0"/>
              <w:marRight w:val="0"/>
              <w:marTop w:val="0"/>
              <w:marBottom w:val="0"/>
              <w:divBdr>
                <w:top w:val="none" w:sz="0" w:space="0" w:color="auto"/>
                <w:left w:val="none" w:sz="0" w:space="0" w:color="auto"/>
                <w:bottom w:val="none" w:sz="0" w:space="0" w:color="auto"/>
                <w:right w:val="none" w:sz="0" w:space="0" w:color="auto"/>
              </w:divBdr>
            </w:div>
            <w:div w:id="261035056">
              <w:marLeft w:val="0"/>
              <w:marRight w:val="0"/>
              <w:marTop w:val="0"/>
              <w:marBottom w:val="0"/>
              <w:divBdr>
                <w:top w:val="none" w:sz="0" w:space="0" w:color="auto"/>
                <w:left w:val="none" w:sz="0" w:space="0" w:color="auto"/>
                <w:bottom w:val="none" w:sz="0" w:space="0" w:color="auto"/>
                <w:right w:val="none" w:sz="0" w:space="0" w:color="auto"/>
              </w:divBdr>
            </w:div>
            <w:div w:id="370302648">
              <w:marLeft w:val="0"/>
              <w:marRight w:val="0"/>
              <w:marTop w:val="0"/>
              <w:marBottom w:val="0"/>
              <w:divBdr>
                <w:top w:val="none" w:sz="0" w:space="0" w:color="auto"/>
                <w:left w:val="none" w:sz="0" w:space="0" w:color="auto"/>
                <w:bottom w:val="none" w:sz="0" w:space="0" w:color="auto"/>
                <w:right w:val="none" w:sz="0" w:space="0" w:color="auto"/>
              </w:divBdr>
            </w:div>
            <w:div w:id="1684161028">
              <w:marLeft w:val="0"/>
              <w:marRight w:val="0"/>
              <w:marTop w:val="0"/>
              <w:marBottom w:val="0"/>
              <w:divBdr>
                <w:top w:val="none" w:sz="0" w:space="0" w:color="auto"/>
                <w:left w:val="none" w:sz="0" w:space="0" w:color="auto"/>
                <w:bottom w:val="none" w:sz="0" w:space="0" w:color="auto"/>
                <w:right w:val="none" w:sz="0" w:space="0" w:color="auto"/>
              </w:divBdr>
            </w:div>
            <w:div w:id="1082994853">
              <w:marLeft w:val="0"/>
              <w:marRight w:val="0"/>
              <w:marTop w:val="0"/>
              <w:marBottom w:val="0"/>
              <w:divBdr>
                <w:top w:val="none" w:sz="0" w:space="0" w:color="auto"/>
                <w:left w:val="none" w:sz="0" w:space="0" w:color="auto"/>
                <w:bottom w:val="none" w:sz="0" w:space="0" w:color="auto"/>
                <w:right w:val="none" w:sz="0" w:space="0" w:color="auto"/>
              </w:divBdr>
            </w:div>
            <w:div w:id="1017972339">
              <w:marLeft w:val="0"/>
              <w:marRight w:val="0"/>
              <w:marTop w:val="0"/>
              <w:marBottom w:val="0"/>
              <w:divBdr>
                <w:top w:val="none" w:sz="0" w:space="0" w:color="auto"/>
                <w:left w:val="none" w:sz="0" w:space="0" w:color="auto"/>
                <w:bottom w:val="none" w:sz="0" w:space="0" w:color="auto"/>
                <w:right w:val="none" w:sz="0" w:space="0" w:color="auto"/>
              </w:divBdr>
            </w:div>
            <w:div w:id="1815022834">
              <w:marLeft w:val="0"/>
              <w:marRight w:val="0"/>
              <w:marTop w:val="0"/>
              <w:marBottom w:val="0"/>
              <w:divBdr>
                <w:top w:val="none" w:sz="0" w:space="0" w:color="auto"/>
                <w:left w:val="none" w:sz="0" w:space="0" w:color="auto"/>
                <w:bottom w:val="none" w:sz="0" w:space="0" w:color="auto"/>
                <w:right w:val="none" w:sz="0" w:space="0" w:color="auto"/>
              </w:divBdr>
            </w:div>
            <w:div w:id="420226013">
              <w:marLeft w:val="0"/>
              <w:marRight w:val="0"/>
              <w:marTop w:val="0"/>
              <w:marBottom w:val="0"/>
              <w:divBdr>
                <w:top w:val="none" w:sz="0" w:space="0" w:color="auto"/>
                <w:left w:val="none" w:sz="0" w:space="0" w:color="auto"/>
                <w:bottom w:val="none" w:sz="0" w:space="0" w:color="auto"/>
                <w:right w:val="none" w:sz="0" w:space="0" w:color="auto"/>
              </w:divBdr>
            </w:div>
            <w:div w:id="1501851667">
              <w:marLeft w:val="0"/>
              <w:marRight w:val="0"/>
              <w:marTop w:val="0"/>
              <w:marBottom w:val="0"/>
              <w:divBdr>
                <w:top w:val="none" w:sz="0" w:space="0" w:color="auto"/>
                <w:left w:val="none" w:sz="0" w:space="0" w:color="auto"/>
                <w:bottom w:val="none" w:sz="0" w:space="0" w:color="auto"/>
                <w:right w:val="none" w:sz="0" w:space="0" w:color="auto"/>
              </w:divBdr>
            </w:div>
            <w:div w:id="1153258643">
              <w:marLeft w:val="0"/>
              <w:marRight w:val="0"/>
              <w:marTop w:val="0"/>
              <w:marBottom w:val="0"/>
              <w:divBdr>
                <w:top w:val="none" w:sz="0" w:space="0" w:color="auto"/>
                <w:left w:val="none" w:sz="0" w:space="0" w:color="auto"/>
                <w:bottom w:val="none" w:sz="0" w:space="0" w:color="auto"/>
                <w:right w:val="none" w:sz="0" w:space="0" w:color="auto"/>
              </w:divBdr>
            </w:div>
            <w:div w:id="835651286">
              <w:marLeft w:val="0"/>
              <w:marRight w:val="0"/>
              <w:marTop w:val="0"/>
              <w:marBottom w:val="0"/>
              <w:divBdr>
                <w:top w:val="none" w:sz="0" w:space="0" w:color="auto"/>
                <w:left w:val="none" w:sz="0" w:space="0" w:color="auto"/>
                <w:bottom w:val="none" w:sz="0" w:space="0" w:color="auto"/>
                <w:right w:val="none" w:sz="0" w:space="0" w:color="auto"/>
              </w:divBdr>
            </w:div>
            <w:div w:id="1116753197">
              <w:marLeft w:val="0"/>
              <w:marRight w:val="0"/>
              <w:marTop w:val="0"/>
              <w:marBottom w:val="0"/>
              <w:divBdr>
                <w:top w:val="none" w:sz="0" w:space="0" w:color="auto"/>
                <w:left w:val="none" w:sz="0" w:space="0" w:color="auto"/>
                <w:bottom w:val="none" w:sz="0" w:space="0" w:color="auto"/>
                <w:right w:val="none" w:sz="0" w:space="0" w:color="auto"/>
              </w:divBdr>
            </w:div>
            <w:div w:id="1688405791">
              <w:marLeft w:val="0"/>
              <w:marRight w:val="0"/>
              <w:marTop w:val="0"/>
              <w:marBottom w:val="0"/>
              <w:divBdr>
                <w:top w:val="none" w:sz="0" w:space="0" w:color="auto"/>
                <w:left w:val="none" w:sz="0" w:space="0" w:color="auto"/>
                <w:bottom w:val="none" w:sz="0" w:space="0" w:color="auto"/>
                <w:right w:val="none" w:sz="0" w:space="0" w:color="auto"/>
              </w:divBdr>
            </w:div>
            <w:div w:id="1191184652">
              <w:marLeft w:val="0"/>
              <w:marRight w:val="0"/>
              <w:marTop w:val="0"/>
              <w:marBottom w:val="0"/>
              <w:divBdr>
                <w:top w:val="none" w:sz="0" w:space="0" w:color="auto"/>
                <w:left w:val="none" w:sz="0" w:space="0" w:color="auto"/>
                <w:bottom w:val="none" w:sz="0" w:space="0" w:color="auto"/>
                <w:right w:val="none" w:sz="0" w:space="0" w:color="auto"/>
              </w:divBdr>
            </w:div>
            <w:div w:id="205917219">
              <w:marLeft w:val="0"/>
              <w:marRight w:val="0"/>
              <w:marTop w:val="0"/>
              <w:marBottom w:val="0"/>
              <w:divBdr>
                <w:top w:val="none" w:sz="0" w:space="0" w:color="auto"/>
                <w:left w:val="none" w:sz="0" w:space="0" w:color="auto"/>
                <w:bottom w:val="none" w:sz="0" w:space="0" w:color="auto"/>
                <w:right w:val="none" w:sz="0" w:space="0" w:color="auto"/>
              </w:divBdr>
            </w:div>
            <w:div w:id="700594653">
              <w:marLeft w:val="0"/>
              <w:marRight w:val="0"/>
              <w:marTop w:val="0"/>
              <w:marBottom w:val="0"/>
              <w:divBdr>
                <w:top w:val="none" w:sz="0" w:space="0" w:color="auto"/>
                <w:left w:val="none" w:sz="0" w:space="0" w:color="auto"/>
                <w:bottom w:val="none" w:sz="0" w:space="0" w:color="auto"/>
                <w:right w:val="none" w:sz="0" w:space="0" w:color="auto"/>
              </w:divBdr>
            </w:div>
            <w:div w:id="1643659596">
              <w:marLeft w:val="0"/>
              <w:marRight w:val="0"/>
              <w:marTop w:val="0"/>
              <w:marBottom w:val="0"/>
              <w:divBdr>
                <w:top w:val="none" w:sz="0" w:space="0" w:color="auto"/>
                <w:left w:val="none" w:sz="0" w:space="0" w:color="auto"/>
                <w:bottom w:val="none" w:sz="0" w:space="0" w:color="auto"/>
                <w:right w:val="none" w:sz="0" w:space="0" w:color="auto"/>
              </w:divBdr>
            </w:div>
            <w:div w:id="559101419">
              <w:marLeft w:val="0"/>
              <w:marRight w:val="0"/>
              <w:marTop w:val="0"/>
              <w:marBottom w:val="0"/>
              <w:divBdr>
                <w:top w:val="none" w:sz="0" w:space="0" w:color="auto"/>
                <w:left w:val="none" w:sz="0" w:space="0" w:color="auto"/>
                <w:bottom w:val="none" w:sz="0" w:space="0" w:color="auto"/>
                <w:right w:val="none" w:sz="0" w:space="0" w:color="auto"/>
              </w:divBdr>
            </w:div>
            <w:div w:id="2143695813">
              <w:marLeft w:val="0"/>
              <w:marRight w:val="0"/>
              <w:marTop w:val="0"/>
              <w:marBottom w:val="0"/>
              <w:divBdr>
                <w:top w:val="none" w:sz="0" w:space="0" w:color="auto"/>
                <w:left w:val="none" w:sz="0" w:space="0" w:color="auto"/>
                <w:bottom w:val="none" w:sz="0" w:space="0" w:color="auto"/>
                <w:right w:val="none" w:sz="0" w:space="0" w:color="auto"/>
              </w:divBdr>
            </w:div>
            <w:div w:id="294264486">
              <w:marLeft w:val="0"/>
              <w:marRight w:val="0"/>
              <w:marTop w:val="0"/>
              <w:marBottom w:val="0"/>
              <w:divBdr>
                <w:top w:val="none" w:sz="0" w:space="0" w:color="auto"/>
                <w:left w:val="none" w:sz="0" w:space="0" w:color="auto"/>
                <w:bottom w:val="none" w:sz="0" w:space="0" w:color="auto"/>
                <w:right w:val="none" w:sz="0" w:space="0" w:color="auto"/>
              </w:divBdr>
            </w:div>
            <w:div w:id="1709141670">
              <w:marLeft w:val="0"/>
              <w:marRight w:val="0"/>
              <w:marTop w:val="0"/>
              <w:marBottom w:val="0"/>
              <w:divBdr>
                <w:top w:val="none" w:sz="0" w:space="0" w:color="auto"/>
                <w:left w:val="none" w:sz="0" w:space="0" w:color="auto"/>
                <w:bottom w:val="none" w:sz="0" w:space="0" w:color="auto"/>
                <w:right w:val="none" w:sz="0" w:space="0" w:color="auto"/>
              </w:divBdr>
            </w:div>
            <w:div w:id="147720447">
              <w:marLeft w:val="0"/>
              <w:marRight w:val="0"/>
              <w:marTop w:val="0"/>
              <w:marBottom w:val="0"/>
              <w:divBdr>
                <w:top w:val="none" w:sz="0" w:space="0" w:color="auto"/>
                <w:left w:val="none" w:sz="0" w:space="0" w:color="auto"/>
                <w:bottom w:val="none" w:sz="0" w:space="0" w:color="auto"/>
                <w:right w:val="none" w:sz="0" w:space="0" w:color="auto"/>
              </w:divBdr>
            </w:div>
            <w:div w:id="455410136">
              <w:marLeft w:val="0"/>
              <w:marRight w:val="0"/>
              <w:marTop w:val="0"/>
              <w:marBottom w:val="0"/>
              <w:divBdr>
                <w:top w:val="none" w:sz="0" w:space="0" w:color="auto"/>
                <w:left w:val="none" w:sz="0" w:space="0" w:color="auto"/>
                <w:bottom w:val="none" w:sz="0" w:space="0" w:color="auto"/>
                <w:right w:val="none" w:sz="0" w:space="0" w:color="auto"/>
              </w:divBdr>
            </w:div>
            <w:div w:id="962154429">
              <w:marLeft w:val="0"/>
              <w:marRight w:val="0"/>
              <w:marTop w:val="0"/>
              <w:marBottom w:val="0"/>
              <w:divBdr>
                <w:top w:val="none" w:sz="0" w:space="0" w:color="auto"/>
                <w:left w:val="none" w:sz="0" w:space="0" w:color="auto"/>
                <w:bottom w:val="none" w:sz="0" w:space="0" w:color="auto"/>
                <w:right w:val="none" w:sz="0" w:space="0" w:color="auto"/>
              </w:divBdr>
            </w:div>
            <w:div w:id="458912629">
              <w:marLeft w:val="0"/>
              <w:marRight w:val="0"/>
              <w:marTop w:val="0"/>
              <w:marBottom w:val="0"/>
              <w:divBdr>
                <w:top w:val="none" w:sz="0" w:space="0" w:color="auto"/>
                <w:left w:val="none" w:sz="0" w:space="0" w:color="auto"/>
                <w:bottom w:val="none" w:sz="0" w:space="0" w:color="auto"/>
                <w:right w:val="none" w:sz="0" w:space="0" w:color="auto"/>
              </w:divBdr>
            </w:div>
            <w:div w:id="191453909">
              <w:marLeft w:val="0"/>
              <w:marRight w:val="0"/>
              <w:marTop w:val="0"/>
              <w:marBottom w:val="0"/>
              <w:divBdr>
                <w:top w:val="none" w:sz="0" w:space="0" w:color="auto"/>
                <w:left w:val="none" w:sz="0" w:space="0" w:color="auto"/>
                <w:bottom w:val="none" w:sz="0" w:space="0" w:color="auto"/>
                <w:right w:val="none" w:sz="0" w:space="0" w:color="auto"/>
              </w:divBdr>
            </w:div>
            <w:div w:id="1305770840">
              <w:marLeft w:val="0"/>
              <w:marRight w:val="0"/>
              <w:marTop w:val="0"/>
              <w:marBottom w:val="0"/>
              <w:divBdr>
                <w:top w:val="none" w:sz="0" w:space="0" w:color="auto"/>
                <w:left w:val="none" w:sz="0" w:space="0" w:color="auto"/>
                <w:bottom w:val="none" w:sz="0" w:space="0" w:color="auto"/>
                <w:right w:val="none" w:sz="0" w:space="0" w:color="auto"/>
              </w:divBdr>
            </w:div>
            <w:div w:id="345865080">
              <w:marLeft w:val="0"/>
              <w:marRight w:val="0"/>
              <w:marTop w:val="0"/>
              <w:marBottom w:val="0"/>
              <w:divBdr>
                <w:top w:val="none" w:sz="0" w:space="0" w:color="auto"/>
                <w:left w:val="none" w:sz="0" w:space="0" w:color="auto"/>
                <w:bottom w:val="none" w:sz="0" w:space="0" w:color="auto"/>
                <w:right w:val="none" w:sz="0" w:space="0" w:color="auto"/>
              </w:divBdr>
            </w:div>
            <w:div w:id="1457795939">
              <w:marLeft w:val="0"/>
              <w:marRight w:val="0"/>
              <w:marTop w:val="0"/>
              <w:marBottom w:val="0"/>
              <w:divBdr>
                <w:top w:val="none" w:sz="0" w:space="0" w:color="auto"/>
                <w:left w:val="none" w:sz="0" w:space="0" w:color="auto"/>
                <w:bottom w:val="none" w:sz="0" w:space="0" w:color="auto"/>
                <w:right w:val="none" w:sz="0" w:space="0" w:color="auto"/>
              </w:divBdr>
            </w:div>
            <w:div w:id="79524948">
              <w:marLeft w:val="0"/>
              <w:marRight w:val="0"/>
              <w:marTop w:val="0"/>
              <w:marBottom w:val="0"/>
              <w:divBdr>
                <w:top w:val="none" w:sz="0" w:space="0" w:color="auto"/>
                <w:left w:val="none" w:sz="0" w:space="0" w:color="auto"/>
                <w:bottom w:val="none" w:sz="0" w:space="0" w:color="auto"/>
                <w:right w:val="none" w:sz="0" w:space="0" w:color="auto"/>
              </w:divBdr>
            </w:div>
            <w:div w:id="1971864497">
              <w:marLeft w:val="0"/>
              <w:marRight w:val="0"/>
              <w:marTop w:val="0"/>
              <w:marBottom w:val="0"/>
              <w:divBdr>
                <w:top w:val="none" w:sz="0" w:space="0" w:color="auto"/>
                <w:left w:val="none" w:sz="0" w:space="0" w:color="auto"/>
                <w:bottom w:val="none" w:sz="0" w:space="0" w:color="auto"/>
                <w:right w:val="none" w:sz="0" w:space="0" w:color="auto"/>
              </w:divBdr>
            </w:div>
            <w:div w:id="2024435236">
              <w:marLeft w:val="0"/>
              <w:marRight w:val="0"/>
              <w:marTop w:val="0"/>
              <w:marBottom w:val="0"/>
              <w:divBdr>
                <w:top w:val="none" w:sz="0" w:space="0" w:color="auto"/>
                <w:left w:val="none" w:sz="0" w:space="0" w:color="auto"/>
                <w:bottom w:val="none" w:sz="0" w:space="0" w:color="auto"/>
                <w:right w:val="none" w:sz="0" w:space="0" w:color="auto"/>
              </w:divBdr>
            </w:div>
            <w:div w:id="216555383">
              <w:marLeft w:val="0"/>
              <w:marRight w:val="0"/>
              <w:marTop w:val="0"/>
              <w:marBottom w:val="0"/>
              <w:divBdr>
                <w:top w:val="none" w:sz="0" w:space="0" w:color="auto"/>
                <w:left w:val="none" w:sz="0" w:space="0" w:color="auto"/>
                <w:bottom w:val="none" w:sz="0" w:space="0" w:color="auto"/>
                <w:right w:val="none" w:sz="0" w:space="0" w:color="auto"/>
              </w:divBdr>
            </w:div>
            <w:div w:id="2068414326">
              <w:marLeft w:val="0"/>
              <w:marRight w:val="0"/>
              <w:marTop w:val="0"/>
              <w:marBottom w:val="0"/>
              <w:divBdr>
                <w:top w:val="none" w:sz="0" w:space="0" w:color="auto"/>
                <w:left w:val="none" w:sz="0" w:space="0" w:color="auto"/>
                <w:bottom w:val="none" w:sz="0" w:space="0" w:color="auto"/>
                <w:right w:val="none" w:sz="0" w:space="0" w:color="auto"/>
              </w:divBdr>
            </w:div>
            <w:div w:id="49234295">
              <w:marLeft w:val="0"/>
              <w:marRight w:val="0"/>
              <w:marTop w:val="0"/>
              <w:marBottom w:val="0"/>
              <w:divBdr>
                <w:top w:val="none" w:sz="0" w:space="0" w:color="auto"/>
                <w:left w:val="none" w:sz="0" w:space="0" w:color="auto"/>
                <w:bottom w:val="none" w:sz="0" w:space="0" w:color="auto"/>
                <w:right w:val="none" w:sz="0" w:space="0" w:color="auto"/>
              </w:divBdr>
            </w:div>
            <w:div w:id="166334492">
              <w:marLeft w:val="0"/>
              <w:marRight w:val="0"/>
              <w:marTop w:val="0"/>
              <w:marBottom w:val="0"/>
              <w:divBdr>
                <w:top w:val="none" w:sz="0" w:space="0" w:color="auto"/>
                <w:left w:val="none" w:sz="0" w:space="0" w:color="auto"/>
                <w:bottom w:val="none" w:sz="0" w:space="0" w:color="auto"/>
                <w:right w:val="none" w:sz="0" w:space="0" w:color="auto"/>
              </w:divBdr>
            </w:div>
            <w:div w:id="161241841">
              <w:marLeft w:val="0"/>
              <w:marRight w:val="0"/>
              <w:marTop w:val="0"/>
              <w:marBottom w:val="0"/>
              <w:divBdr>
                <w:top w:val="none" w:sz="0" w:space="0" w:color="auto"/>
                <w:left w:val="none" w:sz="0" w:space="0" w:color="auto"/>
                <w:bottom w:val="none" w:sz="0" w:space="0" w:color="auto"/>
                <w:right w:val="none" w:sz="0" w:space="0" w:color="auto"/>
              </w:divBdr>
            </w:div>
            <w:div w:id="1727728163">
              <w:marLeft w:val="0"/>
              <w:marRight w:val="0"/>
              <w:marTop w:val="0"/>
              <w:marBottom w:val="0"/>
              <w:divBdr>
                <w:top w:val="none" w:sz="0" w:space="0" w:color="auto"/>
                <w:left w:val="none" w:sz="0" w:space="0" w:color="auto"/>
                <w:bottom w:val="none" w:sz="0" w:space="0" w:color="auto"/>
                <w:right w:val="none" w:sz="0" w:space="0" w:color="auto"/>
              </w:divBdr>
            </w:div>
            <w:div w:id="1790390523">
              <w:marLeft w:val="0"/>
              <w:marRight w:val="0"/>
              <w:marTop w:val="0"/>
              <w:marBottom w:val="0"/>
              <w:divBdr>
                <w:top w:val="none" w:sz="0" w:space="0" w:color="auto"/>
                <w:left w:val="none" w:sz="0" w:space="0" w:color="auto"/>
                <w:bottom w:val="none" w:sz="0" w:space="0" w:color="auto"/>
                <w:right w:val="none" w:sz="0" w:space="0" w:color="auto"/>
              </w:divBdr>
            </w:div>
            <w:div w:id="390276061">
              <w:marLeft w:val="0"/>
              <w:marRight w:val="0"/>
              <w:marTop w:val="0"/>
              <w:marBottom w:val="0"/>
              <w:divBdr>
                <w:top w:val="none" w:sz="0" w:space="0" w:color="auto"/>
                <w:left w:val="none" w:sz="0" w:space="0" w:color="auto"/>
                <w:bottom w:val="none" w:sz="0" w:space="0" w:color="auto"/>
                <w:right w:val="none" w:sz="0" w:space="0" w:color="auto"/>
              </w:divBdr>
            </w:div>
            <w:div w:id="1863125086">
              <w:marLeft w:val="0"/>
              <w:marRight w:val="0"/>
              <w:marTop w:val="0"/>
              <w:marBottom w:val="0"/>
              <w:divBdr>
                <w:top w:val="none" w:sz="0" w:space="0" w:color="auto"/>
                <w:left w:val="none" w:sz="0" w:space="0" w:color="auto"/>
                <w:bottom w:val="none" w:sz="0" w:space="0" w:color="auto"/>
                <w:right w:val="none" w:sz="0" w:space="0" w:color="auto"/>
              </w:divBdr>
            </w:div>
            <w:div w:id="380253656">
              <w:marLeft w:val="0"/>
              <w:marRight w:val="0"/>
              <w:marTop w:val="0"/>
              <w:marBottom w:val="0"/>
              <w:divBdr>
                <w:top w:val="none" w:sz="0" w:space="0" w:color="auto"/>
                <w:left w:val="none" w:sz="0" w:space="0" w:color="auto"/>
                <w:bottom w:val="none" w:sz="0" w:space="0" w:color="auto"/>
                <w:right w:val="none" w:sz="0" w:space="0" w:color="auto"/>
              </w:divBdr>
            </w:div>
            <w:div w:id="1115296804">
              <w:marLeft w:val="0"/>
              <w:marRight w:val="0"/>
              <w:marTop w:val="0"/>
              <w:marBottom w:val="0"/>
              <w:divBdr>
                <w:top w:val="none" w:sz="0" w:space="0" w:color="auto"/>
                <w:left w:val="none" w:sz="0" w:space="0" w:color="auto"/>
                <w:bottom w:val="none" w:sz="0" w:space="0" w:color="auto"/>
                <w:right w:val="none" w:sz="0" w:space="0" w:color="auto"/>
              </w:divBdr>
            </w:div>
            <w:div w:id="1172792802">
              <w:marLeft w:val="0"/>
              <w:marRight w:val="0"/>
              <w:marTop w:val="0"/>
              <w:marBottom w:val="0"/>
              <w:divBdr>
                <w:top w:val="none" w:sz="0" w:space="0" w:color="auto"/>
                <w:left w:val="none" w:sz="0" w:space="0" w:color="auto"/>
                <w:bottom w:val="none" w:sz="0" w:space="0" w:color="auto"/>
                <w:right w:val="none" w:sz="0" w:space="0" w:color="auto"/>
              </w:divBdr>
            </w:div>
            <w:div w:id="871310872">
              <w:marLeft w:val="0"/>
              <w:marRight w:val="0"/>
              <w:marTop w:val="0"/>
              <w:marBottom w:val="0"/>
              <w:divBdr>
                <w:top w:val="none" w:sz="0" w:space="0" w:color="auto"/>
                <w:left w:val="none" w:sz="0" w:space="0" w:color="auto"/>
                <w:bottom w:val="none" w:sz="0" w:space="0" w:color="auto"/>
                <w:right w:val="none" w:sz="0" w:space="0" w:color="auto"/>
              </w:divBdr>
            </w:div>
            <w:div w:id="1962303995">
              <w:marLeft w:val="0"/>
              <w:marRight w:val="0"/>
              <w:marTop w:val="0"/>
              <w:marBottom w:val="0"/>
              <w:divBdr>
                <w:top w:val="none" w:sz="0" w:space="0" w:color="auto"/>
                <w:left w:val="none" w:sz="0" w:space="0" w:color="auto"/>
                <w:bottom w:val="none" w:sz="0" w:space="0" w:color="auto"/>
                <w:right w:val="none" w:sz="0" w:space="0" w:color="auto"/>
              </w:divBdr>
            </w:div>
            <w:div w:id="1980843400">
              <w:marLeft w:val="0"/>
              <w:marRight w:val="0"/>
              <w:marTop w:val="0"/>
              <w:marBottom w:val="0"/>
              <w:divBdr>
                <w:top w:val="none" w:sz="0" w:space="0" w:color="auto"/>
                <w:left w:val="none" w:sz="0" w:space="0" w:color="auto"/>
                <w:bottom w:val="none" w:sz="0" w:space="0" w:color="auto"/>
                <w:right w:val="none" w:sz="0" w:space="0" w:color="auto"/>
              </w:divBdr>
            </w:div>
            <w:div w:id="2104716014">
              <w:marLeft w:val="0"/>
              <w:marRight w:val="0"/>
              <w:marTop w:val="0"/>
              <w:marBottom w:val="0"/>
              <w:divBdr>
                <w:top w:val="none" w:sz="0" w:space="0" w:color="auto"/>
                <w:left w:val="none" w:sz="0" w:space="0" w:color="auto"/>
                <w:bottom w:val="none" w:sz="0" w:space="0" w:color="auto"/>
                <w:right w:val="none" w:sz="0" w:space="0" w:color="auto"/>
              </w:divBdr>
            </w:div>
            <w:div w:id="1716154057">
              <w:marLeft w:val="0"/>
              <w:marRight w:val="0"/>
              <w:marTop w:val="0"/>
              <w:marBottom w:val="0"/>
              <w:divBdr>
                <w:top w:val="none" w:sz="0" w:space="0" w:color="auto"/>
                <w:left w:val="none" w:sz="0" w:space="0" w:color="auto"/>
                <w:bottom w:val="none" w:sz="0" w:space="0" w:color="auto"/>
                <w:right w:val="none" w:sz="0" w:space="0" w:color="auto"/>
              </w:divBdr>
            </w:div>
            <w:div w:id="734477074">
              <w:marLeft w:val="0"/>
              <w:marRight w:val="0"/>
              <w:marTop w:val="0"/>
              <w:marBottom w:val="0"/>
              <w:divBdr>
                <w:top w:val="none" w:sz="0" w:space="0" w:color="auto"/>
                <w:left w:val="none" w:sz="0" w:space="0" w:color="auto"/>
                <w:bottom w:val="none" w:sz="0" w:space="0" w:color="auto"/>
                <w:right w:val="none" w:sz="0" w:space="0" w:color="auto"/>
              </w:divBdr>
            </w:div>
            <w:div w:id="1019772008">
              <w:marLeft w:val="0"/>
              <w:marRight w:val="0"/>
              <w:marTop w:val="0"/>
              <w:marBottom w:val="0"/>
              <w:divBdr>
                <w:top w:val="none" w:sz="0" w:space="0" w:color="auto"/>
                <w:left w:val="none" w:sz="0" w:space="0" w:color="auto"/>
                <w:bottom w:val="none" w:sz="0" w:space="0" w:color="auto"/>
                <w:right w:val="none" w:sz="0" w:space="0" w:color="auto"/>
              </w:divBdr>
            </w:div>
            <w:div w:id="1582256154">
              <w:marLeft w:val="0"/>
              <w:marRight w:val="0"/>
              <w:marTop w:val="0"/>
              <w:marBottom w:val="0"/>
              <w:divBdr>
                <w:top w:val="none" w:sz="0" w:space="0" w:color="auto"/>
                <w:left w:val="none" w:sz="0" w:space="0" w:color="auto"/>
                <w:bottom w:val="none" w:sz="0" w:space="0" w:color="auto"/>
                <w:right w:val="none" w:sz="0" w:space="0" w:color="auto"/>
              </w:divBdr>
            </w:div>
            <w:div w:id="387850085">
              <w:marLeft w:val="0"/>
              <w:marRight w:val="0"/>
              <w:marTop w:val="0"/>
              <w:marBottom w:val="0"/>
              <w:divBdr>
                <w:top w:val="none" w:sz="0" w:space="0" w:color="auto"/>
                <w:left w:val="none" w:sz="0" w:space="0" w:color="auto"/>
                <w:bottom w:val="none" w:sz="0" w:space="0" w:color="auto"/>
                <w:right w:val="none" w:sz="0" w:space="0" w:color="auto"/>
              </w:divBdr>
            </w:div>
            <w:div w:id="2009400798">
              <w:marLeft w:val="0"/>
              <w:marRight w:val="0"/>
              <w:marTop w:val="0"/>
              <w:marBottom w:val="0"/>
              <w:divBdr>
                <w:top w:val="none" w:sz="0" w:space="0" w:color="auto"/>
                <w:left w:val="none" w:sz="0" w:space="0" w:color="auto"/>
                <w:bottom w:val="none" w:sz="0" w:space="0" w:color="auto"/>
                <w:right w:val="none" w:sz="0" w:space="0" w:color="auto"/>
              </w:divBdr>
            </w:div>
            <w:div w:id="622813690">
              <w:marLeft w:val="0"/>
              <w:marRight w:val="0"/>
              <w:marTop w:val="0"/>
              <w:marBottom w:val="0"/>
              <w:divBdr>
                <w:top w:val="none" w:sz="0" w:space="0" w:color="auto"/>
                <w:left w:val="none" w:sz="0" w:space="0" w:color="auto"/>
                <w:bottom w:val="none" w:sz="0" w:space="0" w:color="auto"/>
                <w:right w:val="none" w:sz="0" w:space="0" w:color="auto"/>
              </w:divBdr>
            </w:div>
            <w:div w:id="1499229174">
              <w:marLeft w:val="0"/>
              <w:marRight w:val="0"/>
              <w:marTop w:val="0"/>
              <w:marBottom w:val="0"/>
              <w:divBdr>
                <w:top w:val="none" w:sz="0" w:space="0" w:color="auto"/>
                <w:left w:val="none" w:sz="0" w:space="0" w:color="auto"/>
                <w:bottom w:val="none" w:sz="0" w:space="0" w:color="auto"/>
                <w:right w:val="none" w:sz="0" w:space="0" w:color="auto"/>
              </w:divBdr>
            </w:div>
            <w:div w:id="1977486332">
              <w:marLeft w:val="0"/>
              <w:marRight w:val="0"/>
              <w:marTop w:val="0"/>
              <w:marBottom w:val="0"/>
              <w:divBdr>
                <w:top w:val="none" w:sz="0" w:space="0" w:color="auto"/>
                <w:left w:val="none" w:sz="0" w:space="0" w:color="auto"/>
                <w:bottom w:val="none" w:sz="0" w:space="0" w:color="auto"/>
                <w:right w:val="none" w:sz="0" w:space="0" w:color="auto"/>
              </w:divBdr>
            </w:div>
            <w:div w:id="1591036736">
              <w:marLeft w:val="0"/>
              <w:marRight w:val="0"/>
              <w:marTop w:val="0"/>
              <w:marBottom w:val="0"/>
              <w:divBdr>
                <w:top w:val="none" w:sz="0" w:space="0" w:color="auto"/>
                <w:left w:val="none" w:sz="0" w:space="0" w:color="auto"/>
                <w:bottom w:val="none" w:sz="0" w:space="0" w:color="auto"/>
                <w:right w:val="none" w:sz="0" w:space="0" w:color="auto"/>
              </w:divBdr>
            </w:div>
            <w:div w:id="2101439422">
              <w:marLeft w:val="0"/>
              <w:marRight w:val="0"/>
              <w:marTop w:val="0"/>
              <w:marBottom w:val="0"/>
              <w:divBdr>
                <w:top w:val="none" w:sz="0" w:space="0" w:color="auto"/>
                <w:left w:val="none" w:sz="0" w:space="0" w:color="auto"/>
                <w:bottom w:val="none" w:sz="0" w:space="0" w:color="auto"/>
                <w:right w:val="none" w:sz="0" w:space="0" w:color="auto"/>
              </w:divBdr>
            </w:div>
            <w:div w:id="56051837">
              <w:marLeft w:val="0"/>
              <w:marRight w:val="0"/>
              <w:marTop w:val="0"/>
              <w:marBottom w:val="0"/>
              <w:divBdr>
                <w:top w:val="none" w:sz="0" w:space="0" w:color="auto"/>
                <w:left w:val="none" w:sz="0" w:space="0" w:color="auto"/>
                <w:bottom w:val="none" w:sz="0" w:space="0" w:color="auto"/>
                <w:right w:val="none" w:sz="0" w:space="0" w:color="auto"/>
              </w:divBdr>
            </w:div>
            <w:div w:id="2116049916">
              <w:marLeft w:val="0"/>
              <w:marRight w:val="0"/>
              <w:marTop w:val="0"/>
              <w:marBottom w:val="0"/>
              <w:divBdr>
                <w:top w:val="none" w:sz="0" w:space="0" w:color="auto"/>
                <w:left w:val="none" w:sz="0" w:space="0" w:color="auto"/>
                <w:bottom w:val="none" w:sz="0" w:space="0" w:color="auto"/>
                <w:right w:val="none" w:sz="0" w:space="0" w:color="auto"/>
              </w:divBdr>
            </w:div>
            <w:div w:id="1867671560">
              <w:marLeft w:val="0"/>
              <w:marRight w:val="0"/>
              <w:marTop w:val="0"/>
              <w:marBottom w:val="0"/>
              <w:divBdr>
                <w:top w:val="none" w:sz="0" w:space="0" w:color="auto"/>
                <w:left w:val="none" w:sz="0" w:space="0" w:color="auto"/>
                <w:bottom w:val="none" w:sz="0" w:space="0" w:color="auto"/>
                <w:right w:val="none" w:sz="0" w:space="0" w:color="auto"/>
              </w:divBdr>
            </w:div>
            <w:div w:id="388186482">
              <w:marLeft w:val="0"/>
              <w:marRight w:val="0"/>
              <w:marTop w:val="0"/>
              <w:marBottom w:val="0"/>
              <w:divBdr>
                <w:top w:val="none" w:sz="0" w:space="0" w:color="auto"/>
                <w:left w:val="none" w:sz="0" w:space="0" w:color="auto"/>
                <w:bottom w:val="none" w:sz="0" w:space="0" w:color="auto"/>
                <w:right w:val="none" w:sz="0" w:space="0" w:color="auto"/>
              </w:divBdr>
            </w:div>
            <w:div w:id="1487362343">
              <w:marLeft w:val="0"/>
              <w:marRight w:val="0"/>
              <w:marTop w:val="0"/>
              <w:marBottom w:val="0"/>
              <w:divBdr>
                <w:top w:val="none" w:sz="0" w:space="0" w:color="auto"/>
                <w:left w:val="none" w:sz="0" w:space="0" w:color="auto"/>
                <w:bottom w:val="none" w:sz="0" w:space="0" w:color="auto"/>
                <w:right w:val="none" w:sz="0" w:space="0" w:color="auto"/>
              </w:divBdr>
            </w:div>
            <w:div w:id="1056054590">
              <w:marLeft w:val="0"/>
              <w:marRight w:val="0"/>
              <w:marTop w:val="0"/>
              <w:marBottom w:val="0"/>
              <w:divBdr>
                <w:top w:val="none" w:sz="0" w:space="0" w:color="auto"/>
                <w:left w:val="none" w:sz="0" w:space="0" w:color="auto"/>
                <w:bottom w:val="none" w:sz="0" w:space="0" w:color="auto"/>
                <w:right w:val="none" w:sz="0" w:space="0" w:color="auto"/>
              </w:divBdr>
            </w:div>
            <w:div w:id="1593664880">
              <w:marLeft w:val="0"/>
              <w:marRight w:val="0"/>
              <w:marTop w:val="0"/>
              <w:marBottom w:val="0"/>
              <w:divBdr>
                <w:top w:val="none" w:sz="0" w:space="0" w:color="auto"/>
                <w:left w:val="none" w:sz="0" w:space="0" w:color="auto"/>
                <w:bottom w:val="none" w:sz="0" w:space="0" w:color="auto"/>
                <w:right w:val="none" w:sz="0" w:space="0" w:color="auto"/>
              </w:divBdr>
            </w:div>
            <w:div w:id="639579857">
              <w:marLeft w:val="0"/>
              <w:marRight w:val="0"/>
              <w:marTop w:val="0"/>
              <w:marBottom w:val="0"/>
              <w:divBdr>
                <w:top w:val="none" w:sz="0" w:space="0" w:color="auto"/>
                <w:left w:val="none" w:sz="0" w:space="0" w:color="auto"/>
                <w:bottom w:val="none" w:sz="0" w:space="0" w:color="auto"/>
                <w:right w:val="none" w:sz="0" w:space="0" w:color="auto"/>
              </w:divBdr>
            </w:div>
            <w:div w:id="2081517360">
              <w:marLeft w:val="0"/>
              <w:marRight w:val="0"/>
              <w:marTop w:val="0"/>
              <w:marBottom w:val="0"/>
              <w:divBdr>
                <w:top w:val="none" w:sz="0" w:space="0" w:color="auto"/>
                <w:left w:val="none" w:sz="0" w:space="0" w:color="auto"/>
                <w:bottom w:val="none" w:sz="0" w:space="0" w:color="auto"/>
                <w:right w:val="none" w:sz="0" w:space="0" w:color="auto"/>
              </w:divBdr>
            </w:div>
            <w:div w:id="714429959">
              <w:marLeft w:val="0"/>
              <w:marRight w:val="0"/>
              <w:marTop w:val="0"/>
              <w:marBottom w:val="0"/>
              <w:divBdr>
                <w:top w:val="none" w:sz="0" w:space="0" w:color="auto"/>
                <w:left w:val="none" w:sz="0" w:space="0" w:color="auto"/>
                <w:bottom w:val="none" w:sz="0" w:space="0" w:color="auto"/>
                <w:right w:val="none" w:sz="0" w:space="0" w:color="auto"/>
              </w:divBdr>
            </w:div>
            <w:div w:id="1787194938">
              <w:marLeft w:val="0"/>
              <w:marRight w:val="0"/>
              <w:marTop w:val="0"/>
              <w:marBottom w:val="0"/>
              <w:divBdr>
                <w:top w:val="none" w:sz="0" w:space="0" w:color="auto"/>
                <w:left w:val="none" w:sz="0" w:space="0" w:color="auto"/>
                <w:bottom w:val="none" w:sz="0" w:space="0" w:color="auto"/>
                <w:right w:val="none" w:sz="0" w:space="0" w:color="auto"/>
              </w:divBdr>
            </w:div>
            <w:div w:id="1630547690">
              <w:marLeft w:val="0"/>
              <w:marRight w:val="0"/>
              <w:marTop w:val="0"/>
              <w:marBottom w:val="0"/>
              <w:divBdr>
                <w:top w:val="none" w:sz="0" w:space="0" w:color="auto"/>
                <w:left w:val="none" w:sz="0" w:space="0" w:color="auto"/>
                <w:bottom w:val="none" w:sz="0" w:space="0" w:color="auto"/>
                <w:right w:val="none" w:sz="0" w:space="0" w:color="auto"/>
              </w:divBdr>
            </w:div>
            <w:div w:id="1621524085">
              <w:marLeft w:val="0"/>
              <w:marRight w:val="0"/>
              <w:marTop w:val="0"/>
              <w:marBottom w:val="0"/>
              <w:divBdr>
                <w:top w:val="none" w:sz="0" w:space="0" w:color="auto"/>
                <w:left w:val="none" w:sz="0" w:space="0" w:color="auto"/>
                <w:bottom w:val="none" w:sz="0" w:space="0" w:color="auto"/>
                <w:right w:val="none" w:sz="0" w:space="0" w:color="auto"/>
              </w:divBdr>
            </w:div>
            <w:div w:id="101533383">
              <w:marLeft w:val="0"/>
              <w:marRight w:val="0"/>
              <w:marTop w:val="0"/>
              <w:marBottom w:val="0"/>
              <w:divBdr>
                <w:top w:val="none" w:sz="0" w:space="0" w:color="auto"/>
                <w:left w:val="none" w:sz="0" w:space="0" w:color="auto"/>
                <w:bottom w:val="none" w:sz="0" w:space="0" w:color="auto"/>
                <w:right w:val="none" w:sz="0" w:space="0" w:color="auto"/>
              </w:divBdr>
            </w:div>
            <w:div w:id="1762142065">
              <w:marLeft w:val="0"/>
              <w:marRight w:val="0"/>
              <w:marTop w:val="0"/>
              <w:marBottom w:val="0"/>
              <w:divBdr>
                <w:top w:val="none" w:sz="0" w:space="0" w:color="auto"/>
                <w:left w:val="none" w:sz="0" w:space="0" w:color="auto"/>
                <w:bottom w:val="none" w:sz="0" w:space="0" w:color="auto"/>
                <w:right w:val="none" w:sz="0" w:space="0" w:color="auto"/>
              </w:divBdr>
            </w:div>
            <w:div w:id="562057465">
              <w:marLeft w:val="0"/>
              <w:marRight w:val="0"/>
              <w:marTop w:val="0"/>
              <w:marBottom w:val="0"/>
              <w:divBdr>
                <w:top w:val="none" w:sz="0" w:space="0" w:color="auto"/>
                <w:left w:val="none" w:sz="0" w:space="0" w:color="auto"/>
                <w:bottom w:val="none" w:sz="0" w:space="0" w:color="auto"/>
                <w:right w:val="none" w:sz="0" w:space="0" w:color="auto"/>
              </w:divBdr>
            </w:div>
            <w:div w:id="2112894622">
              <w:marLeft w:val="0"/>
              <w:marRight w:val="0"/>
              <w:marTop w:val="0"/>
              <w:marBottom w:val="0"/>
              <w:divBdr>
                <w:top w:val="none" w:sz="0" w:space="0" w:color="auto"/>
                <w:left w:val="none" w:sz="0" w:space="0" w:color="auto"/>
                <w:bottom w:val="none" w:sz="0" w:space="0" w:color="auto"/>
                <w:right w:val="none" w:sz="0" w:space="0" w:color="auto"/>
              </w:divBdr>
            </w:div>
            <w:div w:id="1717005491">
              <w:marLeft w:val="0"/>
              <w:marRight w:val="0"/>
              <w:marTop w:val="0"/>
              <w:marBottom w:val="0"/>
              <w:divBdr>
                <w:top w:val="none" w:sz="0" w:space="0" w:color="auto"/>
                <w:left w:val="none" w:sz="0" w:space="0" w:color="auto"/>
                <w:bottom w:val="none" w:sz="0" w:space="0" w:color="auto"/>
                <w:right w:val="none" w:sz="0" w:space="0" w:color="auto"/>
              </w:divBdr>
            </w:div>
            <w:div w:id="1078747672">
              <w:marLeft w:val="0"/>
              <w:marRight w:val="0"/>
              <w:marTop w:val="0"/>
              <w:marBottom w:val="0"/>
              <w:divBdr>
                <w:top w:val="none" w:sz="0" w:space="0" w:color="auto"/>
                <w:left w:val="none" w:sz="0" w:space="0" w:color="auto"/>
                <w:bottom w:val="none" w:sz="0" w:space="0" w:color="auto"/>
                <w:right w:val="none" w:sz="0" w:space="0" w:color="auto"/>
              </w:divBdr>
            </w:div>
            <w:div w:id="1663510888">
              <w:marLeft w:val="0"/>
              <w:marRight w:val="0"/>
              <w:marTop w:val="0"/>
              <w:marBottom w:val="0"/>
              <w:divBdr>
                <w:top w:val="none" w:sz="0" w:space="0" w:color="auto"/>
                <w:left w:val="none" w:sz="0" w:space="0" w:color="auto"/>
                <w:bottom w:val="none" w:sz="0" w:space="0" w:color="auto"/>
                <w:right w:val="none" w:sz="0" w:space="0" w:color="auto"/>
              </w:divBdr>
            </w:div>
            <w:div w:id="235435944">
              <w:marLeft w:val="0"/>
              <w:marRight w:val="0"/>
              <w:marTop w:val="0"/>
              <w:marBottom w:val="0"/>
              <w:divBdr>
                <w:top w:val="none" w:sz="0" w:space="0" w:color="auto"/>
                <w:left w:val="none" w:sz="0" w:space="0" w:color="auto"/>
                <w:bottom w:val="none" w:sz="0" w:space="0" w:color="auto"/>
                <w:right w:val="none" w:sz="0" w:space="0" w:color="auto"/>
              </w:divBdr>
            </w:div>
            <w:div w:id="318269987">
              <w:marLeft w:val="0"/>
              <w:marRight w:val="0"/>
              <w:marTop w:val="0"/>
              <w:marBottom w:val="0"/>
              <w:divBdr>
                <w:top w:val="none" w:sz="0" w:space="0" w:color="auto"/>
                <w:left w:val="none" w:sz="0" w:space="0" w:color="auto"/>
                <w:bottom w:val="none" w:sz="0" w:space="0" w:color="auto"/>
                <w:right w:val="none" w:sz="0" w:space="0" w:color="auto"/>
              </w:divBdr>
            </w:div>
            <w:div w:id="1797605959">
              <w:marLeft w:val="0"/>
              <w:marRight w:val="0"/>
              <w:marTop w:val="0"/>
              <w:marBottom w:val="0"/>
              <w:divBdr>
                <w:top w:val="none" w:sz="0" w:space="0" w:color="auto"/>
                <w:left w:val="none" w:sz="0" w:space="0" w:color="auto"/>
                <w:bottom w:val="none" w:sz="0" w:space="0" w:color="auto"/>
                <w:right w:val="none" w:sz="0" w:space="0" w:color="auto"/>
              </w:divBdr>
            </w:div>
            <w:div w:id="808134584">
              <w:marLeft w:val="0"/>
              <w:marRight w:val="0"/>
              <w:marTop w:val="0"/>
              <w:marBottom w:val="0"/>
              <w:divBdr>
                <w:top w:val="none" w:sz="0" w:space="0" w:color="auto"/>
                <w:left w:val="none" w:sz="0" w:space="0" w:color="auto"/>
                <w:bottom w:val="none" w:sz="0" w:space="0" w:color="auto"/>
                <w:right w:val="none" w:sz="0" w:space="0" w:color="auto"/>
              </w:divBdr>
            </w:div>
            <w:div w:id="1070881764">
              <w:marLeft w:val="0"/>
              <w:marRight w:val="0"/>
              <w:marTop w:val="0"/>
              <w:marBottom w:val="0"/>
              <w:divBdr>
                <w:top w:val="none" w:sz="0" w:space="0" w:color="auto"/>
                <w:left w:val="none" w:sz="0" w:space="0" w:color="auto"/>
                <w:bottom w:val="none" w:sz="0" w:space="0" w:color="auto"/>
                <w:right w:val="none" w:sz="0" w:space="0" w:color="auto"/>
              </w:divBdr>
            </w:div>
            <w:div w:id="1879514434">
              <w:marLeft w:val="0"/>
              <w:marRight w:val="0"/>
              <w:marTop w:val="0"/>
              <w:marBottom w:val="0"/>
              <w:divBdr>
                <w:top w:val="none" w:sz="0" w:space="0" w:color="auto"/>
                <w:left w:val="none" w:sz="0" w:space="0" w:color="auto"/>
                <w:bottom w:val="none" w:sz="0" w:space="0" w:color="auto"/>
                <w:right w:val="none" w:sz="0" w:space="0" w:color="auto"/>
              </w:divBdr>
            </w:div>
            <w:div w:id="174006075">
              <w:marLeft w:val="0"/>
              <w:marRight w:val="0"/>
              <w:marTop w:val="0"/>
              <w:marBottom w:val="0"/>
              <w:divBdr>
                <w:top w:val="none" w:sz="0" w:space="0" w:color="auto"/>
                <w:left w:val="none" w:sz="0" w:space="0" w:color="auto"/>
                <w:bottom w:val="none" w:sz="0" w:space="0" w:color="auto"/>
                <w:right w:val="none" w:sz="0" w:space="0" w:color="auto"/>
              </w:divBdr>
            </w:div>
            <w:div w:id="460344107">
              <w:marLeft w:val="0"/>
              <w:marRight w:val="0"/>
              <w:marTop w:val="0"/>
              <w:marBottom w:val="0"/>
              <w:divBdr>
                <w:top w:val="none" w:sz="0" w:space="0" w:color="auto"/>
                <w:left w:val="none" w:sz="0" w:space="0" w:color="auto"/>
                <w:bottom w:val="none" w:sz="0" w:space="0" w:color="auto"/>
                <w:right w:val="none" w:sz="0" w:space="0" w:color="auto"/>
              </w:divBdr>
            </w:div>
            <w:div w:id="13985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977">
      <w:bodyDiv w:val="1"/>
      <w:marLeft w:val="0"/>
      <w:marRight w:val="0"/>
      <w:marTop w:val="0"/>
      <w:marBottom w:val="0"/>
      <w:divBdr>
        <w:top w:val="none" w:sz="0" w:space="0" w:color="auto"/>
        <w:left w:val="none" w:sz="0" w:space="0" w:color="auto"/>
        <w:bottom w:val="none" w:sz="0" w:space="0" w:color="auto"/>
        <w:right w:val="none" w:sz="0" w:space="0" w:color="auto"/>
      </w:divBdr>
      <w:divsChild>
        <w:div w:id="1777209625">
          <w:marLeft w:val="0"/>
          <w:marRight w:val="0"/>
          <w:marTop w:val="0"/>
          <w:marBottom w:val="0"/>
          <w:divBdr>
            <w:top w:val="none" w:sz="0" w:space="0" w:color="auto"/>
            <w:left w:val="none" w:sz="0" w:space="0" w:color="auto"/>
            <w:bottom w:val="none" w:sz="0" w:space="0" w:color="auto"/>
            <w:right w:val="none" w:sz="0" w:space="0" w:color="auto"/>
          </w:divBdr>
          <w:divsChild>
            <w:div w:id="1528643434">
              <w:marLeft w:val="0"/>
              <w:marRight w:val="0"/>
              <w:marTop w:val="0"/>
              <w:marBottom w:val="0"/>
              <w:divBdr>
                <w:top w:val="none" w:sz="0" w:space="0" w:color="auto"/>
                <w:left w:val="none" w:sz="0" w:space="0" w:color="auto"/>
                <w:bottom w:val="none" w:sz="0" w:space="0" w:color="auto"/>
                <w:right w:val="none" w:sz="0" w:space="0" w:color="auto"/>
              </w:divBdr>
            </w:div>
            <w:div w:id="1778014222">
              <w:marLeft w:val="0"/>
              <w:marRight w:val="0"/>
              <w:marTop w:val="0"/>
              <w:marBottom w:val="0"/>
              <w:divBdr>
                <w:top w:val="none" w:sz="0" w:space="0" w:color="auto"/>
                <w:left w:val="none" w:sz="0" w:space="0" w:color="auto"/>
                <w:bottom w:val="none" w:sz="0" w:space="0" w:color="auto"/>
                <w:right w:val="none" w:sz="0" w:space="0" w:color="auto"/>
              </w:divBdr>
            </w:div>
            <w:div w:id="576549417">
              <w:marLeft w:val="0"/>
              <w:marRight w:val="0"/>
              <w:marTop w:val="0"/>
              <w:marBottom w:val="0"/>
              <w:divBdr>
                <w:top w:val="none" w:sz="0" w:space="0" w:color="auto"/>
                <w:left w:val="none" w:sz="0" w:space="0" w:color="auto"/>
                <w:bottom w:val="none" w:sz="0" w:space="0" w:color="auto"/>
                <w:right w:val="none" w:sz="0" w:space="0" w:color="auto"/>
              </w:divBdr>
            </w:div>
            <w:div w:id="834733247">
              <w:marLeft w:val="0"/>
              <w:marRight w:val="0"/>
              <w:marTop w:val="0"/>
              <w:marBottom w:val="0"/>
              <w:divBdr>
                <w:top w:val="none" w:sz="0" w:space="0" w:color="auto"/>
                <w:left w:val="none" w:sz="0" w:space="0" w:color="auto"/>
                <w:bottom w:val="none" w:sz="0" w:space="0" w:color="auto"/>
                <w:right w:val="none" w:sz="0" w:space="0" w:color="auto"/>
              </w:divBdr>
            </w:div>
            <w:div w:id="562064530">
              <w:marLeft w:val="0"/>
              <w:marRight w:val="0"/>
              <w:marTop w:val="0"/>
              <w:marBottom w:val="0"/>
              <w:divBdr>
                <w:top w:val="none" w:sz="0" w:space="0" w:color="auto"/>
                <w:left w:val="none" w:sz="0" w:space="0" w:color="auto"/>
                <w:bottom w:val="none" w:sz="0" w:space="0" w:color="auto"/>
                <w:right w:val="none" w:sz="0" w:space="0" w:color="auto"/>
              </w:divBdr>
            </w:div>
            <w:div w:id="956333681">
              <w:marLeft w:val="0"/>
              <w:marRight w:val="0"/>
              <w:marTop w:val="0"/>
              <w:marBottom w:val="0"/>
              <w:divBdr>
                <w:top w:val="none" w:sz="0" w:space="0" w:color="auto"/>
                <w:left w:val="none" w:sz="0" w:space="0" w:color="auto"/>
                <w:bottom w:val="none" w:sz="0" w:space="0" w:color="auto"/>
                <w:right w:val="none" w:sz="0" w:space="0" w:color="auto"/>
              </w:divBdr>
            </w:div>
            <w:div w:id="1822497385">
              <w:marLeft w:val="0"/>
              <w:marRight w:val="0"/>
              <w:marTop w:val="0"/>
              <w:marBottom w:val="0"/>
              <w:divBdr>
                <w:top w:val="none" w:sz="0" w:space="0" w:color="auto"/>
                <w:left w:val="none" w:sz="0" w:space="0" w:color="auto"/>
                <w:bottom w:val="none" w:sz="0" w:space="0" w:color="auto"/>
                <w:right w:val="none" w:sz="0" w:space="0" w:color="auto"/>
              </w:divBdr>
            </w:div>
            <w:div w:id="729770017">
              <w:marLeft w:val="0"/>
              <w:marRight w:val="0"/>
              <w:marTop w:val="0"/>
              <w:marBottom w:val="0"/>
              <w:divBdr>
                <w:top w:val="none" w:sz="0" w:space="0" w:color="auto"/>
                <w:left w:val="none" w:sz="0" w:space="0" w:color="auto"/>
                <w:bottom w:val="none" w:sz="0" w:space="0" w:color="auto"/>
                <w:right w:val="none" w:sz="0" w:space="0" w:color="auto"/>
              </w:divBdr>
            </w:div>
            <w:div w:id="1522083938">
              <w:marLeft w:val="0"/>
              <w:marRight w:val="0"/>
              <w:marTop w:val="0"/>
              <w:marBottom w:val="0"/>
              <w:divBdr>
                <w:top w:val="none" w:sz="0" w:space="0" w:color="auto"/>
                <w:left w:val="none" w:sz="0" w:space="0" w:color="auto"/>
                <w:bottom w:val="none" w:sz="0" w:space="0" w:color="auto"/>
                <w:right w:val="none" w:sz="0" w:space="0" w:color="auto"/>
              </w:divBdr>
            </w:div>
            <w:div w:id="1389454450">
              <w:marLeft w:val="0"/>
              <w:marRight w:val="0"/>
              <w:marTop w:val="0"/>
              <w:marBottom w:val="0"/>
              <w:divBdr>
                <w:top w:val="none" w:sz="0" w:space="0" w:color="auto"/>
                <w:left w:val="none" w:sz="0" w:space="0" w:color="auto"/>
                <w:bottom w:val="none" w:sz="0" w:space="0" w:color="auto"/>
                <w:right w:val="none" w:sz="0" w:space="0" w:color="auto"/>
              </w:divBdr>
            </w:div>
            <w:div w:id="123428133">
              <w:marLeft w:val="0"/>
              <w:marRight w:val="0"/>
              <w:marTop w:val="0"/>
              <w:marBottom w:val="0"/>
              <w:divBdr>
                <w:top w:val="none" w:sz="0" w:space="0" w:color="auto"/>
                <w:left w:val="none" w:sz="0" w:space="0" w:color="auto"/>
                <w:bottom w:val="none" w:sz="0" w:space="0" w:color="auto"/>
                <w:right w:val="none" w:sz="0" w:space="0" w:color="auto"/>
              </w:divBdr>
            </w:div>
            <w:div w:id="2015254310">
              <w:marLeft w:val="0"/>
              <w:marRight w:val="0"/>
              <w:marTop w:val="0"/>
              <w:marBottom w:val="0"/>
              <w:divBdr>
                <w:top w:val="none" w:sz="0" w:space="0" w:color="auto"/>
                <w:left w:val="none" w:sz="0" w:space="0" w:color="auto"/>
                <w:bottom w:val="none" w:sz="0" w:space="0" w:color="auto"/>
                <w:right w:val="none" w:sz="0" w:space="0" w:color="auto"/>
              </w:divBdr>
            </w:div>
            <w:div w:id="2026515248">
              <w:marLeft w:val="0"/>
              <w:marRight w:val="0"/>
              <w:marTop w:val="0"/>
              <w:marBottom w:val="0"/>
              <w:divBdr>
                <w:top w:val="none" w:sz="0" w:space="0" w:color="auto"/>
                <w:left w:val="none" w:sz="0" w:space="0" w:color="auto"/>
                <w:bottom w:val="none" w:sz="0" w:space="0" w:color="auto"/>
                <w:right w:val="none" w:sz="0" w:space="0" w:color="auto"/>
              </w:divBdr>
            </w:div>
            <w:div w:id="1893225795">
              <w:marLeft w:val="0"/>
              <w:marRight w:val="0"/>
              <w:marTop w:val="0"/>
              <w:marBottom w:val="0"/>
              <w:divBdr>
                <w:top w:val="none" w:sz="0" w:space="0" w:color="auto"/>
                <w:left w:val="none" w:sz="0" w:space="0" w:color="auto"/>
                <w:bottom w:val="none" w:sz="0" w:space="0" w:color="auto"/>
                <w:right w:val="none" w:sz="0" w:space="0" w:color="auto"/>
              </w:divBdr>
            </w:div>
            <w:div w:id="2129349970">
              <w:marLeft w:val="0"/>
              <w:marRight w:val="0"/>
              <w:marTop w:val="0"/>
              <w:marBottom w:val="0"/>
              <w:divBdr>
                <w:top w:val="none" w:sz="0" w:space="0" w:color="auto"/>
                <w:left w:val="none" w:sz="0" w:space="0" w:color="auto"/>
                <w:bottom w:val="none" w:sz="0" w:space="0" w:color="auto"/>
                <w:right w:val="none" w:sz="0" w:space="0" w:color="auto"/>
              </w:divBdr>
            </w:div>
            <w:div w:id="1614173183">
              <w:marLeft w:val="0"/>
              <w:marRight w:val="0"/>
              <w:marTop w:val="0"/>
              <w:marBottom w:val="0"/>
              <w:divBdr>
                <w:top w:val="none" w:sz="0" w:space="0" w:color="auto"/>
                <w:left w:val="none" w:sz="0" w:space="0" w:color="auto"/>
                <w:bottom w:val="none" w:sz="0" w:space="0" w:color="auto"/>
                <w:right w:val="none" w:sz="0" w:space="0" w:color="auto"/>
              </w:divBdr>
            </w:div>
            <w:div w:id="195580948">
              <w:marLeft w:val="0"/>
              <w:marRight w:val="0"/>
              <w:marTop w:val="0"/>
              <w:marBottom w:val="0"/>
              <w:divBdr>
                <w:top w:val="none" w:sz="0" w:space="0" w:color="auto"/>
                <w:left w:val="none" w:sz="0" w:space="0" w:color="auto"/>
                <w:bottom w:val="none" w:sz="0" w:space="0" w:color="auto"/>
                <w:right w:val="none" w:sz="0" w:space="0" w:color="auto"/>
              </w:divBdr>
            </w:div>
            <w:div w:id="408844123">
              <w:marLeft w:val="0"/>
              <w:marRight w:val="0"/>
              <w:marTop w:val="0"/>
              <w:marBottom w:val="0"/>
              <w:divBdr>
                <w:top w:val="none" w:sz="0" w:space="0" w:color="auto"/>
                <w:left w:val="none" w:sz="0" w:space="0" w:color="auto"/>
                <w:bottom w:val="none" w:sz="0" w:space="0" w:color="auto"/>
                <w:right w:val="none" w:sz="0" w:space="0" w:color="auto"/>
              </w:divBdr>
            </w:div>
            <w:div w:id="313460752">
              <w:marLeft w:val="0"/>
              <w:marRight w:val="0"/>
              <w:marTop w:val="0"/>
              <w:marBottom w:val="0"/>
              <w:divBdr>
                <w:top w:val="none" w:sz="0" w:space="0" w:color="auto"/>
                <w:left w:val="none" w:sz="0" w:space="0" w:color="auto"/>
                <w:bottom w:val="none" w:sz="0" w:space="0" w:color="auto"/>
                <w:right w:val="none" w:sz="0" w:space="0" w:color="auto"/>
              </w:divBdr>
            </w:div>
            <w:div w:id="1377974267">
              <w:marLeft w:val="0"/>
              <w:marRight w:val="0"/>
              <w:marTop w:val="0"/>
              <w:marBottom w:val="0"/>
              <w:divBdr>
                <w:top w:val="none" w:sz="0" w:space="0" w:color="auto"/>
                <w:left w:val="none" w:sz="0" w:space="0" w:color="auto"/>
                <w:bottom w:val="none" w:sz="0" w:space="0" w:color="auto"/>
                <w:right w:val="none" w:sz="0" w:space="0" w:color="auto"/>
              </w:divBdr>
            </w:div>
            <w:div w:id="1129277923">
              <w:marLeft w:val="0"/>
              <w:marRight w:val="0"/>
              <w:marTop w:val="0"/>
              <w:marBottom w:val="0"/>
              <w:divBdr>
                <w:top w:val="none" w:sz="0" w:space="0" w:color="auto"/>
                <w:left w:val="none" w:sz="0" w:space="0" w:color="auto"/>
                <w:bottom w:val="none" w:sz="0" w:space="0" w:color="auto"/>
                <w:right w:val="none" w:sz="0" w:space="0" w:color="auto"/>
              </w:divBdr>
            </w:div>
            <w:div w:id="1327247580">
              <w:marLeft w:val="0"/>
              <w:marRight w:val="0"/>
              <w:marTop w:val="0"/>
              <w:marBottom w:val="0"/>
              <w:divBdr>
                <w:top w:val="none" w:sz="0" w:space="0" w:color="auto"/>
                <w:left w:val="none" w:sz="0" w:space="0" w:color="auto"/>
                <w:bottom w:val="none" w:sz="0" w:space="0" w:color="auto"/>
                <w:right w:val="none" w:sz="0" w:space="0" w:color="auto"/>
              </w:divBdr>
            </w:div>
            <w:div w:id="2133136138">
              <w:marLeft w:val="0"/>
              <w:marRight w:val="0"/>
              <w:marTop w:val="0"/>
              <w:marBottom w:val="0"/>
              <w:divBdr>
                <w:top w:val="none" w:sz="0" w:space="0" w:color="auto"/>
                <w:left w:val="none" w:sz="0" w:space="0" w:color="auto"/>
                <w:bottom w:val="none" w:sz="0" w:space="0" w:color="auto"/>
                <w:right w:val="none" w:sz="0" w:space="0" w:color="auto"/>
              </w:divBdr>
            </w:div>
            <w:div w:id="2114157071">
              <w:marLeft w:val="0"/>
              <w:marRight w:val="0"/>
              <w:marTop w:val="0"/>
              <w:marBottom w:val="0"/>
              <w:divBdr>
                <w:top w:val="none" w:sz="0" w:space="0" w:color="auto"/>
                <w:left w:val="none" w:sz="0" w:space="0" w:color="auto"/>
                <w:bottom w:val="none" w:sz="0" w:space="0" w:color="auto"/>
                <w:right w:val="none" w:sz="0" w:space="0" w:color="auto"/>
              </w:divBdr>
            </w:div>
            <w:div w:id="806120988">
              <w:marLeft w:val="0"/>
              <w:marRight w:val="0"/>
              <w:marTop w:val="0"/>
              <w:marBottom w:val="0"/>
              <w:divBdr>
                <w:top w:val="none" w:sz="0" w:space="0" w:color="auto"/>
                <w:left w:val="none" w:sz="0" w:space="0" w:color="auto"/>
                <w:bottom w:val="none" w:sz="0" w:space="0" w:color="auto"/>
                <w:right w:val="none" w:sz="0" w:space="0" w:color="auto"/>
              </w:divBdr>
            </w:div>
            <w:div w:id="1055814574">
              <w:marLeft w:val="0"/>
              <w:marRight w:val="0"/>
              <w:marTop w:val="0"/>
              <w:marBottom w:val="0"/>
              <w:divBdr>
                <w:top w:val="none" w:sz="0" w:space="0" w:color="auto"/>
                <w:left w:val="none" w:sz="0" w:space="0" w:color="auto"/>
                <w:bottom w:val="none" w:sz="0" w:space="0" w:color="auto"/>
                <w:right w:val="none" w:sz="0" w:space="0" w:color="auto"/>
              </w:divBdr>
            </w:div>
            <w:div w:id="12996117">
              <w:marLeft w:val="0"/>
              <w:marRight w:val="0"/>
              <w:marTop w:val="0"/>
              <w:marBottom w:val="0"/>
              <w:divBdr>
                <w:top w:val="none" w:sz="0" w:space="0" w:color="auto"/>
                <w:left w:val="none" w:sz="0" w:space="0" w:color="auto"/>
                <w:bottom w:val="none" w:sz="0" w:space="0" w:color="auto"/>
                <w:right w:val="none" w:sz="0" w:space="0" w:color="auto"/>
              </w:divBdr>
            </w:div>
            <w:div w:id="323052153">
              <w:marLeft w:val="0"/>
              <w:marRight w:val="0"/>
              <w:marTop w:val="0"/>
              <w:marBottom w:val="0"/>
              <w:divBdr>
                <w:top w:val="none" w:sz="0" w:space="0" w:color="auto"/>
                <w:left w:val="none" w:sz="0" w:space="0" w:color="auto"/>
                <w:bottom w:val="none" w:sz="0" w:space="0" w:color="auto"/>
                <w:right w:val="none" w:sz="0" w:space="0" w:color="auto"/>
              </w:divBdr>
            </w:div>
            <w:div w:id="1726444588">
              <w:marLeft w:val="0"/>
              <w:marRight w:val="0"/>
              <w:marTop w:val="0"/>
              <w:marBottom w:val="0"/>
              <w:divBdr>
                <w:top w:val="none" w:sz="0" w:space="0" w:color="auto"/>
                <w:left w:val="none" w:sz="0" w:space="0" w:color="auto"/>
                <w:bottom w:val="none" w:sz="0" w:space="0" w:color="auto"/>
                <w:right w:val="none" w:sz="0" w:space="0" w:color="auto"/>
              </w:divBdr>
            </w:div>
            <w:div w:id="1623729865">
              <w:marLeft w:val="0"/>
              <w:marRight w:val="0"/>
              <w:marTop w:val="0"/>
              <w:marBottom w:val="0"/>
              <w:divBdr>
                <w:top w:val="none" w:sz="0" w:space="0" w:color="auto"/>
                <w:left w:val="none" w:sz="0" w:space="0" w:color="auto"/>
                <w:bottom w:val="none" w:sz="0" w:space="0" w:color="auto"/>
                <w:right w:val="none" w:sz="0" w:space="0" w:color="auto"/>
              </w:divBdr>
            </w:div>
            <w:div w:id="1933275278">
              <w:marLeft w:val="0"/>
              <w:marRight w:val="0"/>
              <w:marTop w:val="0"/>
              <w:marBottom w:val="0"/>
              <w:divBdr>
                <w:top w:val="none" w:sz="0" w:space="0" w:color="auto"/>
                <w:left w:val="none" w:sz="0" w:space="0" w:color="auto"/>
                <w:bottom w:val="none" w:sz="0" w:space="0" w:color="auto"/>
                <w:right w:val="none" w:sz="0" w:space="0" w:color="auto"/>
              </w:divBdr>
            </w:div>
            <w:div w:id="277414204">
              <w:marLeft w:val="0"/>
              <w:marRight w:val="0"/>
              <w:marTop w:val="0"/>
              <w:marBottom w:val="0"/>
              <w:divBdr>
                <w:top w:val="none" w:sz="0" w:space="0" w:color="auto"/>
                <w:left w:val="none" w:sz="0" w:space="0" w:color="auto"/>
                <w:bottom w:val="none" w:sz="0" w:space="0" w:color="auto"/>
                <w:right w:val="none" w:sz="0" w:space="0" w:color="auto"/>
              </w:divBdr>
            </w:div>
            <w:div w:id="1848447969">
              <w:marLeft w:val="0"/>
              <w:marRight w:val="0"/>
              <w:marTop w:val="0"/>
              <w:marBottom w:val="0"/>
              <w:divBdr>
                <w:top w:val="none" w:sz="0" w:space="0" w:color="auto"/>
                <w:left w:val="none" w:sz="0" w:space="0" w:color="auto"/>
                <w:bottom w:val="none" w:sz="0" w:space="0" w:color="auto"/>
                <w:right w:val="none" w:sz="0" w:space="0" w:color="auto"/>
              </w:divBdr>
            </w:div>
            <w:div w:id="816148721">
              <w:marLeft w:val="0"/>
              <w:marRight w:val="0"/>
              <w:marTop w:val="0"/>
              <w:marBottom w:val="0"/>
              <w:divBdr>
                <w:top w:val="none" w:sz="0" w:space="0" w:color="auto"/>
                <w:left w:val="none" w:sz="0" w:space="0" w:color="auto"/>
                <w:bottom w:val="none" w:sz="0" w:space="0" w:color="auto"/>
                <w:right w:val="none" w:sz="0" w:space="0" w:color="auto"/>
              </w:divBdr>
            </w:div>
            <w:div w:id="1716655622">
              <w:marLeft w:val="0"/>
              <w:marRight w:val="0"/>
              <w:marTop w:val="0"/>
              <w:marBottom w:val="0"/>
              <w:divBdr>
                <w:top w:val="none" w:sz="0" w:space="0" w:color="auto"/>
                <w:left w:val="none" w:sz="0" w:space="0" w:color="auto"/>
                <w:bottom w:val="none" w:sz="0" w:space="0" w:color="auto"/>
                <w:right w:val="none" w:sz="0" w:space="0" w:color="auto"/>
              </w:divBdr>
            </w:div>
            <w:div w:id="1820149961">
              <w:marLeft w:val="0"/>
              <w:marRight w:val="0"/>
              <w:marTop w:val="0"/>
              <w:marBottom w:val="0"/>
              <w:divBdr>
                <w:top w:val="none" w:sz="0" w:space="0" w:color="auto"/>
                <w:left w:val="none" w:sz="0" w:space="0" w:color="auto"/>
                <w:bottom w:val="none" w:sz="0" w:space="0" w:color="auto"/>
                <w:right w:val="none" w:sz="0" w:space="0" w:color="auto"/>
              </w:divBdr>
            </w:div>
            <w:div w:id="1722056549">
              <w:marLeft w:val="0"/>
              <w:marRight w:val="0"/>
              <w:marTop w:val="0"/>
              <w:marBottom w:val="0"/>
              <w:divBdr>
                <w:top w:val="none" w:sz="0" w:space="0" w:color="auto"/>
                <w:left w:val="none" w:sz="0" w:space="0" w:color="auto"/>
                <w:bottom w:val="none" w:sz="0" w:space="0" w:color="auto"/>
                <w:right w:val="none" w:sz="0" w:space="0" w:color="auto"/>
              </w:divBdr>
            </w:div>
            <w:div w:id="1909068835">
              <w:marLeft w:val="0"/>
              <w:marRight w:val="0"/>
              <w:marTop w:val="0"/>
              <w:marBottom w:val="0"/>
              <w:divBdr>
                <w:top w:val="none" w:sz="0" w:space="0" w:color="auto"/>
                <w:left w:val="none" w:sz="0" w:space="0" w:color="auto"/>
                <w:bottom w:val="none" w:sz="0" w:space="0" w:color="auto"/>
                <w:right w:val="none" w:sz="0" w:space="0" w:color="auto"/>
              </w:divBdr>
            </w:div>
            <w:div w:id="260186119">
              <w:marLeft w:val="0"/>
              <w:marRight w:val="0"/>
              <w:marTop w:val="0"/>
              <w:marBottom w:val="0"/>
              <w:divBdr>
                <w:top w:val="none" w:sz="0" w:space="0" w:color="auto"/>
                <w:left w:val="none" w:sz="0" w:space="0" w:color="auto"/>
                <w:bottom w:val="none" w:sz="0" w:space="0" w:color="auto"/>
                <w:right w:val="none" w:sz="0" w:space="0" w:color="auto"/>
              </w:divBdr>
            </w:div>
            <w:div w:id="861478119">
              <w:marLeft w:val="0"/>
              <w:marRight w:val="0"/>
              <w:marTop w:val="0"/>
              <w:marBottom w:val="0"/>
              <w:divBdr>
                <w:top w:val="none" w:sz="0" w:space="0" w:color="auto"/>
                <w:left w:val="none" w:sz="0" w:space="0" w:color="auto"/>
                <w:bottom w:val="none" w:sz="0" w:space="0" w:color="auto"/>
                <w:right w:val="none" w:sz="0" w:space="0" w:color="auto"/>
              </w:divBdr>
            </w:div>
            <w:div w:id="1406611697">
              <w:marLeft w:val="0"/>
              <w:marRight w:val="0"/>
              <w:marTop w:val="0"/>
              <w:marBottom w:val="0"/>
              <w:divBdr>
                <w:top w:val="none" w:sz="0" w:space="0" w:color="auto"/>
                <w:left w:val="none" w:sz="0" w:space="0" w:color="auto"/>
                <w:bottom w:val="none" w:sz="0" w:space="0" w:color="auto"/>
                <w:right w:val="none" w:sz="0" w:space="0" w:color="auto"/>
              </w:divBdr>
            </w:div>
            <w:div w:id="769660261">
              <w:marLeft w:val="0"/>
              <w:marRight w:val="0"/>
              <w:marTop w:val="0"/>
              <w:marBottom w:val="0"/>
              <w:divBdr>
                <w:top w:val="none" w:sz="0" w:space="0" w:color="auto"/>
                <w:left w:val="none" w:sz="0" w:space="0" w:color="auto"/>
                <w:bottom w:val="none" w:sz="0" w:space="0" w:color="auto"/>
                <w:right w:val="none" w:sz="0" w:space="0" w:color="auto"/>
              </w:divBdr>
            </w:div>
            <w:div w:id="1622110048">
              <w:marLeft w:val="0"/>
              <w:marRight w:val="0"/>
              <w:marTop w:val="0"/>
              <w:marBottom w:val="0"/>
              <w:divBdr>
                <w:top w:val="none" w:sz="0" w:space="0" w:color="auto"/>
                <w:left w:val="none" w:sz="0" w:space="0" w:color="auto"/>
                <w:bottom w:val="none" w:sz="0" w:space="0" w:color="auto"/>
                <w:right w:val="none" w:sz="0" w:space="0" w:color="auto"/>
              </w:divBdr>
            </w:div>
            <w:div w:id="1454206112">
              <w:marLeft w:val="0"/>
              <w:marRight w:val="0"/>
              <w:marTop w:val="0"/>
              <w:marBottom w:val="0"/>
              <w:divBdr>
                <w:top w:val="none" w:sz="0" w:space="0" w:color="auto"/>
                <w:left w:val="none" w:sz="0" w:space="0" w:color="auto"/>
                <w:bottom w:val="none" w:sz="0" w:space="0" w:color="auto"/>
                <w:right w:val="none" w:sz="0" w:space="0" w:color="auto"/>
              </w:divBdr>
            </w:div>
            <w:div w:id="1333339789">
              <w:marLeft w:val="0"/>
              <w:marRight w:val="0"/>
              <w:marTop w:val="0"/>
              <w:marBottom w:val="0"/>
              <w:divBdr>
                <w:top w:val="none" w:sz="0" w:space="0" w:color="auto"/>
                <w:left w:val="none" w:sz="0" w:space="0" w:color="auto"/>
                <w:bottom w:val="none" w:sz="0" w:space="0" w:color="auto"/>
                <w:right w:val="none" w:sz="0" w:space="0" w:color="auto"/>
              </w:divBdr>
            </w:div>
            <w:div w:id="2041736716">
              <w:marLeft w:val="0"/>
              <w:marRight w:val="0"/>
              <w:marTop w:val="0"/>
              <w:marBottom w:val="0"/>
              <w:divBdr>
                <w:top w:val="none" w:sz="0" w:space="0" w:color="auto"/>
                <w:left w:val="none" w:sz="0" w:space="0" w:color="auto"/>
                <w:bottom w:val="none" w:sz="0" w:space="0" w:color="auto"/>
                <w:right w:val="none" w:sz="0" w:space="0" w:color="auto"/>
              </w:divBdr>
            </w:div>
            <w:div w:id="1658804855">
              <w:marLeft w:val="0"/>
              <w:marRight w:val="0"/>
              <w:marTop w:val="0"/>
              <w:marBottom w:val="0"/>
              <w:divBdr>
                <w:top w:val="none" w:sz="0" w:space="0" w:color="auto"/>
                <w:left w:val="none" w:sz="0" w:space="0" w:color="auto"/>
                <w:bottom w:val="none" w:sz="0" w:space="0" w:color="auto"/>
                <w:right w:val="none" w:sz="0" w:space="0" w:color="auto"/>
              </w:divBdr>
            </w:div>
            <w:div w:id="764418949">
              <w:marLeft w:val="0"/>
              <w:marRight w:val="0"/>
              <w:marTop w:val="0"/>
              <w:marBottom w:val="0"/>
              <w:divBdr>
                <w:top w:val="none" w:sz="0" w:space="0" w:color="auto"/>
                <w:left w:val="none" w:sz="0" w:space="0" w:color="auto"/>
                <w:bottom w:val="none" w:sz="0" w:space="0" w:color="auto"/>
                <w:right w:val="none" w:sz="0" w:space="0" w:color="auto"/>
              </w:divBdr>
            </w:div>
            <w:div w:id="1129588333">
              <w:marLeft w:val="0"/>
              <w:marRight w:val="0"/>
              <w:marTop w:val="0"/>
              <w:marBottom w:val="0"/>
              <w:divBdr>
                <w:top w:val="none" w:sz="0" w:space="0" w:color="auto"/>
                <w:left w:val="none" w:sz="0" w:space="0" w:color="auto"/>
                <w:bottom w:val="none" w:sz="0" w:space="0" w:color="auto"/>
                <w:right w:val="none" w:sz="0" w:space="0" w:color="auto"/>
              </w:divBdr>
            </w:div>
            <w:div w:id="796994216">
              <w:marLeft w:val="0"/>
              <w:marRight w:val="0"/>
              <w:marTop w:val="0"/>
              <w:marBottom w:val="0"/>
              <w:divBdr>
                <w:top w:val="none" w:sz="0" w:space="0" w:color="auto"/>
                <w:left w:val="none" w:sz="0" w:space="0" w:color="auto"/>
                <w:bottom w:val="none" w:sz="0" w:space="0" w:color="auto"/>
                <w:right w:val="none" w:sz="0" w:space="0" w:color="auto"/>
              </w:divBdr>
            </w:div>
            <w:div w:id="1919943540">
              <w:marLeft w:val="0"/>
              <w:marRight w:val="0"/>
              <w:marTop w:val="0"/>
              <w:marBottom w:val="0"/>
              <w:divBdr>
                <w:top w:val="none" w:sz="0" w:space="0" w:color="auto"/>
                <w:left w:val="none" w:sz="0" w:space="0" w:color="auto"/>
                <w:bottom w:val="none" w:sz="0" w:space="0" w:color="auto"/>
                <w:right w:val="none" w:sz="0" w:space="0" w:color="auto"/>
              </w:divBdr>
            </w:div>
            <w:div w:id="2016956262">
              <w:marLeft w:val="0"/>
              <w:marRight w:val="0"/>
              <w:marTop w:val="0"/>
              <w:marBottom w:val="0"/>
              <w:divBdr>
                <w:top w:val="none" w:sz="0" w:space="0" w:color="auto"/>
                <w:left w:val="none" w:sz="0" w:space="0" w:color="auto"/>
                <w:bottom w:val="none" w:sz="0" w:space="0" w:color="auto"/>
                <w:right w:val="none" w:sz="0" w:space="0" w:color="auto"/>
              </w:divBdr>
            </w:div>
            <w:div w:id="513570567">
              <w:marLeft w:val="0"/>
              <w:marRight w:val="0"/>
              <w:marTop w:val="0"/>
              <w:marBottom w:val="0"/>
              <w:divBdr>
                <w:top w:val="none" w:sz="0" w:space="0" w:color="auto"/>
                <w:left w:val="none" w:sz="0" w:space="0" w:color="auto"/>
                <w:bottom w:val="none" w:sz="0" w:space="0" w:color="auto"/>
                <w:right w:val="none" w:sz="0" w:space="0" w:color="auto"/>
              </w:divBdr>
            </w:div>
            <w:div w:id="16652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6128">
      <w:bodyDiv w:val="1"/>
      <w:marLeft w:val="0"/>
      <w:marRight w:val="0"/>
      <w:marTop w:val="0"/>
      <w:marBottom w:val="0"/>
      <w:divBdr>
        <w:top w:val="none" w:sz="0" w:space="0" w:color="auto"/>
        <w:left w:val="none" w:sz="0" w:space="0" w:color="auto"/>
        <w:bottom w:val="none" w:sz="0" w:space="0" w:color="auto"/>
        <w:right w:val="none" w:sz="0" w:space="0" w:color="auto"/>
      </w:divBdr>
      <w:divsChild>
        <w:div w:id="1702199017">
          <w:marLeft w:val="0"/>
          <w:marRight w:val="0"/>
          <w:marTop w:val="0"/>
          <w:marBottom w:val="0"/>
          <w:divBdr>
            <w:top w:val="none" w:sz="0" w:space="0" w:color="auto"/>
            <w:left w:val="none" w:sz="0" w:space="0" w:color="auto"/>
            <w:bottom w:val="none" w:sz="0" w:space="0" w:color="auto"/>
            <w:right w:val="none" w:sz="0" w:space="0" w:color="auto"/>
          </w:divBdr>
          <w:divsChild>
            <w:div w:id="1269896092">
              <w:marLeft w:val="0"/>
              <w:marRight w:val="0"/>
              <w:marTop w:val="0"/>
              <w:marBottom w:val="0"/>
              <w:divBdr>
                <w:top w:val="none" w:sz="0" w:space="0" w:color="auto"/>
                <w:left w:val="none" w:sz="0" w:space="0" w:color="auto"/>
                <w:bottom w:val="none" w:sz="0" w:space="0" w:color="auto"/>
                <w:right w:val="none" w:sz="0" w:space="0" w:color="auto"/>
              </w:divBdr>
              <w:divsChild>
                <w:div w:id="286276406">
                  <w:marLeft w:val="0"/>
                  <w:marRight w:val="0"/>
                  <w:marTop w:val="0"/>
                  <w:marBottom w:val="0"/>
                  <w:divBdr>
                    <w:top w:val="none" w:sz="0" w:space="0" w:color="auto"/>
                    <w:left w:val="none" w:sz="0" w:space="0" w:color="auto"/>
                    <w:bottom w:val="none" w:sz="0" w:space="0" w:color="auto"/>
                    <w:right w:val="none" w:sz="0" w:space="0" w:color="auto"/>
                  </w:divBdr>
                </w:div>
                <w:div w:id="783961928">
                  <w:marLeft w:val="0"/>
                  <w:marRight w:val="0"/>
                  <w:marTop w:val="0"/>
                  <w:marBottom w:val="0"/>
                  <w:divBdr>
                    <w:top w:val="none" w:sz="0" w:space="0" w:color="auto"/>
                    <w:left w:val="none" w:sz="0" w:space="0" w:color="auto"/>
                    <w:bottom w:val="none" w:sz="0" w:space="0" w:color="auto"/>
                    <w:right w:val="none" w:sz="0" w:space="0" w:color="auto"/>
                  </w:divBdr>
                </w:div>
                <w:div w:id="635260234">
                  <w:marLeft w:val="0"/>
                  <w:marRight w:val="0"/>
                  <w:marTop w:val="0"/>
                  <w:marBottom w:val="0"/>
                  <w:divBdr>
                    <w:top w:val="none" w:sz="0" w:space="0" w:color="auto"/>
                    <w:left w:val="none" w:sz="0" w:space="0" w:color="auto"/>
                    <w:bottom w:val="none" w:sz="0" w:space="0" w:color="auto"/>
                    <w:right w:val="none" w:sz="0" w:space="0" w:color="auto"/>
                  </w:divBdr>
                </w:div>
                <w:div w:id="614558213">
                  <w:marLeft w:val="0"/>
                  <w:marRight w:val="0"/>
                  <w:marTop w:val="0"/>
                  <w:marBottom w:val="0"/>
                  <w:divBdr>
                    <w:top w:val="none" w:sz="0" w:space="0" w:color="auto"/>
                    <w:left w:val="none" w:sz="0" w:space="0" w:color="auto"/>
                    <w:bottom w:val="none" w:sz="0" w:space="0" w:color="auto"/>
                    <w:right w:val="none" w:sz="0" w:space="0" w:color="auto"/>
                  </w:divBdr>
                </w:div>
                <w:div w:id="2074694979">
                  <w:marLeft w:val="0"/>
                  <w:marRight w:val="0"/>
                  <w:marTop w:val="0"/>
                  <w:marBottom w:val="0"/>
                  <w:divBdr>
                    <w:top w:val="none" w:sz="0" w:space="0" w:color="auto"/>
                    <w:left w:val="none" w:sz="0" w:space="0" w:color="auto"/>
                    <w:bottom w:val="none" w:sz="0" w:space="0" w:color="auto"/>
                    <w:right w:val="none" w:sz="0" w:space="0" w:color="auto"/>
                  </w:divBdr>
                </w:div>
                <w:div w:id="400370325">
                  <w:marLeft w:val="0"/>
                  <w:marRight w:val="0"/>
                  <w:marTop w:val="0"/>
                  <w:marBottom w:val="0"/>
                  <w:divBdr>
                    <w:top w:val="none" w:sz="0" w:space="0" w:color="auto"/>
                    <w:left w:val="none" w:sz="0" w:space="0" w:color="auto"/>
                    <w:bottom w:val="none" w:sz="0" w:space="0" w:color="auto"/>
                    <w:right w:val="none" w:sz="0" w:space="0" w:color="auto"/>
                  </w:divBdr>
                </w:div>
                <w:div w:id="976228337">
                  <w:marLeft w:val="0"/>
                  <w:marRight w:val="0"/>
                  <w:marTop w:val="0"/>
                  <w:marBottom w:val="0"/>
                  <w:divBdr>
                    <w:top w:val="none" w:sz="0" w:space="0" w:color="auto"/>
                    <w:left w:val="none" w:sz="0" w:space="0" w:color="auto"/>
                    <w:bottom w:val="none" w:sz="0" w:space="0" w:color="auto"/>
                    <w:right w:val="none" w:sz="0" w:space="0" w:color="auto"/>
                  </w:divBdr>
                </w:div>
                <w:div w:id="726804059">
                  <w:marLeft w:val="0"/>
                  <w:marRight w:val="0"/>
                  <w:marTop w:val="0"/>
                  <w:marBottom w:val="0"/>
                  <w:divBdr>
                    <w:top w:val="none" w:sz="0" w:space="0" w:color="auto"/>
                    <w:left w:val="none" w:sz="0" w:space="0" w:color="auto"/>
                    <w:bottom w:val="none" w:sz="0" w:space="0" w:color="auto"/>
                    <w:right w:val="none" w:sz="0" w:space="0" w:color="auto"/>
                  </w:divBdr>
                </w:div>
                <w:div w:id="94861273">
                  <w:marLeft w:val="0"/>
                  <w:marRight w:val="0"/>
                  <w:marTop w:val="0"/>
                  <w:marBottom w:val="0"/>
                  <w:divBdr>
                    <w:top w:val="none" w:sz="0" w:space="0" w:color="auto"/>
                    <w:left w:val="none" w:sz="0" w:space="0" w:color="auto"/>
                    <w:bottom w:val="none" w:sz="0" w:space="0" w:color="auto"/>
                    <w:right w:val="none" w:sz="0" w:space="0" w:color="auto"/>
                  </w:divBdr>
                </w:div>
                <w:div w:id="1976712291">
                  <w:marLeft w:val="0"/>
                  <w:marRight w:val="0"/>
                  <w:marTop w:val="0"/>
                  <w:marBottom w:val="0"/>
                  <w:divBdr>
                    <w:top w:val="none" w:sz="0" w:space="0" w:color="auto"/>
                    <w:left w:val="none" w:sz="0" w:space="0" w:color="auto"/>
                    <w:bottom w:val="none" w:sz="0" w:space="0" w:color="auto"/>
                    <w:right w:val="none" w:sz="0" w:space="0" w:color="auto"/>
                  </w:divBdr>
                </w:div>
                <w:div w:id="1247416605">
                  <w:marLeft w:val="0"/>
                  <w:marRight w:val="0"/>
                  <w:marTop w:val="0"/>
                  <w:marBottom w:val="0"/>
                  <w:divBdr>
                    <w:top w:val="none" w:sz="0" w:space="0" w:color="auto"/>
                    <w:left w:val="none" w:sz="0" w:space="0" w:color="auto"/>
                    <w:bottom w:val="none" w:sz="0" w:space="0" w:color="auto"/>
                    <w:right w:val="none" w:sz="0" w:space="0" w:color="auto"/>
                  </w:divBdr>
                </w:div>
                <w:div w:id="555429829">
                  <w:marLeft w:val="0"/>
                  <w:marRight w:val="0"/>
                  <w:marTop w:val="0"/>
                  <w:marBottom w:val="0"/>
                  <w:divBdr>
                    <w:top w:val="none" w:sz="0" w:space="0" w:color="auto"/>
                    <w:left w:val="none" w:sz="0" w:space="0" w:color="auto"/>
                    <w:bottom w:val="none" w:sz="0" w:space="0" w:color="auto"/>
                    <w:right w:val="none" w:sz="0" w:space="0" w:color="auto"/>
                  </w:divBdr>
                </w:div>
                <w:div w:id="1039474686">
                  <w:marLeft w:val="0"/>
                  <w:marRight w:val="0"/>
                  <w:marTop w:val="0"/>
                  <w:marBottom w:val="0"/>
                  <w:divBdr>
                    <w:top w:val="none" w:sz="0" w:space="0" w:color="auto"/>
                    <w:left w:val="none" w:sz="0" w:space="0" w:color="auto"/>
                    <w:bottom w:val="none" w:sz="0" w:space="0" w:color="auto"/>
                    <w:right w:val="none" w:sz="0" w:space="0" w:color="auto"/>
                  </w:divBdr>
                </w:div>
                <w:div w:id="1684474738">
                  <w:marLeft w:val="0"/>
                  <w:marRight w:val="0"/>
                  <w:marTop w:val="0"/>
                  <w:marBottom w:val="0"/>
                  <w:divBdr>
                    <w:top w:val="none" w:sz="0" w:space="0" w:color="auto"/>
                    <w:left w:val="none" w:sz="0" w:space="0" w:color="auto"/>
                    <w:bottom w:val="none" w:sz="0" w:space="0" w:color="auto"/>
                    <w:right w:val="none" w:sz="0" w:space="0" w:color="auto"/>
                  </w:divBdr>
                </w:div>
                <w:div w:id="711032206">
                  <w:marLeft w:val="0"/>
                  <w:marRight w:val="0"/>
                  <w:marTop w:val="0"/>
                  <w:marBottom w:val="0"/>
                  <w:divBdr>
                    <w:top w:val="none" w:sz="0" w:space="0" w:color="auto"/>
                    <w:left w:val="none" w:sz="0" w:space="0" w:color="auto"/>
                    <w:bottom w:val="none" w:sz="0" w:space="0" w:color="auto"/>
                    <w:right w:val="none" w:sz="0" w:space="0" w:color="auto"/>
                  </w:divBdr>
                </w:div>
                <w:div w:id="1791440057">
                  <w:marLeft w:val="0"/>
                  <w:marRight w:val="0"/>
                  <w:marTop w:val="0"/>
                  <w:marBottom w:val="0"/>
                  <w:divBdr>
                    <w:top w:val="none" w:sz="0" w:space="0" w:color="auto"/>
                    <w:left w:val="none" w:sz="0" w:space="0" w:color="auto"/>
                    <w:bottom w:val="none" w:sz="0" w:space="0" w:color="auto"/>
                    <w:right w:val="none" w:sz="0" w:space="0" w:color="auto"/>
                  </w:divBdr>
                </w:div>
                <w:div w:id="6909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37797">
      <w:bodyDiv w:val="1"/>
      <w:marLeft w:val="0"/>
      <w:marRight w:val="0"/>
      <w:marTop w:val="0"/>
      <w:marBottom w:val="0"/>
      <w:divBdr>
        <w:top w:val="none" w:sz="0" w:space="0" w:color="auto"/>
        <w:left w:val="none" w:sz="0" w:space="0" w:color="auto"/>
        <w:bottom w:val="none" w:sz="0" w:space="0" w:color="auto"/>
        <w:right w:val="none" w:sz="0" w:space="0" w:color="auto"/>
      </w:divBdr>
      <w:divsChild>
        <w:div w:id="76446975">
          <w:marLeft w:val="0"/>
          <w:marRight w:val="0"/>
          <w:marTop w:val="0"/>
          <w:marBottom w:val="0"/>
          <w:divBdr>
            <w:top w:val="none" w:sz="0" w:space="0" w:color="auto"/>
            <w:left w:val="none" w:sz="0" w:space="0" w:color="auto"/>
            <w:bottom w:val="none" w:sz="0" w:space="0" w:color="auto"/>
            <w:right w:val="none" w:sz="0" w:space="0" w:color="auto"/>
          </w:divBdr>
        </w:div>
        <w:div w:id="1869220782">
          <w:marLeft w:val="0"/>
          <w:marRight w:val="0"/>
          <w:marTop w:val="0"/>
          <w:marBottom w:val="0"/>
          <w:divBdr>
            <w:top w:val="none" w:sz="0" w:space="0" w:color="auto"/>
            <w:left w:val="none" w:sz="0" w:space="0" w:color="auto"/>
            <w:bottom w:val="none" w:sz="0" w:space="0" w:color="auto"/>
            <w:right w:val="none" w:sz="0" w:space="0" w:color="auto"/>
          </w:divBdr>
        </w:div>
        <w:div w:id="766928493">
          <w:marLeft w:val="0"/>
          <w:marRight w:val="0"/>
          <w:marTop w:val="0"/>
          <w:marBottom w:val="0"/>
          <w:divBdr>
            <w:top w:val="none" w:sz="0" w:space="0" w:color="auto"/>
            <w:left w:val="none" w:sz="0" w:space="0" w:color="auto"/>
            <w:bottom w:val="none" w:sz="0" w:space="0" w:color="auto"/>
            <w:right w:val="none" w:sz="0" w:space="0" w:color="auto"/>
          </w:divBdr>
        </w:div>
        <w:div w:id="62412650">
          <w:marLeft w:val="0"/>
          <w:marRight w:val="0"/>
          <w:marTop w:val="0"/>
          <w:marBottom w:val="0"/>
          <w:divBdr>
            <w:top w:val="none" w:sz="0" w:space="0" w:color="auto"/>
            <w:left w:val="none" w:sz="0" w:space="0" w:color="auto"/>
            <w:bottom w:val="none" w:sz="0" w:space="0" w:color="auto"/>
            <w:right w:val="none" w:sz="0" w:space="0" w:color="auto"/>
          </w:divBdr>
        </w:div>
        <w:div w:id="532810791">
          <w:marLeft w:val="0"/>
          <w:marRight w:val="0"/>
          <w:marTop w:val="0"/>
          <w:marBottom w:val="0"/>
          <w:divBdr>
            <w:top w:val="none" w:sz="0" w:space="0" w:color="auto"/>
            <w:left w:val="none" w:sz="0" w:space="0" w:color="auto"/>
            <w:bottom w:val="none" w:sz="0" w:space="0" w:color="auto"/>
            <w:right w:val="none" w:sz="0" w:space="0" w:color="auto"/>
          </w:divBdr>
        </w:div>
        <w:div w:id="1239361391">
          <w:marLeft w:val="0"/>
          <w:marRight w:val="0"/>
          <w:marTop w:val="0"/>
          <w:marBottom w:val="0"/>
          <w:divBdr>
            <w:top w:val="none" w:sz="0" w:space="0" w:color="auto"/>
            <w:left w:val="none" w:sz="0" w:space="0" w:color="auto"/>
            <w:bottom w:val="none" w:sz="0" w:space="0" w:color="auto"/>
            <w:right w:val="none" w:sz="0" w:space="0" w:color="auto"/>
          </w:divBdr>
        </w:div>
        <w:div w:id="1412585071">
          <w:marLeft w:val="0"/>
          <w:marRight w:val="0"/>
          <w:marTop w:val="0"/>
          <w:marBottom w:val="0"/>
          <w:divBdr>
            <w:top w:val="none" w:sz="0" w:space="0" w:color="auto"/>
            <w:left w:val="none" w:sz="0" w:space="0" w:color="auto"/>
            <w:bottom w:val="none" w:sz="0" w:space="0" w:color="auto"/>
            <w:right w:val="none" w:sz="0" w:space="0" w:color="auto"/>
          </w:divBdr>
        </w:div>
        <w:div w:id="263659192">
          <w:marLeft w:val="0"/>
          <w:marRight w:val="0"/>
          <w:marTop w:val="0"/>
          <w:marBottom w:val="0"/>
          <w:divBdr>
            <w:top w:val="none" w:sz="0" w:space="0" w:color="auto"/>
            <w:left w:val="none" w:sz="0" w:space="0" w:color="auto"/>
            <w:bottom w:val="none" w:sz="0" w:space="0" w:color="auto"/>
            <w:right w:val="none" w:sz="0" w:space="0" w:color="auto"/>
          </w:divBdr>
        </w:div>
        <w:div w:id="2144731263">
          <w:marLeft w:val="0"/>
          <w:marRight w:val="0"/>
          <w:marTop w:val="0"/>
          <w:marBottom w:val="0"/>
          <w:divBdr>
            <w:top w:val="none" w:sz="0" w:space="0" w:color="auto"/>
            <w:left w:val="none" w:sz="0" w:space="0" w:color="auto"/>
            <w:bottom w:val="none" w:sz="0" w:space="0" w:color="auto"/>
            <w:right w:val="none" w:sz="0" w:space="0" w:color="auto"/>
          </w:divBdr>
        </w:div>
        <w:div w:id="530849591">
          <w:marLeft w:val="0"/>
          <w:marRight w:val="0"/>
          <w:marTop w:val="0"/>
          <w:marBottom w:val="0"/>
          <w:divBdr>
            <w:top w:val="none" w:sz="0" w:space="0" w:color="auto"/>
            <w:left w:val="none" w:sz="0" w:space="0" w:color="auto"/>
            <w:bottom w:val="none" w:sz="0" w:space="0" w:color="auto"/>
            <w:right w:val="none" w:sz="0" w:space="0" w:color="auto"/>
          </w:divBdr>
        </w:div>
        <w:div w:id="319501413">
          <w:marLeft w:val="0"/>
          <w:marRight w:val="0"/>
          <w:marTop w:val="0"/>
          <w:marBottom w:val="0"/>
          <w:divBdr>
            <w:top w:val="none" w:sz="0" w:space="0" w:color="auto"/>
            <w:left w:val="none" w:sz="0" w:space="0" w:color="auto"/>
            <w:bottom w:val="none" w:sz="0" w:space="0" w:color="auto"/>
            <w:right w:val="none" w:sz="0" w:space="0" w:color="auto"/>
          </w:divBdr>
        </w:div>
        <w:div w:id="331225628">
          <w:marLeft w:val="0"/>
          <w:marRight w:val="0"/>
          <w:marTop w:val="0"/>
          <w:marBottom w:val="0"/>
          <w:divBdr>
            <w:top w:val="none" w:sz="0" w:space="0" w:color="auto"/>
            <w:left w:val="none" w:sz="0" w:space="0" w:color="auto"/>
            <w:bottom w:val="none" w:sz="0" w:space="0" w:color="auto"/>
            <w:right w:val="none" w:sz="0" w:space="0" w:color="auto"/>
          </w:divBdr>
        </w:div>
        <w:div w:id="736517431">
          <w:marLeft w:val="0"/>
          <w:marRight w:val="0"/>
          <w:marTop w:val="0"/>
          <w:marBottom w:val="0"/>
          <w:divBdr>
            <w:top w:val="none" w:sz="0" w:space="0" w:color="auto"/>
            <w:left w:val="none" w:sz="0" w:space="0" w:color="auto"/>
            <w:bottom w:val="none" w:sz="0" w:space="0" w:color="auto"/>
            <w:right w:val="none" w:sz="0" w:space="0" w:color="auto"/>
          </w:divBdr>
        </w:div>
        <w:div w:id="1029187139">
          <w:marLeft w:val="0"/>
          <w:marRight w:val="0"/>
          <w:marTop w:val="0"/>
          <w:marBottom w:val="0"/>
          <w:divBdr>
            <w:top w:val="none" w:sz="0" w:space="0" w:color="auto"/>
            <w:left w:val="none" w:sz="0" w:space="0" w:color="auto"/>
            <w:bottom w:val="none" w:sz="0" w:space="0" w:color="auto"/>
            <w:right w:val="none" w:sz="0" w:space="0" w:color="auto"/>
          </w:divBdr>
        </w:div>
        <w:div w:id="1939635033">
          <w:marLeft w:val="0"/>
          <w:marRight w:val="0"/>
          <w:marTop w:val="0"/>
          <w:marBottom w:val="0"/>
          <w:divBdr>
            <w:top w:val="none" w:sz="0" w:space="0" w:color="auto"/>
            <w:left w:val="none" w:sz="0" w:space="0" w:color="auto"/>
            <w:bottom w:val="none" w:sz="0" w:space="0" w:color="auto"/>
            <w:right w:val="none" w:sz="0" w:space="0" w:color="auto"/>
          </w:divBdr>
        </w:div>
        <w:div w:id="645935567">
          <w:marLeft w:val="0"/>
          <w:marRight w:val="0"/>
          <w:marTop w:val="0"/>
          <w:marBottom w:val="0"/>
          <w:divBdr>
            <w:top w:val="none" w:sz="0" w:space="0" w:color="auto"/>
            <w:left w:val="none" w:sz="0" w:space="0" w:color="auto"/>
            <w:bottom w:val="none" w:sz="0" w:space="0" w:color="auto"/>
            <w:right w:val="none" w:sz="0" w:space="0" w:color="auto"/>
          </w:divBdr>
        </w:div>
        <w:div w:id="1847746650">
          <w:marLeft w:val="0"/>
          <w:marRight w:val="0"/>
          <w:marTop w:val="0"/>
          <w:marBottom w:val="0"/>
          <w:divBdr>
            <w:top w:val="none" w:sz="0" w:space="0" w:color="auto"/>
            <w:left w:val="none" w:sz="0" w:space="0" w:color="auto"/>
            <w:bottom w:val="none" w:sz="0" w:space="0" w:color="auto"/>
            <w:right w:val="none" w:sz="0" w:space="0" w:color="auto"/>
          </w:divBdr>
        </w:div>
        <w:div w:id="306012170">
          <w:marLeft w:val="0"/>
          <w:marRight w:val="0"/>
          <w:marTop w:val="0"/>
          <w:marBottom w:val="0"/>
          <w:divBdr>
            <w:top w:val="none" w:sz="0" w:space="0" w:color="auto"/>
            <w:left w:val="none" w:sz="0" w:space="0" w:color="auto"/>
            <w:bottom w:val="none" w:sz="0" w:space="0" w:color="auto"/>
            <w:right w:val="none" w:sz="0" w:space="0" w:color="auto"/>
          </w:divBdr>
        </w:div>
        <w:div w:id="2145464516">
          <w:marLeft w:val="0"/>
          <w:marRight w:val="0"/>
          <w:marTop w:val="0"/>
          <w:marBottom w:val="0"/>
          <w:divBdr>
            <w:top w:val="none" w:sz="0" w:space="0" w:color="auto"/>
            <w:left w:val="none" w:sz="0" w:space="0" w:color="auto"/>
            <w:bottom w:val="none" w:sz="0" w:space="0" w:color="auto"/>
            <w:right w:val="none" w:sz="0" w:space="0" w:color="auto"/>
          </w:divBdr>
        </w:div>
        <w:div w:id="1387295703">
          <w:marLeft w:val="0"/>
          <w:marRight w:val="0"/>
          <w:marTop w:val="0"/>
          <w:marBottom w:val="0"/>
          <w:divBdr>
            <w:top w:val="none" w:sz="0" w:space="0" w:color="auto"/>
            <w:left w:val="none" w:sz="0" w:space="0" w:color="auto"/>
            <w:bottom w:val="none" w:sz="0" w:space="0" w:color="auto"/>
            <w:right w:val="none" w:sz="0" w:space="0" w:color="auto"/>
          </w:divBdr>
        </w:div>
        <w:div w:id="396822220">
          <w:marLeft w:val="0"/>
          <w:marRight w:val="0"/>
          <w:marTop w:val="0"/>
          <w:marBottom w:val="0"/>
          <w:divBdr>
            <w:top w:val="none" w:sz="0" w:space="0" w:color="auto"/>
            <w:left w:val="none" w:sz="0" w:space="0" w:color="auto"/>
            <w:bottom w:val="none" w:sz="0" w:space="0" w:color="auto"/>
            <w:right w:val="none" w:sz="0" w:space="0" w:color="auto"/>
          </w:divBdr>
        </w:div>
        <w:div w:id="1383165558">
          <w:marLeft w:val="0"/>
          <w:marRight w:val="0"/>
          <w:marTop w:val="0"/>
          <w:marBottom w:val="0"/>
          <w:divBdr>
            <w:top w:val="none" w:sz="0" w:space="0" w:color="auto"/>
            <w:left w:val="none" w:sz="0" w:space="0" w:color="auto"/>
            <w:bottom w:val="none" w:sz="0" w:space="0" w:color="auto"/>
            <w:right w:val="none" w:sz="0" w:space="0" w:color="auto"/>
          </w:divBdr>
        </w:div>
        <w:div w:id="1216158139">
          <w:marLeft w:val="0"/>
          <w:marRight w:val="0"/>
          <w:marTop w:val="0"/>
          <w:marBottom w:val="0"/>
          <w:divBdr>
            <w:top w:val="none" w:sz="0" w:space="0" w:color="auto"/>
            <w:left w:val="none" w:sz="0" w:space="0" w:color="auto"/>
            <w:bottom w:val="none" w:sz="0" w:space="0" w:color="auto"/>
            <w:right w:val="none" w:sz="0" w:space="0" w:color="auto"/>
          </w:divBdr>
        </w:div>
        <w:div w:id="698359902">
          <w:marLeft w:val="0"/>
          <w:marRight w:val="0"/>
          <w:marTop w:val="0"/>
          <w:marBottom w:val="0"/>
          <w:divBdr>
            <w:top w:val="none" w:sz="0" w:space="0" w:color="auto"/>
            <w:left w:val="none" w:sz="0" w:space="0" w:color="auto"/>
            <w:bottom w:val="none" w:sz="0" w:space="0" w:color="auto"/>
            <w:right w:val="none" w:sz="0" w:space="0" w:color="auto"/>
          </w:divBdr>
        </w:div>
        <w:div w:id="1084764261">
          <w:marLeft w:val="0"/>
          <w:marRight w:val="0"/>
          <w:marTop w:val="0"/>
          <w:marBottom w:val="0"/>
          <w:divBdr>
            <w:top w:val="none" w:sz="0" w:space="0" w:color="auto"/>
            <w:left w:val="none" w:sz="0" w:space="0" w:color="auto"/>
            <w:bottom w:val="none" w:sz="0" w:space="0" w:color="auto"/>
            <w:right w:val="none" w:sz="0" w:space="0" w:color="auto"/>
          </w:divBdr>
        </w:div>
        <w:div w:id="615723507">
          <w:marLeft w:val="0"/>
          <w:marRight w:val="0"/>
          <w:marTop w:val="0"/>
          <w:marBottom w:val="0"/>
          <w:divBdr>
            <w:top w:val="none" w:sz="0" w:space="0" w:color="auto"/>
            <w:left w:val="none" w:sz="0" w:space="0" w:color="auto"/>
            <w:bottom w:val="none" w:sz="0" w:space="0" w:color="auto"/>
            <w:right w:val="none" w:sz="0" w:space="0" w:color="auto"/>
          </w:divBdr>
        </w:div>
        <w:div w:id="1550608777">
          <w:marLeft w:val="0"/>
          <w:marRight w:val="0"/>
          <w:marTop w:val="0"/>
          <w:marBottom w:val="0"/>
          <w:divBdr>
            <w:top w:val="none" w:sz="0" w:space="0" w:color="auto"/>
            <w:left w:val="none" w:sz="0" w:space="0" w:color="auto"/>
            <w:bottom w:val="none" w:sz="0" w:space="0" w:color="auto"/>
            <w:right w:val="none" w:sz="0" w:space="0" w:color="auto"/>
          </w:divBdr>
        </w:div>
        <w:div w:id="1340158849">
          <w:marLeft w:val="0"/>
          <w:marRight w:val="0"/>
          <w:marTop w:val="0"/>
          <w:marBottom w:val="0"/>
          <w:divBdr>
            <w:top w:val="none" w:sz="0" w:space="0" w:color="auto"/>
            <w:left w:val="none" w:sz="0" w:space="0" w:color="auto"/>
            <w:bottom w:val="none" w:sz="0" w:space="0" w:color="auto"/>
            <w:right w:val="none" w:sz="0" w:space="0" w:color="auto"/>
          </w:divBdr>
        </w:div>
        <w:div w:id="1642879881">
          <w:marLeft w:val="0"/>
          <w:marRight w:val="0"/>
          <w:marTop w:val="0"/>
          <w:marBottom w:val="0"/>
          <w:divBdr>
            <w:top w:val="none" w:sz="0" w:space="0" w:color="auto"/>
            <w:left w:val="none" w:sz="0" w:space="0" w:color="auto"/>
            <w:bottom w:val="none" w:sz="0" w:space="0" w:color="auto"/>
            <w:right w:val="none" w:sz="0" w:space="0" w:color="auto"/>
          </w:divBdr>
        </w:div>
        <w:div w:id="699622580">
          <w:marLeft w:val="0"/>
          <w:marRight w:val="0"/>
          <w:marTop w:val="0"/>
          <w:marBottom w:val="0"/>
          <w:divBdr>
            <w:top w:val="none" w:sz="0" w:space="0" w:color="auto"/>
            <w:left w:val="none" w:sz="0" w:space="0" w:color="auto"/>
            <w:bottom w:val="none" w:sz="0" w:space="0" w:color="auto"/>
            <w:right w:val="none" w:sz="0" w:space="0" w:color="auto"/>
          </w:divBdr>
        </w:div>
        <w:div w:id="1938251078">
          <w:marLeft w:val="0"/>
          <w:marRight w:val="0"/>
          <w:marTop w:val="0"/>
          <w:marBottom w:val="0"/>
          <w:divBdr>
            <w:top w:val="none" w:sz="0" w:space="0" w:color="auto"/>
            <w:left w:val="none" w:sz="0" w:space="0" w:color="auto"/>
            <w:bottom w:val="none" w:sz="0" w:space="0" w:color="auto"/>
            <w:right w:val="none" w:sz="0" w:space="0" w:color="auto"/>
          </w:divBdr>
        </w:div>
      </w:divsChild>
    </w:div>
    <w:div w:id="1784762445">
      <w:bodyDiv w:val="1"/>
      <w:marLeft w:val="0"/>
      <w:marRight w:val="0"/>
      <w:marTop w:val="0"/>
      <w:marBottom w:val="0"/>
      <w:divBdr>
        <w:top w:val="none" w:sz="0" w:space="0" w:color="auto"/>
        <w:left w:val="none" w:sz="0" w:space="0" w:color="auto"/>
        <w:bottom w:val="none" w:sz="0" w:space="0" w:color="auto"/>
        <w:right w:val="none" w:sz="0" w:space="0" w:color="auto"/>
      </w:divBdr>
    </w:div>
    <w:div w:id="1801729926">
      <w:bodyDiv w:val="1"/>
      <w:marLeft w:val="0"/>
      <w:marRight w:val="0"/>
      <w:marTop w:val="0"/>
      <w:marBottom w:val="0"/>
      <w:divBdr>
        <w:top w:val="none" w:sz="0" w:space="0" w:color="auto"/>
        <w:left w:val="none" w:sz="0" w:space="0" w:color="auto"/>
        <w:bottom w:val="none" w:sz="0" w:space="0" w:color="auto"/>
        <w:right w:val="none" w:sz="0" w:space="0" w:color="auto"/>
      </w:divBdr>
      <w:divsChild>
        <w:div w:id="1465543410">
          <w:marLeft w:val="0"/>
          <w:marRight w:val="0"/>
          <w:marTop w:val="0"/>
          <w:marBottom w:val="0"/>
          <w:divBdr>
            <w:top w:val="none" w:sz="0" w:space="0" w:color="auto"/>
            <w:left w:val="none" w:sz="0" w:space="0" w:color="auto"/>
            <w:bottom w:val="none" w:sz="0" w:space="0" w:color="auto"/>
            <w:right w:val="none" w:sz="0" w:space="0" w:color="auto"/>
          </w:divBdr>
        </w:div>
        <w:div w:id="1840267249">
          <w:marLeft w:val="0"/>
          <w:marRight w:val="0"/>
          <w:marTop w:val="0"/>
          <w:marBottom w:val="0"/>
          <w:divBdr>
            <w:top w:val="none" w:sz="0" w:space="0" w:color="auto"/>
            <w:left w:val="none" w:sz="0" w:space="0" w:color="auto"/>
            <w:bottom w:val="none" w:sz="0" w:space="0" w:color="auto"/>
            <w:right w:val="none" w:sz="0" w:space="0" w:color="auto"/>
          </w:divBdr>
        </w:div>
        <w:div w:id="266278275">
          <w:marLeft w:val="0"/>
          <w:marRight w:val="0"/>
          <w:marTop w:val="0"/>
          <w:marBottom w:val="0"/>
          <w:divBdr>
            <w:top w:val="none" w:sz="0" w:space="0" w:color="auto"/>
            <w:left w:val="none" w:sz="0" w:space="0" w:color="auto"/>
            <w:bottom w:val="none" w:sz="0" w:space="0" w:color="auto"/>
            <w:right w:val="none" w:sz="0" w:space="0" w:color="auto"/>
          </w:divBdr>
        </w:div>
        <w:div w:id="1247224021">
          <w:marLeft w:val="0"/>
          <w:marRight w:val="0"/>
          <w:marTop w:val="0"/>
          <w:marBottom w:val="0"/>
          <w:divBdr>
            <w:top w:val="none" w:sz="0" w:space="0" w:color="auto"/>
            <w:left w:val="none" w:sz="0" w:space="0" w:color="auto"/>
            <w:bottom w:val="none" w:sz="0" w:space="0" w:color="auto"/>
            <w:right w:val="none" w:sz="0" w:space="0" w:color="auto"/>
          </w:divBdr>
        </w:div>
        <w:div w:id="212348360">
          <w:marLeft w:val="0"/>
          <w:marRight w:val="0"/>
          <w:marTop w:val="0"/>
          <w:marBottom w:val="0"/>
          <w:divBdr>
            <w:top w:val="none" w:sz="0" w:space="0" w:color="auto"/>
            <w:left w:val="none" w:sz="0" w:space="0" w:color="auto"/>
            <w:bottom w:val="none" w:sz="0" w:space="0" w:color="auto"/>
            <w:right w:val="none" w:sz="0" w:space="0" w:color="auto"/>
          </w:divBdr>
        </w:div>
        <w:div w:id="1690912156">
          <w:marLeft w:val="0"/>
          <w:marRight w:val="0"/>
          <w:marTop w:val="0"/>
          <w:marBottom w:val="0"/>
          <w:divBdr>
            <w:top w:val="none" w:sz="0" w:space="0" w:color="auto"/>
            <w:left w:val="none" w:sz="0" w:space="0" w:color="auto"/>
            <w:bottom w:val="none" w:sz="0" w:space="0" w:color="auto"/>
            <w:right w:val="none" w:sz="0" w:space="0" w:color="auto"/>
          </w:divBdr>
        </w:div>
        <w:div w:id="9188841">
          <w:marLeft w:val="0"/>
          <w:marRight w:val="0"/>
          <w:marTop w:val="0"/>
          <w:marBottom w:val="0"/>
          <w:divBdr>
            <w:top w:val="none" w:sz="0" w:space="0" w:color="auto"/>
            <w:left w:val="none" w:sz="0" w:space="0" w:color="auto"/>
            <w:bottom w:val="none" w:sz="0" w:space="0" w:color="auto"/>
            <w:right w:val="none" w:sz="0" w:space="0" w:color="auto"/>
          </w:divBdr>
        </w:div>
        <w:div w:id="1250769290">
          <w:marLeft w:val="0"/>
          <w:marRight w:val="0"/>
          <w:marTop w:val="0"/>
          <w:marBottom w:val="0"/>
          <w:divBdr>
            <w:top w:val="none" w:sz="0" w:space="0" w:color="auto"/>
            <w:left w:val="none" w:sz="0" w:space="0" w:color="auto"/>
            <w:bottom w:val="none" w:sz="0" w:space="0" w:color="auto"/>
            <w:right w:val="none" w:sz="0" w:space="0" w:color="auto"/>
          </w:divBdr>
        </w:div>
        <w:div w:id="1874726896">
          <w:marLeft w:val="0"/>
          <w:marRight w:val="0"/>
          <w:marTop w:val="0"/>
          <w:marBottom w:val="0"/>
          <w:divBdr>
            <w:top w:val="none" w:sz="0" w:space="0" w:color="auto"/>
            <w:left w:val="none" w:sz="0" w:space="0" w:color="auto"/>
            <w:bottom w:val="none" w:sz="0" w:space="0" w:color="auto"/>
            <w:right w:val="none" w:sz="0" w:space="0" w:color="auto"/>
          </w:divBdr>
        </w:div>
        <w:div w:id="2012681762">
          <w:marLeft w:val="0"/>
          <w:marRight w:val="0"/>
          <w:marTop w:val="0"/>
          <w:marBottom w:val="0"/>
          <w:divBdr>
            <w:top w:val="none" w:sz="0" w:space="0" w:color="auto"/>
            <w:left w:val="none" w:sz="0" w:space="0" w:color="auto"/>
            <w:bottom w:val="none" w:sz="0" w:space="0" w:color="auto"/>
            <w:right w:val="none" w:sz="0" w:space="0" w:color="auto"/>
          </w:divBdr>
        </w:div>
        <w:div w:id="397477534">
          <w:marLeft w:val="0"/>
          <w:marRight w:val="0"/>
          <w:marTop w:val="0"/>
          <w:marBottom w:val="0"/>
          <w:divBdr>
            <w:top w:val="none" w:sz="0" w:space="0" w:color="auto"/>
            <w:left w:val="none" w:sz="0" w:space="0" w:color="auto"/>
            <w:bottom w:val="none" w:sz="0" w:space="0" w:color="auto"/>
            <w:right w:val="none" w:sz="0" w:space="0" w:color="auto"/>
          </w:divBdr>
        </w:div>
        <w:div w:id="1763405630">
          <w:marLeft w:val="0"/>
          <w:marRight w:val="0"/>
          <w:marTop w:val="0"/>
          <w:marBottom w:val="0"/>
          <w:divBdr>
            <w:top w:val="none" w:sz="0" w:space="0" w:color="auto"/>
            <w:left w:val="none" w:sz="0" w:space="0" w:color="auto"/>
            <w:bottom w:val="none" w:sz="0" w:space="0" w:color="auto"/>
            <w:right w:val="none" w:sz="0" w:space="0" w:color="auto"/>
          </w:divBdr>
        </w:div>
        <w:div w:id="1445231410">
          <w:marLeft w:val="0"/>
          <w:marRight w:val="0"/>
          <w:marTop w:val="0"/>
          <w:marBottom w:val="0"/>
          <w:divBdr>
            <w:top w:val="none" w:sz="0" w:space="0" w:color="auto"/>
            <w:left w:val="none" w:sz="0" w:space="0" w:color="auto"/>
            <w:bottom w:val="none" w:sz="0" w:space="0" w:color="auto"/>
            <w:right w:val="none" w:sz="0" w:space="0" w:color="auto"/>
          </w:divBdr>
        </w:div>
        <w:div w:id="1409159073">
          <w:marLeft w:val="0"/>
          <w:marRight w:val="0"/>
          <w:marTop w:val="0"/>
          <w:marBottom w:val="0"/>
          <w:divBdr>
            <w:top w:val="none" w:sz="0" w:space="0" w:color="auto"/>
            <w:left w:val="none" w:sz="0" w:space="0" w:color="auto"/>
            <w:bottom w:val="none" w:sz="0" w:space="0" w:color="auto"/>
            <w:right w:val="none" w:sz="0" w:space="0" w:color="auto"/>
          </w:divBdr>
        </w:div>
        <w:div w:id="526218536">
          <w:marLeft w:val="0"/>
          <w:marRight w:val="0"/>
          <w:marTop w:val="0"/>
          <w:marBottom w:val="0"/>
          <w:divBdr>
            <w:top w:val="none" w:sz="0" w:space="0" w:color="auto"/>
            <w:left w:val="none" w:sz="0" w:space="0" w:color="auto"/>
            <w:bottom w:val="none" w:sz="0" w:space="0" w:color="auto"/>
            <w:right w:val="none" w:sz="0" w:space="0" w:color="auto"/>
          </w:divBdr>
        </w:div>
        <w:div w:id="742340081">
          <w:marLeft w:val="0"/>
          <w:marRight w:val="0"/>
          <w:marTop w:val="0"/>
          <w:marBottom w:val="0"/>
          <w:divBdr>
            <w:top w:val="none" w:sz="0" w:space="0" w:color="auto"/>
            <w:left w:val="none" w:sz="0" w:space="0" w:color="auto"/>
            <w:bottom w:val="none" w:sz="0" w:space="0" w:color="auto"/>
            <w:right w:val="none" w:sz="0" w:space="0" w:color="auto"/>
          </w:divBdr>
        </w:div>
        <w:div w:id="1697271882">
          <w:marLeft w:val="0"/>
          <w:marRight w:val="0"/>
          <w:marTop w:val="0"/>
          <w:marBottom w:val="0"/>
          <w:divBdr>
            <w:top w:val="none" w:sz="0" w:space="0" w:color="auto"/>
            <w:left w:val="none" w:sz="0" w:space="0" w:color="auto"/>
            <w:bottom w:val="none" w:sz="0" w:space="0" w:color="auto"/>
            <w:right w:val="none" w:sz="0" w:space="0" w:color="auto"/>
          </w:divBdr>
        </w:div>
        <w:div w:id="1158767489">
          <w:marLeft w:val="0"/>
          <w:marRight w:val="0"/>
          <w:marTop w:val="0"/>
          <w:marBottom w:val="0"/>
          <w:divBdr>
            <w:top w:val="none" w:sz="0" w:space="0" w:color="auto"/>
            <w:left w:val="none" w:sz="0" w:space="0" w:color="auto"/>
            <w:bottom w:val="none" w:sz="0" w:space="0" w:color="auto"/>
            <w:right w:val="none" w:sz="0" w:space="0" w:color="auto"/>
          </w:divBdr>
        </w:div>
        <w:div w:id="1593081479">
          <w:marLeft w:val="0"/>
          <w:marRight w:val="0"/>
          <w:marTop w:val="0"/>
          <w:marBottom w:val="0"/>
          <w:divBdr>
            <w:top w:val="none" w:sz="0" w:space="0" w:color="auto"/>
            <w:left w:val="none" w:sz="0" w:space="0" w:color="auto"/>
            <w:bottom w:val="none" w:sz="0" w:space="0" w:color="auto"/>
            <w:right w:val="none" w:sz="0" w:space="0" w:color="auto"/>
          </w:divBdr>
        </w:div>
        <w:div w:id="663817988">
          <w:marLeft w:val="0"/>
          <w:marRight w:val="0"/>
          <w:marTop w:val="0"/>
          <w:marBottom w:val="0"/>
          <w:divBdr>
            <w:top w:val="none" w:sz="0" w:space="0" w:color="auto"/>
            <w:left w:val="none" w:sz="0" w:space="0" w:color="auto"/>
            <w:bottom w:val="none" w:sz="0" w:space="0" w:color="auto"/>
            <w:right w:val="none" w:sz="0" w:space="0" w:color="auto"/>
          </w:divBdr>
        </w:div>
        <w:div w:id="403260422">
          <w:marLeft w:val="0"/>
          <w:marRight w:val="0"/>
          <w:marTop w:val="0"/>
          <w:marBottom w:val="0"/>
          <w:divBdr>
            <w:top w:val="none" w:sz="0" w:space="0" w:color="auto"/>
            <w:left w:val="none" w:sz="0" w:space="0" w:color="auto"/>
            <w:bottom w:val="none" w:sz="0" w:space="0" w:color="auto"/>
            <w:right w:val="none" w:sz="0" w:space="0" w:color="auto"/>
          </w:divBdr>
        </w:div>
        <w:div w:id="965696968">
          <w:marLeft w:val="0"/>
          <w:marRight w:val="0"/>
          <w:marTop w:val="0"/>
          <w:marBottom w:val="0"/>
          <w:divBdr>
            <w:top w:val="none" w:sz="0" w:space="0" w:color="auto"/>
            <w:left w:val="none" w:sz="0" w:space="0" w:color="auto"/>
            <w:bottom w:val="none" w:sz="0" w:space="0" w:color="auto"/>
            <w:right w:val="none" w:sz="0" w:space="0" w:color="auto"/>
          </w:divBdr>
        </w:div>
        <w:div w:id="1655180823">
          <w:marLeft w:val="0"/>
          <w:marRight w:val="0"/>
          <w:marTop w:val="0"/>
          <w:marBottom w:val="0"/>
          <w:divBdr>
            <w:top w:val="none" w:sz="0" w:space="0" w:color="auto"/>
            <w:left w:val="none" w:sz="0" w:space="0" w:color="auto"/>
            <w:bottom w:val="none" w:sz="0" w:space="0" w:color="auto"/>
            <w:right w:val="none" w:sz="0" w:space="0" w:color="auto"/>
          </w:divBdr>
        </w:div>
        <w:div w:id="637148444">
          <w:marLeft w:val="0"/>
          <w:marRight w:val="0"/>
          <w:marTop w:val="0"/>
          <w:marBottom w:val="0"/>
          <w:divBdr>
            <w:top w:val="none" w:sz="0" w:space="0" w:color="auto"/>
            <w:left w:val="none" w:sz="0" w:space="0" w:color="auto"/>
            <w:bottom w:val="none" w:sz="0" w:space="0" w:color="auto"/>
            <w:right w:val="none" w:sz="0" w:space="0" w:color="auto"/>
          </w:divBdr>
        </w:div>
        <w:div w:id="1190754240">
          <w:marLeft w:val="0"/>
          <w:marRight w:val="0"/>
          <w:marTop w:val="0"/>
          <w:marBottom w:val="0"/>
          <w:divBdr>
            <w:top w:val="none" w:sz="0" w:space="0" w:color="auto"/>
            <w:left w:val="none" w:sz="0" w:space="0" w:color="auto"/>
            <w:bottom w:val="none" w:sz="0" w:space="0" w:color="auto"/>
            <w:right w:val="none" w:sz="0" w:space="0" w:color="auto"/>
          </w:divBdr>
        </w:div>
        <w:div w:id="571308060">
          <w:marLeft w:val="0"/>
          <w:marRight w:val="0"/>
          <w:marTop w:val="0"/>
          <w:marBottom w:val="0"/>
          <w:divBdr>
            <w:top w:val="none" w:sz="0" w:space="0" w:color="auto"/>
            <w:left w:val="none" w:sz="0" w:space="0" w:color="auto"/>
            <w:bottom w:val="none" w:sz="0" w:space="0" w:color="auto"/>
            <w:right w:val="none" w:sz="0" w:space="0" w:color="auto"/>
          </w:divBdr>
        </w:div>
        <w:div w:id="2123113292">
          <w:marLeft w:val="0"/>
          <w:marRight w:val="0"/>
          <w:marTop w:val="0"/>
          <w:marBottom w:val="0"/>
          <w:divBdr>
            <w:top w:val="none" w:sz="0" w:space="0" w:color="auto"/>
            <w:left w:val="none" w:sz="0" w:space="0" w:color="auto"/>
            <w:bottom w:val="none" w:sz="0" w:space="0" w:color="auto"/>
            <w:right w:val="none" w:sz="0" w:space="0" w:color="auto"/>
          </w:divBdr>
        </w:div>
        <w:div w:id="835270140">
          <w:marLeft w:val="0"/>
          <w:marRight w:val="0"/>
          <w:marTop w:val="0"/>
          <w:marBottom w:val="0"/>
          <w:divBdr>
            <w:top w:val="none" w:sz="0" w:space="0" w:color="auto"/>
            <w:left w:val="none" w:sz="0" w:space="0" w:color="auto"/>
            <w:bottom w:val="none" w:sz="0" w:space="0" w:color="auto"/>
            <w:right w:val="none" w:sz="0" w:space="0" w:color="auto"/>
          </w:divBdr>
        </w:div>
        <w:div w:id="652031397">
          <w:marLeft w:val="0"/>
          <w:marRight w:val="0"/>
          <w:marTop w:val="0"/>
          <w:marBottom w:val="0"/>
          <w:divBdr>
            <w:top w:val="none" w:sz="0" w:space="0" w:color="auto"/>
            <w:left w:val="none" w:sz="0" w:space="0" w:color="auto"/>
            <w:bottom w:val="none" w:sz="0" w:space="0" w:color="auto"/>
            <w:right w:val="none" w:sz="0" w:space="0" w:color="auto"/>
          </w:divBdr>
        </w:div>
        <w:div w:id="938710">
          <w:marLeft w:val="0"/>
          <w:marRight w:val="0"/>
          <w:marTop w:val="0"/>
          <w:marBottom w:val="0"/>
          <w:divBdr>
            <w:top w:val="none" w:sz="0" w:space="0" w:color="auto"/>
            <w:left w:val="none" w:sz="0" w:space="0" w:color="auto"/>
            <w:bottom w:val="none" w:sz="0" w:space="0" w:color="auto"/>
            <w:right w:val="none" w:sz="0" w:space="0" w:color="auto"/>
          </w:divBdr>
        </w:div>
        <w:div w:id="116686012">
          <w:marLeft w:val="0"/>
          <w:marRight w:val="0"/>
          <w:marTop w:val="0"/>
          <w:marBottom w:val="0"/>
          <w:divBdr>
            <w:top w:val="none" w:sz="0" w:space="0" w:color="auto"/>
            <w:left w:val="none" w:sz="0" w:space="0" w:color="auto"/>
            <w:bottom w:val="none" w:sz="0" w:space="0" w:color="auto"/>
            <w:right w:val="none" w:sz="0" w:space="0" w:color="auto"/>
          </w:divBdr>
        </w:div>
        <w:div w:id="1653681916">
          <w:marLeft w:val="0"/>
          <w:marRight w:val="0"/>
          <w:marTop w:val="0"/>
          <w:marBottom w:val="0"/>
          <w:divBdr>
            <w:top w:val="none" w:sz="0" w:space="0" w:color="auto"/>
            <w:left w:val="none" w:sz="0" w:space="0" w:color="auto"/>
            <w:bottom w:val="none" w:sz="0" w:space="0" w:color="auto"/>
            <w:right w:val="none" w:sz="0" w:space="0" w:color="auto"/>
          </w:divBdr>
        </w:div>
        <w:div w:id="370887743">
          <w:marLeft w:val="0"/>
          <w:marRight w:val="0"/>
          <w:marTop w:val="0"/>
          <w:marBottom w:val="0"/>
          <w:divBdr>
            <w:top w:val="none" w:sz="0" w:space="0" w:color="auto"/>
            <w:left w:val="none" w:sz="0" w:space="0" w:color="auto"/>
            <w:bottom w:val="none" w:sz="0" w:space="0" w:color="auto"/>
            <w:right w:val="none" w:sz="0" w:space="0" w:color="auto"/>
          </w:divBdr>
        </w:div>
        <w:div w:id="979992345">
          <w:marLeft w:val="0"/>
          <w:marRight w:val="0"/>
          <w:marTop w:val="0"/>
          <w:marBottom w:val="0"/>
          <w:divBdr>
            <w:top w:val="none" w:sz="0" w:space="0" w:color="auto"/>
            <w:left w:val="none" w:sz="0" w:space="0" w:color="auto"/>
            <w:bottom w:val="none" w:sz="0" w:space="0" w:color="auto"/>
            <w:right w:val="none" w:sz="0" w:space="0" w:color="auto"/>
          </w:divBdr>
        </w:div>
        <w:div w:id="2112584588">
          <w:marLeft w:val="0"/>
          <w:marRight w:val="0"/>
          <w:marTop w:val="0"/>
          <w:marBottom w:val="0"/>
          <w:divBdr>
            <w:top w:val="none" w:sz="0" w:space="0" w:color="auto"/>
            <w:left w:val="none" w:sz="0" w:space="0" w:color="auto"/>
            <w:bottom w:val="none" w:sz="0" w:space="0" w:color="auto"/>
            <w:right w:val="none" w:sz="0" w:space="0" w:color="auto"/>
          </w:divBdr>
        </w:div>
        <w:div w:id="1270504164">
          <w:marLeft w:val="0"/>
          <w:marRight w:val="0"/>
          <w:marTop w:val="0"/>
          <w:marBottom w:val="0"/>
          <w:divBdr>
            <w:top w:val="none" w:sz="0" w:space="0" w:color="auto"/>
            <w:left w:val="none" w:sz="0" w:space="0" w:color="auto"/>
            <w:bottom w:val="none" w:sz="0" w:space="0" w:color="auto"/>
            <w:right w:val="none" w:sz="0" w:space="0" w:color="auto"/>
          </w:divBdr>
        </w:div>
        <w:div w:id="27531746">
          <w:marLeft w:val="0"/>
          <w:marRight w:val="0"/>
          <w:marTop w:val="0"/>
          <w:marBottom w:val="0"/>
          <w:divBdr>
            <w:top w:val="none" w:sz="0" w:space="0" w:color="auto"/>
            <w:left w:val="none" w:sz="0" w:space="0" w:color="auto"/>
            <w:bottom w:val="none" w:sz="0" w:space="0" w:color="auto"/>
            <w:right w:val="none" w:sz="0" w:space="0" w:color="auto"/>
          </w:divBdr>
        </w:div>
        <w:div w:id="130758618">
          <w:marLeft w:val="0"/>
          <w:marRight w:val="0"/>
          <w:marTop w:val="0"/>
          <w:marBottom w:val="0"/>
          <w:divBdr>
            <w:top w:val="none" w:sz="0" w:space="0" w:color="auto"/>
            <w:left w:val="none" w:sz="0" w:space="0" w:color="auto"/>
            <w:bottom w:val="none" w:sz="0" w:space="0" w:color="auto"/>
            <w:right w:val="none" w:sz="0" w:space="0" w:color="auto"/>
          </w:divBdr>
        </w:div>
        <w:div w:id="928001781">
          <w:marLeft w:val="0"/>
          <w:marRight w:val="0"/>
          <w:marTop w:val="0"/>
          <w:marBottom w:val="0"/>
          <w:divBdr>
            <w:top w:val="none" w:sz="0" w:space="0" w:color="auto"/>
            <w:left w:val="none" w:sz="0" w:space="0" w:color="auto"/>
            <w:bottom w:val="none" w:sz="0" w:space="0" w:color="auto"/>
            <w:right w:val="none" w:sz="0" w:space="0" w:color="auto"/>
          </w:divBdr>
        </w:div>
        <w:div w:id="298340420">
          <w:marLeft w:val="0"/>
          <w:marRight w:val="0"/>
          <w:marTop w:val="0"/>
          <w:marBottom w:val="0"/>
          <w:divBdr>
            <w:top w:val="none" w:sz="0" w:space="0" w:color="auto"/>
            <w:left w:val="none" w:sz="0" w:space="0" w:color="auto"/>
            <w:bottom w:val="none" w:sz="0" w:space="0" w:color="auto"/>
            <w:right w:val="none" w:sz="0" w:space="0" w:color="auto"/>
          </w:divBdr>
        </w:div>
        <w:div w:id="1818954258">
          <w:marLeft w:val="0"/>
          <w:marRight w:val="0"/>
          <w:marTop w:val="0"/>
          <w:marBottom w:val="0"/>
          <w:divBdr>
            <w:top w:val="none" w:sz="0" w:space="0" w:color="auto"/>
            <w:left w:val="none" w:sz="0" w:space="0" w:color="auto"/>
            <w:bottom w:val="none" w:sz="0" w:space="0" w:color="auto"/>
            <w:right w:val="none" w:sz="0" w:space="0" w:color="auto"/>
          </w:divBdr>
        </w:div>
        <w:div w:id="1627930831">
          <w:marLeft w:val="0"/>
          <w:marRight w:val="0"/>
          <w:marTop w:val="0"/>
          <w:marBottom w:val="0"/>
          <w:divBdr>
            <w:top w:val="none" w:sz="0" w:space="0" w:color="auto"/>
            <w:left w:val="none" w:sz="0" w:space="0" w:color="auto"/>
            <w:bottom w:val="none" w:sz="0" w:space="0" w:color="auto"/>
            <w:right w:val="none" w:sz="0" w:space="0" w:color="auto"/>
          </w:divBdr>
        </w:div>
        <w:div w:id="1920169093">
          <w:marLeft w:val="0"/>
          <w:marRight w:val="0"/>
          <w:marTop w:val="0"/>
          <w:marBottom w:val="0"/>
          <w:divBdr>
            <w:top w:val="none" w:sz="0" w:space="0" w:color="auto"/>
            <w:left w:val="none" w:sz="0" w:space="0" w:color="auto"/>
            <w:bottom w:val="none" w:sz="0" w:space="0" w:color="auto"/>
            <w:right w:val="none" w:sz="0" w:space="0" w:color="auto"/>
          </w:divBdr>
        </w:div>
        <w:div w:id="841553680">
          <w:marLeft w:val="0"/>
          <w:marRight w:val="0"/>
          <w:marTop w:val="0"/>
          <w:marBottom w:val="0"/>
          <w:divBdr>
            <w:top w:val="none" w:sz="0" w:space="0" w:color="auto"/>
            <w:left w:val="none" w:sz="0" w:space="0" w:color="auto"/>
            <w:bottom w:val="none" w:sz="0" w:space="0" w:color="auto"/>
            <w:right w:val="none" w:sz="0" w:space="0" w:color="auto"/>
          </w:divBdr>
        </w:div>
        <w:div w:id="1404139445">
          <w:marLeft w:val="0"/>
          <w:marRight w:val="0"/>
          <w:marTop w:val="0"/>
          <w:marBottom w:val="0"/>
          <w:divBdr>
            <w:top w:val="none" w:sz="0" w:space="0" w:color="auto"/>
            <w:left w:val="none" w:sz="0" w:space="0" w:color="auto"/>
            <w:bottom w:val="none" w:sz="0" w:space="0" w:color="auto"/>
            <w:right w:val="none" w:sz="0" w:space="0" w:color="auto"/>
          </w:divBdr>
        </w:div>
        <w:div w:id="79572096">
          <w:marLeft w:val="0"/>
          <w:marRight w:val="0"/>
          <w:marTop w:val="0"/>
          <w:marBottom w:val="0"/>
          <w:divBdr>
            <w:top w:val="none" w:sz="0" w:space="0" w:color="auto"/>
            <w:left w:val="none" w:sz="0" w:space="0" w:color="auto"/>
            <w:bottom w:val="none" w:sz="0" w:space="0" w:color="auto"/>
            <w:right w:val="none" w:sz="0" w:space="0" w:color="auto"/>
          </w:divBdr>
        </w:div>
        <w:div w:id="937063421">
          <w:marLeft w:val="0"/>
          <w:marRight w:val="0"/>
          <w:marTop w:val="0"/>
          <w:marBottom w:val="0"/>
          <w:divBdr>
            <w:top w:val="none" w:sz="0" w:space="0" w:color="auto"/>
            <w:left w:val="none" w:sz="0" w:space="0" w:color="auto"/>
            <w:bottom w:val="none" w:sz="0" w:space="0" w:color="auto"/>
            <w:right w:val="none" w:sz="0" w:space="0" w:color="auto"/>
          </w:divBdr>
        </w:div>
        <w:div w:id="1287614287">
          <w:marLeft w:val="0"/>
          <w:marRight w:val="0"/>
          <w:marTop w:val="0"/>
          <w:marBottom w:val="0"/>
          <w:divBdr>
            <w:top w:val="none" w:sz="0" w:space="0" w:color="auto"/>
            <w:left w:val="none" w:sz="0" w:space="0" w:color="auto"/>
            <w:bottom w:val="none" w:sz="0" w:space="0" w:color="auto"/>
            <w:right w:val="none" w:sz="0" w:space="0" w:color="auto"/>
          </w:divBdr>
        </w:div>
        <w:div w:id="1117289182">
          <w:marLeft w:val="0"/>
          <w:marRight w:val="0"/>
          <w:marTop w:val="0"/>
          <w:marBottom w:val="0"/>
          <w:divBdr>
            <w:top w:val="none" w:sz="0" w:space="0" w:color="auto"/>
            <w:left w:val="none" w:sz="0" w:space="0" w:color="auto"/>
            <w:bottom w:val="none" w:sz="0" w:space="0" w:color="auto"/>
            <w:right w:val="none" w:sz="0" w:space="0" w:color="auto"/>
          </w:divBdr>
        </w:div>
        <w:div w:id="905411230">
          <w:marLeft w:val="0"/>
          <w:marRight w:val="0"/>
          <w:marTop w:val="0"/>
          <w:marBottom w:val="0"/>
          <w:divBdr>
            <w:top w:val="none" w:sz="0" w:space="0" w:color="auto"/>
            <w:left w:val="none" w:sz="0" w:space="0" w:color="auto"/>
            <w:bottom w:val="none" w:sz="0" w:space="0" w:color="auto"/>
            <w:right w:val="none" w:sz="0" w:space="0" w:color="auto"/>
          </w:divBdr>
        </w:div>
        <w:div w:id="600844276">
          <w:marLeft w:val="0"/>
          <w:marRight w:val="0"/>
          <w:marTop w:val="0"/>
          <w:marBottom w:val="0"/>
          <w:divBdr>
            <w:top w:val="none" w:sz="0" w:space="0" w:color="auto"/>
            <w:left w:val="none" w:sz="0" w:space="0" w:color="auto"/>
            <w:bottom w:val="none" w:sz="0" w:space="0" w:color="auto"/>
            <w:right w:val="none" w:sz="0" w:space="0" w:color="auto"/>
          </w:divBdr>
        </w:div>
        <w:div w:id="1211651444">
          <w:marLeft w:val="0"/>
          <w:marRight w:val="0"/>
          <w:marTop w:val="0"/>
          <w:marBottom w:val="0"/>
          <w:divBdr>
            <w:top w:val="none" w:sz="0" w:space="0" w:color="auto"/>
            <w:left w:val="none" w:sz="0" w:space="0" w:color="auto"/>
            <w:bottom w:val="none" w:sz="0" w:space="0" w:color="auto"/>
            <w:right w:val="none" w:sz="0" w:space="0" w:color="auto"/>
          </w:divBdr>
        </w:div>
        <w:div w:id="1566258366">
          <w:marLeft w:val="0"/>
          <w:marRight w:val="0"/>
          <w:marTop w:val="0"/>
          <w:marBottom w:val="0"/>
          <w:divBdr>
            <w:top w:val="none" w:sz="0" w:space="0" w:color="auto"/>
            <w:left w:val="none" w:sz="0" w:space="0" w:color="auto"/>
            <w:bottom w:val="none" w:sz="0" w:space="0" w:color="auto"/>
            <w:right w:val="none" w:sz="0" w:space="0" w:color="auto"/>
          </w:divBdr>
        </w:div>
        <w:div w:id="58674739">
          <w:marLeft w:val="0"/>
          <w:marRight w:val="0"/>
          <w:marTop w:val="0"/>
          <w:marBottom w:val="0"/>
          <w:divBdr>
            <w:top w:val="none" w:sz="0" w:space="0" w:color="auto"/>
            <w:left w:val="none" w:sz="0" w:space="0" w:color="auto"/>
            <w:bottom w:val="none" w:sz="0" w:space="0" w:color="auto"/>
            <w:right w:val="none" w:sz="0" w:space="0" w:color="auto"/>
          </w:divBdr>
        </w:div>
        <w:div w:id="379519386">
          <w:marLeft w:val="0"/>
          <w:marRight w:val="0"/>
          <w:marTop w:val="0"/>
          <w:marBottom w:val="0"/>
          <w:divBdr>
            <w:top w:val="none" w:sz="0" w:space="0" w:color="auto"/>
            <w:left w:val="none" w:sz="0" w:space="0" w:color="auto"/>
            <w:bottom w:val="none" w:sz="0" w:space="0" w:color="auto"/>
            <w:right w:val="none" w:sz="0" w:space="0" w:color="auto"/>
          </w:divBdr>
        </w:div>
        <w:div w:id="15812232">
          <w:marLeft w:val="0"/>
          <w:marRight w:val="0"/>
          <w:marTop w:val="0"/>
          <w:marBottom w:val="0"/>
          <w:divBdr>
            <w:top w:val="none" w:sz="0" w:space="0" w:color="auto"/>
            <w:left w:val="none" w:sz="0" w:space="0" w:color="auto"/>
            <w:bottom w:val="none" w:sz="0" w:space="0" w:color="auto"/>
            <w:right w:val="none" w:sz="0" w:space="0" w:color="auto"/>
          </w:divBdr>
        </w:div>
        <w:div w:id="1900509679">
          <w:marLeft w:val="0"/>
          <w:marRight w:val="0"/>
          <w:marTop w:val="0"/>
          <w:marBottom w:val="0"/>
          <w:divBdr>
            <w:top w:val="none" w:sz="0" w:space="0" w:color="auto"/>
            <w:left w:val="none" w:sz="0" w:space="0" w:color="auto"/>
            <w:bottom w:val="none" w:sz="0" w:space="0" w:color="auto"/>
            <w:right w:val="none" w:sz="0" w:space="0" w:color="auto"/>
          </w:divBdr>
        </w:div>
        <w:div w:id="1978677868">
          <w:marLeft w:val="0"/>
          <w:marRight w:val="0"/>
          <w:marTop w:val="0"/>
          <w:marBottom w:val="0"/>
          <w:divBdr>
            <w:top w:val="none" w:sz="0" w:space="0" w:color="auto"/>
            <w:left w:val="none" w:sz="0" w:space="0" w:color="auto"/>
            <w:bottom w:val="none" w:sz="0" w:space="0" w:color="auto"/>
            <w:right w:val="none" w:sz="0" w:space="0" w:color="auto"/>
          </w:divBdr>
        </w:div>
        <w:div w:id="1408922490">
          <w:marLeft w:val="0"/>
          <w:marRight w:val="0"/>
          <w:marTop w:val="0"/>
          <w:marBottom w:val="0"/>
          <w:divBdr>
            <w:top w:val="none" w:sz="0" w:space="0" w:color="auto"/>
            <w:left w:val="none" w:sz="0" w:space="0" w:color="auto"/>
            <w:bottom w:val="none" w:sz="0" w:space="0" w:color="auto"/>
            <w:right w:val="none" w:sz="0" w:space="0" w:color="auto"/>
          </w:divBdr>
        </w:div>
        <w:div w:id="1140810074">
          <w:marLeft w:val="0"/>
          <w:marRight w:val="0"/>
          <w:marTop w:val="0"/>
          <w:marBottom w:val="0"/>
          <w:divBdr>
            <w:top w:val="none" w:sz="0" w:space="0" w:color="auto"/>
            <w:left w:val="none" w:sz="0" w:space="0" w:color="auto"/>
            <w:bottom w:val="none" w:sz="0" w:space="0" w:color="auto"/>
            <w:right w:val="none" w:sz="0" w:space="0" w:color="auto"/>
          </w:divBdr>
        </w:div>
        <w:div w:id="1283077854">
          <w:marLeft w:val="0"/>
          <w:marRight w:val="0"/>
          <w:marTop w:val="0"/>
          <w:marBottom w:val="0"/>
          <w:divBdr>
            <w:top w:val="none" w:sz="0" w:space="0" w:color="auto"/>
            <w:left w:val="none" w:sz="0" w:space="0" w:color="auto"/>
            <w:bottom w:val="none" w:sz="0" w:space="0" w:color="auto"/>
            <w:right w:val="none" w:sz="0" w:space="0" w:color="auto"/>
          </w:divBdr>
        </w:div>
        <w:div w:id="233702637">
          <w:marLeft w:val="0"/>
          <w:marRight w:val="0"/>
          <w:marTop w:val="0"/>
          <w:marBottom w:val="0"/>
          <w:divBdr>
            <w:top w:val="none" w:sz="0" w:space="0" w:color="auto"/>
            <w:left w:val="none" w:sz="0" w:space="0" w:color="auto"/>
            <w:bottom w:val="none" w:sz="0" w:space="0" w:color="auto"/>
            <w:right w:val="none" w:sz="0" w:space="0" w:color="auto"/>
          </w:divBdr>
        </w:div>
        <w:div w:id="281812757">
          <w:marLeft w:val="0"/>
          <w:marRight w:val="0"/>
          <w:marTop w:val="0"/>
          <w:marBottom w:val="0"/>
          <w:divBdr>
            <w:top w:val="none" w:sz="0" w:space="0" w:color="auto"/>
            <w:left w:val="none" w:sz="0" w:space="0" w:color="auto"/>
            <w:bottom w:val="none" w:sz="0" w:space="0" w:color="auto"/>
            <w:right w:val="none" w:sz="0" w:space="0" w:color="auto"/>
          </w:divBdr>
        </w:div>
        <w:div w:id="68767764">
          <w:marLeft w:val="0"/>
          <w:marRight w:val="0"/>
          <w:marTop w:val="0"/>
          <w:marBottom w:val="0"/>
          <w:divBdr>
            <w:top w:val="none" w:sz="0" w:space="0" w:color="auto"/>
            <w:left w:val="none" w:sz="0" w:space="0" w:color="auto"/>
            <w:bottom w:val="none" w:sz="0" w:space="0" w:color="auto"/>
            <w:right w:val="none" w:sz="0" w:space="0" w:color="auto"/>
          </w:divBdr>
        </w:div>
        <w:div w:id="1011642709">
          <w:marLeft w:val="0"/>
          <w:marRight w:val="0"/>
          <w:marTop w:val="0"/>
          <w:marBottom w:val="0"/>
          <w:divBdr>
            <w:top w:val="none" w:sz="0" w:space="0" w:color="auto"/>
            <w:left w:val="none" w:sz="0" w:space="0" w:color="auto"/>
            <w:bottom w:val="none" w:sz="0" w:space="0" w:color="auto"/>
            <w:right w:val="none" w:sz="0" w:space="0" w:color="auto"/>
          </w:divBdr>
        </w:div>
        <w:div w:id="2009559463">
          <w:marLeft w:val="0"/>
          <w:marRight w:val="0"/>
          <w:marTop w:val="0"/>
          <w:marBottom w:val="0"/>
          <w:divBdr>
            <w:top w:val="none" w:sz="0" w:space="0" w:color="auto"/>
            <w:left w:val="none" w:sz="0" w:space="0" w:color="auto"/>
            <w:bottom w:val="none" w:sz="0" w:space="0" w:color="auto"/>
            <w:right w:val="none" w:sz="0" w:space="0" w:color="auto"/>
          </w:divBdr>
        </w:div>
        <w:div w:id="1113788514">
          <w:marLeft w:val="0"/>
          <w:marRight w:val="0"/>
          <w:marTop w:val="0"/>
          <w:marBottom w:val="0"/>
          <w:divBdr>
            <w:top w:val="none" w:sz="0" w:space="0" w:color="auto"/>
            <w:left w:val="none" w:sz="0" w:space="0" w:color="auto"/>
            <w:bottom w:val="none" w:sz="0" w:space="0" w:color="auto"/>
            <w:right w:val="none" w:sz="0" w:space="0" w:color="auto"/>
          </w:divBdr>
        </w:div>
        <w:div w:id="476457355">
          <w:marLeft w:val="0"/>
          <w:marRight w:val="0"/>
          <w:marTop w:val="0"/>
          <w:marBottom w:val="0"/>
          <w:divBdr>
            <w:top w:val="none" w:sz="0" w:space="0" w:color="auto"/>
            <w:left w:val="none" w:sz="0" w:space="0" w:color="auto"/>
            <w:bottom w:val="none" w:sz="0" w:space="0" w:color="auto"/>
            <w:right w:val="none" w:sz="0" w:space="0" w:color="auto"/>
          </w:divBdr>
        </w:div>
        <w:div w:id="1143935104">
          <w:marLeft w:val="0"/>
          <w:marRight w:val="0"/>
          <w:marTop w:val="0"/>
          <w:marBottom w:val="0"/>
          <w:divBdr>
            <w:top w:val="none" w:sz="0" w:space="0" w:color="auto"/>
            <w:left w:val="none" w:sz="0" w:space="0" w:color="auto"/>
            <w:bottom w:val="none" w:sz="0" w:space="0" w:color="auto"/>
            <w:right w:val="none" w:sz="0" w:space="0" w:color="auto"/>
          </w:divBdr>
        </w:div>
        <w:div w:id="258683471">
          <w:marLeft w:val="0"/>
          <w:marRight w:val="0"/>
          <w:marTop w:val="0"/>
          <w:marBottom w:val="0"/>
          <w:divBdr>
            <w:top w:val="none" w:sz="0" w:space="0" w:color="auto"/>
            <w:left w:val="none" w:sz="0" w:space="0" w:color="auto"/>
            <w:bottom w:val="none" w:sz="0" w:space="0" w:color="auto"/>
            <w:right w:val="none" w:sz="0" w:space="0" w:color="auto"/>
          </w:divBdr>
        </w:div>
        <w:div w:id="296685449">
          <w:marLeft w:val="0"/>
          <w:marRight w:val="0"/>
          <w:marTop w:val="0"/>
          <w:marBottom w:val="0"/>
          <w:divBdr>
            <w:top w:val="none" w:sz="0" w:space="0" w:color="auto"/>
            <w:left w:val="none" w:sz="0" w:space="0" w:color="auto"/>
            <w:bottom w:val="none" w:sz="0" w:space="0" w:color="auto"/>
            <w:right w:val="none" w:sz="0" w:space="0" w:color="auto"/>
          </w:divBdr>
        </w:div>
        <w:div w:id="206456060">
          <w:marLeft w:val="0"/>
          <w:marRight w:val="0"/>
          <w:marTop w:val="0"/>
          <w:marBottom w:val="0"/>
          <w:divBdr>
            <w:top w:val="none" w:sz="0" w:space="0" w:color="auto"/>
            <w:left w:val="none" w:sz="0" w:space="0" w:color="auto"/>
            <w:bottom w:val="none" w:sz="0" w:space="0" w:color="auto"/>
            <w:right w:val="none" w:sz="0" w:space="0" w:color="auto"/>
          </w:divBdr>
        </w:div>
        <w:div w:id="589239346">
          <w:marLeft w:val="0"/>
          <w:marRight w:val="0"/>
          <w:marTop w:val="0"/>
          <w:marBottom w:val="0"/>
          <w:divBdr>
            <w:top w:val="none" w:sz="0" w:space="0" w:color="auto"/>
            <w:left w:val="none" w:sz="0" w:space="0" w:color="auto"/>
            <w:bottom w:val="none" w:sz="0" w:space="0" w:color="auto"/>
            <w:right w:val="none" w:sz="0" w:space="0" w:color="auto"/>
          </w:divBdr>
        </w:div>
        <w:div w:id="1388920933">
          <w:marLeft w:val="0"/>
          <w:marRight w:val="0"/>
          <w:marTop w:val="0"/>
          <w:marBottom w:val="0"/>
          <w:divBdr>
            <w:top w:val="none" w:sz="0" w:space="0" w:color="auto"/>
            <w:left w:val="none" w:sz="0" w:space="0" w:color="auto"/>
            <w:bottom w:val="none" w:sz="0" w:space="0" w:color="auto"/>
            <w:right w:val="none" w:sz="0" w:space="0" w:color="auto"/>
          </w:divBdr>
        </w:div>
        <w:div w:id="239679372">
          <w:marLeft w:val="0"/>
          <w:marRight w:val="0"/>
          <w:marTop w:val="0"/>
          <w:marBottom w:val="0"/>
          <w:divBdr>
            <w:top w:val="none" w:sz="0" w:space="0" w:color="auto"/>
            <w:left w:val="none" w:sz="0" w:space="0" w:color="auto"/>
            <w:bottom w:val="none" w:sz="0" w:space="0" w:color="auto"/>
            <w:right w:val="none" w:sz="0" w:space="0" w:color="auto"/>
          </w:divBdr>
        </w:div>
        <w:div w:id="225143093">
          <w:marLeft w:val="0"/>
          <w:marRight w:val="0"/>
          <w:marTop w:val="0"/>
          <w:marBottom w:val="0"/>
          <w:divBdr>
            <w:top w:val="none" w:sz="0" w:space="0" w:color="auto"/>
            <w:left w:val="none" w:sz="0" w:space="0" w:color="auto"/>
            <w:bottom w:val="none" w:sz="0" w:space="0" w:color="auto"/>
            <w:right w:val="none" w:sz="0" w:space="0" w:color="auto"/>
          </w:divBdr>
        </w:div>
        <w:div w:id="1293707029">
          <w:marLeft w:val="0"/>
          <w:marRight w:val="0"/>
          <w:marTop w:val="0"/>
          <w:marBottom w:val="0"/>
          <w:divBdr>
            <w:top w:val="none" w:sz="0" w:space="0" w:color="auto"/>
            <w:left w:val="none" w:sz="0" w:space="0" w:color="auto"/>
            <w:bottom w:val="none" w:sz="0" w:space="0" w:color="auto"/>
            <w:right w:val="none" w:sz="0" w:space="0" w:color="auto"/>
          </w:divBdr>
        </w:div>
        <w:div w:id="652225183">
          <w:marLeft w:val="0"/>
          <w:marRight w:val="0"/>
          <w:marTop w:val="0"/>
          <w:marBottom w:val="0"/>
          <w:divBdr>
            <w:top w:val="none" w:sz="0" w:space="0" w:color="auto"/>
            <w:left w:val="none" w:sz="0" w:space="0" w:color="auto"/>
            <w:bottom w:val="none" w:sz="0" w:space="0" w:color="auto"/>
            <w:right w:val="none" w:sz="0" w:space="0" w:color="auto"/>
          </w:divBdr>
        </w:div>
        <w:div w:id="525363043">
          <w:marLeft w:val="0"/>
          <w:marRight w:val="0"/>
          <w:marTop w:val="0"/>
          <w:marBottom w:val="0"/>
          <w:divBdr>
            <w:top w:val="none" w:sz="0" w:space="0" w:color="auto"/>
            <w:left w:val="none" w:sz="0" w:space="0" w:color="auto"/>
            <w:bottom w:val="none" w:sz="0" w:space="0" w:color="auto"/>
            <w:right w:val="none" w:sz="0" w:space="0" w:color="auto"/>
          </w:divBdr>
        </w:div>
        <w:div w:id="1797747455">
          <w:marLeft w:val="0"/>
          <w:marRight w:val="0"/>
          <w:marTop w:val="0"/>
          <w:marBottom w:val="0"/>
          <w:divBdr>
            <w:top w:val="none" w:sz="0" w:space="0" w:color="auto"/>
            <w:left w:val="none" w:sz="0" w:space="0" w:color="auto"/>
            <w:bottom w:val="none" w:sz="0" w:space="0" w:color="auto"/>
            <w:right w:val="none" w:sz="0" w:space="0" w:color="auto"/>
          </w:divBdr>
        </w:div>
        <w:div w:id="1343246078">
          <w:marLeft w:val="0"/>
          <w:marRight w:val="0"/>
          <w:marTop w:val="0"/>
          <w:marBottom w:val="0"/>
          <w:divBdr>
            <w:top w:val="none" w:sz="0" w:space="0" w:color="auto"/>
            <w:left w:val="none" w:sz="0" w:space="0" w:color="auto"/>
            <w:bottom w:val="none" w:sz="0" w:space="0" w:color="auto"/>
            <w:right w:val="none" w:sz="0" w:space="0" w:color="auto"/>
          </w:divBdr>
        </w:div>
        <w:div w:id="200022907">
          <w:marLeft w:val="0"/>
          <w:marRight w:val="0"/>
          <w:marTop w:val="0"/>
          <w:marBottom w:val="0"/>
          <w:divBdr>
            <w:top w:val="none" w:sz="0" w:space="0" w:color="auto"/>
            <w:left w:val="none" w:sz="0" w:space="0" w:color="auto"/>
            <w:bottom w:val="none" w:sz="0" w:space="0" w:color="auto"/>
            <w:right w:val="none" w:sz="0" w:space="0" w:color="auto"/>
          </w:divBdr>
        </w:div>
        <w:div w:id="1332028922">
          <w:marLeft w:val="0"/>
          <w:marRight w:val="0"/>
          <w:marTop w:val="0"/>
          <w:marBottom w:val="0"/>
          <w:divBdr>
            <w:top w:val="none" w:sz="0" w:space="0" w:color="auto"/>
            <w:left w:val="none" w:sz="0" w:space="0" w:color="auto"/>
            <w:bottom w:val="none" w:sz="0" w:space="0" w:color="auto"/>
            <w:right w:val="none" w:sz="0" w:space="0" w:color="auto"/>
          </w:divBdr>
        </w:div>
        <w:div w:id="175313423">
          <w:marLeft w:val="0"/>
          <w:marRight w:val="0"/>
          <w:marTop w:val="0"/>
          <w:marBottom w:val="0"/>
          <w:divBdr>
            <w:top w:val="none" w:sz="0" w:space="0" w:color="auto"/>
            <w:left w:val="none" w:sz="0" w:space="0" w:color="auto"/>
            <w:bottom w:val="none" w:sz="0" w:space="0" w:color="auto"/>
            <w:right w:val="none" w:sz="0" w:space="0" w:color="auto"/>
          </w:divBdr>
        </w:div>
        <w:div w:id="1635720044">
          <w:marLeft w:val="0"/>
          <w:marRight w:val="0"/>
          <w:marTop w:val="0"/>
          <w:marBottom w:val="0"/>
          <w:divBdr>
            <w:top w:val="none" w:sz="0" w:space="0" w:color="auto"/>
            <w:left w:val="none" w:sz="0" w:space="0" w:color="auto"/>
            <w:bottom w:val="none" w:sz="0" w:space="0" w:color="auto"/>
            <w:right w:val="none" w:sz="0" w:space="0" w:color="auto"/>
          </w:divBdr>
        </w:div>
        <w:div w:id="336229869">
          <w:marLeft w:val="0"/>
          <w:marRight w:val="0"/>
          <w:marTop w:val="0"/>
          <w:marBottom w:val="0"/>
          <w:divBdr>
            <w:top w:val="none" w:sz="0" w:space="0" w:color="auto"/>
            <w:left w:val="none" w:sz="0" w:space="0" w:color="auto"/>
            <w:bottom w:val="none" w:sz="0" w:space="0" w:color="auto"/>
            <w:right w:val="none" w:sz="0" w:space="0" w:color="auto"/>
          </w:divBdr>
        </w:div>
        <w:div w:id="509681216">
          <w:marLeft w:val="0"/>
          <w:marRight w:val="0"/>
          <w:marTop w:val="0"/>
          <w:marBottom w:val="0"/>
          <w:divBdr>
            <w:top w:val="none" w:sz="0" w:space="0" w:color="auto"/>
            <w:left w:val="none" w:sz="0" w:space="0" w:color="auto"/>
            <w:bottom w:val="none" w:sz="0" w:space="0" w:color="auto"/>
            <w:right w:val="none" w:sz="0" w:space="0" w:color="auto"/>
          </w:divBdr>
        </w:div>
        <w:div w:id="225142564">
          <w:marLeft w:val="0"/>
          <w:marRight w:val="0"/>
          <w:marTop w:val="0"/>
          <w:marBottom w:val="0"/>
          <w:divBdr>
            <w:top w:val="none" w:sz="0" w:space="0" w:color="auto"/>
            <w:left w:val="none" w:sz="0" w:space="0" w:color="auto"/>
            <w:bottom w:val="none" w:sz="0" w:space="0" w:color="auto"/>
            <w:right w:val="none" w:sz="0" w:space="0" w:color="auto"/>
          </w:divBdr>
        </w:div>
        <w:div w:id="2055348366">
          <w:marLeft w:val="0"/>
          <w:marRight w:val="0"/>
          <w:marTop w:val="0"/>
          <w:marBottom w:val="0"/>
          <w:divBdr>
            <w:top w:val="none" w:sz="0" w:space="0" w:color="auto"/>
            <w:left w:val="none" w:sz="0" w:space="0" w:color="auto"/>
            <w:bottom w:val="none" w:sz="0" w:space="0" w:color="auto"/>
            <w:right w:val="none" w:sz="0" w:space="0" w:color="auto"/>
          </w:divBdr>
        </w:div>
        <w:div w:id="180896371">
          <w:marLeft w:val="0"/>
          <w:marRight w:val="0"/>
          <w:marTop w:val="0"/>
          <w:marBottom w:val="0"/>
          <w:divBdr>
            <w:top w:val="none" w:sz="0" w:space="0" w:color="auto"/>
            <w:left w:val="none" w:sz="0" w:space="0" w:color="auto"/>
            <w:bottom w:val="none" w:sz="0" w:space="0" w:color="auto"/>
            <w:right w:val="none" w:sz="0" w:space="0" w:color="auto"/>
          </w:divBdr>
        </w:div>
        <w:div w:id="1574392830">
          <w:marLeft w:val="0"/>
          <w:marRight w:val="0"/>
          <w:marTop w:val="0"/>
          <w:marBottom w:val="0"/>
          <w:divBdr>
            <w:top w:val="none" w:sz="0" w:space="0" w:color="auto"/>
            <w:left w:val="none" w:sz="0" w:space="0" w:color="auto"/>
            <w:bottom w:val="none" w:sz="0" w:space="0" w:color="auto"/>
            <w:right w:val="none" w:sz="0" w:space="0" w:color="auto"/>
          </w:divBdr>
        </w:div>
        <w:div w:id="1741713580">
          <w:marLeft w:val="0"/>
          <w:marRight w:val="0"/>
          <w:marTop w:val="0"/>
          <w:marBottom w:val="0"/>
          <w:divBdr>
            <w:top w:val="none" w:sz="0" w:space="0" w:color="auto"/>
            <w:left w:val="none" w:sz="0" w:space="0" w:color="auto"/>
            <w:bottom w:val="none" w:sz="0" w:space="0" w:color="auto"/>
            <w:right w:val="none" w:sz="0" w:space="0" w:color="auto"/>
          </w:divBdr>
        </w:div>
        <w:div w:id="664554795">
          <w:marLeft w:val="0"/>
          <w:marRight w:val="0"/>
          <w:marTop w:val="0"/>
          <w:marBottom w:val="0"/>
          <w:divBdr>
            <w:top w:val="none" w:sz="0" w:space="0" w:color="auto"/>
            <w:left w:val="none" w:sz="0" w:space="0" w:color="auto"/>
            <w:bottom w:val="none" w:sz="0" w:space="0" w:color="auto"/>
            <w:right w:val="none" w:sz="0" w:space="0" w:color="auto"/>
          </w:divBdr>
        </w:div>
        <w:div w:id="438725816">
          <w:marLeft w:val="0"/>
          <w:marRight w:val="0"/>
          <w:marTop w:val="0"/>
          <w:marBottom w:val="0"/>
          <w:divBdr>
            <w:top w:val="none" w:sz="0" w:space="0" w:color="auto"/>
            <w:left w:val="none" w:sz="0" w:space="0" w:color="auto"/>
            <w:bottom w:val="none" w:sz="0" w:space="0" w:color="auto"/>
            <w:right w:val="none" w:sz="0" w:space="0" w:color="auto"/>
          </w:divBdr>
        </w:div>
        <w:div w:id="1941914853">
          <w:marLeft w:val="0"/>
          <w:marRight w:val="0"/>
          <w:marTop w:val="0"/>
          <w:marBottom w:val="0"/>
          <w:divBdr>
            <w:top w:val="none" w:sz="0" w:space="0" w:color="auto"/>
            <w:left w:val="none" w:sz="0" w:space="0" w:color="auto"/>
            <w:bottom w:val="none" w:sz="0" w:space="0" w:color="auto"/>
            <w:right w:val="none" w:sz="0" w:space="0" w:color="auto"/>
          </w:divBdr>
        </w:div>
        <w:div w:id="375741461">
          <w:marLeft w:val="0"/>
          <w:marRight w:val="0"/>
          <w:marTop w:val="0"/>
          <w:marBottom w:val="0"/>
          <w:divBdr>
            <w:top w:val="none" w:sz="0" w:space="0" w:color="auto"/>
            <w:left w:val="none" w:sz="0" w:space="0" w:color="auto"/>
            <w:bottom w:val="none" w:sz="0" w:space="0" w:color="auto"/>
            <w:right w:val="none" w:sz="0" w:space="0" w:color="auto"/>
          </w:divBdr>
        </w:div>
        <w:div w:id="680157406">
          <w:marLeft w:val="0"/>
          <w:marRight w:val="0"/>
          <w:marTop w:val="0"/>
          <w:marBottom w:val="0"/>
          <w:divBdr>
            <w:top w:val="none" w:sz="0" w:space="0" w:color="auto"/>
            <w:left w:val="none" w:sz="0" w:space="0" w:color="auto"/>
            <w:bottom w:val="none" w:sz="0" w:space="0" w:color="auto"/>
            <w:right w:val="none" w:sz="0" w:space="0" w:color="auto"/>
          </w:divBdr>
        </w:div>
        <w:div w:id="1527019707">
          <w:marLeft w:val="0"/>
          <w:marRight w:val="0"/>
          <w:marTop w:val="0"/>
          <w:marBottom w:val="0"/>
          <w:divBdr>
            <w:top w:val="none" w:sz="0" w:space="0" w:color="auto"/>
            <w:left w:val="none" w:sz="0" w:space="0" w:color="auto"/>
            <w:bottom w:val="none" w:sz="0" w:space="0" w:color="auto"/>
            <w:right w:val="none" w:sz="0" w:space="0" w:color="auto"/>
          </w:divBdr>
        </w:div>
        <w:div w:id="1170219469">
          <w:marLeft w:val="0"/>
          <w:marRight w:val="0"/>
          <w:marTop w:val="0"/>
          <w:marBottom w:val="0"/>
          <w:divBdr>
            <w:top w:val="none" w:sz="0" w:space="0" w:color="auto"/>
            <w:left w:val="none" w:sz="0" w:space="0" w:color="auto"/>
            <w:bottom w:val="none" w:sz="0" w:space="0" w:color="auto"/>
            <w:right w:val="none" w:sz="0" w:space="0" w:color="auto"/>
          </w:divBdr>
        </w:div>
        <w:div w:id="1126243094">
          <w:marLeft w:val="0"/>
          <w:marRight w:val="0"/>
          <w:marTop w:val="0"/>
          <w:marBottom w:val="0"/>
          <w:divBdr>
            <w:top w:val="none" w:sz="0" w:space="0" w:color="auto"/>
            <w:left w:val="none" w:sz="0" w:space="0" w:color="auto"/>
            <w:bottom w:val="none" w:sz="0" w:space="0" w:color="auto"/>
            <w:right w:val="none" w:sz="0" w:space="0" w:color="auto"/>
          </w:divBdr>
        </w:div>
        <w:div w:id="552234030">
          <w:marLeft w:val="0"/>
          <w:marRight w:val="0"/>
          <w:marTop w:val="0"/>
          <w:marBottom w:val="0"/>
          <w:divBdr>
            <w:top w:val="none" w:sz="0" w:space="0" w:color="auto"/>
            <w:left w:val="none" w:sz="0" w:space="0" w:color="auto"/>
            <w:bottom w:val="none" w:sz="0" w:space="0" w:color="auto"/>
            <w:right w:val="none" w:sz="0" w:space="0" w:color="auto"/>
          </w:divBdr>
        </w:div>
        <w:div w:id="1453940236">
          <w:marLeft w:val="0"/>
          <w:marRight w:val="0"/>
          <w:marTop w:val="0"/>
          <w:marBottom w:val="0"/>
          <w:divBdr>
            <w:top w:val="none" w:sz="0" w:space="0" w:color="auto"/>
            <w:left w:val="none" w:sz="0" w:space="0" w:color="auto"/>
            <w:bottom w:val="none" w:sz="0" w:space="0" w:color="auto"/>
            <w:right w:val="none" w:sz="0" w:space="0" w:color="auto"/>
          </w:divBdr>
        </w:div>
        <w:div w:id="580524816">
          <w:marLeft w:val="0"/>
          <w:marRight w:val="0"/>
          <w:marTop w:val="0"/>
          <w:marBottom w:val="0"/>
          <w:divBdr>
            <w:top w:val="none" w:sz="0" w:space="0" w:color="auto"/>
            <w:left w:val="none" w:sz="0" w:space="0" w:color="auto"/>
            <w:bottom w:val="none" w:sz="0" w:space="0" w:color="auto"/>
            <w:right w:val="none" w:sz="0" w:space="0" w:color="auto"/>
          </w:divBdr>
        </w:div>
        <w:div w:id="954023472">
          <w:marLeft w:val="0"/>
          <w:marRight w:val="0"/>
          <w:marTop w:val="0"/>
          <w:marBottom w:val="0"/>
          <w:divBdr>
            <w:top w:val="none" w:sz="0" w:space="0" w:color="auto"/>
            <w:left w:val="none" w:sz="0" w:space="0" w:color="auto"/>
            <w:bottom w:val="none" w:sz="0" w:space="0" w:color="auto"/>
            <w:right w:val="none" w:sz="0" w:space="0" w:color="auto"/>
          </w:divBdr>
        </w:div>
        <w:div w:id="1467745540">
          <w:marLeft w:val="0"/>
          <w:marRight w:val="0"/>
          <w:marTop w:val="0"/>
          <w:marBottom w:val="0"/>
          <w:divBdr>
            <w:top w:val="none" w:sz="0" w:space="0" w:color="auto"/>
            <w:left w:val="none" w:sz="0" w:space="0" w:color="auto"/>
            <w:bottom w:val="none" w:sz="0" w:space="0" w:color="auto"/>
            <w:right w:val="none" w:sz="0" w:space="0" w:color="auto"/>
          </w:divBdr>
        </w:div>
        <w:div w:id="1650329856">
          <w:marLeft w:val="0"/>
          <w:marRight w:val="0"/>
          <w:marTop w:val="0"/>
          <w:marBottom w:val="0"/>
          <w:divBdr>
            <w:top w:val="none" w:sz="0" w:space="0" w:color="auto"/>
            <w:left w:val="none" w:sz="0" w:space="0" w:color="auto"/>
            <w:bottom w:val="none" w:sz="0" w:space="0" w:color="auto"/>
            <w:right w:val="none" w:sz="0" w:space="0" w:color="auto"/>
          </w:divBdr>
        </w:div>
        <w:div w:id="1312366575">
          <w:marLeft w:val="0"/>
          <w:marRight w:val="0"/>
          <w:marTop w:val="0"/>
          <w:marBottom w:val="0"/>
          <w:divBdr>
            <w:top w:val="none" w:sz="0" w:space="0" w:color="auto"/>
            <w:left w:val="none" w:sz="0" w:space="0" w:color="auto"/>
            <w:bottom w:val="none" w:sz="0" w:space="0" w:color="auto"/>
            <w:right w:val="none" w:sz="0" w:space="0" w:color="auto"/>
          </w:divBdr>
        </w:div>
        <w:div w:id="498666235">
          <w:marLeft w:val="0"/>
          <w:marRight w:val="0"/>
          <w:marTop w:val="0"/>
          <w:marBottom w:val="0"/>
          <w:divBdr>
            <w:top w:val="none" w:sz="0" w:space="0" w:color="auto"/>
            <w:left w:val="none" w:sz="0" w:space="0" w:color="auto"/>
            <w:bottom w:val="none" w:sz="0" w:space="0" w:color="auto"/>
            <w:right w:val="none" w:sz="0" w:space="0" w:color="auto"/>
          </w:divBdr>
        </w:div>
        <w:div w:id="1048069718">
          <w:marLeft w:val="0"/>
          <w:marRight w:val="0"/>
          <w:marTop w:val="0"/>
          <w:marBottom w:val="0"/>
          <w:divBdr>
            <w:top w:val="none" w:sz="0" w:space="0" w:color="auto"/>
            <w:left w:val="none" w:sz="0" w:space="0" w:color="auto"/>
            <w:bottom w:val="none" w:sz="0" w:space="0" w:color="auto"/>
            <w:right w:val="none" w:sz="0" w:space="0" w:color="auto"/>
          </w:divBdr>
        </w:div>
        <w:div w:id="1647469541">
          <w:marLeft w:val="0"/>
          <w:marRight w:val="0"/>
          <w:marTop w:val="0"/>
          <w:marBottom w:val="0"/>
          <w:divBdr>
            <w:top w:val="none" w:sz="0" w:space="0" w:color="auto"/>
            <w:left w:val="none" w:sz="0" w:space="0" w:color="auto"/>
            <w:bottom w:val="none" w:sz="0" w:space="0" w:color="auto"/>
            <w:right w:val="none" w:sz="0" w:space="0" w:color="auto"/>
          </w:divBdr>
        </w:div>
        <w:div w:id="1983853307">
          <w:marLeft w:val="0"/>
          <w:marRight w:val="0"/>
          <w:marTop w:val="0"/>
          <w:marBottom w:val="0"/>
          <w:divBdr>
            <w:top w:val="none" w:sz="0" w:space="0" w:color="auto"/>
            <w:left w:val="none" w:sz="0" w:space="0" w:color="auto"/>
            <w:bottom w:val="none" w:sz="0" w:space="0" w:color="auto"/>
            <w:right w:val="none" w:sz="0" w:space="0" w:color="auto"/>
          </w:divBdr>
        </w:div>
        <w:div w:id="1316226974">
          <w:marLeft w:val="0"/>
          <w:marRight w:val="0"/>
          <w:marTop w:val="0"/>
          <w:marBottom w:val="0"/>
          <w:divBdr>
            <w:top w:val="none" w:sz="0" w:space="0" w:color="auto"/>
            <w:left w:val="none" w:sz="0" w:space="0" w:color="auto"/>
            <w:bottom w:val="none" w:sz="0" w:space="0" w:color="auto"/>
            <w:right w:val="none" w:sz="0" w:space="0" w:color="auto"/>
          </w:divBdr>
        </w:div>
        <w:div w:id="1042486290">
          <w:marLeft w:val="0"/>
          <w:marRight w:val="0"/>
          <w:marTop w:val="0"/>
          <w:marBottom w:val="0"/>
          <w:divBdr>
            <w:top w:val="none" w:sz="0" w:space="0" w:color="auto"/>
            <w:left w:val="none" w:sz="0" w:space="0" w:color="auto"/>
            <w:bottom w:val="none" w:sz="0" w:space="0" w:color="auto"/>
            <w:right w:val="none" w:sz="0" w:space="0" w:color="auto"/>
          </w:divBdr>
        </w:div>
        <w:div w:id="159977231">
          <w:marLeft w:val="0"/>
          <w:marRight w:val="0"/>
          <w:marTop w:val="0"/>
          <w:marBottom w:val="0"/>
          <w:divBdr>
            <w:top w:val="none" w:sz="0" w:space="0" w:color="auto"/>
            <w:left w:val="none" w:sz="0" w:space="0" w:color="auto"/>
            <w:bottom w:val="none" w:sz="0" w:space="0" w:color="auto"/>
            <w:right w:val="none" w:sz="0" w:space="0" w:color="auto"/>
          </w:divBdr>
        </w:div>
        <w:div w:id="1364474147">
          <w:marLeft w:val="0"/>
          <w:marRight w:val="0"/>
          <w:marTop w:val="0"/>
          <w:marBottom w:val="0"/>
          <w:divBdr>
            <w:top w:val="none" w:sz="0" w:space="0" w:color="auto"/>
            <w:left w:val="none" w:sz="0" w:space="0" w:color="auto"/>
            <w:bottom w:val="none" w:sz="0" w:space="0" w:color="auto"/>
            <w:right w:val="none" w:sz="0" w:space="0" w:color="auto"/>
          </w:divBdr>
        </w:div>
        <w:div w:id="210456592">
          <w:marLeft w:val="0"/>
          <w:marRight w:val="0"/>
          <w:marTop w:val="0"/>
          <w:marBottom w:val="0"/>
          <w:divBdr>
            <w:top w:val="none" w:sz="0" w:space="0" w:color="auto"/>
            <w:left w:val="none" w:sz="0" w:space="0" w:color="auto"/>
            <w:bottom w:val="none" w:sz="0" w:space="0" w:color="auto"/>
            <w:right w:val="none" w:sz="0" w:space="0" w:color="auto"/>
          </w:divBdr>
        </w:div>
        <w:div w:id="444496509">
          <w:marLeft w:val="0"/>
          <w:marRight w:val="0"/>
          <w:marTop w:val="0"/>
          <w:marBottom w:val="0"/>
          <w:divBdr>
            <w:top w:val="none" w:sz="0" w:space="0" w:color="auto"/>
            <w:left w:val="none" w:sz="0" w:space="0" w:color="auto"/>
            <w:bottom w:val="none" w:sz="0" w:space="0" w:color="auto"/>
            <w:right w:val="none" w:sz="0" w:space="0" w:color="auto"/>
          </w:divBdr>
        </w:div>
        <w:div w:id="684984976">
          <w:marLeft w:val="0"/>
          <w:marRight w:val="0"/>
          <w:marTop w:val="0"/>
          <w:marBottom w:val="0"/>
          <w:divBdr>
            <w:top w:val="none" w:sz="0" w:space="0" w:color="auto"/>
            <w:left w:val="none" w:sz="0" w:space="0" w:color="auto"/>
            <w:bottom w:val="none" w:sz="0" w:space="0" w:color="auto"/>
            <w:right w:val="none" w:sz="0" w:space="0" w:color="auto"/>
          </w:divBdr>
        </w:div>
        <w:div w:id="1408530521">
          <w:marLeft w:val="0"/>
          <w:marRight w:val="0"/>
          <w:marTop w:val="0"/>
          <w:marBottom w:val="0"/>
          <w:divBdr>
            <w:top w:val="none" w:sz="0" w:space="0" w:color="auto"/>
            <w:left w:val="none" w:sz="0" w:space="0" w:color="auto"/>
            <w:bottom w:val="none" w:sz="0" w:space="0" w:color="auto"/>
            <w:right w:val="none" w:sz="0" w:space="0" w:color="auto"/>
          </w:divBdr>
        </w:div>
        <w:div w:id="130905375">
          <w:marLeft w:val="0"/>
          <w:marRight w:val="0"/>
          <w:marTop w:val="0"/>
          <w:marBottom w:val="0"/>
          <w:divBdr>
            <w:top w:val="none" w:sz="0" w:space="0" w:color="auto"/>
            <w:left w:val="none" w:sz="0" w:space="0" w:color="auto"/>
            <w:bottom w:val="none" w:sz="0" w:space="0" w:color="auto"/>
            <w:right w:val="none" w:sz="0" w:space="0" w:color="auto"/>
          </w:divBdr>
        </w:div>
        <w:div w:id="1578248877">
          <w:marLeft w:val="0"/>
          <w:marRight w:val="0"/>
          <w:marTop w:val="0"/>
          <w:marBottom w:val="0"/>
          <w:divBdr>
            <w:top w:val="none" w:sz="0" w:space="0" w:color="auto"/>
            <w:left w:val="none" w:sz="0" w:space="0" w:color="auto"/>
            <w:bottom w:val="none" w:sz="0" w:space="0" w:color="auto"/>
            <w:right w:val="none" w:sz="0" w:space="0" w:color="auto"/>
          </w:divBdr>
        </w:div>
        <w:div w:id="1228569985">
          <w:marLeft w:val="0"/>
          <w:marRight w:val="0"/>
          <w:marTop w:val="0"/>
          <w:marBottom w:val="0"/>
          <w:divBdr>
            <w:top w:val="none" w:sz="0" w:space="0" w:color="auto"/>
            <w:left w:val="none" w:sz="0" w:space="0" w:color="auto"/>
            <w:bottom w:val="none" w:sz="0" w:space="0" w:color="auto"/>
            <w:right w:val="none" w:sz="0" w:space="0" w:color="auto"/>
          </w:divBdr>
        </w:div>
        <w:div w:id="1885672942">
          <w:marLeft w:val="0"/>
          <w:marRight w:val="0"/>
          <w:marTop w:val="0"/>
          <w:marBottom w:val="0"/>
          <w:divBdr>
            <w:top w:val="none" w:sz="0" w:space="0" w:color="auto"/>
            <w:left w:val="none" w:sz="0" w:space="0" w:color="auto"/>
            <w:bottom w:val="none" w:sz="0" w:space="0" w:color="auto"/>
            <w:right w:val="none" w:sz="0" w:space="0" w:color="auto"/>
          </w:divBdr>
        </w:div>
        <w:div w:id="1540894956">
          <w:marLeft w:val="0"/>
          <w:marRight w:val="0"/>
          <w:marTop w:val="0"/>
          <w:marBottom w:val="0"/>
          <w:divBdr>
            <w:top w:val="none" w:sz="0" w:space="0" w:color="auto"/>
            <w:left w:val="none" w:sz="0" w:space="0" w:color="auto"/>
            <w:bottom w:val="none" w:sz="0" w:space="0" w:color="auto"/>
            <w:right w:val="none" w:sz="0" w:space="0" w:color="auto"/>
          </w:divBdr>
        </w:div>
        <w:div w:id="1750426762">
          <w:marLeft w:val="0"/>
          <w:marRight w:val="0"/>
          <w:marTop w:val="0"/>
          <w:marBottom w:val="0"/>
          <w:divBdr>
            <w:top w:val="none" w:sz="0" w:space="0" w:color="auto"/>
            <w:left w:val="none" w:sz="0" w:space="0" w:color="auto"/>
            <w:bottom w:val="none" w:sz="0" w:space="0" w:color="auto"/>
            <w:right w:val="none" w:sz="0" w:space="0" w:color="auto"/>
          </w:divBdr>
        </w:div>
        <w:div w:id="484131739">
          <w:marLeft w:val="0"/>
          <w:marRight w:val="0"/>
          <w:marTop w:val="0"/>
          <w:marBottom w:val="0"/>
          <w:divBdr>
            <w:top w:val="none" w:sz="0" w:space="0" w:color="auto"/>
            <w:left w:val="none" w:sz="0" w:space="0" w:color="auto"/>
            <w:bottom w:val="none" w:sz="0" w:space="0" w:color="auto"/>
            <w:right w:val="none" w:sz="0" w:space="0" w:color="auto"/>
          </w:divBdr>
        </w:div>
        <w:div w:id="526720787">
          <w:marLeft w:val="0"/>
          <w:marRight w:val="0"/>
          <w:marTop w:val="0"/>
          <w:marBottom w:val="0"/>
          <w:divBdr>
            <w:top w:val="none" w:sz="0" w:space="0" w:color="auto"/>
            <w:left w:val="none" w:sz="0" w:space="0" w:color="auto"/>
            <w:bottom w:val="none" w:sz="0" w:space="0" w:color="auto"/>
            <w:right w:val="none" w:sz="0" w:space="0" w:color="auto"/>
          </w:divBdr>
        </w:div>
        <w:div w:id="649552774">
          <w:marLeft w:val="0"/>
          <w:marRight w:val="0"/>
          <w:marTop w:val="0"/>
          <w:marBottom w:val="0"/>
          <w:divBdr>
            <w:top w:val="none" w:sz="0" w:space="0" w:color="auto"/>
            <w:left w:val="none" w:sz="0" w:space="0" w:color="auto"/>
            <w:bottom w:val="none" w:sz="0" w:space="0" w:color="auto"/>
            <w:right w:val="none" w:sz="0" w:space="0" w:color="auto"/>
          </w:divBdr>
        </w:div>
        <w:div w:id="936710865">
          <w:marLeft w:val="0"/>
          <w:marRight w:val="0"/>
          <w:marTop w:val="0"/>
          <w:marBottom w:val="0"/>
          <w:divBdr>
            <w:top w:val="none" w:sz="0" w:space="0" w:color="auto"/>
            <w:left w:val="none" w:sz="0" w:space="0" w:color="auto"/>
            <w:bottom w:val="none" w:sz="0" w:space="0" w:color="auto"/>
            <w:right w:val="none" w:sz="0" w:space="0" w:color="auto"/>
          </w:divBdr>
        </w:div>
        <w:div w:id="1785691788">
          <w:marLeft w:val="0"/>
          <w:marRight w:val="0"/>
          <w:marTop w:val="0"/>
          <w:marBottom w:val="0"/>
          <w:divBdr>
            <w:top w:val="none" w:sz="0" w:space="0" w:color="auto"/>
            <w:left w:val="none" w:sz="0" w:space="0" w:color="auto"/>
            <w:bottom w:val="none" w:sz="0" w:space="0" w:color="auto"/>
            <w:right w:val="none" w:sz="0" w:space="0" w:color="auto"/>
          </w:divBdr>
        </w:div>
        <w:div w:id="476907">
          <w:marLeft w:val="0"/>
          <w:marRight w:val="0"/>
          <w:marTop w:val="0"/>
          <w:marBottom w:val="0"/>
          <w:divBdr>
            <w:top w:val="none" w:sz="0" w:space="0" w:color="auto"/>
            <w:left w:val="none" w:sz="0" w:space="0" w:color="auto"/>
            <w:bottom w:val="none" w:sz="0" w:space="0" w:color="auto"/>
            <w:right w:val="none" w:sz="0" w:space="0" w:color="auto"/>
          </w:divBdr>
        </w:div>
        <w:div w:id="1338925859">
          <w:marLeft w:val="0"/>
          <w:marRight w:val="0"/>
          <w:marTop w:val="0"/>
          <w:marBottom w:val="0"/>
          <w:divBdr>
            <w:top w:val="none" w:sz="0" w:space="0" w:color="auto"/>
            <w:left w:val="none" w:sz="0" w:space="0" w:color="auto"/>
            <w:bottom w:val="none" w:sz="0" w:space="0" w:color="auto"/>
            <w:right w:val="none" w:sz="0" w:space="0" w:color="auto"/>
          </w:divBdr>
        </w:div>
        <w:div w:id="1439177629">
          <w:marLeft w:val="0"/>
          <w:marRight w:val="0"/>
          <w:marTop w:val="0"/>
          <w:marBottom w:val="0"/>
          <w:divBdr>
            <w:top w:val="none" w:sz="0" w:space="0" w:color="auto"/>
            <w:left w:val="none" w:sz="0" w:space="0" w:color="auto"/>
            <w:bottom w:val="none" w:sz="0" w:space="0" w:color="auto"/>
            <w:right w:val="none" w:sz="0" w:space="0" w:color="auto"/>
          </w:divBdr>
        </w:div>
        <w:div w:id="1613708832">
          <w:marLeft w:val="0"/>
          <w:marRight w:val="0"/>
          <w:marTop w:val="0"/>
          <w:marBottom w:val="0"/>
          <w:divBdr>
            <w:top w:val="none" w:sz="0" w:space="0" w:color="auto"/>
            <w:left w:val="none" w:sz="0" w:space="0" w:color="auto"/>
            <w:bottom w:val="none" w:sz="0" w:space="0" w:color="auto"/>
            <w:right w:val="none" w:sz="0" w:space="0" w:color="auto"/>
          </w:divBdr>
        </w:div>
        <w:div w:id="1887641428">
          <w:marLeft w:val="0"/>
          <w:marRight w:val="0"/>
          <w:marTop w:val="0"/>
          <w:marBottom w:val="0"/>
          <w:divBdr>
            <w:top w:val="none" w:sz="0" w:space="0" w:color="auto"/>
            <w:left w:val="none" w:sz="0" w:space="0" w:color="auto"/>
            <w:bottom w:val="none" w:sz="0" w:space="0" w:color="auto"/>
            <w:right w:val="none" w:sz="0" w:space="0" w:color="auto"/>
          </w:divBdr>
        </w:div>
        <w:div w:id="1814054958">
          <w:marLeft w:val="0"/>
          <w:marRight w:val="0"/>
          <w:marTop w:val="0"/>
          <w:marBottom w:val="0"/>
          <w:divBdr>
            <w:top w:val="none" w:sz="0" w:space="0" w:color="auto"/>
            <w:left w:val="none" w:sz="0" w:space="0" w:color="auto"/>
            <w:bottom w:val="none" w:sz="0" w:space="0" w:color="auto"/>
            <w:right w:val="none" w:sz="0" w:space="0" w:color="auto"/>
          </w:divBdr>
        </w:div>
        <w:div w:id="539316737">
          <w:marLeft w:val="0"/>
          <w:marRight w:val="0"/>
          <w:marTop w:val="0"/>
          <w:marBottom w:val="0"/>
          <w:divBdr>
            <w:top w:val="none" w:sz="0" w:space="0" w:color="auto"/>
            <w:left w:val="none" w:sz="0" w:space="0" w:color="auto"/>
            <w:bottom w:val="none" w:sz="0" w:space="0" w:color="auto"/>
            <w:right w:val="none" w:sz="0" w:space="0" w:color="auto"/>
          </w:divBdr>
        </w:div>
        <w:div w:id="375396398">
          <w:marLeft w:val="0"/>
          <w:marRight w:val="0"/>
          <w:marTop w:val="0"/>
          <w:marBottom w:val="0"/>
          <w:divBdr>
            <w:top w:val="none" w:sz="0" w:space="0" w:color="auto"/>
            <w:left w:val="none" w:sz="0" w:space="0" w:color="auto"/>
            <w:bottom w:val="none" w:sz="0" w:space="0" w:color="auto"/>
            <w:right w:val="none" w:sz="0" w:space="0" w:color="auto"/>
          </w:divBdr>
        </w:div>
        <w:div w:id="580867300">
          <w:marLeft w:val="0"/>
          <w:marRight w:val="0"/>
          <w:marTop w:val="0"/>
          <w:marBottom w:val="0"/>
          <w:divBdr>
            <w:top w:val="none" w:sz="0" w:space="0" w:color="auto"/>
            <w:left w:val="none" w:sz="0" w:space="0" w:color="auto"/>
            <w:bottom w:val="none" w:sz="0" w:space="0" w:color="auto"/>
            <w:right w:val="none" w:sz="0" w:space="0" w:color="auto"/>
          </w:divBdr>
        </w:div>
        <w:div w:id="1339890182">
          <w:marLeft w:val="0"/>
          <w:marRight w:val="0"/>
          <w:marTop w:val="0"/>
          <w:marBottom w:val="0"/>
          <w:divBdr>
            <w:top w:val="none" w:sz="0" w:space="0" w:color="auto"/>
            <w:left w:val="none" w:sz="0" w:space="0" w:color="auto"/>
            <w:bottom w:val="none" w:sz="0" w:space="0" w:color="auto"/>
            <w:right w:val="none" w:sz="0" w:space="0" w:color="auto"/>
          </w:divBdr>
        </w:div>
        <w:div w:id="1986278124">
          <w:marLeft w:val="0"/>
          <w:marRight w:val="0"/>
          <w:marTop w:val="0"/>
          <w:marBottom w:val="0"/>
          <w:divBdr>
            <w:top w:val="none" w:sz="0" w:space="0" w:color="auto"/>
            <w:left w:val="none" w:sz="0" w:space="0" w:color="auto"/>
            <w:bottom w:val="none" w:sz="0" w:space="0" w:color="auto"/>
            <w:right w:val="none" w:sz="0" w:space="0" w:color="auto"/>
          </w:divBdr>
        </w:div>
        <w:div w:id="592472159">
          <w:marLeft w:val="0"/>
          <w:marRight w:val="0"/>
          <w:marTop w:val="0"/>
          <w:marBottom w:val="0"/>
          <w:divBdr>
            <w:top w:val="none" w:sz="0" w:space="0" w:color="auto"/>
            <w:left w:val="none" w:sz="0" w:space="0" w:color="auto"/>
            <w:bottom w:val="none" w:sz="0" w:space="0" w:color="auto"/>
            <w:right w:val="none" w:sz="0" w:space="0" w:color="auto"/>
          </w:divBdr>
        </w:div>
        <w:div w:id="830102614">
          <w:marLeft w:val="0"/>
          <w:marRight w:val="0"/>
          <w:marTop w:val="0"/>
          <w:marBottom w:val="0"/>
          <w:divBdr>
            <w:top w:val="none" w:sz="0" w:space="0" w:color="auto"/>
            <w:left w:val="none" w:sz="0" w:space="0" w:color="auto"/>
            <w:bottom w:val="none" w:sz="0" w:space="0" w:color="auto"/>
            <w:right w:val="none" w:sz="0" w:space="0" w:color="auto"/>
          </w:divBdr>
        </w:div>
        <w:div w:id="1764179229">
          <w:marLeft w:val="0"/>
          <w:marRight w:val="0"/>
          <w:marTop w:val="0"/>
          <w:marBottom w:val="0"/>
          <w:divBdr>
            <w:top w:val="none" w:sz="0" w:space="0" w:color="auto"/>
            <w:left w:val="none" w:sz="0" w:space="0" w:color="auto"/>
            <w:bottom w:val="none" w:sz="0" w:space="0" w:color="auto"/>
            <w:right w:val="none" w:sz="0" w:space="0" w:color="auto"/>
          </w:divBdr>
        </w:div>
        <w:div w:id="765003251">
          <w:marLeft w:val="0"/>
          <w:marRight w:val="0"/>
          <w:marTop w:val="0"/>
          <w:marBottom w:val="0"/>
          <w:divBdr>
            <w:top w:val="none" w:sz="0" w:space="0" w:color="auto"/>
            <w:left w:val="none" w:sz="0" w:space="0" w:color="auto"/>
            <w:bottom w:val="none" w:sz="0" w:space="0" w:color="auto"/>
            <w:right w:val="none" w:sz="0" w:space="0" w:color="auto"/>
          </w:divBdr>
        </w:div>
        <w:div w:id="1139030329">
          <w:marLeft w:val="0"/>
          <w:marRight w:val="0"/>
          <w:marTop w:val="0"/>
          <w:marBottom w:val="0"/>
          <w:divBdr>
            <w:top w:val="none" w:sz="0" w:space="0" w:color="auto"/>
            <w:left w:val="none" w:sz="0" w:space="0" w:color="auto"/>
            <w:bottom w:val="none" w:sz="0" w:space="0" w:color="auto"/>
            <w:right w:val="none" w:sz="0" w:space="0" w:color="auto"/>
          </w:divBdr>
        </w:div>
        <w:div w:id="1545484777">
          <w:marLeft w:val="0"/>
          <w:marRight w:val="0"/>
          <w:marTop w:val="0"/>
          <w:marBottom w:val="0"/>
          <w:divBdr>
            <w:top w:val="none" w:sz="0" w:space="0" w:color="auto"/>
            <w:left w:val="none" w:sz="0" w:space="0" w:color="auto"/>
            <w:bottom w:val="none" w:sz="0" w:space="0" w:color="auto"/>
            <w:right w:val="none" w:sz="0" w:space="0" w:color="auto"/>
          </w:divBdr>
        </w:div>
        <w:div w:id="1228419150">
          <w:marLeft w:val="0"/>
          <w:marRight w:val="0"/>
          <w:marTop w:val="0"/>
          <w:marBottom w:val="0"/>
          <w:divBdr>
            <w:top w:val="none" w:sz="0" w:space="0" w:color="auto"/>
            <w:left w:val="none" w:sz="0" w:space="0" w:color="auto"/>
            <w:bottom w:val="none" w:sz="0" w:space="0" w:color="auto"/>
            <w:right w:val="none" w:sz="0" w:space="0" w:color="auto"/>
          </w:divBdr>
        </w:div>
        <w:div w:id="923417808">
          <w:marLeft w:val="0"/>
          <w:marRight w:val="0"/>
          <w:marTop w:val="0"/>
          <w:marBottom w:val="0"/>
          <w:divBdr>
            <w:top w:val="none" w:sz="0" w:space="0" w:color="auto"/>
            <w:left w:val="none" w:sz="0" w:space="0" w:color="auto"/>
            <w:bottom w:val="none" w:sz="0" w:space="0" w:color="auto"/>
            <w:right w:val="none" w:sz="0" w:space="0" w:color="auto"/>
          </w:divBdr>
        </w:div>
        <w:div w:id="399256824">
          <w:marLeft w:val="0"/>
          <w:marRight w:val="0"/>
          <w:marTop w:val="0"/>
          <w:marBottom w:val="0"/>
          <w:divBdr>
            <w:top w:val="none" w:sz="0" w:space="0" w:color="auto"/>
            <w:left w:val="none" w:sz="0" w:space="0" w:color="auto"/>
            <w:bottom w:val="none" w:sz="0" w:space="0" w:color="auto"/>
            <w:right w:val="none" w:sz="0" w:space="0" w:color="auto"/>
          </w:divBdr>
        </w:div>
        <w:div w:id="810442625">
          <w:marLeft w:val="0"/>
          <w:marRight w:val="0"/>
          <w:marTop w:val="0"/>
          <w:marBottom w:val="0"/>
          <w:divBdr>
            <w:top w:val="none" w:sz="0" w:space="0" w:color="auto"/>
            <w:left w:val="none" w:sz="0" w:space="0" w:color="auto"/>
            <w:bottom w:val="none" w:sz="0" w:space="0" w:color="auto"/>
            <w:right w:val="none" w:sz="0" w:space="0" w:color="auto"/>
          </w:divBdr>
        </w:div>
        <w:div w:id="104619150">
          <w:marLeft w:val="0"/>
          <w:marRight w:val="0"/>
          <w:marTop w:val="0"/>
          <w:marBottom w:val="0"/>
          <w:divBdr>
            <w:top w:val="none" w:sz="0" w:space="0" w:color="auto"/>
            <w:left w:val="none" w:sz="0" w:space="0" w:color="auto"/>
            <w:bottom w:val="none" w:sz="0" w:space="0" w:color="auto"/>
            <w:right w:val="none" w:sz="0" w:space="0" w:color="auto"/>
          </w:divBdr>
        </w:div>
        <w:div w:id="1553148776">
          <w:marLeft w:val="0"/>
          <w:marRight w:val="0"/>
          <w:marTop w:val="0"/>
          <w:marBottom w:val="0"/>
          <w:divBdr>
            <w:top w:val="none" w:sz="0" w:space="0" w:color="auto"/>
            <w:left w:val="none" w:sz="0" w:space="0" w:color="auto"/>
            <w:bottom w:val="none" w:sz="0" w:space="0" w:color="auto"/>
            <w:right w:val="none" w:sz="0" w:space="0" w:color="auto"/>
          </w:divBdr>
        </w:div>
        <w:div w:id="1473789133">
          <w:marLeft w:val="0"/>
          <w:marRight w:val="0"/>
          <w:marTop w:val="0"/>
          <w:marBottom w:val="0"/>
          <w:divBdr>
            <w:top w:val="none" w:sz="0" w:space="0" w:color="auto"/>
            <w:left w:val="none" w:sz="0" w:space="0" w:color="auto"/>
            <w:bottom w:val="none" w:sz="0" w:space="0" w:color="auto"/>
            <w:right w:val="none" w:sz="0" w:space="0" w:color="auto"/>
          </w:divBdr>
        </w:div>
        <w:div w:id="389966991">
          <w:marLeft w:val="0"/>
          <w:marRight w:val="0"/>
          <w:marTop w:val="0"/>
          <w:marBottom w:val="0"/>
          <w:divBdr>
            <w:top w:val="none" w:sz="0" w:space="0" w:color="auto"/>
            <w:left w:val="none" w:sz="0" w:space="0" w:color="auto"/>
            <w:bottom w:val="none" w:sz="0" w:space="0" w:color="auto"/>
            <w:right w:val="none" w:sz="0" w:space="0" w:color="auto"/>
          </w:divBdr>
        </w:div>
        <w:div w:id="1475489984">
          <w:marLeft w:val="0"/>
          <w:marRight w:val="0"/>
          <w:marTop w:val="0"/>
          <w:marBottom w:val="0"/>
          <w:divBdr>
            <w:top w:val="none" w:sz="0" w:space="0" w:color="auto"/>
            <w:left w:val="none" w:sz="0" w:space="0" w:color="auto"/>
            <w:bottom w:val="none" w:sz="0" w:space="0" w:color="auto"/>
            <w:right w:val="none" w:sz="0" w:space="0" w:color="auto"/>
          </w:divBdr>
        </w:div>
        <w:div w:id="1079524274">
          <w:marLeft w:val="0"/>
          <w:marRight w:val="0"/>
          <w:marTop w:val="0"/>
          <w:marBottom w:val="0"/>
          <w:divBdr>
            <w:top w:val="none" w:sz="0" w:space="0" w:color="auto"/>
            <w:left w:val="none" w:sz="0" w:space="0" w:color="auto"/>
            <w:bottom w:val="none" w:sz="0" w:space="0" w:color="auto"/>
            <w:right w:val="none" w:sz="0" w:space="0" w:color="auto"/>
          </w:divBdr>
        </w:div>
        <w:div w:id="703100579">
          <w:marLeft w:val="0"/>
          <w:marRight w:val="0"/>
          <w:marTop w:val="0"/>
          <w:marBottom w:val="0"/>
          <w:divBdr>
            <w:top w:val="none" w:sz="0" w:space="0" w:color="auto"/>
            <w:left w:val="none" w:sz="0" w:space="0" w:color="auto"/>
            <w:bottom w:val="none" w:sz="0" w:space="0" w:color="auto"/>
            <w:right w:val="none" w:sz="0" w:space="0" w:color="auto"/>
          </w:divBdr>
        </w:div>
        <w:div w:id="1885095422">
          <w:marLeft w:val="0"/>
          <w:marRight w:val="0"/>
          <w:marTop w:val="0"/>
          <w:marBottom w:val="0"/>
          <w:divBdr>
            <w:top w:val="none" w:sz="0" w:space="0" w:color="auto"/>
            <w:left w:val="none" w:sz="0" w:space="0" w:color="auto"/>
            <w:bottom w:val="none" w:sz="0" w:space="0" w:color="auto"/>
            <w:right w:val="none" w:sz="0" w:space="0" w:color="auto"/>
          </w:divBdr>
        </w:div>
        <w:div w:id="1358657495">
          <w:marLeft w:val="0"/>
          <w:marRight w:val="0"/>
          <w:marTop w:val="0"/>
          <w:marBottom w:val="0"/>
          <w:divBdr>
            <w:top w:val="none" w:sz="0" w:space="0" w:color="auto"/>
            <w:left w:val="none" w:sz="0" w:space="0" w:color="auto"/>
            <w:bottom w:val="none" w:sz="0" w:space="0" w:color="auto"/>
            <w:right w:val="none" w:sz="0" w:space="0" w:color="auto"/>
          </w:divBdr>
        </w:div>
        <w:div w:id="821695427">
          <w:marLeft w:val="0"/>
          <w:marRight w:val="0"/>
          <w:marTop w:val="0"/>
          <w:marBottom w:val="0"/>
          <w:divBdr>
            <w:top w:val="none" w:sz="0" w:space="0" w:color="auto"/>
            <w:left w:val="none" w:sz="0" w:space="0" w:color="auto"/>
            <w:bottom w:val="none" w:sz="0" w:space="0" w:color="auto"/>
            <w:right w:val="none" w:sz="0" w:space="0" w:color="auto"/>
          </w:divBdr>
        </w:div>
        <w:div w:id="689380557">
          <w:marLeft w:val="0"/>
          <w:marRight w:val="0"/>
          <w:marTop w:val="0"/>
          <w:marBottom w:val="0"/>
          <w:divBdr>
            <w:top w:val="none" w:sz="0" w:space="0" w:color="auto"/>
            <w:left w:val="none" w:sz="0" w:space="0" w:color="auto"/>
            <w:bottom w:val="none" w:sz="0" w:space="0" w:color="auto"/>
            <w:right w:val="none" w:sz="0" w:space="0" w:color="auto"/>
          </w:divBdr>
        </w:div>
        <w:div w:id="1779829160">
          <w:marLeft w:val="0"/>
          <w:marRight w:val="0"/>
          <w:marTop w:val="0"/>
          <w:marBottom w:val="0"/>
          <w:divBdr>
            <w:top w:val="none" w:sz="0" w:space="0" w:color="auto"/>
            <w:left w:val="none" w:sz="0" w:space="0" w:color="auto"/>
            <w:bottom w:val="none" w:sz="0" w:space="0" w:color="auto"/>
            <w:right w:val="none" w:sz="0" w:space="0" w:color="auto"/>
          </w:divBdr>
        </w:div>
        <w:div w:id="2066293280">
          <w:marLeft w:val="0"/>
          <w:marRight w:val="0"/>
          <w:marTop w:val="0"/>
          <w:marBottom w:val="0"/>
          <w:divBdr>
            <w:top w:val="none" w:sz="0" w:space="0" w:color="auto"/>
            <w:left w:val="none" w:sz="0" w:space="0" w:color="auto"/>
            <w:bottom w:val="none" w:sz="0" w:space="0" w:color="auto"/>
            <w:right w:val="none" w:sz="0" w:space="0" w:color="auto"/>
          </w:divBdr>
        </w:div>
        <w:div w:id="1118403814">
          <w:marLeft w:val="0"/>
          <w:marRight w:val="0"/>
          <w:marTop w:val="0"/>
          <w:marBottom w:val="0"/>
          <w:divBdr>
            <w:top w:val="none" w:sz="0" w:space="0" w:color="auto"/>
            <w:left w:val="none" w:sz="0" w:space="0" w:color="auto"/>
            <w:bottom w:val="none" w:sz="0" w:space="0" w:color="auto"/>
            <w:right w:val="none" w:sz="0" w:space="0" w:color="auto"/>
          </w:divBdr>
        </w:div>
        <w:div w:id="762531053">
          <w:marLeft w:val="0"/>
          <w:marRight w:val="0"/>
          <w:marTop w:val="0"/>
          <w:marBottom w:val="0"/>
          <w:divBdr>
            <w:top w:val="none" w:sz="0" w:space="0" w:color="auto"/>
            <w:left w:val="none" w:sz="0" w:space="0" w:color="auto"/>
            <w:bottom w:val="none" w:sz="0" w:space="0" w:color="auto"/>
            <w:right w:val="none" w:sz="0" w:space="0" w:color="auto"/>
          </w:divBdr>
        </w:div>
        <w:div w:id="845481755">
          <w:marLeft w:val="0"/>
          <w:marRight w:val="0"/>
          <w:marTop w:val="0"/>
          <w:marBottom w:val="0"/>
          <w:divBdr>
            <w:top w:val="none" w:sz="0" w:space="0" w:color="auto"/>
            <w:left w:val="none" w:sz="0" w:space="0" w:color="auto"/>
            <w:bottom w:val="none" w:sz="0" w:space="0" w:color="auto"/>
            <w:right w:val="none" w:sz="0" w:space="0" w:color="auto"/>
          </w:divBdr>
        </w:div>
        <w:div w:id="535509014">
          <w:marLeft w:val="0"/>
          <w:marRight w:val="0"/>
          <w:marTop w:val="0"/>
          <w:marBottom w:val="0"/>
          <w:divBdr>
            <w:top w:val="none" w:sz="0" w:space="0" w:color="auto"/>
            <w:left w:val="none" w:sz="0" w:space="0" w:color="auto"/>
            <w:bottom w:val="none" w:sz="0" w:space="0" w:color="auto"/>
            <w:right w:val="none" w:sz="0" w:space="0" w:color="auto"/>
          </w:divBdr>
        </w:div>
        <w:div w:id="848372698">
          <w:marLeft w:val="0"/>
          <w:marRight w:val="0"/>
          <w:marTop w:val="0"/>
          <w:marBottom w:val="0"/>
          <w:divBdr>
            <w:top w:val="none" w:sz="0" w:space="0" w:color="auto"/>
            <w:left w:val="none" w:sz="0" w:space="0" w:color="auto"/>
            <w:bottom w:val="none" w:sz="0" w:space="0" w:color="auto"/>
            <w:right w:val="none" w:sz="0" w:space="0" w:color="auto"/>
          </w:divBdr>
        </w:div>
        <w:div w:id="1902786126">
          <w:marLeft w:val="0"/>
          <w:marRight w:val="0"/>
          <w:marTop w:val="0"/>
          <w:marBottom w:val="0"/>
          <w:divBdr>
            <w:top w:val="none" w:sz="0" w:space="0" w:color="auto"/>
            <w:left w:val="none" w:sz="0" w:space="0" w:color="auto"/>
            <w:bottom w:val="none" w:sz="0" w:space="0" w:color="auto"/>
            <w:right w:val="none" w:sz="0" w:space="0" w:color="auto"/>
          </w:divBdr>
        </w:div>
        <w:div w:id="1967198121">
          <w:marLeft w:val="0"/>
          <w:marRight w:val="0"/>
          <w:marTop w:val="0"/>
          <w:marBottom w:val="0"/>
          <w:divBdr>
            <w:top w:val="none" w:sz="0" w:space="0" w:color="auto"/>
            <w:left w:val="none" w:sz="0" w:space="0" w:color="auto"/>
            <w:bottom w:val="none" w:sz="0" w:space="0" w:color="auto"/>
            <w:right w:val="none" w:sz="0" w:space="0" w:color="auto"/>
          </w:divBdr>
        </w:div>
        <w:div w:id="1544560283">
          <w:marLeft w:val="0"/>
          <w:marRight w:val="0"/>
          <w:marTop w:val="0"/>
          <w:marBottom w:val="0"/>
          <w:divBdr>
            <w:top w:val="none" w:sz="0" w:space="0" w:color="auto"/>
            <w:left w:val="none" w:sz="0" w:space="0" w:color="auto"/>
            <w:bottom w:val="none" w:sz="0" w:space="0" w:color="auto"/>
            <w:right w:val="none" w:sz="0" w:space="0" w:color="auto"/>
          </w:divBdr>
        </w:div>
        <w:div w:id="864903324">
          <w:marLeft w:val="0"/>
          <w:marRight w:val="0"/>
          <w:marTop w:val="0"/>
          <w:marBottom w:val="0"/>
          <w:divBdr>
            <w:top w:val="none" w:sz="0" w:space="0" w:color="auto"/>
            <w:left w:val="none" w:sz="0" w:space="0" w:color="auto"/>
            <w:bottom w:val="none" w:sz="0" w:space="0" w:color="auto"/>
            <w:right w:val="none" w:sz="0" w:space="0" w:color="auto"/>
          </w:divBdr>
        </w:div>
        <w:div w:id="1736778659">
          <w:marLeft w:val="0"/>
          <w:marRight w:val="0"/>
          <w:marTop w:val="0"/>
          <w:marBottom w:val="0"/>
          <w:divBdr>
            <w:top w:val="none" w:sz="0" w:space="0" w:color="auto"/>
            <w:left w:val="none" w:sz="0" w:space="0" w:color="auto"/>
            <w:bottom w:val="none" w:sz="0" w:space="0" w:color="auto"/>
            <w:right w:val="none" w:sz="0" w:space="0" w:color="auto"/>
          </w:divBdr>
        </w:div>
        <w:div w:id="726992114">
          <w:marLeft w:val="0"/>
          <w:marRight w:val="0"/>
          <w:marTop w:val="0"/>
          <w:marBottom w:val="0"/>
          <w:divBdr>
            <w:top w:val="none" w:sz="0" w:space="0" w:color="auto"/>
            <w:left w:val="none" w:sz="0" w:space="0" w:color="auto"/>
            <w:bottom w:val="none" w:sz="0" w:space="0" w:color="auto"/>
            <w:right w:val="none" w:sz="0" w:space="0" w:color="auto"/>
          </w:divBdr>
        </w:div>
        <w:div w:id="1383099560">
          <w:marLeft w:val="0"/>
          <w:marRight w:val="0"/>
          <w:marTop w:val="0"/>
          <w:marBottom w:val="0"/>
          <w:divBdr>
            <w:top w:val="none" w:sz="0" w:space="0" w:color="auto"/>
            <w:left w:val="none" w:sz="0" w:space="0" w:color="auto"/>
            <w:bottom w:val="none" w:sz="0" w:space="0" w:color="auto"/>
            <w:right w:val="none" w:sz="0" w:space="0" w:color="auto"/>
          </w:divBdr>
        </w:div>
        <w:div w:id="577793608">
          <w:marLeft w:val="0"/>
          <w:marRight w:val="0"/>
          <w:marTop w:val="0"/>
          <w:marBottom w:val="0"/>
          <w:divBdr>
            <w:top w:val="none" w:sz="0" w:space="0" w:color="auto"/>
            <w:left w:val="none" w:sz="0" w:space="0" w:color="auto"/>
            <w:bottom w:val="none" w:sz="0" w:space="0" w:color="auto"/>
            <w:right w:val="none" w:sz="0" w:space="0" w:color="auto"/>
          </w:divBdr>
        </w:div>
        <w:div w:id="1832328337">
          <w:marLeft w:val="0"/>
          <w:marRight w:val="0"/>
          <w:marTop w:val="0"/>
          <w:marBottom w:val="0"/>
          <w:divBdr>
            <w:top w:val="none" w:sz="0" w:space="0" w:color="auto"/>
            <w:left w:val="none" w:sz="0" w:space="0" w:color="auto"/>
            <w:bottom w:val="none" w:sz="0" w:space="0" w:color="auto"/>
            <w:right w:val="none" w:sz="0" w:space="0" w:color="auto"/>
          </w:divBdr>
        </w:div>
        <w:div w:id="2006323711">
          <w:marLeft w:val="0"/>
          <w:marRight w:val="0"/>
          <w:marTop w:val="0"/>
          <w:marBottom w:val="0"/>
          <w:divBdr>
            <w:top w:val="none" w:sz="0" w:space="0" w:color="auto"/>
            <w:left w:val="none" w:sz="0" w:space="0" w:color="auto"/>
            <w:bottom w:val="none" w:sz="0" w:space="0" w:color="auto"/>
            <w:right w:val="none" w:sz="0" w:space="0" w:color="auto"/>
          </w:divBdr>
        </w:div>
        <w:div w:id="2030134549">
          <w:marLeft w:val="0"/>
          <w:marRight w:val="0"/>
          <w:marTop w:val="0"/>
          <w:marBottom w:val="0"/>
          <w:divBdr>
            <w:top w:val="none" w:sz="0" w:space="0" w:color="auto"/>
            <w:left w:val="none" w:sz="0" w:space="0" w:color="auto"/>
            <w:bottom w:val="none" w:sz="0" w:space="0" w:color="auto"/>
            <w:right w:val="none" w:sz="0" w:space="0" w:color="auto"/>
          </w:divBdr>
        </w:div>
        <w:div w:id="1801916910">
          <w:marLeft w:val="0"/>
          <w:marRight w:val="0"/>
          <w:marTop w:val="0"/>
          <w:marBottom w:val="0"/>
          <w:divBdr>
            <w:top w:val="none" w:sz="0" w:space="0" w:color="auto"/>
            <w:left w:val="none" w:sz="0" w:space="0" w:color="auto"/>
            <w:bottom w:val="none" w:sz="0" w:space="0" w:color="auto"/>
            <w:right w:val="none" w:sz="0" w:space="0" w:color="auto"/>
          </w:divBdr>
        </w:div>
        <w:div w:id="1899894395">
          <w:marLeft w:val="0"/>
          <w:marRight w:val="0"/>
          <w:marTop w:val="0"/>
          <w:marBottom w:val="0"/>
          <w:divBdr>
            <w:top w:val="none" w:sz="0" w:space="0" w:color="auto"/>
            <w:left w:val="none" w:sz="0" w:space="0" w:color="auto"/>
            <w:bottom w:val="none" w:sz="0" w:space="0" w:color="auto"/>
            <w:right w:val="none" w:sz="0" w:space="0" w:color="auto"/>
          </w:divBdr>
        </w:div>
        <w:div w:id="94912202">
          <w:marLeft w:val="0"/>
          <w:marRight w:val="0"/>
          <w:marTop w:val="0"/>
          <w:marBottom w:val="0"/>
          <w:divBdr>
            <w:top w:val="none" w:sz="0" w:space="0" w:color="auto"/>
            <w:left w:val="none" w:sz="0" w:space="0" w:color="auto"/>
            <w:bottom w:val="none" w:sz="0" w:space="0" w:color="auto"/>
            <w:right w:val="none" w:sz="0" w:space="0" w:color="auto"/>
          </w:divBdr>
        </w:div>
        <w:div w:id="1490635360">
          <w:marLeft w:val="0"/>
          <w:marRight w:val="0"/>
          <w:marTop w:val="0"/>
          <w:marBottom w:val="0"/>
          <w:divBdr>
            <w:top w:val="none" w:sz="0" w:space="0" w:color="auto"/>
            <w:left w:val="none" w:sz="0" w:space="0" w:color="auto"/>
            <w:bottom w:val="none" w:sz="0" w:space="0" w:color="auto"/>
            <w:right w:val="none" w:sz="0" w:space="0" w:color="auto"/>
          </w:divBdr>
        </w:div>
        <w:div w:id="1353799191">
          <w:marLeft w:val="0"/>
          <w:marRight w:val="0"/>
          <w:marTop w:val="0"/>
          <w:marBottom w:val="0"/>
          <w:divBdr>
            <w:top w:val="none" w:sz="0" w:space="0" w:color="auto"/>
            <w:left w:val="none" w:sz="0" w:space="0" w:color="auto"/>
            <w:bottom w:val="none" w:sz="0" w:space="0" w:color="auto"/>
            <w:right w:val="none" w:sz="0" w:space="0" w:color="auto"/>
          </w:divBdr>
        </w:div>
        <w:div w:id="1484934667">
          <w:marLeft w:val="0"/>
          <w:marRight w:val="0"/>
          <w:marTop w:val="0"/>
          <w:marBottom w:val="0"/>
          <w:divBdr>
            <w:top w:val="none" w:sz="0" w:space="0" w:color="auto"/>
            <w:left w:val="none" w:sz="0" w:space="0" w:color="auto"/>
            <w:bottom w:val="none" w:sz="0" w:space="0" w:color="auto"/>
            <w:right w:val="none" w:sz="0" w:space="0" w:color="auto"/>
          </w:divBdr>
        </w:div>
        <w:div w:id="712077624">
          <w:marLeft w:val="0"/>
          <w:marRight w:val="0"/>
          <w:marTop w:val="0"/>
          <w:marBottom w:val="0"/>
          <w:divBdr>
            <w:top w:val="none" w:sz="0" w:space="0" w:color="auto"/>
            <w:left w:val="none" w:sz="0" w:space="0" w:color="auto"/>
            <w:bottom w:val="none" w:sz="0" w:space="0" w:color="auto"/>
            <w:right w:val="none" w:sz="0" w:space="0" w:color="auto"/>
          </w:divBdr>
        </w:div>
        <w:div w:id="771780721">
          <w:marLeft w:val="0"/>
          <w:marRight w:val="0"/>
          <w:marTop w:val="0"/>
          <w:marBottom w:val="0"/>
          <w:divBdr>
            <w:top w:val="none" w:sz="0" w:space="0" w:color="auto"/>
            <w:left w:val="none" w:sz="0" w:space="0" w:color="auto"/>
            <w:bottom w:val="none" w:sz="0" w:space="0" w:color="auto"/>
            <w:right w:val="none" w:sz="0" w:space="0" w:color="auto"/>
          </w:divBdr>
        </w:div>
        <w:div w:id="1433667034">
          <w:marLeft w:val="0"/>
          <w:marRight w:val="0"/>
          <w:marTop w:val="0"/>
          <w:marBottom w:val="0"/>
          <w:divBdr>
            <w:top w:val="none" w:sz="0" w:space="0" w:color="auto"/>
            <w:left w:val="none" w:sz="0" w:space="0" w:color="auto"/>
            <w:bottom w:val="none" w:sz="0" w:space="0" w:color="auto"/>
            <w:right w:val="none" w:sz="0" w:space="0" w:color="auto"/>
          </w:divBdr>
        </w:div>
        <w:div w:id="251204339">
          <w:marLeft w:val="0"/>
          <w:marRight w:val="0"/>
          <w:marTop w:val="0"/>
          <w:marBottom w:val="0"/>
          <w:divBdr>
            <w:top w:val="none" w:sz="0" w:space="0" w:color="auto"/>
            <w:left w:val="none" w:sz="0" w:space="0" w:color="auto"/>
            <w:bottom w:val="none" w:sz="0" w:space="0" w:color="auto"/>
            <w:right w:val="none" w:sz="0" w:space="0" w:color="auto"/>
          </w:divBdr>
        </w:div>
        <w:div w:id="6955665">
          <w:marLeft w:val="0"/>
          <w:marRight w:val="0"/>
          <w:marTop w:val="0"/>
          <w:marBottom w:val="0"/>
          <w:divBdr>
            <w:top w:val="none" w:sz="0" w:space="0" w:color="auto"/>
            <w:left w:val="none" w:sz="0" w:space="0" w:color="auto"/>
            <w:bottom w:val="none" w:sz="0" w:space="0" w:color="auto"/>
            <w:right w:val="none" w:sz="0" w:space="0" w:color="auto"/>
          </w:divBdr>
        </w:div>
        <w:div w:id="590242014">
          <w:marLeft w:val="0"/>
          <w:marRight w:val="0"/>
          <w:marTop w:val="0"/>
          <w:marBottom w:val="0"/>
          <w:divBdr>
            <w:top w:val="none" w:sz="0" w:space="0" w:color="auto"/>
            <w:left w:val="none" w:sz="0" w:space="0" w:color="auto"/>
            <w:bottom w:val="none" w:sz="0" w:space="0" w:color="auto"/>
            <w:right w:val="none" w:sz="0" w:space="0" w:color="auto"/>
          </w:divBdr>
        </w:div>
        <w:div w:id="1252348174">
          <w:marLeft w:val="0"/>
          <w:marRight w:val="0"/>
          <w:marTop w:val="0"/>
          <w:marBottom w:val="0"/>
          <w:divBdr>
            <w:top w:val="none" w:sz="0" w:space="0" w:color="auto"/>
            <w:left w:val="none" w:sz="0" w:space="0" w:color="auto"/>
            <w:bottom w:val="none" w:sz="0" w:space="0" w:color="auto"/>
            <w:right w:val="none" w:sz="0" w:space="0" w:color="auto"/>
          </w:divBdr>
        </w:div>
        <w:div w:id="323507861">
          <w:marLeft w:val="0"/>
          <w:marRight w:val="0"/>
          <w:marTop w:val="0"/>
          <w:marBottom w:val="0"/>
          <w:divBdr>
            <w:top w:val="none" w:sz="0" w:space="0" w:color="auto"/>
            <w:left w:val="none" w:sz="0" w:space="0" w:color="auto"/>
            <w:bottom w:val="none" w:sz="0" w:space="0" w:color="auto"/>
            <w:right w:val="none" w:sz="0" w:space="0" w:color="auto"/>
          </w:divBdr>
        </w:div>
        <w:div w:id="919825715">
          <w:marLeft w:val="0"/>
          <w:marRight w:val="0"/>
          <w:marTop w:val="0"/>
          <w:marBottom w:val="0"/>
          <w:divBdr>
            <w:top w:val="none" w:sz="0" w:space="0" w:color="auto"/>
            <w:left w:val="none" w:sz="0" w:space="0" w:color="auto"/>
            <w:bottom w:val="none" w:sz="0" w:space="0" w:color="auto"/>
            <w:right w:val="none" w:sz="0" w:space="0" w:color="auto"/>
          </w:divBdr>
        </w:div>
        <w:div w:id="1430272281">
          <w:marLeft w:val="0"/>
          <w:marRight w:val="0"/>
          <w:marTop w:val="0"/>
          <w:marBottom w:val="0"/>
          <w:divBdr>
            <w:top w:val="none" w:sz="0" w:space="0" w:color="auto"/>
            <w:left w:val="none" w:sz="0" w:space="0" w:color="auto"/>
            <w:bottom w:val="none" w:sz="0" w:space="0" w:color="auto"/>
            <w:right w:val="none" w:sz="0" w:space="0" w:color="auto"/>
          </w:divBdr>
        </w:div>
        <w:div w:id="228543554">
          <w:marLeft w:val="0"/>
          <w:marRight w:val="0"/>
          <w:marTop w:val="0"/>
          <w:marBottom w:val="0"/>
          <w:divBdr>
            <w:top w:val="none" w:sz="0" w:space="0" w:color="auto"/>
            <w:left w:val="none" w:sz="0" w:space="0" w:color="auto"/>
            <w:bottom w:val="none" w:sz="0" w:space="0" w:color="auto"/>
            <w:right w:val="none" w:sz="0" w:space="0" w:color="auto"/>
          </w:divBdr>
        </w:div>
        <w:div w:id="812718902">
          <w:marLeft w:val="0"/>
          <w:marRight w:val="0"/>
          <w:marTop w:val="0"/>
          <w:marBottom w:val="0"/>
          <w:divBdr>
            <w:top w:val="none" w:sz="0" w:space="0" w:color="auto"/>
            <w:left w:val="none" w:sz="0" w:space="0" w:color="auto"/>
            <w:bottom w:val="none" w:sz="0" w:space="0" w:color="auto"/>
            <w:right w:val="none" w:sz="0" w:space="0" w:color="auto"/>
          </w:divBdr>
        </w:div>
        <w:div w:id="1912809798">
          <w:marLeft w:val="0"/>
          <w:marRight w:val="0"/>
          <w:marTop w:val="0"/>
          <w:marBottom w:val="0"/>
          <w:divBdr>
            <w:top w:val="none" w:sz="0" w:space="0" w:color="auto"/>
            <w:left w:val="none" w:sz="0" w:space="0" w:color="auto"/>
            <w:bottom w:val="none" w:sz="0" w:space="0" w:color="auto"/>
            <w:right w:val="none" w:sz="0" w:space="0" w:color="auto"/>
          </w:divBdr>
        </w:div>
        <w:div w:id="161435776">
          <w:marLeft w:val="0"/>
          <w:marRight w:val="0"/>
          <w:marTop w:val="0"/>
          <w:marBottom w:val="0"/>
          <w:divBdr>
            <w:top w:val="none" w:sz="0" w:space="0" w:color="auto"/>
            <w:left w:val="none" w:sz="0" w:space="0" w:color="auto"/>
            <w:bottom w:val="none" w:sz="0" w:space="0" w:color="auto"/>
            <w:right w:val="none" w:sz="0" w:space="0" w:color="auto"/>
          </w:divBdr>
        </w:div>
        <w:div w:id="1295672592">
          <w:marLeft w:val="0"/>
          <w:marRight w:val="0"/>
          <w:marTop w:val="0"/>
          <w:marBottom w:val="0"/>
          <w:divBdr>
            <w:top w:val="none" w:sz="0" w:space="0" w:color="auto"/>
            <w:left w:val="none" w:sz="0" w:space="0" w:color="auto"/>
            <w:bottom w:val="none" w:sz="0" w:space="0" w:color="auto"/>
            <w:right w:val="none" w:sz="0" w:space="0" w:color="auto"/>
          </w:divBdr>
        </w:div>
        <w:div w:id="959456697">
          <w:marLeft w:val="0"/>
          <w:marRight w:val="0"/>
          <w:marTop w:val="0"/>
          <w:marBottom w:val="0"/>
          <w:divBdr>
            <w:top w:val="none" w:sz="0" w:space="0" w:color="auto"/>
            <w:left w:val="none" w:sz="0" w:space="0" w:color="auto"/>
            <w:bottom w:val="none" w:sz="0" w:space="0" w:color="auto"/>
            <w:right w:val="none" w:sz="0" w:space="0" w:color="auto"/>
          </w:divBdr>
        </w:div>
        <w:div w:id="1156382730">
          <w:marLeft w:val="0"/>
          <w:marRight w:val="0"/>
          <w:marTop w:val="0"/>
          <w:marBottom w:val="0"/>
          <w:divBdr>
            <w:top w:val="none" w:sz="0" w:space="0" w:color="auto"/>
            <w:left w:val="none" w:sz="0" w:space="0" w:color="auto"/>
            <w:bottom w:val="none" w:sz="0" w:space="0" w:color="auto"/>
            <w:right w:val="none" w:sz="0" w:space="0" w:color="auto"/>
          </w:divBdr>
        </w:div>
        <w:div w:id="2146461496">
          <w:marLeft w:val="0"/>
          <w:marRight w:val="0"/>
          <w:marTop w:val="0"/>
          <w:marBottom w:val="0"/>
          <w:divBdr>
            <w:top w:val="none" w:sz="0" w:space="0" w:color="auto"/>
            <w:left w:val="none" w:sz="0" w:space="0" w:color="auto"/>
            <w:bottom w:val="none" w:sz="0" w:space="0" w:color="auto"/>
            <w:right w:val="none" w:sz="0" w:space="0" w:color="auto"/>
          </w:divBdr>
        </w:div>
        <w:div w:id="1787650493">
          <w:marLeft w:val="0"/>
          <w:marRight w:val="0"/>
          <w:marTop w:val="0"/>
          <w:marBottom w:val="0"/>
          <w:divBdr>
            <w:top w:val="none" w:sz="0" w:space="0" w:color="auto"/>
            <w:left w:val="none" w:sz="0" w:space="0" w:color="auto"/>
            <w:bottom w:val="none" w:sz="0" w:space="0" w:color="auto"/>
            <w:right w:val="none" w:sz="0" w:space="0" w:color="auto"/>
          </w:divBdr>
        </w:div>
        <w:div w:id="1023820119">
          <w:marLeft w:val="0"/>
          <w:marRight w:val="0"/>
          <w:marTop w:val="0"/>
          <w:marBottom w:val="0"/>
          <w:divBdr>
            <w:top w:val="none" w:sz="0" w:space="0" w:color="auto"/>
            <w:left w:val="none" w:sz="0" w:space="0" w:color="auto"/>
            <w:bottom w:val="none" w:sz="0" w:space="0" w:color="auto"/>
            <w:right w:val="none" w:sz="0" w:space="0" w:color="auto"/>
          </w:divBdr>
        </w:div>
        <w:div w:id="1331326113">
          <w:marLeft w:val="0"/>
          <w:marRight w:val="0"/>
          <w:marTop w:val="0"/>
          <w:marBottom w:val="0"/>
          <w:divBdr>
            <w:top w:val="none" w:sz="0" w:space="0" w:color="auto"/>
            <w:left w:val="none" w:sz="0" w:space="0" w:color="auto"/>
            <w:bottom w:val="none" w:sz="0" w:space="0" w:color="auto"/>
            <w:right w:val="none" w:sz="0" w:space="0" w:color="auto"/>
          </w:divBdr>
        </w:div>
        <w:div w:id="339935947">
          <w:marLeft w:val="0"/>
          <w:marRight w:val="0"/>
          <w:marTop w:val="0"/>
          <w:marBottom w:val="0"/>
          <w:divBdr>
            <w:top w:val="none" w:sz="0" w:space="0" w:color="auto"/>
            <w:left w:val="none" w:sz="0" w:space="0" w:color="auto"/>
            <w:bottom w:val="none" w:sz="0" w:space="0" w:color="auto"/>
            <w:right w:val="none" w:sz="0" w:space="0" w:color="auto"/>
          </w:divBdr>
        </w:div>
        <w:div w:id="1072118003">
          <w:marLeft w:val="0"/>
          <w:marRight w:val="0"/>
          <w:marTop w:val="0"/>
          <w:marBottom w:val="0"/>
          <w:divBdr>
            <w:top w:val="none" w:sz="0" w:space="0" w:color="auto"/>
            <w:left w:val="none" w:sz="0" w:space="0" w:color="auto"/>
            <w:bottom w:val="none" w:sz="0" w:space="0" w:color="auto"/>
            <w:right w:val="none" w:sz="0" w:space="0" w:color="auto"/>
          </w:divBdr>
        </w:div>
        <w:div w:id="1846901588">
          <w:marLeft w:val="0"/>
          <w:marRight w:val="0"/>
          <w:marTop w:val="0"/>
          <w:marBottom w:val="0"/>
          <w:divBdr>
            <w:top w:val="none" w:sz="0" w:space="0" w:color="auto"/>
            <w:left w:val="none" w:sz="0" w:space="0" w:color="auto"/>
            <w:bottom w:val="none" w:sz="0" w:space="0" w:color="auto"/>
            <w:right w:val="none" w:sz="0" w:space="0" w:color="auto"/>
          </w:divBdr>
        </w:div>
        <w:div w:id="1607494495">
          <w:marLeft w:val="0"/>
          <w:marRight w:val="0"/>
          <w:marTop w:val="0"/>
          <w:marBottom w:val="0"/>
          <w:divBdr>
            <w:top w:val="none" w:sz="0" w:space="0" w:color="auto"/>
            <w:left w:val="none" w:sz="0" w:space="0" w:color="auto"/>
            <w:bottom w:val="none" w:sz="0" w:space="0" w:color="auto"/>
            <w:right w:val="none" w:sz="0" w:space="0" w:color="auto"/>
          </w:divBdr>
        </w:div>
        <w:div w:id="1051460161">
          <w:marLeft w:val="0"/>
          <w:marRight w:val="0"/>
          <w:marTop w:val="0"/>
          <w:marBottom w:val="0"/>
          <w:divBdr>
            <w:top w:val="none" w:sz="0" w:space="0" w:color="auto"/>
            <w:left w:val="none" w:sz="0" w:space="0" w:color="auto"/>
            <w:bottom w:val="none" w:sz="0" w:space="0" w:color="auto"/>
            <w:right w:val="none" w:sz="0" w:space="0" w:color="auto"/>
          </w:divBdr>
        </w:div>
        <w:div w:id="2055159237">
          <w:marLeft w:val="0"/>
          <w:marRight w:val="0"/>
          <w:marTop w:val="0"/>
          <w:marBottom w:val="0"/>
          <w:divBdr>
            <w:top w:val="none" w:sz="0" w:space="0" w:color="auto"/>
            <w:left w:val="none" w:sz="0" w:space="0" w:color="auto"/>
            <w:bottom w:val="none" w:sz="0" w:space="0" w:color="auto"/>
            <w:right w:val="none" w:sz="0" w:space="0" w:color="auto"/>
          </w:divBdr>
        </w:div>
        <w:div w:id="1045450180">
          <w:marLeft w:val="0"/>
          <w:marRight w:val="0"/>
          <w:marTop w:val="0"/>
          <w:marBottom w:val="0"/>
          <w:divBdr>
            <w:top w:val="none" w:sz="0" w:space="0" w:color="auto"/>
            <w:left w:val="none" w:sz="0" w:space="0" w:color="auto"/>
            <w:bottom w:val="none" w:sz="0" w:space="0" w:color="auto"/>
            <w:right w:val="none" w:sz="0" w:space="0" w:color="auto"/>
          </w:divBdr>
        </w:div>
        <w:div w:id="107479970">
          <w:marLeft w:val="0"/>
          <w:marRight w:val="0"/>
          <w:marTop w:val="0"/>
          <w:marBottom w:val="0"/>
          <w:divBdr>
            <w:top w:val="none" w:sz="0" w:space="0" w:color="auto"/>
            <w:left w:val="none" w:sz="0" w:space="0" w:color="auto"/>
            <w:bottom w:val="none" w:sz="0" w:space="0" w:color="auto"/>
            <w:right w:val="none" w:sz="0" w:space="0" w:color="auto"/>
          </w:divBdr>
        </w:div>
        <w:div w:id="1482767581">
          <w:marLeft w:val="0"/>
          <w:marRight w:val="0"/>
          <w:marTop w:val="0"/>
          <w:marBottom w:val="0"/>
          <w:divBdr>
            <w:top w:val="none" w:sz="0" w:space="0" w:color="auto"/>
            <w:left w:val="none" w:sz="0" w:space="0" w:color="auto"/>
            <w:bottom w:val="none" w:sz="0" w:space="0" w:color="auto"/>
            <w:right w:val="none" w:sz="0" w:space="0" w:color="auto"/>
          </w:divBdr>
        </w:div>
        <w:div w:id="272514095">
          <w:marLeft w:val="0"/>
          <w:marRight w:val="0"/>
          <w:marTop w:val="0"/>
          <w:marBottom w:val="0"/>
          <w:divBdr>
            <w:top w:val="none" w:sz="0" w:space="0" w:color="auto"/>
            <w:left w:val="none" w:sz="0" w:space="0" w:color="auto"/>
            <w:bottom w:val="none" w:sz="0" w:space="0" w:color="auto"/>
            <w:right w:val="none" w:sz="0" w:space="0" w:color="auto"/>
          </w:divBdr>
        </w:div>
        <w:div w:id="1648624923">
          <w:marLeft w:val="0"/>
          <w:marRight w:val="0"/>
          <w:marTop w:val="0"/>
          <w:marBottom w:val="0"/>
          <w:divBdr>
            <w:top w:val="none" w:sz="0" w:space="0" w:color="auto"/>
            <w:left w:val="none" w:sz="0" w:space="0" w:color="auto"/>
            <w:bottom w:val="none" w:sz="0" w:space="0" w:color="auto"/>
            <w:right w:val="none" w:sz="0" w:space="0" w:color="auto"/>
          </w:divBdr>
        </w:div>
        <w:div w:id="1845634165">
          <w:marLeft w:val="0"/>
          <w:marRight w:val="0"/>
          <w:marTop w:val="0"/>
          <w:marBottom w:val="0"/>
          <w:divBdr>
            <w:top w:val="none" w:sz="0" w:space="0" w:color="auto"/>
            <w:left w:val="none" w:sz="0" w:space="0" w:color="auto"/>
            <w:bottom w:val="none" w:sz="0" w:space="0" w:color="auto"/>
            <w:right w:val="none" w:sz="0" w:space="0" w:color="auto"/>
          </w:divBdr>
        </w:div>
        <w:div w:id="1024131165">
          <w:marLeft w:val="0"/>
          <w:marRight w:val="0"/>
          <w:marTop w:val="0"/>
          <w:marBottom w:val="0"/>
          <w:divBdr>
            <w:top w:val="none" w:sz="0" w:space="0" w:color="auto"/>
            <w:left w:val="none" w:sz="0" w:space="0" w:color="auto"/>
            <w:bottom w:val="none" w:sz="0" w:space="0" w:color="auto"/>
            <w:right w:val="none" w:sz="0" w:space="0" w:color="auto"/>
          </w:divBdr>
        </w:div>
        <w:div w:id="1740639541">
          <w:marLeft w:val="0"/>
          <w:marRight w:val="0"/>
          <w:marTop w:val="0"/>
          <w:marBottom w:val="0"/>
          <w:divBdr>
            <w:top w:val="none" w:sz="0" w:space="0" w:color="auto"/>
            <w:left w:val="none" w:sz="0" w:space="0" w:color="auto"/>
            <w:bottom w:val="none" w:sz="0" w:space="0" w:color="auto"/>
            <w:right w:val="none" w:sz="0" w:space="0" w:color="auto"/>
          </w:divBdr>
        </w:div>
        <w:div w:id="1040547787">
          <w:marLeft w:val="0"/>
          <w:marRight w:val="0"/>
          <w:marTop w:val="0"/>
          <w:marBottom w:val="0"/>
          <w:divBdr>
            <w:top w:val="none" w:sz="0" w:space="0" w:color="auto"/>
            <w:left w:val="none" w:sz="0" w:space="0" w:color="auto"/>
            <w:bottom w:val="none" w:sz="0" w:space="0" w:color="auto"/>
            <w:right w:val="none" w:sz="0" w:space="0" w:color="auto"/>
          </w:divBdr>
        </w:div>
        <w:div w:id="831682169">
          <w:marLeft w:val="0"/>
          <w:marRight w:val="0"/>
          <w:marTop w:val="0"/>
          <w:marBottom w:val="0"/>
          <w:divBdr>
            <w:top w:val="none" w:sz="0" w:space="0" w:color="auto"/>
            <w:left w:val="none" w:sz="0" w:space="0" w:color="auto"/>
            <w:bottom w:val="none" w:sz="0" w:space="0" w:color="auto"/>
            <w:right w:val="none" w:sz="0" w:space="0" w:color="auto"/>
          </w:divBdr>
        </w:div>
        <w:div w:id="833186465">
          <w:marLeft w:val="0"/>
          <w:marRight w:val="0"/>
          <w:marTop w:val="0"/>
          <w:marBottom w:val="0"/>
          <w:divBdr>
            <w:top w:val="none" w:sz="0" w:space="0" w:color="auto"/>
            <w:left w:val="none" w:sz="0" w:space="0" w:color="auto"/>
            <w:bottom w:val="none" w:sz="0" w:space="0" w:color="auto"/>
            <w:right w:val="none" w:sz="0" w:space="0" w:color="auto"/>
          </w:divBdr>
        </w:div>
        <w:div w:id="1237202553">
          <w:marLeft w:val="0"/>
          <w:marRight w:val="0"/>
          <w:marTop w:val="0"/>
          <w:marBottom w:val="0"/>
          <w:divBdr>
            <w:top w:val="none" w:sz="0" w:space="0" w:color="auto"/>
            <w:left w:val="none" w:sz="0" w:space="0" w:color="auto"/>
            <w:bottom w:val="none" w:sz="0" w:space="0" w:color="auto"/>
            <w:right w:val="none" w:sz="0" w:space="0" w:color="auto"/>
          </w:divBdr>
        </w:div>
        <w:div w:id="1466266369">
          <w:marLeft w:val="0"/>
          <w:marRight w:val="0"/>
          <w:marTop w:val="0"/>
          <w:marBottom w:val="0"/>
          <w:divBdr>
            <w:top w:val="none" w:sz="0" w:space="0" w:color="auto"/>
            <w:left w:val="none" w:sz="0" w:space="0" w:color="auto"/>
            <w:bottom w:val="none" w:sz="0" w:space="0" w:color="auto"/>
            <w:right w:val="none" w:sz="0" w:space="0" w:color="auto"/>
          </w:divBdr>
        </w:div>
        <w:div w:id="367682961">
          <w:marLeft w:val="0"/>
          <w:marRight w:val="0"/>
          <w:marTop w:val="0"/>
          <w:marBottom w:val="0"/>
          <w:divBdr>
            <w:top w:val="none" w:sz="0" w:space="0" w:color="auto"/>
            <w:left w:val="none" w:sz="0" w:space="0" w:color="auto"/>
            <w:bottom w:val="none" w:sz="0" w:space="0" w:color="auto"/>
            <w:right w:val="none" w:sz="0" w:space="0" w:color="auto"/>
          </w:divBdr>
        </w:div>
        <w:div w:id="496384257">
          <w:marLeft w:val="0"/>
          <w:marRight w:val="0"/>
          <w:marTop w:val="0"/>
          <w:marBottom w:val="0"/>
          <w:divBdr>
            <w:top w:val="none" w:sz="0" w:space="0" w:color="auto"/>
            <w:left w:val="none" w:sz="0" w:space="0" w:color="auto"/>
            <w:bottom w:val="none" w:sz="0" w:space="0" w:color="auto"/>
            <w:right w:val="none" w:sz="0" w:space="0" w:color="auto"/>
          </w:divBdr>
        </w:div>
        <w:div w:id="1679502466">
          <w:marLeft w:val="0"/>
          <w:marRight w:val="0"/>
          <w:marTop w:val="0"/>
          <w:marBottom w:val="0"/>
          <w:divBdr>
            <w:top w:val="none" w:sz="0" w:space="0" w:color="auto"/>
            <w:left w:val="none" w:sz="0" w:space="0" w:color="auto"/>
            <w:bottom w:val="none" w:sz="0" w:space="0" w:color="auto"/>
            <w:right w:val="none" w:sz="0" w:space="0" w:color="auto"/>
          </w:divBdr>
        </w:div>
        <w:div w:id="2128546017">
          <w:marLeft w:val="0"/>
          <w:marRight w:val="0"/>
          <w:marTop w:val="0"/>
          <w:marBottom w:val="0"/>
          <w:divBdr>
            <w:top w:val="none" w:sz="0" w:space="0" w:color="auto"/>
            <w:left w:val="none" w:sz="0" w:space="0" w:color="auto"/>
            <w:bottom w:val="none" w:sz="0" w:space="0" w:color="auto"/>
            <w:right w:val="none" w:sz="0" w:space="0" w:color="auto"/>
          </w:divBdr>
        </w:div>
        <w:div w:id="823089303">
          <w:marLeft w:val="0"/>
          <w:marRight w:val="0"/>
          <w:marTop w:val="0"/>
          <w:marBottom w:val="0"/>
          <w:divBdr>
            <w:top w:val="none" w:sz="0" w:space="0" w:color="auto"/>
            <w:left w:val="none" w:sz="0" w:space="0" w:color="auto"/>
            <w:bottom w:val="none" w:sz="0" w:space="0" w:color="auto"/>
            <w:right w:val="none" w:sz="0" w:space="0" w:color="auto"/>
          </w:divBdr>
        </w:div>
        <w:div w:id="1262452453">
          <w:marLeft w:val="0"/>
          <w:marRight w:val="0"/>
          <w:marTop w:val="0"/>
          <w:marBottom w:val="0"/>
          <w:divBdr>
            <w:top w:val="none" w:sz="0" w:space="0" w:color="auto"/>
            <w:left w:val="none" w:sz="0" w:space="0" w:color="auto"/>
            <w:bottom w:val="none" w:sz="0" w:space="0" w:color="auto"/>
            <w:right w:val="none" w:sz="0" w:space="0" w:color="auto"/>
          </w:divBdr>
        </w:div>
        <w:div w:id="1456295941">
          <w:marLeft w:val="0"/>
          <w:marRight w:val="0"/>
          <w:marTop w:val="0"/>
          <w:marBottom w:val="0"/>
          <w:divBdr>
            <w:top w:val="none" w:sz="0" w:space="0" w:color="auto"/>
            <w:left w:val="none" w:sz="0" w:space="0" w:color="auto"/>
            <w:bottom w:val="none" w:sz="0" w:space="0" w:color="auto"/>
            <w:right w:val="none" w:sz="0" w:space="0" w:color="auto"/>
          </w:divBdr>
        </w:div>
        <w:div w:id="2089689885">
          <w:marLeft w:val="0"/>
          <w:marRight w:val="0"/>
          <w:marTop w:val="0"/>
          <w:marBottom w:val="0"/>
          <w:divBdr>
            <w:top w:val="none" w:sz="0" w:space="0" w:color="auto"/>
            <w:left w:val="none" w:sz="0" w:space="0" w:color="auto"/>
            <w:bottom w:val="none" w:sz="0" w:space="0" w:color="auto"/>
            <w:right w:val="none" w:sz="0" w:space="0" w:color="auto"/>
          </w:divBdr>
        </w:div>
        <w:div w:id="276983925">
          <w:marLeft w:val="0"/>
          <w:marRight w:val="0"/>
          <w:marTop w:val="0"/>
          <w:marBottom w:val="0"/>
          <w:divBdr>
            <w:top w:val="none" w:sz="0" w:space="0" w:color="auto"/>
            <w:left w:val="none" w:sz="0" w:space="0" w:color="auto"/>
            <w:bottom w:val="none" w:sz="0" w:space="0" w:color="auto"/>
            <w:right w:val="none" w:sz="0" w:space="0" w:color="auto"/>
          </w:divBdr>
        </w:div>
        <w:div w:id="1337153886">
          <w:marLeft w:val="0"/>
          <w:marRight w:val="0"/>
          <w:marTop w:val="0"/>
          <w:marBottom w:val="0"/>
          <w:divBdr>
            <w:top w:val="none" w:sz="0" w:space="0" w:color="auto"/>
            <w:left w:val="none" w:sz="0" w:space="0" w:color="auto"/>
            <w:bottom w:val="none" w:sz="0" w:space="0" w:color="auto"/>
            <w:right w:val="none" w:sz="0" w:space="0" w:color="auto"/>
          </w:divBdr>
        </w:div>
        <w:div w:id="353728697">
          <w:marLeft w:val="0"/>
          <w:marRight w:val="0"/>
          <w:marTop w:val="0"/>
          <w:marBottom w:val="0"/>
          <w:divBdr>
            <w:top w:val="none" w:sz="0" w:space="0" w:color="auto"/>
            <w:left w:val="none" w:sz="0" w:space="0" w:color="auto"/>
            <w:bottom w:val="none" w:sz="0" w:space="0" w:color="auto"/>
            <w:right w:val="none" w:sz="0" w:space="0" w:color="auto"/>
          </w:divBdr>
        </w:div>
        <w:div w:id="2079397880">
          <w:marLeft w:val="0"/>
          <w:marRight w:val="0"/>
          <w:marTop w:val="0"/>
          <w:marBottom w:val="0"/>
          <w:divBdr>
            <w:top w:val="none" w:sz="0" w:space="0" w:color="auto"/>
            <w:left w:val="none" w:sz="0" w:space="0" w:color="auto"/>
            <w:bottom w:val="none" w:sz="0" w:space="0" w:color="auto"/>
            <w:right w:val="none" w:sz="0" w:space="0" w:color="auto"/>
          </w:divBdr>
        </w:div>
        <w:div w:id="18818643">
          <w:marLeft w:val="0"/>
          <w:marRight w:val="0"/>
          <w:marTop w:val="0"/>
          <w:marBottom w:val="0"/>
          <w:divBdr>
            <w:top w:val="none" w:sz="0" w:space="0" w:color="auto"/>
            <w:left w:val="none" w:sz="0" w:space="0" w:color="auto"/>
            <w:bottom w:val="none" w:sz="0" w:space="0" w:color="auto"/>
            <w:right w:val="none" w:sz="0" w:space="0" w:color="auto"/>
          </w:divBdr>
        </w:div>
        <w:div w:id="1536578778">
          <w:marLeft w:val="0"/>
          <w:marRight w:val="0"/>
          <w:marTop w:val="0"/>
          <w:marBottom w:val="0"/>
          <w:divBdr>
            <w:top w:val="none" w:sz="0" w:space="0" w:color="auto"/>
            <w:left w:val="none" w:sz="0" w:space="0" w:color="auto"/>
            <w:bottom w:val="none" w:sz="0" w:space="0" w:color="auto"/>
            <w:right w:val="none" w:sz="0" w:space="0" w:color="auto"/>
          </w:divBdr>
        </w:div>
        <w:div w:id="1488325045">
          <w:marLeft w:val="0"/>
          <w:marRight w:val="0"/>
          <w:marTop w:val="0"/>
          <w:marBottom w:val="0"/>
          <w:divBdr>
            <w:top w:val="none" w:sz="0" w:space="0" w:color="auto"/>
            <w:left w:val="none" w:sz="0" w:space="0" w:color="auto"/>
            <w:bottom w:val="none" w:sz="0" w:space="0" w:color="auto"/>
            <w:right w:val="none" w:sz="0" w:space="0" w:color="auto"/>
          </w:divBdr>
        </w:div>
        <w:div w:id="1625112862">
          <w:marLeft w:val="0"/>
          <w:marRight w:val="0"/>
          <w:marTop w:val="0"/>
          <w:marBottom w:val="0"/>
          <w:divBdr>
            <w:top w:val="none" w:sz="0" w:space="0" w:color="auto"/>
            <w:left w:val="none" w:sz="0" w:space="0" w:color="auto"/>
            <w:bottom w:val="none" w:sz="0" w:space="0" w:color="auto"/>
            <w:right w:val="none" w:sz="0" w:space="0" w:color="auto"/>
          </w:divBdr>
        </w:div>
        <w:div w:id="1119445820">
          <w:marLeft w:val="0"/>
          <w:marRight w:val="0"/>
          <w:marTop w:val="0"/>
          <w:marBottom w:val="0"/>
          <w:divBdr>
            <w:top w:val="none" w:sz="0" w:space="0" w:color="auto"/>
            <w:left w:val="none" w:sz="0" w:space="0" w:color="auto"/>
            <w:bottom w:val="none" w:sz="0" w:space="0" w:color="auto"/>
            <w:right w:val="none" w:sz="0" w:space="0" w:color="auto"/>
          </w:divBdr>
        </w:div>
        <w:div w:id="358701364">
          <w:marLeft w:val="0"/>
          <w:marRight w:val="0"/>
          <w:marTop w:val="0"/>
          <w:marBottom w:val="0"/>
          <w:divBdr>
            <w:top w:val="none" w:sz="0" w:space="0" w:color="auto"/>
            <w:left w:val="none" w:sz="0" w:space="0" w:color="auto"/>
            <w:bottom w:val="none" w:sz="0" w:space="0" w:color="auto"/>
            <w:right w:val="none" w:sz="0" w:space="0" w:color="auto"/>
          </w:divBdr>
        </w:div>
        <w:div w:id="1041976659">
          <w:marLeft w:val="0"/>
          <w:marRight w:val="0"/>
          <w:marTop w:val="0"/>
          <w:marBottom w:val="0"/>
          <w:divBdr>
            <w:top w:val="none" w:sz="0" w:space="0" w:color="auto"/>
            <w:left w:val="none" w:sz="0" w:space="0" w:color="auto"/>
            <w:bottom w:val="none" w:sz="0" w:space="0" w:color="auto"/>
            <w:right w:val="none" w:sz="0" w:space="0" w:color="auto"/>
          </w:divBdr>
        </w:div>
        <w:div w:id="212739695">
          <w:marLeft w:val="0"/>
          <w:marRight w:val="0"/>
          <w:marTop w:val="0"/>
          <w:marBottom w:val="0"/>
          <w:divBdr>
            <w:top w:val="none" w:sz="0" w:space="0" w:color="auto"/>
            <w:left w:val="none" w:sz="0" w:space="0" w:color="auto"/>
            <w:bottom w:val="none" w:sz="0" w:space="0" w:color="auto"/>
            <w:right w:val="none" w:sz="0" w:space="0" w:color="auto"/>
          </w:divBdr>
        </w:div>
        <w:div w:id="68961173">
          <w:marLeft w:val="0"/>
          <w:marRight w:val="0"/>
          <w:marTop w:val="0"/>
          <w:marBottom w:val="0"/>
          <w:divBdr>
            <w:top w:val="none" w:sz="0" w:space="0" w:color="auto"/>
            <w:left w:val="none" w:sz="0" w:space="0" w:color="auto"/>
            <w:bottom w:val="none" w:sz="0" w:space="0" w:color="auto"/>
            <w:right w:val="none" w:sz="0" w:space="0" w:color="auto"/>
          </w:divBdr>
        </w:div>
        <w:div w:id="1488204771">
          <w:marLeft w:val="0"/>
          <w:marRight w:val="0"/>
          <w:marTop w:val="0"/>
          <w:marBottom w:val="0"/>
          <w:divBdr>
            <w:top w:val="none" w:sz="0" w:space="0" w:color="auto"/>
            <w:left w:val="none" w:sz="0" w:space="0" w:color="auto"/>
            <w:bottom w:val="none" w:sz="0" w:space="0" w:color="auto"/>
            <w:right w:val="none" w:sz="0" w:space="0" w:color="auto"/>
          </w:divBdr>
        </w:div>
        <w:div w:id="352344767">
          <w:marLeft w:val="0"/>
          <w:marRight w:val="0"/>
          <w:marTop w:val="0"/>
          <w:marBottom w:val="0"/>
          <w:divBdr>
            <w:top w:val="none" w:sz="0" w:space="0" w:color="auto"/>
            <w:left w:val="none" w:sz="0" w:space="0" w:color="auto"/>
            <w:bottom w:val="none" w:sz="0" w:space="0" w:color="auto"/>
            <w:right w:val="none" w:sz="0" w:space="0" w:color="auto"/>
          </w:divBdr>
        </w:div>
        <w:div w:id="1638953108">
          <w:marLeft w:val="0"/>
          <w:marRight w:val="0"/>
          <w:marTop w:val="0"/>
          <w:marBottom w:val="0"/>
          <w:divBdr>
            <w:top w:val="none" w:sz="0" w:space="0" w:color="auto"/>
            <w:left w:val="none" w:sz="0" w:space="0" w:color="auto"/>
            <w:bottom w:val="none" w:sz="0" w:space="0" w:color="auto"/>
            <w:right w:val="none" w:sz="0" w:space="0" w:color="auto"/>
          </w:divBdr>
        </w:div>
        <w:div w:id="1950311100">
          <w:marLeft w:val="0"/>
          <w:marRight w:val="0"/>
          <w:marTop w:val="0"/>
          <w:marBottom w:val="0"/>
          <w:divBdr>
            <w:top w:val="none" w:sz="0" w:space="0" w:color="auto"/>
            <w:left w:val="none" w:sz="0" w:space="0" w:color="auto"/>
            <w:bottom w:val="none" w:sz="0" w:space="0" w:color="auto"/>
            <w:right w:val="none" w:sz="0" w:space="0" w:color="auto"/>
          </w:divBdr>
        </w:div>
        <w:div w:id="1869683675">
          <w:marLeft w:val="0"/>
          <w:marRight w:val="0"/>
          <w:marTop w:val="0"/>
          <w:marBottom w:val="0"/>
          <w:divBdr>
            <w:top w:val="none" w:sz="0" w:space="0" w:color="auto"/>
            <w:left w:val="none" w:sz="0" w:space="0" w:color="auto"/>
            <w:bottom w:val="none" w:sz="0" w:space="0" w:color="auto"/>
            <w:right w:val="none" w:sz="0" w:space="0" w:color="auto"/>
          </w:divBdr>
        </w:div>
        <w:div w:id="612908295">
          <w:marLeft w:val="0"/>
          <w:marRight w:val="0"/>
          <w:marTop w:val="0"/>
          <w:marBottom w:val="0"/>
          <w:divBdr>
            <w:top w:val="none" w:sz="0" w:space="0" w:color="auto"/>
            <w:left w:val="none" w:sz="0" w:space="0" w:color="auto"/>
            <w:bottom w:val="none" w:sz="0" w:space="0" w:color="auto"/>
            <w:right w:val="none" w:sz="0" w:space="0" w:color="auto"/>
          </w:divBdr>
        </w:div>
        <w:div w:id="1537355675">
          <w:marLeft w:val="0"/>
          <w:marRight w:val="0"/>
          <w:marTop w:val="0"/>
          <w:marBottom w:val="0"/>
          <w:divBdr>
            <w:top w:val="none" w:sz="0" w:space="0" w:color="auto"/>
            <w:left w:val="none" w:sz="0" w:space="0" w:color="auto"/>
            <w:bottom w:val="none" w:sz="0" w:space="0" w:color="auto"/>
            <w:right w:val="none" w:sz="0" w:space="0" w:color="auto"/>
          </w:divBdr>
        </w:div>
        <w:div w:id="1351252747">
          <w:marLeft w:val="0"/>
          <w:marRight w:val="0"/>
          <w:marTop w:val="0"/>
          <w:marBottom w:val="0"/>
          <w:divBdr>
            <w:top w:val="none" w:sz="0" w:space="0" w:color="auto"/>
            <w:left w:val="none" w:sz="0" w:space="0" w:color="auto"/>
            <w:bottom w:val="none" w:sz="0" w:space="0" w:color="auto"/>
            <w:right w:val="none" w:sz="0" w:space="0" w:color="auto"/>
          </w:divBdr>
        </w:div>
        <w:div w:id="2014254833">
          <w:marLeft w:val="0"/>
          <w:marRight w:val="0"/>
          <w:marTop w:val="0"/>
          <w:marBottom w:val="0"/>
          <w:divBdr>
            <w:top w:val="none" w:sz="0" w:space="0" w:color="auto"/>
            <w:left w:val="none" w:sz="0" w:space="0" w:color="auto"/>
            <w:bottom w:val="none" w:sz="0" w:space="0" w:color="auto"/>
            <w:right w:val="none" w:sz="0" w:space="0" w:color="auto"/>
          </w:divBdr>
        </w:div>
        <w:div w:id="727649273">
          <w:marLeft w:val="0"/>
          <w:marRight w:val="0"/>
          <w:marTop w:val="0"/>
          <w:marBottom w:val="0"/>
          <w:divBdr>
            <w:top w:val="none" w:sz="0" w:space="0" w:color="auto"/>
            <w:left w:val="none" w:sz="0" w:space="0" w:color="auto"/>
            <w:bottom w:val="none" w:sz="0" w:space="0" w:color="auto"/>
            <w:right w:val="none" w:sz="0" w:space="0" w:color="auto"/>
          </w:divBdr>
        </w:div>
        <w:div w:id="1552693498">
          <w:marLeft w:val="0"/>
          <w:marRight w:val="0"/>
          <w:marTop w:val="0"/>
          <w:marBottom w:val="0"/>
          <w:divBdr>
            <w:top w:val="none" w:sz="0" w:space="0" w:color="auto"/>
            <w:left w:val="none" w:sz="0" w:space="0" w:color="auto"/>
            <w:bottom w:val="none" w:sz="0" w:space="0" w:color="auto"/>
            <w:right w:val="none" w:sz="0" w:space="0" w:color="auto"/>
          </w:divBdr>
        </w:div>
        <w:div w:id="1996646264">
          <w:marLeft w:val="0"/>
          <w:marRight w:val="0"/>
          <w:marTop w:val="0"/>
          <w:marBottom w:val="0"/>
          <w:divBdr>
            <w:top w:val="none" w:sz="0" w:space="0" w:color="auto"/>
            <w:left w:val="none" w:sz="0" w:space="0" w:color="auto"/>
            <w:bottom w:val="none" w:sz="0" w:space="0" w:color="auto"/>
            <w:right w:val="none" w:sz="0" w:space="0" w:color="auto"/>
          </w:divBdr>
        </w:div>
        <w:div w:id="188567207">
          <w:marLeft w:val="0"/>
          <w:marRight w:val="0"/>
          <w:marTop w:val="0"/>
          <w:marBottom w:val="0"/>
          <w:divBdr>
            <w:top w:val="none" w:sz="0" w:space="0" w:color="auto"/>
            <w:left w:val="none" w:sz="0" w:space="0" w:color="auto"/>
            <w:bottom w:val="none" w:sz="0" w:space="0" w:color="auto"/>
            <w:right w:val="none" w:sz="0" w:space="0" w:color="auto"/>
          </w:divBdr>
        </w:div>
        <w:div w:id="1898205932">
          <w:marLeft w:val="0"/>
          <w:marRight w:val="0"/>
          <w:marTop w:val="0"/>
          <w:marBottom w:val="0"/>
          <w:divBdr>
            <w:top w:val="none" w:sz="0" w:space="0" w:color="auto"/>
            <w:left w:val="none" w:sz="0" w:space="0" w:color="auto"/>
            <w:bottom w:val="none" w:sz="0" w:space="0" w:color="auto"/>
            <w:right w:val="none" w:sz="0" w:space="0" w:color="auto"/>
          </w:divBdr>
        </w:div>
        <w:div w:id="991060493">
          <w:marLeft w:val="0"/>
          <w:marRight w:val="0"/>
          <w:marTop w:val="0"/>
          <w:marBottom w:val="0"/>
          <w:divBdr>
            <w:top w:val="none" w:sz="0" w:space="0" w:color="auto"/>
            <w:left w:val="none" w:sz="0" w:space="0" w:color="auto"/>
            <w:bottom w:val="none" w:sz="0" w:space="0" w:color="auto"/>
            <w:right w:val="none" w:sz="0" w:space="0" w:color="auto"/>
          </w:divBdr>
        </w:div>
        <w:div w:id="839854616">
          <w:marLeft w:val="0"/>
          <w:marRight w:val="0"/>
          <w:marTop w:val="0"/>
          <w:marBottom w:val="0"/>
          <w:divBdr>
            <w:top w:val="none" w:sz="0" w:space="0" w:color="auto"/>
            <w:left w:val="none" w:sz="0" w:space="0" w:color="auto"/>
            <w:bottom w:val="none" w:sz="0" w:space="0" w:color="auto"/>
            <w:right w:val="none" w:sz="0" w:space="0" w:color="auto"/>
          </w:divBdr>
        </w:div>
        <w:div w:id="1735005403">
          <w:marLeft w:val="0"/>
          <w:marRight w:val="0"/>
          <w:marTop w:val="0"/>
          <w:marBottom w:val="0"/>
          <w:divBdr>
            <w:top w:val="none" w:sz="0" w:space="0" w:color="auto"/>
            <w:left w:val="none" w:sz="0" w:space="0" w:color="auto"/>
            <w:bottom w:val="none" w:sz="0" w:space="0" w:color="auto"/>
            <w:right w:val="none" w:sz="0" w:space="0" w:color="auto"/>
          </w:divBdr>
        </w:div>
        <w:div w:id="592014045">
          <w:marLeft w:val="0"/>
          <w:marRight w:val="0"/>
          <w:marTop w:val="0"/>
          <w:marBottom w:val="0"/>
          <w:divBdr>
            <w:top w:val="none" w:sz="0" w:space="0" w:color="auto"/>
            <w:left w:val="none" w:sz="0" w:space="0" w:color="auto"/>
            <w:bottom w:val="none" w:sz="0" w:space="0" w:color="auto"/>
            <w:right w:val="none" w:sz="0" w:space="0" w:color="auto"/>
          </w:divBdr>
        </w:div>
        <w:div w:id="944069808">
          <w:marLeft w:val="0"/>
          <w:marRight w:val="0"/>
          <w:marTop w:val="0"/>
          <w:marBottom w:val="0"/>
          <w:divBdr>
            <w:top w:val="none" w:sz="0" w:space="0" w:color="auto"/>
            <w:left w:val="none" w:sz="0" w:space="0" w:color="auto"/>
            <w:bottom w:val="none" w:sz="0" w:space="0" w:color="auto"/>
            <w:right w:val="none" w:sz="0" w:space="0" w:color="auto"/>
          </w:divBdr>
        </w:div>
        <w:div w:id="1846237720">
          <w:marLeft w:val="0"/>
          <w:marRight w:val="0"/>
          <w:marTop w:val="0"/>
          <w:marBottom w:val="0"/>
          <w:divBdr>
            <w:top w:val="none" w:sz="0" w:space="0" w:color="auto"/>
            <w:left w:val="none" w:sz="0" w:space="0" w:color="auto"/>
            <w:bottom w:val="none" w:sz="0" w:space="0" w:color="auto"/>
            <w:right w:val="none" w:sz="0" w:space="0" w:color="auto"/>
          </w:divBdr>
        </w:div>
        <w:div w:id="2037777862">
          <w:marLeft w:val="0"/>
          <w:marRight w:val="0"/>
          <w:marTop w:val="0"/>
          <w:marBottom w:val="0"/>
          <w:divBdr>
            <w:top w:val="none" w:sz="0" w:space="0" w:color="auto"/>
            <w:left w:val="none" w:sz="0" w:space="0" w:color="auto"/>
            <w:bottom w:val="none" w:sz="0" w:space="0" w:color="auto"/>
            <w:right w:val="none" w:sz="0" w:space="0" w:color="auto"/>
          </w:divBdr>
        </w:div>
        <w:div w:id="358972537">
          <w:marLeft w:val="0"/>
          <w:marRight w:val="0"/>
          <w:marTop w:val="0"/>
          <w:marBottom w:val="0"/>
          <w:divBdr>
            <w:top w:val="none" w:sz="0" w:space="0" w:color="auto"/>
            <w:left w:val="none" w:sz="0" w:space="0" w:color="auto"/>
            <w:bottom w:val="none" w:sz="0" w:space="0" w:color="auto"/>
            <w:right w:val="none" w:sz="0" w:space="0" w:color="auto"/>
          </w:divBdr>
        </w:div>
        <w:div w:id="1793786109">
          <w:marLeft w:val="0"/>
          <w:marRight w:val="0"/>
          <w:marTop w:val="0"/>
          <w:marBottom w:val="0"/>
          <w:divBdr>
            <w:top w:val="none" w:sz="0" w:space="0" w:color="auto"/>
            <w:left w:val="none" w:sz="0" w:space="0" w:color="auto"/>
            <w:bottom w:val="none" w:sz="0" w:space="0" w:color="auto"/>
            <w:right w:val="none" w:sz="0" w:space="0" w:color="auto"/>
          </w:divBdr>
        </w:div>
        <w:div w:id="78530672">
          <w:marLeft w:val="0"/>
          <w:marRight w:val="0"/>
          <w:marTop w:val="0"/>
          <w:marBottom w:val="0"/>
          <w:divBdr>
            <w:top w:val="none" w:sz="0" w:space="0" w:color="auto"/>
            <w:left w:val="none" w:sz="0" w:space="0" w:color="auto"/>
            <w:bottom w:val="none" w:sz="0" w:space="0" w:color="auto"/>
            <w:right w:val="none" w:sz="0" w:space="0" w:color="auto"/>
          </w:divBdr>
        </w:div>
        <w:div w:id="143477645">
          <w:marLeft w:val="0"/>
          <w:marRight w:val="0"/>
          <w:marTop w:val="0"/>
          <w:marBottom w:val="0"/>
          <w:divBdr>
            <w:top w:val="none" w:sz="0" w:space="0" w:color="auto"/>
            <w:left w:val="none" w:sz="0" w:space="0" w:color="auto"/>
            <w:bottom w:val="none" w:sz="0" w:space="0" w:color="auto"/>
            <w:right w:val="none" w:sz="0" w:space="0" w:color="auto"/>
          </w:divBdr>
        </w:div>
        <w:div w:id="1997876556">
          <w:marLeft w:val="0"/>
          <w:marRight w:val="0"/>
          <w:marTop w:val="0"/>
          <w:marBottom w:val="0"/>
          <w:divBdr>
            <w:top w:val="none" w:sz="0" w:space="0" w:color="auto"/>
            <w:left w:val="none" w:sz="0" w:space="0" w:color="auto"/>
            <w:bottom w:val="none" w:sz="0" w:space="0" w:color="auto"/>
            <w:right w:val="none" w:sz="0" w:space="0" w:color="auto"/>
          </w:divBdr>
        </w:div>
        <w:div w:id="1389262904">
          <w:marLeft w:val="0"/>
          <w:marRight w:val="0"/>
          <w:marTop w:val="0"/>
          <w:marBottom w:val="0"/>
          <w:divBdr>
            <w:top w:val="none" w:sz="0" w:space="0" w:color="auto"/>
            <w:left w:val="none" w:sz="0" w:space="0" w:color="auto"/>
            <w:bottom w:val="none" w:sz="0" w:space="0" w:color="auto"/>
            <w:right w:val="none" w:sz="0" w:space="0" w:color="auto"/>
          </w:divBdr>
        </w:div>
        <w:div w:id="824009711">
          <w:marLeft w:val="0"/>
          <w:marRight w:val="0"/>
          <w:marTop w:val="0"/>
          <w:marBottom w:val="0"/>
          <w:divBdr>
            <w:top w:val="none" w:sz="0" w:space="0" w:color="auto"/>
            <w:left w:val="none" w:sz="0" w:space="0" w:color="auto"/>
            <w:bottom w:val="none" w:sz="0" w:space="0" w:color="auto"/>
            <w:right w:val="none" w:sz="0" w:space="0" w:color="auto"/>
          </w:divBdr>
        </w:div>
        <w:div w:id="1542748595">
          <w:marLeft w:val="0"/>
          <w:marRight w:val="0"/>
          <w:marTop w:val="0"/>
          <w:marBottom w:val="0"/>
          <w:divBdr>
            <w:top w:val="none" w:sz="0" w:space="0" w:color="auto"/>
            <w:left w:val="none" w:sz="0" w:space="0" w:color="auto"/>
            <w:bottom w:val="none" w:sz="0" w:space="0" w:color="auto"/>
            <w:right w:val="none" w:sz="0" w:space="0" w:color="auto"/>
          </w:divBdr>
        </w:div>
        <w:div w:id="1737390105">
          <w:marLeft w:val="0"/>
          <w:marRight w:val="0"/>
          <w:marTop w:val="0"/>
          <w:marBottom w:val="0"/>
          <w:divBdr>
            <w:top w:val="none" w:sz="0" w:space="0" w:color="auto"/>
            <w:left w:val="none" w:sz="0" w:space="0" w:color="auto"/>
            <w:bottom w:val="none" w:sz="0" w:space="0" w:color="auto"/>
            <w:right w:val="none" w:sz="0" w:space="0" w:color="auto"/>
          </w:divBdr>
        </w:div>
        <w:div w:id="2131901398">
          <w:marLeft w:val="0"/>
          <w:marRight w:val="0"/>
          <w:marTop w:val="0"/>
          <w:marBottom w:val="0"/>
          <w:divBdr>
            <w:top w:val="none" w:sz="0" w:space="0" w:color="auto"/>
            <w:left w:val="none" w:sz="0" w:space="0" w:color="auto"/>
            <w:bottom w:val="none" w:sz="0" w:space="0" w:color="auto"/>
            <w:right w:val="none" w:sz="0" w:space="0" w:color="auto"/>
          </w:divBdr>
        </w:div>
        <w:div w:id="373970634">
          <w:marLeft w:val="0"/>
          <w:marRight w:val="0"/>
          <w:marTop w:val="0"/>
          <w:marBottom w:val="0"/>
          <w:divBdr>
            <w:top w:val="none" w:sz="0" w:space="0" w:color="auto"/>
            <w:left w:val="none" w:sz="0" w:space="0" w:color="auto"/>
            <w:bottom w:val="none" w:sz="0" w:space="0" w:color="auto"/>
            <w:right w:val="none" w:sz="0" w:space="0" w:color="auto"/>
          </w:divBdr>
        </w:div>
        <w:div w:id="698550876">
          <w:marLeft w:val="0"/>
          <w:marRight w:val="0"/>
          <w:marTop w:val="0"/>
          <w:marBottom w:val="0"/>
          <w:divBdr>
            <w:top w:val="none" w:sz="0" w:space="0" w:color="auto"/>
            <w:left w:val="none" w:sz="0" w:space="0" w:color="auto"/>
            <w:bottom w:val="none" w:sz="0" w:space="0" w:color="auto"/>
            <w:right w:val="none" w:sz="0" w:space="0" w:color="auto"/>
          </w:divBdr>
        </w:div>
        <w:div w:id="1869487185">
          <w:marLeft w:val="0"/>
          <w:marRight w:val="0"/>
          <w:marTop w:val="0"/>
          <w:marBottom w:val="0"/>
          <w:divBdr>
            <w:top w:val="none" w:sz="0" w:space="0" w:color="auto"/>
            <w:left w:val="none" w:sz="0" w:space="0" w:color="auto"/>
            <w:bottom w:val="none" w:sz="0" w:space="0" w:color="auto"/>
            <w:right w:val="none" w:sz="0" w:space="0" w:color="auto"/>
          </w:divBdr>
        </w:div>
        <w:div w:id="1783761027">
          <w:marLeft w:val="0"/>
          <w:marRight w:val="0"/>
          <w:marTop w:val="0"/>
          <w:marBottom w:val="0"/>
          <w:divBdr>
            <w:top w:val="none" w:sz="0" w:space="0" w:color="auto"/>
            <w:left w:val="none" w:sz="0" w:space="0" w:color="auto"/>
            <w:bottom w:val="none" w:sz="0" w:space="0" w:color="auto"/>
            <w:right w:val="none" w:sz="0" w:space="0" w:color="auto"/>
          </w:divBdr>
        </w:div>
        <w:div w:id="381633359">
          <w:marLeft w:val="0"/>
          <w:marRight w:val="0"/>
          <w:marTop w:val="0"/>
          <w:marBottom w:val="0"/>
          <w:divBdr>
            <w:top w:val="none" w:sz="0" w:space="0" w:color="auto"/>
            <w:left w:val="none" w:sz="0" w:space="0" w:color="auto"/>
            <w:bottom w:val="none" w:sz="0" w:space="0" w:color="auto"/>
            <w:right w:val="none" w:sz="0" w:space="0" w:color="auto"/>
          </w:divBdr>
        </w:div>
        <w:div w:id="1052650750">
          <w:marLeft w:val="0"/>
          <w:marRight w:val="0"/>
          <w:marTop w:val="0"/>
          <w:marBottom w:val="0"/>
          <w:divBdr>
            <w:top w:val="none" w:sz="0" w:space="0" w:color="auto"/>
            <w:left w:val="none" w:sz="0" w:space="0" w:color="auto"/>
            <w:bottom w:val="none" w:sz="0" w:space="0" w:color="auto"/>
            <w:right w:val="none" w:sz="0" w:space="0" w:color="auto"/>
          </w:divBdr>
        </w:div>
        <w:div w:id="506406196">
          <w:marLeft w:val="0"/>
          <w:marRight w:val="0"/>
          <w:marTop w:val="0"/>
          <w:marBottom w:val="0"/>
          <w:divBdr>
            <w:top w:val="none" w:sz="0" w:space="0" w:color="auto"/>
            <w:left w:val="none" w:sz="0" w:space="0" w:color="auto"/>
            <w:bottom w:val="none" w:sz="0" w:space="0" w:color="auto"/>
            <w:right w:val="none" w:sz="0" w:space="0" w:color="auto"/>
          </w:divBdr>
        </w:div>
        <w:div w:id="1499537203">
          <w:marLeft w:val="0"/>
          <w:marRight w:val="0"/>
          <w:marTop w:val="0"/>
          <w:marBottom w:val="0"/>
          <w:divBdr>
            <w:top w:val="none" w:sz="0" w:space="0" w:color="auto"/>
            <w:left w:val="none" w:sz="0" w:space="0" w:color="auto"/>
            <w:bottom w:val="none" w:sz="0" w:space="0" w:color="auto"/>
            <w:right w:val="none" w:sz="0" w:space="0" w:color="auto"/>
          </w:divBdr>
        </w:div>
        <w:div w:id="1795707853">
          <w:marLeft w:val="0"/>
          <w:marRight w:val="0"/>
          <w:marTop w:val="0"/>
          <w:marBottom w:val="0"/>
          <w:divBdr>
            <w:top w:val="none" w:sz="0" w:space="0" w:color="auto"/>
            <w:left w:val="none" w:sz="0" w:space="0" w:color="auto"/>
            <w:bottom w:val="none" w:sz="0" w:space="0" w:color="auto"/>
            <w:right w:val="none" w:sz="0" w:space="0" w:color="auto"/>
          </w:divBdr>
        </w:div>
        <w:div w:id="175193675">
          <w:marLeft w:val="0"/>
          <w:marRight w:val="0"/>
          <w:marTop w:val="0"/>
          <w:marBottom w:val="0"/>
          <w:divBdr>
            <w:top w:val="none" w:sz="0" w:space="0" w:color="auto"/>
            <w:left w:val="none" w:sz="0" w:space="0" w:color="auto"/>
            <w:bottom w:val="none" w:sz="0" w:space="0" w:color="auto"/>
            <w:right w:val="none" w:sz="0" w:space="0" w:color="auto"/>
          </w:divBdr>
        </w:div>
        <w:div w:id="1815876650">
          <w:marLeft w:val="0"/>
          <w:marRight w:val="0"/>
          <w:marTop w:val="0"/>
          <w:marBottom w:val="0"/>
          <w:divBdr>
            <w:top w:val="none" w:sz="0" w:space="0" w:color="auto"/>
            <w:left w:val="none" w:sz="0" w:space="0" w:color="auto"/>
            <w:bottom w:val="none" w:sz="0" w:space="0" w:color="auto"/>
            <w:right w:val="none" w:sz="0" w:space="0" w:color="auto"/>
          </w:divBdr>
        </w:div>
        <w:div w:id="171147080">
          <w:marLeft w:val="0"/>
          <w:marRight w:val="0"/>
          <w:marTop w:val="0"/>
          <w:marBottom w:val="0"/>
          <w:divBdr>
            <w:top w:val="none" w:sz="0" w:space="0" w:color="auto"/>
            <w:left w:val="none" w:sz="0" w:space="0" w:color="auto"/>
            <w:bottom w:val="none" w:sz="0" w:space="0" w:color="auto"/>
            <w:right w:val="none" w:sz="0" w:space="0" w:color="auto"/>
          </w:divBdr>
        </w:div>
        <w:div w:id="432434780">
          <w:marLeft w:val="0"/>
          <w:marRight w:val="0"/>
          <w:marTop w:val="0"/>
          <w:marBottom w:val="0"/>
          <w:divBdr>
            <w:top w:val="none" w:sz="0" w:space="0" w:color="auto"/>
            <w:left w:val="none" w:sz="0" w:space="0" w:color="auto"/>
            <w:bottom w:val="none" w:sz="0" w:space="0" w:color="auto"/>
            <w:right w:val="none" w:sz="0" w:space="0" w:color="auto"/>
          </w:divBdr>
        </w:div>
        <w:div w:id="1669285442">
          <w:marLeft w:val="0"/>
          <w:marRight w:val="0"/>
          <w:marTop w:val="0"/>
          <w:marBottom w:val="0"/>
          <w:divBdr>
            <w:top w:val="none" w:sz="0" w:space="0" w:color="auto"/>
            <w:left w:val="none" w:sz="0" w:space="0" w:color="auto"/>
            <w:bottom w:val="none" w:sz="0" w:space="0" w:color="auto"/>
            <w:right w:val="none" w:sz="0" w:space="0" w:color="auto"/>
          </w:divBdr>
        </w:div>
        <w:div w:id="1800761561">
          <w:marLeft w:val="0"/>
          <w:marRight w:val="0"/>
          <w:marTop w:val="0"/>
          <w:marBottom w:val="0"/>
          <w:divBdr>
            <w:top w:val="none" w:sz="0" w:space="0" w:color="auto"/>
            <w:left w:val="none" w:sz="0" w:space="0" w:color="auto"/>
            <w:bottom w:val="none" w:sz="0" w:space="0" w:color="auto"/>
            <w:right w:val="none" w:sz="0" w:space="0" w:color="auto"/>
          </w:divBdr>
        </w:div>
        <w:div w:id="1477915124">
          <w:marLeft w:val="0"/>
          <w:marRight w:val="0"/>
          <w:marTop w:val="0"/>
          <w:marBottom w:val="0"/>
          <w:divBdr>
            <w:top w:val="none" w:sz="0" w:space="0" w:color="auto"/>
            <w:left w:val="none" w:sz="0" w:space="0" w:color="auto"/>
            <w:bottom w:val="none" w:sz="0" w:space="0" w:color="auto"/>
            <w:right w:val="none" w:sz="0" w:space="0" w:color="auto"/>
          </w:divBdr>
        </w:div>
        <w:div w:id="2052341398">
          <w:marLeft w:val="0"/>
          <w:marRight w:val="0"/>
          <w:marTop w:val="0"/>
          <w:marBottom w:val="0"/>
          <w:divBdr>
            <w:top w:val="none" w:sz="0" w:space="0" w:color="auto"/>
            <w:left w:val="none" w:sz="0" w:space="0" w:color="auto"/>
            <w:bottom w:val="none" w:sz="0" w:space="0" w:color="auto"/>
            <w:right w:val="none" w:sz="0" w:space="0" w:color="auto"/>
          </w:divBdr>
        </w:div>
        <w:div w:id="230770355">
          <w:marLeft w:val="0"/>
          <w:marRight w:val="0"/>
          <w:marTop w:val="0"/>
          <w:marBottom w:val="0"/>
          <w:divBdr>
            <w:top w:val="none" w:sz="0" w:space="0" w:color="auto"/>
            <w:left w:val="none" w:sz="0" w:space="0" w:color="auto"/>
            <w:bottom w:val="none" w:sz="0" w:space="0" w:color="auto"/>
            <w:right w:val="none" w:sz="0" w:space="0" w:color="auto"/>
          </w:divBdr>
        </w:div>
        <w:div w:id="1276014964">
          <w:marLeft w:val="0"/>
          <w:marRight w:val="0"/>
          <w:marTop w:val="0"/>
          <w:marBottom w:val="0"/>
          <w:divBdr>
            <w:top w:val="none" w:sz="0" w:space="0" w:color="auto"/>
            <w:left w:val="none" w:sz="0" w:space="0" w:color="auto"/>
            <w:bottom w:val="none" w:sz="0" w:space="0" w:color="auto"/>
            <w:right w:val="none" w:sz="0" w:space="0" w:color="auto"/>
          </w:divBdr>
        </w:div>
        <w:div w:id="426271771">
          <w:marLeft w:val="0"/>
          <w:marRight w:val="0"/>
          <w:marTop w:val="0"/>
          <w:marBottom w:val="0"/>
          <w:divBdr>
            <w:top w:val="none" w:sz="0" w:space="0" w:color="auto"/>
            <w:left w:val="none" w:sz="0" w:space="0" w:color="auto"/>
            <w:bottom w:val="none" w:sz="0" w:space="0" w:color="auto"/>
            <w:right w:val="none" w:sz="0" w:space="0" w:color="auto"/>
          </w:divBdr>
        </w:div>
        <w:div w:id="235094617">
          <w:marLeft w:val="0"/>
          <w:marRight w:val="0"/>
          <w:marTop w:val="0"/>
          <w:marBottom w:val="0"/>
          <w:divBdr>
            <w:top w:val="none" w:sz="0" w:space="0" w:color="auto"/>
            <w:left w:val="none" w:sz="0" w:space="0" w:color="auto"/>
            <w:bottom w:val="none" w:sz="0" w:space="0" w:color="auto"/>
            <w:right w:val="none" w:sz="0" w:space="0" w:color="auto"/>
          </w:divBdr>
        </w:div>
        <w:div w:id="1688169192">
          <w:marLeft w:val="0"/>
          <w:marRight w:val="0"/>
          <w:marTop w:val="0"/>
          <w:marBottom w:val="0"/>
          <w:divBdr>
            <w:top w:val="none" w:sz="0" w:space="0" w:color="auto"/>
            <w:left w:val="none" w:sz="0" w:space="0" w:color="auto"/>
            <w:bottom w:val="none" w:sz="0" w:space="0" w:color="auto"/>
            <w:right w:val="none" w:sz="0" w:space="0" w:color="auto"/>
          </w:divBdr>
        </w:div>
        <w:div w:id="1878661170">
          <w:marLeft w:val="0"/>
          <w:marRight w:val="0"/>
          <w:marTop w:val="0"/>
          <w:marBottom w:val="0"/>
          <w:divBdr>
            <w:top w:val="none" w:sz="0" w:space="0" w:color="auto"/>
            <w:left w:val="none" w:sz="0" w:space="0" w:color="auto"/>
            <w:bottom w:val="none" w:sz="0" w:space="0" w:color="auto"/>
            <w:right w:val="none" w:sz="0" w:space="0" w:color="auto"/>
          </w:divBdr>
        </w:div>
        <w:div w:id="1473788272">
          <w:marLeft w:val="0"/>
          <w:marRight w:val="0"/>
          <w:marTop w:val="0"/>
          <w:marBottom w:val="0"/>
          <w:divBdr>
            <w:top w:val="none" w:sz="0" w:space="0" w:color="auto"/>
            <w:left w:val="none" w:sz="0" w:space="0" w:color="auto"/>
            <w:bottom w:val="none" w:sz="0" w:space="0" w:color="auto"/>
            <w:right w:val="none" w:sz="0" w:space="0" w:color="auto"/>
          </w:divBdr>
        </w:div>
        <w:div w:id="375012020">
          <w:marLeft w:val="0"/>
          <w:marRight w:val="0"/>
          <w:marTop w:val="0"/>
          <w:marBottom w:val="0"/>
          <w:divBdr>
            <w:top w:val="none" w:sz="0" w:space="0" w:color="auto"/>
            <w:left w:val="none" w:sz="0" w:space="0" w:color="auto"/>
            <w:bottom w:val="none" w:sz="0" w:space="0" w:color="auto"/>
            <w:right w:val="none" w:sz="0" w:space="0" w:color="auto"/>
          </w:divBdr>
        </w:div>
        <w:div w:id="827210055">
          <w:marLeft w:val="0"/>
          <w:marRight w:val="0"/>
          <w:marTop w:val="0"/>
          <w:marBottom w:val="0"/>
          <w:divBdr>
            <w:top w:val="none" w:sz="0" w:space="0" w:color="auto"/>
            <w:left w:val="none" w:sz="0" w:space="0" w:color="auto"/>
            <w:bottom w:val="none" w:sz="0" w:space="0" w:color="auto"/>
            <w:right w:val="none" w:sz="0" w:space="0" w:color="auto"/>
          </w:divBdr>
        </w:div>
        <w:div w:id="1711880969">
          <w:marLeft w:val="0"/>
          <w:marRight w:val="0"/>
          <w:marTop w:val="0"/>
          <w:marBottom w:val="0"/>
          <w:divBdr>
            <w:top w:val="none" w:sz="0" w:space="0" w:color="auto"/>
            <w:left w:val="none" w:sz="0" w:space="0" w:color="auto"/>
            <w:bottom w:val="none" w:sz="0" w:space="0" w:color="auto"/>
            <w:right w:val="none" w:sz="0" w:space="0" w:color="auto"/>
          </w:divBdr>
        </w:div>
        <w:div w:id="1476219069">
          <w:marLeft w:val="0"/>
          <w:marRight w:val="0"/>
          <w:marTop w:val="0"/>
          <w:marBottom w:val="0"/>
          <w:divBdr>
            <w:top w:val="none" w:sz="0" w:space="0" w:color="auto"/>
            <w:left w:val="none" w:sz="0" w:space="0" w:color="auto"/>
            <w:bottom w:val="none" w:sz="0" w:space="0" w:color="auto"/>
            <w:right w:val="none" w:sz="0" w:space="0" w:color="auto"/>
          </w:divBdr>
        </w:div>
        <w:div w:id="303124640">
          <w:marLeft w:val="0"/>
          <w:marRight w:val="0"/>
          <w:marTop w:val="0"/>
          <w:marBottom w:val="0"/>
          <w:divBdr>
            <w:top w:val="none" w:sz="0" w:space="0" w:color="auto"/>
            <w:left w:val="none" w:sz="0" w:space="0" w:color="auto"/>
            <w:bottom w:val="none" w:sz="0" w:space="0" w:color="auto"/>
            <w:right w:val="none" w:sz="0" w:space="0" w:color="auto"/>
          </w:divBdr>
        </w:div>
        <w:div w:id="487673601">
          <w:marLeft w:val="0"/>
          <w:marRight w:val="0"/>
          <w:marTop w:val="0"/>
          <w:marBottom w:val="0"/>
          <w:divBdr>
            <w:top w:val="none" w:sz="0" w:space="0" w:color="auto"/>
            <w:left w:val="none" w:sz="0" w:space="0" w:color="auto"/>
            <w:bottom w:val="none" w:sz="0" w:space="0" w:color="auto"/>
            <w:right w:val="none" w:sz="0" w:space="0" w:color="auto"/>
          </w:divBdr>
        </w:div>
        <w:div w:id="1885100451">
          <w:marLeft w:val="0"/>
          <w:marRight w:val="0"/>
          <w:marTop w:val="0"/>
          <w:marBottom w:val="0"/>
          <w:divBdr>
            <w:top w:val="none" w:sz="0" w:space="0" w:color="auto"/>
            <w:left w:val="none" w:sz="0" w:space="0" w:color="auto"/>
            <w:bottom w:val="none" w:sz="0" w:space="0" w:color="auto"/>
            <w:right w:val="none" w:sz="0" w:space="0" w:color="auto"/>
          </w:divBdr>
        </w:div>
        <w:div w:id="1779792344">
          <w:marLeft w:val="0"/>
          <w:marRight w:val="0"/>
          <w:marTop w:val="0"/>
          <w:marBottom w:val="0"/>
          <w:divBdr>
            <w:top w:val="none" w:sz="0" w:space="0" w:color="auto"/>
            <w:left w:val="none" w:sz="0" w:space="0" w:color="auto"/>
            <w:bottom w:val="none" w:sz="0" w:space="0" w:color="auto"/>
            <w:right w:val="none" w:sz="0" w:space="0" w:color="auto"/>
          </w:divBdr>
        </w:div>
        <w:div w:id="1944457922">
          <w:marLeft w:val="0"/>
          <w:marRight w:val="0"/>
          <w:marTop w:val="0"/>
          <w:marBottom w:val="0"/>
          <w:divBdr>
            <w:top w:val="none" w:sz="0" w:space="0" w:color="auto"/>
            <w:left w:val="none" w:sz="0" w:space="0" w:color="auto"/>
            <w:bottom w:val="none" w:sz="0" w:space="0" w:color="auto"/>
            <w:right w:val="none" w:sz="0" w:space="0" w:color="auto"/>
          </w:divBdr>
        </w:div>
        <w:div w:id="993527731">
          <w:marLeft w:val="0"/>
          <w:marRight w:val="0"/>
          <w:marTop w:val="0"/>
          <w:marBottom w:val="0"/>
          <w:divBdr>
            <w:top w:val="none" w:sz="0" w:space="0" w:color="auto"/>
            <w:left w:val="none" w:sz="0" w:space="0" w:color="auto"/>
            <w:bottom w:val="none" w:sz="0" w:space="0" w:color="auto"/>
            <w:right w:val="none" w:sz="0" w:space="0" w:color="auto"/>
          </w:divBdr>
        </w:div>
        <w:div w:id="1489981328">
          <w:marLeft w:val="0"/>
          <w:marRight w:val="0"/>
          <w:marTop w:val="0"/>
          <w:marBottom w:val="0"/>
          <w:divBdr>
            <w:top w:val="none" w:sz="0" w:space="0" w:color="auto"/>
            <w:left w:val="none" w:sz="0" w:space="0" w:color="auto"/>
            <w:bottom w:val="none" w:sz="0" w:space="0" w:color="auto"/>
            <w:right w:val="none" w:sz="0" w:space="0" w:color="auto"/>
          </w:divBdr>
        </w:div>
        <w:div w:id="1696272946">
          <w:marLeft w:val="0"/>
          <w:marRight w:val="0"/>
          <w:marTop w:val="0"/>
          <w:marBottom w:val="0"/>
          <w:divBdr>
            <w:top w:val="none" w:sz="0" w:space="0" w:color="auto"/>
            <w:left w:val="none" w:sz="0" w:space="0" w:color="auto"/>
            <w:bottom w:val="none" w:sz="0" w:space="0" w:color="auto"/>
            <w:right w:val="none" w:sz="0" w:space="0" w:color="auto"/>
          </w:divBdr>
        </w:div>
        <w:div w:id="326707966">
          <w:marLeft w:val="0"/>
          <w:marRight w:val="0"/>
          <w:marTop w:val="0"/>
          <w:marBottom w:val="0"/>
          <w:divBdr>
            <w:top w:val="none" w:sz="0" w:space="0" w:color="auto"/>
            <w:left w:val="none" w:sz="0" w:space="0" w:color="auto"/>
            <w:bottom w:val="none" w:sz="0" w:space="0" w:color="auto"/>
            <w:right w:val="none" w:sz="0" w:space="0" w:color="auto"/>
          </w:divBdr>
        </w:div>
        <w:div w:id="1872567696">
          <w:marLeft w:val="0"/>
          <w:marRight w:val="0"/>
          <w:marTop w:val="0"/>
          <w:marBottom w:val="0"/>
          <w:divBdr>
            <w:top w:val="none" w:sz="0" w:space="0" w:color="auto"/>
            <w:left w:val="none" w:sz="0" w:space="0" w:color="auto"/>
            <w:bottom w:val="none" w:sz="0" w:space="0" w:color="auto"/>
            <w:right w:val="none" w:sz="0" w:space="0" w:color="auto"/>
          </w:divBdr>
        </w:div>
        <w:div w:id="1015423876">
          <w:marLeft w:val="0"/>
          <w:marRight w:val="0"/>
          <w:marTop w:val="0"/>
          <w:marBottom w:val="0"/>
          <w:divBdr>
            <w:top w:val="none" w:sz="0" w:space="0" w:color="auto"/>
            <w:left w:val="none" w:sz="0" w:space="0" w:color="auto"/>
            <w:bottom w:val="none" w:sz="0" w:space="0" w:color="auto"/>
            <w:right w:val="none" w:sz="0" w:space="0" w:color="auto"/>
          </w:divBdr>
        </w:div>
        <w:div w:id="524952682">
          <w:marLeft w:val="0"/>
          <w:marRight w:val="0"/>
          <w:marTop w:val="0"/>
          <w:marBottom w:val="0"/>
          <w:divBdr>
            <w:top w:val="none" w:sz="0" w:space="0" w:color="auto"/>
            <w:left w:val="none" w:sz="0" w:space="0" w:color="auto"/>
            <w:bottom w:val="none" w:sz="0" w:space="0" w:color="auto"/>
            <w:right w:val="none" w:sz="0" w:space="0" w:color="auto"/>
          </w:divBdr>
        </w:div>
        <w:div w:id="2091274845">
          <w:marLeft w:val="0"/>
          <w:marRight w:val="0"/>
          <w:marTop w:val="0"/>
          <w:marBottom w:val="0"/>
          <w:divBdr>
            <w:top w:val="none" w:sz="0" w:space="0" w:color="auto"/>
            <w:left w:val="none" w:sz="0" w:space="0" w:color="auto"/>
            <w:bottom w:val="none" w:sz="0" w:space="0" w:color="auto"/>
            <w:right w:val="none" w:sz="0" w:space="0" w:color="auto"/>
          </w:divBdr>
        </w:div>
        <w:div w:id="1739353173">
          <w:marLeft w:val="0"/>
          <w:marRight w:val="0"/>
          <w:marTop w:val="0"/>
          <w:marBottom w:val="0"/>
          <w:divBdr>
            <w:top w:val="none" w:sz="0" w:space="0" w:color="auto"/>
            <w:left w:val="none" w:sz="0" w:space="0" w:color="auto"/>
            <w:bottom w:val="none" w:sz="0" w:space="0" w:color="auto"/>
            <w:right w:val="none" w:sz="0" w:space="0" w:color="auto"/>
          </w:divBdr>
        </w:div>
        <w:div w:id="291206340">
          <w:marLeft w:val="0"/>
          <w:marRight w:val="0"/>
          <w:marTop w:val="0"/>
          <w:marBottom w:val="0"/>
          <w:divBdr>
            <w:top w:val="none" w:sz="0" w:space="0" w:color="auto"/>
            <w:left w:val="none" w:sz="0" w:space="0" w:color="auto"/>
            <w:bottom w:val="none" w:sz="0" w:space="0" w:color="auto"/>
            <w:right w:val="none" w:sz="0" w:space="0" w:color="auto"/>
          </w:divBdr>
        </w:div>
        <w:div w:id="1060714374">
          <w:marLeft w:val="0"/>
          <w:marRight w:val="0"/>
          <w:marTop w:val="0"/>
          <w:marBottom w:val="0"/>
          <w:divBdr>
            <w:top w:val="none" w:sz="0" w:space="0" w:color="auto"/>
            <w:left w:val="none" w:sz="0" w:space="0" w:color="auto"/>
            <w:bottom w:val="none" w:sz="0" w:space="0" w:color="auto"/>
            <w:right w:val="none" w:sz="0" w:space="0" w:color="auto"/>
          </w:divBdr>
        </w:div>
        <w:div w:id="384448758">
          <w:marLeft w:val="0"/>
          <w:marRight w:val="0"/>
          <w:marTop w:val="0"/>
          <w:marBottom w:val="0"/>
          <w:divBdr>
            <w:top w:val="none" w:sz="0" w:space="0" w:color="auto"/>
            <w:left w:val="none" w:sz="0" w:space="0" w:color="auto"/>
            <w:bottom w:val="none" w:sz="0" w:space="0" w:color="auto"/>
            <w:right w:val="none" w:sz="0" w:space="0" w:color="auto"/>
          </w:divBdr>
        </w:div>
        <w:div w:id="1375929105">
          <w:marLeft w:val="0"/>
          <w:marRight w:val="0"/>
          <w:marTop w:val="0"/>
          <w:marBottom w:val="0"/>
          <w:divBdr>
            <w:top w:val="none" w:sz="0" w:space="0" w:color="auto"/>
            <w:left w:val="none" w:sz="0" w:space="0" w:color="auto"/>
            <w:bottom w:val="none" w:sz="0" w:space="0" w:color="auto"/>
            <w:right w:val="none" w:sz="0" w:space="0" w:color="auto"/>
          </w:divBdr>
        </w:div>
        <w:div w:id="626009779">
          <w:marLeft w:val="0"/>
          <w:marRight w:val="0"/>
          <w:marTop w:val="0"/>
          <w:marBottom w:val="0"/>
          <w:divBdr>
            <w:top w:val="none" w:sz="0" w:space="0" w:color="auto"/>
            <w:left w:val="none" w:sz="0" w:space="0" w:color="auto"/>
            <w:bottom w:val="none" w:sz="0" w:space="0" w:color="auto"/>
            <w:right w:val="none" w:sz="0" w:space="0" w:color="auto"/>
          </w:divBdr>
        </w:div>
        <w:div w:id="560603016">
          <w:marLeft w:val="0"/>
          <w:marRight w:val="0"/>
          <w:marTop w:val="0"/>
          <w:marBottom w:val="0"/>
          <w:divBdr>
            <w:top w:val="none" w:sz="0" w:space="0" w:color="auto"/>
            <w:left w:val="none" w:sz="0" w:space="0" w:color="auto"/>
            <w:bottom w:val="none" w:sz="0" w:space="0" w:color="auto"/>
            <w:right w:val="none" w:sz="0" w:space="0" w:color="auto"/>
          </w:divBdr>
        </w:div>
        <w:div w:id="803036017">
          <w:marLeft w:val="0"/>
          <w:marRight w:val="0"/>
          <w:marTop w:val="0"/>
          <w:marBottom w:val="0"/>
          <w:divBdr>
            <w:top w:val="none" w:sz="0" w:space="0" w:color="auto"/>
            <w:left w:val="none" w:sz="0" w:space="0" w:color="auto"/>
            <w:bottom w:val="none" w:sz="0" w:space="0" w:color="auto"/>
            <w:right w:val="none" w:sz="0" w:space="0" w:color="auto"/>
          </w:divBdr>
        </w:div>
        <w:div w:id="328797892">
          <w:marLeft w:val="0"/>
          <w:marRight w:val="0"/>
          <w:marTop w:val="0"/>
          <w:marBottom w:val="0"/>
          <w:divBdr>
            <w:top w:val="none" w:sz="0" w:space="0" w:color="auto"/>
            <w:left w:val="none" w:sz="0" w:space="0" w:color="auto"/>
            <w:bottom w:val="none" w:sz="0" w:space="0" w:color="auto"/>
            <w:right w:val="none" w:sz="0" w:space="0" w:color="auto"/>
          </w:divBdr>
        </w:div>
        <w:div w:id="40785871">
          <w:marLeft w:val="0"/>
          <w:marRight w:val="0"/>
          <w:marTop w:val="0"/>
          <w:marBottom w:val="0"/>
          <w:divBdr>
            <w:top w:val="none" w:sz="0" w:space="0" w:color="auto"/>
            <w:left w:val="none" w:sz="0" w:space="0" w:color="auto"/>
            <w:bottom w:val="none" w:sz="0" w:space="0" w:color="auto"/>
            <w:right w:val="none" w:sz="0" w:space="0" w:color="auto"/>
          </w:divBdr>
        </w:div>
        <w:div w:id="900403105">
          <w:marLeft w:val="0"/>
          <w:marRight w:val="0"/>
          <w:marTop w:val="0"/>
          <w:marBottom w:val="0"/>
          <w:divBdr>
            <w:top w:val="none" w:sz="0" w:space="0" w:color="auto"/>
            <w:left w:val="none" w:sz="0" w:space="0" w:color="auto"/>
            <w:bottom w:val="none" w:sz="0" w:space="0" w:color="auto"/>
            <w:right w:val="none" w:sz="0" w:space="0" w:color="auto"/>
          </w:divBdr>
        </w:div>
        <w:div w:id="313996616">
          <w:marLeft w:val="0"/>
          <w:marRight w:val="0"/>
          <w:marTop w:val="0"/>
          <w:marBottom w:val="0"/>
          <w:divBdr>
            <w:top w:val="none" w:sz="0" w:space="0" w:color="auto"/>
            <w:left w:val="none" w:sz="0" w:space="0" w:color="auto"/>
            <w:bottom w:val="none" w:sz="0" w:space="0" w:color="auto"/>
            <w:right w:val="none" w:sz="0" w:space="0" w:color="auto"/>
          </w:divBdr>
        </w:div>
        <w:div w:id="733702262">
          <w:marLeft w:val="0"/>
          <w:marRight w:val="0"/>
          <w:marTop w:val="0"/>
          <w:marBottom w:val="0"/>
          <w:divBdr>
            <w:top w:val="none" w:sz="0" w:space="0" w:color="auto"/>
            <w:left w:val="none" w:sz="0" w:space="0" w:color="auto"/>
            <w:bottom w:val="none" w:sz="0" w:space="0" w:color="auto"/>
            <w:right w:val="none" w:sz="0" w:space="0" w:color="auto"/>
          </w:divBdr>
        </w:div>
        <w:div w:id="210119688">
          <w:marLeft w:val="0"/>
          <w:marRight w:val="0"/>
          <w:marTop w:val="0"/>
          <w:marBottom w:val="0"/>
          <w:divBdr>
            <w:top w:val="none" w:sz="0" w:space="0" w:color="auto"/>
            <w:left w:val="none" w:sz="0" w:space="0" w:color="auto"/>
            <w:bottom w:val="none" w:sz="0" w:space="0" w:color="auto"/>
            <w:right w:val="none" w:sz="0" w:space="0" w:color="auto"/>
          </w:divBdr>
        </w:div>
        <w:div w:id="1327123331">
          <w:marLeft w:val="0"/>
          <w:marRight w:val="0"/>
          <w:marTop w:val="0"/>
          <w:marBottom w:val="0"/>
          <w:divBdr>
            <w:top w:val="none" w:sz="0" w:space="0" w:color="auto"/>
            <w:left w:val="none" w:sz="0" w:space="0" w:color="auto"/>
            <w:bottom w:val="none" w:sz="0" w:space="0" w:color="auto"/>
            <w:right w:val="none" w:sz="0" w:space="0" w:color="auto"/>
          </w:divBdr>
        </w:div>
        <w:div w:id="262495449">
          <w:marLeft w:val="0"/>
          <w:marRight w:val="0"/>
          <w:marTop w:val="0"/>
          <w:marBottom w:val="0"/>
          <w:divBdr>
            <w:top w:val="none" w:sz="0" w:space="0" w:color="auto"/>
            <w:left w:val="none" w:sz="0" w:space="0" w:color="auto"/>
            <w:bottom w:val="none" w:sz="0" w:space="0" w:color="auto"/>
            <w:right w:val="none" w:sz="0" w:space="0" w:color="auto"/>
          </w:divBdr>
        </w:div>
        <w:div w:id="23992870">
          <w:marLeft w:val="0"/>
          <w:marRight w:val="0"/>
          <w:marTop w:val="0"/>
          <w:marBottom w:val="0"/>
          <w:divBdr>
            <w:top w:val="none" w:sz="0" w:space="0" w:color="auto"/>
            <w:left w:val="none" w:sz="0" w:space="0" w:color="auto"/>
            <w:bottom w:val="none" w:sz="0" w:space="0" w:color="auto"/>
            <w:right w:val="none" w:sz="0" w:space="0" w:color="auto"/>
          </w:divBdr>
        </w:div>
        <w:div w:id="594749650">
          <w:marLeft w:val="0"/>
          <w:marRight w:val="0"/>
          <w:marTop w:val="0"/>
          <w:marBottom w:val="0"/>
          <w:divBdr>
            <w:top w:val="none" w:sz="0" w:space="0" w:color="auto"/>
            <w:left w:val="none" w:sz="0" w:space="0" w:color="auto"/>
            <w:bottom w:val="none" w:sz="0" w:space="0" w:color="auto"/>
            <w:right w:val="none" w:sz="0" w:space="0" w:color="auto"/>
          </w:divBdr>
        </w:div>
        <w:div w:id="73555587">
          <w:marLeft w:val="0"/>
          <w:marRight w:val="0"/>
          <w:marTop w:val="0"/>
          <w:marBottom w:val="0"/>
          <w:divBdr>
            <w:top w:val="none" w:sz="0" w:space="0" w:color="auto"/>
            <w:left w:val="none" w:sz="0" w:space="0" w:color="auto"/>
            <w:bottom w:val="none" w:sz="0" w:space="0" w:color="auto"/>
            <w:right w:val="none" w:sz="0" w:space="0" w:color="auto"/>
          </w:divBdr>
        </w:div>
        <w:div w:id="1681544523">
          <w:marLeft w:val="0"/>
          <w:marRight w:val="0"/>
          <w:marTop w:val="0"/>
          <w:marBottom w:val="0"/>
          <w:divBdr>
            <w:top w:val="none" w:sz="0" w:space="0" w:color="auto"/>
            <w:left w:val="none" w:sz="0" w:space="0" w:color="auto"/>
            <w:bottom w:val="none" w:sz="0" w:space="0" w:color="auto"/>
            <w:right w:val="none" w:sz="0" w:space="0" w:color="auto"/>
          </w:divBdr>
        </w:div>
        <w:div w:id="899370055">
          <w:marLeft w:val="0"/>
          <w:marRight w:val="0"/>
          <w:marTop w:val="0"/>
          <w:marBottom w:val="0"/>
          <w:divBdr>
            <w:top w:val="none" w:sz="0" w:space="0" w:color="auto"/>
            <w:left w:val="none" w:sz="0" w:space="0" w:color="auto"/>
            <w:bottom w:val="none" w:sz="0" w:space="0" w:color="auto"/>
            <w:right w:val="none" w:sz="0" w:space="0" w:color="auto"/>
          </w:divBdr>
        </w:div>
        <w:div w:id="1686663819">
          <w:marLeft w:val="0"/>
          <w:marRight w:val="0"/>
          <w:marTop w:val="0"/>
          <w:marBottom w:val="0"/>
          <w:divBdr>
            <w:top w:val="none" w:sz="0" w:space="0" w:color="auto"/>
            <w:left w:val="none" w:sz="0" w:space="0" w:color="auto"/>
            <w:bottom w:val="none" w:sz="0" w:space="0" w:color="auto"/>
            <w:right w:val="none" w:sz="0" w:space="0" w:color="auto"/>
          </w:divBdr>
        </w:div>
        <w:div w:id="1734545161">
          <w:marLeft w:val="0"/>
          <w:marRight w:val="0"/>
          <w:marTop w:val="0"/>
          <w:marBottom w:val="0"/>
          <w:divBdr>
            <w:top w:val="none" w:sz="0" w:space="0" w:color="auto"/>
            <w:left w:val="none" w:sz="0" w:space="0" w:color="auto"/>
            <w:bottom w:val="none" w:sz="0" w:space="0" w:color="auto"/>
            <w:right w:val="none" w:sz="0" w:space="0" w:color="auto"/>
          </w:divBdr>
        </w:div>
        <w:div w:id="1486507848">
          <w:marLeft w:val="0"/>
          <w:marRight w:val="0"/>
          <w:marTop w:val="0"/>
          <w:marBottom w:val="0"/>
          <w:divBdr>
            <w:top w:val="none" w:sz="0" w:space="0" w:color="auto"/>
            <w:left w:val="none" w:sz="0" w:space="0" w:color="auto"/>
            <w:bottom w:val="none" w:sz="0" w:space="0" w:color="auto"/>
            <w:right w:val="none" w:sz="0" w:space="0" w:color="auto"/>
          </w:divBdr>
        </w:div>
        <w:div w:id="390537752">
          <w:marLeft w:val="0"/>
          <w:marRight w:val="0"/>
          <w:marTop w:val="0"/>
          <w:marBottom w:val="0"/>
          <w:divBdr>
            <w:top w:val="none" w:sz="0" w:space="0" w:color="auto"/>
            <w:left w:val="none" w:sz="0" w:space="0" w:color="auto"/>
            <w:bottom w:val="none" w:sz="0" w:space="0" w:color="auto"/>
            <w:right w:val="none" w:sz="0" w:space="0" w:color="auto"/>
          </w:divBdr>
        </w:div>
        <w:div w:id="1994605594">
          <w:marLeft w:val="0"/>
          <w:marRight w:val="0"/>
          <w:marTop w:val="0"/>
          <w:marBottom w:val="0"/>
          <w:divBdr>
            <w:top w:val="none" w:sz="0" w:space="0" w:color="auto"/>
            <w:left w:val="none" w:sz="0" w:space="0" w:color="auto"/>
            <w:bottom w:val="none" w:sz="0" w:space="0" w:color="auto"/>
            <w:right w:val="none" w:sz="0" w:space="0" w:color="auto"/>
          </w:divBdr>
        </w:div>
        <w:div w:id="1165558356">
          <w:marLeft w:val="0"/>
          <w:marRight w:val="0"/>
          <w:marTop w:val="0"/>
          <w:marBottom w:val="0"/>
          <w:divBdr>
            <w:top w:val="none" w:sz="0" w:space="0" w:color="auto"/>
            <w:left w:val="none" w:sz="0" w:space="0" w:color="auto"/>
            <w:bottom w:val="none" w:sz="0" w:space="0" w:color="auto"/>
            <w:right w:val="none" w:sz="0" w:space="0" w:color="auto"/>
          </w:divBdr>
        </w:div>
        <w:div w:id="1697345363">
          <w:marLeft w:val="0"/>
          <w:marRight w:val="0"/>
          <w:marTop w:val="0"/>
          <w:marBottom w:val="0"/>
          <w:divBdr>
            <w:top w:val="none" w:sz="0" w:space="0" w:color="auto"/>
            <w:left w:val="none" w:sz="0" w:space="0" w:color="auto"/>
            <w:bottom w:val="none" w:sz="0" w:space="0" w:color="auto"/>
            <w:right w:val="none" w:sz="0" w:space="0" w:color="auto"/>
          </w:divBdr>
        </w:div>
        <w:div w:id="1618565721">
          <w:marLeft w:val="0"/>
          <w:marRight w:val="0"/>
          <w:marTop w:val="0"/>
          <w:marBottom w:val="0"/>
          <w:divBdr>
            <w:top w:val="none" w:sz="0" w:space="0" w:color="auto"/>
            <w:left w:val="none" w:sz="0" w:space="0" w:color="auto"/>
            <w:bottom w:val="none" w:sz="0" w:space="0" w:color="auto"/>
            <w:right w:val="none" w:sz="0" w:space="0" w:color="auto"/>
          </w:divBdr>
        </w:div>
        <w:div w:id="545290843">
          <w:marLeft w:val="0"/>
          <w:marRight w:val="0"/>
          <w:marTop w:val="0"/>
          <w:marBottom w:val="0"/>
          <w:divBdr>
            <w:top w:val="none" w:sz="0" w:space="0" w:color="auto"/>
            <w:left w:val="none" w:sz="0" w:space="0" w:color="auto"/>
            <w:bottom w:val="none" w:sz="0" w:space="0" w:color="auto"/>
            <w:right w:val="none" w:sz="0" w:space="0" w:color="auto"/>
          </w:divBdr>
        </w:div>
        <w:div w:id="441652982">
          <w:marLeft w:val="0"/>
          <w:marRight w:val="0"/>
          <w:marTop w:val="0"/>
          <w:marBottom w:val="0"/>
          <w:divBdr>
            <w:top w:val="none" w:sz="0" w:space="0" w:color="auto"/>
            <w:left w:val="none" w:sz="0" w:space="0" w:color="auto"/>
            <w:bottom w:val="none" w:sz="0" w:space="0" w:color="auto"/>
            <w:right w:val="none" w:sz="0" w:space="0" w:color="auto"/>
          </w:divBdr>
        </w:div>
        <w:div w:id="1569221775">
          <w:marLeft w:val="0"/>
          <w:marRight w:val="0"/>
          <w:marTop w:val="0"/>
          <w:marBottom w:val="0"/>
          <w:divBdr>
            <w:top w:val="none" w:sz="0" w:space="0" w:color="auto"/>
            <w:left w:val="none" w:sz="0" w:space="0" w:color="auto"/>
            <w:bottom w:val="none" w:sz="0" w:space="0" w:color="auto"/>
            <w:right w:val="none" w:sz="0" w:space="0" w:color="auto"/>
          </w:divBdr>
        </w:div>
        <w:div w:id="1347290921">
          <w:marLeft w:val="0"/>
          <w:marRight w:val="0"/>
          <w:marTop w:val="0"/>
          <w:marBottom w:val="0"/>
          <w:divBdr>
            <w:top w:val="none" w:sz="0" w:space="0" w:color="auto"/>
            <w:left w:val="none" w:sz="0" w:space="0" w:color="auto"/>
            <w:bottom w:val="none" w:sz="0" w:space="0" w:color="auto"/>
            <w:right w:val="none" w:sz="0" w:space="0" w:color="auto"/>
          </w:divBdr>
        </w:div>
        <w:div w:id="927886457">
          <w:marLeft w:val="0"/>
          <w:marRight w:val="0"/>
          <w:marTop w:val="0"/>
          <w:marBottom w:val="0"/>
          <w:divBdr>
            <w:top w:val="none" w:sz="0" w:space="0" w:color="auto"/>
            <w:left w:val="none" w:sz="0" w:space="0" w:color="auto"/>
            <w:bottom w:val="none" w:sz="0" w:space="0" w:color="auto"/>
            <w:right w:val="none" w:sz="0" w:space="0" w:color="auto"/>
          </w:divBdr>
        </w:div>
        <w:div w:id="416053122">
          <w:marLeft w:val="0"/>
          <w:marRight w:val="0"/>
          <w:marTop w:val="0"/>
          <w:marBottom w:val="0"/>
          <w:divBdr>
            <w:top w:val="none" w:sz="0" w:space="0" w:color="auto"/>
            <w:left w:val="none" w:sz="0" w:space="0" w:color="auto"/>
            <w:bottom w:val="none" w:sz="0" w:space="0" w:color="auto"/>
            <w:right w:val="none" w:sz="0" w:space="0" w:color="auto"/>
          </w:divBdr>
        </w:div>
        <w:div w:id="1371610632">
          <w:marLeft w:val="0"/>
          <w:marRight w:val="0"/>
          <w:marTop w:val="0"/>
          <w:marBottom w:val="0"/>
          <w:divBdr>
            <w:top w:val="none" w:sz="0" w:space="0" w:color="auto"/>
            <w:left w:val="none" w:sz="0" w:space="0" w:color="auto"/>
            <w:bottom w:val="none" w:sz="0" w:space="0" w:color="auto"/>
            <w:right w:val="none" w:sz="0" w:space="0" w:color="auto"/>
          </w:divBdr>
        </w:div>
        <w:div w:id="410543841">
          <w:marLeft w:val="0"/>
          <w:marRight w:val="0"/>
          <w:marTop w:val="0"/>
          <w:marBottom w:val="0"/>
          <w:divBdr>
            <w:top w:val="none" w:sz="0" w:space="0" w:color="auto"/>
            <w:left w:val="none" w:sz="0" w:space="0" w:color="auto"/>
            <w:bottom w:val="none" w:sz="0" w:space="0" w:color="auto"/>
            <w:right w:val="none" w:sz="0" w:space="0" w:color="auto"/>
          </w:divBdr>
        </w:div>
        <w:div w:id="1608734073">
          <w:marLeft w:val="0"/>
          <w:marRight w:val="0"/>
          <w:marTop w:val="0"/>
          <w:marBottom w:val="0"/>
          <w:divBdr>
            <w:top w:val="none" w:sz="0" w:space="0" w:color="auto"/>
            <w:left w:val="none" w:sz="0" w:space="0" w:color="auto"/>
            <w:bottom w:val="none" w:sz="0" w:space="0" w:color="auto"/>
            <w:right w:val="none" w:sz="0" w:space="0" w:color="auto"/>
          </w:divBdr>
        </w:div>
        <w:div w:id="760952400">
          <w:marLeft w:val="0"/>
          <w:marRight w:val="0"/>
          <w:marTop w:val="0"/>
          <w:marBottom w:val="0"/>
          <w:divBdr>
            <w:top w:val="none" w:sz="0" w:space="0" w:color="auto"/>
            <w:left w:val="none" w:sz="0" w:space="0" w:color="auto"/>
            <w:bottom w:val="none" w:sz="0" w:space="0" w:color="auto"/>
            <w:right w:val="none" w:sz="0" w:space="0" w:color="auto"/>
          </w:divBdr>
        </w:div>
        <w:div w:id="842473791">
          <w:marLeft w:val="0"/>
          <w:marRight w:val="0"/>
          <w:marTop w:val="0"/>
          <w:marBottom w:val="0"/>
          <w:divBdr>
            <w:top w:val="none" w:sz="0" w:space="0" w:color="auto"/>
            <w:left w:val="none" w:sz="0" w:space="0" w:color="auto"/>
            <w:bottom w:val="none" w:sz="0" w:space="0" w:color="auto"/>
            <w:right w:val="none" w:sz="0" w:space="0" w:color="auto"/>
          </w:divBdr>
        </w:div>
        <w:div w:id="2086147228">
          <w:marLeft w:val="0"/>
          <w:marRight w:val="0"/>
          <w:marTop w:val="0"/>
          <w:marBottom w:val="0"/>
          <w:divBdr>
            <w:top w:val="none" w:sz="0" w:space="0" w:color="auto"/>
            <w:left w:val="none" w:sz="0" w:space="0" w:color="auto"/>
            <w:bottom w:val="none" w:sz="0" w:space="0" w:color="auto"/>
            <w:right w:val="none" w:sz="0" w:space="0" w:color="auto"/>
          </w:divBdr>
        </w:div>
        <w:div w:id="1117800281">
          <w:marLeft w:val="0"/>
          <w:marRight w:val="0"/>
          <w:marTop w:val="0"/>
          <w:marBottom w:val="0"/>
          <w:divBdr>
            <w:top w:val="none" w:sz="0" w:space="0" w:color="auto"/>
            <w:left w:val="none" w:sz="0" w:space="0" w:color="auto"/>
            <w:bottom w:val="none" w:sz="0" w:space="0" w:color="auto"/>
            <w:right w:val="none" w:sz="0" w:space="0" w:color="auto"/>
          </w:divBdr>
        </w:div>
        <w:div w:id="962269756">
          <w:marLeft w:val="0"/>
          <w:marRight w:val="0"/>
          <w:marTop w:val="0"/>
          <w:marBottom w:val="0"/>
          <w:divBdr>
            <w:top w:val="none" w:sz="0" w:space="0" w:color="auto"/>
            <w:left w:val="none" w:sz="0" w:space="0" w:color="auto"/>
            <w:bottom w:val="none" w:sz="0" w:space="0" w:color="auto"/>
            <w:right w:val="none" w:sz="0" w:space="0" w:color="auto"/>
          </w:divBdr>
        </w:div>
        <w:div w:id="493839148">
          <w:marLeft w:val="0"/>
          <w:marRight w:val="0"/>
          <w:marTop w:val="0"/>
          <w:marBottom w:val="0"/>
          <w:divBdr>
            <w:top w:val="none" w:sz="0" w:space="0" w:color="auto"/>
            <w:left w:val="none" w:sz="0" w:space="0" w:color="auto"/>
            <w:bottom w:val="none" w:sz="0" w:space="0" w:color="auto"/>
            <w:right w:val="none" w:sz="0" w:space="0" w:color="auto"/>
          </w:divBdr>
        </w:div>
        <w:div w:id="896234939">
          <w:marLeft w:val="0"/>
          <w:marRight w:val="0"/>
          <w:marTop w:val="0"/>
          <w:marBottom w:val="0"/>
          <w:divBdr>
            <w:top w:val="none" w:sz="0" w:space="0" w:color="auto"/>
            <w:left w:val="none" w:sz="0" w:space="0" w:color="auto"/>
            <w:bottom w:val="none" w:sz="0" w:space="0" w:color="auto"/>
            <w:right w:val="none" w:sz="0" w:space="0" w:color="auto"/>
          </w:divBdr>
        </w:div>
        <w:div w:id="1088967834">
          <w:marLeft w:val="0"/>
          <w:marRight w:val="0"/>
          <w:marTop w:val="0"/>
          <w:marBottom w:val="0"/>
          <w:divBdr>
            <w:top w:val="none" w:sz="0" w:space="0" w:color="auto"/>
            <w:left w:val="none" w:sz="0" w:space="0" w:color="auto"/>
            <w:bottom w:val="none" w:sz="0" w:space="0" w:color="auto"/>
            <w:right w:val="none" w:sz="0" w:space="0" w:color="auto"/>
          </w:divBdr>
        </w:div>
        <w:div w:id="1169294287">
          <w:marLeft w:val="0"/>
          <w:marRight w:val="0"/>
          <w:marTop w:val="0"/>
          <w:marBottom w:val="0"/>
          <w:divBdr>
            <w:top w:val="none" w:sz="0" w:space="0" w:color="auto"/>
            <w:left w:val="none" w:sz="0" w:space="0" w:color="auto"/>
            <w:bottom w:val="none" w:sz="0" w:space="0" w:color="auto"/>
            <w:right w:val="none" w:sz="0" w:space="0" w:color="auto"/>
          </w:divBdr>
        </w:div>
        <w:div w:id="739980161">
          <w:marLeft w:val="0"/>
          <w:marRight w:val="0"/>
          <w:marTop w:val="0"/>
          <w:marBottom w:val="0"/>
          <w:divBdr>
            <w:top w:val="none" w:sz="0" w:space="0" w:color="auto"/>
            <w:left w:val="none" w:sz="0" w:space="0" w:color="auto"/>
            <w:bottom w:val="none" w:sz="0" w:space="0" w:color="auto"/>
            <w:right w:val="none" w:sz="0" w:space="0" w:color="auto"/>
          </w:divBdr>
        </w:div>
        <w:div w:id="10769260">
          <w:marLeft w:val="0"/>
          <w:marRight w:val="0"/>
          <w:marTop w:val="0"/>
          <w:marBottom w:val="0"/>
          <w:divBdr>
            <w:top w:val="none" w:sz="0" w:space="0" w:color="auto"/>
            <w:left w:val="none" w:sz="0" w:space="0" w:color="auto"/>
            <w:bottom w:val="none" w:sz="0" w:space="0" w:color="auto"/>
            <w:right w:val="none" w:sz="0" w:space="0" w:color="auto"/>
          </w:divBdr>
        </w:div>
        <w:div w:id="1967616274">
          <w:marLeft w:val="0"/>
          <w:marRight w:val="0"/>
          <w:marTop w:val="0"/>
          <w:marBottom w:val="0"/>
          <w:divBdr>
            <w:top w:val="none" w:sz="0" w:space="0" w:color="auto"/>
            <w:left w:val="none" w:sz="0" w:space="0" w:color="auto"/>
            <w:bottom w:val="none" w:sz="0" w:space="0" w:color="auto"/>
            <w:right w:val="none" w:sz="0" w:space="0" w:color="auto"/>
          </w:divBdr>
        </w:div>
        <w:div w:id="1584604657">
          <w:marLeft w:val="0"/>
          <w:marRight w:val="0"/>
          <w:marTop w:val="0"/>
          <w:marBottom w:val="0"/>
          <w:divBdr>
            <w:top w:val="none" w:sz="0" w:space="0" w:color="auto"/>
            <w:left w:val="none" w:sz="0" w:space="0" w:color="auto"/>
            <w:bottom w:val="none" w:sz="0" w:space="0" w:color="auto"/>
            <w:right w:val="none" w:sz="0" w:space="0" w:color="auto"/>
          </w:divBdr>
        </w:div>
        <w:div w:id="685132227">
          <w:marLeft w:val="0"/>
          <w:marRight w:val="0"/>
          <w:marTop w:val="0"/>
          <w:marBottom w:val="0"/>
          <w:divBdr>
            <w:top w:val="none" w:sz="0" w:space="0" w:color="auto"/>
            <w:left w:val="none" w:sz="0" w:space="0" w:color="auto"/>
            <w:bottom w:val="none" w:sz="0" w:space="0" w:color="auto"/>
            <w:right w:val="none" w:sz="0" w:space="0" w:color="auto"/>
          </w:divBdr>
        </w:div>
        <w:div w:id="1227181851">
          <w:marLeft w:val="0"/>
          <w:marRight w:val="0"/>
          <w:marTop w:val="0"/>
          <w:marBottom w:val="0"/>
          <w:divBdr>
            <w:top w:val="none" w:sz="0" w:space="0" w:color="auto"/>
            <w:left w:val="none" w:sz="0" w:space="0" w:color="auto"/>
            <w:bottom w:val="none" w:sz="0" w:space="0" w:color="auto"/>
            <w:right w:val="none" w:sz="0" w:space="0" w:color="auto"/>
          </w:divBdr>
        </w:div>
        <w:div w:id="1425614462">
          <w:marLeft w:val="0"/>
          <w:marRight w:val="0"/>
          <w:marTop w:val="0"/>
          <w:marBottom w:val="0"/>
          <w:divBdr>
            <w:top w:val="none" w:sz="0" w:space="0" w:color="auto"/>
            <w:left w:val="none" w:sz="0" w:space="0" w:color="auto"/>
            <w:bottom w:val="none" w:sz="0" w:space="0" w:color="auto"/>
            <w:right w:val="none" w:sz="0" w:space="0" w:color="auto"/>
          </w:divBdr>
        </w:div>
        <w:div w:id="923414105">
          <w:marLeft w:val="0"/>
          <w:marRight w:val="0"/>
          <w:marTop w:val="0"/>
          <w:marBottom w:val="0"/>
          <w:divBdr>
            <w:top w:val="none" w:sz="0" w:space="0" w:color="auto"/>
            <w:left w:val="none" w:sz="0" w:space="0" w:color="auto"/>
            <w:bottom w:val="none" w:sz="0" w:space="0" w:color="auto"/>
            <w:right w:val="none" w:sz="0" w:space="0" w:color="auto"/>
          </w:divBdr>
        </w:div>
        <w:div w:id="367605892">
          <w:marLeft w:val="0"/>
          <w:marRight w:val="0"/>
          <w:marTop w:val="0"/>
          <w:marBottom w:val="0"/>
          <w:divBdr>
            <w:top w:val="none" w:sz="0" w:space="0" w:color="auto"/>
            <w:left w:val="none" w:sz="0" w:space="0" w:color="auto"/>
            <w:bottom w:val="none" w:sz="0" w:space="0" w:color="auto"/>
            <w:right w:val="none" w:sz="0" w:space="0" w:color="auto"/>
          </w:divBdr>
        </w:div>
        <w:div w:id="869682801">
          <w:marLeft w:val="0"/>
          <w:marRight w:val="0"/>
          <w:marTop w:val="0"/>
          <w:marBottom w:val="0"/>
          <w:divBdr>
            <w:top w:val="none" w:sz="0" w:space="0" w:color="auto"/>
            <w:left w:val="none" w:sz="0" w:space="0" w:color="auto"/>
            <w:bottom w:val="none" w:sz="0" w:space="0" w:color="auto"/>
            <w:right w:val="none" w:sz="0" w:space="0" w:color="auto"/>
          </w:divBdr>
        </w:div>
        <w:div w:id="1606038253">
          <w:marLeft w:val="0"/>
          <w:marRight w:val="0"/>
          <w:marTop w:val="0"/>
          <w:marBottom w:val="0"/>
          <w:divBdr>
            <w:top w:val="none" w:sz="0" w:space="0" w:color="auto"/>
            <w:left w:val="none" w:sz="0" w:space="0" w:color="auto"/>
            <w:bottom w:val="none" w:sz="0" w:space="0" w:color="auto"/>
            <w:right w:val="none" w:sz="0" w:space="0" w:color="auto"/>
          </w:divBdr>
        </w:div>
        <w:div w:id="1249846929">
          <w:marLeft w:val="0"/>
          <w:marRight w:val="0"/>
          <w:marTop w:val="0"/>
          <w:marBottom w:val="0"/>
          <w:divBdr>
            <w:top w:val="none" w:sz="0" w:space="0" w:color="auto"/>
            <w:left w:val="none" w:sz="0" w:space="0" w:color="auto"/>
            <w:bottom w:val="none" w:sz="0" w:space="0" w:color="auto"/>
            <w:right w:val="none" w:sz="0" w:space="0" w:color="auto"/>
          </w:divBdr>
        </w:div>
        <w:div w:id="289020004">
          <w:marLeft w:val="0"/>
          <w:marRight w:val="0"/>
          <w:marTop w:val="0"/>
          <w:marBottom w:val="0"/>
          <w:divBdr>
            <w:top w:val="none" w:sz="0" w:space="0" w:color="auto"/>
            <w:left w:val="none" w:sz="0" w:space="0" w:color="auto"/>
            <w:bottom w:val="none" w:sz="0" w:space="0" w:color="auto"/>
            <w:right w:val="none" w:sz="0" w:space="0" w:color="auto"/>
          </w:divBdr>
        </w:div>
        <w:div w:id="1424884695">
          <w:marLeft w:val="0"/>
          <w:marRight w:val="0"/>
          <w:marTop w:val="0"/>
          <w:marBottom w:val="0"/>
          <w:divBdr>
            <w:top w:val="none" w:sz="0" w:space="0" w:color="auto"/>
            <w:left w:val="none" w:sz="0" w:space="0" w:color="auto"/>
            <w:bottom w:val="none" w:sz="0" w:space="0" w:color="auto"/>
            <w:right w:val="none" w:sz="0" w:space="0" w:color="auto"/>
          </w:divBdr>
        </w:div>
        <w:div w:id="1603564339">
          <w:marLeft w:val="0"/>
          <w:marRight w:val="0"/>
          <w:marTop w:val="0"/>
          <w:marBottom w:val="0"/>
          <w:divBdr>
            <w:top w:val="none" w:sz="0" w:space="0" w:color="auto"/>
            <w:left w:val="none" w:sz="0" w:space="0" w:color="auto"/>
            <w:bottom w:val="none" w:sz="0" w:space="0" w:color="auto"/>
            <w:right w:val="none" w:sz="0" w:space="0" w:color="auto"/>
          </w:divBdr>
        </w:div>
        <w:div w:id="85464534">
          <w:marLeft w:val="0"/>
          <w:marRight w:val="0"/>
          <w:marTop w:val="0"/>
          <w:marBottom w:val="0"/>
          <w:divBdr>
            <w:top w:val="none" w:sz="0" w:space="0" w:color="auto"/>
            <w:left w:val="none" w:sz="0" w:space="0" w:color="auto"/>
            <w:bottom w:val="none" w:sz="0" w:space="0" w:color="auto"/>
            <w:right w:val="none" w:sz="0" w:space="0" w:color="auto"/>
          </w:divBdr>
        </w:div>
        <w:div w:id="1046569279">
          <w:marLeft w:val="0"/>
          <w:marRight w:val="0"/>
          <w:marTop w:val="0"/>
          <w:marBottom w:val="0"/>
          <w:divBdr>
            <w:top w:val="none" w:sz="0" w:space="0" w:color="auto"/>
            <w:left w:val="none" w:sz="0" w:space="0" w:color="auto"/>
            <w:bottom w:val="none" w:sz="0" w:space="0" w:color="auto"/>
            <w:right w:val="none" w:sz="0" w:space="0" w:color="auto"/>
          </w:divBdr>
        </w:div>
        <w:div w:id="1572931020">
          <w:marLeft w:val="0"/>
          <w:marRight w:val="0"/>
          <w:marTop w:val="0"/>
          <w:marBottom w:val="0"/>
          <w:divBdr>
            <w:top w:val="none" w:sz="0" w:space="0" w:color="auto"/>
            <w:left w:val="none" w:sz="0" w:space="0" w:color="auto"/>
            <w:bottom w:val="none" w:sz="0" w:space="0" w:color="auto"/>
            <w:right w:val="none" w:sz="0" w:space="0" w:color="auto"/>
          </w:divBdr>
        </w:div>
        <w:div w:id="1952977814">
          <w:marLeft w:val="0"/>
          <w:marRight w:val="0"/>
          <w:marTop w:val="0"/>
          <w:marBottom w:val="0"/>
          <w:divBdr>
            <w:top w:val="none" w:sz="0" w:space="0" w:color="auto"/>
            <w:left w:val="none" w:sz="0" w:space="0" w:color="auto"/>
            <w:bottom w:val="none" w:sz="0" w:space="0" w:color="auto"/>
            <w:right w:val="none" w:sz="0" w:space="0" w:color="auto"/>
          </w:divBdr>
        </w:div>
        <w:div w:id="1912347271">
          <w:marLeft w:val="0"/>
          <w:marRight w:val="0"/>
          <w:marTop w:val="0"/>
          <w:marBottom w:val="0"/>
          <w:divBdr>
            <w:top w:val="none" w:sz="0" w:space="0" w:color="auto"/>
            <w:left w:val="none" w:sz="0" w:space="0" w:color="auto"/>
            <w:bottom w:val="none" w:sz="0" w:space="0" w:color="auto"/>
            <w:right w:val="none" w:sz="0" w:space="0" w:color="auto"/>
          </w:divBdr>
        </w:div>
        <w:div w:id="962922372">
          <w:marLeft w:val="0"/>
          <w:marRight w:val="0"/>
          <w:marTop w:val="0"/>
          <w:marBottom w:val="0"/>
          <w:divBdr>
            <w:top w:val="none" w:sz="0" w:space="0" w:color="auto"/>
            <w:left w:val="none" w:sz="0" w:space="0" w:color="auto"/>
            <w:bottom w:val="none" w:sz="0" w:space="0" w:color="auto"/>
            <w:right w:val="none" w:sz="0" w:space="0" w:color="auto"/>
          </w:divBdr>
        </w:div>
        <w:div w:id="1265461065">
          <w:marLeft w:val="0"/>
          <w:marRight w:val="0"/>
          <w:marTop w:val="0"/>
          <w:marBottom w:val="0"/>
          <w:divBdr>
            <w:top w:val="none" w:sz="0" w:space="0" w:color="auto"/>
            <w:left w:val="none" w:sz="0" w:space="0" w:color="auto"/>
            <w:bottom w:val="none" w:sz="0" w:space="0" w:color="auto"/>
            <w:right w:val="none" w:sz="0" w:space="0" w:color="auto"/>
          </w:divBdr>
        </w:div>
        <w:div w:id="1905753368">
          <w:marLeft w:val="0"/>
          <w:marRight w:val="0"/>
          <w:marTop w:val="0"/>
          <w:marBottom w:val="0"/>
          <w:divBdr>
            <w:top w:val="none" w:sz="0" w:space="0" w:color="auto"/>
            <w:left w:val="none" w:sz="0" w:space="0" w:color="auto"/>
            <w:bottom w:val="none" w:sz="0" w:space="0" w:color="auto"/>
            <w:right w:val="none" w:sz="0" w:space="0" w:color="auto"/>
          </w:divBdr>
        </w:div>
        <w:div w:id="1067537201">
          <w:marLeft w:val="0"/>
          <w:marRight w:val="0"/>
          <w:marTop w:val="0"/>
          <w:marBottom w:val="0"/>
          <w:divBdr>
            <w:top w:val="none" w:sz="0" w:space="0" w:color="auto"/>
            <w:left w:val="none" w:sz="0" w:space="0" w:color="auto"/>
            <w:bottom w:val="none" w:sz="0" w:space="0" w:color="auto"/>
            <w:right w:val="none" w:sz="0" w:space="0" w:color="auto"/>
          </w:divBdr>
        </w:div>
        <w:div w:id="409279392">
          <w:marLeft w:val="0"/>
          <w:marRight w:val="0"/>
          <w:marTop w:val="0"/>
          <w:marBottom w:val="0"/>
          <w:divBdr>
            <w:top w:val="none" w:sz="0" w:space="0" w:color="auto"/>
            <w:left w:val="none" w:sz="0" w:space="0" w:color="auto"/>
            <w:bottom w:val="none" w:sz="0" w:space="0" w:color="auto"/>
            <w:right w:val="none" w:sz="0" w:space="0" w:color="auto"/>
          </w:divBdr>
        </w:div>
        <w:div w:id="1249341855">
          <w:marLeft w:val="0"/>
          <w:marRight w:val="0"/>
          <w:marTop w:val="0"/>
          <w:marBottom w:val="0"/>
          <w:divBdr>
            <w:top w:val="none" w:sz="0" w:space="0" w:color="auto"/>
            <w:left w:val="none" w:sz="0" w:space="0" w:color="auto"/>
            <w:bottom w:val="none" w:sz="0" w:space="0" w:color="auto"/>
            <w:right w:val="none" w:sz="0" w:space="0" w:color="auto"/>
          </w:divBdr>
        </w:div>
        <w:div w:id="2128038821">
          <w:marLeft w:val="0"/>
          <w:marRight w:val="0"/>
          <w:marTop w:val="0"/>
          <w:marBottom w:val="0"/>
          <w:divBdr>
            <w:top w:val="none" w:sz="0" w:space="0" w:color="auto"/>
            <w:left w:val="none" w:sz="0" w:space="0" w:color="auto"/>
            <w:bottom w:val="none" w:sz="0" w:space="0" w:color="auto"/>
            <w:right w:val="none" w:sz="0" w:space="0" w:color="auto"/>
          </w:divBdr>
        </w:div>
        <w:div w:id="219944665">
          <w:marLeft w:val="0"/>
          <w:marRight w:val="0"/>
          <w:marTop w:val="0"/>
          <w:marBottom w:val="0"/>
          <w:divBdr>
            <w:top w:val="none" w:sz="0" w:space="0" w:color="auto"/>
            <w:left w:val="none" w:sz="0" w:space="0" w:color="auto"/>
            <w:bottom w:val="none" w:sz="0" w:space="0" w:color="auto"/>
            <w:right w:val="none" w:sz="0" w:space="0" w:color="auto"/>
          </w:divBdr>
        </w:div>
        <w:div w:id="223760405">
          <w:marLeft w:val="0"/>
          <w:marRight w:val="0"/>
          <w:marTop w:val="0"/>
          <w:marBottom w:val="0"/>
          <w:divBdr>
            <w:top w:val="none" w:sz="0" w:space="0" w:color="auto"/>
            <w:left w:val="none" w:sz="0" w:space="0" w:color="auto"/>
            <w:bottom w:val="none" w:sz="0" w:space="0" w:color="auto"/>
            <w:right w:val="none" w:sz="0" w:space="0" w:color="auto"/>
          </w:divBdr>
        </w:div>
        <w:div w:id="1394546123">
          <w:marLeft w:val="0"/>
          <w:marRight w:val="0"/>
          <w:marTop w:val="0"/>
          <w:marBottom w:val="0"/>
          <w:divBdr>
            <w:top w:val="none" w:sz="0" w:space="0" w:color="auto"/>
            <w:left w:val="none" w:sz="0" w:space="0" w:color="auto"/>
            <w:bottom w:val="none" w:sz="0" w:space="0" w:color="auto"/>
            <w:right w:val="none" w:sz="0" w:space="0" w:color="auto"/>
          </w:divBdr>
        </w:div>
        <w:div w:id="522598028">
          <w:marLeft w:val="0"/>
          <w:marRight w:val="0"/>
          <w:marTop w:val="0"/>
          <w:marBottom w:val="0"/>
          <w:divBdr>
            <w:top w:val="none" w:sz="0" w:space="0" w:color="auto"/>
            <w:left w:val="none" w:sz="0" w:space="0" w:color="auto"/>
            <w:bottom w:val="none" w:sz="0" w:space="0" w:color="auto"/>
            <w:right w:val="none" w:sz="0" w:space="0" w:color="auto"/>
          </w:divBdr>
        </w:div>
        <w:div w:id="855270401">
          <w:marLeft w:val="0"/>
          <w:marRight w:val="0"/>
          <w:marTop w:val="0"/>
          <w:marBottom w:val="0"/>
          <w:divBdr>
            <w:top w:val="none" w:sz="0" w:space="0" w:color="auto"/>
            <w:left w:val="none" w:sz="0" w:space="0" w:color="auto"/>
            <w:bottom w:val="none" w:sz="0" w:space="0" w:color="auto"/>
            <w:right w:val="none" w:sz="0" w:space="0" w:color="auto"/>
          </w:divBdr>
        </w:div>
        <w:div w:id="243564445">
          <w:marLeft w:val="0"/>
          <w:marRight w:val="0"/>
          <w:marTop w:val="0"/>
          <w:marBottom w:val="0"/>
          <w:divBdr>
            <w:top w:val="none" w:sz="0" w:space="0" w:color="auto"/>
            <w:left w:val="none" w:sz="0" w:space="0" w:color="auto"/>
            <w:bottom w:val="none" w:sz="0" w:space="0" w:color="auto"/>
            <w:right w:val="none" w:sz="0" w:space="0" w:color="auto"/>
          </w:divBdr>
        </w:div>
        <w:div w:id="1592273272">
          <w:marLeft w:val="0"/>
          <w:marRight w:val="0"/>
          <w:marTop w:val="0"/>
          <w:marBottom w:val="0"/>
          <w:divBdr>
            <w:top w:val="none" w:sz="0" w:space="0" w:color="auto"/>
            <w:left w:val="none" w:sz="0" w:space="0" w:color="auto"/>
            <w:bottom w:val="none" w:sz="0" w:space="0" w:color="auto"/>
            <w:right w:val="none" w:sz="0" w:space="0" w:color="auto"/>
          </w:divBdr>
        </w:div>
        <w:div w:id="28802492">
          <w:marLeft w:val="0"/>
          <w:marRight w:val="0"/>
          <w:marTop w:val="0"/>
          <w:marBottom w:val="0"/>
          <w:divBdr>
            <w:top w:val="none" w:sz="0" w:space="0" w:color="auto"/>
            <w:left w:val="none" w:sz="0" w:space="0" w:color="auto"/>
            <w:bottom w:val="none" w:sz="0" w:space="0" w:color="auto"/>
            <w:right w:val="none" w:sz="0" w:space="0" w:color="auto"/>
          </w:divBdr>
        </w:div>
        <w:div w:id="1073162653">
          <w:marLeft w:val="0"/>
          <w:marRight w:val="0"/>
          <w:marTop w:val="0"/>
          <w:marBottom w:val="0"/>
          <w:divBdr>
            <w:top w:val="none" w:sz="0" w:space="0" w:color="auto"/>
            <w:left w:val="none" w:sz="0" w:space="0" w:color="auto"/>
            <w:bottom w:val="none" w:sz="0" w:space="0" w:color="auto"/>
            <w:right w:val="none" w:sz="0" w:space="0" w:color="auto"/>
          </w:divBdr>
        </w:div>
        <w:div w:id="284045363">
          <w:marLeft w:val="0"/>
          <w:marRight w:val="0"/>
          <w:marTop w:val="0"/>
          <w:marBottom w:val="0"/>
          <w:divBdr>
            <w:top w:val="none" w:sz="0" w:space="0" w:color="auto"/>
            <w:left w:val="none" w:sz="0" w:space="0" w:color="auto"/>
            <w:bottom w:val="none" w:sz="0" w:space="0" w:color="auto"/>
            <w:right w:val="none" w:sz="0" w:space="0" w:color="auto"/>
          </w:divBdr>
        </w:div>
        <w:div w:id="816843308">
          <w:marLeft w:val="0"/>
          <w:marRight w:val="0"/>
          <w:marTop w:val="0"/>
          <w:marBottom w:val="0"/>
          <w:divBdr>
            <w:top w:val="none" w:sz="0" w:space="0" w:color="auto"/>
            <w:left w:val="none" w:sz="0" w:space="0" w:color="auto"/>
            <w:bottom w:val="none" w:sz="0" w:space="0" w:color="auto"/>
            <w:right w:val="none" w:sz="0" w:space="0" w:color="auto"/>
          </w:divBdr>
        </w:div>
        <w:div w:id="1363705534">
          <w:marLeft w:val="0"/>
          <w:marRight w:val="0"/>
          <w:marTop w:val="0"/>
          <w:marBottom w:val="0"/>
          <w:divBdr>
            <w:top w:val="none" w:sz="0" w:space="0" w:color="auto"/>
            <w:left w:val="none" w:sz="0" w:space="0" w:color="auto"/>
            <w:bottom w:val="none" w:sz="0" w:space="0" w:color="auto"/>
            <w:right w:val="none" w:sz="0" w:space="0" w:color="auto"/>
          </w:divBdr>
        </w:div>
        <w:div w:id="2100370805">
          <w:marLeft w:val="0"/>
          <w:marRight w:val="0"/>
          <w:marTop w:val="0"/>
          <w:marBottom w:val="0"/>
          <w:divBdr>
            <w:top w:val="none" w:sz="0" w:space="0" w:color="auto"/>
            <w:left w:val="none" w:sz="0" w:space="0" w:color="auto"/>
            <w:bottom w:val="none" w:sz="0" w:space="0" w:color="auto"/>
            <w:right w:val="none" w:sz="0" w:space="0" w:color="auto"/>
          </w:divBdr>
        </w:div>
        <w:div w:id="321734317">
          <w:marLeft w:val="0"/>
          <w:marRight w:val="0"/>
          <w:marTop w:val="0"/>
          <w:marBottom w:val="0"/>
          <w:divBdr>
            <w:top w:val="none" w:sz="0" w:space="0" w:color="auto"/>
            <w:left w:val="none" w:sz="0" w:space="0" w:color="auto"/>
            <w:bottom w:val="none" w:sz="0" w:space="0" w:color="auto"/>
            <w:right w:val="none" w:sz="0" w:space="0" w:color="auto"/>
          </w:divBdr>
        </w:div>
        <w:div w:id="2056464474">
          <w:marLeft w:val="0"/>
          <w:marRight w:val="0"/>
          <w:marTop w:val="0"/>
          <w:marBottom w:val="0"/>
          <w:divBdr>
            <w:top w:val="none" w:sz="0" w:space="0" w:color="auto"/>
            <w:left w:val="none" w:sz="0" w:space="0" w:color="auto"/>
            <w:bottom w:val="none" w:sz="0" w:space="0" w:color="auto"/>
            <w:right w:val="none" w:sz="0" w:space="0" w:color="auto"/>
          </w:divBdr>
        </w:div>
        <w:div w:id="540048284">
          <w:marLeft w:val="0"/>
          <w:marRight w:val="0"/>
          <w:marTop w:val="0"/>
          <w:marBottom w:val="0"/>
          <w:divBdr>
            <w:top w:val="none" w:sz="0" w:space="0" w:color="auto"/>
            <w:left w:val="none" w:sz="0" w:space="0" w:color="auto"/>
            <w:bottom w:val="none" w:sz="0" w:space="0" w:color="auto"/>
            <w:right w:val="none" w:sz="0" w:space="0" w:color="auto"/>
          </w:divBdr>
        </w:div>
        <w:div w:id="971013468">
          <w:marLeft w:val="0"/>
          <w:marRight w:val="0"/>
          <w:marTop w:val="0"/>
          <w:marBottom w:val="0"/>
          <w:divBdr>
            <w:top w:val="none" w:sz="0" w:space="0" w:color="auto"/>
            <w:left w:val="none" w:sz="0" w:space="0" w:color="auto"/>
            <w:bottom w:val="none" w:sz="0" w:space="0" w:color="auto"/>
            <w:right w:val="none" w:sz="0" w:space="0" w:color="auto"/>
          </w:divBdr>
        </w:div>
        <w:div w:id="1602564385">
          <w:marLeft w:val="0"/>
          <w:marRight w:val="0"/>
          <w:marTop w:val="0"/>
          <w:marBottom w:val="0"/>
          <w:divBdr>
            <w:top w:val="none" w:sz="0" w:space="0" w:color="auto"/>
            <w:left w:val="none" w:sz="0" w:space="0" w:color="auto"/>
            <w:bottom w:val="none" w:sz="0" w:space="0" w:color="auto"/>
            <w:right w:val="none" w:sz="0" w:space="0" w:color="auto"/>
          </w:divBdr>
        </w:div>
        <w:div w:id="1662154990">
          <w:marLeft w:val="0"/>
          <w:marRight w:val="0"/>
          <w:marTop w:val="0"/>
          <w:marBottom w:val="0"/>
          <w:divBdr>
            <w:top w:val="none" w:sz="0" w:space="0" w:color="auto"/>
            <w:left w:val="none" w:sz="0" w:space="0" w:color="auto"/>
            <w:bottom w:val="none" w:sz="0" w:space="0" w:color="auto"/>
            <w:right w:val="none" w:sz="0" w:space="0" w:color="auto"/>
          </w:divBdr>
        </w:div>
        <w:div w:id="2136292682">
          <w:marLeft w:val="0"/>
          <w:marRight w:val="0"/>
          <w:marTop w:val="0"/>
          <w:marBottom w:val="0"/>
          <w:divBdr>
            <w:top w:val="none" w:sz="0" w:space="0" w:color="auto"/>
            <w:left w:val="none" w:sz="0" w:space="0" w:color="auto"/>
            <w:bottom w:val="none" w:sz="0" w:space="0" w:color="auto"/>
            <w:right w:val="none" w:sz="0" w:space="0" w:color="auto"/>
          </w:divBdr>
        </w:div>
        <w:div w:id="1419323160">
          <w:marLeft w:val="0"/>
          <w:marRight w:val="0"/>
          <w:marTop w:val="0"/>
          <w:marBottom w:val="0"/>
          <w:divBdr>
            <w:top w:val="none" w:sz="0" w:space="0" w:color="auto"/>
            <w:left w:val="none" w:sz="0" w:space="0" w:color="auto"/>
            <w:bottom w:val="none" w:sz="0" w:space="0" w:color="auto"/>
            <w:right w:val="none" w:sz="0" w:space="0" w:color="auto"/>
          </w:divBdr>
        </w:div>
        <w:div w:id="1259674556">
          <w:marLeft w:val="0"/>
          <w:marRight w:val="0"/>
          <w:marTop w:val="0"/>
          <w:marBottom w:val="0"/>
          <w:divBdr>
            <w:top w:val="none" w:sz="0" w:space="0" w:color="auto"/>
            <w:left w:val="none" w:sz="0" w:space="0" w:color="auto"/>
            <w:bottom w:val="none" w:sz="0" w:space="0" w:color="auto"/>
            <w:right w:val="none" w:sz="0" w:space="0" w:color="auto"/>
          </w:divBdr>
        </w:div>
        <w:div w:id="128482144">
          <w:marLeft w:val="0"/>
          <w:marRight w:val="0"/>
          <w:marTop w:val="0"/>
          <w:marBottom w:val="0"/>
          <w:divBdr>
            <w:top w:val="none" w:sz="0" w:space="0" w:color="auto"/>
            <w:left w:val="none" w:sz="0" w:space="0" w:color="auto"/>
            <w:bottom w:val="none" w:sz="0" w:space="0" w:color="auto"/>
            <w:right w:val="none" w:sz="0" w:space="0" w:color="auto"/>
          </w:divBdr>
        </w:div>
        <w:div w:id="926426588">
          <w:marLeft w:val="0"/>
          <w:marRight w:val="0"/>
          <w:marTop w:val="0"/>
          <w:marBottom w:val="0"/>
          <w:divBdr>
            <w:top w:val="none" w:sz="0" w:space="0" w:color="auto"/>
            <w:left w:val="none" w:sz="0" w:space="0" w:color="auto"/>
            <w:bottom w:val="none" w:sz="0" w:space="0" w:color="auto"/>
            <w:right w:val="none" w:sz="0" w:space="0" w:color="auto"/>
          </w:divBdr>
        </w:div>
        <w:div w:id="1834375604">
          <w:marLeft w:val="0"/>
          <w:marRight w:val="0"/>
          <w:marTop w:val="0"/>
          <w:marBottom w:val="0"/>
          <w:divBdr>
            <w:top w:val="none" w:sz="0" w:space="0" w:color="auto"/>
            <w:left w:val="none" w:sz="0" w:space="0" w:color="auto"/>
            <w:bottom w:val="none" w:sz="0" w:space="0" w:color="auto"/>
            <w:right w:val="none" w:sz="0" w:space="0" w:color="auto"/>
          </w:divBdr>
        </w:div>
        <w:div w:id="35206406">
          <w:marLeft w:val="0"/>
          <w:marRight w:val="0"/>
          <w:marTop w:val="0"/>
          <w:marBottom w:val="0"/>
          <w:divBdr>
            <w:top w:val="none" w:sz="0" w:space="0" w:color="auto"/>
            <w:left w:val="none" w:sz="0" w:space="0" w:color="auto"/>
            <w:bottom w:val="none" w:sz="0" w:space="0" w:color="auto"/>
            <w:right w:val="none" w:sz="0" w:space="0" w:color="auto"/>
          </w:divBdr>
        </w:div>
        <w:div w:id="1208100529">
          <w:marLeft w:val="0"/>
          <w:marRight w:val="0"/>
          <w:marTop w:val="0"/>
          <w:marBottom w:val="0"/>
          <w:divBdr>
            <w:top w:val="none" w:sz="0" w:space="0" w:color="auto"/>
            <w:left w:val="none" w:sz="0" w:space="0" w:color="auto"/>
            <w:bottom w:val="none" w:sz="0" w:space="0" w:color="auto"/>
            <w:right w:val="none" w:sz="0" w:space="0" w:color="auto"/>
          </w:divBdr>
        </w:div>
        <w:div w:id="1980569305">
          <w:marLeft w:val="0"/>
          <w:marRight w:val="0"/>
          <w:marTop w:val="0"/>
          <w:marBottom w:val="0"/>
          <w:divBdr>
            <w:top w:val="none" w:sz="0" w:space="0" w:color="auto"/>
            <w:left w:val="none" w:sz="0" w:space="0" w:color="auto"/>
            <w:bottom w:val="none" w:sz="0" w:space="0" w:color="auto"/>
            <w:right w:val="none" w:sz="0" w:space="0" w:color="auto"/>
          </w:divBdr>
        </w:div>
        <w:div w:id="319817353">
          <w:marLeft w:val="0"/>
          <w:marRight w:val="0"/>
          <w:marTop w:val="0"/>
          <w:marBottom w:val="0"/>
          <w:divBdr>
            <w:top w:val="none" w:sz="0" w:space="0" w:color="auto"/>
            <w:left w:val="none" w:sz="0" w:space="0" w:color="auto"/>
            <w:bottom w:val="none" w:sz="0" w:space="0" w:color="auto"/>
            <w:right w:val="none" w:sz="0" w:space="0" w:color="auto"/>
          </w:divBdr>
        </w:div>
        <w:div w:id="1349410860">
          <w:marLeft w:val="0"/>
          <w:marRight w:val="0"/>
          <w:marTop w:val="0"/>
          <w:marBottom w:val="0"/>
          <w:divBdr>
            <w:top w:val="none" w:sz="0" w:space="0" w:color="auto"/>
            <w:left w:val="none" w:sz="0" w:space="0" w:color="auto"/>
            <w:bottom w:val="none" w:sz="0" w:space="0" w:color="auto"/>
            <w:right w:val="none" w:sz="0" w:space="0" w:color="auto"/>
          </w:divBdr>
        </w:div>
        <w:div w:id="409892246">
          <w:marLeft w:val="0"/>
          <w:marRight w:val="0"/>
          <w:marTop w:val="0"/>
          <w:marBottom w:val="0"/>
          <w:divBdr>
            <w:top w:val="none" w:sz="0" w:space="0" w:color="auto"/>
            <w:left w:val="none" w:sz="0" w:space="0" w:color="auto"/>
            <w:bottom w:val="none" w:sz="0" w:space="0" w:color="auto"/>
            <w:right w:val="none" w:sz="0" w:space="0" w:color="auto"/>
          </w:divBdr>
        </w:div>
        <w:div w:id="717893824">
          <w:marLeft w:val="0"/>
          <w:marRight w:val="0"/>
          <w:marTop w:val="0"/>
          <w:marBottom w:val="0"/>
          <w:divBdr>
            <w:top w:val="none" w:sz="0" w:space="0" w:color="auto"/>
            <w:left w:val="none" w:sz="0" w:space="0" w:color="auto"/>
            <w:bottom w:val="none" w:sz="0" w:space="0" w:color="auto"/>
            <w:right w:val="none" w:sz="0" w:space="0" w:color="auto"/>
          </w:divBdr>
        </w:div>
        <w:div w:id="1442648169">
          <w:marLeft w:val="0"/>
          <w:marRight w:val="0"/>
          <w:marTop w:val="0"/>
          <w:marBottom w:val="0"/>
          <w:divBdr>
            <w:top w:val="none" w:sz="0" w:space="0" w:color="auto"/>
            <w:left w:val="none" w:sz="0" w:space="0" w:color="auto"/>
            <w:bottom w:val="none" w:sz="0" w:space="0" w:color="auto"/>
            <w:right w:val="none" w:sz="0" w:space="0" w:color="auto"/>
          </w:divBdr>
        </w:div>
        <w:div w:id="468521906">
          <w:marLeft w:val="0"/>
          <w:marRight w:val="0"/>
          <w:marTop w:val="0"/>
          <w:marBottom w:val="0"/>
          <w:divBdr>
            <w:top w:val="none" w:sz="0" w:space="0" w:color="auto"/>
            <w:left w:val="none" w:sz="0" w:space="0" w:color="auto"/>
            <w:bottom w:val="none" w:sz="0" w:space="0" w:color="auto"/>
            <w:right w:val="none" w:sz="0" w:space="0" w:color="auto"/>
          </w:divBdr>
        </w:div>
        <w:div w:id="330105977">
          <w:marLeft w:val="0"/>
          <w:marRight w:val="0"/>
          <w:marTop w:val="0"/>
          <w:marBottom w:val="0"/>
          <w:divBdr>
            <w:top w:val="none" w:sz="0" w:space="0" w:color="auto"/>
            <w:left w:val="none" w:sz="0" w:space="0" w:color="auto"/>
            <w:bottom w:val="none" w:sz="0" w:space="0" w:color="auto"/>
            <w:right w:val="none" w:sz="0" w:space="0" w:color="auto"/>
          </w:divBdr>
        </w:div>
        <w:div w:id="569190993">
          <w:marLeft w:val="0"/>
          <w:marRight w:val="0"/>
          <w:marTop w:val="0"/>
          <w:marBottom w:val="0"/>
          <w:divBdr>
            <w:top w:val="none" w:sz="0" w:space="0" w:color="auto"/>
            <w:left w:val="none" w:sz="0" w:space="0" w:color="auto"/>
            <w:bottom w:val="none" w:sz="0" w:space="0" w:color="auto"/>
            <w:right w:val="none" w:sz="0" w:space="0" w:color="auto"/>
          </w:divBdr>
        </w:div>
        <w:div w:id="1781140492">
          <w:marLeft w:val="0"/>
          <w:marRight w:val="0"/>
          <w:marTop w:val="0"/>
          <w:marBottom w:val="0"/>
          <w:divBdr>
            <w:top w:val="none" w:sz="0" w:space="0" w:color="auto"/>
            <w:left w:val="none" w:sz="0" w:space="0" w:color="auto"/>
            <w:bottom w:val="none" w:sz="0" w:space="0" w:color="auto"/>
            <w:right w:val="none" w:sz="0" w:space="0" w:color="auto"/>
          </w:divBdr>
        </w:div>
        <w:div w:id="1140727139">
          <w:marLeft w:val="0"/>
          <w:marRight w:val="0"/>
          <w:marTop w:val="0"/>
          <w:marBottom w:val="0"/>
          <w:divBdr>
            <w:top w:val="none" w:sz="0" w:space="0" w:color="auto"/>
            <w:left w:val="none" w:sz="0" w:space="0" w:color="auto"/>
            <w:bottom w:val="none" w:sz="0" w:space="0" w:color="auto"/>
            <w:right w:val="none" w:sz="0" w:space="0" w:color="auto"/>
          </w:divBdr>
        </w:div>
        <w:div w:id="2109426974">
          <w:marLeft w:val="0"/>
          <w:marRight w:val="0"/>
          <w:marTop w:val="0"/>
          <w:marBottom w:val="0"/>
          <w:divBdr>
            <w:top w:val="none" w:sz="0" w:space="0" w:color="auto"/>
            <w:left w:val="none" w:sz="0" w:space="0" w:color="auto"/>
            <w:bottom w:val="none" w:sz="0" w:space="0" w:color="auto"/>
            <w:right w:val="none" w:sz="0" w:space="0" w:color="auto"/>
          </w:divBdr>
        </w:div>
        <w:div w:id="186604661">
          <w:marLeft w:val="0"/>
          <w:marRight w:val="0"/>
          <w:marTop w:val="0"/>
          <w:marBottom w:val="0"/>
          <w:divBdr>
            <w:top w:val="none" w:sz="0" w:space="0" w:color="auto"/>
            <w:left w:val="none" w:sz="0" w:space="0" w:color="auto"/>
            <w:bottom w:val="none" w:sz="0" w:space="0" w:color="auto"/>
            <w:right w:val="none" w:sz="0" w:space="0" w:color="auto"/>
          </w:divBdr>
        </w:div>
        <w:div w:id="548078617">
          <w:marLeft w:val="0"/>
          <w:marRight w:val="0"/>
          <w:marTop w:val="0"/>
          <w:marBottom w:val="0"/>
          <w:divBdr>
            <w:top w:val="none" w:sz="0" w:space="0" w:color="auto"/>
            <w:left w:val="none" w:sz="0" w:space="0" w:color="auto"/>
            <w:bottom w:val="none" w:sz="0" w:space="0" w:color="auto"/>
            <w:right w:val="none" w:sz="0" w:space="0" w:color="auto"/>
          </w:divBdr>
        </w:div>
        <w:div w:id="787116287">
          <w:marLeft w:val="0"/>
          <w:marRight w:val="0"/>
          <w:marTop w:val="0"/>
          <w:marBottom w:val="0"/>
          <w:divBdr>
            <w:top w:val="none" w:sz="0" w:space="0" w:color="auto"/>
            <w:left w:val="none" w:sz="0" w:space="0" w:color="auto"/>
            <w:bottom w:val="none" w:sz="0" w:space="0" w:color="auto"/>
            <w:right w:val="none" w:sz="0" w:space="0" w:color="auto"/>
          </w:divBdr>
        </w:div>
        <w:div w:id="572348921">
          <w:marLeft w:val="0"/>
          <w:marRight w:val="0"/>
          <w:marTop w:val="0"/>
          <w:marBottom w:val="0"/>
          <w:divBdr>
            <w:top w:val="none" w:sz="0" w:space="0" w:color="auto"/>
            <w:left w:val="none" w:sz="0" w:space="0" w:color="auto"/>
            <w:bottom w:val="none" w:sz="0" w:space="0" w:color="auto"/>
            <w:right w:val="none" w:sz="0" w:space="0" w:color="auto"/>
          </w:divBdr>
        </w:div>
        <w:div w:id="1126435692">
          <w:marLeft w:val="0"/>
          <w:marRight w:val="0"/>
          <w:marTop w:val="0"/>
          <w:marBottom w:val="0"/>
          <w:divBdr>
            <w:top w:val="none" w:sz="0" w:space="0" w:color="auto"/>
            <w:left w:val="none" w:sz="0" w:space="0" w:color="auto"/>
            <w:bottom w:val="none" w:sz="0" w:space="0" w:color="auto"/>
            <w:right w:val="none" w:sz="0" w:space="0" w:color="auto"/>
          </w:divBdr>
        </w:div>
        <w:div w:id="949093048">
          <w:marLeft w:val="0"/>
          <w:marRight w:val="0"/>
          <w:marTop w:val="0"/>
          <w:marBottom w:val="0"/>
          <w:divBdr>
            <w:top w:val="none" w:sz="0" w:space="0" w:color="auto"/>
            <w:left w:val="none" w:sz="0" w:space="0" w:color="auto"/>
            <w:bottom w:val="none" w:sz="0" w:space="0" w:color="auto"/>
            <w:right w:val="none" w:sz="0" w:space="0" w:color="auto"/>
          </w:divBdr>
        </w:div>
        <w:div w:id="1372339384">
          <w:marLeft w:val="0"/>
          <w:marRight w:val="0"/>
          <w:marTop w:val="0"/>
          <w:marBottom w:val="0"/>
          <w:divBdr>
            <w:top w:val="none" w:sz="0" w:space="0" w:color="auto"/>
            <w:left w:val="none" w:sz="0" w:space="0" w:color="auto"/>
            <w:bottom w:val="none" w:sz="0" w:space="0" w:color="auto"/>
            <w:right w:val="none" w:sz="0" w:space="0" w:color="auto"/>
          </w:divBdr>
        </w:div>
        <w:div w:id="2134134595">
          <w:marLeft w:val="0"/>
          <w:marRight w:val="0"/>
          <w:marTop w:val="0"/>
          <w:marBottom w:val="0"/>
          <w:divBdr>
            <w:top w:val="none" w:sz="0" w:space="0" w:color="auto"/>
            <w:left w:val="none" w:sz="0" w:space="0" w:color="auto"/>
            <w:bottom w:val="none" w:sz="0" w:space="0" w:color="auto"/>
            <w:right w:val="none" w:sz="0" w:space="0" w:color="auto"/>
          </w:divBdr>
        </w:div>
        <w:div w:id="1689788723">
          <w:marLeft w:val="0"/>
          <w:marRight w:val="0"/>
          <w:marTop w:val="0"/>
          <w:marBottom w:val="0"/>
          <w:divBdr>
            <w:top w:val="none" w:sz="0" w:space="0" w:color="auto"/>
            <w:left w:val="none" w:sz="0" w:space="0" w:color="auto"/>
            <w:bottom w:val="none" w:sz="0" w:space="0" w:color="auto"/>
            <w:right w:val="none" w:sz="0" w:space="0" w:color="auto"/>
          </w:divBdr>
        </w:div>
        <w:div w:id="992608866">
          <w:marLeft w:val="0"/>
          <w:marRight w:val="0"/>
          <w:marTop w:val="0"/>
          <w:marBottom w:val="0"/>
          <w:divBdr>
            <w:top w:val="none" w:sz="0" w:space="0" w:color="auto"/>
            <w:left w:val="none" w:sz="0" w:space="0" w:color="auto"/>
            <w:bottom w:val="none" w:sz="0" w:space="0" w:color="auto"/>
            <w:right w:val="none" w:sz="0" w:space="0" w:color="auto"/>
          </w:divBdr>
        </w:div>
        <w:div w:id="1675452028">
          <w:marLeft w:val="0"/>
          <w:marRight w:val="0"/>
          <w:marTop w:val="0"/>
          <w:marBottom w:val="0"/>
          <w:divBdr>
            <w:top w:val="none" w:sz="0" w:space="0" w:color="auto"/>
            <w:left w:val="none" w:sz="0" w:space="0" w:color="auto"/>
            <w:bottom w:val="none" w:sz="0" w:space="0" w:color="auto"/>
            <w:right w:val="none" w:sz="0" w:space="0" w:color="auto"/>
          </w:divBdr>
        </w:div>
        <w:div w:id="1471048137">
          <w:marLeft w:val="0"/>
          <w:marRight w:val="0"/>
          <w:marTop w:val="0"/>
          <w:marBottom w:val="0"/>
          <w:divBdr>
            <w:top w:val="none" w:sz="0" w:space="0" w:color="auto"/>
            <w:left w:val="none" w:sz="0" w:space="0" w:color="auto"/>
            <w:bottom w:val="none" w:sz="0" w:space="0" w:color="auto"/>
            <w:right w:val="none" w:sz="0" w:space="0" w:color="auto"/>
          </w:divBdr>
        </w:div>
        <w:div w:id="1592735627">
          <w:marLeft w:val="0"/>
          <w:marRight w:val="0"/>
          <w:marTop w:val="0"/>
          <w:marBottom w:val="0"/>
          <w:divBdr>
            <w:top w:val="none" w:sz="0" w:space="0" w:color="auto"/>
            <w:left w:val="none" w:sz="0" w:space="0" w:color="auto"/>
            <w:bottom w:val="none" w:sz="0" w:space="0" w:color="auto"/>
            <w:right w:val="none" w:sz="0" w:space="0" w:color="auto"/>
          </w:divBdr>
        </w:div>
        <w:div w:id="1757246930">
          <w:marLeft w:val="0"/>
          <w:marRight w:val="0"/>
          <w:marTop w:val="0"/>
          <w:marBottom w:val="0"/>
          <w:divBdr>
            <w:top w:val="none" w:sz="0" w:space="0" w:color="auto"/>
            <w:left w:val="none" w:sz="0" w:space="0" w:color="auto"/>
            <w:bottom w:val="none" w:sz="0" w:space="0" w:color="auto"/>
            <w:right w:val="none" w:sz="0" w:space="0" w:color="auto"/>
          </w:divBdr>
        </w:div>
        <w:div w:id="495266782">
          <w:marLeft w:val="0"/>
          <w:marRight w:val="0"/>
          <w:marTop w:val="0"/>
          <w:marBottom w:val="0"/>
          <w:divBdr>
            <w:top w:val="none" w:sz="0" w:space="0" w:color="auto"/>
            <w:left w:val="none" w:sz="0" w:space="0" w:color="auto"/>
            <w:bottom w:val="none" w:sz="0" w:space="0" w:color="auto"/>
            <w:right w:val="none" w:sz="0" w:space="0" w:color="auto"/>
          </w:divBdr>
        </w:div>
        <w:div w:id="1805269774">
          <w:marLeft w:val="0"/>
          <w:marRight w:val="0"/>
          <w:marTop w:val="0"/>
          <w:marBottom w:val="0"/>
          <w:divBdr>
            <w:top w:val="none" w:sz="0" w:space="0" w:color="auto"/>
            <w:left w:val="none" w:sz="0" w:space="0" w:color="auto"/>
            <w:bottom w:val="none" w:sz="0" w:space="0" w:color="auto"/>
            <w:right w:val="none" w:sz="0" w:space="0" w:color="auto"/>
          </w:divBdr>
        </w:div>
        <w:div w:id="333190301">
          <w:marLeft w:val="0"/>
          <w:marRight w:val="0"/>
          <w:marTop w:val="0"/>
          <w:marBottom w:val="0"/>
          <w:divBdr>
            <w:top w:val="none" w:sz="0" w:space="0" w:color="auto"/>
            <w:left w:val="none" w:sz="0" w:space="0" w:color="auto"/>
            <w:bottom w:val="none" w:sz="0" w:space="0" w:color="auto"/>
            <w:right w:val="none" w:sz="0" w:space="0" w:color="auto"/>
          </w:divBdr>
        </w:div>
        <w:div w:id="1733232810">
          <w:marLeft w:val="0"/>
          <w:marRight w:val="0"/>
          <w:marTop w:val="0"/>
          <w:marBottom w:val="0"/>
          <w:divBdr>
            <w:top w:val="none" w:sz="0" w:space="0" w:color="auto"/>
            <w:left w:val="none" w:sz="0" w:space="0" w:color="auto"/>
            <w:bottom w:val="none" w:sz="0" w:space="0" w:color="auto"/>
            <w:right w:val="none" w:sz="0" w:space="0" w:color="auto"/>
          </w:divBdr>
        </w:div>
        <w:div w:id="1708144194">
          <w:marLeft w:val="0"/>
          <w:marRight w:val="0"/>
          <w:marTop w:val="0"/>
          <w:marBottom w:val="0"/>
          <w:divBdr>
            <w:top w:val="none" w:sz="0" w:space="0" w:color="auto"/>
            <w:left w:val="none" w:sz="0" w:space="0" w:color="auto"/>
            <w:bottom w:val="none" w:sz="0" w:space="0" w:color="auto"/>
            <w:right w:val="none" w:sz="0" w:space="0" w:color="auto"/>
          </w:divBdr>
        </w:div>
        <w:div w:id="151675784">
          <w:marLeft w:val="0"/>
          <w:marRight w:val="0"/>
          <w:marTop w:val="0"/>
          <w:marBottom w:val="0"/>
          <w:divBdr>
            <w:top w:val="none" w:sz="0" w:space="0" w:color="auto"/>
            <w:left w:val="none" w:sz="0" w:space="0" w:color="auto"/>
            <w:bottom w:val="none" w:sz="0" w:space="0" w:color="auto"/>
            <w:right w:val="none" w:sz="0" w:space="0" w:color="auto"/>
          </w:divBdr>
        </w:div>
        <w:div w:id="1845506747">
          <w:marLeft w:val="0"/>
          <w:marRight w:val="0"/>
          <w:marTop w:val="0"/>
          <w:marBottom w:val="0"/>
          <w:divBdr>
            <w:top w:val="none" w:sz="0" w:space="0" w:color="auto"/>
            <w:left w:val="none" w:sz="0" w:space="0" w:color="auto"/>
            <w:bottom w:val="none" w:sz="0" w:space="0" w:color="auto"/>
            <w:right w:val="none" w:sz="0" w:space="0" w:color="auto"/>
          </w:divBdr>
        </w:div>
        <w:div w:id="976835329">
          <w:marLeft w:val="0"/>
          <w:marRight w:val="0"/>
          <w:marTop w:val="0"/>
          <w:marBottom w:val="0"/>
          <w:divBdr>
            <w:top w:val="none" w:sz="0" w:space="0" w:color="auto"/>
            <w:left w:val="none" w:sz="0" w:space="0" w:color="auto"/>
            <w:bottom w:val="none" w:sz="0" w:space="0" w:color="auto"/>
            <w:right w:val="none" w:sz="0" w:space="0" w:color="auto"/>
          </w:divBdr>
        </w:div>
        <w:div w:id="11611634">
          <w:marLeft w:val="0"/>
          <w:marRight w:val="0"/>
          <w:marTop w:val="0"/>
          <w:marBottom w:val="0"/>
          <w:divBdr>
            <w:top w:val="none" w:sz="0" w:space="0" w:color="auto"/>
            <w:left w:val="none" w:sz="0" w:space="0" w:color="auto"/>
            <w:bottom w:val="none" w:sz="0" w:space="0" w:color="auto"/>
            <w:right w:val="none" w:sz="0" w:space="0" w:color="auto"/>
          </w:divBdr>
        </w:div>
        <w:div w:id="768622508">
          <w:marLeft w:val="0"/>
          <w:marRight w:val="0"/>
          <w:marTop w:val="0"/>
          <w:marBottom w:val="0"/>
          <w:divBdr>
            <w:top w:val="none" w:sz="0" w:space="0" w:color="auto"/>
            <w:left w:val="none" w:sz="0" w:space="0" w:color="auto"/>
            <w:bottom w:val="none" w:sz="0" w:space="0" w:color="auto"/>
            <w:right w:val="none" w:sz="0" w:space="0" w:color="auto"/>
          </w:divBdr>
        </w:div>
        <w:div w:id="877813097">
          <w:marLeft w:val="0"/>
          <w:marRight w:val="0"/>
          <w:marTop w:val="0"/>
          <w:marBottom w:val="0"/>
          <w:divBdr>
            <w:top w:val="none" w:sz="0" w:space="0" w:color="auto"/>
            <w:left w:val="none" w:sz="0" w:space="0" w:color="auto"/>
            <w:bottom w:val="none" w:sz="0" w:space="0" w:color="auto"/>
            <w:right w:val="none" w:sz="0" w:space="0" w:color="auto"/>
          </w:divBdr>
        </w:div>
        <w:div w:id="930503661">
          <w:marLeft w:val="0"/>
          <w:marRight w:val="0"/>
          <w:marTop w:val="0"/>
          <w:marBottom w:val="0"/>
          <w:divBdr>
            <w:top w:val="none" w:sz="0" w:space="0" w:color="auto"/>
            <w:left w:val="none" w:sz="0" w:space="0" w:color="auto"/>
            <w:bottom w:val="none" w:sz="0" w:space="0" w:color="auto"/>
            <w:right w:val="none" w:sz="0" w:space="0" w:color="auto"/>
          </w:divBdr>
        </w:div>
        <w:div w:id="645280662">
          <w:marLeft w:val="0"/>
          <w:marRight w:val="0"/>
          <w:marTop w:val="0"/>
          <w:marBottom w:val="0"/>
          <w:divBdr>
            <w:top w:val="none" w:sz="0" w:space="0" w:color="auto"/>
            <w:left w:val="none" w:sz="0" w:space="0" w:color="auto"/>
            <w:bottom w:val="none" w:sz="0" w:space="0" w:color="auto"/>
            <w:right w:val="none" w:sz="0" w:space="0" w:color="auto"/>
          </w:divBdr>
        </w:div>
        <w:div w:id="560483404">
          <w:marLeft w:val="0"/>
          <w:marRight w:val="0"/>
          <w:marTop w:val="0"/>
          <w:marBottom w:val="0"/>
          <w:divBdr>
            <w:top w:val="none" w:sz="0" w:space="0" w:color="auto"/>
            <w:left w:val="none" w:sz="0" w:space="0" w:color="auto"/>
            <w:bottom w:val="none" w:sz="0" w:space="0" w:color="auto"/>
            <w:right w:val="none" w:sz="0" w:space="0" w:color="auto"/>
          </w:divBdr>
        </w:div>
        <w:div w:id="529685266">
          <w:marLeft w:val="0"/>
          <w:marRight w:val="0"/>
          <w:marTop w:val="0"/>
          <w:marBottom w:val="0"/>
          <w:divBdr>
            <w:top w:val="none" w:sz="0" w:space="0" w:color="auto"/>
            <w:left w:val="none" w:sz="0" w:space="0" w:color="auto"/>
            <w:bottom w:val="none" w:sz="0" w:space="0" w:color="auto"/>
            <w:right w:val="none" w:sz="0" w:space="0" w:color="auto"/>
          </w:divBdr>
        </w:div>
        <w:div w:id="1732189064">
          <w:marLeft w:val="0"/>
          <w:marRight w:val="0"/>
          <w:marTop w:val="0"/>
          <w:marBottom w:val="0"/>
          <w:divBdr>
            <w:top w:val="none" w:sz="0" w:space="0" w:color="auto"/>
            <w:left w:val="none" w:sz="0" w:space="0" w:color="auto"/>
            <w:bottom w:val="none" w:sz="0" w:space="0" w:color="auto"/>
            <w:right w:val="none" w:sz="0" w:space="0" w:color="auto"/>
          </w:divBdr>
        </w:div>
        <w:div w:id="1073698411">
          <w:marLeft w:val="0"/>
          <w:marRight w:val="0"/>
          <w:marTop w:val="0"/>
          <w:marBottom w:val="0"/>
          <w:divBdr>
            <w:top w:val="none" w:sz="0" w:space="0" w:color="auto"/>
            <w:left w:val="none" w:sz="0" w:space="0" w:color="auto"/>
            <w:bottom w:val="none" w:sz="0" w:space="0" w:color="auto"/>
            <w:right w:val="none" w:sz="0" w:space="0" w:color="auto"/>
          </w:divBdr>
        </w:div>
        <w:div w:id="1749376976">
          <w:marLeft w:val="0"/>
          <w:marRight w:val="0"/>
          <w:marTop w:val="0"/>
          <w:marBottom w:val="0"/>
          <w:divBdr>
            <w:top w:val="none" w:sz="0" w:space="0" w:color="auto"/>
            <w:left w:val="none" w:sz="0" w:space="0" w:color="auto"/>
            <w:bottom w:val="none" w:sz="0" w:space="0" w:color="auto"/>
            <w:right w:val="none" w:sz="0" w:space="0" w:color="auto"/>
          </w:divBdr>
        </w:div>
        <w:div w:id="1186407935">
          <w:marLeft w:val="0"/>
          <w:marRight w:val="0"/>
          <w:marTop w:val="0"/>
          <w:marBottom w:val="0"/>
          <w:divBdr>
            <w:top w:val="none" w:sz="0" w:space="0" w:color="auto"/>
            <w:left w:val="none" w:sz="0" w:space="0" w:color="auto"/>
            <w:bottom w:val="none" w:sz="0" w:space="0" w:color="auto"/>
            <w:right w:val="none" w:sz="0" w:space="0" w:color="auto"/>
          </w:divBdr>
        </w:div>
        <w:div w:id="874852258">
          <w:marLeft w:val="0"/>
          <w:marRight w:val="0"/>
          <w:marTop w:val="0"/>
          <w:marBottom w:val="0"/>
          <w:divBdr>
            <w:top w:val="none" w:sz="0" w:space="0" w:color="auto"/>
            <w:left w:val="none" w:sz="0" w:space="0" w:color="auto"/>
            <w:bottom w:val="none" w:sz="0" w:space="0" w:color="auto"/>
            <w:right w:val="none" w:sz="0" w:space="0" w:color="auto"/>
          </w:divBdr>
        </w:div>
        <w:div w:id="2007826498">
          <w:marLeft w:val="0"/>
          <w:marRight w:val="0"/>
          <w:marTop w:val="0"/>
          <w:marBottom w:val="0"/>
          <w:divBdr>
            <w:top w:val="none" w:sz="0" w:space="0" w:color="auto"/>
            <w:left w:val="none" w:sz="0" w:space="0" w:color="auto"/>
            <w:bottom w:val="none" w:sz="0" w:space="0" w:color="auto"/>
            <w:right w:val="none" w:sz="0" w:space="0" w:color="auto"/>
          </w:divBdr>
        </w:div>
        <w:div w:id="1742172629">
          <w:marLeft w:val="0"/>
          <w:marRight w:val="0"/>
          <w:marTop w:val="0"/>
          <w:marBottom w:val="0"/>
          <w:divBdr>
            <w:top w:val="none" w:sz="0" w:space="0" w:color="auto"/>
            <w:left w:val="none" w:sz="0" w:space="0" w:color="auto"/>
            <w:bottom w:val="none" w:sz="0" w:space="0" w:color="auto"/>
            <w:right w:val="none" w:sz="0" w:space="0" w:color="auto"/>
          </w:divBdr>
        </w:div>
        <w:div w:id="516508140">
          <w:marLeft w:val="0"/>
          <w:marRight w:val="0"/>
          <w:marTop w:val="0"/>
          <w:marBottom w:val="0"/>
          <w:divBdr>
            <w:top w:val="none" w:sz="0" w:space="0" w:color="auto"/>
            <w:left w:val="none" w:sz="0" w:space="0" w:color="auto"/>
            <w:bottom w:val="none" w:sz="0" w:space="0" w:color="auto"/>
            <w:right w:val="none" w:sz="0" w:space="0" w:color="auto"/>
          </w:divBdr>
        </w:div>
        <w:div w:id="292247368">
          <w:marLeft w:val="0"/>
          <w:marRight w:val="0"/>
          <w:marTop w:val="0"/>
          <w:marBottom w:val="0"/>
          <w:divBdr>
            <w:top w:val="none" w:sz="0" w:space="0" w:color="auto"/>
            <w:left w:val="none" w:sz="0" w:space="0" w:color="auto"/>
            <w:bottom w:val="none" w:sz="0" w:space="0" w:color="auto"/>
            <w:right w:val="none" w:sz="0" w:space="0" w:color="auto"/>
          </w:divBdr>
        </w:div>
        <w:div w:id="2053919746">
          <w:marLeft w:val="0"/>
          <w:marRight w:val="0"/>
          <w:marTop w:val="0"/>
          <w:marBottom w:val="0"/>
          <w:divBdr>
            <w:top w:val="none" w:sz="0" w:space="0" w:color="auto"/>
            <w:left w:val="none" w:sz="0" w:space="0" w:color="auto"/>
            <w:bottom w:val="none" w:sz="0" w:space="0" w:color="auto"/>
            <w:right w:val="none" w:sz="0" w:space="0" w:color="auto"/>
          </w:divBdr>
        </w:div>
        <w:div w:id="2084795998">
          <w:marLeft w:val="0"/>
          <w:marRight w:val="0"/>
          <w:marTop w:val="0"/>
          <w:marBottom w:val="0"/>
          <w:divBdr>
            <w:top w:val="none" w:sz="0" w:space="0" w:color="auto"/>
            <w:left w:val="none" w:sz="0" w:space="0" w:color="auto"/>
            <w:bottom w:val="none" w:sz="0" w:space="0" w:color="auto"/>
            <w:right w:val="none" w:sz="0" w:space="0" w:color="auto"/>
          </w:divBdr>
        </w:div>
        <w:div w:id="614941942">
          <w:marLeft w:val="0"/>
          <w:marRight w:val="0"/>
          <w:marTop w:val="0"/>
          <w:marBottom w:val="0"/>
          <w:divBdr>
            <w:top w:val="none" w:sz="0" w:space="0" w:color="auto"/>
            <w:left w:val="none" w:sz="0" w:space="0" w:color="auto"/>
            <w:bottom w:val="none" w:sz="0" w:space="0" w:color="auto"/>
            <w:right w:val="none" w:sz="0" w:space="0" w:color="auto"/>
          </w:divBdr>
        </w:div>
        <w:div w:id="913205242">
          <w:marLeft w:val="0"/>
          <w:marRight w:val="0"/>
          <w:marTop w:val="0"/>
          <w:marBottom w:val="0"/>
          <w:divBdr>
            <w:top w:val="none" w:sz="0" w:space="0" w:color="auto"/>
            <w:left w:val="none" w:sz="0" w:space="0" w:color="auto"/>
            <w:bottom w:val="none" w:sz="0" w:space="0" w:color="auto"/>
            <w:right w:val="none" w:sz="0" w:space="0" w:color="auto"/>
          </w:divBdr>
        </w:div>
        <w:div w:id="88358965">
          <w:marLeft w:val="0"/>
          <w:marRight w:val="0"/>
          <w:marTop w:val="0"/>
          <w:marBottom w:val="0"/>
          <w:divBdr>
            <w:top w:val="none" w:sz="0" w:space="0" w:color="auto"/>
            <w:left w:val="none" w:sz="0" w:space="0" w:color="auto"/>
            <w:bottom w:val="none" w:sz="0" w:space="0" w:color="auto"/>
            <w:right w:val="none" w:sz="0" w:space="0" w:color="auto"/>
          </w:divBdr>
        </w:div>
        <w:div w:id="1427388441">
          <w:marLeft w:val="0"/>
          <w:marRight w:val="0"/>
          <w:marTop w:val="0"/>
          <w:marBottom w:val="0"/>
          <w:divBdr>
            <w:top w:val="none" w:sz="0" w:space="0" w:color="auto"/>
            <w:left w:val="none" w:sz="0" w:space="0" w:color="auto"/>
            <w:bottom w:val="none" w:sz="0" w:space="0" w:color="auto"/>
            <w:right w:val="none" w:sz="0" w:space="0" w:color="auto"/>
          </w:divBdr>
        </w:div>
        <w:div w:id="1109929139">
          <w:marLeft w:val="0"/>
          <w:marRight w:val="0"/>
          <w:marTop w:val="0"/>
          <w:marBottom w:val="0"/>
          <w:divBdr>
            <w:top w:val="none" w:sz="0" w:space="0" w:color="auto"/>
            <w:left w:val="none" w:sz="0" w:space="0" w:color="auto"/>
            <w:bottom w:val="none" w:sz="0" w:space="0" w:color="auto"/>
            <w:right w:val="none" w:sz="0" w:space="0" w:color="auto"/>
          </w:divBdr>
        </w:div>
        <w:div w:id="1988784167">
          <w:marLeft w:val="0"/>
          <w:marRight w:val="0"/>
          <w:marTop w:val="0"/>
          <w:marBottom w:val="0"/>
          <w:divBdr>
            <w:top w:val="none" w:sz="0" w:space="0" w:color="auto"/>
            <w:left w:val="none" w:sz="0" w:space="0" w:color="auto"/>
            <w:bottom w:val="none" w:sz="0" w:space="0" w:color="auto"/>
            <w:right w:val="none" w:sz="0" w:space="0" w:color="auto"/>
          </w:divBdr>
        </w:div>
        <w:div w:id="610089580">
          <w:marLeft w:val="0"/>
          <w:marRight w:val="0"/>
          <w:marTop w:val="0"/>
          <w:marBottom w:val="0"/>
          <w:divBdr>
            <w:top w:val="none" w:sz="0" w:space="0" w:color="auto"/>
            <w:left w:val="none" w:sz="0" w:space="0" w:color="auto"/>
            <w:bottom w:val="none" w:sz="0" w:space="0" w:color="auto"/>
            <w:right w:val="none" w:sz="0" w:space="0" w:color="auto"/>
          </w:divBdr>
        </w:div>
        <w:div w:id="1487361298">
          <w:marLeft w:val="0"/>
          <w:marRight w:val="0"/>
          <w:marTop w:val="0"/>
          <w:marBottom w:val="0"/>
          <w:divBdr>
            <w:top w:val="none" w:sz="0" w:space="0" w:color="auto"/>
            <w:left w:val="none" w:sz="0" w:space="0" w:color="auto"/>
            <w:bottom w:val="none" w:sz="0" w:space="0" w:color="auto"/>
            <w:right w:val="none" w:sz="0" w:space="0" w:color="auto"/>
          </w:divBdr>
        </w:div>
        <w:div w:id="1098991112">
          <w:marLeft w:val="0"/>
          <w:marRight w:val="0"/>
          <w:marTop w:val="0"/>
          <w:marBottom w:val="0"/>
          <w:divBdr>
            <w:top w:val="none" w:sz="0" w:space="0" w:color="auto"/>
            <w:left w:val="none" w:sz="0" w:space="0" w:color="auto"/>
            <w:bottom w:val="none" w:sz="0" w:space="0" w:color="auto"/>
            <w:right w:val="none" w:sz="0" w:space="0" w:color="auto"/>
          </w:divBdr>
        </w:div>
        <w:div w:id="940793968">
          <w:marLeft w:val="0"/>
          <w:marRight w:val="0"/>
          <w:marTop w:val="0"/>
          <w:marBottom w:val="0"/>
          <w:divBdr>
            <w:top w:val="none" w:sz="0" w:space="0" w:color="auto"/>
            <w:left w:val="none" w:sz="0" w:space="0" w:color="auto"/>
            <w:bottom w:val="none" w:sz="0" w:space="0" w:color="auto"/>
            <w:right w:val="none" w:sz="0" w:space="0" w:color="auto"/>
          </w:divBdr>
        </w:div>
        <w:div w:id="1268734334">
          <w:marLeft w:val="0"/>
          <w:marRight w:val="0"/>
          <w:marTop w:val="0"/>
          <w:marBottom w:val="0"/>
          <w:divBdr>
            <w:top w:val="none" w:sz="0" w:space="0" w:color="auto"/>
            <w:left w:val="none" w:sz="0" w:space="0" w:color="auto"/>
            <w:bottom w:val="none" w:sz="0" w:space="0" w:color="auto"/>
            <w:right w:val="none" w:sz="0" w:space="0" w:color="auto"/>
          </w:divBdr>
        </w:div>
        <w:div w:id="1510558047">
          <w:marLeft w:val="0"/>
          <w:marRight w:val="0"/>
          <w:marTop w:val="0"/>
          <w:marBottom w:val="0"/>
          <w:divBdr>
            <w:top w:val="none" w:sz="0" w:space="0" w:color="auto"/>
            <w:left w:val="none" w:sz="0" w:space="0" w:color="auto"/>
            <w:bottom w:val="none" w:sz="0" w:space="0" w:color="auto"/>
            <w:right w:val="none" w:sz="0" w:space="0" w:color="auto"/>
          </w:divBdr>
        </w:div>
        <w:div w:id="1790198126">
          <w:marLeft w:val="0"/>
          <w:marRight w:val="0"/>
          <w:marTop w:val="0"/>
          <w:marBottom w:val="0"/>
          <w:divBdr>
            <w:top w:val="none" w:sz="0" w:space="0" w:color="auto"/>
            <w:left w:val="none" w:sz="0" w:space="0" w:color="auto"/>
            <w:bottom w:val="none" w:sz="0" w:space="0" w:color="auto"/>
            <w:right w:val="none" w:sz="0" w:space="0" w:color="auto"/>
          </w:divBdr>
        </w:div>
        <w:div w:id="680010542">
          <w:marLeft w:val="0"/>
          <w:marRight w:val="0"/>
          <w:marTop w:val="0"/>
          <w:marBottom w:val="0"/>
          <w:divBdr>
            <w:top w:val="none" w:sz="0" w:space="0" w:color="auto"/>
            <w:left w:val="none" w:sz="0" w:space="0" w:color="auto"/>
            <w:bottom w:val="none" w:sz="0" w:space="0" w:color="auto"/>
            <w:right w:val="none" w:sz="0" w:space="0" w:color="auto"/>
          </w:divBdr>
        </w:div>
        <w:div w:id="793792838">
          <w:marLeft w:val="0"/>
          <w:marRight w:val="0"/>
          <w:marTop w:val="0"/>
          <w:marBottom w:val="0"/>
          <w:divBdr>
            <w:top w:val="none" w:sz="0" w:space="0" w:color="auto"/>
            <w:left w:val="none" w:sz="0" w:space="0" w:color="auto"/>
            <w:bottom w:val="none" w:sz="0" w:space="0" w:color="auto"/>
            <w:right w:val="none" w:sz="0" w:space="0" w:color="auto"/>
          </w:divBdr>
        </w:div>
        <w:div w:id="88157812">
          <w:marLeft w:val="0"/>
          <w:marRight w:val="0"/>
          <w:marTop w:val="0"/>
          <w:marBottom w:val="0"/>
          <w:divBdr>
            <w:top w:val="none" w:sz="0" w:space="0" w:color="auto"/>
            <w:left w:val="none" w:sz="0" w:space="0" w:color="auto"/>
            <w:bottom w:val="none" w:sz="0" w:space="0" w:color="auto"/>
            <w:right w:val="none" w:sz="0" w:space="0" w:color="auto"/>
          </w:divBdr>
        </w:div>
        <w:div w:id="781656535">
          <w:marLeft w:val="0"/>
          <w:marRight w:val="0"/>
          <w:marTop w:val="0"/>
          <w:marBottom w:val="0"/>
          <w:divBdr>
            <w:top w:val="none" w:sz="0" w:space="0" w:color="auto"/>
            <w:left w:val="none" w:sz="0" w:space="0" w:color="auto"/>
            <w:bottom w:val="none" w:sz="0" w:space="0" w:color="auto"/>
            <w:right w:val="none" w:sz="0" w:space="0" w:color="auto"/>
          </w:divBdr>
        </w:div>
        <w:div w:id="1218475831">
          <w:marLeft w:val="0"/>
          <w:marRight w:val="0"/>
          <w:marTop w:val="0"/>
          <w:marBottom w:val="0"/>
          <w:divBdr>
            <w:top w:val="none" w:sz="0" w:space="0" w:color="auto"/>
            <w:left w:val="none" w:sz="0" w:space="0" w:color="auto"/>
            <w:bottom w:val="none" w:sz="0" w:space="0" w:color="auto"/>
            <w:right w:val="none" w:sz="0" w:space="0" w:color="auto"/>
          </w:divBdr>
        </w:div>
        <w:div w:id="719325970">
          <w:marLeft w:val="0"/>
          <w:marRight w:val="0"/>
          <w:marTop w:val="0"/>
          <w:marBottom w:val="0"/>
          <w:divBdr>
            <w:top w:val="none" w:sz="0" w:space="0" w:color="auto"/>
            <w:left w:val="none" w:sz="0" w:space="0" w:color="auto"/>
            <w:bottom w:val="none" w:sz="0" w:space="0" w:color="auto"/>
            <w:right w:val="none" w:sz="0" w:space="0" w:color="auto"/>
          </w:divBdr>
        </w:div>
        <w:div w:id="853224344">
          <w:marLeft w:val="0"/>
          <w:marRight w:val="0"/>
          <w:marTop w:val="0"/>
          <w:marBottom w:val="0"/>
          <w:divBdr>
            <w:top w:val="none" w:sz="0" w:space="0" w:color="auto"/>
            <w:left w:val="none" w:sz="0" w:space="0" w:color="auto"/>
            <w:bottom w:val="none" w:sz="0" w:space="0" w:color="auto"/>
            <w:right w:val="none" w:sz="0" w:space="0" w:color="auto"/>
          </w:divBdr>
        </w:div>
        <w:div w:id="1944070616">
          <w:marLeft w:val="0"/>
          <w:marRight w:val="0"/>
          <w:marTop w:val="0"/>
          <w:marBottom w:val="0"/>
          <w:divBdr>
            <w:top w:val="none" w:sz="0" w:space="0" w:color="auto"/>
            <w:left w:val="none" w:sz="0" w:space="0" w:color="auto"/>
            <w:bottom w:val="none" w:sz="0" w:space="0" w:color="auto"/>
            <w:right w:val="none" w:sz="0" w:space="0" w:color="auto"/>
          </w:divBdr>
        </w:div>
        <w:div w:id="1249533755">
          <w:marLeft w:val="0"/>
          <w:marRight w:val="0"/>
          <w:marTop w:val="0"/>
          <w:marBottom w:val="0"/>
          <w:divBdr>
            <w:top w:val="none" w:sz="0" w:space="0" w:color="auto"/>
            <w:left w:val="none" w:sz="0" w:space="0" w:color="auto"/>
            <w:bottom w:val="none" w:sz="0" w:space="0" w:color="auto"/>
            <w:right w:val="none" w:sz="0" w:space="0" w:color="auto"/>
          </w:divBdr>
        </w:div>
        <w:div w:id="1991208909">
          <w:marLeft w:val="0"/>
          <w:marRight w:val="0"/>
          <w:marTop w:val="0"/>
          <w:marBottom w:val="0"/>
          <w:divBdr>
            <w:top w:val="none" w:sz="0" w:space="0" w:color="auto"/>
            <w:left w:val="none" w:sz="0" w:space="0" w:color="auto"/>
            <w:bottom w:val="none" w:sz="0" w:space="0" w:color="auto"/>
            <w:right w:val="none" w:sz="0" w:space="0" w:color="auto"/>
          </w:divBdr>
        </w:div>
        <w:div w:id="794257587">
          <w:marLeft w:val="0"/>
          <w:marRight w:val="0"/>
          <w:marTop w:val="0"/>
          <w:marBottom w:val="0"/>
          <w:divBdr>
            <w:top w:val="none" w:sz="0" w:space="0" w:color="auto"/>
            <w:left w:val="none" w:sz="0" w:space="0" w:color="auto"/>
            <w:bottom w:val="none" w:sz="0" w:space="0" w:color="auto"/>
            <w:right w:val="none" w:sz="0" w:space="0" w:color="auto"/>
          </w:divBdr>
        </w:div>
        <w:div w:id="801264820">
          <w:marLeft w:val="0"/>
          <w:marRight w:val="0"/>
          <w:marTop w:val="0"/>
          <w:marBottom w:val="0"/>
          <w:divBdr>
            <w:top w:val="none" w:sz="0" w:space="0" w:color="auto"/>
            <w:left w:val="none" w:sz="0" w:space="0" w:color="auto"/>
            <w:bottom w:val="none" w:sz="0" w:space="0" w:color="auto"/>
            <w:right w:val="none" w:sz="0" w:space="0" w:color="auto"/>
          </w:divBdr>
        </w:div>
        <w:div w:id="725690275">
          <w:marLeft w:val="0"/>
          <w:marRight w:val="0"/>
          <w:marTop w:val="0"/>
          <w:marBottom w:val="0"/>
          <w:divBdr>
            <w:top w:val="none" w:sz="0" w:space="0" w:color="auto"/>
            <w:left w:val="none" w:sz="0" w:space="0" w:color="auto"/>
            <w:bottom w:val="none" w:sz="0" w:space="0" w:color="auto"/>
            <w:right w:val="none" w:sz="0" w:space="0" w:color="auto"/>
          </w:divBdr>
        </w:div>
        <w:div w:id="818959445">
          <w:marLeft w:val="0"/>
          <w:marRight w:val="0"/>
          <w:marTop w:val="0"/>
          <w:marBottom w:val="0"/>
          <w:divBdr>
            <w:top w:val="none" w:sz="0" w:space="0" w:color="auto"/>
            <w:left w:val="none" w:sz="0" w:space="0" w:color="auto"/>
            <w:bottom w:val="none" w:sz="0" w:space="0" w:color="auto"/>
            <w:right w:val="none" w:sz="0" w:space="0" w:color="auto"/>
          </w:divBdr>
        </w:div>
        <w:div w:id="1430199927">
          <w:marLeft w:val="0"/>
          <w:marRight w:val="0"/>
          <w:marTop w:val="0"/>
          <w:marBottom w:val="0"/>
          <w:divBdr>
            <w:top w:val="none" w:sz="0" w:space="0" w:color="auto"/>
            <w:left w:val="none" w:sz="0" w:space="0" w:color="auto"/>
            <w:bottom w:val="none" w:sz="0" w:space="0" w:color="auto"/>
            <w:right w:val="none" w:sz="0" w:space="0" w:color="auto"/>
          </w:divBdr>
        </w:div>
        <w:div w:id="1407341317">
          <w:marLeft w:val="0"/>
          <w:marRight w:val="0"/>
          <w:marTop w:val="0"/>
          <w:marBottom w:val="0"/>
          <w:divBdr>
            <w:top w:val="none" w:sz="0" w:space="0" w:color="auto"/>
            <w:left w:val="none" w:sz="0" w:space="0" w:color="auto"/>
            <w:bottom w:val="none" w:sz="0" w:space="0" w:color="auto"/>
            <w:right w:val="none" w:sz="0" w:space="0" w:color="auto"/>
          </w:divBdr>
        </w:div>
        <w:div w:id="166751698">
          <w:marLeft w:val="0"/>
          <w:marRight w:val="0"/>
          <w:marTop w:val="0"/>
          <w:marBottom w:val="0"/>
          <w:divBdr>
            <w:top w:val="none" w:sz="0" w:space="0" w:color="auto"/>
            <w:left w:val="none" w:sz="0" w:space="0" w:color="auto"/>
            <w:bottom w:val="none" w:sz="0" w:space="0" w:color="auto"/>
            <w:right w:val="none" w:sz="0" w:space="0" w:color="auto"/>
          </w:divBdr>
        </w:div>
        <w:div w:id="1107845426">
          <w:marLeft w:val="0"/>
          <w:marRight w:val="0"/>
          <w:marTop w:val="0"/>
          <w:marBottom w:val="0"/>
          <w:divBdr>
            <w:top w:val="none" w:sz="0" w:space="0" w:color="auto"/>
            <w:left w:val="none" w:sz="0" w:space="0" w:color="auto"/>
            <w:bottom w:val="none" w:sz="0" w:space="0" w:color="auto"/>
            <w:right w:val="none" w:sz="0" w:space="0" w:color="auto"/>
          </w:divBdr>
        </w:div>
        <w:div w:id="1865287150">
          <w:marLeft w:val="0"/>
          <w:marRight w:val="0"/>
          <w:marTop w:val="0"/>
          <w:marBottom w:val="0"/>
          <w:divBdr>
            <w:top w:val="none" w:sz="0" w:space="0" w:color="auto"/>
            <w:left w:val="none" w:sz="0" w:space="0" w:color="auto"/>
            <w:bottom w:val="none" w:sz="0" w:space="0" w:color="auto"/>
            <w:right w:val="none" w:sz="0" w:space="0" w:color="auto"/>
          </w:divBdr>
        </w:div>
        <w:div w:id="120078597">
          <w:marLeft w:val="0"/>
          <w:marRight w:val="0"/>
          <w:marTop w:val="0"/>
          <w:marBottom w:val="0"/>
          <w:divBdr>
            <w:top w:val="none" w:sz="0" w:space="0" w:color="auto"/>
            <w:left w:val="none" w:sz="0" w:space="0" w:color="auto"/>
            <w:bottom w:val="none" w:sz="0" w:space="0" w:color="auto"/>
            <w:right w:val="none" w:sz="0" w:space="0" w:color="auto"/>
          </w:divBdr>
        </w:div>
        <w:div w:id="1992295308">
          <w:marLeft w:val="0"/>
          <w:marRight w:val="0"/>
          <w:marTop w:val="0"/>
          <w:marBottom w:val="0"/>
          <w:divBdr>
            <w:top w:val="none" w:sz="0" w:space="0" w:color="auto"/>
            <w:left w:val="none" w:sz="0" w:space="0" w:color="auto"/>
            <w:bottom w:val="none" w:sz="0" w:space="0" w:color="auto"/>
            <w:right w:val="none" w:sz="0" w:space="0" w:color="auto"/>
          </w:divBdr>
        </w:div>
        <w:div w:id="531187270">
          <w:marLeft w:val="0"/>
          <w:marRight w:val="0"/>
          <w:marTop w:val="0"/>
          <w:marBottom w:val="0"/>
          <w:divBdr>
            <w:top w:val="none" w:sz="0" w:space="0" w:color="auto"/>
            <w:left w:val="none" w:sz="0" w:space="0" w:color="auto"/>
            <w:bottom w:val="none" w:sz="0" w:space="0" w:color="auto"/>
            <w:right w:val="none" w:sz="0" w:space="0" w:color="auto"/>
          </w:divBdr>
        </w:div>
        <w:div w:id="270823083">
          <w:marLeft w:val="0"/>
          <w:marRight w:val="0"/>
          <w:marTop w:val="0"/>
          <w:marBottom w:val="0"/>
          <w:divBdr>
            <w:top w:val="none" w:sz="0" w:space="0" w:color="auto"/>
            <w:left w:val="none" w:sz="0" w:space="0" w:color="auto"/>
            <w:bottom w:val="none" w:sz="0" w:space="0" w:color="auto"/>
            <w:right w:val="none" w:sz="0" w:space="0" w:color="auto"/>
          </w:divBdr>
        </w:div>
        <w:div w:id="1212617136">
          <w:marLeft w:val="0"/>
          <w:marRight w:val="0"/>
          <w:marTop w:val="0"/>
          <w:marBottom w:val="0"/>
          <w:divBdr>
            <w:top w:val="none" w:sz="0" w:space="0" w:color="auto"/>
            <w:left w:val="none" w:sz="0" w:space="0" w:color="auto"/>
            <w:bottom w:val="none" w:sz="0" w:space="0" w:color="auto"/>
            <w:right w:val="none" w:sz="0" w:space="0" w:color="auto"/>
          </w:divBdr>
        </w:div>
        <w:div w:id="621500802">
          <w:marLeft w:val="0"/>
          <w:marRight w:val="0"/>
          <w:marTop w:val="0"/>
          <w:marBottom w:val="0"/>
          <w:divBdr>
            <w:top w:val="none" w:sz="0" w:space="0" w:color="auto"/>
            <w:left w:val="none" w:sz="0" w:space="0" w:color="auto"/>
            <w:bottom w:val="none" w:sz="0" w:space="0" w:color="auto"/>
            <w:right w:val="none" w:sz="0" w:space="0" w:color="auto"/>
          </w:divBdr>
        </w:div>
        <w:div w:id="1711570862">
          <w:marLeft w:val="0"/>
          <w:marRight w:val="0"/>
          <w:marTop w:val="0"/>
          <w:marBottom w:val="0"/>
          <w:divBdr>
            <w:top w:val="none" w:sz="0" w:space="0" w:color="auto"/>
            <w:left w:val="none" w:sz="0" w:space="0" w:color="auto"/>
            <w:bottom w:val="none" w:sz="0" w:space="0" w:color="auto"/>
            <w:right w:val="none" w:sz="0" w:space="0" w:color="auto"/>
          </w:divBdr>
        </w:div>
        <w:div w:id="1460608351">
          <w:marLeft w:val="0"/>
          <w:marRight w:val="0"/>
          <w:marTop w:val="0"/>
          <w:marBottom w:val="0"/>
          <w:divBdr>
            <w:top w:val="none" w:sz="0" w:space="0" w:color="auto"/>
            <w:left w:val="none" w:sz="0" w:space="0" w:color="auto"/>
            <w:bottom w:val="none" w:sz="0" w:space="0" w:color="auto"/>
            <w:right w:val="none" w:sz="0" w:space="0" w:color="auto"/>
          </w:divBdr>
        </w:div>
        <w:div w:id="1341737386">
          <w:marLeft w:val="0"/>
          <w:marRight w:val="0"/>
          <w:marTop w:val="0"/>
          <w:marBottom w:val="0"/>
          <w:divBdr>
            <w:top w:val="none" w:sz="0" w:space="0" w:color="auto"/>
            <w:left w:val="none" w:sz="0" w:space="0" w:color="auto"/>
            <w:bottom w:val="none" w:sz="0" w:space="0" w:color="auto"/>
            <w:right w:val="none" w:sz="0" w:space="0" w:color="auto"/>
          </w:divBdr>
        </w:div>
        <w:div w:id="174536303">
          <w:marLeft w:val="0"/>
          <w:marRight w:val="0"/>
          <w:marTop w:val="0"/>
          <w:marBottom w:val="0"/>
          <w:divBdr>
            <w:top w:val="none" w:sz="0" w:space="0" w:color="auto"/>
            <w:left w:val="none" w:sz="0" w:space="0" w:color="auto"/>
            <w:bottom w:val="none" w:sz="0" w:space="0" w:color="auto"/>
            <w:right w:val="none" w:sz="0" w:space="0" w:color="auto"/>
          </w:divBdr>
        </w:div>
        <w:div w:id="1446120014">
          <w:marLeft w:val="0"/>
          <w:marRight w:val="0"/>
          <w:marTop w:val="0"/>
          <w:marBottom w:val="0"/>
          <w:divBdr>
            <w:top w:val="none" w:sz="0" w:space="0" w:color="auto"/>
            <w:left w:val="none" w:sz="0" w:space="0" w:color="auto"/>
            <w:bottom w:val="none" w:sz="0" w:space="0" w:color="auto"/>
            <w:right w:val="none" w:sz="0" w:space="0" w:color="auto"/>
          </w:divBdr>
        </w:div>
        <w:div w:id="1261837353">
          <w:marLeft w:val="0"/>
          <w:marRight w:val="0"/>
          <w:marTop w:val="0"/>
          <w:marBottom w:val="0"/>
          <w:divBdr>
            <w:top w:val="none" w:sz="0" w:space="0" w:color="auto"/>
            <w:left w:val="none" w:sz="0" w:space="0" w:color="auto"/>
            <w:bottom w:val="none" w:sz="0" w:space="0" w:color="auto"/>
            <w:right w:val="none" w:sz="0" w:space="0" w:color="auto"/>
          </w:divBdr>
        </w:div>
        <w:div w:id="1366371811">
          <w:marLeft w:val="0"/>
          <w:marRight w:val="0"/>
          <w:marTop w:val="0"/>
          <w:marBottom w:val="0"/>
          <w:divBdr>
            <w:top w:val="none" w:sz="0" w:space="0" w:color="auto"/>
            <w:left w:val="none" w:sz="0" w:space="0" w:color="auto"/>
            <w:bottom w:val="none" w:sz="0" w:space="0" w:color="auto"/>
            <w:right w:val="none" w:sz="0" w:space="0" w:color="auto"/>
          </w:divBdr>
        </w:div>
        <w:div w:id="1797479050">
          <w:marLeft w:val="0"/>
          <w:marRight w:val="0"/>
          <w:marTop w:val="0"/>
          <w:marBottom w:val="0"/>
          <w:divBdr>
            <w:top w:val="none" w:sz="0" w:space="0" w:color="auto"/>
            <w:left w:val="none" w:sz="0" w:space="0" w:color="auto"/>
            <w:bottom w:val="none" w:sz="0" w:space="0" w:color="auto"/>
            <w:right w:val="none" w:sz="0" w:space="0" w:color="auto"/>
          </w:divBdr>
        </w:div>
        <w:div w:id="2068139360">
          <w:marLeft w:val="0"/>
          <w:marRight w:val="0"/>
          <w:marTop w:val="0"/>
          <w:marBottom w:val="0"/>
          <w:divBdr>
            <w:top w:val="none" w:sz="0" w:space="0" w:color="auto"/>
            <w:left w:val="none" w:sz="0" w:space="0" w:color="auto"/>
            <w:bottom w:val="none" w:sz="0" w:space="0" w:color="auto"/>
            <w:right w:val="none" w:sz="0" w:space="0" w:color="auto"/>
          </w:divBdr>
        </w:div>
        <w:div w:id="1769811441">
          <w:marLeft w:val="0"/>
          <w:marRight w:val="0"/>
          <w:marTop w:val="0"/>
          <w:marBottom w:val="0"/>
          <w:divBdr>
            <w:top w:val="none" w:sz="0" w:space="0" w:color="auto"/>
            <w:left w:val="none" w:sz="0" w:space="0" w:color="auto"/>
            <w:bottom w:val="none" w:sz="0" w:space="0" w:color="auto"/>
            <w:right w:val="none" w:sz="0" w:space="0" w:color="auto"/>
          </w:divBdr>
        </w:div>
        <w:div w:id="466237624">
          <w:marLeft w:val="0"/>
          <w:marRight w:val="0"/>
          <w:marTop w:val="0"/>
          <w:marBottom w:val="0"/>
          <w:divBdr>
            <w:top w:val="none" w:sz="0" w:space="0" w:color="auto"/>
            <w:left w:val="none" w:sz="0" w:space="0" w:color="auto"/>
            <w:bottom w:val="none" w:sz="0" w:space="0" w:color="auto"/>
            <w:right w:val="none" w:sz="0" w:space="0" w:color="auto"/>
          </w:divBdr>
        </w:div>
        <w:div w:id="130637921">
          <w:marLeft w:val="0"/>
          <w:marRight w:val="0"/>
          <w:marTop w:val="0"/>
          <w:marBottom w:val="0"/>
          <w:divBdr>
            <w:top w:val="none" w:sz="0" w:space="0" w:color="auto"/>
            <w:left w:val="none" w:sz="0" w:space="0" w:color="auto"/>
            <w:bottom w:val="none" w:sz="0" w:space="0" w:color="auto"/>
            <w:right w:val="none" w:sz="0" w:space="0" w:color="auto"/>
          </w:divBdr>
        </w:div>
        <w:div w:id="73555290">
          <w:marLeft w:val="0"/>
          <w:marRight w:val="0"/>
          <w:marTop w:val="0"/>
          <w:marBottom w:val="0"/>
          <w:divBdr>
            <w:top w:val="none" w:sz="0" w:space="0" w:color="auto"/>
            <w:left w:val="none" w:sz="0" w:space="0" w:color="auto"/>
            <w:bottom w:val="none" w:sz="0" w:space="0" w:color="auto"/>
            <w:right w:val="none" w:sz="0" w:space="0" w:color="auto"/>
          </w:divBdr>
        </w:div>
        <w:div w:id="1982033549">
          <w:marLeft w:val="0"/>
          <w:marRight w:val="0"/>
          <w:marTop w:val="0"/>
          <w:marBottom w:val="0"/>
          <w:divBdr>
            <w:top w:val="none" w:sz="0" w:space="0" w:color="auto"/>
            <w:left w:val="none" w:sz="0" w:space="0" w:color="auto"/>
            <w:bottom w:val="none" w:sz="0" w:space="0" w:color="auto"/>
            <w:right w:val="none" w:sz="0" w:space="0" w:color="auto"/>
          </w:divBdr>
        </w:div>
        <w:div w:id="906300287">
          <w:marLeft w:val="0"/>
          <w:marRight w:val="0"/>
          <w:marTop w:val="0"/>
          <w:marBottom w:val="0"/>
          <w:divBdr>
            <w:top w:val="none" w:sz="0" w:space="0" w:color="auto"/>
            <w:left w:val="none" w:sz="0" w:space="0" w:color="auto"/>
            <w:bottom w:val="none" w:sz="0" w:space="0" w:color="auto"/>
            <w:right w:val="none" w:sz="0" w:space="0" w:color="auto"/>
          </w:divBdr>
        </w:div>
        <w:div w:id="281112360">
          <w:marLeft w:val="0"/>
          <w:marRight w:val="0"/>
          <w:marTop w:val="0"/>
          <w:marBottom w:val="0"/>
          <w:divBdr>
            <w:top w:val="none" w:sz="0" w:space="0" w:color="auto"/>
            <w:left w:val="none" w:sz="0" w:space="0" w:color="auto"/>
            <w:bottom w:val="none" w:sz="0" w:space="0" w:color="auto"/>
            <w:right w:val="none" w:sz="0" w:space="0" w:color="auto"/>
          </w:divBdr>
        </w:div>
        <w:div w:id="173303107">
          <w:marLeft w:val="0"/>
          <w:marRight w:val="0"/>
          <w:marTop w:val="0"/>
          <w:marBottom w:val="0"/>
          <w:divBdr>
            <w:top w:val="none" w:sz="0" w:space="0" w:color="auto"/>
            <w:left w:val="none" w:sz="0" w:space="0" w:color="auto"/>
            <w:bottom w:val="none" w:sz="0" w:space="0" w:color="auto"/>
            <w:right w:val="none" w:sz="0" w:space="0" w:color="auto"/>
          </w:divBdr>
        </w:div>
        <w:div w:id="1602107196">
          <w:marLeft w:val="0"/>
          <w:marRight w:val="0"/>
          <w:marTop w:val="0"/>
          <w:marBottom w:val="0"/>
          <w:divBdr>
            <w:top w:val="none" w:sz="0" w:space="0" w:color="auto"/>
            <w:left w:val="none" w:sz="0" w:space="0" w:color="auto"/>
            <w:bottom w:val="none" w:sz="0" w:space="0" w:color="auto"/>
            <w:right w:val="none" w:sz="0" w:space="0" w:color="auto"/>
          </w:divBdr>
        </w:div>
        <w:div w:id="446123316">
          <w:marLeft w:val="0"/>
          <w:marRight w:val="0"/>
          <w:marTop w:val="0"/>
          <w:marBottom w:val="0"/>
          <w:divBdr>
            <w:top w:val="none" w:sz="0" w:space="0" w:color="auto"/>
            <w:left w:val="none" w:sz="0" w:space="0" w:color="auto"/>
            <w:bottom w:val="none" w:sz="0" w:space="0" w:color="auto"/>
            <w:right w:val="none" w:sz="0" w:space="0" w:color="auto"/>
          </w:divBdr>
        </w:div>
        <w:div w:id="1922179519">
          <w:marLeft w:val="0"/>
          <w:marRight w:val="0"/>
          <w:marTop w:val="0"/>
          <w:marBottom w:val="0"/>
          <w:divBdr>
            <w:top w:val="none" w:sz="0" w:space="0" w:color="auto"/>
            <w:left w:val="none" w:sz="0" w:space="0" w:color="auto"/>
            <w:bottom w:val="none" w:sz="0" w:space="0" w:color="auto"/>
            <w:right w:val="none" w:sz="0" w:space="0" w:color="auto"/>
          </w:divBdr>
        </w:div>
        <w:div w:id="883366982">
          <w:marLeft w:val="0"/>
          <w:marRight w:val="0"/>
          <w:marTop w:val="0"/>
          <w:marBottom w:val="0"/>
          <w:divBdr>
            <w:top w:val="none" w:sz="0" w:space="0" w:color="auto"/>
            <w:left w:val="none" w:sz="0" w:space="0" w:color="auto"/>
            <w:bottom w:val="none" w:sz="0" w:space="0" w:color="auto"/>
            <w:right w:val="none" w:sz="0" w:space="0" w:color="auto"/>
          </w:divBdr>
        </w:div>
        <w:div w:id="1137798903">
          <w:marLeft w:val="0"/>
          <w:marRight w:val="0"/>
          <w:marTop w:val="0"/>
          <w:marBottom w:val="0"/>
          <w:divBdr>
            <w:top w:val="none" w:sz="0" w:space="0" w:color="auto"/>
            <w:left w:val="none" w:sz="0" w:space="0" w:color="auto"/>
            <w:bottom w:val="none" w:sz="0" w:space="0" w:color="auto"/>
            <w:right w:val="none" w:sz="0" w:space="0" w:color="auto"/>
          </w:divBdr>
        </w:div>
        <w:div w:id="733434312">
          <w:marLeft w:val="0"/>
          <w:marRight w:val="0"/>
          <w:marTop w:val="0"/>
          <w:marBottom w:val="0"/>
          <w:divBdr>
            <w:top w:val="none" w:sz="0" w:space="0" w:color="auto"/>
            <w:left w:val="none" w:sz="0" w:space="0" w:color="auto"/>
            <w:bottom w:val="none" w:sz="0" w:space="0" w:color="auto"/>
            <w:right w:val="none" w:sz="0" w:space="0" w:color="auto"/>
          </w:divBdr>
        </w:div>
        <w:div w:id="397174552">
          <w:marLeft w:val="0"/>
          <w:marRight w:val="0"/>
          <w:marTop w:val="0"/>
          <w:marBottom w:val="0"/>
          <w:divBdr>
            <w:top w:val="none" w:sz="0" w:space="0" w:color="auto"/>
            <w:left w:val="none" w:sz="0" w:space="0" w:color="auto"/>
            <w:bottom w:val="none" w:sz="0" w:space="0" w:color="auto"/>
            <w:right w:val="none" w:sz="0" w:space="0" w:color="auto"/>
          </w:divBdr>
        </w:div>
        <w:div w:id="481891047">
          <w:marLeft w:val="0"/>
          <w:marRight w:val="0"/>
          <w:marTop w:val="0"/>
          <w:marBottom w:val="0"/>
          <w:divBdr>
            <w:top w:val="none" w:sz="0" w:space="0" w:color="auto"/>
            <w:left w:val="none" w:sz="0" w:space="0" w:color="auto"/>
            <w:bottom w:val="none" w:sz="0" w:space="0" w:color="auto"/>
            <w:right w:val="none" w:sz="0" w:space="0" w:color="auto"/>
          </w:divBdr>
        </w:div>
        <w:div w:id="686295120">
          <w:marLeft w:val="0"/>
          <w:marRight w:val="0"/>
          <w:marTop w:val="0"/>
          <w:marBottom w:val="0"/>
          <w:divBdr>
            <w:top w:val="none" w:sz="0" w:space="0" w:color="auto"/>
            <w:left w:val="none" w:sz="0" w:space="0" w:color="auto"/>
            <w:bottom w:val="none" w:sz="0" w:space="0" w:color="auto"/>
            <w:right w:val="none" w:sz="0" w:space="0" w:color="auto"/>
          </w:divBdr>
        </w:div>
        <w:div w:id="2049449354">
          <w:marLeft w:val="0"/>
          <w:marRight w:val="0"/>
          <w:marTop w:val="0"/>
          <w:marBottom w:val="0"/>
          <w:divBdr>
            <w:top w:val="none" w:sz="0" w:space="0" w:color="auto"/>
            <w:left w:val="none" w:sz="0" w:space="0" w:color="auto"/>
            <w:bottom w:val="none" w:sz="0" w:space="0" w:color="auto"/>
            <w:right w:val="none" w:sz="0" w:space="0" w:color="auto"/>
          </w:divBdr>
        </w:div>
        <w:div w:id="1464425340">
          <w:marLeft w:val="0"/>
          <w:marRight w:val="0"/>
          <w:marTop w:val="0"/>
          <w:marBottom w:val="0"/>
          <w:divBdr>
            <w:top w:val="none" w:sz="0" w:space="0" w:color="auto"/>
            <w:left w:val="none" w:sz="0" w:space="0" w:color="auto"/>
            <w:bottom w:val="none" w:sz="0" w:space="0" w:color="auto"/>
            <w:right w:val="none" w:sz="0" w:space="0" w:color="auto"/>
          </w:divBdr>
        </w:div>
        <w:div w:id="1272401623">
          <w:marLeft w:val="0"/>
          <w:marRight w:val="0"/>
          <w:marTop w:val="0"/>
          <w:marBottom w:val="0"/>
          <w:divBdr>
            <w:top w:val="none" w:sz="0" w:space="0" w:color="auto"/>
            <w:left w:val="none" w:sz="0" w:space="0" w:color="auto"/>
            <w:bottom w:val="none" w:sz="0" w:space="0" w:color="auto"/>
            <w:right w:val="none" w:sz="0" w:space="0" w:color="auto"/>
          </w:divBdr>
        </w:div>
        <w:div w:id="488400691">
          <w:marLeft w:val="0"/>
          <w:marRight w:val="0"/>
          <w:marTop w:val="0"/>
          <w:marBottom w:val="0"/>
          <w:divBdr>
            <w:top w:val="none" w:sz="0" w:space="0" w:color="auto"/>
            <w:left w:val="none" w:sz="0" w:space="0" w:color="auto"/>
            <w:bottom w:val="none" w:sz="0" w:space="0" w:color="auto"/>
            <w:right w:val="none" w:sz="0" w:space="0" w:color="auto"/>
          </w:divBdr>
        </w:div>
        <w:div w:id="1080250596">
          <w:marLeft w:val="0"/>
          <w:marRight w:val="0"/>
          <w:marTop w:val="0"/>
          <w:marBottom w:val="0"/>
          <w:divBdr>
            <w:top w:val="none" w:sz="0" w:space="0" w:color="auto"/>
            <w:left w:val="none" w:sz="0" w:space="0" w:color="auto"/>
            <w:bottom w:val="none" w:sz="0" w:space="0" w:color="auto"/>
            <w:right w:val="none" w:sz="0" w:space="0" w:color="auto"/>
          </w:divBdr>
        </w:div>
        <w:div w:id="1728407110">
          <w:marLeft w:val="0"/>
          <w:marRight w:val="0"/>
          <w:marTop w:val="0"/>
          <w:marBottom w:val="0"/>
          <w:divBdr>
            <w:top w:val="none" w:sz="0" w:space="0" w:color="auto"/>
            <w:left w:val="none" w:sz="0" w:space="0" w:color="auto"/>
            <w:bottom w:val="none" w:sz="0" w:space="0" w:color="auto"/>
            <w:right w:val="none" w:sz="0" w:space="0" w:color="auto"/>
          </w:divBdr>
        </w:div>
        <w:div w:id="1120076287">
          <w:marLeft w:val="0"/>
          <w:marRight w:val="0"/>
          <w:marTop w:val="0"/>
          <w:marBottom w:val="0"/>
          <w:divBdr>
            <w:top w:val="none" w:sz="0" w:space="0" w:color="auto"/>
            <w:left w:val="none" w:sz="0" w:space="0" w:color="auto"/>
            <w:bottom w:val="none" w:sz="0" w:space="0" w:color="auto"/>
            <w:right w:val="none" w:sz="0" w:space="0" w:color="auto"/>
          </w:divBdr>
        </w:div>
        <w:div w:id="179977081">
          <w:marLeft w:val="0"/>
          <w:marRight w:val="0"/>
          <w:marTop w:val="0"/>
          <w:marBottom w:val="0"/>
          <w:divBdr>
            <w:top w:val="none" w:sz="0" w:space="0" w:color="auto"/>
            <w:left w:val="none" w:sz="0" w:space="0" w:color="auto"/>
            <w:bottom w:val="none" w:sz="0" w:space="0" w:color="auto"/>
            <w:right w:val="none" w:sz="0" w:space="0" w:color="auto"/>
          </w:divBdr>
        </w:div>
        <w:div w:id="408624747">
          <w:marLeft w:val="0"/>
          <w:marRight w:val="0"/>
          <w:marTop w:val="0"/>
          <w:marBottom w:val="0"/>
          <w:divBdr>
            <w:top w:val="none" w:sz="0" w:space="0" w:color="auto"/>
            <w:left w:val="none" w:sz="0" w:space="0" w:color="auto"/>
            <w:bottom w:val="none" w:sz="0" w:space="0" w:color="auto"/>
            <w:right w:val="none" w:sz="0" w:space="0" w:color="auto"/>
          </w:divBdr>
        </w:div>
        <w:div w:id="196895377">
          <w:marLeft w:val="0"/>
          <w:marRight w:val="0"/>
          <w:marTop w:val="0"/>
          <w:marBottom w:val="0"/>
          <w:divBdr>
            <w:top w:val="none" w:sz="0" w:space="0" w:color="auto"/>
            <w:left w:val="none" w:sz="0" w:space="0" w:color="auto"/>
            <w:bottom w:val="none" w:sz="0" w:space="0" w:color="auto"/>
            <w:right w:val="none" w:sz="0" w:space="0" w:color="auto"/>
          </w:divBdr>
        </w:div>
        <w:div w:id="1781997299">
          <w:marLeft w:val="0"/>
          <w:marRight w:val="0"/>
          <w:marTop w:val="0"/>
          <w:marBottom w:val="0"/>
          <w:divBdr>
            <w:top w:val="none" w:sz="0" w:space="0" w:color="auto"/>
            <w:left w:val="none" w:sz="0" w:space="0" w:color="auto"/>
            <w:bottom w:val="none" w:sz="0" w:space="0" w:color="auto"/>
            <w:right w:val="none" w:sz="0" w:space="0" w:color="auto"/>
          </w:divBdr>
        </w:div>
        <w:div w:id="1840264601">
          <w:marLeft w:val="0"/>
          <w:marRight w:val="0"/>
          <w:marTop w:val="0"/>
          <w:marBottom w:val="0"/>
          <w:divBdr>
            <w:top w:val="none" w:sz="0" w:space="0" w:color="auto"/>
            <w:left w:val="none" w:sz="0" w:space="0" w:color="auto"/>
            <w:bottom w:val="none" w:sz="0" w:space="0" w:color="auto"/>
            <w:right w:val="none" w:sz="0" w:space="0" w:color="auto"/>
          </w:divBdr>
        </w:div>
        <w:div w:id="897207523">
          <w:marLeft w:val="0"/>
          <w:marRight w:val="0"/>
          <w:marTop w:val="0"/>
          <w:marBottom w:val="0"/>
          <w:divBdr>
            <w:top w:val="none" w:sz="0" w:space="0" w:color="auto"/>
            <w:left w:val="none" w:sz="0" w:space="0" w:color="auto"/>
            <w:bottom w:val="none" w:sz="0" w:space="0" w:color="auto"/>
            <w:right w:val="none" w:sz="0" w:space="0" w:color="auto"/>
          </w:divBdr>
        </w:div>
        <w:div w:id="1272513654">
          <w:marLeft w:val="0"/>
          <w:marRight w:val="0"/>
          <w:marTop w:val="0"/>
          <w:marBottom w:val="0"/>
          <w:divBdr>
            <w:top w:val="none" w:sz="0" w:space="0" w:color="auto"/>
            <w:left w:val="none" w:sz="0" w:space="0" w:color="auto"/>
            <w:bottom w:val="none" w:sz="0" w:space="0" w:color="auto"/>
            <w:right w:val="none" w:sz="0" w:space="0" w:color="auto"/>
          </w:divBdr>
        </w:div>
        <w:div w:id="900943130">
          <w:marLeft w:val="0"/>
          <w:marRight w:val="0"/>
          <w:marTop w:val="0"/>
          <w:marBottom w:val="0"/>
          <w:divBdr>
            <w:top w:val="none" w:sz="0" w:space="0" w:color="auto"/>
            <w:left w:val="none" w:sz="0" w:space="0" w:color="auto"/>
            <w:bottom w:val="none" w:sz="0" w:space="0" w:color="auto"/>
            <w:right w:val="none" w:sz="0" w:space="0" w:color="auto"/>
          </w:divBdr>
        </w:div>
        <w:div w:id="1881436097">
          <w:marLeft w:val="0"/>
          <w:marRight w:val="0"/>
          <w:marTop w:val="0"/>
          <w:marBottom w:val="0"/>
          <w:divBdr>
            <w:top w:val="none" w:sz="0" w:space="0" w:color="auto"/>
            <w:left w:val="none" w:sz="0" w:space="0" w:color="auto"/>
            <w:bottom w:val="none" w:sz="0" w:space="0" w:color="auto"/>
            <w:right w:val="none" w:sz="0" w:space="0" w:color="auto"/>
          </w:divBdr>
        </w:div>
        <w:div w:id="1679386826">
          <w:marLeft w:val="0"/>
          <w:marRight w:val="0"/>
          <w:marTop w:val="0"/>
          <w:marBottom w:val="0"/>
          <w:divBdr>
            <w:top w:val="none" w:sz="0" w:space="0" w:color="auto"/>
            <w:left w:val="none" w:sz="0" w:space="0" w:color="auto"/>
            <w:bottom w:val="none" w:sz="0" w:space="0" w:color="auto"/>
            <w:right w:val="none" w:sz="0" w:space="0" w:color="auto"/>
          </w:divBdr>
        </w:div>
        <w:div w:id="850872505">
          <w:marLeft w:val="0"/>
          <w:marRight w:val="0"/>
          <w:marTop w:val="0"/>
          <w:marBottom w:val="0"/>
          <w:divBdr>
            <w:top w:val="none" w:sz="0" w:space="0" w:color="auto"/>
            <w:left w:val="none" w:sz="0" w:space="0" w:color="auto"/>
            <w:bottom w:val="none" w:sz="0" w:space="0" w:color="auto"/>
            <w:right w:val="none" w:sz="0" w:space="0" w:color="auto"/>
          </w:divBdr>
        </w:div>
        <w:div w:id="178394724">
          <w:marLeft w:val="0"/>
          <w:marRight w:val="0"/>
          <w:marTop w:val="0"/>
          <w:marBottom w:val="0"/>
          <w:divBdr>
            <w:top w:val="none" w:sz="0" w:space="0" w:color="auto"/>
            <w:left w:val="none" w:sz="0" w:space="0" w:color="auto"/>
            <w:bottom w:val="none" w:sz="0" w:space="0" w:color="auto"/>
            <w:right w:val="none" w:sz="0" w:space="0" w:color="auto"/>
          </w:divBdr>
        </w:div>
        <w:div w:id="32585284">
          <w:marLeft w:val="0"/>
          <w:marRight w:val="0"/>
          <w:marTop w:val="0"/>
          <w:marBottom w:val="0"/>
          <w:divBdr>
            <w:top w:val="none" w:sz="0" w:space="0" w:color="auto"/>
            <w:left w:val="none" w:sz="0" w:space="0" w:color="auto"/>
            <w:bottom w:val="none" w:sz="0" w:space="0" w:color="auto"/>
            <w:right w:val="none" w:sz="0" w:space="0" w:color="auto"/>
          </w:divBdr>
        </w:div>
        <w:div w:id="1658996946">
          <w:marLeft w:val="0"/>
          <w:marRight w:val="0"/>
          <w:marTop w:val="0"/>
          <w:marBottom w:val="0"/>
          <w:divBdr>
            <w:top w:val="none" w:sz="0" w:space="0" w:color="auto"/>
            <w:left w:val="none" w:sz="0" w:space="0" w:color="auto"/>
            <w:bottom w:val="none" w:sz="0" w:space="0" w:color="auto"/>
            <w:right w:val="none" w:sz="0" w:space="0" w:color="auto"/>
          </w:divBdr>
        </w:div>
        <w:div w:id="1117069638">
          <w:marLeft w:val="0"/>
          <w:marRight w:val="0"/>
          <w:marTop w:val="0"/>
          <w:marBottom w:val="0"/>
          <w:divBdr>
            <w:top w:val="none" w:sz="0" w:space="0" w:color="auto"/>
            <w:left w:val="none" w:sz="0" w:space="0" w:color="auto"/>
            <w:bottom w:val="none" w:sz="0" w:space="0" w:color="auto"/>
            <w:right w:val="none" w:sz="0" w:space="0" w:color="auto"/>
          </w:divBdr>
        </w:div>
        <w:div w:id="259878519">
          <w:marLeft w:val="0"/>
          <w:marRight w:val="0"/>
          <w:marTop w:val="0"/>
          <w:marBottom w:val="0"/>
          <w:divBdr>
            <w:top w:val="none" w:sz="0" w:space="0" w:color="auto"/>
            <w:left w:val="none" w:sz="0" w:space="0" w:color="auto"/>
            <w:bottom w:val="none" w:sz="0" w:space="0" w:color="auto"/>
            <w:right w:val="none" w:sz="0" w:space="0" w:color="auto"/>
          </w:divBdr>
        </w:div>
        <w:div w:id="1796289297">
          <w:marLeft w:val="0"/>
          <w:marRight w:val="0"/>
          <w:marTop w:val="0"/>
          <w:marBottom w:val="0"/>
          <w:divBdr>
            <w:top w:val="none" w:sz="0" w:space="0" w:color="auto"/>
            <w:left w:val="none" w:sz="0" w:space="0" w:color="auto"/>
            <w:bottom w:val="none" w:sz="0" w:space="0" w:color="auto"/>
            <w:right w:val="none" w:sz="0" w:space="0" w:color="auto"/>
          </w:divBdr>
        </w:div>
        <w:div w:id="454756846">
          <w:marLeft w:val="0"/>
          <w:marRight w:val="0"/>
          <w:marTop w:val="0"/>
          <w:marBottom w:val="0"/>
          <w:divBdr>
            <w:top w:val="none" w:sz="0" w:space="0" w:color="auto"/>
            <w:left w:val="none" w:sz="0" w:space="0" w:color="auto"/>
            <w:bottom w:val="none" w:sz="0" w:space="0" w:color="auto"/>
            <w:right w:val="none" w:sz="0" w:space="0" w:color="auto"/>
          </w:divBdr>
        </w:div>
        <w:div w:id="2135176434">
          <w:marLeft w:val="0"/>
          <w:marRight w:val="0"/>
          <w:marTop w:val="0"/>
          <w:marBottom w:val="0"/>
          <w:divBdr>
            <w:top w:val="none" w:sz="0" w:space="0" w:color="auto"/>
            <w:left w:val="none" w:sz="0" w:space="0" w:color="auto"/>
            <w:bottom w:val="none" w:sz="0" w:space="0" w:color="auto"/>
            <w:right w:val="none" w:sz="0" w:space="0" w:color="auto"/>
          </w:divBdr>
        </w:div>
        <w:div w:id="863128492">
          <w:marLeft w:val="0"/>
          <w:marRight w:val="0"/>
          <w:marTop w:val="0"/>
          <w:marBottom w:val="0"/>
          <w:divBdr>
            <w:top w:val="none" w:sz="0" w:space="0" w:color="auto"/>
            <w:left w:val="none" w:sz="0" w:space="0" w:color="auto"/>
            <w:bottom w:val="none" w:sz="0" w:space="0" w:color="auto"/>
            <w:right w:val="none" w:sz="0" w:space="0" w:color="auto"/>
          </w:divBdr>
        </w:div>
        <w:div w:id="921066757">
          <w:marLeft w:val="0"/>
          <w:marRight w:val="0"/>
          <w:marTop w:val="0"/>
          <w:marBottom w:val="0"/>
          <w:divBdr>
            <w:top w:val="none" w:sz="0" w:space="0" w:color="auto"/>
            <w:left w:val="none" w:sz="0" w:space="0" w:color="auto"/>
            <w:bottom w:val="none" w:sz="0" w:space="0" w:color="auto"/>
            <w:right w:val="none" w:sz="0" w:space="0" w:color="auto"/>
          </w:divBdr>
        </w:div>
        <w:div w:id="950165441">
          <w:marLeft w:val="0"/>
          <w:marRight w:val="0"/>
          <w:marTop w:val="0"/>
          <w:marBottom w:val="0"/>
          <w:divBdr>
            <w:top w:val="none" w:sz="0" w:space="0" w:color="auto"/>
            <w:left w:val="none" w:sz="0" w:space="0" w:color="auto"/>
            <w:bottom w:val="none" w:sz="0" w:space="0" w:color="auto"/>
            <w:right w:val="none" w:sz="0" w:space="0" w:color="auto"/>
          </w:divBdr>
        </w:div>
        <w:div w:id="504395788">
          <w:marLeft w:val="0"/>
          <w:marRight w:val="0"/>
          <w:marTop w:val="0"/>
          <w:marBottom w:val="0"/>
          <w:divBdr>
            <w:top w:val="none" w:sz="0" w:space="0" w:color="auto"/>
            <w:left w:val="none" w:sz="0" w:space="0" w:color="auto"/>
            <w:bottom w:val="none" w:sz="0" w:space="0" w:color="auto"/>
            <w:right w:val="none" w:sz="0" w:space="0" w:color="auto"/>
          </w:divBdr>
        </w:div>
        <w:div w:id="227961156">
          <w:marLeft w:val="0"/>
          <w:marRight w:val="0"/>
          <w:marTop w:val="0"/>
          <w:marBottom w:val="0"/>
          <w:divBdr>
            <w:top w:val="none" w:sz="0" w:space="0" w:color="auto"/>
            <w:left w:val="none" w:sz="0" w:space="0" w:color="auto"/>
            <w:bottom w:val="none" w:sz="0" w:space="0" w:color="auto"/>
            <w:right w:val="none" w:sz="0" w:space="0" w:color="auto"/>
          </w:divBdr>
        </w:div>
        <w:div w:id="2067875145">
          <w:marLeft w:val="0"/>
          <w:marRight w:val="0"/>
          <w:marTop w:val="0"/>
          <w:marBottom w:val="0"/>
          <w:divBdr>
            <w:top w:val="none" w:sz="0" w:space="0" w:color="auto"/>
            <w:left w:val="none" w:sz="0" w:space="0" w:color="auto"/>
            <w:bottom w:val="none" w:sz="0" w:space="0" w:color="auto"/>
            <w:right w:val="none" w:sz="0" w:space="0" w:color="auto"/>
          </w:divBdr>
        </w:div>
        <w:div w:id="472913751">
          <w:marLeft w:val="0"/>
          <w:marRight w:val="0"/>
          <w:marTop w:val="0"/>
          <w:marBottom w:val="0"/>
          <w:divBdr>
            <w:top w:val="none" w:sz="0" w:space="0" w:color="auto"/>
            <w:left w:val="none" w:sz="0" w:space="0" w:color="auto"/>
            <w:bottom w:val="none" w:sz="0" w:space="0" w:color="auto"/>
            <w:right w:val="none" w:sz="0" w:space="0" w:color="auto"/>
          </w:divBdr>
        </w:div>
        <w:div w:id="1898662093">
          <w:marLeft w:val="0"/>
          <w:marRight w:val="0"/>
          <w:marTop w:val="0"/>
          <w:marBottom w:val="0"/>
          <w:divBdr>
            <w:top w:val="none" w:sz="0" w:space="0" w:color="auto"/>
            <w:left w:val="none" w:sz="0" w:space="0" w:color="auto"/>
            <w:bottom w:val="none" w:sz="0" w:space="0" w:color="auto"/>
            <w:right w:val="none" w:sz="0" w:space="0" w:color="auto"/>
          </w:divBdr>
        </w:div>
        <w:div w:id="59450136">
          <w:marLeft w:val="0"/>
          <w:marRight w:val="0"/>
          <w:marTop w:val="0"/>
          <w:marBottom w:val="0"/>
          <w:divBdr>
            <w:top w:val="none" w:sz="0" w:space="0" w:color="auto"/>
            <w:left w:val="none" w:sz="0" w:space="0" w:color="auto"/>
            <w:bottom w:val="none" w:sz="0" w:space="0" w:color="auto"/>
            <w:right w:val="none" w:sz="0" w:space="0" w:color="auto"/>
          </w:divBdr>
        </w:div>
        <w:div w:id="1379475562">
          <w:marLeft w:val="0"/>
          <w:marRight w:val="0"/>
          <w:marTop w:val="0"/>
          <w:marBottom w:val="0"/>
          <w:divBdr>
            <w:top w:val="none" w:sz="0" w:space="0" w:color="auto"/>
            <w:left w:val="none" w:sz="0" w:space="0" w:color="auto"/>
            <w:bottom w:val="none" w:sz="0" w:space="0" w:color="auto"/>
            <w:right w:val="none" w:sz="0" w:space="0" w:color="auto"/>
          </w:divBdr>
        </w:div>
        <w:div w:id="385419182">
          <w:marLeft w:val="0"/>
          <w:marRight w:val="0"/>
          <w:marTop w:val="0"/>
          <w:marBottom w:val="0"/>
          <w:divBdr>
            <w:top w:val="none" w:sz="0" w:space="0" w:color="auto"/>
            <w:left w:val="none" w:sz="0" w:space="0" w:color="auto"/>
            <w:bottom w:val="none" w:sz="0" w:space="0" w:color="auto"/>
            <w:right w:val="none" w:sz="0" w:space="0" w:color="auto"/>
          </w:divBdr>
        </w:div>
        <w:div w:id="499587162">
          <w:marLeft w:val="0"/>
          <w:marRight w:val="0"/>
          <w:marTop w:val="0"/>
          <w:marBottom w:val="0"/>
          <w:divBdr>
            <w:top w:val="none" w:sz="0" w:space="0" w:color="auto"/>
            <w:left w:val="none" w:sz="0" w:space="0" w:color="auto"/>
            <w:bottom w:val="none" w:sz="0" w:space="0" w:color="auto"/>
            <w:right w:val="none" w:sz="0" w:space="0" w:color="auto"/>
          </w:divBdr>
        </w:div>
        <w:div w:id="1296571123">
          <w:marLeft w:val="0"/>
          <w:marRight w:val="0"/>
          <w:marTop w:val="0"/>
          <w:marBottom w:val="0"/>
          <w:divBdr>
            <w:top w:val="none" w:sz="0" w:space="0" w:color="auto"/>
            <w:left w:val="none" w:sz="0" w:space="0" w:color="auto"/>
            <w:bottom w:val="none" w:sz="0" w:space="0" w:color="auto"/>
            <w:right w:val="none" w:sz="0" w:space="0" w:color="auto"/>
          </w:divBdr>
        </w:div>
        <w:div w:id="1669287936">
          <w:marLeft w:val="0"/>
          <w:marRight w:val="0"/>
          <w:marTop w:val="0"/>
          <w:marBottom w:val="0"/>
          <w:divBdr>
            <w:top w:val="none" w:sz="0" w:space="0" w:color="auto"/>
            <w:left w:val="none" w:sz="0" w:space="0" w:color="auto"/>
            <w:bottom w:val="none" w:sz="0" w:space="0" w:color="auto"/>
            <w:right w:val="none" w:sz="0" w:space="0" w:color="auto"/>
          </w:divBdr>
        </w:div>
        <w:div w:id="928194086">
          <w:marLeft w:val="0"/>
          <w:marRight w:val="0"/>
          <w:marTop w:val="0"/>
          <w:marBottom w:val="0"/>
          <w:divBdr>
            <w:top w:val="none" w:sz="0" w:space="0" w:color="auto"/>
            <w:left w:val="none" w:sz="0" w:space="0" w:color="auto"/>
            <w:bottom w:val="none" w:sz="0" w:space="0" w:color="auto"/>
            <w:right w:val="none" w:sz="0" w:space="0" w:color="auto"/>
          </w:divBdr>
        </w:div>
        <w:div w:id="504592759">
          <w:marLeft w:val="0"/>
          <w:marRight w:val="0"/>
          <w:marTop w:val="0"/>
          <w:marBottom w:val="0"/>
          <w:divBdr>
            <w:top w:val="none" w:sz="0" w:space="0" w:color="auto"/>
            <w:left w:val="none" w:sz="0" w:space="0" w:color="auto"/>
            <w:bottom w:val="none" w:sz="0" w:space="0" w:color="auto"/>
            <w:right w:val="none" w:sz="0" w:space="0" w:color="auto"/>
          </w:divBdr>
        </w:div>
        <w:div w:id="1853757441">
          <w:marLeft w:val="0"/>
          <w:marRight w:val="0"/>
          <w:marTop w:val="0"/>
          <w:marBottom w:val="0"/>
          <w:divBdr>
            <w:top w:val="none" w:sz="0" w:space="0" w:color="auto"/>
            <w:left w:val="none" w:sz="0" w:space="0" w:color="auto"/>
            <w:bottom w:val="none" w:sz="0" w:space="0" w:color="auto"/>
            <w:right w:val="none" w:sz="0" w:space="0" w:color="auto"/>
          </w:divBdr>
        </w:div>
        <w:div w:id="1743139444">
          <w:marLeft w:val="0"/>
          <w:marRight w:val="0"/>
          <w:marTop w:val="0"/>
          <w:marBottom w:val="0"/>
          <w:divBdr>
            <w:top w:val="none" w:sz="0" w:space="0" w:color="auto"/>
            <w:left w:val="none" w:sz="0" w:space="0" w:color="auto"/>
            <w:bottom w:val="none" w:sz="0" w:space="0" w:color="auto"/>
            <w:right w:val="none" w:sz="0" w:space="0" w:color="auto"/>
          </w:divBdr>
        </w:div>
        <w:div w:id="720710200">
          <w:marLeft w:val="0"/>
          <w:marRight w:val="0"/>
          <w:marTop w:val="0"/>
          <w:marBottom w:val="0"/>
          <w:divBdr>
            <w:top w:val="none" w:sz="0" w:space="0" w:color="auto"/>
            <w:left w:val="none" w:sz="0" w:space="0" w:color="auto"/>
            <w:bottom w:val="none" w:sz="0" w:space="0" w:color="auto"/>
            <w:right w:val="none" w:sz="0" w:space="0" w:color="auto"/>
          </w:divBdr>
        </w:div>
        <w:div w:id="1101071820">
          <w:marLeft w:val="0"/>
          <w:marRight w:val="0"/>
          <w:marTop w:val="0"/>
          <w:marBottom w:val="0"/>
          <w:divBdr>
            <w:top w:val="none" w:sz="0" w:space="0" w:color="auto"/>
            <w:left w:val="none" w:sz="0" w:space="0" w:color="auto"/>
            <w:bottom w:val="none" w:sz="0" w:space="0" w:color="auto"/>
            <w:right w:val="none" w:sz="0" w:space="0" w:color="auto"/>
          </w:divBdr>
        </w:div>
        <w:div w:id="2127431161">
          <w:marLeft w:val="0"/>
          <w:marRight w:val="0"/>
          <w:marTop w:val="0"/>
          <w:marBottom w:val="0"/>
          <w:divBdr>
            <w:top w:val="none" w:sz="0" w:space="0" w:color="auto"/>
            <w:left w:val="none" w:sz="0" w:space="0" w:color="auto"/>
            <w:bottom w:val="none" w:sz="0" w:space="0" w:color="auto"/>
            <w:right w:val="none" w:sz="0" w:space="0" w:color="auto"/>
          </w:divBdr>
        </w:div>
        <w:div w:id="642126785">
          <w:marLeft w:val="0"/>
          <w:marRight w:val="0"/>
          <w:marTop w:val="0"/>
          <w:marBottom w:val="0"/>
          <w:divBdr>
            <w:top w:val="none" w:sz="0" w:space="0" w:color="auto"/>
            <w:left w:val="none" w:sz="0" w:space="0" w:color="auto"/>
            <w:bottom w:val="none" w:sz="0" w:space="0" w:color="auto"/>
            <w:right w:val="none" w:sz="0" w:space="0" w:color="auto"/>
          </w:divBdr>
        </w:div>
        <w:div w:id="1488670545">
          <w:marLeft w:val="0"/>
          <w:marRight w:val="0"/>
          <w:marTop w:val="0"/>
          <w:marBottom w:val="0"/>
          <w:divBdr>
            <w:top w:val="none" w:sz="0" w:space="0" w:color="auto"/>
            <w:left w:val="none" w:sz="0" w:space="0" w:color="auto"/>
            <w:bottom w:val="none" w:sz="0" w:space="0" w:color="auto"/>
            <w:right w:val="none" w:sz="0" w:space="0" w:color="auto"/>
          </w:divBdr>
        </w:div>
        <w:div w:id="1874615156">
          <w:marLeft w:val="0"/>
          <w:marRight w:val="0"/>
          <w:marTop w:val="0"/>
          <w:marBottom w:val="0"/>
          <w:divBdr>
            <w:top w:val="none" w:sz="0" w:space="0" w:color="auto"/>
            <w:left w:val="none" w:sz="0" w:space="0" w:color="auto"/>
            <w:bottom w:val="none" w:sz="0" w:space="0" w:color="auto"/>
            <w:right w:val="none" w:sz="0" w:space="0" w:color="auto"/>
          </w:divBdr>
        </w:div>
        <w:div w:id="511913022">
          <w:marLeft w:val="0"/>
          <w:marRight w:val="0"/>
          <w:marTop w:val="0"/>
          <w:marBottom w:val="0"/>
          <w:divBdr>
            <w:top w:val="none" w:sz="0" w:space="0" w:color="auto"/>
            <w:left w:val="none" w:sz="0" w:space="0" w:color="auto"/>
            <w:bottom w:val="none" w:sz="0" w:space="0" w:color="auto"/>
            <w:right w:val="none" w:sz="0" w:space="0" w:color="auto"/>
          </w:divBdr>
        </w:div>
        <w:div w:id="1484354644">
          <w:marLeft w:val="0"/>
          <w:marRight w:val="0"/>
          <w:marTop w:val="0"/>
          <w:marBottom w:val="0"/>
          <w:divBdr>
            <w:top w:val="none" w:sz="0" w:space="0" w:color="auto"/>
            <w:left w:val="none" w:sz="0" w:space="0" w:color="auto"/>
            <w:bottom w:val="none" w:sz="0" w:space="0" w:color="auto"/>
            <w:right w:val="none" w:sz="0" w:space="0" w:color="auto"/>
          </w:divBdr>
        </w:div>
        <w:div w:id="1810779805">
          <w:marLeft w:val="0"/>
          <w:marRight w:val="0"/>
          <w:marTop w:val="0"/>
          <w:marBottom w:val="0"/>
          <w:divBdr>
            <w:top w:val="none" w:sz="0" w:space="0" w:color="auto"/>
            <w:left w:val="none" w:sz="0" w:space="0" w:color="auto"/>
            <w:bottom w:val="none" w:sz="0" w:space="0" w:color="auto"/>
            <w:right w:val="none" w:sz="0" w:space="0" w:color="auto"/>
          </w:divBdr>
        </w:div>
        <w:div w:id="121925578">
          <w:marLeft w:val="0"/>
          <w:marRight w:val="0"/>
          <w:marTop w:val="0"/>
          <w:marBottom w:val="0"/>
          <w:divBdr>
            <w:top w:val="none" w:sz="0" w:space="0" w:color="auto"/>
            <w:left w:val="none" w:sz="0" w:space="0" w:color="auto"/>
            <w:bottom w:val="none" w:sz="0" w:space="0" w:color="auto"/>
            <w:right w:val="none" w:sz="0" w:space="0" w:color="auto"/>
          </w:divBdr>
        </w:div>
        <w:div w:id="1035810840">
          <w:marLeft w:val="0"/>
          <w:marRight w:val="0"/>
          <w:marTop w:val="0"/>
          <w:marBottom w:val="0"/>
          <w:divBdr>
            <w:top w:val="none" w:sz="0" w:space="0" w:color="auto"/>
            <w:left w:val="none" w:sz="0" w:space="0" w:color="auto"/>
            <w:bottom w:val="none" w:sz="0" w:space="0" w:color="auto"/>
            <w:right w:val="none" w:sz="0" w:space="0" w:color="auto"/>
          </w:divBdr>
        </w:div>
        <w:div w:id="2142570001">
          <w:marLeft w:val="0"/>
          <w:marRight w:val="0"/>
          <w:marTop w:val="0"/>
          <w:marBottom w:val="0"/>
          <w:divBdr>
            <w:top w:val="none" w:sz="0" w:space="0" w:color="auto"/>
            <w:left w:val="none" w:sz="0" w:space="0" w:color="auto"/>
            <w:bottom w:val="none" w:sz="0" w:space="0" w:color="auto"/>
            <w:right w:val="none" w:sz="0" w:space="0" w:color="auto"/>
          </w:divBdr>
        </w:div>
        <w:div w:id="1140263709">
          <w:marLeft w:val="0"/>
          <w:marRight w:val="0"/>
          <w:marTop w:val="0"/>
          <w:marBottom w:val="0"/>
          <w:divBdr>
            <w:top w:val="none" w:sz="0" w:space="0" w:color="auto"/>
            <w:left w:val="none" w:sz="0" w:space="0" w:color="auto"/>
            <w:bottom w:val="none" w:sz="0" w:space="0" w:color="auto"/>
            <w:right w:val="none" w:sz="0" w:space="0" w:color="auto"/>
          </w:divBdr>
        </w:div>
        <w:div w:id="1488937472">
          <w:marLeft w:val="0"/>
          <w:marRight w:val="0"/>
          <w:marTop w:val="0"/>
          <w:marBottom w:val="0"/>
          <w:divBdr>
            <w:top w:val="none" w:sz="0" w:space="0" w:color="auto"/>
            <w:left w:val="none" w:sz="0" w:space="0" w:color="auto"/>
            <w:bottom w:val="none" w:sz="0" w:space="0" w:color="auto"/>
            <w:right w:val="none" w:sz="0" w:space="0" w:color="auto"/>
          </w:divBdr>
        </w:div>
        <w:div w:id="1007102824">
          <w:marLeft w:val="0"/>
          <w:marRight w:val="0"/>
          <w:marTop w:val="0"/>
          <w:marBottom w:val="0"/>
          <w:divBdr>
            <w:top w:val="none" w:sz="0" w:space="0" w:color="auto"/>
            <w:left w:val="none" w:sz="0" w:space="0" w:color="auto"/>
            <w:bottom w:val="none" w:sz="0" w:space="0" w:color="auto"/>
            <w:right w:val="none" w:sz="0" w:space="0" w:color="auto"/>
          </w:divBdr>
        </w:div>
        <w:div w:id="1000933523">
          <w:marLeft w:val="0"/>
          <w:marRight w:val="0"/>
          <w:marTop w:val="0"/>
          <w:marBottom w:val="0"/>
          <w:divBdr>
            <w:top w:val="none" w:sz="0" w:space="0" w:color="auto"/>
            <w:left w:val="none" w:sz="0" w:space="0" w:color="auto"/>
            <w:bottom w:val="none" w:sz="0" w:space="0" w:color="auto"/>
            <w:right w:val="none" w:sz="0" w:space="0" w:color="auto"/>
          </w:divBdr>
        </w:div>
        <w:div w:id="1976789196">
          <w:marLeft w:val="0"/>
          <w:marRight w:val="0"/>
          <w:marTop w:val="0"/>
          <w:marBottom w:val="0"/>
          <w:divBdr>
            <w:top w:val="none" w:sz="0" w:space="0" w:color="auto"/>
            <w:left w:val="none" w:sz="0" w:space="0" w:color="auto"/>
            <w:bottom w:val="none" w:sz="0" w:space="0" w:color="auto"/>
            <w:right w:val="none" w:sz="0" w:space="0" w:color="auto"/>
          </w:divBdr>
        </w:div>
        <w:div w:id="1978677252">
          <w:marLeft w:val="0"/>
          <w:marRight w:val="0"/>
          <w:marTop w:val="0"/>
          <w:marBottom w:val="0"/>
          <w:divBdr>
            <w:top w:val="none" w:sz="0" w:space="0" w:color="auto"/>
            <w:left w:val="none" w:sz="0" w:space="0" w:color="auto"/>
            <w:bottom w:val="none" w:sz="0" w:space="0" w:color="auto"/>
            <w:right w:val="none" w:sz="0" w:space="0" w:color="auto"/>
          </w:divBdr>
        </w:div>
        <w:div w:id="2025865462">
          <w:marLeft w:val="0"/>
          <w:marRight w:val="0"/>
          <w:marTop w:val="0"/>
          <w:marBottom w:val="0"/>
          <w:divBdr>
            <w:top w:val="none" w:sz="0" w:space="0" w:color="auto"/>
            <w:left w:val="none" w:sz="0" w:space="0" w:color="auto"/>
            <w:bottom w:val="none" w:sz="0" w:space="0" w:color="auto"/>
            <w:right w:val="none" w:sz="0" w:space="0" w:color="auto"/>
          </w:divBdr>
        </w:div>
        <w:div w:id="1091048148">
          <w:marLeft w:val="0"/>
          <w:marRight w:val="0"/>
          <w:marTop w:val="0"/>
          <w:marBottom w:val="0"/>
          <w:divBdr>
            <w:top w:val="none" w:sz="0" w:space="0" w:color="auto"/>
            <w:left w:val="none" w:sz="0" w:space="0" w:color="auto"/>
            <w:bottom w:val="none" w:sz="0" w:space="0" w:color="auto"/>
            <w:right w:val="none" w:sz="0" w:space="0" w:color="auto"/>
          </w:divBdr>
        </w:div>
        <w:div w:id="1779057467">
          <w:marLeft w:val="0"/>
          <w:marRight w:val="0"/>
          <w:marTop w:val="0"/>
          <w:marBottom w:val="0"/>
          <w:divBdr>
            <w:top w:val="none" w:sz="0" w:space="0" w:color="auto"/>
            <w:left w:val="none" w:sz="0" w:space="0" w:color="auto"/>
            <w:bottom w:val="none" w:sz="0" w:space="0" w:color="auto"/>
            <w:right w:val="none" w:sz="0" w:space="0" w:color="auto"/>
          </w:divBdr>
        </w:div>
        <w:div w:id="1046568621">
          <w:marLeft w:val="0"/>
          <w:marRight w:val="0"/>
          <w:marTop w:val="0"/>
          <w:marBottom w:val="0"/>
          <w:divBdr>
            <w:top w:val="none" w:sz="0" w:space="0" w:color="auto"/>
            <w:left w:val="none" w:sz="0" w:space="0" w:color="auto"/>
            <w:bottom w:val="none" w:sz="0" w:space="0" w:color="auto"/>
            <w:right w:val="none" w:sz="0" w:space="0" w:color="auto"/>
          </w:divBdr>
        </w:div>
        <w:div w:id="615988041">
          <w:marLeft w:val="0"/>
          <w:marRight w:val="0"/>
          <w:marTop w:val="0"/>
          <w:marBottom w:val="0"/>
          <w:divBdr>
            <w:top w:val="none" w:sz="0" w:space="0" w:color="auto"/>
            <w:left w:val="none" w:sz="0" w:space="0" w:color="auto"/>
            <w:bottom w:val="none" w:sz="0" w:space="0" w:color="auto"/>
            <w:right w:val="none" w:sz="0" w:space="0" w:color="auto"/>
          </w:divBdr>
        </w:div>
        <w:div w:id="69276158">
          <w:marLeft w:val="0"/>
          <w:marRight w:val="0"/>
          <w:marTop w:val="0"/>
          <w:marBottom w:val="0"/>
          <w:divBdr>
            <w:top w:val="none" w:sz="0" w:space="0" w:color="auto"/>
            <w:left w:val="none" w:sz="0" w:space="0" w:color="auto"/>
            <w:bottom w:val="none" w:sz="0" w:space="0" w:color="auto"/>
            <w:right w:val="none" w:sz="0" w:space="0" w:color="auto"/>
          </w:divBdr>
        </w:div>
        <w:div w:id="1056851641">
          <w:marLeft w:val="0"/>
          <w:marRight w:val="0"/>
          <w:marTop w:val="0"/>
          <w:marBottom w:val="0"/>
          <w:divBdr>
            <w:top w:val="none" w:sz="0" w:space="0" w:color="auto"/>
            <w:left w:val="none" w:sz="0" w:space="0" w:color="auto"/>
            <w:bottom w:val="none" w:sz="0" w:space="0" w:color="auto"/>
            <w:right w:val="none" w:sz="0" w:space="0" w:color="auto"/>
          </w:divBdr>
        </w:div>
        <w:div w:id="1420327037">
          <w:marLeft w:val="0"/>
          <w:marRight w:val="0"/>
          <w:marTop w:val="0"/>
          <w:marBottom w:val="0"/>
          <w:divBdr>
            <w:top w:val="none" w:sz="0" w:space="0" w:color="auto"/>
            <w:left w:val="none" w:sz="0" w:space="0" w:color="auto"/>
            <w:bottom w:val="none" w:sz="0" w:space="0" w:color="auto"/>
            <w:right w:val="none" w:sz="0" w:space="0" w:color="auto"/>
          </w:divBdr>
        </w:div>
        <w:div w:id="141430901">
          <w:marLeft w:val="0"/>
          <w:marRight w:val="0"/>
          <w:marTop w:val="0"/>
          <w:marBottom w:val="0"/>
          <w:divBdr>
            <w:top w:val="none" w:sz="0" w:space="0" w:color="auto"/>
            <w:left w:val="none" w:sz="0" w:space="0" w:color="auto"/>
            <w:bottom w:val="none" w:sz="0" w:space="0" w:color="auto"/>
            <w:right w:val="none" w:sz="0" w:space="0" w:color="auto"/>
          </w:divBdr>
        </w:div>
        <w:div w:id="1720745149">
          <w:marLeft w:val="0"/>
          <w:marRight w:val="0"/>
          <w:marTop w:val="0"/>
          <w:marBottom w:val="0"/>
          <w:divBdr>
            <w:top w:val="none" w:sz="0" w:space="0" w:color="auto"/>
            <w:left w:val="none" w:sz="0" w:space="0" w:color="auto"/>
            <w:bottom w:val="none" w:sz="0" w:space="0" w:color="auto"/>
            <w:right w:val="none" w:sz="0" w:space="0" w:color="auto"/>
          </w:divBdr>
        </w:div>
        <w:div w:id="407315578">
          <w:marLeft w:val="0"/>
          <w:marRight w:val="0"/>
          <w:marTop w:val="0"/>
          <w:marBottom w:val="0"/>
          <w:divBdr>
            <w:top w:val="none" w:sz="0" w:space="0" w:color="auto"/>
            <w:left w:val="none" w:sz="0" w:space="0" w:color="auto"/>
            <w:bottom w:val="none" w:sz="0" w:space="0" w:color="auto"/>
            <w:right w:val="none" w:sz="0" w:space="0" w:color="auto"/>
          </w:divBdr>
        </w:div>
        <w:div w:id="1855991504">
          <w:marLeft w:val="0"/>
          <w:marRight w:val="0"/>
          <w:marTop w:val="0"/>
          <w:marBottom w:val="0"/>
          <w:divBdr>
            <w:top w:val="none" w:sz="0" w:space="0" w:color="auto"/>
            <w:left w:val="none" w:sz="0" w:space="0" w:color="auto"/>
            <w:bottom w:val="none" w:sz="0" w:space="0" w:color="auto"/>
            <w:right w:val="none" w:sz="0" w:space="0" w:color="auto"/>
          </w:divBdr>
        </w:div>
        <w:div w:id="32005553">
          <w:marLeft w:val="0"/>
          <w:marRight w:val="0"/>
          <w:marTop w:val="0"/>
          <w:marBottom w:val="0"/>
          <w:divBdr>
            <w:top w:val="none" w:sz="0" w:space="0" w:color="auto"/>
            <w:left w:val="none" w:sz="0" w:space="0" w:color="auto"/>
            <w:bottom w:val="none" w:sz="0" w:space="0" w:color="auto"/>
            <w:right w:val="none" w:sz="0" w:space="0" w:color="auto"/>
          </w:divBdr>
        </w:div>
        <w:div w:id="47609244">
          <w:marLeft w:val="0"/>
          <w:marRight w:val="0"/>
          <w:marTop w:val="0"/>
          <w:marBottom w:val="0"/>
          <w:divBdr>
            <w:top w:val="none" w:sz="0" w:space="0" w:color="auto"/>
            <w:left w:val="none" w:sz="0" w:space="0" w:color="auto"/>
            <w:bottom w:val="none" w:sz="0" w:space="0" w:color="auto"/>
            <w:right w:val="none" w:sz="0" w:space="0" w:color="auto"/>
          </w:divBdr>
        </w:div>
        <w:div w:id="265189517">
          <w:marLeft w:val="0"/>
          <w:marRight w:val="0"/>
          <w:marTop w:val="0"/>
          <w:marBottom w:val="0"/>
          <w:divBdr>
            <w:top w:val="none" w:sz="0" w:space="0" w:color="auto"/>
            <w:left w:val="none" w:sz="0" w:space="0" w:color="auto"/>
            <w:bottom w:val="none" w:sz="0" w:space="0" w:color="auto"/>
            <w:right w:val="none" w:sz="0" w:space="0" w:color="auto"/>
          </w:divBdr>
        </w:div>
        <w:div w:id="1778136576">
          <w:marLeft w:val="0"/>
          <w:marRight w:val="0"/>
          <w:marTop w:val="0"/>
          <w:marBottom w:val="0"/>
          <w:divBdr>
            <w:top w:val="none" w:sz="0" w:space="0" w:color="auto"/>
            <w:left w:val="none" w:sz="0" w:space="0" w:color="auto"/>
            <w:bottom w:val="none" w:sz="0" w:space="0" w:color="auto"/>
            <w:right w:val="none" w:sz="0" w:space="0" w:color="auto"/>
          </w:divBdr>
        </w:div>
        <w:div w:id="1207335438">
          <w:marLeft w:val="0"/>
          <w:marRight w:val="0"/>
          <w:marTop w:val="0"/>
          <w:marBottom w:val="0"/>
          <w:divBdr>
            <w:top w:val="none" w:sz="0" w:space="0" w:color="auto"/>
            <w:left w:val="none" w:sz="0" w:space="0" w:color="auto"/>
            <w:bottom w:val="none" w:sz="0" w:space="0" w:color="auto"/>
            <w:right w:val="none" w:sz="0" w:space="0" w:color="auto"/>
          </w:divBdr>
        </w:div>
        <w:div w:id="524829799">
          <w:marLeft w:val="0"/>
          <w:marRight w:val="0"/>
          <w:marTop w:val="0"/>
          <w:marBottom w:val="0"/>
          <w:divBdr>
            <w:top w:val="none" w:sz="0" w:space="0" w:color="auto"/>
            <w:left w:val="none" w:sz="0" w:space="0" w:color="auto"/>
            <w:bottom w:val="none" w:sz="0" w:space="0" w:color="auto"/>
            <w:right w:val="none" w:sz="0" w:space="0" w:color="auto"/>
          </w:divBdr>
        </w:div>
        <w:div w:id="1361738523">
          <w:marLeft w:val="0"/>
          <w:marRight w:val="0"/>
          <w:marTop w:val="0"/>
          <w:marBottom w:val="0"/>
          <w:divBdr>
            <w:top w:val="none" w:sz="0" w:space="0" w:color="auto"/>
            <w:left w:val="none" w:sz="0" w:space="0" w:color="auto"/>
            <w:bottom w:val="none" w:sz="0" w:space="0" w:color="auto"/>
            <w:right w:val="none" w:sz="0" w:space="0" w:color="auto"/>
          </w:divBdr>
        </w:div>
        <w:div w:id="1655253228">
          <w:marLeft w:val="0"/>
          <w:marRight w:val="0"/>
          <w:marTop w:val="0"/>
          <w:marBottom w:val="0"/>
          <w:divBdr>
            <w:top w:val="none" w:sz="0" w:space="0" w:color="auto"/>
            <w:left w:val="none" w:sz="0" w:space="0" w:color="auto"/>
            <w:bottom w:val="none" w:sz="0" w:space="0" w:color="auto"/>
            <w:right w:val="none" w:sz="0" w:space="0" w:color="auto"/>
          </w:divBdr>
        </w:div>
        <w:div w:id="2121995380">
          <w:marLeft w:val="0"/>
          <w:marRight w:val="0"/>
          <w:marTop w:val="0"/>
          <w:marBottom w:val="0"/>
          <w:divBdr>
            <w:top w:val="none" w:sz="0" w:space="0" w:color="auto"/>
            <w:left w:val="none" w:sz="0" w:space="0" w:color="auto"/>
            <w:bottom w:val="none" w:sz="0" w:space="0" w:color="auto"/>
            <w:right w:val="none" w:sz="0" w:space="0" w:color="auto"/>
          </w:divBdr>
        </w:div>
        <w:div w:id="761293782">
          <w:marLeft w:val="0"/>
          <w:marRight w:val="0"/>
          <w:marTop w:val="0"/>
          <w:marBottom w:val="0"/>
          <w:divBdr>
            <w:top w:val="none" w:sz="0" w:space="0" w:color="auto"/>
            <w:left w:val="none" w:sz="0" w:space="0" w:color="auto"/>
            <w:bottom w:val="none" w:sz="0" w:space="0" w:color="auto"/>
            <w:right w:val="none" w:sz="0" w:space="0" w:color="auto"/>
          </w:divBdr>
        </w:div>
        <w:div w:id="131139546">
          <w:marLeft w:val="0"/>
          <w:marRight w:val="0"/>
          <w:marTop w:val="0"/>
          <w:marBottom w:val="0"/>
          <w:divBdr>
            <w:top w:val="none" w:sz="0" w:space="0" w:color="auto"/>
            <w:left w:val="none" w:sz="0" w:space="0" w:color="auto"/>
            <w:bottom w:val="none" w:sz="0" w:space="0" w:color="auto"/>
            <w:right w:val="none" w:sz="0" w:space="0" w:color="auto"/>
          </w:divBdr>
        </w:div>
        <w:div w:id="1338725868">
          <w:marLeft w:val="0"/>
          <w:marRight w:val="0"/>
          <w:marTop w:val="0"/>
          <w:marBottom w:val="0"/>
          <w:divBdr>
            <w:top w:val="none" w:sz="0" w:space="0" w:color="auto"/>
            <w:left w:val="none" w:sz="0" w:space="0" w:color="auto"/>
            <w:bottom w:val="none" w:sz="0" w:space="0" w:color="auto"/>
            <w:right w:val="none" w:sz="0" w:space="0" w:color="auto"/>
          </w:divBdr>
        </w:div>
        <w:div w:id="1855537702">
          <w:marLeft w:val="0"/>
          <w:marRight w:val="0"/>
          <w:marTop w:val="0"/>
          <w:marBottom w:val="0"/>
          <w:divBdr>
            <w:top w:val="none" w:sz="0" w:space="0" w:color="auto"/>
            <w:left w:val="none" w:sz="0" w:space="0" w:color="auto"/>
            <w:bottom w:val="none" w:sz="0" w:space="0" w:color="auto"/>
            <w:right w:val="none" w:sz="0" w:space="0" w:color="auto"/>
          </w:divBdr>
        </w:div>
        <w:div w:id="1412192762">
          <w:marLeft w:val="0"/>
          <w:marRight w:val="0"/>
          <w:marTop w:val="0"/>
          <w:marBottom w:val="0"/>
          <w:divBdr>
            <w:top w:val="none" w:sz="0" w:space="0" w:color="auto"/>
            <w:left w:val="none" w:sz="0" w:space="0" w:color="auto"/>
            <w:bottom w:val="none" w:sz="0" w:space="0" w:color="auto"/>
            <w:right w:val="none" w:sz="0" w:space="0" w:color="auto"/>
          </w:divBdr>
        </w:div>
        <w:div w:id="2126580708">
          <w:marLeft w:val="0"/>
          <w:marRight w:val="0"/>
          <w:marTop w:val="0"/>
          <w:marBottom w:val="0"/>
          <w:divBdr>
            <w:top w:val="none" w:sz="0" w:space="0" w:color="auto"/>
            <w:left w:val="none" w:sz="0" w:space="0" w:color="auto"/>
            <w:bottom w:val="none" w:sz="0" w:space="0" w:color="auto"/>
            <w:right w:val="none" w:sz="0" w:space="0" w:color="auto"/>
          </w:divBdr>
        </w:div>
        <w:div w:id="708604909">
          <w:marLeft w:val="0"/>
          <w:marRight w:val="0"/>
          <w:marTop w:val="0"/>
          <w:marBottom w:val="0"/>
          <w:divBdr>
            <w:top w:val="none" w:sz="0" w:space="0" w:color="auto"/>
            <w:left w:val="none" w:sz="0" w:space="0" w:color="auto"/>
            <w:bottom w:val="none" w:sz="0" w:space="0" w:color="auto"/>
            <w:right w:val="none" w:sz="0" w:space="0" w:color="auto"/>
          </w:divBdr>
        </w:div>
        <w:div w:id="2034573358">
          <w:marLeft w:val="0"/>
          <w:marRight w:val="0"/>
          <w:marTop w:val="0"/>
          <w:marBottom w:val="0"/>
          <w:divBdr>
            <w:top w:val="none" w:sz="0" w:space="0" w:color="auto"/>
            <w:left w:val="none" w:sz="0" w:space="0" w:color="auto"/>
            <w:bottom w:val="none" w:sz="0" w:space="0" w:color="auto"/>
            <w:right w:val="none" w:sz="0" w:space="0" w:color="auto"/>
          </w:divBdr>
        </w:div>
        <w:div w:id="564293569">
          <w:marLeft w:val="0"/>
          <w:marRight w:val="0"/>
          <w:marTop w:val="0"/>
          <w:marBottom w:val="0"/>
          <w:divBdr>
            <w:top w:val="none" w:sz="0" w:space="0" w:color="auto"/>
            <w:left w:val="none" w:sz="0" w:space="0" w:color="auto"/>
            <w:bottom w:val="none" w:sz="0" w:space="0" w:color="auto"/>
            <w:right w:val="none" w:sz="0" w:space="0" w:color="auto"/>
          </w:divBdr>
        </w:div>
        <w:div w:id="2061515453">
          <w:marLeft w:val="0"/>
          <w:marRight w:val="0"/>
          <w:marTop w:val="0"/>
          <w:marBottom w:val="0"/>
          <w:divBdr>
            <w:top w:val="none" w:sz="0" w:space="0" w:color="auto"/>
            <w:left w:val="none" w:sz="0" w:space="0" w:color="auto"/>
            <w:bottom w:val="none" w:sz="0" w:space="0" w:color="auto"/>
            <w:right w:val="none" w:sz="0" w:space="0" w:color="auto"/>
          </w:divBdr>
        </w:div>
        <w:div w:id="2087799684">
          <w:marLeft w:val="0"/>
          <w:marRight w:val="0"/>
          <w:marTop w:val="0"/>
          <w:marBottom w:val="0"/>
          <w:divBdr>
            <w:top w:val="none" w:sz="0" w:space="0" w:color="auto"/>
            <w:left w:val="none" w:sz="0" w:space="0" w:color="auto"/>
            <w:bottom w:val="none" w:sz="0" w:space="0" w:color="auto"/>
            <w:right w:val="none" w:sz="0" w:space="0" w:color="auto"/>
          </w:divBdr>
        </w:div>
        <w:div w:id="807165335">
          <w:marLeft w:val="0"/>
          <w:marRight w:val="0"/>
          <w:marTop w:val="0"/>
          <w:marBottom w:val="0"/>
          <w:divBdr>
            <w:top w:val="none" w:sz="0" w:space="0" w:color="auto"/>
            <w:left w:val="none" w:sz="0" w:space="0" w:color="auto"/>
            <w:bottom w:val="none" w:sz="0" w:space="0" w:color="auto"/>
            <w:right w:val="none" w:sz="0" w:space="0" w:color="auto"/>
          </w:divBdr>
        </w:div>
        <w:div w:id="460419365">
          <w:marLeft w:val="0"/>
          <w:marRight w:val="0"/>
          <w:marTop w:val="0"/>
          <w:marBottom w:val="0"/>
          <w:divBdr>
            <w:top w:val="none" w:sz="0" w:space="0" w:color="auto"/>
            <w:left w:val="none" w:sz="0" w:space="0" w:color="auto"/>
            <w:bottom w:val="none" w:sz="0" w:space="0" w:color="auto"/>
            <w:right w:val="none" w:sz="0" w:space="0" w:color="auto"/>
          </w:divBdr>
        </w:div>
        <w:div w:id="873032205">
          <w:marLeft w:val="0"/>
          <w:marRight w:val="0"/>
          <w:marTop w:val="0"/>
          <w:marBottom w:val="0"/>
          <w:divBdr>
            <w:top w:val="none" w:sz="0" w:space="0" w:color="auto"/>
            <w:left w:val="none" w:sz="0" w:space="0" w:color="auto"/>
            <w:bottom w:val="none" w:sz="0" w:space="0" w:color="auto"/>
            <w:right w:val="none" w:sz="0" w:space="0" w:color="auto"/>
          </w:divBdr>
        </w:div>
        <w:div w:id="523400253">
          <w:marLeft w:val="0"/>
          <w:marRight w:val="0"/>
          <w:marTop w:val="0"/>
          <w:marBottom w:val="0"/>
          <w:divBdr>
            <w:top w:val="none" w:sz="0" w:space="0" w:color="auto"/>
            <w:left w:val="none" w:sz="0" w:space="0" w:color="auto"/>
            <w:bottom w:val="none" w:sz="0" w:space="0" w:color="auto"/>
            <w:right w:val="none" w:sz="0" w:space="0" w:color="auto"/>
          </w:divBdr>
        </w:div>
        <w:div w:id="1617759916">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348869682">
          <w:marLeft w:val="0"/>
          <w:marRight w:val="0"/>
          <w:marTop w:val="0"/>
          <w:marBottom w:val="0"/>
          <w:divBdr>
            <w:top w:val="none" w:sz="0" w:space="0" w:color="auto"/>
            <w:left w:val="none" w:sz="0" w:space="0" w:color="auto"/>
            <w:bottom w:val="none" w:sz="0" w:space="0" w:color="auto"/>
            <w:right w:val="none" w:sz="0" w:space="0" w:color="auto"/>
          </w:divBdr>
        </w:div>
        <w:div w:id="573590935">
          <w:marLeft w:val="0"/>
          <w:marRight w:val="0"/>
          <w:marTop w:val="0"/>
          <w:marBottom w:val="0"/>
          <w:divBdr>
            <w:top w:val="none" w:sz="0" w:space="0" w:color="auto"/>
            <w:left w:val="none" w:sz="0" w:space="0" w:color="auto"/>
            <w:bottom w:val="none" w:sz="0" w:space="0" w:color="auto"/>
            <w:right w:val="none" w:sz="0" w:space="0" w:color="auto"/>
          </w:divBdr>
        </w:div>
        <w:div w:id="991567691">
          <w:marLeft w:val="0"/>
          <w:marRight w:val="0"/>
          <w:marTop w:val="0"/>
          <w:marBottom w:val="0"/>
          <w:divBdr>
            <w:top w:val="none" w:sz="0" w:space="0" w:color="auto"/>
            <w:left w:val="none" w:sz="0" w:space="0" w:color="auto"/>
            <w:bottom w:val="none" w:sz="0" w:space="0" w:color="auto"/>
            <w:right w:val="none" w:sz="0" w:space="0" w:color="auto"/>
          </w:divBdr>
        </w:div>
        <w:div w:id="2144539683">
          <w:marLeft w:val="0"/>
          <w:marRight w:val="0"/>
          <w:marTop w:val="0"/>
          <w:marBottom w:val="0"/>
          <w:divBdr>
            <w:top w:val="none" w:sz="0" w:space="0" w:color="auto"/>
            <w:left w:val="none" w:sz="0" w:space="0" w:color="auto"/>
            <w:bottom w:val="none" w:sz="0" w:space="0" w:color="auto"/>
            <w:right w:val="none" w:sz="0" w:space="0" w:color="auto"/>
          </w:divBdr>
        </w:div>
        <w:div w:id="527642478">
          <w:marLeft w:val="0"/>
          <w:marRight w:val="0"/>
          <w:marTop w:val="0"/>
          <w:marBottom w:val="0"/>
          <w:divBdr>
            <w:top w:val="none" w:sz="0" w:space="0" w:color="auto"/>
            <w:left w:val="none" w:sz="0" w:space="0" w:color="auto"/>
            <w:bottom w:val="none" w:sz="0" w:space="0" w:color="auto"/>
            <w:right w:val="none" w:sz="0" w:space="0" w:color="auto"/>
          </w:divBdr>
        </w:div>
        <w:div w:id="857349516">
          <w:marLeft w:val="0"/>
          <w:marRight w:val="0"/>
          <w:marTop w:val="0"/>
          <w:marBottom w:val="0"/>
          <w:divBdr>
            <w:top w:val="none" w:sz="0" w:space="0" w:color="auto"/>
            <w:left w:val="none" w:sz="0" w:space="0" w:color="auto"/>
            <w:bottom w:val="none" w:sz="0" w:space="0" w:color="auto"/>
            <w:right w:val="none" w:sz="0" w:space="0" w:color="auto"/>
          </w:divBdr>
        </w:div>
        <w:div w:id="183784229">
          <w:marLeft w:val="0"/>
          <w:marRight w:val="0"/>
          <w:marTop w:val="0"/>
          <w:marBottom w:val="0"/>
          <w:divBdr>
            <w:top w:val="none" w:sz="0" w:space="0" w:color="auto"/>
            <w:left w:val="none" w:sz="0" w:space="0" w:color="auto"/>
            <w:bottom w:val="none" w:sz="0" w:space="0" w:color="auto"/>
            <w:right w:val="none" w:sz="0" w:space="0" w:color="auto"/>
          </w:divBdr>
        </w:div>
        <w:div w:id="1607419573">
          <w:marLeft w:val="0"/>
          <w:marRight w:val="0"/>
          <w:marTop w:val="0"/>
          <w:marBottom w:val="0"/>
          <w:divBdr>
            <w:top w:val="none" w:sz="0" w:space="0" w:color="auto"/>
            <w:left w:val="none" w:sz="0" w:space="0" w:color="auto"/>
            <w:bottom w:val="none" w:sz="0" w:space="0" w:color="auto"/>
            <w:right w:val="none" w:sz="0" w:space="0" w:color="auto"/>
          </w:divBdr>
        </w:div>
        <w:div w:id="411437249">
          <w:marLeft w:val="0"/>
          <w:marRight w:val="0"/>
          <w:marTop w:val="0"/>
          <w:marBottom w:val="0"/>
          <w:divBdr>
            <w:top w:val="none" w:sz="0" w:space="0" w:color="auto"/>
            <w:left w:val="none" w:sz="0" w:space="0" w:color="auto"/>
            <w:bottom w:val="none" w:sz="0" w:space="0" w:color="auto"/>
            <w:right w:val="none" w:sz="0" w:space="0" w:color="auto"/>
          </w:divBdr>
        </w:div>
        <w:div w:id="1591886311">
          <w:marLeft w:val="0"/>
          <w:marRight w:val="0"/>
          <w:marTop w:val="0"/>
          <w:marBottom w:val="0"/>
          <w:divBdr>
            <w:top w:val="none" w:sz="0" w:space="0" w:color="auto"/>
            <w:left w:val="none" w:sz="0" w:space="0" w:color="auto"/>
            <w:bottom w:val="none" w:sz="0" w:space="0" w:color="auto"/>
            <w:right w:val="none" w:sz="0" w:space="0" w:color="auto"/>
          </w:divBdr>
        </w:div>
        <w:div w:id="1601797531">
          <w:marLeft w:val="0"/>
          <w:marRight w:val="0"/>
          <w:marTop w:val="0"/>
          <w:marBottom w:val="0"/>
          <w:divBdr>
            <w:top w:val="none" w:sz="0" w:space="0" w:color="auto"/>
            <w:left w:val="none" w:sz="0" w:space="0" w:color="auto"/>
            <w:bottom w:val="none" w:sz="0" w:space="0" w:color="auto"/>
            <w:right w:val="none" w:sz="0" w:space="0" w:color="auto"/>
          </w:divBdr>
        </w:div>
        <w:div w:id="1364672076">
          <w:marLeft w:val="0"/>
          <w:marRight w:val="0"/>
          <w:marTop w:val="0"/>
          <w:marBottom w:val="0"/>
          <w:divBdr>
            <w:top w:val="none" w:sz="0" w:space="0" w:color="auto"/>
            <w:left w:val="none" w:sz="0" w:space="0" w:color="auto"/>
            <w:bottom w:val="none" w:sz="0" w:space="0" w:color="auto"/>
            <w:right w:val="none" w:sz="0" w:space="0" w:color="auto"/>
          </w:divBdr>
        </w:div>
        <w:div w:id="2060549516">
          <w:marLeft w:val="0"/>
          <w:marRight w:val="0"/>
          <w:marTop w:val="0"/>
          <w:marBottom w:val="0"/>
          <w:divBdr>
            <w:top w:val="none" w:sz="0" w:space="0" w:color="auto"/>
            <w:left w:val="none" w:sz="0" w:space="0" w:color="auto"/>
            <w:bottom w:val="none" w:sz="0" w:space="0" w:color="auto"/>
            <w:right w:val="none" w:sz="0" w:space="0" w:color="auto"/>
          </w:divBdr>
        </w:div>
        <w:div w:id="98181903">
          <w:marLeft w:val="0"/>
          <w:marRight w:val="0"/>
          <w:marTop w:val="0"/>
          <w:marBottom w:val="0"/>
          <w:divBdr>
            <w:top w:val="none" w:sz="0" w:space="0" w:color="auto"/>
            <w:left w:val="none" w:sz="0" w:space="0" w:color="auto"/>
            <w:bottom w:val="none" w:sz="0" w:space="0" w:color="auto"/>
            <w:right w:val="none" w:sz="0" w:space="0" w:color="auto"/>
          </w:divBdr>
        </w:div>
        <w:div w:id="2111579560">
          <w:marLeft w:val="0"/>
          <w:marRight w:val="0"/>
          <w:marTop w:val="0"/>
          <w:marBottom w:val="0"/>
          <w:divBdr>
            <w:top w:val="none" w:sz="0" w:space="0" w:color="auto"/>
            <w:left w:val="none" w:sz="0" w:space="0" w:color="auto"/>
            <w:bottom w:val="none" w:sz="0" w:space="0" w:color="auto"/>
            <w:right w:val="none" w:sz="0" w:space="0" w:color="auto"/>
          </w:divBdr>
        </w:div>
        <w:div w:id="743335855">
          <w:marLeft w:val="0"/>
          <w:marRight w:val="0"/>
          <w:marTop w:val="0"/>
          <w:marBottom w:val="0"/>
          <w:divBdr>
            <w:top w:val="none" w:sz="0" w:space="0" w:color="auto"/>
            <w:left w:val="none" w:sz="0" w:space="0" w:color="auto"/>
            <w:bottom w:val="none" w:sz="0" w:space="0" w:color="auto"/>
            <w:right w:val="none" w:sz="0" w:space="0" w:color="auto"/>
          </w:divBdr>
        </w:div>
        <w:div w:id="1157839517">
          <w:marLeft w:val="0"/>
          <w:marRight w:val="0"/>
          <w:marTop w:val="0"/>
          <w:marBottom w:val="0"/>
          <w:divBdr>
            <w:top w:val="none" w:sz="0" w:space="0" w:color="auto"/>
            <w:left w:val="none" w:sz="0" w:space="0" w:color="auto"/>
            <w:bottom w:val="none" w:sz="0" w:space="0" w:color="auto"/>
            <w:right w:val="none" w:sz="0" w:space="0" w:color="auto"/>
          </w:divBdr>
        </w:div>
        <w:div w:id="1021395449">
          <w:marLeft w:val="0"/>
          <w:marRight w:val="0"/>
          <w:marTop w:val="0"/>
          <w:marBottom w:val="0"/>
          <w:divBdr>
            <w:top w:val="none" w:sz="0" w:space="0" w:color="auto"/>
            <w:left w:val="none" w:sz="0" w:space="0" w:color="auto"/>
            <w:bottom w:val="none" w:sz="0" w:space="0" w:color="auto"/>
            <w:right w:val="none" w:sz="0" w:space="0" w:color="auto"/>
          </w:divBdr>
        </w:div>
        <w:div w:id="2009868637">
          <w:marLeft w:val="0"/>
          <w:marRight w:val="0"/>
          <w:marTop w:val="0"/>
          <w:marBottom w:val="0"/>
          <w:divBdr>
            <w:top w:val="none" w:sz="0" w:space="0" w:color="auto"/>
            <w:left w:val="none" w:sz="0" w:space="0" w:color="auto"/>
            <w:bottom w:val="none" w:sz="0" w:space="0" w:color="auto"/>
            <w:right w:val="none" w:sz="0" w:space="0" w:color="auto"/>
          </w:divBdr>
        </w:div>
        <w:div w:id="1868060035">
          <w:marLeft w:val="0"/>
          <w:marRight w:val="0"/>
          <w:marTop w:val="0"/>
          <w:marBottom w:val="0"/>
          <w:divBdr>
            <w:top w:val="none" w:sz="0" w:space="0" w:color="auto"/>
            <w:left w:val="none" w:sz="0" w:space="0" w:color="auto"/>
            <w:bottom w:val="none" w:sz="0" w:space="0" w:color="auto"/>
            <w:right w:val="none" w:sz="0" w:space="0" w:color="auto"/>
          </w:divBdr>
        </w:div>
        <w:div w:id="878008283">
          <w:marLeft w:val="0"/>
          <w:marRight w:val="0"/>
          <w:marTop w:val="0"/>
          <w:marBottom w:val="0"/>
          <w:divBdr>
            <w:top w:val="none" w:sz="0" w:space="0" w:color="auto"/>
            <w:left w:val="none" w:sz="0" w:space="0" w:color="auto"/>
            <w:bottom w:val="none" w:sz="0" w:space="0" w:color="auto"/>
            <w:right w:val="none" w:sz="0" w:space="0" w:color="auto"/>
          </w:divBdr>
        </w:div>
        <w:div w:id="481388093">
          <w:marLeft w:val="0"/>
          <w:marRight w:val="0"/>
          <w:marTop w:val="0"/>
          <w:marBottom w:val="0"/>
          <w:divBdr>
            <w:top w:val="none" w:sz="0" w:space="0" w:color="auto"/>
            <w:left w:val="none" w:sz="0" w:space="0" w:color="auto"/>
            <w:bottom w:val="none" w:sz="0" w:space="0" w:color="auto"/>
            <w:right w:val="none" w:sz="0" w:space="0" w:color="auto"/>
          </w:divBdr>
        </w:div>
        <w:div w:id="1647007182">
          <w:marLeft w:val="0"/>
          <w:marRight w:val="0"/>
          <w:marTop w:val="0"/>
          <w:marBottom w:val="0"/>
          <w:divBdr>
            <w:top w:val="none" w:sz="0" w:space="0" w:color="auto"/>
            <w:left w:val="none" w:sz="0" w:space="0" w:color="auto"/>
            <w:bottom w:val="none" w:sz="0" w:space="0" w:color="auto"/>
            <w:right w:val="none" w:sz="0" w:space="0" w:color="auto"/>
          </w:divBdr>
        </w:div>
        <w:div w:id="1864204008">
          <w:marLeft w:val="0"/>
          <w:marRight w:val="0"/>
          <w:marTop w:val="0"/>
          <w:marBottom w:val="0"/>
          <w:divBdr>
            <w:top w:val="none" w:sz="0" w:space="0" w:color="auto"/>
            <w:left w:val="none" w:sz="0" w:space="0" w:color="auto"/>
            <w:bottom w:val="none" w:sz="0" w:space="0" w:color="auto"/>
            <w:right w:val="none" w:sz="0" w:space="0" w:color="auto"/>
          </w:divBdr>
        </w:div>
        <w:div w:id="1028674718">
          <w:marLeft w:val="0"/>
          <w:marRight w:val="0"/>
          <w:marTop w:val="0"/>
          <w:marBottom w:val="0"/>
          <w:divBdr>
            <w:top w:val="none" w:sz="0" w:space="0" w:color="auto"/>
            <w:left w:val="none" w:sz="0" w:space="0" w:color="auto"/>
            <w:bottom w:val="none" w:sz="0" w:space="0" w:color="auto"/>
            <w:right w:val="none" w:sz="0" w:space="0" w:color="auto"/>
          </w:divBdr>
        </w:div>
        <w:div w:id="1508056892">
          <w:marLeft w:val="0"/>
          <w:marRight w:val="0"/>
          <w:marTop w:val="0"/>
          <w:marBottom w:val="0"/>
          <w:divBdr>
            <w:top w:val="none" w:sz="0" w:space="0" w:color="auto"/>
            <w:left w:val="none" w:sz="0" w:space="0" w:color="auto"/>
            <w:bottom w:val="none" w:sz="0" w:space="0" w:color="auto"/>
            <w:right w:val="none" w:sz="0" w:space="0" w:color="auto"/>
          </w:divBdr>
        </w:div>
        <w:div w:id="1471436870">
          <w:marLeft w:val="0"/>
          <w:marRight w:val="0"/>
          <w:marTop w:val="0"/>
          <w:marBottom w:val="0"/>
          <w:divBdr>
            <w:top w:val="none" w:sz="0" w:space="0" w:color="auto"/>
            <w:left w:val="none" w:sz="0" w:space="0" w:color="auto"/>
            <w:bottom w:val="none" w:sz="0" w:space="0" w:color="auto"/>
            <w:right w:val="none" w:sz="0" w:space="0" w:color="auto"/>
          </w:divBdr>
        </w:div>
        <w:div w:id="554390197">
          <w:marLeft w:val="0"/>
          <w:marRight w:val="0"/>
          <w:marTop w:val="0"/>
          <w:marBottom w:val="0"/>
          <w:divBdr>
            <w:top w:val="none" w:sz="0" w:space="0" w:color="auto"/>
            <w:left w:val="none" w:sz="0" w:space="0" w:color="auto"/>
            <w:bottom w:val="none" w:sz="0" w:space="0" w:color="auto"/>
            <w:right w:val="none" w:sz="0" w:space="0" w:color="auto"/>
          </w:divBdr>
        </w:div>
        <w:div w:id="459080307">
          <w:marLeft w:val="0"/>
          <w:marRight w:val="0"/>
          <w:marTop w:val="0"/>
          <w:marBottom w:val="0"/>
          <w:divBdr>
            <w:top w:val="none" w:sz="0" w:space="0" w:color="auto"/>
            <w:left w:val="none" w:sz="0" w:space="0" w:color="auto"/>
            <w:bottom w:val="none" w:sz="0" w:space="0" w:color="auto"/>
            <w:right w:val="none" w:sz="0" w:space="0" w:color="auto"/>
          </w:divBdr>
        </w:div>
        <w:div w:id="1810511172">
          <w:marLeft w:val="0"/>
          <w:marRight w:val="0"/>
          <w:marTop w:val="0"/>
          <w:marBottom w:val="0"/>
          <w:divBdr>
            <w:top w:val="none" w:sz="0" w:space="0" w:color="auto"/>
            <w:left w:val="none" w:sz="0" w:space="0" w:color="auto"/>
            <w:bottom w:val="none" w:sz="0" w:space="0" w:color="auto"/>
            <w:right w:val="none" w:sz="0" w:space="0" w:color="auto"/>
          </w:divBdr>
        </w:div>
        <w:div w:id="210508657">
          <w:marLeft w:val="0"/>
          <w:marRight w:val="0"/>
          <w:marTop w:val="0"/>
          <w:marBottom w:val="0"/>
          <w:divBdr>
            <w:top w:val="none" w:sz="0" w:space="0" w:color="auto"/>
            <w:left w:val="none" w:sz="0" w:space="0" w:color="auto"/>
            <w:bottom w:val="none" w:sz="0" w:space="0" w:color="auto"/>
            <w:right w:val="none" w:sz="0" w:space="0" w:color="auto"/>
          </w:divBdr>
        </w:div>
        <w:div w:id="994259714">
          <w:marLeft w:val="0"/>
          <w:marRight w:val="0"/>
          <w:marTop w:val="0"/>
          <w:marBottom w:val="0"/>
          <w:divBdr>
            <w:top w:val="none" w:sz="0" w:space="0" w:color="auto"/>
            <w:left w:val="none" w:sz="0" w:space="0" w:color="auto"/>
            <w:bottom w:val="none" w:sz="0" w:space="0" w:color="auto"/>
            <w:right w:val="none" w:sz="0" w:space="0" w:color="auto"/>
          </w:divBdr>
        </w:div>
        <w:div w:id="1770731008">
          <w:marLeft w:val="0"/>
          <w:marRight w:val="0"/>
          <w:marTop w:val="0"/>
          <w:marBottom w:val="0"/>
          <w:divBdr>
            <w:top w:val="none" w:sz="0" w:space="0" w:color="auto"/>
            <w:left w:val="none" w:sz="0" w:space="0" w:color="auto"/>
            <w:bottom w:val="none" w:sz="0" w:space="0" w:color="auto"/>
            <w:right w:val="none" w:sz="0" w:space="0" w:color="auto"/>
          </w:divBdr>
        </w:div>
        <w:div w:id="597720369">
          <w:marLeft w:val="0"/>
          <w:marRight w:val="0"/>
          <w:marTop w:val="0"/>
          <w:marBottom w:val="0"/>
          <w:divBdr>
            <w:top w:val="none" w:sz="0" w:space="0" w:color="auto"/>
            <w:left w:val="none" w:sz="0" w:space="0" w:color="auto"/>
            <w:bottom w:val="none" w:sz="0" w:space="0" w:color="auto"/>
            <w:right w:val="none" w:sz="0" w:space="0" w:color="auto"/>
          </w:divBdr>
        </w:div>
        <w:div w:id="2018384332">
          <w:marLeft w:val="0"/>
          <w:marRight w:val="0"/>
          <w:marTop w:val="0"/>
          <w:marBottom w:val="0"/>
          <w:divBdr>
            <w:top w:val="none" w:sz="0" w:space="0" w:color="auto"/>
            <w:left w:val="none" w:sz="0" w:space="0" w:color="auto"/>
            <w:bottom w:val="none" w:sz="0" w:space="0" w:color="auto"/>
            <w:right w:val="none" w:sz="0" w:space="0" w:color="auto"/>
          </w:divBdr>
        </w:div>
        <w:div w:id="1119833910">
          <w:marLeft w:val="0"/>
          <w:marRight w:val="0"/>
          <w:marTop w:val="0"/>
          <w:marBottom w:val="0"/>
          <w:divBdr>
            <w:top w:val="none" w:sz="0" w:space="0" w:color="auto"/>
            <w:left w:val="none" w:sz="0" w:space="0" w:color="auto"/>
            <w:bottom w:val="none" w:sz="0" w:space="0" w:color="auto"/>
            <w:right w:val="none" w:sz="0" w:space="0" w:color="auto"/>
          </w:divBdr>
        </w:div>
        <w:div w:id="2033219256">
          <w:marLeft w:val="0"/>
          <w:marRight w:val="0"/>
          <w:marTop w:val="0"/>
          <w:marBottom w:val="0"/>
          <w:divBdr>
            <w:top w:val="none" w:sz="0" w:space="0" w:color="auto"/>
            <w:left w:val="none" w:sz="0" w:space="0" w:color="auto"/>
            <w:bottom w:val="none" w:sz="0" w:space="0" w:color="auto"/>
            <w:right w:val="none" w:sz="0" w:space="0" w:color="auto"/>
          </w:divBdr>
        </w:div>
        <w:div w:id="308557507">
          <w:marLeft w:val="0"/>
          <w:marRight w:val="0"/>
          <w:marTop w:val="0"/>
          <w:marBottom w:val="0"/>
          <w:divBdr>
            <w:top w:val="none" w:sz="0" w:space="0" w:color="auto"/>
            <w:left w:val="none" w:sz="0" w:space="0" w:color="auto"/>
            <w:bottom w:val="none" w:sz="0" w:space="0" w:color="auto"/>
            <w:right w:val="none" w:sz="0" w:space="0" w:color="auto"/>
          </w:divBdr>
        </w:div>
        <w:div w:id="1795447158">
          <w:marLeft w:val="0"/>
          <w:marRight w:val="0"/>
          <w:marTop w:val="0"/>
          <w:marBottom w:val="0"/>
          <w:divBdr>
            <w:top w:val="none" w:sz="0" w:space="0" w:color="auto"/>
            <w:left w:val="none" w:sz="0" w:space="0" w:color="auto"/>
            <w:bottom w:val="none" w:sz="0" w:space="0" w:color="auto"/>
            <w:right w:val="none" w:sz="0" w:space="0" w:color="auto"/>
          </w:divBdr>
        </w:div>
        <w:div w:id="417140599">
          <w:marLeft w:val="0"/>
          <w:marRight w:val="0"/>
          <w:marTop w:val="0"/>
          <w:marBottom w:val="0"/>
          <w:divBdr>
            <w:top w:val="none" w:sz="0" w:space="0" w:color="auto"/>
            <w:left w:val="none" w:sz="0" w:space="0" w:color="auto"/>
            <w:bottom w:val="none" w:sz="0" w:space="0" w:color="auto"/>
            <w:right w:val="none" w:sz="0" w:space="0" w:color="auto"/>
          </w:divBdr>
        </w:div>
        <w:div w:id="1536965106">
          <w:marLeft w:val="0"/>
          <w:marRight w:val="0"/>
          <w:marTop w:val="0"/>
          <w:marBottom w:val="0"/>
          <w:divBdr>
            <w:top w:val="none" w:sz="0" w:space="0" w:color="auto"/>
            <w:left w:val="none" w:sz="0" w:space="0" w:color="auto"/>
            <w:bottom w:val="none" w:sz="0" w:space="0" w:color="auto"/>
            <w:right w:val="none" w:sz="0" w:space="0" w:color="auto"/>
          </w:divBdr>
        </w:div>
        <w:div w:id="555706129">
          <w:marLeft w:val="0"/>
          <w:marRight w:val="0"/>
          <w:marTop w:val="0"/>
          <w:marBottom w:val="0"/>
          <w:divBdr>
            <w:top w:val="none" w:sz="0" w:space="0" w:color="auto"/>
            <w:left w:val="none" w:sz="0" w:space="0" w:color="auto"/>
            <w:bottom w:val="none" w:sz="0" w:space="0" w:color="auto"/>
            <w:right w:val="none" w:sz="0" w:space="0" w:color="auto"/>
          </w:divBdr>
        </w:div>
        <w:div w:id="519507560">
          <w:marLeft w:val="0"/>
          <w:marRight w:val="0"/>
          <w:marTop w:val="0"/>
          <w:marBottom w:val="0"/>
          <w:divBdr>
            <w:top w:val="none" w:sz="0" w:space="0" w:color="auto"/>
            <w:left w:val="none" w:sz="0" w:space="0" w:color="auto"/>
            <w:bottom w:val="none" w:sz="0" w:space="0" w:color="auto"/>
            <w:right w:val="none" w:sz="0" w:space="0" w:color="auto"/>
          </w:divBdr>
        </w:div>
        <w:div w:id="679359690">
          <w:marLeft w:val="0"/>
          <w:marRight w:val="0"/>
          <w:marTop w:val="0"/>
          <w:marBottom w:val="0"/>
          <w:divBdr>
            <w:top w:val="none" w:sz="0" w:space="0" w:color="auto"/>
            <w:left w:val="none" w:sz="0" w:space="0" w:color="auto"/>
            <w:bottom w:val="none" w:sz="0" w:space="0" w:color="auto"/>
            <w:right w:val="none" w:sz="0" w:space="0" w:color="auto"/>
          </w:divBdr>
        </w:div>
        <w:div w:id="833107240">
          <w:marLeft w:val="0"/>
          <w:marRight w:val="0"/>
          <w:marTop w:val="0"/>
          <w:marBottom w:val="0"/>
          <w:divBdr>
            <w:top w:val="none" w:sz="0" w:space="0" w:color="auto"/>
            <w:left w:val="none" w:sz="0" w:space="0" w:color="auto"/>
            <w:bottom w:val="none" w:sz="0" w:space="0" w:color="auto"/>
            <w:right w:val="none" w:sz="0" w:space="0" w:color="auto"/>
          </w:divBdr>
        </w:div>
        <w:div w:id="1538542420">
          <w:marLeft w:val="0"/>
          <w:marRight w:val="0"/>
          <w:marTop w:val="0"/>
          <w:marBottom w:val="0"/>
          <w:divBdr>
            <w:top w:val="none" w:sz="0" w:space="0" w:color="auto"/>
            <w:left w:val="none" w:sz="0" w:space="0" w:color="auto"/>
            <w:bottom w:val="none" w:sz="0" w:space="0" w:color="auto"/>
            <w:right w:val="none" w:sz="0" w:space="0" w:color="auto"/>
          </w:divBdr>
        </w:div>
        <w:div w:id="2022123342">
          <w:marLeft w:val="0"/>
          <w:marRight w:val="0"/>
          <w:marTop w:val="0"/>
          <w:marBottom w:val="0"/>
          <w:divBdr>
            <w:top w:val="none" w:sz="0" w:space="0" w:color="auto"/>
            <w:left w:val="none" w:sz="0" w:space="0" w:color="auto"/>
            <w:bottom w:val="none" w:sz="0" w:space="0" w:color="auto"/>
            <w:right w:val="none" w:sz="0" w:space="0" w:color="auto"/>
          </w:divBdr>
        </w:div>
        <w:div w:id="1960650095">
          <w:marLeft w:val="0"/>
          <w:marRight w:val="0"/>
          <w:marTop w:val="0"/>
          <w:marBottom w:val="0"/>
          <w:divBdr>
            <w:top w:val="none" w:sz="0" w:space="0" w:color="auto"/>
            <w:left w:val="none" w:sz="0" w:space="0" w:color="auto"/>
            <w:bottom w:val="none" w:sz="0" w:space="0" w:color="auto"/>
            <w:right w:val="none" w:sz="0" w:space="0" w:color="auto"/>
          </w:divBdr>
        </w:div>
        <w:div w:id="460996980">
          <w:marLeft w:val="0"/>
          <w:marRight w:val="0"/>
          <w:marTop w:val="0"/>
          <w:marBottom w:val="0"/>
          <w:divBdr>
            <w:top w:val="none" w:sz="0" w:space="0" w:color="auto"/>
            <w:left w:val="none" w:sz="0" w:space="0" w:color="auto"/>
            <w:bottom w:val="none" w:sz="0" w:space="0" w:color="auto"/>
            <w:right w:val="none" w:sz="0" w:space="0" w:color="auto"/>
          </w:divBdr>
        </w:div>
        <w:div w:id="310452449">
          <w:marLeft w:val="0"/>
          <w:marRight w:val="0"/>
          <w:marTop w:val="0"/>
          <w:marBottom w:val="0"/>
          <w:divBdr>
            <w:top w:val="none" w:sz="0" w:space="0" w:color="auto"/>
            <w:left w:val="none" w:sz="0" w:space="0" w:color="auto"/>
            <w:bottom w:val="none" w:sz="0" w:space="0" w:color="auto"/>
            <w:right w:val="none" w:sz="0" w:space="0" w:color="auto"/>
          </w:divBdr>
        </w:div>
        <w:div w:id="1841264230">
          <w:marLeft w:val="0"/>
          <w:marRight w:val="0"/>
          <w:marTop w:val="0"/>
          <w:marBottom w:val="0"/>
          <w:divBdr>
            <w:top w:val="none" w:sz="0" w:space="0" w:color="auto"/>
            <w:left w:val="none" w:sz="0" w:space="0" w:color="auto"/>
            <w:bottom w:val="none" w:sz="0" w:space="0" w:color="auto"/>
            <w:right w:val="none" w:sz="0" w:space="0" w:color="auto"/>
          </w:divBdr>
        </w:div>
        <w:div w:id="1302034210">
          <w:marLeft w:val="0"/>
          <w:marRight w:val="0"/>
          <w:marTop w:val="0"/>
          <w:marBottom w:val="0"/>
          <w:divBdr>
            <w:top w:val="none" w:sz="0" w:space="0" w:color="auto"/>
            <w:left w:val="none" w:sz="0" w:space="0" w:color="auto"/>
            <w:bottom w:val="none" w:sz="0" w:space="0" w:color="auto"/>
            <w:right w:val="none" w:sz="0" w:space="0" w:color="auto"/>
          </w:divBdr>
        </w:div>
        <w:div w:id="1819036135">
          <w:marLeft w:val="0"/>
          <w:marRight w:val="0"/>
          <w:marTop w:val="0"/>
          <w:marBottom w:val="0"/>
          <w:divBdr>
            <w:top w:val="none" w:sz="0" w:space="0" w:color="auto"/>
            <w:left w:val="none" w:sz="0" w:space="0" w:color="auto"/>
            <w:bottom w:val="none" w:sz="0" w:space="0" w:color="auto"/>
            <w:right w:val="none" w:sz="0" w:space="0" w:color="auto"/>
          </w:divBdr>
        </w:div>
        <w:div w:id="1217232260">
          <w:marLeft w:val="0"/>
          <w:marRight w:val="0"/>
          <w:marTop w:val="0"/>
          <w:marBottom w:val="0"/>
          <w:divBdr>
            <w:top w:val="none" w:sz="0" w:space="0" w:color="auto"/>
            <w:left w:val="none" w:sz="0" w:space="0" w:color="auto"/>
            <w:bottom w:val="none" w:sz="0" w:space="0" w:color="auto"/>
            <w:right w:val="none" w:sz="0" w:space="0" w:color="auto"/>
          </w:divBdr>
        </w:div>
        <w:div w:id="1761488602">
          <w:marLeft w:val="0"/>
          <w:marRight w:val="0"/>
          <w:marTop w:val="0"/>
          <w:marBottom w:val="0"/>
          <w:divBdr>
            <w:top w:val="none" w:sz="0" w:space="0" w:color="auto"/>
            <w:left w:val="none" w:sz="0" w:space="0" w:color="auto"/>
            <w:bottom w:val="none" w:sz="0" w:space="0" w:color="auto"/>
            <w:right w:val="none" w:sz="0" w:space="0" w:color="auto"/>
          </w:divBdr>
        </w:div>
        <w:div w:id="2131894834">
          <w:marLeft w:val="0"/>
          <w:marRight w:val="0"/>
          <w:marTop w:val="0"/>
          <w:marBottom w:val="0"/>
          <w:divBdr>
            <w:top w:val="none" w:sz="0" w:space="0" w:color="auto"/>
            <w:left w:val="none" w:sz="0" w:space="0" w:color="auto"/>
            <w:bottom w:val="none" w:sz="0" w:space="0" w:color="auto"/>
            <w:right w:val="none" w:sz="0" w:space="0" w:color="auto"/>
          </w:divBdr>
        </w:div>
        <w:div w:id="1522012618">
          <w:marLeft w:val="0"/>
          <w:marRight w:val="0"/>
          <w:marTop w:val="0"/>
          <w:marBottom w:val="0"/>
          <w:divBdr>
            <w:top w:val="none" w:sz="0" w:space="0" w:color="auto"/>
            <w:left w:val="none" w:sz="0" w:space="0" w:color="auto"/>
            <w:bottom w:val="none" w:sz="0" w:space="0" w:color="auto"/>
            <w:right w:val="none" w:sz="0" w:space="0" w:color="auto"/>
          </w:divBdr>
        </w:div>
        <w:div w:id="2105566477">
          <w:marLeft w:val="0"/>
          <w:marRight w:val="0"/>
          <w:marTop w:val="0"/>
          <w:marBottom w:val="0"/>
          <w:divBdr>
            <w:top w:val="none" w:sz="0" w:space="0" w:color="auto"/>
            <w:left w:val="none" w:sz="0" w:space="0" w:color="auto"/>
            <w:bottom w:val="none" w:sz="0" w:space="0" w:color="auto"/>
            <w:right w:val="none" w:sz="0" w:space="0" w:color="auto"/>
          </w:divBdr>
        </w:div>
        <w:div w:id="1005325357">
          <w:marLeft w:val="0"/>
          <w:marRight w:val="0"/>
          <w:marTop w:val="0"/>
          <w:marBottom w:val="0"/>
          <w:divBdr>
            <w:top w:val="none" w:sz="0" w:space="0" w:color="auto"/>
            <w:left w:val="none" w:sz="0" w:space="0" w:color="auto"/>
            <w:bottom w:val="none" w:sz="0" w:space="0" w:color="auto"/>
            <w:right w:val="none" w:sz="0" w:space="0" w:color="auto"/>
          </w:divBdr>
        </w:div>
        <w:div w:id="865098427">
          <w:marLeft w:val="0"/>
          <w:marRight w:val="0"/>
          <w:marTop w:val="0"/>
          <w:marBottom w:val="0"/>
          <w:divBdr>
            <w:top w:val="none" w:sz="0" w:space="0" w:color="auto"/>
            <w:left w:val="none" w:sz="0" w:space="0" w:color="auto"/>
            <w:bottom w:val="none" w:sz="0" w:space="0" w:color="auto"/>
            <w:right w:val="none" w:sz="0" w:space="0" w:color="auto"/>
          </w:divBdr>
        </w:div>
        <w:div w:id="1356496688">
          <w:marLeft w:val="0"/>
          <w:marRight w:val="0"/>
          <w:marTop w:val="0"/>
          <w:marBottom w:val="0"/>
          <w:divBdr>
            <w:top w:val="none" w:sz="0" w:space="0" w:color="auto"/>
            <w:left w:val="none" w:sz="0" w:space="0" w:color="auto"/>
            <w:bottom w:val="none" w:sz="0" w:space="0" w:color="auto"/>
            <w:right w:val="none" w:sz="0" w:space="0" w:color="auto"/>
          </w:divBdr>
        </w:div>
        <w:div w:id="150486480">
          <w:marLeft w:val="0"/>
          <w:marRight w:val="0"/>
          <w:marTop w:val="0"/>
          <w:marBottom w:val="0"/>
          <w:divBdr>
            <w:top w:val="none" w:sz="0" w:space="0" w:color="auto"/>
            <w:left w:val="none" w:sz="0" w:space="0" w:color="auto"/>
            <w:bottom w:val="none" w:sz="0" w:space="0" w:color="auto"/>
            <w:right w:val="none" w:sz="0" w:space="0" w:color="auto"/>
          </w:divBdr>
        </w:div>
        <w:div w:id="11960003">
          <w:marLeft w:val="0"/>
          <w:marRight w:val="0"/>
          <w:marTop w:val="0"/>
          <w:marBottom w:val="0"/>
          <w:divBdr>
            <w:top w:val="none" w:sz="0" w:space="0" w:color="auto"/>
            <w:left w:val="none" w:sz="0" w:space="0" w:color="auto"/>
            <w:bottom w:val="none" w:sz="0" w:space="0" w:color="auto"/>
            <w:right w:val="none" w:sz="0" w:space="0" w:color="auto"/>
          </w:divBdr>
        </w:div>
        <w:div w:id="1061714353">
          <w:marLeft w:val="0"/>
          <w:marRight w:val="0"/>
          <w:marTop w:val="0"/>
          <w:marBottom w:val="0"/>
          <w:divBdr>
            <w:top w:val="none" w:sz="0" w:space="0" w:color="auto"/>
            <w:left w:val="none" w:sz="0" w:space="0" w:color="auto"/>
            <w:bottom w:val="none" w:sz="0" w:space="0" w:color="auto"/>
            <w:right w:val="none" w:sz="0" w:space="0" w:color="auto"/>
          </w:divBdr>
        </w:div>
        <w:div w:id="586966058">
          <w:marLeft w:val="0"/>
          <w:marRight w:val="0"/>
          <w:marTop w:val="0"/>
          <w:marBottom w:val="0"/>
          <w:divBdr>
            <w:top w:val="none" w:sz="0" w:space="0" w:color="auto"/>
            <w:left w:val="none" w:sz="0" w:space="0" w:color="auto"/>
            <w:bottom w:val="none" w:sz="0" w:space="0" w:color="auto"/>
            <w:right w:val="none" w:sz="0" w:space="0" w:color="auto"/>
          </w:divBdr>
        </w:div>
        <w:div w:id="1241720089">
          <w:marLeft w:val="0"/>
          <w:marRight w:val="0"/>
          <w:marTop w:val="0"/>
          <w:marBottom w:val="0"/>
          <w:divBdr>
            <w:top w:val="none" w:sz="0" w:space="0" w:color="auto"/>
            <w:left w:val="none" w:sz="0" w:space="0" w:color="auto"/>
            <w:bottom w:val="none" w:sz="0" w:space="0" w:color="auto"/>
            <w:right w:val="none" w:sz="0" w:space="0" w:color="auto"/>
          </w:divBdr>
        </w:div>
        <w:div w:id="1166627420">
          <w:marLeft w:val="0"/>
          <w:marRight w:val="0"/>
          <w:marTop w:val="0"/>
          <w:marBottom w:val="0"/>
          <w:divBdr>
            <w:top w:val="none" w:sz="0" w:space="0" w:color="auto"/>
            <w:left w:val="none" w:sz="0" w:space="0" w:color="auto"/>
            <w:bottom w:val="none" w:sz="0" w:space="0" w:color="auto"/>
            <w:right w:val="none" w:sz="0" w:space="0" w:color="auto"/>
          </w:divBdr>
        </w:div>
        <w:div w:id="1079016872">
          <w:marLeft w:val="0"/>
          <w:marRight w:val="0"/>
          <w:marTop w:val="0"/>
          <w:marBottom w:val="0"/>
          <w:divBdr>
            <w:top w:val="none" w:sz="0" w:space="0" w:color="auto"/>
            <w:left w:val="none" w:sz="0" w:space="0" w:color="auto"/>
            <w:bottom w:val="none" w:sz="0" w:space="0" w:color="auto"/>
            <w:right w:val="none" w:sz="0" w:space="0" w:color="auto"/>
          </w:divBdr>
        </w:div>
        <w:div w:id="1420714258">
          <w:marLeft w:val="0"/>
          <w:marRight w:val="0"/>
          <w:marTop w:val="0"/>
          <w:marBottom w:val="0"/>
          <w:divBdr>
            <w:top w:val="none" w:sz="0" w:space="0" w:color="auto"/>
            <w:left w:val="none" w:sz="0" w:space="0" w:color="auto"/>
            <w:bottom w:val="none" w:sz="0" w:space="0" w:color="auto"/>
            <w:right w:val="none" w:sz="0" w:space="0" w:color="auto"/>
          </w:divBdr>
        </w:div>
        <w:div w:id="104663123">
          <w:marLeft w:val="0"/>
          <w:marRight w:val="0"/>
          <w:marTop w:val="0"/>
          <w:marBottom w:val="0"/>
          <w:divBdr>
            <w:top w:val="none" w:sz="0" w:space="0" w:color="auto"/>
            <w:left w:val="none" w:sz="0" w:space="0" w:color="auto"/>
            <w:bottom w:val="none" w:sz="0" w:space="0" w:color="auto"/>
            <w:right w:val="none" w:sz="0" w:space="0" w:color="auto"/>
          </w:divBdr>
        </w:div>
        <w:div w:id="1467353706">
          <w:marLeft w:val="0"/>
          <w:marRight w:val="0"/>
          <w:marTop w:val="0"/>
          <w:marBottom w:val="0"/>
          <w:divBdr>
            <w:top w:val="none" w:sz="0" w:space="0" w:color="auto"/>
            <w:left w:val="none" w:sz="0" w:space="0" w:color="auto"/>
            <w:bottom w:val="none" w:sz="0" w:space="0" w:color="auto"/>
            <w:right w:val="none" w:sz="0" w:space="0" w:color="auto"/>
          </w:divBdr>
        </w:div>
        <w:div w:id="413362758">
          <w:marLeft w:val="0"/>
          <w:marRight w:val="0"/>
          <w:marTop w:val="0"/>
          <w:marBottom w:val="0"/>
          <w:divBdr>
            <w:top w:val="none" w:sz="0" w:space="0" w:color="auto"/>
            <w:left w:val="none" w:sz="0" w:space="0" w:color="auto"/>
            <w:bottom w:val="none" w:sz="0" w:space="0" w:color="auto"/>
            <w:right w:val="none" w:sz="0" w:space="0" w:color="auto"/>
          </w:divBdr>
        </w:div>
        <w:div w:id="966543378">
          <w:marLeft w:val="0"/>
          <w:marRight w:val="0"/>
          <w:marTop w:val="0"/>
          <w:marBottom w:val="0"/>
          <w:divBdr>
            <w:top w:val="none" w:sz="0" w:space="0" w:color="auto"/>
            <w:left w:val="none" w:sz="0" w:space="0" w:color="auto"/>
            <w:bottom w:val="none" w:sz="0" w:space="0" w:color="auto"/>
            <w:right w:val="none" w:sz="0" w:space="0" w:color="auto"/>
          </w:divBdr>
        </w:div>
        <w:div w:id="134690383">
          <w:marLeft w:val="0"/>
          <w:marRight w:val="0"/>
          <w:marTop w:val="0"/>
          <w:marBottom w:val="0"/>
          <w:divBdr>
            <w:top w:val="none" w:sz="0" w:space="0" w:color="auto"/>
            <w:left w:val="none" w:sz="0" w:space="0" w:color="auto"/>
            <w:bottom w:val="none" w:sz="0" w:space="0" w:color="auto"/>
            <w:right w:val="none" w:sz="0" w:space="0" w:color="auto"/>
          </w:divBdr>
        </w:div>
        <w:div w:id="456072147">
          <w:marLeft w:val="0"/>
          <w:marRight w:val="0"/>
          <w:marTop w:val="0"/>
          <w:marBottom w:val="0"/>
          <w:divBdr>
            <w:top w:val="none" w:sz="0" w:space="0" w:color="auto"/>
            <w:left w:val="none" w:sz="0" w:space="0" w:color="auto"/>
            <w:bottom w:val="none" w:sz="0" w:space="0" w:color="auto"/>
            <w:right w:val="none" w:sz="0" w:space="0" w:color="auto"/>
          </w:divBdr>
        </w:div>
        <w:div w:id="2137988488">
          <w:marLeft w:val="0"/>
          <w:marRight w:val="0"/>
          <w:marTop w:val="0"/>
          <w:marBottom w:val="0"/>
          <w:divBdr>
            <w:top w:val="none" w:sz="0" w:space="0" w:color="auto"/>
            <w:left w:val="none" w:sz="0" w:space="0" w:color="auto"/>
            <w:bottom w:val="none" w:sz="0" w:space="0" w:color="auto"/>
            <w:right w:val="none" w:sz="0" w:space="0" w:color="auto"/>
          </w:divBdr>
        </w:div>
        <w:div w:id="1771316442">
          <w:marLeft w:val="0"/>
          <w:marRight w:val="0"/>
          <w:marTop w:val="0"/>
          <w:marBottom w:val="0"/>
          <w:divBdr>
            <w:top w:val="none" w:sz="0" w:space="0" w:color="auto"/>
            <w:left w:val="none" w:sz="0" w:space="0" w:color="auto"/>
            <w:bottom w:val="none" w:sz="0" w:space="0" w:color="auto"/>
            <w:right w:val="none" w:sz="0" w:space="0" w:color="auto"/>
          </w:divBdr>
        </w:div>
        <w:div w:id="1395201850">
          <w:marLeft w:val="0"/>
          <w:marRight w:val="0"/>
          <w:marTop w:val="0"/>
          <w:marBottom w:val="0"/>
          <w:divBdr>
            <w:top w:val="none" w:sz="0" w:space="0" w:color="auto"/>
            <w:left w:val="none" w:sz="0" w:space="0" w:color="auto"/>
            <w:bottom w:val="none" w:sz="0" w:space="0" w:color="auto"/>
            <w:right w:val="none" w:sz="0" w:space="0" w:color="auto"/>
          </w:divBdr>
        </w:div>
        <w:div w:id="267741840">
          <w:marLeft w:val="0"/>
          <w:marRight w:val="0"/>
          <w:marTop w:val="0"/>
          <w:marBottom w:val="0"/>
          <w:divBdr>
            <w:top w:val="none" w:sz="0" w:space="0" w:color="auto"/>
            <w:left w:val="none" w:sz="0" w:space="0" w:color="auto"/>
            <w:bottom w:val="none" w:sz="0" w:space="0" w:color="auto"/>
            <w:right w:val="none" w:sz="0" w:space="0" w:color="auto"/>
          </w:divBdr>
        </w:div>
        <w:div w:id="1360668944">
          <w:marLeft w:val="0"/>
          <w:marRight w:val="0"/>
          <w:marTop w:val="0"/>
          <w:marBottom w:val="0"/>
          <w:divBdr>
            <w:top w:val="none" w:sz="0" w:space="0" w:color="auto"/>
            <w:left w:val="none" w:sz="0" w:space="0" w:color="auto"/>
            <w:bottom w:val="none" w:sz="0" w:space="0" w:color="auto"/>
            <w:right w:val="none" w:sz="0" w:space="0" w:color="auto"/>
          </w:divBdr>
        </w:div>
        <w:div w:id="1529373381">
          <w:marLeft w:val="0"/>
          <w:marRight w:val="0"/>
          <w:marTop w:val="0"/>
          <w:marBottom w:val="0"/>
          <w:divBdr>
            <w:top w:val="none" w:sz="0" w:space="0" w:color="auto"/>
            <w:left w:val="none" w:sz="0" w:space="0" w:color="auto"/>
            <w:bottom w:val="none" w:sz="0" w:space="0" w:color="auto"/>
            <w:right w:val="none" w:sz="0" w:space="0" w:color="auto"/>
          </w:divBdr>
        </w:div>
        <w:div w:id="1110929060">
          <w:marLeft w:val="0"/>
          <w:marRight w:val="0"/>
          <w:marTop w:val="0"/>
          <w:marBottom w:val="0"/>
          <w:divBdr>
            <w:top w:val="none" w:sz="0" w:space="0" w:color="auto"/>
            <w:left w:val="none" w:sz="0" w:space="0" w:color="auto"/>
            <w:bottom w:val="none" w:sz="0" w:space="0" w:color="auto"/>
            <w:right w:val="none" w:sz="0" w:space="0" w:color="auto"/>
          </w:divBdr>
        </w:div>
        <w:div w:id="813841093">
          <w:marLeft w:val="0"/>
          <w:marRight w:val="0"/>
          <w:marTop w:val="0"/>
          <w:marBottom w:val="0"/>
          <w:divBdr>
            <w:top w:val="none" w:sz="0" w:space="0" w:color="auto"/>
            <w:left w:val="none" w:sz="0" w:space="0" w:color="auto"/>
            <w:bottom w:val="none" w:sz="0" w:space="0" w:color="auto"/>
            <w:right w:val="none" w:sz="0" w:space="0" w:color="auto"/>
          </w:divBdr>
        </w:div>
        <w:div w:id="1009940648">
          <w:marLeft w:val="0"/>
          <w:marRight w:val="0"/>
          <w:marTop w:val="0"/>
          <w:marBottom w:val="0"/>
          <w:divBdr>
            <w:top w:val="none" w:sz="0" w:space="0" w:color="auto"/>
            <w:left w:val="none" w:sz="0" w:space="0" w:color="auto"/>
            <w:bottom w:val="none" w:sz="0" w:space="0" w:color="auto"/>
            <w:right w:val="none" w:sz="0" w:space="0" w:color="auto"/>
          </w:divBdr>
        </w:div>
        <w:div w:id="1916088463">
          <w:marLeft w:val="0"/>
          <w:marRight w:val="0"/>
          <w:marTop w:val="0"/>
          <w:marBottom w:val="0"/>
          <w:divBdr>
            <w:top w:val="none" w:sz="0" w:space="0" w:color="auto"/>
            <w:left w:val="none" w:sz="0" w:space="0" w:color="auto"/>
            <w:bottom w:val="none" w:sz="0" w:space="0" w:color="auto"/>
            <w:right w:val="none" w:sz="0" w:space="0" w:color="auto"/>
          </w:divBdr>
        </w:div>
        <w:div w:id="2029523146">
          <w:marLeft w:val="0"/>
          <w:marRight w:val="0"/>
          <w:marTop w:val="0"/>
          <w:marBottom w:val="0"/>
          <w:divBdr>
            <w:top w:val="none" w:sz="0" w:space="0" w:color="auto"/>
            <w:left w:val="none" w:sz="0" w:space="0" w:color="auto"/>
            <w:bottom w:val="none" w:sz="0" w:space="0" w:color="auto"/>
            <w:right w:val="none" w:sz="0" w:space="0" w:color="auto"/>
          </w:divBdr>
        </w:div>
        <w:div w:id="875193508">
          <w:marLeft w:val="0"/>
          <w:marRight w:val="0"/>
          <w:marTop w:val="0"/>
          <w:marBottom w:val="0"/>
          <w:divBdr>
            <w:top w:val="none" w:sz="0" w:space="0" w:color="auto"/>
            <w:left w:val="none" w:sz="0" w:space="0" w:color="auto"/>
            <w:bottom w:val="none" w:sz="0" w:space="0" w:color="auto"/>
            <w:right w:val="none" w:sz="0" w:space="0" w:color="auto"/>
          </w:divBdr>
        </w:div>
        <w:div w:id="431900253">
          <w:marLeft w:val="0"/>
          <w:marRight w:val="0"/>
          <w:marTop w:val="0"/>
          <w:marBottom w:val="0"/>
          <w:divBdr>
            <w:top w:val="none" w:sz="0" w:space="0" w:color="auto"/>
            <w:left w:val="none" w:sz="0" w:space="0" w:color="auto"/>
            <w:bottom w:val="none" w:sz="0" w:space="0" w:color="auto"/>
            <w:right w:val="none" w:sz="0" w:space="0" w:color="auto"/>
          </w:divBdr>
        </w:div>
        <w:div w:id="1918395807">
          <w:marLeft w:val="0"/>
          <w:marRight w:val="0"/>
          <w:marTop w:val="0"/>
          <w:marBottom w:val="0"/>
          <w:divBdr>
            <w:top w:val="none" w:sz="0" w:space="0" w:color="auto"/>
            <w:left w:val="none" w:sz="0" w:space="0" w:color="auto"/>
            <w:bottom w:val="none" w:sz="0" w:space="0" w:color="auto"/>
            <w:right w:val="none" w:sz="0" w:space="0" w:color="auto"/>
          </w:divBdr>
        </w:div>
        <w:div w:id="553346494">
          <w:marLeft w:val="0"/>
          <w:marRight w:val="0"/>
          <w:marTop w:val="0"/>
          <w:marBottom w:val="0"/>
          <w:divBdr>
            <w:top w:val="none" w:sz="0" w:space="0" w:color="auto"/>
            <w:left w:val="none" w:sz="0" w:space="0" w:color="auto"/>
            <w:bottom w:val="none" w:sz="0" w:space="0" w:color="auto"/>
            <w:right w:val="none" w:sz="0" w:space="0" w:color="auto"/>
          </w:divBdr>
        </w:div>
        <w:div w:id="1437141242">
          <w:marLeft w:val="0"/>
          <w:marRight w:val="0"/>
          <w:marTop w:val="0"/>
          <w:marBottom w:val="0"/>
          <w:divBdr>
            <w:top w:val="none" w:sz="0" w:space="0" w:color="auto"/>
            <w:left w:val="none" w:sz="0" w:space="0" w:color="auto"/>
            <w:bottom w:val="none" w:sz="0" w:space="0" w:color="auto"/>
            <w:right w:val="none" w:sz="0" w:space="0" w:color="auto"/>
          </w:divBdr>
        </w:div>
        <w:div w:id="1850486809">
          <w:marLeft w:val="0"/>
          <w:marRight w:val="0"/>
          <w:marTop w:val="0"/>
          <w:marBottom w:val="0"/>
          <w:divBdr>
            <w:top w:val="none" w:sz="0" w:space="0" w:color="auto"/>
            <w:left w:val="none" w:sz="0" w:space="0" w:color="auto"/>
            <w:bottom w:val="none" w:sz="0" w:space="0" w:color="auto"/>
            <w:right w:val="none" w:sz="0" w:space="0" w:color="auto"/>
          </w:divBdr>
        </w:div>
        <w:div w:id="1284119124">
          <w:marLeft w:val="0"/>
          <w:marRight w:val="0"/>
          <w:marTop w:val="0"/>
          <w:marBottom w:val="0"/>
          <w:divBdr>
            <w:top w:val="none" w:sz="0" w:space="0" w:color="auto"/>
            <w:left w:val="none" w:sz="0" w:space="0" w:color="auto"/>
            <w:bottom w:val="none" w:sz="0" w:space="0" w:color="auto"/>
            <w:right w:val="none" w:sz="0" w:space="0" w:color="auto"/>
          </w:divBdr>
        </w:div>
        <w:div w:id="280573016">
          <w:marLeft w:val="0"/>
          <w:marRight w:val="0"/>
          <w:marTop w:val="0"/>
          <w:marBottom w:val="0"/>
          <w:divBdr>
            <w:top w:val="none" w:sz="0" w:space="0" w:color="auto"/>
            <w:left w:val="none" w:sz="0" w:space="0" w:color="auto"/>
            <w:bottom w:val="none" w:sz="0" w:space="0" w:color="auto"/>
            <w:right w:val="none" w:sz="0" w:space="0" w:color="auto"/>
          </w:divBdr>
        </w:div>
        <w:div w:id="1007949396">
          <w:marLeft w:val="0"/>
          <w:marRight w:val="0"/>
          <w:marTop w:val="0"/>
          <w:marBottom w:val="0"/>
          <w:divBdr>
            <w:top w:val="none" w:sz="0" w:space="0" w:color="auto"/>
            <w:left w:val="none" w:sz="0" w:space="0" w:color="auto"/>
            <w:bottom w:val="none" w:sz="0" w:space="0" w:color="auto"/>
            <w:right w:val="none" w:sz="0" w:space="0" w:color="auto"/>
          </w:divBdr>
        </w:div>
        <w:div w:id="444352412">
          <w:marLeft w:val="0"/>
          <w:marRight w:val="0"/>
          <w:marTop w:val="0"/>
          <w:marBottom w:val="0"/>
          <w:divBdr>
            <w:top w:val="none" w:sz="0" w:space="0" w:color="auto"/>
            <w:left w:val="none" w:sz="0" w:space="0" w:color="auto"/>
            <w:bottom w:val="none" w:sz="0" w:space="0" w:color="auto"/>
            <w:right w:val="none" w:sz="0" w:space="0" w:color="auto"/>
          </w:divBdr>
        </w:div>
        <w:div w:id="1104039809">
          <w:marLeft w:val="0"/>
          <w:marRight w:val="0"/>
          <w:marTop w:val="0"/>
          <w:marBottom w:val="0"/>
          <w:divBdr>
            <w:top w:val="none" w:sz="0" w:space="0" w:color="auto"/>
            <w:left w:val="none" w:sz="0" w:space="0" w:color="auto"/>
            <w:bottom w:val="none" w:sz="0" w:space="0" w:color="auto"/>
            <w:right w:val="none" w:sz="0" w:space="0" w:color="auto"/>
          </w:divBdr>
        </w:div>
        <w:div w:id="967783744">
          <w:marLeft w:val="0"/>
          <w:marRight w:val="0"/>
          <w:marTop w:val="0"/>
          <w:marBottom w:val="0"/>
          <w:divBdr>
            <w:top w:val="none" w:sz="0" w:space="0" w:color="auto"/>
            <w:left w:val="none" w:sz="0" w:space="0" w:color="auto"/>
            <w:bottom w:val="none" w:sz="0" w:space="0" w:color="auto"/>
            <w:right w:val="none" w:sz="0" w:space="0" w:color="auto"/>
          </w:divBdr>
        </w:div>
        <w:div w:id="1981614346">
          <w:marLeft w:val="0"/>
          <w:marRight w:val="0"/>
          <w:marTop w:val="0"/>
          <w:marBottom w:val="0"/>
          <w:divBdr>
            <w:top w:val="none" w:sz="0" w:space="0" w:color="auto"/>
            <w:left w:val="none" w:sz="0" w:space="0" w:color="auto"/>
            <w:bottom w:val="none" w:sz="0" w:space="0" w:color="auto"/>
            <w:right w:val="none" w:sz="0" w:space="0" w:color="auto"/>
          </w:divBdr>
        </w:div>
        <w:div w:id="1220050398">
          <w:marLeft w:val="0"/>
          <w:marRight w:val="0"/>
          <w:marTop w:val="0"/>
          <w:marBottom w:val="0"/>
          <w:divBdr>
            <w:top w:val="none" w:sz="0" w:space="0" w:color="auto"/>
            <w:left w:val="none" w:sz="0" w:space="0" w:color="auto"/>
            <w:bottom w:val="none" w:sz="0" w:space="0" w:color="auto"/>
            <w:right w:val="none" w:sz="0" w:space="0" w:color="auto"/>
          </w:divBdr>
        </w:div>
        <w:div w:id="1503425018">
          <w:marLeft w:val="0"/>
          <w:marRight w:val="0"/>
          <w:marTop w:val="0"/>
          <w:marBottom w:val="0"/>
          <w:divBdr>
            <w:top w:val="none" w:sz="0" w:space="0" w:color="auto"/>
            <w:left w:val="none" w:sz="0" w:space="0" w:color="auto"/>
            <w:bottom w:val="none" w:sz="0" w:space="0" w:color="auto"/>
            <w:right w:val="none" w:sz="0" w:space="0" w:color="auto"/>
          </w:divBdr>
        </w:div>
        <w:div w:id="861092421">
          <w:marLeft w:val="0"/>
          <w:marRight w:val="0"/>
          <w:marTop w:val="0"/>
          <w:marBottom w:val="0"/>
          <w:divBdr>
            <w:top w:val="none" w:sz="0" w:space="0" w:color="auto"/>
            <w:left w:val="none" w:sz="0" w:space="0" w:color="auto"/>
            <w:bottom w:val="none" w:sz="0" w:space="0" w:color="auto"/>
            <w:right w:val="none" w:sz="0" w:space="0" w:color="auto"/>
          </w:divBdr>
        </w:div>
        <w:div w:id="2135251467">
          <w:marLeft w:val="0"/>
          <w:marRight w:val="0"/>
          <w:marTop w:val="0"/>
          <w:marBottom w:val="0"/>
          <w:divBdr>
            <w:top w:val="none" w:sz="0" w:space="0" w:color="auto"/>
            <w:left w:val="none" w:sz="0" w:space="0" w:color="auto"/>
            <w:bottom w:val="none" w:sz="0" w:space="0" w:color="auto"/>
            <w:right w:val="none" w:sz="0" w:space="0" w:color="auto"/>
          </w:divBdr>
        </w:div>
        <w:div w:id="166870202">
          <w:marLeft w:val="0"/>
          <w:marRight w:val="0"/>
          <w:marTop w:val="0"/>
          <w:marBottom w:val="0"/>
          <w:divBdr>
            <w:top w:val="none" w:sz="0" w:space="0" w:color="auto"/>
            <w:left w:val="none" w:sz="0" w:space="0" w:color="auto"/>
            <w:bottom w:val="none" w:sz="0" w:space="0" w:color="auto"/>
            <w:right w:val="none" w:sz="0" w:space="0" w:color="auto"/>
          </w:divBdr>
        </w:div>
        <w:div w:id="1483543280">
          <w:marLeft w:val="0"/>
          <w:marRight w:val="0"/>
          <w:marTop w:val="0"/>
          <w:marBottom w:val="0"/>
          <w:divBdr>
            <w:top w:val="none" w:sz="0" w:space="0" w:color="auto"/>
            <w:left w:val="none" w:sz="0" w:space="0" w:color="auto"/>
            <w:bottom w:val="none" w:sz="0" w:space="0" w:color="auto"/>
            <w:right w:val="none" w:sz="0" w:space="0" w:color="auto"/>
          </w:divBdr>
        </w:div>
        <w:div w:id="553276511">
          <w:marLeft w:val="0"/>
          <w:marRight w:val="0"/>
          <w:marTop w:val="0"/>
          <w:marBottom w:val="0"/>
          <w:divBdr>
            <w:top w:val="none" w:sz="0" w:space="0" w:color="auto"/>
            <w:left w:val="none" w:sz="0" w:space="0" w:color="auto"/>
            <w:bottom w:val="none" w:sz="0" w:space="0" w:color="auto"/>
            <w:right w:val="none" w:sz="0" w:space="0" w:color="auto"/>
          </w:divBdr>
        </w:div>
        <w:div w:id="1329135905">
          <w:marLeft w:val="0"/>
          <w:marRight w:val="0"/>
          <w:marTop w:val="0"/>
          <w:marBottom w:val="0"/>
          <w:divBdr>
            <w:top w:val="none" w:sz="0" w:space="0" w:color="auto"/>
            <w:left w:val="none" w:sz="0" w:space="0" w:color="auto"/>
            <w:bottom w:val="none" w:sz="0" w:space="0" w:color="auto"/>
            <w:right w:val="none" w:sz="0" w:space="0" w:color="auto"/>
          </w:divBdr>
        </w:div>
        <w:div w:id="1274290570">
          <w:marLeft w:val="0"/>
          <w:marRight w:val="0"/>
          <w:marTop w:val="0"/>
          <w:marBottom w:val="0"/>
          <w:divBdr>
            <w:top w:val="none" w:sz="0" w:space="0" w:color="auto"/>
            <w:left w:val="none" w:sz="0" w:space="0" w:color="auto"/>
            <w:bottom w:val="none" w:sz="0" w:space="0" w:color="auto"/>
            <w:right w:val="none" w:sz="0" w:space="0" w:color="auto"/>
          </w:divBdr>
        </w:div>
        <w:div w:id="862866208">
          <w:marLeft w:val="0"/>
          <w:marRight w:val="0"/>
          <w:marTop w:val="0"/>
          <w:marBottom w:val="0"/>
          <w:divBdr>
            <w:top w:val="none" w:sz="0" w:space="0" w:color="auto"/>
            <w:left w:val="none" w:sz="0" w:space="0" w:color="auto"/>
            <w:bottom w:val="none" w:sz="0" w:space="0" w:color="auto"/>
            <w:right w:val="none" w:sz="0" w:space="0" w:color="auto"/>
          </w:divBdr>
        </w:div>
        <w:div w:id="929195058">
          <w:marLeft w:val="0"/>
          <w:marRight w:val="0"/>
          <w:marTop w:val="0"/>
          <w:marBottom w:val="0"/>
          <w:divBdr>
            <w:top w:val="none" w:sz="0" w:space="0" w:color="auto"/>
            <w:left w:val="none" w:sz="0" w:space="0" w:color="auto"/>
            <w:bottom w:val="none" w:sz="0" w:space="0" w:color="auto"/>
            <w:right w:val="none" w:sz="0" w:space="0" w:color="auto"/>
          </w:divBdr>
        </w:div>
        <w:div w:id="2106997433">
          <w:marLeft w:val="0"/>
          <w:marRight w:val="0"/>
          <w:marTop w:val="0"/>
          <w:marBottom w:val="0"/>
          <w:divBdr>
            <w:top w:val="none" w:sz="0" w:space="0" w:color="auto"/>
            <w:left w:val="none" w:sz="0" w:space="0" w:color="auto"/>
            <w:bottom w:val="none" w:sz="0" w:space="0" w:color="auto"/>
            <w:right w:val="none" w:sz="0" w:space="0" w:color="auto"/>
          </w:divBdr>
        </w:div>
      </w:divsChild>
    </w:div>
    <w:div w:id="1812600500">
      <w:bodyDiv w:val="1"/>
      <w:marLeft w:val="0"/>
      <w:marRight w:val="0"/>
      <w:marTop w:val="0"/>
      <w:marBottom w:val="0"/>
      <w:divBdr>
        <w:top w:val="none" w:sz="0" w:space="0" w:color="auto"/>
        <w:left w:val="none" w:sz="0" w:space="0" w:color="auto"/>
        <w:bottom w:val="none" w:sz="0" w:space="0" w:color="auto"/>
        <w:right w:val="none" w:sz="0" w:space="0" w:color="auto"/>
      </w:divBdr>
      <w:divsChild>
        <w:div w:id="422141564">
          <w:marLeft w:val="0"/>
          <w:marRight w:val="0"/>
          <w:marTop w:val="0"/>
          <w:marBottom w:val="0"/>
          <w:divBdr>
            <w:top w:val="none" w:sz="0" w:space="0" w:color="auto"/>
            <w:left w:val="none" w:sz="0" w:space="0" w:color="auto"/>
            <w:bottom w:val="none" w:sz="0" w:space="0" w:color="auto"/>
            <w:right w:val="none" w:sz="0" w:space="0" w:color="auto"/>
          </w:divBdr>
        </w:div>
        <w:div w:id="1320385361">
          <w:marLeft w:val="0"/>
          <w:marRight w:val="0"/>
          <w:marTop w:val="0"/>
          <w:marBottom w:val="0"/>
          <w:divBdr>
            <w:top w:val="none" w:sz="0" w:space="0" w:color="auto"/>
            <w:left w:val="none" w:sz="0" w:space="0" w:color="auto"/>
            <w:bottom w:val="none" w:sz="0" w:space="0" w:color="auto"/>
            <w:right w:val="none" w:sz="0" w:space="0" w:color="auto"/>
          </w:divBdr>
        </w:div>
        <w:div w:id="115756005">
          <w:marLeft w:val="0"/>
          <w:marRight w:val="0"/>
          <w:marTop w:val="0"/>
          <w:marBottom w:val="0"/>
          <w:divBdr>
            <w:top w:val="none" w:sz="0" w:space="0" w:color="auto"/>
            <w:left w:val="none" w:sz="0" w:space="0" w:color="auto"/>
            <w:bottom w:val="none" w:sz="0" w:space="0" w:color="auto"/>
            <w:right w:val="none" w:sz="0" w:space="0" w:color="auto"/>
          </w:divBdr>
        </w:div>
        <w:div w:id="1097216167">
          <w:marLeft w:val="0"/>
          <w:marRight w:val="0"/>
          <w:marTop w:val="0"/>
          <w:marBottom w:val="0"/>
          <w:divBdr>
            <w:top w:val="none" w:sz="0" w:space="0" w:color="auto"/>
            <w:left w:val="none" w:sz="0" w:space="0" w:color="auto"/>
            <w:bottom w:val="none" w:sz="0" w:space="0" w:color="auto"/>
            <w:right w:val="none" w:sz="0" w:space="0" w:color="auto"/>
          </w:divBdr>
        </w:div>
        <w:div w:id="299381179">
          <w:marLeft w:val="0"/>
          <w:marRight w:val="0"/>
          <w:marTop w:val="0"/>
          <w:marBottom w:val="0"/>
          <w:divBdr>
            <w:top w:val="none" w:sz="0" w:space="0" w:color="auto"/>
            <w:left w:val="none" w:sz="0" w:space="0" w:color="auto"/>
            <w:bottom w:val="none" w:sz="0" w:space="0" w:color="auto"/>
            <w:right w:val="none" w:sz="0" w:space="0" w:color="auto"/>
          </w:divBdr>
        </w:div>
        <w:div w:id="1846241058">
          <w:marLeft w:val="0"/>
          <w:marRight w:val="0"/>
          <w:marTop w:val="0"/>
          <w:marBottom w:val="0"/>
          <w:divBdr>
            <w:top w:val="none" w:sz="0" w:space="0" w:color="auto"/>
            <w:left w:val="none" w:sz="0" w:space="0" w:color="auto"/>
            <w:bottom w:val="none" w:sz="0" w:space="0" w:color="auto"/>
            <w:right w:val="none" w:sz="0" w:space="0" w:color="auto"/>
          </w:divBdr>
        </w:div>
        <w:div w:id="789666625">
          <w:marLeft w:val="0"/>
          <w:marRight w:val="0"/>
          <w:marTop w:val="0"/>
          <w:marBottom w:val="0"/>
          <w:divBdr>
            <w:top w:val="none" w:sz="0" w:space="0" w:color="auto"/>
            <w:left w:val="none" w:sz="0" w:space="0" w:color="auto"/>
            <w:bottom w:val="none" w:sz="0" w:space="0" w:color="auto"/>
            <w:right w:val="none" w:sz="0" w:space="0" w:color="auto"/>
          </w:divBdr>
        </w:div>
        <w:div w:id="2080786425">
          <w:marLeft w:val="0"/>
          <w:marRight w:val="0"/>
          <w:marTop w:val="0"/>
          <w:marBottom w:val="0"/>
          <w:divBdr>
            <w:top w:val="none" w:sz="0" w:space="0" w:color="auto"/>
            <w:left w:val="none" w:sz="0" w:space="0" w:color="auto"/>
            <w:bottom w:val="none" w:sz="0" w:space="0" w:color="auto"/>
            <w:right w:val="none" w:sz="0" w:space="0" w:color="auto"/>
          </w:divBdr>
        </w:div>
        <w:div w:id="1128359230">
          <w:marLeft w:val="0"/>
          <w:marRight w:val="0"/>
          <w:marTop w:val="0"/>
          <w:marBottom w:val="0"/>
          <w:divBdr>
            <w:top w:val="none" w:sz="0" w:space="0" w:color="auto"/>
            <w:left w:val="none" w:sz="0" w:space="0" w:color="auto"/>
            <w:bottom w:val="none" w:sz="0" w:space="0" w:color="auto"/>
            <w:right w:val="none" w:sz="0" w:space="0" w:color="auto"/>
          </w:divBdr>
        </w:div>
        <w:div w:id="558637609">
          <w:marLeft w:val="0"/>
          <w:marRight w:val="0"/>
          <w:marTop w:val="0"/>
          <w:marBottom w:val="0"/>
          <w:divBdr>
            <w:top w:val="none" w:sz="0" w:space="0" w:color="auto"/>
            <w:left w:val="none" w:sz="0" w:space="0" w:color="auto"/>
            <w:bottom w:val="none" w:sz="0" w:space="0" w:color="auto"/>
            <w:right w:val="none" w:sz="0" w:space="0" w:color="auto"/>
          </w:divBdr>
        </w:div>
        <w:div w:id="289558833">
          <w:marLeft w:val="0"/>
          <w:marRight w:val="0"/>
          <w:marTop w:val="0"/>
          <w:marBottom w:val="0"/>
          <w:divBdr>
            <w:top w:val="none" w:sz="0" w:space="0" w:color="auto"/>
            <w:left w:val="none" w:sz="0" w:space="0" w:color="auto"/>
            <w:bottom w:val="none" w:sz="0" w:space="0" w:color="auto"/>
            <w:right w:val="none" w:sz="0" w:space="0" w:color="auto"/>
          </w:divBdr>
        </w:div>
        <w:div w:id="1643078492">
          <w:marLeft w:val="0"/>
          <w:marRight w:val="0"/>
          <w:marTop w:val="0"/>
          <w:marBottom w:val="0"/>
          <w:divBdr>
            <w:top w:val="none" w:sz="0" w:space="0" w:color="auto"/>
            <w:left w:val="none" w:sz="0" w:space="0" w:color="auto"/>
            <w:bottom w:val="none" w:sz="0" w:space="0" w:color="auto"/>
            <w:right w:val="none" w:sz="0" w:space="0" w:color="auto"/>
          </w:divBdr>
        </w:div>
        <w:div w:id="1712266899">
          <w:marLeft w:val="0"/>
          <w:marRight w:val="0"/>
          <w:marTop w:val="0"/>
          <w:marBottom w:val="0"/>
          <w:divBdr>
            <w:top w:val="none" w:sz="0" w:space="0" w:color="auto"/>
            <w:left w:val="none" w:sz="0" w:space="0" w:color="auto"/>
            <w:bottom w:val="none" w:sz="0" w:space="0" w:color="auto"/>
            <w:right w:val="none" w:sz="0" w:space="0" w:color="auto"/>
          </w:divBdr>
        </w:div>
        <w:div w:id="2117214770">
          <w:marLeft w:val="0"/>
          <w:marRight w:val="0"/>
          <w:marTop w:val="0"/>
          <w:marBottom w:val="0"/>
          <w:divBdr>
            <w:top w:val="none" w:sz="0" w:space="0" w:color="auto"/>
            <w:left w:val="none" w:sz="0" w:space="0" w:color="auto"/>
            <w:bottom w:val="none" w:sz="0" w:space="0" w:color="auto"/>
            <w:right w:val="none" w:sz="0" w:space="0" w:color="auto"/>
          </w:divBdr>
        </w:div>
      </w:divsChild>
    </w:div>
    <w:div w:id="1911382190">
      <w:bodyDiv w:val="1"/>
      <w:marLeft w:val="0"/>
      <w:marRight w:val="0"/>
      <w:marTop w:val="0"/>
      <w:marBottom w:val="0"/>
      <w:divBdr>
        <w:top w:val="none" w:sz="0" w:space="0" w:color="auto"/>
        <w:left w:val="none" w:sz="0" w:space="0" w:color="auto"/>
        <w:bottom w:val="none" w:sz="0" w:space="0" w:color="auto"/>
        <w:right w:val="none" w:sz="0" w:space="0" w:color="auto"/>
      </w:divBdr>
    </w:div>
    <w:div w:id="1943561408">
      <w:bodyDiv w:val="1"/>
      <w:marLeft w:val="0"/>
      <w:marRight w:val="0"/>
      <w:marTop w:val="0"/>
      <w:marBottom w:val="0"/>
      <w:divBdr>
        <w:top w:val="none" w:sz="0" w:space="0" w:color="auto"/>
        <w:left w:val="none" w:sz="0" w:space="0" w:color="auto"/>
        <w:bottom w:val="none" w:sz="0" w:space="0" w:color="auto"/>
        <w:right w:val="none" w:sz="0" w:space="0" w:color="auto"/>
      </w:divBdr>
      <w:divsChild>
        <w:div w:id="1624850334">
          <w:marLeft w:val="0"/>
          <w:marRight w:val="0"/>
          <w:marTop w:val="0"/>
          <w:marBottom w:val="0"/>
          <w:divBdr>
            <w:top w:val="none" w:sz="0" w:space="0" w:color="auto"/>
            <w:left w:val="none" w:sz="0" w:space="0" w:color="auto"/>
            <w:bottom w:val="none" w:sz="0" w:space="0" w:color="auto"/>
            <w:right w:val="none" w:sz="0" w:space="0" w:color="auto"/>
          </w:divBdr>
        </w:div>
        <w:div w:id="954098832">
          <w:marLeft w:val="0"/>
          <w:marRight w:val="0"/>
          <w:marTop w:val="0"/>
          <w:marBottom w:val="0"/>
          <w:divBdr>
            <w:top w:val="none" w:sz="0" w:space="0" w:color="auto"/>
            <w:left w:val="none" w:sz="0" w:space="0" w:color="auto"/>
            <w:bottom w:val="none" w:sz="0" w:space="0" w:color="auto"/>
            <w:right w:val="none" w:sz="0" w:space="0" w:color="auto"/>
          </w:divBdr>
        </w:div>
        <w:div w:id="8459211">
          <w:marLeft w:val="0"/>
          <w:marRight w:val="0"/>
          <w:marTop w:val="0"/>
          <w:marBottom w:val="0"/>
          <w:divBdr>
            <w:top w:val="none" w:sz="0" w:space="0" w:color="auto"/>
            <w:left w:val="none" w:sz="0" w:space="0" w:color="auto"/>
            <w:bottom w:val="none" w:sz="0" w:space="0" w:color="auto"/>
            <w:right w:val="none" w:sz="0" w:space="0" w:color="auto"/>
          </w:divBdr>
        </w:div>
        <w:div w:id="1392970255">
          <w:marLeft w:val="0"/>
          <w:marRight w:val="0"/>
          <w:marTop w:val="0"/>
          <w:marBottom w:val="0"/>
          <w:divBdr>
            <w:top w:val="none" w:sz="0" w:space="0" w:color="auto"/>
            <w:left w:val="none" w:sz="0" w:space="0" w:color="auto"/>
            <w:bottom w:val="none" w:sz="0" w:space="0" w:color="auto"/>
            <w:right w:val="none" w:sz="0" w:space="0" w:color="auto"/>
          </w:divBdr>
        </w:div>
        <w:div w:id="1994329686">
          <w:marLeft w:val="0"/>
          <w:marRight w:val="0"/>
          <w:marTop w:val="0"/>
          <w:marBottom w:val="0"/>
          <w:divBdr>
            <w:top w:val="none" w:sz="0" w:space="0" w:color="auto"/>
            <w:left w:val="none" w:sz="0" w:space="0" w:color="auto"/>
            <w:bottom w:val="none" w:sz="0" w:space="0" w:color="auto"/>
            <w:right w:val="none" w:sz="0" w:space="0" w:color="auto"/>
          </w:divBdr>
        </w:div>
        <w:div w:id="176502806">
          <w:marLeft w:val="0"/>
          <w:marRight w:val="0"/>
          <w:marTop w:val="0"/>
          <w:marBottom w:val="0"/>
          <w:divBdr>
            <w:top w:val="none" w:sz="0" w:space="0" w:color="auto"/>
            <w:left w:val="none" w:sz="0" w:space="0" w:color="auto"/>
            <w:bottom w:val="none" w:sz="0" w:space="0" w:color="auto"/>
            <w:right w:val="none" w:sz="0" w:space="0" w:color="auto"/>
          </w:divBdr>
        </w:div>
        <w:div w:id="1045371758">
          <w:marLeft w:val="0"/>
          <w:marRight w:val="0"/>
          <w:marTop w:val="0"/>
          <w:marBottom w:val="0"/>
          <w:divBdr>
            <w:top w:val="none" w:sz="0" w:space="0" w:color="auto"/>
            <w:left w:val="none" w:sz="0" w:space="0" w:color="auto"/>
            <w:bottom w:val="none" w:sz="0" w:space="0" w:color="auto"/>
            <w:right w:val="none" w:sz="0" w:space="0" w:color="auto"/>
          </w:divBdr>
        </w:div>
        <w:div w:id="1547109826">
          <w:marLeft w:val="0"/>
          <w:marRight w:val="0"/>
          <w:marTop w:val="0"/>
          <w:marBottom w:val="0"/>
          <w:divBdr>
            <w:top w:val="none" w:sz="0" w:space="0" w:color="auto"/>
            <w:left w:val="none" w:sz="0" w:space="0" w:color="auto"/>
            <w:bottom w:val="none" w:sz="0" w:space="0" w:color="auto"/>
            <w:right w:val="none" w:sz="0" w:space="0" w:color="auto"/>
          </w:divBdr>
        </w:div>
        <w:div w:id="1799030219">
          <w:marLeft w:val="0"/>
          <w:marRight w:val="0"/>
          <w:marTop w:val="0"/>
          <w:marBottom w:val="0"/>
          <w:divBdr>
            <w:top w:val="none" w:sz="0" w:space="0" w:color="auto"/>
            <w:left w:val="none" w:sz="0" w:space="0" w:color="auto"/>
            <w:bottom w:val="none" w:sz="0" w:space="0" w:color="auto"/>
            <w:right w:val="none" w:sz="0" w:space="0" w:color="auto"/>
          </w:divBdr>
        </w:div>
        <w:div w:id="1103768191">
          <w:marLeft w:val="0"/>
          <w:marRight w:val="0"/>
          <w:marTop w:val="0"/>
          <w:marBottom w:val="0"/>
          <w:divBdr>
            <w:top w:val="none" w:sz="0" w:space="0" w:color="auto"/>
            <w:left w:val="none" w:sz="0" w:space="0" w:color="auto"/>
            <w:bottom w:val="none" w:sz="0" w:space="0" w:color="auto"/>
            <w:right w:val="none" w:sz="0" w:space="0" w:color="auto"/>
          </w:divBdr>
        </w:div>
        <w:div w:id="1274896960">
          <w:marLeft w:val="0"/>
          <w:marRight w:val="0"/>
          <w:marTop w:val="0"/>
          <w:marBottom w:val="0"/>
          <w:divBdr>
            <w:top w:val="none" w:sz="0" w:space="0" w:color="auto"/>
            <w:left w:val="none" w:sz="0" w:space="0" w:color="auto"/>
            <w:bottom w:val="none" w:sz="0" w:space="0" w:color="auto"/>
            <w:right w:val="none" w:sz="0" w:space="0" w:color="auto"/>
          </w:divBdr>
        </w:div>
        <w:div w:id="1213080896">
          <w:marLeft w:val="0"/>
          <w:marRight w:val="0"/>
          <w:marTop w:val="0"/>
          <w:marBottom w:val="0"/>
          <w:divBdr>
            <w:top w:val="none" w:sz="0" w:space="0" w:color="auto"/>
            <w:left w:val="none" w:sz="0" w:space="0" w:color="auto"/>
            <w:bottom w:val="none" w:sz="0" w:space="0" w:color="auto"/>
            <w:right w:val="none" w:sz="0" w:space="0" w:color="auto"/>
          </w:divBdr>
        </w:div>
        <w:div w:id="632562717">
          <w:marLeft w:val="0"/>
          <w:marRight w:val="0"/>
          <w:marTop w:val="0"/>
          <w:marBottom w:val="0"/>
          <w:divBdr>
            <w:top w:val="none" w:sz="0" w:space="0" w:color="auto"/>
            <w:left w:val="none" w:sz="0" w:space="0" w:color="auto"/>
            <w:bottom w:val="none" w:sz="0" w:space="0" w:color="auto"/>
            <w:right w:val="none" w:sz="0" w:space="0" w:color="auto"/>
          </w:divBdr>
        </w:div>
        <w:div w:id="1950235926">
          <w:marLeft w:val="0"/>
          <w:marRight w:val="0"/>
          <w:marTop w:val="0"/>
          <w:marBottom w:val="0"/>
          <w:divBdr>
            <w:top w:val="none" w:sz="0" w:space="0" w:color="auto"/>
            <w:left w:val="none" w:sz="0" w:space="0" w:color="auto"/>
            <w:bottom w:val="none" w:sz="0" w:space="0" w:color="auto"/>
            <w:right w:val="none" w:sz="0" w:space="0" w:color="auto"/>
          </w:divBdr>
        </w:div>
        <w:div w:id="220361444">
          <w:marLeft w:val="0"/>
          <w:marRight w:val="0"/>
          <w:marTop w:val="0"/>
          <w:marBottom w:val="0"/>
          <w:divBdr>
            <w:top w:val="none" w:sz="0" w:space="0" w:color="auto"/>
            <w:left w:val="none" w:sz="0" w:space="0" w:color="auto"/>
            <w:bottom w:val="none" w:sz="0" w:space="0" w:color="auto"/>
            <w:right w:val="none" w:sz="0" w:space="0" w:color="auto"/>
          </w:divBdr>
        </w:div>
        <w:div w:id="923879930">
          <w:marLeft w:val="0"/>
          <w:marRight w:val="0"/>
          <w:marTop w:val="0"/>
          <w:marBottom w:val="0"/>
          <w:divBdr>
            <w:top w:val="none" w:sz="0" w:space="0" w:color="auto"/>
            <w:left w:val="none" w:sz="0" w:space="0" w:color="auto"/>
            <w:bottom w:val="none" w:sz="0" w:space="0" w:color="auto"/>
            <w:right w:val="none" w:sz="0" w:space="0" w:color="auto"/>
          </w:divBdr>
        </w:div>
        <w:div w:id="218592958">
          <w:marLeft w:val="0"/>
          <w:marRight w:val="0"/>
          <w:marTop w:val="0"/>
          <w:marBottom w:val="0"/>
          <w:divBdr>
            <w:top w:val="none" w:sz="0" w:space="0" w:color="auto"/>
            <w:left w:val="none" w:sz="0" w:space="0" w:color="auto"/>
            <w:bottom w:val="none" w:sz="0" w:space="0" w:color="auto"/>
            <w:right w:val="none" w:sz="0" w:space="0" w:color="auto"/>
          </w:divBdr>
        </w:div>
        <w:div w:id="1913539826">
          <w:marLeft w:val="0"/>
          <w:marRight w:val="0"/>
          <w:marTop w:val="0"/>
          <w:marBottom w:val="0"/>
          <w:divBdr>
            <w:top w:val="none" w:sz="0" w:space="0" w:color="auto"/>
            <w:left w:val="none" w:sz="0" w:space="0" w:color="auto"/>
            <w:bottom w:val="none" w:sz="0" w:space="0" w:color="auto"/>
            <w:right w:val="none" w:sz="0" w:space="0" w:color="auto"/>
          </w:divBdr>
        </w:div>
        <w:div w:id="1910142613">
          <w:marLeft w:val="0"/>
          <w:marRight w:val="0"/>
          <w:marTop w:val="0"/>
          <w:marBottom w:val="0"/>
          <w:divBdr>
            <w:top w:val="none" w:sz="0" w:space="0" w:color="auto"/>
            <w:left w:val="none" w:sz="0" w:space="0" w:color="auto"/>
            <w:bottom w:val="none" w:sz="0" w:space="0" w:color="auto"/>
            <w:right w:val="none" w:sz="0" w:space="0" w:color="auto"/>
          </w:divBdr>
        </w:div>
        <w:div w:id="1790395703">
          <w:marLeft w:val="0"/>
          <w:marRight w:val="0"/>
          <w:marTop w:val="0"/>
          <w:marBottom w:val="0"/>
          <w:divBdr>
            <w:top w:val="none" w:sz="0" w:space="0" w:color="auto"/>
            <w:left w:val="none" w:sz="0" w:space="0" w:color="auto"/>
            <w:bottom w:val="none" w:sz="0" w:space="0" w:color="auto"/>
            <w:right w:val="none" w:sz="0" w:space="0" w:color="auto"/>
          </w:divBdr>
        </w:div>
        <w:div w:id="1892963854">
          <w:marLeft w:val="0"/>
          <w:marRight w:val="0"/>
          <w:marTop w:val="0"/>
          <w:marBottom w:val="0"/>
          <w:divBdr>
            <w:top w:val="none" w:sz="0" w:space="0" w:color="auto"/>
            <w:left w:val="none" w:sz="0" w:space="0" w:color="auto"/>
            <w:bottom w:val="none" w:sz="0" w:space="0" w:color="auto"/>
            <w:right w:val="none" w:sz="0" w:space="0" w:color="auto"/>
          </w:divBdr>
        </w:div>
        <w:div w:id="1822959766">
          <w:marLeft w:val="0"/>
          <w:marRight w:val="0"/>
          <w:marTop w:val="0"/>
          <w:marBottom w:val="0"/>
          <w:divBdr>
            <w:top w:val="none" w:sz="0" w:space="0" w:color="auto"/>
            <w:left w:val="none" w:sz="0" w:space="0" w:color="auto"/>
            <w:bottom w:val="none" w:sz="0" w:space="0" w:color="auto"/>
            <w:right w:val="none" w:sz="0" w:space="0" w:color="auto"/>
          </w:divBdr>
        </w:div>
        <w:div w:id="361783424">
          <w:marLeft w:val="0"/>
          <w:marRight w:val="0"/>
          <w:marTop w:val="0"/>
          <w:marBottom w:val="0"/>
          <w:divBdr>
            <w:top w:val="none" w:sz="0" w:space="0" w:color="auto"/>
            <w:left w:val="none" w:sz="0" w:space="0" w:color="auto"/>
            <w:bottom w:val="none" w:sz="0" w:space="0" w:color="auto"/>
            <w:right w:val="none" w:sz="0" w:space="0" w:color="auto"/>
          </w:divBdr>
        </w:div>
        <w:div w:id="758408396">
          <w:marLeft w:val="0"/>
          <w:marRight w:val="0"/>
          <w:marTop w:val="0"/>
          <w:marBottom w:val="0"/>
          <w:divBdr>
            <w:top w:val="none" w:sz="0" w:space="0" w:color="auto"/>
            <w:left w:val="none" w:sz="0" w:space="0" w:color="auto"/>
            <w:bottom w:val="none" w:sz="0" w:space="0" w:color="auto"/>
            <w:right w:val="none" w:sz="0" w:space="0" w:color="auto"/>
          </w:divBdr>
        </w:div>
        <w:div w:id="2072999452">
          <w:marLeft w:val="0"/>
          <w:marRight w:val="0"/>
          <w:marTop w:val="0"/>
          <w:marBottom w:val="0"/>
          <w:divBdr>
            <w:top w:val="none" w:sz="0" w:space="0" w:color="auto"/>
            <w:left w:val="none" w:sz="0" w:space="0" w:color="auto"/>
            <w:bottom w:val="none" w:sz="0" w:space="0" w:color="auto"/>
            <w:right w:val="none" w:sz="0" w:space="0" w:color="auto"/>
          </w:divBdr>
        </w:div>
        <w:div w:id="979843192">
          <w:marLeft w:val="0"/>
          <w:marRight w:val="0"/>
          <w:marTop w:val="0"/>
          <w:marBottom w:val="0"/>
          <w:divBdr>
            <w:top w:val="none" w:sz="0" w:space="0" w:color="auto"/>
            <w:left w:val="none" w:sz="0" w:space="0" w:color="auto"/>
            <w:bottom w:val="none" w:sz="0" w:space="0" w:color="auto"/>
            <w:right w:val="none" w:sz="0" w:space="0" w:color="auto"/>
          </w:divBdr>
        </w:div>
      </w:divsChild>
    </w:div>
    <w:div w:id="1946183268">
      <w:bodyDiv w:val="1"/>
      <w:marLeft w:val="0"/>
      <w:marRight w:val="0"/>
      <w:marTop w:val="0"/>
      <w:marBottom w:val="0"/>
      <w:divBdr>
        <w:top w:val="none" w:sz="0" w:space="0" w:color="auto"/>
        <w:left w:val="none" w:sz="0" w:space="0" w:color="auto"/>
        <w:bottom w:val="none" w:sz="0" w:space="0" w:color="auto"/>
        <w:right w:val="none" w:sz="0" w:space="0" w:color="auto"/>
      </w:divBdr>
      <w:divsChild>
        <w:div w:id="665010883">
          <w:marLeft w:val="0"/>
          <w:marRight w:val="0"/>
          <w:marTop w:val="0"/>
          <w:marBottom w:val="0"/>
          <w:divBdr>
            <w:top w:val="none" w:sz="0" w:space="0" w:color="auto"/>
            <w:left w:val="none" w:sz="0" w:space="0" w:color="auto"/>
            <w:bottom w:val="none" w:sz="0" w:space="0" w:color="auto"/>
            <w:right w:val="none" w:sz="0" w:space="0" w:color="auto"/>
          </w:divBdr>
        </w:div>
        <w:div w:id="1155536736">
          <w:marLeft w:val="0"/>
          <w:marRight w:val="0"/>
          <w:marTop w:val="0"/>
          <w:marBottom w:val="0"/>
          <w:divBdr>
            <w:top w:val="none" w:sz="0" w:space="0" w:color="auto"/>
            <w:left w:val="none" w:sz="0" w:space="0" w:color="auto"/>
            <w:bottom w:val="none" w:sz="0" w:space="0" w:color="auto"/>
            <w:right w:val="none" w:sz="0" w:space="0" w:color="auto"/>
          </w:divBdr>
        </w:div>
        <w:div w:id="1524395570">
          <w:marLeft w:val="0"/>
          <w:marRight w:val="0"/>
          <w:marTop w:val="0"/>
          <w:marBottom w:val="0"/>
          <w:divBdr>
            <w:top w:val="none" w:sz="0" w:space="0" w:color="auto"/>
            <w:left w:val="none" w:sz="0" w:space="0" w:color="auto"/>
            <w:bottom w:val="none" w:sz="0" w:space="0" w:color="auto"/>
            <w:right w:val="none" w:sz="0" w:space="0" w:color="auto"/>
          </w:divBdr>
        </w:div>
        <w:div w:id="667444045">
          <w:marLeft w:val="0"/>
          <w:marRight w:val="0"/>
          <w:marTop w:val="0"/>
          <w:marBottom w:val="0"/>
          <w:divBdr>
            <w:top w:val="none" w:sz="0" w:space="0" w:color="auto"/>
            <w:left w:val="none" w:sz="0" w:space="0" w:color="auto"/>
            <w:bottom w:val="none" w:sz="0" w:space="0" w:color="auto"/>
            <w:right w:val="none" w:sz="0" w:space="0" w:color="auto"/>
          </w:divBdr>
        </w:div>
        <w:div w:id="587423490">
          <w:marLeft w:val="0"/>
          <w:marRight w:val="0"/>
          <w:marTop w:val="0"/>
          <w:marBottom w:val="0"/>
          <w:divBdr>
            <w:top w:val="none" w:sz="0" w:space="0" w:color="auto"/>
            <w:left w:val="none" w:sz="0" w:space="0" w:color="auto"/>
            <w:bottom w:val="none" w:sz="0" w:space="0" w:color="auto"/>
            <w:right w:val="none" w:sz="0" w:space="0" w:color="auto"/>
          </w:divBdr>
        </w:div>
        <w:div w:id="1642349803">
          <w:marLeft w:val="0"/>
          <w:marRight w:val="0"/>
          <w:marTop w:val="0"/>
          <w:marBottom w:val="0"/>
          <w:divBdr>
            <w:top w:val="none" w:sz="0" w:space="0" w:color="auto"/>
            <w:left w:val="none" w:sz="0" w:space="0" w:color="auto"/>
            <w:bottom w:val="none" w:sz="0" w:space="0" w:color="auto"/>
            <w:right w:val="none" w:sz="0" w:space="0" w:color="auto"/>
          </w:divBdr>
        </w:div>
        <w:div w:id="208152169">
          <w:marLeft w:val="0"/>
          <w:marRight w:val="0"/>
          <w:marTop w:val="0"/>
          <w:marBottom w:val="0"/>
          <w:divBdr>
            <w:top w:val="none" w:sz="0" w:space="0" w:color="auto"/>
            <w:left w:val="none" w:sz="0" w:space="0" w:color="auto"/>
            <w:bottom w:val="none" w:sz="0" w:space="0" w:color="auto"/>
            <w:right w:val="none" w:sz="0" w:space="0" w:color="auto"/>
          </w:divBdr>
        </w:div>
        <w:div w:id="535389886">
          <w:marLeft w:val="0"/>
          <w:marRight w:val="0"/>
          <w:marTop w:val="0"/>
          <w:marBottom w:val="0"/>
          <w:divBdr>
            <w:top w:val="none" w:sz="0" w:space="0" w:color="auto"/>
            <w:left w:val="none" w:sz="0" w:space="0" w:color="auto"/>
            <w:bottom w:val="none" w:sz="0" w:space="0" w:color="auto"/>
            <w:right w:val="none" w:sz="0" w:space="0" w:color="auto"/>
          </w:divBdr>
        </w:div>
        <w:div w:id="512230811">
          <w:marLeft w:val="0"/>
          <w:marRight w:val="0"/>
          <w:marTop w:val="0"/>
          <w:marBottom w:val="0"/>
          <w:divBdr>
            <w:top w:val="none" w:sz="0" w:space="0" w:color="auto"/>
            <w:left w:val="none" w:sz="0" w:space="0" w:color="auto"/>
            <w:bottom w:val="none" w:sz="0" w:space="0" w:color="auto"/>
            <w:right w:val="none" w:sz="0" w:space="0" w:color="auto"/>
          </w:divBdr>
        </w:div>
        <w:div w:id="408162170">
          <w:marLeft w:val="0"/>
          <w:marRight w:val="0"/>
          <w:marTop w:val="0"/>
          <w:marBottom w:val="0"/>
          <w:divBdr>
            <w:top w:val="none" w:sz="0" w:space="0" w:color="auto"/>
            <w:left w:val="none" w:sz="0" w:space="0" w:color="auto"/>
            <w:bottom w:val="none" w:sz="0" w:space="0" w:color="auto"/>
            <w:right w:val="none" w:sz="0" w:space="0" w:color="auto"/>
          </w:divBdr>
        </w:div>
        <w:div w:id="1164273012">
          <w:marLeft w:val="0"/>
          <w:marRight w:val="0"/>
          <w:marTop w:val="0"/>
          <w:marBottom w:val="0"/>
          <w:divBdr>
            <w:top w:val="none" w:sz="0" w:space="0" w:color="auto"/>
            <w:left w:val="none" w:sz="0" w:space="0" w:color="auto"/>
            <w:bottom w:val="none" w:sz="0" w:space="0" w:color="auto"/>
            <w:right w:val="none" w:sz="0" w:space="0" w:color="auto"/>
          </w:divBdr>
        </w:div>
        <w:div w:id="1027022543">
          <w:marLeft w:val="0"/>
          <w:marRight w:val="0"/>
          <w:marTop w:val="0"/>
          <w:marBottom w:val="0"/>
          <w:divBdr>
            <w:top w:val="none" w:sz="0" w:space="0" w:color="auto"/>
            <w:left w:val="none" w:sz="0" w:space="0" w:color="auto"/>
            <w:bottom w:val="none" w:sz="0" w:space="0" w:color="auto"/>
            <w:right w:val="none" w:sz="0" w:space="0" w:color="auto"/>
          </w:divBdr>
        </w:div>
        <w:div w:id="1940290947">
          <w:marLeft w:val="0"/>
          <w:marRight w:val="0"/>
          <w:marTop w:val="0"/>
          <w:marBottom w:val="0"/>
          <w:divBdr>
            <w:top w:val="none" w:sz="0" w:space="0" w:color="auto"/>
            <w:left w:val="none" w:sz="0" w:space="0" w:color="auto"/>
            <w:bottom w:val="none" w:sz="0" w:space="0" w:color="auto"/>
            <w:right w:val="none" w:sz="0" w:space="0" w:color="auto"/>
          </w:divBdr>
        </w:div>
        <w:div w:id="802697276">
          <w:marLeft w:val="0"/>
          <w:marRight w:val="0"/>
          <w:marTop w:val="0"/>
          <w:marBottom w:val="0"/>
          <w:divBdr>
            <w:top w:val="none" w:sz="0" w:space="0" w:color="auto"/>
            <w:left w:val="none" w:sz="0" w:space="0" w:color="auto"/>
            <w:bottom w:val="none" w:sz="0" w:space="0" w:color="auto"/>
            <w:right w:val="none" w:sz="0" w:space="0" w:color="auto"/>
          </w:divBdr>
        </w:div>
      </w:divsChild>
    </w:div>
    <w:div w:id="1990787391">
      <w:bodyDiv w:val="1"/>
      <w:marLeft w:val="0"/>
      <w:marRight w:val="0"/>
      <w:marTop w:val="0"/>
      <w:marBottom w:val="0"/>
      <w:divBdr>
        <w:top w:val="none" w:sz="0" w:space="0" w:color="auto"/>
        <w:left w:val="none" w:sz="0" w:space="0" w:color="auto"/>
        <w:bottom w:val="none" w:sz="0" w:space="0" w:color="auto"/>
        <w:right w:val="none" w:sz="0" w:space="0" w:color="auto"/>
      </w:divBdr>
      <w:divsChild>
        <w:div w:id="1710758929">
          <w:marLeft w:val="0"/>
          <w:marRight w:val="0"/>
          <w:marTop w:val="0"/>
          <w:marBottom w:val="0"/>
          <w:divBdr>
            <w:top w:val="none" w:sz="0" w:space="0" w:color="auto"/>
            <w:left w:val="none" w:sz="0" w:space="0" w:color="auto"/>
            <w:bottom w:val="none" w:sz="0" w:space="0" w:color="auto"/>
            <w:right w:val="none" w:sz="0" w:space="0" w:color="auto"/>
          </w:divBdr>
        </w:div>
        <w:div w:id="1053694595">
          <w:marLeft w:val="0"/>
          <w:marRight w:val="0"/>
          <w:marTop w:val="0"/>
          <w:marBottom w:val="0"/>
          <w:divBdr>
            <w:top w:val="none" w:sz="0" w:space="0" w:color="auto"/>
            <w:left w:val="none" w:sz="0" w:space="0" w:color="auto"/>
            <w:bottom w:val="none" w:sz="0" w:space="0" w:color="auto"/>
            <w:right w:val="none" w:sz="0" w:space="0" w:color="auto"/>
          </w:divBdr>
        </w:div>
        <w:div w:id="890921135">
          <w:marLeft w:val="0"/>
          <w:marRight w:val="0"/>
          <w:marTop w:val="0"/>
          <w:marBottom w:val="0"/>
          <w:divBdr>
            <w:top w:val="none" w:sz="0" w:space="0" w:color="auto"/>
            <w:left w:val="none" w:sz="0" w:space="0" w:color="auto"/>
            <w:bottom w:val="none" w:sz="0" w:space="0" w:color="auto"/>
            <w:right w:val="none" w:sz="0" w:space="0" w:color="auto"/>
          </w:divBdr>
        </w:div>
        <w:div w:id="1148938986">
          <w:marLeft w:val="0"/>
          <w:marRight w:val="0"/>
          <w:marTop w:val="0"/>
          <w:marBottom w:val="0"/>
          <w:divBdr>
            <w:top w:val="none" w:sz="0" w:space="0" w:color="auto"/>
            <w:left w:val="none" w:sz="0" w:space="0" w:color="auto"/>
            <w:bottom w:val="none" w:sz="0" w:space="0" w:color="auto"/>
            <w:right w:val="none" w:sz="0" w:space="0" w:color="auto"/>
          </w:divBdr>
        </w:div>
        <w:div w:id="1104230766">
          <w:marLeft w:val="0"/>
          <w:marRight w:val="0"/>
          <w:marTop w:val="0"/>
          <w:marBottom w:val="0"/>
          <w:divBdr>
            <w:top w:val="none" w:sz="0" w:space="0" w:color="auto"/>
            <w:left w:val="none" w:sz="0" w:space="0" w:color="auto"/>
            <w:bottom w:val="none" w:sz="0" w:space="0" w:color="auto"/>
            <w:right w:val="none" w:sz="0" w:space="0" w:color="auto"/>
          </w:divBdr>
        </w:div>
        <w:div w:id="1206915874">
          <w:marLeft w:val="0"/>
          <w:marRight w:val="0"/>
          <w:marTop w:val="0"/>
          <w:marBottom w:val="0"/>
          <w:divBdr>
            <w:top w:val="none" w:sz="0" w:space="0" w:color="auto"/>
            <w:left w:val="none" w:sz="0" w:space="0" w:color="auto"/>
            <w:bottom w:val="none" w:sz="0" w:space="0" w:color="auto"/>
            <w:right w:val="none" w:sz="0" w:space="0" w:color="auto"/>
          </w:divBdr>
        </w:div>
        <w:div w:id="459807999">
          <w:marLeft w:val="0"/>
          <w:marRight w:val="0"/>
          <w:marTop w:val="0"/>
          <w:marBottom w:val="0"/>
          <w:divBdr>
            <w:top w:val="none" w:sz="0" w:space="0" w:color="auto"/>
            <w:left w:val="none" w:sz="0" w:space="0" w:color="auto"/>
            <w:bottom w:val="none" w:sz="0" w:space="0" w:color="auto"/>
            <w:right w:val="none" w:sz="0" w:space="0" w:color="auto"/>
          </w:divBdr>
        </w:div>
        <w:div w:id="22292529">
          <w:marLeft w:val="0"/>
          <w:marRight w:val="0"/>
          <w:marTop w:val="0"/>
          <w:marBottom w:val="0"/>
          <w:divBdr>
            <w:top w:val="none" w:sz="0" w:space="0" w:color="auto"/>
            <w:left w:val="none" w:sz="0" w:space="0" w:color="auto"/>
            <w:bottom w:val="none" w:sz="0" w:space="0" w:color="auto"/>
            <w:right w:val="none" w:sz="0" w:space="0" w:color="auto"/>
          </w:divBdr>
        </w:div>
        <w:div w:id="2033606055">
          <w:marLeft w:val="0"/>
          <w:marRight w:val="0"/>
          <w:marTop w:val="0"/>
          <w:marBottom w:val="0"/>
          <w:divBdr>
            <w:top w:val="none" w:sz="0" w:space="0" w:color="auto"/>
            <w:left w:val="none" w:sz="0" w:space="0" w:color="auto"/>
            <w:bottom w:val="none" w:sz="0" w:space="0" w:color="auto"/>
            <w:right w:val="none" w:sz="0" w:space="0" w:color="auto"/>
          </w:divBdr>
        </w:div>
        <w:div w:id="1804543649">
          <w:marLeft w:val="0"/>
          <w:marRight w:val="0"/>
          <w:marTop w:val="0"/>
          <w:marBottom w:val="0"/>
          <w:divBdr>
            <w:top w:val="none" w:sz="0" w:space="0" w:color="auto"/>
            <w:left w:val="none" w:sz="0" w:space="0" w:color="auto"/>
            <w:bottom w:val="none" w:sz="0" w:space="0" w:color="auto"/>
            <w:right w:val="none" w:sz="0" w:space="0" w:color="auto"/>
          </w:divBdr>
        </w:div>
        <w:div w:id="2118333145">
          <w:marLeft w:val="0"/>
          <w:marRight w:val="0"/>
          <w:marTop w:val="0"/>
          <w:marBottom w:val="0"/>
          <w:divBdr>
            <w:top w:val="none" w:sz="0" w:space="0" w:color="auto"/>
            <w:left w:val="none" w:sz="0" w:space="0" w:color="auto"/>
            <w:bottom w:val="none" w:sz="0" w:space="0" w:color="auto"/>
            <w:right w:val="none" w:sz="0" w:space="0" w:color="auto"/>
          </w:divBdr>
        </w:div>
        <w:div w:id="1140658320">
          <w:marLeft w:val="0"/>
          <w:marRight w:val="0"/>
          <w:marTop w:val="0"/>
          <w:marBottom w:val="0"/>
          <w:divBdr>
            <w:top w:val="none" w:sz="0" w:space="0" w:color="auto"/>
            <w:left w:val="none" w:sz="0" w:space="0" w:color="auto"/>
            <w:bottom w:val="none" w:sz="0" w:space="0" w:color="auto"/>
            <w:right w:val="none" w:sz="0" w:space="0" w:color="auto"/>
          </w:divBdr>
        </w:div>
      </w:divsChild>
    </w:div>
    <w:div w:id="210325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nacafe.org/glifos/index.php?title=Atencion_a_los_Nematodos" TargetMode="External"/><Relationship Id="rId18" Type="http://schemas.openxmlformats.org/officeDocument/2006/relationships/chart" Target="charts/chart4.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es.wikipedia.org/wiki/Agua" TargetMode="External"/><Relationship Id="rId17" Type="http://schemas.openxmlformats.org/officeDocument/2006/relationships/chart" Target="charts/chart3.xml"/><Relationship Id="rId25" Type="http://schemas.openxmlformats.org/officeDocument/2006/relationships/footer" Target="footer3.xm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ured.cu/Caf%C3%A9" TargetMode="External"/><Relationship Id="rId24" Type="http://schemas.openxmlformats.org/officeDocument/2006/relationships/image" Target="media/image4.pn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nacafe.org/glifos/index.php?title=Cuidado_raices_cafeto" TargetMode="External"/><Relationship Id="rId22" Type="http://schemas.openxmlformats.org/officeDocument/2006/relationships/image" Target="media/image2.e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C" sz="1200"/>
              <a:t>Altura de la planta</a:t>
            </a:r>
          </a:p>
        </c:rich>
      </c:tx>
      <c:layout/>
      <c:overlay val="1"/>
    </c:title>
    <c:autoTitleDeleted val="0"/>
    <c:plotArea>
      <c:layout>
        <c:manualLayout>
          <c:layoutTarget val="inner"/>
          <c:xMode val="edge"/>
          <c:yMode val="edge"/>
          <c:x val="0.14168744531933508"/>
          <c:y val="0.16432240273763249"/>
          <c:w val="0.8196806649168854"/>
          <c:h val="0.68514502142928335"/>
        </c:manualLayout>
      </c:layout>
      <c:barChart>
        <c:barDir val="col"/>
        <c:grouping val="clustered"/>
        <c:varyColors val="0"/>
        <c:ser>
          <c:idx val="0"/>
          <c:order val="0"/>
          <c:tx>
            <c:strRef>
              <c:f>Hoja1!$I$3</c:f>
              <c:strCache>
                <c:ptCount val="1"/>
                <c:pt idx="0">
                  <c:v>11 meses</c:v>
                </c:pt>
              </c:strCache>
            </c:strRef>
          </c:tx>
          <c:spPr>
            <a:solidFill>
              <a:schemeClr val="accent6">
                <a:lumMod val="75000"/>
              </a:schemeClr>
            </a:solidFill>
          </c:spPr>
          <c:invertIfNegative val="0"/>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Hoja1!$H$4:$H$8</c:f>
              <c:strCache>
                <c:ptCount val="5"/>
                <c:pt idx="0">
                  <c:v>T1</c:v>
                </c:pt>
                <c:pt idx="1">
                  <c:v>T2</c:v>
                </c:pt>
                <c:pt idx="2">
                  <c:v>T3</c:v>
                </c:pt>
                <c:pt idx="3">
                  <c:v>T4</c:v>
                </c:pt>
                <c:pt idx="4">
                  <c:v>T5</c:v>
                </c:pt>
              </c:strCache>
            </c:strRef>
          </c:cat>
          <c:val>
            <c:numRef>
              <c:f>Hoja1!$I$4:$I$8</c:f>
              <c:numCache>
                <c:formatCode>General</c:formatCode>
                <c:ptCount val="5"/>
                <c:pt idx="0">
                  <c:v>93.38</c:v>
                </c:pt>
                <c:pt idx="1">
                  <c:v>86.58</c:v>
                </c:pt>
                <c:pt idx="2">
                  <c:v>88.66</c:v>
                </c:pt>
                <c:pt idx="3">
                  <c:v>94.58</c:v>
                </c:pt>
                <c:pt idx="4">
                  <c:v>90.45</c:v>
                </c:pt>
              </c:numCache>
            </c:numRef>
          </c:val>
        </c:ser>
        <c:ser>
          <c:idx val="1"/>
          <c:order val="1"/>
          <c:tx>
            <c:strRef>
              <c:f>Hoja1!$J$3</c:f>
              <c:strCache>
                <c:ptCount val="1"/>
                <c:pt idx="0">
                  <c:v>14 meses</c:v>
                </c:pt>
              </c:strCache>
            </c:strRef>
          </c:tx>
          <c:spPr>
            <a:solidFill>
              <a:srgbClr val="92D050"/>
            </a:solidFill>
          </c:spPr>
          <c:invertIfNegative val="0"/>
          <c:dLbls>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Hoja1!$H$4:$H$8</c:f>
              <c:strCache>
                <c:ptCount val="5"/>
                <c:pt idx="0">
                  <c:v>T1</c:v>
                </c:pt>
                <c:pt idx="1">
                  <c:v>T2</c:v>
                </c:pt>
                <c:pt idx="2">
                  <c:v>T3</c:v>
                </c:pt>
                <c:pt idx="3">
                  <c:v>T4</c:v>
                </c:pt>
                <c:pt idx="4">
                  <c:v>T5</c:v>
                </c:pt>
              </c:strCache>
            </c:strRef>
          </c:cat>
          <c:val>
            <c:numRef>
              <c:f>Hoja1!$J$4:$J$8</c:f>
              <c:numCache>
                <c:formatCode>General</c:formatCode>
                <c:ptCount val="5"/>
                <c:pt idx="0">
                  <c:v>108.75</c:v>
                </c:pt>
                <c:pt idx="1">
                  <c:v>99.25</c:v>
                </c:pt>
                <c:pt idx="2">
                  <c:v>100.5</c:v>
                </c:pt>
                <c:pt idx="3">
                  <c:v>106.25</c:v>
                </c:pt>
                <c:pt idx="4">
                  <c:v>103.25</c:v>
                </c:pt>
              </c:numCache>
            </c:numRef>
          </c:val>
        </c:ser>
        <c:dLbls>
          <c:showLegendKey val="0"/>
          <c:showVal val="0"/>
          <c:showCatName val="0"/>
          <c:showSerName val="0"/>
          <c:showPercent val="0"/>
          <c:showBubbleSize val="0"/>
        </c:dLbls>
        <c:gapWidth val="82"/>
        <c:overlap val="-12"/>
        <c:axId val="274226648"/>
        <c:axId val="274223904"/>
      </c:barChart>
      <c:catAx>
        <c:axId val="274226648"/>
        <c:scaling>
          <c:orientation val="minMax"/>
        </c:scaling>
        <c:delete val="0"/>
        <c:axPos val="b"/>
        <c:numFmt formatCode="General" sourceLinked="0"/>
        <c:majorTickMark val="out"/>
        <c:minorTickMark val="none"/>
        <c:tickLblPos val="nextTo"/>
        <c:txPr>
          <a:bodyPr/>
          <a:lstStyle/>
          <a:p>
            <a:pPr>
              <a:defRPr sz="1100" b="1"/>
            </a:pPr>
            <a:endParaRPr lang="es-ES"/>
          </a:p>
        </c:txPr>
        <c:crossAx val="274223904"/>
        <c:crosses val="autoZero"/>
        <c:auto val="1"/>
        <c:lblAlgn val="ctr"/>
        <c:lblOffset val="100"/>
        <c:noMultiLvlLbl val="0"/>
      </c:catAx>
      <c:valAx>
        <c:axId val="274223904"/>
        <c:scaling>
          <c:orientation val="minMax"/>
        </c:scaling>
        <c:delete val="0"/>
        <c:axPos val="l"/>
        <c:majorGridlines/>
        <c:title>
          <c:tx>
            <c:rich>
              <a:bodyPr rot="-5400000" vert="horz"/>
              <a:lstStyle/>
              <a:p>
                <a:pPr>
                  <a:defRPr sz="1200"/>
                </a:pPr>
                <a:r>
                  <a:rPr lang="es-EC" sz="1200"/>
                  <a:t>Promedios </a:t>
                </a:r>
              </a:p>
            </c:rich>
          </c:tx>
          <c:layout/>
          <c:overlay val="0"/>
        </c:title>
        <c:numFmt formatCode="General" sourceLinked="1"/>
        <c:majorTickMark val="out"/>
        <c:minorTickMark val="none"/>
        <c:tickLblPos val="nextTo"/>
        <c:txPr>
          <a:bodyPr/>
          <a:lstStyle/>
          <a:p>
            <a:pPr>
              <a:defRPr sz="1100" b="1"/>
            </a:pPr>
            <a:endParaRPr lang="es-ES"/>
          </a:p>
        </c:txPr>
        <c:crossAx val="274226648"/>
        <c:crosses val="autoZero"/>
        <c:crossBetween val="between"/>
      </c:valAx>
    </c:plotArea>
    <c:legend>
      <c:legendPos val="r"/>
      <c:layout>
        <c:manualLayout>
          <c:xMode val="edge"/>
          <c:yMode val="edge"/>
          <c:x val="0.18636811023622049"/>
          <c:y val="0.90757327209098859"/>
          <c:w val="0.53863188976377951"/>
          <c:h val="9.2260863225430159E-2"/>
        </c:manualLayout>
      </c:layout>
      <c:overlay val="0"/>
      <c:txPr>
        <a:bodyPr/>
        <a:lstStyle/>
        <a:p>
          <a:pPr>
            <a:defRPr sz="1200" b="1"/>
          </a:pPr>
          <a:endParaRPr lang="es-E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C" sz="1200"/>
              <a:t>Diámetro</a:t>
            </a:r>
            <a:r>
              <a:rPr lang="es-EC" sz="1200" baseline="0"/>
              <a:t> del tallo</a:t>
            </a:r>
            <a:endParaRPr lang="es-EC" sz="1200"/>
          </a:p>
        </c:rich>
      </c:tx>
      <c:layout/>
      <c:overlay val="0"/>
    </c:title>
    <c:autoTitleDeleted val="0"/>
    <c:plotArea>
      <c:layout>
        <c:manualLayout>
          <c:layoutTarget val="inner"/>
          <c:xMode val="edge"/>
          <c:yMode val="edge"/>
          <c:x val="0.13752077865266843"/>
          <c:y val="0.125"/>
          <c:w val="0.81690288713910764"/>
          <c:h val="0.7105785214348207"/>
        </c:manualLayout>
      </c:layout>
      <c:barChart>
        <c:barDir val="col"/>
        <c:grouping val="clustered"/>
        <c:varyColors val="0"/>
        <c:ser>
          <c:idx val="0"/>
          <c:order val="0"/>
          <c:tx>
            <c:strRef>
              <c:f>Hoja1!$C$3</c:f>
              <c:strCache>
                <c:ptCount val="1"/>
                <c:pt idx="0">
                  <c:v>11 meses </c:v>
                </c:pt>
              </c:strCache>
            </c:strRef>
          </c:tx>
          <c:spPr>
            <a:solidFill>
              <a:schemeClr val="accent6">
                <a:lumMod val="75000"/>
              </a:schemeClr>
            </a:solidFill>
          </c:spPr>
          <c:invertIfNegative val="0"/>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Hoja1!$B$4:$B$8</c:f>
              <c:strCache>
                <c:ptCount val="5"/>
                <c:pt idx="0">
                  <c:v>T1</c:v>
                </c:pt>
                <c:pt idx="1">
                  <c:v>T2</c:v>
                </c:pt>
                <c:pt idx="2">
                  <c:v>T3</c:v>
                </c:pt>
                <c:pt idx="3">
                  <c:v>T4</c:v>
                </c:pt>
                <c:pt idx="4">
                  <c:v>T5</c:v>
                </c:pt>
              </c:strCache>
            </c:strRef>
          </c:cat>
          <c:val>
            <c:numRef>
              <c:f>Hoja1!$C$4:$C$8</c:f>
              <c:numCache>
                <c:formatCode>General</c:formatCode>
                <c:ptCount val="5"/>
                <c:pt idx="0">
                  <c:v>2.7</c:v>
                </c:pt>
                <c:pt idx="1">
                  <c:v>2.48</c:v>
                </c:pt>
                <c:pt idx="2">
                  <c:v>2.48</c:v>
                </c:pt>
                <c:pt idx="3">
                  <c:v>2.5499999999999998</c:v>
                </c:pt>
                <c:pt idx="4">
                  <c:v>2.5299999999999998</c:v>
                </c:pt>
              </c:numCache>
            </c:numRef>
          </c:val>
        </c:ser>
        <c:ser>
          <c:idx val="1"/>
          <c:order val="1"/>
          <c:tx>
            <c:strRef>
              <c:f>Hoja1!$D$3</c:f>
              <c:strCache>
                <c:ptCount val="1"/>
                <c:pt idx="0">
                  <c:v>14 meses</c:v>
                </c:pt>
              </c:strCache>
            </c:strRef>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92D050"/>
              </a:solidFill>
            </c:spPr>
          </c:dPt>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Hoja1!$B$4:$B$8</c:f>
              <c:strCache>
                <c:ptCount val="5"/>
                <c:pt idx="0">
                  <c:v>T1</c:v>
                </c:pt>
                <c:pt idx="1">
                  <c:v>T2</c:v>
                </c:pt>
                <c:pt idx="2">
                  <c:v>T3</c:v>
                </c:pt>
                <c:pt idx="3">
                  <c:v>T4</c:v>
                </c:pt>
                <c:pt idx="4">
                  <c:v>T5</c:v>
                </c:pt>
              </c:strCache>
            </c:strRef>
          </c:cat>
          <c:val>
            <c:numRef>
              <c:f>Hoja1!$D$4:$D$8</c:f>
              <c:numCache>
                <c:formatCode>General</c:formatCode>
                <c:ptCount val="5"/>
                <c:pt idx="0">
                  <c:v>3.18</c:v>
                </c:pt>
                <c:pt idx="1">
                  <c:v>2.91</c:v>
                </c:pt>
                <c:pt idx="2">
                  <c:v>2.98</c:v>
                </c:pt>
                <c:pt idx="3">
                  <c:v>2.89</c:v>
                </c:pt>
                <c:pt idx="4">
                  <c:v>2.95</c:v>
                </c:pt>
              </c:numCache>
            </c:numRef>
          </c:val>
        </c:ser>
        <c:dLbls>
          <c:showLegendKey val="0"/>
          <c:showVal val="0"/>
          <c:showCatName val="0"/>
          <c:showSerName val="0"/>
          <c:showPercent val="0"/>
          <c:showBubbleSize val="0"/>
        </c:dLbls>
        <c:gapWidth val="59"/>
        <c:overlap val="-10"/>
        <c:axId val="274222336"/>
        <c:axId val="274220768"/>
      </c:barChart>
      <c:catAx>
        <c:axId val="274222336"/>
        <c:scaling>
          <c:orientation val="minMax"/>
        </c:scaling>
        <c:delete val="0"/>
        <c:axPos val="b"/>
        <c:numFmt formatCode="General" sourceLinked="0"/>
        <c:majorTickMark val="out"/>
        <c:minorTickMark val="none"/>
        <c:tickLblPos val="nextTo"/>
        <c:txPr>
          <a:bodyPr/>
          <a:lstStyle/>
          <a:p>
            <a:pPr>
              <a:defRPr sz="1100" b="1"/>
            </a:pPr>
            <a:endParaRPr lang="es-ES"/>
          </a:p>
        </c:txPr>
        <c:crossAx val="274220768"/>
        <c:crosses val="autoZero"/>
        <c:auto val="1"/>
        <c:lblAlgn val="ctr"/>
        <c:lblOffset val="100"/>
        <c:noMultiLvlLbl val="0"/>
      </c:catAx>
      <c:valAx>
        <c:axId val="274220768"/>
        <c:scaling>
          <c:orientation val="minMax"/>
        </c:scaling>
        <c:delete val="0"/>
        <c:axPos val="l"/>
        <c:majorGridlines/>
        <c:title>
          <c:tx>
            <c:rich>
              <a:bodyPr rot="-5400000" vert="horz"/>
              <a:lstStyle/>
              <a:p>
                <a:pPr>
                  <a:defRPr/>
                </a:pPr>
                <a:r>
                  <a:rPr lang="es-EC" sz="1200"/>
                  <a:t>Promedios</a:t>
                </a:r>
                <a:endParaRPr lang="es-EC"/>
              </a:p>
            </c:rich>
          </c:tx>
          <c:layout>
            <c:manualLayout>
              <c:xMode val="edge"/>
              <c:yMode val="edge"/>
              <c:x val="1.7222222222222219E-2"/>
              <c:y val="0.31260389326334209"/>
            </c:manualLayout>
          </c:layout>
          <c:overlay val="0"/>
        </c:title>
        <c:numFmt formatCode="General" sourceLinked="1"/>
        <c:majorTickMark val="out"/>
        <c:minorTickMark val="none"/>
        <c:tickLblPos val="nextTo"/>
        <c:txPr>
          <a:bodyPr/>
          <a:lstStyle/>
          <a:p>
            <a:pPr>
              <a:defRPr sz="1100" b="1"/>
            </a:pPr>
            <a:endParaRPr lang="es-ES"/>
          </a:p>
        </c:txPr>
        <c:crossAx val="274222336"/>
        <c:crosses val="autoZero"/>
        <c:crossBetween val="between"/>
      </c:valAx>
    </c:plotArea>
    <c:legend>
      <c:legendPos val="r"/>
      <c:layout>
        <c:manualLayout>
          <c:xMode val="edge"/>
          <c:yMode val="edge"/>
          <c:x val="0.22942366579177603"/>
          <c:y val="0.8890547535724701"/>
          <c:w val="0.5039096675415573"/>
          <c:h val="0.11077938174394868"/>
        </c:manualLayout>
      </c:layout>
      <c:overlay val="0"/>
      <c:txPr>
        <a:bodyPr/>
        <a:lstStyle/>
        <a:p>
          <a:pPr>
            <a:defRPr sz="1200" b="1"/>
          </a:pPr>
          <a:endParaRPr lang="es-E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C" sz="1200"/>
              <a:t>Longitud de la Hoja</a:t>
            </a:r>
          </a:p>
        </c:rich>
      </c:tx>
      <c:layout/>
      <c:overlay val="0"/>
    </c:title>
    <c:autoTitleDeleted val="0"/>
    <c:plotArea>
      <c:layout>
        <c:manualLayout>
          <c:layoutTarget val="inner"/>
          <c:xMode val="edge"/>
          <c:yMode val="edge"/>
          <c:x val="0.17363188976377952"/>
          <c:y val="0.15277777777777779"/>
          <c:w val="0.82523622047244094"/>
          <c:h val="0.68743037328667245"/>
        </c:manualLayout>
      </c:layout>
      <c:barChart>
        <c:barDir val="col"/>
        <c:grouping val="clustered"/>
        <c:varyColors val="0"/>
        <c:ser>
          <c:idx val="0"/>
          <c:order val="0"/>
          <c:tx>
            <c:strRef>
              <c:f>Hoja1!$C$3</c:f>
              <c:strCache>
                <c:ptCount val="1"/>
                <c:pt idx="0">
                  <c:v>11 meses </c:v>
                </c:pt>
              </c:strCache>
            </c:strRef>
          </c:tx>
          <c:spPr>
            <a:solidFill>
              <a:schemeClr val="accent6">
                <a:lumMod val="75000"/>
              </a:schemeClr>
            </a:solidFill>
          </c:spPr>
          <c:invertIfNegative val="0"/>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Hoja1!$B$4:$B$8</c:f>
              <c:strCache>
                <c:ptCount val="5"/>
                <c:pt idx="0">
                  <c:v>T1</c:v>
                </c:pt>
                <c:pt idx="1">
                  <c:v>T2</c:v>
                </c:pt>
                <c:pt idx="2">
                  <c:v>T3</c:v>
                </c:pt>
                <c:pt idx="3">
                  <c:v>T4</c:v>
                </c:pt>
                <c:pt idx="4">
                  <c:v>T5</c:v>
                </c:pt>
              </c:strCache>
            </c:strRef>
          </c:cat>
          <c:val>
            <c:numRef>
              <c:f>Hoja1!$C$4:$C$8</c:f>
              <c:numCache>
                <c:formatCode>General</c:formatCode>
                <c:ptCount val="5"/>
                <c:pt idx="0">
                  <c:v>17.48</c:v>
                </c:pt>
                <c:pt idx="1">
                  <c:v>17.510000000000002</c:v>
                </c:pt>
                <c:pt idx="2">
                  <c:v>18.95</c:v>
                </c:pt>
                <c:pt idx="3">
                  <c:v>18.52</c:v>
                </c:pt>
                <c:pt idx="4">
                  <c:v>18.170000000000002</c:v>
                </c:pt>
              </c:numCache>
            </c:numRef>
          </c:val>
        </c:ser>
        <c:ser>
          <c:idx val="1"/>
          <c:order val="1"/>
          <c:tx>
            <c:strRef>
              <c:f>Hoja1!$D$3</c:f>
              <c:strCache>
                <c:ptCount val="1"/>
                <c:pt idx="0">
                  <c:v>14 meses</c:v>
                </c:pt>
              </c:strCache>
            </c:strRef>
          </c:tx>
          <c:spPr>
            <a:solidFill>
              <a:srgbClr val="92D050"/>
            </a:solidFill>
          </c:spPr>
          <c:invertIfNegative val="0"/>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Hoja1!$B$4:$B$8</c:f>
              <c:strCache>
                <c:ptCount val="5"/>
                <c:pt idx="0">
                  <c:v>T1</c:v>
                </c:pt>
                <c:pt idx="1">
                  <c:v>T2</c:v>
                </c:pt>
                <c:pt idx="2">
                  <c:v>T3</c:v>
                </c:pt>
                <c:pt idx="3">
                  <c:v>T4</c:v>
                </c:pt>
                <c:pt idx="4">
                  <c:v>T5</c:v>
                </c:pt>
              </c:strCache>
            </c:strRef>
          </c:cat>
          <c:val>
            <c:numRef>
              <c:f>Hoja1!$D$4:$D$8</c:f>
              <c:numCache>
                <c:formatCode>General</c:formatCode>
                <c:ptCount val="5"/>
                <c:pt idx="0">
                  <c:v>18.72</c:v>
                </c:pt>
                <c:pt idx="1">
                  <c:v>18.57</c:v>
                </c:pt>
                <c:pt idx="2">
                  <c:v>20.239999999999998</c:v>
                </c:pt>
                <c:pt idx="3">
                  <c:v>19.72</c:v>
                </c:pt>
                <c:pt idx="4">
                  <c:v>19.170000000000002</c:v>
                </c:pt>
              </c:numCache>
            </c:numRef>
          </c:val>
        </c:ser>
        <c:dLbls>
          <c:showLegendKey val="0"/>
          <c:showVal val="0"/>
          <c:showCatName val="0"/>
          <c:showSerName val="0"/>
          <c:showPercent val="0"/>
          <c:showBubbleSize val="0"/>
        </c:dLbls>
        <c:gapWidth val="80"/>
        <c:overlap val="-10"/>
        <c:axId val="274227432"/>
        <c:axId val="274224296"/>
      </c:barChart>
      <c:catAx>
        <c:axId val="274227432"/>
        <c:scaling>
          <c:orientation val="minMax"/>
        </c:scaling>
        <c:delete val="0"/>
        <c:axPos val="b"/>
        <c:numFmt formatCode="General" sourceLinked="0"/>
        <c:majorTickMark val="out"/>
        <c:minorTickMark val="none"/>
        <c:tickLblPos val="nextTo"/>
        <c:txPr>
          <a:bodyPr/>
          <a:lstStyle/>
          <a:p>
            <a:pPr>
              <a:defRPr sz="1050" b="1"/>
            </a:pPr>
            <a:endParaRPr lang="es-ES"/>
          </a:p>
        </c:txPr>
        <c:crossAx val="274224296"/>
        <c:crosses val="autoZero"/>
        <c:auto val="1"/>
        <c:lblAlgn val="ctr"/>
        <c:lblOffset val="100"/>
        <c:noMultiLvlLbl val="0"/>
      </c:catAx>
      <c:valAx>
        <c:axId val="274224296"/>
        <c:scaling>
          <c:orientation val="minMax"/>
        </c:scaling>
        <c:delete val="0"/>
        <c:axPos val="l"/>
        <c:majorGridlines/>
        <c:title>
          <c:tx>
            <c:rich>
              <a:bodyPr rot="-5400000" vert="horz"/>
              <a:lstStyle/>
              <a:p>
                <a:pPr>
                  <a:defRPr sz="1200"/>
                </a:pPr>
                <a:r>
                  <a:rPr lang="es-EC" sz="1200"/>
                  <a:t>Promedios</a:t>
                </a:r>
              </a:p>
            </c:rich>
          </c:tx>
          <c:layout>
            <c:manualLayout>
              <c:xMode val="edge"/>
              <c:yMode val="edge"/>
              <c:x val="2.361111111111111E-2"/>
              <c:y val="0.34244203849518806"/>
            </c:manualLayout>
          </c:layout>
          <c:overlay val="0"/>
        </c:title>
        <c:numFmt formatCode="General" sourceLinked="1"/>
        <c:majorTickMark val="out"/>
        <c:minorTickMark val="none"/>
        <c:tickLblPos val="nextTo"/>
        <c:txPr>
          <a:bodyPr/>
          <a:lstStyle/>
          <a:p>
            <a:pPr>
              <a:defRPr sz="1050" b="1"/>
            </a:pPr>
            <a:endParaRPr lang="es-ES"/>
          </a:p>
        </c:txPr>
        <c:crossAx val="274227432"/>
        <c:crosses val="autoZero"/>
        <c:crossBetween val="between"/>
      </c:valAx>
    </c:plotArea>
    <c:legend>
      <c:legendPos val="r"/>
      <c:layout>
        <c:manualLayout>
          <c:xMode val="edge"/>
          <c:yMode val="edge"/>
          <c:x val="0.24332064741907261"/>
          <c:y val="0.89776428988043167"/>
          <c:w val="0.44001268591426074"/>
          <c:h val="9.7989938757655298E-2"/>
        </c:manualLayout>
      </c:layout>
      <c:overlay val="0"/>
      <c:txPr>
        <a:bodyPr/>
        <a:lstStyle/>
        <a:p>
          <a:pPr>
            <a:defRPr sz="1200" b="1"/>
          </a:pPr>
          <a:endParaRPr lang="es-E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C" sz="1200"/>
              <a:t>Ancho de la Hoja</a:t>
            </a:r>
          </a:p>
        </c:rich>
      </c:tx>
      <c:layout/>
      <c:overlay val="0"/>
    </c:title>
    <c:autoTitleDeleted val="0"/>
    <c:plotArea>
      <c:layout>
        <c:manualLayout>
          <c:layoutTarget val="inner"/>
          <c:xMode val="edge"/>
          <c:yMode val="edge"/>
          <c:x val="0.14836351706036746"/>
          <c:y val="0.1162153689122193"/>
          <c:w val="0.82345713035870527"/>
          <c:h val="0.69373067949839606"/>
        </c:manualLayout>
      </c:layout>
      <c:barChart>
        <c:barDir val="col"/>
        <c:grouping val="clustered"/>
        <c:varyColors val="0"/>
        <c:ser>
          <c:idx val="0"/>
          <c:order val="0"/>
          <c:tx>
            <c:strRef>
              <c:f>Hoja2!$C$3</c:f>
              <c:strCache>
                <c:ptCount val="1"/>
                <c:pt idx="0">
                  <c:v>11 meses</c:v>
                </c:pt>
              </c:strCache>
            </c:strRef>
          </c:tx>
          <c:spPr>
            <a:solidFill>
              <a:schemeClr val="accent6">
                <a:lumMod val="75000"/>
              </a:schemeClr>
            </a:solidFill>
          </c:spPr>
          <c:invertIfNegative val="0"/>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Hoja2!$B$4:$B$8</c:f>
              <c:strCache>
                <c:ptCount val="5"/>
                <c:pt idx="0">
                  <c:v>T1</c:v>
                </c:pt>
                <c:pt idx="1">
                  <c:v>T2</c:v>
                </c:pt>
                <c:pt idx="2">
                  <c:v>T3</c:v>
                </c:pt>
                <c:pt idx="3">
                  <c:v>T4</c:v>
                </c:pt>
                <c:pt idx="4">
                  <c:v>T5</c:v>
                </c:pt>
              </c:strCache>
            </c:strRef>
          </c:cat>
          <c:val>
            <c:numRef>
              <c:f>Hoja2!$C$4:$C$8</c:f>
              <c:numCache>
                <c:formatCode>General</c:formatCode>
                <c:ptCount val="5"/>
                <c:pt idx="0">
                  <c:v>8.0299999999999994</c:v>
                </c:pt>
                <c:pt idx="1">
                  <c:v>8</c:v>
                </c:pt>
                <c:pt idx="2">
                  <c:v>8.5299999999999994</c:v>
                </c:pt>
                <c:pt idx="3">
                  <c:v>8.33</c:v>
                </c:pt>
                <c:pt idx="4">
                  <c:v>8.0500000000000007</c:v>
                </c:pt>
              </c:numCache>
            </c:numRef>
          </c:val>
        </c:ser>
        <c:ser>
          <c:idx val="1"/>
          <c:order val="1"/>
          <c:tx>
            <c:strRef>
              <c:f>Hoja2!$D$3</c:f>
              <c:strCache>
                <c:ptCount val="1"/>
                <c:pt idx="0">
                  <c:v>14 meses</c:v>
                </c:pt>
              </c:strCache>
            </c:strRef>
          </c:tx>
          <c:spPr>
            <a:solidFill>
              <a:srgbClr val="92D050"/>
            </a:solidFill>
          </c:spPr>
          <c:invertIfNegative val="0"/>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Hoja2!$B$4:$B$8</c:f>
              <c:strCache>
                <c:ptCount val="5"/>
                <c:pt idx="0">
                  <c:v>T1</c:v>
                </c:pt>
                <c:pt idx="1">
                  <c:v>T2</c:v>
                </c:pt>
                <c:pt idx="2">
                  <c:v>T3</c:v>
                </c:pt>
                <c:pt idx="3">
                  <c:v>T4</c:v>
                </c:pt>
                <c:pt idx="4">
                  <c:v>T5</c:v>
                </c:pt>
              </c:strCache>
            </c:strRef>
          </c:cat>
          <c:val>
            <c:numRef>
              <c:f>Hoja2!$D$4:$D$8</c:f>
              <c:numCache>
                <c:formatCode>General</c:formatCode>
                <c:ptCount val="5"/>
                <c:pt idx="0">
                  <c:v>9.01</c:v>
                </c:pt>
                <c:pt idx="1">
                  <c:v>8.6999999999999993</c:v>
                </c:pt>
                <c:pt idx="2">
                  <c:v>9.5399999999999991</c:v>
                </c:pt>
                <c:pt idx="3">
                  <c:v>8.9499999999999993</c:v>
                </c:pt>
                <c:pt idx="4">
                  <c:v>8.7200000000000006</c:v>
                </c:pt>
              </c:numCache>
            </c:numRef>
          </c:val>
        </c:ser>
        <c:dLbls>
          <c:showLegendKey val="0"/>
          <c:showVal val="0"/>
          <c:showCatName val="0"/>
          <c:showSerName val="0"/>
          <c:showPercent val="0"/>
          <c:showBubbleSize val="0"/>
        </c:dLbls>
        <c:gapWidth val="48"/>
        <c:overlap val="-9"/>
        <c:axId val="274224688"/>
        <c:axId val="274225080"/>
      </c:barChart>
      <c:catAx>
        <c:axId val="274224688"/>
        <c:scaling>
          <c:orientation val="minMax"/>
        </c:scaling>
        <c:delete val="0"/>
        <c:axPos val="b"/>
        <c:numFmt formatCode="General" sourceLinked="0"/>
        <c:majorTickMark val="out"/>
        <c:minorTickMark val="none"/>
        <c:tickLblPos val="nextTo"/>
        <c:txPr>
          <a:bodyPr/>
          <a:lstStyle/>
          <a:p>
            <a:pPr>
              <a:defRPr sz="1100" b="1"/>
            </a:pPr>
            <a:endParaRPr lang="es-ES"/>
          </a:p>
        </c:txPr>
        <c:crossAx val="274225080"/>
        <c:crosses val="autoZero"/>
        <c:auto val="1"/>
        <c:lblAlgn val="ctr"/>
        <c:lblOffset val="100"/>
        <c:noMultiLvlLbl val="0"/>
      </c:catAx>
      <c:valAx>
        <c:axId val="274225080"/>
        <c:scaling>
          <c:orientation val="minMax"/>
        </c:scaling>
        <c:delete val="0"/>
        <c:axPos val="l"/>
        <c:majorGridlines/>
        <c:title>
          <c:tx>
            <c:rich>
              <a:bodyPr rot="-5400000" vert="horz"/>
              <a:lstStyle/>
              <a:p>
                <a:pPr>
                  <a:defRPr sz="1200"/>
                </a:pPr>
                <a:r>
                  <a:rPr lang="es-EC" sz="1200"/>
                  <a:t>Promedios </a:t>
                </a:r>
              </a:p>
            </c:rich>
          </c:tx>
          <c:layout>
            <c:manualLayout>
              <c:xMode val="edge"/>
              <c:yMode val="edge"/>
              <c:x val="2.3041213359780405E-2"/>
              <c:y val="0.3416521798411562"/>
            </c:manualLayout>
          </c:layout>
          <c:overlay val="0"/>
        </c:title>
        <c:numFmt formatCode="General" sourceLinked="1"/>
        <c:majorTickMark val="out"/>
        <c:minorTickMark val="none"/>
        <c:tickLblPos val="nextTo"/>
        <c:txPr>
          <a:bodyPr/>
          <a:lstStyle/>
          <a:p>
            <a:pPr>
              <a:defRPr sz="1100" b="1"/>
            </a:pPr>
            <a:endParaRPr lang="es-ES"/>
          </a:p>
        </c:txPr>
        <c:crossAx val="274224688"/>
        <c:crosses val="autoZero"/>
        <c:crossBetween val="between"/>
      </c:valAx>
    </c:plotArea>
    <c:legend>
      <c:legendPos val="r"/>
      <c:layout>
        <c:manualLayout>
          <c:xMode val="edge"/>
          <c:yMode val="edge"/>
          <c:x val="0.26070953630796156"/>
          <c:y val="0.88387540099154271"/>
          <c:w val="0.4754015748031496"/>
          <c:h val="8.4101049868766389E-2"/>
        </c:manualLayout>
      </c:layout>
      <c:overlay val="0"/>
      <c:txPr>
        <a:bodyPr/>
        <a:lstStyle/>
        <a:p>
          <a:pPr>
            <a:defRPr sz="1100" b="1"/>
          </a:pPr>
          <a:endParaRPr lang="es-E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C" sz="1200"/>
              <a:t>Número de Ramas </a:t>
            </a:r>
          </a:p>
        </c:rich>
      </c:tx>
      <c:layout/>
      <c:overlay val="1"/>
    </c:title>
    <c:autoTitleDeleted val="0"/>
    <c:plotArea>
      <c:layout>
        <c:manualLayout>
          <c:layoutTarget val="inner"/>
          <c:xMode val="edge"/>
          <c:yMode val="edge"/>
          <c:x val="0.13032174103237096"/>
          <c:y val="0.12547462817147856"/>
          <c:w val="0.86927668416447945"/>
          <c:h val="0.67984179060950711"/>
        </c:manualLayout>
      </c:layout>
      <c:barChart>
        <c:barDir val="col"/>
        <c:grouping val="clustered"/>
        <c:varyColors val="0"/>
        <c:ser>
          <c:idx val="0"/>
          <c:order val="0"/>
          <c:tx>
            <c:strRef>
              <c:f>Hoja3!$E$5</c:f>
              <c:strCache>
                <c:ptCount val="1"/>
                <c:pt idx="0">
                  <c:v>11 meses</c:v>
                </c:pt>
              </c:strCache>
            </c:strRef>
          </c:tx>
          <c:spPr>
            <a:solidFill>
              <a:schemeClr val="accent6">
                <a:lumMod val="75000"/>
              </a:schemeClr>
            </a:solidFill>
          </c:spPr>
          <c:invertIfNegative val="0"/>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Hoja3!$D$6:$D$10</c:f>
              <c:strCache>
                <c:ptCount val="5"/>
                <c:pt idx="0">
                  <c:v>T1</c:v>
                </c:pt>
                <c:pt idx="1">
                  <c:v>T2</c:v>
                </c:pt>
                <c:pt idx="2">
                  <c:v>T3</c:v>
                </c:pt>
                <c:pt idx="3">
                  <c:v>T4</c:v>
                </c:pt>
                <c:pt idx="4">
                  <c:v>T5</c:v>
                </c:pt>
              </c:strCache>
            </c:strRef>
          </c:cat>
          <c:val>
            <c:numRef>
              <c:f>Hoja3!$E$6:$E$10</c:f>
              <c:numCache>
                <c:formatCode>General</c:formatCode>
                <c:ptCount val="5"/>
                <c:pt idx="0">
                  <c:v>10</c:v>
                </c:pt>
                <c:pt idx="1">
                  <c:v>8.1999999999999993</c:v>
                </c:pt>
                <c:pt idx="2">
                  <c:v>7.91</c:v>
                </c:pt>
                <c:pt idx="3">
                  <c:v>10.54</c:v>
                </c:pt>
                <c:pt idx="4">
                  <c:v>8</c:v>
                </c:pt>
              </c:numCache>
            </c:numRef>
          </c:val>
        </c:ser>
        <c:ser>
          <c:idx val="1"/>
          <c:order val="1"/>
          <c:tx>
            <c:strRef>
              <c:f>Hoja3!$F$5</c:f>
              <c:strCache>
                <c:ptCount val="1"/>
                <c:pt idx="0">
                  <c:v>14 meses</c:v>
                </c:pt>
              </c:strCache>
            </c:strRef>
          </c:tx>
          <c:spPr>
            <a:solidFill>
              <a:srgbClr val="92D050"/>
            </a:solidFill>
          </c:spPr>
          <c:invertIfNegative val="0"/>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Hoja3!$D$6:$D$10</c:f>
              <c:strCache>
                <c:ptCount val="5"/>
                <c:pt idx="0">
                  <c:v>T1</c:v>
                </c:pt>
                <c:pt idx="1">
                  <c:v>T2</c:v>
                </c:pt>
                <c:pt idx="2">
                  <c:v>T3</c:v>
                </c:pt>
                <c:pt idx="3">
                  <c:v>T4</c:v>
                </c:pt>
                <c:pt idx="4">
                  <c:v>T5</c:v>
                </c:pt>
              </c:strCache>
            </c:strRef>
          </c:cat>
          <c:val>
            <c:numRef>
              <c:f>Hoja3!$F$6:$F$10</c:f>
              <c:numCache>
                <c:formatCode>General</c:formatCode>
                <c:ptCount val="5"/>
                <c:pt idx="0">
                  <c:v>14.58</c:v>
                </c:pt>
                <c:pt idx="1">
                  <c:v>12.58</c:v>
                </c:pt>
                <c:pt idx="2">
                  <c:v>11.79</c:v>
                </c:pt>
                <c:pt idx="3">
                  <c:v>13.7</c:v>
                </c:pt>
                <c:pt idx="4">
                  <c:v>11.33</c:v>
                </c:pt>
              </c:numCache>
            </c:numRef>
          </c:val>
        </c:ser>
        <c:dLbls>
          <c:showLegendKey val="0"/>
          <c:showVal val="0"/>
          <c:showCatName val="0"/>
          <c:showSerName val="0"/>
          <c:showPercent val="0"/>
          <c:showBubbleSize val="0"/>
        </c:dLbls>
        <c:gapWidth val="80"/>
        <c:overlap val="-10"/>
        <c:axId val="274225864"/>
        <c:axId val="274227824"/>
      </c:barChart>
      <c:catAx>
        <c:axId val="274225864"/>
        <c:scaling>
          <c:orientation val="minMax"/>
        </c:scaling>
        <c:delete val="0"/>
        <c:axPos val="b"/>
        <c:numFmt formatCode="General" sourceLinked="0"/>
        <c:majorTickMark val="out"/>
        <c:minorTickMark val="none"/>
        <c:tickLblPos val="nextTo"/>
        <c:txPr>
          <a:bodyPr/>
          <a:lstStyle/>
          <a:p>
            <a:pPr>
              <a:defRPr sz="1100" b="1"/>
            </a:pPr>
            <a:endParaRPr lang="es-ES"/>
          </a:p>
        </c:txPr>
        <c:crossAx val="274227824"/>
        <c:crosses val="autoZero"/>
        <c:auto val="1"/>
        <c:lblAlgn val="ctr"/>
        <c:lblOffset val="100"/>
        <c:noMultiLvlLbl val="0"/>
      </c:catAx>
      <c:valAx>
        <c:axId val="274227824"/>
        <c:scaling>
          <c:orientation val="minMax"/>
        </c:scaling>
        <c:delete val="0"/>
        <c:axPos val="l"/>
        <c:majorGridlines/>
        <c:title>
          <c:tx>
            <c:rich>
              <a:bodyPr rot="-5400000" vert="horz"/>
              <a:lstStyle/>
              <a:p>
                <a:pPr>
                  <a:defRPr sz="1050"/>
                </a:pPr>
                <a:r>
                  <a:rPr lang="es-EC" sz="1200"/>
                  <a:t>Promedios</a:t>
                </a:r>
                <a:endParaRPr lang="es-EC" sz="1050"/>
              </a:p>
            </c:rich>
          </c:tx>
          <c:layout>
            <c:manualLayout>
              <c:xMode val="edge"/>
              <c:yMode val="edge"/>
              <c:x val="2.8509186351706038E-2"/>
              <c:y val="0.34479367162438029"/>
            </c:manualLayout>
          </c:layout>
          <c:overlay val="0"/>
        </c:title>
        <c:numFmt formatCode="General" sourceLinked="1"/>
        <c:majorTickMark val="out"/>
        <c:minorTickMark val="none"/>
        <c:tickLblPos val="nextTo"/>
        <c:txPr>
          <a:bodyPr/>
          <a:lstStyle/>
          <a:p>
            <a:pPr>
              <a:defRPr sz="1100" b="1"/>
            </a:pPr>
            <a:endParaRPr lang="es-ES"/>
          </a:p>
        </c:txPr>
        <c:crossAx val="274225864"/>
        <c:crosses val="autoZero"/>
        <c:crossBetween val="between"/>
      </c:valAx>
    </c:plotArea>
    <c:legend>
      <c:legendPos val="r"/>
      <c:layout>
        <c:manualLayout>
          <c:xMode val="edge"/>
          <c:yMode val="edge"/>
          <c:x val="0.14682064741907261"/>
          <c:y val="0.89313466025080201"/>
          <c:w val="0.69484601924759404"/>
          <c:h val="8.8730679498396026E-2"/>
        </c:manualLayout>
      </c:layout>
      <c:overlay val="0"/>
      <c:txPr>
        <a:bodyPr/>
        <a:lstStyle/>
        <a:p>
          <a:pPr>
            <a:defRPr sz="1100" b="1"/>
          </a:pPr>
          <a:endParaRPr lang="es-E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Longitud de la rama</a:t>
            </a:r>
          </a:p>
        </c:rich>
      </c:tx>
      <c:layout/>
      <c:overlay val="1"/>
    </c:title>
    <c:autoTitleDeleted val="0"/>
    <c:plotArea>
      <c:layout>
        <c:manualLayout>
          <c:layoutTarget val="inner"/>
          <c:xMode val="edge"/>
          <c:yMode val="edge"/>
          <c:x val="0.14698840769903762"/>
          <c:y val="0.13473388743073783"/>
          <c:w val="0.81649890638670164"/>
          <c:h val="0.7076195683872849"/>
        </c:manualLayout>
      </c:layout>
      <c:barChart>
        <c:barDir val="col"/>
        <c:grouping val="clustered"/>
        <c:varyColors val="0"/>
        <c:ser>
          <c:idx val="0"/>
          <c:order val="0"/>
          <c:tx>
            <c:strRef>
              <c:f>Hoja1!$D$2</c:f>
              <c:strCache>
                <c:ptCount val="1"/>
                <c:pt idx="0">
                  <c:v>11 meses</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Hoja1!$C$3:$C$7</c:f>
              <c:strCache>
                <c:ptCount val="5"/>
                <c:pt idx="0">
                  <c:v>T1</c:v>
                </c:pt>
                <c:pt idx="1">
                  <c:v>T2</c:v>
                </c:pt>
                <c:pt idx="2">
                  <c:v>T3</c:v>
                </c:pt>
                <c:pt idx="3">
                  <c:v>T4</c:v>
                </c:pt>
                <c:pt idx="4">
                  <c:v>T5</c:v>
                </c:pt>
              </c:strCache>
            </c:strRef>
          </c:cat>
          <c:val>
            <c:numRef>
              <c:f>Hoja1!$D$3:$D$7</c:f>
              <c:numCache>
                <c:formatCode>General</c:formatCode>
                <c:ptCount val="5"/>
                <c:pt idx="0">
                  <c:v>34.159999999999997</c:v>
                </c:pt>
                <c:pt idx="1">
                  <c:v>25.08</c:v>
                </c:pt>
                <c:pt idx="2">
                  <c:v>29.12</c:v>
                </c:pt>
                <c:pt idx="3">
                  <c:v>32.99</c:v>
                </c:pt>
                <c:pt idx="4">
                  <c:v>29.08</c:v>
                </c:pt>
              </c:numCache>
            </c:numRef>
          </c:val>
        </c:ser>
        <c:ser>
          <c:idx val="1"/>
          <c:order val="1"/>
          <c:tx>
            <c:strRef>
              <c:f>Hoja1!$E$2</c:f>
              <c:strCache>
                <c:ptCount val="1"/>
                <c:pt idx="0">
                  <c:v>14 meses</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Hoja1!$C$3:$C$7</c:f>
              <c:strCache>
                <c:ptCount val="5"/>
                <c:pt idx="0">
                  <c:v>T1</c:v>
                </c:pt>
                <c:pt idx="1">
                  <c:v>T2</c:v>
                </c:pt>
                <c:pt idx="2">
                  <c:v>T3</c:v>
                </c:pt>
                <c:pt idx="3">
                  <c:v>T4</c:v>
                </c:pt>
                <c:pt idx="4">
                  <c:v>T5</c:v>
                </c:pt>
              </c:strCache>
            </c:strRef>
          </c:cat>
          <c:val>
            <c:numRef>
              <c:f>Hoja1!$E$3:$E$7</c:f>
              <c:numCache>
                <c:formatCode>General</c:formatCode>
                <c:ptCount val="5"/>
                <c:pt idx="0">
                  <c:v>43.54</c:v>
                </c:pt>
                <c:pt idx="1">
                  <c:v>36.869999999999997</c:v>
                </c:pt>
                <c:pt idx="2">
                  <c:v>37.409999999999997</c:v>
                </c:pt>
                <c:pt idx="3">
                  <c:v>41.79</c:v>
                </c:pt>
                <c:pt idx="4">
                  <c:v>35.700000000000003</c:v>
                </c:pt>
              </c:numCache>
            </c:numRef>
          </c:val>
        </c:ser>
        <c:dLbls>
          <c:showLegendKey val="0"/>
          <c:showVal val="0"/>
          <c:showCatName val="0"/>
          <c:showSerName val="0"/>
          <c:showPercent val="0"/>
          <c:showBubbleSize val="0"/>
        </c:dLbls>
        <c:gapWidth val="100"/>
        <c:overlap val="-10"/>
        <c:axId val="274534088"/>
        <c:axId val="274539184"/>
      </c:barChart>
      <c:catAx>
        <c:axId val="274534088"/>
        <c:scaling>
          <c:orientation val="minMax"/>
        </c:scaling>
        <c:delete val="0"/>
        <c:axPos val="b"/>
        <c:numFmt formatCode="General" sourceLinked="0"/>
        <c:majorTickMark val="out"/>
        <c:minorTickMark val="none"/>
        <c:tickLblPos val="nextTo"/>
        <c:crossAx val="274539184"/>
        <c:crosses val="autoZero"/>
        <c:auto val="1"/>
        <c:lblAlgn val="ctr"/>
        <c:lblOffset val="100"/>
        <c:noMultiLvlLbl val="0"/>
      </c:catAx>
      <c:valAx>
        <c:axId val="274539184"/>
        <c:scaling>
          <c:orientation val="minMax"/>
        </c:scaling>
        <c:delete val="0"/>
        <c:axPos val="l"/>
        <c:majorGridlines/>
        <c:title>
          <c:tx>
            <c:rich>
              <a:bodyPr rot="-5400000" vert="horz"/>
              <a:lstStyle/>
              <a:p>
                <a:pPr>
                  <a:defRPr/>
                </a:pPr>
                <a:r>
                  <a:rPr lang="es-EC"/>
                  <a:t>Promedios</a:t>
                </a:r>
              </a:p>
            </c:rich>
          </c:tx>
          <c:layout>
            <c:manualLayout>
              <c:xMode val="edge"/>
              <c:yMode val="edge"/>
              <c:x val="3.0428235944191181E-2"/>
              <c:y val="0.34143700787401576"/>
            </c:manualLayout>
          </c:layout>
          <c:overlay val="0"/>
        </c:title>
        <c:numFmt formatCode="General" sourceLinked="1"/>
        <c:majorTickMark val="out"/>
        <c:minorTickMark val="none"/>
        <c:tickLblPos val="nextTo"/>
        <c:crossAx val="274534088"/>
        <c:crosses val="autoZero"/>
        <c:crossBetween val="between"/>
      </c:valAx>
    </c:plotArea>
    <c:legend>
      <c:legendPos val="r"/>
      <c:layout>
        <c:manualLayout>
          <c:xMode val="edge"/>
          <c:yMode val="edge"/>
          <c:x val="0.19404286964129483"/>
          <c:y val="0.90702354913969085"/>
          <c:w val="0.63929046369203846"/>
          <c:h val="8.8730679498396026E-2"/>
        </c:manualLayout>
      </c:layout>
      <c:overlay val="0"/>
    </c:legend>
    <c:plotVisOnly val="1"/>
    <c:dispBlanksAs val="gap"/>
    <c:showDLblsOverMax val="0"/>
  </c:chart>
  <c:txPr>
    <a:bodyPr/>
    <a:lstStyle/>
    <a:p>
      <a:pPr>
        <a:defRPr sz="1100" b="1"/>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C" sz="1200"/>
              <a:t>Número de nudos </a:t>
            </a:r>
          </a:p>
        </c:rich>
      </c:tx>
      <c:layout/>
      <c:overlay val="1"/>
    </c:title>
    <c:autoTitleDeleted val="0"/>
    <c:plotArea>
      <c:layout>
        <c:manualLayout>
          <c:layoutTarget val="inner"/>
          <c:xMode val="edge"/>
          <c:yMode val="edge"/>
          <c:x val="0.15512729658792654"/>
          <c:y val="0.13010425780110821"/>
          <c:w val="0.81669335083114603"/>
          <c:h val="0.70298993875765525"/>
        </c:manualLayout>
      </c:layout>
      <c:barChart>
        <c:barDir val="col"/>
        <c:grouping val="clustered"/>
        <c:varyColors val="0"/>
        <c:ser>
          <c:idx val="0"/>
          <c:order val="0"/>
          <c:tx>
            <c:strRef>
              <c:f>Hoja1!$K$2</c:f>
              <c:strCache>
                <c:ptCount val="1"/>
                <c:pt idx="0">
                  <c:v>11 meses</c:v>
                </c:pt>
              </c:strCache>
            </c:strRef>
          </c:tx>
          <c:spPr>
            <a:solidFill>
              <a:schemeClr val="accent6">
                <a:lumMod val="75000"/>
              </a:schemeClr>
            </a:solidFill>
          </c:spPr>
          <c:invertIfNegative val="0"/>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Hoja1!$J$3:$J$7</c:f>
              <c:strCache>
                <c:ptCount val="5"/>
                <c:pt idx="0">
                  <c:v>T1</c:v>
                </c:pt>
                <c:pt idx="1">
                  <c:v>T2</c:v>
                </c:pt>
                <c:pt idx="2">
                  <c:v>T3</c:v>
                </c:pt>
                <c:pt idx="3">
                  <c:v>T4</c:v>
                </c:pt>
                <c:pt idx="4">
                  <c:v>T5</c:v>
                </c:pt>
              </c:strCache>
            </c:strRef>
          </c:cat>
          <c:val>
            <c:numRef>
              <c:f>Hoja1!$K$3:$K$7</c:f>
              <c:numCache>
                <c:formatCode>General</c:formatCode>
                <c:ptCount val="5"/>
                <c:pt idx="0">
                  <c:v>3.45</c:v>
                </c:pt>
                <c:pt idx="1">
                  <c:v>2.95</c:v>
                </c:pt>
                <c:pt idx="2">
                  <c:v>3.08</c:v>
                </c:pt>
                <c:pt idx="3">
                  <c:v>3.57</c:v>
                </c:pt>
                <c:pt idx="4">
                  <c:v>2.79</c:v>
                </c:pt>
              </c:numCache>
            </c:numRef>
          </c:val>
        </c:ser>
        <c:ser>
          <c:idx val="1"/>
          <c:order val="1"/>
          <c:tx>
            <c:strRef>
              <c:f>Hoja1!$L$2</c:f>
              <c:strCache>
                <c:ptCount val="1"/>
                <c:pt idx="0">
                  <c:v>12 meses</c:v>
                </c:pt>
              </c:strCache>
            </c:strRef>
          </c:tx>
          <c:spPr>
            <a:solidFill>
              <a:srgbClr val="92D050"/>
            </a:solidFill>
          </c:spPr>
          <c:invertIfNegative val="0"/>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Hoja1!$J$3:$J$7</c:f>
              <c:strCache>
                <c:ptCount val="5"/>
                <c:pt idx="0">
                  <c:v>T1</c:v>
                </c:pt>
                <c:pt idx="1">
                  <c:v>T2</c:v>
                </c:pt>
                <c:pt idx="2">
                  <c:v>T3</c:v>
                </c:pt>
                <c:pt idx="3">
                  <c:v>T4</c:v>
                </c:pt>
                <c:pt idx="4">
                  <c:v>T5</c:v>
                </c:pt>
              </c:strCache>
            </c:strRef>
          </c:cat>
          <c:val>
            <c:numRef>
              <c:f>Hoja1!$L$3:$L$7</c:f>
              <c:numCache>
                <c:formatCode>General</c:formatCode>
                <c:ptCount val="5"/>
                <c:pt idx="0">
                  <c:v>5.37</c:v>
                </c:pt>
                <c:pt idx="1">
                  <c:v>5.04</c:v>
                </c:pt>
                <c:pt idx="2">
                  <c:v>4.91</c:v>
                </c:pt>
                <c:pt idx="3">
                  <c:v>5.66</c:v>
                </c:pt>
                <c:pt idx="4">
                  <c:v>4.54</c:v>
                </c:pt>
              </c:numCache>
            </c:numRef>
          </c:val>
        </c:ser>
        <c:dLbls>
          <c:showLegendKey val="0"/>
          <c:showVal val="0"/>
          <c:showCatName val="0"/>
          <c:showSerName val="0"/>
          <c:showPercent val="0"/>
          <c:showBubbleSize val="0"/>
        </c:dLbls>
        <c:gapWidth val="90"/>
        <c:overlap val="-10"/>
        <c:axId val="274534480"/>
        <c:axId val="274534872"/>
      </c:barChart>
      <c:catAx>
        <c:axId val="274534480"/>
        <c:scaling>
          <c:orientation val="minMax"/>
        </c:scaling>
        <c:delete val="0"/>
        <c:axPos val="b"/>
        <c:numFmt formatCode="General" sourceLinked="0"/>
        <c:majorTickMark val="out"/>
        <c:minorTickMark val="none"/>
        <c:tickLblPos val="nextTo"/>
        <c:txPr>
          <a:bodyPr/>
          <a:lstStyle/>
          <a:p>
            <a:pPr>
              <a:defRPr sz="1100" b="1"/>
            </a:pPr>
            <a:endParaRPr lang="es-ES"/>
          </a:p>
        </c:txPr>
        <c:crossAx val="274534872"/>
        <c:crosses val="autoZero"/>
        <c:auto val="1"/>
        <c:lblAlgn val="ctr"/>
        <c:lblOffset val="100"/>
        <c:noMultiLvlLbl val="0"/>
      </c:catAx>
      <c:valAx>
        <c:axId val="274534872"/>
        <c:scaling>
          <c:orientation val="minMax"/>
        </c:scaling>
        <c:delete val="0"/>
        <c:axPos val="l"/>
        <c:majorGridlines/>
        <c:title>
          <c:tx>
            <c:rich>
              <a:bodyPr rot="-5400000" vert="horz"/>
              <a:lstStyle/>
              <a:p>
                <a:pPr>
                  <a:defRPr sz="1200"/>
                </a:pPr>
                <a:r>
                  <a:rPr lang="es-EC" sz="1200"/>
                  <a:t>Promedios </a:t>
                </a:r>
              </a:p>
            </c:rich>
          </c:tx>
          <c:layout>
            <c:manualLayout>
              <c:xMode val="edge"/>
              <c:yMode val="edge"/>
              <c:x val="2.7747812773403328E-2"/>
              <c:y val="0.36227034120734908"/>
            </c:manualLayout>
          </c:layout>
          <c:overlay val="0"/>
        </c:title>
        <c:numFmt formatCode="General" sourceLinked="1"/>
        <c:majorTickMark val="out"/>
        <c:minorTickMark val="none"/>
        <c:tickLblPos val="nextTo"/>
        <c:txPr>
          <a:bodyPr/>
          <a:lstStyle/>
          <a:p>
            <a:pPr>
              <a:defRPr sz="1100" b="1"/>
            </a:pPr>
            <a:endParaRPr lang="es-ES"/>
          </a:p>
        </c:txPr>
        <c:crossAx val="274534480"/>
        <c:crosses val="autoZero"/>
        <c:crossBetween val="between"/>
      </c:valAx>
    </c:plotArea>
    <c:legend>
      <c:legendPos val="r"/>
      <c:layout>
        <c:manualLayout>
          <c:xMode val="edge"/>
          <c:yMode val="edge"/>
          <c:x val="0.20460587587841841"/>
          <c:y val="0.9116531787693205"/>
          <c:w val="0.66151268591426071"/>
          <c:h val="8.4101049868766389E-2"/>
        </c:manualLayout>
      </c:layout>
      <c:overlay val="0"/>
      <c:txPr>
        <a:bodyPr/>
        <a:lstStyle/>
        <a:p>
          <a:pPr>
            <a:defRPr sz="1100" b="1"/>
          </a:pPr>
          <a:endParaRPr lang="es-ES"/>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i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5E1A7-090C-4A39-9F80-0C5C4AEA4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78</Pages>
  <Words>14218</Words>
  <Characters>78205</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Marice</dc:creator>
  <cp:lastModifiedBy>PC7</cp:lastModifiedBy>
  <cp:revision>90</cp:revision>
  <cp:lastPrinted>2019-07-16T21:39:00Z</cp:lastPrinted>
  <dcterms:created xsi:type="dcterms:W3CDTF">2017-08-08T19:08:00Z</dcterms:created>
  <dcterms:modified xsi:type="dcterms:W3CDTF">2019-07-16T21:57:00Z</dcterms:modified>
</cp:coreProperties>
</file>