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7DAA" w:rsidRDefault="007131BE" w:rsidP="009F7DAA">
      <w:pPr>
        <w:jc w:val="center"/>
        <w:rPr>
          <w:b/>
          <w:bCs/>
        </w:rPr>
      </w:pPr>
      <w:bookmarkStart w:id="0" w:name="_GoBack"/>
      <w:bookmarkEnd w:id="0"/>
      <w:r>
        <w:rPr>
          <w:b/>
          <w:bCs/>
          <w:noProof/>
          <w:lang w:val="en-US"/>
        </w:rPr>
        <w:drawing>
          <wp:anchor distT="0" distB="0" distL="114300" distR="114300" simplePos="0" relativeHeight="251771904" behindDoc="0" locked="0" layoutInCell="1" allowOverlap="1" wp14:anchorId="72D626DD" wp14:editId="1C9DDCD4">
            <wp:simplePos x="0" y="0"/>
            <wp:positionH relativeFrom="margin">
              <wp:posOffset>1995805</wp:posOffset>
            </wp:positionH>
            <wp:positionV relativeFrom="margin">
              <wp:posOffset>-285007</wp:posOffset>
            </wp:positionV>
            <wp:extent cx="1048385" cy="1438910"/>
            <wp:effectExtent l="0" t="0" r="0" b="889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8385" cy="1438910"/>
                    </a:xfrm>
                    <a:prstGeom prst="rect">
                      <a:avLst/>
                    </a:prstGeom>
                    <a:noFill/>
                  </pic:spPr>
                </pic:pic>
              </a:graphicData>
            </a:graphic>
            <wp14:sizeRelH relativeFrom="page">
              <wp14:pctWidth>0</wp14:pctWidth>
            </wp14:sizeRelH>
            <wp14:sizeRelV relativeFrom="page">
              <wp14:pctHeight>0</wp14:pctHeight>
            </wp14:sizeRelV>
          </wp:anchor>
        </w:drawing>
      </w:r>
    </w:p>
    <w:p w:rsidR="009F7DAA" w:rsidRDefault="009F7DAA" w:rsidP="009F7DAA">
      <w:pPr>
        <w:jc w:val="center"/>
        <w:rPr>
          <w:b/>
          <w:bCs/>
        </w:rPr>
      </w:pPr>
    </w:p>
    <w:p w:rsidR="009F7DAA" w:rsidRDefault="009F7DAA" w:rsidP="009F7DAA">
      <w:pPr>
        <w:jc w:val="center"/>
        <w:rPr>
          <w:b/>
          <w:bCs/>
        </w:rPr>
      </w:pPr>
    </w:p>
    <w:p w:rsidR="009F7DAA" w:rsidRDefault="009F7DAA" w:rsidP="009F7DAA">
      <w:pPr>
        <w:jc w:val="center"/>
        <w:rPr>
          <w:b/>
          <w:bCs/>
        </w:rPr>
      </w:pPr>
    </w:p>
    <w:p w:rsidR="009F7DAA" w:rsidRDefault="009F7DAA" w:rsidP="009F7DAA">
      <w:pPr>
        <w:jc w:val="center"/>
        <w:rPr>
          <w:b/>
          <w:bCs/>
        </w:rPr>
      </w:pPr>
    </w:p>
    <w:p w:rsidR="0099460B" w:rsidRDefault="009F7DAA" w:rsidP="0099460B">
      <w:pPr>
        <w:jc w:val="center"/>
        <w:rPr>
          <w:rFonts w:ascii="Arial" w:hAnsi="Arial" w:cs="Arial"/>
          <w:b/>
          <w:sz w:val="28"/>
          <w:szCs w:val="30"/>
        </w:rPr>
      </w:pPr>
      <w:r w:rsidRPr="00D2225A">
        <w:rPr>
          <w:rFonts w:ascii="Arial" w:hAnsi="Arial" w:cs="Arial"/>
          <w:b/>
          <w:sz w:val="28"/>
          <w:szCs w:val="30"/>
        </w:rPr>
        <w:t>UNIVERSIDAD ESTATAL DE BOLÍVAR</w:t>
      </w:r>
      <w:r w:rsidRPr="00D2225A">
        <w:rPr>
          <w:rFonts w:ascii="Arial" w:hAnsi="Arial" w:cs="Arial"/>
          <w:b/>
          <w:sz w:val="28"/>
          <w:szCs w:val="30"/>
        </w:rPr>
        <w:br/>
        <w:t>FACULTAD DE CIENCIAS AGROPECUARIAS RECURSOS NATURALES Y DEL AMBIENTE</w:t>
      </w:r>
    </w:p>
    <w:p w:rsidR="009F7DAA" w:rsidRPr="00D2225A" w:rsidRDefault="009F7DAA" w:rsidP="0099460B">
      <w:pPr>
        <w:jc w:val="center"/>
        <w:rPr>
          <w:rFonts w:ascii="Arial" w:hAnsi="Arial" w:cs="Arial"/>
          <w:b/>
          <w:sz w:val="28"/>
          <w:szCs w:val="30"/>
        </w:rPr>
      </w:pPr>
      <w:r w:rsidRPr="00D2225A">
        <w:rPr>
          <w:rFonts w:ascii="Arial" w:hAnsi="Arial" w:cs="Arial"/>
          <w:b/>
          <w:sz w:val="28"/>
          <w:szCs w:val="30"/>
        </w:rPr>
        <w:t>CARRERA DE MEDICINA VETERINARIA Y ZOOTECNIA</w:t>
      </w:r>
    </w:p>
    <w:p w:rsidR="009F7DAA" w:rsidRPr="00D2225A" w:rsidRDefault="009F7DAA" w:rsidP="00A46C04">
      <w:pPr>
        <w:pStyle w:val="Sinespaciado"/>
        <w:spacing w:line="360" w:lineRule="auto"/>
        <w:jc w:val="center"/>
        <w:rPr>
          <w:rFonts w:ascii="Arial" w:hAnsi="Arial" w:cs="Arial"/>
          <w:b/>
          <w:sz w:val="28"/>
          <w:szCs w:val="30"/>
        </w:rPr>
      </w:pPr>
      <w:r w:rsidRPr="00D2225A">
        <w:rPr>
          <w:rFonts w:ascii="Arial" w:hAnsi="Arial" w:cs="Arial"/>
          <w:b/>
          <w:sz w:val="28"/>
          <w:szCs w:val="30"/>
        </w:rPr>
        <w:br/>
      </w:r>
      <w:r w:rsidR="007131BE">
        <w:rPr>
          <w:rFonts w:ascii="Arial" w:hAnsi="Arial" w:cs="Arial"/>
          <w:b/>
          <w:sz w:val="28"/>
          <w:szCs w:val="30"/>
        </w:rPr>
        <w:t>TEMA:</w:t>
      </w:r>
    </w:p>
    <w:p w:rsidR="009F7DAA" w:rsidRPr="007131BE" w:rsidRDefault="009F7DAA" w:rsidP="00A46C04">
      <w:pPr>
        <w:pStyle w:val="Sinespaciado"/>
        <w:spacing w:line="360" w:lineRule="auto"/>
        <w:jc w:val="center"/>
        <w:rPr>
          <w:rFonts w:ascii="Arial" w:hAnsi="Arial" w:cs="Arial"/>
          <w:b/>
          <w:sz w:val="24"/>
          <w:szCs w:val="24"/>
        </w:rPr>
      </w:pPr>
      <w:r w:rsidRPr="007131BE">
        <w:rPr>
          <w:rFonts w:ascii="Arial" w:hAnsi="Arial" w:cs="Arial"/>
          <w:b/>
          <w:sz w:val="24"/>
          <w:szCs w:val="24"/>
        </w:rPr>
        <w:t>EVALUACIÓN DE DIFERENTES DOSIS DE MORINGA (</w:t>
      </w:r>
      <w:r w:rsidRPr="007131BE">
        <w:rPr>
          <w:rFonts w:ascii="Arial" w:hAnsi="Arial" w:cs="Arial"/>
          <w:b/>
          <w:i/>
          <w:sz w:val="24"/>
          <w:szCs w:val="24"/>
        </w:rPr>
        <w:t>Moringa oleífera</w:t>
      </w:r>
      <w:r w:rsidRPr="007131BE">
        <w:rPr>
          <w:rFonts w:ascii="Arial" w:hAnsi="Arial" w:cs="Arial"/>
          <w:b/>
          <w:sz w:val="24"/>
          <w:szCs w:val="24"/>
        </w:rPr>
        <w:t>) COMO PROMOTOR DE CRECIMIENTO Y ACABAD</w:t>
      </w:r>
      <w:r w:rsidR="00C81E4C">
        <w:rPr>
          <w:rFonts w:ascii="Arial" w:hAnsi="Arial" w:cs="Arial"/>
          <w:b/>
          <w:sz w:val="24"/>
          <w:szCs w:val="24"/>
        </w:rPr>
        <w:t>O DE POLLOS BROILER</w:t>
      </w:r>
      <w:r w:rsidRPr="007131BE">
        <w:rPr>
          <w:rFonts w:ascii="Arial" w:hAnsi="Arial" w:cs="Arial"/>
          <w:b/>
          <w:sz w:val="24"/>
          <w:szCs w:val="24"/>
        </w:rPr>
        <w:t xml:space="preserve"> EN LA PROVINCIA BOLÍVAR.</w:t>
      </w:r>
    </w:p>
    <w:p w:rsidR="00B90D78" w:rsidRDefault="00B90D78" w:rsidP="00A46C04">
      <w:pPr>
        <w:pStyle w:val="Sinespaciado"/>
        <w:spacing w:line="360" w:lineRule="auto"/>
        <w:jc w:val="center"/>
        <w:rPr>
          <w:rFonts w:ascii="Arial" w:hAnsi="Arial" w:cs="Arial"/>
          <w:b/>
          <w:sz w:val="28"/>
          <w:szCs w:val="30"/>
        </w:rPr>
      </w:pPr>
    </w:p>
    <w:p w:rsidR="007131BE" w:rsidRDefault="007131BE" w:rsidP="00A10A31">
      <w:pPr>
        <w:pStyle w:val="Sinespaciado"/>
        <w:spacing w:line="360" w:lineRule="auto"/>
        <w:jc w:val="both"/>
        <w:rPr>
          <w:rFonts w:ascii="Arial" w:hAnsi="Arial" w:cs="Arial"/>
          <w:b/>
          <w:sz w:val="28"/>
          <w:szCs w:val="30"/>
        </w:rPr>
      </w:pPr>
      <w:r w:rsidRPr="007131BE">
        <w:rPr>
          <w:rFonts w:ascii="Arial" w:hAnsi="Arial" w:cs="Arial"/>
          <w:b/>
          <w:sz w:val="24"/>
          <w:szCs w:val="24"/>
        </w:rPr>
        <w:t>Proyecto de investiga</w:t>
      </w:r>
      <w:r w:rsidR="00FC2F67">
        <w:rPr>
          <w:rFonts w:ascii="Arial" w:hAnsi="Arial" w:cs="Arial"/>
          <w:b/>
          <w:sz w:val="24"/>
          <w:szCs w:val="24"/>
        </w:rPr>
        <w:t>ción previo a la obtención del T</w:t>
      </w:r>
      <w:r w:rsidRPr="007131BE">
        <w:rPr>
          <w:rFonts w:ascii="Arial" w:hAnsi="Arial" w:cs="Arial"/>
          <w:b/>
          <w:sz w:val="24"/>
          <w:szCs w:val="24"/>
        </w:rPr>
        <w:t>ítulo de Médic</w:t>
      </w:r>
      <w:r w:rsidR="001433BF">
        <w:rPr>
          <w:rFonts w:ascii="Arial" w:hAnsi="Arial" w:cs="Arial"/>
          <w:b/>
          <w:sz w:val="24"/>
          <w:szCs w:val="24"/>
        </w:rPr>
        <w:t>a Veterinaria</w:t>
      </w:r>
      <w:r w:rsidRPr="007131BE">
        <w:rPr>
          <w:rFonts w:ascii="Arial" w:hAnsi="Arial" w:cs="Arial"/>
          <w:b/>
          <w:sz w:val="24"/>
          <w:szCs w:val="24"/>
        </w:rPr>
        <w:t xml:space="preserve"> Zootecnista otorgado por la Universidad Estatal de Bolívar, a través de la Facultad de Ciencias Agropecuarias, Recursos Naturales y del Ambiente; Carrera de Medicina Veterinaria y Zootecnia</w:t>
      </w:r>
      <w:r>
        <w:rPr>
          <w:rFonts w:ascii="Arial" w:hAnsi="Arial" w:cs="Arial"/>
          <w:b/>
          <w:sz w:val="28"/>
          <w:szCs w:val="30"/>
        </w:rPr>
        <w:t xml:space="preserve">. </w:t>
      </w:r>
    </w:p>
    <w:p w:rsidR="009F7DAA" w:rsidRDefault="009F7DAA" w:rsidP="00A46C04">
      <w:pPr>
        <w:pStyle w:val="Sinespaciado"/>
        <w:spacing w:line="360" w:lineRule="auto"/>
        <w:jc w:val="center"/>
        <w:rPr>
          <w:rFonts w:ascii="Arial" w:hAnsi="Arial" w:cs="Arial"/>
          <w:b/>
          <w:sz w:val="28"/>
          <w:szCs w:val="30"/>
        </w:rPr>
      </w:pPr>
      <w:r w:rsidRPr="00186CC5">
        <w:rPr>
          <w:rFonts w:ascii="Arial" w:hAnsi="Arial" w:cs="Arial"/>
          <w:b/>
          <w:sz w:val="28"/>
          <w:szCs w:val="30"/>
          <w:lang w:val="de-DE"/>
        </w:rPr>
        <w:br/>
      </w:r>
      <w:r w:rsidRPr="00D832A1">
        <w:rPr>
          <w:rFonts w:ascii="Arial" w:hAnsi="Arial" w:cs="Arial"/>
          <w:b/>
          <w:sz w:val="28"/>
          <w:szCs w:val="30"/>
          <w:lang w:val="de-DE"/>
        </w:rPr>
        <w:t>AUTORA</w:t>
      </w:r>
      <w:r w:rsidRPr="00D832A1">
        <w:rPr>
          <w:rFonts w:ascii="Arial" w:hAnsi="Arial" w:cs="Arial"/>
          <w:b/>
          <w:sz w:val="28"/>
          <w:szCs w:val="30"/>
          <w:lang w:val="de-DE"/>
        </w:rPr>
        <w:br/>
        <w:t>KATHERINNE STHEFANNY DÍAZ SÁNCHEZ.</w:t>
      </w:r>
      <w:r w:rsidRPr="00D832A1">
        <w:rPr>
          <w:rFonts w:ascii="Arial" w:hAnsi="Arial" w:cs="Arial"/>
          <w:b/>
          <w:sz w:val="28"/>
          <w:szCs w:val="30"/>
          <w:lang w:val="de-DE"/>
        </w:rPr>
        <w:br/>
      </w:r>
      <w:r w:rsidRPr="00D832A1">
        <w:rPr>
          <w:rFonts w:ascii="Arial" w:hAnsi="Arial" w:cs="Arial"/>
          <w:b/>
          <w:sz w:val="28"/>
          <w:szCs w:val="30"/>
          <w:lang w:val="de-DE"/>
        </w:rPr>
        <w:br/>
      </w:r>
      <w:r w:rsidR="000F2522">
        <w:rPr>
          <w:rFonts w:ascii="Arial" w:hAnsi="Arial" w:cs="Arial"/>
          <w:b/>
          <w:sz w:val="28"/>
          <w:szCs w:val="30"/>
        </w:rPr>
        <w:t>DIRECTOR</w:t>
      </w:r>
      <w:r w:rsidR="000F2522">
        <w:rPr>
          <w:rFonts w:ascii="Arial" w:hAnsi="Arial" w:cs="Arial"/>
          <w:b/>
          <w:sz w:val="28"/>
          <w:szCs w:val="30"/>
        </w:rPr>
        <w:br/>
        <w:t xml:space="preserve">Dr. RODRIGO </w:t>
      </w:r>
      <w:r w:rsidR="006F133A">
        <w:rPr>
          <w:rFonts w:ascii="Arial" w:hAnsi="Arial" w:cs="Arial"/>
          <w:b/>
          <w:sz w:val="28"/>
          <w:szCs w:val="30"/>
        </w:rPr>
        <w:t>GUILLÍN</w:t>
      </w:r>
      <w:r w:rsidR="000F2522">
        <w:rPr>
          <w:rFonts w:ascii="Arial" w:hAnsi="Arial" w:cs="Arial"/>
          <w:b/>
          <w:sz w:val="28"/>
          <w:szCs w:val="30"/>
        </w:rPr>
        <w:t xml:space="preserve"> NÚ</w:t>
      </w:r>
      <w:r w:rsidRPr="00D2225A">
        <w:rPr>
          <w:rFonts w:ascii="Arial" w:hAnsi="Arial" w:cs="Arial"/>
          <w:b/>
          <w:sz w:val="28"/>
          <w:szCs w:val="30"/>
        </w:rPr>
        <w:t>ÑEZ. M.Sc.</w:t>
      </w:r>
      <w:r w:rsidRPr="00D2225A">
        <w:rPr>
          <w:rFonts w:ascii="Arial" w:hAnsi="Arial" w:cs="Arial"/>
          <w:b/>
          <w:sz w:val="28"/>
          <w:szCs w:val="30"/>
        </w:rPr>
        <w:br/>
      </w:r>
    </w:p>
    <w:p w:rsidR="009F7DAA" w:rsidRPr="00D2225A" w:rsidRDefault="009F7DAA" w:rsidP="00A46C04">
      <w:pPr>
        <w:pStyle w:val="Sinespaciado"/>
        <w:spacing w:line="360" w:lineRule="auto"/>
        <w:jc w:val="center"/>
        <w:rPr>
          <w:rFonts w:ascii="Arial" w:hAnsi="Arial" w:cs="Arial"/>
          <w:b/>
          <w:sz w:val="28"/>
          <w:szCs w:val="30"/>
        </w:rPr>
      </w:pPr>
      <w:r w:rsidRPr="00D2225A">
        <w:rPr>
          <w:rFonts w:ascii="Arial" w:hAnsi="Arial" w:cs="Arial"/>
          <w:b/>
          <w:sz w:val="28"/>
          <w:szCs w:val="30"/>
        </w:rPr>
        <w:t>GUARANDA – ECUADOR</w:t>
      </w:r>
    </w:p>
    <w:p w:rsidR="006549AE" w:rsidRPr="00D2225A" w:rsidRDefault="009F7DAA" w:rsidP="00A46C04">
      <w:pPr>
        <w:pStyle w:val="Prrafodelista"/>
        <w:spacing w:line="360" w:lineRule="auto"/>
        <w:jc w:val="center"/>
        <w:rPr>
          <w:rFonts w:ascii="Arial" w:hAnsi="Arial" w:cs="Arial"/>
          <w:b/>
          <w:szCs w:val="24"/>
        </w:rPr>
      </w:pPr>
      <w:r w:rsidRPr="00D2225A">
        <w:rPr>
          <w:rFonts w:ascii="Arial" w:hAnsi="Arial" w:cs="Arial"/>
          <w:b/>
          <w:sz w:val="28"/>
          <w:szCs w:val="30"/>
        </w:rPr>
        <w:t>201</w:t>
      </w:r>
      <w:r w:rsidR="00CA65DA">
        <w:rPr>
          <w:rFonts w:ascii="Arial" w:hAnsi="Arial" w:cs="Arial"/>
          <w:b/>
          <w:sz w:val="28"/>
          <w:szCs w:val="30"/>
        </w:rPr>
        <w:t>9</w:t>
      </w:r>
      <w:r w:rsidRPr="00D2225A">
        <w:rPr>
          <w:rFonts w:ascii="Arial" w:hAnsi="Arial" w:cs="Arial"/>
          <w:b/>
          <w:sz w:val="24"/>
        </w:rPr>
        <w:br/>
      </w:r>
    </w:p>
    <w:p w:rsidR="007131BE" w:rsidRDefault="007131BE" w:rsidP="007131BE">
      <w:pPr>
        <w:pStyle w:val="Sinespaciado"/>
        <w:spacing w:line="360" w:lineRule="auto"/>
        <w:jc w:val="both"/>
        <w:rPr>
          <w:rFonts w:ascii="Arial" w:hAnsi="Arial" w:cs="Arial"/>
          <w:b/>
          <w:sz w:val="24"/>
          <w:szCs w:val="24"/>
        </w:rPr>
      </w:pPr>
      <w:r w:rsidRPr="007131BE">
        <w:rPr>
          <w:rFonts w:ascii="Arial" w:hAnsi="Arial" w:cs="Arial"/>
          <w:b/>
          <w:sz w:val="24"/>
          <w:szCs w:val="24"/>
        </w:rPr>
        <w:lastRenderedPageBreak/>
        <w:t>EVALUACIÓN DE DIFERENTES DOSIS DE MORINGA (</w:t>
      </w:r>
      <w:r w:rsidRPr="007131BE">
        <w:rPr>
          <w:rFonts w:ascii="Arial" w:hAnsi="Arial" w:cs="Arial"/>
          <w:b/>
          <w:i/>
          <w:sz w:val="24"/>
          <w:szCs w:val="24"/>
        </w:rPr>
        <w:t>Moringa oleífera</w:t>
      </w:r>
      <w:r w:rsidRPr="007131BE">
        <w:rPr>
          <w:rFonts w:ascii="Arial" w:hAnsi="Arial" w:cs="Arial"/>
          <w:b/>
          <w:sz w:val="24"/>
          <w:szCs w:val="24"/>
        </w:rPr>
        <w:t>) COMO PROMOTOR DE CRECIMIE</w:t>
      </w:r>
      <w:r w:rsidR="005C10E3">
        <w:rPr>
          <w:rFonts w:ascii="Arial" w:hAnsi="Arial" w:cs="Arial"/>
          <w:b/>
          <w:sz w:val="24"/>
          <w:szCs w:val="24"/>
        </w:rPr>
        <w:t>NTO Y ACABADO DE POLLOS BROILER</w:t>
      </w:r>
      <w:r w:rsidRPr="007131BE">
        <w:rPr>
          <w:rFonts w:ascii="Arial" w:hAnsi="Arial" w:cs="Arial"/>
          <w:b/>
          <w:sz w:val="24"/>
          <w:szCs w:val="24"/>
        </w:rPr>
        <w:t xml:space="preserve"> EN LA PROVINCIA BOLÍVAR.</w:t>
      </w:r>
    </w:p>
    <w:p w:rsidR="007131BE" w:rsidRDefault="007131BE" w:rsidP="007131BE">
      <w:pPr>
        <w:pStyle w:val="Sinespaciado"/>
        <w:spacing w:line="360" w:lineRule="auto"/>
        <w:jc w:val="both"/>
        <w:rPr>
          <w:rFonts w:ascii="Arial" w:hAnsi="Arial" w:cs="Arial"/>
          <w:b/>
          <w:sz w:val="24"/>
          <w:szCs w:val="24"/>
        </w:rPr>
      </w:pPr>
    </w:p>
    <w:p w:rsidR="007131BE" w:rsidRDefault="007131BE" w:rsidP="007131BE">
      <w:pPr>
        <w:pStyle w:val="Sinespaciado"/>
        <w:spacing w:line="360" w:lineRule="auto"/>
        <w:jc w:val="both"/>
        <w:rPr>
          <w:rFonts w:ascii="Arial" w:hAnsi="Arial" w:cs="Arial"/>
          <w:b/>
          <w:sz w:val="24"/>
          <w:szCs w:val="24"/>
        </w:rPr>
      </w:pPr>
    </w:p>
    <w:p w:rsidR="007131BE" w:rsidRDefault="007131BE" w:rsidP="007131BE">
      <w:pPr>
        <w:pStyle w:val="Sinespaciado"/>
        <w:spacing w:line="360" w:lineRule="auto"/>
        <w:jc w:val="both"/>
        <w:rPr>
          <w:rFonts w:ascii="Arial" w:hAnsi="Arial" w:cs="Arial"/>
          <w:b/>
          <w:sz w:val="24"/>
          <w:szCs w:val="24"/>
        </w:rPr>
      </w:pPr>
      <w:r>
        <w:rPr>
          <w:rFonts w:ascii="Arial" w:hAnsi="Arial" w:cs="Arial"/>
          <w:b/>
          <w:sz w:val="24"/>
          <w:szCs w:val="24"/>
        </w:rPr>
        <w:t>REVISADO Y APROBADO POR LOS MIEMBROS DEL TRIBUNAL</w:t>
      </w:r>
    </w:p>
    <w:p w:rsidR="007131BE" w:rsidRDefault="007131BE" w:rsidP="007131BE">
      <w:pPr>
        <w:pStyle w:val="Sinespaciado"/>
        <w:spacing w:line="360" w:lineRule="auto"/>
        <w:jc w:val="both"/>
        <w:rPr>
          <w:rFonts w:ascii="Arial" w:hAnsi="Arial" w:cs="Arial"/>
          <w:b/>
          <w:sz w:val="24"/>
          <w:szCs w:val="24"/>
        </w:rPr>
      </w:pPr>
    </w:p>
    <w:p w:rsidR="007131BE" w:rsidRDefault="007131BE" w:rsidP="007131BE">
      <w:pPr>
        <w:pStyle w:val="Sinespaciado"/>
        <w:spacing w:line="360" w:lineRule="auto"/>
        <w:jc w:val="both"/>
        <w:rPr>
          <w:rFonts w:ascii="Arial" w:hAnsi="Arial" w:cs="Arial"/>
          <w:b/>
          <w:sz w:val="24"/>
          <w:szCs w:val="24"/>
        </w:rPr>
      </w:pPr>
    </w:p>
    <w:p w:rsidR="007131BE" w:rsidRDefault="007131BE" w:rsidP="007131BE">
      <w:pPr>
        <w:pStyle w:val="Sinespaciado"/>
        <w:spacing w:line="360" w:lineRule="auto"/>
        <w:jc w:val="both"/>
        <w:rPr>
          <w:rFonts w:ascii="Arial" w:hAnsi="Arial" w:cs="Arial"/>
          <w:b/>
          <w:sz w:val="24"/>
          <w:szCs w:val="24"/>
        </w:rPr>
      </w:pPr>
    </w:p>
    <w:p w:rsidR="007131BE" w:rsidRDefault="007131BE" w:rsidP="007131BE">
      <w:pPr>
        <w:pStyle w:val="Sinespaciado"/>
        <w:spacing w:line="360" w:lineRule="auto"/>
        <w:jc w:val="both"/>
        <w:rPr>
          <w:rFonts w:ascii="Arial" w:hAnsi="Arial" w:cs="Arial"/>
          <w:b/>
          <w:sz w:val="24"/>
          <w:szCs w:val="24"/>
        </w:rPr>
      </w:pPr>
    </w:p>
    <w:p w:rsidR="007131BE" w:rsidRDefault="007131BE" w:rsidP="007131BE">
      <w:pPr>
        <w:pStyle w:val="Sinespaciado"/>
        <w:spacing w:line="360" w:lineRule="auto"/>
        <w:jc w:val="both"/>
        <w:rPr>
          <w:rFonts w:ascii="Arial" w:hAnsi="Arial" w:cs="Arial"/>
          <w:b/>
          <w:sz w:val="24"/>
          <w:szCs w:val="24"/>
        </w:rPr>
      </w:pPr>
    </w:p>
    <w:p w:rsidR="007131BE" w:rsidRDefault="007131BE" w:rsidP="007131BE">
      <w:pPr>
        <w:pStyle w:val="Sinespaciado"/>
        <w:spacing w:line="360" w:lineRule="auto"/>
        <w:jc w:val="center"/>
        <w:rPr>
          <w:rFonts w:ascii="Arial" w:hAnsi="Arial" w:cs="Arial"/>
          <w:b/>
          <w:sz w:val="24"/>
          <w:szCs w:val="24"/>
        </w:rPr>
      </w:pPr>
      <w:r>
        <w:rPr>
          <w:rFonts w:ascii="Arial" w:hAnsi="Arial" w:cs="Arial"/>
          <w:b/>
          <w:sz w:val="24"/>
          <w:szCs w:val="24"/>
        </w:rPr>
        <w:t>________________________________</w:t>
      </w:r>
    </w:p>
    <w:p w:rsidR="007131BE" w:rsidRDefault="007131BE" w:rsidP="007131BE">
      <w:pPr>
        <w:pStyle w:val="Sinespaciado"/>
        <w:spacing w:line="360" w:lineRule="auto"/>
        <w:jc w:val="center"/>
        <w:rPr>
          <w:rFonts w:ascii="Arial" w:hAnsi="Arial" w:cs="Arial"/>
          <w:b/>
          <w:sz w:val="24"/>
          <w:szCs w:val="24"/>
        </w:rPr>
      </w:pPr>
      <w:r>
        <w:rPr>
          <w:rFonts w:ascii="Arial" w:hAnsi="Arial" w:cs="Arial"/>
          <w:b/>
          <w:sz w:val="24"/>
          <w:szCs w:val="24"/>
        </w:rPr>
        <w:t xml:space="preserve">Dr. </w:t>
      </w:r>
      <w:r w:rsidR="006F133A">
        <w:rPr>
          <w:rFonts w:ascii="Arial" w:hAnsi="Arial" w:cs="Arial"/>
          <w:b/>
          <w:sz w:val="24"/>
          <w:szCs w:val="24"/>
        </w:rPr>
        <w:t>RODRIGO GUILLÍ</w:t>
      </w:r>
      <w:r w:rsidR="000F2522">
        <w:rPr>
          <w:rFonts w:ascii="Arial" w:hAnsi="Arial" w:cs="Arial"/>
          <w:b/>
          <w:sz w:val="24"/>
          <w:szCs w:val="24"/>
        </w:rPr>
        <w:t>N NÚ</w:t>
      </w:r>
      <w:r w:rsidRPr="007131BE">
        <w:rPr>
          <w:rFonts w:ascii="Arial" w:hAnsi="Arial" w:cs="Arial"/>
          <w:b/>
          <w:sz w:val="24"/>
          <w:szCs w:val="24"/>
        </w:rPr>
        <w:t>ÑEZ. M.Sc.</w:t>
      </w:r>
    </w:p>
    <w:p w:rsidR="007131BE" w:rsidRDefault="007131BE" w:rsidP="007131BE">
      <w:pPr>
        <w:pStyle w:val="Sinespaciado"/>
        <w:spacing w:line="360" w:lineRule="auto"/>
        <w:jc w:val="center"/>
        <w:rPr>
          <w:rFonts w:ascii="Arial" w:hAnsi="Arial" w:cs="Arial"/>
          <w:b/>
          <w:sz w:val="24"/>
          <w:szCs w:val="24"/>
        </w:rPr>
      </w:pPr>
      <w:r>
        <w:rPr>
          <w:rFonts w:ascii="Arial" w:hAnsi="Arial" w:cs="Arial"/>
          <w:b/>
          <w:sz w:val="24"/>
          <w:szCs w:val="24"/>
        </w:rPr>
        <w:t>DIRECTOR</w:t>
      </w:r>
    </w:p>
    <w:p w:rsidR="007131BE" w:rsidRDefault="007131BE" w:rsidP="007131BE">
      <w:pPr>
        <w:pStyle w:val="Sinespaciado"/>
        <w:spacing w:line="360" w:lineRule="auto"/>
        <w:jc w:val="center"/>
        <w:rPr>
          <w:rFonts w:ascii="Arial" w:hAnsi="Arial" w:cs="Arial"/>
          <w:b/>
          <w:sz w:val="24"/>
          <w:szCs w:val="24"/>
        </w:rPr>
      </w:pPr>
    </w:p>
    <w:p w:rsidR="007131BE" w:rsidRDefault="007131BE" w:rsidP="007131BE">
      <w:pPr>
        <w:pStyle w:val="Sinespaciado"/>
        <w:spacing w:line="360" w:lineRule="auto"/>
        <w:jc w:val="center"/>
        <w:rPr>
          <w:rFonts w:ascii="Arial" w:hAnsi="Arial" w:cs="Arial"/>
          <w:b/>
          <w:sz w:val="24"/>
          <w:szCs w:val="24"/>
        </w:rPr>
      </w:pPr>
    </w:p>
    <w:p w:rsidR="007131BE" w:rsidRDefault="007131BE" w:rsidP="007131BE">
      <w:pPr>
        <w:pStyle w:val="Sinespaciado"/>
        <w:spacing w:line="360" w:lineRule="auto"/>
        <w:jc w:val="center"/>
        <w:rPr>
          <w:rFonts w:ascii="Arial" w:hAnsi="Arial" w:cs="Arial"/>
          <w:b/>
          <w:sz w:val="24"/>
          <w:szCs w:val="24"/>
        </w:rPr>
      </w:pPr>
    </w:p>
    <w:p w:rsidR="007131BE" w:rsidRDefault="007131BE" w:rsidP="007131BE">
      <w:pPr>
        <w:pStyle w:val="Sinespaciado"/>
        <w:spacing w:line="360" w:lineRule="auto"/>
        <w:jc w:val="center"/>
        <w:rPr>
          <w:rFonts w:ascii="Arial" w:hAnsi="Arial" w:cs="Arial"/>
          <w:b/>
          <w:sz w:val="24"/>
          <w:szCs w:val="24"/>
        </w:rPr>
      </w:pPr>
    </w:p>
    <w:p w:rsidR="007131BE" w:rsidRDefault="007131BE" w:rsidP="007131BE">
      <w:pPr>
        <w:pStyle w:val="Sinespaciado"/>
        <w:spacing w:line="360" w:lineRule="auto"/>
        <w:jc w:val="center"/>
        <w:rPr>
          <w:rFonts w:ascii="Arial" w:hAnsi="Arial" w:cs="Arial"/>
          <w:b/>
          <w:sz w:val="24"/>
          <w:szCs w:val="24"/>
        </w:rPr>
      </w:pPr>
      <w:r>
        <w:rPr>
          <w:rFonts w:ascii="Arial" w:hAnsi="Arial" w:cs="Arial"/>
          <w:b/>
          <w:sz w:val="24"/>
          <w:szCs w:val="24"/>
        </w:rPr>
        <w:t>________________________________</w:t>
      </w:r>
    </w:p>
    <w:p w:rsidR="007131BE" w:rsidRDefault="000F2522" w:rsidP="007131BE">
      <w:pPr>
        <w:pStyle w:val="Sinespaciado"/>
        <w:spacing w:line="360" w:lineRule="auto"/>
        <w:jc w:val="center"/>
        <w:rPr>
          <w:rFonts w:ascii="Arial" w:hAnsi="Arial" w:cs="Arial"/>
          <w:b/>
          <w:sz w:val="24"/>
          <w:szCs w:val="24"/>
        </w:rPr>
      </w:pPr>
      <w:r>
        <w:rPr>
          <w:rFonts w:ascii="Arial" w:hAnsi="Arial" w:cs="Arial"/>
          <w:b/>
          <w:sz w:val="24"/>
          <w:szCs w:val="24"/>
        </w:rPr>
        <w:t>Ing. DANILO MONTERO</w:t>
      </w:r>
      <w:r w:rsidR="005C10E3">
        <w:rPr>
          <w:rFonts w:ascii="Arial" w:hAnsi="Arial" w:cs="Arial"/>
          <w:b/>
          <w:sz w:val="24"/>
          <w:szCs w:val="24"/>
        </w:rPr>
        <w:t xml:space="preserve"> </w:t>
      </w:r>
      <w:r>
        <w:rPr>
          <w:rFonts w:ascii="Arial" w:hAnsi="Arial" w:cs="Arial"/>
          <w:b/>
          <w:sz w:val="24"/>
          <w:szCs w:val="24"/>
        </w:rPr>
        <w:t xml:space="preserve">SILVA. Mg. </w:t>
      </w:r>
    </w:p>
    <w:p w:rsidR="007131BE" w:rsidRDefault="000F2522" w:rsidP="007131BE">
      <w:pPr>
        <w:pStyle w:val="Sinespaciado"/>
        <w:spacing w:line="360" w:lineRule="auto"/>
        <w:jc w:val="center"/>
        <w:rPr>
          <w:rFonts w:ascii="Arial" w:hAnsi="Arial" w:cs="Arial"/>
          <w:b/>
          <w:sz w:val="24"/>
          <w:szCs w:val="24"/>
        </w:rPr>
      </w:pPr>
      <w:r>
        <w:rPr>
          <w:rFonts w:ascii="Arial" w:hAnsi="Arial" w:cs="Arial"/>
          <w:b/>
          <w:sz w:val="24"/>
          <w:szCs w:val="24"/>
        </w:rPr>
        <w:t>ÁREA DE BIOMETRÍ</w:t>
      </w:r>
      <w:r w:rsidR="007131BE">
        <w:rPr>
          <w:rFonts w:ascii="Arial" w:hAnsi="Arial" w:cs="Arial"/>
          <w:b/>
          <w:sz w:val="24"/>
          <w:szCs w:val="24"/>
        </w:rPr>
        <w:t>A</w:t>
      </w:r>
    </w:p>
    <w:p w:rsidR="007131BE" w:rsidRDefault="007131BE" w:rsidP="007131BE">
      <w:pPr>
        <w:pStyle w:val="Sinespaciado"/>
        <w:spacing w:line="360" w:lineRule="auto"/>
        <w:jc w:val="center"/>
        <w:rPr>
          <w:rFonts w:ascii="Arial" w:hAnsi="Arial" w:cs="Arial"/>
          <w:b/>
          <w:sz w:val="24"/>
          <w:szCs w:val="24"/>
        </w:rPr>
      </w:pPr>
    </w:p>
    <w:p w:rsidR="007131BE" w:rsidRDefault="007131BE" w:rsidP="007131BE">
      <w:pPr>
        <w:pStyle w:val="Sinespaciado"/>
        <w:spacing w:line="360" w:lineRule="auto"/>
        <w:jc w:val="center"/>
        <w:rPr>
          <w:rFonts w:ascii="Arial" w:hAnsi="Arial" w:cs="Arial"/>
          <w:b/>
          <w:sz w:val="24"/>
          <w:szCs w:val="24"/>
        </w:rPr>
      </w:pPr>
    </w:p>
    <w:p w:rsidR="007131BE" w:rsidRDefault="007131BE" w:rsidP="007131BE">
      <w:pPr>
        <w:pStyle w:val="Sinespaciado"/>
        <w:spacing w:line="360" w:lineRule="auto"/>
        <w:jc w:val="center"/>
        <w:rPr>
          <w:rFonts w:ascii="Arial" w:hAnsi="Arial" w:cs="Arial"/>
          <w:b/>
          <w:sz w:val="24"/>
          <w:szCs w:val="24"/>
        </w:rPr>
      </w:pPr>
    </w:p>
    <w:p w:rsidR="007131BE" w:rsidRDefault="007131BE" w:rsidP="007131BE">
      <w:pPr>
        <w:pStyle w:val="Sinespaciado"/>
        <w:spacing w:line="360" w:lineRule="auto"/>
        <w:jc w:val="center"/>
        <w:rPr>
          <w:rFonts w:ascii="Arial" w:hAnsi="Arial" w:cs="Arial"/>
          <w:b/>
          <w:sz w:val="24"/>
          <w:szCs w:val="24"/>
        </w:rPr>
      </w:pPr>
    </w:p>
    <w:p w:rsidR="007131BE" w:rsidRDefault="007131BE" w:rsidP="007131BE">
      <w:pPr>
        <w:pStyle w:val="Sinespaciado"/>
        <w:spacing w:line="360" w:lineRule="auto"/>
        <w:jc w:val="center"/>
        <w:rPr>
          <w:rFonts w:ascii="Arial" w:hAnsi="Arial" w:cs="Arial"/>
          <w:b/>
          <w:sz w:val="24"/>
          <w:szCs w:val="24"/>
        </w:rPr>
      </w:pPr>
    </w:p>
    <w:p w:rsidR="007131BE" w:rsidRDefault="007131BE" w:rsidP="007131BE">
      <w:pPr>
        <w:pStyle w:val="Sinespaciado"/>
        <w:spacing w:line="360" w:lineRule="auto"/>
        <w:jc w:val="center"/>
        <w:rPr>
          <w:rFonts w:ascii="Arial" w:hAnsi="Arial" w:cs="Arial"/>
          <w:b/>
          <w:sz w:val="24"/>
          <w:szCs w:val="24"/>
        </w:rPr>
      </w:pPr>
      <w:r>
        <w:rPr>
          <w:rFonts w:ascii="Arial" w:hAnsi="Arial" w:cs="Arial"/>
          <w:b/>
          <w:sz w:val="24"/>
          <w:szCs w:val="24"/>
        </w:rPr>
        <w:t>________________________________</w:t>
      </w:r>
    </w:p>
    <w:p w:rsidR="007131BE" w:rsidRDefault="007131BE" w:rsidP="007131BE">
      <w:pPr>
        <w:pStyle w:val="Sinespaciado"/>
        <w:spacing w:line="360" w:lineRule="auto"/>
        <w:jc w:val="center"/>
        <w:rPr>
          <w:rFonts w:ascii="Arial" w:hAnsi="Arial" w:cs="Arial"/>
          <w:b/>
          <w:sz w:val="24"/>
          <w:szCs w:val="24"/>
        </w:rPr>
      </w:pPr>
      <w:r>
        <w:rPr>
          <w:rFonts w:ascii="Arial" w:hAnsi="Arial" w:cs="Arial"/>
          <w:b/>
          <w:sz w:val="24"/>
          <w:szCs w:val="24"/>
        </w:rPr>
        <w:t xml:space="preserve">Dr. </w:t>
      </w:r>
      <w:r w:rsidR="00A10A31">
        <w:rPr>
          <w:rFonts w:ascii="Arial" w:hAnsi="Arial" w:cs="Arial"/>
          <w:b/>
          <w:sz w:val="24"/>
          <w:szCs w:val="24"/>
        </w:rPr>
        <w:t>FRANCO CORDERO</w:t>
      </w:r>
      <w:r>
        <w:rPr>
          <w:rFonts w:ascii="Arial" w:hAnsi="Arial" w:cs="Arial"/>
          <w:b/>
          <w:sz w:val="24"/>
          <w:szCs w:val="24"/>
        </w:rPr>
        <w:t>.</w:t>
      </w:r>
    </w:p>
    <w:p w:rsidR="007131BE" w:rsidRDefault="000F2522" w:rsidP="007131BE">
      <w:pPr>
        <w:pStyle w:val="Sinespaciado"/>
        <w:spacing w:line="360" w:lineRule="auto"/>
        <w:jc w:val="center"/>
        <w:rPr>
          <w:rFonts w:ascii="Arial" w:hAnsi="Arial" w:cs="Arial"/>
          <w:b/>
          <w:sz w:val="24"/>
          <w:szCs w:val="24"/>
        </w:rPr>
      </w:pPr>
      <w:r>
        <w:rPr>
          <w:rFonts w:ascii="Arial" w:hAnsi="Arial" w:cs="Arial"/>
          <w:b/>
          <w:sz w:val="24"/>
          <w:szCs w:val="24"/>
        </w:rPr>
        <w:t>ÁREA DE REDACCIÓN TÉ</w:t>
      </w:r>
      <w:r w:rsidR="007131BE">
        <w:rPr>
          <w:rFonts w:ascii="Arial" w:hAnsi="Arial" w:cs="Arial"/>
          <w:b/>
          <w:sz w:val="24"/>
          <w:szCs w:val="24"/>
        </w:rPr>
        <w:t>CNICA</w:t>
      </w:r>
    </w:p>
    <w:p w:rsidR="00E83DE4" w:rsidRDefault="00E83DE4" w:rsidP="007131BE">
      <w:pPr>
        <w:pStyle w:val="Sinespaciado"/>
        <w:spacing w:line="360" w:lineRule="auto"/>
        <w:jc w:val="center"/>
        <w:rPr>
          <w:rFonts w:ascii="Arial" w:hAnsi="Arial" w:cs="Arial"/>
          <w:b/>
          <w:sz w:val="24"/>
          <w:szCs w:val="24"/>
        </w:rPr>
      </w:pPr>
    </w:p>
    <w:p w:rsidR="00E83DE4" w:rsidRDefault="00E83DE4" w:rsidP="007131BE">
      <w:pPr>
        <w:pStyle w:val="Sinespaciado"/>
        <w:spacing w:line="360" w:lineRule="auto"/>
        <w:jc w:val="center"/>
        <w:rPr>
          <w:rFonts w:ascii="Arial" w:hAnsi="Arial" w:cs="Arial"/>
          <w:b/>
          <w:sz w:val="24"/>
          <w:szCs w:val="24"/>
        </w:rPr>
      </w:pPr>
    </w:p>
    <w:p w:rsidR="000F2522" w:rsidRDefault="000F2522" w:rsidP="00E83DE4">
      <w:pPr>
        <w:jc w:val="center"/>
        <w:rPr>
          <w:rFonts w:ascii="Arial" w:hAnsi="Arial" w:cs="Arial"/>
          <w:b/>
          <w:sz w:val="28"/>
          <w:szCs w:val="28"/>
        </w:rPr>
      </w:pPr>
    </w:p>
    <w:p w:rsidR="00E83DE4" w:rsidRDefault="000F2522" w:rsidP="005C10E3">
      <w:pPr>
        <w:spacing w:line="360" w:lineRule="auto"/>
        <w:jc w:val="center"/>
        <w:rPr>
          <w:rFonts w:ascii="Arial" w:hAnsi="Arial" w:cs="Arial"/>
          <w:b/>
          <w:sz w:val="28"/>
          <w:szCs w:val="28"/>
        </w:rPr>
      </w:pPr>
      <w:r>
        <w:rPr>
          <w:rFonts w:ascii="Arial" w:hAnsi="Arial" w:cs="Arial"/>
          <w:b/>
          <w:sz w:val="28"/>
          <w:szCs w:val="28"/>
        </w:rPr>
        <w:lastRenderedPageBreak/>
        <w:t>DECLARACIÓ</w:t>
      </w:r>
      <w:r w:rsidR="00E83DE4" w:rsidRPr="007131BE">
        <w:rPr>
          <w:rFonts w:ascii="Arial" w:hAnsi="Arial" w:cs="Arial"/>
          <w:b/>
          <w:sz w:val="28"/>
          <w:szCs w:val="28"/>
        </w:rPr>
        <w:t>N</w:t>
      </w:r>
    </w:p>
    <w:p w:rsidR="00E83DE4" w:rsidRDefault="00E83DE4" w:rsidP="005C10E3">
      <w:pPr>
        <w:spacing w:line="360" w:lineRule="auto"/>
        <w:jc w:val="both"/>
        <w:rPr>
          <w:rFonts w:ascii="Arial" w:hAnsi="Arial" w:cs="Arial"/>
          <w:sz w:val="24"/>
          <w:szCs w:val="24"/>
        </w:rPr>
      </w:pPr>
      <w:r w:rsidRPr="001C4B4F">
        <w:rPr>
          <w:rFonts w:ascii="Arial" w:hAnsi="Arial" w:cs="Arial"/>
          <w:sz w:val="24"/>
          <w:szCs w:val="24"/>
        </w:rPr>
        <w:t xml:space="preserve">Yo, </w:t>
      </w:r>
      <w:r>
        <w:rPr>
          <w:rFonts w:ascii="Arial" w:hAnsi="Arial" w:cs="Arial"/>
          <w:sz w:val="24"/>
          <w:szCs w:val="24"/>
        </w:rPr>
        <w:t xml:space="preserve">Katherinne Sthefanny Díaz Sánchez autora, declaro que el trabajo de investigación aquí escrito es de mi autoría; este documento no ha sido previamente presentado para ningún grado o calificación profesional; y que las referencias bibliográficas que se incluyen han sido consultadas del autor (es). </w:t>
      </w:r>
    </w:p>
    <w:p w:rsidR="00E83DE4" w:rsidRDefault="00E83DE4" w:rsidP="005C10E3">
      <w:pPr>
        <w:spacing w:line="360" w:lineRule="auto"/>
        <w:jc w:val="both"/>
        <w:rPr>
          <w:rFonts w:ascii="Arial" w:hAnsi="Arial" w:cs="Arial"/>
          <w:sz w:val="24"/>
          <w:szCs w:val="24"/>
        </w:rPr>
      </w:pPr>
      <w:r>
        <w:rPr>
          <w:rFonts w:ascii="Arial" w:hAnsi="Arial" w:cs="Arial"/>
          <w:sz w:val="24"/>
          <w:szCs w:val="24"/>
        </w:rPr>
        <w:t xml:space="preserve">La Universidad Estatal de Bolívar, puede hacer uso de los derechos de publicación correspondientes a este trabajo, según lo establecido por la Ley de Propiedad Intelectual, por su Reglamento y por la normativa institucional vigente. </w:t>
      </w:r>
    </w:p>
    <w:p w:rsidR="00E83DE4" w:rsidRDefault="00E83DE4" w:rsidP="005C10E3">
      <w:pPr>
        <w:spacing w:line="360" w:lineRule="auto"/>
        <w:jc w:val="both"/>
        <w:rPr>
          <w:rFonts w:ascii="Arial" w:hAnsi="Arial" w:cs="Arial"/>
          <w:sz w:val="24"/>
          <w:szCs w:val="24"/>
        </w:rPr>
      </w:pPr>
    </w:p>
    <w:p w:rsidR="00A10A31" w:rsidRDefault="00A10A31" w:rsidP="00E83DE4">
      <w:pPr>
        <w:jc w:val="both"/>
        <w:rPr>
          <w:rFonts w:ascii="Arial" w:hAnsi="Arial" w:cs="Arial"/>
          <w:sz w:val="24"/>
          <w:szCs w:val="24"/>
        </w:rPr>
      </w:pPr>
    </w:p>
    <w:p w:rsidR="00A10A31" w:rsidRPr="001C4B4F" w:rsidRDefault="00A10A31" w:rsidP="00E83DE4">
      <w:pPr>
        <w:jc w:val="both"/>
        <w:rPr>
          <w:rFonts w:ascii="Arial" w:hAnsi="Arial" w:cs="Arial"/>
          <w:sz w:val="24"/>
          <w:szCs w:val="24"/>
        </w:rPr>
      </w:pPr>
    </w:p>
    <w:p w:rsidR="00E83DE4" w:rsidRPr="002A2AC9" w:rsidRDefault="00E83DE4" w:rsidP="00E83DE4">
      <w:pPr>
        <w:rPr>
          <w:rFonts w:ascii="Arial" w:hAnsi="Arial" w:cs="Arial"/>
          <w:sz w:val="24"/>
          <w:szCs w:val="24"/>
          <w:lang w:val="en-US"/>
        </w:rPr>
      </w:pPr>
      <w:r w:rsidRPr="002A2AC9">
        <w:rPr>
          <w:rFonts w:ascii="Arial" w:hAnsi="Arial" w:cs="Arial"/>
          <w:sz w:val="24"/>
          <w:szCs w:val="24"/>
          <w:lang w:val="en-US"/>
        </w:rPr>
        <w:t>KATHERINNE STHEFANNY DÍAZ SÁNCHEZ.</w:t>
      </w:r>
      <w:r w:rsidRPr="002A2AC9">
        <w:rPr>
          <w:rFonts w:ascii="Arial" w:hAnsi="Arial" w:cs="Arial"/>
          <w:sz w:val="24"/>
          <w:szCs w:val="24"/>
          <w:lang w:val="en-US"/>
        </w:rPr>
        <w:br/>
      </w:r>
      <w:r w:rsidRPr="002A2AC9">
        <w:rPr>
          <w:rFonts w:ascii="Arial" w:hAnsi="Arial" w:cs="Arial"/>
          <w:b/>
          <w:sz w:val="24"/>
          <w:szCs w:val="24"/>
          <w:lang w:val="en-US"/>
        </w:rPr>
        <w:t>C.I. 020241895-0</w:t>
      </w:r>
    </w:p>
    <w:p w:rsidR="00E83DE4" w:rsidRPr="002A2AC9" w:rsidRDefault="00E83DE4" w:rsidP="00E83DE4">
      <w:pPr>
        <w:rPr>
          <w:rFonts w:ascii="Arial" w:hAnsi="Arial" w:cs="Arial"/>
          <w:sz w:val="24"/>
          <w:szCs w:val="24"/>
          <w:lang w:val="en-US"/>
        </w:rPr>
      </w:pPr>
    </w:p>
    <w:p w:rsidR="00E83DE4" w:rsidRPr="002A2AC9" w:rsidRDefault="00E83DE4" w:rsidP="00E83DE4">
      <w:pPr>
        <w:rPr>
          <w:rFonts w:ascii="Arial" w:hAnsi="Arial" w:cs="Arial"/>
          <w:sz w:val="24"/>
          <w:szCs w:val="24"/>
          <w:lang w:val="en-US"/>
        </w:rPr>
      </w:pPr>
    </w:p>
    <w:p w:rsidR="00E83DE4" w:rsidRPr="002A2AC9" w:rsidRDefault="00E83DE4" w:rsidP="00E83DE4">
      <w:pPr>
        <w:rPr>
          <w:rFonts w:ascii="Arial" w:hAnsi="Arial" w:cs="Arial"/>
          <w:sz w:val="24"/>
          <w:szCs w:val="24"/>
          <w:lang w:val="en-US"/>
        </w:rPr>
      </w:pPr>
    </w:p>
    <w:p w:rsidR="00E83DE4" w:rsidRPr="00EE662F" w:rsidRDefault="005C10E3" w:rsidP="00E83DE4">
      <w:pPr>
        <w:pStyle w:val="Sinespaciado"/>
        <w:spacing w:line="360" w:lineRule="auto"/>
        <w:jc w:val="both"/>
        <w:rPr>
          <w:rFonts w:ascii="Arial" w:hAnsi="Arial" w:cs="Arial"/>
          <w:sz w:val="24"/>
          <w:szCs w:val="24"/>
        </w:rPr>
      </w:pPr>
      <w:r>
        <w:rPr>
          <w:rFonts w:ascii="Arial" w:hAnsi="Arial" w:cs="Arial"/>
          <w:sz w:val="24"/>
          <w:szCs w:val="24"/>
        </w:rPr>
        <w:t>Dr. RODRIGO GUILLÍ</w:t>
      </w:r>
      <w:r w:rsidR="00E83DE4" w:rsidRPr="00EE662F">
        <w:rPr>
          <w:rFonts w:ascii="Arial" w:hAnsi="Arial" w:cs="Arial"/>
          <w:sz w:val="24"/>
          <w:szCs w:val="24"/>
        </w:rPr>
        <w:t>N NUÑEZ. M.Sc.</w:t>
      </w:r>
    </w:p>
    <w:p w:rsidR="00E83DE4" w:rsidRPr="00A10A31" w:rsidRDefault="00E83DE4" w:rsidP="00E83DE4">
      <w:pPr>
        <w:pStyle w:val="Sinespaciado"/>
        <w:spacing w:line="360" w:lineRule="auto"/>
        <w:jc w:val="both"/>
        <w:rPr>
          <w:rFonts w:ascii="Arial" w:hAnsi="Arial" w:cs="Arial"/>
          <w:b/>
          <w:sz w:val="24"/>
          <w:szCs w:val="24"/>
        </w:rPr>
      </w:pPr>
      <w:r w:rsidRPr="00A10A31">
        <w:rPr>
          <w:rFonts w:ascii="Arial" w:hAnsi="Arial" w:cs="Arial"/>
          <w:b/>
          <w:sz w:val="24"/>
          <w:szCs w:val="24"/>
        </w:rPr>
        <w:t>DIRECTOR</w:t>
      </w:r>
    </w:p>
    <w:p w:rsidR="00E83DE4" w:rsidRDefault="00E83DE4" w:rsidP="00E83DE4">
      <w:pPr>
        <w:pStyle w:val="Sinespaciado"/>
        <w:spacing w:line="360" w:lineRule="auto"/>
        <w:jc w:val="both"/>
        <w:rPr>
          <w:rFonts w:ascii="Arial" w:hAnsi="Arial" w:cs="Arial"/>
          <w:sz w:val="24"/>
          <w:szCs w:val="24"/>
        </w:rPr>
      </w:pPr>
    </w:p>
    <w:p w:rsidR="00E83DE4" w:rsidRDefault="00E83DE4" w:rsidP="00E83DE4">
      <w:pPr>
        <w:pStyle w:val="Sinespaciado"/>
        <w:spacing w:line="360" w:lineRule="auto"/>
        <w:jc w:val="both"/>
        <w:rPr>
          <w:rFonts w:ascii="Arial" w:hAnsi="Arial" w:cs="Arial"/>
          <w:sz w:val="24"/>
          <w:szCs w:val="24"/>
        </w:rPr>
      </w:pPr>
    </w:p>
    <w:p w:rsidR="00E83DE4" w:rsidRPr="00E83DE4" w:rsidRDefault="00E83DE4" w:rsidP="00E83DE4">
      <w:pPr>
        <w:pStyle w:val="Sinespaciado"/>
        <w:spacing w:line="360" w:lineRule="auto"/>
        <w:jc w:val="both"/>
        <w:rPr>
          <w:rFonts w:ascii="Arial" w:hAnsi="Arial" w:cs="Arial"/>
          <w:sz w:val="24"/>
          <w:szCs w:val="24"/>
        </w:rPr>
      </w:pPr>
    </w:p>
    <w:p w:rsidR="00E83DE4" w:rsidRPr="00E83DE4" w:rsidRDefault="00E83DE4" w:rsidP="00E83DE4">
      <w:pPr>
        <w:pStyle w:val="Sinespaciado"/>
        <w:spacing w:line="360" w:lineRule="auto"/>
        <w:jc w:val="both"/>
        <w:rPr>
          <w:rFonts w:ascii="Arial" w:hAnsi="Arial" w:cs="Arial"/>
          <w:sz w:val="24"/>
          <w:szCs w:val="24"/>
        </w:rPr>
      </w:pPr>
      <w:r w:rsidRPr="00E83DE4">
        <w:rPr>
          <w:rFonts w:ascii="Arial" w:hAnsi="Arial" w:cs="Arial"/>
          <w:sz w:val="24"/>
          <w:szCs w:val="24"/>
        </w:rPr>
        <w:t>ING. DANILO MONTERO</w:t>
      </w:r>
      <w:r w:rsidR="005C10E3">
        <w:rPr>
          <w:rFonts w:ascii="Arial" w:hAnsi="Arial" w:cs="Arial"/>
          <w:sz w:val="24"/>
          <w:szCs w:val="24"/>
        </w:rPr>
        <w:t xml:space="preserve"> SILVA</w:t>
      </w:r>
      <w:r w:rsidRPr="00E83DE4">
        <w:rPr>
          <w:rFonts w:ascii="Arial" w:hAnsi="Arial" w:cs="Arial"/>
          <w:sz w:val="24"/>
          <w:szCs w:val="24"/>
        </w:rPr>
        <w:t>.</w:t>
      </w:r>
      <w:r w:rsidR="005C10E3">
        <w:rPr>
          <w:rFonts w:ascii="Arial" w:hAnsi="Arial" w:cs="Arial"/>
          <w:sz w:val="24"/>
          <w:szCs w:val="24"/>
        </w:rPr>
        <w:t xml:space="preserve"> Mg.</w:t>
      </w:r>
    </w:p>
    <w:p w:rsidR="00E83DE4" w:rsidRPr="00A10A31" w:rsidRDefault="005C10E3" w:rsidP="00E83DE4">
      <w:pPr>
        <w:pStyle w:val="Sinespaciado"/>
        <w:spacing w:line="360" w:lineRule="auto"/>
        <w:jc w:val="both"/>
        <w:rPr>
          <w:rFonts w:ascii="Arial" w:hAnsi="Arial" w:cs="Arial"/>
          <w:b/>
          <w:sz w:val="24"/>
          <w:szCs w:val="24"/>
        </w:rPr>
      </w:pPr>
      <w:r>
        <w:rPr>
          <w:rFonts w:ascii="Arial" w:hAnsi="Arial" w:cs="Arial"/>
          <w:b/>
          <w:sz w:val="24"/>
          <w:szCs w:val="24"/>
        </w:rPr>
        <w:t>ÁREA DE BIOMETRÍ</w:t>
      </w:r>
      <w:r w:rsidR="00E83DE4" w:rsidRPr="00A10A31">
        <w:rPr>
          <w:rFonts w:ascii="Arial" w:hAnsi="Arial" w:cs="Arial"/>
          <w:b/>
          <w:sz w:val="24"/>
          <w:szCs w:val="24"/>
        </w:rPr>
        <w:t>A</w:t>
      </w:r>
    </w:p>
    <w:p w:rsidR="00E83DE4" w:rsidRDefault="00E83DE4" w:rsidP="00E83DE4">
      <w:pPr>
        <w:rPr>
          <w:rFonts w:ascii="Arial" w:hAnsi="Arial" w:cs="Arial"/>
          <w:b/>
          <w:szCs w:val="24"/>
        </w:rPr>
      </w:pPr>
    </w:p>
    <w:p w:rsidR="00E83DE4" w:rsidRDefault="00E83DE4" w:rsidP="00E83DE4">
      <w:pPr>
        <w:rPr>
          <w:rFonts w:ascii="Arial" w:hAnsi="Arial" w:cs="Arial"/>
          <w:b/>
          <w:szCs w:val="24"/>
        </w:rPr>
      </w:pPr>
    </w:p>
    <w:p w:rsidR="00E83DE4" w:rsidRDefault="00E83DE4" w:rsidP="00E83DE4">
      <w:pPr>
        <w:rPr>
          <w:rFonts w:ascii="Arial" w:hAnsi="Arial" w:cs="Arial"/>
          <w:b/>
          <w:szCs w:val="24"/>
        </w:rPr>
      </w:pPr>
    </w:p>
    <w:p w:rsidR="00E83DE4" w:rsidRPr="00E83DE4" w:rsidRDefault="00E83DE4" w:rsidP="00E83DE4">
      <w:pPr>
        <w:pStyle w:val="Sinespaciado"/>
        <w:spacing w:line="360" w:lineRule="auto"/>
        <w:jc w:val="both"/>
        <w:rPr>
          <w:rFonts w:ascii="Arial" w:hAnsi="Arial" w:cs="Arial"/>
          <w:sz w:val="24"/>
          <w:szCs w:val="24"/>
        </w:rPr>
      </w:pPr>
      <w:r w:rsidRPr="00E83DE4">
        <w:rPr>
          <w:rFonts w:ascii="Arial" w:hAnsi="Arial" w:cs="Arial"/>
          <w:sz w:val="24"/>
          <w:szCs w:val="24"/>
        </w:rPr>
        <w:t>DR. FRANCO CORDERO.</w:t>
      </w:r>
    </w:p>
    <w:p w:rsidR="00E83DE4" w:rsidRPr="00A10A31" w:rsidRDefault="005C10E3" w:rsidP="00E83DE4">
      <w:pPr>
        <w:pStyle w:val="Sinespaciado"/>
        <w:spacing w:line="360" w:lineRule="auto"/>
        <w:jc w:val="both"/>
        <w:rPr>
          <w:rFonts w:ascii="Arial" w:hAnsi="Arial" w:cs="Arial"/>
          <w:b/>
          <w:sz w:val="24"/>
          <w:szCs w:val="24"/>
        </w:rPr>
      </w:pPr>
      <w:r>
        <w:rPr>
          <w:rFonts w:ascii="Arial" w:hAnsi="Arial" w:cs="Arial"/>
          <w:b/>
          <w:sz w:val="24"/>
          <w:szCs w:val="24"/>
        </w:rPr>
        <w:t>ÁREA DE REDACCIÓN TÉ</w:t>
      </w:r>
      <w:r w:rsidR="00E83DE4" w:rsidRPr="00A10A31">
        <w:rPr>
          <w:rFonts w:ascii="Arial" w:hAnsi="Arial" w:cs="Arial"/>
          <w:b/>
          <w:sz w:val="24"/>
          <w:szCs w:val="24"/>
        </w:rPr>
        <w:t>CNICA</w:t>
      </w:r>
    </w:p>
    <w:p w:rsidR="00E83DE4" w:rsidRDefault="00E83DE4" w:rsidP="00E83DE4">
      <w:pPr>
        <w:pStyle w:val="Sinespaciado"/>
        <w:spacing w:line="360" w:lineRule="auto"/>
        <w:jc w:val="both"/>
        <w:rPr>
          <w:rFonts w:ascii="Arial" w:hAnsi="Arial" w:cs="Arial"/>
          <w:b/>
          <w:sz w:val="28"/>
          <w:szCs w:val="24"/>
        </w:rPr>
      </w:pPr>
      <w:r w:rsidRPr="004653BA">
        <w:rPr>
          <w:rFonts w:ascii="Arial" w:hAnsi="Arial" w:cs="Arial"/>
          <w:b/>
          <w:sz w:val="28"/>
          <w:szCs w:val="24"/>
        </w:rPr>
        <w:lastRenderedPageBreak/>
        <w:t>DEDICATORIA</w:t>
      </w:r>
    </w:p>
    <w:p w:rsidR="004653BA" w:rsidRPr="004653BA" w:rsidRDefault="004653BA" w:rsidP="00E83DE4">
      <w:pPr>
        <w:pStyle w:val="Sinespaciado"/>
        <w:spacing w:line="360" w:lineRule="auto"/>
        <w:jc w:val="both"/>
        <w:rPr>
          <w:rFonts w:ascii="Arial" w:hAnsi="Arial" w:cs="Arial"/>
          <w:b/>
          <w:sz w:val="28"/>
          <w:szCs w:val="24"/>
        </w:rPr>
      </w:pPr>
    </w:p>
    <w:p w:rsidR="000B7DB8" w:rsidRDefault="00293C82" w:rsidP="00E83DE4">
      <w:pPr>
        <w:pStyle w:val="Sinespaciado"/>
        <w:spacing w:line="360" w:lineRule="auto"/>
        <w:jc w:val="both"/>
        <w:rPr>
          <w:rFonts w:ascii="Arial" w:hAnsi="Arial" w:cs="Arial"/>
          <w:sz w:val="24"/>
          <w:szCs w:val="24"/>
        </w:rPr>
      </w:pPr>
      <w:r>
        <w:rPr>
          <w:rFonts w:ascii="Arial" w:hAnsi="Arial" w:cs="Arial"/>
          <w:sz w:val="24"/>
          <w:szCs w:val="24"/>
        </w:rPr>
        <w:t xml:space="preserve">A </w:t>
      </w:r>
      <w:r w:rsidR="00906EAD">
        <w:rPr>
          <w:rFonts w:ascii="Arial" w:hAnsi="Arial" w:cs="Arial"/>
          <w:sz w:val="24"/>
          <w:szCs w:val="24"/>
        </w:rPr>
        <w:t xml:space="preserve">Dios por darme salud para </w:t>
      </w:r>
      <w:r w:rsidR="000B7DB8">
        <w:rPr>
          <w:rFonts w:ascii="Arial" w:hAnsi="Arial" w:cs="Arial"/>
          <w:sz w:val="24"/>
          <w:szCs w:val="24"/>
        </w:rPr>
        <w:t>poder culminar mis estudios.</w:t>
      </w:r>
    </w:p>
    <w:p w:rsidR="000B7DB8" w:rsidRDefault="000B7DB8" w:rsidP="00E83DE4">
      <w:pPr>
        <w:pStyle w:val="Sinespaciado"/>
        <w:spacing w:line="360" w:lineRule="auto"/>
        <w:jc w:val="both"/>
        <w:rPr>
          <w:rFonts w:ascii="Arial" w:hAnsi="Arial" w:cs="Arial"/>
          <w:sz w:val="24"/>
          <w:szCs w:val="24"/>
        </w:rPr>
      </w:pPr>
    </w:p>
    <w:p w:rsidR="000B7DB8" w:rsidRDefault="000B7DB8" w:rsidP="00E83DE4">
      <w:pPr>
        <w:pStyle w:val="Sinespaciado"/>
        <w:spacing w:line="360" w:lineRule="auto"/>
        <w:jc w:val="both"/>
        <w:rPr>
          <w:rFonts w:ascii="Arial" w:hAnsi="Arial" w:cs="Arial"/>
          <w:sz w:val="24"/>
          <w:szCs w:val="24"/>
        </w:rPr>
      </w:pPr>
      <w:r>
        <w:rPr>
          <w:rFonts w:ascii="Arial" w:hAnsi="Arial" w:cs="Arial"/>
          <w:sz w:val="24"/>
          <w:szCs w:val="24"/>
        </w:rPr>
        <w:t>A</w:t>
      </w:r>
      <w:r w:rsidR="00906EAD">
        <w:rPr>
          <w:rFonts w:ascii="Arial" w:hAnsi="Arial" w:cs="Arial"/>
          <w:sz w:val="24"/>
          <w:szCs w:val="24"/>
        </w:rPr>
        <w:t xml:space="preserve"> mis padres y hermanos </w:t>
      </w:r>
      <w:r>
        <w:rPr>
          <w:rFonts w:ascii="Arial" w:hAnsi="Arial" w:cs="Arial"/>
          <w:sz w:val="24"/>
          <w:szCs w:val="24"/>
        </w:rPr>
        <w:t>quienes me han brindado cariño, amor y comprensión en cada uno de mis pasos, ya que sin su apoyo moral y económico no hubiese logrado mis metas.</w:t>
      </w:r>
    </w:p>
    <w:p w:rsidR="000B7DB8" w:rsidRDefault="000B7DB8" w:rsidP="00E83DE4">
      <w:pPr>
        <w:pStyle w:val="Sinespaciado"/>
        <w:spacing w:line="360" w:lineRule="auto"/>
        <w:jc w:val="both"/>
        <w:rPr>
          <w:rFonts w:ascii="Arial" w:hAnsi="Arial" w:cs="Arial"/>
          <w:sz w:val="24"/>
          <w:szCs w:val="24"/>
        </w:rPr>
      </w:pPr>
    </w:p>
    <w:p w:rsidR="00E83DE4" w:rsidRDefault="000B7DB8" w:rsidP="000B7DB8">
      <w:pPr>
        <w:pStyle w:val="Sinespaciado"/>
        <w:spacing w:line="360" w:lineRule="auto"/>
        <w:jc w:val="both"/>
        <w:rPr>
          <w:rFonts w:ascii="Arial" w:hAnsi="Arial" w:cs="Arial"/>
          <w:sz w:val="24"/>
          <w:szCs w:val="24"/>
        </w:rPr>
      </w:pPr>
      <w:r>
        <w:rPr>
          <w:rFonts w:ascii="Arial" w:hAnsi="Arial" w:cs="Arial"/>
          <w:sz w:val="24"/>
          <w:szCs w:val="24"/>
        </w:rPr>
        <w:t xml:space="preserve">A mis amigos más cercanos, ya que cuando uno se veía perdida estaban ahí para animarme y alentarme a seguir adelante y que gracias a ellos los días en la universidad eran más amenos. </w:t>
      </w:r>
    </w:p>
    <w:p w:rsidR="00514429" w:rsidRDefault="00514429" w:rsidP="000B7DB8">
      <w:pPr>
        <w:pStyle w:val="Sinespaciado"/>
        <w:spacing w:line="360" w:lineRule="auto"/>
        <w:jc w:val="both"/>
        <w:rPr>
          <w:rFonts w:ascii="Arial" w:hAnsi="Arial" w:cs="Arial"/>
          <w:sz w:val="24"/>
          <w:szCs w:val="24"/>
        </w:rPr>
      </w:pPr>
    </w:p>
    <w:p w:rsidR="00514429" w:rsidRDefault="00514429" w:rsidP="000B7DB8">
      <w:pPr>
        <w:pStyle w:val="Sinespaciado"/>
        <w:spacing w:line="360" w:lineRule="auto"/>
        <w:jc w:val="both"/>
        <w:rPr>
          <w:rFonts w:ascii="Arial" w:hAnsi="Arial" w:cs="Arial"/>
          <w:sz w:val="24"/>
          <w:szCs w:val="24"/>
        </w:rPr>
      </w:pPr>
    </w:p>
    <w:p w:rsidR="00514429" w:rsidRPr="00562BE5" w:rsidRDefault="00514429" w:rsidP="00514429">
      <w:pPr>
        <w:pStyle w:val="Sinespaciado"/>
        <w:spacing w:line="360" w:lineRule="auto"/>
        <w:jc w:val="right"/>
        <w:rPr>
          <w:rFonts w:ascii="Arial" w:hAnsi="Arial" w:cs="Arial"/>
          <w:b/>
          <w:sz w:val="24"/>
          <w:szCs w:val="24"/>
        </w:rPr>
      </w:pPr>
      <w:r w:rsidRPr="005B39AB">
        <w:rPr>
          <w:rFonts w:ascii="Arial" w:hAnsi="Arial" w:cs="Arial"/>
          <w:b/>
          <w:sz w:val="24"/>
          <w:szCs w:val="24"/>
          <w:lang w:val="es-MX"/>
        </w:rPr>
        <w:t>Katherinne Sthefanny Díaz Sánchez.</w:t>
      </w:r>
    </w:p>
    <w:p w:rsidR="00E83DE4" w:rsidRDefault="00E83DE4" w:rsidP="00E83DE4">
      <w:pPr>
        <w:pStyle w:val="Sinespaciado"/>
        <w:spacing w:line="360" w:lineRule="auto"/>
        <w:jc w:val="both"/>
        <w:rPr>
          <w:rFonts w:ascii="Arial" w:hAnsi="Arial" w:cs="Arial"/>
          <w:sz w:val="24"/>
          <w:szCs w:val="24"/>
        </w:rPr>
      </w:pPr>
    </w:p>
    <w:p w:rsidR="00E83DE4" w:rsidRDefault="00E83DE4" w:rsidP="00E83DE4">
      <w:pPr>
        <w:pStyle w:val="Sinespaciado"/>
        <w:spacing w:line="360" w:lineRule="auto"/>
        <w:jc w:val="both"/>
        <w:rPr>
          <w:rFonts w:ascii="Arial" w:hAnsi="Arial" w:cs="Arial"/>
          <w:sz w:val="24"/>
          <w:szCs w:val="24"/>
        </w:rPr>
      </w:pPr>
    </w:p>
    <w:p w:rsidR="00E83DE4" w:rsidRDefault="00E83DE4" w:rsidP="00E83DE4">
      <w:pPr>
        <w:pStyle w:val="Sinespaciado"/>
        <w:spacing w:line="360" w:lineRule="auto"/>
        <w:jc w:val="both"/>
        <w:rPr>
          <w:rFonts w:ascii="Arial" w:hAnsi="Arial" w:cs="Arial"/>
          <w:sz w:val="24"/>
          <w:szCs w:val="24"/>
        </w:rPr>
      </w:pPr>
    </w:p>
    <w:p w:rsidR="00E83DE4" w:rsidRDefault="00E83DE4" w:rsidP="00E83DE4">
      <w:pPr>
        <w:pStyle w:val="Sinespaciado"/>
        <w:spacing w:line="360" w:lineRule="auto"/>
        <w:jc w:val="both"/>
        <w:rPr>
          <w:rFonts w:ascii="Arial" w:hAnsi="Arial" w:cs="Arial"/>
          <w:sz w:val="24"/>
          <w:szCs w:val="24"/>
        </w:rPr>
      </w:pPr>
    </w:p>
    <w:p w:rsidR="00E83DE4" w:rsidRDefault="00E83DE4" w:rsidP="00E83DE4">
      <w:pPr>
        <w:pStyle w:val="Sinespaciado"/>
        <w:spacing w:line="360" w:lineRule="auto"/>
        <w:jc w:val="both"/>
        <w:rPr>
          <w:rFonts w:ascii="Arial" w:hAnsi="Arial" w:cs="Arial"/>
          <w:sz w:val="24"/>
          <w:szCs w:val="24"/>
        </w:rPr>
      </w:pPr>
    </w:p>
    <w:p w:rsidR="00E83DE4" w:rsidRDefault="00E83DE4" w:rsidP="00E83DE4">
      <w:pPr>
        <w:pStyle w:val="Sinespaciado"/>
        <w:spacing w:line="360" w:lineRule="auto"/>
        <w:jc w:val="both"/>
        <w:rPr>
          <w:rFonts w:ascii="Arial" w:hAnsi="Arial" w:cs="Arial"/>
          <w:sz w:val="24"/>
          <w:szCs w:val="24"/>
        </w:rPr>
      </w:pPr>
    </w:p>
    <w:p w:rsidR="00231E42" w:rsidRDefault="00231E42" w:rsidP="00E83DE4">
      <w:pPr>
        <w:pStyle w:val="Sinespaciado"/>
        <w:spacing w:line="360" w:lineRule="auto"/>
        <w:jc w:val="both"/>
        <w:rPr>
          <w:rFonts w:ascii="Arial" w:hAnsi="Arial" w:cs="Arial"/>
          <w:sz w:val="24"/>
          <w:szCs w:val="24"/>
        </w:rPr>
      </w:pPr>
    </w:p>
    <w:p w:rsidR="00231E42" w:rsidRDefault="00231E42" w:rsidP="00E83DE4">
      <w:pPr>
        <w:pStyle w:val="Sinespaciado"/>
        <w:spacing w:line="360" w:lineRule="auto"/>
        <w:jc w:val="both"/>
        <w:rPr>
          <w:rFonts w:ascii="Arial" w:hAnsi="Arial" w:cs="Arial"/>
          <w:sz w:val="24"/>
          <w:szCs w:val="24"/>
        </w:rPr>
      </w:pPr>
    </w:p>
    <w:p w:rsidR="00231E42" w:rsidRDefault="00231E42" w:rsidP="00E83DE4">
      <w:pPr>
        <w:pStyle w:val="Sinespaciado"/>
        <w:spacing w:line="360" w:lineRule="auto"/>
        <w:jc w:val="both"/>
        <w:rPr>
          <w:rFonts w:ascii="Arial" w:hAnsi="Arial" w:cs="Arial"/>
          <w:sz w:val="24"/>
          <w:szCs w:val="24"/>
        </w:rPr>
      </w:pPr>
    </w:p>
    <w:p w:rsidR="00231E42" w:rsidRDefault="00231E42" w:rsidP="00E83DE4">
      <w:pPr>
        <w:pStyle w:val="Sinespaciado"/>
        <w:spacing w:line="360" w:lineRule="auto"/>
        <w:jc w:val="both"/>
        <w:rPr>
          <w:rFonts w:ascii="Arial" w:hAnsi="Arial" w:cs="Arial"/>
          <w:sz w:val="24"/>
          <w:szCs w:val="24"/>
        </w:rPr>
      </w:pPr>
    </w:p>
    <w:p w:rsidR="00231E42" w:rsidRDefault="00231E42" w:rsidP="00E83DE4">
      <w:pPr>
        <w:pStyle w:val="Sinespaciado"/>
        <w:spacing w:line="360" w:lineRule="auto"/>
        <w:jc w:val="both"/>
        <w:rPr>
          <w:rFonts w:ascii="Arial" w:hAnsi="Arial" w:cs="Arial"/>
          <w:sz w:val="24"/>
          <w:szCs w:val="24"/>
        </w:rPr>
      </w:pPr>
    </w:p>
    <w:p w:rsidR="00231E42" w:rsidRDefault="00231E42" w:rsidP="00E83DE4">
      <w:pPr>
        <w:pStyle w:val="Sinespaciado"/>
        <w:spacing w:line="360" w:lineRule="auto"/>
        <w:jc w:val="both"/>
        <w:rPr>
          <w:rFonts w:ascii="Arial" w:hAnsi="Arial" w:cs="Arial"/>
          <w:sz w:val="24"/>
          <w:szCs w:val="24"/>
        </w:rPr>
      </w:pPr>
    </w:p>
    <w:p w:rsidR="00231E42" w:rsidRDefault="00231E42" w:rsidP="00E83DE4">
      <w:pPr>
        <w:pStyle w:val="Sinespaciado"/>
        <w:spacing w:line="360" w:lineRule="auto"/>
        <w:jc w:val="both"/>
        <w:rPr>
          <w:rFonts w:ascii="Arial" w:hAnsi="Arial" w:cs="Arial"/>
          <w:sz w:val="24"/>
          <w:szCs w:val="24"/>
        </w:rPr>
      </w:pPr>
    </w:p>
    <w:p w:rsidR="00231E42" w:rsidRDefault="00231E42" w:rsidP="00E83DE4">
      <w:pPr>
        <w:pStyle w:val="Sinespaciado"/>
        <w:spacing w:line="360" w:lineRule="auto"/>
        <w:jc w:val="both"/>
        <w:rPr>
          <w:rFonts w:ascii="Arial" w:hAnsi="Arial" w:cs="Arial"/>
          <w:sz w:val="24"/>
          <w:szCs w:val="24"/>
        </w:rPr>
      </w:pPr>
    </w:p>
    <w:p w:rsidR="00231E42" w:rsidRDefault="00231E42" w:rsidP="00E83DE4">
      <w:pPr>
        <w:pStyle w:val="Sinespaciado"/>
        <w:spacing w:line="360" w:lineRule="auto"/>
        <w:jc w:val="both"/>
        <w:rPr>
          <w:rFonts w:ascii="Arial" w:hAnsi="Arial" w:cs="Arial"/>
          <w:sz w:val="24"/>
          <w:szCs w:val="24"/>
        </w:rPr>
      </w:pPr>
    </w:p>
    <w:p w:rsidR="00231E42" w:rsidRDefault="00231E42" w:rsidP="00E83DE4">
      <w:pPr>
        <w:pStyle w:val="Sinespaciado"/>
        <w:spacing w:line="360" w:lineRule="auto"/>
        <w:jc w:val="both"/>
        <w:rPr>
          <w:rFonts w:ascii="Arial" w:hAnsi="Arial" w:cs="Arial"/>
          <w:sz w:val="24"/>
          <w:szCs w:val="24"/>
        </w:rPr>
      </w:pPr>
    </w:p>
    <w:p w:rsidR="00293C82" w:rsidRDefault="00293C82" w:rsidP="00E83DE4">
      <w:pPr>
        <w:pStyle w:val="Sinespaciado"/>
        <w:spacing w:line="360" w:lineRule="auto"/>
        <w:jc w:val="both"/>
        <w:rPr>
          <w:rFonts w:ascii="Arial" w:hAnsi="Arial" w:cs="Arial"/>
          <w:sz w:val="24"/>
          <w:szCs w:val="24"/>
        </w:rPr>
      </w:pPr>
    </w:p>
    <w:p w:rsidR="00231E42" w:rsidRDefault="00231E42" w:rsidP="00E83DE4">
      <w:pPr>
        <w:pStyle w:val="Sinespaciado"/>
        <w:spacing w:line="360" w:lineRule="auto"/>
        <w:jc w:val="both"/>
        <w:rPr>
          <w:rFonts w:ascii="Arial" w:hAnsi="Arial" w:cs="Arial"/>
          <w:sz w:val="24"/>
          <w:szCs w:val="24"/>
        </w:rPr>
      </w:pPr>
    </w:p>
    <w:p w:rsidR="00E83DE4" w:rsidRDefault="00E83DE4" w:rsidP="00E83DE4">
      <w:pPr>
        <w:pStyle w:val="Sinespaciado"/>
        <w:spacing w:line="360" w:lineRule="auto"/>
        <w:jc w:val="both"/>
        <w:rPr>
          <w:rFonts w:ascii="Arial" w:hAnsi="Arial" w:cs="Arial"/>
          <w:b/>
          <w:sz w:val="28"/>
          <w:szCs w:val="24"/>
        </w:rPr>
      </w:pPr>
      <w:r w:rsidRPr="004653BA">
        <w:rPr>
          <w:rFonts w:ascii="Arial" w:hAnsi="Arial" w:cs="Arial"/>
          <w:b/>
          <w:sz w:val="28"/>
          <w:szCs w:val="24"/>
        </w:rPr>
        <w:lastRenderedPageBreak/>
        <w:t>AGRADECIMIENTO</w:t>
      </w:r>
    </w:p>
    <w:p w:rsidR="004653BA" w:rsidRDefault="004653BA" w:rsidP="00E83DE4">
      <w:pPr>
        <w:pStyle w:val="Sinespaciado"/>
        <w:spacing w:line="360" w:lineRule="auto"/>
        <w:jc w:val="both"/>
        <w:rPr>
          <w:rFonts w:ascii="Arial" w:hAnsi="Arial" w:cs="Arial"/>
          <w:b/>
          <w:sz w:val="28"/>
          <w:szCs w:val="24"/>
        </w:rPr>
      </w:pPr>
    </w:p>
    <w:p w:rsidR="00293C82" w:rsidRDefault="00293C82" w:rsidP="00293C82">
      <w:pPr>
        <w:pStyle w:val="Sinespaciado"/>
        <w:spacing w:line="360" w:lineRule="auto"/>
        <w:jc w:val="both"/>
        <w:rPr>
          <w:rFonts w:ascii="Arial" w:hAnsi="Arial" w:cs="Arial"/>
          <w:sz w:val="24"/>
          <w:szCs w:val="24"/>
        </w:rPr>
      </w:pPr>
      <w:r>
        <w:rPr>
          <w:rFonts w:ascii="Arial" w:hAnsi="Arial" w:cs="Arial"/>
          <w:sz w:val="24"/>
          <w:szCs w:val="24"/>
        </w:rPr>
        <w:t>En primer lugar, quiero agradecer a Dios.</w:t>
      </w:r>
    </w:p>
    <w:p w:rsidR="00293C82" w:rsidRDefault="00293C82" w:rsidP="00293C82">
      <w:pPr>
        <w:pStyle w:val="Sinespaciado"/>
        <w:spacing w:line="360" w:lineRule="auto"/>
        <w:jc w:val="both"/>
        <w:rPr>
          <w:rFonts w:ascii="Arial" w:hAnsi="Arial" w:cs="Arial"/>
          <w:sz w:val="24"/>
          <w:szCs w:val="24"/>
        </w:rPr>
      </w:pPr>
    </w:p>
    <w:p w:rsidR="00514429" w:rsidRDefault="004653BA" w:rsidP="00E83DE4">
      <w:pPr>
        <w:pStyle w:val="Sinespaciado"/>
        <w:spacing w:line="360" w:lineRule="auto"/>
        <w:jc w:val="both"/>
        <w:rPr>
          <w:rFonts w:ascii="Arial" w:hAnsi="Arial" w:cs="Arial"/>
          <w:sz w:val="24"/>
          <w:szCs w:val="24"/>
        </w:rPr>
      </w:pPr>
      <w:r w:rsidRPr="004653BA">
        <w:rPr>
          <w:rFonts w:ascii="Arial" w:hAnsi="Arial" w:cs="Arial"/>
          <w:sz w:val="24"/>
          <w:szCs w:val="24"/>
        </w:rPr>
        <w:t xml:space="preserve">Agradecer a </w:t>
      </w:r>
      <w:r w:rsidR="00231E42">
        <w:rPr>
          <w:rFonts w:ascii="Arial" w:hAnsi="Arial" w:cs="Arial"/>
          <w:sz w:val="24"/>
          <w:szCs w:val="24"/>
        </w:rPr>
        <w:t xml:space="preserve">la Universidad Estatal de </w:t>
      </w:r>
      <w:r w:rsidR="00BF3B47">
        <w:rPr>
          <w:rFonts w:ascii="Arial" w:hAnsi="Arial" w:cs="Arial"/>
          <w:sz w:val="24"/>
          <w:szCs w:val="24"/>
        </w:rPr>
        <w:t>Bolívar, Facultad de Ciencias Agropecuarias, Recursos Naturales y del Ambiente, Carrera de Medicina Veterinaria y Zootecnia; además a todos los docentes que formaron parte de mi formación profesional y compartieron experiencias y conocimientos</w:t>
      </w:r>
      <w:r w:rsidR="00514429">
        <w:rPr>
          <w:rFonts w:ascii="Arial" w:hAnsi="Arial" w:cs="Arial"/>
          <w:sz w:val="24"/>
          <w:szCs w:val="24"/>
        </w:rPr>
        <w:t xml:space="preserve"> útiles para despejar muchas inquietudes.</w:t>
      </w:r>
    </w:p>
    <w:p w:rsidR="00293C82" w:rsidRDefault="00293C82" w:rsidP="00E83DE4">
      <w:pPr>
        <w:pStyle w:val="Sinespaciado"/>
        <w:spacing w:line="360" w:lineRule="auto"/>
        <w:jc w:val="both"/>
        <w:rPr>
          <w:rFonts w:ascii="Arial" w:hAnsi="Arial" w:cs="Arial"/>
          <w:sz w:val="24"/>
          <w:szCs w:val="24"/>
        </w:rPr>
      </w:pPr>
    </w:p>
    <w:p w:rsidR="00DC1CE7" w:rsidRDefault="00514429" w:rsidP="00E83DE4">
      <w:pPr>
        <w:pStyle w:val="Sinespaciado"/>
        <w:spacing w:line="360" w:lineRule="auto"/>
        <w:jc w:val="both"/>
        <w:rPr>
          <w:rFonts w:ascii="Arial" w:hAnsi="Arial" w:cs="Arial"/>
          <w:sz w:val="24"/>
          <w:szCs w:val="24"/>
        </w:rPr>
      </w:pPr>
      <w:r>
        <w:rPr>
          <w:rFonts w:ascii="Arial" w:hAnsi="Arial" w:cs="Arial"/>
          <w:sz w:val="24"/>
          <w:szCs w:val="24"/>
        </w:rPr>
        <w:t>A</w:t>
      </w:r>
      <w:r w:rsidR="00231E42">
        <w:rPr>
          <w:rFonts w:ascii="Arial" w:hAnsi="Arial" w:cs="Arial"/>
          <w:sz w:val="24"/>
          <w:szCs w:val="24"/>
        </w:rPr>
        <w:t xml:space="preserve"> </w:t>
      </w:r>
      <w:r w:rsidR="004653BA" w:rsidRPr="004653BA">
        <w:rPr>
          <w:rFonts w:ascii="Arial" w:hAnsi="Arial" w:cs="Arial"/>
          <w:sz w:val="24"/>
          <w:szCs w:val="24"/>
        </w:rPr>
        <w:t>mis padres y hermanos que me han sabido guiar y apoyar du</w:t>
      </w:r>
      <w:r w:rsidR="00293C82">
        <w:rPr>
          <w:rFonts w:ascii="Arial" w:hAnsi="Arial" w:cs="Arial"/>
          <w:sz w:val="24"/>
          <w:szCs w:val="24"/>
        </w:rPr>
        <w:t xml:space="preserve">rante </w:t>
      </w:r>
      <w:r w:rsidR="00B43A56">
        <w:rPr>
          <w:rFonts w:ascii="Arial" w:hAnsi="Arial" w:cs="Arial"/>
          <w:sz w:val="24"/>
          <w:szCs w:val="24"/>
        </w:rPr>
        <w:t>toda mi vida estudiantil</w:t>
      </w:r>
      <w:r w:rsidR="009D0EE4">
        <w:rPr>
          <w:rFonts w:ascii="Arial" w:hAnsi="Arial" w:cs="Arial"/>
          <w:sz w:val="24"/>
          <w:szCs w:val="24"/>
        </w:rPr>
        <w:t xml:space="preserve">; además </w:t>
      </w:r>
      <w:r w:rsidR="004653BA" w:rsidRPr="004653BA">
        <w:rPr>
          <w:rFonts w:ascii="Arial" w:hAnsi="Arial" w:cs="Arial"/>
          <w:sz w:val="24"/>
          <w:szCs w:val="24"/>
        </w:rPr>
        <w:t xml:space="preserve">agradecer </w:t>
      </w:r>
      <w:r w:rsidR="00293C82">
        <w:rPr>
          <w:rFonts w:ascii="Arial" w:hAnsi="Arial" w:cs="Arial"/>
          <w:sz w:val="24"/>
          <w:szCs w:val="24"/>
        </w:rPr>
        <w:t xml:space="preserve">de manera </w:t>
      </w:r>
      <w:r w:rsidR="009D0EE4">
        <w:rPr>
          <w:rFonts w:ascii="Arial" w:hAnsi="Arial" w:cs="Arial"/>
          <w:sz w:val="24"/>
          <w:szCs w:val="24"/>
        </w:rPr>
        <w:t xml:space="preserve">muy </w:t>
      </w:r>
      <w:r w:rsidR="00293C82">
        <w:rPr>
          <w:rFonts w:ascii="Arial" w:hAnsi="Arial" w:cs="Arial"/>
          <w:sz w:val="24"/>
          <w:szCs w:val="24"/>
        </w:rPr>
        <w:t xml:space="preserve">especial </w:t>
      </w:r>
      <w:r w:rsidR="004653BA" w:rsidRPr="004653BA">
        <w:rPr>
          <w:rFonts w:ascii="Arial" w:hAnsi="Arial" w:cs="Arial"/>
          <w:sz w:val="24"/>
          <w:szCs w:val="24"/>
        </w:rPr>
        <w:t>a los miembros de mi tribunal</w:t>
      </w:r>
      <w:r w:rsidR="005B3F46">
        <w:rPr>
          <w:rFonts w:ascii="Arial" w:hAnsi="Arial" w:cs="Arial"/>
          <w:sz w:val="24"/>
          <w:szCs w:val="24"/>
        </w:rPr>
        <w:t xml:space="preserve">: </w:t>
      </w:r>
      <w:r w:rsidR="00B43A56">
        <w:rPr>
          <w:rFonts w:ascii="Arial" w:hAnsi="Arial" w:cs="Arial"/>
          <w:sz w:val="24"/>
          <w:szCs w:val="24"/>
        </w:rPr>
        <w:t xml:space="preserve">Dr. Rodrigo Guillín, Ing. Danilo Montero, Dr. Franco Cordero  </w:t>
      </w:r>
      <w:r w:rsidR="00562BE5">
        <w:rPr>
          <w:rFonts w:ascii="Arial" w:hAnsi="Arial" w:cs="Arial"/>
          <w:sz w:val="24"/>
          <w:szCs w:val="24"/>
        </w:rPr>
        <w:t xml:space="preserve"> por </w:t>
      </w:r>
      <w:r w:rsidR="009D0EE4">
        <w:rPr>
          <w:rFonts w:ascii="Arial" w:hAnsi="Arial" w:cs="Arial"/>
          <w:sz w:val="24"/>
          <w:szCs w:val="24"/>
        </w:rPr>
        <w:t xml:space="preserve">el tiempo y </w:t>
      </w:r>
      <w:r w:rsidR="00562BE5">
        <w:rPr>
          <w:rFonts w:ascii="Arial" w:hAnsi="Arial" w:cs="Arial"/>
          <w:sz w:val="24"/>
          <w:szCs w:val="24"/>
        </w:rPr>
        <w:t xml:space="preserve">la asesoría brindaba. </w:t>
      </w:r>
    </w:p>
    <w:p w:rsidR="00562BE5" w:rsidRDefault="00562BE5" w:rsidP="00E83DE4">
      <w:pPr>
        <w:pStyle w:val="Sinespaciado"/>
        <w:spacing w:line="360" w:lineRule="auto"/>
        <w:jc w:val="both"/>
        <w:rPr>
          <w:rFonts w:ascii="Arial" w:hAnsi="Arial" w:cs="Arial"/>
          <w:sz w:val="24"/>
          <w:szCs w:val="24"/>
        </w:rPr>
      </w:pPr>
    </w:p>
    <w:p w:rsidR="00562BE5" w:rsidRDefault="00562BE5" w:rsidP="00E83DE4">
      <w:pPr>
        <w:pStyle w:val="Sinespaciado"/>
        <w:spacing w:line="360" w:lineRule="auto"/>
        <w:jc w:val="both"/>
        <w:rPr>
          <w:rFonts w:ascii="Arial" w:hAnsi="Arial" w:cs="Arial"/>
          <w:sz w:val="24"/>
          <w:szCs w:val="24"/>
        </w:rPr>
      </w:pPr>
    </w:p>
    <w:p w:rsidR="00562BE5" w:rsidRPr="00562BE5" w:rsidRDefault="00562BE5" w:rsidP="00562BE5">
      <w:pPr>
        <w:pStyle w:val="Sinespaciado"/>
        <w:spacing w:line="360" w:lineRule="auto"/>
        <w:jc w:val="right"/>
        <w:rPr>
          <w:rFonts w:ascii="Arial" w:hAnsi="Arial" w:cs="Arial"/>
          <w:b/>
          <w:sz w:val="24"/>
          <w:szCs w:val="24"/>
        </w:rPr>
      </w:pPr>
      <w:r w:rsidRPr="005B39AB">
        <w:rPr>
          <w:rFonts w:ascii="Arial" w:hAnsi="Arial" w:cs="Arial"/>
          <w:b/>
          <w:sz w:val="24"/>
          <w:szCs w:val="24"/>
          <w:lang w:val="es-MX"/>
        </w:rPr>
        <w:t>Katherinne Sthefanny Díaz Sánchez.</w:t>
      </w:r>
    </w:p>
    <w:p w:rsidR="00562BE5" w:rsidRDefault="00562BE5" w:rsidP="00E83DE4">
      <w:pPr>
        <w:pStyle w:val="Sinespaciado"/>
        <w:spacing w:line="360" w:lineRule="auto"/>
        <w:jc w:val="both"/>
        <w:rPr>
          <w:rFonts w:ascii="Arial" w:hAnsi="Arial" w:cs="Arial"/>
          <w:sz w:val="24"/>
          <w:szCs w:val="24"/>
        </w:rPr>
        <w:sectPr w:rsidR="00562BE5" w:rsidSect="0076125F">
          <w:headerReference w:type="default" r:id="rId9"/>
          <w:footerReference w:type="default" r:id="rId10"/>
          <w:footerReference w:type="first" r:id="rId11"/>
          <w:type w:val="nextColumn"/>
          <w:pgSz w:w="11906" w:h="16838"/>
          <w:pgMar w:top="1701" w:right="1701" w:bottom="1701" w:left="2268" w:header="708" w:footer="708" w:gutter="0"/>
          <w:pgNumType w:fmt="upperRoman" w:start="1"/>
          <w:cols w:space="708"/>
          <w:docGrid w:linePitch="360"/>
        </w:sectPr>
      </w:pPr>
    </w:p>
    <w:sdt>
      <w:sdtPr>
        <w:rPr>
          <w:rFonts w:ascii="Arial" w:eastAsiaTheme="minorHAnsi" w:hAnsi="Arial" w:cs="Arial"/>
          <w:color w:val="auto"/>
          <w:sz w:val="24"/>
          <w:szCs w:val="24"/>
          <w:lang w:val="es-ES" w:eastAsia="en-US"/>
        </w:rPr>
        <w:id w:val="658811279"/>
        <w:docPartObj>
          <w:docPartGallery w:val="Table of Contents"/>
          <w:docPartUnique/>
        </w:docPartObj>
      </w:sdtPr>
      <w:sdtEndPr>
        <w:rPr>
          <w:b/>
          <w:bCs/>
        </w:rPr>
      </w:sdtEndPr>
      <w:sdtContent>
        <w:p w:rsidR="00A12E70" w:rsidRPr="00E76976" w:rsidRDefault="005C10E3" w:rsidP="00E76976">
          <w:pPr>
            <w:pStyle w:val="TtuloTDC"/>
            <w:spacing w:line="360" w:lineRule="auto"/>
            <w:jc w:val="center"/>
            <w:rPr>
              <w:rFonts w:ascii="Arial" w:hAnsi="Arial" w:cs="Arial"/>
              <w:b/>
              <w:color w:val="auto"/>
              <w:sz w:val="24"/>
              <w:szCs w:val="24"/>
            </w:rPr>
          </w:pPr>
          <w:r w:rsidRPr="00E76976">
            <w:rPr>
              <w:rFonts w:ascii="Arial" w:hAnsi="Arial" w:cs="Arial"/>
              <w:b/>
              <w:color w:val="auto"/>
              <w:sz w:val="24"/>
              <w:szCs w:val="24"/>
              <w:lang w:val="es-ES"/>
            </w:rPr>
            <w:t>Í</w:t>
          </w:r>
          <w:r w:rsidR="00886A46" w:rsidRPr="00E76976">
            <w:rPr>
              <w:rFonts w:ascii="Arial" w:hAnsi="Arial" w:cs="Arial"/>
              <w:b/>
              <w:color w:val="auto"/>
              <w:sz w:val="24"/>
              <w:szCs w:val="24"/>
              <w:lang w:val="es-ES"/>
            </w:rPr>
            <w:t>NDICE DE CONTENIDO</w:t>
          </w:r>
        </w:p>
        <w:p w:rsidR="00316A52" w:rsidRPr="00316A52" w:rsidRDefault="00A12E70" w:rsidP="00316A52">
          <w:pPr>
            <w:pStyle w:val="TDC1"/>
            <w:jc w:val="both"/>
            <w:rPr>
              <w:rFonts w:ascii="Arial" w:eastAsiaTheme="minorEastAsia" w:hAnsi="Arial" w:cs="Arial"/>
              <w:noProof/>
              <w:sz w:val="24"/>
              <w:szCs w:val="24"/>
              <w:lang w:val="en-US"/>
            </w:rPr>
          </w:pPr>
          <w:r w:rsidRPr="00316A52">
            <w:rPr>
              <w:rFonts w:ascii="Arial" w:hAnsi="Arial" w:cs="Arial"/>
              <w:sz w:val="24"/>
              <w:szCs w:val="24"/>
            </w:rPr>
            <w:fldChar w:fldCharType="begin"/>
          </w:r>
          <w:r w:rsidRPr="00316A52">
            <w:rPr>
              <w:rFonts w:ascii="Arial" w:hAnsi="Arial" w:cs="Arial"/>
              <w:sz w:val="24"/>
              <w:szCs w:val="24"/>
            </w:rPr>
            <w:instrText xml:space="preserve"> TOC \o "1-3" \h \z \u </w:instrText>
          </w:r>
          <w:r w:rsidRPr="00316A52">
            <w:rPr>
              <w:rFonts w:ascii="Arial" w:hAnsi="Arial" w:cs="Arial"/>
              <w:sz w:val="24"/>
              <w:szCs w:val="24"/>
            </w:rPr>
            <w:fldChar w:fldCharType="separate"/>
          </w:r>
          <w:hyperlink w:anchor="_Toc535571801" w:history="1">
            <w:r w:rsidR="00316A52" w:rsidRPr="00316A52">
              <w:rPr>
                <w:rStyle w:val="Hipervnculo"/>
                <w:rFonts w:ascii="Arial" w:hAnsi="Arial" w:cs="Arial"/>
                <w:noProof/>
                <w:sz w:val="24"/>
                <w:szCs w:val="24"/>
              </w:rPr>
              <w:t>I.</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INTRODUCCIÓN Y OBJETIVOS</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_Toc535571801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1</w:t>
            </w:r>
            <w:r w:rsidR="00316A52" w:rsidRPr="00316A52">
              <w:rPr>
                <w:rFonts w:ascii="Arial" w:hAnsi="Arial" w:cs="Arial"/>
                <w:noProof/>
                <w:webHidden/>
                <w:sz w:val="24"/>
                <w:szCs w:val="24"/>
              </w:rPr>
              <w:fldChar w:fldCharType="end"/>
            </w:r>
          </w:hyperlink>
        </w:p>
        <w:p w:rsidR="00316A52" w:rsidRPr="00316A52" w:rsidRDefault="004F171D" w:rsidP="00316A52">
          <w:pPr>
            <w:pStyle w:val="TDC1"/>
            <w:jc w:val="both"/>
            <w:rPr>
              <w:rFonts w:ascii="Arial" w:eastAsiaTheme="minorEastAsia" w:hAnsi="Arial" w:cs="Arial"/>
              <w:noProof/>
              <w:sz w:val="24"/>
              <w:szCs w:val="24"/>
              <w:lang w:val="en-US"/>
            </w:rPr>
          </w:pPr>
          <w:hyperlink w:anchor="_Toc535571802" w:history="1">
            <w:r w:rsidR="00316A52" w:rsidRPr="00316A52">
              <w:rPr>
                <w:rStyle w:val="Hipervnculo"/>
                <w:rFonts w:ascii="Arial" w:hAnsi="Arial" w:cs="Arial"/>
                <w:noProof/>
                <w:sz w:val="24"/>
                <w:szCs w:val="24"/>
              </w:rPr>
              <w:t>II.</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PROBLEMA</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_Toc535571802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3</w:t>
            </w:r>
            <w:r w:rsidR="00316A52" w:rsidRPr="00316A52">
              <w:rPr>
                <w:rFonts w:ascii="Arial" w:hAnsi="Arial" w:cs="Arial"/>
                <w:noProof/>
                <w:webHidden/>
                <w:sz w:val="24"/>
                <w:szCs w:val="24"/>
              </w:rPr>
              <w:fldChar w:fldCharType="end"/>
            </w:r>
          </w:hyperlink>
        </w:p>
        <w:p w:rsidR="00316A52" w:rsidRPr="00316A52" w:rsidRDefault="004F171D" w:rsidP="00316A52">
          <w:pPr>
            <w:pStyle w:val="TDC1"/>
            <w:jc w:val="both"/>
            <w:rPr>
              <w:rFonts w:ascii="Arial" w:eastAsiaTheme="minorEastAsia" w:hAnsi="Arial" w:cs="Arial"/>
              <w:noProof/>
              <w:sz w:val="24"/>
              <w:szCs w:val="24"/>
              <w:lang w:val="en-US"/>
            </w:rPr>
          </w:pPr>
          <w:hyperlink w:anchor="_Toc535571803" w:history="1">
            <w:r w:rsidR="00316A52" w:rsidRPr="00316A52">
              <w:rPr>
                <w:rStyle w:val="Hipervnculo"/>
                <w:rFonts w:ascii="Arial" w:hAnsi="Arial" w:cs="Arial"/>
                <w:noProof/>
                <w:sz w:val="24"/>
                <w:szCs w:val="24"/>
              </w:rPr>
              <w:t>III.</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MARCO TEÓRICO</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_Toc535571803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4</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04" w:history="1">
            <w:r w:rsidR="00316A52" w:rsidRPr="00316A52">
              <w:rPr>
                <w:rStyle w:val="Hipervnculo"/>
                <w:rFonts w:ascii="Arial" w:hAnsi="Arial" w:cs="Arial"/>
                <w:noProof/>
                <w:sz w:val="24"/>
                <w:szCs w:val="24"/>
              </w:rPr>
              <w:t>3.1.</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Generalidades de la avicultura</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_Toc535571804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4</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05" w:history="1">
            <w:r w:rsidR="00316A52" w:rsidRPr="00316A52">
              <w:rPr>
                <w:rStyle w:val="Hipervnculo"/>
                <w:rFonts w:ascii="Arial" w:hAnsi="Arial" w:cs="Arial"/>
                <w:noProof/>
                <w:sz w:val="24"/>
                <w:szCs w:val="24"/>
              </w:rPr>
              <w:t>3.2.</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Historia de la avicultura</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_Toc535571805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4</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06" w:history="1">
            <w:r w:rsidR="00316A52" w:rsidRPr="00316A52">
              <w:rPr>
                <w:rStyle w:val="Hipervnculo"/>
                <w:rFonts w:ascii="Arial" w:hAnsi="Arial" w:cs="Arial"/>
                <w:noProof/>
                <w:sz w:val="24"/>
                <w:szCs w:val="24"/>
              </w:rPr>
              <w:t>3.3.</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Aparato digestivo del ave</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_Toc535571806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5</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11" w:history="1">
            <w:r w:rsidR="00316A52" w:rsidRPr="00316A52">
              <w:rPr>
                <w:rStyle w:val="Hipervnculo"/>
                <w:rFonts w:ascii="Arial" w:hAnsi="Arial" w:cs="Arial"/>
                <w:noProof/>
                <w:sz w:val="24"/>
                <w:szCs w:val="24"/>
              </w:rPr>
              <w:t>3.3.1.</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Pico</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_Toc535571811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5</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12" w:history="1">
            <w:r w:rsidR="00316A52" w:rsidRPr="00316A52">
              <w:rPr>
                <w:rStyle w:val="Hipervnculo"/>
                <w:rFonts w:ascii="Arial" w:hAnsi="Arial" w:cs="Arial"/>
                <w:noProof/>
                <w:sz w:val="24"/>
                <w:szCs w:val="24"/>
              </w:rPr>
              <w:t>3.2.2.</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Esófago</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_Toc535571812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6</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13" w:history="1">
            <w:r w:rsidR="00316A52" w:rsidRPr="00316A52">
              <w:rPr>
                <w:rStyle w:val="Hipervnculo"/>
                <w:rFonts w:ascii="Arial" w:hAnsi="Arial" w:cs="Arial"/>
                <w:noProof/>
                <w:sz w:val="24"/>
                <w:szCs w:val="24"/>
              </w:rPr>
              <w:t>3.2.3.</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Estómago</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_Toc535571813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6</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14" w:history="1">
            <w:r w:rsidR="00316A52" w:rsidRPr="00316A52">
              <w:rPr>
                <w:rStyle w:val="Hipervnculo"/>
                <w:rFonts w:ascii="Arial" w:hAnsi="Arial" w:cs="Arial"/>
                <w:noProof/>
                <w:sz w:val="24"/>
                <w:szCs w:val="24"/>
              </w:rPr>
              <w:t>3.2.3.1.</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Estómago glandular o proventrículo</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_Toc535571814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6</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15" w:history="1">
            <w:r w:rsidR="00316A52" w:rsidRPr="00316A52">
              <w:rPr>
                <w:rStyle w:val="Hipervnculo"/>
                <w:rFonts w:ascii="Arial" w:hAnsi="Arial" w:cs="Arial"/>
                <w:noProof/>
                <w:sz w:val="24"/>
                <w:szCs w:val="24"/>
              </w:rPr>
              <w:t>3.2.3.2.</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Estómago muscular o molleja</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_Toc535571815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6</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19" w:history="1">
            <w:r w:rsidR="00316A52" w:rsidRPr="00316A52">
              <w:rPr>
                <w:rStyle w:val="Hipervnculo"/>
                <w:rFonts w:ascii="Arial" w:hAnsi="Arial" w:cs="Arial"/>
                <w:noProof/>
                <w:sz w:val="24"/>
                <w:szCs w:val="24"/>
              </w:rPr>
              <w:t>3.3.4.</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Intestino delgado</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_Toc535571819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7</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20" w:history="1">
            <w:r w:rsidR="00316A52" w:rsidRPr="00316A52">
              <w:rPr>
                <w:rStyle w:val="Hipervnculo"/>
                <w:rFonts w:ascii="Arial" w:hAnsi="Arial" w:cs="Arial"/>
                <w:noProof/>
                <w:sz w:val="24"/>
                <w:szCs w:val="24"/>
              </w:rPr>
              <w:t>3.3.4.1.</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Duodeno</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_Toc535571820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7</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21" w:history="1">
            <w:r w:rsidR="00316A52" w:rsidRPr="00316A52">
              <w:rPr>
                <w:rStyle w:val="Hipervnculo"/>
                <w:rFonts w:ascii="Arial" w:hAnsi="Arial" w:cs="Arial"/>
                <w:noProof/>
                <w:sz w:val="24"/>
                <w:szCs w:val="24"/>
              </w:rPr>
              <w:t>3.3.4.2.</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Yeyuno</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_Toc535571821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7</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22" w:history="1">
            <w:r w:rsidR="00316A52" w:rsidRPr="00316A52">
              <w:rPr>
                <w:rStyle w:val="Hipervnculo"/>
                <w:rFonts w:ascii="Arial" w:hAnsi="Arial" w:cs="Arial"/>
                <w:noProof/>
                <w:sz w:val="24"/>
                <w:szCs w:val="24"/>
              </w:rPr>
              <w:t>3.3.4.3.</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Íleon</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_Toc535571822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7</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23" w:history="1">
            <w:r w:rsidR="00316A52" w:rsidRPr="00316A52">
              <w:rPr>
                <w:rStyle w:val="Hipervnculo"/>
                <w:rFonts w:ascii="Arial" w:hAnsi="Arial" w:cs="Arial"/>
                <w:noProof/>
                <w:sz w:val="24"/>
                <w:szCs w:val="24"/>
              </w:rPr>
              <w:t>3.3.5.</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Intestino grueso</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_Toc535571823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7</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24" w:history="1">
            <w:r w:rsidR="00316A52" w:rsidRPr="00316A52">
              <w:rPr>
                <w:rStyle w:val="Hipervnculo"/>
                <w:rFonts w:ascii="Arial" w:hAnsi="Arial" w:cs="Arial"/>
                <w:noProof/>
                <w:sz w:val="24"/>
                <w:szCs w:val="24"/>
              </w:rPr>
              <w:t>3.3.5.1.</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Ciego</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_Toc535571824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8</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25" w:history="1">
            <w:r w:rsidR="00316A52" w:rsidRPr="00316A52">
              <w:rPr>
                <w:rStyle w:val="Hipervnculo"/>
                <w:rFonts w:ascii="Arial" w:hAnsi="Arial" w:cs="Arial"/>
                <w:noProof/>
                <w:sz w:val="24"/>
                <w:szCs w:val="24"/>
              </w:rPr>
              <w:t>3.3.6.</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Cloaca</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_Toc535571825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8</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26" w:history="1">
            <w:r w:rsidR="00316A52" w:rsidRPr="00316A52">
              <w:rPr>
                <w:rStyle w:val="Hipervnculo"/>
                <w:rFonts w:ascii="Arial" w:hAnsi="Arial" w:cs="Arial"/>
                <w:noProof/>
                <w:sz w:val="24"/>
                <w:szCs w:val="24"/>
              </w:rPr>
              <w:t>3.4.</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Sistema circulatorio</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_Toc535571826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8</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29" w:history="1">
            <w:r w:rsidR="00316A52" w:rsidRPr="00316A52">
              <w:rPr>
                <w:rStyle w:val="Hipervnculo"/>
                <w:rFonts w:ascii="Arial" w:hAnsi="Arial" w:cs="Arial"/>
                <w:noProof/>
                <w:sz w:val="24"/>
                <w:szCs w:val="24"/>
              </w:rPr>
              <w:t>3.10.1.</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Corazón</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_Toc535571829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8</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30" w:history="1">
            <w:r w:rsidR="00316A52" w:rsidRPr="00316A52">
              <w:rPr>
                <w:rStyle w:val="Hipervnculo"/>
                <w:rFonts w:ascii="Arial" w:hAnsi="Arial" w:cs="Arial"/>
                <w:noProof/>
                <w:sz w:val="24"/>
                <w:szCs w:val="24"/>
              </w:rPr>
              <w:t>3.10.2.</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Sangre</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_Toc535571830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8</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32" w:history="1">
            <w:r w:rsidR="00316A52" w:rsidRPr="00316A52">
              <w:rPr>
                <w:rStyle w:val="Hipervnculo"/>
                <w:rFonts w:ascii="Arial" w:hAnsi="Arial" w:cs="Arial"/>
                <w:noProof/>
                <w:sz w:val="24"/>
                <w:szCs w:val="24"/>
              </w:rPr>
              <w:t>3.5.</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Manejo del pollo de engorde</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_Toc535571832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8</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33" w:history="1">
            <w:r w:rsidR="00316A52" w:rsidRPr="00316A52">
              <w:rPr>
                <w:rStyle w:val="Hipervnculo"/>
                <w:rFonts w:ascii="Arial" w:hAnsi="Arial" w:cs="Arial"/>
                <w:noProof/>
                <w:sz w:val="24"/>
                <w:szCs w:val="24"/>
              </w:rPr>
              <w:t>3.10.1.</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Galpón</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_Toc535571833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9</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34" w:history="1">
            <w:r w:rsidR="00316A52" w:rsidRPr="00316A52">
              <w:rPr>
                <w:rStyle w:val="Hipervnculo"/>
                <w:rFonts w:ascii="Arial" w:hAnsi="Arial" w:cs="Arial"/>
                <w:noProof/>
                <w:sz w:val="24"/>
                <w:szCs w:val="24"/>
              </w:rPr>
              <w:t>3.10.2.</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Cama</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_Toc535571834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9</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35" w:history="1">
            <w:r w:rsidR="00316A52" w:rsidRPr="00316A52">
              <w:rPr>
                <w:rStyle w:val="Hipervnculo"/>
                <w:rFonts w:ascii="Arial" w:hAnsi="Arial" w:cs="Arial"/>
                <w:noProof/>
                <w:sz w:val="24"/>
                <w:szCs w:val="24"/>
              </w:rPr>
              <w:t>3.10.3.</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Criadora</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_Toc535571835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9</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36" w:history="1">
            <w:r w:rsidR="00316A52" w:rsidRPr="00316A52">
              <w:rPr>
                <w:rStyle w:val="Hipervnculo"/>
                <w:rFonts w:ascii="Arial" w:hAnsi="Arial" w:cs="Arial"/>
                <w:noProof/>
                <w:sz w:val="24"/>
                <w:szCs w:val="24"/>
              </w:rPr>
              <w:t>3.10.4.</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Bebederos</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_Toc535571836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9</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37" w:history="1">
            <w:r w:rsidR="00316A52" w:rsidRPr="00316A52">
              <w:rPr>
                <w:rStyle w:val="Hipervnculo"/>
                <w:rFonts w:ascii="Arial" w:hAnsi="Arial" w:cs="Arial"/>
                <w:noProof/>
                <w:sz w:val="24"/>
                <w:szCs w:val="24"/>
              </w:rPr>
              <w:t>3.10.5.</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Comederos</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_Toc535571837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9</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38" w:history="1">
            <w:r w:rsidR="00316A52" w:rsidRPr="00316A52">
              <w:rPr>
                <w:rStyle w:val="Hipervnculo"/>
                <w:rFonts w:ascii="Arial" w:hAnsi="Arial" w:cs="Arial"/>
                <w:noProof/>
                <w:sz w:val="24"/>
                <w:szCs w:val="24"/>
              </w:rPr>
              <w:t>3.10.6.</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Recepción de pollos</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_Toc535571838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10</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39" w:history="1">
            <w:r w:rsidR="00316A52" w:rsidRPr="00316A52">
              <w:rPr>
                <w:rStyle w:val="Hipervnculo"/>
                <w:rFonts w:ascii="Arial" w:hAnsi="Arial" w:cs="Arial"/>
                <w:noProof/>
                <w:sz w:val="24"/>
                <w:szCs w:val="24"/>
              </w:rPr>
              <w:t>3.10.7.</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Calidad del pollo</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_Toc535571839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10</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40" w:history="1">
            <w:r w:rsidR="00316A52" w:rsidRPr="00316A52">
              <w:rPr>
                <w:rStyle w:val="Hipervnculo"/>
                <w:rFonts w:ascii="Arial" w:hAnsi="Arial" w:cs="Arial"/>
                <w:noProof/>
                <w:sz w:val="24"/>
                <w:szCs w:val="24"/>
              </w:rPr>
              <w:t>3.10.8.</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Temperatura</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_Toc535571840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11</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41" w:history="1">
            <w:r w:rsidR="00316A52" w:rsidRPr="00316A52">
              <w:rPr>
                <w:rStyle w:val="Hipervnculo"/>
                <w:rFonts w:ascii="Arial" w:hAnsi="Arial" w:cs="Arial"/>
                <w:noProof/>
                <w:sz w:val="24"/>
                <w:szCs w:val="24"/>
              </w:rPr>
              <w:t>3.10.9.</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Ventilación</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_Toc535571841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11</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42" w:history="1">
            <w:r w:rsidR="00316A52" w:rsidRPr="00316A52">
              <w:rPr>
                <w:rStyle w:val="Hipervnculo"/>
                <w:rFonts w:ascii="Arial" w:hAnsi="Arial" w:cs="Arial"/>
                <w:noProof/>
                <w:sz w:val="24"/>
                <w:szCs w:val="24"/>
              </w:rPr>
              <w:t>3.6.</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Alimentación</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_Toc535571842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12</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43" w:history="1">
            <w:r w:rsidR="00316A52" w:rsidRPr="00316A52">
              <w:rPr>
                <w:rStyle w:val="Hipervnculo"/>
                <w:rFonts w:ascii="Arial" w:hAnsi="Arial" w:cs="Arial"/>
                <w:noProof/>
                <w:sz w:val="24"/>
                <w:szCs w:val="24"/>
              </w:rPr>
              <w:t>3.7.</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Requerimientos nutricionales de pollos broiler</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_Toc535571843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12</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44" w:history="1">
            <w:r w:rsidR="00316A52" w:rsidRPr="00316A52">
              <w:rPr>
                <w:rStyle w:val="Hipervnculo"/>
                <w:rFonts w:ascii="Arial" w:hAnsi="Arial" w:cs="Arial"/>
                <w:noProof/>
                <w:sz w:val="24"/>
                <w:szCs w:val="24"/>
              </w:rPr>
              <w:t>3.10.1.</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Agua</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_Toc535571844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12</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45" w:history="1">
            <w:r w:rsidR="00316A52" w:rsidRPr="00316A52">
              <w:rPr>
                <w:rStyle w:val="Hipervnculo"/>
                <w:rFonts w:ascii="Arial" w:hAnsi="Arial" w:cs="Arial"/>
                <w:noProof/>
                <w:sz w:val="24"/>
                <w:szCs w:val="24"/>
              </w:rPr>
              <w:t>3.10.2.</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Hidratos de carbono y lípidos</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_Toc535571845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12</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46" w:history="1">
            <w:r w:rsidR="00316A52" w:rsidRPr="00316A52">
              <w:rPr>
                <w:rStyle w:val="Hipervnculo"/>
                <w:rFonts w:ascii="Arial" w:hAnsi="Arial" w:cs="Arial"/>
                <w:noProof/>
                <w:sz w:val="24"/>
                <w:szCs w:val="24"/>
              </w:rPr>
              <w:t>3.10.3.</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Proteínas</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_Toc535571846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12</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47" w:history="1">
            <w:r w:rsidR="00316A52" w:rsidRPr="00316A52">
              <w:rPr>
                <w:rStyle w:val="Hipervnculo"/>
                <w:rFonts w:ascii="Arial" w:hAnsi="Arial" w:cs="Arial"/>
                <w:noProof/>
                <w:sz w:val="24"/>
                <w:szCs w:val="24"/>
              </w:rPr>
              <w:t>3.10.4.</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Aminoácidos</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_Toc535571847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13</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48" w:history="1">
            <w:r w:rsidR="00316A52" w:rsidRPr="00316A52">
              <w:rPr>
                <w:rStyle w:val="Hipervnculo"/>
                <w:rFonts w:ascii="Arial" w:hAnsi="Arial" w:cs="Arial"/>
                <w:noProof/>
                <w:sz w:val="24"/>
                <w:szCs w:val="24"/>
              </w:rPr>
              <w:t>3.7.4.1.</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Lisina</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_Toc535571848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13</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49" w:history="1">
            <w:r w:rsidR="00316A52" w:rsidRPr="00316A52">
              <w:rPr>
                <w:rStyle w:val="Hipervnculo"/>
                <w:rFonts w:ascii="Arial" w:hAnsi="Arial" w:cs="Arial"/>
                <w:noProof/>
                <w:sz w:val="24"/>
                <w:szCs w:val="24"/>
              </w:rPr>
              <w:t>3.7.4.2.</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Metionina + Cistina</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_Toc535571849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13</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50" w:history="1">
            <w:r w:rsidR="00316A52" w:rsidRPr="00316A52">
              <w:rPr>
                <w:rStyle w:val="Hipervnculo"/>
                <w:rFonts w:ascii="Arial" w:hAnsi="Arial" w:cs="Arial"/>
                <w:noProof/>
                <w:sz w:val="24"/>
                <w:szCs w:val="24"/>
              </w:rPr>
              <w:t>3.7.4.3.</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Treonina</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_Toc535571850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13</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51" w:history="1">
            <w:r w:rsidR="00316A52" w:rsidRPr="00316A52">
              <w:rPr>
                <w:rStyle w:val="Hipervnculo"/>
                <w:rFonts w:ascii="Arial" w:hAnsi="Arial" w:cs="Arial"/>
                <w:noProof/>
                <w:sz w:val="24"/>
                <w:szCs w:val="24"/>
              </w:rPr>
              <w:t>3.7.4.4.</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Valina, leucina e isoleucina</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_Toc535571851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13</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52" w:history="1">
            <w:r w:rsidR="00316A52" w:rsidRPr="00316A52">
              <w:rPr>
                <w:rStyle w:val="Hipervnculo"/>
                <w:rFonts w:ascii="Arial" w:hAnsi="Arial" w:cs="Arial"/>
                <w:noProof/>
                <w:sz w:val="24"/>
                <w:szCs w:val="24"/>
              </w:rPr>
              <w:t>3.7.4.5.</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Arginina</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_Toc535571852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14</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53" w:history="1">
            <w:r w:rsidR="00316A52" w:rsidRPr="00316A52">
              <w:rPr>
                <w:rStyle w:val="Hipervnculo"/>
                <w:rFonts w:ascii="Arial" w:hAnsi="Arial" w:cs="Arial"/>
                <w:noProof/>
                <w:sz w:val="24"/>
                <w:szCs w:val="24"/>
              </w:rPr>
              <w:t>3.7.4.6.</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Triptófano</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_Toc535571853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14</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54" w:history="1">
            <w:r w:rsidR="00316A52" w:rsidRPr="00316A52">
              <w:rPr>
                <w:rStyle w:val="Hipervnculo"/>
                <w:rFonts w:ascii="Arial" w:hAnsi="Arial" w:cs="Arial"/>
                <w:noProof/>
                <w:sz w:val="24"/>
                <w:szCs w:val="24"/>
              </w:rPr>
              <w:t>3.10.5.</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Vitaminas</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_Toc535571854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14</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55" w:history="1">
            <w:r w:rsidR="00316A52" w:rsidRPr="00316A52">
              <w:rPr>
                <w:rStyle w:val="Hipervnculo"/>
                <w:rFonts w:ascii="Arial" w:hAnsi="Arial" w:cs="Arial"/>
                <w:noProof/>
                <w:sz w:val="24"/>
                <w:szCs w:val="24"/>
              </w:rPr>
              <w:t>3.7.5.1.</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Vitaminas solubles</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_Toc535571855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14</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56" w:history="1">
            <w:r w:rsidR="00316A52" w:rsidRPr="00316A52">
              <w:rPr>
                <w:rStyle w:val="Hipervnculo"/>
                <w:rFonts w:ascii="Arial" w:hAnsi="Arial" w:cs="Arial"/>
                <w:noProof/>
                <w:sz w:val="24"/>
                <w:szCs w:val="24"/>
              </w:rPr>
              <w:t>3.7.5.2.</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Vitaminas hidrosolubles</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_Toc535571856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15</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57" w:history="1">
            <w:r w:rsidR="00316A52" w:rsidRPr="00316A52">
              <w:rPr>
                <w:rStyle w:val="Hipervnculo"/>
                <w:rFonts w:ascii="Arial" w:hAnsi="Arial" w:cs="Arial"/>
                <w:noProof/>
                <w:sz w:val="24"/>
                <w:szCs w:val="24"/>
              </w:rPr>
              <w:t>3.10.6.</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Elementos minerales</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_Toc535571857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16</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58" w:history="1">
            <w:r w:rsidR="00316A52" w:rsidRPr="00316A52">
              <w:rPr>
                <w:rStyle w:val="Hipervnculo"/>
                <w:rFonts w:ascii="Arial" w:hAnsi="Arial" w:cs="Arial"/>
                <w:noProof/>
                <w:sz w:val="24"/>
                <w:szCs w:val="24"/>
              </w:rPr>
              <w:t>3.7.6.1.</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Minerales esenciales</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_Toc535571858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16</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59" w:history="1">
            <w:r w:rsidR="00316A52" w:rsidRPr="00316A52">
              <w:rPr>
                <w:rStyle w:val="Hipervnculo"/>
                <w:rFonts w:ascii="Arial" w:hAnsi="Arial" w:cs="Arial"/>
                <w:noProof/>
                <w:sz w:val="24"/>
                <w:szCs w:val="24"/>
              </w:rPr>
              <w:t>3.7.6.2.</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Oligoelementos</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_Toc535571859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17</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60" w:history="1">
            <w:r w:rsidR="00316A52" w:rsidRPr="00316A52">
              <w:rPr>
                <w:rStyle w:val="Hipervnculo"/>
                <w:rFonts w:ascii="Arial" w:hAnsi="Arial" w:cs="Arial"/>
                <w:noProof/>
                <w:sz w:val="24"/>
                <w:szCs w:val="24"/>
              </w:rPr>
              <w:t>3.8.</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Vacunación y medidas preventivas</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_Toc535571860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17</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61" w:history="1">
            <w:r w:rsidR="00316A52" w:rsidRPr="00316A52">
              <w:rPr>
                <w:rStyle w:val="Hipervnculo"/>
                <w:rFonts w:ascii="Arial" w:hAnsi="Arial" w:cs="Arial"/>
                <w:noProof/>
                <w:sz w:val="24"/>
                <w:szCs w:val="24"/>
              </w:rPr>
              <w:t>3.9.</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Enfermedades y síndromes</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_Toc535571861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18</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62" w:history="1">
            <w:r w:rsidR="00316A52" w:rsidRPr="00316A52">
              <w:rPr>
                <w:rStyle w:val="Hipervnculo"/>
                <w:rFonts w:ascii="Arial" w:hAnsi="Arial" w:cs="Arial"/>
                <w:noProof/>
                <w:sz w:val="24"/>
                <w:szCs w:val="24"/>
              </w:rPr>
              <w:t>3.10.1.</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Bronquitis infecciosa</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_Toc535571862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18</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63" w:history="1">
            <w:r w:rsidR="00316A52" w:rsidRPr="00316A52">
              <w:rPr>
                <w:rStyle w:val="Hipervnculo"/>
                <w:rFonts w:ascii="Arial" w:hAnsi="Arial" w:cs="Arial"/>
                <w:noProof/>
                <w:sz w:val="24"/>
                <w:szCs w:val="24"/>
              </w:rPr>
              <w:t>3.9.1.1.</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Transmisión</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_Toc535571863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18</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64" w:history="1">
            <w:r w:rsidR="00316A52" w:rsidRPr="00316A52">
              <w:rPr>
                <w:rStyle w:val="Hipervnculo"/>
                <w:rFonts w:ascii="Arial" w:hAnsi="Arial" w:cs="Arial"/>
                <w:noProof/>
                <w:sz w:val="24"/>
                <w:szCs w:val="24"/>
              </w:rPr>
              <w:t>3.9.1.2.</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Patogenicidad</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_Toc535571864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18</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65" w:history="1">
            <w:r w:rsidR="00316A52" w:rsidRPr="00316A52">
              <w:rPr>
                <w:rStyle w:val="Hipervnculo"/>
                <w:rFonts w:ascii="Arial" w:hAnsi="Arial" w:cs="Arial"/>
                <w:noProof/>
                <w:sz w:val="24"/>
                <w:szCs w:val="24"/>
              </w:rPr>
              <w:t>3.9.1.3.</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Signos clínicos</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_Toc535571865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19</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66" w:history="1">
            <w:r w:rsidR="00316A52" w:rsidRPr="00316A52">
              <w:rPr>
                <w:rStyle w:val="Hipervnculo"/>
                <w:rFonts w:ascii="Arial" w:hAnsi="Arial" w:cs="Arial"/>
                <w:noProof/>
                <w:sz w:val="24"/>
                <w:szCs w:val="24"/>
              </w:rPr>
              <w:t>3.9.1.4.</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Prevención y control</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_Toc535571866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19</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67" w:history="1">
            <w:r w:rsidR="00316A52" w:rsidRPr="00316A52">
              <w:rPr>
                <w:rStyle w:val="Hipervnculo"/>
                <w:rFonts w:ascii="Arial" w:hAnsi="Arial" w:cs="Arial"/>
                <w:noProof/>
                <w:sz w:val="24"/>
                <w:szCs w:val="24"/>
              </w:rPr>
              <w:t>3.10.2.</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Newcastle</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_Toc535571867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19</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68" w:history="1">
            <w:r w:rsidR="00316A52" w:rsidRPr="00316A52">
              <w:rPr>
                <w:rStyle w:val="Hipervnculo"/>
                <w:rFonts w:ascii="Arial" w:hAnsi="Arial" w:cs="Arial"/>
                <w:noProof/>
                <w:sz w:val="24"/>
                <w:szCs w:val="24"/>
              </w:rPr>
              <w:t>3.9.2.1.</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Etiología</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_Toc535571868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19</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69" w:history="1">
            <w:r w:rsidR="00316A52" w:rsidRPr="00316A52">
              <w:rPr>
                <w:rStyle w:val="Hipervnculo"/>
                <w:rFonts w:ascii="Arial" w:hAnsi="Arial" w:cs="Arial"/>
                <w:noProof/>
                <w:sz w:val="24"/>
                <w:szCs w:val="24"/>
              </w:rPr>
              <w:t>3.9.2.2.</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Transmisión</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_Toc535571869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19</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70" w:history="1">
            <w:r w:rsidR="00316A52" w:rsidRPr="00316A52">
              <w:rPr>
                <w:rStyle w:val="Hipervnculo"/>
                <w:rFonts w:ascii="Arial" w:hAnsi="Arial" w:cs="Arial"/>
                <w:noProof/>
                <w:sz w:val="24"/>
                <w:szCs w:val="24"/>
              </w:rPr>
              <w:t>3.9.2.3.</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Síntomas</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_Toc535571870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20</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71" w:history="1">
            <w:r w:rsidR="00316A52" w:rsidRPr="00316A52">
              <w:rPr>
                <w:rStyle w:val="Hipervnculo"/>
                <w:rFonts w:ascii="Arial" w:hAnsi="Arial" w:cs="Arial"/>
                <w:noProof/>
                <w:sz w:val="24"/>
                <w:szCs w:val="24"/>
              </w:rPr>
              <w:t>3.9.2.4.</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Prevención y control</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_Toc535571871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20</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72" w:history="1">
            <w:r w:rsidR="00316A52" w:rsidRPr="00316A52">
              <w:rPr>
                <w:rStyle w:val="Hipervnculo"/>
                <w:rFonts w:ascii="Arial" w:hAnsi="Arial" w:cs="Arial"/>
                <w:noProof/>
                <w:sz w:val="24"/>
                <w:szCs w:val="24"/>
              </w:rPr>
              <w:t>3.10.3.</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Gumboro</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_Toc535571872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20</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73" w:history="1">
            <w:r w:rsidR="00316A52" w:rsidRPr="00316A52">
              <w:rPr>
                <w:rStyle w:val="Hipervnculo"/>
                <w:rFonts w:ascii="Arial" w:hAnsi="Arial" w:cs="Arial"/>
                <w:noProof/>
                <w:sz w:val="24"/>
                <w:szCs w:val="24"/>
              </w:rPr>
              <w:t>3.9.3.1.</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Etiología</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_Toc535571873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20</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74" w:history="1">
            <w:r w:rsidR="00316A52" w:rsidRPr="00316A52">
              <w:rPr>
                <w:rStyle w:val="Hipervnculo"/>
                <w:rFonts w:ascii="Arial" w:hAnsi="Arial" w:cs="Arial"/>
                <w:noProof/>
                <w:sz w:val="24"/>
                <w:szCs w:val="24"/>
              </w:rPr>
              <w:t>3.9.3.1.1.Serotipo1</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_Toc535571874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20</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75" w:history="1">
            <w:r w:rsidR="00316A52" w:rsidRPr="00316A52">
              <w:rPr>
                <w:rStyle w:val="Hipervnculo"/>
                <w:rFonts w:ascii="Arial" w:hAnsi="Arial" w:cs="Arial"/>
                <w:noProof/>
                <w:sz w:val="24"/>
                <w:szCs w:val="24"/>
              </w:rPr>
              <w:t>3.9.3.1.2.Serotipo2</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_Toc535571875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21</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76" w:history="1">
            <w:r w:rsidR="00316A52" w:rsidRPr="00316A52">
              <w:rPr>
                <w:rStyle w:val="Hipervnculo"/>
                <w:rFonts w:ascii="Arial" w:hAnsi="Arial" w:cs="Arial"/>
                <w:noProof/>
                <w:sz w:val="24"/>
                <w:szCs w:val="24"/>
              </w:rPr>
              <w:t>3.9.3.2.</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Transmisión</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_Toc535571876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21</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77" w:history="1">
            <w:r w:rsidR="00316A52" w:rsidRPr="00316A52">
              <w:rPr>
                <w:rStyle w:val="Hipervnculo"/>
                <w:rFonts w:ascii="Arial" w:hAnsi="Arial" w:cs="Arial"/>
                <w:noProof/>
                <w:sz w:val="24"/>
                <w:szCs w:val="24"/>
              </w:rPr>
              <w:t>3.9.3.3.</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Síntomas y lesiones</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_Toc535571877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21</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78" w:history="1">
            <w:r w:rsidR="00316A52" w:rsidRPr="00316A52">
              <w:rPr>
                <w:rStyle w:val="Hipervnculo"/>
                <w:rFonts w:ascii="Arial" w:hAnsi="Arial" w:cs="Arial"/>
                <w:noProof/>
                <w:sz w:val="24"/>
                <w:szCs w:val="24"/>
              </w:rPr>
              <w:t>3.9.3.4.</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Prevención y control</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_Toc535571878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22</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79" w:history="1">
            <w:r w:rsidR="00316A52" w:rsidRPr="00316A52">
              <w:rPr>
                <w:rStyle w:val="Hipervnculo"/>
                <w:rFonts w:ascii="Arial" w:hAnsi="Arial" w:cs="Arial"/>
                <w:noProof/>
                <w:sz w:val="24"/>
                <w:szCs w:val="24"/>
              </w:rPr>
              <w:t>3.10.4.</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Ascitis</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_Toc535571879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22</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80" w:history="1">
            <w:r w:rsidR="00316A52" w:rsidRPr="00316A52">
              <w:rPr>
                <w:rStyle w:val="Hipervnculo"/>
                <w:rFonts w:ascii="Arial" w:hAnsi="Arial" w:cs="Arial"/>
                <w:noProof/>
                <w:sz w:val="24"/>
                <w:szCs w:val="24"/>
              </w:rPr>
              <w:t>3.9.4.1.</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Causa</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_Toc535571880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22</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81" w:history="1">
            <w:r w:rsidR="00316A52" w:rsidRPr="00316A52">
              <w:rPr>
                <w:rStyle w:val="Hipervnculo"/>
                <w:rFonts w:ascii="Arial" w:hAnsi="Arial" w:cs="Arial"/>
                <w:noProof/>
                <w:sz w:val="24"/>
                <w:szCs w:val="24"/>
              </w:rPr>
              <w:t>3.9.4.2.</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Síntomas y lesiones</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_Toc535571881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22</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82" w:history="1">
            <w:r w:rsidR="00316A52" w:rsidRPr="00316A52">
              <w:rPr>
                <w:rStyle w:val="Hipervnculo"/>
                <w:rFonts w:ascii="Arial" w:hAnsi="Arial" w:cs="Arial"/>
                <w:noProof/>
                <w:sz w:val="24"/>
                <w:szCs w:val="24"/>
              </w:rPr>
              <w:t>3.9.4.3.</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Control</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_Toc535571882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23</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83" w:history="1">
            <w:r w:rsidR="00316A52" w:rsidRPr="00316A52">
              <w:rPr>
                <w:rStyle w:val="Hipervnculo"/>
                <w:rFonts w:ascii="Arial" w:hAnsi="Arial" w:cs="Arial"/>
                <w:noProof/>
                <w:sz w:val="24"/>
                <w:szCs w:val="24"/>
              </w:rPr>
              <w:t>3.10.5.</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Raquitismo</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_Toc535571883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23</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84" w:history="1">
            <w:r w:rsidR="00316A52" w:rsidRPr="00316A52">
              <w:rPr>
                <w:rStyle w:val="Hipervnculo"/>
                <w:rFonts w:ascii="Arial" w:hAnsi="Arial" w:cs="Arial"/>
                <w:noProof/>
                <w:sz w:val="24"/>
                <w:szCs w:val="24"/>
              </w:rPr>
              <w:t>3.9.5.1.</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Raquitismo hipocalcémico</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_Toc535571884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23</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85" w:history="1">
            <w:r w:rsidR="00316A52" w:rsidRPr="00316A52">
              <w:rPr>
                <w:rStyle w:val="Hipervnculo"/>
                <w:rFonts w:ascii="Arial" w:hAnsi="Arial" w:cs="Arial"/>
                <w:noProof/>
                <w:sz w:val="24"/>
                <w:szCs w:val="24"/>
              </w:rPr>
              <w:t>3.9.5.2.</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Raquitismo hipofosfatémico</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_Toc535571885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23</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86" w:history="1">
            <w:r w:rsidR="00316A52" w:rsidRPr="00316A52">
              <w:rPr>
                <w:rStyle w:val="Hipervnculo"/>
                <w:rFonts w:ascii="Arial" w:hAnsi="Arial" w:cs="Arial"/>
                <w:noProof/>
                <w:sz w:val="24"/>
                <w:szCs w:val="24"/>
              </w:rPr>
              <w:t>3.9.5.3.</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Morbilidad y mortalidad</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_Toc535571886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23</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87" w:history="1">
            <w:r w:rsidR="00316A52" w:rsidRPr="00316A52">
              <w:rPr>
                <w:rStyle w:val="Hipervnculo"/>
                <w:rFonts w:ascii="Arial" w:hAnsi="Arial" w:cs="Arial"/>
                <w:noProof/>
                <w:sz w:val="24"/>
                <w:szCs w:val="24"/>
              </w:rPr>
              <w:t>3.9.5.4.</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Lesiones</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_Toc535571887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24</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88" w:history="1">
            <w:r w:rsidR="00316A52" w:rsidRPr="00316A52">
              <w:rPr>
                <w:rStyle w:val="Hipervnculo"/>
                <w:rFonts w:ascii="Arial" w:hAnsi="Arial" w:cs="Arial"/>
                <w:noProof/>
                <w:sz w:val="24"/>
                <w:szCs w:val="24"/>
              </w:rPr>
              <w:t>3.9.5.5.</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Prevención y tratamiento</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_Toc535571888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24</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89" w:history="1">
            <w:r w:rsidR="00316A52" w:rsidRPr="00316A52">
              <w:rPr>
                <w:rStyle w:val="Hipervnculo"/>
                <w:rFonts w:ascii="Arial" w:hAnsi="Arial" w:cs="Arial"/>
                <w:noProof/>
                <w:sz w:val="24"/>
                <w:szCs w:val="24"/>
              </w:rPr>
              <w:t>3.10.6.</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Infecciones producidas por E. Coli</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_Toc535571889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24</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90" w:history="1">
            <w:r w:rsidR="00316A52" w:rsidRPr="00316A52">
              <w:rPr>
                <w:rStyle w:val="Hipervnculo"/>
                <w:rFonts w:ascii="Arial" w:hAnsi="Arial" w:cs="Arial"/>
                <w:noProof/>
                <w:sz w:val="24"/>
                <w:szCs w:val="24"/>
              </w:rPr>
              <w:t>3.9.6.1.</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Onfalitis</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_Toc535571890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24</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91" w:history="1">
            <w:r w:rsidR="00316A52" w:rsidRPr="00316A52">
              <w:rPr>
                <w:rStyle w:val="Hipervnculo"/>
                <w:rFonts w:ascii="Arial" w:hAnsi="Arial" w:cs="Arial"/>
                <w:noProof/>
                <w:sz w:val="24"/>
                <w:szCs w:val="24"/>
              </w:rPr>
              <w:t>3.9.6.2.</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Celulitis</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_Toc535571891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25</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92" w:history="1">
            <w:r w:rsidR="00316A52" w:rsidRPr="00316A52">
              <w:rPr>
                <w:rStyle w:val="Hipervnculo"/>
                <w:rFonts w:ascii="Arial" w:hAnsi="Arial" w:cs="Arial"/>
                <w:noProof/>
                <w:sz w:val="24"/>
                <w:szCs w:val="24"/>
              </w:rPr>
              <w:t>3.9.6.3.</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Enterocolitis</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_Toc535571892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25</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93" w:history="1">
            <w:r w:rsidR="00316A52" w:rsidRPr="00316A52">
              <w:rPr>
                <w:rStyle w:val="Hipervnculo"/>
                <w:rFonts w:ascii="Arial" w:hAnsi="Arial" w:cs="Arial"/>
                <w:noProof/>
                <w:sz w:val="24"/>
                <w:szCs w:val="24"/>
              </w:rPr>
              <w:t>3.10.7.</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Infecciones por mycoplasma synoviae</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_Toc535571893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25</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94" w:history="1">
            <w:r w:rsidR="00316A52" w:rsidRPr="00316A52">
              <w:rPr>
                <w:rStyle w:val="Hipervnculo"/>
                <w:rFonts w:ascii="Arial" w:hAnsi="Arial" w:cs="Arial"/>
                <w:noProof/>
                <w:sz w:val="24"/>
                <w:szCs w:val="24"/>
              </w:rPr>
              <w:t>3.10.</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i/>
                <w:noProof/>
                <w:sz w:val="24"/>
                <w:szCs w:val="24"/>
              </w:rPr>
              <w:t>Moringa Oleífera</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_Toc535571894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26</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95" w:history="1">
            <w:r w:rsidR="00316A52" w:rsidRPr="00316A52">
              <w:rPr>
                <w:rStyle w:val="Hipervnculo"/>
                <w:rFonts w:ascii="Arial" w:hAnsi="Arial" w:cs="Arial"/>
                <w:noProof/>
                <w:sz w:val="24"/>
                <w:szCs w:val="24"/>
              </w:rPr>
              <w:t>3.10.1.</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Proceso de elaboración de la moringa</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_Toc535571895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29</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96" w:history="1">
            <w:r w:rsidR="00316A52" w:rsidRPr="00316A52">
              <w:rPr>
                <w:rStyle w:val="Hipervnculo"/>
                <w:rFonts w:ascii="Arial" w:hAnsi="Arial" w:cs="Arial"/>
                <w:noProof/>
                <w:sz w:val="24"/>
                <w:szCs w:val="24"/>
              </w:rPr>
              <w:t>3.10.2.</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Usos en veterinaria</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_Toc535571896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31</w:t>
            </w:r>
            <w:r w:rsidR="00316A52" w:rsidRPr="00316A52">
              <w:rPr>
                <w:rFonts w:ascii="Arial" w:hAnsi="Arial" w:cs="Arial"/>
                <w:noProof/>
                <w:webHidden/>
                <w:sz w:val="24"/>
                <w:szCs w:val="24"/>
              </w:rPr>
              <w:fldChar w:fldCharType="end"/>
            </w:r>
          </w:hyperlink>
        </w:p>
        <w:p w:rsidR="00316A52" w:rsidRPr="00316A52" w:rsidRDefault="004F171D" w:rsidP="00316A52">
          <w:pPr>
            <w:pStyle w:val="TDC1"/>
            <w:jc w:val="both"/>
            <w:rPr>
              <w:rFonts w:ascii="Arial" w:eastAsiaTheme="minorEastAsia" w:hAnsi="Arial" w:cs="Arial"/>
              <w:noProof/>
              <w:sz w:val="24"/>
              <w:szCs w:val="24"/>
              <w:lang w:val="en-US"/>
            </w:rPr>
          </w:pPr>
          <w:hyperlink w:anchor="_Toc535571897" w:history="1">
            <w:r w:rsidR="00316A52" w:rsidRPr="00316A52">
              <w:rPr>
                <w:rStyle w:val="Hipervnculo"/>
                <w:rFonts w:ascii="Arial" w:hAnsi="Arial" w:cs="Arial"/>
                <w:noProof/>
                <w:sz w:val="24"/>
                <w:szCs w:val="24"/>
              </w:rPr>
              <w:t>IV.</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MARCO METODOLÓGICO</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_Toc535571897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32</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98" w:history="1">
            <w:r w:rsidR="00316A52" w:rsidRPr="00316A52">
              <w:rPr>
                <w:rStyle w:val="Hipervnculo"/>
                <w:rFonts w:ascii="Arial" w:hAnsi="Arial" w:cs="Arial"/>
                <w:noProof/>
                <w:sz w:val="24"/>
                <w:szCs w:val="24"/>
              </w:rPr>
              <w:t>4.1.</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MATERIALES</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_Toc535571898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32</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899" w:history="1">
            <w:r w:rsidR="00316A52" w:rsidRPr="00316A52">
              <w:rPr>
                <w:rStyle w:val="Hipervnculo"/>
                <w:rFonts w:ascii="Arial" w:hAnsi="Arial" w:cs="Arial"/>
                <w:noProof/>
                <w:sz w:val="24"/>
                <w:szCs w:val="24"/>
              </w:rPr>
              <w:t>4.1.1.</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Ubicación de la investigación</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_Toc535571899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32</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900" w:history="1">
            <w:r w:rsidR="00316A52" w:rsidRPr="00316A52">
              <w:rPr>
                <w:rStyle w:val="Hipervnculo"/>
                <w:rFonts w:ascii="Arial" w:hAnsi="Arial" w:cs="Arial"/>
                <w:noProof/>
                <w:sz w:val="24"/>
                <w:szCs w:val="24"/>
              </w:rPr>
              <w:t>4.1.2.</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Localización de la investigación</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_Toc535571900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32</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901" w:history="1">
            <w:r w:rsidR="00316A52" w:rsidRPr="00316A52">
              <w:rPr>
                <w:rStyle w:val="Hipervnculo"/>
                <w:rFonts w:ascii="Arial" w:hAnsi="Arial" w:cs="Arial"/>
                <w:noProof/>
                <w:sz w:val="24"/>
                <w:szCs w:val="24"/>
              </w:rPr>
              <w:t>4.1.3.</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Situación geográfica y climática de la investigación</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_Toc535571901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32</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902" w:history="1">
            <w:r w:rsidR="00316A52" w:rsidRPr="00316A52">
              <w:rPr>
                <w:rStyle w:val="Hipervnculo"/>
                <w:rFonts w:ascii="Arial" w:hAnsi="Arial" w:cs="Arial"/>
                <w:noProof/>
                <w:sz w:val="24"/>
                <w:szCs w:val="24"/>
              </w:rPr>
              <w:t>4.1.4.</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Zona de vida</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_Toc535571902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32</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903" w:history="1">
            <w:r w:rsidR="00316A52" w:rsidRPr="00316A52">
              <w:rPr>
                <w:rStyle w:val="Hipervnculo"/>
                <w:rFonts w:ascii="Arial" w:hAnsi="Arial" w:cs="Arial"/>
                <w:noProof/>
                <w:sz w:val="24"/>
                <w:szCs w:val="24"/>
              </w:rPr>
              <w:t>4.1.5.</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Material experimental</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_Toc535571903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33</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904" w:history="1">
            <w:r w:rsidR="00316A52" w:rsidRPr="00316A52">
              <w:rPr>
                <w:rStyle w:val="Hipervnculo"/>
                <w:rFonts w:ascii="Arial" w:hAnsi="Arial" w:cs="Arial"/>
                <w:noProof/>
                <w:sz w:val="24"/>
                <w:szCs w:val="24"/>
              </w:rPr>
              <w:t>4.1.6.</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Material de campo</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_Toc535571904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33</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905" w:history="1">
            <w:r w:rsidR="00316A52" w:rsidRPr="00316A52">
              <w:rPr>
                <w:rStyle w:val="Hipervnculo"/>
                <w:rFonts w:ascii="Arial" w:hAnsi="Arial" w:cs="Arial"/>
                <w:noProof/>
                <w:sz w:val="24"/>
                <w:szCs w:val="24"/>
              </w:rPr>
              <w:t>4.1.7.</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Instalaciones</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_Toc535571905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33</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906" w:history="1">
            <w:r w:rsidR="00316A52" w:rsidRPr="00316A52">
              <w:rPr>
                <w:rStyle w:val="Hipervnculo"/>
                <w:rFonts w:ascii="Arial" w:hAnsi="Arial" w:cs="Arial"/>
                <w:noProof/>
                <w:sz w:val="24"/>
                <w:szCs w:val="24"/>
              </w:rPr>
              <w:t>4.1.8.</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Material de oficina</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_Toc535571906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33</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907" w:history="1">
            <w:r w:rsidR="00316A52" w:rsidRPr="00316A52">
              <w:rPr>
                <w:rStyle w:val="Hipervnculo"/>
                <w:rFonts w:ascii="Arial" w:hAnsi="Arial" w:cs="Arial"/>
                <w:noProof/>
                <w:sz w:val="24"/>
                <w:szCs w:val="24"/>
              </w:rPr>
              <w:t>4.2.</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MÉTODOS</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_Toc535571907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34</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908" w:history="1">
            <w:r w:rsidR="00316A52" w:rsidRPr="00316A52">
              <w:rPr>
                <w:rStyle w:val="Hipervnculo"/>
                <w:rFonts w:ascii="Arial" w:hAnsi="Arial" w:cs="Arial"/>
                <w:noProof/>
                <w:sz w:val="24"/>
                <w:szCs w:val="24"/>
              </w:rPr>
              <w:t>4.2.1.</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Factor en estudio</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_Toc535571908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34</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909" w:history="1">
            <w:r w:rsidR="00316A52" w:rsidRPr="00316A52">
              <w:rPr>
                <w:rStyle w:val="Hipervnculo"/>
                <w:rFonts w:ascii="Arial" w:hAnsi="Arial" w:cs="Arial"/>
                <w:noProof/>
                <w:sz w:val="24"/>
                <w:szCs w:val="24"/>
              </w:rPr>
              <w:t>4.2.2.</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Tratamientos</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_Toc535571909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34</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910" w:history="1">
            <w:r w:rsidR="00316A52" w:rsidRPr="00316A52">
              <w:rPr>
                <w:rStyle w:val="Hipervnculo"/>
                <w:rFonts w:ascii="Arial" w:hAnsi="Arial" w:cs="Arial"/>
                <w:noProof/>
                <w:sz w:val="24"/>
                <w:szCs w:val="24"/>
              </w:rPr>
              <w:t>4.2.3.</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Tipo de diseño experimental</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_Toc535571910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34</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911" w:history="1">
            <w:r w:rsidR="00316A52" w:rsidRPr="00316A52">
              <w:rPr>
                <w:rStyle w:val="Hipervnculo"/>
                <w:rFonts w:ascii="Arial" w:hAnsi="Arial" w:cs="Arial"/>
                <w:noProof/>
                <w:sz w:val="24"/>
                <w:szCs w:val="24"/>
              </w:rPr>
              <w:t>4.2.4.</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Procedimiento de la investigación</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_Toc535571911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34</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912" w:history="1">
            <w:r w:rsidR="00316A52" w:rsidRPr="00316A52">
              <w:rPr>
                <w:rStyle w:val="Hipervnculo"/>
                <w:rFonts w:ascii="Arial" w:hAnsi="Arial" w:cs="Arial"/>
                <w:noProof/>
                <w:sz w:val="24"/>
                <w:szCs w:val="24"/>
              </w:rPr>
              <w:t>4.2.5.</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Análisis</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_Toc535571912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35</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913" w:history="1">
            <w:r w:rsidR="00316A52" w:rsidRPr="00316A52">
              <w:rPr>
                <w:rStyle w:val="Hipervnculo"/>
                <w:rFonts w:ascii="Arial" w:hAnsi="Arial" w:cs="Arial"/>
                <w:noProof/>
                <w:sz w:val="24"/>
                <w:szCs w:val="24"/>
              </w:rPr>
              <w:t>4.2.6.</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Métodos de evaluación y datos tomados.</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_Toc535571913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35</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914" w:history="1">
            <w:r w:rsidR="00316A52" w:rsidRPr="00316A52">
              <w:rPr>
                <w:rStyle w:val="Hipervnculo"/>
                <w:rFonts w:ascii="Arial" w:hAnsi="Arial" w:cs="Arial"/>
                <w:noProof/>
                <w:sz w:val="24"/>
                <w:szCs w:val="24"/>
              </w:rPr>
              <w:t>4.3.</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MANEJO DEL EXPERIMENTO</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_Toc535571914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36</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915" w:history="1">
            <w:r w:rsidR="00316A52" w:rsidRPr="00316A52">
              <w:rPr>
                <w:rStyle w:val="Hipervnculo"/>
                <w:rFonts w:ascii="Arial" w:hAnsi="Arial" w:cs="Arial"/>
                <w:noProof/>
                <w:sz w:val="24"/>
                <w:szCs w:val="24"/>
              </w:rPr>
              <w:t>4.3.1.</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Preparación y adecuación del galpón.</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_Toc535571915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36</w:t>
            </w:r>
            <w:r w:rsidR="00316A52" w:rsidRPr="00316A52">
              <w:rPr>
                <w:rFonts w:ascii="Arial" w:hAnsi="Arial" w:cs="Arial"/>
                <w:noProof/>
                <w:webHidden/>
                <w:sz w:val="24"/>
                <w:szCs w:val="24"/>
              </w:rPr>
              <w:fldChar w:fldCharType="end"/>
            </w:r>
          </w:hyperlink>
        </w:p>
        <w:p w:rsidR="00316A52" w:rsidRPr="00316A52" w:rsidRDefault="004F171D" w:rsidP="00316A52">
          <w:pPr>
            <w:pStyle w:val="TDC1"/>
            <w:jc w:val="both"/>
            <w:rPr>
              <w:rFonts w:ascii="Arial" w:eastAsiaTheme="minorEastAsia" w:hAnsi="Arial" w:cs="Arial"/>
              <w:noProof/>
              <w:sz w:val="24"/>
              <w:szCs w:val="24"/>
              <w:lang w:val="en-US"/>
            </w:rPr>
          </w:pPr>
          <w:hyperlink w:anchor="_Toc535571916" w:history="1">
            <w:r w:rsidR="00316A52" w:rsidRPr="00316A52">
              <w:rPr>
                <w:rStyle w:val="Hipervnculo"/>
                <w:rFonts w:ascii="Arial" w:hAnsi="Arial" w:cs="Arial"/>
                <w:noProof/>
                <w:sz w:val="24"/>
                <w:szCs w:val="24"/>
              </w:rPr>
              <w:t>V.</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RESULTADOS Y DISCUSIÓN</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_Toc535571916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39</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918" w:history="1">
            <w:r w:rsidR="00316A52" w:rsidRPr="00316A52">
              <w:rPr>
                <w:rStyle w:val="Hipervnculo"/>
                <w:rFonts w:ascii="Arial" w:hAnsi="Arial" w:cs="Arial"/>
                <w:noProof/>
                <w:sz w:val="24"/>
                <w:szCs w:val="24"/>
              </w:rPr>
              <w:t>5.1.</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Peso a la llegada</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_Toc535571918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39</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919" w:history="1">
            <w:r w:rsidR="00316A52" w:rsidRPr="00316A52">
              <w:rPr>
                <w:rStyle w:val="Hipervnculo"/>
                <w:rFonts w:ascii="Arial" w:hAnsi="Arial" w:cs="Arial"/>
                <w:noProof/>
                <w:sz w:val="24"/>
                <w:szCs w:val="24"/>
              </w:rPr>
              <w:t>5.2.</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Peso semanal en gramos</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_Toc535571919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41</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920" w:history="1">
            <w:r w:rsidR="00316A52" w:rsidRPr="00316A52">
              <w:rPr>
                <w:rStyle w:val="Hipervnculo"/>
                <w:rFonts w:ascii="Arial" w:hAnsi="Arial" w:cs="Arial"/>
                <w:noProof/>
                <w:sz w:val="24"/>
                <w:szCs w:val="24"/>
              </w:rPr>
              <w:t>5.2.1.</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Peso a la primera semana</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_Toc535571920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41</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921" w:history="1">
            <w:r w:rsidR="00316A52" w:rsidRPr="00316A52">
              <w:rPr>
                <w:rStyle w:val="Hipervnculo"/>
                <w:rFonts w:ascii="Arial" w:hAnsi="Arial" w:cs="Arial"/>
                <w:noProof/>
                <w:sz w:val="24"/>
                <w:szCs w:val="24"/>
              </w:rPr>
              <w:t>5.2.2.</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Peso a la segunda semana</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_Toc535571921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43</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922" w:history="1">
            <w:r w:rsidR="00316A52" w:rsidRPr="00316A52">
              <w:rPr>
                <w:rStyle w:val="Hipervnculo"/>
                <w:rFonts w:ascii="Arial" w:hAnsi="Arial" w:cs="Arial"/>
                <w:noProof/>
                <w:sz w:val="24"/>
                <w:szCs w:val="24"/>
              </w:rPr>
              <w:t>5.2.3.</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Peso a la tercera semana</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_Toc535571922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45</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923" w:history="1">
            <w:r w:rsidR="00316A52" w:rsidRPr="00316A52">
              <w:rPr>
                <w:rStyle w:val="Hipervnculo"/>
                <w:rFonts w:ascii="Arial" w:hAnsi="Arial" w:cs="Arial"/>
                <w:noProof/>
                <w:sz w:val="24"/>
                <w:szCs w:val="24"/>
              </w:rPr>
              <w:t>5.2.4.</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Peso a la cuarta semana</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_Toc535571923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48</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924" w:history="1">
            <w:r w:rsidR="00316A52" w:rsidRPr="00316A52">
              <w:rPr>
                <w:rStyle w:val="Hipervnculo"/>
                <w:rFonts w:ascii="Arial" w:hAnsi="Arial" w:cs="Arial"/>
                <w:noProof/>
                <w:sz w:val="24"/>
                <w:szCs w:val="24"/>
              </w:rPr>
              <w:t>5.2.5.</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Peso a la quinta semana</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_Toc535571924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50</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925" w:history="1">
            <w:r w:rsidR="00316A52" w:rsidRPr="00316A52">
              <w:rPr>
                <w:rStyle w:val="Hipervnculo"/>
                <w:rFonts w:ascii="Arial" w:hAnsi="Arial" w:cs="Arial"/>
                <w:noProof/>
                <w:sz w:val="24"/>
                <w:szCs w:val="24"/>
              </w:rPr>
              <w:t>5.2.6.</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Peso a la sexta semana</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_Toc535571925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52</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926" w:history="1">
            <w:r w:rsidR="00316A52" w:rsidRPr="00316A52">
              <w:rPr>
                <w:rStyle w:val="Hipervnculo"/>
                <w:rFonts w:ascii="Arial" w:hAnsi="Arial" w:cs="Arial"/>
                <w:noProof/>
                <w:sz w:val="24"/>
                <w:szCs w:val="24"/>
              </w:rPr>
              <w:t>5.3.</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Consumo de alimento</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_Toc535571926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55</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927" w:history="1">
            <w:r w:rsidR="00316A52" w:rsidRPr="00316A52">
              <w:rPr>
                <w:rStyle w:val="Hipervnculo"/>
                <w:rFonts w:ascii="Arial" w:hAnsi="Arial" w:cs="Arial"/>
                <w:noProof/>
                <w:sz w:val="24"/>
                <w:szCs w:val="24"/>
              </w:rPr>
              <w:t>5.4.</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Conversión alimenticia</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_Toc535571927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56</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928" w:history="1">
            <w:r w:rsidR="00316A52" w:rsidRPr="00316A52">
              <w:rPr>
                <w:rStyle w:val="Hipervnculo"/>
                <w:rFonts w:ascii="Arial" w:hAnsi="Arial" w:cs="Arial"/>
                <w:noProof/>
                <w:sz w:val="24"/>
                <w:szCs w:val="24"/>
              </w:rPr>
              <w:t>5.5.</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Porcentaje de mortalidad</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_Toc535571928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59</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929" w:history="1">
            <w:r w:rsidR="00316A52" w:rsidRPr="00316A52">
              <w:rPr>
                <w:rStyle w:val="Hipervnculo"/>
                <w:rFonts w:ascii="Arial" w:hAnsi="Arial" w:cs="Arial"/>
                <w:noProof/>
                <w:sz w:val="24"/>
                <w:szCs w:val="24"/>
              </w:rPr>
              <w:t>5.6.</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Peso a la canal</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_Toc535571929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60</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930" w:history="1">
            <w:r w:rsidR="00316A52" w:rsidRPr="00316A52">
              <w:rPr>
                <w:rStyle w:val="Hipervnculo"/>
                <w:rFonts w:ascii="Arial" w:hAnsi="Arial" w:cs="Arial"/>
                <w:noProof/>
                <w:sz w:val="24"/>
                <w:szCs w:val="24"/>
              </w:rPr>
              <w:t>5.7.</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Análisis de correlación y regresión lineal</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_Toc535571930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62</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931" w:history="1">
            <w:r w:rsidR="00316A52" w:rsidRPr="00316A52">
              <w:rPr>
                <w:rStyle w:val="Hipervnculo"/>
                <w:rFonts w:ascii="Arial" w:hAnsi="Arial" w:cs="Arial"/>
                <w:noProof/>
                <w:sz w:val="24"/>
                <w:szCs w:val="24"/>
              </w:rPr>
              <w:t>5.8.</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Análisis costo beneficio de la investigación</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_Toc535571931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64</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932" w:history="1">
            <w:r w:rsidR="00316A52" w:rsidRPr="00316A52">
              <w:rPr>
                <w:rStyle w:val="Hipervnculo"/>
                <w:rFonts w:ascii="Arial" w:hAnsi="Arial" w:cs="Arial"/>
                <w:noProof/>
                <w:sz w:val="24"/>
                <w:szCs w:val="24"/>
              </w:rPr>
              <w:t>5.9.</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Resultados de análisis bromatológico de Moringa.</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_Toc535571932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65</w:t>
            </w:r>
            <w:r w:rsidR="00316A52" w:rsidRPr="00316A52">
              <w:rPr>
                <w:rFonts w:ascii="Arial" w:hAnsi="Arial" w:cs="Arial"/>
                <w:noProof/>
                <w:webHidden/>
                <w:sz w:val="24"/>
                <w:szCs w:val="24"/>
              </w:rPr>
              <w:fldChar w:fldCharType="end"/>
            </w:r>
          </w:hyperlink>
        </w:p>
        <w:p w:rsidR="00316A52" w:rsidRPr="00316A52" w:rsidRDefault="004F171D" w:rsidP="00316A52">
          <w:pPr>
            <w:pStyle w:val="TDC1"/>
            <w:jc w:val="both"/>
            <w:rPr>
              <w:rFonts w:ascii="Arial" w:eastAsiaTheme="minorEastAsia" w:hAnsi="Arial" w:cs="Arial"/>
              <w:noProof/>
              <w:sz w:val="24"/>
              <w:szCs w:val="24"/>
              <w:lang w:val="en-US"/>
            </w:rPr>
          </w:pPr>
          <w:hyperlink w:anchor="_Toc535571933" w:history="1">
            <w:r w:rsidR="00316A52" w:rsidRPr="00316A52">
              <w:rPr>
                <w:rStyle w:val="Hipervnculo"/>
                <w:rFonts w:ascii="Arial" w:hAnsi="Arial" w:cs="Arial"/>
                <w:noProof/>
                <w:sz w:val="24"/>
                <w:szCs w:val="24"/>
              </w:rPr>
              <w:t>VI.</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COMPROBACIÓN DE LA HIPOTESIS</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_Toc535571933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66</w:t>
            </w:r>
            <w:r w:rsidR="00316A52" w:rsidRPr="00316A52">
              <w:rPr>
                <w:rFonts w:ascii="Arial" w:hAnsi="Arial" w:cs="Arial"/>
                <w:noProof/>
                <w:webHidden/>
                <w:sz w:val="24"/>
                <w:szCs w:val="24"/>
              </w:rPr>
              <w:fldChar w:fldCharType="end"/>
            </w:r>
          </w:hyperlink>
        </w:p>
        <w:p w:rsidR="00316A52" w:rsidRPr="00316A52" w:rsidRDefault="004F171D" w:rsidP="00316A52">
          <w:pPr>
            <w:pStyle w:val="TDC1"/>
            <w:jc w:val="both"/>
            <w:rPr>
              <w:rFonts w:ascii="Arial" w:eastAsiaTheme="minorEastAsia" w:hAnsi="Arial" w:cs="Arial"/>
              <w:noProof/>
              <w:sz w:val="24"/>
              <w:szCs w:val="24"/>
              <w:lang w:val="en-US"/>
            </w:rPr>
          </w:pPr>
          <w:hyperlink w:anchor="_Toc535571934" w:history="1">
            <w:r w:rsidR="00316A52" w:rsidRPr="00316A52">
              <w:rPr>
                <w:rStyle w:val="Hipervnculo"/>
                <w:rFonts w:ascii="Arial" w:hAnsi="Arial" w:cs="Arial"/>
                <w:noProof/>
                <w:sz w:val="24"/>
                <w:szCs w:val="24"/>
              </w:rPr>
              <w:t>VII.</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CONCLUSIONES Y RECOMENDACIONES</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_Toc535571934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67</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935" w:history="1">
            <w:r w:rsidR="00316A52" w:rsidRPr="00316A52">
              <w:rPr>
                <w:rStyle w:val="Hipervnculo"/>
                <w:rFonts w:ascii="Arial" w:hAnsi="Arial" w:cs="Arial"/>
                <w:noProof/>
                <w:sz w:val="24"/>
                <w:szCs w:val="24"/>
              </w:rPr>
              <w:t>7.1.</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CONCLUSIONES</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_Toc535571935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67</w:t>
            </w:r>
            <w:r w:rsidR="00316A52" w:rsidRPr="00316A52">
              <w:rPr>
                <w:rFonts w:ascii="Arial" w:hAnsi="Arial" w:cs="Arial"/>
                <w:noProof/>
                <w:webHidden/>
                <w:sz w:val="24"/>
                <w:szCs w:val="24"/>
              </w:rPr>
              <w:fldChar w:fldCharType="end"/>
            </w:r>
          </w:hyperlink>
        </w:p>
        <w:p w:rsidR="00316A52" w:rsidRPr="00316A52" w:rsidRDefault="004F171D" w:rsidP="00316A52">
          <w:pPr>
            <w:pStyle w:val="TDC2"/>
            <w:jc w:val="both"/>
            <w:rPr>
              <w:rFonts w:ascii="Arial" w:eastAsiaTheme="minorEastAsia" w:hAnsi="Arial" w:cs="Arial"/>
              <w:noProof/>
              <w:sz w:val="24"/>
              <w:szCs w:val="24"/>
              <w:lang w:val="en-US"/>
            </w:rPr>
          </w:pPr>
          <w:hyperlink w:anchor="_Toc535571936" w:history="1">
            <w:r w:rsidR="00316A52" w:rsidRPr="00316A52">
              <w:rPr>
                <w:rStyle w:val="Hipervnculo"/>
                <w:rFonts w:ascii="Arial" w:hAnsi="Arial" w:cs="Arial"/>
                <w:noProof/>
                <w:sz w:val="24"/>
                <w:szCs w:val="24"/>
              </w:rPr>
              <w:t>7.2.</w:t>
            </w:r>
            <w:r w:rsidR="00316A52" w:rsidRPr="00316A52">
              <w:rPr>
                <w:rFonts w:ascii="Arial" w:eastAsiaTheme="minorEastAsia" w:hAnsi="Arial" w:cs="Arial"/>
                <w:noProof/>
                <w:sz w:val="24"/>
                <w:szCs w:val="24"/>
                <w:lang w:val="en-US"/>
              </w:rPr>
              <w:tab/>
            </w:r>
            <w:r w:rsidR="00316A52" w:rsidRPr="00316A52">
              <w:rPr>
                <w:rStyle w:val="Hipervnculo"/>
                <w:rFonts w:ascii="Arial" w:hAnsi="Arial" w:cs="Arial"/>
                <w:noProof/>
                <w:sz w:val="24"/>
                <w:szCs w:val="24"/>
              </w:rPr>
              <w:t>RECOMENDACIONES</w:t>
            </w:r>
            <w:r w:rsidR="00316A52" w:rsidRPr="00316A52">
              <w:rPr>
                <w:rFonts w:ascii="Arial" w:hAnsi="Arial" w:cs="Arial"/>
                <w:noProof/>
                <w:webHidden/>
                <w:sz w:val="24"/>
                <w:szCs w:val="24"/>
              </w:rPr>
              <w:tab/>
            </w:r>
            <w:r w:rsidR="00316A52" w:rsidRPr="00316A52">
              <w:rPr>
                <w:rFonts w:ascii="Arial" w:hAnsi="Arial" w:cs="Arial"/>
                <w:noProof/>
                <w:webHidden/>
                <w:sz w:val="24"/>
                <w:szCs w:val="24"/>
              </w:rPr>
              <w:fldChar w:fldCharType="begin"/>
            </w:r>
            <w:r w:rsidR="00316A52" w:rsidRPr="00316A52">
              <w:rPr>
                <w:rFonts w:ascii="Arial" w:hAnsi="Arial" w:cs="Arial"/>
                <w:noProof/>
                <w:webHidden/>
                <w:sz w:val="24"/>
                <w:szCs w:val="24"/>
              </w:rPr>
              <w:instrText xml:space="preserve"> PAGEREF _Toc535571936 \h </w:instrText>
            </w:r>
            <w:r w:rsidR="00316A52" w:rsidRPr="00316A52">
              <w:rPr>
                <w:rFonts w:ascii="Arial" w:hAnsi="Arial" w:cs="Arial"/>
                <w:noProof/>
                <w:webHidden/>
                <w:sz w:val="24"/>
                <w:szCs w:val="24"/>
              </w:rPr>
            </w:r>
            <w:r w:rsidR="00316A52" w:rsidRPr="00316A52">
              <w:rPr>
                <w:rFonts w:ascii="Arial" w:hAnsi="Arial" w:cs="Arial"/>
                <w:noProof/>
                <w:webHidden/>
                <w:sz w:val="24"/>
                <w:szCs w:val="24"/>
              </w:rPr>
              <w:fldChar w:fldCharType="separate"/>
            </w:r>
            <w:r w:rsidR="00AA7972">
              <w:rPr>
                <w:rFonts w:ascii="Arial" w:hAnsi="Arial" w:cs="Arial"/>
                <w:noProof/>
                <w:webHidden/>
                <w:sz w:val="24"/>
                <w:szCs w:val="24"/>
              </w:rPr>
              <w:t>68</w:t>
            </w:r>
            <w:r w:rsidR="00316A52" w:rsidRPr="00316A52">
              <w:rPr>
                <w:rFonts w:ascii="Arial" w:hAnsi="Arial" w:cs="Arial"/>
                <w:noProof/>
                <w:webHidden/>
                <w:sz w:val="24"/>
                <w:szCs w:val="24"/>
              </w:rPr>
              <w:fldChar w:fldCharType="end"/>
            </w:r>
          </w:hyperlink>
        </w:p>
        <w:p w:rsidR="00316A52" w:rsidRPr="00316A52" w:rsidRDefault="004F171D" w:rsidP="00316A52">
          <w:pPr>
            <w:pStyle w:val="TDC1"/>
            <w:jc w:val="both"/>
            <w:rPr>
              <w:rFonts w:ascii="Arial" w:eastAsiaTheme="minorEastAsia" w:hAnsi="Arial" w:cs="Arial"/>
              <w:noProof/>
              <w:sz w:val="24"/>
              <w:szCs w:val="24"/>
              <w:lang w:val="en-US"/>
            </w:rPr>
          </w:pPr>
          <w:hyperlink w:anchor="_Toc535571937" w:history="1">
            <w:r w:rsidR="00316A52" w:rsidRPr="00316A52">
              <w:rPr>
                <w:rStyle w:val="Hipervnculo"/>
                <w:rFonts w:ascii="Arial" w:hAnsi="Arial" w:cs="Arial"/>
                <w:noProof/>
                <w:sz w:val="24"/>
                <w:szCs w:val="24"/>
              </w:rPr>
              <w:t>BIBLIOGRAFÍA</w:t>
            </w:r>
            <w:r w:rsidR="00316A52" w:rsidRPr="00316A52">
              <w:rPr>
                <w:rFonts w:ascii="Arial" w:hAnsi="Arial" w:cs="Arial"/>
                <w:noProof/>
                <w:webHidden/>
                <w:sz w:val="24"/>
                <w:szCs w:val="24"/>
              </w:rPr>
              <w:tab/>
            </w:r>
          </w:hyperlink>
        </w:p>
        <w:p w:rsidR="00A12E70" w:rsidRPr="00F11DD3" w:rsidRDefault="00A12E70" w:rsidP="00316A52">
          <w:pPr>
            <w:spacing w:line="360" w:lineRule="auto"/>
            <w:jc w:val="both"/>
            <w:rPr>
              <w:rFonts w:ascii="Arial" w:hAnsi="Arial" w:cs="Arial"/>
              <w:sz w:val="24"/>
              <w:szCs w:val="24"/>
            </w:rPr>
          </w:pPr>
          <w:r w:rsidRPr="00316A52">
            <w:rPr>
              <w:rFonts w:ascii="Arial" w:hAnsi="Arial" w:cs="Arial"/>
              <w:b/>
              <w:bCs/>
              <w:sz w:val="24"/>
              <w:szCs w:val="24"/>
              <w:lang w:val="es-ES"/>
            </w:rPr>
            <w:fldChar w:fldCharType="end"/>
          </w:r>
          <w:r w:rsidR="00316A52">
            <w:rPr>
              <w:rFonts w:ascii="Arial" w:hAnsi="Arial" w:cs="Arial"/>
              <w:bCs/>
              <w:sz w:val="24"/>
              <w:szCs w:val="24"/>
              <w:lang w:val="es-ES"/>
            </w:rPr>
            <w:t>ANEXOS………………………………………………………………………….</w:t>
          </w:r>
        </w:p>
      </w:sdtContent>
    </w:sdt>
    <w:p w:rsidR="00316A52" w:rsidRDefault="00316A52" w:rsidP="00B304C4">
      <w:pPr>
        <w:jc w:val="center"/>
        <w:rPr>
          <w:rFonts w:ascii="Arial" w:hAnsi="Arial" w:cs="Arial"/>
          <w:b/>
          <w:sz w:val="24"/>
          <w:szCs w:val="24"/>
        </w:rPr>
      </w:pPr>
    </w:p>
    <w:p w:rsidR="00316A52" w:rsidRDefault="00316A52" w:rsidP="00B304C4">
      <w:pPr>
        <w:jc w:val="center"/>
        <w:rPr>
          <w:rFonts w:ascii="Arial" w:hAnsi="Arial" w:cs="Arial"/>
          <w:b/>
          <w:sz w:val="24"/>
          <w:szCs w:val="24"/>
        </w:rPr>
      </w:pPr>
    </w:p>
    <w:p w:rsidR="003603E4" w:rsidRDefault="00B62AB7" w:rsidP="00B304C4">
      <w:pPr>
        <w:jc w:val="center"/>
        <w:rPr>
          <w:rFonts w:ascii="Arial" w:hAnsi="Arial" w:cs="Arial"/>
          <w:b/>
          <w:sz w:val="24"/>
          <w:szCs w:val="24"/>
        </w:rPr>
      </w:pPr>
      <w:r>
        <w:rPr>
          <w:rFonts w:ascii="Arial" w:hAnsi="Arial" w:cs="Arial"/>
          <w:b/>
          <w:sz w:val="24"/>
          <w:szCs w:val="24"/>
        </w:rPr>
        <w:lastRenderedPageBreak/>
        <w:t>Í</w:t>
      </w:r>
      <w:r w:rsidR="003603E4" w:rsidRPr="00886A46">
        <w:rPr>
          <w:rFonts w:ascii="Arial" w:hAnsi="Arial" w:cs="Arial"/>
          <w:b/>
          <w:sz w:val="24"/>
          <w:szCs w:val="24"/>
        </w:rPr>
        <w:t>NDICE DE CUADROS</w:t>
      </w:r>
    </w:p>
    <w:p w:rsidR="00067105" w:rsidRPr="00886A46" w:rsidRDefault="00067105" w:rsidP="00067105">
      <w:pPr>
        <w:rPr>
          <w:rFonts w:ascii="Arial" w:hAnsi="Arial" w:cs="Arial"/>
          <w:b/>
          <w:sz w:val="24"/>
          <w:szCs w:val="24"/>
        </w:rPr>
      </w:pPr>
      <w:r>
        <w:rPr>
          <w:rFonts w:ascii="Arial" w:hAnsi="Arial" w:cs="Arial"/>
          <w:b/>
          <w:sz w:val="24"/>
          <w:szCs w:val="24"/>
        </w:rPr>
        <w:t>CUADRO N°</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Pág.</w:t>
      </w:r>
    </w:p>
    <w:p w:rsidR="00E503E7" w:rsidRPr="00E503E7" w:rsidRDefault="00886A46" w:rsidP="00E503E7">
      <w:pPr>
        <w:pStyle w:val="Tabladeilustraciones"/>
        <w:tabs>
          <w:tab w:val="right" w:leader="dot" w:pos="7927"/>
        </w:tabs>
        <w:spacing w:line="360" w:lineRule="auto"/>
        <w:jc w:val="both"/>
        <w:rPr>
          <w:rFonts w:ascii="Arial" w:eastAsiaTheme="minorEastAsia" w:hAnsi="Arial" w:cs="Arial"/>
          <w:noProof/>
          <w:sz w:val="24"/>
          <w:szCs w:val="24"/>
          <w:lang w:val="en-US"/>
        </w:rPr>
      </w:pPr>
      <w:r w:rsidRPr="00E503E7">
        <w:rPr>
          <w:rFonts w:ascii="Arial" w:hAnsi="Arial" w:cs="Arial"/>
          <w:b/>
          <w:sz w:val="24"/>
          <w:szCs w:val="24"/>
        </w:rPr>
        <w:fldChar w:fldCharType="begin"/>
      </w:r>
      <w:r w:rsidRPr="00E503E7">
        <w:rPr>
          <w:rFonts w:ascii="Arial" w:hAnsi="Arial" w:cs="Arial"/>
          <w:b/>
          <w:sz w:val="24"/>
          <w:szCs w:val="24"/>
        </w:rPr>
        <w:instrText xml:space="preserve"> TOC \h \z \c "Cuadro N°" </w:instrText>
      </w:r>
      <w:r w:rsidRPr="00E503E7">
        <w:rPr>
          <w:rFonts w:ascii="Arial" w:hAnsi="Arial" w:cs="Arial"/>
          <w:b/>
          <w:sz w:val="24"/>
          <w:szCs w:val="24"/>
        </w:rPr>
        <w:fldChar w:fldCharType="separate"/>
      </w:r>
      <w:hyperlink w:anchor="_Toc535550566" w:history="1">
        <w:r w:rsidR="00E503E7" w:rsidRPr="00E503E7">
          <w:rPr>
            <w:rStyle w:val="Hipervnculo"/>
            <w:rFonts w:ascii="Arial" w:hAnsi="Arial" w:cs="Arial"/>
            <w:noProof/>
            <w:sz w:val="24"/>
            <w:szCs w:val="24"/>
          </w:rPr>
          <w:t>1. Escala zoológica</w:t>
        </w:r>
        <w:r w:rsidR="00E503E7" w:rsidRPr="00E503E7">
          <w:rPr>
            <w:rFonts w:ascii="Arial" w:hAnsi="Arial" w:cs="Arial"/>
            <w:noProof/>
            <w:webHidden/>
            <w:sz w:val="24"/>
            <w:szCs w:val="24"/>
          </w:rPr>
          <w:tab/>
        </w:r>
        <w:r w:rsidR="00E503E7" w:rsidRPr="00E503E7">
          <w:rPr>
            <w:rFonts w:ascii="Arial" w:hAnsi="Arial" w:cs="Arial"/>
            <w:noProof/>
            <w:webHidden/>
            <w:sz w:val="24"/>
            <w:szCs w:val="24"/>
          </w:rPr>
          <w:fldChar w:fldCharType="begin"/>
        </w:r>
        <w:r w:rsidR="00E503E7" w:rsidRPr="00E503E7">
          <w:rPr>
            <w:rFonts w:ascii="Arial" w:hAnsi="Arial" w:cs="Arial"/>
            <w:noProof/>
            <w:webHidden/>
            <w:sz w:val="24"/>
            <w:szCs w:val="24"/>
          </w:rPr>
          <w:instrText xml:space="preserve"> PAGEREF _Toc535550566 \h </w:instrText>
        </w:r>
        <w:r w:rsidR="00E503E7" w:rsidRPr="00E503E7">
          <w:rPr>
            <w:rFonts w:ascii="Arial" w:hAnsi="Arial" w:cs="Arial"/>
            <w:noProof/>
            <w:webHidden/>
            <w:sz w:val="24"/>
            <w:szCs w:val="24"/>
          </w:rPr>
        </w:r>
        <w:r w:rsidR="00E503E7" w:rsidRPr="00E503E7">
          <w:rPr>
            <w:rFonts w:ascii="Arial" w:hAnsi="Arial" w:cs="Arial"/>
            <w:noProof/>
            <w:webHidden/>
            <w:sz w:val="24"/>
            <w:szCs w:val="24"/>
          </w:rPr>
          <w:fldChar w:fldCharType="separate"/>
        </w:r>
        <w:r w:rsidR="00AA7972">
          <w:rPr>
            <w:rFonts w:ascii="Arial" w:hAnsi="Arial" w:cs="Arial"/>
            <w:noProof/>
            <w:webHidden/>
            <w:sz w:val="24"/>
            <w:szCs w:val="24"/>
          </w:rPr>
          <w:t>5</w:t>
        </w:r>
        <w:r w:rsidR="00E503E7" w:rsidRPr="00E503E7">
          <w:rPr>
            <w:rFonts w:ascii="Arial" w:hAnsi="Arial" w:cs="Arial"/>
            <w:noProof/>
            <w:webHidden/>
            <w:sz w:val="24"/>
            <w:szCs w:val="24"/>
          </w:rPr>
          <w:fldChar w:fldCharType="end"/>
        </w:r>
      </w:hyperlink>
    </w:p>
    <w:p w:rsidR="00E503E7" w:rsidRPr="00E503E7" w:rsidRDefault="004F171D" w:rsidP="00E503E7">
      <w:pPr>
        <w:pStyle w:val="Tabladeilustraciones"/>
        <w:tabs>
          <w:tab w:val="right" w:leader="dot" w:pos="7927"/>
        </w:tabs>
        <w:spacing w:line="360" w:lineRule="auto"/>
        <w:jc w:val="both"/>
        <w:rPr>
          <w:rFonts w:ascii="Arial" w:eastAsiaTheme="minorEastAsia" w:hAnsi="Arial" w:cs="Arial"/>
          <w:noProof/>
          <w:sz w:val="24"/>
          <w:szCs w:val="24"/>
          <w:lang w:val="en-US"/>
        </w:rPr>
      </w:pPr>
      <w:hyperlink w:anchor="_Toc535550567" w:history="1">
        <w:r w:rsidR="00E503E7" w:rsidRPr="00E503E7">
          <w:rPr>
            <w:rStyle w:val="Hipervnculo"/>
            <w:rFonts w:ascii="Arial" w:hAnsi="Arial" w:cs="Arial"/>
            <w:noProof/>
            <w:sz w:val="24"/>
            <w:szCs w:val="24"/>
          </w:rPr>
          <w:t>2. Temperatura semanal de pollos</w:t>
        </w:r>
        <w:r w:rsidR="00E503E7" w:rsidRPr="00E503E7">
          <w:rPr>
            <w:rFonts w:ascii="Arial" w:hAnsi="Arial" w:cs="Arial"/>
            <w:noProof/>
            <w:webHidden/>
            <w:sz w:val="24"/>
            <w:szCs w:val="24"/>
          </w:rPr>
          <w:tab/>
        </w:r>
        <w:r w:rsidR="00E503E7" w:rsidRPr="00E503E7">
          <w:rPr>
            <w:rFonts w:ascii="Arial" w:hAnsi="Arial" w:cs="Arial"/>
            <w:noProof/>
            <w:webHidden/>
            <w:sz w:val="24"/>
            <w:szCs w:val="24"/>
          </w:rPr>
          <w:fldChar w:fldCharType="begin"/>
        </w:r>
        <w:r w:rsidR="00E503E7" w:rsidRPr="00E503E7">
          <w:rPr>
            <w:rFonts w:ascii="Arial" w:hAnsi="Arial" w:cs="Arial"/>
            <w:noProof/>
            <w:webHidden/>
            <w:sz w:val="24"/>
            <w:szCs w:val="24"/>
          </w:rPr>
          <w:instrText xml:space="preserve"> PAGEREF _Toc535550567 \h </w:instrText>
        </w:r>
        <w:r w:rsidR="00E503E7" w:rsidRPr="00E503E7">
          <w:rPr>
            <w:rFonts w:ascii="Arial" w:hAnsi="Arial" w:cs="Arial"/>
            <w:noProof/>
            <w:webHidden/>
            <w:sz w:val="24"/>
            <w:szCs w:val="24"/>
          </w:rPr>
        </w:r>
        <w:r w:rsidR="00E503E7" w:rsidRPr="00E503E7">
          <w:rPr>
            <w:rFonts w:ascii="Arial" w:hAnsi="Arial" w:cs="Arial"/>
            <w:noProof/>
            <w:webHidden/>
            <w:sz w:val="24"/>
            <w:szCs w:val="24"/>
          </w:rPr>
          <w:fldChar w:fldCharType="separate"/>
        </w:r>
        <w:r w:rsidR="00AA7972">
          <w:rPr>
            <w:rFonts w:ascii="Arial" w:hAnsi="Arial" w:cs="Arial"/>
            <w:noProof/>
            <w:webHidden/>
            <w:sz w:val="24"/>
            <w:szCs w:val="24"/>
          </w:rPr>
          <w:t>11</w:t>
        </w:r>
        <w:r w:rsidR="00E503E7" w:rsidRPr="00E503E7">
          <w:rPr>
            <w:rFonts w:ascii="Arial" w:hAnsi="Arial" w:cs="Arial"/>
            <w:noProof/>
            <w:webHidden/>
            <w:sz w:val="24"/>
            <w:szCs w:val="24"/>
          </w:rPr>
          <w:fldChar w:fldCharType="end"/>
        </w:r>
      </w:hyperlink>
    </w:p>
    <w:p w:rsidR="00E503E7" w:rsidRPr="00E503E7" w:rsidRDefault="004F171D" w:rsidP="00E503E7">
      <w:pPr>
        <w:pStyle w:val="Tabladeilustraciones"/>
        <w:tabs>
          <w:tab w:val="right" w:leader="dot" w:pos="7927"/>
        </w:tabs>
        <w:spacing w:line="360" w:lineRule="auto"/>
        <w:jc w:val="both"/>
        <w:rPr>
          <w:rFonts w:ascii="Arial" w:eastAsiaTheme="minorEastAsia" w:hAnsi="Arial" w:cs="Arial"/>
          <w:noProof/>
          <w:sz w:val="24"/>
          <w:szCs w:val="24"/>
          <w:lang w:val="en-US"/>
        </w:rPr>
      </w:pPr>
      <w:hyperlink w:anchor="_Toc535550568" w:history="1">
        <w:r w:rsidR="00E503E7" w:rsidRPr="00E503E7">
          <w:rPr>
            <w:rStyle w:val="Hipervnculo"/>
            <w:rFonts w:ascii="Arial" w:hAnsi="Arial" w:cs="Arial"/>
            <w:noProof/>
            <w:sz w:val="24"/>
            <w:szCs w:val="24"/>
          </w:rPr>
          <w:t>3. Calendario de vacunas</w:t>
        </w:r>
        <w:r w:rsidR="00E503E7" w:rsidRPr="00E503E7">
          <w:rPr>
            <w:rFonts w:ascii="Arial" w:hAnsi="Arial" w:cs="Arial"/>
            <w:noProof/>
            <w:webHidden/>
            <w:sz w:val="24"/>
            <w:szCs w:val="24"/>
          </w:rPr>
          <w:tab/>
        </w:r>
        <w:r w:rsidR="00E503E7" w:rsidRPr="00E503E7">
          <w:rPr>
            <w:rFonts w:ascii="Arial" w:hAnsi="Arial" w:cs="Arial"/>
            <w:noProof/>
            <w:webHidden/>
            <w:sz w:val="24"/>
            <w:szCs w:val="24"/>
          </w:rPr>
          <w:fldChar w:fldCharType="begin"/>
        </w:r>
        <w:r w:rsidR="00E503E7" w:rsidRPr="00E503E7">
          <w:rPr>
            <w:rFonts w:ascii="Arial" w:hAnsi="Arial" w:cs="Arial"/>
            <w:noProof/>
            <w:webHidden/>
            <w:sz w:val="24"/>
            <w:szCs w:val="24"/>
          </w:rPr>
          <w:instrText xml:space="preserve"> PAGEREF _Toc535550568 \h </w:instrText>
        </w:r>
        <w:r w:rsidR="00E503E7" w:rsidRPr="00E503E7">
          <w:rPr>
            <w:rFonts w:ascii="Arial" w:hAnsi="Arial" w:cs="Arial"/>
            <w:noProof/>
            <w:webHidden/>
            <w:sz w:val="24"/>
            <w:szCs w:val="24"/>
          </w:rPr>
        </w:r>
        <w:r w:rsidR="00E503E7" w:rsidRPr="00E503E7">
          <w:rPr>
            <w:rFonts w:ascii="Arial" w:hAnsi="Arial" w:cs="Arial"/>
            <w:noProof/>
            <w:webHidden/>
            <w:sz w:val="24"/>
            <w:szCs w:val="24"/>
          </w:rPr>
          <w:fldChar w:fldCharType="separate"/>
        </w:r>
        <w:r w:rsidR="00AA7972">
          <w:rPr>
            <w:rFonts w:ascii="Arial" w:hAnsi="Arial" w:cs="Arial"/>
            <w:noProof/>
            <w:webHidden/>
            <w:sz w:val="24"/>
            <w:szCs w:val="24"/>
          </w:rPr>
          <w:t>18</w:t>
        </w:r>
        <w:r w:rsidR="00E503E7" w:rsidRPr="00E503E7">
          <w:rPr>
            <w:rFonts w:ascii="Arial" w:hAnsi="Arial" w:cs="Arial"/>
            <w:noProof/>
            <w:webHidden/>
            <w:sz w:val="24"/>
            <w:szCs w:val="24"/>
          </w:rPr>
          <w:fldChar w:fldCharType="end"/>
        </w:r>
      </w:hyperlink>
    </w:p>
    <w:p w:rsidR="00E503E7" w:rsidRPr="00E503E7" w:rsidRDefault="004F171D" w:rsidP="00E503E7">
      <w:pPr>
        <w:pStyle w:val="Tabladeilustraciones"/>
        <w:tabs>
          <w:tab w:val="right" w:leader="dot" w:pos="7927"/>
        </w:tabs>
        <w:spacing w:line="360" w:lineRule="auto"/>
        <w:jc w:val="both"/>
        <w:rPr>
          <w:rFonts w:ascii="Arial" w:eastAsiaTheme="minorEastAsia" w:hAnsi="Arial" w:cs="Arial"/>
          <w:noProof/>
          <w:sz w:val="24"/>
          <w:szCs w:val="24"/>
          <w:lang w:val="en-US"/>
        </w:rPr>
      </w:pPr>
      <w:hyperlink w:anchor="_Toc535550569" w:history="1">
        <w:r w:rsidR="00E503E7" w:rsidRPr="00E503E7">
          <w:rPr>
            <w:rStyle w:val="Hipervnculo"/>
            <w:rFonts w:ascii="Arial" w:hAnsi="Arial" w:cs="Arial"/>
            <w:noProof/>
            <w:sz w:val="24"/>
            <w:szCs w:val="24"/>
          </w:rPr>
          <w:t>4. Clasificación taxonómica de la Moringa Oleífera</w:t>
        </w:r>
        <w:r w:rsidR="00E503E7" w:rsidRPr="00E503E7">
          <w:rPr>
            <w:rFonts w:ascii="Arial" w:hAnsi="Arial" w:cs="Arial"/>
            <w:noProof/>
            <w:webHidden/>
            <w:sz w:val="24"/>
            <w:szCs w:val="24"/>
          </w:rPr>
          <w:tab/>
        </w:r>
        <w:r w:rsidR="00E503E7" w:rsidRPr="00E503E7">
          <w:rPr>
            <w:rFonts w:ascii="Arial" w:hAnsi="Arial" w:cs="Arial"/>
            <w:noProof/>
            <w:webHidden/>
            <w:sz w:val="24"/>
            <w:szCs w:val="24"/>
          </w:rPr>
          <w:fldChar w:fldCharType="begin"/>
        </w:r>
        <w:r w:rsidR="00E503E7" w:rsidRPr="00E503E7">
          <w:rPr>
            <w:rFonts w:ascii="Arial" w:hAnsi="Arial" w:cs="Arial"/>
            <w:noProof/>
            <w:webHidden/>
            <w:sz w:val="24"/>
            <w:szCs w:val="24"/>
          </w:rPr>
          <w:instrText xml:space="preserve"> PAGEREF _Toc535550569 \h </w:instrText>
        </w:r>
        <w:r w:rsidR="00E503E7" w:rsidRPr="00E503E7">
          <w:rPr>
            <w:rFonts w:ascii="Arial" w:hAnsi="Arial" w:cs="Arial"/>
            <w:noProof/>
            <w:webHidden/>
            <w:sz w:val="24"/>
            <w:szCs w:val="24"/>
          </w:rPr>
        </w:r>
        <w:r w:rsidR="00E503E7" w:rsidRPr="00E503E7">
          <w:rPr>
            <w:rFonts w:ascii="Arial" w:hAnsi="Arial" w:cs="Arial"/>
            <w:noProof/>
            <w:webHidden/>
            <w:sz w:val="24"/>
            <w:szCs w:val="24"/>
          </w:rPr>
          <w:fldChar w:fldCharType="separate"/>
        </w:r>
        <w:r w:rsidR="00AA7972">
          <w:rPr>
            <w:rFonts w:ascii="Arial" w:hAnsi="Arial" w:cs="Arial"/>
            <w:noProof/>
            <w:webHidden/>
            <w:sz w:val="24"/>
            <w:szCs w:val="24"/>
          </w:rPr>
          <w:t>27</w:t>
        </w:r>
        <w:r w:rsidR="00E503E7" w:rsidRPr="00E503E7">
          <w:rPr>
            <w:rFonts w:ascii="Arial" w:hAnsi="Arial" w:cs="Arial"/>
            <w:noProof/>
            <w:webHidden/>
            <w:sz w:val="24"/>
            <w:szCs w:val="24"/>
          </w:rPr>
          <w:fldChar w:fldCharType="end"/>
        </w:r>
      </w:hyperlink>
    </w:p>
    <w:p w:rsidR="00E503E7" w:rsidRPr="00E503E7" w:rsidRDefault="004F171D" w:rsidP="00E503E7">
      <w:pPr>
        <w:pStyle w:val="Tabladeilustraciones"/>
        <w:tabs>
          <w:tab w:val="right" w:leader="dot" w:pos="7927"/>
        </w:tabs>
        <w:spacing w:line="360" w:lineRule="auto"/>
        <w:jc w:val="both"/>
        <w:rPr>
          <w:rFonts w:ascii="Arial" w:eastAsiaTheme="minorEastAsia" w:hAnsi="Arial" w:cs="Arial"/>
          <w:noProof/>
          <w:sz w:val="24"/>
          <w:szCs w:val="24"/>
          <w:lang w:val="en-US"/>
        </w:rPr>
      </w:pPr>
      <w:hyperlink w:anchor="_Toc535550570" w:history="1">
        <w:r w:rsidR="00E503E7" w:rsidRPr="00E503E7">
          <w:rPr>
            <w:rStyle w:val="Hipervnculo"/>
            <w:rFonts w:ascii="Arial" w:hAnsi="Arial" w:cs="Arial"/>
            <w:noProof/>
            <w:sz w:val="24"/>
            <w:szCs w:val="24"/>
          </w:rPr>
          <w:t>5. Análisis nutricional de Moringa</w:t>
        </w:r>
        <w:r w:rsidR="00E503E7" w:rsidRPr="00E503E7">
          <w:rPr>
            <w:rFonts w:ascii="Arial" w:hAnsi="Arial" w:cs="Arial"/>
            <w:noProof/>
            <w:webHidden/>
            <w:sz w:val="24"/>
            <w:szCs w:val="24"/>
          </w:rPr>
          <w:tab/>
        </w:r>
        <w:r w:rsidR="00E503E7" w:rsidRPr="00E503E7">
          <w:rPr>
            <w:rFonts w:ascii="Arial" w:hAnsi="Arial" w:cs="Arial"/>
            <w:noProof/>
            <w:webHidden/>
            <w:sz w:val="24"/>
            <w:szCs w:val="24"/>
          </w:rPr>
          <w:fldChar w:fldCharType="begin"/>
        </w:r>
        <w:r w:rsidR="00E503E7" w:rsidRPr="00E503E7">
          <w:rPr>
            <w:rFonts w:ascii="Arial" w:hAnsi="Arial" w:cs="Arial"/>
            <w:noProof/>
            <w:webHidden/>
            <w:sz w:val="24"/>
            <w:szCs w:val="24"/>
          </w:rPr>
          <w:instrText xml:space="preserve"> PAGEREF _Toc535550570 \h </w:instrText>
        </w:r>
        <w:r w:rsidR="00E503E7" w:rsidRPr="00E503E7">
          <w:rPr>
            <w:rFonts w:ascii="Arial" w:hAnsi="Arial" w:cs="Arial"/>
            <w:noProof/>
            <w:webHidden/>
            <w:sz w:val="24"/>
            <w:szCs w:val="24"/>
          </w:rPr>
        </w:r>
        <w:r w:rsidR="00E503E7" w:rsidRPr="00E503E7">
          <w:rPr>
            <w:rFonts w:ascii="Arial" w:hAnsi="Arial" w:cs="Arial"/>
            <w:noProof/>
            <w:webHidden/>
            <w:sz w:val="24"/>
            <w:szCs w:val="24"/>
          </w:rPr>
          <w:fldChar w:fldCharType="separate"/>
        </w:r>
        <w:r w:rsidR="00AA7972">
          <w:rPr>
            <w:rFonts w:ascii="Arial" w:hAnsi="Arial" w:cs="Arial"/>
            <w:noProof/>
            <w:webHidden/>
            <w:sz w:val="24"/>
            <w:szCs w:val="24"/>
          </w:rPr>
          <w:t>28</w:t>
        </w:r>
        <w:r w:rsidR="00E503E7" w:rsidRPr="00E503E7">
          <w:rPr>
            <w:rFonts w:ascii="Arial" w:hAnsi="Arial" w:cs="Arial"/>
            <w:noProof/>
            <w:webHidden/>
            <w:sz w:val="24"/>
            <w:szCs w:val="24"/>
          </w:rPr>
          <w:fldChar w:fldCharType="end"/>
        </w:r>
      </w:hyperlink>
    </w:p>
    <w:p w:rsidR="00E503E7" w:rsidRPr="00E503E7" w:rsidRDefault="004F171D" w:rsidP="00E503E7">
      <w:pPr>
        <w:pStyle w:val="Tabladeilustraciones"/>
        <w:tabs>
          <w:tab w:val="right" w:leader="dot" w:pos="7927"/>
        </w:tabs>
        <w:spacing w:line="360" w:lineRule="auto"/>
        <w:jc w:val="both"/>
        <w:rPr>
          <w:rFonts w:ascii="Arial" w:eastAsiaTheme="minorEastAsia" w:hAnsi="Arial" w:cs="Arial"/>
          <w:noProof/>
          <w:sz w:val="24"/>
          <w:szCs w:val="24"/>
          <w:lang w:val="en-US"/>
        </w:rPr>
      </w:pPr>
      <w:hyperlink w:anchor="_Toc535550571" w:history="1">
        <w:r w:rsidR="00E503E7" w:rsidRPr="00E503E7">
          <w:rPr>
            <w:rStyle w:val="Hipervnculo"/>
            <w:rFonts w:ascii="Arial" w:hAnsi="Arial" w:cs="Arial"/>
            <w:noProof/>
            <w:sz w:val="24"/>
            <w:szCs w:val="24"/>
          </w:rPr>
          <w:t>6. Contenido Vitamínico de la Moringa</w:t>
        </w:r>
        <w:r w:rsidR="00E503E7" w:rsidRPr="00E503E7">
          <w:rPr>
            <w:rFonts w:ascii="Arial" w:hAnsi="Arial" w:cs="Arial"/>
            <w:noProof/>
            <w:webHidden/>
            <w:sz w:val="24"/>
            <w:szCs w:val="24"/>
          </w:rPr>
          <w:tab/>
        </w:r>
        <w:r w:rsidR="00E503E7" w:rsidRPr="00E503E7">
          <w:rPr>
            <w:rFonts w:ascii="Arial" w:hAnsi="Arial" w:cs="Arial"/>
            <w:noProof/>
            <w:webHidden/>
            <w:sz w:val="24"/>
            <w:szCs w:val="24"/>
          </w:rPr>
          <w:fldChar w:fldCharType="begin"/>
        </w:r>
        <w:r w:rsidR="00E503E7" w:rsidRPr="00E503E7">
          <w:rPr>
            <w:rFonts w:ascii="Arial" w:hAnsi="Arial" w:cs="Arial"/>
            <w:noProof/>
            <w:webHidden/>
            <w:sz w:val="24"/>
            <w:szCs w:val="24"/>
          </w:rPr>
          <w:instrText xml:space="preserve"> PAGEREF _Toc535550571 \h </w:instrText>
        </w:r>
        <w:r w:rsidR="00E503E7" w:rsidRPr="00E503E7">
          <w:rPr>
            <w:rFonts w:ascii="Arial" w:hAnsi="Arial" w:cs="Arial"/>
            <w:noProof/>
            <w:webHidden/>
            <w:sz w:val="24"/>
            <w:szCs w:val="24"/>
          </w:rPr>
        </w:r>
        <w:r w:rsidR="00E503E7" w:rsidRPr="00E503E7">
          <w:rPr>
            <w:rFonts w:ascii="Arial" w:hAnsi="Arial" w:cs="Arial"/>
            <w:noProof/>
            <w:webHidden/>
            <w:sz w:val="24"/>
            <w:szCs w:val="24"/>
          </w:rPr>
          <w:fldChar w:fldCharType="separate"/>
        </w:r>
        <w:r w:rsidR="00AA7972">
          <w:rPr>
            <w:rFonts w:ascii="Arial" w:hAnsi="Arial" w:cs="Arial"/>
            <w:noProof/>
            <w:webHidden/>
            <w:sz w:val="24"/>
            <w:szCs w:val="24"/>
          </w:rPr>
          <w:t>28</w:t>
        </w:r>
        <w:r w:rsidR="00E503E7" w:rsidRPr="00E503E7">
          <w:rPr>
            <w:rFonts w:ascii="Arial" w:hAnsi="Arial" w:cs="Arial"/>
            <w:noProof/>
            <w:webHidden/>
            <w:sz w:val="24"/>
            <w:szCs w:val="24"/>
          </w:rPr>
          <w:fldChar w:fldCharType="end"/>
        </w:r>
      </w:hyperlink>
    </w:p>
    <w:p w:rsidR="00E503E7" w:rsidRPr="00E503E7" w:rsidRDefault="004F171D" w:rsidP="00E503E7">
      <w:pPr>
        <w:pStyle w:val="Tabladeilustraciones"/>
        <w:tabs>
          <w:tab w:val="right" w:leader="dot" w:pos="7927"/>
        </w:tabs>
        <w:spacing w:line="360" w:lineRule="auto"/>
        <w:jc w:val="both"/>
        <w:rPr>
          <w:rFonts w:ascii="Arial" w:eastAsiaTheme="minorEastAsia" w:hAnsi="Arial" w:cs="Arial"/>
          <w:noProof/>
          <w:sz w:val="24"/>
          <w:szCs w:val="24"/>
          <w:lang w:val="en-US"/>
        </w:rPr>
      </w:pPr>
      <w:hyperlink w:anchor="_Toc535550572" w:history="1">
        <w:r w:rsidR="00E503E7" w:rsidRPr="00E503E7">
          <w:rPr>
            <w:rStyle w:val="Hipervnculo"/>
            <w:rFonts w:ascii="Arial" w:hAnsi="Arial" w:cs="Arial"/>
            <w:noProof/>
            <w:sz w:val="24"/>
            <w:szCs w:val="24"/>
          </w:rPr>
          <w:t>7. Contenido de aminoácidos de la Moringa</w:t>
        </w:r>
        <w:r w:rsidR="00E503E7" w:rsidRPr="00E503E7">
          <w:rPr>
            <w:rFonts w:ascii="Arial" w:hAnsi="Arial" w:cs="Arial"/>
            <w:noProof/>
            <w:webHidden/>
            <w:sz w:val="24"/>
            <w:szCs w:val="24"/>
          </w:rPr>
          <w:tab/>
        </w:r>
        <w:r w:rsidR="00E503E7" w:rsidRPr="00E503E7">
          <w:rPr>
            <w:rFonts w:ascii="Arial" w:hAnsi="Arial" w:cs="Arial"/>
            <w:noProof/>
            <w:webHidden/>
            <w:sz w:val="24"/>
            <w:szCs w:val="24"/>
          </w:rPr>
          <w:fldChar w:fldCharType="begin"/>
        </w:r>
        <w:r w:rsidR="00E503E7" w:rsidRPr="00E503E7">
          <w:rPr>
            <w:rFonts w:ascii="Arial" w:hAnsi="Arial" w:cs="Arial"/>
            <w:noProof/>
            <w:webHidden/>
            <w:sz w:val="24"/>
            <w:szCs w:val="24"/>
          </w:rPr>
          <w:instrText xml:space="preserve"> PAGEREF _Toc535550572 \h </w:instrText>
        </w:r>
        <w:r w:rsidR="00E503E7" w:rsidRPr="00E503E7">
          <w:rPr>
            <w:rFonts w:ascii="Arial" w:hAnsi="Arial" w:cs="Arial"/>
            <w:noProof/>
            <w:webHidden/>
            <w:sz w:val="24"/>
            <w:szCs w:val="24"/>
          </w:rPr>
        </w:r>
        <w:r w:rsidR="00E503E7" w:rsidRPr="00E503E7">
          <w:rPr>
            <w:rFonts w:ascii="Arial" w:hAnsi="Arial" w:cs="Arial"/>
            <w:noProof/>
            <w:webHidden/>
            <w:sz w:val="24"/>
            <w:szCs w:val="24"/>
          </w:rPr>
          <w:fldChar w:fldCharType="separate"/>
        </w:r>
        <w:r w:rsidR="00AA7972">
          <w:rPr>
            <w:rFonts w:ascii="Arial" w:hAnsi="Arial" w:cs="Arial"/>
            <w:noProof/>
            <w:webHidden/>
            <w:sz w:val="24"/>
            <w:szCs w:val="24"/>
          </w:rPr>
          <w:t>29</w:t>
        </w:r>
        <w:r w:rsidR="00E503E7" w:rsidRPr="00E503E7">
          <w:rPr>
            <w:rFonts w:ascii="Arial" w:hAnsi="Arial" w:cs="Arial"/>
            <w:noProof/>
            <w:webHidden/>
            <w:sz w:val="24"/>
            <w:szCs w:val="24"/>
          </w:rPr>
          <w:fldChar w:fldCharType="end"/>
        </w:r>
      </w:hyperlink>
    </w:p>
    <w:p w:rsidR="00E503E7" w:rsidRPr="00E503E7" w:rsidRDefault="004F171D" w:rsidP="00E503E7">
      <w:pPr>
        <w:pStyle w:val="Tabladeilustraciones"/>
        <w:tabs>
          <w:tab w:val="right" w:leader="dot" w:pos="7927"/>
        </w:tabs>
        <w:spacing w:line="360" w:lineRule="auto"/>
        <w:jc w:val="both"/>
        <w:rPr>
          <w:rFonts w:ascii="Arial" w:eastAsiaTheme="minorEastAsia" w:hAnsi="Arial" w:cs="Arial"/>
          <w:noProof/>
          <w:sz w:val="24"/>
          <w:szCs w:val="24"/>
          <w:lang w:val="en-US"/>
        </w:rPr>
      </w:pPr>
      <w:hyperlink w:anchor="_Toc535550573" w:history="1">
        <w:r w:rsidR="00E503E7" w:rsidRPr="00E503E7">
          <w:rPr>
            <w:rStyle w:val="Hipervnculo"/>
            <w:rFonts w:ascii="Arial" w:hAnsi="Arial" w:cs="Arial"/>
            <w:noProof/>
            <w:sz w:val="24"/>
            <w:szCs w:val="24"/>
          </w:rPr>
          <w:t>8. Procedimiento</w:t>
        </w:r>
        <w:r w:rsidR="00E503E7" w:rsidRPr="00E503E7">
          <w:rPr>
            <w:rFonts w:ascii="Arial" w:hAnsi="Arial" w:cs="Arial"/>
            <w:noProof/>
            <w:webHidden/>
            <w:sz w:val="24"/>
            <w:szCs w:val="24"/>
          </w:rPr>
          <w:tab/>
        </w:r>
        <w:r w:rsidR="00E503E7" w:rsidRPr="00E503E7">
          <w:rPr>
            <w:rFonts w:ascii="Arial" w:hAnsi="Arial" w:cs="Arial"/>
            <w:noProof/>
            <w:webHidden/>
            <w:sz w:val="24"/>
            <w:szCs w:val="24"/>
          </w:rPr>
          <w:fldChar w:fldCharType="begin"/>
        </w:r>
        <w:r w:rsidR="00E503E7" w:rsidRPr="00E503E7">
          <w:rPr>
            <w:rFonts w:ascii="Arial" w:hAnsi="Arial" w:cs="Arial"/>
            <w:noProof/>
            <w:webHidden/>
            <w:sz w:val="24"/>
            <w:szCs w:val="24"/>
          </w:rPr>
          <w:instrText xml:space="preserve"> PAGEREF _Toc535550573 \h </w:instrText>
        </w:r>
        <w:r w:rsidR="00E503E7" w:rsidRPr="00E503E7">
          <w:rPr>
            <w:rFonts w:ascii="Arial" w:hAnsi="Arial" w:cs="Arial"/>
            <w:noProof/>
            <w:webHidden/>
            <w:sz w:val="24"/>
            <w:szCs w:val="24"/>
          </w:rPr>
        </w:r>
        <w:r w:rsidR="00E503E7" w:rsidRPr="00E503E7">
          <w:rPr>
            <w:rFonts w:ascii="Arial" w:hAnsi="Arial" w:cs="Arial"/>
            <w:noProof/>
            <w:webHidden/>
            <w:sz w:val="24"/>
            <w:szCs w:val="24"/>
          </w:rPr>
          <w:fldChar w:fldCharType="separate"/>
        </w:r>
        <w:r w:rsidR="00AA7972">
          <w:rPr>
            <w:rFonts w:ascii="Arial" w:hAnsi="Arial" w:cs="Arial"/>
            <w:noProof/>
            <w:webHidden/>
            <w:sz w:val="24"/>
            <w:szCs w:val="24"/>
          </w:rPr>
          <w:t>34</w:t>
        </w:r>
        <w:r w:rsidR="00E503E7" w:rsidRPr="00E503E7">
          <w:rPr>
            <w:rFonts w:ascii="Arial" w:hAnsi="Arial" w:cs="Arial"/>
            <w:noProof/>
            <w:webHidden/>
            <w:sz w:val="24"/>
            <w:szCs w:val="24"/>
          </w:rPr>
          <w:fldChar w:fldCharType="end"/>
        </w:r>
      </w:hyperlink>
    </w:p>
    <w:p w:rsidR="00E503E7" w:rsidRPr="00E503E7" w:rsidRDefault="004F171D" w:rsidP="00E503E7">
      <w:pPr>
        <w:pStyle w:val="Tabladeilustraciones"/>
        <w:tabs>
          <w:tab w:val="right" w:leader="dot" w:pos="7927"/>
        </w:tabs>
        <w:spacing w:line="360" w:lineRule="auto"/>
        <w:jc w:val="both"/>
        <w:rPr>
          <w:rFonts w:ascii="Arial" w:eastAsiaTheme="minorEastAsia" w:hAnsi="Arial" w:cs="Arial"/>
          <w:noProof/>
          <w:sz w:val="24"/>
          <w:szCs w:val="24"/>
          <w:lang w:val="en-US"/>
        </w:rPr>
      </w:pPr>
      <w:hyperlink w:anchor="_Toc535550574" w:history="1">
        <w:r w:rsidR="00E503E7" w:rsidRPr="00E503E7">
          <w:rPr>
            <w:rStyle w:val="Hipervnculo"/>
            <w:rFonts w:ascii="Arial" w:hAnsi="Arial" w:cs="Arial"/>
            <w:noProof/>
            <w:sz w:val="24"/>
            <w:szCs w:val="24"/>
          </w:rPr>
          <w:t>9. Análisis de varianza (ADEVA: DBCA), según el siguiente detalle:</w:t>
        </w:r>
        <w:r w:rsidR="00E503E7" w:rsidRPr="00E503E7">
          <w:rPr>
            <w:rFonts w:ascii="Arial" w:hAnsi="Arial" w:cs="Arial"/>
            <w:noProof/>
            <w:webHidden/>
            <w:sz w:val="24"/>
            <w:szCs w:val="24"/>
          </w:rPr>
          <w:tab/>
        </w:r>
        <w:r w:rsidR="00E503E7" w:rsidRPr="00E503E7">
          <w:rPr>
            <w:rFonts w:ascii="Arial" w:hAnsi="Arial" w:cs="Arial"/>
            <w:noProof/>
            <w:webHidden/>
            <w:sz w:val="24"/>
            <w:szCs w:val="24"/>
          </w:rPr>
          <w:fldChar w:fldCharType="begin"/>
        </w:r>
        <w:r w:rsidR="00E503E7" w:rsidRPr="00E503E7">
          <w:rPr>
            <w:rFonts w:ascii="Arial" w:hAnsi="Arial" w:cs="Arial"/>
            <w:noProof/>
            <w:webHidden/>
            <w:sz w:val="24"/>
            <w:szCs w:val="24"/>
          </w:rPr>
          <w:instrText xml:space="preserve"> PAGEREF _Toc535550574 \h </w:instrText>
        </w:r>
        <w:r w:rsidR="00E503E7" w:rsidRPr="00E503E7">
          <w:rPr>
            <w:rFonts w:ascii="Arial" w:hAnsi="Arial" w:cs="Arial"/>
            <w:noProof/>
            <w:webHidden/>
            <w:sz w:val="24"/>
            <w:szCs w:val="24"/>
          </w:rPr>
        </w:r>
        <w:r w:rsidR="00E503E7" w:rsidRPr="00E503E7">
          <w:rPr>
            <w:rFonts w:ascii="Arial" w:hAnsi="Arial" w:cs="Arial"/>
            <w:noProof/>
            <w:webHidden/>
            <w:sz w:val="24"/>
            <w:szCs w:val="24"/>
          </w:rPr>
          <w:fldChar w:fldCharType="separate"/>
        </w:r>
        <w:r w:rsidR="00AA7972">
          <w:rPr>
            <w:rFonts w:ascii="Arial" w:hAnsi="Arial" w:cs="Arial"/>
            <w:noProof/>
            <w:webHidden/>
            <w:sz w:val="24"/>
            <w:szCs w:val="24"/>
          </w:rPr>
          <w:t>35</w:t>
        </w:r>
        <w:r w:rsidR="00E503E7" w:rsidRPr="00E503E7">
          <w:rPr>
            <w:rFonts w:ascii="Arial" w:hAnsi="Arial" w:cs="Arial"/>
            <w:noProof/>
            <w:webHidden/>
            <w:sz w:val="24"/>
            <w:szCs w:val="24"/>
          </w:rPr>
          <w:fldChar w:fldCharType="end"/>
        </w:r>
      </w:hyperlink>
    </w:p>
    <w:p w:rsidR="00E503E7" w:rsidRPr="00E503E7" w:rsidRDefault="004F171D" w:rsidP="00E503E7">
      <w:pPr>
        <w:pStyle w:val="Tabladeilustraciones"/>
        <w:tabs>
          <w:tab w:val="right" w:leader="dot" w:pos="7927"/>
        </w:tabs>
        <w:spacing w:line="360" w:lineRule="auto"/>
        <w:jc w:val="both"/>
        <w:rPr>
          <w:rFonts w:ascii="Arial" w:eastAsiaTheme="minorEastAsia" w:hAnsi="Arial" w:cs="Arial"/>
          <w:noProof/>
          <w:sz w:val="24"/>
          <w:szCs w:val="24"/>
          <w:lang w:val="en-US"/>
        </w:rPr>
      </w:pPr>
      <w:hyperlink w:anchor="_Toc535550575" w:history="1">
        <w:r w:rsidR="00E503E7" w:rsidRPr="00E503E7">
          <w:rPr>
            <w:rStyle w:val="Hipervnculo"/>
            <w:rFonts w:ascii="Arial" w:hAnsi="Arial" w:cs="Arial"/>
            <w:noProof/>
            <w:sz w:val="24"/>
            <w:szCs w:val="24"/>
          </w:rPr>
          <w:t>10. Resultados de ADEVA. Peso vivo inicial</w:t>
        </w:r>
        <w:r w:rsidR="00E503E7" w:rsidRPr="00E503E7">
          <w:rPr>
            <w:rFonts w:ascii="Arial" w:hAnsi="Arial" w:cs="Arial"/>
            <w:noProof/>
            <w:webHidden/>
            <w:sz w:val="24"/>
            <w:szCs w:val="24"/>
          </w:rPr>
          <w:tab/>
        </w:r>
        <w:r w:rsidR="00E503E7" w:rsidRPr="00E503E7">
          <w:rPr>
            <w:rFonts w:ascii="Arial" w:hAnsi="Arial" w:cs="Arial"/>
            <w:noProof/>
            <w:webHidden/>
            <w:sz w:val="24"/>
            <w:szCs w:val="24"/>
          </w:rPr>
          <w:fldChar w:fldCharType="begin"/>
        </w:r>
        <w:r w:rsidR="00E503E7" w:rsidRPr="00E503E7">
          <w:rPr>
            <w:rFonts w:ascii="Arial" w:hAnsi="Arial" w:cs="Arial"/>
            <w:noProof/>
            <w:webHidden/>
            <w:sz w:val="24"/>
            <w:szCs w:val="24"/>
          </w:rPr>
          <w:instrText xml:space="preserve"> PAGEREF _Toc535550575 \h </w:instrText>
        </w:r>
        <w:r w:rsidR="00E503E7" w:rsidRPr="00E503E7">
          <w:rPr>
            <w:rFonts w:ascii="Arial" w:hAnsi="Arial" w:cs="Arial"/>
            <w:noProof/>
            <w:webHidden/>
            <w:sz w:val="24"/>
            <w:szCs w:val="24"/>
          </w:rPr>
        </w:r>
        <w:r w:rsidR="00E503E7" w:rsidRPr="00E503E7">
          <w:rPr>
            <w:rFonts w:ascii="Arial" w:hAnsi="Arial" w:cs="Arial"/>
            <w:noProof/>
            <w:webHidden/>
            <w:sz w:val="24"/>
            <w:szCs w:val="24"/>
          </w:rPr>
          <w:fldChar w:fldCharType="separate"/>
        </w:r>
        <w:r w:rsidR="00AA7972">
          <w:rPr>
            <w:rFonts w:ascii="Arial" w:hAnsi="Arial" w:cs="Arial"/>
            <w:noProof/>
            <w:webHidden/>
            <w:sz w:val="24"/>
            <w:szCs w:val="24"/>
          </w:rPr>
          <w:t>39</w:t>
        </w:r>
        <w:r w:rsidR="00E503E7" w:rsidRPr="00E503E7">
          <w:rPr>
            <w:rFonts w:ascii="Arial" w:hAnsi="Arial" w:cs="Arial"/>
            <w:noProof/>
            <w:webHidden/>
            <w:sz w:val="24"/>
            <w:szCs w:val="24"/>
          </w:rPr>
          <w:fldChar w:fldCharType="end"/>
        </w:r>
      </w:hyperlink>
    </w:p>
    <w:p w:rsidR="00E503E7" w:rsidRPr="00E503E7" w:rsidRDefault="004F171D" w:rsidP="00E503E7">
      <w:pPr>
        <w:pStyle w:val="Tabladeilustraciones"/>
        <w:tabs>
          <w:tab w:val="right" w:leader="dot" w:pos="7927"/>
        </w:tabs>
        <w:spacing w:line="360" w:lineRule="auto"/>
        <w:jc w:val="both"/>
        <w:rPr>
          <w:rFonts w:ascii="Arial" w:eastAsiaTheme="minorEastAsia" w:hAnsi="Arial" w:cs="Arial"/>
          <w:noProof/>
          <w:sz w:val="24"/>
          <w:szCs w:val="24"/>
          <w:lang w:val="en-US"/>
        </w:rPr>
      </w:pPr>
      <w:hyperlink w:anchor="_Toc535550576" w:history="1">
        <w:r w:rsidR="00E503E7" w:rsidRPr="00E503E7">
          <w:rPr>
            <w:rStyle w:val="Hipervnculo"/>
            <w:rFonts w:ascii="Arial" w:hAnsi="Arial" w:cs="Arial"/>
            <w:noProof/>
            <w:sz w:val="24"/>
            <w:szCs w:val="24"/>
          </w:rPr>
          <w:t>11. Resultado de prueba Duncan al 5%. Peso vivo inicial</w:t>
        </w:r>
        <w:r w:rsidR="00E503E7" w:rsidRPr="00E503E7">
          <w:rPr>
            <w:rFonts w:ascii="Arial" w:hAnsi="Arial" w:cs="Arial"/>
            <w:noProof/>
            <w:webHidden/>
            <w:sz w:val="24"/>
            <w:szCs w:val="24"/>
          </w:rPr>
          <w:tab/>
        </w:r>
        <w:r w:rsidR="00E503E7" w:rsidRPr="00E503E7">
          <w:rPr>
            <w:rFonts w:ascii="Arial" w:hAnsi="Arial" w:cs="Arial"/>
            <w:noProof/>
            <w:webHidden/>
            <w:sz w:val="24"/>
            <w:szCs w:val="24"/>
          </w:rPr>
          <w:fldChar w:fldCharType="begin"/>
        </w:r>
        <w:r w:rsidR="00E503E7" w:rsidRPr="00E503E7">
          <w:rPr>
            <w:rFonts w:ascii="Arial" w:hAnsi="Arial" w:cs="Arial"/>
            <w:noProof/>
            <w:webHidden/>
            <w:sz w:val="24"/>
            <w:szCs w:val="24"/>
          </w:rPr>
          <w:instrText xml:space="preserve"> PAGEREF _Toc535550576 \h </w:instrText>
        </w:r>
        <w:r w:rsidR="00E503E7" w:rsidRPr="00E503E7">
          <w:rPr>
            <w:rFonts w:ascii="Arial" w:hAnsi="Arial" w:cs="Arial"/>
            <w:noProof/>
            <w:webHidden/>
            <w:sz w:val="24"/>
            <w:szCs w:val="24"/>
          </w:rPr>
        </w:r>
        <w:r w:rsidR="00E503E7" w:rsidRPr="00E503E7">
          <w:rPr>
            <w:rFonts w:ascii="Arial" w:hAnsi="Arial" w:cs="Arial"/>
            <w:noProof/>
            <w:webHidden/>
            <w:sz w:val="24"/>
            <w:szCs w:val="24"/>
          </w:rPr>
          <w:fldChar w:fldCharType="separate"/>
        </w:r>
        <w:r w:rsidR="00AA7972">
          <w:rPr>
            <w:rFonts w:ascii="Arial" w:hAnsi="Arial" w:cs="Arial"/>
            <w:noProof/>
            <w:webHidden/>
            <w:sz w:val="24"/>
            <w:szCs w:val="24"/>
          </w:rPr>
          <w:t>39</w:t>
        </w:r>
        <w:r w:rsidR="00E503E7" w:rsidRPr="00E503E7">
          <w:rPr>
            <w:rFonts w:ascii="Arial" w:hAnsi="Arial" w:cs="Arial"/>
            <w:noProof/>
            <w:webHidden/>
            <w:sz w:val="24"/>
            <w:szCs w:val="24"/>
          </w:rPr>
          <w:fldChar w:fldCharType="end"/>
        </w:r>
      </w:hyperlink>
    </w:p>
    <w:p w:rsidR="00E503E7" w:rsidRPr="00E503E7" w:rsidRDefault="004F171D" w:rsidP="00E503E7">
      <w:pPr>
        <w:pStyle w:val="Tabladeilustraciones"/>
        <w:tabs>
          <w:tab w:val="right" w:leader="dot" w:pos="7927"/>
        </w:tabs>
        <w:spacing w:line="360" w:lineRule="auto"/>
        <w:jc w:val="both"/>
        <w:rPr>
          <w:rFonts w:ascii="Arial" w:eastAsiaTheme="minorEastAsia" w:hAnsi="Arial" w:cs="Arial"/>
          <w:noProof/>
          <w:sz w:val="24"/>
          <w:szCs w:val="24"/>
          <w:lang w:val="en-US"/>
        </w:rPr>
      </w:pPr>
      <w:hyperlink w:anchor="_Toc535550577" w:history="1">
        <w:r w:rsidR="00E503E7" w:rsidRPr="00E503E7">
          <w:rPr>
            <w:rStyle w:val="Hipervnculo"/>
            <w:rFonts w:ascii="Arial" w:hAnsi="Arial" w:cs="Arial"/>
            <w:noProof/>
            <w:sz w:val="24"/>
            <w:szCs w:val="24"/>
          </w:rPr>
          <w:t>12. Resultados de ADEVA. Ganancia de peso a la primera semana</w:t>
        </w:r>
        <w:r w:rsidR="00E503E7" w:rsidRPr="00E503E7">
          <w:rPr>
            <w:rFonts w:ascii="Arial" w:hAnsi="Arial" w:cs="Arial"/>
            <w:noProof/>
            <w:webHidden/>
            <w:sz w:val="24"/>
            <w:szCs w:val="24"/>
          </w:rPr>
          <w:tab/>
        </w:r>
        <w:r w:rsidR="00E503E7" w:rsidRPr="00E503E7">
          <w:rPr>
            <w:rFonts w:ascii="Arial" w:hAnsi="Arial" w:cs="Arial"/>
            <w:noProof/>
            <w:webHidden/>
            <w:sz w:val="24"/>
            <w:szCs w:val="24"/>
          </w:rPr>
          <w:fldChar w:fldCharType="begin"/>
        </w:r>
        <w:r w:rsidR="00E503E7" w:rsidRPr="00E503E7">
          <w:rPr>
            <w:rFonts w:ascii="Arial" w:hAnsi="Arial" w:cs="Arial"/>
            <w:noProof/>
            <w:webHidden/>
            <w:sz w:val="24"/>
            <w:szCs w:val="24"/>
          </w:rPr>
          <w:instrText xml:space="preserve"> PAGEREF _Toc535550577 \h </w:instrText>
        </w:r>
        <w:r w:rsidR="00E503E7" w:rsidRPr="00E503E7">
          <w:rPr>
            <w:rFonts w:ascii="Arial" w:hAnsi="Arial" w:cs="Arial"/>
            <w:noProof/>
            <w:webHidden/>
            <w:sz w:val="24"/>
            <w:szCs w:val="24"/>
          </w:rPr>
        </w:r>
        <w:r w:rsidR="00E503E7" w:rsidRPr="00E503E7">
          <w:rPr>
            <w:rFonts w:ascii="Arial" w:hAnsi="Arial" w:cs="Arial"/>
            <w:noProof/>
            <w:webHidden/>
            <w:sz w:val="24"/>
            <w:szCs w:val="24"/>
          </w:rPr>
          <w:fldChar w:fldCharType="separate"/>
        </w:r>
        <w:r w:rsidR="00AA7972">
          <w:rPr>
            <w:rFonts w:ascii="Arial" w:hAnsi="Arial" w:cs="Arial"/>
            <w:noProof/>
            <w:webHidden/>
            <w:sz w:val="24"/>
            <w:szCs w:val="24"/>
          </w:rPr>
          <w:t>41</w:t>
        </w:r>
        <w:r w:rsidR="00E503E7" w:rsidRPr="00E503E7">
          <w:rPr>
            <w:rFonts w:ascii="Arial" w:hAnsi="Arial" w:cs="Arial"/>
            <w:noProof/>
            <w:webHidden/>
            <w:sz w:val="24"/>
            <w:szCs w:val="24"/>
          </w:rPr>
          <w:fldChar w:fldCharType="end"/>
        </w:r>
      </w:hyperlink>
    </w:p>
    <w:p w:rsidR="00E503E7" w:rsidRPr="00E503E7" w:rsidRDefault="004F171D" w:rsidP="00E503E7">
      <w:pPr>
        <w:pStyle w:val="Tabladeilustraciones"/>
        <w:tabs>
          <w:tab w:val="right" w:leader="dot" w:pos="7927"/>
        </w:tabs>
        <w:spacing w:line="360" w:lineRule="auto"/>
        <w:jc w:val="both"/>
        <w:rPr>
          <w:rFonts w:ascii="Arial" w:eastAsiaTheme="minorEastAsia" w:hAnsi="Arial" w:cs="Arial"/>
          <w:noProof/>
          <w:sz w:val="24"/>
          <w:szCs w:val="24"/>
          <w:lang w:val="en-US"/>
        </w:rPr>
      </w:pPr>
      <w:hyperlink w:anchor="_Toc535550578" w:history="1">
        <w:r w:rsidR="00E503E7" w:rsidRPr="00E503E7">
          <w:rPr>
            <w:rStyle w:val="Hipervnculo"/>
            <w:rFonts w:ascii="Arial" w:hAnsi="Arial" w:cs="Arial"/>
            <w:noProof/>
            <w:sz w:val="24"/>
            <w:szCs w:val="24"/>
          </w:rPr>
          <w:t>13. Resultados de prueba Duncan al 5%. Peso a la primera semana</w:t>
        </w:r>
        <w:r w:rsidR="00E503E7" w:rsidRPr="00E503E7">
          <w:rPr>
            <w:rFonts w:ascii="Arial" w:hAnsi="Arial" w:cs="Arial"/>
            <w:noProof/>
            <w:webHidden/>
            <w:sz w:val="24"/>
            <w:szCs w:val="24"/>
          </w:rPr>
          <w:tab/>
        </w:r>
        <w:r w:rsidR="00E503E7" w:rsidRPr="00E503E7">
          <w:rPr>
            <w:rFonts w:ascii="Arial" w:hAnsi="Arial" w:cs="Arial"/>
            <w:noProof/>
            <w:webHidden/>
            <w:sz w:val="24"/>
            <w:szCs w:val="24"/>
          </w:rPr>
          <w:fldChar w:fldCharType="begin"/>
        </w:r>
        <w:r w:rsidR="00E503E7" w:rsidRPr="00E503E7">
          <w:rPr>
            <w:rFonts w:ascii="Arial" w:hAnsi="Arial" w:cs="Arial"/>
            <w:noProof/>
            <w:webHidden/>
            <w:sz w:val="24"/>
            <w:szCs w:val="24"/>
          </w:rPr>
          <w:instrText xml:space="preserve"> PAGEREF _Toc535550578 \h </w:instrText>
        </w:r>
        <w:r w:rsidR="00E503E7" w:rsidRPr="00E503E7">
          <w:rPr>
            <w:rFonts w:ascii="Arial" w:hAnsi="Arial" w:cs="Arial"/>
            <w:noProof/>
            <w:webHidden/>
            <w:sz w:val="24"/>
            <w:szCs w:val="24"/>
          </w:rPr>
        </w:r>
        <w:r w:rsidR="00E503E7" w:rsidRPr="00E503E7">
          <w:rPr>
            <w:rFonts w:ascii="Arial" w:hAnsi="Arial" w:cs="Arial"/>
            <w:noProof/>
            <w:webHidden/>
            <w:sz w:val="24"/>
            <w:szCs w:val="24"/>
          </w:rPr>
          <w:fldChar w:fldCharType="separate"/>
        </w:r>
        <w:r w:rsidR="00AA7972">
          <w:rPr>
            <w:rFonts w:ascii="Arial" w:hAnsi="Arial" w:cs="Arial"/>
            <w:noProof/>
            <w:webHidden/>
            <w:sz w:val="24"/>
            <w:szCs w:val="24"/>
          </w:rPr>
          <w:t>41</w:t>
        </w:r>
        <w:r w:rsidR="00E503E7" w:rsidRPr="00E503E7">
          <w:rPr>
            <w:rFonts w:ascii="Arial" w:hAnsi="Arial" w:cs="Arial"/>
            <w:noProof/>
            <w:webHidden/>
            <w:sz w:val="24"/>
            <w:szCs w:val="24"/>
          </w:rPr>
          <w:fldChar w:fldCharType="end"/>
        </w:r>
      </w:hyperlink>
    </w:p>
    <w:p w:rsidR="00E503E7" w:rsidRPr="00E503E7" w:rsidRDefault="004F171D" w:rsidP="00E503E7">
      <w:pPr>
        <w:pStyle w:val="Tabladeilustraciones"/>
        <w:tabs>
          <w:tab w:val="right" w:leader="dot" w:pos="7927"/>
        </w:tabs>
        <w:spacing w:line="360" w:lineRule="auto"/>
        <w:jc w:val="both"/>
        <w:rPr>
          <w:rFonts w:ascii="Arial" w:eastAsiaTheme="minorEastAsia" w:hAnsi="Arial" w:cs="Arial"/>
          <w:noProof/>
          <w:sz w:val="24"/>
          <w:szCs w:val="24"/>
          <w:lang w:val="en-US"/>
        </w:rPr>
      </w:pPr>
      <w:hyperlink w:anchor="_Toc535550579" w:history="1">
        <w:r w:rsidR="00E503E7" w:rsidRPr="00E503E7">
          <w:rPr>
            <w:rStyle w:val="Hipervnculo"/>
            <w:rFonts w:ascii="Arial" w:hAnsi="Arial" w:cs="Arial"/>
            <w:noProof/>
            <w:sz w:val="24"/>
            <w:szCs w:val="24"/>
          </w:rPr>
          <w:t>14. Resultados de ADEVA. Ganancia de peso segunda semana</w:t>
        </w:r>
        <w:r w:rsidR="00E503E7" w:rsidRPr="00E503E7">
          <w:rPr>
            <w:rFonts w:ascii="Arial" w:hAnsi="Arial" w:cs="Arial"/>
            <w:noProof/>
            <w:webHidden/>
            <w:sz w:val="24"/>
            <w:szCs w:val="24"/>
          </w:rPr>
          <w:tab/>
        </w:r>
        <w:r w:rsidR="00E503E7" w:rsidRPr="00E503E7">
          <w:rPr>
            <w:rFonts w:ascii="Arial" w:hAnsi="Arial" w:cs="Arial"/>
            <w:noProof/>
            <w:webHidden/>
            <w:sz w:val="24"/>
            <w:szCs w:val="24"/>
          </w:rPr>
          <w:fldChar w:fldCharType="begin"/>
        </w:r>
        <w:r w:rsidR="00E503E7" w:rsidRPr="00E503E7">
          <w:rPr>
            <w:rFonts w:ascii="Arial" w:hAnsi="Arial" w:cs="Arial"/>
            <w:noProof/>
            <w:webHidden/>
            <w:sz w:val="24"/>
            <w:szCs w:val="24"/>
          </w:rPr>
          <w:instrText xml:space="preserve"> PAGEREF _Toc535550579 \h </w:instrText>
        </w:r>
        <w:r w:rsidR="00E503E7" w:rsidRPr="00E503E7">
          <w:rPr>
            <w:rFonts w:ascii="Arial" w:hAnsi="Arial" w:cs="Arial"/>
            <w:noProof/>
            <w:webHidden/>
            <w:sz w:val="24"/>
            <w:szCs w:val="24"/>
          </w:rPr>
        </w:r>
        <w:r w:rsidR="00E503E7" w:rsidRPr="00E503E7">
          <w:rPr>
            <w:rFonts w:ascii="Arial" w:hAnsi="Arial" w:cs="Arial"/>
            <w:noProof/>
            <w:webHidden/>
            <w:sz w:val="24"/>
            <w:szCs w:val="24"/>
          </w:rPr>
          <w:fldChar w:fldCharType="separate"/>
        </w:r>
        <w:r w:rsidR="00AA7972">
          <w:rPr>
            <w:rFonts w:ascii="Arial" w:hAnsi="Arial" w:cs="Arial"/>
            <w:noProof/>
            <w:webHidden/>
            <w:sz w:val="24"/>
            <w:szCs w:val="24"/>
          </w:rPr>
          <w:t>43</w:t>
        </w:r>
        <w:r w:rsidR="00E503E7" w:rsidRPr="00E503E7">
          <w:rPr>
            <w:rFonts w:ascii="Arial" w:hAnsi="Arial" w:cs="Arial"/>
            <w:noProof/>
            <w:webHidden/>
            <w:sz w:val="24"/>
            <w:szCs w:val="24"/>
          </w:rPr>
          <w:fldChar w:fldCharType="end"/>
        </w:r>
      </w:hyperlink>
    </w:p>
    <w:p w:rsidR="00E503E7" w:rsidRPr="00E503E7" w:rsidRDefault="004F171D" w:rsidP="00E503E7">
      <w:pPr>
        <w:pStyle w:val="Tabladeilustraciones"/>
        <w:tabs>
          <w:tab w:val="right" w:leader="dot" w:pos="7927"/>
        </w:tabs>
        <w:spacing w:line="360" w:lineRule="auto"/>
        <w:jc w:val="both"/>
        <w:rPr>
          <w:rFonts w:ascii="Arial" w:eastAsiaTheme="minorEastAsia" w:hAnsi="Arial" w:cs="Arial"/>
          <w:noProof/>
          <w:sz w:val="24"/>
          <w:szCs w:val="24"/>
          <w:lang w:val="en-US"/>
        </w:rPr>
      </w:pPr>
      <w:hyperlink w:anchor="_Toc535550580" w:history="1">
        <w:r w:rsidR="00E503E7" w:rsidRPr="00E503E7">
          <w:rPr>
            <w:rStyle w:val="Hipervnculo"/>
            <w:rFonts w:ascii="Arial" w:hAnsi="Arial" w:cs="Arial"/>
            <w:noProof/>
            <w:sz w:val="24"/>
            <w:szCs w:val="24"/>
          </w:rPr>
          <w:t>15. Resultados de prueba Duncan al 5%. Peso a la segunda semana</w:t>
        </w:r>
        <w:r w:rsidR="00E503E7" w:rsidRPr="00E503E7">
          <w:rPr>
            <w:rFonts w:ascii="Arial" w:hAnsi="Arial" w:cs="Arial"/>
            <w:noProof/>
            <w:webHidden/>
            <w:sz w:val="24"/>
            <w:szCs w:val="24"/>
          </w:rPr>
          <w:tab/>
        </w:r>
        <w:r w:rsidR="00E503E7" w:rsidRPr="00E503E7">
          <w:rPr>
            <w:rFonts w:ascii="Arial" w:hAnsi="Arial" w:cs="Arial"/>
            <w:noProof/>
            <w:webHidden/>
            <w:sz w:val="24"/>
            <w:szCs w:val="24"/>
          </w:rPr>
          <w:fldChar w:fldCharType="begin"/>
        </w:r>
        <w:r w:rsidR="00E503E7" w:rsidRPr="00E503E7">
          <w:rPr>
            <w:rFonts w:ascii="Arial" w:hAnsi="Arial" w:cs="Arial"/>
            <w:noProof/>
            <w:webHidden/>
            <w:sz w:val="24"/>
            <w:szCs w:val="24"/>
          </w:rPr>
          <w:instrText xml:space="preserve"> PAGEREF _Toc535550580 \h </w:instrText>
        </w:r>
        <w:r w:rsidR="00E503E7" w:rsidRPr="00E503E7">
          <w:rPr>
            <w:rFonts w:ascii="Arial" w:hAnsi="Arial" w:cs="Arial"/>
            <w:noProof/>
            <w:webHidden/>
            <w:sz w:val="24"/>
            <w:szCs w:val="24"/>
          </w:rPr>
        </w:r>
        <w:r w:rsidR="00E503E7" w:rsidRPr="00E503E7">
          <w:rPr>
            <w:rFonts w:ascii="Arial" w:hAnsi="Arial" w:cs="Arial"/>
            <w:noProof/>
            <w:webHidden/>
            <w:sz w:val="24"/>
            <w:szCs w:val="24"/>
          </w:rPr>
          <w:fldChar w:fldCharType="separate"/>
        </w:r>
        <w:r w:rsidR="00AA7972">
          <w:rPr>
            <w:rFonts w:ascii="Arial" w:hAnsi="Arial" w:cs="Arial"/>
            <w:noProof/>
            <w:webHidden/>
            <w:sz w:val="24"/>
            <w:szCs w:val="24"/>
          </w:rPr>
          <w:t>43</w:t>
        </w:r>
        <w:r w:rsidR="00E503E7" w:rsidRPr="00E503E7">
          <w:rPr>
            <w:rFonts w:ascii="Arial" w:hAnsi="Arial" w:cs="Arial"/>
            <w:noProof/>
            <w:webHidden/>
            <w:sz w:val="24"/>
            <w:szCs w:val="24"/>
          </w:rPr>
          <w:fldChar w:fldCharType="end"/>
        </w:r>
      </w:hyperlink>
    </w:p>
    <w:p w:rsidR="00E503E7" w:rsidRPr="00E503E7" w:rsidRDefault="004F171D" w:rsidP="00E503E7">
      <w:pPr>
        <w:pStyle w:val="Tabladeilustraciones"/>
        <w:tabs>
          <w:tab w:val="right" w:leader="dot" w:pos="7927"/>
        </w:tabs>
        <w:spacing w:line="360" w:lineRule="auto"/>
        <w:jc w:val="both"/>
        <w:rPr>
          <w:rFonts w:ascii="Arial" w:eastAsiaTheme="minorEastAsia" w:hAnsi="Arial" w:cs="Arial"/>
          <w:noProof/>
          <w:sz w:val="24"/>
          <w:szCs w:val="24"/>
          <w:lang w:val="en-US"/>
        </w:rPr>
      </w:pPr>
      <w:hyperlink w:anchor="_Toc535550581" w:history="1">
        <w:r w:rsidR="00E503E7" w:rsidRPr="00E503E7">
          <w:rPr>
            <w:rStyle w:val="Hipervnculo"/>
            <w:rFonts w:ascii="Arial" w:hAnsi="Arial" w:cs="Arial"/>
            <w:noProof/>
            <w:sz w:val="24"/>
            <w:szCs w:val="24"/>
          </w:rPr>
          <w:t>16. Resultados de ADEVA. Ganancia de peso a la tercera semana</w:t>
        </w:r>
        <w:r w:rsidR="00E503E7" w:rsidRPr="00E503E7">
          <w:rPr>
            <w:rFonts w:ascii="Arial" w:hAnsi="Arial" w:cs="Arial"/>
            <w:noProof/>
            <w:webHidden/>
            <w:sz w:val="24"/>
            <w:szCs w:val="24"/>
          </w:rPr>
          <w:tab/>
        </w:r>
        <w:r w:rsidR="00E503E7" w:rsidRPr="00E503E7">
          <w:rPr>
            <w:rFonts w:ascii="Arial" w:hAnsi="Arial" w:cs="Arial"/>
            <w:noProof/>
            <w:webHidden/>
            <w:sz w:val="24"/>
            <w:szCs w:val="24"/>
          </w:rPr>
          <w:fldChar w:fldCharType="begin"/>
        </w:r>
        <w:r w:rsidR="00E503E7" w:rsidRPr="00E503E7">
          <w:rPr>
            <w:rFonts w:ascii="Arial" w:hAnsi="Arial" w:cs="Arial"/>
            <w:noProof/>
            <w:webHidden/>
            <w:sz w:val="24"/>
            <w:szCs w:val="24"/>
          </w:rPr>
          <w:instrText xml:space="preserve"> PAGEREF _Toc535550581 \h </w:instrText>
        </w:r>
        <w:r w:rsidR="00E503E7" w:rsidRPr="00E503E7">
          <w:rPr>
            <w:rFonts w:ascii="Arial" w:hAnsi="Arial" w:cs="Arial"/>
            <w:noProof/>
            <w:webHidden/>
            <w:sz w:val="24"/>
            <w:szCs w:val="24"/>
          </w:rPr>
        </w:r>
        <w:r w:rsidR="00E503E7" w:rsidRPr="00E503E7">
          <w:rPr>
            <w:rFonts w:ascii="Arial" w:hAnsi="Arial" w:cs="Arial"/>
            <w:noProof/>
            <w:webHidden/>
            <w:sz w:val="24"/>
            <w:szCs w:val="24"/>
          </w:rPr>
          <w:fldChar w:fldCharType="separate"/>
        </w:r>
        <w:r w:rsidR="00AA7972">
          <w:rPr>
            <w:rFonts w:ascii="Arial" w:hAnsi="Arial" w:cs="Arial"/>
            <w:noProof/>
            <w:webHidden/>
            <w:sz w:val="24"/>
            <w:szCs w:val="24"/>
          </w:rPr>
          <w:t>45</w:t>
        </w:r>
        <w:r w:rsidR="00E503E7" w:rsidRPr="00E503E7">
          <w:rPr>
            <w:rFonts w:ascii="Arial" w:hAnsi="Arial" w:cs="Arial"/>
            <w:noProof/>
            <w:webHidden/>
            <w:sz w:val="24"/>
            <w:szCs w:val="24"/>
          </w:rPr>
          <w:fldChar w:fldCharType="end"/>
        </w:r>
      </w:hyperlink>
    </w:p>
    <w:p w:rsidR="00E503E7" w:rsidRPr="00E503E7" w:rsidRDefault="004F171D" w:rsidP="00E503E7">
      <w:pPr>
        <w:pStyle w:val="Tabladeilustraciones"/>
        <w:tabs>
          <w:tab w:val="right" w:leader="dot" w:pos="7927"/>
        </w:tabs>
        <w:spacing w:line="360" w:lineRule="auto"/>
        <w:jc w:val="both"/>
        <w:rPr>
          <w:rFonts w:ascii="Arial" w:eastAsiaTheme="minorEastAsia" w:hAnsi="Arial" w:cs="Arial"/>
          <w:noProof/>
          <w:sz w:val="24"/>
          <w:szCs w:val="24"/>
          <w:lang w:val="en-US"/>
        </w:rPr>
      </w:pPr>
      <w:hyperlink w:anchor="_Toc535550582" w:history="1">
        <w:r w:rsidR="00E503E7" w:rsidRPr="00E503E7">
          <w:rPr>
            <w:rStyle w:val="Hipervnculo"/>
            <w:rFonts w:ascii="Arial" w:hAnsi="Arial" w:cs="Arial"/>
            <w:noProof/>
            <w:sz w:val="24"/>
            <w:szCs w:val="24"/>
          </w:rPr>
          <w:t>17. Resultados de prueba Duncan al 5%. Peso a la tercera semana</w:t>
        </w:r>
        <w:r w:rsidR="00E503E7" w:rsidRPr="00E503E7">
          <w:rPr>
            <w:rFonts w:ascii="Arial" w:hAnsi="Arial" w:cs="Arial"/>
            <w:noProof/>
            <w:webHidden/>
            <w:sz w:val="24"/>
            <w:szCs w:val="24"/>
          </w:rPr>
          <w:tab/>
        </w:r>
        <w:r w:rsidR="00E503E7" w:rsidRPr="00E503E7">
          <w:rPr>
            <w:rFonts w:ascii="Arial" w:hAnsi="Arial" w:cs="Arial"/>
            <w:noProof/>
            <w:webHidden/>
            <w:sz w:val="24"/>
            <w:szCs w:val="24"/>
          </w:rPr>
          <w:fldChar w:fldCharType="begin"/>
        </w:r>
        <w:r w:rsidR="00E503E7" w:rsidRPr="00E503E7">
          <w:rPr>
            <w:rFonts w:ascii="Arial" w:hAnsi="Arial" w:cs="Arial"/>
            <w:noProof/>
            <w:webHidden/>
            <w:sz w:val="24"/>
            <w:szCs w:val="24"/>
          </w:rPr>
          <w:instrText xml:space="preserve"> PAGEREF _Toc535550582 \h </w:instrText>
        </w:r>
        <w:r w:rsidR="00E503E7" w:rsidRPr="00E503E7">
          <w:rPr>
            <w:rFonts w:ascii="Arial" w:hAnsi="Arial" w:cs="Arial"/>
            <w:noProof/>
            <w:webHidden/>
            <w:sz w:val="24"/>
            <w:szCs w:val="24"/>
          </w:rPr>
        </w:r>
        <w:r w:rsidR="00E503E7" w:rsidRPr="00E503E7">
          <w:rPr>
            <w:rFonts w:ascii="Arial" w:hAnsi="Arial" w:cs="Arial"/>
            <w:noProof/>
            <w:webHidden/>
            <w:sz w:val="24"/>
            <w:szCs w:val="24"/>
          </w:rPr>
          <w:fldChar w:fldCharType="separate"/>
        </w:r>
        <w:r w:rsidR="00AA7972">
          <w:rPr>
            <w:rFonts w:ascii="Arial" w:hAnsi="Arial" w:cs="Arial"/>
            <w:noProof/>
            <w:webHidden/>
            <w:sz w:val="24"/>
            <w:szCs w:val="24"/>
          </w:rPr>
          <w:t>46</w:t>
        </w:r>
        <w:r w:rsidR="00E503E7" w:rsidRPr="00E503E7">
          <w:rPr>
            <w:rFonts w:ascii="Arial" w:hAnsi="Arial" w:cs="Arial"/>
            <w:noProof/>
            <w:webHidden/>
            <w:sz w:val="24"/>
            <w:szCs w:val="24"/>
          </w:rPr>
          <w:fldChar w:fldCharType="end"/>
        </w:r>
      </w:hyperlink>
    </w:p>
    <w:p w:rsidR="00E503E7" w:rsidRPr="00E503E7" w:rsidRDefault="004F171D" w:rsidP="00E503E7">
      <w:pPr>
        <w:pStyle w:val="Tabladeilustraciones"/>
        <w:tabs>
          <w:tab w:val="right" w:leader="dot" w:pos="7927"/>
        </w:tabs>
        <w:spacing w:line="360" w:lineRule="auto"/>
        <w:jc w:val="both"/>
        <w:rPr>
          <w:rFonts w:ascii="Arial" w:eastAsiaTheme="minorEastAsia" w:hAnsi="Arial" w:cs="Arial"/>
          <w:noProof/>
          <w:sz w:val="24"/>
          <w:szCs w:val="24"/>
          <w:lang w:val="en-US"/>
        </w:rPr>
      </w:pPr>
      <w:hyperlink w:anchor="_Toc535550583" w:history="1">
        <w:r w:rsidR="00E503E7" w:rsidRPr="00E503E7">
          <w:rPr>
            <w:rStyle w:val="Hipervnculo"/>
            <w:rFonts w:ascii="Arial" w:hAnsi="Arial" w:cs="Arial"/>
            <w:noProof/>
            <w:sz w:val="24"/>
            <w:szCs w:val="24"/>
          </w:rPr>
          <w:t>18. Resultados de ADEVA. Ganancia de peso a la cuarta semana</w:t>
        </w:r>
        <w:r w:rsidR="00E503E7" w:rsidRPr="00E503E7">
          <w:rPr>
            <w:rFonts w:ascii="Arial" w:hAnsi="Arial" w:cs="Arial"/>
            <w:noProof/>
            <w:webHidden/>
            <w:sz w:val="24"/>
            <w:szCs w:val="24"/>
          </w:rPr>
          <w:tab/>
        </w:r>
        <w:r w:rsidR="00E503E7" w:rsidRPr="00E503E7">
          <w:rPr>
            <w:rFonts w:ascii="Arial" w:hAnsi="Arial" w:cs="Arial"/>
            <w:noProof/>
            <w:webHidden/>
            <w:sz w:val="24"/>
            <w:szCs w:val="24"/>
          </w:rPr>
          <w:fldChar w:fldCharType="begin"/>
        </w:r>
        <w:r w:rsidR="00E503E7" w:rsidRPr="00E503E7">
          <w:rPr>
            <w:rFonts w:ascii="Arial" w:hAnsi="Arial" w:cs="Arial"/>
            <w:noProof/>
            <w:webHidden/>
            <w:sz w:val="24"/>
            <w:szCs w:val="24"/>
          </w:rPr>
          <w:instrText xml:space="preserve"> PAGEREF _Toc535550583 \h </w:instrText>
        </w:r>
        <w:r w:rsidR="00E503E7" w:rsidRPr="00E503E7">
          <w:rPr>
            <w:rFonts w:ascii="Arial" w:hAnsi="Arial" w:cs="Arial"/>
            <w:noProof/>
            <w:webHidden/>
            <w:sz w:val="24"/>
            <w:szCs w:val="24"/>
          </w:rPr>
        </w:r>
        <w:r w:rsidR="00E503E7" w:rsidRPr="00E503E7">
          <w:rPr>
            <w:rFonts w:ascii="Arial" w:hAnsi="Arial" w:cs="Arial"/>
            <w:noProof/>
            <w:webHidden/>
            <w:sz w:val="24"/>
            <w:szCs w:val="24"/>
          </w:rPr>
          <w:fldChar w:fldCharType="separate"/>
        </w:r>
        <w:r w:rsidR="00AA7972">
          <w:rPr>
            <w:rFonts w:ascii="Arial" w:hAnsi="Arial" w:cs="Arial"/>
            <w:noProof/>
            <w:webHidden/>
            <w:sz w:val="24"/>
            <w:szCs w:val="24"/>
          </w:rPr>
          <w:t>48</w:t>
        </w:r>
        <w:r w:rsidR="00E503E7" w:rsidRPr="00E503E7">
          <w:rPr>
            <w:rFonts w:ascii="Arial" w:hAnsi="Arial" w:cs="Arial"/>
            <w:noProof/>
            <w:webHidden/>
            <w:sz w:val="24"/>
            <w:szCs w:val="24"/>
          </w:rPr>
          <w:fldChar w:fldCharType="end"/>
        </w:r>
      </w:hyperlink>
    </w:p>
    <w:p w:rsidR="00E503E7" w:rsidRPr="00E503E7" w:rsidRDefault="004F171D" w:rsidP="00E503E7">
      <w:pPr>
        <w:pStyle w:val="Tabladeilustraciones"/>
        <w:tabs>
          <w:tab w:val="right" w:leader="dot" w:pos="7927"/>
        </w:tabs>
        <w:spacing w:line="360" w:lineRule="auto"/>
        <w:jc w:val="both"/>
        <w:rPr>
          <w:rFonts w:ascii="Arial" w:eastAsiaTheme="minorEastAsia" w:hAnsi="Arial" w:cs="Arial"/>
          <w:noProof/>
          <w:sz w:val="24"/>
          <w:szCs w:val="24"/>
          <w:lang w:val="en-US"/>
        </w:rPr>
      </w:pPr>
      <w:hyperlink w:anchor="_Toc535550584" w:history="1">
        <w:r w:rsidR="00E503E7" w:rsidRPr="00E503E7">
          <w:rPr>
            <w:rStyle w:val="Hipervnculo"/>
            <w:rFonts w:ascii="Arial" w:hAnsi="Arial" w:cs="Arial"/>
            <w:noProof/>
            <w:sz w:val="24"/>
            <w:szCs w:val="24"/>
          </w:rPr>
          <w:t>19. Resultados de prueba Duncan al 5%. Peso a la cuarta semana</w:t>
        </w:r>
        <w:r w:rsidR="00E503E7" w:rsidRPr="00E503E7">
          <w:rPr>
            <w:rFonts w:ascii="Arial" w:hAnsi="Arial" w:cs="Arial"/>
            <w:noProof/>
            <w:webHidden/>
            <w:sz w:val="24"/>
            <w:szCs w:val="24"/>
          </w:rPr>
          <w:tab/>
        </w:r>
        <w:r w:rsidR="00E503E7" w:rsidRPr="00E503E7">
          <w:rPr>
            <w:rFonts w:ascii="Arial" w:hAnsi="Arial" w:cs="Arial"/>
            <w:noProof/>
            <w:webHidden/>
            <w:sz w:val="24"/>
            <w:szCs w:val="24"/>
          </w:rPr>
          <w:fldChar w:fldCharType="begin"/>
        </w:r>
        <w:r w:rsidR="00E503E7" w:rsidRPr="00E503E7">
          <w:rPr>
            <w:rFonts w:ascii="Arial" w:hAnsi="Arial" w:cs="Arial"/>
            <w:noProof/>
            <w:webHidden/>
            <w:sz w:val="24"/>
            <w:szCs w:val="24"/>
          </w:rPr>
          <w:instrText xml:space="preserve"> PAGEREF _Toc535550584 \h </w:instrText>
        </w:r>
        <w:r w:rsidR="00E503E7" w:rsidRPr="00E503E7">
          <w:rPr>
            <w:rFonts w:ascii="Arial" w:hAnsi="Arial" w:cs="Arial"/>
            <w:noProof/>
            <w:webHidden/>
            <w:sz w:val="24"/>
            <w:szCs w:val="24"/>
          </w:rPr>
        </w:r>
        <w:r w:rsidR="00E503E7" w:rsidRPr="00E503E7">
          <w:rPr>
            <w:rFonts w:ascii="Arial" w:hAnsi="Arial" w:cs="Arial"/>
            <w:noProof/>
            <w:webHidden/>
            <w:sz w:val="24"/>
            <w:szCs w:val="24"/>
          </w:rPr>
          <w:fldChar w:fldCharType="separate"/>
        </w:r>
        <w:r w:rsidR="00AA7972">
          <w:rPr>
            <w:rFonts w:ascii="Arial" w:hAnsi="Arial" w:cs="Arial"/>
            <w:noProof/>
            <w:webHidden/>
            <w:sz w:val="24"/>
            <w:szCs w:val="24"/>
          </w:rPr>
          <w:t>48</w:t>
        </w:r>
        <w:r w:rsidR="00E503E7" w:rsidRPr="00E503E7">
          <w:rPr>
            <w:rFonts w:ascii="Arial" w:hAnsi="Arial" w:cs="Arial"/>
            <w:noProof/>
            <w:webHidden/>
            <w:sz w:val="24"/>
            <w:szCs w:val="24"/>
          </w:rPr>
          <w:fldChar w:fldCharType="end"/>
        </w:r>
      </w:hyperlink>
    </w:p>
    <w:p w:rsidR="00E503E7" w:rsidRPr="00E503E7" w:rsidRDefault="004F171D" w:rsidP="00E503E7">
      <w:pPr>
        <w:pStyle w:val="Tabladeilustraciones"/>
        <w:tabs>
          <w:tab w:val="right" w:leader="dot" w:pos="7927"/>
        </w:tabs>
        <w:spacing w:line="360" w:lineRule="auto"/>
        <w:jc w:val="both"/>
        <w:rPr>
          <w:rFonts w:ascii="Arial" w:eastAsiaTheme="minorEastAsia" w:hAnsi="Arial" w:cs="Arial"/>
          <w:noProof/>
          <w:sz w:val="24"/>
          <w:szCs w:val="24"/>
          <w:lang w:val="en-US"/>
        </w:rPr>
      </w:pPr>
      <w:hyperlink w:anchor="_Toc535550585" w:history="1">
        <w:r w:rsidR="00E503E7" w:rsidRPr="00E503E7">
          <w:rPr>
            <w:rStyle w:val="Hipervnculo"/>
            <w:rFonts w:ascii="Arial" w:hAnsi="Arial" w:cs="Arial"/>
            <w:noProof/>
            <w:sz w:val="24"/>
            <w:szCs w:val="24"/>
          </w:rPr>
          <w:t>20. Resultados de ADEVA. Ganancia de peso a la quinta semana</w:t>
        </w:r>
        <w:r w:rsidR="00E503E7" w:rsidRPr="00E503E7">
          <w:rPr>
            <w:rFonts w:ascii="Arial" w:hAnsi="Arial" w:cs="Arial"/>
            <w:noProof/>
            <w:webHidden/>
            <w:sz w:val="24"/>
            <w:szCs w:val="24"/>
          </w:rPr>
          <w:tab/>
        </w:r>
        <w:r w:rsidR="00E503E7" w:rsidRPr="00E503E7">
          <w:rPr>
            <w:rFonts w:ascii="Arial" w:hAnsi="Arial" w:cs="Arial"/>
            <w:noProof/>
            <w:webHidden/>
            <w:sz w:val="24"/>
            <w:szCs w:val="24"/>
          </w:rPr>
          <w:fldChar w:fldCharType="begin"/>
        </w:r>
        <w:r w:rsidR="00E503E7" w:rsidRPr="00E503E7">
          <w:rPr>
            <w:rFonts w:ascii="Arial" w:hAnsi="Arial" w:cs="Arial"/>
            <w:noProof/>
            <w:webHidden/>
            <w:sz w:val="24"/>
            <w:szCs w:val="24"/>
          </w:rPr>
          <w:instrText xml:space="preserve"> PAGEREF _Toc535550585 \h </w:instrText>
        </w:r>
        <w:r w:rsidR="00E503E7" w:rsidRPr="00E503E7">
          <w:rPr>
            <w:rFonts w:ascii="Arial" w:hAnsi="Arial" w:cs="Arial"/>
            <w:noProof/>
            <w:webHidden/>
            <w:sz w:val="24"/>
            <w:szCs w:val="24"/>
          </w:rPr>
        </w:r>
        <w:r w:rsidR="00E503E7" w:rsidRPr="00E503E7">
          <w:rPr>
            <w:rFonts w:ascii="Arial" w:hAnsi="Arial" w:cs="Arial"/>
            <w:noProof/>
            <w:webHidden/>
            <w:sz w:val="24"/>
            <w:szCs w:val="24"/>
          </w:rPr>
          <w:fldChar w:fldCharType="separate"/>
        </w:r>
        <w:r w:rsidR="00AA7972">
          <w:rPr>
            <w:rFonts w:ascii="Arial" w:hAnsi="Arial" w:cs="Arial"/>
            <w:noProof/>
            <w:webHidden/>
            <w:sz w:val="24"/>
            <w:szCs w:val="24"/>
          </w:rPr>
          <w:t>50</w:t>
        </w:r>
        <w:r w:rsidR="00E503E7" w:rsidRPr="00E503E7">
          <w:rPr>
            <w:rFonts w:ascii="Arial" w:hAnsi="Arial" w:cs="Arial"/>
            <w:noProof/>
            <w:webHidden/>
            <w:sz w:val="24"/>
            <w:szCs w:val="24"/>
          </w:rPr>
          <w:fldChar w:fldCharType="end"/>
        </w:r>
      </w:hyperlink>
    </w:p>
    <w:p w:rsidR="00E503E7" w:rsidRPr="00E503E7" w:rsidRDefault="004F171D" w:rsidP="00E503E7">
      <w:pPr>
        <w:pStyle w:val="Tabladeilustraciones"/>
        <w:tabs>
          <w:tab w:val="right" w:leader="dot" w:pos="7927"/>
        </w:tabs>
        <w:spacing w:line="360" w:lineRule="auto"/>
        <w:jc w:val="both"/>
        <w:rPr>
          <w:rFonts w:ascii="Arial" w:eastAsiaTheme="minorEastAsia" w:hAnsi="Arial" w:cs="Arial"/>
          <w:noProof/>
          <w:sz w:val="24"/>
          <w:szCs w:val="24"/>
          <w:lang w:val="en-US"/>
        </w:rPr>
      </w:pPr>
      <w:hyperlink w:anchor="_Toc535550586" w:history="1">
        <w:r w:rsidR="00E503E7" w:rsidRPr="00E503E7">
          <w:rPr>
            <w:rStyle w:val="Hipervnculo"/>
            <w:rFonts w:ascii="Arial" w:hAnsi="Arial" w:cs="Arial"/>
            <w:noProof/>
            <w:sz w:val="24"/>
            <w:szCs w:val="24"/>
          </w:rPr>
          <w:t>21. Resultados de prueba Duncan al 5%. Peso a la quinta semana</w:t>
        </w:r>
        <w:r w:rsidR="00E503E7" w:rsidRPr="00E503E7">
          <w:rPr>
            <w:rFonts w:ascii="Arial" w:hAnsi="Arial" w:cs="Arial"/>
            <w:noProof/>
            <w:webHidden/>
            <w:sz w:val="24"/>
            <w:szCs w:val="24"/>
          </w:rPr>
          <w:tab/>
        </w:r>
        <w:r w:rsidR="00E503E7" w:rsidRPr="00E503E7">
          <w:rPr>
            <w:rFonts w:ascii="Arial" w:hAnsi="Arial" w:cs="Arial"/>
            <w:noProof/>
            <w:webHidden/>
            <w:sz w:val="24"/>
            <w:szCs w:val="24"/>
          </w:rPr>
          <w:fldChar w:fldCharType="begin"/>
        </w:r>
        <w:r w:rsidR="00E503E7" w:rsidRPr="00E503E7">
          <w:rPr>
            <w:rFonts w:ascii="Arial" w:hAnsi="Arial" w:cs="Arial"/>
            <w:noProof/>
            <w:webHidden/>
            <w:sz w:val="24"/>
            <w:szCs w:val="24"/>
          </w:rPr>
          <w:instrText xml:space="preserve"> PAGEREF _Toc535550586 \h </w:instrText>
        </w:r>
        <w:r w:rsidR="00E503E7" w:rsidRPr="00E503E7">
          <w:rPr>
            <w:rFonts w:ascii="Arial" w:hAnsi="Arial" w:cs="Arial"/>
            <w:noProof/>
            <w:webHidden/>
            <w:sz w:val="24"/>
            <w:szCs w:val="24"/>
          </w:rPr>
        </w:r>
        <w:r w:rsidR="00E503E7" w:rsidRPr="00E503E7">
          <w:rPr>
            <w:rFonts w:ascii="Arial" w:hAnsi="Arial" w:cs="Arial"/>
            <w:noProof/>
            <w:webHidden/>
            <w:sz w:val="24"/>
            <w:szCs w:val="24"/>
          </w:rPr>
          <w:fldChar w:fldCharType="separate"/>
        </w:r>
        <w:r w:rsidR="00AA7972">
          <w:rPr>
            <w:rFonts w:ascii="Arial" w:hAnsi="Arial" w:cs="Arial"/>
            <w:noProof/>
            <w:webHidden/>
            <w:sz w:val="24"/>
            <w:szCs w:val="24"/>
          </w:rPr>
          <w:t>50</w:t>
        </w:r>
        <w:r w:rsidR="00E503E7" w:rsidRPr="00E503E7">
          <w:rPr>
            <w:rFonts w:ascii="Arial" w:hAnsi="Arial" w:cs="Arial"/>
            <w:noProof/>
            <w:webHidden/>
            <w:sz w:val="24"/>
            <w:szCs w:val="24"/>
          </w:rPr>
          <w:fldChar w:fldCharType="end"/>
        </w:r>
      </w:hyperlink>
    </w:p>
    <w:p w:rsidR="00E503E7" w:rsidRPr="00E503E7" w:rsidRDefault="004F171D" w:rsidP="00E503E7">
      <w:pPr>
        <w:pStyle w:val="Tabladeilustraciones"/>
        <w:tabs>
          <w:tab w:val="right" w:leader="dot" w:pos="7927"/>
        </w:tabs>
        <w:spacing w:line="360" w:lineRule="auto"/>
        <w:jc w:val="both"/>
        <w:rPr>
          <w:rFonts w:ascii="Arial" w:eastAsiaTheme="minorEastAsia" w:hAnsi="Arial" w:cs="Arial"/>
          <w:noProof/>
          <w:sz w:val="24"/>
          <w:szCs w:val="24"/>
          <w:lang w:val="en-US"/>
        </w:rPr>
      </w:pPr>
      <w:hyperlink w:anchor="_Toc535550587" w:history="1">
        <w:r w:rsidR="00E503E7" w:rsidRPr="00E503E7">
          <w:rPr>
            <w:rStyle w:val="Hipervnculo"/>
            <w:rFonts w:ascii="Arial" w:hAnsi="Arial" w:cs="Arial"/>
            <w:noProof/>
            <w:sz w:val="24"/>
            <w:szCs w:val="24"/>
          </w:rPr>
          <w:t>22. Resultados de ADEVA. Ganancia de peso a la sexta semana</w:t>
        </w:r>
        <w:r w:rsidR="00E503E7" w:rsidRPr="00E503E7">
          <w:rPr>
            <w:rFonts w:ascii="Arial" w:hAnsi="Arial" w:cs="Arial"/>
            <w:noProof/>
            <w:webHidden/>
            <w:sz w:val="24"/>
            <w:szCs w:val="24"/>
          </w:rPr>
          <w:tab/>
        </w:r>
        <w:r w:rsidR="00E503E7" w:rsidRPr="00E503E7">
          <w:rPr>
            <w:rFonts w:ascii="Arial" w:hAnsi="Arial" w:cs="Arial"/>
            <w:noProof/>
            <w:webHidden/>
            <w:sz w:val="24"/>
            <w:szCs w:val="24"/>
          </w:rPr>
          <w:fldChar w:fldCharType="begin"/>
        </w:r>
        <w:r w:rsidR="00E503E7" w:rsidRPr="00E503E7">
          <w:rPr>
            <w:rFonts w:ascii="Arial" w:hAnsi="Arial" w:cs="Arial"/>
            <w:noProof/>
            <w:webHidden/>
            <w:sz w:val="24"/>
            <w:szCs w:val="24"/>
          </w:rPr>
          <w:instrText xml:space="preserve"> PAGEREF _Toc535550587 \h </w:instrText>
        </w:r>
        <w:r w:rsidR="00E503E7" w:rsidRPr="00E503E7">
          <w:rPr>
            <w:rFonts w:ascii="Arial" w:hAnsi="Arial" w:cs="Arial"/>
            <w:noProof/>
            <w:webHidden/>
            <w:sz w:val="24"/>
            <w:szCs w:val="24"/>
          </w:rPr>
        </w:r>
        <w:r w:rsidR="00E503E7" w:rsidRPr="00E503E7">
          <w:rPr>
            <w:rFonts w:ascii="Arial" w:hAnsi="Arial" w:cs="Arial"/>
            <w:noProof/>
            <w:webHidden/>
            <w:sz w:val="24"/>
            <w:szCs w:val="24"/>
          </w:rPr>
          <w:fldChar w:fldCharType="separate"/>
        </w:r>
        <w:r w:rsidR="00AA7972">
          <w:rPr>
            <w:rFonts w:ascii="Arial" w:hAnsi="Arial" w:cs="Arial"/>
            <w:noProof/>
            <w:webHidden/>
            <w:sz w:val="24"/>
            <w:szCs w:val="24"/>
          </w:rPr>
          <w:t>52</w:t>
        </w:r>
        <w:r w:rsidR="00E503E7" w:rsidRPr="00E503E7">
          <w:rPr>
            <w:rFonts w:ascii="Arial" w:hAnsi="Arial" w:cs="Arial"/>
            <w:noProof/>
            <w:webHidden/>
            <w:sz w:val="24"/>
            <w:szCs w:val="24"/>
          </w:rPr>
          <w:fldChar w:fldCharType="end"/>
        </w:r>
      </w:hyperlink>
    </w:p>
    <w:p w:rsidR="00E503E7" w:rsidRPr="00E503E7" w:rsidRDefault="004F171D" w:rsidP="00E503E7">
      <w:pPr>
        <w:pStyle w:val="Tabladeilustraciones"/>
        <w:tabs>
          <w:tab w:val="right" w:leader="dot" w:pos="7927"/>
        </w:tabs>
        <w:spacing w:line="360" w:lineRule="auto"/>
        <w:jc w:val="both"/>
        <w:rPr>
          <w:rFonts w:ascii="Arial" w:eastAsiaTheme="minorEastAsia" w:hAnsi="Arial" w:cs="Arial"/>
          <w:noProof/>
          <w:sz w:val="24"/>
          <w:szCs w:val="24"/>
          <w:lang w:val="en-US"/>
        </w:rPr>
      </w:pPr>
      <w:hyperlink w:anchor="_Toc535550588" w:history="1">
        <w:r w:rsidR="00E503E7" w:rsidRPr="00E503E7">
          <w:rPr>
            <w:rStyle w:val="Hipervnculo"/>
            <w:rFonts w:ascii="Arial" w:hAnsi="Arial" w:cs="Arial"/>
            <w:noProof/>
            <w:sz w:val="24"/>
            <w:szCs w:val="24"/>
          </w:rPr>
          <w:t>23. Resultados de prueba Duncan al 5%. Peso a la sexta semana</w:t>
        </w:r>
        <w:r w:rsidR="00E503E7" w:rsidRPr="00E503E7">
          <w:rPr>
            <w:rFonts w:ascii="Arial" w:hAnsi="Arial" w:cs="Arial"/>
            <w:noProof/>
            <w:webHidden/>
            <w:sz w:val="24"/>
            <w:szCs w:val="24"/>
          </w:rPr>
          <w:tab/>
        </w:r>
        <w:r w:rsidR="00E503E7" w:rsidRPr="00E503E7">
          <w:rPr>
            <w:rFonts w:ascii="Arial" w:hAnsi="Arial" w:cs="Arial"/>
            <w:noProof/>
            <w:webHidden/>
            <w:sz w:val="24"/>
            <w:szCs w:val="24"/>
          </w:rPr>
          <w:fldChar w:fldCharType="begin"/>
        </w:r>
        <w:r w:rsidR="00E503E7" w:rsidRPr="00E503E7">
          <w:rPr>
            <w:rFonts w:ascii="Arial" w:hAnsi="Arial" w:cs="Arial"/>
            <w:noProof/>
            <w:webHidden/>
            <w:sz w:val="24"/>
            <w:szCs w:val="24"/>
          </w:rPr>
          <w:instrText xml:space="preserve"> PAGEREF _Toc535550588 \h </w:instrText>
        </w:r>
        <w:r w:rsidR="00E503E7" w:rsidRPr="00E503E7">
          <w:rPr>
            <w:rFonts w:ascii="Arial" w:hAnsi="Arial" w:cs="Arial"/>
            <w:noProof/>
            <w:webHidden/>
            <w:sz w:val="24"/>
            <w:szCs w:val="24"/>
          </w:rPr>
        </w:r>
        <w:r w:rsidR="00E503E7" w:rsidRPr="00E503E7">
          <w:rPr>
            <w:rFonts w:ascii="Arial" w:hAnsi="Arial" w:cs="Arial"/>
            <w:noProof/>
            <w:webHidden/>
            <w:sz w:val="24"/>
            <w:szCs w:val="24"/>
          </w:rPr>
          <w:fldChar w:fldCharType="separate"/>
        </w:r>
        <w:r w:rsidR="00AA7972">
          <w:rPr>
            <w:rFonts w:ascii="Arial" w:hAnsi="Arial" w:cs="Arial"/>
            <w:noProof/>
            <w:webHidden/>
            <w:sz w:val="24"/>
            <w:szCs w:val="24"/>
          </w:rPr>
          <w:t>53</w:t>
        </w:r>
        <w:r w:rsidR="00E503E7" w:rsidRPr="00E503E7">
          <w:rPr>
            <w:rFonts w:ascii="Arial" w:hAnsi="Arial" w:cs="Arial"/>
            <w:noProof/>
            <w:webHidden/>
            <w:sz w:val="24"/>
            <w:szCs w:val="24"/>
          </w:rPr>
          <w:fldChar w:fldCharType="end"/>
        </w:r>
      </w:hyperlink>
    </w:p>
    <w:p w:rsidR="00E503E7" w:rsidRPr="00E503E7" w:rsidRDefault="004F171D" w:rsidP="00E503E7">
      <w:pPr>
        <w:pStyle w:val="Tabladeilustraciones"/>
        <w:tabs>
          <w:tab w:val="right" w:leader="dot" w:pos="7927"/>
        </w:tabs>
        <w:spacing w:line="360" w:lineRule="auto"/>
        <w:jc w:val="both"/>
        <w:rPr>
          <w:rFonts w:ascii="Arial" w:eastAsiaTheme="minorEastAsia" w:hAnsi="Arial" w:cs="Arial"/>
          <w:noProof/>
          <w:sz w:val="24"/>
          <w:szCs w:val="24"/>
          <w:lang w:val="en-US"/>
        </w:rPr>
      </w:pPr>
      <w:hyperlink w:anchor="_Toc535550589" w:history="1">
        <w:r w:rsidR="00E503E7" w:rsidRPr="00E503E7">
          <w:rPr>
            <w:rStyle w:val="Hipervnculo"/>
            <w:rFonts w:ascii="Arial" w:hAnsi="Arial" w:cs="Arial"/>
            <w:noProof/>
            <w:sz w:val="24"/>
            <w:szCs w:val="24"/>
          </w:rPr>
          <w:t>24. Resultados de prueba Duncan al 5%. Consumo de alimento total</w:t>
        </w:r>
        <w:r w:rsidR="00E503E7" w:rsidRPr="00E503E7">
          <w:rPr>
            <w:rFonts w:ascii="Arial" w:hAnsi="Arial" w:cs="Arial"/>
            <w:noProof/>
            <w:webHidden/>
            <w:sz w:val="24"/>
            <w:szCs w:val="24"/>
          </w:rPr>
          <w:tab/>
        </w:r>
        <w:r w:rsidR="00E503E7" w:rsidRPr="00E503E7">
          <w:rPr>
            <w:rFonts w:ascii="Arial" w:hAnsi="Arial" w:cs="Arial"/>
            <w:noProof/>
            <w:webHidden/>
            <w:sz w:val="24"/>
            <w:szCs w:val="24"/>
          </w:rPr>
          <w:fldChar w:fldCharType="begin"/>
        </w:r>
        <w:r w:rsidR="00E503E7" w:rsidRPr="00E503E7">
          <w:rPr>
            <w:rFonts w:ascii="Arial" w:hAnsi="Arial" w:cs="Arial"/>
            <w:noProof/>
            <w:webHidden/>
            <w:sz w:val="24"/>
            <w:szCs w:val="24"/>
          </w:rPr>
          <w:instrText xml:space="preserve"> PAGEREF _Toc535550589 \h </w:instrText>
        </w:r>
        <w:r w:rsidR="00E503E7" w:rsidRPr="00E503E7">
          <w:rPr>
            <w:rFonts w:ascii="Arial" w:hAnsi="Arial" w:cs="Arial"/>
            <w:noProof/>
            <w:webHidden/>
            <w:sz w:val="24"/>
            <w:szCs w:val="24"/>
          </w:rPr>
        </w:r>
        <w:r w:rsidR="00E503E7" w:rsidRPr="00E503E7">
          <w:rPr>
            <w:rFonts w:ascii="Arial" w:hAnsi="Arial" w:cs="Arial"/>
            <w:noProof/>
            <w:webHidden/>
            <w:sz w:val="24"/>
            <w:szCs w:val="24"/>
          </w:rPr>
          <w:fldChar w:fldCharType="separate"/>
        </w:r>
        <w:r w:rsidR="00AA7972">
          <w:rPr>
            <w:rFonts w:ascii="Arial" w:hAnsi="Arial" w:cs="Arial"/>
            <w:noProof/>
            <w:webHidden/>
            <w:sz w:val="24"/>
            <w:szCs w:val="24"/>
          </w:rPr>
          <w:t>55</w:t>
        </w:r>
        <w:r w:rsidR="00E503E7" w:rsidRPr="00E503E7">
          <w:rPr>
            <w:rFonts w:ascii="Arial" w:hAnsi="Arial" w:cs="Arial"/>
            <w:noProof/>
            <w:webHidden/>
            <w:sz w:val="24"/>
            <w:szCs w:val="24"/>
          </w:rPr>
          <w:fldChar w:fldCharType="end"/>
        </w:r>
      </w:hyperlink>
    </w:p>
    <w:p w:rsidR="00E503E7" w:rsidRPr="00E503E7" w:rsidRDefault="004F171D" w:rsidP="00E503E7">
      <w:pPr>
        <w:pStyle w:val="Tabladeilustraciones"/>
        <w:tabs>
          <w:tab w:val="right" w:leader="dot" w:pos="7927"/>
        </w:tabs>
        <w:spacing w:line="360" w:lineRule="auto"/>
        <w:jc w:val="both"/>
        <w:rPr>
          <w:rFonts w:ascii="Arial" w:eastAsiaTheme="minorEastAsia" w:hAnsi="Arial" w:cs="Arial"/>
          <w:noProof/>
          <w:sz w:val="24"/>
          <w:szCs w:val="24"/>
          <w:lang w:val="en-US"/>
        </w:rPr>
      </w:pPr>
      <w:hyperlink w:anchor="_Toc535550590" w:history="1">
        <w:r w:rsidR="00E503E7" w:rsidRPr="00E503E7">
          <w:rPr>
            <w:rStyle w:val="Hipervnculo"/>
            <w:rFonts w:ascii="Arial" w:hAnsi="Arial" w:cs="Arial"/>
            <w:noProof/>
            <w:sz w:val="24"/>
            <w:szCs w:val="24"/>
          </w:rPr>
          <w:t>25. Resultados de ADEVA. Conversión alimenticia</w:t>
        </w:r>
        <w:r w:rsidR="00E503E7" w:rsidRPr="00E503E7">
          <w:rPr>
            <w:rFonts w:ascii="Arial" w:hAnsi="Arial" w:cs="Arial"/>
            <w:noProof/>
            <w:webHidden/>
            <w:sz w:val="24"/>
            <w:szCs w:val="24"/>
          </w:rPr>
          <w:tab/>
        </w:r>
        <w:r w:rsidR="00E503E7" w:rsidRPr="00E503E7">
          <w:rPr>
            <w:rFonts w:ascii="Arial" w:hAnsi="Arial" w:cs="Arial"/>
            <w:noProof/>
            <w:webHidden/>
            <w:sz w:val="24"/>
            <w:szCs w:val="24"/>
          </w:rPr>
          <w:fldChar w:fldCharType="begin"/>
        </w:r>
        <w:r w:rsidR="00E503E7" w:rsidRPr="00E503E7">
          <w:rPr>
            <w:rFonts w:ascii="Arial" w:hAnsi="Arial" w:cs="Arial"/>
            <w:noProof/>
            <w:webHidden/>
            <w:sz w:val="24"/>
            <w:szCs w:val="24"/>
          </w:rPr>
          <w:instrText xml:space="preserve"> PAGEREF _Toc535550590 \h </w:instrText>
        </w:r>
        <w:r w:rsidR="00E503E7" w:rsidRPr="00E503E7">
          <w:rPr>
            <w:rFonts w:ascii="Arial" w:hAnsi="Arial" w:cs="Arial"/>
            <w:noProof/>
            <w:webHidden/>
            <w:sz w:val="24"/>
            <w:szCs w:val="24"/>
          </w:rPr>
        </w:r>
        <w:r w:rsidR="00E503E7" w:rsidRPr="00E503E7">
          <w:rPr>
            <w:rFonts w:ascii="Arial" w:hAnsi="Arial" w:cs="Arial"/>
            <w:noProof/>
            <w:webHidden/>
            <w:sz w:val="24"/>
            <w:szCs w:val="24"/>
          </w:rPr>
          <w:fldChar w:fldCharType="separate"/>
        </w:r>
        <w:r w:rsidR="00AA7972">
          <w:rPr>
            <w:rFonts w:ascii="Arial" w:hAnsi="Arial" w:cs="Arial"/>
            <w:noProof/>
            <w:webHidden/>
            <w:sz w:val="24"/>
            <w:szCs w:val="24"/>
          </w:rPr>
          <w:t>56</w:t>
        </w:r>
        <w:r w:rsidR="00E503E7" w:rsidRPr="00E503E7">
          <w:rPr>
            <w:rFonts w:ascii="Arial" w:hAnsi="Arial" w:cs="Arial"/>
            <w:noProof/>
            <w:webHidden/>
            <w:sz w:val="24"/>
            <w:szCs w:val="24"/>
          </w:rPr>
          <w:fldChar w:fldCharType="end"/>
        </w:r>
      </w:hyperlink>
    </w:p>
    <w:p w:rsidR="00E503E7" w:rsidRPr="00E503E7" w:rsidRDefault="004F171D" w:rsidP="00E503E7">
      <w:pPr>
        <w:pStyle w:val="Tabladeilustraciones"/>
        <w:tabs>
          <w:tab w:val="right" w:leader="dot" w:pos="7927"/>
        </w:tabs>
        <w:spacing w:line="360" w:lineRule="auto"/>
        <w:jc w:val="both"/>
        <w:rPr>
          <w:rFonts w:ascii="Arial" w:eastAsiaTheme="minorEastAsia" w:hAnsi="Arial" w:cs="Arial"/>
          <w:noProof/>
          <w:sz w:val="24"/>
          <w:szCs w:val="24"/>
          <w:lang w:val="en-US"/>
        </w:rPr>
      </w:pPr>
      <w:hyperlink w:anchor="_Toc535550591" w:history="1">
        <w:r w:rsidR="00E503E7" w:rsidRPr="00E503E7">
          <w:rPr>
            <w:rStyle w:val="Hipervnculo"/>
            <w:rFonts w:ascii="Arial" w:hAnsi="Arial" w:cs="Arial"/>
            <w:noProof/>
            <w:sz w:val="24"/>
            <w:szCs w:val="24"/>
          </w:rPr>
          <w:t>26. Resultados de prueba Duncan al 5%. Conversión alimenticia</w:t>
        </w:r>
        <w:r w:rsidR="00E503E7" w:rsidRPr="00E503E7">
          <w:rPr>
            <w:rFonts w:ascii="Arial" w:hAnsi="Arial" w:cs="Arial"/>
            <w:noProof/>
            <w:webHidden/>
            <w:sz w:val="24"/>
            <w:szCs w:val="24"/>
          </w:rPr>
          <w:tab/>
        </w:r>
        <w:r w:rsidR="00E503E7" w:rsidRPr="00E503E7">
          <w:rPr>
            <w:rFonts w:ascii="Arial" w:hAnsi="Arial" w:cs="Arial"/>
            <w:noProof/>
            <w:webHidden/>
            <w:sz w:val="24"/>
            <w:szCs w:val="24"/>
          </w:rPr>
          <w:fldChar w:fldCharType="begin"/>
        </w:r>
        <w:r w:rsidR="00E503E7" w:rsidRPr="00E503E7">
          <w:rPr>
            <w:rFonts w:ascii="Arial" w:hAnsi="Arial" w:cs="Arial"/>
            <w:noProof/>
            <w:webHidden/>
            <w:sz w:val="24"/>
            <w:szCs w:val="24"/>
          </w:rPr>
          <w:instrText xml:space="preserve"> PAGEREF _Toc535550591 \h </w:instrText>
        </w:r>
        <w:r w:rsidR="00E503E7" w:rsidRPr="00E503E7">
          <w:rPr>
            <w:rFonts w:ascii="Arial" w:hAnsi="Arial" w:cs="Arial"/>
            <w:noProof/>
            <w:webHidden/>
            <w:sz w:val="24"/>
            <w:szCs w:val="24"/>
          </w:rPr>
        </w:r>
        <w:r w:rsidR="00E503E7" w:rsidRPr="00E503E7">
          <w:rPr>
            <w:rFonts w:ascii="Arial" w:hAnsi="Arial" w:cs="Arial"/>
            <w:noProof/>
            <w:webHidden/>
            <w:sz w:val="24"/>
            <w:szCs w:val="24"/>
          </w:rPr>
          <w:fldChar w:fldCharType="separate"/>
        </w:r>
        <w:r w:rsidR="00AA7972">
          <w:rPr>
            <w:rFonts w:ascii="Arial" w:hAnsi="Arial" w:cs="Arial"/>
            <w:noProof/>
            <w:webHidden/>
            <w:sz w:val="24"/>
            <w:szCs w:val="24"/>
          </w:rPr>
          <w:t>57</w:t>
        </w:r>
        <w:r w:rsidR="00E503E7" w:rsidRPr="00E503E7">
          <w:rPr>
            <w:rFonts w:ascii="Arial" w:hAnsi="Arial" w:cs="Arial"/>
            <w:noProof/>
            <w:webHidden/>
            <w:sz w:val="24"/>
            <w:szCs w:val="24"/>
          </w:rPr>
          <w:fldChar w:fldCharType="end"/>
        </w:r>
      </w:hyperlink>
    </w:p>
    <w:p w:rsidR="00E503E7" w:rsidRPr="00E503E7" w:rsidRDefault="004F171D" w:rsidP="00E503E7">
      <w:pPr>
        <w:pStyle w:val="Tabladeilustraciones"/>
        <w:tabs>
          <w:tab w:val="right" w:leader="dot" w:pos="7927"/>
        </w:tabs>
        <w:spacing w:line="360" w:lineRule="auto"/>
        <w:jc w:val="both"/>
        <w:rPr>
          <w:rFonts w:ascii="Arial" w:eastAsiaTheme="minorEastAsia" w:hAnsi="Arial" w:cs="Arial"/>
          <w:noProof/>
          <w:sz w:val="24"/>
          <w:szCs w:val="24"/>
          <w:lang w:val="en-US"/>
        </w:rPr>
      </w:pPr>
      <w:hyperlink w:anchor="_Toc535550592" w:history="1">
        <w:r w:rsidR="00E503E7" w:rsidRPr="00E503E7">
          <w:rPr>
            <w:rStyle w:val="Hipervnculo"/>
            <w:rFonts w:ascii="Arial" w:hAnsi="Arial" w:cs="Arial"/>
            <w:noProof/>
            <w:sz w:val="24"/>
            <w:szCs w:val="24"/>
          </w:rPr>
          <w:t>27. La mortalidad se registró por tratamiento</w:t>
        </w:r>
        <w:r w:rsidR="00E503E7" w:rsidRPr="00E503E7">
          <w:rPr>
            <w:rFonts w:ascii="Arial" w:hAnsi="Arial" w:cs="Arial"/>
            <w:noProof/>
            <w:webHidden/>
            <w:sz w:val="24"/>
            <w:szCs w:val="24"/>
          </w:rPr>
          <w:tab/>
        </w:r>
        <w:r w:rsidR="00E503E7" w:rsidRPr="00E503E7">
          <w:rPr>
            <w:rFonts w:ascii="Arial" w:hAnsi="Arial" w:cs="Arial"/>
            <w:noProof/>
            <w:webHidden/>
            <w:sz w:val="24"/>
            <w:szCs w:val="24"/>
          </w:rPr>
          <w:fldChar w:fldCharType="begin"/>
        </w:r>
        <w:r w:rsidR="00E503E7" w:rsidRPr="00E503E7">
          <w:rPr>
            <w:rFonts w:ascii="Arial" w:hAnsi="Arial" w:cs="Arial"/>
            <w:noProof/>
            <w:webHidden/>
            <w:sz w:val="24"/>
            <w:szCs w:val="24"/>
          </w:rPr>
          <w:instrText xml:space="preserve"> PAGEREF _Toc535550592 \h </w:instrText>
        </w:r>
        <w:r w:rsidR="00E503E7" w:rsidRPr="00E503E7">
          <w:rPr>
            <w:rFonts w:ascii="Arial" w:hAnsi="Arial" w:cs="Arial"/>
            <w:noProof/>
            <w:webHidden/>
            <w:sz w:val="24"/>
            <w:szCs w:val="24"/>
          </w:rPr>
        </w:r>
        <w:r w:rsidR="00E503E7" w:rsidRPr="00E503E7">
          <w:rPr>
            <w:rFonts w:ascii="Arial" w:hAnsi="Arial" w:cs="Arial"/>
            <w:noProof/>
            <w:webHidden/>
            <w:sz w:val="24"/>
            <w:szCs w:val="24"/>
          </w:rPr>
          <w:fldChar w:fldCharType="separate"/>
        </w:r>
        <w:r w:rsidR="00AA7972">
          <w:rPr>
            <w:rFonts w:ascii="Arial" w:hAnsi="Arial" w:cs="Arial"/>
            <w:noProof/>
            <w:webHidden/>
            <w:sz w:val="24"/>
            <w:szCs w:val="24"/>
          </w:rPr>
          <w:t>59</w:t>
        </w:r>
        <w:r w:rsidR="00E503E7" w:rsidRPr="00E503E7">
          <w:rPr>
            <w:rFonts w:ascii="Arial" w:hAnsi="Arial" w:cs="Arial"/>
            <w:noProof/>
            <w:webHidden/>
            <w:sz w:val="24"/>
            <w:szCs w:val="24"/>
          </w:rPr>
          <w:fldChar w:fldCharType="end"/>
        </w:r>
      </w:hyperlink>
    </w:p>
    <w:p w:rsidR="00E503E7" w:rsidRPr="00E503E7" w:rsidRDefault="004F171D" w:rsidP="00E503E7">
      <w:pPr>
        <w:pStyle w:val="Tabladeilustraciones"/>
        <w:tabs>
          <w:tab w:val="right" w:leader="dot" w:pos="7927"/>
        </w:tabs>
        <w:spacing w:line="360" w:lineRule="auto"/>
        <w:jc w:val="both"/>
        <w:rPr>
          <w:rFonts w:ascii="Arial" w:eastAsiaTheme="minorEastAsia" w:hAnsi="Arial" w:cs="Arial"/>
          <w:noProof/>
          <w:sz w:val="24"/>
          <w:szCs w:val="24"/>
          <w:lang w:val="en-US"/>
        </w:rPr>
      </w:pPr>
      <w:hyperlink w:anchor="_Toc535550593" w:history="1">
        <w:r w:rsidR="00E503E7" w:rsidRPr="00E503E7">
          <w:rPr>
            <w:rStyle w:val="Hipervnculo"/>
            <w:rFonts w:ascii="Arial" w:hAnsi="Arial" w:cs="Arial"/>
            <w:noProof/>
            <w:sz w:val="24"/>
            <w:szCs w:val="24"/>
          </w:rPr>
          <w:t>28. Peso a la canal registrada por tratamiento</w:t>
        </w:r>
        <w:r w:rsidR="00E503E7" w:rsidRPr="00E503E7">
          <w:rPr>
            <w:rFonts w:ascii="Arial" w:hAnsi="Arial" w:cs="Arial"/>
            <w:noProof/>
            <w:webHidden/>
            <w:sz w:val="24"/>
            <w:szCs w:val="24"/>
          </w:rPr>
          <w:tab/>
        </w:r>
        <w:r w:rsidR="00E503E7" w:rsidRPr="00E503E7">
          <w:rPr>
            <w:rFonts w:ascii="Arial" w:hAnsi="Arial" w:cs="Arial"/>
            <w:noProof/>
            <w:webHidden/>
            <w:sz w:val="24"/>
            <w:szCs w:val="24"/>
          </w:rPr>
          <w:fldChar w:fldCharType="begin"/>
        </w:r>
        <w:r w:rsidR="00E503E7" w:rsidRPr="00E503E7">
          <w:rPr>
            <w:rFonts w:ascii="Arial" w:hAnsi="Arial" w:cs="Arial"/>
            <w:noProof/>
            <w:webHidden/>
            <w:sz w:val="24"/>
            <w:szCs w:val="24"/>
          </w:rPr>
          <w:instrText xml:space="preserve"> PAGEREF _Toc535550593 \h </w:instrText>
        </w:r>
        <w:r w:rsidR="00E503E7" w:rsidRPr="00E503E7">
          <w:rPr>
            <w:rFonts w:ascii="Arial" w:hAnsi="Arial" w:cs="Arial"/>
            <w:noProof/>
            <w:webHidden/>
            <w:sz w:val="24"/>
            <w:szCs w:val="24"/>
          </w:rPr>
        </w:r>
        <w:r w:rsidR="00E503E7" w:rsidRPr="00E503E7">
          <w:rPr>
            <w:rFonts w:ascii="Arial" w:hAnsi="Arial" w:cs="Arial"/>
            <w:noProof/>
            <w:webHidden/>
            <w:sz w:val="24"/>
            <w:szCs w:val="24"/>
          </w:rPr>
          <w:fldChar w:fldCharType="separate"/>
        </w:r>
        <w:r w:rsidR="00AA7972">
          <w:rPr>
            <w:rFonts w:ascii="Arial" w:hAnsi="Arial" w:cs="Arial"/>
            <w:noProof/>
            <w:webHidden/>
            <w:sz w:val="24"/>
            <w:szCs w:val="24"/>
          </w:rPr>
          <w:t>60</w:t>
        </w:r>
        <w:r w:rsidR="00E503E7" w:rsidRPr="00E503E7">
          <w:rPr>
            <w:rFonts w:ascii="Arial" w:hAnsi="Arial" w:cs="Arial"/>
            <w:noProof/>
            <w:webHidden/>
            <w:sz w:val="24"/>
            <w:szCs w:val="24"/>
          </w:rPr>
          <w:fldChar w:fldCharType="end"/>
        </w:r>
      </w:hyperlink>
    </w:p>
    <w:p w:rsidR="00E503E7" w:rsidRPr="00E503E7" w:rsidRDefault="004F171D" w:rsidP="00E503E7">
      <w:pPr>
        <w:pStyle w:val="Tabladeilustraciones"/>
        <w:tabs>
          <w:tab w:val="right" w:leader="dot" w:pos="7927"/>
        </w:tabs>
        <w:spacing w:line="360" w:lineRule="auto"/>
        <w:jc w:val="both"/>
        <w:rPr>
          <w:rFonts w:ascii="Arial" w:eastAsiaTheme="minorEastAsia" w:hAnsi="Arial" w:cs="Arial"/>
          <w:noProof/>
          <w:sz w:val="24"/>
          <w:szCs w:val="24"/>
          <w:lang w:val="en-US"/>
        </w:rPr>
      </w:pPr>
      <w:hyperlink w:anchor="_Toc535550594" w:history="1">
        <w:r w:rsidR="00E503E7" w:rsidRPr="00E503E7">
          <w:rPr>
            <w:rStyle w:val="Hipervnculo"/>
            <w:rFonts w:ascii="Arial" w:hAnsi="Arial" w:cs="Arial"/>
            <w:noProof/>
            <w:sz w:val="24"/>
            <w:szCs w:val="24"/>
          </w:rPr>
          <w:t xml:space="preserve">29. Resultados del análisis de correlación y regresión lineal de las variables independientes que tuvieron relación estadística significativa con el </w:t>
        </w:r>
        <w:r w:rsidR="00E503E7" w:rsidRPr="00E503E7">
          <w:rPr>
            <w:rStyle w:val="Hipervnculo"/>
            <w:rFonts w:ascii="Arial" w:hAnsi="Arial" w:cs="Arial"/>
            <w:noProof/>
            <w:sz w:val="24"/>
            <w:szCs w:val="24"/>
          </w:rPr>
          <w:lastRenderedPageBreak/>
          <w:t>desarrollo de los pollos sujetos a la investigación (Variable Dependiente)</w:t>
        </w:r>
        <w:r w:rsidR="00E503E7" w:rsidRPr="00E503E7">
          <w:rPr>
            <w:rFonts w:ascii="Arial" w:hAnsi="Arial" w:cs="Arial"/>
            <w:noProof/>
            <w:webHidden/>
            <w:sz w:val="24"/>
            <w:szCs w:val="24"/>
          </w:rPr>
          <w:tab/>
        </w:r>
        <w:r w:rsidR="00E503E7" w:rsidRPr="00E503E7">
          <w:rPr>
            <w:rFonts w:ascii="Arial" w:hAnsi="Arial" w:cs="Arial"/>
            <w:noProof/>
            <w:webHidden/>
            <w:sz w:val="24"/>
            <w:szCs w:val="24"/>
          </w:rPr>
          <w:fldChar w:fldCharType="begin"/>
        </w:r>
        <w:r w:rsidR="00E503E7" w:rsidRPr="00E503E7">
          <w:rPr>
            <w:rFonts w:ascii="Arial" w:hAnsi="Arial" w:cs="Arial"/>
            <w:noProof/>
            <w:webHidden/>
            <w:sz w:val="24"/>
            <w:szCs w:val="24"/>
          </w:rPr>
          <w:instrText xml:space="preserve"> PAGEREF _Toc535550594 \h </w:instrText>
        </w:r>
        <w:r w:rsidR="00E503E7" w:rsidRPr="00E503E7">
          <w:rPr>
            <w:rFonts w:ascii="Arial" w:hAnsi="Arial" w:cs="Arial"/>
            <w:noProof/>
            <w:webHidden/>
            <w:sz w:val="24"/>
            <w:szCs w:val="24"/>
          </w:rPr>
        </w:r>
        <w:r w:rsidR="00E503E7" w:rsidRPr="00E503E7">
          <w:rPr>
            <w:rFonts w:ascii="Arial" w:hAnsi="Arial" w:cs="Arial"/>
            <w:noProof/>
            <w:webHidden/>
            <w:sz w:val="24"/>
            <w:szCs w:val="24"/>
          </w:rPr>
          <w:fldChar w:fldCharType="separate"/>
        </w:r>
        <w:r w:rsidR="00AA7972">
          <w:rPr>
            <w:rFonts w:ascii="Arial" w:hAnsi="Arial" w:cs="Arial"/>
            <w:noProof/>
            <w:webHidden/>
            <w:sz w:val="24"/>
            <w:szCs w:val="24"/>
          </w:rPr>
          <w:t>62</w:t>
        </w:r>
        <w:r w:rsidR="00E503E7" w:rsidRPr="00E503E7">
          <w:rPr>
            <w:rFonts w:ascii="Arial" w:hAnsi="Arial" w:cs="Arial"/>
            <w:noProof/>
            <w:webHidden/>
            <w:sz w:val="24"/>
            <w:szCs w:val="24"/>
          </w:rPr>
          <w:fldChar w:fldCharType="end"/>
        </w:r>
      </w:hyperlink>
    </w:p>
    <w:p w:rsidR="00E503E7" w:rsidRPr="00E503E7" w:rsidRDefault="004F171D" w:rsidP="00E503E7">
      <w:pPr>
        <w:pStyle w:val="Tabladeilustraciones"/>
        <w:tabs>
          <w:tab w:val="right" w:leader="dot" w:pos="7927"/>
        </w:tabs>
        <w:spacing w:line="360" w:lineRule="auto"/>
        <w:jc w:val="both"/>
        <w:rPr>
          <w:rFonts w:ascii="Arial" w:eastAsiaTheme="minorEastAsia" w:hAnsi="Arial" w:cs="Arial"/>
          <w:noProof/>
          <w:sz w:val="24"/>
          <w:szCs w:val="24"/>
          <w:lang w:val="en-US"/>
        </w:rPr>
      </w:pPr>
      <w:hyperlink w:anchor="_Toc535550595" w:history="1">
        <w:r w:rsidR="00E503E7" w:rsidRPr="00E503E7">
          <w:rPr>
            <w:rStyle w:val="Hipervnculo"/>
            <w:rFonts w:ascii="Arial" w:hAnsi="Arial" w:cs="Arial"/>
            <w:noProof/>
            <w:sz w:val="24"/>
            <w:szCs w:val="24"/>
          </w:rPr>
          <w:t>30. Análisis económico en la relación beneficio costo</w:t>
        </w:r>
        <w:r w:rsidR="00E503E7" w:rsidRPr="00E503E7">
          <w:rPr>
            <w:rFonts w:ascii="Arial" w:hAnsi="Arial" w:cs="Arial"/>
            <w:noProof/>
            <w:webHidden/>
            <w:sz w:val="24"/>
            <w:szCs w:val="24"/>
          </w:rPr>
          <w:tab/>
        </w:r>
        <w:r w:rsidR="00E503E7" w:rsidRPr="00E503E7">
          <w:rPr>
            <w:rFonts w:ascii="Arial" w:hAnsi="Arial" w:cs="Arial"/>
            <w:noProof/>
            <w:webHidden/>
            <w:sz w:val="24"/>
            <w:szCs w:val="24"/>
          </w:rPr>
          <w:fldChar w:fldCharType="begin"/>
        </w:r>
        <w:r w:rsidR="00E503E7" w:rsidRPr="00E503E7">
          <w:rPr>
            <w:rFonts w:ascii="Arial" w:hAnsi="Arial" w:cs="Arial"/>
            <w:noProof/>
            <w:webHidden/>
            <w:sz w:val="24"/>
            <w:szCs w:val="24"/>
          </w:rPr>
          <w:instrText xml:space="preserve"> PAGEREF _Toc535550595 \h </w:instrText>
        </w:r>
        <w:r w:rsidR="00E503E7" w:rsidRPr="00E503E7">
          <w:rPr>
            <w:rFonts w:ascii="Arial" w:hAnsi="Arial" w:cs="Arial"/>
            <w:noProof/>
            <w:webHidden/>
            <w:sz w:val="24"/>
            <w:szCs w:val="24"/>
          </w:rPr>
        </w:r>
        <w:r w:rsidR="00E503E7" w:rsidRPr="00E503E7">
          <w:rPr>
            <w:rFonts w:ascii="Arial" w:hAnsi="Arial" w:cs="Arial"/>
            <w:noProof/>
            <w:webHidden/>
            <w:sz w:val="24"/>
            <w:szCs w:val="24"/>
          </w:rPr>
          <w:fldChar w:fldCharType="separate"/>
        </w:r>
        <w:r w:rsidR="00AA7972">
          <w:rPr>
            <w:rFonts w:ascii="Arial" w:hAnsi="Arial" w:cs="Arial"/>
            <w:noProof/>
            <w:webHidden/>
            <w:sz w:val="24"/>
            <w:szCs w:val="24"/>
          </w:rPr>
          <w:t>64</w:t>
        </w:r>
        <w:r w:rsidR="00E503E7" w:rsidRPr="00E503E7">
          <w:rPr>
            <w:rFonts w:ascii="Arial" w:hAnsi="Arial" w:cs="Arial"/>
            <w:noProof/>
            <w:webHidden/>
            <w:sz w:val="24"/>
            <w:szCs w:val="24"/>
          </w:rPr>
          <w:fldChar w:fldCharType="end"/>
        </w:r>
      </w:hyperlink>
    </w:p>
    <w:p w:rsidR="003603E4" w:rsidRPr="001950ED" w:rsidRDefault="00886A46" w:rsidP="00E503E7">
      <w:pPr>
        <w:spacing w:line="360" w:lineRule="auto"/>
        <w:jc w:val="both"/>
        <w:rPr>
          <w:rFonts w:ascii="Arial" w:hAnsi="Arial" w:cs="Arial"/>
          <w:b/>
          <w:sz w:val="24"/>
          <w:szCs w:val="24"/>
        </w:rPr>
      </w:pPr>
      <w:r w:rsidRPr="00E503E7">
        <w:rPr>
          <w:rFonts w:ascii="Arial" w:hAnsi="Arial" w:cs="Arial"/>
          <w:b/>
          <w:sz w:val="24"/>
          <w:szCs w:val="24"/>
        </w:rPr>
        <w:fldChar w:fldCharType="end"/>
      </w:r>
    </w:p>
    <w:p w:rsidR="000A3FB5" w:rsidRDefault="000A3FB5">
      <w:pPr>
        <w:rPr>
          <w:rFonts w:ascii="Arial" w:hAnsi="Arial" w:cs="Arial"/>
          <w:b/>
          <w:szCs w:val="24"/>
        </w:rPr>
      </w:pPr>
    </w:p>
    <w:p w:rsidR="006E2E2C" w:rsidRDefault="006E2E2C">
      <w:pPr>
        <w:rPr>
          <w:rFonts w:ascii="Arial" w:hAnsi="Arial" w:cs="Arial"/>
          <w:b/>
          <w:szCs w:val="24"/>
        </w:rPr>
      </w:pPr>
    </w:p>
    <w:p w:rsidR="006E2E2C" w:rsidRDefault="006E2E2C">
      <w:pPr>
        <w:rPr>
          <w:rFonts w:ascii="Arial" w:hAnsi="Arial" w:cs="Arial"/>
          <w:b/>
          <w:szCs w:val="24"/>
        </w:rPr>
      </w:pPr>
    </w:p>
    <w:p w:rsidR="006E2E2C" w:rsidRDefault="006E2E2C">
      <w:pPr>
        <w:rPr>
          <w:rFonts w:ascii="Arial" w:hAnsi="Arial" w:cs="Arial"/>
          <w:b/>
          <w:szCs w:val="24"/>
        </w:rPr>
      </w:pPr>
    </w:p>
    <w:p w:rsidR="006E2E2C" w:rsidRDefault="006E2E2C">
      <w:pPr>
        <w:rPr>
          <w:rFonts w:ascii="Arial" w:hAnsi="Arial" w:cs="Arial"/>
          <w:b/>
          <w:szCs w:val="24"/>
        </w:rPr>
      </w:pPr>
    </w:p>
    <w:p w:rsidR="006E2E2C" w:rsidRDefault="006E2E2C">
      <w:pPr>
        <w:rPr>
          <w:rFonts w:ascii="Arial" w:hAnsi="Arial" w:cs="Arial"/>
          <w:b/>
          <w:szCs w:val="24"/>
        </w:rPr>
      </w:pPr>
    </w:p>
    <w:p w:rsidR="006E2E2C" w:rsidRDefault="006E2E2C">
      <w:pPr>
        <w:rPr>
          <w:rFonts w:ascii="Arial" w:hAnsi="Arial" w:cs="Arial"/>
          <w:b/>
          <w:szCs w:val="24"/>
        </w:rPr>
      </w:pPr>
    </w:p>
    <w:p w:rsidR="006E2E2C" w:rsidRDefault="006E2E2C">
      <w:pPr>
        <w:rPr>
          <w:rFonts w:ascii="Arial" w:hAnsi="Arial" w:cs="Arial"/>
          <w:b/>
          <w:szCs w:val="24"/>
        </w:rPr>
      </w:pPr>
    </w:p>
    <w:p w:rsidR="00940339" w:rsidRDefault="00940339">
      <w:pPr>
        <w:rPr>
          <w:rFonts w:ascii="Arial" w:hAnsi="Arial" w:cs="Arial"/>
          <w:b/>
          <w:szCs w:val="24"/>
        </w:rPr>
      </w:pPr>
    </w:p>
    <w:p w:rsidR="00940339" w:rsidRDefault="00940339">
      <w:pPr>
        <w:rPr>
          <w:rFonts w:ascii="Arial" w:hAnsi="Arial" w:cs="Arial"/>
          <w:b/>
          <w:szCs w:val="24"/>
        </w:rPr>
      </w:pPr>
    </w:p>
    <w:p w:rsidR="00940339" w:rsidRDefault="00940339">
      <w:pPr>
        <w:rPr>
          <w:rFonts w:ascii="Arial" w:hAnsi="Arial" w:cs="Arial"/>
          <w:b/>
          <w:szCs w:val="24"/>
        </w:rPr>
      </w:pPr>
    </w:p>
    <w:p w:rsidR="00940339" w:rsidRDefault="00940339">
      <w:pPr>
        <w:rPr>
          <w:rFonts w:ascii="Arial" w:hAnsi="Arial" w:cs="Arial"/>
          <w:b/>
          <w:szCs w:val="24"/>
        </w:rPr>
      </w:pPr>
    </w:p>
    <w:p w:rsidR="00940339" w:rsidRDefault="00940339">
      <w:pPr>
        <w:rPr>
          <w:rFonts w:ascii="Arial" w:hAnsi="Arial" w:cs="Arial"/>
          <w:b/>
          <w:szCs w:val="24"/>
        </w:rPr>
      </w:pPr>
    </w:p>
    <w:p w:rsidR="00940339" w:rsidRDefault="00940339">
      <w:pPr>
        <w:rPr>
          <w:rFonts w:ascii="Arial" w:hAnsi="Arial" w:cs="Arial"/>
          <w:b/>
          <w:szCs w:val="24"/>
        </w:rPr>
      </w:pPr>
    </w:p>
    <w:p w:rsidR="00940339" w:rsidRDefault="00940339">
      <w:pPr>
        <w:rPr>
          <w:rFonts w:ascii="Arial" w:hAnsi="Arial" w:cs="Arial"/>
          <w:b/>
          <w:szCs w:val="24"/>
        </w:rPr>
      </w:pPr>
    </w:p>
    <w:p w:rsidR="00940339" w:rsidRDefault="00940339">
      <w:pPr>
        <w:rPr>
          <w:rFonts w:ascii="Arial" w:hAnsi="Arial" w:cs="Arial"/>
          <w:b/>
          <w:szCs w:val="24"/>
        </w:rPr>
      </w:pPr>
    </w:p>
    <w:p w:rsidR="00940339" w:rsidRDefault="00940339">
      <w:pPr>
        <w:rPr>
          <w:rFonts w:ascii="Arial" w:hAnsi="Arial" w:cs="Arial"/>
          <w:b/>
          <w:szCs w:val="24"/>
        </w:rPr>
      </w:pPr>
    </w:p>
    <w:p w:rsidR="00940339" w:rsidRDefault="00940339">
      <w:pPr>
        <w:rPr>
          <w:rFonts w:ascii="Arial" w:hAnsi="Arial" w:cs="Arial"/>
          <w:b/>
          <w:szCs w:val="24"/>
        </w:rPr>
      </w:pPr>
    </w:p>
    <w:p w:rsidR="00940339" w:rsidRDefault="00940339">
      <w:pPr>
        <w:rPr>
          <w:rFonts w:ascii="Arial" w:hAnsi="Arial" w:cs="Arial"/>
          <w:b/>
          <w:szCs w:val="24"/>
        </w:rPr>
      </w:pPr>
    </w:p>
    <w:p w:rsidR="00940339" w:rsidRDefault="00940339">
      <w:pPr>
        <w:rPr>
          <w:rFonts w:ascii="Arial" w:hAnsi="Arial" w:cs="Arial"/>
          <w:b/>
          <w:szCs w:val="24"/>
        </w:rPr>
      </w:pPr>
    </w:p>
    <w:p w:rsidR="00940339" w:rsidRDefault="00940339">
      <w:pPr>
        <w:rPr>
          <w:rFonts w:ascii="Arial" w:hAnsi="Arial" w:cs="Arial"/>
          <w:b/>
          <w:szCs w:val="24"/>
        </w:rPr>
      </w:pPr>
    </w:p>
    <w:p w:rsidR="00940339" w:rsidRDefault="00940339">
      <w:pPr>
        <w:rPr>
          <w:rFonts w:ascii="Arial" w:hAnsi="Arial" w:cs="Arial"/>
          <w:b/>
          <w:szCs w:val="24"/>
        </w:rPr>
      </w:pPr>
    </w:p>
    <w:p w:rsidR="00940339" w:rsidRDefault="00940339">
      <w:pPr>
        <w:rPr>
          <w:rFonts w:ascii="Arial" w:hAnsi="Arial" w:cs="Arial"/>
          <w:b/>
          <w:szCs w:val="24"/>
        </w:rPr>
      </w:pPr>
    </w:p>
    <w:p w:rsidR="00940339" w:rsidRDefault="00940339">
      <w:pPr>
        <w:rPr>
          <w:rFonts w:ascii="Arial" w:hAnsi="Arial" w:cs="Arial"/>
          <w:b/>
          <w:szCs w:val="24"/>
        </w:rPr>
      </w:pPr>
    </w:p>
    <w:p w:rsidR="00940339" w:rsidRDefault="00940339">
      <w:pPr>
        <w:rPr>
          <w:rFonts w:ascii="Arial" w:hAnsi="Arial" w:cs="Arial"/>
          <w:b/>
          <w:szCs w:val="24"/>
        </w:rPr>
      </w:pPr>
    </w:p>
    <w:p w:rsidR="006E2E2C" w:rsidRDefault="006E2E2C">
      <w:pPr>
        <w:rPr>
          <w:rFonts w:ascii="Arial" w:hAnsi="Arial" w:cs="Arial"/>
          <w:b/>
          <w:szCs w:val="24"/>
        </w:rPr>
      </w:pPr>
    </w:p>
    <w:p w:rsidR="006E2E2C" w:rsidRDefault="006E2E2C">
      <w:pPr>
        <w:rPr>
          <w:rFonts w:ascii="Arial" w:hAnsi="Arial" w:cs="Arial"/>
          <w:b/>
          <w:szCs w:val="24"/>
        </w:rPr>
      </w:pPr>
    </w:p>
    <w:p w:rsidR="004F43C3" w:rsidRDefault="007304E8" w:rsidP="009917D4">
      <w:pPr>
        <w:spacing w:line="360" w:lineRule="auto"/>
        <w:jc w:val="center"/>
        <w:rPr>
          <w:rFonts w:ascii="Arial" w:hAnsi="Arial" w:cs="Arial"/>
          <w:b/>
          <w:sz w:val="24"/>
          <w:szCs w:val="24"/>
        </w:rPr>
      </w:pPr>
      <w:r>
        <w:rPr>
          <w:rFonts w:ascii="Arial" w:hAnsi="Arial" w:cs="Arial"/>
          <w:b/>
          <w:sz w:val="24"/>
          <w:szCs w:val="24"/>
        </w:rPr>
        <w:lastRenderedPageBreak/>
        <w:t>Í</w:t>
      </w:r>
      <w:r w:rsidR="00B92DEE">
        <w:rPr>
          <w:rFonts w:ascii="Arial" w:hAnsi="Arial" w:cs="Arial"/>
          <w:b/>
          <w:sz w:val="24"/>
          <w:szCs w:val="24"/>
        </w:rPr>
        <w:t xml:space="preserve">NDICE </w:t>
      </w:r>
      <w:r w:rsidR="006C6184">
        <w:rPr>
          <w:rFonts w:ascii="Arial" w:hAnsi="Arial" w:cs="Arial"/>
          <w:b/>
          <w:sz w:val="24"/>
          <w:szCs w:val="24"/>
        </w:rPr>
        <w:t>DE GRÁ</w:t>
      </w:r>
      <w:r w:rsidR="006C6184" w:rsidRPr="00CF01B9">
        <w:rPr>
          <w:rFonts w:ascii="Arial" w:hAnsi="Arial" w:cs="Arial"/>
          <w:b/>
          <w:sz w:val="24"/>
          <w:szCs w:val="24"/>
        </w:rPr>
        <w:t>FICOS</w:t>
      </w:r>
    </w:p>
    <w:p w:rsidR="00C85146" w:rsidRPr="00CF01B9" w:rsidRDefault="00B92DEE" w:rsidP="00C85146">
      <w:pPr>
        <w:spacing w:line="360" w:lineRule="auto"/>
        <w:rPr>
          <w:rFonts w:ascii="Arial" w:hAnsi="Arial" w:cs="Arial"/>
          <w:b/>
          <w:sz w:val="24"/>
          <w:szCs w:val="24"/>
        </w:rPr>
      </w:pPr>
      <w:r>
        <w:rPr>
          <w:rFonts w:ascii="Arial" w:hAnsi="Arial" w:cs="Arial"/>
          <w:b/>
          <w:sz w:val="24"/>
          <w:szCs w:val="24"/>
        </w:rPr>
        <w:t>GR</w:t>
      </w:r>
      <w:r w:rsidR="006C6184">
        <w:rPr>
          <w:rFonts w:ascii="Arial" w:hAnsi="Arial" w:cs="Arial"/>
          <w:b/>
          <w:sz w:val="24"/>
          <w:szCs w:val="24"/>
        </w:rPr>
        <w:t>Á</w:t>
      </w:r>
      <w:r w:rsidR="00C85146">
        <w:rPr>
          <w:rFonts w:ascii="Arial" w:hAnsi="Arial" w:cs="Arial"/>
          <w:b/>
          <w:sz w:val="24"/>
          <w:szCs w:val="24"/>
        </w:rPr>
        <w:t xml:space="preserve">FICO </w:t>
      </w:r>
      <w:r w:rsidR="006C6184">
        <w:rPr>
          <w:rFonts w:ascii="Arial" w:hAnsi="Arial" w:cs="Arial"/>
          <w:b/>
          <w:sz w:val="24"/>
          <w:szCs w:val="24"/>
        </w:rPr>
        <w:t>N°</w:t>
      </w:r>
      <w:r w:rsidR="006C6184">
        <w:rPr>
          <w:rFonts w:ascii="Arial" w:hAnsi="Arial" w:cs="Arial"/>
          <w:b/>
          <w:sz w:val="24"/>
          <w:szCs w:val="24"/>
        </w:rPr>
        <w:tab/>
      </w:r>
      <w:r w:rsidR="006C6184">
        <w:rPr>
          <w:rFonts w:ascii="Arial" w:hAnsi="Arial" w:cs="Arial"/>
          <w:b/>
          <w:sz w:val="24"/>
          <w:szCs w:val="24"/>
        </w:rPr>
        <w:tab/>
      </w:r>
      <w:r w:rsidR="006C6184">
        <w:rPr>
          <w:rFonts w:ascii="Arial" w:hAnsi="Arial" w:cs="Arial"/>
          <w:b/>
          <w:sz w:val="24"/>
          <w:szCs w:val="24"/>
        </w:rPr>
        <w:tab/>
      </w:r>
      <w:r w:rsidR="006C6184">
        <w:rPr>
          <w:rFonts w:ascii="Arial" w:hAnsi="Arial" w:cs="Arial"/>
          <w:b/>
          <w:sz w:val="24"/>
          <w:szCs w:val="24"/>
        </w:rPr>
        <w:tab/>
      </w:r>
      <w:r w:rsidR="006C6184">
        <w:rPr>
          <w:rFonts w:ascii="Arial" w:hAnsi="Arial" w:cs="Arial"/>
          <w:b/>
          <w:sz w:val="24"/>
          <w:szCs w:val="24"/>
        </w:rPr>
        <w:tab/>
      </w:r>
      <w:r w:rsidR="006C6184">
        <w:rPr>
          <w:rFonts w:ascii="Arial" w:hAnsi="Arial" w:cs="Arial"/>
          <w:b/>
          <w:sz w:val="24"/>
          <w:szCs w:val="24"/>
        </w:rPr>
        <w:tab/>
      </w:r>
      <w:r w:rsidR="006C6184">
        <w:rPr>
          <w:rFonts w:ascii="Arial" w:hAnsi="Arial" w:cs="Arial"/>
          <w:b/>
          <w:sz w:val="24"/>
          <w:szCs w:val="24"/>
        </w:rPr>
        <w:tab/>
      </w:r>
      <w:r w:rsidR="006C6184">
        <w:rPr>
          <w:rFonts w:ascii="Arial" w:hAnsi="Arial" w:cs="Arial"/>
          <w:b/>
          <w:sz w:val="24"/>
          <w:szCs w:val="24"/>
        </w:rPr>
        <w:tab/>
      </w:r>
      <w:r w:rsidR="00262B76">
        <w:rPr>
          <w:rFonts w:ascii="Arial" w:hAnsi="Arial" w:cs="Arial"/>
          <w:b/>
          <w:sz w:val="24"/>
          <w:szCs w:val="24"/>
        </w:rPr>
        <w:t xml:space="preserve">     </w:t>
      </w:r>
      <w:r w:rsidR="006C6184">
        <w:rPr>
          <w:rFonts w:ascii="Arial" w:hAnsi="Arial" w:cs="Arial"/>
          <w:b/>
          <w:sz w:val="24"/>
          <w:szCs w:val="24"/>
        </w:rPr>
        <w:t>P</w:t>
      </w:r>
      <w:r w:rsidR="00262B76">
        <w:rPr>
          <w:rFonts w:ascii="Arial" w:hAnsi="Arial" w:cs="Arial"/>
          <w:b/>
          <w:sz w:val="24"/>
          <w:szCs w:val="24"/>
        </w:rPr>
        <w:t>ág.</w:t>
      </w:r>
    </w:p>
    <w:p w:rsidR="00B62AB7" w:rsidRPr="00B62AB7" w:rsidRDefault="009917D4" w:rsidP="00B62AB7">
      <w:pPr>
        <w:pStyle w:val="Tabladeilustraciones"/>
        <w:tabs>
          <w:tab w:val="right" w:leader="dot" w:pos="7927"/>
        </w:tabs>
        <w:spacing w:line="360" w:lineRule="auto"/>
        <w:jc w:val="both"/>
        <w:rPr>
          <w:rFonts w:ascii="Arial" w:eastAsiaTheme="minorEastAsia" w:hAnsi="Arial" w:cs="Arial"/>
          <w:noProof/>
          <w:sz w:val="24"/>
          <w:szCs w:val="24"/>
          <w:lang w:val="en-US"/>
        </w:rPr>
      </w:pPr>
      <w:r w:rsidRPr="001950ED">
        <w:rPr>
          <w:rFonts w:ascii="Arial" w:hAnsi="Arial" w:cs="Arial"/>
          <w:b/>
          <w:sz w:val="24"/>
          <w:szCs w:val="24"/>
        </w:rPr>
        <w:fldChar w:fldCharType="begin"/>
      </w:r>
      <w:r w:rsidRPr="001950ED">
        <w:rPr>
          <w:rFonts w:ascii="Arial" w:hAnsi="Arial" w:cs="Arial"/>
          <w:b/>
          <w:sz w:val="24"/>
          <w:szCs w:val="24"/>
        </w:rPr>
        <w:instrText xml:space="preserve"> TOC \h \z \c "Gráfico N°" </w:instrText>
      </w:r>
      <w:r w:rsidRPr="001950ED">
        <w:rPr>
          <w:rFonts w:ascii="Arial" w:hAnsi="Arial" w:cs="Arial"/>
          <w:b/>
          <w:sz w:val="24"/>
          <w:szCs w:val="24"/>
        </w:rPr>
        <w:fldChar w:fldCharType="separate"/>
      </w:r>
      <w:hyperlink w:anchor="_Toc535550774" w:history="1">
        <w:r w:rsidR="00B62AB7" w:rsidRPr="00B62AB7">
          <w:rPr>
            <w:rStyle w:val="Hipervnculo"/>
            <w:rFonts w:ascii="Arial" w:hAnsi="Arial" w:cs="Arial"/>
            <w:noProof/>
            <w:sz w:val="24"/>
            <w:szCs w:val="24"/>
          </w:rPr>
          <w:t>1. Hojas de Moringa</w:t>
        </w:r>
        <w:r w:rsidR="00B62AB7" w:rsidRPr="00B62AB7">
          <w:rPr>
            <w:rFonts w:ascii="Arial" w:hAnsi="Arial" w:cs="Arial"/>
            <w:noProof/>
            <w:webHidden/>
            <w:sz w:val="24"/>
            <w:szCs w:val="24"/>
          </w:rPr>
          <w:tab/>
        </w:r>
        <w:r w:rsidR="00B62AB7" w:rsidRPr="00B62AB7">
          <w:rPr>
            <w:rFonts w:ascii="Arial" w:hAnsi="Arial" w:cs="Arial"/>
            <w:noProof/>
            <w:webHidden/>
            <w:sz w:val="24"/>
            <w:szCs w:val="24"/>
          </w:rPr>
          <w:fldChar w:fldCharType="begin"/>
        </w:r>
        <w:r w:rsidR="00B62AB7" w:rsidRPr="00B62AB7">
          <w:rPr>
            <w:rFonts w:ascii="Arial" w:hAnsi="Arial" w:cs="Arial"/>
            <w:noProof/>
            <w:webHidden/>
            <w:sz w:val="24"/>
            <w:szCs w:val="24"/>
          </w:rPr>
          <w:instrText xml:space="preserve"> PAGEREF _Toc535550774 \h </w:instrText>
        </w:r>
        <w:r w:rsidR="00B62AB7" w:rsidRPr="00B62AB7">
          <w:rPr>
            <w:rFonts w:ascii="Arial" w:hAnsi="Arial" w:cs="Arial"/>
            <w:noProof/>
            <w:webHidden/>
            <w:sz w:val="24"/>
            <w:szCs w:val="24"/>
          </w:rPr>
        </w:r>
        <w:r w:rsidR="00B62AB7" w:rsidRPr="00B62AB7">
          <w:rPr>
            <w:rFonts w:ascii="Arial" w:hAnsi="Arial" w:cs="Arial"/>
            <w:noProof/>
            <w:webHidden/>
            <w:sz w:val="24"/>
            <w:szCs w:val="24"/>
          </w:rPr>
          <w:fldChar w:fldCharType="separate"/>
        </w:r>
        <w:r w:rsidR="00AA7972">
          <w:rPr>
            <w:rFonts w:ascii="Arial" w:hAnsi="Arial" w:cs="Arial"/>
            <w:noProof/>
            <w:webHidden/>
            <w:sz w:val="24"/>
            <w:szCs w:val="24"/>
          </w:rPr>
          <w:t>29</w:t>
        </w:r>
        <w:r w:rsidR="00B62AB7" w:rsidRPr="00B62AB7">
          <w:rPr>
            <w:rFonts w:ascii="Arial" w:hAnsi="Arial" w:cs="Arial"/>
            <w:noProof/>
            <w:webHidden/>
            <w:sz w:val="24"/>
            <w:szCs w:val="24"/>
          </w:rPr>
          <w:fldChar w:fldCharType="end"/>
        </w:r>
      </w:hyperlink>
    </w:p>
    <w:p w:rsidR="00B62AB7" w:rsidRPr="00B62AB7" w:rsidRDefault="004F171D" w:rsidP="00B62AB7">
      <w:pPr>
        <w:pStyle w:val="Tabladeilustraciones"/>
        <w:tabs>
          <w:tab w:val="right" w:leader="dot" w:pos="7927"/>
        </w:tabs>
        <w:spacing w:line="360" w:lineRule="auto"/>
        <w:rPr>
          <w:rFonts w:ascii="Arial" w:eastAsiaTheme="minorEastAsia" w:hAnsi="Arial" w:cs="Arial"/>
          <w:noProof/>
          <w:sz w:val="24"/>
          <w:szCs w:val="24"/>
          <w:lang w:val="en-US"/>
        </w:rPr>
      </w:pPr>
      <w:hyperlink w:anchor="_Toc535550775" w:history="1">
        <w:r w:rsidR="00B62AB7" w:rsidRPr="00B62AB7">
          <w:rPr>
            <w:rStyle w:val="Hipervnculo"/>
            <w:rFonts w:ascii="Arial" w:hAnsi="Arial" w:cs="Arial"/>
            <w:noProof/>
            <w:sz w:val="24"/>
            <w:szCs w:val="24"/>
          </w:rPr>
          <w:t>2. Secado de hojas de Moringa</w:t>
        </w:r>
        <w:r w:rsidR="00B62AB7" w:rsidRPr="00B62AB7">
          <w:rPr>
            <w:rFonts w:ascii="Arial" w:hAnsi="Arial" w:cs="Arial"/>
            <w:noProof/>
            <w:webHidden/>
            <w:sz w:val="24"/>
            <w:szCs w:val="24"/>
          </w:rPr>
          <w:tab/>
        </w:r>
        <w:r w:rsidR="00B62AB7" w:rsidRPr="00B62AB7">
          <w:rPr>
            <w:rFonts w:ascii="Arial" w:hAnsi="Arial" w:cs="Arial"/>
            <w:noProof/>
            <w:webHidden/>
            <w:sz w:val="24"/>
            <w:szCs w:val="24"/>
          </w:rPr>
          <w:fldChar w:fldCharType="begin"/>
        </w:r>
        <w:r w:rsidR="00B62AB7" w:rsidRPr="00B62AB7">
          <w:rPr>
            <w:rFonts w:ascii="Arial" w:hAnsi="Arial" w:cs="Arial"/>
            <w:noProof/>
            <w:webHidden/>
            <w:sz w:val="24"/>
            <w:szCs w:val="24"/>
          </w:rPr>
          <w:instrText xml:space="preserve"> PAGEREF _Toc535550775 \h </w:instrText>
        </w:r>
        <w:r w:rsidR="00B62AB7" w:rsidRPr="00B62AB7">
          <w:rPr>
            <w:rFonts w:ascii="Arial" w:hAnsi="Arial" w:cs="Arial"/>
            <w:noProof/>
            <w:webHidden/>
            <w:sz w:val="24"/>
            <w:szCs w:val="24"/>
          </w:rPr>
        </w:r>
        <w:r w:rsidR="00B62AB7" w:rsidRPr="00B62AB7">
          <w:rPr>
            <w:rFonts w:ascii="Arial" w:hAnsi="Arial" w:cs="Arial"/>
            <w:noProof/>
            <w:webHidden/>
            <w:sz w:val="24"/>
            <w:szCs w:val="24"/>
          </w:rPr>
          <w:fldChar w:fldCharType="separate"/>
        </w:r>
        <w:r w:rsidR="00AA7972">
          <w:rPr>
            <w:rFonts w:ascii="Arial" w:hAnsi="Arial" w:cs="Arial"/>
            <w:noProof/>
            <w:webHidden/>
            <w:sz w:val="24"/>
            <w:szCs w:val="24"/>
          </w:rPr>
          <w:t>30</w:t>
        </w:r>
        <w:r w:rsidR="00B62AB7" w:rsidRPr="00B62AB7">
          <w:rPr>
            <w:rFonts w:ascii="Arial" w:hAnsi="Arial" w:cs="Arial"/>
            <w:noProof/>
            <w:webHidden/>
            <w:sz w:val="24"/>
            <w:szCs w:val="24"/>
          </w:rPr>
          <w:fldChar w:fldCharType="end"/>
        </w:r>
      </w:hyperlink>
    </w:p>
    <w:p w:rsidR="00B62AB7" w:rsidRPr="00B62AB7" w:rsidRDefault="004F171D" w:rsidP="00B62AB7">
      <w:pPr>
        <w:pStyle w:val="Tabladeilustraciones"/>
        <w:tabs>
          <w:tab w:val="right" w:leader="dot" w:pos="7927"/>
        </w:tabs>
        <w:spacing w:line="360" w:lineRule="auto"/>
        <w:rPr>
          <w:rFonts w:ascii="Arial" w:eastAsiaTheme="minorEastAsia" w:hAnsi="Arial" w:cs="Arial"/>
          <w:noProof/>
          <w:sz w:val="24"/>
          <w:szCs w:val="24"/>
          <w:lang w:val="en-US"/>
        </w:rPr>
      </w:pPr>
      <w:hyperlink w:anchor="_Toc535550776" w:history="1">
        <w:r w:rsidR="00B62AB7" w:rsidRPr="00B62AB7">
          <w:rPr>
            <w:rStyle w:val="Hipervnculo"/>
            <w:rFonts w:ascii="Arial" w:hAnsi="Arial" w:cs="Arial"/>
            <w:noProof/>
            <w:sz w:val="24"/>
            <w:szCs w:val="24"/>
          </w:rPr>
          <w:t>3. Hojas de Moringa procesadas</w:t>
        </w:r>
        <w:r w:rsidR="00B62AB7" w:rsidRPr="00B62AB7">
          <w:rPr>
            <w:rFonts w:ascii="Arial" w:hAnsi="Arial" w:cs="Arial"/>
            <w:noProof/>
            <w:webHidden/>
            <w:sz w:val="24"/>
            <w:szCs w:val="24"/>
          </w:rPr>
          <w:tab/>
        </w:r>
        <w:r w:rsidR="00B62AB7" w:rsidRPr="00B62AB7">
          <w:rPr>
            <w:rFonts w:ascii="Arial" w:hAnsi="Arial" w:cs="Arial"/>
            <w:noProof/>
            <w:webHidden/>
            <w:sz w:val="24"/>
            <w:szCs w:val="24"/>
          </w:rPr>
          <w:fldChar w:fldCharType="begin"/>
        </w:r>
        <w:r w:rsidR="00B62AB7" w:rsidRPr="00B62AB7">
          <w:rPr>
            <w:rFonts w:ascii="Arial" w:hAnsi="Arial" w:cs="Arial"/>
            <w:noProof/>
            <w:webHidden/>
            <w:sz w:val="24"/>
            <w:szCs w:val="24"/>
          </w:rPr>
          <w:instrText xml:space="preserve"> PAGEREF _Toc535550776 \h </w:instrText>
        </w:r>
        <w:r w:rsidR="00B62AB7" w:rsidRPr="00B62AB7">
          <w:rPr>
            <w:rFonts w:ascii="Arial" w:hAnsi="Arial" w:cs="Arial"/>
            <w:noProof/>
            <w:webHidden/>
            <w:sz w:val="24"/>
            <w:szCs w:val="24"/>
          </w:rPr>
        </w:r>
        <w:r w:rsidR="00B62AB7" w:rsidRPr="00B62AB7">
          <w:rPr>
            <w:rFonts w:ascii="Arial" w:hAnsi="Arial" w:cs="Arial"/>
            <w:noProof/>
            <w:webHidden/>
            <w:sz w:val="24"/>
            <w:szCs w:val="24"/>
          </w:rPr>
          <w:fldChar w:fldCharType="separate"/>
        </w:r>
        <w:r w:rsidR="00AA7972">
          <w:rPr>
            <w:rFonts w:ascii="Arial" w:hAnsi="Arial" w:cs="Arial"/>
            <w:noProof/>
            <w:webHidden/>
            <w:sz w:val="24"/>
            <w:szCs w:val="24"/>
          </w:rPr>
          <w:t>31</w:t>
        </w:r>
        <w:r w:rsidR="00B62AB7" w:rsidRPr="00B62AB7">
          <w:rPr>
            <w:rFonts w:ascii="Arial" w:hAnsi="Arial" w:cs="Arial"/>
            <w:noProof/>
            <w:webHidden/>
            <w:sz w:val="24"/>
            <w:szCs w:val="24"/>
          </w:rPr>
          <w:fldChar w:fldCharType="end"/>
        </w:r>
      </w:hyperlink>
    </w:p>
    <w:p w:rsidR="00B62AB7" w:rsidRPr="00B62AB7" w:rsidRDefault="004F171D" w:rsidP="00B62AB7">
      <w:pPr>
        <w:pStyle w:val="Tabladeilustraciones"/>
        <w:tabs>
          <w:tab w:val="right" w:leader="dot" w:pos="7927"/>
        </w:tabs>
        <w:spacing w:line="360" w:lineRule="auto"/>
        <w:rPr>
          <w:rFonts w:ascii="Arial" w:eastAsiaTheme="minorEastAsia" w:hAnsi="Arial" w:cs="Arial"/>
          <w:noProof/>
          <w:sz w:val="24"/>
          <w:szCs w:val="24"/>
          <w:lang w:val="en-US"/>
        </w:rPr>
      </w:pPr>
      <w:hyperlink w:anchor="_Toc535550777" w:history="1">
        <w:r w:rsidR="00B62AB7" w:rsidRPr="00B62AB7">
          <w:rPr>
            <w:rStyle w:val="Hipervnculo"/>
            <w:rFonts w:ascii="Arial" w:hAnsi="Arial" w:cs="Arial"/>
            <w:noProof/>
            <w:sz w:val="24"/>
            <w:szCs w:val="24"/>
          </w:rPr>
          <w:t>4. Peso vivo inicial en gramos</w:t>
        </w:r>
        <w:r w:rsidR="00B62AB7" w:rsidRPr="00B62AB7">
          <w:rPr>
            <w:rFonts w:ascii="Arial" w:hAnsi="Arial" w:cs="Arial"/>
            <w:noProof/>
            <w:webHidden/>
            <w:sz w:val="24"/>
            <w:szCs w:val="24"/>
          </w:rPr>
          <w:tab/>
        </w:r>
        <w:r w:rsidR="00B62AB7" w:rsidRPr="00B62AB7">
          <w:rPr>
            <w:rFonts w:ascii="Arial" w:hAnsi="Arial" w:cs="Arial"/>
            <w:noProof/>
            <w:webHidden/>
            <w:sz w:val="24"/>
            <w:szCs w:val="24"/>
          </w:rPr>
          <w:fldChar w:fldCharType="begin"/>
        </w:r>
        <w:r w:rsidR="00B62AB7" w:rsidRPr="00B62AB7">
          <w:rPr>
            <w:rFonts w:ascii="Arial" w:hAnsi="Arial" w:cs="Arial"/>
            <w:noProof/>
            <w:webHidden/>
            <w:sz w:val="24"/>
            <w:szCs w:val="24"/>
          </w:rPr>
          <w:instrText xml:space="preserve"> PAGEREF _Toc535550777 \h </w:instrText>
        </w:r>
        <w:r w:rsidR="00B62AB7" w:rsidRPr="00B62AB7">
          <w:rPr>
            <w:rFonts w:ascii="Arial" w:hAnsi="Arial" w:cs="Arial"/>
            <w:noProof/>
            <w:webHidden/>
            <w:sz w:val="24"/>
            <w:szCs w:val="24"/>
          </w:rPr>
        </w:r>
        <w:r w:rsidR="00B62AB7" w:rsidRPr="00B62AB7">
          <w:rPr>
            <w:rFonts w:ascii="Arial" w:hAnsi="Arial" w:cs="Arial"/>
            <w:noProof/>
            <w:webHidden/>
            <w:sz w:val="24"/>
            <w:szCs w:val="24"/>
          </w:rPr>
          <w:fldChar w:fldCharType="separate"/>
        </w:r>
        <w:r w:rsidR="00AA7972">
          <w:rPr>
            <w:rFonts w:ascii="Arial" w:hAnsi="Arial" w:cs="Arial"/>
            <w:noProof/>
            <w:webHidden/>
            <w:sz w:val="24"/>
            <w:szCs w:val="24"/>
          </w:rPr>
          <w:t>39</w:t>
        </w:r>
        <w:r w:rsidR="00B62AB7" w:rsidRPr="00B62AB7">
          <w:rPr>
            <w:rFonts w:ascii="Arial" w:hAnsi="Arial" w:cs="Arial"/>
            <w:noProof/>
            <w:webHidden/>
            <w:sz w:val="24"/>
            <w:szCs w:val="24"/>
          </w:rPr>
          <w:fldChar w:fldCharType="end"/>
        </w:r>
      </w:hyperlink>
    </w:p>
    <w:p w:rsidR="00B62AB7" w:rsidRPr="00B62AB7" w:rsidRDefault="004F171D" w:rsidP="00B62AB7">
      <w:pPr>
        <w:pStyle w:val="Tabladeilustraciones"/>
        <w:tabs>
          <w:tab w:val="right" w:leader="dot" w:pos="7927"/>
        </w:tabs>
        <w:spacing w:line="360" w:lineRule="auto"/>
        <w:rPr>
          <w:rFonts w:ascii="Arial" w:eastAsiaTheme="minorEastAsia" w:hAnsi="Arial" w:cs="Arial"/>
          <w:noProof/>
          <w:sz w:val="24"/>
          <w:szCs w:val="24"/>
          <w:lang w:val="en-US"/>
        </w:rPr>
      </w:pPr>
      <w:hyperlink w:anchor="_Toc535550778" w:history="1">
        <w:r w:rsidR="00B62AB7" w:rsidRPr="00B62AB7">
          <w:rPr>
            <w:rStyle w:val="Hipervnculo"/>
            <w:rFonts w:ascii="Arial" w:hAnsi="Arial" w:cs="Arial"/>
            <w:noProof/>
            <w:sz w:val="24"/>
            <w:szCs w:val="24"/>
          </w:rPr>
          <w:t>5. Peso a la primera semana</w:t>
        </w:r>
        <w:r w:rsidR="00B62AB7" w:rsidRPr="00B62AB7">
          <w:rPr>
            <w:rFonts w:ascii="Arial" w:hAnsi="Arial" w:cs="Arial"/>
            <w:noProof/>
            <w:webHidden/>
            <w:sz w:val="24"/>
            <w:szCs w:val="24"/>
          </w:rPr>
          <w:tab/>
        </w:r>
        <w:r w:rsidR="00B62AB7" w:rsidRPr="00B62AB7">
          <w:rPr>
            <w:rFonts w:ascii="Arial" w:hAnsi="Arial" w:cs="Arial"/>
            <w:noProof/>
            <w:webHidden/>
            <w:sz w:val="24"/>
            <w:szCs w:val="24"/>
          </w:rPr>
          <w:fldChar w:fldCharType="begin"/>
        </w:r>
        <w:r w:rsidR="00B62AB7" w:rsidRPr="00B62AB7">
          <w:rPr>
            <w:rFonts w:ascii="Arial" w:hAnsi="Arial" w:cs="Arial"/>
            <w:noProof/>
            <w:webHidden/>
            <w:sz w:val="24"/>
            <w:szCs w:val="24"/>
          </w:rPr>
          <w:instrText xml:space="preserve"> PAGEREF _Toc535550778 \h </w:instrText>
        </w:r>
        <w:r w:rsidR="00B62AB7" w:rsidRPr="00B62AB7">
          <w:rPr>
            <w:rFonts w:ascii="Arial" w:hAnsi="Arial" w:cs="Arial"/>
            <w:noProof/>
            <w:webHidden/>
            <w:sz w:val="24"/>
            <w:szCs w:val="24"/>
          </w:rPr>
        </w:r>
        <w:r w:rsidR="00B62AB7" w:rsidRPr="00B62AB7">
          <w:rPr>
            <w:rFonts w:ascii="Arial" w:hAnsi="Arial" w:cs="Arial"/>
            <w:noProof/>
            <w:webHidden/>
            <w:sz w:val="24"/>
            <w:szCs w:val="24"/>
          </w:rPr>
          <w:fldChar w:fldCharType="separate"/>
        </w:r>
        <w:r w:rsidR="00AA7972">
          <w:rPr>
            <w:rFonts w:ascii="Arial" w:hAnsi="Arial" w:cs="Arial"/>
            <w:noProof/>
            <w:webHidden/>
            <w:sz w:val="24"/>
            <w:szCs w:val="24"/>
          </w:rPr>
          <w:t>41</w:t>
        </w:r>
        <w:r w:rsidR="00B62AB7" w:rsidRPr="00B62AB7">
          <w:rPr>
            <w:rFonts w:ascii="Arial" w:hAnsi="Arial" w:cs="Arial"/>
            <w:noProof/>
            <w:webHidden/>
            <w:sz w:val="24"/>
            <w:szCs w:val="24"/>
          </w:rPr>
          <w:fldChar w:fldCharType="end"/>
        </w:r>
      </w:hyperlink>
    </w:p>
    <w:p w:rsidR="00B62AB7" w:rsidRPr="00B62AB7" w:rsidRDefault="004F171D" w:rsidP="00B62AB7">
      <w:pPr>
        <w:pStyle w:val="Tabladeilustraciones"/>
        <w:tabs>
          <w:tab w:val="right" w:leader="dot" w:pos="7927"/>
        </w:tabs>
        <w:spacing w:line="360" w:lineRule="auto"/>
        <w:rPr>
          <w:rFonts w:ascii="Arial" w:eastAsiaTheme="minorEastAsia" w:hAnsi="Arial" w:cs="Arial"/>
          <w:noProof/>
          <w:sz w:val="24"/>
          <w:szCs w:val="24"/>
          <w:lang w:val="en-US"/>
        </w:rPr>
      </w:pPr>
      <w:hyperlink w:anchor="_Toc535550779" w:history="1">
        <w:r w:rsidR="00B62AB7" w:rsidRPr="00B62AB7">
          <w:rPr>
            <w:rStyle w:val="Hipervnculo"/>
            <w:rFonts w:ascii="Arial" w:hAnsi="Arial" w:cs="Arial"/>
            <w:noProof/>
            <w:sz w:val="24"/>
            <w:szCs w:val="24"/>
          </w:rPr>
          <w:t>6. Peso a la segunda semana</w:t>
        </w:r>
        <w:r w:rsidR="00B62AB7" w:rsidRPr="00B62AB7">
          <w:rPr>
            <w:rFonts w:ascii="Arial" w:hAnsi="Arial" w:cs="Arial"/>
            <w:noProof/>
            <w:webHidden/>
            <w:sz w:val="24"/>
            <w:szCs w:val="24"/>
          </w:rPr>
          <w:tab/>
        </w:r>
        <w:r w:rsidR="00B62AB7" w:rsidRPr="00B62AB7">
          <w:rPr>
            <w:rFonts w:ascii="Arial" w:hAnsi="Arial" w:cs="Arial"/>
            <w:noProof/>
            <w:webHidden/>
            <w:sz w:val="24"/>
            <w:szCs w:val="24"/>
          </w:rPr>
          <w:fldChar w:fldCharType="begin"/>
        </w:r>
        <w:r w:rsidR="00B62AB7" w:rsidRPr="00B62AB7">
          <w:rPr>
            <w:rFonts w:ascii="Arial" w:hAnsi="Arial" w:cs="Arial"/>
            <w:noProof/>
            <w:webHidden/>
            <w:sz w:val="24"/>
            <w:szCs w:val="24"/>
          </w:rPr>
          <w:instrText xml:space="preserve"> PAGEREF _Toc535550779 \h </w:instrText>
        </w:r>
        <w:r w:rsidR="00B62AB7" w:rsidRPr="00B62AB7">
          <w:rPr>
            <w:rFonts w:ascii="Arial" w:hAnsi="Arial" w:cs="Arial"/>
            <w:noProof/>
            <w:webHidden/>
            <w:sz w:val="24"/>
            <w:szCs w:val="24"/>
          </w:rPr>
        </w:r>
        <w:r w:rsidR="00B62AB7" w:rsidRPr="00B62AB7">
          <w:rPr>
            <w:rFonts w:ascii="Arial" w:hAnsi="Arial" w:cs="Arial"/>
            <w:noProof/>
            <w:webHidden/>
            <w:sz w:val="24"/>
            <w:szCs w:val="24"/>
          </w:rPr>
          <w:fldChar w:fldCharType="separate"/>
        </w:r>
        <w:r w:rsidR="00AA7972">
          <w:rPr>
            <w:rFonts w:ascii="Arial" w:hAnsi="Arial" w:cs="Arial"/>
            <w:noProof/>
            <w:webHidden/>
            <w:sz w:val="24"/>
            <w:szCs w:val="24"/>
          </w:rPr>
          <w:t>44</w:t>
        </w:r>
        <w:r w:rsidR="00B62AB7" w:rsidRPr="00B62AB7">
          <w:rPr>
            <w:rFonts w:ascii="Arial" w:hAnsi="Arial" w:cs="Arial"/>
            <w:noProof/>
            <w:webHidden/>
            <w:sz w:val="24"/>
            <w:szCs w:val="24"/>
          </w:rPr>
          <w:fldChar w:fldCharType="end"/>
        </w:r>
      </w:hyperlink>
    </w:p>
    <w:p w:rsidR="00B62AB7" w:rsidRPr="00B62AB7" w:rsidRDefault="004F171D" w:rsidP="00B62AB7">
      <w:pPr>
        <w:pStyle w:val="Tabladeilustraciones"/>
        <w:tabs>
          <w:tab w:val="right" w:leader="dot" w:pos="7927"/>
        </w:tabs>
        <w:spacing w:line="360" w:lineRule="auto"/>
        <w:rPr>
          <w:rFonts w:ascii="Arial" w:eastAsiaTheme="minorEastAsia" w:hAnsi="Arial" w:cs="Arial"/>
          <w:noProof/>
          <w:sz w:val="24"/>
          <w:szCs w:val="24"/>
          <w:lang w:val="en-US"/>
        </w:rPr>
      </w:pPr>
      <w:hyperlink w:anchor="_Toc535550780" w:history="1">
        <w:r w:rsidR="00B62AB7" w:rsidRPr="00B62AB7">
          <w:rPr>
            <w:rStyle w:val="Hipervnculo"/>
            <w:rFonts w:ascii="Arial" w:hAnsi="Arial" w:cs="Arial"/>
            <w:noProof/>
            <w:sz w:val="24"/>
            <w:szCs w:val="24"/>
          </w:rPr>
          <w:t>7. Peso a la tercera semana</w:t>
        </w:r>
        <w:r w:rsidR="00B62AB7" w:rsidRPr="00B62AB7">
          <w:rPr>
            <w:rFonts w:ascii="Arial" w:hAnsi="Arial" w:cs="Arial"/>
            <w:noProof/>
            <w:webHidden/>
            <w:sz w:val="24"/>
            <w:szCs w:val="24"/>
          </w:rPr>
          <w:tab/>
        </w:r>
        <w:r w:rsidR="00B62AB7" w:rsidRPr="00B62AB7">
          <w:rPr>
            <w:rFonts w:ascii="Arial" w:hAnsi="Arial" w:cs="Arial"/>
            <w:noProof/>
            <w:webHidden/>
            <w:sz w:val="24"/>
            <w:szCs w:val="24"/>
          </w:rPr>
          <w:fldChar w:fldCharType="begin"/>
        </w:r>
        <w:r w:rsidR="00B62AB7" w:rsidRPr="00B62AB7">
          <w:rPr>
            <w:rFonts w:ascii="Arial" w:hAnsi="Arial" w:cs="Arial"/>
            <w:noProof/>
            <w:webHidden/>
            <w:sz w:val="24"/>
            <w:szCs w:val="24"/>
          </w:rPr>
          <w:instrText xml:space="preserve"> PAGEREF _Toc535550780 \h </w:instrText>
        </w:r>
        <w:r w:rsidR="00B62AB7" w:rsidRPr="00B62AB7">
          <w:rPr>
            <w:rFonts w:ascii="Arial" w:hAnsi="Arial" w:cs="Arial"/>
            <w:noProof/>
            <w:webHidden/>
            <w:sz w:val="24"/>
            <w:szCs w:val="24"/>
          </w:rPr>
        </w:r>
        <w:r w:rsidR="00B62AB7" w:rsidRPr="00B62AB7">
          <w:rPr>
            <w:rFonts w:ascii="Arial" w:hAnsi="Arial" w:cs="Arial"/>
            <w:noProof/>
            <w:webHidden/>
            <w:sz w:val="24"/>
            <w:szCs w:val="24"/>
          </w:rPr>
          <w:fldChar w:fldCharType="separate"/>
        </w:r>
        <w:r w:rsidR="00AA7972">
          <w:rPr>
            <w:rFonts w:ascii="Arial" w:hAnsi="Arial" w:cs="Arial"/>
            <w:noProof/>
            <w:webHidden/>
            <w:sz w:val="24"/>
            <w:szCs w:val="24"/>
          </w:rPr>
          <w:t>46</w:t>
        </w:r>
        <w:r w:rsidR="00B62AB7" w:rsidRPr="00B62AB7">
          <w:rPr>
            <w:rFonts w:ascii="Arial" w:hAnsi="Arial" w:cs="Arial"/>
            <w:noProof/>
            <w:webHidden/>
            <w:sz w:val="24"/>
            <w:szCs w:val="24"/>
          </w:rPr>
          <w:fldChar w:fldCharType="end"/>
        </w:r>
      </w:hyperlink>
    </w:p>
    <w:p w:rsidR="00B62AB7" w:rsidRPr="00B62AB7" w:rsidRDefault="004F171D" w:rsidP="00B62AB7">
      <w:pPr>
        <w:pStyle w:val="Tabladeilustraciones"/>
        <w:tabs>
          <w:tab w:val="right" w:leader="dot" w:pos="7927"/>
        </w:tabs>
        <w:spacing w:line="360" w:lineRule="auto"/>
        <w:rPr>
          <w:rFonts w:ascii="Arial" w:eastAsiaTheme="minorEastAsia" w:hAnsi="Arial" w:cs="Arial"/>
          <w:noProof/>
          <w:sz w:val="24"/>
          <w:szCs w:val="24"/>
          <w:lang w:val="en-US"/>
        </w:rPr>
      </w:pPr>
      <w:hyperlink w:anchor="_Toc535550781" w:history="1">
        <w:r w:rsidR="00B62AB7" w:rsidRPr="00B62AB7">
          <w:rPr>
            <w:rStyle w:val="Hipervnculo"/>
            <w:rFonts w:ascii="Arial" w:hAnsi="Arial" w:cs="Arial"/>
            <w:noProof/>
            <w:sz w:val="24"/>
            <w:szCs w:val="24"/>
          </w:rPr>
          <w:t>8. Peso a la cuarta semana</w:t>
        </w:r>
        <w:r w:rsidR="00B62AB7" w:rsidRPr="00B62AB7">
          <w:rPr>
            <w:rFonts w:ascii="Arial" w:hAnsi="Arial" w:cs="Arial"/>
            <w:noProof/>
            <w:webHidden/>
            <w:sz w:val="24"/>
            <w:szCs w:val="24"/>
          </w:rPr>
          <w:tab/>
        </w:r>
        <w:r w:rsidR="00B62AB7" w:rsidRPr="00B62AB7">
          <w:rPr>
            <w:rFonts w:ascii="Arial" w:hAnsi="Arial" w:cs="Arial"/>
            <w:noProof/>
            <w:webHidden/>
            <w:sz w:val="24"/>
            <w:szCs w:val="24"/>
          </w:rPr>
          <w:fldChar w:fldCharType="begin"/>
        </w:r>
        <w:r w:rsidR="00B62AB7" w:rsidRPr="00B62AB7">
          <w:rPr>
            <w:rFonts w:ascii="Arial" w:hAnsi="Arial" w:cs="Arial"/>
            <w:noProof/>
            <w:webHidden/>
            <w:sz w:val="24"/>
            <w:szCs w:val="24"/>
          </w:rPr>
          <w:instrText xml:space="preserve"> PAGEREF _Toc535550781 \h </w:instrText>
        </w:r>
        <w:r w:rsidR="00B62AB7" w:rsidRPr="00B62AB7">
          <w:rPr>
            <w:rFonts w:ascii="Arial" w:hAnsi="Arial" w:cs="Arial"/>
            <w:noProof/>
            <w:webHidden/>
            <w:sz w:val="24"/>
            <w:szCs w:val="24"/>
          </w:rPr>
        </w:r>
        <w:r w:rsidR="00B62AB7" w:rsidRPr="00B62AB7">
          <w:rPr>
            <w:rFonts w:ascii="Arial" w:hAnsi="Arial" w:cs="Arial"/>
            <w:noProof/>
            <w:webHidden/>
            <w:sz w:val="24"/>
            <w:szCs w:val="24"/>
          </w:rPr>
          <w:fldChar w:fldCharType="separate"/>
        </w:r>
        <w:r w:rsidR="00AA7972">
          <w:rPr>
            <w:rFonts w:ascii="Arial" w:hAnsi="Arial" w:cs="Arial"/>
            <w:noProof/>
            <w:webHidden/>
            <w:sz w:val="24"/>
            <w:szCs w:val="24"/>
          </w:rPr>
          <w:t>48</w:t>
        </w:r>
        <w:r w:rsidR="00B62AB7" w:rsidRPr="00B62AB7">
          <w:rPr>
            <w:rFonts w:ascii="Arial" w:hAnsi="Arial" w:cs="Arial"/>
            <w:noProof/>
            <w:webHidden/>
            <w:sz w:val="24"/>
            <w:szCs w:val="24"/>
          </w:rPr>
          <w:fldChar w:fldCharType="end"/>
        </w:r>
      </w:hyperlink>
    </w:p>
    <w:p w:rsidR="00B62AB7" w:rsidRPr="00B62AB7" w:rsidRDefault="004F171D" w:rsidP="00B62AB7">
      <w:pPr>
        <w:pStyle w:val="Tabladeilustraciones"/>
        <w:tabs>
          <w:tab w:val="right" w:leader="dot" w:pos="7927"/>
        </w:tabs>
        <w:spacing w:line="360" w:lineRule="auto"/>
        <w:rPr>
          <w:rFonts w:ascii="Arial" w:eastAsiaTheme="minorEastAsia" w:hAnsi="Arial" w:cs="Arial"/>
          <w:noProof/>
          <w:sz w:val="24"/>
          <w:szCs w:val="24"/>
          <w:lang w:val="en-US"/>
        </w:rPr>
      </w:pPr>
      <w:hyperlink w:anchor="_Toc535550782" w:history="1">
        <w:r w:rsidR="00B62AB7" w:rsidRPr="00B62AB7">
          <w:rPr>
            <w:rStyle w:val="Hipervnculo"/>
            <w:rFonts w:ascii="Arial" w:hAnsi="Arial" w:cs="Arial"/>
            <w:noProof/>
            <w:sz w:val="24"/>
            <w:szCs w:val="24"/>
          </w:rPr>
          <w:t>9. Peso a la quinta semana</w:t>
        </w:r>
        <w:r w:rsidR="00B62AB7" w:rsidRPr="00B62AB7">
          <w:rPr>
            <w:rFonts w:ascii="Arial" w:hAnsi="Arial" w:cs="Arial"/>
            <w:noProof/>
            <w:webHidden/>
            <w:sz w:val="24"/>
            <w:szCs w:val="24"/>
          </w:rPr>
          <w:tab/>
        </w:r>
        <w:r w:rsidR="00B62AB7" w:rsidRPr="00B62AB7">
          <w:rPr>
            <w:rFonts w:ascii="Arial" w:hAnsi="Arial" w:cs="Arial"/>
            <w:noProof/>
            <w:webHidden/>
            <w:sz w:val="24"/>
            <w:szCs w:val="24"/>
          </w:rPr>
          <w:fldChar w:fldCharType="begin"/>
        </w:r>
        <w:r w:rsidR="00B62AB7" w:rsidRPr="00B62AB7">
          <w:rPr>
            <w:rFonts w:ascii="Arial" w:hAnsi="Arial" w:cs="Arial"/>
            <w:noProof/>
            <w:webHidden/>
            <w:sz w:val="24"/>
            <w:szCs w:val="24"/>
          </w:rPr>
          <w:instrText xml:space="preserve"> PAGEREF _Toc535550782 \h </w:instrText>
        </w:r>
        <w:r w:rsidR="00B62AB7" w:rsidRPr="00B62AB7">
          <w:rPr>
            <w:rFonts w:ascii="Arial" w:hAnsi="Arial" w:cs="Arial"/>
            <w:noProof/>
            <w:webHidden/>
            <w:sz w:val="24"/>
            <w:szCs w:val="24"/>
          </w:rPr>
        </w:r>
        <w:r w:rsidR="00B62AB7" w:rsidRPr="00B62AB7">
          <w:rPr>
            <w:rFonts w:ascii="Arial" w:hAnsi="Arial" w:cs="Arial"/>
            <w:noProof/>
            <w:webHidden/>
            <w:sz w:val="24"/>
            <w:szCs w:val="24"/>
          </w:rPr>
          <w:fldChar w:fldCharType="separate"/>
        </w:r>
        <w:r w:rsidR="00AA7972">
          <w:rPr>
            <w:rFonts w:ascii="Arial" w:hAnsi="Arial" w:cs="Arial"/>
            <w:noProof/>
            <w:webHidden/>
            <w:sz w:val="24"/>
            <w:szCs w:val="24"/>
          </w:rPr>
          <w:t>51</w:t>
        </w:r>
        <w:r w:rsidR="00B62AB7" w:rsidRPr="00B62AB7">
          <w:rPr>
            <w:rFonts w:ascii="Arial" w:hAnsi="Arial" w:cs="Arial"/>
            <w:noProof/>
            <w:webHidden/>
            <w:sz w:val="24"/>
            <w:szCs w:val="24"/>
          </w:rPr>
          <w:fldChar w:fldCharType="end"/>
        </w:r>
      </w:hyperlink>
    </w:p>
    <w:p w:rsidR="00B62AB7" w:rsidRPr="00B62AB7" w:rsidRDefault="004F171D" w:rsidP="00B62AB7">
      <w:pPr>
        <w:pStyle w:val="Tabladeilustraciones"/>
        <w:tabs>
          <w:tab w:val="right" w:leader="dot" w:pos="7927"/>
        </w:tabs>
        <w:spacing w:line="360" w:lineRule="auto"/>
        <w:rPr>
          <w:rFonts w:ascii="Arial" w:eastAsiaTheme="minorEastAsia" w:hAnsi="Arial" w:cs="Arial"/>
          <w:noProof/>
          <w:sz w:val="24"/>
          <w:szCs w:val="24"/>
          <w:lang w:val="en-US"/>
        </w:rPr>
      </w:pPr>
      <w:hyperlink w:anchor="_Toc535550783" w:history="1">
        <w:r w:rsidR="00B62AB7" w:rsidRPr="00B62AB7">
          <w:rPr>
            <w:rStyle w:val="Hipervnculo"/>
            <w:rFonts w:ascii="Arial" w:hAnsi="Arial" w:cs="Arial"/>
            <w:noProof/>
            <w:sz w:val="24"/>
            <w:szCs w:val="24"/>
          </w:rPr>
          <w:t>10. Peso a la sexta semana</w:t>
        </w:r>
        <w:r w:rsidR="00B62AB7" w:rsidRPr="00B62AB7">
          <w:rPr>
            <w:rFonts w:ascii="Arial" w:hAnsi="Arial" w:cs="Arial"/>
            <w:noProof/>
            <w:webHidden/>
            <w:sz w:val="24"/>
            <w:szCs w:val="24"/>
          </w:rPr>
          <w:tab/>
        </w:r>
        <w:r w:rsidR="00B62AB7" w:rsidRPr="00B62AB7">
          <w:rPr>
            <w:rFonts w:ascii="Arial" w:hAnsi="Arial" w:cs="Arial"/>
            <w:noProof/>
            <w:webHidden/>
            <w:sz w:val="24"/>
            <w:szCs w:val="24"/>
          </w:rPr>
          <w:fldChar w:fldCharType="begin"/>
        </w:r>
        <w:r w:rsidR="00B62AB7" w:rsidRPr="00B62AB7">
          <w:rPr>
            <w:rFonts w:ascii="Arial" w:hAnsi="Arial" w:cs="Arial"/>
            <w:noProof/>
            <w:webHidden/>
            <w:sz w:val="24"/>
            <w:szCs w:val="24"/>
          </w:rPr>
          <w:instrText xml:space="preserve"> PAGEREF _Toc535550783 \h </w:instrText>
        </w:r>
        <w:r w:rsidR="00B62AB7" w:rsidRPr="00B62AB7">
          <w:rPr>
            <w:rFonts w:ascii="Arial" w:hAnsi="Arial" w:cs="Arial"/>
            <w:noProof/>
            <w:webHidden/>
            <w:sz w:val="24"/>
            <w:szCs w:val="24"/>
          </w:rPr>
        </w:r>
        <w:r w:rsidR="00B62AB7" w:rsidRPr="00B62AB7">
          <w:rPr>
            <w:rFonts w:ascii="Arial" w:hAnsi="Arial" w:cs="Arial"/>
            <w:noProof/>
            <w:webHidden/>
            <w:sz w:val="24"/>
            <w:szCs w:val="24"/>
          </w:rPr>
          <w:fldChar w:fldCharType="separate"/>
        </w:r>
        <w:r w:rsidR="00AA7972">
          <w:rPr>
            <w:rFonts w:ascii="Arial" w:hAnsi="Arial" w:cs="Arial"/>
            <w:noProof/>
            <w:webHidden/>
            <w:sz w:val="24"/>
            <w:szCs w:val="24"/>
          </w:rPr>
          <w:t>53</w:t>
        </w:r>
        <w:r w:rsidR="00B62AB7" w:rsidRPr="00B62AB7">
          <w:rPr>
            <w:rFonts w:ascii="Arial" w:hAnsi="Arial" w:cs="Arial"/>
            <w:noProof/>
            <w:webHidden/>
            <w:sz w:val="24"/>
            <w:szCs w:val="24"/>
          </w:rPr>
          <w:fldChar w:fldCharType="end"/>
        </w:r>
      </w:hyperlink>
    </w:p>
    <w:p w:rsidR="00B62AB7" w:rsidRPr="00B62AB7" w:rsidRDefault="004F171D" w:rsidP="00B62AB7">
      <w:pPr>
        <w:pStyle w:val="Tabladeilustraciones"/>
        <w:tabs>
          <w:tab w:val="right" w:leader="dot" w:pos="7927"/>
        </w:tabs>
        <w:spacing w:line="360" w:lineRule="auto"/>
        <w:rPr>
          <w:rFonts w:ascii="Arial" w:eastAsiaTheme="minorEastAsia" w:hAnsi="Arial" w:cs="Arial"/>
          <w:noProof/>
          <w:sz w:val="24"/>
          <w:szCs w:val="24"/>
          <w:lang w:val="en-US"/>
        </w:rPr>
      </w:pPr>
      <w:hyperlink w:anchor="_Toc535550784" w:history="1">
        <w:r w:rsidR="00B62AB7" w:rsidRPr="00B62AB7">
          <w:rPr>
            <w:rStyle w:val="Hipervnculo"/>
            <w:rFonts w:ascii="Arial" w:hAnsi="Arial" w:cs="Arial"/>
            <w:noProof/>
            <w:sz w:val="24"/>
            <w:szCs w:val="24"/>
          </w:rPr>
          <w:t>11. Consumo de alimento</w:t>
        </w:r>
        <w:r w:rsidR="00B62AB7" w:rsidRPr="00B62AB7">
          <w:rPr>
            <w:rFonts w:ascii="Arial" w:hAnsi="Arial" w:cs="Arial"/>
            <w:noProof/>
            <w:webHidden/>
            <w:sz w:val="24"/>
            <w:szCs w:val="24"/>
          </w:rPr>
          <w:tab/>
        </w:r>
        <w:r w:rsidR="00B62AB7" w:rsidRPr="00B62AB7">
          <w:rPr>
            <w:rFonts w:ascii="Arial" w:hAnsi="Arial" w:cs="Arial"/>
            <w:noProof/>
            <w:webHidden/>
            <w:sz w:val="24"/>
            <w:szCs w:val="24"/>
          </w:rPr>
          <w:fldChar w:fldCharType="begin"/>
        </w:r>
        <w:r w:rsidR="00B62AB7" w:rsidRPr="00B62AB7">
          <w:rPr>
            <w:rFonts w:ascii="Arial" w:hAnsi="Arial" w:cs="Arial"/>
            <w:noProof/>
            <w:webHidden/>
            <w:sz w:val="24"/>
            <w:szCs w:val="24"/>
          </w:rPr>
          <w:instrText xml:space="preserve"> PAGEREF _Toc535550784 \h </w:instrText>
        </w:r>
        <w:r w:rsidR="00B62AB7" w:rsidRPr="00B62AB7">
          <w:rPr>
            <w:rFonts w:ascii="Arial" w:hAnsi="Arial" w:cs="Arial"/>
            <w:noProof/>
            <w:webHidden/>
            <w:sz w:val="24"/>
            <w:szCs w:val="24"/>
          </w:rPr>
        </w:r>
        <w:r w:rsidR="00B62AB7" w:rsidRPr="00B62AB7">
          <w:rPr>
            <w:rFonts w:ascii="Arial" w:hAnsi="Arial" w:cs="Arial"/>
            <w:noProof/>
            <w:webHidden/>
            <w:sz w:val="24"/>
            <w:szCs w:val="24"/>
          </w:rPr>
          <w:fldChar w:fldCharType="separate"/>
        </w:r>
        <w:r w:rsidR="00AA7972">
          <w:rPr>
            <w:rFonts w:ascii="Arial" w:hAnsi="Arial" w:cs="Arial"/>
            <w:noProof/>
            <w:webHidden/>
            <w:sz w:val="24"/>
            <w:szCs w:val="24"/>
          </w:rPr>
          <w:t>55</w:t>
        </w:r>
        <w:r w:rsidR="00B62AB7" w:rsidRPr="00B62AB7">
          <w:rPr>
            <w:rFonts w:ascii="Arial" w:hAnsi="Arial" w:cs="Arial"/>
            <w:noProof/>
            <w:webHidden/>
            <w:sz w:val="24"/>
            <w:szCs w:val="24"/>
          </w:rPr>
          <w:fldChar w:fldCharType="end"/>
        </w:r>
      </w:hyperlink>
    </w:p>
    <w:p w:rsidR="00B62AB7" w:rsidRPr="00B62AB7" w:rsidRDefault="004F171D" w:rsidP="00B62AB7">
      <w:pPr>
        <w:pStyle w:val="Tabladeilustraciones"/>
        <w:tabs>
          <w:tab w:val="right" w:leader="dot" w:pos="7927"/>
        </w:tabs>
        <w:spacing w:line="360" w:lineRule="auto"/>
        <w:rPr>
          <w:rFonts w:ascii="Arial" w:eastAsiaTheme="minorEastAsia" w:hAnsi="Arial" w:cs="Arial"/>
          <w:noProof/>
          <w:sz w:val="24"/>
          <w:szCs w:val="24"/>
          <w:lang w:val="en-US"/>
        </w:rPr>
      </w:pPr>
      <w:hyperlink w:anchor="_Toc535550785" w:history="1">
        <w:r w:rsidR="00B62AB7" w:rsidRPr="00B62AB7">
          <w:rPr>
            <w:rStyle w:val="Hipervnculo"/>
            <w:rFonts w:ascii="Arial" w:hAnsi="Arial" w:cs="Arial"/>
            <w:noProof/>
            <w:sz w:val="24"/>
            <w:szCs w:val="24"/>
          </w:rPr>
          <w:t>12. Conversión alimenticia</w:t>
        </w:r>
        <w:r w:rsidR="00B62AB7" w:rsidRPr="00B62AB7">
          <w:rPr>
            <w:rFonts w:ascii="Arial" w:hAnsi="Arial" w:cs="Arial"/>
            <w:noProof/>
            <w:webHidden/>
            <w:sz w:val="24"/>
            <w:szCs w:val="24"/>
          </w:rPr>
          <w:tab/>
        </w:r>
        <w:r w:rsidR="00B62AB7" w:rsidRPr="00B62AB7">
          <w:rPr>
            <w:rFonts w:ascii="Arial" w:hAnsi="Arial" w:cs="Arial"/>
            <w:noProof/>
            <w:webHidden/>
            <w:sz w:val="24"/>
            <w:szCs w:val="24"/>
          </w:rPr>
          <w:fldChar w:fldCharType="begin"/>
        </w:r>
        <w:r w:rsidR="00B62AB7" w:rsidRPr="00B62AB7">
          <w:rPr>
            <w:rFonts w:ascii="Arial" w:hAnsi="Arial" w:cs="Arial"/>
            <w:noProof/>
            <w:webHidden/>
            <w:sz w:val="24"/>
            <w:szCs w:val="24"/>
          </w:rPr>
          <w:instrText xml:space="preserve"> PAGEREF _Toc535550785 \h </w:instrText>
        </w:r>
        <w:r w:rsidR="00B62AB7" w:rsidRPr="00B62AB7">
          <w:rPr>
            <w:rFonts w:ascii="Arial" w:hAnsi="Arial" w:cs="Arial"/>
            <w:noProof/>
            <w:webHidden/>
            <w:sz w:val="24"/>
            <w:szCs w:val="24"/>
          </w:rPr>
        </w:r>
        <w:r w:rsidR="00B62AB7" w:rsidRPr="00B62AB7">
          <w:rPr>
            <w:rFonts w:ascii="Arial" w:hAnsi="Arial" w:cs="Arial"/>
            <w:noProof/>
            <w:webHidden/>
            <w:sz w:val="24"/>
            <w:szCs w:val="24"/>
          </w:rPr>
          <w:fldChar w:fldCharType="separate"/>
        </w:r>
        <w:r w:rsidR="00AA7972">
          <w:rPr>
            <w:rFonts w:ascii="Arial" w:hAnsi="Arial" w:cs="Arial"/>
            <w:noProof/>
            <w:webHidden/>
            <w:sz w:val="24"/>
            <w:szCs w:val="24"/>
          </w:rPr>
          <w:t>57</w:t>
        </w:r>
        <w:r w:rsidR="00B62AB7" w:rsidRPr="00B62AB7">
          <w:rPr>
            <w:rFonts w:ascii="Arial" w:hAnsi="Arial" w:cs="Arial"/>
            <w:noProof/>
            <w:webHidden/>
            <w:sz w:val="24"/>
            <w:szCs w:val="24"/>
          </w:rPr>
          <w:fldChar w:fldCharType="end"/>
        </w:r>
      </w:hyperlink>
    </w:p>
    <w:p w:rsidR="00B62AB7" w:rsidRPr="00B62AB7" w:rsidRDefault="004F171D" w:rsidP="00B62AB7">
      <w:pPr>
        <w:pStyle w:val="Tabladeilustraciones"/>
        <w:tabs>
          <w:tab w:val="right" w:leader="dot" w:pos="7927"/>
        </w:tabs>
        <w:spacing w:line="360" w:lineRule="auto"/>
        <w:rPr>
          <w:rFonts w:ascii="Arial" w:eastAsiaTheme="minorEastAsia" w:hAnsi="Arial" w:cs="Arial"/>
          <w:noProof/>
          <w:sz w:val="24"/>
          <w:szCs w:val="24"/>
          <w:lang w:val="en-US"/>
        </w:rPr>
      </w:pPr>
      <w:hyperlink w:anchor="_Toc535550786" w:history="1">
        <w:r w:rsidR="00B62AB7" w:rsidRPr="00B62AB7">
          <w:rPr>
            <w:rStyle w:val="Hipervnculo"/>
            <w:rFonts w:ascii="Arial" w:hAnsi="Arial" w:cs="Arial"/>
            <w:noProof/>
            <w:sz w:val="24"/>
            <w:szCs w:val="24"/>
          </w:rPr>
          <w:t>13. Mortalidad</w:t>
        </w:r>
        <w:r w:rsidR="00B62AB7" w:rsidRPr="00B62AB7">
          <w:rPr>
            <w:rFonts w:ascii="Arial" w:hAnsi="Arial" w:cs="Arial"/>
            <w:noProof/>
            <w:webHidden/>
            <w:sz w:val="24"/>
            <w:szCs w:val="24"/>
          </w:rPr>
          <w:tab/>
        </w:r>
        <w:r w:rsidR="00B62AB7" w:rsidRPr="00B62AB7">
          <w:rPr>
            <w:rFonts w:ascii="Arial" w:hAnsi="Arial" w:cs="Arial"/>
            <w:noProof/>
            <w:webHidden/>
            <w:sz w:val="24"/>
            <w:szCs w:val="24"/>
          </w:rPr>
          <w:fldChar w:fldCharType="begin"/>
        </w:r>
        <w:r w:rsidR="00B62AB7" w:rsidRPr="00B62AB7">
          <w:rPr>
            <w:rFonts w:ascii="Arial" w:hAnsi="Arial" w:cs="Arial"/>
            <w:noProof/>
            <w:webHidden/>
            <w:sz w:val="24"/>
            <w:szCs w:val="24"/>
          </w:rPr>
          <w:instrText xml:space="preserve"> PAGEREF _Toc535550786 \h </w:instrText>
        </w:r>
        <w:r w:rsidR="00B62AB7" w:rsidRPr="00B62AB7">
          <w:rPr>
            <w:rFonts w:ascii="Arial" w:hAnsi="Arial" w:cs="Arial"/>
            <w:noProof/>
            <w:webHidden/>
            <w:sz w:val="24"/>
            <w:szCs w:val="24"/>
          </w:rPr>
        </w:r>
        <w:r w:rsidR="00B62AB7" w:rsidRPr="00B62AB7">
          <w:rPr>
            <w:rFonts w:ascii="Arial" w:hAnsi="Arial" w:cs="Arial"/>
            <w:noProof/>
            <w:webHidden/>
            <w:sz w:val="24"/>
            <w:szCs w:val="24"/>
          </w:rPr>
          <w:fldChar w:fldCharType="separate"/>
        </w:r>
        <w:r w:rsidR="00AA7972">
          <w:rPr>
            <w:rFonts w:ascii="Arial" w:hAnsi="Arial" w:cs="Arial"/>
            <w:noProof/>
            <w:webHidden/>
            <w:sz w:val="24"/>
            <w:szCs w:val="24"/>
          </w:rPr>
          <w:t>59</w:t>
        </w:r>
        <w:r w:rsidR="00B62AB7" w:rsidRPr="00B62AB7">
          <w:rPr>
            <w:rFonts w:ascii="Arial" w:hAnsi="Arial" w:cs="Arial"/>
            <w:noProof/>
            <w:webHidden/>
            <w:sz w:val="24"/>
            <w:szCs w:val="24"/>
          </w:rPr>
          <w:fldChar w:fldCharType="end"/>
        </w:r>
      </w:hyperlink>
    </w:p>
    <w:p w:rsidR="00B62AB7" w:rsidRPr="00B62AB7" w:rsidRDefault="004F171D" w:rsidP="00B62AB7">
      <w:pPr>
        <w:pStyle w:val="Tabladeilustraciones"/>
        <w:tabs>
          <w:tab w:val="right" w:leader="dot" w:pos="7927"/>
        </w:tabs>
        <w:spacing w:line="360" w:lineRule="auto"/>
        <w:rPr>
          <w:rFonts w:ascii="Arial" w:eastAsiaTheme="minorEastAsia" w:hAnsi="Arial" w:cs="Arial"/>
          <w:noProof/>
          <w:sz w:val="24"/>
          <w:szCs w:val="24"/>
          <w:lang w:val="en-US"/>
        </w:rPr>
      </w:pPr>
      <w:hyperlink w:anchor="_Toc535550787" w:history="1">
        <w:r w:rsidR="00B62AB7" w:rsidRPr="00B62AB7">
          <w:rPr>
            <w:rStyle w:val="Hipervnculo"/>
            <w:rFonts w:ascii="Arial" w:hAnsi="Arial" w:cs="Arial"/>
            <w:noProof/>
            <w:sz w:val="24"/>
            <w:szCs w:val="24"/>
          </w:rPr>
          <w:t>14. Peso a la canal</w:t>
        </w:r>
        <w:r w:rsidR="00B62AB7" w:rsidRPr="00B62AB7">
          <w:rPr>
            <w:rFonts w:ascii="Arial" w:hAnsi="Arial" w:cs="Arial"/>
            <w:noProof/>
            <w:webHidden/>
            <w:sz w:val="24"/>
            <w:szCs w:val="24"/>
          </w:rPr>
          <w:tab/>
        </w:r>
        <w:r w:rsidR="00B62AB7" w:rsidRPr="00B62AB7">
          <w:rPr>
            <w:rFonts w:ascii="Arial" w:hAnsi="Arial" w:cs="Arial"/>
            <w:noProof/>
            <w:webHidden/>
            <w:sz w:val="24"/>
            <w:szCs w:val="24"/>
          </w:rPr>
          <w:fldChar w:fldCharType="begin"/>
        </w:r>
        <w:r w:rsidR="00B62AB7" w:rsidRPr="00B62AB7">
          <w:rPr>
            <w:rFonts w:ascii="Arial" w:hAnsi="Arial" w:cs="Arial"/>
            <w:noProof/>
            <w:webHidden/>
            <w:sz w:val="24"/>
            <w:szCs w:val="24"/>
          </w:rPr>
          <w:instrText xml:space="preserve"> PAGEREF _Toc535550787 \h </w:instrText>
        </w:r>
        <w:r w:rsidR="00B62AB7" w:rsidRPr="00B62AB7">
          <w:rPr>
            <w:rFonts w:ascii="Arial" w:hAnsi="Arial" w:cs="Arial"/>
            <w:noProof/>
            <w:webHidden/>
            <w:sz w:val="24"/>
            <w:szCs w:val="24"/>
          </w:rPr>
        </w:r>
        <w:r w:rsidR="00B62AB7" w:rsidRPr="00B62AB7">
          <w:rPr>
            <w:rFonts w:ascii="Arial" w:hAnsi="Arial" w:cs="Arial"/>
            <w:noProof/>
            <w:webHidden/>
            <w:sz w:val="24"/>
            <w:szCs w:val="24"/>
          </w:rPr>
          <w:fldChar w:fldCharType="separate"/>
        </w:r>
        <w:r w:rsidR="00AA7972">
          <w:rPr>
            <w:rFonts w:ascii="Arial" w:hAnsi="Arial" w:cs="Arial"/>
            <w:noProof/>
            <w:webHidden/>
            <w:sz w:val="24"/>
            <w:szCs w:val="24"/>
          </w:rPr>
          <w:t>60</w:t>
        </w:r>
        <w:r w:rsidR="00B62AB7" w:rsidRPr="00B62AB7">
          <w:rPr>
            <w:rFonts w:ascii="Arial" w:hAnsi="Arial" w:cs="Arial"/>
            <w:noProof/>
            <w:webHidden/>
            <w:sz w:val="24"/>
            <w:szCs w:val="24"/>
          </w:rPr>
          <w:fldChar w:fldCharType="end"/>
        </w:r>
      </w:hyperlink>
    </w:p>
    <w:p w:rsidR="00B62AB7" w:rsidRDefault="004F171D" w:rsidP="00B62AB7">
      <w:pPr>
        <w:pStyle w:val="Tabladeilustraciones"/>
        <w:tabs>
          <w:tab w:val="right" w:leader="dot" w:pos="7927"/>
        </w:tabs>
        <w:spacing w:line="360" w:lineRule="auto"/>
        <w:rPr>
          <w:rFonts w:eastAsiaTheme="minorEastAsia"/>
          <w:noProof/>
          <w:lang w:val="en-US"/>
        </w:rPr>
      </w:pPr>
      <w:hyperlink w:anchor="_Toc535550788" w:history="1">
        <w:r w:rsidR="00B62AB7" w:rsidRPr="00B62AB7">
          <w:rPr>
            <w:rStyle w:val="Hipervnculo"/>
            <w:rFonts w:ascii="Arial" w:hAnsi="Arial" w:cs="Arial"/>
            <w:noProof/>
            <w:sz w:val="24"/>
            <w:szCs w:val="24"/>
          </w:rPr>
          <w:t>15. Coeficiente de regresión en conversión alimenticia</w:t>
        </w:r>
        <w:r w:rsidR="00B62AB7" w:rsidRPr="00B62AB7">
          <w:rPr>
            <w:rFonts w:ascii="Arial" w:hAnsi="Arial" w:cs="Arial"/>
            <w:noProof/>
            <w:webHidden/>
            <w:sz w:val="24"/>
            <w:szCs w:val="24"/>
          </w:rPr>
          <w:tab/>
        </w:r>
        <w:r w:rsidR="00B62AB7" w:rsidRPr="00B62AB7">
          <w:rPr>
            <w:rFonts w:ascii="Arial" w:hAnsi="Arial" w:cs="Arial"/>
            <w:noProof/>
            <w:webHidden/>
            <w:sz w:val="24"/>
            <w:szCs w:val="24"/>
          </w:rPr>
          <w:fldChar w:fldCharType="begin"/>
        </w:r>
        <w:r w:rsidR="00B62AB7" w:rsidRPr="00B62AB7">
          <w:rPr>
            <w:rFonts w:ascii="Arial" w:hAnsi="Arial" w:cs="Arial"/>
            <w:noProof/>
            <w:webHidden/>
            <w:sz w:val="24"/>
            <w:szCs w:val="24"/>
          </w:rPr>
          <w:instrText xml:space="preserve"> PAGEREF _Toc535550788 \h </w:instrText>
        </w:r>
        <w:r w:rsidR="00B62AB7" w:rsidRPr="00B62AB7">
          <w:rPr>
            <w:rFonts w:ascii="Arial" w:hAnsi="Arial" w:cs="Arial"/>
            <w:noProof/>
            <w:webHidden/>
            <w:sz w:val="24"/>
            <w:szCs w:val="24"/>
          </w:rPr>
        </w:r>
        <w:r w:rsidR="00B62AB7" w:rsidRPr="00B62AB7">
          <w:rPr>
            <w:rFonts w:ascii="Arial" w:hAnsi="Arial" w:cs="Arial"/>
            <w:noProof/>
            <w:webHidden/>
            <w:sz w:val="24"/>
            <w:szCs w:val="24"/>
          </w:rPr>
          <w:fldChar w:fldCharType="separate"/>
        </w:r>
        <w:r w:rsidR="00AA7972">
          <w:rPr>
            <w:rFonts w:ascii="Arial" w:hAnsi="Arial" w:cs="Arial"/>
            <w:noProof/>
            <w:webHidden/>
            <w:sz w:val="24"/>
            <w:szCs w:val="24"/>
          </w:rPr>
          <w:t>63</w:t>
        </w:r>
        <w:r w:rsidR="00B62AB7" w:rsidRPr="00B62AB7">
          <w:rPr>
            <w:rFonts w:ascii="Arial" w:hAnsi="Arial" w:cs="Arial"/>
            <w:noProof/>
            <w:webHidden/>
            <w:sz w:val="24"/>
            <w:szCs w:val="24"/>
          </w:rPr>
          <w:fldChar w:fldCharType="end"/>
        </w:r>
      </w:hyperlink>
    </w:p>
    <w:p w:rsidR="004F43C3" w:rsidRPr="001950ED" w:rsidRDefault="009917D4" w:rsidP="001950ED">
      <w:pPr>
        <w:spacing w:line="360" w:lineRule="auto"/>
        <w:jc w:val="both"/>
        <w:rPr>
          <w:rFonts w:ascii="Arial" w:hAnsi="Arial" w:cs="Arial"/>
          <w:b/>
          <w:sz w:val="24"/>
          <w:szCs w:val="24"/>
        </w:rPr>
      </w:pPr>
      <w:r w:rsidRPr="001950ED">
        <w:rPr>
          <w:rFonts w:ascii="Arial" w:hAnsi="Arial" w:cs="Arial"/>
          <w:b/>
          <w:sz w:val="24"/>
          <w:szCs w:val="24"/>
        </w:rPr>
        <w:fldChar w:fldCharType="end"/>
      </w:r>
    </w:p>
    <w:p w:rsidR="004F43C3" w:rsidRDefault="004F43C3">
      <w:pPr>
        <w:rPr>
          <w:rFonts w:ascii="Arial" w:hAnsi="Arial" w:cs="Arial"/>
          <w:b/>
          <w:szCs w:val="24"/>
        </w:rPr>
      </w:pPr>
    </w:p>
    <w:p w:rsidR="004F43C3" w:rsidRDefault="004F43C3">
      <w:pPr>
        <w:rPr>
          <w:rFonts w:ascii="Arial" w:hAnsi="Arial" w:cs="Arial"/>
          <w:b/>
          <w:szCs w:val="24"/>
        </w:rPr>
      </w:pPr>
    </w:p>
    <w:p w:rsidR="004F43C3" w:rsidRDefault="004F43C3">
      <w:pPr>
        <w:rPr>
          <w:rFonts w:ascii="Arial" w:hAnsi="Arial" w:cs="Arial"/>
          <w:b/>
          <w:szCs w:val="24"/>
        </w:rPr>
      </w:pPr>
    </w:p>
    <w:p w:rsidR="004F43C3" w:rsidRDefault="004F43C3">
      <w:pPr>
        <w:rPr>
          <w:rFonts w:ascii="Arial" w:hAnsi="Arial" w:cs="Arial"/>
          <w:b/>
          <w:szCs w:val="24"/>
        </w:rPr>
      </w:pPr>
    </w:p>
    <w:p w:rsidR="004F43C3" w:rsidRDefault="004F43C3">
      <w:pPr>
        <w:rPr>
          <w:rFonts w:ascii="Arial" w:hAnsi="Arial" w:cs="Arial"/>
          <w:b/>
          <w:szCs w:val="24"/>
        </w:rPr>
      </w:pPr>
    </w:p>
    <w:p w:rsidR="00CF01B9" w:rsidRDefault="00CF01B9">
      <w:pPr>
        <w:rPr>
          <w:rFonts w:ascii="Arial" w:hAnsi="Arial" w:cs="Arial"/>
          <w:b/>
          <w:szCs w:val="24"/>
        </w:rPr>
      </w:pPr>
    </w:p>
    <w:p w:rsidR="00CF01B9" w:rsidRDefault="00CF01B9">
      <w:pPr>
        <w:rPr>
          <w:rFonts w:ascii="Arial" w:hAnsi="Arial" w:cs="Arial"/>
          <w:b/>
          <w:szCs w:val="24"/>
        </w:rPr>
      </w:pPr>
    </w:p>
    <w:p w:rsidR="00CF01B9" w:rsidRDefault="00CF01B9">
      <w:pPr>
        <w:rPr>
          <w:rFonts w:ascii="Arial" w:hAnsi="Arial" w:cs="Arial"/>
          <w:b/>
          <w:szCs w:val="24"/>
        </w:rPr>
      </w:pPr>
    </w:p>
    <w:p w:rsidR="006F73EA" w:rsidRDefault="006F73EA">
      <w:pPr>
        <w:rPr>
          <w:rFonts w:ascii="Arial" w:hAnsi="Arial" w:cs="Arial"/>
          <w:b/>
          <w:szCs w:val="24"/>
        </w:rPr>
      </w:pPr>
    </w:p>
    <w:p w:rsidR="006F73EA" w:rsidRDefault="006F73EA">
      <w:pPr>
        <w:rPr>
          <w:rFonts w:ascii="Arial" w:hAnsi="Arial" w:cs="Arial"/>
          <w:b/>
          <w:szCs w:val="24"/>
        </w:rPr>
      </w:pPr>
    </w:p>
    <w:p w:rsidR="006F73EA" w:rsidRDefault="006F73EA">
      <w:pPr>
        <w:rPr>
          <w:rFonts w:ascii="Arial" w:hAnsi="Arial" w:cs="Arial"/>
          <w:b/>
          <w:szCs w:val="24"/>
        </w:rPr>
      </w:pPr>
    </w:p>
    <w:p w:rsidR="00CF01B9" w:rsidRDefault="00CF01B9">
      <w:pPr>
        <w:rPr>
          <w:rFonts w:ascii="Arial" w:hAnsi="Arial" w:cs="Arial"/>
          <w:b/>
          <w:szCs w:val="24"/>
        </w:rPr>
      </w:pPr>
    </w:p>
    <w:p w:rsidR="00CF01B9" w:rsidRDefault="00CF01B9">
      <w:pPr>
        <w:rPr>
          <w:rFonts w:ascii="Arial" w:hAnsi="Arial" w:cs="Arial"/>
          <w:b/>
          <w:szCs w:val="24"/>
        </w:rPr>
      </w:pPr>
    </w:p>
    <w:p w:rsidR="00B95DA2" w:rsidRDefault="00B95DA2" w:rsidP="00B95DA2">
      <w:pPr>
        <w:spacing w:line="360" w:lineRule="auto"/>
        <w:jc w:val="center"/>
        <w:rPr>
          <w:rFonts w:ascii="Arial" w:hAnsi="Arial" w:cs="Arial"/>
          <w:b/>
          <w:sz w:val="28"/>
          <w:szCs w:val="28"/>
        </w:rPr>
      </w:pPr>
      <w:r w:rsidRPr="00B95DA2">
        <w:rPr>
          <w:rFonts w:ascii="Arial" w:hAnsi="Arial" w:cs="Arial"/>
          <w:b/>
          <w:sz w:val="28"/>
          <w:szCs w:val="28"/>
        </w:rPr>
        <w:lastRenderedPageBreak/>
        <w:t>RESUMEN</w:t>
      </w:r>
    </w:p>
    <w:p w:rsidR="00836D81" w:rsidRDefault="008818C6" w:rsidP="00B95DA2">
      <w:pPr>
        <w:spacing w:line="360" w:lineRule="auto"/>
        <w:jc w:val="both"/>
        <w:rPr>
          <w:rFonts w:ascii="Arial" w:hAnsi="Arial" w:cs="Arial"/>
          <w:sz w:val="24"/>
          <w:szCs w:val="24"/>
        </w:rPr>
      </w:pPr>
      <w:r w:rsidRPr="00A87FC9">
        <w:rPr>
          <w:rFonts w:ascii="Arial" w:hAnsi="Arial" w:cs="Arial"/>
          <w:sz w:val="24"/>
          <w:szCs w:val="28"/>
        </w:rPr>
        <w:t xml:space="preserve">La evaluación de diferentes dosis de </w:t>
      </w:r>
      <w:r w:rsidR="00D83DE3">
        <w:rPr>
          <w:rFonts w:ascii="Arial" w:hAnsi="Arial" w:cs="Arial"/>
          <w:sz w:val="24"/>
          <w:szCs w:val="28"/>
        </w:rPr>
        <w:t>m</w:t>
      </w:r>
      <w:r w:rsidR="001A7632" w:rsidRPr="00A87FC9">
        <w:rPr>
          <w:rFonts w:ascii="Arial" w:hAnsi="Arial" w:cs="Arial"/>
          <w:sz w:val="24"/>
          <w:szCs w:val="28"/>
        </w:rPr>
        <w:t>oringa (</w:t>
      </w:r>
      <w:r w:rsidR="0093657A" w:rsidRPr="00C94F01">
        <w:rPr>
          <w:rFonts w:ascii="Arial" w:hAnsi="Arial" w:cs="Arial"/>
          <w:i/>
          <w:sz w:val="24"/>
          <w:szCs w:val="28"/>
        </w:rPr>
        <w:t>M</w:t>
      </w:r>
      <w:r w:rsidRPr="00C94F01">
        <w:rPr>
          <w:rFonts w:ascii="Arial" w:hAnsi="Arial" w:cs="Arial"/>
          <w:i/>
          <w:sz w:val="24"/>
          <w:szCs w:val="28"/>
        </w:rPr>
        <w:t>oringa oleífera</w:t>
      </w:r>
      <w:r w:rsidR="001A7632" w:rsidRPr="00A87FC9">
        <w:rPr>
          <w:rFonts w:ascii="Arial" w:hAnsi="Arial" w:cs="Arial"/>
          <w:sz w:val="24"/>
          <w:szCs w:val="28"/>
        </w:rPr>
        <w:t xml:space="preserve">) </w:t>
      </w:r>
      <w:r w:rsidRPr="00A87FC9">
        <w:rPr>
          <w:rFonts w:ascii="Arial" w:hAnsi="Arial" w:cs="Arial"/>
          <w:sz w:val="24"/>
          <w:szCs w:val="28"/>
        </w:rPr>
        <w:t>como promotor de crecimien</w:t>
      </w:r>
      <w:r w:rsidR="001B750C">
        <w:rPr>
          <w:rFonts w:ascii="Arial" w:hAnsi="Arial" w:cs="Arial"/>
          <w:sz w:val="24"/>
          <w:szCs w:val="28"/>
        </w:rPr>
        <w:t>to y acabado de pollos broi</w:t>
      </w:r>
      <w:r w:rsidR="00A87FC9">
        <w:rPr>
          <w:rFonts w:ascii="Arial" w:hAnsi="Arial" w:cs="Arial"/>
          <w:sz w:val="24"/>
          <w:szCs w:val="28"/>
        </w:rPr>
        <w:t xml:space="preserve">ler, </w:t>
      </w:r>
      <w:r w:rsidR="001A7632" w:rsidRPr="00A87FC9">
        <w:rPr>
          <w:rFonts w:ascii="Arial" w:hAnsi="Arial" w:cs="Arial"/>
          <w:sz w:val="24"/>
          <w:szCs w:val="28"/>
        </w:rPr>
        <w:t>se realizó en la Provincia Bolívar, Cantón Guaranda, Sector Laguacoto II, los objetivos de la investigación fueron</w:t>
      </w:r>
      <w:r w:rsidR="00A87FC9">
        <w:rPr>
          <w:rFonts w:ascii="Arial" w:hAnsi="Arial" w:cs="Arial"/>
          <w:sz w:val="24"/>
          <w:szCs w:val="28"/>
        </w:rPr>
        <w:t xml:space="preserve">: </w:t>
      </w:r>
      <w:r w:rsidR="00D52E19" w:rsidRPr="00A87FC9">
        <w:rPr>
          <w:rFonts w:ascii="Arial" w:hAnsi="Arial" w:cs="Arial"/>
          <w:sz w:val="24"/>
          <w:szCs w:val="24"/>
        </w:rPr>
        <w:t>E</w:t>
      </w:r>
      <w:r w:rsidR="00B95DA2" w:rsidRPr="00A87FC9">
        <w:rPr>
          <w:rFonts w:ascii="Arial" w:hAnsi="Arial" w:cs="Arial"/>
          <w:sz w:val="24"/>
          <w:szCs w:val="24"/>
        </w:rPr>
        <w:t>valuar las diferentes dosis de moringa (</w:t>
      </w:r>
      <w:r w:rsidR="00B95DA2" w:rsidRPr="00D83DE3">
        <w:rPr>
          <w:rFonts w:ascii="Arial" w:hAnsi="Arial" w:cs="Arial"/>
          <w:i/>
          <w:sz w:val="24"/>
          <w:szCs w:val="24"/>
        </w:rPr>
        <w:t>Moringa oleífera</w:t>
      </w:r>
      <w:r w:rsidR="00B95DA2" w:rsidRPr="00A87FC9">
        <w:rPr>
          <w:rFonts w:ascii="Arial" w:hAnsi="Arial" w:cs="Arial"/>
          <w:sz w:val="24"/>
          <w:szCs w:val="24"/>
        </w:rPr>
        <w:t>) como promotor en el crecimiento y acabado de pollos broiler</w:t>
      </w:r>
      <w:r w:rsidR="00A87FC9">
        <w:rPr>
          <w:rFonts w:ascii="Arial" w:hAnsi="Arial" w:cs="Arial"/>
          <w:sz w:val="24"/>
          <w:szCs w:val="24"/>
        </w:rPr>
        <w:t xml:space="preserve">; </w:t>
      </w:r>
      <w:r w:rsidR="00D52E19" w:rsidRPr="00A87FC9">
        <w:rPr>
          <w:rFonts w:ascii="Arial" w:hAnsi="Arial" w:cs="Arial"/>
          <w:sz w:val="24"/>
          <w:szCs w:val="24"/>
        </w:rPr>
        <w:t>E</w:t>
      </w:r>
      <w:r w:rsidR="00B95DA2" w:rsidRPr="00A87FC9">
        <w:rPr>
          <w:rFonts w:ascii="Arial" w:hAnsi="Arial" w:cs="Arial"/>
          <w:sz w:val="24"/>
          <w:szCs w:val="24"/>
        </w:rPr>
        <w:t>stablecer la dosis óptima 0, 50</w:t>
      </w:r>
      <w:r w:rsidR="00A87FC9">
        <w:rPr>
          <w:rFonts w:ascii="Arial" w:hAnsi="Arial" w:cs="Arial"/>
          <w:sz w:val="24"/>
          <w:szCs w:val="24"/>
        </w:rPr>
        <w:t>gr/ton</w:t>
      </w:r>
      <w:r w:rsidR="00B95DA2" w:rsidRPr="00A87FC9">
        <w:rPr>
          <w:rFonts w:ascii="Arial" w:hAnsi="Arial" w:cs="Arial"/>
          <w:sz w:val="24"/>
          <w:szCs w:val="24"/>
        </w:rPr>
        <w:t>, 100</w:t>
      </w:r>
      <w:r w:rsidR="00A87FC9">
        <w:rPr>
          <w:rFonts w:ascii="Arial" w:hAnsi="Arial" w:cs="Arial"/>
          <w:sz w:val="24"/>
          <w:szCs w:val="24"/>
        </w:rPr>
        <w:t>gr/ton</w:t>
      </w:r>
      <w:r w:rsidR="00B95DA2" w:rsidRPr="00A87FC9">
        <w:rPr>
          <w:rFonts w:ascii="Arial" w:hAnsi="Arial" w:cs="Arial"/>
          <w:sz w:val="24"/>
          <w:szCs w:val="24"/>
        </w:rPr>
        <w:t>, 150</w:t>
      </w:r>
      <w:r w:rsidR="00A87FC9">
        <w:rPr>
          <w:rFonts w:ascii="Arial" w:hAnsi="Arial" w:cs="Arial"/>
          <w:sz w:val="24"/>
          <w:szCs w:val="24"/>
        </w:rPr>
        <w:t>gr/ton</w:t>
      </w:r>
      <w:r w:rsidR="00B95DA2" w:rsidRPr="00A87FC9">
        <w:rPr>
          <w:rFonts w:ascii="Arial" w:hAnsi="Arial" w:cs="Arial"/>
          <w:sz w:val="24"/>
          <w:szCs w:val="24"/>
        </w:rPr>
        <w:t>, 200g</w:t>
      </w:r>
      <w:r w:rsidR="00A87FC9">
        <w:rPr>
          <w:rFonts w:ascii="Arial" w:hAnsi="Arial" w:cs="Arial"/>
          <w:sz w:val="24"/>
          <w:szCs w:val="24"/>
        </w:rPr>
        <w:t>r/ton,</w:t>
      </w:r>
      <w:r w:rsidR="00B95DA2" w:rsidRPr="00A87FC9">
        <w:rPr>
          <w:rFonts w:ascii="Arial" w:hAnsi="Arial" w:cs="Arial"/>
          <w:sz w:val="24"/>
          <w:szCs w:val="24"/>
        </w:rPr>
        <w:t xml:space="preserve"> de moringa en la alimentación de pollos</w:t>
      </w:r>
      <w:r w:rsidR="00A87FC9">
        <w:rPr>
          <w:rFonts w:ascii="Arial" w:hAnsi="Arial" w:cs="Arial"/>
          <w:sz w:val="24"/>
          <w:szCs w:val="24"/>
        </w:rPr>
        <w:t>; R</w:t>
      </w:r>
      <w:r w:rsidR="00B95DA2" w:rsidRPr="00A87FC9">
        <w:rPr>
          <w:rFonts w:ascii="Arial" w:hAnsi="Arial" w:cs="Arial"/>
          <w:sz w:val="24"/>
          <w:szCs w:val="24"/>
        </w:rPr>
        <w:t>ealizar el análisis bromat</w:t>
      </w:r>
      <w:r w:rsidR="00A87FC9">
        <w:rPr>
          <w:rFonts w:ascii="Arial" w:hAnsi="Arial" w:cs="Arial"/>
          <w:sz w:val="24"/>
          <w:szCs w:val="24"/>
        </w:rPr>
        <w:t xml:space="preserve">ológico de la moringa oleífera; </w:t>
      </w:r>
      <w:r w:rsidR="00951F94" w:rsidRPr="00A87FC9">
        <w:rPr>
          <w:rFonts w:ascii="Arial" w:hAnsi="Arial" w:cs="Arial"/>
          <w:sz w:val="24"/>
          <w:szCs w:val="24"/>
        </w:rPr>
        <w:t>D</w:t>
      </w:r>
      <w:r w:rsidR="00B95DA2" w:rsidRPr="00A87FC9">
        <w:rPr>
          <w:rFonts w:ascii="Arial" w:hAnsi="Arial" w:cs="Arial"/>
          <w:sz w:val="24"/>
          <w:szCs w:val="24"/>
        </w:rPr>
        <w:t>eterminar la rentabilidad económica en relación beneficio/costo.</w:t>
      </w:r>
      <w:r w:rsidR="00040EF3">
        <w:rPr>
          <w:rFonts w:ascii="Arial" w:hAnsi="Arial" w:cs="Arial"/>
          <w:sz w:val="24"/>
          <w:szCs w:val="24"/>
        </w:rPr>
        <w:t xml:space="preserve"> </w:t>
      </w:r>
      <w:r w:rsidR="00951F94" w:rsidRPr="00A87FC9">
        <w:rPr>
          <w:rFonts w:ascii="Arial" w:hAnsi="Arial" w:cs="Arial"/>
          <w:sz w:val="24"/>
          <w:szCs w:val="24"/>
        </w:rPr>
        <w:t>Se utilizó el diseño de bloques completamente al azar</w:t>
      </w:r>
      <w:r w:rsidR="00B95DA2" w:rsidRPr="00A87FC9">
        <w:rPr>
          <w:rFonts w:ascii="Arial" w:hAnsi="Arial" w:cs="Arial"/>
          <w:sz w:val="24"/>
          <w:szCs w:val="24"/>
        </w:rPr>
        <w:t xml:space="preserve">, con los factores de estudio de </w:t>
      </w:r>
      <w:r w:rsidR="00D83DE3">
        <w:rPr>
          <w:rFonts w:ascii="Arial" w:hAnsi="Arial" w:cs="Arial"/>
          <w:i/>
          <w:sz w:val="24"/>
          <w:szCs w:val="24"/>
        </w:rPr>
        <w:t>Moringa o</w:t>
      </w:r>
      <w:r w:rsidR="00B95DA2" w:rsidRPr="00D83DE3">
        <w:rPr>
          <w:rFonts w:ascii="Arial" w:hAnsi="Arial" w:cs="Arial"/>
          <w:i/>
          <w:sz w:val="24"/>
          <w:szCs w:val="24"/>
        </w:rPr>
        <w:t>leífera</w:t>
      </w:r>
      <w:r w:rsidR="00B95DA2" w:rsidRPr="00A87FC9">
        <w:rPr>
          <w:rFonts w:ascii="Arial" w:hAnsi="Arial" w:cs="Arial"/>
          <w:sz w:val="24"/>
          <w:szCs w:val="24"/>
        </w:rPr>
        <w:t xml:space="preserve"> a dosis de 50gr/ton, 100gr/ton, 150gr/ton, 200gr/ton, frente al testigo en la dieta alimenticia de 300 pollos</w:t>
      </w:r>
      <w:r w:rsidR="001B750C">
        <w:rPr>
          <w:rFonts w:ascii="Arial" w:hAnsi="Arial" w:cs="Arial"/>
          <w:sz w:val="24"/>
          <w:szCs w:val="24"/>
        </w:rPr>
        <w:t xml:space="preserve"> broi</w:t>
      </w:r>
      <w:r w:rsidR="00350C3C" w:rsidRPr="00A87FC9">
        <w:rPr>
          <w:rFonts w:ascii="Arial" w:hAnsi="Arial" w:cs="Arial"/>
          <w:sz w:val="24"/>
          <w:szCs w:val="24"/>
        </w:rPr>
        <w:t>ler, en los resultados se puede nota</w:t>
      </w:r>
      <w:r w:rsidR="00B95DA2" w:rsidRPr="00A87FC9">
        <w:rPr>
          <w:rFonts w:ascii="Arial" w:hAnsi="Arial" w:cs="Arial"/>
          <w:sz w:val="24"/>
          <w:szCs w:val="24"/>
        </w:rPr>
        <w:t xml:space="preserve">r que el adicionar </w:t>
      </w:r>
      <w:r w:rsidR="00D83DE3">
        <w:rPr>
          <w:rFonts w:ascii="Arial" w:hAnsi="Arial" w:cs="Arial"/>
          <w:i/>
          <w:sz w:val="24"/>
          <w:szCs w:val="24"/>
        </w:rPr>
        <w:t>M</w:t>
      </w:r>
      <w:r w:rsidR="00B95DA2" w:rsidRPr="00D83DE3">
        <w:rPr>
          <w:rFonts w:ascii="Arial" w:hAnsi="Arial" w:cs="Arial"/>
          <w:i/>
          <w:sz w:val="24"/>
          <w:szCs w:val="24"/>
        </w:rPr>
        <w:t xml:space="preserve">oringa </w:t>
      </w:r>
      <w:r w:rsidR="00350C3C" w:rsidRPr="00D83DE3">
        <w:rPr>
          <w:rFonts w:ascii="Arial" w:hAnsi="Arial" w:cs="Arial"/>
          <w:i/>
          <w:sz w:val="24"/>
          <w:szCs w:val="24"/>
        </w:rPr>
        <w:t>oleífera</w:t>
      </w:r>
      <w:r w:rsidR="00350C3C" w:rsidRPr="00A87FC9">
        <w:rPr>
          <w:rFonts w:ascii="Arial" w:hAnsi="Arial" w:cs="Arial"/>
          <w:sz w:val="24"/>
          <w:szCs w:val="24"/>
        </w:rPr>
        <w:t xml:space="preserve"> </w:t>
      </w:r>
      <w:r w:rsidR="00B95DA2" w:rsidRPr="00A87FC9">
        <w:rPr>
          <w:rFonts w:ascii="Arial" w:hAnsi="Arial" w:cs="Arial"/>
          <w:sz w:val="24"/>
          <w:szCs w:val="24"/>
        </w:rPr>
        <w:t xml:space="preserve">en la dieta alimenticia de pollos </w:t>
      </w:r>
      <w:r w:rsidR="001B750C">
        <w:rPr>
          <w:rFonts w:ascii="Arial" w:hAnsi="Arial" w:cs="Arial"/>
          <w:sz w:val="24"/>
          <w:szCs w:val="24"/>
        </w:rPr>
        <w:t>broil</w:t>
      </w:r>
      <w:r w:rsidR="00350C3C" w:rsidRPr="00A87FC9">
        <w:rPr>
          <w:rFonts w:ascii="Arial" w:hAnsi="Arial" w:cs="Arial"/>
          <w:sz w:val="24"/>
          <w:szCs w:val="24"/>
        </w:rPr>
        <w:t>er</w:t>
      </w:r>
      <w:r w:rsidR="00A87FC9">
        <w:rPr>
          <w:rFonts w:ascii="Arial" w:hAnsi="Arial" w:cs="Arial"/>
          <w:sz w:val="24"/>
          <w:szCs w:val="24"/>
        </w:rPr>
        <w:t>,</w:t>
      </w:r>
      <w:r w:rsidR="00B95DA2" w:rsidRPr="00A87FC9">
        <w:rPr>
          <w:rFonts w:ascii="Arial" w:hAnsi="Arial" w:cs="Arial"/>
          <w:sz w:val="24"/>
          <w:szCs w:val="24"/>
        </w:rPr>
        <w:t xml:space="preserve"> si aport</w:t>
      </w:r>
      <w:r w:rsidR="009D72AC" w:rsidRPr="00A87FC9">
        <w:rPr>
          <w:rFonts w:ascii="Arial" w:hAnsi="Arial" w:cs="Arial"/>
          <w:sz w:val="24"/>
          <w:szCs w:val="24"/>
        </w:rPr>
        <w:t>ó</w:t>
      </w:r>
      <w:r w:rsidR="00B95DA2" w:rsidRPr="00A87FC9">
        <w:rPr>
          <w:rFonts w:ascii="Arial" w:hAnsi="Arial" w:cs="Arial"/>
          <w:sz w:val="24"/>
          <w:szCs w:val="24"/>
        </w:rPr>
        <w:t xml:space="preserve"> efectos positivos en la producción, dando a los avicultores </w:t>
      </w:r>
      <w:r w:rsidR="009D72AC" w:rsidRPr="00A87FC9">
        <w:rPr>
          <w:rFonts w:ascii="Arial" w:hAnsi="Arial" w:cs="Arial"/>
          <w:sz w:val="24"/>
          <w:szCs w:val="24"/>
        </w:rPr>
        <w:t xml:space="preserve">alternativas para suplementar las dietas alimenticias de los pollos, ya que se obtuvo mejores resultados en las variables propuestas, basado en estos resultados se recomienda usar </w:t>
      </w:r>
      <w:r w:rsidR="00D83DE3">
        <w:rPr>
          <w:rFonts w:ascii="Arial" w:hAnsi="Arial" w:cs="Arial"/>
          <w:i/>
          <w:sz w:val="24"/>
          <w:szCs w:val="24"/>
        </w:rPr>
        <w:t>Moringa o</w:t>
      </w:r>
      <w:r w:rsidR="009D72AC" w:rsidRPr="008B364C">
        <w:rPr>
          <w:rFonts w:ascii="Arial" w:hAnsi="Arial" w:cs="Arial"/>
          <w:i/>
          <w:sz w:val="24"/>
          <w:szCs w:val="24"/>
        </w:rPr>
        <w:t>leífera</w:t>
      </w:r>
      <w:r w:rsidR="009D72AC" w:rsidRPr="00A87FC9">
        <w:rPr>
          <w:rFonts w:ascii="Arial" w:hAnsi="Arial" w:cs="Arial"/>
          <w:sz w:val="24"/>
          <w:szCs w:val="24"/>
        </w:rPr>
        <w:t xml:space="preserve"> a dosis de 200gr/</w:t>
      </w:r>
      <w:r w:rsidR="001B750C">
        <w:rPr>
          <w:rFonts w:ascii="Arial" w:hAnsi="Arial" w:cs="Arial"/>
          <w:sz w:val="24"/>
          <w:szCs w:val="24"/>
        </w:rPr>
        <w:t>ton en la dieta de pollos broil</w:t>
      </w:r>
      <w:r w:rsidR="009D72AC" w:rsidRPr="00A87FC9">
        <w:rPr>
          <w:rFonts w:ascii="Arial" w:hAnsi="Arial" w:cs="Arial"/>
          <w:sz w:val="24"/>
          <w:szCs w:val="24"/>
        </w:rPr>
        <w:t>er (T5) ya que se obtuvieron pesos  promedio de 2696.72 gramos por ave a la sexta semana, comparado con el</w:t>
      </w:r>
      <w:r w:rsidR="00A87FC9" w:rsidRPr="00A87FC9">
        <w:rPr>
          <w:rFonts w:ascii="Arial" w:hAnsi="Arial" w:cs="Arial"/>
          <w:sz w:val="24"/>
          <w:szCs w:val="24"/>
        </w:rPr>
        <w:t xml:space="preserve"> (T1) que se obtuvieron resultados promedio de 2287.56 gramos por ave </w:t>
      </w:r>
      <w:r w:rsidR="009D72AC" w:rsidRPr="00A87FC9">
        <w:rPr>
          <w:rFonts w:ascii="Arial" w:hAnsi="Arial" w:cs="Arial"/>
          <w:sz w:val="24"/>
          <w:szCs w:val="24"/>
        </w:rPr>
        <w:t xml:space="preserve"> </w:t>
      </w:r>
      <w:r w:rsidR="00A87FC9">
        <w:rPr>
          <w:rFonts w:ascii="Arial" w:hAnsi="Arial" w:cs="Arial"/>
          <w:sz w:val="24"/>
          <w:szCs w:val="24"/>
        </w:rPr>
        <w:t xml:space="preserve">a la sexta semana, siendo el T5 el de los mejores resultados en la presente investigación. </w:t>
      </w:r>
      <w:r w:rsidR="00B95DA2" w:rsidRPr="00A87FC9">
        <w:rPr>
          <w:rFonts w:ascii="Arial" w:hAnsi="Arial" w:cs="Arial"/>
          <w:sz w:val="24"/>
          <w:szCs w:val="24"/>
        </w:rPr>
        <w:t xml:space="preserve"> </w:t>
      </w:r>
    </w:p>
    <w:p w:rsidR="00BA7C11" w:rsidRPr="00BA7C11" w:rsidRDefault="00BA7C11" w:rsidP="00B95DA2">
      <w:pPr>
        <w:spacing w:line="360" w:lineRule="auto"/>
        <w:jc w:val="both"/>
        <w:rPr>
          <w:rFonts w:ascii="Arial" w:hAnsi="Arial" w:cs="Arial"/>
          <w:sz w:val="24"/>
          <w:szCs w:val="24"/>
        </w:rPr>
      </w:pPr>
      <w:r w:rsidRPr="00BA7C11">
        <w:rPr>
          <w:rFonts w:ascii="Arial" w:hAnsi="Arial" w:cs="Arial"/>
          <w:b/>
          <w:sz w:val="24"/>
          <w:szCs w:val="24"/>
        </w:rPr>
        <w:t>Palabras claves:</w:t>
      </w:r>
      <w:r>
        <w:rPr>
          <w:rFonts w:ascii="Arial" w:hAnsi="Arial" w:cs="Arial"/>
          <w:b/>
          <w:sz w:val="24"/>
          <w:szCs w:val="24"/>
        </w:rPr>
        <w:t xml:space="preserve"> </w:t>
      </w:r>
      <w:r>
        <w:rPr>
          <w:rFonts w:ascii="Arial" w:hAnsi="Arial" w:cs="Arial"/>
          <w:sz w:val="24"/>
          <w:szCs w:val="24"/>
        </w:rPr>
        <w:t xml:space="preserve">Moringa, ganancia de peso, conversión alimenticia, mortalidad, análisis costo beneficio. </w:t>
      </w:r>
    </w:p>
    <w:p w:rsidR="00BA7C11" w:rsidRPr="00A87FC9" w:rsidRDefault="00BA7C11" w:rsidP="00B95DA2">
      <w:pPr>
        <w:spacing w:line="360" w:lineRule="auto"/>
        <w:jc w:val="both"/>
        <w:rPr>
          <w:rFonts w:ascii="Arial" w:hAnsi="Arial" w:cs="Arial"/>
          <w:sz w:val="24"/>
          <w:szCs w:val="24"/>
        </w:rPr>
      </w:pPr>
    </w:p>
    <w:p w:rsidR="00836D81" w:rsidRDefault="00836D81" w:rsidP="00B95DA2">
      <w:pPr>
        <w:spacing w:line="360" w:lineRule="auto"/>
        <w:jc w:val="both"/>
        <w:rPr>
          <w:rFonts w:ascii="Arial" w:hAnsi="Arial" w:cs="Arial"/>
          <w:b/>
          <w:sz w:val="24"/>
          <w:szCs w:val="24"/>
        </w:rPr>
      </w:pPr>
    </w:p>
    <w:p w:rsidR="00A60E51" w:rsidRDefault="00A60E51" w:rsidP="00B95DA2">
      <w:pPr>
        <w:spacing w:line="360" w:lineRule="auto"/>
        <w:jc w:val="both"/>
        <w:rPr>
          <w:rFonts w:ascii="Arial" w:hAnsi="Arial" w:cs="Arial"/>
          <w:b/>
          <w:sz w:val="24"/>
          <w:szCs w:val="24"/>
        </w:rPr>
      </w:pPr>
    </w:p>
    <w:p w:rsidR="00A60E51" w:rsidRDefault="00A60E51" w:rsidP="00B95DA2">
      <w:pPr>
        <w:spacing w:line="360" w:lineRule="auto"/>
        <w:jc w:val="both"/>
        <w:rPr>
          <w:rFonts w:ascii="Arial" w:hAnsi="Arial" w:cs="Arial"/>
          <w:b/>
          <w:sz w:val="24"/>
          <w:szCs w:val="24"/>
        </w:rPr>
      </w:pPr>
    </w:p>
    <w:p w:rsidR="00A60E51" w:rsidRPr="00A87FC9" w:rsidRDefault="00A60E51" w:rsidP="00B95DA2">
      <w:pPr>
        <w:spacing w:line="360" w:lineRule="auto"/>
        <w:jc w:val="both"/>
        <w:rPr>
          <w:rFonts w:ascii="Arial" w:hAnsi="Arial" w:cs="Arial"/>
          <w:b/>
          <w:sz w:val="24"/>
          <w:szCs w:val="24"/>
        </w:rPr>
      </w:pPr>
    </w:p>
    <w:p w:rsidR="00836D81" w:rsidRPr="00836D81" w:rsidRDefault="00836D81" w:rsidP="00836D81">
      <w:pPr>
        <w:spacing w:line="360" w:lineRule="auto"/>
        <w:jc w:val="center"/>
        <w:rPr>
          <w:rFonts w:ascii="Arial" w:hAnsi="Arial" w:cs="Arial"/>
          <w:b/>
          <w:sz w:val="28"/>
          <w:szCs w:val="24"/>
          <w:lang w:val="en-US"/>
        </w:rPr>
      </w:pPr>
      <w:r w:rsidRPr="00836D81">
        <w:rPr>
          <w:rFonts w:ascii="Arial" w:hAnsi="Arial" w:cs="Arial"/>
          <w:b/>
          <w:sz w:val="28"/>
          <w:szCs w:val="24"/>
          <w:lang w:val="en-US"/>
        </w:rPr>
        <w:lastRenderedPageBreak/>
        <w:t>SUM</w:t>
      </w:r>
      <w:r w:rsidR="00D52E19">
        <w:rPr>
          <w:rFonts w:ascii="Arial" w:hAnsi="Arial" w:cs="Arial"/>
          <w:b/>
          <w:sz w:val="28"/>
          <w:szCs w:val="24"/>
          <w:lang w:val="en-US"/>
        </w:rPr>
        <w:t>M</w:t>
      </w:r>
      <w:r w:rsidRPr="00836D81">
        <w:rPr>
          <w:rFonts w:ascii="Arial" w:hAnsi="Arial" w:cs="Arial"/>
          <w:b/>
          <w:sz w:val="28"/>
          <w:szCs w:val="24"/>
          <w:lang w:val="en-US"/>
        </w:rPr>
        <w:t>ARY</w:t>
      </w:r>
    </w:p>
    <w:p w:rsidR="005B3F46" w:rsidRDefault="00D706AD" w:rsidP="00A60E51">
      <w:pPr>
        <w:spacing w:line="360" w:lineRule="auto"/>
        <w:jc w:val="both"/>
        <w:rPr>
          <w:rFonts w:ascii="Arial" w:hAnsi="Arial" w:cs="Arial"/>
          <w:sz w:val="24"/>
          <w:szCs w:val="24"/>
          <w:lang w:val="en-US"/>
        </w:rPr>
      </w:pPr>
      <w:r w:rsidRPr="00D706AD">
        <w:rPr>
          <w:rFonts w:ascii="Arial" w:hAnsi="Arial" w:cs="Arial"/>
          <w:sz w:val="24"/>
          <w:szCs w:val="24"/>
          <w:lang w:val="en-US"/>
        </w:rPr>
        <w:t>The evaluation of diffe</w:t>
      </w:r>
      <w:r w:rsidR="00D83DE3">
        <w:rPr>
          <w:rFonts w:ascii="Arial" w:hAnsi="Arial" w:cs="Arial"/>
          <w:sz w:val="24"/>
          <w:szCs w:val="24"/>
          <w:lang w:val="en-US"/>
        </w:rPr>
        <w:t>rent doses of m</w:t>
      </w:r>
      <w:r w:rsidRPr="00D706AD">
        <w:rPr>
          <w:rFonts w:ascii="Arial" w:hAnsi="Arial" w:cs="Arial"/>
          <w:sz w:val="24"/>
          <w:szCs w:val="24"/>
          <w:lang w:val="en-US"/>
        </w:rPr>
        <w:t>oringa (</w:t>
      </w:r>
      <w:r w:rsidR="0093657A" w:rsidRPr="008B364C">
        <w:rPr>
          <w:rFonts w:ascii="Arial" w:hAnsi="Arial" w:cs="Arial"/>
          <w:i/>
          <w:sz w:val="24"/>
          <w:szCs w:val="24"/>
          <w:lang w:val="en-US"/>
        </w:rPr>
        <w:t>M</w:t>
      </w:r>
      <w:r w:rsidR="008B364C">
        <w:rPr>
          <w:rFonts w:ascii="Arial" w:hAnsi="Arial" w:cs="Arial"/>
          <w:i/>
          <w:sz w:val="24"/>
          <w:szCs w:val="24"/>
          <w:lang w:val="en-US"/>
        </w:rPr>
        <w:t>oringa oleí</w:t>
      </w:r>
      <w:r w:rsidRPr="008B364C">
        <w:rPr>
          <w:rFonts w:ascii="Arial" w:hAnsi="Arial" w:cs="Arial"/>
          <w:i/>
          <w:sz w:val="24"/>
          <w:szCs w:val="24"/>
          <w:lang w:val="en-US"/>
        </w:rPr>
        <w:t>fera</w:t>
      </w:r>
      <w:r w:rsidRPr="00D706AD">
        <w:rPr>
          <w:rFonts w:ascii="Arial" w:hAnsi="Arial" w:cs="Arial"/>
          <w:sz w:val="24"/>
          <w:szCs w:val="24"/>
          <w:lang w:val="en-US"/>
        </w:rPr>
        <w:t>) as promoter of growth and finishing of broiler chickens, was carried out in Bolívar Province, Guaranda Canton, Sector Laguacoto II, the objectives of the investigation were: To evaluate the different moringa doses (</w:t>
      </w:r>
      <w:r w:rsidRPr="008B364C">
        <w:rPr>
          <w:rFonts w:ascii="Arial" w:hAnsi="Arial" w:cs="Arial"/>
          <w:i/>
          <w:sz w:val="24"/>
          <w:szCs w:val="24"/>
          <w:lang w:val="en-US"/>
        </w:rPr>
        <w:t>Moringa ole</w:t>
      </w:r>
      <w:r w:rsidR="008B364C">
        <w:rPr>
          <w:rFonts w:ascii="Arial" w:hAnsi="Arial" w:cs="Arial"/>
          <w:i/>
          <w:sz w:val="24"/>
          <w:szCs w:val="24"/>
          <w:lang w:val="en-US"/>
        </w:rPr>
        <w:t>if</w:t>
      </w:r>
      <w:r w:rsidRPr="008B364C">
        <w:rPr>
          <w:rFonts w:ascii="Arial" w:hAnsi="Arial" w:cs="Arial"/>
          <w:i/>
          <w:sz w:val="24"/>
          <w:szCs w:val="24"/>
          <w:lang w:val="en-US"/>
        </w:rPr>
        <w:t>era</w:t>
      </w:r>
      <w:r w:rsidRPr="00D706AD">
        <w:rPr>
          <w:rFonts w:ascii="Arial" w:hAnsi="Arial" w:cs="Arial"/>
          <w:sz w:val="24"/>
          <w:szCs w:val="24"/>
          <w:lang w:val="en-US"/>
        </w:rPr>
        <w:t xml:space="preserve">) as a promoter in the growth and finishing of chicken broilers; To establish the optimum dose 0, 50gr / ton, 100gr / ton, 150gr / ton, 200gr / ton, of moringa in the feeding of chickens; Perform the bromatological analysis of </w:t>
      </w:r>
      <w:r w:rsidR="008B364C">
        <w:rPr>
          <w:rFonts w:ascii="Arial" w:hAnsi="Arial" w:cs="Arial"/>
          <w:i/>
          <w:sz w:val="24"/>
          <w:szCs w:val="24"/>
          <w:lang w:val="en-US"/>
        </w:rPr>
        <w:t>M</w:t>
      </w:r>
      <w:r w:rsidRPr="008B364C">
        <w:rPr>
          <w:rFonts w:ascii="Arial" w:hAnsi="Arial" w:cs="Arial"/>
          <w:i/>
          <w:sz w:val="24"/>
          <w:szCs w:val="24"/>
          <w:lang w:val="en-US"/>
        </w:rPr>
        <w:t>oringa oleifera</w:t>
      </w:r>
      <w:r w:rsidRPr="00D706AD">
        <w:rPr>
          <w:rFonts w:ascii="Arial" w:hAnsi="Arial" w:cs="Arial"/>
          <w:sz w:val="24"/>
          <w:szCs w:val="24"/>
          <w:lang w:val="en-US"/>
        </w:rPr>
        <w:t>; Determine the economic profitability in relation to benefit / cost.</w:t>
      </w:r>
      <w:r w:rsidR="00A60E51">
        <w:rPr>
          <w:rFonts w:ascii="Arial" w:hAnsi="Arial" w:cs="Arial"/>
          <w:sz w:val="24"/>
          <w:szCs w:val="24"/>
          <w:lang w:val="en-US"/>
        </w:rPr>
        <w:t xml:space="preserve"> </w:t>
      </w:r>
      <w:r w:rsidRPr="00D706AD">
        <w:rPr>
          <w:rFonts w:ascii="Arial" w:hAnsi="Arial" w:cs="Arial"/>
          <w:sz w:val="24"/>
          <w:szCs w:val="24"/>
          <w:lang w:val="en-US"/>
        </w:rPr>
        <w:t xml:space="preserve">The block design was used completely at random, with the </w:t>
      </w:r>
      <w:r w:rsidR="00D83DE3">
        <w:rPr>
          <w:rFonts w:ascii="Arial" w:hAnsi="Arial" w:cs="Arial"/>
          <w:i/>
          <w:sz w:val="24"/>
          <w:szCs w:val="24"/>
          <w:lang w:val="en-US"/>
        </w:rPr>
        <w:t>Moringa o</w:t>
      </w:r>
      <w:r w:rsidR="008B364C">
        <w:rPr>
          <w:rFonts w:ascii="Arial" w:hAnsi="Arial" w:cs="Arial"/>
          <w:i/>
          <w:sz w:val="24"/>
          <w:szCs w:val="24"/>
          <w:lang w:val="en-US"/>
        </w:rPr>
        <w:t>lei</w:t>
      </w:r>
      <w:r w:rsidRPr="008B364C">
        <w:rPr>
          <w:rFonts w:ascii="Arial" w:hAnsi="Arial" w:cs="Arial"/>
          <w:i/>
          <w:sz w:val="24"/>
          <w:szCs w:val="24"/>
          <w:lang w:val="en-US"/>
        </w:rPr>
        <w:t>fera</w:t>
      </w:r>
      <w:r w:rsidRPr="00D706AD">
        <w:rPr>
          <w:rFonts w:ascii="Arial" w:hAnsi="Arial" w:cs="Arial"/>
          <w:sz w:val="24"/>
          <w:szCs w:val="24"/>
          <w:lang w:val="en-US"/>
        </w:rPr>
        <w:t xml:space="preserve"> study factors at a dose of 50gr / ton, 100gr / ton, 150gr / ton, 200gr / ton, compared to the control in the diet of 300 broiler chickens, in the results can be noted that the addition of </w:t>
      </w:r>
      <w:r w:rsidR="008B364C">
        <w:rPr>
          <w:rFonts w:ascii="Arial" w:hAnsi="Arial" w:cs="Arial"/>
          <w:i/>
          <w:sz w:val="24"/>
          <w:szCs w:val="24"/>
          <w:lang w:val="en-US"/>
        </w:rPr>
        <w:t>M</w:t>
      </w:r>
      <w:r w:rsidRPr="008B364C">
        <w:rPr>
          <w:rFonts w:ascii="Arial" w:hAnsi="Arial" w:cs="Arial"/>
          <w:i/>
          <w:sz w:val="24"/>
          <w:szCs w:val="24"/>
          <w:lang w:val="en-US"/>
        </w:rPr>
        <w:t>oringa oleifera</w:t>
      </w:r>
      <w:r w:rsidRPr="00D706AD">
        <w:rPr>
          <w:rFonts w:ascii="Arial" w:hAnsi="Arial" w:cs="Arial"/>
          <w:sz w:val="24"/>
          <w:szCs w:val="24"/>
          <w:lang w:val="en-US"/>
        </w:rPr>
        <w:t xml:space="preserve"> in the diet of broiler chickens, if it contributed positive effects in the production, giving poultry farmers alternatives to supplement the diets of the chickens, since better results were obtained in the proposed variables , based on these results it is recommended to use </w:t>
      </w:r>
      <w:r w:rsidR="00D83DE3">
        <w:rPr>
          <w:rFonts w:ascii="Arial" w:hAnsi="Arial" w:cs="Arial"/>
          <w:i/>
          <w:sz w:val="24"/>
          <w:szCs w:val="24"/>
          <w:lang w:val="en-US"/>
        </w:rPr>
        <w:t>Moringa o</w:t>
      </w:r>
      <w:r w:rsidRPr="008B364C">
        <w:rPr>
          <w:rFonts w:ascii="Arial" w:hAnsi="Arial" w:cs="Arial"/>
          <w:i/>
          <w:sz w:val="24"/>
          <w:szCs w:val="24"/>
          <w:lang w:val="en-US"/>
        </w:rPr>
        <w:t>leifera</w:t>
      </w:r>
      <w:r w:rsidRPr="00D706AD">
        <w:rPr>
          <w:rFonts w:ascii="Arial" w:hAnsi="Arial" w:cs="Arial"/>
          <w:sz w:val="24"/>
          <w:szCs w:val="24"/>
          <w:lang w:val="en-US"/>
        </w:rPr>
        <w:t xml:space="preserve"> at a dose of 200gr / ton in broiler chicken diet (T5) since average weights of 2696.72 grams were obtained per bird at the sixth week, compared to the (T1) obtained average results of 2287.56 grams per bird at the sixth week, with T5 being the best results in the present investigation.</w:t>
      </w:r>
      <w:r w:rsidR="00D83DE3">
        <w:rPr>
          <w:rFonts w:ascii="Arial" w:hAnsi="Arial" w:cs="Arial"/>
          <w:sz w:val="24"/>
          <w:szCs w:val="24"/>
          <w:lang w:val="en-US"/>
        </w:rPr>
        <w:t xml:space="preserve"> </w:t>
      </w:r>
    </w:p>
    <w:p w:rsidR="00BA7C11" w:rsidRPr="00A60E51" w:rsidRDefault="00BA7C11" w:rsidP="00A60E51">
      <w:pPr>
        <w:spacing w:line="360" w:lineRule="auto"/>
        <w:jc w:val="both"/>
        <w:rPr>
          <w:rFonts w:ascii="Arial" w:hAnsi="Arial" w:cs="Arial"/>
          <w:sz w:val="24"/>
          <w:szCs w:val="24"/>
          <w:lang w:val="en-US"/>
        </w:rPr>
        <w:sectPr w:rsidR="00BA7C11" w:rsidRPr="00A60E51" w:rsidSect="0076125F">
          <w:footerReference w:type="default" r:id="rId12"/>
          <w:footerReference w:type="first" r:id="rId13"/>
          <w:pgSz w:w="11906" w:h="16838"/>
          <w:pgMar w:top="1701" w:right="1701" w:bottom="1701" w:left="2268" w:header="708" w:footer="708" w:gutter="0"/>
          <w:pgNumType w:fmt="upperRoman" w:start="1"/>
          <w:cols w:space="708"/>
          <w:docGrid w:linePitch="360"/>
        </w:sectPr>
      </w:pPr>
      <w:r w:rsidRPr="00BA7C11">
        <w:rPr>
          <w:rFonts w:ascii="Arial" w:hAnsi="Arial" w:cs="Arial"/>
          <w:b/>
          <w:color w:val="212121"/>
          <w:shd w:val="clear" w:color="auto" w:fill="FFFFFF"/>
          <w:lang w:val="en-US"/>
        </w:rPr>
        <w:t>Key words</w:t>
      </w:r>
      <w:r w:rsidRPr="00BA7C11">
        <w:rPr>
          <w:rFonts w:ascii="Arial" w:hAnsi="Arial" w:cs="Arial"/>
          <w:color w:val="212121"/>
          <w:shd w:val="clear" w:color="auto" w:fill="FFFFFF"/>
          <w:lang w:val="en-US"/>
        </w:rPr>
        <w:t>: Moringa, weight gain, feed conversion, mortality, cost benefit analysis.</w:t>
      </w:r>
    </w:p>
    <w:p w:rsidR="00743381" w:rsidRPr="008C39ED" w:rsidRDefault="00CD1AEC" w:rsidP="00F607A1">
      <w:pPr>
        <w:pStyle w:val="Ttulo1"/>
        <w:numPr>
          <w:ilvl w:val="0"/>
          <w:numId w:val="9"/>
        </w:numPr>
      </w:pPr>
      <w:bookmarkStart w:id="1" w:name="_Toc529283792"/>
      <w:bookmarkStart w:id="2" w:name="_Toc535571801"/>
      <w:r>
        <w:lastRenderedPageBreak/>
        <w:t>INTRODUCCIÓ</w:t>
      </w:r>
      <w:r w:rsidR="00386E9C" w:rsidRPr="008C39ED">
        <w:t>N</w:t>
      </w:r>
      <w:bookmarkEnd w:id="1"/>
      <w:r>
        <w:t xml:space="preserve"> Y OBJETIVO</w:t>
      </w:r>
      <w:r w:rsidR="00555BBE">
        <w:t>S</w:t>
      </w:r>
      <w:bookmarkEnd w:id="2"/>
    </w:p>
    <w:p w:rsidR="00071C80" w:rsidRPr="006F311D" w:rsidRDefault="00BF1FE9" w:rsidP="00B664AC">
      <w:pPr>
        <w:spacing w:line="360" w:lineRule="auto"/>
        <w:jc w:val="both"/>
        <w:rPr>
          <w:rFonts w:ascii="Arial" w:hAnsi="Arial" w:cs="Arial"/>
          <w:b/>
          <w:i/>
          <w:szCs w:val="24"/>
        </w:rPr>
      </w:pPr>
      <w:r w:rsidRPr="008C39ED">
        <w:rPr>
          <w:rFonts w:ascii="Arial" w:hAnsi="Arial" w:cs="Arial"/>
          <w:sz w:val="24"/>
          <w:szCs w:val="24"/>
        </w:rPr>
        <w:t xml:space="preserve">La avicultura es una de las industrias </w:t>
      </w:r>
      <w:r w:rsidR="005B51DF" w:rsidRPr="008C39ED">
        <w:rPr>
          <w:rFonts w:ascii="Arial" w:hAnsi="Arial" w:cs="Arial"/>
          <w:sz w:val="24"/>
          <w:szCs w:val="24"/>
        </w:rPr>
        <w:t xml:space="preserve">a nivel mundial, </w:t>
      </w:r>
      <w:r w:rsidRPr="008C39ED">
        <w:rPr>
          <w:rFonts w:ascii="Arial" w:hAnsi="Arial" w:cs="Arial"/>
          <w:sz w:val="24"/>
          <w:szCs w:val="24"/>
        </w:rPr>
        <w:t xml:space="preserve">así </w:t>
      </w:r>
      <w:r w:rsidR="005B51DF" w:rsidRPr="008C39ED">
        <w:rPr>
          <w:rFonts w:ascii="Arial" w:hAnsi="Arial" w:cs="Arial"/>
          <w:sz w:val="24"/>
          <w:szCs w:val="24"/>
        </w:rPr>
        <w:t xml:space="preserve">lo reconoce </w:t>
      </w:r>
      <w:r w:rsidRPr="008C39ED">
        <w:rPr>
          <w:rFonts w:ascii="Arial" w:hAnsi="Arial" w:cs="Arial"/>
          <w:sz w:val="24"/>
          <w:szCs w:val="24"/>
        </w:rPr>
        <w:t>e</w:t>
      </w:r>
      <w:r w:rsidR="00EB3D34" w:rsidRPr="008C39ED">
        <w:rPr>
          <w:rFonts w:ascii="Arial" w:hAnsi="Arial" w:cs="Arial"/>
          <w:sz w:val="24"/>
          <w:szCs w:val="24"/>
        </w:rPr>
        <w:t xml:space="preserve">l </w:t>
      </w:r>
      <w:r w:rsidR="005B51DF" w:rsidRPr="008C39ED">
        <w:rPr>
          <w:rFonts w:ascii="Arial" w:hAnsi="Arial" w:cs="Arial"/>
          <w:sz w:val="24"/>
          <w:szCs w:val="24"/>
        </w:rPr>
        <w:t>D</w:t>
      </w:r>
      <w:r w:rsidR="00EB3D34" w:rsidRPr="008C39ED">
        <w:rPr>
          <w:rFonts w:ascii="Arial" w:hAnsi="Arial" w:cs="Arial"/>
          <w:sz w:val="24"/>
          <w:szCs w:val="24"/>
        </w:rPr>
        <w:t xml:space="preserve">epartamento de Agricultura de los </w:t>
      </w:r>
      <w:r w:rsidR="005B51DF" w:rsidRPr="008C39ED">
        <w:rPr>
          <w:rFonts w:ascii="Arial" w:hAnsi="Arial" w:cs="Arial"/>
          <w:sz w:val="24"/>
          <w:szCs w:val="24"/>
        </w:rPr>
        <w:t>E</w:t>
      </w:r>
      <w:r w:rsidR="00EB3D34" w:rsidRPr="008C39ED">
        <w:rPr>
          <w:rFonts w:ascii="Arial" w:hAnsi="Arial" w:cs="Arial"/>
          <w:sz w:val="24"/>
          <w:szCs w:val="24"/>
        </w:rPr>
        <w:t>stados Unidos (USDA), catalogado como el organismo de referencia del país en previsiones de consumo mundial en carnes</w:t>
      </w:r>
      <w:r w:rsidR="005B51DF" w:rsidRPr="008C39ED">
        <w:rPr>
          <w:rFonts w:ascii="Arial" w:hAnsi="Arial" w:cs="Arial"/>
          <w:sz w:val="24"/>
          <w:szCs w:val="24"/>
        </w:rPr>
        <w:t>;</w:t>
      </w:r>
      <w:r w:rsidR="00EB3D34" w:rsidRPr="008C39ED">
        <w:rPr>
          <w:rFonts w:ascii="Arial" w:hAnsi="Arial" w:cs="Arial"/>
          <w:sz w:val="24"/>
          <w:szCs w:val="24"/>
        </w:rPr>
        <w:t xml:space="preserve"> pronostica que la producción mundial en carne de pollo crezca en </w:t>
      </w:r>
      <w:r w:rsidR="004A0952" w:rsidRPr="008C39ED">
        <w:rPr>
          <w:rFonts w:ascii="Arial" w:hAnsi="Arial" w:cs="Arial"/>
          <w:sz w:val="24"/>
          <w:szCs w:val="24"/>
        </w:rPr>
        <w:t>1</w:t>
      </w:r>
      <w:r w:rsidR="00EB3D34" w:rsidRPr="008C39ED">
        <w:rPr>
          <w:rFonts w:ascii="Arial" w:hAnsi="Arial" w:cs="Arial"/>
          <w:sz w:val="24"/>
          <w:szCs w:val="24"/>
        </w:rPr>
        <w:t xml:space="preserve">% para el presente año, alcanzando 91.3 millones de toneladas y </w:t>
      </w:r>
      <w:r w:rsidR="005B51DF" w:rsidRPr="008C39ED">
        <w:rPr>
          <w:rFonts w:ascii="Arial" w:hAnsi="Arial" w:cs="Arial"/>
          <w:sz w:val="24"/>
          <w:szCs w:val="24"/>
        </w:rPr>
        <w:t>augurando</w:t>
      </w:r>
      <w:r w:rsidR="00EB3D34" w:rsidRPr="008C39ED">
        <w:rPr>
          <w:rFonts w:ascii="Arial" w:hAnsi="Arial" w:cs="Arial"/>
          <w:sz w:val="24"/>
          <w:szCs w:val="24"/>
        </w:rPr>
        <w:t xml:space="preserve"> ganancias principalmente en los Estados Unidos, India, Brasil y la Unión Europea</w:t>
      </w:r>
      <w:r w:rsidR="00EB3D34" w:rsidRPr="008C39ED">
        <w:rPr>
          <w:rFonts w:ascii="Arial" w:hAnsi="Arial" w:cs="Arial"/>
          <w:i/>
          <w:sz w:val="24"/>
          <w:szCs w:val="24"/>
        </w:rPr>
        <w:t xml:space="preserve">. </w:t>
      </w:r>
      <w:sdt>
        <w:sdtPr>
          <w:rPr>
            <w:rFonts w:ascii="Arial" w:hAnsi="Arial" w:cs="Arial"/>
            <w:i/>
            <w:szCs w:val="24"/>
          </w:rPr>
          <w:id w:val="1400017598"/>
          <w:citation/>
        </w:sdtPr>
        <w:sdtEndPr>
          <w:rPr>
            <w:b/>
            <w:sz w:val="20"/>
          </w:rPr>
        </w:sdtEndPr>
        <w:sdtContent>
          <w:r w:rsidR="00EB3D34" w:rsidRPr="006F311D">
            <w:rPr>
              <w:rFonts w:ascii="Arial" w:hAnsi="Arial" w:cs="Arial"/>
              <w:b/>
              <w:i/>
              <w:sz w:val="20"/>
              <w:szCs w:val="24"/>
            </w:rPr>
            <w:fldChar w:fldCharType="begin"/>
          </w:r>
          <w:r w:rsidR="00EB3D34" w:rsidRPr="006F311D">
            <w:rPr>
              <w:rFonts w:ascii="Arial" w:hAnsi="Arial" w:cs="Arial"/>
              <w:b/>
              <w:i/>
              <w:sz w:val="20"/>
              <w:szCs w:val="24"/>
            </w:rPr>
            <w:instrText xml:space="preserve"> CITATION Avi17 \l 12298 </w:instrText>
          </w:r>
          <w:r w:rsidR="00EB3D34" w:rsidRPr="006F311D">
            <w:rPr>
              <w:rFonts w:ascii="Arial" w:hAnsi="Arial" w:cs="Arial"/>
              <w:b/>
              <w:i/>
              <w:sz w:val="20"/>
              <w:szCs w:val="24"/>
            </w:rPr>
            <w:fldChar w:fldCharType="separate"/>
          </w:r>
          <w:r w:rsidR="00AC6AAF" w:rsidRPr="00AC6AAF">
            <w:rPr>
              <w:rFonts w:ascii="Arial" w:hAnsi="Arial" w:cs="Arial"/>
              <w:noProof/>
              <w:sz w:val="20"/>
              <w:szCs w:val="24"/>
            </w:rPr>
            <w:t>(Avicultura.com Ayudando a alimentar al mundo , 2017)</w:t>
          </w:r>
          <w:r w:rsidR="00EB3D34" w:rsidRPr="006F311D">
            <w:rPr>
              <w:rFonts w:ascii="Arial" w:hAnsi="Arial" w:cs="Arial"/>
              <w:b/>
              <w:i/>
              <w:sz w:val="20"/>
              <w:szCs w:val="24"/>
            </w:rPr>
            <w:fldChar w:fldCharType="end"/>
          </w:r>
        </w:sdtContent>
      </w:sdt>
    </w:p>
    <w:p w:rsidR="00071C80" w:rsidRPr="008C39ED" w:rsidRDefault="007C5ADF" w:rsidP="00B664AC">
      <w:pPr>
        <w:spacing w:line="360" w:lineRule="auto"/>
        <w:jc w:val="both"/>
        <w:rPr>
          <w:rFonts w:ascii="Arial" w:hAnsi="Arial" w:cs="Arial"/>
          <w:sz w:val="24"/>
          <w:szCs w:val="24"/>
        </w:rPr>
      </w:pPr>
      <w:r w:rsidRPr="008C39ED">
        <w:rPr>
          <w:rFonts w:ascii="Arial" w:hAnsi="Arial" w:cs="Arial"/>
          <w:sz w:val="24"/>
          <w:szCs w:val="24"/>
        </w:rPr>
        <w:t>En el Ecuador, la producción de pollo de engorde, desde hace mucho tiempo ha sido una producción sin fines de lucro, la cual ha servido para el sustento diario familiar</w:t>
      </w:r>
      <w:r w:rsidR="006207E8" w:rsidRPr="008C39ED">
        <w:rPr>
          <w:rFonts w:ascii="Arial" w:hAnsi="Arial" w:cs="Arial"/>
          <w:sz w:val="24"/>
          <w:szCs w:val="24"/>
        </w:rPr>
        <w:t>,</w:t>
      </w:r>
      <w:r w:rsidRPr="008C39ED">
        <w:rPr>
          <w:rFonts w:ascii="Arial" w:hAnsi="Arial" w:cs="Arial"/>
          <w:sz w:val="24"/>
          <w:szCs w:val="24"/>
        </w:rPr>
        <w:t xml:space="preserve"> pero en el transcurso de la historia y del tiempo ha ido cambiando el objetivo de su producción </w:t>
      </w:r>
      <w:r w:rsidR="00882C56" w:rsidRPr="008C39ED">
        <w:rPr>
          <w:rFonts w:ascii="Arial" w:hAnsi="Arial" w:cs="Arial"/>
          <w:sz w:val="24"/>
          <w:szCs w:val="24"/>
        </w:rPr>
        <w:t>ya que son manejadas con técnicos y tecnología de punta</w:t>
      </w:r>
      <w:r w:rsidR="005B51DF" w:rsidRPr="008C39ED">
        <w:rPr>
          <w:rFonts w:ascii="Arial" w:hAnsi="Arial" w:cs="Arial"/>
          <w:sz w:val="24"/>
          <w:szCs w:val="24"/>
        </w:rPr>
        <w:t>,</w:t>
      </w:r>
      <w:r w:rsidR="00882C56" w:rsidRPr="008C39ED">
        <w:rPr>
          <w:rFonts w:ascii="Arial" w:hAnsi="Arial" w:cs="Arial"/>
          <w:sz w:val="24"/>
          <w:szCs w:val="24"/>
        </w:rPr>
        <w:t xml:space="preserve"> debido a que en toda la longitud del territorio ecuatoriano se consume mucha carne de pollo de cualquier línea genética </w:t>
      </w:r>
      <w:r w:rsidR="006207E8" w:rsidRPr="008C39ED">
        <w:rPr>
          <w:rFonts w:ascii="Arial" w:hAnsi="Arial" w:cs="Arial"/>
          <w:sz w:val="24"/>
          <w:szCs w:val="24"/>
        </w:rPr>
        <w:t xml:space="preserve">llegando así, que en la actualidad se producen anualmente entre 230 y 250 millones de pollos de engorde aproximadamente. </w:t>
      </w:r>
    </w:p>
    <w:p w:rsidR="00124EBD" w:rsidRPr="008C39ED" w:rsidRDefault="006207E8" w:rsidP="00B664AC">
      <w:pPr>
        <w:spacing w:line="360" w:lineRule="auto"/>
        <w:jc w:val="both"/>
        <w:rPr>
          <w:rFonts w:ascii="Arial" w:hAnsi="Arial" w:cs="Arial"/>
          <w:b/>
          <w:i/>
          <w:sz w:val="24"/>
          <w:szCs w:val="24"/>
        </w:rPr>
      </w:pPr>
      <w:r w:rsidRPr="008C39ED">
        <w:rPr>
          <w:rFonts w:ascii="Arial" w:hAnsi="Arial" w:cs="Arial"/>
          <w:sz w:val="24"/>
          <w:szCs w:val="24"/>
        </w:rPr>
        <w:t xml:space="preserve">Se estima que el consumo per cápita es de entre 30 y 32 kilogramos al año, ya que es la proteína de mayor consumo de los </w:t>
      </w:r>
      <w:r w:rsidR="000B5161" w:rsidRPr="008C39ED">
        <w:rPr>
          <w:rFonts w:ascii="Arial" w:hAnsi="Arial" w:cs="Arial"/>
          <w:sz w:val="24"/>
          <w:szCs w:val="24"/>
        </w:rPr>
        <w:t>ecuatorianos, según datos de la</w:t>
      </w:r>
      <w:r w:rsidRPr="008C39ED">
        <w:rPr>
          <w:rFonts w:ascii="Arial" w:hAnsi="Arial" w:cs="Arial"/>
          <w:sz w:val="24"/>
          <w:szCs w:val="24"/>
        </w:rPr>
        <w:t xml:space="preserve"> Asociación de Médicos Veterinarios Especialistas en Avicultura (AMEVEA) en el Ecuador. </w:t>
      </w:r>
      <w:r w:rsidR="00882C56" w:rsidRPr="008C39ED">
        <w:rPr>
          <w:rFonts w:ascii="Arial" w:hAnsi="Arial" w:cs="Arial"/>
          <w:sz w:val="24"/>
          <w:szCs w:val="24"/>
        </w:rPr>
        <w:t>La distribución de la industria es equitativa, de ahí que esté “</w:t>
      </w:r>
      <w:r w:rsidR="005B51DF" w:rsidRPr="008C39ED">
        <w:rPr>
          <w:rFonts w:ascii="Arial" w:hAnsi="Arial" w:cs="Arial"/>
          <w:sz w:val="24"/>
          <w:szCs w:val="24"/>
        </w:rPr>
        <w:t>C</w:t>
      </w:r>
      <w:r w:rsidR="00882C56" w:rsidRPr="008C39ED">
        <w:rPr>
          <w:rFonts w:ascii="Arial" w:hAnsi="Arial" w:cs="Arial"/>
          <w:sz w:val="24"/>
          <w:szCs w:val="24"/>
        </w:rPr>
        <w:t xml:space="preserve">asi en un 30% para cada sector, entre grandes, medianos y pequeños productores. Se calcula que en Ecuador hay un promedio de 1.900 granjas avícolas” </w:t>
      </w:r>
      <w:sdt>
        <w:sdtPr>
          <w:rPr>
            <w:rFonts w:ascii="Arial" w:hAnsi="Arial" w:cs="Arial"/>
            <w:b/>
            <w:i/>
            <w:sz w:val="20"/>
            <w:szCs w:val="20"/>
          </w:rPr>
          <w:id w:val="1478183276"/>
          <w:citation/>
        </w:sdtPr>
        <w:sdtEndPr/>
        <w:sdtContent>
          <w:r w:rsidR="00882C56" w:rsidRPr="006F311D">
            <w:rPr>
              <w:rFonts w:ascii="Arial" w:hAnsi="Arial" w:cs="Arial"/>
              <w:b/>
              <w:i/>
              <w:sz w:val="20"/>
              <w:szCs w:val="20"/>
            </w:rPr>
            <w:fldChar w:fldCharType="begin"/>
          </w:r>
          <w:r w:rsidR="001113A9">
            <w:rPr>
              <w:rFonts w:ascii="Arial" w:hAnsi="Arial" w:cs="Arial"/>
              <w:b/>
              <w:i/>
              <w:sz w:val="20"/>
              <w:szCs w:val="20"/>
            </w:rPr>
            <w:instrText xml:space="preserve">CITATION Mig17 \l 12298 </w:instrText>
          </w:r>
          <w:r w:rsidR="00882C56" w:rsidRPr="006F311D">
            <w:rPr>
              <w:rFonts w:ascii="Arial" w:hAnsi="Arial" w:cs="Arial"/>
              <w:b/>
              <w:i/>
              <w:sz w:val="20"/>
              <w:szCs w:val="20"/>
            </w:rPr>
            <w:fldChar w:fldCharType="separate"/>
          </w:r>
          <w:r w:rsidR="001113A9" w:rsidRPr="001113A9">
            <w:rPr>
              <w:rFonts w:ascii="Arial" w:hAnsi="Arial" w:cs="Arial"/>
              <w:noProof/>
              <w:sz w:val="20"/>
              <w:szCs w:val="20"/>
            </w:rPr>
            <w:t>(Pérez, 2017)</w:t>
          </w:r>
          <w:r w:rsidR="00882C56" w:rsidRPr="006F311D">
            <w:rPr>
              <w:rFonts w:ascii="Arial" w:hAnsi="Arial" w:cs="Arial"/>
              <w:b/>
              <w:i/>
              <w:sz w:val="20"/>
              <w:szCs w:val="20"/>
            </w:rPr>
            <w:fldChar w:fldCharType="end"/>
          </w:r>
        </w:sdtContent>
      </w:sdt>
    </w:p>
    <w:p w:rsidR="00C343D4" w:rsidRPr="008C39ED" w:rsidRDefault="00204688" w:rsidP="007A24FC">
      <w:pPr>
        <w:spacing w:line="360" w:lineRule="auto"/>
        <w:jc w:val="both"/>
        <w:rPr>
          <w:rFonts w:ascii="Arial" w:hAnsi="Arial" w:cs="Arial"/>
          <w:sz w:val="24"/>
          <w:szCs w:val="24"/>
        </w:rPr>
      </w:pPr>
      <w:r w:rsidRPr="008C39ED">
        <w:rPr>
          <w:rFonts w:ascii="Arial" w:hAnsi="Arial" w:cs="Arial"/>
          <w:sz w:val="24"/>
          <w:szCs w:val="24"/>
        </w:rPr>
        <w:t xml:space="preserve">En la Provincia Bolívar </w:t>
      </w:r>
      <w:r w:rsidR="0052471D">
        <w:rPr>
          <w:rFonts w:ascii="Arial" w:hAnsi="Arial" w:cs="Arial"/>
          <w:sz w:val="24"/>
          <w:szCs w:val="24"/>
        </w:rPr>
        <w:t xml:space="preserve">la demanda de consumo de pollo ha </w:t>
      </w:r>
      <w:r w:rsidRPr="008C39ED">
        <w:rPr>
          <w:rFonts w:ascii="Arial" w:hAnsi="Arial" w:cs="Arial"/>
          <w:sz w:val="24"/>
          <w:szCs w:val="24"/>
        </w:rPr>
        <w:t xml:space="preserve">ido incrementando por el </w:t>
      </w:r>
      <w:r w:rsidR="000B5161" w:rsidRPr="008C39ED">
        <w:rPr>
          <w:rFonts w:ascii="Arial" w:hAnsi="Arial" w:cs="Arial"/>
          <w:sz w:val="24"/>
          <w:szCs w:val="24"/>
        </w:rPr>
        <w:t>desarrollo</w:t>
      </w:r>
      <w:r w:rsidR="0052471D">
        <w:rPr>
          <w:rFonts w:ascii="Arial" w:hAnsi="Arial" w:cs="Arial"/>
          <w:sz w:val="24"/>
          <w:szCs w:val="24"/>
        </w:rPr>
        <w:t xml:space="preserve"> poblacional que existe, </w:t>
      </w:r>
      <w:r w:rsidRPr="008C39ED">
        <w:rPr>
          <w:rFonts w:ascii="Arial" w:hAnsi="Arial" w:cs="Arial"/>
          <w:sz w:val="24"/>
          <w:szCs w:val="24"/>
        </w:rPr>
        <w:t>siendo así que en el Cantón San Miguel existe una producción de aproximadamente 10.000 pollos en la Granja “Avícola del Prado” a cargo del Dr. Danilo Prado</w:t>
      </w:r>
      <w:r w:rsidR="00F94DD8" w:rsidRPr="008C39ED">
        <w:rPr>
          <w:rFonts w:ascii="Arial" w:hAnsi="Arial" w:cs="Arial"/>
          <w:sz w:val="24"/>
          <w:szCs w:val="24"/>
        </w:rPr>
        <w:t>;</w:t>
      </w:r>
      <w:r w:rsidRPr="008C39ED">
        <w:rPr>
          <w:rFonts w:ascii="Arial" w:hAnsi="Arial" w:cs="Arial"/>
          <w:sz w:val="24"/>
          <w:szCs w:val="24"/>
        </w:rPr>
        <w:t xml:space="preserve"> en la ciudad de Guaranda existe una producción avícola de 80.000 aves a cargo del Sr. Juan Montero, 120.000 </w:t>
      </w:r>
      <w:r w:rsidR="00CB2D03" w:rsidRPr="008C39ED">
        <w:rPr>
          <w:rFonts w:ascii="Arial" w:hAnsi="Arial" w:cs="Arial"/>
          <w:sz w:val="24"/>
          <w:szCs w:val="24"/>
        </w:rPr>
        <w:t xml:space="preserve">aves </w:t>
      </w:r>
      <w:r w:rsidRPr="008C39ED">
        <w:rPr>
          <w:rFonts w:ascii="Arial" w:hAnsi="Arial" w:cs="Arial"/>
          <w:sz w:val="24"/>
          <w:szCs w:val="24"/>
        </w:rPr>
        <w:t xml:space="preserve">a cargo del Sr. </w:t>
      </w:r>
      <w:r w:rsidR="00CB2D03" w:rsidRPr="008C39ED">
        <w:rPr>
          <w:rFonts w:ascii="Arial" w:hAnsi="Arial" w:cs="Arial"/>
          <w:sz w:val="24"/>
          <w:szCs w:val="24"/>
        </w:rPr>
        <w:t xml:space="preserve">William Montero y </w:t>
      </w:r>
      <w:r w:rsidRPr="008C39ED">
        <w:rPr>
          <w:rFonts w:ascii="Arial" w:hAnsi="Arial" w:cs="Arial"/>
          <w:sz w:val="24"/>
          <w:szCs w:val="24"/>
        </w:rPr>
        <w:t>40.000 a</w:t>
      </w:r>
      <w:r w:rsidR="00CB2D03" w:rsidRPr="008C39ED">
        <w:rPr>
          <w:rFonts w:ascii="Arial" w:hAnsi="Arial" w:cs="Arial"/>
          <w:sz w:val="24"/>
          <w:szCs w:val="24"/>
        </w:rPr>
        <w:t>ves a</w:t>
      </w:r>
      <w:r w:rsidRPr="008C39ED">
        <w:rPr>
          <w:rFonts w:ascii="Arial" w:hAnsi="Arial" w:cs="Arial"/>
          <w:sz w:val="24"/>
          <w:szCs w:val="24"/>
        </w:rPr>
        <w:t xml:space="preserve"> cargo del Sr. Wilson Monte</w:t>
      </w:r>
      <w:r w:rsidR="003A5D91" w:rsidRPr="008C39ED">
        <w:rPr>
          <w:rFonts w:ascii="Arial" w:hAnsi="Arial" w:cs="Arial"/>
          <w:sz w:val="24"/>
          <w:szCs w:val="24"/>
        </w:rPr>
        <w:t>r</w:t>
      </w:r>
      <w:r w:rsidRPr="008C39ED">
        <w:rPr>
          <w:rFonts w:ascii="Arial" w:hAnsi="Arial" w:cs="Arial"/>
          <w:sz w:val="24"/>
          <w:szCs w:val="24"/>
        </w:rPr>
        <w:t xml:space="preserve">o perteneciente </w:t>
      </w:r>
      <w:r w:rsidR="00CB2D03" w:rsidRPr="008C39ED">
        <w:rPr>
          <w:rFonts w:ascii="Arial" w:hAnsi="Arial" w:cs="Arial"/>
          <w:sz w:val="24"/>
          <w:szCs w:val="24"/>
        </w:rPr>
        <w:t xml:space="preserve">a </w:t>
      </w:r>
      <w:r w:rsidRPr="008C39ED">
        <w:rPr>
          <w:rFonts w:ascii="Arial" w:hAnsi="Arial" w:cs="Arial"/>
          <w:sz w:val="24"/>
          <w:szCs w:val="24"/>
        </w:rPr>
        <w:t>la Granja “Ecuave”</w:t>
      </w:r>
      <w:r w:rsidR="00F94DD8" w:rsidRPr="008C39ED">
        <w:rPr>
          <w:rFonts w:ascii="Arial" w:hAnsi="Arial" w:cs="Arial"/>
          <w:sz w:val="24"/>
          <w:szCs w:val="24"/>
        </w:rPr>
        <w:t>;</w:t>
      </w:r>
      <w:r w:rsidRPr="008C39ED">
        <w:rPr>
          <w:rFonts w:ascii="Arial" w:hAnsi="Arial" w:cs="Arial"/>
          <w:sz w:val="24"/>
          <w:szCs w:val="24"/>
        </w:rPr>
        <w:t xml:space="preserve"> en el Cantón Echeandía existe una producción de 3.000 pollos a </w:t>
      </w:r>
      <w:r w:rsidRPr="008C39ED">
        <w:rPr>
          <w:rFonts w:ascii="Arial" w:hAnsi="Arial" w:cs="Arial"/>
          <w:sz w:val="24"/>
          <w:szCs w:val="24"/>
        </w:rPr>
        <w:lastRenderedPageBreak/>
        <w:t xml:space="preserve">cargo de la Sra. Leticia Ibarra y una producción de pequeños </w:t>
      </w:r>
      <w:r w:rsidR="003A5D91" w:rsidRPr="008C39ED">
        <w:rPr>
          <w:rFonts w:ascii="Arial" w:hAnsi="Arial" w:cs="Arial"/>
          <w:sz w:val="24"/>
          <w:szCs w:val="24"/>
        </w:rPr>
        <w:t>productores</w:t>
      </w:r>
      <w:r w:rsidRPr="008C39ED">
        <w:rPr>
          <w:rFonts w:ascii="Arial" w:hAnsi="Arial" w:cs="Arial"/>
          <w:sz w:val="24"/>
          <w:szCs w:val="24"/>
        </w:rPr>
        <w:t xml:space="preserve"> que abarca una producción de 30.000</w:t>
      </w:r>
      <w:r w:rsidR="00C77D4E">
        <w:rPr>
          <w:rFonts w:ascii="Arial" w:hAnsi="Arial" w:cs="Arial"/>
          <w:sz w:val="24"/>
          <w:szCs w:val="24"/>
        </w:rPr>
        <w:t xml:space="preserve"> pollos broiler</w:t>
      </w:r>
      <w:r w:rsidRPr="008C39ED">
        <w:rPr>
          <w:rFonts w:ascii="Arial" w:hAnsi="Arial" w:cs="Arial"/>
          <w:sz w:val="24"/>
          <w:szCs w:val="24"/>
        </w:rPr>
        <w:t xml:space="preserve"> aproximadamente. </w:t>
      </w:r>
    </w:p>
    <w:p w:rsidR="00305EE4" w:rsidRPr="008C39ED" w:rsidRDefault="003A5D91" w:rsidP="007A24FC">
      <w:pPr>
        <w:spacing w:line="360" w:lineRule="auto"/>
        <w:jc w:val="both"/>
        <w:rPr>
          <w:rFonts w:ascii="Arial" w:hAnsi="Arial" w:cs="Arial"/>
          <w:sz w:val="24"/>
          <w:szCs w:val="24"/>
        </w:rPr>
      </w:pPr>
      <w:r w:rsidRPr="008C39ED">
        <w:rPr>
          <w:rFonts w:ascii="Arial" w:hAnsi="Arial" w:cs="Arial"/>
          <w:sz w:val="24"/>
          <w:szCs w:val="24"/>
        </w:rPr>
        <w:t xml:space="preserve">Lo que nos </w:t>
      </w:r>
      <w:r w:rsidR="00A955A2" w:rsidRPr="008C39ED">
        <w:rPr>
          <w:rFonts w:ascii="Arial" w:hAnsi="Arial" w:cs="Arial"/>
          <w:sz w:val="24"/>
          <w:szCs w:val="24"/>
        </w:rPr>
        <w:t>muestra</w:t>
      </w:r>
      <w:r w:rsidRPr="008C39ED">
        <w:rPr>
          <w:rFonts w:ascii="Arial" w:hAnsi="Arial" w:cs="Arial"/>
          <w:sz w:val="24"/>
          <w:szCs w:val="24"/>
        </w:rPr>
        <w:t xml:space="preserve"> que en la Provincia Bolívar se cuenta con una</w:t>
      </w:r>
      <w:r w:rsidR="00CB2D03" w:rsidRPr="008C39ED">
        <w:rPr>
          <w:rFonts w:ascii="Arial" w:hAnsi="Arial" w:cs="Arial"/>
          <w:sz w:val="24"/>
          <w:szCs w:val="24"/>
        </w:rPr>
        <w:t xml:space="preserve"> producción </w:t>
      </w:r>
      <w:r w:rsidRPr="008C39ED">
        <w:rPr>
          <w:rFonts w:ascii="Arial" w:hAnsi="Arial" w:cs="Arial"/>
          <w:sz w:val="24"/>
          <w:szCs w:val="24"/>
        </w:rPr>
        <w:t>de 2</w:t>
      </w:r>
      <w:r w:rsidR="009B1773" w:rsidRPr="008C39ED">
        <w:rPr>
          <w:rFonts w:ascii="Arial" w:hAnsi="Arial" w:cs="Arial"/>
          <w:sz w:val="24"/>
          <w:szCs w:val="24"/>
        </w:rPr>
        <w:t>8</w:t>
      </w:r>
      <w:r w:rsidRPr="008C39ED">
        <w:rPr>
          <w:rFonts w:ascii="Arial" w:hAnsi="Arial" w:cs="Arial"/>
          <w:sz w:val="24"/>
          <w:szCs w:val="24"/>
        </w:rPr>
        <w:t>3.000</w:t>
      </w:r>
      <w:r w:rsidR="00CB2D03" w:rsidRPr="008C39ED">
        <w:rPr>
          <w:rFonts w:ascii="Arial" w:hAnsi="Arial" w:cs="Arial"/>
          <w:sz w:val="24"/>
          <w:szCs w:val="24"/>
        </w:rPr>
        <w:t xml:space="preserve"> pollos broiler aproximadamente, </w:t>
      </w:r>
      <w:r w:rsidR="00305EE4" w:rsidRPr="008C39ED">
        <w:rPr>
          <w:rFonts w:ascii="Arial" w:hAnsi="Arial" w:cs="Arial"/>
          <w:sz w:val="24"/>
          <w:szCs w:val="24"/>
        </w:rPr>
        <w:t xml:space="preserve">esto nos </w:t>
      </w:r>
      <w:r w:rsidR="00A955A2" w:rsidRPr="008C39ED">
        <w:rPr>
          <w:rFonts w:ascii="Arial" w:hAnsi="Arial" w:cs="Arial"/>
          <w:sz w:val="24"/>
          <w:szCs w:val="24"/>
        </w:rPr>
        <w:t xml:space="preserve">revela </w:t>
      </w:r>
      <w:r w:rsidR="00305EE4" w:rsidRPr="008C39ED">
        <w:rPr>
          <w:rFonts w:ascii="Arial" w:hAnsi="Arial" w:cs="Arial"/>
          <w:sz w:val="24"/>
          <w:szCs w:val="24"/>
        </w:rPr>
        <w:t>que existe gran demanda y asimilación de carne de pollo ya sea por su bajo costo</w:t>
      </w:r>
      <w:r w:rsidR="00A955A2" w:rsidRPr="008C39ED">
        <w:rPr>
          <w:rFonts w:ascii="Arial" w:hAnsi="Arial" w:cs="Arial"/>
          <w:sz w:val="24"/>
          <w:szCs w:val="24"/>
        </w:rPr>
        <w:t xml:space="preserve"> en comparación </w:t>
      </w:r>
      <w:r w:rsidR="00B664AC" w:rsidRPr="008C39ED">
        <w:rPr>
          <w:rFonts w:ascii="Arial" w:hAnsi="Arial" w:cs="Arial"/>
          <w:sz w:val="24"/>
          <w:szCs w:val="24"/>
        </w:rPr>
        <w:t xml:space="preserve">con la carne de ganado bovino y ovino </w:t>
      </w:r>
      <w:r w:rsidR="00A955A2" w:rsidRPr="008C39ED">
        <w:rPr>
          <w:rFonts w:ascii="Arial" w:hAnsi="Arial" w:cs="Arial"/>
          <w:sz w:val="24"/>
          <w:szCs w:val="24"/>
        </w:rPr>
        <w:t>que se venden en el mercado y</w:t>
      </w:r>
      <w:r w:rsidR="00305EE4" w:rsidRPr="008C39ED">
        <w:rPr>
          <w:rFonts w:ascii="Arial" w:hAnsi="Arial" w:cs="Arial"/>
          <w:sz w:val="24"/>
          <w:szCs w:val="24"/>
        </w:rPr>
        <w:t xml:space="preserve"> por tener </w:t>
      </w:r>
      <w:r w:rsidR="00CB2D03" w:rsidRPr="008C39ED">
        <w:rPr>
          <w:rFonts w:ascii="Arial" w:hAnsi="Arial" w:cs="Arial"/>
          <w:sz w:val="24"/>
          <w:szCs w:val="24"/>
        </w:rPr>
        <w:t xml:space="preserve">múltiples beneficios </w:t>
      </w:r>
      <w:r w:rsidR="00305EE4" w:rsidRPr="008C39ED">
        <w:rPr>
          <w:rFonts w:ascii="Arial" w:hAnsi="Arial" w:cs="Arial"/>
          <w:sz w:val="24"/>
          <w:szCs w:val="24"/>
        </w:rPr>
        <w:t xml:space="preserve">en la dieta alimenticia de los seres humanos, </w:t>
      </w:r>
      <w:r w:rsidR="00B664AC" w:rsidRPr="008C39ED">
        <w:rPr>
          <w:rFonts w:ascii="Arial" w:hAnsi="Arial" w:cs="Arial"/>
          <w:sz w:val="24"/>
          <w:szCs w:val="24"/>
        </w:rPr>
        <w:t>posee menores contenidos de colesterol, calorías y grasa, a la vez que provee un mayor contenido</w:t>
      </w:r>
      <w:r w:rsidR="00305EE4" w:rsidRPr="008C39ED">
        <w:rPr>
          <w:rFonts w:ascii="Arial" w:hAnsi="Arial" w:cs="Arial"/>
          <w:sz w:val="24"/>
          <w:szCs w:val="24"/>
        </w:rPr>
        <w:t>,</w:t>
      </w:r>
      <w:r w:rsidR="00A955A2" w:rsidRPr="008C39ED">
        <w:rPr>
          <w:rFonts w:ascii="Arial" w:hAnsi="Arial" w:cs="Arial"/>
          <w:sz w:val="24"/>
          <w:szCs w:val="24"/>
        </w:rPr>
        <w:t xml:space="preserve"> vitaminas, </w:t>
      </w:r>
      <w:r w:rsidR="00305EE4" w:rsidRPr="008C39ED">
        <w:rPr>
          <w:rFonts w:ascii="Arial" w:hAnsi="Arial" w:cs="Arial"/>
          <w:sz w:val="24"/>
          <w:szCs w:val="24"/>
        </w:rPr>
        <w:t xml:space="preserve">minerales </w:t>
      </w:r>
      <w:r w:rsidR="00A955A2" w:rsidRPr="008C39ED">
        <w:rPr>
          <w:rFonts w:ascii="Arial" w:hAnsi="Arial" w:cs="Arial"/>
          <w:sz w:val="24"/>
          <w:szCs w:val="24"/>
        </w:rPr>
        <w:t xml:space="preserve">como el hierro, fosforo, potasio, zinc </w:t>
      </w:r>
      <w:r w:rsidR="00305EE4" w:rsidRPr="008C39ED">
        <w:rPr>
          <w:rFonts w:ascii="Arial" w:hAnsi="Arial" w:cs="Arial"/>
          <w:sz w:val="24"/>
          <w:szCs w:val="24"/>
        </w:rPr>
        <w:t xml:space="preserve">que ayudan a cumplir con </w:t>
      </w:r>
      <w:r w:rsidR="00A955A2" w:rsidRPr="008C39ED">
        <w:rPr>
          <w:rFonts w:ascii="Arial" w:hAnsi="Arial" w:cs="Arial"/>
          <w:sz w:val="24"/>
          <w:szCs w:val="24"/>
        </w:rPr>
        <w:t>los requerimientos de una dieta</w:t>
      </w:r>
      <w:r w:rsidR="00305EE4" w:rsidRPr="008C39ED">
        <w:rPr>
          <w:rFonts w:ascii="Arial" w:hAnsi="Arial" w:cs="Arial"/>
          <w:sz w:val="24"/>
          <w:szCs w:val="24"/>
        </w:rPr>
        <w:t xml:space="preserve"> balanceada </w:t>
      </w:r>
      <w:r w:rsidR="00B664AC" w:rsidRPr="008C39ED">
        <w:rPr>
          <w:rFonts w:ascii="Arial" w:hAnsi="Arial" w:cs="Arial"/>
          <w:sz w:val="24"/>
          <w:szCs w:val="24"/>
        </w:rPr>
        <w:t xml:space="preserve">para </w:t>
      </w:r>
      <w:r w:rsidR="00305EE4" w:rsidRPr="008C39ED">
        <w:rPr>
          <w:rFonts w:ascii="Arial" w:hAnsi="Arial" w:cs="Arial"/>
          <w:sz w:val="24"/>
          <w:szCs w:val="24"/>
        </w:rPr>
        <w:t xml:space="preserve">los seres humanos. </w:t>
      </w:r>
    </w:p>
    <w:p w:rsidR="000C149E" w:rsidRDefault="00230763" w:rsidP="007A24FC">
      <w:pPr>
        <w:spacing w:line="360" w:lineRule="auto"/>
        <w:jc w:val="both"/>
        <w:rPr>
          <w:rFonts w:ascii="Arial" w:hAnsi="Arial" w:cs="Arial"/>
          <w:sz w:val="24"/>
          <w:szCs w:val="24"/>
        </w:rPr>
      </w:pPr>
      <w:r w:rsidRPr="008C39ED">
        <w:rPr>
          <w:rFonts w:ascii="Arial" w:hAnsi="Arial" w:cs="Arial"/>
          <w:sz w:val="24"/>
          <w:szCs w:val="24"/>
        </w:rPr>
        <w:t>La avicultura es uno de los sectores que</w:t>
      </w:r>
      <w:r w:rsidR="0093692E">
        <w:rPr>
          <w:rFonts w:ascii="Arial" w:hAnsi="Arial" w:cs="Arial"/>
          <w:sz w:val="24"/>
          <w:szCs w:val="24"/>
        </w:rPr>
        <w:t xml:space="preserve"> ha invertido en tecnología de punta</w:t>
      </w:r>
      <w:r w:rsidR="000B3832" w:rsidRPr="008C39ED">
        <w:rPr>
          <w:rFonts w:ascii="Arial" w:hAnsi="Arial" w:cs="Arial"/>
          <w:sz w:val="24"/>
          <w:szCs w:val="24"/>
        </w:rPr>
        <w:t>,</w:t>
      </w:r>
      <w:r w:rsidRPr="008C39ED">
        <w:rPr>
          <w:rFonts w:ascii="Arial" w:hAnsi="Arial" w:cs="Arial"/>
          <w:sz w:val="24"/>
          <w:szCs w:val="24"/>
        </w:rPr>
        <w:t xml:space="preserve"> en lo que se refiere </w:t>
      </w:r>
      <w:r w:rsidR="00C77D4E">
        <w:rPr>
          <w:rFonts w:ascii="Arial" w:hAnsi="Arial" w:cs="Arial"/>
          <w:sz w:val="24"/>
          <w:szCs w:val="24"/>
        </w:rPr>
        <w:t>a</w:t>
      </w:r>
      <w:r w:rsidRPr="008C39ED">
        <w:rPr>
          <w:rFonts w:ascii="Arial" w:hAnsi="Arial" w:cs="Arial"/>
          <w:sz w:val="24"/>
          <w:szCs w:val="24"/>
        </w:rPr>
        <w:t xml:space="preserve"> </w:t>
      </w:r>
      <w:r w:rsidR="00C77D4E" w:rsidRPr="008C39ED">
        <w:rPr>
          <w:rFonts w:ascii="Arial" w:hAnsi="Arial" w:cs="Arial"/>
          <w:sz w:val="24"/>
          <w:szCs w:val="24"/>
        </w:rPr>
        <w:t>nutrición</w:t>
      </w:r>
      <w:r w:rsidRPr="008C39ED">
        <w:rPr>
          <w:rFonts w:ascii="Arial" w:hAnsi="Arial" w:cs="Arial"/>
          <w:sz w:val="24"/>
          <w:szCs w:val="24"/>
        </w:rPr>
        <w:t xml:space="preserve"> animal, </w:t>
      </w:r>
      <w:r w:rsidR="001A1F01" w:rsidRPr="008C39ED">
        <w:rPr>
          <w:rFonts w:ascii="Arial" w:hAnsi="Arial" w:cs="Arial"/>
          <w:sz w:val="24"/>
          <w:szCs w:val="24"/>
        </w:rPr>
        <w:t>debido a esto se busca la forma de ir adicionando</w:t>
      </w:r>
      <w:r w:rsidR="007369F5" w:rsidRPr="008C39ED">
        <w:rPr>
          <w:rFonts w:ascii="Arial" w:hAnsi="Arial" w:cs="Arial"/>
          <w:sz w:val="24"/>
          <w:szCs w:val="24"/>
        </w:rPr>
        <w:t xml:space="preserve"> alimentos de origen natural </w:t>
      </w:r>
      <w:r w:rsidR="001A1F01" w:rsidRPr="008C39ED">
        <w:rPr>
          <w:rFonts w:ascii="Arial" w:hAnsi="Arial" w:cs="Arial"/>
          <w:sz w:val="24"/>
          <w:szCs w:val="24"/>
        </w:rPr>
        <w:t xml:space="preserve">como es la </w:t>
      </w:r>
      <w:r w:rsidR="001A1F01" w:rsidRPr="0093692E">
        <w:rPr>
          <w:rFonts w:ascii="Arial" w:hAnsi="Arial" w:cs="Arial"/>
          <w:i/>
          <w:sz w:val="24"/>
          <w:szCs w:val="24"/>
        </w:rPr>
        <w:t xml:space="preserve">Moringa </w:t>
      </w:r>
      <w:r w:rsidR="0093692E">
        <w:rPr>
          <w:rFonts w:ascii="Arial" w:hAnsi="Arial" w:cs="Arial"/>
          <w:i/>
          <w:sz w:val="24"/>
          <w:szCs w:val="24"/>
        </w:rPr>
        <w:t>o</w:t>
      </w:r>
      <w:r w:rsidR="001A1F01" w:rsidRPr="0093692E">
        <w:rPr>
          <w:rFonts w:ascii="Arial" w:hAnsi="Arial" w:cs="Arial"/>
          <w:i/>
          <w:sz w:val="24"/>
          <w:szCs w:val="24"/>
        </w:rPr>
        <w:t>leífera</w:t>
      </w:r>
      <w:r w:rsidR="00695517" w:rsidRPr="0093692E">
        <w:rPr>
          <w:rFonts w:ascii="Arial" w:hAnsi="Arial" w:cs="Arial"/>
          <w:i/>
          <w:sz w:val="24"/>
          <w:szCs w:val="24"/>
        </w:rPr>
        <w:t>;</w:t>
      </w:r>
      <w:r w:rsidR="001A1F01" w:rsidRPr="008C39ED">
        <w:rPr>
          <w:rFonts w:ascii="Arial" w:hAnsi="Arial" w:cs="Arial"/>
          <w:sz w:val="24"/>
          <w:szCs w:val="24"/>
        </w:rPr>
        <w:t xml:space="preserve"> </w:t>
      </w:r>
      <w:r w:rsidR="000C149E" w:rsidRPr="008C39ED">
        <w:rPr>
          <w:rFonts w:ascii="Arial" w:hAnsi="Arial" w:cs="Arial"/>
          <w:sz w:val="24"/>
          <w:szCs w:val="24"/>
        </w:rPr>
        <w:t xml:space="preserve">que es originaria de la India y tradicionalmente utilizada en países asiáticos y africanos </w:t>
      </w:r>
      <w:r w:rsidR="00973A6A" w:rsidRPr="008C39ED">
        <w:rPr>
          <w:rFonts w:ascii="Arial" w:hAnsi="Arial" w:cs="Arial"/>
          <w:sz w:val="24"/>
          <w:szCs w:val="24"/>
        </w:rPr>
        <w:t>como alimento humano y alimento animal, ya que posee</w:t>
      </w:r>
      <w:r w:rsidR="000C149E" w:rsidRPr="008C39ED">
        <w:rPr>
          <w:rFonts w:ascii="Arial" w:hAnsi="Arial" w:cs="Arial"/>
          <w:sz w:val="24"/>
          <w:szCs w:val="24"/>
        </w:rPr>
        <w:t xml:space="preserve"> una elevada cantidad de proteína</w:t>
      </w:r>
      <w:r w:rsidR="007D65C0" w:rsidRPr="008C39ED">
        <w:rPr>
          <w:rFonts w:ascii="Arial" w:hAnsi="Arial" w:cs="Arial"/>
          <w:sz w:val="24"/>
          <w:szCs w:val="24"/>
        </w:rPr>
        <w:t>s</w:t>
      </w:r>
      <w:r w:rsidR="00C77D4E">
        <w:rPr>
          <w:rFonts w:ascii="Arial" w:hAnsi="Arial" w:cs="Arial"/>
          <w:sz w:val="24"/>
          <w:szCs w:val="24"/>
        </w:rPr>
        <w:t xml:space="preserve">, vitaminas y minerales, </w:t>
      </w:r>
      <w:r w:rsidR="00735391" w:rsidRPr="008C39ED">
        <w:rPr>
          <w:rFonts w:ascii="Arial" w:hAnsi="Arial" w:cs="Arial"/>
          <w:sz w:val="24"/>
          <w:szCs w:val="24"/>
        </w:rPr>
        <w:t>por lo que</w:t>
      </w:r>
      <w:r w:rsidR="000C149E" w:rsidRPr="008C39ED">
        <w:rPr>
          <w:rFonts w:ascii="Arial" w:hAnsi="Arial" w:cs="Arial"/>
          <w:sz w:val="24"/>
          <w:szCs w:val="24"/>
        </w:rPr>
        <w:t xml:space="preserve"> representa una alternativa como </w:t>
      </w:r>
      <w:r w:rsidR="00973A6A" w:rsidRPr="008C39ED">
        <w:rPr>
          <w:rFonts w:ascii="Arial" w:hAnsi="Arial" w:cs="Arial"/>
          <w:sz w:val="24"/>
          <w:szCs w:val="24"/>
        </w:rPr>
        <w:t>promotor de crecimiento</w:t>
      </w:r>
      <w:r w:rsidR="000C149E" w:rsidRPr="008C39ED">
        <w:rPr>
          <w:rFonts w:ascii="Arial" w:hAnsi="Arial" w:cs="Arial"/>
          <w:sz w:val="24"/>
          <w:szCs w:val="24"/>
        </w:rPr>
        <w:t xml:space="preserve"> en la alimentación de pollos broiler. </w:t>
      </w:r>
    </w:p>
    <w:p w:rsidR="00F47B3F" w:rsidRDefault="00F47B3F" w:rsidP="007A24FC">
      <w:pPr>
        <w:spacing w:line="360" w:lineRule="auto"/>
        <w:jc w:val="both"/>
        <w:rPr>
          <w:rFonts w:ascii="Arial" w:hAnsi="Arial" w:cs="Arial"/>
          <w:sz w:val="24"/>
          <w:szCs w:val="24"/>
        </w:rPr>
      </w:pPr>
      <w:r>
        <w:rPr>
          <w:rFonts w:ascii="Arial" w:hAnsi="Arial" w:cs="Arial"/>
          <w:sz w:val="24"/>
          <w:szCs w:val="24"/>
        </w:rPr>
        <w:t>Los objetivos planteados en esta investigación fueron:</w:t>
      </w:r>
    </w:p>
    <w:p w:rsidR="00F47B3F" w:rsidRPr="008C39ED" w:rsidRDefault="00F47B3F" w:rsidP="00F607A1">
      <w:pPr>
        <w:pStyle w:val="Prrafodelista"/>
        <w:numPr>
          <w:ilvl w:val="0"/>
          <w:numId w:val="8"/>
        </w:numPr>
        <w:spacing w:line="360" w:lineRule="auto"/>
        <w:jc w:val="both"/>
        <w:rPr>
          <w:rFonts w:ascii="Arial" w:hAnsi="Arial" w:cs="Arial"/>
          <w:sz w:val="24"/>
          <w:szCs w:val="24"/>
        </w:rPr>
      </w:pPr>
      <w:r w:rsidRPr="008C39ED">
        <w:rPr>
          <w:rFonts w:ascii="Arial" w:hAnsi="Arial" w:cs="Arial"/>
          <w:sz w:val="24"/>
          <w:szCs w:val="24"/>
        </w:rPr>
        <w:t>Evaluar las diferentes dosis de moringa (</w:t>
      </w:r>
      <w:r w:rsidRPr="00857C8B">
        <w:rPr>
          <w:rFonts w:ascii="Arial" w:hAnsi="Arial" w:cs="Arial"/>
          <w:i/>
          <w:sz w:val="24"/>
          <w:szCs w:val="24"/>
        </w:rPr>
        <w:t>Moringa oleífera</w:t>
      </w:r>
      <w:r w:rsidRPr="00857C8B">
        <w:rPr>
          <w:rFonts w:ascii="Arial" w:hAnsi="Arial" w:cs="Arial"/>
          <w:sz w:val="24"/>
          <w:szCs w:val="24"/>
        </w:rPr>
        <w:t>)</w:t>
      </w:r>
      <w:r w:rsidRPr="008C39ED">
        <w:rPr>
          <w:rFonts w:ascii="Arial" w:hAnsi="Arial" w:cs="Arial"/>
          <w:sz w:val="24"/>
          <w:szCs w:val="24"/>
        </w:rPr>
        <w:t xml:space="preserve"> como promotor en el crecimiento y acabado de pollos broiler. </w:t>
      </w:r>
    </w:p>
    <w:p w:rsidR="00F47B3F" w:rsidRPr="008C39ED" w:rsidRDefault="00F47B3F" w:rsidP="00F607A1">
      <w:pPr>
        <w:pStyle w:val="Prrafodelista"/>
        <w:numPr>
          <w:ilvl w:val="0"/>
          <w:numId w:val="8"/>
        </w:numPr>
        <w:spacing w:line="360" w:lineRule="auto"/>
        <w:jc w:val="both"/>
        <w:rPr>
          <w:rFonts w:ascii="Arial" w:hAnsi="Arial" w:cs="Arial"/>
          <w:sz w:val="24"/>
          <w:szCs w:val="24"/>
        </w:rPr>
      </w:pPr>
      <w:r w:rsidRPr="008C39ED">
        <w:rPr>
          <w:rFonts w:ascii="Arial" w:hAnsi="Arial" w:cs="Arial"/>
          <w:sz w:val="24"/>
          <w:szCs w:val="24"/>
        </w:rPr>
        <w:t>Establecer la dosis óptima 0, 50, 100, 150, 200g de moringa en la alimentación de pollos.</w:t>
      </w:r>
    </w:p>
    <w:p w:rsidR="00F47B3F" w:rsidRPr="00857C8B" w:rsidRDefault="00F47B3F" w:rsidP="00F607A1">
      <w:pPr>
        <w:pStyle w:val="Prrafodelista"/>
        <w:numPr>
          <w:ilvl w:val="0"/>
          <w:numId w:val="8"/>
        </w:numPr>
        <w:spacing w:line="360" w:lineRule="auto"/>
        <w:jc w:val="both"/>
        <w:rPr>
          <w:rFonts w:ascii="Arial" w:hAnsi="Arial" w:cs="Arial"/>
          <w:sz w:val="24"/>
          <w:szCs w:val="24"/>
        </w:rPr>
      </w:pPr>
      <w:r w:rsidRPr="008C39ED">
        <w:rPr>
          <w:rFonts w:ascii="Arial" w:hAnsi="Arial" w:cs="Arial"/>
          <w:sz w:val="24"/>
          <w:szCs w:val="24"/>
        </w:rPr>
        <w:t>Realizar el análi</w:t>
      </w:r>
      <w:r w:rsidR="00695517">
        <w:rPr>
          <w:rFonts w:ascii="Arial" w:hAnsi="Arial" w:cs="Arial"/>
          <w:sz w:val="24"/>
          <w:szCs w:val="24"/>
        </w:rPr>
        <w:t>sis bromatológico de la moringa</w:t>
      </w:r>
      <w:r w:rsidR="00695517" w:rsidRPr="008C39ED">
        <w:rPr>
          <w:rFonts w:ascii="Arial" w:hAnsi="Arial" w:cs="Arial"/>
          <w:sz w:val="24"/>
          <w:szCs w:val="24"/>
        </w:rPr>
        <w:t xml:space="preserve"> (</w:t>
      </w:r>
      <w:r w:rsidR="00695517" w:rsidRPr="00857C8B">
        <w:rPr>
          <w:rFonts w:ascii="Arial" w:hAnsi="Arial" w:cs="Arial"/>
          <w:i/>
          <w:sz w:val="24"/>
          <w:szCs w:val="24"/>
        </w:rPr>
        <w:t>Moringa oleífera</w:t>
      </w:r>
      <w:r w:rsidR="00695517" w:rsidRPr="00857C8B">
        <w:rPr>
          <w:rFonts w:ascii="Arial" w:hAnsi="Arial" w:cs="Arial"/>
          <w:sz w:val="24"/>
          <w:szCs w:val="24"/>
        </w:rPr>
        <w:t>).</w:t>
      </w:r>
    </w:p>
    <w:p w:rsidR="000B3832" w:rsidRPr="00DC1CE7" w:rsidRDefault="00F47B3F" w:rsidP="00F607A1">
      <w:pPr>
        <w:pStyle w:val="Prrafodelista"/>
        <w:numPr>
          <w:ilvl w:val="0"/>
          <w:numId w:val="8"/>
        </w:numPr>
        <w:spacing w:line="360" w:lineRule="auto"/>
        <w:jc w:val="both"/>
        <w:rPr>
          <w:rFonts w:ascii="Arial" w:hAnsi="Arial" w:cs="Arial"/>
          <w:b/>
          <w:sz w:val="24"/>
          <w:szCs w:val="24"/>
        </w:rPr>
      </w:pPr>
      <w:r w:rsidRPr="008C39ED">
        <w:rPr>
          <w:rFonts w:ascii="Arial" w:hAnsi="Arial" w:cs="Arial"/>
          <w:sz w:val="24"/>
          <w:szCs w:val="24"/>
        </w:rPr>
        <w:t xml:space="preserve">Determinar la rentabilidad económica en relación beneficio/costo. </w:t>
      </w:r>
    </w:p>
    <w:p w:rsidR="000B3832" w:rsidRPr="008C39ED" w:rsidRDefault="000B3832" w:rsidP="00B664AC">
      <w:pPr>
        <w:spacing w:line="360" w:lineRule="auto"/>
        <w:jc w:val="both"/>
        <w:rPr>
          <w:rFonts w:ascii="Arial" w:hAnsi="Arial" w:cs="Arial"/>
          <w:sz w:val="24"/>
          <w:szCs w:val="24"/>
        </w:rPr>
      </w:pPr>
    </w:p>
    <w:p w:rsidR="00F5455F" w:rsidRDefault="000B3832" w:rsidP="00F607A1">
      <w:pPr>
        <w:pStyle w:val="Ttulo1"/>
        <w:numPr>
          <w:ilvl w:val="0"/>
          <w:numId w:val="9"/>
        </w:numPr>
      </w:pPr>
      <w:bookmarkStart w:id="3" w:name="_Toc529283793"/>
      <w:bookmarkStart w:id="4" w:name="_Toc535571802"/>
      <w:r w:rsidRPr="008C39ED">
        <w:lastRenderedPageBreak/>
        <w:t>PROBLEMA</w:t>
      </w:r>
      <w:bookmarkEnd w:id="3"/>
      <w:bookmarkEnd w:id="4"/>
    </w:p>
    <w:p w:rsidR="004653BA" w:rsidRPr="008C39ED" w:rsidRDefault="004653BA" w:rsidP="004653BA">
      <w:pPr>
        <w:pStyle w:val="Prrafodelista"/>
        <w:spacing w:line="360" w:lineRule="auto"/>
        <w:jc w:val="both"/>
        <w:rPr>
          <w:rFonts w:ascii="Arial" w:hAnsi="Arial" w:cs="Arial"/>
          <w:b/>
          <w:sz w:val="24"/>
          <w:szCs w:val="24"/>
        </w:rPr>
      </w:pPr>
    </w:p>
    <w:p w:rsidR="00A266FE" w:rsidRPr="008C39ED" w:rsidRDefault="00A266FE" w:rsidP="00DA0ABC">
      <w:pPr>
        <w:spacing w:line="360" w:lineRule="auto"/>
        <w:jc w:val="both"/>
        <w:rPr>
          <w:rFonts w:ascii="Arial" w:hAnsi="Arial" w:cs="Arial"/>
          <w:sz w:val="24"/>
          <w:szCs w:val="24"/>
        </w:rPr>
      </w:pPr>
      <w:r w:rsidRPr="008C39ED">
        <w:rPr>
          <w:rFonts w:ascii="Arial" w:hAnsi="Arial" w:cs="Arial"/>
          <w:sz w:val="24"/>
          <w:szCs w:val="24"/>
        </w:rPr>
        <w:t>Los emprendedores locales que han tomado la iniciativa de hacer de la avicultura su modo de vida cotidiano, encuentran que</w:t>
      </w:r>
      <w:r w:rsidR="004A0952" w:rsidRPr="008C39ED">
        <w:rPr>
          <w:rFonts w:ascii="Arial" w:hAnsi="Arial" w:cs="Arial"/>
          <w:sz w:val="24"/>
          <w:szCs w:val="24"/>
        </w:rPr>
        <w:t xml:space="preserve"> </w:t>
      </w:r>
      <w:r w:rsidR="00573C1A" w:rsidRPr="008C39ED">
        <w:rPr>
          <w:rFonts w:ascii="Arial" w:hAnsi="Arial" w:cs="Arial"/>
          <w:sz w:val="24"/>
          <w:szCs w:val="24"/>
        </w:rPr>
        <w:t>el costo de la alimentación de los pollos actúa</w:t>
      </w:r>
      <w:r w:rsidRPr="008C39ED">
        <w:rPr>
          <w:rFonts w:ascii="Arial" w:hAnsi="Arial" w:cs="Arial"/>
          <w:sz w:val="24"/>
          <w:szCs w:val="24"/>
        </w:rPr>
        <w:t xml:space="preserve"> como un factor limitante en </w:t>
      </w:r>
      <w:r w:rsidR="003B7C2E">
        <w:rPr>
          <w:rFonts w:ascii="Arial" w:hAnsi="Arial" w:cs="Arial"/>
          <w:sz w:val="24"/>
          <w:szCs w:val="24"/>
        </w:rPr>
        <w:t>la</w:t>
      </w:r>
      <w:r w:rsidRPr="008C39ED">
        <w:rPr>
          <w:rFonts w:ascii="Arial" w:hAnsi="Arial" w:cs="Arial"/>
          <w:sz w:val="24"/>
          <w:szCs w:val="24"/>
        </w:rPr>
        <w:t xml:space="preserve"> rentabilidad al momento de ventas, la utilización regular de balanceado encarece notoriamente los costos de producción. El rubro de alimento representa alrededor del 76 % de los costos, es por esto que maximizar el valor del producto final es el desafío que toda producción avícola enfrenta. </w:t>
      </w:r>
    </w:p>
    <w:p w:rsidR="00A266FE" w:rsidRPr="008C39ED" w:rsidRDefault="00A266FE" w:rsidP="00DA0ABC">
      <w:pPr>
        <w:spacing w:line="360" w:lineRule="auto"/>
        <w:jc w:val="both"/>
        <w:rPr>
          <w:rFonts w:ascii="Arial" w:hAnsi="Arial" w:cs="Arial"/>
          <w:sz w:val="24"/>
          <w:szCs w:val="24"/>
        </w:rPr>
      </w:pPr>
    </w:p>
    <w:p w:rsidR="00A266FE" w:rsidRPr="008C39ED" w:rsidRDefault="00A266FE" w:rsidP="00DA0ABC">
      <w:pPr>
        <w:spacing w:line="360" w:lineRule="auto"/>
        <w:jc w:val="both"/>
        <w:rPr>
          <w:rFonts w:ascii="Arial" w:hAnsi="Arial" w:cs="Arial"/>
          <w:sz w:val="24"/>
          <w:szCs w:val="24"/>
        </w:rPr>
      </w:pPr>
      <w:r w:rsidRPr="008C39ED">
        <w:rPr>
          <w:rFonts w:ascii="Arial" w:hAnsi="Arial" w:cs="Arial"/>
          <w:sz w:val="24"/>
          <w:szCs w:val="24"/>
        </w:rPr>
        <w:t xml:space="preserve">Los pequeños productores de pollos de engorde saben que en la actualidad existen una cantidad extensa de alimentos balanceados, variando tanto en su composición nutricional, presentación y costo que no permiten obtener una rentabilidad adecuada. Por tal razón, y con la finalidad de </w:t>
      </w:r>
      <w:r w:rsidR="005674D9" w:rsidRPr="008C39ED">
        <w:rPr>
          <w:rFonts w:ascii="Arial" w:hAnsi="Arial" w:cs="Arial"/>
          <w:sz w:val="24"/>
          <w:szCs w:val="24"/>
        </w:rPr>
        <w:t>optimizar</w:t>
      </w:r>
      <w:r w:rsidRPr="008C39ED">
        <w:rPr>
          <w:rFonts w:ascii="Arial" w:hAnsi="Arial" w:cs="Arial"/>
          <w:sz w:val="24"/>
          <w:szCs w:val="24"/>
        </w:rPr>
        <w:t xml:space="preserve"> la rentabilidad económica de la explotación de pollos, propongo utilizar la moringa </w:t>
      </w:r>
      <w:r w:rsidR="005674D9" w:rsidRPr="008C39ED">
        <w:rPr>
          <w:rFonts w:ascii="Arial" w:hAnsi="Arial" w:cs="Arial"/>
          <w:sz w:val="24"/>
          <w:szCs w:val="24"/>
        </w:rPr>
        <w:t>como</w:t>
      </w:r>
      <w:r w:rsidRPr="008C39ED">
        <w:rPr>
          <w:rFonts w:ascii="Arial" w:hAnsi="Arial" w:cs="Arial"/>
          <w:sz w:val="24"/>
          <w:szCs w:val="24"/>
        </w:rPr>
        <w:t xml:space="preserve"> promotor de </w:t>
      </w:r>
      <w:r w:rsidR="003B7C2E">
        <w:rPr>
          <w:rFonts w:ascii="Arial" w:hAnsi="Arial" w:cs="Arial"/>
          <w:sz w:val="24"/>
          <w:szCs w:val="24"/>
        </w:rPr>
        <w:t>crecimiento</w:t>
      </w:r>
      <w:r w:rsidRPr="008C39ED">
        <w:rPr>
          <w:rFonts w:ascii="Arial" w:hAnsi="Arial" w:cs="Arial"/>
          <w:sz w:val="24"/>
          <w:szCs w:val="24"/>
        </w:rPr>
        <w:t xml:space="preserve"> de origen </w:t>
      </w:r>
      <w:r w:rsidR="003B7C2E">
        <w:rPr>
          <w:rFonts w:ascii="Arial" w:hAnsi="Arial" w:cs="Arial"/>
          <w:sz w:val="24"/>
          <w:szCs w:val="24"/>
        </w:rPr>
        <w:t>natural</w:t>
      </w:r>
      <w:r w:rsidR="005674D9" w:rsidRPr="008C39ED">
        <w:rPr>
          <w:rFonts w:ascii="Arial" w:hAnsi="Arial" w:cs="Arial"/>
          <w:sz w:val="24"/>
          <w:szCs w:val="24"/>
        </w:rPr>
        <w:t>;</w:t>
      </w:r>
      <w:r w:rsidRPr="008C39ED">
        <w:rPr>
          <w:rFonts w:ascii="Arial" w:hAnsi="Arial" w:cs="Arial"/>
          <w:sz w:val="24"/>
          <w:szCs w:val="24"/>
        </w:rPr>
        <w:t xml:space="preserve"> tiene múltiples beneficios nutricionales que al momento es lo más conveniente para el desarrollo avícola.</w:t>
      </w:r>
    </w:p>
    <w:p w:rsidR="00A266FE" w:rsidRPr="008C39ED" w:rsidRDefault="00A266FE" w:rsidP="00A266FE">
      <w:pPr>
        <w:spacing w:line="360" w:lineRule="auto"/>
        <w:jc w:val="both"/>
        <w:rPr>
          <w:rFonts w:ascii="Arial" w:hAnsi="Arial" w:cs="Arial"/>
          <w:sz w:val="24"/>
          <w:szCs w:val="24"/>
        </w:rPr>
      </w:pPr>
    </w:p>
    <w:p w:rsidR="00A266FE" w:rsidRPr="008C39ED" w:rsidRDefault="00A266FE" w:rsidP="00A266FE">
      <w:pPr>
        <w:spacing w:line="360" w:lineRule="auto"/>
        <w:jc w:val="both"/>
        <w:rPr>
          <w:rFonts w:ascii="Arial" w:hAnsi="Arial" w:cs="Arial"/>
          <w:sz w:val="24"/>
          <w:szCs w:val="24"/>
        </w:rPr>
      </w:pPr>
      <w:r w:rsidRPr="008C39ED">
        <w:rPr>
          <w:rFonts w:ascii="Arial" w:hAnsi="Arial" w:cs="Arial"/>
          <w:sz w:val="24"/>
          <w:szCs w:val="24"/>
        </w:rPr>
        <w:t>El presente proyecto de investigación conv</w:t>
      </w:r>
      <w:r w:rsidR="005674D9" w:rsidRPr="008C39ED">
        <w:rPr>
          <w:rFonts w:ascii="Arial" w:hAnsi="Arial" w:cs="Arial"/>
          <w:sz w:val="24"/>
          <w:szCs w:val="24"/>
        </w:rPr>
        <w:t>iene</w:t>
      </w:r>
      <w:r w:rsidRPr="008C39ED">
        <w:rPr>
          <w:rFonts w:ascii="Arial" w:hAnsi="Arial" w:cs="Arial"/>
          <w:sz w:val="24"/>
          <w:szCs w:val="24"/>
        </w:rPr>
        <w:t xml:space="preserve"> efectuarlo </w:t>
      </w:r>
      <w:r w:rsidR="005674D9" w:rsidRPr="008C39ED">
        <w:rPr>
          <w:rFonts w:ascii="Arial" w:hAnsi="Arial" w:cs="Arial"/>
          <w:sz w:val="24"/>
          <w:szCs w:val="24"/>
        </w:rPr>
        <w:t>para probar y establecer como válida</w:t>
      </w:r>
      <w:r w:rsidRPr="008C39ED">
        <w:rPr>
          <w:rFonts w:ascii="Arial" w:hAnsi="Arial" w:cs="Arial"/>
          <w:sz w:val="24"/>
          <w:szCs w:val="24"/>
        </w:rPr>
        <w:t xml:space="preserve"> una alternativa de</w:t>
      </w:r>
      <w:r w:rsidR="00E43AE8" w:rsidRPr="008C39ED">
        <w:rPr>
          <w:rFonts w:ascii="Arial" w:hAnsi="Arial" w:cs="Arial"/>
          <w:sz w:val="24"/>
          <w:szCs w:val="24"/>
        </w:rPr>
        <w:t xml:space="preserve"> </w:t>
      </w:r>
      <w:r w:rsidRPr="008C39ED">
        <w:rPr>
          <w:rFonts w:ascii="Arial" w:hAnsi="Arial" w:cs="Arial"/>
          <w:sz w:val="24"/>
          <w:szCs w:val="24"/>
        </w:rPr>
        <w:t xml:space="preserve">origen </w:t>
      </w:r>
      <w:r w:rsidR="00E43AE8" w:rsidRPr="008C39ED">
        <w:rPr>
          <w:rFonts w:ascii="Arial" w:hAnsi="Arial" w:cs="Arial"/>
          <w:sz w:val="24"/>
          <w:szCs w:val="24"/>
        </w:rPr>
        <w:t>natural</w:t>
      </w:r>
      <w:r w:rsidRPr="008C39ED">
        <w:rPr>
          <w:rFonts w:ascii="Arial" w:hAnsi="Arial" w:cs="Arial"/>
          <w:sz w:val="24"/>
          <w:szCs w:val="24"/>
        </w:rPr>
        <w:t xml:space="preserve"> en la alimentación de pollos broiler, en virtu</w:t>
      </w:r>
      <w:r w:rsidR="003B7C2E">
        <w:rPr>
          <w:rFonts w:ascii="Arial" w:hAnsi="Arial" w:cs="Arial"/>
          <w:sz w:val="24"/>
          <w:szCs w:val="24"/>
        </w:rPr>
        <w:t>d que la producción en nuestra P</w:t>
      </w:r>
      <w:r w:rsidRPr="008C39ED">
        <w:rPr>
          <w:rFonts w:ascii="Arial" w:hAnsi="Arial" w:cs="Arial"/>
          <w:sz w:val="24"/>
          <w:szCs w:val="24"/>
        </w:rPr>
        <w:t>rovincia tiene un repunte</w:t>
      </w:r>
      <w:r w:rsidR="005674D9" w:rsidRPr="008C39ED">
        <w:rPr>
          <w:rFonts w:ascii="Arial" w:hAnsi="Arial" w:cs="Arial"/>
          <w:sz w:val="24"/>
          <w:szCs w:val="24"/>
        </w:rPr>
        <w:t>;</w:t>
      </w:r>
      <w:r w:rsidRPr="008C39ED">
        <w:rPr>
          <w:rFonts w:ascii="Arial" w:hAnsi="Arial" w:cs="Arial"/>
          <w:sz w:val="24"/>
          <w:szCs w:val="24"/>
        </w:rPr>
        <w:t xml:space="preserve"> en consideración al número de animales en esta área</w:t>
      </w:r>
      <w:r w:rsidR="005674D9" w:rsidRPr="008C39ED">
        <w:rPr>
          <w:rFonts w:ascii="Arial" w:hAnsi="Arial" w:cs="Arial"/>
          <w:sz w:val="24"/>
          <w:szCs w:val="24"/>
        </w:rPr>
        <w:t>,</w:t>
      </w:r>
      <w:r w:rsidRPr="008C39ED">
        <w:rPr>
          <w:rFonts w:ascii="Arial" w:hAnsi="Arial" w:cs="Arial"/>
          <w:sz w:val="24"/>
          <w:szCs w:val="24"/>
        </w:rPr>
        <w:t xml:space="preserve"> es importante el incremento de productos de origen </w:t>
      </w:r>
      <w:r w:rsidR="00775265" w:rsidRPr="008C39ED">
        <w:rPr>
          <w:rFonts w:ascii="Arial" w:hAnsi="Arial" w:cs="Arial"/>
          <w:sz w:val="24"/>
          <w:szCs w:val="24"/>
        </w:rPr>
        <w:t>natural</w:t>
      </w:r>
      <w:r w:rsidRPr="008C39ED">
        <w:rPr>
          <w:rFonts w:ascii="Arial" w:hAnsi="Arial" w:cs="Arial"/>
          <w:sz w:val="24"/>
          <w:szCs w:val="24"/>
        </w:rPr>
        <w:t xml:space="preserve">, para favorecer un buen crecimiento saludable de los pollos de carne, que no dejen </w:t>
      </w:r>
      <w:r w:rsidR="005674D9" w:rsidRPr="008C39ED">
        <w:rPr>
          <w:rFonts w:ascii="Arial" w:hAnsi="Arial" w:cs="Arial"/>
          <w:sz w:val="24"/>
          <w:szCs w:val="24"/>
        </w:rPr>
        <w:t>residuos</w:t>
      </w:r>
      <w:r w:rsidR="00AD52BB">
        <w:rPr>
          <w:rFonts w:ascii="Arial" w:hAnsi="Arial" w:cs="Arial"/>
          <w:sz w:val="24"/>
          <w:szCs w:val="24"/>
        </w:rPr>
        <w:t xml:space="preserve"> </w:t>
      </w:r>
      <w:r w:rsidRPr="008C39ED">
        <w:rPr>
          <w:rFonts w:ascii="Arial" w:hAnsi="Arial" w:cs="Arial"/>
          <w:sz w:val="24"/>
          <w:szCs w:val="24"/>
        </w:rPr>
        <w:t>químico</w:t>
      </w:r>
      <w:r w:rsidR="00AD52BB">
        <w:rPr>
          <w:rFonts w:ascii="Arial" w:hAnsi="Arial" w:cs="Arial"/>
          <w:sz w:val="24"/>
          <w:szCs w:val="24"/>
        </w:rPr>
        <w:t>s</w:t>
      </w:r>
      <w:r w:rsidRPr="008C39ED">
        <w:rPr>
          <w:rFonts w:ascii="Arial" w:hAnsi="Arial" w:cs="Arial"/>
          <w:sz w:val="24"/>
          <w:szCs w:val="24"/>
        </w:rPr>
        <w:t xml:space="preserve"> en </w:t>
      </w:r>
      <w:r w:rsidR="005674D9" w:rsidRPr="008C39ED">
        <w:rPr>
          <w:rFonts w:ascii="Arial" w:hAnsi="Arial" w:cs="Arial"/>
          <w:sz w:val="24"/>
          <w:szCs w:val="24"/>
        </w:rPr>
        <w:t>la carne para el consumo humano. E</w:t>
      </w:r>
      <w:r w:rsidRPr="008C39ED">
        <w:rPr>
          <w:rFonts w:ascii="Arial" w:hAnsi="Arial" w:cs="Arial"/>
          <w:sz w:val="24"/>
          <w:szCs w:val="24"/>
        </w:rPr>
        <w:t>l consiguiente beneficio de este proyecto de investigación será para el consumidor, que dispondrá de una carne con buen valor nutritivo</w:t>
      </w:r>
      <w:r w:rsidR="005674D9" w:rsidRPr="008C39ED">
        <w:rPr>
          <w:rFonts w:ascii="Arial" w:hAnsi="Arial" w:cs="Arial"/>
          <w:sz w:val="24"/>
          <w:szCs w:val="24"/>
        </w:rPr>
        <w:t>, sabor natural</w:t>
      </w:r>
      <w:r w:rsidRPr="008C39ED">
        <w:rPr>
          <w:rFonts w:ascii="Arial" w:hAnsi="Arial" w:cs="Arial"/>
          <w:sz w:val="24"/>
          <w:szCs w:val="24"/>
        </w:rPr>
        <w:t xml:space="preserve"> y posiblemente a menor costo.</w:t>
      </w:r>
    </w:p>
    <w:p w:rsidR="00A266FE" w:rsidRPr="008C39ED" w:rsidRDefault="00A266FE" w:rsidP="00A266FE">
      <w:pPr>
        <w:spacing w:line="360" w:lineRule="auto"/>
        <w:jc w:val="both"/>
        <w:rPr>
          <w:rFonts w:ascii="Arial" w:hAnsi="Arial" w:cs="Arial"/>
          <w:sz w:val="24"/>
          <w:szCs w:val="24"/>
          <w:highlight w:val="yellow"/>
        </w:rPr>
      </w:pPr>
    </w:p>
    <w:p w:rsidR="00FE0E53" w:rsidRPr="008A7F34" w:rsidRDefault="00BA6D45" w:rsidP="008A7F34">
      <w:pPr>
        <w:pStyle w:val="Ttulo1"/>
        <w:numPr>
          <w:ilvl w:val="0"/>
          <w:numId w:val="9"/>
        </w:numPr>
      </w:pPr>
      <w:bookmarkStart w:id="5" w:name="_Toc535571803"/>
      <w:r w:rsidRPr="008C39ED">
        <w:lastRenderedPageBreak/>
        <w:t>MARCO TEÓRICO</w:t>
      </w:r>
      <w:bookmarkEnd w:id="5"/>
      <w:r w:rsidRPr="008C39ED">
        <w:t xml:space="preserve"> </w:t>
      </w:r>
    </w:p>
    <w:p w:rsidR="00FE0E53" w:rsidRDefault="00824066" w:rsidP="00824066">
      <w:pPr>
        <w:pStyle w:val="Ttulo2"/>
        <w:numPr>
          <w:ilvl w:val="1"/>
          <w:numId w:val="13"/>
        </w:numPr>
      </w:pPr>
      <w:bookmarkStart w:id="6" w:name="_Toc535571804"/>
      <w:r>
        <w:t>Generalidades de la avicultura</w:t>
      </w:r>
      <w:bookmarkEnd w:id="6"/>
      <w:r>
        <w:t xml:space="preserve"> </w:t>
      </w:r>
    </w:p>
    <w:p w:rsidR="007152BC" w:rsidRDefault="00FE0E53" w:rsidP="00FE0E53">
      <w:pPr>
        <w:spacing w:line="360" w:lineRule="auto"/>
        <w:jc w:val="both"/>
        <w:rPr>
          <w:rFonts w:ascii="Arial" w:hAnsi="Arial" w:cs="Arial"/>
          <w:sz w:val="24"/>
          <w:szCs w:val="24"/>
        </w:rPr>
      </w:pPr>
      <w:r w:rsidRPr="00FE0E53">
        <w:rPr>
          <w:rFonts w:ascii="Arial" w:hAnsi="Arial" w:cs="Arial"/>
          <w:sz w:val="24"/>
          <w:szCs w:val="24"/>
        </w:rPr>
        <w:t>El término avicultura se refiere a la crianza de aves</w:t>
      </w:r>
      <w:r w:rsidR="007152BC">
        <w:rPr>
          <w:rFonts w:ascii="Arial" w:hAnsi="Arial" w:cs="Arial"/>
          <w:sz w:val="24"/>
          <w:szCs w:val="24"/>
        </w:rPr>
        <w:t xml:space="preserve"> de corral</w:t>
      </w:r>
      <w:r w:rsidRPr="00FE0E53">
        <w:rPr>
          <w:rFonts w:ascii="Arial" w:hAnsi="Arial" w:cs="Arial"/>
          <w:sz w:val="24"/>
          <w:szCs w:val="24"/>
        </w:rPr>
        <w:t>, además de su explotación comercial</w:t>
      </w:r>
      <w:r w:rsidR="007152BC">
        <w:rPr>
          <w:rFonts w:ascii="Arial" w:hAnsi="Arial" w:cs="Arial"/>
          <w:sz w:val="24"/>
          <w:szCs w:val="24"/>
        </w:rPr>
        <w:t xml:space="preserve"> en todos los productos que las mismas ofrecen, ya que poseen un alto valor nutritivo</w:t>
      </w:r>
      <w:r w:rsidRPr="00FE0E53">
        <w:rPr>
          <w:rFonts w:ascii="Arial" w:hAnsi="Arial" w:cs="Arial"/>
          <w:sz w:val="24"/>
          <w:szCs w:val="24"/>
        </w:rPr>
        <w:t xml:space="preserve">. </w:t>
      </w:r>
      <w:sdt>
        <w:sdtPr>
          <w:rPr>
            <w:rFonts w:ascii="Arial" w:hAnsi="Arial" w:cs="Arial"/>
            <w:i/>
            <w:sz w:val="20"/>
            <w:szCs w:val="24"/>
          </w:rPr>
          <w:id w:val="-729994563"/>
          <w:citation/>
        </w:sdtPr>
        <w:sdtEndPr/>
        <w:sdtContent>
          <w:r w:rsidR="007152BC" w:rsidRPr="006F311D">
            <w:rPr>
              <w:rFonts w:ascii="Arial" w:hAnsi="Arial" w:cs="Arial"/>
              <w:i/>
              <w:sz w:val="20"/>
              <w:szCs w:val="24"/>
            </w:rPr>
            <w:fldChar w:fldCharType="begin"/>
          </w:r>
          <w:r w:rsidR="006F311D" w:rsidRPr="006F311D">
            <w:rPr>
              <w:rFonts w:ascii="Arial" w:hAnsi="Arial" w:cs="Arial"/>
              <w:i/>
              <w:sz w:val="20"/>
              <w:szCs w:val="24"/>
              <w:lang w:val="es-MX"/>
            </w:rPr>
            <w:instrText xml:space="preserve">CITATION FEN \l 2058 </w:instrText>
          </w:r>
          <w:r w:rsidR="007152BC" w:rsidRPr="006F311D">
            <w:rPr>
              <w:rFonts w:ascii="Arial" w:hAnsi="Arial" w:cs="Arial"/>
              <w:i/>
              <w:sz w:val="20"/>
              <w:szCs w:val="24"/>
            </w:rPr>
            <w:fldChar w:fldCharType="separate"/>
          </w:r>
          <w:r w:rsidR="00AC6AAF" w:rsidRPr="00AC6AAF">
            <w:rPr>
              <w:rFonts w:ascii="Arial" w:hAnsi="Arial" w:cs="Arial"/>
              <w:noProof/>
              <w:sz w:val="20"/>
              <w:szCs w:val="24"/>
              <w:lang w:val="es-MX"/>
            </w:rPr>
            <w:t>(FENAVI, s.f.)</w:t>
          </w:r>
          <w:r w:rsidR="007152BC" w:rsidRPr="006F311D">
            <w:rPr>
              <w:rFonts w:ascii="Arial" w:hAnsi="Arial" w:cs="Arial"/>
              <w:i/>
              <w:sz w:val="20"/>
              <w:szCs w:val="24"/>
            </w:rPr>
            <w:fldChar w:fldCharType="end"/>
          </w:r>
        </w:sdtContent>
      </w:sdt>
    </w:p>
    <w:p w:rsidR="002A0909" w:rsidRPr="008C39ED" w:rsidRDefault="00FE0E53" w:rsidP="00816A4D">
      <w:pPr>
        <w:pStyle w:val="Ttulo2"/>
        <w:numPr>
          <w:ilvl w:val="1"/>
          <w:numId w:val="13"/>
        </w:numPr>
        <w:ind w:left="426" w:hanging="426"/>
      </w:pPr>
      <w:bookmarkStart w:id="7" w:name="_Toc535571805"/>
      <w:r>
        <w:t>Historia de la avicultura</w:t>
      </w:r>
      <w:bookmarkEnd w:id="7"/>
      <w:r>
        <w:t xml:space="preserve"> </w:t>
      </w:r>
      <w:r w:rsidR="00DF7111" w:rsidRPr="008C39ED">
        <w:t xml:space="preserve"> </w:t>
      </w:r>
    </w:p>
    <w:p w:rsidR="00CA2646" w:rsidRDefault="00CA2646" w:rsidP="00FD327A">
      <w:pPr>
        <w:spacing w:line="360" w:lineRule="auto"/>
        <w:jc w:val="both"/>
        <w:rPr>
          <w:rFonts w:ascii="Arial" w:hAnsi="Arial" w:cs="Arial"/>
          <w:sz w:val="24"/>
          <w:szCs w:val="24"/>
        </w:rPr>
      </w:pPr>
      <w:r w:rsidRPr="008C39ED">
        <w:rPr>
          <w:rFonts w:ascii="Arial" w:hAnsi="Arial" w:cs="Arial"/>
          <w:sz w:val="24"/>
          <w:szCs w:val="24"/>
        </w:rPr>
        <w:t xml:space="preserve">Las aves han sido domesticadas durante miles de años. </w:t>
      </w:r>
      <w:r w:rsidR="001A6599">
        <w:rPr>
          <w:rFonts w:ascii="Arial" w:hAnsi="Arial" w:cs="Arial"/>
          <w:sz w:val="24"/>
          <w:szCs w:val="24"/>
        </w:rPr>
        <w:t xml:space="preserve">Existen evidencias que sugiere que las </w:t>
      </w:r>
      <w:r w:rsidR="00AD69A5">
        <w:rPr>
          <w:rFonts w:ascii="Arial" w:hAnsi="Arial" w:cs="Arial"/>
          <w:sz w:val="24"/>
          <w:szCs w:val="24"/>
        </w:rPr>
        <w:t>aves domé</w:t>
      </w:r>
      <w:r w:rsidR="001A6599">
        <w:rPr>
          <w:rFonts w:ascii="Arial" w:hAnsi="Arial" w:cs="Arial"/>
          <w:sz w:val="24"/>
          <w:szCs w:val="24"/>
        </w:rPr>
        <w:t xml:space="preserve">sticas existen </w:t>
      </w:r>
      <w:r w:rsidRPr="008C39ED">
        <w:rPr>
          <w:rFonts w:ascii="Arial" w:hAnsi="Arial" w:cs="Arial"/>
          <w:sz w:val="24"/>
          <w:szCs w:val="24"/>
        </w:rPr>
        <w:t>hace 8</w:t>
      </w:r>
      <w:r w:rsidR="00F5455F" w:rsidRPr="008C39ED">
        <w:rPr>
          <w:rFonts w:ascii="Arial" w:hAnsi="Arial" w:cs="Arial"/>
          <w:sz w:val="24"/>
          <w:szCs w:val="24"/>
        </w:rPr>
        <w:t>.</w:t>
      </w:r>
      <w:r w:rsidRPr="008C39ED">
        <w:rPr>
          <w:rFonts w:ascii="Arial" w:hAnsi="Arial" w:cs="Arial"/>
          <w:sz w:val="24"/>
          <w:szCs w:val="24"/>
        </w:rPr>
        <w:t>000</w:t>
      </w:r>
      <w:r w:rsidR="00F5455F" w:rsidRPr="008C39ED">
        <w:rPr>
          <w:rFonts w:ascii="Arial" w:hAnsi="Arial" w:cs="Arial"/>
          <w:sz w:val="24"/>
          <w:szCs w:val="24"/>
        </w:rPr>
        <w:t xml:space="preserve"> años AC</w:t>
      </w:r>
      <w:r w:rsidR="001A6599">
        <w:rPr>
          <w:rFonts w:ascii="Arial" w:hAnsi="Arial" w:cs="Arial"/>
          <w:sz w:val="24"/>
          <w:szCs w:val="24"/>
        </w:rPr>
        <w:t xml:space="preserve"> en China</w:t>
      </w:r>
      <w:r w:rsidRPr="008C39ED">
        <w:rPr>
          <w:rFonts w:ascii="Arial" w:hAnsi="Arial" w:cs="Arial"/>
          <w:sz w:val="24"/>
          <w:szCs w:val="24"/>
        </w:rPr>
        <w:t xml:space="preserve"> y que luego se expandieron hacia Europa occidental, posiblemente, a través de Rusia. La domesticación puede haber ocurrido separadamente en India o haber sido introducida a través del sur de Asia. La existencia en la India de los gallos de riña desde hace 3</w:t>
      </w:r>
      <w:r w:rsidR="00F5455F" w:rsidRPr="008C39ED">
        <w:rPr>
          <w:rFonts w:ascii="Arial" w:hAnsi="Arial" w:cs="Arial"/>
          <w:sz w:val="24"/>
          <w:szCs w:val="24"/>
        </w:rPr>
        <w:t>.</w:t>
      </w:r>
      <w:r w:rsidRPr="008C39ED">
        <w:rPr>
          <w:rFonts w:ascii="Arial" w:hAnsi="Arial" w:cs="Arial"/>
          <w:sz w:val="24"/>
          <w:szCs w:val="24"/>
        </w:rPr>
        <w:t>000 años</w:t>
      </w:r>
      <w:r w:rsidR="00F5455F" w:rsidRPr="008C39ED">
        <w:rPr>
          <w:rFonts w:ascii="Arial" w:hAnsi="Arial" w:cs="Arial"/>
          <w:sz w:val="24"/>
          <w:szCs w:val="24"/>
        </w:rPr>
        <w:t xml:space="preserve"> AC</w:t>
      </w:r>
      <w:r w:rsidRPr="008C39ED">
        <w:rPr>
          <w:rFonts w:ascii="Arial" w:hAnsi="Arial" w:cs="Arial"/>
          <w:sz w:val="24"/>
          <w:szCs w:val="24"/>
        </w:rPr>
        <w:t>, da cuenta del arraigo ancestral de las gallinas en su cultura.</w:t>
      </w:r>
    </w:p>
    <w:p w:rsidR="00CA2646" w:rsidRPr="006F311D" w:rsidRDefault="00CA2646" w:rsidP="00FD327A">
      <w:pPr>
        <w:spacing w:line="360" w:lineRule="auto"/>
        <w:jc w:val="both"/>
        <w:rPr>
          <w:rFonts w:ascii="Arial" w:hAnsi="Arial" w:cs="Arial"/>
          <w:i/>
          <w:sz w:val="20"/>
          <w:szCs w:val="24"/>
        </w:rPr>
      </w:pPr>
      <w:r w:rsidRPr="008C39ED">
        <w:rPr>
          <w:rFonts w:ascii="Arial" w:hAnsi="Arial" w:cs="Arial"/>
          <w:sz w:val="24"/>
          <w:szCs w:val="24"/>
        </w:rPr>
        <w:t>Las gallinas domésticas aparecieron en África hace varios siglos; actualmente constituyen un elemento esencial de la vida africana. El gallo aparece, frecuentemente, en el emblema de los partidos políticos.</w:t>
      </w:r>
      <w:sdt>
        <w:sdtPr>
          <w:rPr>
            <w:rFonts w:ascii="Arial" w:hAnsi="Arial" w:cs="Arial"/>
            <w:b/>
            <w:i/>
            <w:sz w:val="24"/>
            <w:szCs w:val="24"/>
          </w:rPr>
          <w:id w:val="1376431629"/>
          <w:citation/>
        </w:sdtPr>
        <w:sdtEndPr>
          <w:rPr>
            <w:sz w:val="20"/>
          </w:rPr>
        </w:sdtEndPr>
        <w:sdtContent>
          <w:r w:rsidRPr="006F311D">
            <w:rPr>
              <w:rFonts w:ascii="Arial" w:hAnsi="Arial" w:cs="Arial"/>
              <w:b/>
              <w:i/>
              <w:sz w:val="20"/>
              <w:szCs w:val="24"/>
            </w:rPr>
            <w:fldChar w:fldCharType="begin"/>
          </w:r>
          <w:r w:rsidRPr="006F311D">
            <w:rPr>
              <w:rFonts w:ascii="Arial" w:hAnsi="Arial" w:cs="Arial"/>
              <w:b/>
              <w:i/>
              <w:sz w:val="20"/>
              <w:szCs w:val="24"/>
            </w:rPr>
            <w:instrText xml:space="preserve"> CITATION FAO \l 12298 </w:instrText>
          </w:r>
          <w:r w:rsidRPr="006F311D">
            <w:rPr>
              <w:rFonts w:ascii="Arial" w:hAnsi="Arial" w:cs="Arial"/>
              <w:b/>
              <w:i/>
              <w:sz w:val="20"/>
              <w:szCs w:val="24"/>
            </w:rPr>
            <w:fldChar w:fldCharType="separate"/>
          </w:r>
          <w:r w:rsidR="00AC6AAF">
            <w:rPr>
              <w:rFonts w:ascii="Arial" w:hAnsi="Arial" w:cs="Arial"/>
              <w:b/>
              <w:i/>
              <w:noProof/>
              <w:sz w:val="20"/>
              <w:szCs w:val="24"/>
            </w:rPr>
            <w:t xml:space="preserve"> </w:t>
          </w:r>
          <w:r w:rsidR="00AC6AAF" w:rsidRPr="00AC6AAF">
            <w:rPr>
              <w:rFonts w:ascii="Arial" w:hAnsi="Arial" w:cs="Arial"/>
              <w:noProof/>
              <w:sz w:val="20"/>
              <w:szCs w:val="24"/>
            </w:rPr>
            <w:t>(FAO, s.f.)</w:t>
          </w:r>
          <w:r w:rsidRPr="006F311D">
            <w:rPr>
              <w:rFonts w:ascii="Arial" w:hAnsi="Arial" w:cs="Arial"/>
              <w:b/>
              <w:i/>
              <w:sz w:val="20"/>
              <w:szCs w:val="24"/>
            </w:rPr>
            <w:fldChar w:fldCharType="end"/>
          </w:r>
        </w:sdtContent>
      </w:sdt>
    </w:p>
    <w:p w:rsidR="00EF3231" w:rsidRPr="008C39ED" w:rsidRDefault="00EF3231" w:rsidP="00FD327A">
      <w:pPr>
        <w:spacing w:line="360" w:lineRule="auto"/>
        <w:jc w:val="both"/>
        <w:rPr>
          <w:rFonts w:ascii="Arial" w:hAnsi="Arial" w:cs="Arial"/>
          <w:sz w:val="24"/>
          <w:szCs w:val="24"/>
        </w:rPr>
      </w:pPr>
      <w:r w:rsidRPr="008C39ED">
        <w:rPr>
          <w:rFonts w:ascii="Arial" w:hAnsi="Arial" w:cs="Arial"/>
          <w:sz w:val="24"/>
          <w:szCs w:val="24"/>
        </w:rPr>
        <w:t>Desde tiempos antiguos, el gallo ha sido considerado un símbolo de valor</w:t>
      </w:r>
      <w:r w:rsidR="00CA2646" w:rsidRPr="008C39ED">
        <w:rPr>
          <w:rFonts w:ascii="Arial" w:hAnsi="Arial" w:cs="Arial"/>
          <w:sz w:val="24"/>
          <w:szCs w:val="24"/>
        </w:rPr>
        <w:t xml:space="preserve"> en</w:t>
      </w:r>
      <w:r w:rsidRPr="008C39ED">
        <w:rPr>
          <w:rFonts w:ascii="Arial" w:hAnsi="Arial" w:cs="Arial"/>
          <w:sz w:val="24"/>
          <w:szCs w:val="24"/>
        </w:rPr>
        <w:t xml:space="preserve"> el arte religioso cristiano, el gallo cantando, simboliza la resurrección de Cristo. El gallo fue el emblema de la I República Francesa. Durante mucho tiempo, el pollo y el resto de las aves fueron considerados como platos para servir los días de fiesta.</w:t>
      </w:r>
    </w:p>
    <w:p w:rsidR="00EF3231" w:rsidRPr="006F311D" w:rsidRDefault="00EF3231" w:rsidP="00FD327A">
      <w:pPr>
        <w:spacing w:line="360" w:lineRule="auto"/>
        <w:jc w:val="both"/>
        <w:rPr>
          <w:rFonts w:ascii="Arial" w:hAnsi="Arial" w:cs="Arial"/>
          <w:b/>
          <w:i/>
          <w:sz w:val="20"/>
          <w:szCs w:val="24"/>
        </w:rPr>
      </w:pPr>
      <w:r w:rsidRPr="008C39ED">
        <w:rPr>
          <w:rFonts w:ascii="Arial" w:hAnsi="Arial" w:cs="Arial"/>
          <w:sz w:val="24"/>
          <w:szCs w:val="24"/>
        </w:rPr>
        <w:t>A finales del siglo XIX un grupo de productores de EE.UU. intentó comercializar lo que es hoy el “</w:t>
      </w:r>
      <w:r w:rsidR="00B60199" w:rsidRPr="008C39ED">
        <w:rPr>
          <w:rFonts w:ascii="Arial" w:hAnsi="Arial" w:cs="Arial"/>
          <w:sz w:val="24"/>
          <w:szCs w:val="24"/>
        </w:rPr>
        <w:t>P</w:t>
      </w:r>
      <w:r w:rsidRPr="008C39ED">
        <w:rPr>
          <w:rFonts w:ascii="Arial" w:hAnsi="Arial" w:cs="Arial"/>
          <w:sz w:val="24"/>
          <w:szCs w:val="24"/>
        </w:rPr>
        <w:t>ollo parrillero” que no había alcanzado aún su pleno desarrollo; ya en el siglo XX los laboratorios, obtenían grandes adelantos en materia nutricional, lo que permitió una expansión constante de la producción avícola, luego mediante inteligentes campañas publicitarias y modernos sistemas de venta</w:t>
      </w:r>
      <w:r w:rsidR="00B60199" w:rsidRPr="008C39ED">
        <w:rPr>
          <w:rFonts w:ascii="Arial" w:hAnsi="Arial" w:cs="Arial"/>
          <w:sz w:val="24"/>
          <w:szCs w:val="24"/>
        </w:rPr>
        <w:t>,</w:t>
      </w:r>
      <w:r w:rsidRPr="008C39ED">
        <w:rPr>
          <w:rFonts w:ascii="Arial" w:hAnsi="Arial" w:cs="Arial"/>
          <w:sz w:val="24"/>
          <w:szCs w:val="24"/>
        </w:rPr>
        <w:t xml:space="preserve"> hizo que la demanda estuviera por encima de la producción. En la actualidad los progresos en materia de </w:t>
      </w:r>
      <w:r w:rsidRPr="008C39ED">
        <w:rPr>
          <w:rFonts w:ascii="Arial" w:hAnsi="Arial" w:cs="Arial"/>
          <w:sz w:val="24"/>
          <w:szCs w:val="24"/>
        </w:rPr>
        <w:lastRenderedPageBreak/>
        <w:t xml:space="preserve">genética y nutrición han favorecido esta actividad. El pollo se ha convertido en un plato diario, en casi todo el mundo. </w:t>
      </w:r>
      <w:sdt>
        <w:sdtPr>
          <w:rPr>
            <w:rFonts w:ascii="Arial" w:hAnsi="Arial" w:cs="Arial"/>
            <w:b/>
            <w:i/>
            <w:sz w:val="20"/>
            <w:szCs w:val="24"/>
          </w:rPr>
          <w:id w:val="-372311183"/>
          <w:citation/>
        </w:sdtPr>
        <w:sdtEndPr/>
        <w:sdtContent>
          <w:r w:rsidR="00C626F9" w:rsidRPr="006F311D">
            <w:rPr>
              <w:rFonts w:ascii="Arial" w:hAnsi="Arial" w:cs="Arial"/>
              <w:b/>
              <w:i/>
              <w:sz w:val="20"/>
              <w:szCs w:val="24"/>
            </w:rPr>
            <w:fldChar w:fldCharType="begin"/>
          </w:r>
          <w:r w:rsidR="00C626F9" w:rsidRPr="006F311D">
            <w:rPr>
              <w:rFonts w:ascii="Arial" w:hAnsi="Arial" w:cs="Arial"/>
              <w:b/>
              <w:i/>
              <w:sz w:val="20"/>
              <w:szCs w:val="24"/>
            </w:rPr>
            <w:instrText xml:space="preserve">CITATION Bar04 \l 12298 </w:instrText>
          </w:r>
          <w:r w:rsidR="00C626F9" w:rsidRPr="006F311D">
            <w:rPr>
              <w:rFonts w:ascii="Arial" w:hAnsi="Arial" w:cs="Arial"/>
              <w:b/>
              <w:i/>
              <w:sz w:val="20"/>
              <w:szCs w:val="24"/>
            </w:rPr>
            <w:fldChar w:fldCharType="separate"/>
          </w:r>
          <w:r w:rsidR="00AC6AAF" w:rsidRPr="00AC6AAF">
            <w:rPr>
              <w:rFonts w:ascii="Arial" w:hAnsi="Arial" w:cs="Arial"/>
              <w:noProof/>
              <w:sz w:val="20"/>
              <w:szCs w:val="24"/>
            </w:rPr>
            <w:t>(Barbado , 2004)</w:t>
          </w:r>
          <w:r w:rsidR="00C626F9" w:rsidRPr="006F311D">
            <w:rPr>
              <w:rFonts w:ascii="Arial" w:hAnsi="Arial" w:cs="Arial"/>
              <w:b/>
              <w:i/>
              <w:sz w:val="20"/>
              <w:szCs w:val="24"/>
            </w:rPr>
            <w:fldChar w:fldCharType="end"/>
          </w:r>
        </w:sdtContent>
      </w:sdt>
    </w:p>
    <w:p w:rsidR="003603E4" w:rsidRPr="003603E4" w:rsidRDefault="003603E4" w:rsidP="003603E4">
      <w:pPr>
        <w:pStyle w:val="Descripcin"/>
        <w:keepNext/>
        <w:rPr>
          <w:b w:val="0"/>
        </w:rPr>
      </w:pPr>
      <w:bookmarkStart w:id="8" w:name="_Toc535550566"/>
      <w:r>
        <w:t xml:space="preserve">Cuadro N° </w:t>
      </w:r>
      <w:r>
        <w:fldChar w:fldCharType="begin"/>
      </w:r>
      <w:r>
        <w:instrText xml:space="preserve"> SEQ Cuadro_N° \* ARABIC </w:instrText>
      </w:r>
      <w:r>
        <w:fldChar w:fldCharType="separate"/>
      </w:r>
      <w:r w:rsidR="00AA7972">
        <w:rPr>
          <w:noProof/>
        </w:rPr>
        <w:t>1</w:t>
      </w:r>
      <w:r>
        <w:fldChar w:fldCharType="end"/>
      </w:r>
      <w:r>
        <w:t xml:space="preserve">. </w:t>
      </w:r>
      <w:r w:rsidRPr="003603E4">
        <w:rPr>
          <w:b w:val="0"/>
        </w:rPr>
        <w:t>Escala zoológica</w:t>
      </w:r>
      <w:bookmarkEnd w:id="8"/>
    </w:p>
    <w:tbl>
      <w:tblPr>
        <w:tblStyle w:val="Tablaconcuadrcula"/>
        <w:tblW w:w="0" w:type="auto"/>
        <w:tblLayout w:type="fixed"/>
        <w:tblLook w:val="04A0" w:firstRow="1" w:lastRow="0" w:firstColumn="1" w:lastColumn="0" w:noHBand="0" w:noVBand="1"/>
      </w:tblPr>
      <w:tblGrid>
        <w:gridCol w:w="2550"/>
        <w:gridCol w:w="3086"/>
      </w:tblGrid>
      <w:tr w:rsidR="005D1327" w:rsidRPr="008C39ED" w:rsidTr="00004DF5">
        <w:trPr>
          <w:trHeight w:val="217"/>
        </w:trPr>
        <w:tc>
          <w:tcPr>
            <w:tcW w:w="5636" w:type="dxa"/>
            <w:gridSpan w:val="2"/>
            <w:vAlign w:val="center"/>
          </w:tcPr>
          <w:p w:rsidR="005D1327" w:rsidRPr="008C39ED" w:rsidRDefault="009572D5" w:rsidP="00004DF5">
            <w:pPr>
              <w:spacing w:line="360" w:lineRule="auto"/>
              <w:jc w:val="center"/>
              <w:rPr>
                <w:rFonts w:ascii="Arial" w:hAnsi="Arial" w:cs="Arial"/>
                <w:b/>
                <w:sz w:val="24"/>
                <w:szCs w:val="24"/>
              </w:rPr>
            </w:pPr>
            <w:r w:rsidRPr="008C39ED">
              <w:rPr>
                <w:rFonts w:ascii="Arial" w:hAnsi="Arial" w:cs="Arial"/>
                <w:b/>
                <w:sz w:val="24"/>
                <w:szCs w:val="24"/>
              </w:rPr>
              <w:t>T</w:t>
            </w:r>
            <w:r w:rsidR="005D1327" w:rsidRPr="008C39ED">
              <w:rPr>
                <w:rFonts w:ascii="Arial" w:hAnsi="Arial" w:cs="Arial"/>
                <w:b/>
                <w:sz w:val="24"/>
                <w:szCs w:val="24"/>
              </w:rPr>
              <w:t>axonomía</w:t>
            </w:r>
          </w:p>
        </w:tc>
      </w:tr>
      <w:tr w:rsidR="005D1327" w:rsidRPr="008C39ED" w:rsidTr="003603E4">
        <w:trPr>
          <w:trHeight w:val="217"/>
        </w:trPr>
        <w:tc>
          <w:tcPr>
            <w:tcW w:w="2550" w:type="dxa"/>
          </w:tcPr>
          <w:p w:rsidR="005D1327" w:rsidRPr="00004DF5" w:rsidRDefault="005D1327" w:rsidP="00004DF5">
            <w:pPr>
              <w:spacing w:line="360" w:lineRule="auto"/>
              <w:rPr>
                <w:rFonts w:ascii="Arial" w:hAnsi="Arial" w:cs="Arial"/>
                <w:b/>
                <w:sz w:val="24"/>
                <w:szCs w:val="24"/>
              </w:rPr>
            </w:pPr>
            <w:r w:rsidRPr="00004DF5">
              <w:rPr>
                <w:rFonts w:ascii="Arial" w:hAnsi="Arial" w:cs="Arial"/>
                <w:b/>
                <w:sz w:val="24"/>
                <w:szCs w:val="24"/>
              </w:rPr>
              <w:t>Reino</w:t>
            </w:r>
          </w:p>
        </w:tc>
        <w:tc>
          <w:tcPr>
            <w:tcW w:w="3086" w:type="dxa"/>
          </w:tcPr>
          <w:p w:rsidR="005D1327" w:rsidRPr="008C39ED" w:rsidRDefault="005D1327" w:rsidP="00FD327A">
            <w:pPr>
              <w:spacing w:line="360" w:lineRule="auto"/>
              <w:jc w:val="both"/>
              <w:rPr>
                <w:rFonts w:ascii="Arial" w:hAnsi="Arial" w:cs="Arial"/>
                <w:i/>
                <w:sz w:val="24"/>
                <w:szCs w:val="24"/>
              </w:rPr>
            </w:pPr>
            <w:r w:rsidRPr="008C39ED">
              <w:rPr>
                <w:rFonts w:ascii="Arial" w:hAnsi="Arial" w:cs="Arial"/>
                <w:i/>
                <w:sz w:val="24"/>
                <w:szCs w:val="24"/>
              </w:rPr>
              <w:t>Animalia</w:t>
            </w:r>
          </w:p>
        </w:tc>
      </w:tr>
      <w:tr w:rsidR="005D1327" w:rsidRPr="008C39ED" w:rsidTr="003603E4">
        <w:trPr>
          <w:trHeight w:val="217"/>
        </w:trPr>
        <w:tc>
          <w:tcPr>
            <w:tcW w:w="2550" w:type="dxa"/>
          </w:tcPr>
          <w:p w:rsidR="005D1327" w:rsidRPr="00004DF5" w:rsidRDefault="009A6BF5" w:rsidP="00004DF5">
            <w:pPr>
              <w:spacing w:line="360" w:lineRule="auto"/>
              <w:rPr>
                <w:rFonts w:ascii="Arial" w:hAnsi="Arial" w:cs="Arial"/>
                <w:b/>
                <w:sz w:val="24"/>
                <w:szCs w:val="24"/>
              </w:rPr>
            </w:pPr>
            <w:r w:rsidRPr="00004DF5">
              <w:rPr>
                <w:rFonts w:ascii="Arial" w:hAnsi="Arial" w:cs="Arial"/>
                <w:b/>
                <w:sz w:val="24"/>
                <w:szCs w:val="24"/>
              </w:rPr>
              <w:t>Tipo</w:t>
            </w:r>
          </w:p>
        </w:tc>
        <w:tc>
          <w:tcPr>
            <w:tcW w:w="3086" w:type="dxa"/>
          </w:tcPr>
          <w:p w:rsidR="005D1327" w:rsidRPr="008C39ED" w:rsidRDefault="009A6BF5" w:rsidP="00FD327A">
            <w:pPr>
              <w:spacing w:line="360" w:lineRule="auto"/>
              <w:jc w:val="both"/>
              <w:rPr>
                <w:rFonts w:ascii="Arial" w:hAnsi="Arial" w:cs="Arial"/>
                <w:i/>
                <w:sz w:val="24"/>
                <w:szCs w:val="24"/>
              </w:rPr>
            </w:pPr>
            <w:r w:rsidRPr="008C39ED">
              <w:rPr>
                <w:rFonts w:ascii="Arial" w:hAnsi="Arial" w:cs="Arial"/>
                <w:i/>
                <w:sz w:val="24"/>
                <w:szCs w:val="24"/>
              </w:rPr>
              <w:t>Cordados</w:t>
            </w:r>
          </w:p>
        </w:tc>
      </w:tr>
      <w:tr w:rsidR="005D1327" w:rsidRPr="008C39ED" w:rsidTr="003603E4">
        <w:trPr>
          <w:trHeight w:val="217"/>
        </w:trPr>
        <w:tc>
          <w:tcPr>
            <w:tcW w:w="2550" w:type="dxa"/>
          </w:tcPr>
          <w:p w:rsidR="005D1327" w:rsidRPr="00004DF5" w:rsidRDefault="009A6BF5" w:rsidP="00004DF5">
            <w:pPr>
              <w:spacing w:line="360" w:lineRule="auto"/>
              <w:rPr>
                <w:rFonts w:ascii="Arial" w:hAnsi="Arial" w:cs="Arial"/>
                <w:b/>
                <w:sz w:val="24"/>
                <w:szCs w:val="24"/>
              </w:rPr>
            </w:pPr>
            <w:r w:rsidRPr="00004DF5">
              <w:rPr>
                <w:rFonts w:ascii="Arial" w:hAnsi="Arial" w:cs="Arial"/>
                <w:b/>
                <w:sz w:val="24"/>
                <w:szCs w:val="24"/>
              </w:rPr>
              <w:t>Subtipo</w:t>
            </w:r>
          </w:p>
        </w:tc>
        <w:tc>
          <w:tcPr>
            <w:tcW w:w="3086" w:type="dxa"/>
          </w:tcPr>
          <w:p w:rsidR="005D1327" w:rsidRPr="008C39ED" w:rsidRDefault="009A6BF5" w:rsidP="00FD327A">
            <w:pPr>
              <w:spacing w:line="360" w:lineRule="auto"/>
              <w:jc w:val="both"/>
              <w:rPr>
                <w:rFonts w:ascii="Arial" w:hAnsi="Arial" w:cs="Arial"/>
                <w:i/>
                <w:sz w:val="24"/>
                <w:szCs w:val="24"/>
              </w:rPr>
            </w:pPr>
            <w:r w:rsidRPr="008C39ED">
              <w:rPr>
                <w:rFonts w:ascii="Arial" w:hAnsi="Arial" w:cs="Arial"/>
                <w:i/>
                <w:sz w:val="24"/>
                <w:szCs w:val="24"/>
              </w:rPr>
              <w:t>Vertebrado</w:t>
            </w:r>
          </w:p>
        </w:tc>
      </w:tr>
      <w:tr w:rsidR="005D1327" w:rsidRPr="008C39ED" w:rsidTr="003603E4">
        <w:trPr>
          <w:trHeight w:val="217"/>
        </w:trPr>
        <w:tc>
          <w:tcPr>
            <w:tcW w:w="2550" w:type="dxa"/>
          </w:tcPr>
          <w:p w:rsidR="005D1327" w:rsidRPr="00004DF5" w:rsidRDefault="009A6BF5" w:rsidP="00004DF5">
            <w:pPr>
              <w:spacing w:line="360" w:lineRule="auto"/>
              <w:rPr>
                <w:rFonts w:ascii="Arial" w:hAnsi="Arial" w:cs="Arial"/>
                <w:b/>
                <w:sz w:val="24"/>
                <w:szCs w:val="24"/>
              </w:rPr>
            </w:pPr>
            <w:r w:rsidRPr="00004DF5">
              <w:rPr>
                <w:rFonts w:ascii="Arial" w:hAnsi="Arial" w:cs="Arial"/>
                <w:b/>
                <w:sz w:val="24"/>
                <w:szCs w:val="24"/>
              </w:rPr>
              <w:t>Clase</w:t>
            </w:r>
          </w:p>
        </w:tc>
        <w:tc>
          <w:tcPr>
            <w:tcW w:w="3086" w:type="dxa"/>
          </w:tcPr>
          <w:p w:rsidR="005D1327" w:rsidRPr="008C39ED" w:rsidRDefault="009A6BF5" w:rsidP="00FD327A">
            <w:pPr>
              <w:spacing w:line="360" w:lineRule="auto"/>
              <w:jc w:val="both"/>
              <w:rPr>
                <w:rFonts w:ascii="Arial" w:hAnsi="Arial" w:cs="Arial"/>
                <w:i/>
                <w:sz w:val="24"/>
                <w:szCs w:val="24"/>
              </w:rPr>
            </w:pPr>
            <w:r w:rsidRPr="008C39ED">
              <w:rPr>
                <w:rFonts w:ascii="Arial" w:hAnsi="Arial" w:cs="Arial"/>
                <w:i/>
                <w:sz w:val="24"/>
                <w:szCs w:val="24"/>
              </w:rPr>
              <w:t>Aves</w:t>
            </w:r>
          </w:p>
        </w:tc>
      </w:tr>
      <w:tr w:rsidR="005D1327" w:rsidRPr="008C39ED" w:rsidTr="003603E4">
        <w:trPr>
          <w:trHeight w:val="217"/>
        </w:trPr>
        <w:tc>
          <w:tcPr>
            <w:tcW w:w="2550" w:type="dxa"/>
          </w:tcPr>
          <w:p w:rsidR="005D1327" w:rsidRPr="00004DF5" w:rsidRDefault="009A6BF5" w:rsidP="00004DF5">
            <w:pPr>
              <w:spacing w:line="360" w:lineRule="auto"/>
              <w:rPr>
                <w:rFonts w:ascii="Arial" w:hAnsi="Arial" w:cs="Arial"/>
                <w:b/>
                <w:sz w:val="24"/>
                <w:szCs w:val="24"/>
              </w:rPr>
            </w:pPr>
            <w:r w:rsidRPr="00004DF5">
              <w:rPr>
                <w:rFonts w:ascii="Arial" w:hAnsi="Arial" w:cs="Arial"/>
                <w:b/>
                <w:sz w:val="24"/>
                <w:szCs w:val="24"/>
              </w:rPr>
              <w:t>Subclase</w:t>
            </w:r>
          </w:p>
        </w:tc>
        <w:tc>
          <w:tcPr>
            <w:tcW w:w="3086" w:type="dxa"/>
          </w:tcPr>
          <w:p w:rsidR="005D1327" w:rsidRPr="008C39ED" w:rsidRDefault="009A6BF5" w:rsidP="00FD327A">
            <w:pPr>
              <w:spacing w:line="360" w:lineRule="auto"/>
              <w:jc w:val="both"/>
              <w:rPr>
                <w:rFonts w:ascii="Arial" w:hAnsi="Arial" w:cs="Arial"/>
                <w:i/>
                <w:sz w:val="24"/>
                <w:szCs w:val="24"/>
              </w:rPr>
            </w:pPr>
            <w:r w:rsidRPr="008C39ED">
              <w:rPr>
                <w:rFonts w:ascii="Arial" w:hAnsi="Arial" w:cs="Arial"/>
                <w:i/>
                <w:sz w:val="24"/>
                <w:szCs w:val="24"/>
              </w:rPr>
              <w:t>Neornikes (sin dientes)</w:t>
            </w:r>
          </w:p>
        </w:tc>
      </w:tr>
      <w:tr w:rsidR="005D1327" w:rsidRPr="008C39ED" w:rsidTr="003603E4">
        <w:trPr>
          <w:trHeight w:val="217"/>
        </w:trPr>
        <w:tc>
          <w:tcPr>
            <w:tcW w:w="2550" w:type="dxa"/>
          </w:tcPr>
          <w:p w:rsidR="005D1327" w:rsidRPr="00004DF5" w:rsidRDefault="009A6BF5" w:rsidP="00004DF5">
            <w:pPr>
              <w:spacing w:line="360" w:lineRule="auto"/>
              <w:rPr>
                <w:rFonts w:ascii="Arial" w:hAnsi="Arial" w:cs="Arial"/>
                <w:b/>
                <w:sz w:val="24"/>
                <w:szCs w:val="24"/>
              </w:rPr>
            </w:pPr>
            <w:r w:rsidRPr="00004DF5">
              <w:rPr>
                <w:rFonts w:ascii="Arial" w:hAnsi="Arial" w:cs="Arial"/>
                <w:b/>
                <w:sz w:val="24"/>
                <w:szCs w:val="24"/>
              </w:rPr>
              <w:t>Super orden</w:t>
            </w:r>
          </w:p>
        </w:tc>
        <w:tc>
          <w:tcPr>
            <w:tcW w:w="3086" w:type="dxa"/>
          </w:tcPr>
          <w:p w:rsidR="005D1327" w:rsidRPr="008C39ED" w:rsidRDefault="009A6BF5" w:rsidP="00FD327A">
            <w:pPr>
              <w:spacing w:line="360" w:lineRule="auto"/>
              <w:jc w:val="both"/>
              <w:rPr>
                <w:rFonts w:ascii="Arial" w:hAnsi="Arial" w:cs="Arial"/>
                <w:i/>
                <w:sz w:val="24"/>
                <w:szCs w:val="24"/>
              </w:rPr>
            </w:pPr>
            <w:r w:rsidRPr="008C39ED">
              <w:rPr>
                <w:rFonts w:ascii="Arial" w:hAnsi="Arial" w:cs="Arial"/>
                <w:i/>
                <w:sz w:val="24"/>
                <w:szCs w:val="24"/>
              </w:rPr>
              <w:t>Neognates (sin esternón)</w:t>
            </w:r>
          </w:p>
        </w:tc>
      </w:tr>
      <w:tr w:rsidR="009A6BF5" w:rsidRPr="008C39ED" w:rsidTr="003603E4">
        <w:trPr>
          <w:trHeight w:val="217"/>
        </w:trPr>
        <w:tc>
          <w:tcPr>
            <w:tcW w:w="2550" w:type="dxa"/>
          </w:tcPr>
          <w:p w:rsidR="009A6BF5" w:rsidRPr="00004DF5" w:rsidRDefault="009A6BF5" w:rsidP="00004DF5">
            <w:pPr>
              <w:spacing w:line="360" w:lineRule="auto"/>
              <w:rPr>
                <w:rFonts w:ascii="Arial" w:hAnsi="Arial" w:cs="Arial"/>
                <w:b/>
                <w:sz w:val="24"/>
                <w:szCs w:val="24"/>
              </w:rPr>
            </w:pPr>
            <w:r w:rsidRPr="00004DF5">
              <w:rPr>
                <w:rFonts w:ascii="Arial" w:hAnsi="Arial" w:cs="Arial"/>
                <w:b/>
                <w:sz w:val="24"/>
                <w:szCs w:val="24"/>
              </w:rPr>
              <w:t>Orden</w:t>
            </w:r>
          </w:p>
        </w:tc>
        <w:tc>
          <w:tcPr>
            <w:tcW w:w="3086" w:type="dxa"/>
          </w:tcPr>
          <w:p w:rsidR="009A6BF5" w:rsidRPr="008C39ED" w:rsidRDefault="009A6BF5" w:rsidP="00FD327A">
            <w:pPr>
              <w:spacing w:line="360" w:lineRule="auto"/>
              <w:jc w:val="both"/>
              <w:rPr>
                <w:rFonts w:ascii="Arial" w:hAnsi="Arial" w:cs="Arial"/>
                <w:i/>
                <w:sz w:val="24"/>
                <w:szCs w:val="24"/>
              </w:rPr>
            </w:pPr>
            <w:r w:rsidRPr="008C39ED">
              <w:rPr>
                <w:rFonts w:ascii="Arial" w:hAnsi="Arial" w:cs="Arial"/>
                <w:i/>
                <w:sz w:val="24"/>
                <w:szCs w:val="24"/>
              </w:rPr>
              <w:t>Gallinae</w:t>
            </w:r>
          </w:p>
        </w:tc>
      </w:tr>
      <w:tr w:rsidR="009A6BF5" w:rsidRPr="008C39ED" w:rsidTr="003603E4">
        <w:trPr>
          <w:trHeight w:val="217"/>
        </w:trPr>
        <w:tc>
          <w:tcPr>
            <w:tcW w:w="2550" w:type="dxa"/>
          </w:tcPr>
          <w:p w:rsidR="009A6BF5" w:rsidRPr="00004DF5" w:rsidRDefault="009A6BF5" w:rsidP="00004DF5">
            <w:pPr>
              <w:spacing w:line="360" w:lineRule="auto"/>
              <w:rPr>
                <w:rFonts w:ascii="Arial" w:hAnsi="Arial" w:cs="Arial"/>
                <w:b/>
                <w:sz w:val="24"/>
                <w:szCs w:val="24"/>
              </w:rPr>
            </w:pPr>
            <w:r w:rsidRPr="00004DF5">
              <w:rPr>
                <w:rFonts w:ascii="Arial" w:hAnsi="Arial" w:cs="Arial"/>
                <w:b/>
                <w:sz w:val="24"/>
                <w:szCs w:val="24"/>
              </w:rPr>
              <w:t>Suborden</w:t>
            </w:r>
          </w:p>
        </w:tc>
        <w:tc>
          <w:tcPr>
            <w:tcW w:w="3086" w:type="dxa"/>
          </w:tcPr>
          <w:p w:rsidR="009A6BF5" w:rsidRPr="008C39ED" w:rsidRDefault="009A6BF5" w:rsidP="00FD327A">
            <w:pPr>
              <w:spacing w:line="360" w:lineRule="auto"/>
              <w:jc w:val="both"/>
              <w:rPr>
                <w:rFonts w:ascii="Arial" w:hAnsi="Arial" w:cs="Arial"/>
                <w:i/>
                <w:sz w:val="24"/>
                <w:szCs w:val="24"/>
              </w:rPr>
            </w:pPr>
            <w:r w:rsidRPr="008C39ED">
              <w:rPr>
                <w:rFonts w:ascii="Arial" w:hAnsi="Arial" w:cs="Arial"/>
                <w:i/>
                <w:sz w:val="24"/>
                <w:szCs w:val="24"/>
              </w:rPr>
              <w:t>Galli</w:t>
            </w:r>
          </w:p>
        </w:tc>
      </w:tr>
      <w:tr w:rsidR="009A6BF5" w:rsidRPr="008C39ED" w:rsidTr="003603E4">
        <w:trPr>
          <w:trHeight w:val="217"/>
        </w:trPr>
        <w:tc>
          <w:tcPr>
            <w:tcW w:w="2550" w:type="dxa"/>
          </w:tcPr>
          <w:p w:rsidR="009A6BF5" w:rsidRPr="00004DF5" w:rsidRDefault="009A6BF5" w:rsidP="00004DF5">
            <w:pPr>
              <w:spacing w:line="360" w:lineRule="auto"/>
              <w:rPr>
                <w:rFonts w:ascii="Arial" w:hAnsi="Arial" w:cs="Arial"/>
                <w:b/>
                <w:sz w:val="24"/>
                <w:szCs w:val="24"/>
              </w:rPr>
            </w:pPr>
            <w:r w:rsidRPr="00004DF5">
              <w:rPr>
                <w:rFonts w:ascii="Arial" w:hAnsi="Arial" w:cs="Arial"/>
                <w:b/>
                <w:sz w:val="24"/>
                <w:szCs w:val="24"/>
              </w:rPr>
              <w:t>Familia</w:t>
            </w:r>
          </w:p>
        </w:tc>
        <w:tc>
          <w:tcPr>
            <w:tcW w:w="3086" w:type="dxa"/>
          </w:tcPr>
          <w:p w:rsidR="009A6BF5" w:rsidRPr="008C39ED" w:rsidRDefault="009A6BF5" w:rsidP="00FD327A">
            <w:pPr>
              <w:spacing w:line="360" w:lineRule="auto"/>
              <w:jc w:val="both"/>
              <w:rPr>
                <w:rFonts w:ascii="Arial" w:hAnsi="Arial" w:cs="Arial"/>
                <w:i/>
                <w:sz w:val="24"/>
                <w:szCs w:val="24"/>
              </w:rPr>
            </w:pPr>
            <w:r w:rsidRPr="008C39ED">
              <w:rPr>
                <w:rFonts w:ascii="Arial" w:hAnsi="Arial" w:cs="Arial"/>
                <w:i/>
                <w:sz w:val="24"/>
                <w:szCs w:val="24"/>
              </w:rPr>
              <w:t>Phaisanidae</w:t>
            </w:r>
          </w:p>
        </w:tc>
      </w:tr>
      <w:tr w:rsidR="009A6BF5" w:rsidRPr="008C39ED" w:rsidTr="003603E4">
        <w:trPr>
          <w:trHeight w:val="217"/>
        </w:trPr>
        <w:tc>
          <w:tcPr>
            <w:tcW w:w="2550" w:type="dxa"/>
          </w:tcPr>
          <w:p w:rsidR="009A6BF5" w:rsidRPr="00004DF5" w:rsidRDefault="009A6BF5" w:rsidP="00004DF5">
            <w:pPr>
              <w:spacing w:line="360" w:lineRule="auto"/>
              <w:rPr>
                <w:rFonts w:ascii="Arial" w:hAnsi="Arial" w:cs="Arial"/>
                <w:b/>
                <w:sz w:val="24"/>
                <w:szCs w:val="24"/>
              </w:rPr>
            </w:pPr>
            <w:r w:rsidRPr="00004DF5">
              <w:rPr>
                <w:rFonts w:ascii="Arial" w:hAnsi="Arial" w:cs="Arial"/>
                <w:b/>
                <w:sz w:val="24"/>
                <w:szCs w:val="24"/>
              </w:rPr>
              <w:t>Género</w:t>
            </w:r>
          </w:p>
        </w:tc>
        <w:tc>
          <w:tcPr>
            <w:tcW w:w="3086" w:type="dxa"/>
          </w:tcPr>
          <w:p w:rsidR="009A6BF5" w:rsidRPr="008C39ED" w:rsidRDefault="009A6BF5" w:rsidP="00FD327A">
            <w:pPr>
              <w:spacing w:line="360" w:lineRule="auto"/>
              <w:jc w:val="both"/>
              <w:rPr>
                <w:rFonts w:ascii="Arial" w:hAnsi="Arial" w:cs="Arial"/>
                <w:i/>
                <w:sz w:val="24"/>
                <w:szCs w:val="24"/>
              </w:rPr>
            </w:pPr>
            <w:r w:rsidRPr="008C39ED">
              <w:rPr>
                <w:rFonts w:ascii="Arial" w:hAnsi="Arial" w:cs="Arial"/>
                <w:i/>
                <w:sz w:val="24"/>
                <w:szCs w:val="24"/>
              </w:rPr>
              <w:t>Gallus</w:t>
            </w:r>
          </w:p>
        </w:tc>
      </w:tr>
      <w:tr w:rsidR="009A6BF5" w:rsidRPr="008C39ED" w:rsidTr="003603E4">
        <w:trPr>
          <w:trHeight w:val="217"/>
        </w:trPr>
        <w:tc>
          <w:tcPr>
            <w:tcW w:w="2550" w:type="dxa"/>
          </w:tcPr>
          <w:p w:rsidR="009A6BF5" w:rsidRPr="00004DF5" w:rsidRDefault="009A6BF5" w:rsidP="00004DF5">
            <w:pPr>
              <w:spacing w:line="360" w:lineRule="auto"/>
              <w:rPr>
                <w:rFonts w:ascii="Arial" w:hAnsi="Arial" w:cs="Arial"/>
                <w:b/>
                <w:sz w:val="24"/>
                <w:szCs w:val="24"/>
              </w:rPr>
            </w:pPr>
            <w:r w:rsidRPr="00004DF5">
              <w:rPr>
                <w:rFonts w:ascii="Arial" w:hAnsi="Arial" w:cs="Arial"/>
                <w:b/>
                <w:sz w:val="24"/>
                <w:szCs w:val="24"/>
              </w:rPr>
              <w:t>Especie</w:t>
            </w:r>
          </w:p>
        </w:tc>
        <w:tc>
          <w:tcPr>
            <w:tcW w:w="3086" w:type="dxa"/>
          </w:tcPr>
          <w:p w:rsidR="009A6BF5" w:rsidRPr="008C39ED" w:rsidRDefault="009A6BF5" w:rsidP="003603E4">
            <w:pPr>
              <w:keepNext/>
              <w:spacing w:line="360" w:lineRule="auto"/>
              <w:jc w:val="both"/>
              <w:rPr>
                <w:rFonts w:ascii="Arial" w:hAnsi="Arial" w:cs="Arial"/>
                <w:i/>
                <w:sz w:val="24"/>
                <w:szCs w:val="24"/>
              </w:rPr>
            </w:pPr>
            <w:r w:rsidRPr="008C39ED">
              <w:rPr>
                <w:rFonts w:ascii="Arial" w:hAnsi="Arial" w:cs="Arial"/>
                <w:i/>
                <w:sz w:val="24"/>
                <w:szCs w:val="24"/>
              </w:rPr>
              <w:t>Gallus domésticas</w:t>
            </w:r>
          </w:p>
        </w:tc>
      </w:tr>
    </w:tbl>
    <w:p w:rsidR="009A6BF5" w:rsidRPr="006F311D" w:rsidRDefault="009A6BF5" w:rsidP="007C48AC">
      <w:pPr>
        <w:pStyle w:val="Prrafodelista"/>
        <w:spacing w:line="360" w:lineRule="auto"/>
        <w:ind w:left="426" w:hanging="426"/>
        <w:jc w:val="both"/>
        <w:rPr>
          <w:rFonts w:ascii="Arial" w:hAnsi="Arial" w:cs="Arial"/>
          <w:i/>
          <w:sz w:val="24"/>
          <w:szCs w:val="24"/>
        </w:rPr>
      </w:pPr>
      <w:r w:rsidRPr="00185907">
        <w:rPr>
          <w:rFonts w:ascii="Arial" w:hAnsi="Arial" w:cs="Arial"/>
          <w:sz w:val="20"/>
          <w:szCs w:val="24"/>
        </w:rPr>
        <w:t>Fuente</w:t>
      </w:r>
      <w:r w:rsidRPr="0015726F">
        <w:rPr>
          <w:rFonts w:ascii="Arial" w:hAnsi="Arial" w:cs="Arial"/>
          <w:i/>
          <w:sz w:val="20"/>
          <w:szCs w:val="24"/>
        </w:rPr>
        <w:t>:</w:t>
      </w:r>
      <w:r w:rsidRPr="006F311D">
        <w:rPr>
          <w:rFonts w:ascii="Arial" w:hAnsi="Arial" w:cs="Arial"/>
          <w:sz w:val="20"/>
          <w:szCs w:val="24"/>
        </w:rPr>
        <w:t xml:space="preserve"> </w:t>
      </w:r>
      <w:sdt>
        <w:sdtPr>
          <w:rPr>
            <w:rFonts w:ascii="Arial" w:hAnsi="Arial" w:cs="Arial"/>
            <w:i/>
            <w:sz w:val="20"/>
            <w:szCs w:val="20"/>
          </w:rPr>
          <w:id w:val="-1295057394"/>
          <w:citation/>
        </w:sdtPr>
        <w:sdtEndPr>
          <w:rPr>
            <w:sz w:val="24"/>
            <w:szCs w:val="24"/>
          </w:rPr>
        </w:sdtEndPr>
        <w:sdtContent>
          <w:r w:rsidRPr="006F311D">
            <w:rPr>
              <w:rFonts w:ascii="Arial" w:hAnsi="Arial" w:cs="Arial"/>
              <w:i/>
              <w:sz w:val="20"/>
              <w:szCs w:val="20"/>
            </w:rPr>
            <w:fldChar w:fldCharType="begin"/>
          </w:r>
          <w:r w:rsidR="00573C1A">
            <w:rPr>
              <w:rFonts w:ascii="Arial" w:hAnsi="Arial" w:cs="Arial"/>
              <w:i/>
              <w:sz w:val="20"/>
              <w:szCs w:val="20"/>
            </w:rPr>
            <w:instrText xml:space="preserve">CITATION Can10 \l 12298 </w:instrText>
          </w:r>
          <w:r w:rsidRPr="006F311D">
            <w:rPr>
              <w:rFonts w:ascii="Arial" w:hAnsi="Arial" w:cs="Arial"/>
              <w:i/>
              <w:sz w:val="20"/>
              <w:szCs w:val="20"/>
            </w:rPr>
            <w:fldChar w:fldCharType="separate"/>
          </w:r>
          <w:r w:rsidR="00573C1A" w:rsidRPr="00573C1A">
            <w:rPr>
              <w:rFonts w:ascii="Arial" w:hAnsi="Arial" w:cs="Arial"/>
              <w:noProof/>
              <w:sz w:val="20"/>
              <w:szCs w:val="20"/>
            </w:rPr>
            <w:t>(Cantos García &amp; Gonzalez Alvarado, 2010)</w:t>
          </w:r>
          <w:r w:rsidRPr="006F311D">
            <w:rPr>
              <w:rFonts w:ascii="Arial" w:hAnsi="Arial" w:cs="Arial"/>
              <w:i/>
              <w:sz w:val="20"/>
              <w:szCs w:val="20"/>
            </w:rPr>
            <w:fldChar w:fldCharType="end"/>
          </w:r>
        </w:sdtContent>
      </w:sdt>
    </w:p>
    <w:p w:rsidR="002A0909" w:rsidRPr="008C39ED" w:rsidRDefault="00816A4D" w:rsidP="00816A4D">
      <w:pPr>
        <w:pStyle w:val="Ttulo2"/>
        <w:numPr>
          <w:ilvl w:val="1"/>
          <w:numId w:val="13"/>
        </w:numPr>
        <w:ind w:left="426" w:hanging="426"/>
      </w:pPr>
      <w:r>
        <w:t xml:space="preserve"> </w:t>
      </w:r>
      <w:bookmarkStart w:id="9" w:name="_Toc535571806"/>
      <w:r w:rsidR="00E86B14" w:rsidRPr="008C39ED">
        <w:t>A</w:t>
      </w:r>
      <w:r w:rsidR="00DF7111" w:rsidRPr="008C39ED">
        <w:t>parato digestivo del ave</w:t>
      </w:r>
      <w:bookmarkEnd w:id="9"/>
      <w:r w:rsidR="00DF7111" w:rsidRPr="008C39ED">
        <w:t xml:space="preserve"> </w:t>
      </w:r>
    </w:p>
    <w:p w:rsidR="006B7AF3" w:rsidRPr="008C39ED" w:rsidRDefault="00AD52BB" w:rsidP="00FD327A">
      <w:pPr>
        <w:spacing w:line="360" w:lineRule="auto"/>
        <w:jc w:val="both"/>
        <w:rPr>
          <w:rFonts w:ascii="Arial" w:hAnsi="Arial" w:cs="Arial"/>
          <w:sz w:val="24"/>
          <w:szCs w:val="24"/>
        </w:rPr>
      </w:pPr>
      <w:r>
        <w:rPr>
          <w:rFonts w:ascii="Arial" w:hAnsi="Arial" w:cs="Arial"/>
          <w:sz w:val="24"/>
          <w:szCs w:val="24"/>
        </w:rPr>
        <w:t xml:space="preserve">Es </w:t>
      </w:r>
      <w:r w:rsidR="00923708" w:rsidRPr="008C39ED">
        <w:rPr>
          <w:rFonts w:ascii="Arial" w:hAnsi="Arial" w:cs="Arial"/>
          <w:sz w:val="24"/>
          <w:szCs w:val="24"/>
        </w:rPr>
        <w:t xml:space="preserve">un conjunto de órganos que interviene en el metabolismo y </w:t>
      </w:r>
      <w:r w:rsidR="00CC38D4" w:rsidRPr="008C39ED">
        <w:rPr>
          <w:rFonts w:ascii="Arial" w:hAnsi="Arial" w:cs="Arial"/>
          <w:sz w:val="24"/>
          <w:szCs w:val="24"/>
        </w:rPr>
        <w:t>digestión</w:t>
      </w:r>
      <w:r w:rsidR="00923708" w:rsidRPr="008C39ED">
        <w:rPr>
          <w:rFonts w:ascii="Arial" w:hAnsi="Arial" w:cs="Arial"/>
          <w:sz w:val="24"/>
          <w:szCs w:val="24"/>
        </w:rPr>
        <w:t xml:space="preserve"> de nutrientes necesarios para </w:t>
      </w:r>
      <w:r w:rsidR="00CC38D4" w:rsidRPr="008C39ED">
        <w:rPr>
          <w:rFonts w:ascii="Arial" w:hAnsi="Arial" w:cs="Arial"/>
          <w:sz w:val="24"/>
          <w:szCs w:val="24"/>
        </w:rPr>
        <w:t>desempeñar</w:t>
      </w:r>
      <w:r w:rsidR="006B7AF3" w:rsidRPr="008C39ED">
        <w:rPr>
          <w:rFonts w:ascii="Arial" w:hAnsi="Arial" w:cs="Arial"/>
          <w:sz w:val="24"/>
          <w:szCs w:val="24"/>
        </w:rPr>
        <w:t xml:space="preserve"> las </w:t>
      </w:r>
      <w:r w:rsidR="00CC38D4">
        <w:rPr>
          <w:rFonts w:ascii="Arial" w:hAnsi="Arial" w:cs="Arial"/>
          <w:sz w:val="24"/>
          <w:szCs w:val="24"/>
        </w:rPr>
        <w:t>funciones</w:t>
      </w:r>
      <w:r w:rsidR="006B7AF3" w:rsidRPr="008C39ED">
        <w:rPr>
          <w:rFonts w:ascii="Arial" w:hAnsi="Arial" w:cs="Arial"/>
          <w:sz w:val="24"/>
          <w:szCs w:val="24"/>
        </w:rPr>
        <w:t xml:space="preserve"> del ave, el mismo que dura aproximadamente catorce horas.  </w:t>
      </w:r>
    </w:p>
    <w:p w:rsidR="00802D0A" w:rsidRPr="00802D0A" w:rsidRDefault="00802D0A" w:rsidP="00802D0A">
      <w:pPr>
        <w:pStyle w:val="Prrafodelista"/>
        <w:keepNext/>
        <w:keepLines/>
        <w:numPr>
          <w:ilvl w:val="0"/>
          <w:numId w:val="29"/>
        </w:numPr>
        <w:spacing w:before="200" w:after="0" w:line="480" w:lineRule="auto"/>
        <w:contextualSpacing w:val="0"/>
        <w:outlineLvl w:val="1"/>
        <w:rPr>
          <w:rFonts w:ascii="Arial" w:eastAsiaTheme="majorEastAsia" w:hAnsi="Arial" w:cstheme="majorBidi"/>
          <w:b/>
          <w:bCs/>
          <w:vanish/>
          <w:sz w:val="24"/>
          <w:szCs w:val="26"/>
          <w:lang w:val="es-ES"/>
        </w:rPr>
      </w:pPr>
      <w:bookmarkStart w:id="10" w:name="_Toc535571807"/>
      <w:bookmarkEnd w:id="10"/>
    </w:p>
    <w:p w:rsidR="00802D0A" w:rsidRPr="00802D0A" w:rsidRDefault="00802D0A" w:rsidP="00802D0A">
      <w:pPr>
        <w:pStyle w:val="Prrafodelista"/>
        <w:keepNext/>
        <w:keepLines/>
        <w:numPr>
          <w:ilvl w:val="1"/>
          <w:numId w:val="29"/>
        </w:numPr>
        <w:spacing w:before="200" w:after="0" w:line="480" w:lineRule="auto"/>
        <w:contextualSpacing w:val="0"/>
        <w:outlineLvl w:val="1"/>
        <w:rPr>
          <w:rFonts w:ascii="Arial" w:eastAsiaTheme="majorEastAsia" w:hAnsi="Arial" w:cstheme="majorBidi"/>
          <w:b/>
          <w:bCs/>
          <w:vanish/>
          <w:sz w:val="24"/>
          <w:szCs w:val="26"/>
          <w:lang w:val="es-ES"/>
        </w:rPr>
      </w:pPr>
      <w:bookmarkStart w:id="11" w:name="_Toc535571808"/>
      <w:bookmarkEnd w:id="11"/>
    </w:p>
    <w:p w:rsidR="00802D0A" w:rsidRPr="00802D0A" w:rsidRDefault="00802D0A" w:rsidP="00802D0A">
      <w:pPr>
        <w:pStyle w:val="Prrafodelista"/>
        <w:keepNext/>
        <w:keepLines/>
        <w:numPr>
          <w:ilvl w:val="1"/>
          <w:numId w:val="29"/>
        </w:numPr>
        <w:spacing w:before="200" w:after="0" w:line="480" w:lineRule="auto"/>
        <w:contextualSpacing w:val="0"/>
        <w:outlineLvl w:val="1"/>
        <w:rPr>
          <w:rFonts w:ascii="Arial" w:eastAsiaTheme="majorEastAsia" w:hAnsi="Arial" w:cstheme="majorBidi"/>
          <w:b/>
          <w:bCs/>
          <w:vanish/>
          <w:sz w:val="24"/>
          <w:szCs w:val="26"/>
          <w:lang w:val="es-ES"/>
        </w:rPr>
      </w:pPr>
      <w:bookmarkStart w:id="12" w:name="_Toc535571809"/>
      <w:bookmarkEnd w:id="12"/>
    </w:p>
    <w:p w:rsidR="00802D0A" w:rsidRPr="00802D0A" w:rsidRDefault="00802D0A" w:rsidP="00802D0A">
      <w:pPr>
        <w:pStyle w:val="Prrafodelista"/>
        <w:keepNext/>
        <w:keepLines/>
        <w:numPr>
          <w:ilvl w:val="1"/>
          <w:numId w:val="29"/>
        </w:numPr>
        <w:spacing w:before="200" w:after="0" w:line="480" w:lineRule="auto"/>
        <w:contextualSpacing w:val="0"/>
        <w:outlineLvl w:val="1"/>
        <w:rPr>
          <w:rFonts w:ascii="Arial" w:eastAsiaTheme="majorEastAsia" w:hAnsi="Arial" w:cstheme="majorBidi"/>
          <w:b/>
          <w:bCs/>
          <w:vanish/>
          <w:sz w:val="24"/>
          <w:szCs w:val="26"/>
          <w:lang w:val="es-ES"/>
        </w:rPr>
      </w:pPr>
      <w:bookmarkStart w:id="13" w:name="_Toc535571810"/>
      <w:bookmarkEnd w:id="13"/>
    </w:p>
    <w:p w:rsidR="005D1327" w:rsidRPr="008C39ED" w:rsidRDefault="005D1327" w:rsidP="00802D0A">
      <w:pPr>
        <w:pStyle w:val="Ttulo2"/>
        <w:numPr>
          <w:ilvl w:val="2"/>
          <w:numId w:val="29"/>
        </w:numPr>
      </w:pPr>
      <w:bookmarkStart w:id="14" w:name="_Toc535571811"/>
      <w:r w:rsidRPr="008C39ED">
        <w:t>Pico</w:t>
      </w:r>
      <w:bookmarkEnd w:id="14"/>
      <w:r w:rsidRPr="008C39ED">
        <w:t xml:space="preserve"> </w:t>
      </w:r>
    </w:p>
    <w:p w:rsidR="00185907" w:rsidRDefault="004A0CC3" w:rsidP="004A0CC3">
      <w:pPr>
        <w:spacing w:line="360" w:lineRule="auto"/>
        <w:jc w:val="both"/>
        <w:rPr>
          <w:rFonts w:ascii="Arial" w:hAnsi="Arial" w:cs="Arial"/>
          <w:sz w:val="24"/>
          <w:szCs w:val="24"/>
        </w:rPr>
      </w:pPr>
      <w:r w:rsidRPr="008C39ED">
        <w:rPr>
          <w:rFonts w:ascii="Arial" w:hAnsi="Arial" w:cs="Arial"/>
          <w:sz w:val="24"/>
          <w:szCs w:val="24"/>
        </w:rPr>
        <w:t xml:space="preserve">El pico es </w:t>
      </w:r>
      <w:r w:rsidR="00CC38D4">
        <w:rPr>
          <w:rFonts w:ascii="Arial" w:hAnsi="Arial" w:cs="Arial"/>
          <w:sz w:val="24"/>
          <w:szCs w:val="24"/>
        </w:rPr>
        <w:t>un órgano prensil de las aves, posee un fundamento</w:t>
      </w:r>
      <w:r w:rsidRPr="008C39ED">
        <w:rPr>
          <w:rFonts w:ascii="Arial" w:hAnsi="Arial" w:cs="Arial"/>
          <w:sz w:val="24"/>
          <w:szCs w:val="24"/>
        </w:rPr>
        <w:t xml:space="preserve"> óseo y está revestido por una vaina córnea (ranfoteca) </w:t>
      </w:r>
      <w:r w:rsidR="00CC38D4">
        <w:rPr>
          <w:rFonts w:ascii="Arial" w:hAnsi="Arial" w:cs="Arial"/>
          <w:sz w:val="24"/>
          <w:szCs w:val="24"/>
        </w:rPr>
        <w:t>que es de</w:t>
      </w:r>
      <w:r w:rsidRPr="008C39ED">
        <w:rPr>
          <w:rFonts w:ascii="Arial" w:hAnsi="Arial" w:cs="Arial"/>
          <w:sz w:val="24"/>
          <w:szCs w:val="24"/>
        </w:rPr>
        <w:t xml:space="preserve"> dureza variable, según la especie de ave. La valva superior del pico se compone de la raíz o base, el lomo (dorso del pico) y el borde. La valva inferior consta de una parte media impar (gonium), de la cual salen las ramas que comprenden el ángulo maxilar; las gallinas poseen esta membrana solamente en la base del pico o valva inferior. </w:t>
      </w:r>
    </w:p>
    <w:p w:rsidR="005D1327" w:rsidRPr="008C39ED" w:rsidRDefault="004A0CC3" w:rsidP="004A0CC3">
      <w:pPr>
        <w:spacing w:line="360" w:lineRule="auto"/>
        <w:jc w:val="both"/>
        <w:rPr>
          <w:rFonts w:ascii="Arial" w:hAnsi="Arial" w:cs="Arial"/>
          <w:b/>
          <w:i/>
          <w:sz w:val="24"/>
          <w:szCs w:val="24"/>
        </w:rPr>
      </w:pPr>
      <w:r w:rsidRPr="008C39ED">
        <w:rPr>
          <w:rFonts w:ascii="Arial" w:hAnsi="Arial" w:cs="Arial"/>
          <w:sz w:val="24"/>
          <w:szCs w:val="24"/>
        </w:rPr>
        <w:t xml:space="preserve">Está provista de numerosas terminaciones sensitivas del nervio trigémino, que la convierten en un órgano táctil. La mayor parte de estas </w:t>
      </w:r>
      <w:r w:rsidRPr="008C39ED">
        <w:rPr>
          <w:rFonts w:ascii="Arial" w:hAnsi="Arial" w:cs="Arial"/>
          <w:sz w:val="24"/>
          <w:szCs w:val="24"/>
        </w:rPr>
        <w:lastRenderedPageBreak/>
        <w:t>terminaciones nerviosas se encuentran en la punta del pico. El alimento permanece un corto tiempo en esta cavidad.</w:t>
      </w:r>
      <w:sdt>
        <w:sdtPr>
          <w:rPr>
            <w:rFonts w:ascii="Arial" w:hAnsi="Arial" w:cs="Arial"/>
            <w:i/>
            <w:sz w:val="20"/>
            <w:szCs w:val="24"/>
          </w:rPr>
          <w:id w:val="-940836169"/>
          <w:citation/>
        </w:sdtPr>
        <w:sdtEndPr>
          <w:rPr>
            <w:b/>
          </w:rPr>
        </w:sdtEndPr>
        <w:sdtContent>
          <w:r w:rsidRPr="00CC38D4">
            <w:rPr>
              <w:rFonts w:ascii="Arial" w:hAnsi="Arial" w:cs="Arial"/>
              <w:b/>
              <w:i/>
              <w:sz w:val="20"/>
              <w:szCs w:val="24"/>
            </w:rPr>
            <w:fldChar w:fldCharType="begin"/>
          </w:r>
          <w:r w:rsidRPr="00CC38D4">
            <w:rPr>
              <w:rFonts w:ascii="Arial" w:hAnsi="Arial" w:cs="Arial"/>
              <w:b/>
              <w:i/>
              <w:sz w:val="20"/>
              <w:szCs w:val="24"/>
            </w:rPr>
            <w:instrText xml:space="preserve"> CITATION Var15 \l 12298 </w:instrText>
          </w:r>
          <w:r w:rsidRPr="00CC38D4">
            <w:rPr>
              <w:rFonts w:ascii="Arial" w:hAnsi="Arial" w:cs="Arial"/>
              <w:b/>
              <w:i/>
              <w:sz w:val="20"/>
              <w:szCs w:val="24"/>
            </w:rPr>
            <w:fldChar w:fldCharType="separate"/>
          </w:r>
          <w:r w:rsidR="00AC6AAF">
            <w:rPr>
              <w:rFonts w:ascii="Arial" w:hAnsi="Arial" w:cs="Arial"/>
              <w:b/>
              <w:i/>
              <w:noProof/>
              <w:sz w:val="20"/>
              <w:szCs w:val="24"/>
            </w:rPr>
            <w:t xml:space="preserve"> </w:t>
          </w:r>
          <w:r w:rsidR="00AC6AAF" w:rsidRPr="00AC6AAF">
            <w:rPr>
              <w:rFonts w:ascii="Arial" w:hAnsi="Arial" w:cs="Arial"/>
              <w:noProof/>
              <w:sz w:val="20"/>
              <w:szCs w:val="24"/>
            </w:rPr>
            <w:t>(Vargas, 2015)</w:t>
          </w:r>
          <w:r w:rsidRPr="00CC38D4">
            <w:rPr>
              <w:rFonts w:ascii="Arial" w:hAnsi="Arial" w:cs="Arial"/>
              <w:b/>
              <w:i/>
              <w:sz w:val="20"/>
              <w:szCs w:val="24"/>
            </w:rPr>
            <w:fldChar w:fldCharType="end"/>
          </w:r>
        </w:sdtContent>
      </w:sdt>
    </w:p>
    <w:p w:rsidR="005D1327" w:rsidRPr="008C39ED" w:rsidRDefault="005D1327" w:rsidP="00F607A1">
      <w:pPr>
        <w:pStyle w:val="Ttulo2"/>
        <w:numPr>
          <w:ilvl w:val="2"/>
          <w:numId w:val="15"/>
        </w:numPr>
      </w:pPr>
      <w:bookmarkStart w:id="15" w:name="_Toc535571812"/>
      <w:r w:rsidRPr="008C39ED">
        <w:t>Esófago</w:t>
      </w:r>
      <w:bookmarkEnd w:id="15"/>
      <w:r w:rsidRPr="008C39ED">
        <w:t xml:space="preserve"> </w:t>
      </w:r>
    </w:p>
    <w:p w:rsidR="00DE065A" w:rsidRPr="008C39ED" w:rsidRDefault="00DE065A" w:rsidP="00DE065A">
      <w:pPr>
        <w:spacing w:line="360" w:lineRule="auto"/>
        <w:jc w:val="both"/>
        <w:rPr>
          <w:rFonts w:ascii="Arial" w:hAnsi="Arial" w:cs="Arial"/>
          <w:sz w:val="24"/>
          <w:szCs w:val="24"/>
        </w:rPr>
      </w:pPr>
      <w:r w:rsidRPr="008C39ED">
        <w:rPr>
          <w:rFonts w:ascii="Arial" w:hAnsi="Arial" w:cs="Arial"/>
          <w:sz w:val="24"/>
          <w:szCs w:val="24"/>
        </w:rPr>
        <w:t>El esófago posee una glándula que segrega mucosa y es muscular. En el esófago y la cavidad bucal de aves granívoras, se encuentran sacos orales donde estos organismos almacenan el alimento.</w:t>
      </w:r>
      <w:sdt>
        <w:sdtPr>
          <w:rPr>
            <w:rFonts w:ascii="Arial" w:hAnsi="Arial" w:cs="Arial"/>
            <w:b/>
            <w:i/>
            <w:sz w:val="20"/>
            <w:szCs w:val="24"/>
          </w:rPr>
          <w:id w:val="1017817472"/>
          <w:citation/>
        </w:sdtPr>
        <w:sdtEndPr>
          <w:rPr>
            <w:b w:val="0"/>
          </w:rPr>
        </w:sdtEndPr>
        <w:sdtContent>
          <w:r w:rsidRPr="00CC38D4">
            <w:rPr>
              <w:rFonts w:ascii="Arial" w:hAnsi="Arial" w:cs="Arial"/>
              <w:b/>
              <w:i/>
              <w:sz w:val="20"/>
              <w:szCs w:val="24"/>
            </w:rPr>
            <w:fldChar w:fldCharType="begin"/>
          </w:r>
          <w:r w:rsidRPr="00CC38D4">
            <w:rPr>
              <w:rFonts w:ascii="Arial" w:hAnsi="Arial" w:cs="Arial"/>
              <w:b/>
              <w:i/>
              <w:sz w:val="20"/>
              <w:szCs w:val="24"/>
            </w:rPr>
            <w:instrText xml:space="preserve"> CITATION Mar17 \l 12298 </w:instrText>
          </w:r>
          <w:r w:rsidRPr="00CC38D4">
            <w:rPr>
              <w:rFonts w:ascii="Arial" w:hAnsi="Arial" w:cs="Arial"/>
              <w:b/>
              <w:i/>
              <w:sz w:val="20"/>
              <w:szCs w:val="24"/>
            </w:rPr>
            <w:fldChar w:fldCharType="separate"/>
          </w:r>
          <w:r w:rsidR="00AC6AAF">
            <w:rPr>
              <w:rFonts w:ascii="Arial" w:hAnsi="Arial" w:cs="Arial"/>
              <w:b/>
              <w:i/>
              <w:noProof/>
              <w:sz w:val="20"/>
              <w:szCs w:val="24"/>
            </w:rPr>
            <w:t xml:space="preserve"> </w:t>
          </w:r>
          <w:r w:rsidR="00AC6AAF" w:rsidRPr="00AC6AAF">
            <w:rPr>
              <w:rFonts w:ascii="Arial" w:hAnsi="Arial" w:cs="Arial"/>
              <w:noProof/>
              <w:sz w:val="20"/>
              <w:szCs w:val="24"/>
            </w:rPr>
            <w:t>(Jf, 2017)</w:t>
          </w:r>
          <w:r w:rsidRPr="00CC38D4">
            <w:rPr>
              <w:rFonts w:ascii="Arial" w:hAnsi="Arial" w:cs="Arial"/>
              <w:b/>
              <w:i/>
              <w:sz w:val="20"/>
              <w:szCs w:val="24"/>
            </w:rPr>
            <w:fldChar w:fldCharType="end"/>
          </w:r>
        </w:sdtContent>
      </w:sdt>
    </w:p>
    <w:p w:rsidR="005D1327" w:rsidRPr="008C39ED" w:rsidRDefault="004F3EC7" w:rsidP="00F607A1">
      <w:pPr>
        <w:pStyle w:val="Ttulo2"/>
        <w:numPr>
          <w:ilvl w:val="2"/>
          <w:numId w:val="15"/>
        </w:numPr>
      </w:pPr>
      <w:bookmarkStart w:id="16" w:name="_Toc535571813"/>
      <w:r w:rsidRPr="008C39ED">
        <w:t>Estó</w:t>
      </w:r>
      <w:r w:rsidR="005D1327" w:rsidRPr="008C39ED">
        <w:t>mago</w:t>
      </w:r>
      <w:bookmarkEnd w:id="16"/>
      <w:r w:rsidR="005D1327" w:rsidRPr="008C39ED">
        <w:t xml:space="preserve"> </w:t>
      </w:r>
    </w:p>
    <w:p w:rsidR="00485341" w:rsidRPr="008C39ED" w:rsidRDefault="00C22C2D" w:rsidP="00C22C2D">
      <w:pPr>
        <w:spacing w:line="360" w:lineRule="auto"/>
        <w:jc w:val="both"/>
        <w:rPr>
          <w:rFonts w:ascii="Arial" w:hAnsi="Arial" w:cs="Arial"/>
          <w:sz w:val="24"/>
          <w:szCs w:val="24"/>
        </w:rPr>
      </w:pPr>
      <w:r w:rsidRPr="008C39ED">
        <w:rPr>
          <w:rFonts w:ascii="Arial" w:hAnsi="Arial" w:cs="Arial"/>
          <w:sz w:val="24"/>
          <w:szCs w:val="24"/>
        </w:rPr>
        <w:t>En las aves consta de dos secciones</w:t>
      </w:r>
      <w:r w:rsidR="002A107A">
        <w:rPr>
          <w:rFonts w:ascii="Arial" w:hAnsi="Arial" w:cs="Arial"/>
          <w:sz w:val="24"/>
          <w:szCs w:val="24"/>
        </w:rPr>
        <w:t>:</w:t>
      </w:r>
    </w:p>
    <w:p w:rsidR="00485341" w:rsidRPr="008C39ED" w:rsidRDefault="00485341" w:rsidP="00816A4D">
      <w:pPr>
        <w:pStyle w:val="Ttulo2"/>
        <w:numPr>
          <w:ilvl w:val="3"/>
          <w:numId w:val="15"/>
        </w:numPr>
        <w:ind w:left="851" w:hanging="851"/>
      </w:pPr>
      <w:bookmarkStart w:id="17" w:name="_Toc535571814"/>
      <w:r w:rsidRPr="008C39ED">
        <w:t>E</w:t>
      </w:r>
      <w:r w:rsidR="002F44DD" w:rsidRPr="008C39ED">
        <w:t>stó</w:t>
      </w:r>
      <w:r w:rsidRPr="008C39ED">
        <w:t>mago glandular o proventrículo</w:t>
      </w:r>
      <w:bookmarkEnd w:id="17"/>
      <w:r w:rsidRPr="008C39ED">
        <w:t xml:space="preserve"> </w:t>
      </w:r>
    </w:p>
    <w:p w:rsidR="00485341" w:rsidRPr="008C39ED" w:rsidRDefault="00E97D4C" w:rsidP="00485341">
      <w:pPr>
        <w:spacing w:line="360" w:lineRule="auto"/>
        <w:jc w:val="both"/>
        <w:rPr>
          <w:rFonts w:ascii="Arial" w:hAnsi="Arial" w:cs="Arial"/>
          <w:b/>
          <w:i/>
          <w:sz w:val="24"/>
          <w:szCs w:val="24"/>
        </w:rPr>
      </w:pPr>
      <w:r w:rsidRPr="008C39ED">
        <w:rPr>
          <w:rFonts w:ascii="Arial" w:hAnsi="Arial" w:cs="Arial"/>
          <w:sz w:val="24"/>
          <w:szCs w:val="24"/>
        </w:rPr>
        <w:t xml:space="preserve">Tiene forma de huso y mide unos 4 cm de largo. Su mucosa blanquecina esta revestida de epitelio columnar secretor de moco que está claramente delimitado del revestimiento más rojizo del esófago. Poseen glándulas bien desarrolladas que segregan ácido clorhídrico, pepsinógeno y células que producen moco. </w:t>
      </w:r>
      <w:sdt>
        <w:sdtPr>
          <w:rPr>
            <w:rFonts w:ascii="Arial" w:hAnsi="Arial" w:cs="Arial"/>
            <w:sz w:val="24"/>
            <w:szCs w:val="24"/>
          </w:rPr>
          <w:id w:val="-557698221"/>
          <w:citation/>
        </w:sdtPr>
        <w:sdtEndPr>
          <w:rPr>
            <w:b/>
            <w:i/>
            <w:sz w:val="20"/>
          </w:rPr>
        </w:sdtEndPr>
        <w:sdtContent>
          <w:r w:rsidRPr="002A107A">
            <w:rPr>
              <w:rFonts w:ascii="Arial" w:hAnsi="Arial" w:cs="Arial"/>
              <w:b/>
              <w:i/>
              <w:sz w:val="20"/>
              <w:szCs w:val="24"/>
            </w:rPr>
            <w:fldChar w:fldCharType="begin"/>
          </w:r>
          <w:r w:rsidRPr="002A107A">
            <w:rPr>
              <w:rFonts w:ascii="Arial" w:hAnsi="Arial" w:cs="Arial"/>
              <w:b/>
              <w:i/>
              <w:sz w:val="20"/>
              <w:szCs w:val="24"/>
            </w:rPr>
            <w:instrText xml:space="preserve"> CITATION KMD12 \l 12298 </w:instrText>
          </w:r>
          <w:r w:rsidRPr="002A107A">
            <w:rPr>
              <w:rFonts w:ascii="Arial" w:hAnsi="Arial" w:cs="Arial"/>
              <w:b/>
              <w:i/>
              <w:sz w:val="20"/>
              <w:szCs w:val="24"/>
            </w:rPr>
            <w:fldChar w:fldCharType="separate"/>
          </w:r>
          <w:r w:rsidR="00AC6AAF" w:rsidRPr="00AC6AAF">
            <w:rPr>
              <w:rFonts w:ascii="Arial" w:hAnsi="Arial" w:cs="Arial"/>
              <w:noProof/>
              <w:sz w:val="20"/>
              <w:szCs w:val="24"/>
            </w:rPr>
            <w:t>(K.M.Dyce, W.O.Sack, &amp; C.J.G.Wensing, 2012)</w:t>
          </w:r>
          <w:r w:rsidRPr="002A107A">
            <w:rPr>
              <w:rFonts w:ascii="Arial" w:hAnsi="Arial" w:cs="Arial"/>
              <w:b/>
              <w:i/>
              <w:sz w:val="20"/>
              <w:szCs w:val="24"/>
            </w:rPr>
            <w:fldChar w:fldCharType="end"/>
          </w:r>
        </w:sdtContent>
      </w:sdt>
    </w:p>
    <w:p w:rsidR="00485341" w:rsidRPr="008C39ED" w:rsidRDefault="00485341" w:rsidP="00816A4D">
      <w:pPr>
        <w:pStyle w:val="Ttulo2"/>
        <w:numPr>
          <w:ilvl w:val="3"/>
          <w:numId w:val="15"/>
        </w:numPr>
        <w:ind w:left="851" w:hanging="851"/>
      </w:pPr>
      <w:bookmarkStart w:id="18" w:name="_Toc535571815"/>
      <w:r w:rsidRPr="008C39ED">
        <w:t>E</w:t>
      </w:r>
      <w:r w:rsidR="002F44DD" w:rsidRPr="008C39ED">
        <w:t>stó</w:t>
      </w:r>
      <w:r w:rsidRPr="008C39ED">
        <w:t>mago muscular o molleja</w:t>
      </w:r>
      <w:bookmarkEnd w:id="18"/>
      <w:r w:rsidRPr="008C39ED">
        <w:t xml:space="preserve"> </w:t>
      </w:r>
    </w:p>
    <w:p w:rsidR="00816A4D" w:rsidRDefault="00DC564B" w:rsidP="00B6576C">
      <w:pPr>
        <w:spacing w:line="360" w:lineRule="auto"/>
        <w:jc w:val="both"/>
        <w:rPr>
          <w:rFonts w:ascii="Arial" w:hAnsi="Arial" w:cs="Arial"/>
          <w:sz w:val="24"/>
          <w:szCs w:val="24"/>
        </w:rPr>
      </w:pPr>
      <w:r w:rsidRPr="008C39ED">
        <w:rPr>
          <w:rFonts w:ascii="Arial" w:hAnsi="Arial" w:cs="Arial"/>
          <w:sz w:val="24"/>
          <w:szCs w:val="24"/>
        </w:rPr>
        <w:t>S</w:t>
      </w:r>
      <w:r w:rsidR="00B6576C" w:rsidRPr="008C39ED">
        <w:rPr>
          <w:rFonts w:ascii="Arial" w:hAnsi="Arial" w:cs="Arial"/>
          <w:sz w:val="24"/>
          <w:szCs w:val="24"/>
        </w:rPr>
        <w:t>e adhiere a la porción caudal del proventrículo y está cubierto en su extremo anterior de los dos lóbulos hepáticos. Presenta un pH de 4.06 por lo que tiene una reacción ácida. Es desproporcionadamente grande y ocupa la mayor parte de la mitad izquierda de la cavidad abdominal. Su forma es redondeada y presenta lados aplanados. La parte esencial de la pared del estómago está</w:t>
      </w:r>
      <w:r w:rsidR="006F1C0C" w:rsidRPr="008C39ED">
        <w:rPr>
          <w:rFonts w:ascii="Arial" w:hAnsi="Arial" w:cs="Arial"/>
          <w:sz w:val="24"/>
          <w:szCs w:val="24"/>
        </w:rPr>
        <w:t xml:space="preserve"> </w:t>
      </w:r>
      <w:r w:rsidR="00B6576C" w:rsidRPr="008C39ED">
        <w:rPr>
          <w:rFonts w:ascii="Arial" w:hAnsi="Arial" w:cs="Arial"/>
          <w:sz w:val="24"/>
          <w:szCs w:val="24"/>
        </w:rPr>
        <w:t>constituida por los dos músculos principales, los cuales son: la capa</w:t>
      </w:r>
      <w:r w:rsidR="006F1C0C" w:rsidRPr="008C39ED">
        <w:rPr>
          <w:rFonts w:ascii="Arial" w:hAnsi="Arial" w:cs="Arial"/>
          <w:sz w:val="24"/>
          <w:szCs w:val="24"/>
        </w:rPr>
        <w:t xml:space="preserve"> </w:t>
      </w:r>
      <w:r w:rsidR="00B6576C" w:rsidRPr="008C39ED">
        <w:rPr>
          <w:rFonts w:ascii="Arial" w:hAnsi="Arial" w:cs="Arial"/>
          <w:sz w:val="24"/>
          <w:szCs w:val="24"/>
        </w:rPr>
        <w:t>córnea y túnica muscular, unidos a ambos lados por una aponeurosis</w:t>
      </w:r>
      <w:r w:rsidR="006F1C0C" w:rsidRPr="008C39ED">
        <w:rPr>
          <w:rFonts w:ascii="Arial" w:hAnsi="Arial" w:cs="Arial"/>
          <w:sz w:val="24"/>
          <w:szCs w:val="24"/>
        </w:rPr>
        <w:t xml:space="preserve"> </w:t>
      </w:r>
      <w:r w:rsidR="00B6576C" w:rsidRPr="008C39ED">
        <w:rPr>
          <w:rFonts w:ascii="Arial" w:hAnsi="Arial" w:cs="Arial"/>
          <w:sz w:val="24"/>
          <w:szCs w:val="24"/>
        </w:rPr>
        <w:t>(membrana de tejido conectivo) de aspecto blanco-azulado. La parte</w:t>
      </w:r>
      <w:r w:rsidR="006F1C0C" w:rsidRPr="008C39ED">
        <w:rPr>
          <w:rFonts w:ascii="Arial" w:hAnsi="Arial" w:cs="Arial"/>
          <w:sz w:val="24"/>
          <w:szCs w:val="24"/>
        </w:rPr>
        <w:t xml:space="preserve"> </w:t>
      </w:r>
      <w:r w:rsidR="00B6576C" w:rsidRPr="008C39ED">
        <w:rPr>
          <w:rFonts w:ascii="Arial" w:hAnsi="Arial" w:cs="Arial"/>
          <w:sz w:val="24"/>
          <w:szCs w:val="24"/>
        </w:rPr>
        <w:t>de la pared gástrica desprovista de aponeurosis está ocupada por dos</w:t>
      </w:r>
      <w:r w:rsidR="006F1C0C" w:rsidRPr="008C39ED">
        <w:rPr>
          <w:rFonts w:ascii="Arial" w:hAnsi="Arial" w:cs="Arial"/>
          <w:sz w:val="24"/>
          <w:szCs w:val="24"/>
        </w:rPr>
        <w:t xml:space="preserve"> </w:t>
      </w:r>
      <w:r w:rsidR="00B6576C" w:rsidRPr="008C39ED">
        <w:rPr>
          <w:rFonts w:ascii="Arial" w:hAnsi="Arial" w:cs="Arial"/>
          <w:sz w:val="24"/>
          <w:szCs w:val="24"/>
        </w:rPr>
        <w:t>músculos intermedios. La molleja está recubierta interiormente de una</w:t>
      </w:r>
      <w:r w:rsidR="006F1C0C" w:rsidRPr="008C39ED">
        <w:rPr>
          <w:rFonts w:ascii="Arial" w:hAnsi="Arial" w:cs="Arial"/>
          <w:sz w:val="24"/>
          <w:szCs w:val="24"/>
        </w:rPr>
        <w:t xml:space="preserve"> </w:t>
      </w:r>
      <w:r w:rsidR="00B6576C" w:rsidRPr="008C39ED">
        <w:rPr>
          <w:rFonts w:ascii="Arial" w:hAnsi="Arial" w:cs="Arial"/>
          <w:sz w:val="24"/>
          <w:szCs w:val="24"/>
        </w:rPr>
        <w:t>mucosa de abundantes pliegues, cuyas glándulas se asemejan a las</w:t>
      </w:r>
      <w:r w:rsidR="006F1C0C" w:rsidRPr="008C39ED">
        <w:rPr>
          <w:rFonts w:ascii="Arial" w:hAnsi="Arial" w:cs="Arial"/>
          <w:sz w:val="24"/>
          <w:szCs w:val="24"/>
        </w:rPr>
        <w:t xml:space="preserve"> </w:t>
      </w:r>
      <w:r w:rsidR="00B6576C" w:rsidRPr="008C39ED">
        <w:rPr>
          <w:rFonts w:ascii="Arial" w:hAnsi="Arial" w:cs="Arial"/>
          <w:sz w:val="24"/>
          <w:szCs w:val="24"/>
        </w:rPr>
        <w:t>glándulas pilóricas de los mamíferos. Sobre esta mucosa se extiende</w:t>
      </w:r>
      <w:r w:rsidR="006F1C0C" w:rsidRPr="008C39ED">
        <w:rPr>
          <w:rFonts w:ascii="Arial" w:hAnsi="Arial" w:cs="Arial"/>
          <w:sz w:val="24"/>
          <w:szCs w:val="24"/>
        </w:rPr>
        <w:t xml:space="preserve"> </w:t>
      </w:r>
      <w:r w:rsidR="00B6576C" w:rsidRPr="008C39ED">
        <w:rPr>
          <w:rFonts w:ascii="Arial" w:hAnsi="Arial" w:cs="Arial"/>
          <w:sz w:val="24"/>
          <w:szCs w:val="24"/>
        </w:rPr>
        <w:t xml:space="preserve">una capa córnea formada por el endurecimiento de la secreción de las glándulas del epitelio. </w:t>
      </w:r>
    </w:p>
    <w:p w:rsidR="00816A4D" w:rsidRDefault="00B6576C" w:rsidP="00B6576C">
      <w:pPr>
        <w:spacing w:line="360" w:lineRule="auto"/>
        <w:jc w:val="both"/>
        <w:rPr>
          <w:rFonts w:ascii="Arial" w:hAnsi="Arial" w:cs="Arial"/>
          <w:sz w:val="24"/>
          <w:szCs w:val="24"/>
        </w:rPr>
      </w:pPr>
      <w:r w:rsidRPr="008C39ED">
        <w:rPr>
          <w:rFonts w:ascii="Arial" w:hAnsi="Arial" w:cs="Arial"/>
          <w:sz w:val="24"/>
          <w:szCs w:val="24"/>
        </w:rPr>
        <w:lastRenderedPageBreak/>
        <w:t>La túnica muscular está formada por dos parejas</w:t>
      </w:r>
      <w:r w:rsidR="006F1C0C" w:rsidRPr="008C39ED">
        <w:rPr>
          <w:rFonts w:ascii="Arial" w:hAnsi="Arial" w:cs="Arial"/>
          <w:sz w:val="24"/>
          <w:szCs w:val="24"/>
        </w:rPr>
        <w:t xml:space="preserve"> </w:t>
      </w:r>
      <w:r w:rsidRPr="008C39ED">
        <w:rPr>
          <w:rFonts w:ascii="Arial" w:hAnsi="Arial" w:cs="Arial"/>
          <w:sz w:val="24"/>
          <w:szCs w:val="24"/>
        </w:rPr>
        <w:t>de músculos que rodean a la cavidad gástrica.</w:t>
      </w:r>
      <w:r w:rsidR="006F1C0C" w:rsidRPr="008C39ED">
        <w:rPr>
          <w:rFonts w:ascii="Arial" w:hAnsi="Arial" w:cs="Arial"/>
          <w:sz w:val="24"/>
          <w:szCs w:val="24"/>
        </w:rPr>
        <w:t xml:space="preserve"> </w:t>
      </w:r>
      <w:r w:rsidRPr="008C39ED">
        <w:rPr>
          <w:rFonts w:ascii="Arial" w:hAnsi="Arial" w:cs="Arial"/>
          <w:sz w:val="24"/>
          <w:szCs w:val="24"/>
        </w:rPr>
        <w:t>Por su adaptación al tipo de alimento, la molleja es particularmente</w:t>
      </w:r>
      <w:r w:rsidR="006F1C0C" w:rsidRPr="008C39ED">
        <w:rPr>
          <w:rFonts w:ascii="Arial" w:hAnsi="Arial" w:cs="Arial"/>
          <w:sz w:val="24"/>
          <w:szCs w:val="24"/>
        </w:rPr>
        <w:t xml:space="preserve"> </w:t>
      </w:r>
      <w:r w:rsidRPr="008C39ED">
        <w:rPr>
          <w:rFonts w:ascii="Arial" w:hAnsi="Arial" w:cs="Arial"/>
          <w:sz w:val="24"/>
          <w:szCs w:val="24"/>
        </w:rPr>
        <w:t>fuerte y</w:t>
      </w:r>
      <w:r w:rsidR="0013504C" w:rsidRPr="008C39ED">
        <w:rPr>
          <w:rFonts w:ascii="Arial" w:hAnsi="Arial" w:cs="Arial"/>
          <w:sz w:val="24"/>
          <w:szCs w:val="24"/>
        </w:rPr>
        <w:t xml:space="preserve"> bien desarrollada en las aves g</w:t>
      </w:r>
      <w:r w:rsidRPr="008C39ED">
        <w:rPr>
          <w:rFonts w:ascii="Arial" w:hAnsi="Arial" w:cs="Arial"/>
          <w:sz w:val="24"/>
          <w:szCs w:val="24"/>
        </w:rPr>
        <w:t>ranívoras</w:t>
      </w:r>
      <w:r w:rsidR="0013504C" w:rsidRPr="008C39ED">
        <w:rPr>
          <w:rFonts w:ascii="Arial" w:hAnsi="Arial" w:cs="Arial"/>
          <w:sz w:val="24"/>
          <w:szCs w:val="24"/>
        </w:rPr>
        <w:t xml:space="preserve">. </w:t>
      </w:r>
    </w:p>
    <w:p w:rsidR="0013504C" w:rsidRPr="008C39ED" w:rsidRDefault="0013504C" w:rsidP="00B6576C">
      <w:pPr>
        <w:spacing w:line="360" w:lineRule="auto"/>
        <w:jc w:val="both"/>
        <w:rPr>
          <w:rFonts w:ascii="Arial" w:hAnsi="Arial" w:cs="Arial"/>
          <w:b/>
          <w:i/>
          <w:sz w:val="24"/>
          <w:szCs w:val="24"/>
        </w:rPr>
      </w:pPr>
      <w:r w:rsidRPr="008C39ED">
        <w:rPr>
          <w:rFonts w:ascii="Arial" w:hAnsi="Arial" w:cs="Arial"/>
          <w:sz w:val="24"/>
          <w:szCs w:val="24"/>
        </w:rPr>
        <w:t>S</w:t>
      </w:r>
      <w:r w:rsidR="00B6576C" w:rsidRPr="008C39ED">
        <w:rPr>
          <w:rFonts w:ascii="Arial" w:hAnsi="Arial" w:cs="Arial"/>
          <w:sz w:val="24"/>
          <w:szCs w:val="24"/>
        </w:rPr>
        <w:t>u función principal consiste en el aplastamiento</w:t>
      </w:r>
      <w:r w:rsidR="006F1C0C" w:rsidRPr="008C39ED">
        <w:rPr>
          <w:rFonts w:ascii="Arial" w:hAnsi="Arial" w:cs="Arial"/>
          <w:sz w:val="24"/>
          <w:szCs w:val="24"/>
        </w:rPr>
        <w:t xml:space="preserve"> </w:t>
      </w:r>
      <w:r w:rsidR="00B6576C" w:rsidRPr="008C39ED">
        <w:rPr>
          <w:rFonts w:ascii="Arial" w:hAnsi="Arial" w:cs="Arial"/>
          <w:sz w:val="24"/>
          <w:szCs w:val="24"/>
        </w:rPr>
        <w:t>y pulverización de granos, cedidos por el buche y proventrículo; su</w:t>
      </w:r>
      <w:r w:rsidR="006F1C0C" w:rsidRPr="008C39ED">
        <w:rPr>
          <w:rFonts w:ascii="Arial" w:hAnsi="Arial" w:cs="Arial"/>
          <w:sz w:val="24"/>
          <w:szCs w:val="24"/>
        </w:rPr>
        <w:t xml:space="preserve"> </w:t>
      </w:r>
      <w:r w:rsidR="00B6576C" w:rsidRPr="008C39ED">
        <w:rPr>
          <w:rFonts w:ascii="Arial" w:hAnsi="Arial" w:cs="Arial"/>
          <w:sz w:val="24"/>
          <w:szCs w:val="24"/>
        </w:rPr>
        <w:t>eficacia se incrementa por la presencia, en su interior, de pequeñas</w:t>
      </w:r>
      <w:r w:rsidR="006F1C0C" w:rsidRPr="008C39ED">
        <w:rPr>
          <w:rFonts w:ascii="Arial" w:hAnsi="Arial" w:cs="Arial"/>
          <w:sz w:val="24"/>
          <w:szCs w:val="24"/>
        </w:rPr>
        <w:t xml:space="preserve"> </w:t>
      </w:r>
      <w:r w:rsidR="00B6576C" w:rsidRPr="008C39ED">
        <w:rPr>
          <w:rFonts w:ascii="Arial" w:hAnsi="Arial" w:cs="Arial"/>
          <w:sz w:val="24"/>
          <w:szCs w:val="24"/>
        </w:rPr>
        <w:t>piedritas (guijarros) que ingiere el animal en forma natural y que</w:t>
      </w:r>
      <w:r w:rsidR="006F1C0C" w:rsidRPr="008C39ED">
        <w:rPr>
          <w:rFonts w:ascii="Arial" w:hAnsi="Arial" w:cs="Arial"/>
          <w:sz w:val="24"/>
          <w:szCs w:val="24"/>
        </w:rPr>
        <w:t xml:space="preserve"> </w:t>
      </w:r>
      <w:r w:rsidR="00B6576C" w:rsidRPr="008C39ED">
        <w:rPr>
          <w:rFonts w:ascii="Arial" w:hAnsi="Arial" w:cs="Arial"/>
          <w:sz w:val="24"/>
          <w:szCs w:val="24"/>
        </w:rPr>
        <w:t>pueden ser considerados como sustitutivos de los dientes.</w:t>
      </w:r>
      <w:r w:rsidRPr="008C39ED">
        <w:rPr>
          <w:rFonts w:ascii="Arial" w:hAnsi="Arial" w:cs="Arial"/>
          <w:sz w:val="24"/>
          <w:szCs w:val="24"/>
        </w:rPr>
        <w:t xml:space="preserve"> </w:t>
      </w:r>
      <w:sdt>
        <w:sdtPr>
          <w:rPr>
            <w:rFonts w:ascii="Arial" w:hAnsi="Arial" w:cs="Arial"/>
            <w:b/>
            <w:i/>
            <w:sz w:val="20"/>
            <w:szCs w:val="20"/>
          </w:rPr>
          <w:id w:val="-1934893059"/>
          <w:citation/>
        </w:sdtPr>
        <w:sdtEndPr/>
        <w:sdtContent>
          <w:r w:rsidRPr="002A107A">
            <w:rPr>
              <w:rFonts w:ascii="Arial" w:hAnsi="Arial" w:cs="Arial"/>
              <w:b/>
              <w:i/>
              <w:sz w:val="20"/>
              <w:szCs w:val="20"/>
            </w:rPr>
            <w:fldChar w:fldCharType="begin"/>
          </w:r>
          <w:r w:rsidRPr="002A107A">
            <w:rPr>
              <w:rFonts w:ascii="Arial" w:hAnsi="Arial" w:cs="Arial"/>
              <w:b/>
              <w:i/>
              <w:sz w:val="20"/>
              <w:szCs w:val="20"/>
            </w:rPr>
            <w:instrText xml:space="preserve">CITATION Var15 \l 12298 </w:instrText>
          </w:r>
          <w:r w:rsidRPr="002A107A">
            <w:rPr>
              <w:rFonts w:ascii="Arial" w:hAnsi="Arial" w:cs="Arial"/>
              <w:b/>
              <w:i/>
              <w:sz w:val="20"/>
              <w:szCs w:val="20"/>
            </w:rPr>
            <w:fldChar w:fldCharType="separate"/>
          </w:r>
          <w:r w:rsidR="00AC6AAF" w:rsidRPr="00AC6AAF">
            <w:rPr>
              <w:rFonts w:ascii="Arial" w:hAnsi="Arial" w:cs="Arial"/>
              <w:noProof/>
              <w:sz w:val="20"/>
              <w:szCs w:val="20"/>
            </w:rPr>
            <w:t>(Vargas, 2015)</w:t>
          </w:r>
          <w:r w:rsidRPr="002A107A">
            <w:rPr>
              <w:rFonts w:ascii="Arial" w:hAnsi="Arial" w:cs="Arial"/>
              <w:b/>
              <w:i/>
              <w:sz w:val="20"/>
              <w:szCs w:val="20"/>
            </w:rPr>
            <w:fldChar w:fldCharType="end"/>
          </w:r>
        </w:sdtContent>
      </w:sdt>
    </w:p>
    <w:p w:rsidR="00802D0A" w:rsidRPr="00802D0A" w:rsidRDefault="00802D0A" w:rsidP="00802D0A">
      <w:pPr>
        <w:pStyle w:val="Prrafodelista"/>
        <w:keepNext/>
        <w:keepLines/>
        <w:numPr>
          <w:ilvl w:val="1"/>
          <w:numId w:val="15"/>
        </w:numPr>
        <w:spacing w:before="200" w:after="0" w:line="480" w:lineRule="auto"/>
        <w:contextualSpacing w:val="0"/>
        <w:outlineLvl w:val="1"/>
        <w:rPr>
          <w:rFonts w:ascii="Arial" w:eastAsiaTheme="majorEastAsia" w:hAnsi="Arial" w:cstheme="majorBidi"/>
          <w:b/>
          <w:bCs/>
          <w:vanish/>
          <w:sz w:val="24"/>
          <w:szCs w:val="26"/>
          <w:lang w:val="es-ES"/>
        </w:rPr>
      </w:pPr>
      <w:bookmarkStart w:id="19" w:name="_Toc535571816"/>
      <w:bookmarkEnd w:id="19"/>
    </w:p>
    <w:p w:rsidR="00802D0A" w:rsidRPr="00802D0A" w:rsidRDefault="00802D0A" w:rsidP="00802D0A">
      <w:pPr>
        <w:pStyle w:val="Prrafodelista"/>
        <w:keepNext/>
        <w:keepLines/>
        <w:numPr>
          <w:ilvl w:val="2"/>
          <w:numId w:val="15"/>
        </w:numPr>
        <w:spacing w:before="200" w:after="0" w:line="480" w:lineRule="auto"/>
        <w:contextualSpacing w:val="0"/>
        <w:outlineLvl w:val="1"/>
        <w:rPr>
          <w:rFonts w:ascii="Arial" w:eastAsiaTheme="majorEastAsia" w:hAnsi="Arial" w:cstheme="majorBidi"/>
          <w:b/>
          <w:bCs/>
          <w:vanish/>
          <w:sz w:val="24"/>
          <w:szCs w:val="26"/>
          <w:lang w:val="es-ES"/>
        </w:rPr>
      </w:pPr>
      <w:bookmarkStart w:id="20" w:name="_Toc535571817"/>
      <w:bookmarkEnd w:id="20"/>
    </w:p>
    <w:p w:rsidR="00802D0A" w:rsidRPr="00802D0A" w:rsidRDefault="00802D0A" w:rsidP="00802D0A">
      <w:pPr>
        <w:pStyle w:val="Prrafodelista"/>
        <w:keepNext/>
        <w:keepLines/>
        <w:numPr>
          <w:ilvl w:val="2"/>
          <w:numId w:val="15"/>
        </w:numPr>
        <w:spacing w:before="200" w:after="0" w:line="480" w:lineRule="auto"/>
        <w:contextualSpacing w:val="0"/>
        <w:outlineLvl w:val="1"/>
        <w:rPr>
          <w:rFonts w:ascii="Arial" w:eastAsiaTheme="majorEastAsia" w:hAnsi="Arial" w:cstheme="majorBidi"/>
          <w:b/>
          <w:bCs/>
          <w:vanish/>
          <w:sz w:val="24"/>
          <w:szCs w:val="26"/>
          <w:lang w:val="es-ES"/>
        </w:rPr>
      </w:pPr>
      <w:bookmarkStart w:id="21" w:name="_Toc535571818"/>
      <w:bookmarkEnd w:id="21"/>
    </w:p>
    <w:p w:rsidR="00737638" w:rsidRPr="008C39ED" w:rsidRDefault="00737638" w:rsidP="00802D0A">
      <w:pPr>
        <w:pStyle w:val="Ttulo2"/>
        <w:numPr>
          <w:ilvl w:val="2"/>
          <w:numId w:val="15"/>
        </w:numPr>
      </w:pPr>
      <w:bookmarkStart w:id="22" w:name="_Toc535571819"/>
      <w:r w:rsidRPr="008C39ED">
        <w:t xml:space="preserve">Intestino </w:t>
      </w:r>
      <w:r w:rsidR="00AA3B86" w:rsidRPr="008C39ED">
        <w:t>delgado</w:t>
      </w:r>
      <w:bookmarkEnd w:id="22"/>
      <w:r w:rsidR="00AA3B86" w:rsidRPr="008C39ED">
        <w:t xml:space="preserve"> </w:t>
      </w:r>
    </w:p>
    <w:p w:rsidR="00AA3B86" w:rsidRPr="00337AFF" w:rsidRDefault="00AA3B86" w:rsidP="00337AFF">
      <w:pPr>
        <w:pStyle w:val="Sinespaciado"/>
        <w:spacing w:line="360" w:lineRule="auto"/>
        <w:jc w:val="both"/>
        <w:rPr>
          <w:rFonts w:ascii="Arial" w:hAnsi="Arial" w:cs="Arial"/>
          <w:sz w:val="24"/>
          <w:szCs w:val="24"/>
        </w:rPr>
      </w:pPr>
      <w:r w:rsidRPr="008C39ED">
        <w:rPr>
          <w:rFonts w:ascii="Arial" w:hAnsi="Arial" w:cs="Arial"/>
          <w:sz w:val="24"/>
          <w:szCs w:val="24"/>
        </w:rPr>
        <w:t>E</w:t>
      </w:r>
      <w:r w:rsidR="002A107A">
        <w:rPr>
          <w:rFonts w:ascii="Arial" w:hAnsi="Arial" w:cs="Arial"/>
          <w:sz w:val="24"/>
          <w:szCs w:val="24"/>
        </w:rPr>
        <w:t xml:space="preserve">s en donde se produce la </w:t>
      </w:r>
      <w:r w:rsidRPr="008C39ED">
        <w:rPr>
          <w:rFonts w:ascii="Arial" w:hAnsi="Arial" w:cs="Arial"/>
          <w:sz w:val="24"/>
          <w:szCs w:val="24"/>
        </w:rPr>
        <w:t>absorción de los nutrientes</w:t>
      </w:r>
      <w:r w:rsidR="002A107A">
        <w:rPr>
          <w:rFonts w:ascii="Arial" w:hAnsi="Arial" w:cs="Arial"/>
          <w:sz w:val="24"/>
          <w:szCs w:val="24"/>
        </w:rPr>
        <w:t xml:space="preserve"> y s</w:t>
      </w:r>
      <w:r w:rsidRPr="008C39ED">
        <w:rPr>
          <w:rFonts w:ascii="Arial" w:hAnsi="Arial" w:cs="Arial"/>
          <w:sz w:val="24"/>
          <w:szCs w:val="24"/>
        </w:rPr>
        <w:t>e subdivide en:</w:t>
      </w:r>
    </w:p>
    <w:p w:rsidR="00337AFF" w:rsidRDefault="00337AFF" w:rsidP="00816A4D">
      <w:pPr>
        <w:pStyle w:val="Ttulo2"/>
        <w:numPr>
          <w:ilvl w:val="3"/>
          <w:numId w:val="15"/>
        </w:numPr>
        <w:ind w:left="851" w:hanging="851"/>
      </w:pPr>
      <w:bookmarkStart w:id="23" w:name="_Toc535571820"/>
      <w:r>
        <w:t>Duodeno</w:t>
      </w:r>
      <w:bookmarkEnd w:id="23"/>
      <w:r>
        <w:t xml:space="preserve"> </w:t>
      </w:r>
    </w:p>
    <w:p w:rsidR="00337AFF" w:rsidRDefault="00337AFF" w:rsidP="00337AFF">
      <w:pPr>
        <w:pStyle w:val="Sinespaciado"/>
        <w:spacing w:line="360" w:lineRule="auto"/>
        <w:jc w:val="both"/>
        <w:rPr>
          <w:rFonts w:ascii="Arial" w:hAnsi="Arial" w:cs="Arial"/>
          <w:b/>
          <w:i/>
          <w:sz w:val="24"/>
          <w:szCs w:val="24"/>
        </w:rPr>
      </w:pPr>
      <w:r w:rsidRPr="008C39ED">
        <w:rPr>
          <w:rFonts w:ascii="Arial" w:hAnsi="Arial" w:cs="Arial"/>
          <w:sz w:val="24"/>
          <w:szCs w:val="24"/>
        </w:rPr>
        <w:t>Forma un lazo o asa, en cuya superficie externa está adosado el páncreas, un órgano que segrega jugo pancr</w:t>
      </w:r>
      <w:r>
        <w:rPr>
          <w:rFonts w:ascii="Arial" w:hAnsi="Arial" w:cs="Arial"/>
          <w:sz w:val="24"/>
          <w:szCs w:val="24"/>
        </w:rPr>
        <w:t>e</w:t>
      </w:r>
      <w:r w:rsidRPr="008C39ED">
        <w:rPr>
          <w:rFonts w:ascii="Arial" w:hAnsi="Arial" w:cs="Arial"/>
          <w:sz w:val="24"/>
          <w:szCs w:val="24"/>
        </w:rPr>
        <w:t xml:space="preserve">ático con las enzimas tripsina, amilasa y lipasa pancreáticas. </w:t>
      </w:r>
      <w:sdt>
        <w:sdtPr>
          <w:rPr>
            <w:rFonts w:ascii="Arial" w:hAnsi="Arial" w:cs="Arial"/>
            <w:b/>
            <w:i/>
            <w:sz w:val="20"/>
            <w:szCs w:val="20"/>
          </w:rPr>
          <w:id w:val="636143006"/>
          <w:citation/>
        </w:sdtPr>
        <w:sdtEndPr>
          <w:rPr>
            <w:sz w:val="24"/>
            <w:szCs w:val="24"/>
          </w:rPr>
        </w:sdtEndPr>
        <w:sdtContent>
          <w:r w:rsidRPr="002A107A">
            <w:rPr>
              <w:rFonts w:ascii="Arial" w:hAnsi="Arial" w:cs="Arial"/>
              <w:b/>
              <w:i/>
              <w:sz w:val="20"/>
              <w:szCs w:val="20"/>
            </w:rPr>
            <w:fldChar w:fldCharType="begin"/>
          </w:r>
          <w:r w:rsidRPr="002A107A">
            <w:rPr>
              <w:rFonts w:ascii="Arial" w:hAnsi="Arial" w:cs="Arial"/>
              <w:b/>
              <w:i/>
              <w:sz w:val="20"/>
              <w:szCs w:val="20"/>
            </w:rPr>
            <w:instrText xml:space="preserve">CITATION Leo03 \l 12298 </w:instrText>
          </w:r>
          <w:r w:rsidRPr="002A107A">
            <w:rPr>
              <w:rFonts w:ascii="Arial" w:hAnsi="Arial" w:cs="Arial"/>
              <w:b/>
              <w:i/>
              <w:sz w:val="20"/>
              <w:szCs w:val="20"/>
            </w:rPr>
            <w:fldChar w:fldCharType="separate"/>
          </w:r>
          <w:r w:rsidRPr="00AC6AAF">
            <w:rPr>
              <w:rFonts w:ascii="Arial" w:hAnsi="Arial" w:cs="Arial"/>
              <w:noProof/>
              <w:sz w:val="20"/>
              <w:szCs w:val="20"/>
            </w:rPr>
            <w:t>(Adam L. V., 2010)</w:t>
          </w:r>
          <w:r w:rsidRPr="002A107A">
            <w:rPr>
              <w:rFonts w:ascii="Arial" w:hAnsi="Arial" w:cs="Arial"/>
              <w:b/>
              <w:i/>
              <w:sz w:val="20"/>
              <w:szCs w:val="20"/>
            </w:rPr>
            <w:fldChar w:fldCharType="end"/>
          </w:r>
        </w:sdtContent>
      </w:sdt>
    </w:p>
    <w:p w:rsidR="00AA3B86" w:rsidRPr="008C39ED" w:rsidRDefault="00AA3B86" w:rsidP="00816A4D">
      <w:pPr>
        <w:pStyle w:val="Ttulo2"/>
        <w:numPr>
          <w:ilvl w:val="3"/>
          <w:numId w:val="15"/>
        </w:numPr>
        <w:ind w:left="851" w:hanging="851"/>
      </w:pPr>
      <w:bookmarkStart w:id="24" w:name="_Toc535571821"/>
      <w:r w:rsidRPr="008C39ED">
        <w:t>Yeyuno</w:t>
      </w:r>
      <w:bookmarkEnd w:id="24"/>
      <w:r w:rsidRPr="008C39ED">
        <w:t xml:space="preserve"> </w:t>
      </w:r>
    </w:p>
    <w:p w:rsidR="00597D5D" w:rsidRPr="002A107A" w:rsidRDefault="00597D5D" w:rsidP="00597D5D">
      <w:pPr>
        <w:spacing w:line="360" w:lineRule="auto"/>
        <w:jc w:val="both"/>
        <w:rPr>
          <w:rFonts w:ascii="Arial" w:hAnsi="Arial" w:cs="Arial"/>
          <w:b/>
          <w:i/>
          <w:sz w:val="20"/>
          <w:szCs w:val="20"/>
        </w:rPr>
      </w:pPr>
      <w:r w:rsidRPr="008C39ED">
        <w:rPr>
          <w:rFonts w:ascii="Arial" w:hAnsi="Arial" w:cs="Arial"/>
          <w:sz w:val="24"/>
          <w:szCs w:val="24"/>
        </w:rPr>
        <w:t>El cual está sostenido por un tejido llamado mesenterio, que forma una serie de asas que le dan un aspecto de guirnalda a todo el conjunto</w:t>
      </w:r>
      <w:r w:rsidRPr="008C39ED">
        <w:rPr>
          <w:rFonts w:ascii="Arial" w:hAnsi="Arial" w:cs="Arial"/>
          <w:b/>
          <w:i/>
          <w:sz w:val="24"/>
          <w:szCs w:val="24"/>
        </w:rPr>
        <w:t>.</w:t>
      </w:r>
      <w:sdt>
        <w:sdtPr>
          <w:rPr>
            <w:rFonts w:ascii="Arial" w:hAnsi="Arial" w:cs="Arial"/>
            <w:b/>
            <w:i/>
            <w:sz w:val="24"/>
            <w:szCs w:val="24"/>
          </w:rPr>
          <w:id w:val="664822333"/>
          <w:citation/>
        </w:sdtPr>
        <w:sdtEndPr>
          <w:rPr>
            <w:sz w:val="20"/>
            <w:szCs w:val="20"/>
          </w:rPr>
        </w:sdtEndPr>
        <w:sdtContent>
          <w:r w:rsidRPr="002A107A">
            <w:rPr>
              <w:rFonts w:ascii="Arial" w:hAnsi="Arial" w:cs="Arial"/>
              <w:b/>
              <w:i/>
              <w:sz w:val="20"/>
              <w:szCs w:val="20"/>
            </w:rPr>
            <w:fldChar w:fldCharType="begin"/>
          </w:r>
          <w:r w:rsidR="00C6583D" w:rsidRPr="002A107A">
            <w:rPr>
              <w:rFonts w:ascii="Arial" w:hAnsi="Arial" w:cs="Arial"/>
              <w:b/>
              <w:i/>
              <w:sz w:val="20"/>
              <w:szCs w:val="20"/>
            </w:rPr>
            <w:instrText xml:space="preserve">CITATION Leo03 \l 12298 </w:instrText>
          </w:r>
          <w:r w:rsidRPr="002A107A">
            <w:rPr>
              <w:rFonts w:ascii="Arial" w:hAnsi="Arial" w:cs="Arial"/>
              <w:b/>
              <w:i/>
              <w:sz w:val="20"/>
              <w:szCs w:val="20"/>
            </w:rPr>
            <w:fldChar w:fldCharType="separate"/>
          </w:r>
          <w:r w:rsidR="00AC6AAF">
            <w:rPr>
              <w:rFonts w:ascii="Arial" w:hAnsi="Arial" w:cs="Arial"/>
              <w:b/>
              <w:i/>
              <w:noProof/>
              <w:sz w:val="20"/>
              <w:szCs w:val="20"/>
            </w:rPr>
            <w:t xml:space="preserve"> </w:t>
          </w:r>
          <w:r w:rsidR="00AC6AAF" w:rsidRPr="00AC6AAF">
            <w:rPr>
              <w:rFonts w:ascii="Arial" w:hAnsi="Arial" w:cs="Arial"/>
              <w:noProof/>
              <w:sz w:val="20"/>
              <w:szCs w:val="20"/>
            </w:rPr>
            <w:t>(Adam L. V., 2010)</w:t>
          </w:r>
          <w:r w:rsidRPr="002A107A">
            <w:rPr>
              <w:rFonts w:ascii="Arial" w:hAnsi="Arial" w:cs="Arial"/>
              <w:b/>
              <w:i/>
              <w:sz w:val="20"/>
              <w:szCs w:val="20"/>
            </w:rPr>
            <w:fldChar w:fldCharType="end"/>
          </w:r>
        </w:sdtContent>
      </w:sdt>
    </w:p>
    <w:p w:rsidR="00AA3B86" w:rsidRPr="008C39ED" w:rsidRDefault="00AA3B86" w:rsidP="00816A4D">
      <w:pPr>
        <w:pStyle w:val="Ttulo2"/>
        <w:numPr>
          <w:ilvl w:val="3"/>
          <w:numId w:val="15"/>
        </w:numPr>
        <w:ind w:left="851" w:hanging="851"/>
      </w:pPr>
      <w:bookmarkStart w:id="25" w:name="_Toc535571822"/>
      <w:r w:rsidRPr="008C39ED">
        <w:t>Íleon</w:t>
      </w:r>
      <w:bookmarkEnd w:id="25"/>
      <w:r w:rsidRPr="008C39ED">
        <w:t xml:space="preserve"> </w:t>
      </w:r>
    </w:p>
    <w:p w:rsidR="009A3151" w:rsidRDefault="00597D5D" w:rsidP="00317766">
      <w:pPr>
        <w:spacing w:line="360" w:lineRule="auto"/>
        <w:jc w:val="both"/>
        <w:rPr>
          <w:rFonts w:ascii="Arial" w:hAnsi="Arial" w:cs="Arial"/>
          <w:b/>
          <w:i/>
          <w:sz w:val="24"/>
          <w:szCs w:val="24"/>
        </w:rPr>
      </w:pPr>
      <w:r w:rsidRPr="008C39ED">
        <w:rPr>
          <w:rFonts w:ascii="Arial" w:hAnsi="Arial" w:cs="Arial"/>
          <w:sz w:val="24"/>
          <w:szCs w:val="24"/>
        </w:rPr>
        <w:t xml:space="preserve">Se encuentra al final del cual se inicia el intestino grueso. En este punto de unión del intestino grueso con el íleon se forman los dos sacos intestinales conocidos como ciegos. </w:t>
      </w:r>
      <w:sdt>
        <w:sdtPr>
          <w:rPr>
            <w:rFonts w:ascii="Arial" w:hAnsi="Arial" w:cs="Arial"/>
            <w:b/>
            <w:i/>
            <w:sz w:val="24"/>
            <w:szCs w:val="24"/>
          </w:rPr>
          <w:id w:val="-337082967"/>
          <w:citation/>
        </w:sdtPr>
        <w:sdtEndPr>
          <w:rPr>
            <w:sz w:val="20"/>
            <w:szCs w:val="20"/>
          </w:rPr>
        </w:sdtEndPr>
        <w:sdtContent>
          <w:r w:rsidRPr="002A107A">
            <w:rPr>
              <w:rFonts w:ascii="Arial" w:hAnsi="Arial" w:cs="Arial"/>
              <w:b/>
              <w:i/>
              <w:sz w:val="20"/>
              <w:szCs w:val="20"/>
            </w:rPr>
            <w:fldChar w:fldCharType="begin"/>
          </w:r>
          <w:r w:rsidR="00C6583D" w:rsidRPr="002A107A">
            <w:rPr>
              <w:rFonts w:ascii="Arial" w:hAnsi="Arial" w:cs="Arial"/>
              <w:b/>
              <w:i/>
              <w:sz w:val="20"/>
              <w:szCs w:val="20"/>
            </w:rPr>
            <w:instrText xml:space="preserve">CITATION Leo03 \l 12298 </w:instrText>
          </w:r>
          <w:r w:rsidRPr="002A107A">
            <w:rPr>
              <w:rFonts w:ascii="Arial" w:hAnsi="Arial" w:cs="Arial"/>
              <w:b/>
              <w:i/>
              <w:sz w:val="20"/>
              <w:szCs w:val="20"/>
            </w:rPr>
            <w:fldChar w:fldCharType="separate"/>
          </w:r>
          <w:r w:rsidR="00AC6AAF" w:rsidRPr="00AC6AAF">
            <w:rPr>
              <w:rFonts w:ascii="Arial" w:hAnsi="Arial" w:cs="Arial"/>
              <w:noProof/>
              <w:sz w:val="20"/>
              <w:szCs w:val="20"/>
            </w:rPr>
            <w:t>(Adam L. V., 2010)</w:t>
          </w:r>
          <w:r w:rsidRPr="002A107A">
            <w:rPr>
              <w:rFonts w:ascii="Arial" w:hAnsi="Arial" w:cs="Arial"/>
              <w:b/>
              <w:i/>
              <w:sz w:val="20"/>
              <w:szCs w:val="20"/>
            </w:rPr>
            <w:fldChar w:fldCharType="end"/>
          </w:r>
        </w:sdtContent>
      </w:sdt>
    </w:p>
    <w:p w:rsidR="00317766" w:rsidRPr="008C39ED" w:rsidRDefault="00317766" w:rsidP="00F607A1">
      <w:pPr>
        <w:pStyle w:val="Ttulo2"/>
        <w:numPr>
          <w:ilvl w:val="2"/>
          <w:numId w:val="15"/>
        </w:numPr>
      </w:pPr>
      <w:bookmarkStart w:id="26" w:name="_Toc535571823"/>
      <w:r w:rsidRPr="008C39ED">
        <w:t>Intestino grueso</w:t>
      </w:r>
      <w:bookmarkEnd w:id="26"/>
    </w:p>
    <w:p w:rsidR="000445F6" w:rsidRPr="008C39ED" w:rsidRDefault="001F246F" w:rsidP="000445F6">
      <w:pPr>
        <w:spacing w:line="360" w:lineRule="auto"/>
        <w:jc w:val="both"/>
        <w:rPr>
          <w:rFonts w:ascii="Arial" w:hAnsi="Arial" w:cs="Arial"/>
          <w:b/>
          <w:sz w:val="24"/>
          <w:szCs w:val="24"/>
        </w:rPr>
      </w:pPr>
      <w:r w:rsidRPr="008C39ED">
        <w:rPr>
          <w:rFonts w:ascii="Arial" w:hAnsi="Arial" w:cs="Arial"/>
          <w:sz w:val="24"/>
          <w:szCs w:val="24"/>
        </w:rPr>
        <w:t xml:space="preserve">Es sumamente corto y se encarga de absorber los residuos de agua, para ser aprovechados nuevamente por el ave. </w:t>
      </w:r>
    </w:p>
    <w:p w:rsidR="000445F6" w:rsidRPr="008C39ED" w:rsidRDefault="000445F6" w:rsidP="00816A4D">
      <w:pPr>
        <w:pStyle w:val="Ttulo2"/>
        <w:numPr>
          <w:ilvl w:val="3"/>
          <w:numId w:val="15"/>
        </w:numPr>
        <w:ind w:left="851" w:hanging="851"/>
      </w:pPr>
      <w:bookmarkStart w:id="27" w:name="_Toc535571824"/>
      <w:r w:rsidRPr="008C39ED">
        <w:lastRenderedPageBreak/>
        <w:t>Ciego</w:t>
      </w:r>
      <w:bookmarkEnd w:id="27"/>
      <w:r w:rsidRPr="008C39ED">
        <w:t xml:space="preserve"> </w:t>
      </w:r>
    </w:p>
    <w:p w:rsidR="000445F6" w:rsidRPr="002A107A" w:rsidRDefault="000445F6" w:rsidP="000445F6">
      <w:pPr>
        <w:spacing w:line="360" w:lineRule="auto"/>
        <w:jc w:val="both"/>
        <w:rPr>
          <w:rFonts w:ascii="Arial" w:hAnsi="Arial" w:cs="Arial"/>
          <w:i/>
          <w:sz w:val="20"/>
          <w:szCs w:val="20"/>
        </w:rPr>
      </w:pPr>
      <w:r w:rsidRPr="008C39ED">
        <w:rPr>
          <w:rFonts w:ascii="Arial" w:hAnsi="Arial" w:cs="Arial"/>
          <w:sz w:val="24"/>
          <w:szCs w:val="24"/>
        </w:rPr>
        <w:t xml:space="preserve">Las gallinas, poseen dos ciegos; son dos tubos con extremidades ciegas, que se originan en la unión del intestino delgado y el recto y se extienden oralmente hacia el hígado (hacia el pico). El pH del ciego derecho es de 7.08, mientras que el pH del ciego izquierdo es de 7.12. La porción terminal de los ciegos es mucho más ancha que la porción inicial. Se cree que la función de los ciegos es de absorción de líquidos y que están relacionados con la digestión de celulosa (actividad microbiana). </w:t>
      </w:r>
      <w:sdt>
        <w:sdtPr>
          <w:rPr>
            <w:rFonts w:ascii="Arial" w:hAnsi="Arial" w:cs="Arial"/>
            <w:b/>
            <w:i/>
            <w:sz w:val="24"/>
            <w:szCs w:val="24"/>
          </w:rPr>
          <w:id w:val="-1714871433"/>
          <w:citation/>
        </w:sdtPr>
        <w:sdtEndPr>
          <w:rPr>
            <w:sz w:val="20"/>
            <w:szCs w:val="20"/>
          </w:rPr>
        </w:sdtEndPr>
        <w:sdtContent>
          <w:r w:rsidRPr="002A107A">
            <w:rPr>
              <w:rFonts w:ascii="Arial" w:hAnsi="Arial" w:cs="Arial"/>
              <w:b/>
              <w:i/>
              <w:sz w:val="20"/>
              <w:szCs w:val="20"/>
            </w:rPr>
            <w:fldChar w:fldCharType="begin"/>
          </w:r>
          <w:r w:rsidRPr="002A107A">
            <w:rPr>
              <w:rFonts w:ascii="Arial" w:hAnsi="Arial" w:cs="Arial"/>
              <w:b/>
              <w:i/>
              <w:sz w:val="20"/>
              <w:szCs w:val="20"/>
            </w:rPr>
            <w:instrText xml:space="preserve"> CITATION Var15 \l 12298 </w:instrText>
          </w:r>
          <w:r w:rsidRPr="002A107A">
            <w:rPr>
              <w:rFonts w:ascii="Arial" w:hAnsi="Arial" w:cs="Arial"/>
              <w:b/>
              <w:i/>
              <w:sz w:val="20"/>
              <w:szCs w:val="20"/>
            </w:rPr>
            <w:fldChar w:fldCharType="separate"/>
          </w:r>
          <w:r w:rsidR="00AC6AAF" w:rsidRPr="00AC6AAF">
            <w:rPr>
              <w:rFonts w:ascii="Arial" w:hAnsi="Arial" w:cs="Arial"/>
              <w:noProof/>
              <w:sz w:val="20"/>
              <w:szCs w:val="20"/>
            </w:rPr>
            <w:t>(Vargas, 2015)</w:t>
          </w:r>
          <w:r w:rsidRPr="002A107A">
            <w:rPr>
              <w:rFonts w:ascii="Arial" w:hAnsi="Arial" w:cs="Arial"/>
              <w:b/>
              <w:i/>
              <w:sz w:val="20"/>
              <w:szCs w:val="20"/>
            </w:rPr>
            <w:fldChar w:fldCharType="end"/>
          </w:r>
        </w:sdtContent>
      </w:sdt>
    </w:p>
    <w:p w:rsidR="00737638" w:rsidRPr="008C39ED" w:rsidRDefault="00737638" w:rsidP="00F607A1">
      <w:pPr>
        <w:pStyle w:val="Ttulo2"/>
        <w:numPr>
          <w:ilvl w:val="2"/>
          <w:numId w:val="15"/>
        </w:numPr>
      </w:pPr>
      <w:bookmarkStart w:id="28" w:name="_Toc535571825"/>
      <w:r w:rsidRPr="008C39ED">
        <w:t>Cloaca</w:t>
      </w:r>
      <w:bookmarkEnd w:id="28"/>
      <w:r w:rsidRPr="008C39ED">
        <w:t xml:space="preserve"> </w:t>
      </w:r>
    </w:p>
    <w:p w:rsidR="008663A6" w:rsidRPr="00A31E64" w:rsidRDefault="008663A6" w:rsidP="00FD327A">
      <w:pPr>
        <w:spacing w:line="360" w:lineRule="auto"/>
        <w:jc w:val="both"/>
        <w:rPr>
          <w:rFonts w:ascii="Arial" w:hAnsi="Arial" w:cs="Arial"/>
          <w:b/>
          <w:i/>
          <w:sz w:val="20"/>
          <w:szCs w:val="20"/>
        </w:rPr>
      </w:pPr>
      <w:r w:rsidRPr="008C39ED">
        <w:rPr>
          <w:rFonts w:ascii="Arial" w:hAnsi="Arial" w:cs="Arial"/>
          <w:sz w:val="24"/>
          <w:szCs w:val="24"/>
        </w:rPr>
        <w:t>Es una amplia cavidad situada al final del tubo intestinal; es el lugar de salida del sistema digestivo y de los aparatos urinario y reproductor.</w:t>
      </w:r>
      <w:sdt>
        <w:sdtPr>
          <w:rPr>
            <w:rFonts w:ascii="Arial" w:hAnsi="Arial" w:cs="Arial"/>
            <w:b/>
            <w:i/>
            <w:sz w:val="20"/>
            <w:szCs w:val="20"/>
          </w:rPr>
          <w:id w:val="1408955102"/>
          <w:citation/>
        </w:sdtPr>
        <w:sdtEndPr/>
        <w:sdtContent>
          <w:r w:rsidR="005D0DB0" w:rsidRPr="00A31E64">
            <w:rPr>
              <w:rFonts w:ascii="Arial" w:hAnsi="Arial" w:cs="Arial"/>
              <w:b/>
              <w:i/>
              <w:sz w:val="20"/>
              <w:szCs w:val="20"/>
            </w:rPr>
            <w:fldChar w:fldCharType="begin"/>
          </w:r>
          <w:r w:rsidR="00C6583D" w:rsidRPr="00A31E64">
            <w:rPr>
              <w:rFonts w:ascii="Arial" w:hAnsi="Arial" w:cs="Arial"/>
              <w:b/>
              <w:i/>
              <w:sz w:val="20"/>
              <w:szCs w:val="20"/>
            </w:rPr>
            <w:instrText xml:space="preserve">CITATION Leo03 \l 12298 </w:instrText>
          </w:r>
          <w:r w:rsidR="005D0DB0" w:rsidRPr="00A31E64">
            <w:rPr>
              <w:rFonts w:ascii="Arial" w:hAnsi="Arial" w:cs="Arial"/>
              <w:b/>
              <w:i/>
              <w:sz w:val="20"/>
              <w:szCs w:val="20"/>
            </w:rPr>
            <w:fldChar w:fldCharType="separate"/>
          </w:r>
          <w:r w:rsidR="00AC6AAF">
            <w:rPr>
              <w:rFonts w:ascii="Arial" w:hAnsi="Arial" w:cs="Arial"/>
              <w:b/>
              <w:i/>
              <w:noProof/>
              <w:sz w:val="20"/>
              <w:szCs w:val="20"/>
            </w:rPr>
            <w:t xml:space="preserve"> </w:t>
          </w:r>
          <w:r w:rsidR="00AC6AAF" w:rsidRPr="00AC6AAF">
            <w:rPr>
              <w:rFonts w:ascii="Arial" w:hAnsi="Arial" w:cs="Arial"/>
              <w:noProof/>
              <w:sz w:val="20"/>
              <w:szCs w:val="20"/>
            </w:rPr>
            <w:t>(Adam L. V., 2010)</w:t>
          </w:r>
          <w:r w:rsidR="005D0DB0" w:rsidRPr="00A31E64">
            <w:rPr>
              <w:rFonts w:ascii="Arial" w:hAnsi="Arial" w:cs="Arial"/>
              <w:b/>
              <w:i/>
              <w:sz w:val="20"/>
              <w:szCs w:val="20"/>
            </w:rPr>
            <w:fldChar w:fldCharType="end"/>
          </w:r>
        </w:sdtContent>
      </w:sdt>
    </w:p>
    <w:p w:rsidR="004D09A5" w:rsidRPr="008C39ED" w:rsidRDefault="00DF7111" w:rsidP="007529A6">
      <w:pPr>
        <w:pStyle w:val="Ttulo2"/>
        <w:numPr>
          <w:ilvl w:val="1"/>
          <w:numId w:val="15"/>
        </w:numPr>
        <w:ind w:left="426" w:hanging="426"/>
      </w:pPr>
      <w:bookmarkStart w:id="29" w:name="_Toc535571826"/>
      <w:r w:rsidRPr="008C39ED">
        <w:t>Sistema circulatorio</w:t>
      </w:r>
      <w:bookmarkEnd w:id="29"/>
    </w:p>
    <w:p w:rsidR="007946CC" w:rsidRPr="008C39ED" w:rsidRDefault="004D09A5" w:rsidP="00FD327A">
      <w:pPr>
        <w:spacing w:line="360" w:lineRule="auto"/>
        <w:jc w:val="both"/>
        <w:rPr>
          <w:rFonts w:ascii="Arial" w:hAnsi="Arial" w:cs="Arial"/>
          <w:sz w:val="24"/>
          <w:szCs w:val="24"/>
        </w:rPr>
      </w:pPr>
      <w:r w:rsidRPr="008C39ED">
        <w:rPr>
          <w:rFonts w:ascii="Arial" w:hAnsi="Arial" w:cs="Arial"/>
          <w:sz w:val="24"/>
          <w:szCs w:val="24"/>
        </w:rPr>
        <w:t>El sistema circulatorio es muy parecido al de los mamíferos, con una red venosa y una arterial</w:t>
      </w:r>
      <w:r w:rsidR="00895225" w:rsidRPr="008C39ED">
        <w:rPr>
          <w:rFonts w:ascii="Arial" w:hAnsi="Arial" w:cs="Arial"/>
          <w:sz w:val="24"/>
          <w:szCs w:val="24"/>
        </w:rPr>
        <w:t>.</w:t>
      </w:r>
    </w:p>
    <w:p w:rsidR="00802D0A" w:rsidRPr="00802D0A" w:rsidRDefault="00802D0A" w:rsidP="00802D0A">
      <w:pPr>
        <w:pStyle w:val="Prrafodelista"/>
        <w:keepNext/>
        <w:keepLines/>
        <w:numPr>
          <w:ilvl w:val="0"/>
          <w:numId w:val="16"/>
        </w:numPr>
        <w:spacing w:before="200" w:after="0" w:line="480" w:lineRule="auto"/>
        <w:contextualSpacing w:val="0"/>
        <w:outlineLvl w:val="1"/>
        <w:rPr>
          <w:rFonts w:ascii="Arial" w:eastAsiaTheme="majorEastAsia" w:hAnsi="Arial" w:cstheme="majorBidi"/>
          <w:b/>
          <w:bCs/>
          <w:vanish/>
          <w:sz w:val="24"/>
          <w:szCs w:val="26"/>
          <w:lang w:val="es-ES"/>
        </w:rPr>
      </w:pPr>
      <w:bookmarkStart w:id="30" w:name="_Toc535571827"/>
      <w:bookmarkEnd w:id="30"/>
    </w:p>
    <w:p w:rsidR="00802D0A" w:rsidRPr="00802D0A" w:rsidRDefault="00802D0A" w:rsidP="00802D0A">
      <w:pPr>
        <w:pStyle w:val="Prrafodelista"/>
        <w:keepNext/>
        <w:keepLines/>
        <w:numPr>
          <w:ilvl w:val="1"/>
          <w:numId w:val="16"/>
        </w:numPr>
        <w:spacing w:before="200" w:after="0" w:line="480" w:lineRule="auto"/>
        <w:contextualSpacing w:val="0"/>
        <w:outlineLvl w:val="1"/>
        <w:rPr>
          <w:rFonts w:ascii="Arial" w:eastAsiaTheme="majorEastAsia" w:hAnsi="Arial" w:cstheme="majorBidi"/>
          <w:b/>
          <w:bCs/>
          <w:vanish/>
          <w:sz w:val="24"/>
          <w:szCs w:val="26"/>
          <w:lang w:val="es-ES"/>
        </w:rPr>
      </w:pPr>
      <w:bookmarkStart w:id="31" w:name="_Toc535571828"/>
      <w:bookmarkEnd w:id="31"/>
    </w:p>
    <w:p w:rsidR="004D09A5" w:rsidRPr="008C39ED" w:rsidRDefault="004D09A5" w:rsidP="00802D0A">
      <w:pPr>
        <w:pStyle w:val="Ttulo2"/>
        <w:numPr>
          <w:ilvl w:val="2"/>
          <w:numId w:val="16"/>
        </w:numPr>
      </w:pPr>
      <w:bookmarkStart w:id="32" w:name="_Toc535571829"/>
      <w:r w:rsidRPr="008C39ED">
        <w:t>Corazón</w:t>
      </w:r>
      <w:bookmarkEnd w:id="32"/>
      <w:r w:rsidRPr="008C39ED">
        <w:t xml:space="preserve"> </w:t>
      </w:r>
    </w:p>
    <w:p w:rsidR="007946CC" w:rsidRPr="00A31E64" w:rsidRDefault="007946CC" w:rsidP="00FD327A">
      <w:pPr>
        <w:spacing w:line="360" w:lineRule="auto"/>
        <w:jc w:val="both"/>
        <w:rPr>
          <w:rFonts w:ascii="Arial" w:hAnsi="Arial" w:cs="Arial"/>
          <w:i/>
          <w:sz w:val="20"/>
          <w:szCs w:val="20"/>
        </w:rPr>
      </w:pPr>
      <w:r w:rsidRPr="008C39ED">
        <w:rPr>
          <w:rFonts w:ascii="Arial" w:hAnsi="Arial" w:cs="Arial"/>
          <w:sz w:val="24"/>
          <w:szCs w:val="24"/>
        </w:rPr>
        <w:t xml:space="preserve">El corazón tiene cuatro cavidades, como en los mamíferos, pero </w:t>
      </w:r>
      <w:r w:rsidR="00757F58">
        <w:rPr>
          <w:rFonts w:ascii="Arial" w:hAnsi="Arial" w:cs="Arial"/>
          <w:sz w:val="24"/>
          <w:szCs w:val="24"/>
        </w:rPr>
        <w:t>l</w:t>
      </w:r>
      <w:r w:rsidRPr="008C39ED">
        <w:rPr>
          <w:rFonts w:ascii="Arial" w:hAnsi="Arial" w:cs="Arial"/>
          <w:sz w:val="24"/>
          <w:szCs w:val="24"/>
        </w:rPr>
        <w:t>a vena aorta emerge del lado derecho. La sangre es caliente y los glóbulos rojos son nucleados, como en los reptiles. El corazón es proporcionalmente más grande que en los mamíferos y la frecuencia cardiaca es mucho más alta que en ellos.</w:t>
      </w:r>
      <w:sdt>
        <w:sdtPr>
          <w:rPr>
            <w:rFonts w:ascii="Arial" w:hAnsi="Arial" w:cs="Arial"/>
            <w:b/>
            <w:i/>
            <w:sz w:val="24"/>
            <w:szCs w:val="24"/>
          </w:rPr>
          <w:id w:val="-1915610445"/>
          <w:citation/>
        </w:sdtPr>
        <w:sdtEndPr>
          <w:rPr>
            <w:sz w:val="20"/>
            <w:szCs w:val="20"/>
          </w:rPr>
        </w:sdtEndPr>
        <w:sdtContent>
          <w:r w:rsidRPr="00A31E64">
            <w:rPr>
              <w:rFonts w:ascii="Arial" w:hAnsi="Arial" w:cs="Arial"/>
              <w:b/>
              <w:i/>
              <w:sz w:val="20"/>
              <w:szCs w:val="20"/>
            </w:rPr>
            <w:fldChar w:fldCharType="begin"/>
          </w:r>
          <w:r w:rsidRPr="00A31E64">
            <w:rPr>
              <w:rFonts w:ascii="Arial" w:hAnsi="Arial" w:cs="Arial"/>
              <w:b/>
              <w:i/>
              <w:sz w:val="20"/>
              <w:szCs w:val="20"/>
            </w:rPr>
            <w:instrText xml:space="preserve"> CITATION Bar04 \l 12298 </w:instrText>
          </w:r>
          <w:r w:rsidRPr="00A31E64">
            <w:rPr>
              <w:rFonts w:ascii="Arial" w:hAnsi="Arial" w:cs="Arial"/>
              <w:b/>
              <w:i/>
              <w:sz w:val="20"/>
              <w:szCs w:val="20"/>
            </w:rPr>
            <w:fldChar w:fldCharType="separate"/>
          </w:r>
          <w:r w:rsidR="00AC6AAF">
            <w:rPr>
              <w:rFonts w:ascii="Arial" w:hAnsi="Arial" w:cs="Arial"/>
              <w:b/>
              <w:i/>
              <w:noProof/>
              <w:sz w:val="20"/>
              <w:szCs w:val="20"/>
            </w:rPr>
            <w:t xml:space="preserve"> </w:t>
          </w:r>
          <w:r w:rsidR="00AC6AAF" w:rsidRPr="00AC6AAF">
            <w:rPr>
              <w:rFonts w:ascii="Arial" w:hAnsi="Arial" w:cs="Arial"/>
              <w:noProof/>
              <w:sz w:val="20"/>
              <w:szCs w:val="20"/>
            </w:rPr>
            <w:t>(Barbado , 2004)</w:t>
          </w:r>
          <w:r w:rsidRPr="00A31E64">
            <w:rPr>
              <w:rFonts w:ascii="Arial" w:hAnsi="Arial" w:cs="Arial"/>
              <w:b/>
              <w:i/>
              <w:sz w:val="20"/>
              <w:szCs w:val="20"/>
            </w:rPr>
            <w:fldChar w:fldCharType="end"/>
          </w:r>
        </w:sdtContent>
      </w:sdt>
    </w:p>
    <w:p w:rsidR="004D09A5" w:rsidRPr="008C39ED" w:rsidRDefault="004D09A5" w:rsidP="00F607A1">
      <w:pPr>
        <w:pStyle w:val="Ttulo2"/>
        <w:numPr>
          <w:ilvl w:val="2"/>
          <w:numId w:val="16"/>
        </w:numPr>
      </w:pPr>
      <w:bookmarkStart w:id="33" w:name="_Toc535571830"/>
      <w:r w:rsidRPr="008C39ED">
        <w:t>Sangre</w:t>
      </w:r>
      <w:bookmarkEnd w:id="33"/>
      <w:r w:rsidRPr="008C39ED">
        <w:t xml:space="preserve"> </w:t>
      </w:r>
    </w:p>
    <w:p w:rsidR="00954B10" w:rsidRDefault="001F246F" w:rsidP="00FD327A">
      <w:pPr>
        <w:spacing w:line="360" w:lineRule="auto"/>
        <w:jc w:val="both"/>
        <w:rPr>
          <w:rFonts w:ascii="Arial" w:hAnsi="Arial" w:cs="Arial"/>
          <w:sz w:val="24"/>
          <w:szCs w:val="24"/>
        </w:rPr>
      </w:pPr>
      <w:r w:rsidRPr="008C39ED">
        <w:rPr>
          <w:rFonts w:ascii="Arial" w:hAnsi="Arial" w:cs="Arial"/>
          <w:sz w:val="24"/>
          <w:szCs w:val="24"/>
        </w:rPr>
        <w:t>Está formada por eritrocitos</w:t>
      </w:r>
      <w:r w:rsidR="003D6D12" w:rsidRPr="008C39ED">
        <w:rPr>
          <w:rFonts w:ascii="Arial" w:hAnsi="Arial" w:cs="Arial"/>
          <w:sz w:val="24"/>
          <w:szCs w:val="24"/>
        </w:rPr>
        <w:t>, leucocitos</w:t>
      </w:r>
      <w:r w:rsidRPr="008C39ED">
        <w:rPr>
          <w:rFonts w:ascii="Arial" w:hAnsi="Arial" w:cs="Arial"/>
          <w:sz w:val="24"/>
          <w:szCs w:val="24"/>
        </w:rPr>
        <w:t>, y plaquetas</w:t>
      </w:r>
      <w:r w:rsidR="003D6D12" w:rsidRPr="008C39ED">
        <w:rPr>
          <w:rFonts w:ascii="Arial" w:hAnsi="Arial" w:cs="Arial"/>
          <w:sz w:val="24"/>
          <w:szCs w:val="24"/>
        </w:rPr>
        <w:t xml:space="preserve">, constituye aproximadamente el </w:t>
      </w:r>
      <w:r w:rsidR="00954B10" w:rsidRPr="008C39ED">
        <w:rPr>
          <w:rFonts w:ascii="Arial" w:hAnsi="Arial" w:cs="Arial"/>
          <w:sz w:val="24"/>
          <w:szCs w:val="24"/>
        </w:rPr>
        <w:t xml:space="preserve">9% del peso de un ave adulta. </w:t>
      </w:r>
      <w:sdt>
        <w:sdtPr>
          <w:rPr>
            <w:rFonts w:ascii="Arial" w:hAnsi="Arial" w:cs="Arial"/>
            <w:sz w:val="24"/>
            <w:szCs w:val="24"/>
          </w:rPr>
          <w:id w:val="1245612514"/>
          <w:citation/>
        </w:sdtPr>
        <w:sdtEndPr>
          <w:rPr>
            <w:i/>
            <w:sz w:val="20"/>
            <w:szCs w:val="20"/>
          </w:rPr>
        </w:sdtEndPr>
        <w:sdtContent>
          <w:r w:rsidR="00A31E64" w:rsidRPr="00A31E64">
            <w:rPr>
              <w:rFonts w:ascii="Arial" w:hAnsi="Arial" w:cs="Arial"/>
              <w:i/>
              <w:sz w:val="20"/>
              <w:szCs w:val="20"/>
            </w:rPr>
            <w:fldChar w:fldCharType="begin"/>
          </w:r>
          <w:r w:rsidR="00A31E64" w:rsidRPr="00A31E64">
            <w:rPr>
              <w:rFonts w:ascii="Arial" w:hAnsi="Arial" w:cs="Arial"/>
              <w:i/>
              <w:sz w:val="20"/>
              <w:szCs w:val="20"/>
              <w:lang w:val="es-MX"/>
            </w:rPr>
            <w:instrText xml:space="preserve"> CITATION Vac03 \l 2058 </w:instrText>
          </w:r>
          <w:r w:rsidR="00A31E64" w:rsidRPr="00A31E64">
            <w:rPr>
              <w:rFonts w:ascii="Arial" w:hAnsi="Arial" w:cs="Arial"/>
              <w:i/>
              <w:sz w:val="20"/>
              <w:szCs w:val="20"/>
            </w:rPr>
            <w:fldChar w:fldCharType="separate"/>
          </w:r>
          <w:r w:rsidR="00AC6AAF" w:rsidRPr="00AC6AAF">
            <w:rPr>
              <w:rFonts w:ascii="Arial" w:hAnsi="Arial" w:cs="Arial"/>
              <w:noProof/>
              <w:sz w:val="20"/>
              <w:szCs w:val="20"/>
              <w:lang w:val="es-MX"/>
            </w:rPr>
            <w:t>(Adam V. , 2003)</w:t>
          </w:r>
          <w:r w:rsidR="00A31E64" w:rsidRPr="00A31E64">
            <w:rPr>
              <w:rFonts w:ascii="Arial" w:hAnsi="Arial" w:cs="Arial"/>
              <w:i/>
              <w:sz w:val="20"/>
              <w:szCs w:val="20"/>
            </w:rPr>
            <w:fldChar w:fldCharType="end"/>
          </w:r>
        </w:sdtContent>
      </w:sdt>
    </w:p>
    <w:p w:rsidR="00E04561" w:rsidRPr="00E04561" w:rsidRDefault="00E04561" w:rsidP="00E04561">
      <w:pPr>
        <w:pStyle w:val="Prrafodelista"/>
        <w:keepNext/>
        <w:keepLines/>
        <w:numPr>
          <w:ilvl w:val="1"/>
          <w:numId w:val="16"/>
        </w:numPr>
        <w:spacing w:before="200" w:after="0" w:line="480" w:lineRule="auto"/>
        <w:contextualSpacing w:val="0"/>
        <w:outlineLvl w:val="1"/>
        <w:rPr>
          <w:rFonts w:ascii="Arial" w:eastAsiaTheme="majorEastAsia" w:hAnsi="Arial" w:cstheme="majorBidi"/>
          <w:b/>
          <w:bCs/>
          <w:vanish/>
          <w:sz w:val="24"/>
          <w:szCs w:val="26"/>
          <w:lang w:val="es-ES"/>
        </w:rPr>
      </w:pPr>
      <w:bookmarkStart w:id="34" w:name="_Toc535571831"/>
      <w:bookmarkEnd w:id="34"/>
    </w:p>
    <w:p w:rsidR="005D1327" w:rsidRPr="008C39ED" w:rsidRDefault="005D1327" w:rsidP="00E04561">
      <w:pPr>
        <w:pStyle w:val="Ttulo2"/>
        <w:numPr>
          <w:ilvl w:val="1"/>
          <w:numId w:val="16"/>
        </w:numPr>
      </w:pPr>
      <w:bookmarkStart w:id="35" w:name="_Toc535571832"/>
      <w:r w:rsidRPr="008C39ED">
        <w:t>Manejo</w:t>
      </w:r>
      <w:r w:rsidR="00D3189A" w:rsidRPr="008C39ED">
        <w:t xml:space="preserve"> del pollo de engorde</w:t>
      </w:r>
      <w:bookmarkEnd w:id="35"/>
      <w:r w:rsidR="00D3189A" w:rsidRPr="008C39ED">
        <w:t xml:space="preserve"> </w:t>
      </w:r>
    </w:p>
    <w:p w:rsidR="00444B90" w:rsidRPr="008C39ED" w:rsidRDefault="00444B90" w:rsidP="00444B90">
      <w:pPr>
        <w:spacing w:line="360" w:lineRule="auto"/>
        <w:jc w:val="both"/>
        <w:rPr>
          <w:rFonts w:ascii="Arial" w:hAnsi="Arial" w:cs="Arial"/>
          <w:b/>
          <w:i/>
          <w:sz w:val="24"/>
          <w:szCs w:val="24"/>
        </w:rPr>
      </w:pPr>
      <w:r w:rsidRPr="008C39ED">
        <w:rPr>
          <w:rFonts w:ascii="Arial" w:hAnsi="Arial" w:cs="Arial"/>
          <w:sz w:val="24"/>
          <w:szCs w:val="24"/>
        </w:rPr>
        <w:t xml:space="preserve">Para que podamos obtener todos los beneficios de las aves debemos proveerles de manejo adecuado, alimentación acorde con el sistema y tipo de explotación, sanidad y alojamientos adecuados.  </w:t>
      </w:r>
      <w:sdt>
        <w:sdtPr>
          <w:rPr>
            <w:rFonts w:ascii="Arial" w:hAnsi="Arial" w:cs="Arial"/>
            <w:b/>
            <w:i/>
            <w:sz w:val="24"/>
            <w:szCs w:val="24"/>
          </w:rPr>
          <w:id w:val="575482857"/>
          <w:citation/>
        </w:sdtPr>
        <w:sdtEndPr>
          <w:rPr>
            <w:sz w:val="20"/>
            <w:szCs w:val="20"/>
          </w:rPr>
        </w:sdtEndPr>
        <w:sdtContent>
          <w:r w:rsidRPr="00A31E64">
            <w:rPr>
              <w:rFonts w:ascii="Arial" w:hAnsi="Arial" w:cs="Arial"/>
              <w:b/>
              <w:i/>
              <w:sz w:val="20"/>
              <w:szCs w:val="20"/>
            </w:rPr>
            <w:fldChar w:fldCharType="begin"/>
          </w:r>
          <w:r w:rsidRPr="00A31E64">
            <w:rPr>
              <w:rFonts w:ascii="Arial" w:hAnsi="Arial" w:cs="Arial"/>
              <w:b/>
              <w:i/>
              <w:sz w:val="20"/>
              <w:szCs w:val="20"/>
            </w:rPr>
            <w:instrText xml:space="preserve"> CITATION Var15 \l 12298 </w:instrText>
          </w:r>
          <w:r w:rsidRPr="00A31E64">
            <w:rPr>
              <w:rFonts w:ascii="Arial" w:hAnsi="Arial" w:cs="Arial"/>
              <w:b/>
              <w:i/>
              <w:sz w:val="20"/>
              <w:szCs w:val="20"/>
            </w:rPr>
            <w:fldChar w:fldCharType="separate"/>
          </w:r>
          <w:r w:rsidR="00AC6AAF" w:rsidRPr="00AC6AAF">
            <w:rPr>
              <w:rFonts w:ascii="Arial" w:hAnsi="Arial" w:cs="Arial"/>
              <w:noProof/>
              <w:sz w:val="20"/>
              <w:szCs w:val="20"/>
            </w:rPr>
            <w:t>(Vargas, 2015)</w:t>
          </w:r>
          <w:r w:rsidRPr="00A31E64">
            <w:rPr>
              <w:rFonts w:ascii="Arial" w:hAnsi="Arial" w:cs="Arial"/>
              <w:b/>
              <w:i/>
              <w:sz w:val="20"/>
              <w:szCs w:val="20"/>
            </w:rPr>
            <w:fldChar w:fldCharType="end"/>
          </w:r>
        </w:sdtContent>
      </w:sdt>
    </w:p>
    <w:p w:rsidR="00444B90" w:rsidRPr="008C39ED" w:rsidRDefault="00444B90" w:rsidP="00E04561">
      <w:pPr>
        <w:pStyle w:val="Ttulo2"/>
        <w:numPr>
          <w:ilvl w:val="2"/>
          <w:numId w:val="16"/>
        </w:numPr>
      </w:pPr>
      <w:bookmarkStart w:id="36" w:name="_Toc535571833"/>
      <w:r w:rsidRPr="008C39ED">
        <w:lastRenderedPageBreak/>
        <w:t>Galpón</w:t>
      </w:r>
      <w:bookmarkEnd w:id="36"/>
      <w:r w:rsidRPr="008C39ED">
        <w:t xml:space="preserve"> </w:t>
      </w:r>
    </w:p>
    <w:p w:rsidR="006C00AF" w:rsidRPr="008C39ED" w:rsidRDefault="003B026A" w:rsidP="003B026A">
      <w:pPr>
        <w:spacing w:line="360" w:lineRule="auto"/>
        <w:jc w:val="both"/>
        <w:rPr>
          <w:rFonts w:ascii="Arial" w:eastAsiaTheme="minorEastAsia" w:hAnsi="Arial" w:cs="Arial"/>
          <w:b/>
          <w:i/>
          <w:sz w:val="24"/>
          <w:szCs w:val="24"/>
        </w:rPr>
      </w:pPr>
      <w:r w:rsidRPr="008C39ED">
        <w:rPr>
          <w:rFonts w:ascii="Arial" w:hAnsi="Arial" w:cs="Arial"/>
          <w:sz w:val="24"/>
          <w:szCs w:val="24"/>
        </w:rPr>
        <w:t>Es importante que el galpón sea situado siguiendo el sentido del sol (oriente-occidente), también se debe proteger de las corrientes de aire, para esto se pueden utilizar cortinas, las mismas se deben instalar de manera para que abran de arriba hacia abajo, con el fin de regular la acumulación de amoniaco u otros gases dentro del galpón. En climas con temperatura templada se usan 10 pollitos/</w:t>
      </w:r>
      <m:oMath>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2</m:t>
            </m:r>
          </m:sup>
        </m:sSup>
      </m:oMath>
      <w:r w:rsidRPr="008C39ED">
        <w:rPr>
          <w:rFonts w:ascii="Arial" w:eastAsiaTheme="minorEastAsia" w:hAnsi="Arial" w:cs="Arial"/>
          <w:sz w:val="24"/>
          <w:szCs w:val="24"/>
        </w:rPr>
        <w:t xml:space="preserve">. </w:t>
      </w:r>
      <w:sdt>
        <w:sdtPr>
          <w:rPr>
            <w:rFonts w:ascii="Arial" w:eastAsiaTheme="minorEastAsia" w:hAnsi="Arial" w:cs="Arial"/>
            <w:b/>
            <w:i/>
            <w:sz w:val="24"/>
            <w:szCs w:val="24"/>
          </w:rPr>
          <w:id w:val="1276454250"/>
          <w:citation/>
        </w:sdtPr>
        <w:sdtEndPr>
          <w:rPr>
            <w:sz w:val="20"/>
            <w:szCs w:val="20"/>
          </w:rPr>
        </w:sdtEndPr>
        <w:sdtContent>
          <w:r w:rsidRPr="00A31E64">
            <w:rPr>
              <w:rFonts w:ascii="Arial" w:eastAsiaTheme="minorEastAsia" w:hAnsi="Arial" w:cs="Arial"/>
              <w:b/>
              <w:i/>
              <w:sz w:val="20"/>
              <w:szCs w:val="20"/>
            </w:rPr>
            <w:fldChar w:fldCharType="begin"/>
          </w:r>
          <w:r w:rsidRPr="00A31E64">
            <w:rPr>
              <w:rFonts w:ascii="Arial" w:eastAsiaTheme="minorEastAsia" w:hAnsi="Arial" w:cs="Arial"/>
              <w:b/>
              <w:i/>
              <w:sz w:val="20"/>
              <w:szCs w:val="20"/>
            </w:rPr>
            <w:instrText xml:space="preserve"> CITATION Man17 \l 12298 </w:instrText>
          </w:r>
          <w:r w:rsidRPr="00A31E64">
            <w:rPr>
              <w:rFonts w:ascii="Arial" w:eastAsiaTheme="minorEastAsia" w:hAnsi="Arial" w:cs="Arial"/>
              <w:b/>
              <w:i/>
              <w:sz w:val="20"/>
              <w:szCs w:val="20"/>
            </w:rPr>
            <w:fldChar w:fldCharType="separate"/>
          </w:r>
          <w:r w:rsidR="00AC6AAF" w:rsidRPr="00AC6AAF">
            <w:rPr>
              <w:rFonts w:ascii="Arial" w:eastAsiaTheme="minorEastAsia" w:hAnsi="Arial" w:cs="Arial"/>
              <w:noProof/>
              <w:sz w:val="20"/>
              <w:szCs w:val="20"/>
            </w:rPr>
            <w:t>(Manejo de la producción de pollos de engorde, 2017)</w:t>
          </w:r>
          <w:r w:rsidRPr="00A31E64">
            <w:rPr>
              <w:rFonts w:ascii="Arial" w:eastAsiaTheme="minorEastAsia" w:hAnsi="Arial" w:cs="Arial"/>
              <w:b/>
              <w:i/>
              <w:sz w:val="20"/>
              <w:szCs w:val="20"/>
            </w:rPr>
            <w:fldChar w:fldCharType="end"/>
          </w:r>
        </w:sdtContent>
      </w:sdt>
    </w:p>
    <w:p w:rsidR="00602DB9" w:rsidRPr="008C39ED" w:rsidRDefault="00602DB9" w:rsidP="00602DB9">
      <w:pPr>
        <w:spacing w:line="360" w:lineRule="auto"/>
        <w:jc w:val="both"/>
        <w:rPr>
          <w:rFonts w:ascii="Arial" w:eastAsiaTheme="minorEastAsia" w:hAnsi="Arial" w:cs="Arial"/>
          <w:b/>
          <w:i/>
          <w:sz w:val="24"/>
          <w:szCs w:val="24"/>
        </w:rPr>
      </w:pPr>
      <w:r w:rsidRPr="008C39ED">
        <w:rPr>
          <w:rFonts w:ascii="Arial" w:eastAsiaTheme="minorEastAsia" w:hAnsi="Arial" w:cs="Arial"/>
          <w:sz w:val="24"/>
          <w:szCs w:val="24"/>
        </w:rPr>
        <w:t xml:space="preserve">Precalentar el galpón 24 horas antes de la llegada de los pollitos, prendiendo las criadoras, el objetivo es calentar la cama como mínimo a 27 grados centígrados y el ambiente con 32 grados centígrados; claves para que el pollito entre más rápido en actividad y consuma alimento de manera inmediata. </w:t>
      </w:r>
      <w:sdt>
        <w:sdtPr>
          <w:rPr>
            <w:rFonts w:ascii="Arial" w:eastAsiaTheme="minorEastAsia" w:hAnsi="Arial" w:cs="Arial"/>
            <w:i/>
            <w:sz w:val="20"/>
            <w:szCs w:val="20"/>
          </w:rPr>
          <w:id w:val="762183269"/>
          <w:citation/>
        </w:sdtPr>
        <w:sdtEndPr>
          <w:rPr>
            <w:b/>
          </w:rPr>
        </w:sdtEndPr>
        <w:sdtContent>
          <w:r w:rsidRPr="00A31E64">
            <w:rPr>
              <w:rFonts w:ascii="Arial" w:eastAsiaTheme="minorEastAsia" w:hAnsi="Arial" w:cs="Arial"/>
              <w:b/>
              <w:i/>
              <w:sz w:val="20"/>
              <w:szCs w:val="20"/>
            </w:rPr>
            <w:fldChar w:fldCharType="begin"/>
          </w:r>
          <w:r w:rsidRPr="00A31E64">
            <w:rPr>
              <w:rFonts w:ascii="Arial" w:eastAsiaTheme="minorEastAsia" w:hAnsi="Arial" w:cs="Arial"/>
              <w:b/>
              <w:i/>
              <w:sz w:val="20"/>
              <w:szCs w:val="20"/>
            </w:rPr>
            <w:instrText xml:space="preserve"> CITATION Sol15 \l 12298 </w:instrText>
          </w:r>
          <w:r w:rsidRPr="00A31E64">
            <w:rPr>
              <w:rFonts w:ascii="Arial" w:eastAsiaTheme="minorEastAsia" w:hAnsi="Arial" w:cs="Arial"/>
              <w:b/>
              <w:i/>
              <w:sz w:val="20"/>
              <w:szCs w:val="20"/>
            </w:rPr>
            <w:fldChar w:fldCharType="separate"/>
          </w:r>
          <w:r w:rsidR="00AC6AAF" w:rsidRPr="00AC6AAF">
            <w:rPr>
              <w:rFonts w:ascii="Arial" w:eastAsiaTheme="minorEastAsia" w:hAnsi="Arial" w:cs="Arial"/>
              <w:noProof/>
              <w:sz w:val="20"/>
              <w:szCs w:val="20"/>
            </w:rPr>
            <w:t>(Solla S.A Nutrición Animal , 2015)</w:t>
          </w:r>
          <w:r w:rsidRPr="00A31E64">
            <w:rPr>
              <w:rFonts w:ascii="Arial" w:eastAsiaTheme="minorEastAsia" w:hAnsi="Arial" w:cs="Arial"/>
              <w:b/>
              <w:i/>
              <w:sz w:val="20"/>
              <w:szCs w:val="20"/>
            </w:rPr>
            <w:fldChar w:fldCharType="end"/>
          </w:r>
        </w:sdtContent>
      </w:sdt>
    </w:p>
    <w:p w:rsidR="003B026A" w:rsidRPr="008C39ED" w:rsidRDefault="003B026A" w:rsidP="00F607A1">
      <w:pPr>
        <w:pStyle w:val="Ttulo2"/>
        <w:numPr>
          <w:ilvl w:val="2"/>
          <w:numId w:val="16"/>
        </w:numPr>
      </w:pPr>
      <w:bookmarkStart w:id="37" w:name="_Toc535571834"/>
      <w:r w:rsidRPr="008C39ED">
        <w:t>Cama</w:t>
      </w:r>
      <w:bookmarkEnd w:id="37"/>
      <w:r w:rsidRPr="008C39ED">
        <w:t xml:space="preserve"> </w:t>
      </w:r>
    </w:p>
    <w:p w:rsidR="009F67B3" w:rsidRPr="008C39ED" w:rsidRDefault="005A6EBC" w:rsidP="00802E26">
      <w:pPr>
        <w:spacing w:line="360" w:lineRule="auto"/>
        <w:jc w:val="both"/>
        <w:rPr>
          <w:rFonts w:ascii="Arial" w:hAnsi="Arial" w:cs="Arial"/>
          <w:b/>
          <w:i/>
          <w:sz w:val="24"/>
          <w:szCs w:val="24"/>
        </w:rPr>
      </w:pPr>
      <w:r w:rsidRPr="008C39ED">
        <w:rPr>
          <w:rFonts w:ascii="Arial" w:hAnsi="Arial" w:cs="Arial"/>
          <w:sz w:val="24"/>
          <w:szCs w:val="24"/>
        </w:rPr>
        <w:t xml:space="preserve">La cama </w:t>
      </w:r>
      <w:r w:rsidR="0068191F" w:rsidRPr="008C39ED">
        <w:rPr>
          <w:rFonts w:ascii="Arial" w:hAnsi="Arial" w:cs="Arial"/>
          <w:sz w:val="24"/>
          <w:szCs w:val="24"/>
        </w:rPr>
        <w:t>debe ser de 8 a 10 cm de altura, se puede utilizar viruta de madera, cascarilla de arroz o café, la cama nunca podrá estar húmeda</w:t>
      </w:r>
      <w:r w:rsidR="00D64BDE" w:rsidRPr="008C39ED">
        <w:rPr>
          <w:rFonts w:ascii="Arial" w:hAnsi="Arial" w:cs="Arial"/>
          <w:sz w:val="24"/>
          <w:szCs w:val="24"/>
        </w:rPr>
        <w:t xml:space="preserve">. </w:t>
      </w:r>
      <w:sdt>
        <w:sdtPr>
          <w:rPr>
            <w:rFonts w:ascii="Arial" w:hAnsi="Arial" w:cs="Arial"/>
            <w:b/>
            <w:i/>
            <w:sz w:val="20"/>
            <w:szCs w:val="20"/>
          </w:rPr>
          <w:id w:val="1894301465"/>
          <w:citation/>
        </w:sdtPr>
        <w:sdtEndPr/>
        <w:sdtContent>
          <w:r w:rsidR="00D64BDE" w:rsidRPr="00A31E64">
            <w:rPr>
              <w:rFonts w:ascii="Arial" w:hAnsi="Arial" w:cs="Arial"/>
              <w:b/>
              <w:i/>
              <w:sz w:val="20"/>
              <w:szCs w:val="20"/>
            </w:rPr>
            <w:fldChar w:fldCharType="begin"/>
          </w:r>
          <w:r w:rsidR="00D64BDE" w:rsidRPr="00A31E64">
            <w:rPr>
              <w:rFonts w:ascii="Arial" w:hAnsi="Arial" w:cs="Arial"/>
              <w:b/>
              <w:i/>
              <w:sz w:val="20"/>
              <w:szCs w:val="20"/>
            </w:rPr>
            <w:instrText xml:space="preserve"> CITATION Man17 \l 12298 </w:instrText>
          </w:r>
          <w:r w:rsidR="00D64BDE" w:rsidRPr="00A31E64">
            <w:rPr>
              <w:rFonts w:ascii="Arial" w:hAnsi="Arial" w:cs="Arial"/>
              <w:b/>
              <w:i/>
              <w:sz w:val="20"/>
              <w:szCs w:val="20"/>
            </w:rPr>
            <w:fldChar w:fldCharType="separate"/>
          </w:r>
          <w:r w:rsidR="00AC6AAF" w:rsidRPr="00AC6AAF">
            <w:rPr>
              <w:rFonts w:ascii="Arial" w:hAnsi="Arial" w:cs="Arial"/>
              <w:noProof/>
              <w:sz w:val="20"/>
              <w:szCs w:val="20"/>
            </w:rPr>
            <w:t>(Manejo de la producción de pollos de engorde, 2017)</w:t>
          </w:r>
          <w:r w:rsidR="00D64BDE" w:rsidRPr="00A31E64">
            <w:rPr>
              <w:rFonts w:ascii="Arial" w:hAnsi="Arial" w:cs="Arial"/>
              <w:b/>
              <w:i/>
              <w:sz w:val="20"/>
              <w:szCs w:val="20"/>
            </w:rPr>
            <w:fldChar w:fldCharType="end"/>
          </w:r>
        </w:sdtContent>
      </w:sdt>
    </w:p>
    <w:p w:rsidR="003B026A" w:rsidRPr="008C39ED" w:rsidRDefault="005A1431" w:rsidP="00F607A1">
      <w:pPr>
        <w:pStyle w:val="Ttulo2"/>
        <w:numPr>
          <w:ilvl w:val="2"/>
          <w:numId w:val="16"/>
        </w:numPr>
      </w:pPr>
      <w:bookmarkStart w:id="38" w:name="_Toc535571835"/>
      <w:r w:rsidRPr="008C39ED">
        <w:t>Criadora</w:t>
      </w:r>
      <w:bookmarkEnd w:id="38"/>
      <w:r w:rsidRPr="008C39ED">
        <w:t xml:space="preserve"> </w:t>
      </w:r>
    </w:p>
    <w:p w:rsidR="005A1431" w:rsidRPr="008C39ED" w:rsidRDefault="00FB7DDD" w:rsidP="005A1431">
      <w:pPr>
        <w:spacing w:line="360" w:lineRule="auto"/>
        <w:jc w:val="both"/>
        <w:rPr>
          <w:rFonts w:ascii="Arial" w:hAnsi="Arial" w:cs="Arial"/>
          <w:sz w:val="24"/>
          <w:szCs w:val="24"/>
          <w:highlight w:val="yellow"/>
        </w:rPr>
      </w:pPr>
      <w:r w:rsidRPr="008C39ED">
        <w:rPr>
          <w:rFonts w:ascii="Arial" w:hAnsi="Arial" w:cs="Arial"/>
          <w:sz w:val="24"/>
          <w:szCs w:val="24"/>
        </w:rPr>
        <w:t>E</w:t>
      </w:r>
      <w:r w:rsidR="00A31E64">
        <w:rPr>
          <w:rFonts w:ascii="Arial" w:hAnsi="Arial" w:cs="Arial"/>
          <w:sz w:val="24"/>
          <w:szCs w:val="24"/>
        </w:rPr>
        <w:t>s u</w:t>
      </w:r>
      <w:r w:rsidR="00A31E64" w:rsidRPr="008C39ED">
        <w:rPr>
          <w:rFonts w:ascii="Arial" w:hAnsi="Arial" w:cs="Arial"/>
          <w:sz w:val="24"/>
          <w:szCs w:val="24"/>
        </w:rPr>
        <w:t>n</w:t>
      </w:r>
      <w:r w:rsidR="00951F24">
        <w:rPr>
          <w:rFonts w:ascii="Arial" w:hAnsi="Arial" w:cs="Arial"/>
          <w:sz w:val="24"/>
          <w:szCs w:val="24"/>
        </w:rPr>
        <w:t xml:space="preserve">a fuente de calor, </w:t>
      </w:r>
      <w:r w:rsidR="00A31E64">
        <w:rPr>
          <w:rFonts w:ascii="Arial" w:hAnsi="Arial" w:cs="Arial"/>
          <w:sz w:val="24"/>
          <w:szCs w:val="24"/>
        </w:rPr>
        <w:t>necesaria en las primeras semanas de vida de los pollos</w:t>
      </w:r>
      <w:r w:rsidR="00B1298F" w:rsidRPr="008C39ED">
        <w:rPr>
          <w:rFonts w:ascii="Arial" w:hAnsi="Arial" w:cs="Arial"/>
          <w:sz w:val="24"/>
          <w:szCs w:val="24"/>
        </w:rPr>
        <w:t>.</w:t>
      </w:r>
    </w:p>
    <w:p w:rsidR="005A1431" w:rsidRPr="008C39ED" w:rsidRDefault="005A1431" w:rsidP="00F607A1">
      <w:pPr>
        <w:pStyle w:val="Ttulo2"/>
        <w:numPr>
          <w:ilvl w:val="2"/>
          <w:numId w:val="16"/>
        </w:numPr>
      </w:pPr>
      <w:bookmarkStart w:id="39" w:name="_Toc535571836"/>
      <w:r w:rsidRPr="008C39ED">
        <w:t>Bebederos</w:t>
      </w:r>
      <w:bookmarkEnd w:id="39"/>
    </w:p>
    <w:p w:rsidR="00B570F4" w:rsidRPr="008C39ED" w:rsidRDefault="0057616A" w:rsidP="00B570F4">
      <w:pPr>
        <w:spacing w:line="360" w:lineRule="auto"/>
        <w:jc w:val="both"/>
        <w:rPr>
          <w:rFonts w:ascii="Arial" w:hAnsi="Arial" w:cs="Arial"/>
          <w:sz w:val="24"/>
          <w:szCs w:val="24"/>
        </w:rPr>
      </w:pPr>
      <w:r w:rsidRPr="008C39ED">
        <w:rPr>
          <w:rFonts w:ascii="Arial" w:hAnsi="Arial" w:cs="Arial"/>
          <w:sz w:val="24"/>
          <w:szCs w:val="24"/>
        </w:rPr>
        <w:t xml:space="preserve">Son de plástico, hay manuales y mecánicos, deben ser fáciles de lavar para administrar agua limpia a las aves. </w:t>
      </w:r>
    </w:p>
    <w:p w:rsidR="005A1431" w:rsidRPr="008C39ED" w:rsidRDefault="005A1431" w:rsidP="00F607A1">
      <w:pPr>
        <w:pStyle w:val="Ttulo2"/>
        <w:numPr>
          <w:ilvl w:val="2"/>
          <w:numId w:val="16"/>
        </w:numPr>
      </w:pPr>
      <w:bookmarkStart w:id="40" w:name="_Toc535571837"/>
      <w:r w:rsidRPr="008C39ED">
        <w:t>Comederos</w:t>
      </w:r>
      <w:bookmarkEnd w:id="40"/>
      <w:r w:rsidRPr="008C39ED">
        <w:t xml:space="preserve"> </w:t>
      </w:r>
    </w:p>
    <w:p w:rsidR="00B570F4" w:rsidRPr="008C39ED" w:rsidRDefault="00B44BE6" w:rsidP="00B570F4">
      <w:pPr>
        <w:spacing w:line="360" w:lineRule="auto"/>
        <w:jc w:val="both"/>
        <w:rPr>
          <w:rFonts w:ascii="Arial" w:hAnsi="Arial" w:cs="Arial"/>
          <w:b/>
          <w:i/>
          <w:sz w:val="24"/>
          <w:szCs w:val="24"/>
        </w:rPr>
      </w:pPr>
      <w:r>
        <w:rPr>
          <w:rFonts w:ascii="Arial" w:hAnsi="Arial" w:cs="Arial"/>
          <w:sz w:val="24"/>
          <w:szCs w:val="24"/>
        </w:rPr>
        <w:t>Son de</w:t>
      </w:r>
      <w:r w:rsidR="00B570F4" w:rsidRPr="008C39ED">
        <w:rPr>
          <w:rFonts w:ascii="Arial" w:hAnsi="Arial" w:cs="Arial"/>
          <w:sz w:val="24"/>
          <w:szCs w:val="24"/>
        </w:rPr>
        <w:t xml:space="preserve"> plástico y aluminio, </w:t>
      </w:r>
      <w:r w:rsidR="002D13C5" w:rsidRPr="008C39ED">
        <w:rPr>
          <w:rFonts w:ascii="Arial" w:hAnsi="Arial" w:cs="Arial"/>
          <w:sz w:val="24"/>
          <w:szCs w:val="24"/>
        </w:rPr>
        <w:t>en la primera semana se usan comederos bebes para que los pollitos puedan alimentarse; a partir de la segunda semana se usan comederos que tienen una capacidad</w:t>
      </w:r>
      <w:r w:rsidR="00B570F4" w:rsidRPr="008C39ED">
        <w:rPr>
          <w:rFonts w:ascii="Arial" w:hAnsi="Arial" w:cs="Arial"/>
          <w:sz w:val="24"/>
          <w:szCs w:val="24"/>
        </w:rPr>
        <w:t xml:space="preserve"> 10 y 12Kg</w:t>
      </w:r>
      <w:r w:rsidR="002D13C5" w:rsidRPr="008C39ED">
        <w:rPr>
          <w:rFonts w:ascii="Arial" w:hAnsi="Arial" w:cs="Arial"/>
          <w:sz w:val="24"/>
          <w:szCs w:val="24"/>
        </w:rPr>
        <w:t xml:space="preserve"> para el alimento</w:t>
      </w:r>
      <w:r w:rsidR="00B570F4" w:rsidRPr="008C39ED">
        <w:rPr>
          <w:rFonts w:ascii="Arial" w:hAnsi="Arial" w:cs="Arial"/>
          <w:sz w:val="24"/>
          <w:szCs w:val="24"/>
        </w:rPr>
        <w:t xml:space="preserve">. </w:t>
      </w:r>
    </w:p>
    <w:p w:rsidR="00A327DB" w:rsidRPr="008C39ED" w:rsidRDefault="00A327DB" w:rsidP="00F607A1">
      <w:pPr>
        <w:pStyle w:val="Ttulo2"/>
        <w:numPr>
          <w:ilvl w:val="2"/>
          <w:numId w:val="16"/>
        </w:numPr>
      </w:pPr>
      <w:bookmarkStart w:id="41" w:name="_Toc535571838"/>
      <w:r w:rsidRPr="008C39ED">
        <w:lastRenderedPageBreak/>
        <w:t>Recepción de pollos</w:t>
      </w:r>
      <w:bookmarkEnd w:id="41"/>
      <w:r w:rsidRPr="008C39ED">
        <w:t xml:space="preserve"> </w:t>
      </w:r>
    </w:p>
    <w:p w:rsidR="00A327DB" w:rsidRPr="008C39ED" w:rsidRDefault="001113A9" w:rsidP="00A327DB">
      <w:pPr>
        <w:spacing w:line="360" w:lineRule="auto"/>
        <w:jc w:val="both"/>
        <w:rPr>
          <w:rFonts w:ascii="Arial" w:hAnsi="Arial" w:cs="Arial"/>
          <w:sz w:val="24"/>
          <w:szCs w:val="24"/>
        </w:rPr>
      </w:pPr>
      <w:r>
        <w:rPr>
          <w:rFonts w:ascii="Arial" w:hAnsi="Arial" w:cs="Arial"/>
          <w:sz w:val="24"/>
          <w:szCs w:val="24"/>
          <w:lang w:val="es-ES"/>
        </w:rPr>
        <w:t xml:space="preserve">Se </w:t>
      </w:r>
      <w:r>
        <w:rPr>
          <w:rFonts w:ascii="Arial" w:hAnsi="Arial" w:cs="Arial"/>
          <w:sz w:val="24"/>
          <w:szCs w:val="24"/>
        </w:rPr>
        <w:t>debe c</w:t>
      </w:r>
      <w:r w:rsidR="004014A8" w:rsidRPr="008C39ED">
        <w:rPr>
          <w:rFonts w:ascii="Arial" w:hAnsi="Arial" w:cs="Arial"/>
          <w:sz w:val="24"/>
          <w:szCs w:val="24"/>
        </w:rPr>
        <w:t>olocar</w:t>
      </w:r>
      <w:r w:rsidR="00A327DB" w:rsidRPr="008C39ED">
        <w:rPr>
          <w:rFonts w:ascii="Arial" w:hAnsi="Arial" w:cs="Arial"/>
          <w:sz w:val="24"/>
          <w:szCs w:val="24"/>
        </w:rPr>
        <w:t xml:space="preserve"> el agua 3 o 4 horas antes de la llegada de los pollos, para que cuando comiencen a beber no este</w:t>
      </w:r>
      <w:r w:rsidR="004014A8" w:rsidRPr="008C39ED">
        <w:rPr>
          <w:rFonts w:ascii="Arial" w:hAnsi="Arial" w:cs="Arial"/>
          <w:sz w:val="24"/>
          <w:szCs w:val="24"/>
        </w:rPr>
        <w:t xml:space="preserve"> </w:t>
      </w:r>
      <w:r w:rsidR="00A327DB" w:rsidRPr="008C39ED">
        <w:rPr>
          <w:rFonts w:ascii="Arial" w:hAnsi="Arial" w:cs="Arial"/>
          <w:sz w:val="24"/>
          <w:szCs w:val="24"/>
        </w:rPr>
        <w:t>demasiado fría.</w:t>
      </w:r>
    </w:p>
    <w:p w:rsidR="00951F24" w:rsidRDefault="00A327DB" w:rsidP="00A327DB">
      <w:pPr>
        <w:spacing w:line="360" w:lineRule="auto"/>
        <w:jc w:val="both"/>
        <w:rPr>
          <w:rFonts w:ascii="Arial" w:hAnsi="Arial" w:cs="Arial"/>
          <w:sz w:val="24"/>
          <w:szCs w:val="24"/>
        </w:rPr>
      </w:pPr>
      <w:r w:rsidRPr="008C39ED">
        <w:rPr>
          <w:rFonts w:ascii="Arial" w:hAnsi="Arial" w:cs="Arial"/>
          <w:sz w:val="24"/>
          <w:szCs w:val="24"/>
        </w:rPr>
        <w:t>Ubi</w:t>
      </w:r>
      <w:r w:rsidR="00951F24">
        <w:rPr>
          <w:rFonts w:ascii="Arial" w:hAnsi="Arial" w:cs="Arial"/>
          <w:sz w:val="24"/>
          <w:szCs w:val="24"/>
        </w:rPr>
        <w:t>car</w:t>
      </w:r>
      <w:r w:rsidRPr="008C39ED">
        <w:rPr>
          <w:rFonts w:ascii="Arial" w:hAnsi="Arial" w:cs="Arial"/>
          <w:sz w:val="24"/>
          <w:szCs w:val="24"/>
        </w:rPr>
        <w:t xml:space="preserve"> las criadoras a la altura correcta (1,5 metros de alto) y ajuste la temperatura del galpón a la indicada</w:t>
      </w:r>
      <w:r w:rsidR="004014A8" w:rsidRPr="008C39ED">
        <w:rPr>
          <w:rFonts w:ascii="Arial" w:hAnsi="Arial" w:cs="Arial"/>
          <w:sz w:val="24"/>
          <w:szCs w:val="24"/>
        </w:rPr>
        <w:t xml:space="preserve"> </w:t>
      </w:r>
      <w:r w:rsidR="00951F24">
        <w:rPr>
          <w:rFonts w:ascii="Arial" w:hAnsi="Arial" w:cs="Arial"/>
          <w:sz w:val="24"/>
          <w:szCs w:val="24"/>
        </w:rPr>
        <w:t xml:space="preserve">para el primer día, esta labor se debe ejecutar con anticipación. </w:t>
      </w:r>
    </w:p>
    <w:p w:rsidR="00A327DB" w:rsidRPr="008C39ED" w:rsidRDefault="00A327DB" w:rsidP="00A327DB">
      <w:pPr>
        <w:spacing w:line="360" w:lineRule="auto"/>
        <w:jc w:val="both"/>
        <w:rPr>
          <w:rFonts w:ascii="Arial" w:hAnsi="Arial" w:cs="Arial"/>
          <w:sz w:val="24"/>
          <w:szCs w:val="24"/>
        </w:rPr>
      </w:pPr>
      <w:r w:rsidRPr="008C39ED">
        <w:rPr>
          <w:rFonts w:ascii="Arial" w:hAnsi="Arial" w:cs="Arial"/>
          <w:sz w:val="24"/>
          <w:szCs w:val="24"/>
        </w:rPr>
        <w:t>Colo</w:t>
      </w:r>
      <w:r w:rsidR="00951F24">
        <w:rPr>
          <w:rFonts w:ascii="Arial" w:hAnsi="Arial" w:cs="Arial"/>
          <w:sz w:val="24"/>
          <w:szCs w:val="24"/>
        </w:rPr>
        <w:t>car el</w:t>
      </w:r>
      <w:r w:rsidRPr="008C39ED">
        <w:rPr>
          <w:rFonts w:ascii="Arial" w:hAnsi="Arial" w:cs="Arial"/>
          <w:sz w:val="24"/>
          <w:szCs w:val="24"/>
        </w:rPr>
        <w:t xml:space="preserve"> alimento en todos los comederos y sobre el papel o bolsas de alimento previamente lavadas y secas.</w:t>
      </w:r>
    </w:p>
    <w:p w:rsidR="00A327DB" w:rsidRPr="008C39ED" w:rsidRDefault="00A327DB" w:rsidP="00A327DB">
      <w:pPr>
        <w:spacing w:line="360" w:lineRule="auto"/>
        <w:jc w:val="both"/>
        <w:rPr>
          <w:rFonts w:ascii="Arial" w:hAnsi="Arial" w:cs="Arial"/>
          <w:sz w:val="24"/>
          <w:szCs w:val="24"/>
        </w:rPr>
      </w:pPr>
      <w:r w:rsidRPr="008C39ED">
        <w:rPr>
          <w:rFonts w:ascii="Arial" w:hAnsi="Arial" w:cs="Arial"/>
          <w:sz w:val="24"/>
          <w:szCs w:val="24"/>
        </w:rPr>
        <w:t>Durante la primera semana la iluminación varia con la raza del pollito, para pollo Cobb y Avian Cobb</w:t>
      </w:r>
      <w:r w:rsidR="004014A8" w:rsidRPr="008C39ED">
        <w:rPr>
          <w:rFonts w:ascii="Arial" w:hAnsi="Arial" w:cs="Arial"/>
          <w:sz w:val="24"/>
          <w:szCs w:val="24"/>
        </w:rPr>
        <w:t xml:space="preserve"> </w:t>
      </w:r>
      <w:r w:rsidRPr="008C39ED">
        <w:rPr>
          <w:rFonts w:ascii="Arial" w:hAnsi="Arial" w:cs="Arial"/>
          <w:sz w:val="24"/>
          <w:szCs w:val="24"/>
        </w:rPr>
        <w:t>preferiblemente solo dar luz nocturna el primer día y luego total oscuridad; para pollo Ross iniciar con 22 horas</w:t>
      </w:r>
      <w:r w:rsidR="004014A8" w:rsidRPr="008C39ED">
        <w:rPr>
          <w:rFonts w:ascii="Arial" w:hAnsi="Arial" w:cs="Arial"/>
          <w:sz w:val="24"/>
          <w:szCs w:val="24"/>
        </w:rPr>
        <w:t xml:space="preserve"> </w:t>
      </w:r>
      <w:r w:rsidRPr="008C39ED">
        <w:rPr>
          <w:rFonts w:ascii="Arial" w:hAnsi="Arial" w:cs="Arial"/>
          <w:sz w:val="24"/>
          <w:szCs w:val="24"/>
        </w:rPr>
        <w:t>de luz e ir disminuyendo 2 horas por día de tal manera que a partir del día 8 de vida no tengan luz en la noche.</w:t>
      </w:r>
    </w:p>
    <w:p w:rsidR="002D13C5" w:rsidRPr="00B44BE6" w:rsidRDefault="00A327DB" w:rsidP="002D13C5">
      <w:pPr>
        <w:spacing w:line="360" w:lineRule="auto"/>
        <w:jc w:val="both"/>
        <w:rPr>
          <w:rFonts w:ascii="Arial" w:hAnsi="Arial" w:cs="Arial"/>
          <w:b/>
          <w:i/>
          <w:sz w:val="20"/>
          <w:szCs w:val="20"/>
        </w:rPr>
      </w:pPr>
      <w:r w:rsidRPr="008C39ED">
        <w:rPr>
          <w:rFonts w:ascii="Arial" w:hAnsi="Arial" w:cs="Arial"/>
          <w:sz w:val="24"/>
          <w:szCs w:val="24"/>
        </w:rPr>
        <w:t xml:space="preserve">Una vez lleguen </w:t>
      </w:r>
      <w:r w:rsidR="00CB05C4">
        <w:rPr>
          <w:rFonts w:ascii="Arial" w:hAnsi="Arial" w:cs="Arial"/>
          <w:sz w:val="24"/>
          <w:szCs w:val="24"/>
        </w:rPr>
        <w:t>los pollitos a la granja, ubicar</w:t>
      </w:r>
      <w:r w:rsidR="00CB05C4" w:rsidRPr="008C39ED">
        <w:rPr>
          <w:rFonts w:ascii="Arial" w:hAnsi="Arial" w:cs="Arial"/>
          <w:sz w:val="24"/>
          <w:szCs w:val="24"/>
        </w:rPr>
        <w:t>los</w:t>
      </w:r>
      <w:r w:rsidRPr="008C39ED">
        <w:rPr>
          <w:rFonts w:ascii="Arial" w:hAnsi="Arial" w:cs="Arial"/>
          <w:sz w:val="24"/>
          <w:szCs w:val="24"/>
        </w:rPr>
        <w:t xml:space="preserve"> en </w:t>
      </w:r>
      <w:r w:rsidR="00CB05C4">
        <w:rPr>
          <w:rFonts w:ascii="Arial" w:hAnsi="Arial" w:cs="Arial"/>
          <w:sz w:val="24"/>
          <w:szCs w:val="24"/>
        </w:rPr>
        <w:t>la cama</w:t>
      </w:r>
      <w:r w:rsidRPr="008C39ED">
        <w:rPr>
          <w:rFonts w:ascii="Arial" w:hAnsi="Arial" w:cs="Arial"/>
          <w:sz w:val="24"/>
          <w:szCs w:val="24"/>
        </w:rPr>
        <w:t xml:space="preserve"> en el menor tiempo posible, la demora en la</w:t>
      </w:r>
      <w:r w:rsidR="004014A8" w:rsidRPr="008C39ED">
        <w:rPr>
          <w:rFonts w:ascii="Arial" w:hAnsi="Arial" w:cs="Arial"/>
          <w:sz w:val="24"/>
          <w:szCs w:val="24"/>
        </w:rPr>
        <w:t xml:space="preserve"> </w:t>
      </w:r>
      <w:r w:rsidRPr="008C39ED">
        <w:rPr>
          <w:rFonts w:ascii="Arial" w:hAnsi="Arial" w:cs="Arial"/>
          <w:sz w:val="24"/>
          <w:szCs w:val="24"/>
        </w:rPr>
        <w:t>d</w:t>
      </w:r>
      <w:r w:rsidR="004014A8" w:rsidRPr="008C39ED">
        <w:rPr>
          <w:rFonts w:ascii="Arial" w:hAnsi="Arial" w:cs="Arial"/>
          <w:sz w:val="24"/>
          <w:szCs w:val="24"/>
        </w:rPr>
        <w:t>escarga ocasiona deshidratación, se estimula a</w:t>
      </w:r>
      <w:r w:rsidRPr="008C39ED">
        <w:rPr>
          <w:rFonts w:ascii="Arial" w:hAnsi="Arial" w:cs="Arial"/>
          <w:sz w:val="24"/>
          <w:szCs w:val="24"/>
        </w:rPr>
        <w:t xml:space="preserve"> los pollitos para que estén activos, generando algún tipo de ruido moviéndolos permanentemente.</w:t>
      </w:r>
      <w:r w:rsidR="004014A8" w:rsidRPr="008C39ED">
        <w:rPr>
          <w:rFonts w:ascii="Arial" w:hAnsi="Arial" w:cs="Arial"/>
          <w:sz w:val="24"/>
          <w:szCs w:val="24"/>
        </w:rPr>
        <w:t xml:space="preserve"> </w:t>
      </w:r>
      <w:sdt>
        <w:sdtPr>
          <w:rPr>
            <w:rFonts w:ascii="Arial" w:hAnsi="Arial" w:cs="Arial"/>
            <w:sz w:val="24"/>
            <w:szCs w:val="24"/>
          </w:rPr>
          <w:id w:val="802507623"/>
          <w:citation/>
        </w:sdtPr>
        <w:sdtEndPr>
          <w:rPr>
            <w:b/>
            <w:i/>
            <w:sz w:val="20"/>
            <w:szCs w:val="20"/>
          </w:rPr>
        </w:sdtEndPr>
        <w:sdtContent>
          <w:r w:rsidR="004014A8" w:rsidRPr="00B44BE6">
            <w:rPr>
              <w:rFonts w:ascii="Arial" w:hAnsi="Arial" w:cs="Arial"/>
              <w:b/>
              <w:i/>
              <w:sz w:val="20"/>
              <w:szCs w:val="20"/>
            </w:rPr>
            <w:fldChar w:fldCharType="begin"/>
          </w:r>
          <w:r w:rsidR="004014A8" w:rsidRPr="00B44BE6">
            <w:rPr>
              <w:rFonts w:ascii="Arial" w:hAnsi="Arial" w:cs="Arial"/>
              <w:b/>
              <w:i/>
              <w:sz w:val="20"/>
              <w:szCs w:val="20"/>
            </w:rPr>
            <w:instrText xml:space="preserve"> CITATION Sol15 \l 12298 </w:instrText>
          </w:r>
          <w:r w:rsidR="004014A8" w:rsidRPr="00B44BE6">
            <w:rPr>
              <w:rFonts w:ascii="Arial" w:hAnsi="Arial" w:cs="Arial"/>
              <w:b/>
              <w:i/>
              <w:sz w:val="20"/>
              <w:szCs w:val="20"/>
            </w:rPr>
            <w:fldChar w:fldCharType="separate"/>
          </w:r>
          <w:r w:rsidR="00AC6AAF" w:rsidRPr="00AC6AAF">
            <w:rPr>
              <w:rFonts w:ascii="Arial" w:hAnsi="Arial" w:cs="Arial"/>
              <w:noProof/>
              <w:sz w:val="20"/>
              <w:szCs w:val="20"/>
            </w:rPr>
            <w:t>(Solla S.A Nutrición Animal , 2015)</w:t>
          </w:r>
          <w:r w:rsidR="004014A8" w:rsidRPr="00B44BE6">
            <w:rPr>
              <w:rFonts w:ascii="Arial" w:hAnsi="Arial" w:cs="Arial"/>
              <w:b/>
              <w:i/>
              <w:sz w:val="20"/>
              <w:szCs w:val="20"/>
            </w:rPr>
            <w:fldChar w:fldCharType="end"/>
          </w:r>
        </w:sdtContent>
      </w:sdt>
    </w:p>
    <w:p w:rsidR="00EC0D91" w:rsidRPr="008C39ED" w:rsidRDefault="00EC0D91" w:rsidP="00F607A1">
      <w:pPr>
        <w:pStyle w:val="Ttulo2"/>
        <w:numPr>
          <w:ilvl w:val="2"/>
          <w:numId w:val="16"/>
        </w:numPr>
      </w:pPr>
      <w:bookmarkStart w:id="42" w:name="_Toc535571839"/>
      <w:r w:rsidRPr="008C39ED">
        <w:t>Calidad del pollo</w:t>
      </w:r>
      <w:bookmarkEnd w:id="42"/>
      <w:r w:rsidRPr="008C39ED">
        <w:t xml:space="preserve"> </w:t>
      </w:r>
    </w:p>
    <w:p w:rsidR="00185907" w:rsidRDefault="004B7C4D" w:rsidP="004B7C4D">
      <w:pPr>
        <w:spacing w:line="360" w:lineRule="auto"/>
        <w:jc w:val="both"/>
        <w:rPr>
          <w:rFonts w:ascii="Arial" w:hAnsi="Arial" w:cs="Arial"/>
          <w:sz w:val="24"/>
          <w:szCs w:val="24"/>
        </w:rPr>
      </w:pPr>
      <w:r w:rsidRPr="008C39ED">
        <w:rPr>
          <w:rFonts w:ascii="Arial" w:hAnsi="Arial" w:cs="Arial"/>
          <w:sz w:val="24"/>
          <w:szCs w:val="24"/>
        </w:rPr>
        <w:t xml:space="preserve">La rentabilidad y el desempeño final del pollo de engorde dependen de la atención que se le dé al detalle durante todo el proceso de producción. </w:t>
      </w:r>
    </w:p>
    <w:p w:rsidR="00EC0D91" w:rsidRPr="00602275" w:rsidRDefault="004B7C4D" w:rsidP="004B7C4D">
      <w:pPr>
        <w:spacing w:line="360" w:lineRule="auto"/>
        <w:jc w:val="both"/>
        <w:rPr>
          <w:rFonts w:ascii="Arial" w:hAnsi="Arial" w:cs="Arial"/>
          <w:i/>
          <w:sz w:val="20"/>
          <w:szCs w:val="20"/>
        </w:rPr>
      </w:pPr>
      <w:r w:rsidRPr="008C39ED">
        <w:rPr>
          <w:rFonts w:ascii="Arial" w:hAnsi="Arial" w:cs="Arial"/>
          <w:sz w:val="24"/>
          <w:szCs w:val="24"/>
        </w:rPr>
        <w:t xml:space="preserve">Esto incluye un buen manejo del ave reproductora saludable, prácticas cuidadosas en la incubadora y una entrega eficiente de pollitos que se caractericen por </w:t>
      </w:r>
      <w:r w:rsidR="00CB05C4">
        <w:rPr>
          <w:rFonts w:ascii="Arial" w:hAnsi="Arial" w:cs="Arial"/>
          <w:sz w:val="24"/>
          <w:szCs w:val="24"/>
        </w:rPr>
        <w:t>una buena calidad y uniformidad</w:t>
      </w:r>
      <w:r w:rsidRPr="008C39ED">
        <w:rPr>
          <w:rFonts w:ascii="Arial" w:hAnsi="Arial" w:cs="Arial"/>
          <w:sz w:val="24"/>
          <w:szCs w:val="24"/>
        </w:rPr>
        <w:t xml:space="preserve">. Si un pollito de buena calidad recibe un manejo adecuado, representará una buena base para el desempeño futuro del pollo de engorde. </w:t>
      </w:r>
      <w:sdt>
        <w:sdtPr>
          <w:rPr>
            <w:rFonts w:ascii="Arial" w:hAnsi="Arial" w:cs="Arial"/>
            <w:sz w:val="24"/>
            <w:szCs w:val="24"/>
          </w:rPr>
          <w:id w:val="-1191995357"/>
          <w:citation/>
        </w:sdtPr>
        <w:sdtEndPr>
          <w:rPr>
            <w:sz w:val="20"/>
            <w:szCs w:val="20"/>
          </w:rPr>
        </w:sdtEndPr>
        <w:sdtContent>
          <w:r w:rsidRPr="006A0B4F">
            <w:rPr>
              <w:rFonts w:ascii="Arial" w:hAnsi="Arial" w:cs="Arial"/>
              <w:sz w:val="20"/>
              <w:szCs w:val="20"/>
            </w:rPr>
            <w:fldChar w:fldCharType="begin"/>
          </w:r>
          <w:r w:rsidRPr="006A0B4F">
            <w:rPr>
              <w:rFonts w:ascii="Arial" w:hAnsi="Arial" w:cs="Arial"/>
              <w:sz w:val="20"/>
              <w:szCs w:val="20"/>
            </w:rPr>
            <w:instrText xml:space="preserve"> CITATION AnA14 \l 12298 </w:instrText>
          </w:r>
          <w:r w:rsidRPr="006A0B4F">
            <w:rPr>
              <w:rFonts w:ascii="Arial" w:hAnsi="Arial" w:cs="Arial"/>
              <w:sz w:val="20"/>
              <w:szCs w:val="20"/>
            </w:rPr>
            <w:fldChar w:fldCharType="separate"/>
          </w:r>
          <w:r w:rsidR="00AC6AAF" w:rsidRPr="00AC6AAF">
            <w:rPr>
              <w:rFonts w:ascii="Arial" w:hAnsi="Arial" w:cs="Arial"/>
              <w:noProof/>
              <w:sz w:val="20"/>
              <w:szCs w:val="20"/>
            </w:rPr>
            <w:t>(An Aviagen Brand , 2014)</w:t>
          </w:r>
          <w:r w:rsidRPr="006A0B4F">
            <w:rPr>
              <w:rFonts w:ascii="Arial" w:hAnsi="Arial" w:cs="Arial"/>
              <w:sz w:val="20"/>
              <w:szCs w:val="20"/>
            </w:rPr>
            <w:fldChar w:fldCharType="end"/>
          </w:r>
        </w:sdtContent>
      </w:sdt>
    </w:p>
    <w:p w:rsidR="00C2259A" w:rsidRPr="008C39ED" w:rsidRDefault="00C2259A" w:rsidP="00F607A1">
      <w:pPr>
        <w:pStyle w:val="Ttulo2"/>
        <w:numPr>
          <w:ilvl w:val="2"/>
          <w:numId w:val="16"/>
        </w:numPr>
      </w:pPr>
      <w:bookmarkStart w:id="43" w:name="_Toc535571840"/>
      <w:r w:rsidRPr="008C39ED">
        <w:lastRenderedPageBreak/>
        <w:t>Te</w:t>
      </w:r>
      <w:r w:rsidR="00B51CF1" w:rsidRPr="008C39ED">
        <w:t>mperatura</w:t>
      </w:r>
      <w:bookmarkEnd w:id="43"/>
      <w:r w:rsidR="00B51CF1" w:rsidRPr="008C39ED">
        <w:t xml:space="preserve"> </w:t>
      </w:r>
    </w:p>
    <w:p w:rsidR="002517FA" w:rsidRPr="008C39ED" w:rsidRDefault="00185907" w:rsidP="00C2259A">
      <w:pPr>
        <w:spacing w:line="360" w:lineRule="auto"/>
        <w:jc w:val="both"/>
        <w:rPr>
          <w:rFonts w:ascii="Arial" w:hAnsi="Arial" w:cs="Arial"/>
          <w:b/>
          <w:i/>
          <w:sz w:val="24"/>
          <w:szCs w:val="24"/>
        </w:rPr>
      </w:pPr>
      <w:r>
        <w:rPr>
          <w:rFonts w:ascii="Arial" w:hAnsi="Arial" w:cs="Arial"/>
          <w:sz w:val="24"/>
          <w:szCs w:val="24"/>
        </w:rPr>
        <w:t>Es muy importa</w:t>
      </w:r>
      <w:r w:rsidR="00C2259A" w:rsidRPr="008C39ED">
        <w:rPr>
          <w:rFonts w:ascii="Arial" w:hAnsi="Arial" w:cs="Arial"/>
          <w:sz w:val="24"/>
          <w:szCs w:val="24"/>
        </w:rPr>
        <w:t xml:space="preserve">nte </w:t>
      </w:r>
      <w:r>
        <w:rPr>
          <w:rFonts w:ascii="Arial" w:hAnsi="Arial" w:cs="Arial"/>
          <w:sz w:val="24"/>
          <w:szCs w:val="24"/>
        </w:rPr>
        <w:t xml:space="preserve">controlar la temperatura </w:t>
      </w:r>
      <w:r w:rsidR="00C2259A" w:rsidRPr="008C39ED">
        <w:rPr>
          <w:rFonts w:ascii="Arial" w:hAnsi="Arial" w:cs="Arial"/>
          <w:sz w:val="24"/>
          <w:szCs w:val="24"/>
        </w:rPr>
        <w:t>en las primeras semanas</w:t>
      </w:r>
      <w:r>
        <w:rPr>
          <w:rFonts w:ascii="Arial" w:hAnsi="Arial" w:cs="Arial"/>
          <w:sz w:val="24"/>
          <w:szCs w:val="24"/>
        </w:rPr>
        <w:t xml:space="preserve"> de vida de los pollos; ya que un mal manejo puede generar problemas de hidratación, ganancia de peso y perdidas económicas</w:t>
      </w:r>
      <w:r w:rsidR="00C2259A" w:rsidRPr="008C39ED">
        <w:rPr>
          <w:rFonts w:ascii="Arial" w:hAnsi="Arial" w:cs="Arial"/>
          <w:sz w:val="24"/>
          <w:szCs w:val="24"/>
        </w:rPr>
        <w:t xml:space="preserve">. </w:t>
      </w:r>
      <w:sdt>
        <w:sdtPr>
          <w:rPr>
            <w:rFonts w:ascii="Arial" w:hAnsi="Arial" w:cs="Arial"/>
            <w:b/>
            <w:i/>
            <w:sz w:val="20"/>
            <w:szCs w:val="20"/>
          </w:rPr>
          <w:id w:val="739214787"/>
          <w:citation/>
        </w:sdtPr>
        <w:sdtEndPr/>
        <w:sdtContent>
          <w:r w:rsidR="00C2259A" w:rsidRPr="00B44BE6">
            <w:rPr>
              <w:rFonts w:ascii="Arial" w:hAnsi="Arial" w:cs="Arial"/>
              <w:b/>
              <w:i/>
              <w:sz w:val="20"/>
              <w:szCs w:val="20"/>
            </w:rPr>
            <w:fldChar w:fldCharType="begin"/>
          </w:r>
          <w:r w:rsidR="00C2259A" w:rsidRPr="00B44BE6">
            <w:rPr>
              <w:rFonts w:ascii="Arial" w:hAnsi="Arial" w:cs="Arial"/>
              <w:b/>
              <w:i/>
              <w:sz w:val="20"/>
              <w:szCs w:val="20"/>
            </w:rPr>
            <w:instrText xml:space="preserve"> CITATION Osc \l 12298 </w:instrText>
          </w:r>
          <w:r w:rsidR="00C2259A" w:rsidRPr="00B44BE6">
            <w:rPr>
              <w:rFonts w:ascii="Arial" w:hAnsi="Arial" w:cs="Arial"/>
              <w:b/>
              <w:i/>
              <w:sz w:val="20"/>
              <w:szCs w:val="20"/>
            </w:rPr>
            <w:fldChar w:fldCharType="separate"/>
          </w:r>
          <w:r w:rsidR="00AC6AAF" w:rsidRPr="00AC6AAF">
            <w:rPr>
              <w:rFonts w:ascii="Arial" w:hAnsi="Arial" w:cs="Arial"/>
              <w:noProof/>
              <w:sz w:val="20"/>
              <w:szCs w:val="20"/>
            </w:rPr>
            <w:t>(Maglioni, 2007)</w:t>
          </w:r>
          <w:r w:rsidR="00C2259A" w:rsidRPr="00B44BE6">
            <w:rPr>
              <w:rFonts w:ascii="Arial" w:hAnsi="Arial" w:cs="Arial"/>
              <w:b/>
              <w:i/>
              <w:sz w:val="20"/>
              <w:szCs w:val="20"/>
            </w:rPr>
            <w:fldChar w:fldCharType="end"/>
          </w:r>
        </w:sdtContent>
      </w:sdt>
    </w:p>
    <w:p w:rsidR="00C25E44" w:rsidRPr="008C39ED" w:rsidRDefault="00C25E44" w:rsidP="00C2259A">
      <w:pPr>
        <w:spacing w:line="360" w:lineRule="auto"/>
        <w:jc w:val="both"/>
        <w:rPr>
          <w:rFonts w:ascii="Arial" w:hAnsi="Arial" w:cs="Arial"/>
          <w:sz w:val="24"/>
          <w:szCs w:val="24"/>
        </w:rPr>
      </w:pPr>
      <w:r w:rsidRPr="008C39ED">
        <w:rPr>
          <w:rFonts w:ascii="Arial" w:hAnsi="Arial" w:cs="Arial"/>
          <w:sz w:val="24"/>
          <w:szCs w:val="24"/>
        </w:rPr>
        <w:t>En el día es prioritario dar oxigenación (ventilación) por lo tanto se puede ser un poco más flexible, siempre y cuando el comportamiento del pollito sea normal (sin jadeo y sin amontonamiento). Esto se logra, mediante la utilización de dobles cortinas y la instalación de cielo rasos.</w:t>
      </w:r>
      <w:sdt>
        <w:sdtPr>
          <w:rPr>
            <w:rFonts w:ascii="Arial" w:hAnsi="Arial" w:cs="Arial"/>
            <w:i/>
            <w:sz w:val="20"/>
            <w:szCs w:val="20"/>
          </w:rPr>
          <w:id w:val="1115092861"/>
          <w:citation/>
        </w:sdtPr>
        <w:sdtEndPr/>
        <w:sdtContent>
          <w:r w:rsidRPr="00B44BE6">
            <w:rPr>
              <w:rFonts w:ascii="Arial" w:hAnsi="Arial" w:cs="Arial"/>
              <w:b/>
              <w:i/>
              <w:sz w:val="20"/>
              <w:szCs w:val="20"/>
            </w:rPr>
            <w:fldChar w:fldCharType="begin"/>
          </w:r>
          <w:r w:rsidRPr="00B44BE6">
            <w:rPr>
              <w:rFonts w:ascii="Arial" w:hAnsi="Arial" w:cs="Arial"/>
              <w:b/>
              <w:i/>
              <w:sz w:val="20"/>
              <w:szCs w:val="20"/>
            </w:rPr>
            <w:instrText xml:space="preserve"> CITATION Sol15 \l 12298 </w:instrText>
          </w:r>
          <w:r w:rsidRPr="00B44BE6">
            <w:rPr>
              <w:rFonts w:ascii="Arial" w:hAnsi="Arial" w:cs="Arial"/>
              <w:b/>
              <w:i/>
              <w:sz w:val="20"/>
              <w:szCs w:val="20"/>
            </w:rPr>
            <w:fldChar w:fldCharType="separate"/>
          </w:r>
          <w:r w:rsidR="00AC6AAF">
            <w:rPr>
              <w:rFonts w:ascii="Arial" w:hAnsi="Arial" w:cs="Arial"/>
              <w:b/>
              <w:i/>
              <w:noProof/>
              <w:sz w:val="20"/>
              <w:szCs w:val="20"/>
            </w:rPr>
            <w:t xml:space="preserve"> </w:t>
          </w:r>
          <w:r w:rsidR="00AC6AAF" w:rsidRPr="00AC6AAF">
            <w:rPr>
              <w:rFonts w:ascii="Arial" w:hAnsi="Arial" w:cs="Arial"/>
              <w:noProof/>
              <w:sz w:val="20"/>
              <w:szCs w:val="20"/>
            </w:rPr>
            <w:t>(Solla S.A Nutrición Animal , 2015)</w:t>
          </w:r>
          <w:r w:rsidRPr="00B44BE6">
            <w:rPr>
              <w:rFonts w:ascii="Arial" w:hAnsi="Arial" w:cs="Arial"/>
              <w:b/>
              <w:i/>
              <w:sz w:val="20"/>
              <w:szCs w:val="20"/>
            </w:rPr>
            <w:fldChar w:fldCharType="end"/>
          </w:r>
        </w:sdtContent>
      </w:sdt>
    </w:p>
    <w:p w:rsidR="00C25E44" w:rsidRDefault="00C25E44" w:rsidP="00C2259A">
      <w:pPr>
        <w:spacing w:line="360" w:lineRule="auto"/>
        <w:jc w:val="both"/>
        <w:rPr>
          <w:rFonts w:ascii="Arial" w:hAnsi="Arial" w:cs="Arial"/>
          <w:sz w:val="24"/>
          <w:szCs w:val="24"/>
        </w:rPr>
      </w:pPr>
      <w:r w:rsidRPr="008C39ED">
        <w:rPr>
          <w:rFonts w:ascii="Arial" w:hAnsi="Arial" w:cs="Arial"/>
          <w:sz w:val="24"/>
          <w:szCs w:val="24"/>
        </w:rPr>
        <w:t xml:space="preserve">La temperatura deberá conservarse en los siguientes rangos: </w:t>
      </w:r>
    </w:p>
    <w:p w:rsidR="003603E4" w:rsidRDefault="003603E4" w:rsidP="003603E4">
      <w:pPr>
        <w:pStyle w:val="Descripcin"/>
        <w:keepNext/>
      </w:pPr>
      <w:bookmarkStart w:id="44" w:name="_Toc535550567"/>
      <w:r>
        <w:t xml:space="preserve">Cuadro N° </w:t>
      </w:r>
      <w:r>
        <w:fldChar w:fldCharType="begin"/>
      </w:r>
      <w:r>
        <w:instrText xml:space="preserve"> SEQ Cuadro_N° \* ARABIC </w:instrText>
      </w:r>
      <w:r>
        <w:fldChar w:fldCharType="separate"/>
      </w:r>
      <w:r w:rsidR="00AA7972">
        <w:rPr>
          <w:noProof/>
        </w:rPr>
        <w:t>2</w:t>
      </w:r>
      <w:r>
        <w:fldChar w:fldCharType="end"/>
      </w:r>
      <w:r>
        <w:t xml:space="preserve">. </w:t>
      </w:r>
      <w:r w:rsidRPr="003603E4">
        <w:rPr>
          <w:b w:val="0"/>
        </w:rPr>
        <w:t>Temperatura semanal de pollos</w:t>
      </w:r>
      <w:bookmarkEnd w:id="44"/>
    </w:p>
    <w:tbl>
      <w:tblPr>
        <w:tblStyle w:val="Tablaconcuadrcula"/>
        <w:tblW w:w="0" w:type="auto"/>
        <w:tblLook w:val="04A0" w:firstRow="1" w:lastRow="0" w:firstColumn="1" w:lastColumn="0" w:noHBand="0" w:noVBand="1"/>
      </w:tblPr>
      <w:tblGrid>
        <w:gridCol w:w="1632"/>
        <w:gridCol w:w="1670"/>
      </w:tblGrid>
      <w:tr w:rsidR="00C25E44" w:rsidRPr="008C39ED" w:rsidTr="003603E4">
        <w:trPr>
          <w:trHeight w:val="377"/>
        </w:trPr>
        <w:tc>
          <w:tcPr>
            <w:tcW w:w="1632" w:type="dxa"/>
            <w:vAlign w:val="center"/>
          </w:tcPr>
          <w:p w:rsidR="00C25E44" w:rsidRPr="008C39ED" w:rsidRDefault="00C25E44" w:rsidP="00297643">
            <w:pPr>
              <w:pStyle w:val="Sinespaciado"/>
              <w:jc w:val="center"/>
              <w:rPr>
                <w:rFonts w:ascii="Arial" w:hAnsi="Arial" w:cs="Arial"/>
                <w:b/>
                <w:sz w:val="24"/>
                <w:szCs w:val="24"/>
              </w:rPr>
            </w:pPr>
            <w:r w:rsidRPr="008C39ED">
              <w:rPr>
                <w:rFonts w:ascii="Arial" w:hAnsi="Arial" w:cs="Arial"/>
                <w:b/>
                <w:sz w:val="24"/>
                <w:szCs w:val="24"/>
              </w:rPr>
              <w:t>Edad</w:t>
            </w:r>
            <w:r w:rsidR="00125827" w:rsidRPr="008C39ED">
              <w:rPr>
                <w:rFonts w:ascii="Arial" w:hAnsi="Arial" w:cs="Arial"/>
                <w:b/>
                <w:sz w:val="24"/>
                <w:szCs w:val="24"/>
              </w:rPr>
              <w:t xml:space="preserve"> - Días</w:t>
            </w:r>
          </w:p>
        </w:tc>
        <w:tc>
          <w:tcPr>
            <w:tcW w:w="1670" w:type="dxa"/>
            <w:vAlign w:val="center"/>
          </w:tcPr>
          <w:p w:rsidR="00C25E44" w:rsidRPr="008C39ED" w:rsidRDefault="00125827" w:rsidP="00297643">
            <w:pPr>
              <w:pStyle w:val="Sinespaciado"/>
              <w:jc w:val="center"/>
              <w:rPr>
                <w:rFonts w:ascii="Arial" w:hAnsi="Arial" w:cs="Arial"/>
                <w:b/>
                <w:sz w:val="24"/>
                <w:szCs w:val="24"/>
              </w:rPr>
            </w:pPr>
            <w:r w:rsidRPr="008C39ED">
              <w:rPr>
                <w:rFonts w:ascii="Arial" w:hAnsi="Arial" w:cs="Arial"/>
                <w:b/>
                <w:sz w:val="24"/>
                <w:szCs w:val="24"/>
              </w:rPr>
              <w:t>Temperatura</w:t>
            </w:r>
          </w:p>
        </w:tc>
      </w:tr>
      <w:tr w:rsidR="00C25E44" w:rsidRPr="008C39ED" w:rsidTr="003603E4">
        <w:trPr>
          <w:trHeight w:val="366"/>
        </w:trPr>
        <w:tc>
          <w:tcPr>
            <w:tcW w:w="1632" w:type="dxa"/>
            <w:vAlign w:val="center"/>
          </w:tcPr>
          <w:p w:rsidR="00C25E44" w:rsidRPr="008C39ED" w:rsidRDefault="00C664F8" w:rsidP="00297643">
            <w:pPr>
              <w:pStyle w:val="Sinespaciado"/>
              <w:jc w:val="center"/>
              <w:rPr>
                <w:rFonts w:ascii="Arial" w:hAnsi="Arial" w:cs="Arial"/>
                <w:sz w:val="24"/>
                <w:szCs w:val="24"/>
              </w:rPr>
            </w:pPr>
            <w:r w:rsidRPr="008C39ED">
              <w:rPr>
                <w:rFonts w:ascii="Arial" w:hAnsi="Arial" w:cs="Arial"/>
                <w:sz w:val="24"/>
                <w:szCs w:val="24"/>
              </w:rPr>
              <w:t xml:space="preserve">1 – </w:t>
            </w:r>
            <w:r w:rsidR="00125827" w:rsidRPr="008C39ED">
              <w:rPr>
                <w:rFonts w:ascii="Arial" w:hAnsi="Arial" w:cs="Arial"/>
                <w:sz w:val="24"/>
                <w:szCs w:val="24"/>
              </w:rPr>
              <w:t>7</w:t>
            </w:r>
          </w:p>
        </w:tc>
        <w:tc>
          <w:tcPr>
            <w:tcW w:w="1670" w:type="dxa"/>
            <w:vAlign w:val="center"/>
          </w:tcPr>
          <w:p w:rsidR="00C25E44" w:rsidRPr="008C39ED" w:rsidRDefault="00125827" w:rsidP="00297643">
            <w:pPr>
              <w:pStyle w:val="Sinespaciado"/>
              <w:jc w:val="center"/>
              <w:rPr>
                <w:rFonts w:ascii="Arial" w:hAnsi="Arial" w:cs="Arial"/>
                <w:sz w:val="24"/>
                <w:szCs w:val="24"/>
              </w:rPr>
            </w:pPr>
            <w:r w:rsidRPr="008C39ED">
              <w:rPr>
                <w:rFonts w:ascii="Arial" w:hAnsi="Arial" w:cs="Arial"/>
                <w:sz w:val="24"/>
                <w:szCs w:val="24"/>
              </w:rPr>
              <w:t>28 – 32 °C</w:t>
            </w:r>
          </w:p>
        </w:tc>
      </w:tr>
      <w:tr w:rsidR="00C25E44" w:rsidRPr="008C39ED" w:rsidTr="003603E4">
        <w:trPr>
          <w:trHeight w:val="377"/>
        </w:trPr>
        <w:tc>
          <w:tcPr>
            <w:tcW w:w="1632" w:type="dxa"/>
            <w:vAlign w:val="center"/>
          </w:tcPr>
          <w:p w:rsidR="00C25E44" w:rsidRPr="008C39ED" w:rsidRDefault="00C664F8" w:rsidP="00297643">
            <w:pPr>
              <w:pStyle w:val="Sinespaciado"/>
              <w:jc w:val="center"/>
              <w:rPr>
                <w:rFonts w:ascii="Arial" w:hAnsi="Arial" w:cs="Arial"/>
                <w:sz w:val="24"/>
                <w:szCs w:val="24"/>
              </w:rPr>
            </w:pPr>
            <w:r w:rsidRPr="008C39ED">
              <w:rPr>
                <w:rFonts w:ascii="Arial" w:hAnsi="Arial" w:cs="Arial"/>
                <w:sz w:val="24"/>
                <w:szCs w:val="24"/>
              </w:rPr>
              <w:t xml:space="preserve">8 – </w:t>
            </w:r>
            <w:r w:rsidR="00125827" w:rsidRPr="008C39ED">
              <w:rPr>
                <w:rFonts w:ascii="Arial" w:hAnsi="Arial" w:cs="Arial"/>
                <w:sz w:val="24"/>
                <w:szCs w:val="24"/>
              </w:rPr>
              <w:t>14</w:t>
            </w:r>
          </w:p>
        </w:tc>
        <w:tc>
          <w:tcPr>
            <w:tcW w:w="1670" w:type="dxa"/>
            <w:vAlign w:val="center"/>
          </w:tcPr>
          <w:p w:rsidR="00C25E44" w:rsidRPr="008C39ED" w:rsidRDefault="003440A2" w:rsidP="00297643">
            <w:pPr>
              <w:pStyle w:val="Sinespaciado"/>
              <w:jc w:val="center"/>
              <w:rPr>
                <w:rFonts w:ascii="Arial" w:hAnsi="Arial" w:cs="Arial"/>
                <w:sz w:val="24"/>
                <w:szCs w:val="24"/>
              </w:rPr>
            </w:pPr>
            <w:r w:rsidRPr="008C39ED">
              <w:rPr>
                <w:rFonts w:ascii="Arial" w:hAnsi="Arial" w:cs="Arial"/>
                <w:sz w:val="24"/>
                <w:szCs w:val="24"/>
              </w:rPr>
              <w:t>26</w:t>
            </w:r>
            <w:r w:rsidR="00125827" w:rsidRPr="008C39ED">
              <w:rPr>
                <w:rFonts w:ascii="Arial" w:hAnsi="Arial" w:cs="Arial"/>
                <w:sz w:val="24"/>
                <w:szCs w:val="24"/>
              </w:rPr>
              <w:t xml:space="preserve"> –</w:t>
            </w:r>
            <w:r w:rsidRPr="008C39ED">
              <w:rPr>
                <w:rFonts w:ascii="Arial" w:hAnsi="Arial" w:cs="Arial"/>
                <w:sz w:val="24"/>
                <w:szCs w:val="24"/>
              </w:rPr>
              <w:t xml:space="preserve"> 28</w:t>
            </w:r>
            <w:r w:rsidR="00125827" w:rsidRPr="008C39ED">
              <w:rPr>
                <w:rFonts w:ascii="Arial" w:hAnsi="Arial" w:cs="Arial"/>
                <w:sz w:val="24"/>
                <w:szCs w:val="24"/>
              </w:rPr>
              <w:t xml:space="preserve"> °C</w:t>
            </w:r>
          </w:p>
        </w:tc>
      </w:tr>
      <w:tr w:rsidR="00C25E44" w:rsidRPr="008C39ED" w:rsidTr="003603E4">
        <w:trPr>
          <w:trHeight w:val="366"/>
        </w:trPr>
        <w:tc>
          <w:tcPr>
            <w:tcW w:w="1632" w:type="dxa"/>
            <w:vAlign w:val="center"/>
          </w:tcPr>
          <w:p w:rsidR="00C25E44" w:rsidRPr="008C39ED" w:rsidRDefault="00125827" w:rsidP="00297643">
            <w:pPr>
              <w:pStyle w:val="Sinespaciado"/>
              <w:jc w:val="center"/>
              <w:rPr>
                <w:rFonts w:ascii="Arial" w:hAnsi="Arial" w:cs="Arial"/>
                <w:sz w:val="24"/>
                <w:szCs w:val="24"/>
              </w:rPr>
            </w:pPr>
            <w:r w:rsidRPr="008C39ED">
              <w:rPr>
                <w:rFonts w:ascii="Arial" w:hAnsi="Arial" w:cs="Arial"/>
                <w:sz w:val="24"/>
                <w:szCs w:val="24"/>
              </w:rPr>
              <w:t>15</w:t>
            </w:r>
            <w:r w:rsidR="00C664F8" w:rsidRPr="008C39ED">
              <w:rPr>
                <w:rFonts w:ascii="Arial" w:hAnsi="Arial" w:cs="Arial"/>
                <w:sz w:val="24"/>
                <w:szCs w:val="24"/>
              </w:rPr>
              <w:t xml:space="preserve"> – 21</w:t>
            </w:r>
          </w:p>
        </w:tc>
        <w:tc>
          <w:tcPr>
            <w:tcW w:w="1670" w:type="dxa"/>
            <w:vAlign w:val="center"/>
          </w:tcPr>
          <w:p w:rsidR="00C25E44" w:rsidRPr="008C39ED" w:rsidRDefault="003440A2" w:rsidP="00297643">
            <w:pPr>
              <w:pStyle w:val="Sinespaciado"/>
              <w:jc w:val="center"/>
              <w:rPr>
                <w:rFonts w:ascii="Arial" w:hAnsi="Arial" w:cs="Arial"/>
                <w:sz w:val="24"/>
                <w:szCs w:val="24"/>
              </w:rPr>
            </w:pPr>
            <w:r w:rsidRPr="008C39ED">
              <w:rPr>
                <w:rFonts w:ascii="Arial" w:hAnsi="Arial" w:cs="Arial"/>
                <w:sz w:val="24"/>
                <w:szCs w:val="24"/>
              </w:rPr>
              <w:t>24</w:t>
            </w:r>
            <w:r w:rsidR="00125827" w:rsidRPr="008C39ED">
              <w:rPr>
                <w:rFonts w:ascii="Arial" w:hAnsi="Arial" w:cs="Arial"/>
                <w:sz w:val="24"/>
                <w:szCs w:val="24"/>
              </w:rPr>
              <w:t xml:space="preserve"> –</w:t>
            </w:r>
            <w:r w:rsidRPr="008C39ED">
              <w:rPr>
                <w:rFonts w:ascii="Arial" w:hAnsi="Arial" w:cs="Arial"/>
                <w:sz w:val="24"/>
                <w:szCs w:val="24"/>
              </w:rPr>
              <w:t xml:space="preserve"> 26</w:t>
            </w:r>
            <w:r w:rsidR="00125827" w:rsidRPr="008C39ED">
              <w:rPr>
                <w:rFonts w:ascii="Arial" w:hAnsi="Arial" w:cs="Arial"/>
                <w:sz w:val="24"/>
                <w:szCs w:val="24"/>
              </w:rPr>
              <w:t xml:space="preserve"> </w:t>
            </w:r>
            <w:r w:rsidR="00C664F8" w:rsidRPr="008C39ED">
              <w:rPr>
                <w:rFonts w:ascii="Arial" w:hAnsi="Arial" w:cs="Arial"/>
                <w:sz w:val="24"/>
                <w:szCs w:val="24"/>
              </w:rPr>
              <w:t>°</w:t>
            </w:r>
            <w:r w:rsidR="00125827" w:rsidRPr="008C39ED">
              <w:rPr>
                <w:rFonts w:ascii="Arial" w:hAnsi="Arial" w:cs="Arial"/>
                <w:sz w:val="24"/>
                <w:szCs w:val="24"/>
              </w:rPr>
              <w:t>C</w:t>
            </w:r>
          </w:p>
        </w:tc>
      </w:tr>
      <w:tr w:rsidR="00C25E44" w:rsidRPr="008C39ED" w:rsidTr="003603E4">
        <w:trPr>
          <w:trHeight w:val="377"/>
        </w:trPr>
        <w:tc>
          <w:tcPr>
            <w:tcW w:w="1632" w:type="dxa"/>
            <w:vAlign w:val="center"/>
          </w:tcPr>
          <w:p w:rsidR="00C25E44" w:rsidRPr="008C39ED" w:rsidRDefault="00C664F8" w:rsidP="00297643">
            <w:pPr>
              <w:pStyle w:val="Sinespaciado"/>
              <w:jc w:val="center"/>
              <w:rPr>
                <w:rFonts w:ascii="Arial" w:hAnsi="Arial" w:cs="Arial"/>
                <w:sz w:val="24"/>
                <w:szCs w:val="24"/>
              </w:rPr>
            </w:pPr>
            <w:r w:rsidRPr="008C39ED">
              <w:rPr>
                <w:rFonts w:ascii="Arial" w:hAnsi="Arial" w:cs="Arial"/>
                <w:sz w:val="24"/>
                <w:szCs w:val="24"/>
              </w:rPr>
              <w:t>22 – 28</w:t>
            </w:r>
          </w:p>
        </w:tc>
        <w:tc>
          <w:tcPr>
            <w:tcW w:w="1670" w:type="dxa"/>
            <w:vAlign w:val="center"/>
          </w:tcPr>
          <w:p w:rsidR="00C25E44" w:rsidRPr="008C39ED" w:rsidRDefault="00C664F8" w:rsidP="00297643">
            <w:pPr>
              <w:pStyle w:val="Sinespaciado"/>
              <w:jc w:val="center"/>
              <w:rPr>
                <w:rFonts w:ascii="Arial" w:hAnsi="Arial" w:cs="Arial"/>
                <w:sz w:val="24"/>
                <w:szCs w:val="24"/>
              </w:rPr>
            </w:pPr>
            <w:r w:rsidRPr="008C39ED">
              <w:rPr>
                <w:rFonts w:ascii="Arial" w:hAnsi="Arial" w:cs="Arial"/>
                <w:sz w:val="24"/>
                <w:szCs w:val="24"/>
              </w:rPr>
              <w:t>2</w:t>
            </w:r>
            <w:r w:rsidR="003440A2" w:rsidRPr="008C39ED">
              <w:rPr>
                <w:rFonts w:ascii="Arial" w:hAnsi="Arial" w:cs="Arial"/>
                <w:sz w:val="24"/>
                <w:szCs w:val="24"/>
              </w:rPr>
              <w:t>2</w:t>
            </w:r>
            <w:r w:rsidR="00125827" w:rsidRPr="008C39ED">
              <w:rPr>
                <w:rFonts w:ascii="Arial" w:hAnsi="Arial" w:cs="Arial"/>
                <w:sz w:val="24"/>
                <w:szCs w:val="24"/>
              </w:rPr>
              <w:t xml:space="preserve"> </w:t>
            </w:r>
            <w:r w:rsidRPr="008C39ED">
              <w:rPr>
                <w:rFonts w:ascii="Arial" w:hAnsi="Arial" w:cs="Arial"/>
                <w:sz w:val="24"/>
                <w:szCs w:val="24"/>
              </w:rPr>
              <w:t>–</w:t>
            </w:r>
            <w:r w:rsidR="00125827" w:rsidRPr="008C39ED">
              <w:rPr>
                <w:rFonts w:ascii="Arial" w:hAnsi="Arial" w:cs="Arial"/>
                <w:sz w:val="24"/>
                <w:szCs w:val="24"/>
              </w:rPr>
              <w:t xml:space="preserve"> </w:t>
            </w:r>
            <w:r w:rsidR="003440A2" w:rsidRPr="008C39ED">
              <w:rPr>
                <w:rFonts w:ascii="Arial" w:hAnsi="Arial" w:cs="Arial"/>
                <w:sz w:val="24"/>
                <w:szCs w:val="24"/>
              </w:rPr>
              <w:t>25</w:t>
            </w:r>
            <w:r w:rsidRPr="008C39ED">
              <w:rPr>
                <w:rFonts w:ascii="Arial" w:hAnsi="Arial" w:cs="Arial"/>
                <w:sz w:val="24"/>
                <w:szCs w:val="24"/>
              </w:rPr>
              <w:t xml:space="preserve"> °C</w:t>
            </w:r>
          </w:p>
        </w:tc>
      </w:tr>
      <w:tr w:rsidR="00C664F8" w:rsidRPr="008C39ED" w:rsidTr="003603E4">
        <w:trPr>
          <w:trHeight w:val="377"/>
        </w:trPr>
        <w:tc>
          <w:tcPr>
            <w:tcW w:w="1632" w:type="dxa"/>
            <w:vAlign w:val="center"/>
          </w:tcPr>
          <w:p w:rsidR="00C664F8" w:rsidRPr="008C39ED" w:rsidRDefault="00C664F8" w:rsidP="00297643">
            <w:pPr>
              <w:pStyle w:val="Sinespaciado"/>
              <w:jc w:val="center"/>
              <w:rPr>
                <w:rFonts w:ascii="Arial" w:hAnsi="Arial" w:cs="Arial"/>
                <w:sz w:val="24"/>
                <w:szCs w:val="24"/>
              </w:rPr>
            </w:pPr>
            <w:r w:rsidRPr="008C39ED">
              <w:rPr>
                <w:rFonts w:ascii="Arial" w:hAnsi="Arial" w:cs="Arial"/>
                <w:sz w:val="24"/>
                <w:szCs w:val="24"/>
              </w:rPr>
              <w:t>29 – 35</w:t>
            </w:r>
          </w:p>
        </w:tc>
        <w:tc>
          <w:tcPr>
            <w:tcW w:w="1670" w:type="dxa"/>
            <w:vAlign w:val="center"/>
          </w:tcPr>
          <w:p w:rsidR="00C664F8" w:rsidRPr="008C39ED" w:rsidRDefault="003440A2" w:rsidP="00297643">
            <w:pPr>
              <w:pStyle w:val="Sinespaciado"/>
              <w:jc w:val="center"/>
              <w:rPr>
                <w:rFonts w:ascii="Arial" w:hAnsi="Arial" w:cs="Arial"/>
                <w:sz w:val="24"/>
                <w:szCs w:val="24"/>
              </w:rPr>
            </w:pPr>
            <w:r w:rsidRPr="008C39ED">
              <w:rPr>
                <w:rFonts w:ascii="Arial" w:hAnsi="Arial" w:cs="Arial"/>
                <w:sz w:val="24"/>
                <w:szCs w:val="24"/>
              </w:rPr>
              <w:t>20</w:t>
            </w:r>
            <w:r w:rsidR="00C664F8" w:rsidRPr="008C39ED">
              <w:rPr>
                <w:rFonts w:ascii="Arial" w:hAnsi="Arial" w:cs="Arial"/>
                <w:sz w:val="24"/>
                <w:szCs w:val="24"/>
              </w:rPr>
              <w:t xml:space="preserve"> –</w:t>
            </w:r>
            <w:r w:rsidRPr="008C39ED">
              <w:rPr>
                <w:rFonts w:ascii="Arial" w:hAnsi="Arial" w:cs="Arial"/>
                <w:sz w:val="24"/>
                <w:szCs w:val="24"/>
              </w:rPr>
              <w:t xml:space="preserve"> 22</w:t>
            </w:r>
            <w:r w:rsidR="00C664F8" w:rsidRPr="008C39ED">
              <w:rPr>
                <w:rFonts w:ascii="Arial" w:hAnsi="Arial" w:cs="Arial"/>
                <w:sz w:val="24"/>
                <w:szCs w:val="24"/>
              </w:rPr>
              <w:t xml:space="preserve"> °C</w:t>
            </w:r>
          </w:p>
        </w:tc>
      </w:tr>
      <w:tr w:rsidR="00C664F8" w:rsidRPr="008C39ED" w:rsidTr="003603E4">
        <w:trPr>
          <w:trHeight w:val="377"/>
        </w:trPr>
        <w:tc>
          <w:tcPr>
            <w:tcW w:w="1632" w:type="dxa"/>
            <w:vAlign w:val="center"/>
          </w:tcPr>
          <w:p w:rsidR="00C664F8" w:rsidRPr="008C39ED" w:rsidRDefault="00C664F8" w:rsidP="00297643">
            <w:pPr>
              <w:pStyle w:val="Sinespaciado"/>
              <w:jc w:val="center"/>
              <w:rPr>
                <w:rFonts w:ascii="Arial" w:hAnsi="Arial" w:cs="Arial"/>
                <w:sz w:val="24"/>
                <w:szCs w:val="24"/>
              </w:rPr>
            </w:pPr>
            <w:r w:rsidRPr="008C39ED">
              <w:rPr>
                <w:rFonts w:ascii="Arial" w:hAnsi="Arial" w:cs="Arial"/>
                <w:sz w:val="24"/>
                <w:szCs w:val="24"/>
              </w:rPr>
              <w:t>36 – 42</w:t>
            </w:r>
          </w:p>
        </w:tc>
        <w:tc>
          <w:tcPr>
            <w:tcW w:w="1670" w:type="dxa"/>
            <w:vAlign w:val="center"/>
          </w:tcPr>
          <w:p w:rsidR="00C664F8" w:rsidRPr="008C39ED" w:rsidRDefault="003440A2" w:rsidP="00297643">
            <w:pPr>
              <w:pStyle w:val="Sinespaciado"/>
              <w:jc w:val="center"/>
              <w:rPr>
                <w:rFonts w:ascii="Arial" w:hAnsi="Arial" w:cs="Arial"/>
                <w:sz w:val="24"/>
                <w:szCs w:val="24"/>
              </w:rPr>
            </w:pPr>
            <w:r w:rsidRPr="008C39ED">
              <w:rPr>
                <w:rFonts w:ascii="Arial" w:hAnsi="Arial" w:cs="Arial"/>
                <w:sz w:val="24"/>
                <w:szCs w:val="24"/>
              </w:rPr>
              <w:t>20</w:t>
            </w:r>
            <w:r w:rsidR="00C664F8" w:rsidRPr="008C39ED">
              <w:rPr>
                <w:rFonts w:ascii="Arial" w:hAnsi="Arial" w:cs="Arial"/>
                <w:sz w:val="24"/>
                <w:szCs w:val="24"/>
              </w:rPr>
              <w:t xml:space="preserve"> –</w:t>
            </w:r>
            <w:r w:rsidRPr="008C39ED">
              <w:rPr>
                <w:rFonts w:ascii="Arial" w:hAnsi="Arial" w:cs="Arial"/>
                <w:sz w:val="24"/>
                <w:szCs w:val="24"/>
              </w:rPr>
              <w:t xml:space="preserve"> 22</w:t>
            </w:r>
            <w:r w:rsidR="00C664F8" w:rsidRPr="008C39ED">
              <w:rPr>
                <w:rFonts w:ascii="Arial" w:hAnsi="Arial" w:cs="Arial"/>
                <w:sz w:val="24"/>
                <w:szCs w:val="24"/>
              </w:rPr>
              <w:t xml:space="preserve"> °C</w:t>
            </w:r>
          </w:p>
        </w:tc>
      </w:tr>
    </w:tbl>
    <w:p w:rsidR="00C25E44" w:rsidRPr="008C39ED" w:rsidRDefault="00C664F8" w:rsidP="00C2259A">
      <w:pPr>
        <w:spacing w:line="360" w:lineRule="auto"/>
        <w:jc w:val="both"/>
        <w:rPr>
          <w:rFonts w:ascii="Arial" w:hAnsi="Arial" w:cs="Arial"/>
          <w:sz w:val="24"/>
          <w:szCs w:val="24"/>
        </w:rPr>
      </w:pPr>
      <w:r w:rsidRPr="008C39ED">
        <w:rPr>
          <w:rFonts w:ascii="Arial" w:hAnsi="Arial" w:cs="Arial"/>
          <w:sz w:val="24"/>
          <w:szCs w:val="24"/>
        </w:rPr>
        <w:t xml:space="preserve"> </w:t>
      </w:r>
      <w:r w:rsidRPr="0015726F">
        <w:rPr>
          <w:rFonts w:ascii="Arial" w:hAnsi="Arial" w:cs="Arial"/>
          <w:i/>
          <w:sz w:val="20"/>
          <w:szCs w:val="20"/>
        </w:rPr>
        <w:t>Fuent</w:t>
      </w:r>
      <w:r w:rsidRPr="0015726F">
        <w:rPr>
          <w:rFonts w:ascii="Arial" w:hAnsi="Arial" w:cs="Arial"/>
          <w:sz w:val="20"/>
          <w:szCs w:val="20"/>
        </w:rPr>
        <w:t>e:</w:t>
      </w:r>
      <w:r w:rsidRPr="00B44BE6">
        <w:rPr>
          <w:rFonts w:ascii="Arial" w:hAnsi="Arial" w:cs="Arial"/>
          <w:i/>
          <w:sz w:val="20"/>
          <w:szCs w:val="20"/>
        </w:rPr>
        <w:t xml:space="preserve"> </w:t>
      </w:r>
      <w:sdt>
        <w:sdtPr>
          <w:rPr>
            <w:rFonts w:ascii="Arial" w:hAnsi="Arial" w:cs="Arial"/>
            <w:i/>
            <w:sz w:val="20"/>
            <w:szCs w:val="20"/>
          </w:rPr>
          <w:id w:val="1172989485"/>
          <w:citation/>
        </w:sdtPr>
        <w:sdtEndPr>
          <w:rPr>
            <w:i w:val="0"/>
            <w:sz w:val="24"/>
            <w:szCs w:val="24"/>
          </w:rPr>
        </w:sdtEndPr>
        <w:sdtContent>
          <w:r w:rsidRPr="00B44BE6">
            <w:rPr>
              <w:rFonts w:ascii="Arial" w:hAnsi="Arial" w:cs="Arial"/>
              <w:b/>
              <w:i/>
              <w:sz w:val="20"/>
              <w:szCs w:val="20"/>
            </w:rPr>
            <w:fldChar w:fldCharType="begin"/>
          </w:r>
          <w:r w:rsidRPr="00B44BE6">
            <w:rPr>
              <w:rFonts w:ascii="Arial" w:hAnsi="Arial" w:cs="Arial"/>
              <w:b/>
              <w:i/>
              <w:sz w:val="20"/>
              <w:szCs w:val="20"/>
            </w:rPr>
            <w:instrText xml:space="preserve">CITATION Olc09 \l 12298 </w:instrText>
          </w:r>
          <w:r w:rsidRPr="00B44BE6">
            <w:rPr>
              <w:rFonts w:ascii="Arial" w:hAnsi="Arial" w:cs="Arial"/>
              <w:b/>
              <w:i/>
              <w:sz w:val="20"/>
              <w:szCs w:val="20"/>
            </w:rPr>
            <w:fldChar w:fldCharType="separate"/>
          </w:r>
          <w:r w:rsidR="00AC6AAF" w:rsidRPr="00AC6AAF">
            <w:rPr>
              <w:rFonts w:ascii="Arial" w:hAnsi="Arial" w:cs="Arial"/>
              <w:noProof/>
              <w:sz w:val="20"/>
              <w:szCs w:val="20"/>
            </w:rPr>
            <w:t>(Olcese M. A., 2009)</w:t>
          </w:r>
          <w:r w:rsidRPr="00B44BE6">
            <w:rPr>
              <w:rFonts w:ascii="Arial" w:hAnsi="Arial" w:cs="Arial"/>
              <w:b/>
              <w:i/>
              <w:sz w:val="20"/>
              <w:szCs w:val="20"/>
            </w:rPr>
            <w:fldChar w:fldCharType="end"/>
          </w:r>
        </w:sdtContent>
      </w:sdt>
    </w:p>
    <w:p w:rsidR="00C664F8" w:rsidRPr="008C39ED" w:rsidRDefault="00C664F8" w:rsidP="00F607A1">
      <w:pPr>
        <w:pStyle w:val="Ttulo2"/>
        <w:numPr>
          <w:ilvl w:val="2"/>
          <w:numId w:val="16"/>
        </w:numPr>
      </w:pPr>
      <w:bookmarkStart w:id="45" w:name="_Toc535571841"/>
      <w:r w:rsidRPr="008C39ED">
        <w:t>Ventilación</w:t>
      </w:r>
      <w:bookmarkEnd w:id="45"/>
      <w:r w:rsidRPr="008C39ED">
        <w:t xml:space="preserve"> </w:t>
      </w:r>
    </w:p>
    <w:p w:rsidR="00560D36" w:rsidRPr="008C39ED" w:rsidRDefault="00C664F8" w:rsidP="007E44A1">
      <w:pPr>
        <w:spacing w:line="360" w:lineRule="auto"/>
        <w:jc w:val="both"/>
        <w:rPr>
          <w:rFonts w:ascii="Arial" w:hAnsi="Arial" w:cs="Arial"/>
          <w:sz w:val="24"/>
          <w:szCs w:val="24"/>
        </w:rPr>
      </w:pPr>
      <w:r w:rsidRPr="008C39ED">
        <w:rPr>
          <w:rFonts w:ascii="Arial" w:hAnsi="Arial" w:cs="Arial"/>
          <w:sz w:val="24"/>
          <w:szCs w:val="24"/>
        </w:rPr>
        <w:t>Se debe garantizar una ventilación adecuada desde los primeros días para permitir una óptima calidad de</w:t>
      </w:r>
      <w:r w:rsidR="00B864BF" w:rsidRPr="008C39ED">
        <w:rPr>
          <w:rFonts w:ascii="Arial" w:hAnsi="Arial" w:cs="Arial"/>
          <w:sz w:val="24"/>
          <w:szCs w:val="24"/>
        </w:rPr>
        <w:t xml:space="preserve"> </w:t>
      </w:r>
      <w:r w:rsidRPr="008C39ED">
        <w:rPr>
          <w:rFonts w:ascii="Arial" w:hAnsi="Arial" w:cs="Arial"/>
          <w:sz w:val="24"/>
          <w:szCs w:val="24"/>
        </w:rPr>
        <w:t>aire. Se necesita incorporar oxígeno al área donde se encuentran las aves.</w:t>
      </w:r>
      <w:r w:rsidR="00B864BF" w:rsidRPr="008C39ED">
        <w:rPr>
          <w:rFonts w:ascii="Arial" w:hAnsi="Arial" w:cs="Arial"/>
          <w:sz w:val="24"/>
          <w:szCs w:val="24"/>
        </w:rPr>
        <w:t xml:space="preserve"> </w:t>
      </w:r>
      <w:r w:rsidRPr="008C39ED">
        <w:rPr>
          <w:rFonts w:ascii="Arial" w:hAnsi="Arial" w:cs="Arial"/>
          <w:sz w:val="24"/>
          <w:szCs w:val="24"/>
        </w:rPr>
        <w:t>La acumulación de gases tóxicos ocasiona problemas de tipo cardiaco y respiratorio, si no se eliminan</w:t>
      </w:r>
      <w:r w:rsidR="00B864BF" w:rsidRPr="008C39ED">
        <w:rPr>
          <w:rFonts w:ascii="Arial" w:hAnsi="Arial" w:cs="Arial"/>
          <w:sz w:val="24"/>
          <w:szCs w:val="24"/>
        </w:rPr>
        <w:t xml:space="preserve"> </w:t>
      </w:r>
      <w:r w:rsidRPr="008C39ED">
        <w:rPr>
          <w:rFonts w:ascii="Arial" w:hAnsi="Arial" w:cs="Arial"/>
          <w:sz w:val="24"/>
          <w:szCs w:val="24"/>
        </w:rPr>
        <w:t>eficientemente</w:t>
      </w:r>
      <w:r w:rsidR="00B864BF" w:rsidRPr="008C39ED">
        <w:rPr>
          <w:rFonts w:ascii="Arial" w:hAnsi="Arial" w:cs="Arial"/>
          <w:sz w:val="24"/>
          <w:szCs w:val="24"/>
        </w:rPr>
        <w:t>. Cuando utilice Bunker o cortinas internas y se necesita bajar la temperatura, inicie con ventilación bajando las cortinas externas dejando las criadoras encendidas, si no es suficiente baje cortinas internas; si aún la temperatura continua alta como medida final apague criadoras</w:t>
      </w:r>
      <w:r w:rsidRPr="00B44BE6">
        <w:rPr>
          <w:rFonts w:ascii="Arial" w:hAnsi="Arial" w:cs="Arial"/>
          <w:i/>
          <w:sz w:val="20"/>
          <w:szCs w:val="20"/>
        </w:rPr>
        <w:t>.</w:t>
      </w:r>
      <w:sdt>
        <w:sdtPr>
          <w:rPr>
            <w:rFonts w:ascii="Arial" w:hAnsi="Arial" w:cs="Arial"/>
            <w:i/>
            <w:sz w:val="20"/>
            <w:szCs w:val="20"/>
          </w:rPr>
          <w:id w:val="1859393486"/>
          <w:citation/>
        </w:sdtPr>
        <w:sdtEndPr/>
        <w:sdtContent>
          <w:r w:rsidR="00B864BF" w:rsidRPr="00B44BE6">
            <w:rPr>
              <w:rFonts w:ascii="Arial" w:hAnsi="Arial" w:cs="Arial"/>
              <w:i/>
              <w:sz w:val="20"/>
              <w:szCs w:val="20"/>
            </w:rPr>
            <w:fldChar w:fldCharType="begin"/>
          </w:r>
          <w:r w:rsidR="00B864BF" w:rsidRPr="00B44BE6">
            <w:rPr>
              <w:rFonts w:ascii="Arial" w:hAnsi="Arial" w:cs="Arial"/>
              <w:i/>
              <w:sz w:val="20"/>
              <w:szCs w:val="20"/>
            </w:rPr>
            <w:instrText xml:space="preserve"> CITATION Sol15 \l 12298 </w:instrText>
          </w:r>
          <w:r w:rsidR="00B864BF" w:rsidRPr="00B44BE6">
            <w:rPr>
              <w:rFonts w:ascii="Arial" w:hAnsi="Arial" w:cs="Arial"/>
              <w:i/>
              <w:sz w:val="20"/>
              <w:szCs w:val="20"/>
            </w:rPr>
            <w:fldChar w:fldCharType="separate"/>
          </w:r>
          <w:r w:rsidR="00AC6AAF">
            <w:rPr>
              <w:rFonts w:ascii="Arial" w:hAnsi="Arial" w:cs="Arial"/>
              <w:i/>
              <w:noProof/>
              <w:sz w:val="20"/>
              <w:szCs w:val="20"/>
            </w:rPr>
            <w:t xml:space="preserve"> </w:t>
          </w:r>
          <w:r w:rsidR="00AC6AAF" w:rsidRPr="00AC6AAF">
            <w:rPr>
              <w:rFonts w:ascii="Arial" w:hAnsi="Arial" w:cs="Arial"/>
              <w:noProof/>
              <w:sz w:val="20"/>
              <w:szCs w:val="20"/>
            </w:rPr>
            <w:t>(Solla S.A Nutrición Animal , 2015)</w:t>
          </w:r>
          <w:r w:rsidR="00B864BF" w:rsidRPr="00B44BE6">
            <w:rPr>
              <w:rFonts w:ascii="Arial" w:hAnsi="Arial" w:cs="Arial"/>
              <w:i/>
              <w:sz w:val="20"/>
              <w:szCs w:val="20"/>
            </w:rPr>
            <w:fldChar w:fldCharType="end"/>
          </w:r>
        </w:sdtContent>
      </w:sdt>
    </w:p>
    <w:p w:rsidR="005D1327" w:rsidRPr="008C39ED" w:rsidRDefault="005D1327" w:rsidP="007529A6">
      <w:pPr>
        <w:pStyle w:val="Ttulo2"/>
        <w:numPr>
          <w:ilvl w:val="1"/>
          <w:numId w:val="16"/>
        </w:numPr>
        <w:ind w:left="567" w:hanging="567"/>
      </w:pPr>
      <w:bookmarkStart w:id="46" w:name="_Toc535571842"/>
      <w:r w:rsidRPr="008C39ED">
        <w:lastRenderedPageBreak/>
        <w:t>Alimentación</w:t>
      </w:r>
      <w:bookmarkEnd w:id="46"/>
    </w:p>
    <w:p w:rsidR="00BC561C" w:rsidRPr="00B44BE6" w:rsidRDefault="00B44BE6" w:rsidP="0083001C">
      <w:pPr>
        <w:spacing w:line="360" w:lineRule="auto"/>
        <w:jc w:val="both"/>
        <w:rPr>
          <w:rFonts w:ascii="Arial" w:hAnsi="Arial" w:cs="Arial"/>
          <w:sz w:val="24"/>
          <w:szCs w:val="24"/>
          <w:lang w:val="es-ES"/>
        </w:rPr>
      </w:pPr>
      <w:r>
        <w:rPr>
          <w:rFonts w:ascii="Arial" w:hAnsi="Arial" w:cs="Arial"/>
          <w:sz w:val="24"/>
          <w:szCs w:val="24"/>
          <w:lang w:val="es-ES"/>
        </w:rPr>
        <w:t>Es lo más importante en la avicultura por lo tanto se usan dietas balanceadas con energía, proteína, minerales y vitaminas necesarias para tener un rendimiento óptimo y cubrir los requerimientos nutricionales y obtener el máximo rendimiento en las aves en poco tiempo.</w:t>
      </w:r>
      <w:sdt>
        <w:sdtPr>
          <w:rPr>
            <w:rFonts w:ascii="Arial" w:hAnsi="Arial" w:cs="Arial"/>
            <w:sz w:val="24"/>
            <w:szCs w:val="24"/>
            <w:lang w:val="es-ES"/>
          </w:rPr>
          <w:id w:val="-1514449097"/>
          <w:citation/>
        </w:sdtPr>
        <w:sdtEndPr/>
        <w:sdtContent>
          <w:r w:rsidRPr="00B44BE6">
            <w:rPr>
              <w:rFonts w:ascii="Arial" w:hAnsi="Arial" w:cs="Arial"/>
              <w:i/>
              <w:sz w:val="20"/>
              <w:szCs w:val="20"/>
              <w:lang w:val="es-ES"/>
            </w:rPr>
            <w:fldChar w:fldCharType="begin"/>
          </w:r>
          <w:r w:rsidRPr="00B44BE6">
            <w:rPr>
              <w:rFonts w:ascii="Arial" w:hAnsi="Arial" w:cs="Arial"/>
              <w:i/>
              <w:sz w:val="20"/>
              <w:szCs w:val="20"/>
              <w:lang w:val="es-MX"/>
            </w:rPr>
            <w:instrText xml:space="preserve"> CITATION Arb09 \l 2058 </w:instrText>
          </w:r>
          <w:r w:rsidRPr="00B44BE6">
            <w:rPr>
              <w:rFonts w:ascii="Arial" w:hAnsi="Arial" w:cs="Arial"/>
              <w:i/>
              <w:sz w:val="20"/>
              <w:szCs w:val="20"/>
              <w:lang w:val="es-ES"/>
            </w:rPr>
            <w:fldChar w:fldCharType="separate"/>
          </w:r>
          <w:r w:rsidR="00AC6AAF">
            <w:rPr>
              <w:rFonts w:ascii="Arial" w:hAnsi="Arial" w:cs="Arial"/>
              <w:i/>
              <w:noProof/>
              <w:sz w:val="20"/>
              <w:szCs w:val="20"/>
              <w:lang w:val="es-MX"/>
            </w:rPr>
            <w:t xml:space="preserve"> </w:t>
          </w:r>
          <w:r w:rsidR="00AC6AAF" w:rsidRPr="00AC6AAF">
            <w:rPr>
              <w:rFonts w:ascii="Arial" w:hAnsi="Arial" w:cs="Arial"/>
              <w:noProof/>
              <w:sz w:val="20"/>
              <w:szCs w:val="20"/>
              <w:lang w:val="es-MX"/>
            </w:rPr>
            <w:t>(Acres, 2009)</w:t>
          </w:r>
          <w:r w:rsidRPr="00B44BE6">
            <w:rPr>
              <w:rFonts w:ascii="Arial" w:hAnsi="Arial" w:cs="Arial"/>
              <w:i/>
              <w:sz w:val="20"/>
              <w:szCs w:val="20"/>
              <w:lang w:val="es-ES"/>
            </w:rPr>
            <w:fldChar w:fldCharType="end"/>
          </w:r>
        </w:sdtContent>
      </w:sdt>
      <w:r w:rsidR="00BC561C" w:rsidRPr="008C39ED">
        <w:rPr>
          <w:rFonts w:ascii="Arial" w:hAnsi="Arial" w:cs="Arial"/>
          <w:sz w:val="24"/>
          <w:szCs w:val="24"/>
        </w:rPr>
        <w:t xml:space="preserve">   </w:t>
      </w:r>
    </w:p>
    <w:p w:rsidR="005831CB" w:rsidRPr="008C39ED" w:rsidRDefault="005831CB" w:rsidP="007529A6">
      <w:pPr>
        <w:pStyle w:val="Ttulo2"/>
        <w:numPr>
          <w:ilvl w:val="1"/>
          <w:numId w:val="16"/>
        </w:numPr>
        <w:ind w:left="567" w:hanging="567"/>
      </w:pPr>
      <w:bookmarkStart w:id="47" w:name="_Toc535571843"/>
      <w:r w:rsidRPr="008C39ED">
        <w:t>Requerimientos nutricionales de pollos broiler</w:t>
      </w:r>
      <w:bookmarkEnd w:id="47"/>
    </w:p>
    <w:p w:rsidR="002A6A83" w:rsidRPr="00B44BE6" w:rsidRDefault="002A6A83" w:rsidP="002A6A83">
      <w:pPr>
        <w:spacing w:line="360" w:lineRule="auto"/>
        <w:jc w:val="both"/>
        <w:rPr>
          <w:rFonts w:ascii="Arial" w:hAnsi="Arial" w:cs="Arial"/>
          <w:b/>
          <w:i/>
          <w:sz w:val="20"/>
          <w:szCs w:val="20"/>
        </w:rPr>
      </w:pPr>
      <w:r w:rsidRPr="008C39ED">
        <w:rPr>
          <w:rFonts w:ascii="Arial" w:hAnsi="Arial" w:cs="Arial"/>
          <w:sz w:val="24"/>
          <w:szCs w:val="24"/>
        </w:rPr>
        <w:t xml:space="preserve">El alimento representa </w:t>
      </w:r>
      <w:r w:rsidR="008B39A7">
        <w:rPr>
          <w:rFonts w:ascii="Arial" w:hAnsi="Arial" w:cs="Arial"/>
          <w:sz w:val="24"/>
          <w:szCs w:val="24"/>
        </w:rPr>
        <w:t xml:space="preserve">un 70% en el costo total de la producción, es por esto que se utiliza dietas formuladas para tener </w:t>
      </w:r>
      <w:r w:rsidRPr="008C39ED">
        <w:rPr>
          <w:rFonts w:ascii="Arial" w:hAnsi="Arial" w:cs="Arial"/>
          <w:sz w:val="24"/>
          <w:szCs w:val="24"/>
        </w:rPr>
        <w:t xml:space="preserve">un óptimo crecimiento y desempeño. </w:t>
      </w:r>
      <w:sdt>
        <w:sdtPr>
          <w:rPr>
            <w:rFonts w:ascii="Arial" w:hAnsi="Arial" w:cs="Arial"/>
            <w:sz w:val="24"/>
            <w:szCs w:val="24"/>
          </w:rPr>
          <w:id w:val="517660736"/>
          <w:citation/>
        </w:sdtPr>
        <w:sdtEndPr>
          <w:rPr>
            <w:b/>
            <w:i/>
            <w:sz w:val="20"/>
            <w:szCs w:val="20"/>
          </w:rPr>
        </w:sdtEndPr>
        <w:sdtContent>
          <w:r w:rsidRPr="00B44BE6">
            <w:rPr>
              <w:rFonts w:ascii="Arial" w:hAnsi="Arial" w:cs="Arial"/>
              <w:b/>
              <w:i/>
              <w:sz w:val="20"/>
              <w:szCs w:val="20"/>
            </w:rPr>
            <w:fldChar w:fldCharType="begin"/>
          </w:r>
          <w:r w:rsidRPr="00B44BE6">
            <w:rPr>
              <w:rFonts w:ascii="Arial" w:hAnsi="Arial" w:cs="Arial"/>
              <w:b/>
              <w:i/>
              <w:sz w:val="20"/>
              <w:szCs w:val="20"/>
            </w:rPr>
            <w:instrText xml:space="preserve"> CITATION AnA14 \l 12298 </w:instrText>
          </w:r>
          <w:r w:rsidRPr="00B44BE6">
            <w:rPr>
              <w:rFonts w:ascii="Arial" w:hAnsi="Arial" w:cs="Arial"/>
              <w:b/>
              <w:i/>
              <w:sz w:val="20"/>
              <w:szCs w:val="20"/>
            </w:rPr>
            <w:fldChar w:fldCharType="separate"/>
          </w:r>
          <w:r w:rsidR="00AC6AAF" w:rsidRPr="00AC6AAF">
            <w:rPr>
              <w:rFonts w:ascii="Arial" w:hAnsi="Arial" w:cs="Arial"/>
              <w:noProof/>
              <w:sz w:val="20"/>
              <w:szCs w:val="20"/>
            </w:rPr>
            <w:t>(An Aviagen Brand , 2014)</w:t>
          </w:r>
          <w:r w:rsidRPr="00B44BE6">
            <w:rPr>
              <w:rFonts w:ascii="Arial" w:hAnsi="Arial" w:cs="Arial"/>
              <w:b/>
              <w:i/>
              <w:sz w:val="20"/>
              <w:szCs w:val="20"/>
            </w:rPr>
            <w:fldChar w:fldCharType="end"/>
          </w:r>
        </w:sdtContent>
      </w:sdt>
    </w:p>
    <w:p w:rsidR="000D5879" w:rsidRPr="008C39ED" w:rsidRDefault="000D5879" w:rsidP="00E04561">
      <w:pPr>
        <w:pStyle w:val="Ttulo2"/>
        <w:numPr>
          <w:ilvl w:val="2"/>
          <w:numId w:val="16"/>
        </w:numPr>
      </w:pPr>
      <w:bookmarkStart w:id="48" w:name="_Toc535571844"/>
      <w:r w:rsidRPr="008C39ED">
        <w:t>Agua</w:t>
      </w:r>
      <w:bookmarkEnd w:id="48"/>
      <w:r w:rsidRPr="008C39ED">
        <w:t xml:space="preserve"> </w:t>
      </w:r>
    </w:p>
    <w:p w:rsidR="002C46D8" w:rsidRPr="008C39ED" w:rsidRDefault="00A17245" w:rsidP="00FD327A">
      <w:pPr>
        <w:spacing w:line="360" w:lineRule="auto"/>
        <w:jc w:val="both"/>
        <w:rPr>
          <w:rFonts w:ascii="Arial" w:hAnsi="Arial" w:cs="Arial"/>
          <w:sz w:val="24"/>
          <w:szCs w:val="24"/>
        </w:rPr>
      </w:pPr>
      <w:r w:rsidRPr="008C39ED">
        <w:rPr>
          <w:rFonts w:ascii="Arial" w:hAnsi="Arial" w:cs="Arial"/>
          <w:sz w:val="24"/>
          <w:szCs w:val="24"/>
          <w:lang w:eastAsia="es-MX"/>
        </w:rPr>
        <w:t>Es importante tener en cuenta que el pollito pequeño es 85% agua y a medida que este se desarrolla disminuye el porcentaje a un 70%, por lo tanto</w:t>
      </w:r>
      <w:r w:rsidR="00B44BE6">
        <w:rPr>
          <w:rFonts w:ascii="Arial" w:hAnsi="Arial" w:cs="Arial"/>
          <w:sz w:val="24"/>
          <w:szCs w:val="24"/>
          <w:lang w:eastAsia="es-MX"/>
        </w:rPr>
        <w:t>,</w:t>
      </w:r>
      <w:r w:rsidRPr="008C39ED">
        <w:rPr>
          <w:rFonts w:ascii="Arial" w:hAnsi="Arial" w:cs="Arial"/>
          <w:sz w:val="24"/>
          <w:szCs w:val="24"/>
          <w:lang w:eastAsia="es-MX"/>
        </w:rPr>
        <w:t xml:space="preserve"> el agua </w:t>
      </w:r>
      <w:r w:rsidR="008B39A7">
        <w:rPr>
          <w:rFonts w:ascii="Arial" w:hAnsi="Arial" w:cs="Arial"/>
          <w:sz w:val="24"/>
          <w:szCs w:val="24"/>
          <w:lang w:eastAsia="es-MX"/>
        </w:rPr>
        <w:t>debe ser</w:t>
      </w:r>
      <w:r w:rsidRPr="008C39ED">
        <w:rPr>
          <w:rFonts w:ascii="Arial" w:hAnsi="Arial" w:cs="Arial"/>
          <w:sz w:val="24"/>
          <w:szCs w:val="24"/>
          <w:lang w:eastAsia="es-MX"/>
        </w:rPr>
        <w:t xml:space="preserve"> de excelente calidad como nosotros quisiéramos beberla. </w:t>
      </w:r>
      <w:r w:rsidR="008B39A7">
        <w:rPr>
          <w:rFonts w:ascii="Arial" w:hAnsi="Arial" w:cs="Arial"/>
          <w:sz w:val="24"/>
          <w:szCs w:val="24"/>
          <w:lang w:eastAsia="es-MX"/>
        </w:rPr>
        <w:t>E</w:t>
      </w:r>
      <w:r w:rsidRPr="008C39ED">
        <w:rPr>
          <w:rFonts w:ascii="Arial" w:hAnsi="Arial" w:cs="Arial"/>
          <w:sz w:val="24"/>
          <w:szCs w:val="24"/>
          <w:lang w:eastAsia="es-MX"/>
        </w:rPr>
        <w:t xml:space="preserve">l agua de los pollitos </w:t>
      </w:r>
      <w:r w:rsidR="008B39A7">
        <w:rPr>
          <w:rFonts w:ascii="Arial" w:hAnsi="Arial" w:cs="Arial"/>
          <w:sz w:val="24"/>
          <w:szCs w:val="24"/>
          <w:lang w:eastAsia="es-MX"/>
        </w:rPr>
        <w:t xml:space="preserve">debe </w:t>
      </w:r>
      <w:r w:rsidRPr="008C39ED">
        <w:rPr>
          <w:rFonts w:ascii="Arial" w:hAnsi="Arial" w:cs="Arial"/>
          <w:sz w:val="24"/>
          <w:szCs w:val="24"/>
          <w:lang w:eastAsia="es-MX"/>
        </w:rPr>
        <w:t>cont</w:t>
      </w:r>
      <w:r w:rsidR="008B39A7">
        <w:rPr>
          <w:rFonts w:ascii="Arial" w:hAnsi="Arial" w:cs="Arial"/>
          <w:sz w:val="24"/>
          <w:szCs w:val="24"/>
          <w:lang w:eastAsia="es-MX"/>
        </w:rPr>
        <w:t>ener</w:t>
      </w:r>
      <w:r w:rsidRPr="008C39ED">
        <w:rPr>
          <w:rFonts w:ascii="Arial" w:hAnsi="Arial" w:cs="Arial"/>
          <w:sz w:val="24"/>
          <w:szCs w:val="24"/>
          <w:lang w:eastAsia="es-MX"/>
        </w:rPr>
        <w:t xml:space="preserve"> cloro entre 1 a 3 partes por millón ppm</w:t>
      </w:r>
      <w:r w:rsidR="002C46D8" w:rsidRPr="008C39ED">
        <w:rPr>
          <w:rFonts w:ascii="Arial" w:hAnsi="Arial" w:cs="Arial"/>
          <w:sz w:val="24"/>
          <w:szCs w:val="24"/>
        </w:rPr>
        <w:t>.</w:t>
      </w:r>
      <w:r w:rsidRPr="008C39ED">
        <w:rPr>
          <w:rFonts w:ascii="Arial" w:hAnsi="Arial" w:cs="Arial"/>
          <w:sz w:val="24"/>
          <w:szCs w:val="24"/>
        </w:rPr>
        <w:t xml:space="preserve"> </w:t>
      </w:r>
      <w:sdt>
        <w:sdtPr>
          <w:rPr>
            <w:rFonts w:ascii="Arial" w:hAnsi="Arial" w:cs="Arial"/>
            <w:b/>
            <w:i/>
            <w:sz w:val="20"/>
            <w:szCs w:val="20"/>
          </w:rPr>
          <w:id w:val="-977611471"/>
          <w:citation/>
        </w:sdtPr>
        <w:sdtEndPr/>
        <w:sdtContent>
          <w:r w:rsidRPr="00B44BE6">
            <w:rPr>
              <w:rFonts w:ascii="Arial" w:hAnsi="Arial" w:cs="Arial"/>
              <w:b/>
              <w:i/>
              <w:sz w:val="20"/>
              <w:szCs w:val="20"/>
            </w:rPr>
            <w:fldChar w:fldCharType="begin"/>
          </w:r>
          <w:r w:rsidRPr="00B44BE6">
            <w:rPr>
              <w:rFonts w:ascii="Arial" w:hAnsi="Arial" w:cs="Arial"/>
              <w:b/>
              <w:i/>
              <w:sz w:val="20"/>
              <w:szCs w:val="20"/>
            </w:rPr>
            <w:instrText xml:space="preserve"> CITATION Inc08 \l 12298 </w:instrText>
          </w:r>
          <w:r w:rsidRPr="00B44BE6">
            <w:rPr>
              <w:rFonts w:ascii="Arial" w:hAnsi="Arial" w:cs="Arial"/>
              <w:b/>
              <w:i/>
              <w:sz w:val="20"/>
              <w:szCs w:val="20"/>
            </w:rPr>
            <w:fldChar w:fldCharType="separate"/>
          </w:r>
          <w:r w:rsidR="00AC6AAF" w:rsidRPr="00AC6AAF">
            <w:rPr>
              <w:rFonts w:ascii="Arial" w:hAnsi="Arial" w:cs="Arial"/>
              <w:noProof/>
              <w:sz w:val="20"/>
              <w:szCs w:val="20"/>
            </w:rPr>
            <w:t>(Inca, 2008)</w:t>
          </w:r>
          <w:r w:rsidRPr="00B44BE6">
            <w:rPr>
              <w:rFonts w:ascii="Arial" w:hAnsi="Arial" w:cs="Arial"/>
              <w:b/>
              <w:i/>
              <w:sz w:val="20"/>
              <w:szCs w:val="20"/>
            </w:rPr>
            <w:fldChar w:fldCharType="end"/>
          </w:r>
        </w:sdtContent>
      </w:sdt>
      <w:r w:rsidR="004D5507" w:rsidRPr="008C39ED">
        <w:rPr>
          <w:rFonts w:ascii="Arial" w:hAnsi="Arial" w:cs="Arial"/>
          <w:sz w:val="24"/>
          <w:szCs w:val="24"/>
        </w:rPr>
        <w:t xml:space="preserve"> </w:t>
      </w:r>
    </w:p>
    <w:p w:rsidR="000D5879" w:rsidRPr="008C39ED" w:rsidRDefault="000D5879" w:rsidP="00F607A1">
      <w:pPr>
        <w:pStyle w:val="Ttulo2"/>
        <w:numPr>
          <w:ilvl w:val="2"/>
          <w:numId w:val="16"/>
        </w:numPr>
      </w:pPr>
      <w:bookmarkStart w:id="49" w:name="_Toc535571845"/>
      <w:r w:rsidRPr="008C39ED">
        <w:t xml:space="preserve">Hidratos de carbono </w:t>
      </w:r>
      <w:r w:rsidR="002A6A83" w:rsidRPr="008C39ED">
        <w:t>y lípidos</w:t>
      </w:r>
      <w:bookmarkEnd w:id="49"/>
      <w:r w:rsidR="002A6A83" w:rsidRPr="008C39ED">
        <w:t xml:space="preserve"> </w:t>
      </w:r>
    </w:p>
    <w:p w:rsidR="000D5879" w:rsidRPr="001A0ACC" w:rsidRDefault="002A6A83" w:rsidP="002A6A83">
      <w:pPr>
        <w:spacing w:line="360" w:lineRule="auto"/>
        <w:jc w:val="both"/>
        <w:rPr>
          <w:rFonts w:ascii="Arial" w:hAnsi="Arial" w:cs="Arial"/>
          <w:b/>
          <w:i/>
          <w:sz w:val="20"/>
          <w:szCs w:val="20"/>
        </w:rPr>
      </w:pPr>
      <w:r w:rsidRPr="008C39ED">
        <w:rPr>
          <w:rFonts w:ascii="Arial" w:hAnsi="Arial" w:cs="Arial"/>
          <w:sz w:val="24"/>
          <w:szCs w:val="24"/>
        </w:rPr>
        <w:t xml:space="preserve">Estos nutrientes producen energía y, junto a las proteínas, permiten satisfacer las funciones vitales y productivas de carne y huevos. </w:t>
      </w:r>
      <w:sdt>
        <w:sdtPr>
          <w:rPr>
            <w:rFonts w:ascii="Arial" w:hAnsi="Arial" w:cs="Arial"/>
            <w:sz w:val="24"/>
            <w:szCs w:val="24"/>
          </w:rPr>
          <w:id w:val="794254347"/>
          <w:citation/>
        </w:sdtPr>
        <w:sdtEndPr>
          <w:rPr>
            <w:b/>
            <w:i/>
            <w:sz w:val="20"/>
            <w:szCs w:val="20"/>
          </w:rPr>
        </w:sdtEndPr>
        <w:sdtContent>
          <w:r w:rsidRPr="001A0ACC">
            <w:rPr>
              <w:rFonts w:ascii="Arial" w:hAnsi="Arial" w:cs="Arial"/>
              <w:b/>
              <w:i/>
              <w:sz w:val="20"/>
              <w:szCs w:val="20"/>
            </w:rPr>
            <w:fldChar w:fldCharType="begin"/>
          </w:r>
          <w:r w:rsidRPr="001A0ACC">
            <w:rPr>
              <w:rFonts w:ascii="Arial" w:hAnsi="Arial" w:cs="Arial"/>
              <w:b/>
              <w:i/>
              <w:sz w:val="20"/>
              <w:szCs w:val="20"/>
            </w:rPr>
            <w:instrText xml:space="preserve"> CITATION Ing12 \l 12298 </w:instrText>
          </w:r>
          <w:r w:rsidRPr="001A0ACC">
            <w:rPr>
              <w:rFonts w:ascii="Arial" w:hAnsi="Arial" w:cs="Arial"/>
              <w:b/>
              <w:i/>
              <w:sz w:val="20"/>
              <w:szCs w:val="20"/>
            </w:rPr>
            <w:fldChar w:fldCharType="separate"/>
          </w:r>
          <w:r w:rsidR="00AC6AAF" w:rsidRPr="00AC6AAF">
            <w:rPr>
              <w:rFonts w:ascii="Arial" w:hAnsi="Arial" w:cs="Arial"/>
              <w:noProof/>
              <w:sz w:val="20"/>
              <w:szCs w:val="20"/>
            </w:rPr>
            <w:t>(Olcese I. M., 2012)</w:t>
          </w:r>
          <w:r w:rsidRPr="001A0ACC">
            <w:rPr>
              <w:rFonts w:ascii="Arial" w:hAnsi="Arial" w:cs="Arial"/>
              <w:b/>
              <w:i/>
              <w:sz w:val="20"/>
              <w:szCs w:val="20"/>
            </w:rPr>
            <w:fldChar w:fldCharType="end"/>
          </w:r>
        </w:sdtContent>
      </w:sdt>
    </w:p>
    <w:p w:rsidR="002C46D8" w:rsidRPr="008C39ED" w:rsidRDefault="001A0ACC" w:rsidP="00FD327A">
      <w:pPr>
        <w:spacing w:line="360" w:lineRule="auto"/>
        <w:jc w:val="both"/>
        <w:rPr>
          <w:rFonts w:ascii="Arial" w:hAnsi="Arial" w:cs="Arial"/>
          <w:b/>
          <w:i/>
          <w:sz w:val="24"/>
          <w:szCs w:val="24"/>
        </w:rPr>
      </w:pPr>
      <w:r w:rsidRPr="008C39ED">
        <w:rPr>
          <w:rFonts w:ascii="Arial" w:hAnsi="Arial" w:cs="Arial"/>
          <w:sz w:val="24"/>
          <w:szCs w:val="24"/>
        </w:rPr>
        <w:t>La grasa depositada en el cuerpo del ave se lo conoce</w:t>
      </w:r>
      <w:r>
        <w:rPr>
          <w:rFonts w:ascii="Arial" w:hAnsi="Arial" w:cs="Arial"/>
          <w:sz w:val="24"/>
          <w:szCs w:val="24"/>
        </w:rPr>
        <w:t xml:space="preserve"> como tejido adiposo y </w:t>
      </w:r>
      <w:r w:rsidR="002C46D8" w:rsidRPr="008C39ED">
        <w:rPr>
          <w:rFonts w:ascii="Arial" w:hAnsi="Arial" w:cs="Arial"/>
          <w:sz w:val="24"/>
          <w:szCs w:val="24"/>
        </w:rPr>
        <w:t>constituye un</w:t>
      </w:r>
      <w:r>
        <w:rPr>
          <w:rFonts w:ascii="Arial" w:hAnsi="Arial" w:cs="Arial"/>
          <w:sz w:val="24"/>
          <w:szCs w:val="24"/>
        </w:rPr>
        <w:t>a reserva de energía almacenada</w:t>
      </w:r>
      <w:r w:rsidR="002C46D8" w:rsidRPr="008C39ED">
        <w:rPr>
          <w:rFonts w:ascii="Arial" w:hAnsi="Arial" w:cs="Arial"/>
          <w:sz w:val="24"/>
          <w:szCs w:val="24"/>
        </w:rPr>
        <w:t xml:space="preserve">. Para poder ser digeridos, los lípidos deben ser reducidos a compuestos más simples, fraccionados. Este fraccionamiento de los lípidos produce glicerina y ácidos grasos, las mismas que son absorbidas a través del epitelio intestinal, los cuales se unen para formar grasas específicas. </w:t>
      </w:r>
      <w:sdt>
        <w:sdtPr>
          <w:rPr>
            <w:rFonts w:ascii="Arial" w:hAnsi="Arial" w:cs="Arial"/>
            <w:b/>
            <w:i/>
            <w:sz w:val="20"/>
            <w:szCs w:val="20"/>
          </w:rPr>
          <w:id w:val="975022810"/>
          <w:citation/>
        </w:sdtPr>
        <w:sdtEndPr/>
        <w:sdtContent>
          <w:r w:rsidR="00F30C7D" w:rsidRPr="001A0ACC">
            <w:rPr>
              <w:rFonts w:ascii="Arial" w:hAnsi="Arial" w:cs="Arial"/>
              <w:b/>
              <w:i/>
              <w:sz w:val="20"/>
              <w:szCs w:val="20"/>
            </w:rPr>
            <w:fldChar w:fldCharType="begin"/>
          </w:r>
          <w:r w:rsidR="00C6583D" w:rsidRPr="001A0ACC">
            <w:rPr>
              <w:rFonts w:ascii="Arial" w:hAnsi="Arial" w:cs="Arial"/>
              <w:b/>
              <w:i/>
              <w:sz w:val="20"/>
              <w:szCs w:val="20"/>
            </w:rPr>
            <w:instrText xml:space="preserve">CITATION Leo03 \l 12298 </w:instrText>
          </w:r>
          <w:r w:rsidR="00F30C7D" w:rsidRPr="001A0ACC">
            <w:rPr>
              <w:rFonts w:ascii="Arial" w:hAnsi="Arial" w:cs="Arial"/>
              <w:b/>
              <w:i/>
              <w:sz w:val="20"/>
              <w:szCs w:val="20"/>
            </w:rPr>
            <w:fldChar w:fldCharType="separate"/>
          </w:r>
          <w:r w:rsidR="00AC6AAF" w:rsidRPr="00AC6AAF">
            <w:rPr>
              <w:rFonts w:ascii="Arial" w:hAnsi="Arial" w:cs="Arial"/>
              <w:noProof/>
              <w:sz w:val="20"/>
              <w:szCs w:val="20"/>
            </w:rPr>
            <w:t>(Adam L. V., 2010)</w:t>
          </w:r>
          <w:r w:rsidR="00F30C7D" w:rsidRPr="001A0ACC">
            <w:rPr>
              <w:rFonts w:ascii="Arial" w:hAnsi="Arial" w:cs="Arial"/>
              <w:b/>
              <w:i/>
              <w:sz w:val="20"/>
              <w:szCs w:val="20"/>
            </w:rPr>
            <w:fldChar w:fldCharType="end"/>
          </w:r>
        </w:sdtContent>
      </w:sdt>
    </w:p>
    <w:p w:rsidR="002C46D8" w:rsidRPr="008C39ED" w:rsidRDefault="002C46D8" w:rsidP="00F607A1">
      <w:pPr>
        <w:pStyle w:val="Ttulo2"/>
        <w:numPr>
          <w:ilvl w:val="2"/>
          <w:numId w:val="16"/>
        </w:numPr>
      </w:pPr>
      <w:bookmarkStart w:id="50" w:name="_Toc535571846"/>
      <w:r w:rsidRPr="008C39ED">
        <w:t>Proteínas</w:t>
      </w:r>
      <w:bookmarkEnd w:id="50"/>
    </w:p>
    <w:p w:rsidR="00F927C8" w:rsidRPr="008C39ED" w:rsidRDefault="006972A9" w:rsidP="006972A9">
      <w:pPr>
        <w:spacing w:line="360" w:lineRule="auto"/>
        <w:jc w:val="both"/>
        <w:rPr>
          <w:rFonts w:ascii="Arial" w:hAnsi="Arial" w:cs="Arial"/>
          <w:b/>
          <w:i/>
          <w:sz w:val="24"/>
          <w:szCs w:val="24"/>
        </w:rPr>
      </w:pPr>
      <w:r w:rsidRPr="008C39ED">
        <w:rPr>
          <w:rFonts w:ascii="Arial" w:hAnsi="Arial" w:cs="Arial"/>
          <w:sz w:val="24"/>
          <w:szCs w:val="24"/>
        </w:rPr>
        <w:t xml:space="preserve">Las proteínas del alimento son polímeros complejos de aminoácidos que, una vez en el intestino, se descomponen en aminoácidos. La calidad de la </w:t>
      </w:r>
      <w:r w:rsidRPr="008C39ED">
        <w:rPr>
          <w:rFonts w:ascii="Arial" w:hAnsi="Arial" w:cs="Arial"/>
          <w:sz w:val="24"/>
          <w:szCs w:val="24"/>
        </w:rPr>
        <w:lastRenderedPageBreak/>
        <w:t>proteína del alimento se basa en el nivel, el balance y la digestibilidad de los aminoácidos esenciales de la mezcla final.</w:t>
      </w:r>
      <w:sdt>
        <w:sdtPr>
          <w:rPr>
            <w:rFonts w:ascii="Arial" w:hAnsi="Arial" w:cs="Arial"/>
            <w:b/>
            <w:i/>
            <w:sz w:val="24"/>
            <w:szCs w:val="24"/>
          </w:rPr>
          <w:id w:val="770513547"/>
          <w:citation/>
        </w:sdtPr>
        <w:sdtEndPr>
          <w:rPr>
            <w:sz w:val="20"/>
            <w:szCs w:val="20"/>
          </w:rPr>
        </w:sdtEndPr>
        <w:sdtContent>
          <w:r w:rsidR="002453AF" w:rsidRPr="001A0ACC">
            <w:rPr>
              <w:rFonts w:ascii="Arial" w:hAnsi="Arial" w:cs="Arial"/>
              <w:b/>
              <w:i/>
              <w:sz w:val="20"/>
              <w:szCs w:val="20"/>
            </w:rPr>
            <w:fldChar w:fldCharType="begin"/>
          </w:r>
          <w:r w:rsidR="002453AF" w:rsidRPr="001A0ACC">
            <w:rPr>
              <w:rFonts w:ascii="Arial" w:hAnsi="Arial" w:cs="Arial"/>
              <w:b/>
              <w:i/>
              <w:sz w:val="20"/>
              <w:szCs w:val="20"/>
            </w:rPr>
            <w:instrText xml:space="preserve"> CITATION AnA14 \l 12298 </w:instrText>
          </w:r>
          <w:r w:rsidR="002453AF" w:rsidRPr="001A0ACC">
            <w:rPr>
              <w:rFonts w:ascii="Arial" w:hAnsi="Arial" w:cs="Arial"/>
              <w:b/>
              <w:i/>
              <w:sz w:val="20"/>
              <w:szCs w:val="20"/>
            </w:rPr>
            <w:fldChar w:fldCharType="separate"/>
          </w:r>
          <w:r w:rsidR="00AC6AAF">
            <w:rPr>
              <w:rFonts w:ascii="Arial" w:hAnsi="Arial" w:cs="Arial"/>
              <w:b/>
              <w:i/>
              <w:noProof/>
              <w:sz w:val="20"/>
              <w:szCs w:val="20"/>
            </w:rPr>
            <w:t xml:space="preserve"> </w:t>
          </w:r>
          <w:r w:rsidR="00AC6AAF" w:rsidRPr="00AC6AAF">
            <w:rPr>
              <w:rFonts w:ascii="Arial" w:hAnsi="Arial" w:cs="Arial"/>
              <w:noProof/>
              <w:sz w:val="20"/>
              <w:szCs w:val="20"/>
            </w:rPr>
            <w:t>(An Aviagen Brand , 2014)</w:t>
          </w:r>
          <w:r w:rsidR="002453AF" w:rsidRPr="001A0ACC">
            <w:rPr>
              <w:rFonts w:ascii="Arial" w:hAnsi="Arial" w:cs="Arial"/>
              <w:b/>
              <w:i/>
              <w:sz w:val="20"/>
              <w:szCs w:val="20"/>
            </w:rPr>
            <w:fldChar w:fldCharType="end"/>
          </w:r>
        </w:sdtContent>
      </w:sdt>
    </w:p>
    <w:p w:rsidR="00E1175C" w:rsidRPr="001A0ACC" w:rsidRDefault="00E1175C" w:rsidP="006972A9">
      <w:pPr>
        <w:spacing w:line="360" w:lineRule="auto"/>
        <w:jc w:val="both"/>
        <w:rPr>
          <w:rFonts w:ascii="Arial" w:hAnsi="Arial" w:cs="Arial"/>
          <w:b/>
          <w:i/>
          <w:sz w:val="20"/>
          <w:szCs w:val="20"/>
        </w:rPr>
      </w:pPr>
      <w:r w:rsidRPr="008C39ED">
        <w:rPr>
          <w:rFonts w:ascii="Arial" w:hAnsi="Arial" w:cs="Arial"/>
          <w:sz w:val="24"/>
          <w:szCs w:val="24"/>
        </w:rPr>
        <w:t>En la ración de los animales, las proteínas desempeñan muchas funciones, formando parte de la estructura básica de los tejidos, como múscul</w:t>
      </w:r>
      <w:r w:rsidR="00D659F4">
        <w:rPr>
          <w:rFonts w:ascii="Arial" w:hAnsi="Arial" w:cs="Arial"/>
          <w:sz w:val="24"/>
          <w:szCs w:val="24"/>
        </w:rPr>
        <w:t xml:space="preserve">os, tendones, piel, albúmina, </w:t>
      </w:r>
      <w:r w:rsidRPr="008C39ED">
        <w:rPr>
          <w:rFonts w:ascii="Arial" w:hAnsi="Arial" w:cs="Arial"/>
          <w:sz w:val="24"/>
          <w:szCs w:val="24"/>
        </w:rPr>
        <w:t>yema</w:t>
      </w:r>
      <w:r w:rsidR="00D659F4">
        <w:rPr>
          <w:rFonts w:ascii="Arial" w:hAnsi="Arial" w:cs="Arial"/>
          <w:sz w:val="24"/>
          <w:szCs w:val="24"/>
        </w:rPr>
        <w:t xml:space="preserve">, base del código genético </w:t>
      </w:r>
      <w:r w:rsidRPr="008C39ED">
        <w:rPr>
          <w:rFonts w:ascii="Arial" w:hAnsi="Arial" w:cs="Arial"/>
          <w:sz w:val="24"/>
          <w:szCs w:val="24"/>
        </w:rPr>
        <w:t xml:space="preserve">y el sistema inmunitario. </w:t>
      </w:r>
      <w:sdt>
        <w:sdtPr>
          <w:rPr>
            <w:rFonts w:ascii="Arial" w:hAnsi="Arial" w:cs="Arial"/>
            <w:sz w:val="24"/>
            <w:szCs w:val="24"/>
          </w:rPr>
          <w:id w:val="-603255460"/>
          <w:citation/>
        </w:sdtPr>
        <w:sdtEndPr>
          <w:rPr>
            <w:b/>
            <w:i/>
            <w:sz w:val="20"/>
            <w:szCs w:val="20"/>
          </w:rPr>
        </w:sdtEndPr>
        <w:sdtContent>
          <w:r w:rsidR="0042193A" w:rsidRPr="001A0ACC">
            <w:rPr>
              <w:rFonts w:ascii="Arial" w:hAnsi="Arial" w:cs="Arial"/>
              <w:b/>
              <w:i/>
              <w:sz w:val="20"/>
              <w:szCs w:val="20"/>
            </w:rPr>
            <w:fldChar w:fldCharType="begin"/>
          </w:r>
          <w:r w:rsidR="0042193A" w:rsidRPr="001A0ACC">
            <w:rPr>
              <w:rFonts w:ascii="Arial" w:hAnsi="Arial" w:cs="Arial"/>
              <w:b/>
              <w:i/>
              <w:sz w:val="20"/>
              <w:szCs w:val="20"/>
            </w:rPr>
            <w:instrText xml:space="preserve"> CITATION ElS16 \l 12298 </w:instrText>
          </w:r>
          <w:r w:rsidR="0042193A" w:rsidRPr="001A0ACC">
            <w:rPr>
              <w:rFonts w:ascii="Arial" w:hAnsi="Arial" w:cs="Arial"/>
              <w:b/>
              <w:i/>
              <w:sz w:val="20"/>
              <w:szCs w:val="20"/>
            </w:rPr>
            <w:fldChar w:fldCharType="separate"/>
          </w:r>
          <w:r w:rsidR="00AC6AAF" w:rsidRPr="00AC6AAF">
            <w:rPr>
              <w:rFonts w:ascii="Arial" w:hAnsi="Arial" w:cs="Arial"/>
              <w:noProof/>
              <w:sz w:val="20"/>
              <w:szCs w:val="20"/>
            </w:rPr>
            <w:t>(El Sitio Avícola, 2016)</w:t>
          </w:r>
          <w:r w:rsidR="0042193A" w:rsidRPr="001A0ACC">
            <w:rPr>
              <w:rFonts w:ascii="Arial" w:hAnsi="Arial" w:cs="Arial"/>
              <w:b/>
              <w:i/>
              <w:sz w:val="20"/>
              <w:szCs w:val="20"/>
            </w:rPr>
            <w:fldChar w:fldCharType="end"/>
          </w:r>
        </w:sdtContent>
      </w:sdt>
    </w:p>
    <w:p w:rsidR="00890517" w:rsidRPr="008C39ED" w:rsidRDefault="00890517" w:rsidP="00F607A1">
      <w:pPr>
        <w:pStyle w:val="Ttulo2"/>
        <w:numPr>
          <w:ilvl w:val="2"/>
          <w:numId w:val="16"/>
        </w:numPr>
      </w:pPr>
      <w:bookmarkStart w:id="51" w:name="_Toc535571847"/>
      <w:r w:rsidRPr="008C39ED">
        <w:t>Aminoácidos</w:t>
      </w:r>
      <w:bookmarkEnd w:id="51"/>
      <w:r w:rsidRPr="008C39ED">
        <w:t xml:space="preserve"> </w:t>
      </w:r>
    </w:p>
    <w:p w:rsidR="00890517" w:rsidRPr="008C39ED" w:rsidRDefault="00171598" w:rsidP="00890517">
      <w:pPr>
        <w:spacing w:line="360" w:lineRule="auto"/>
        <w:jc w:val="both"/>
        <w:rPr>
          <w:rFonts w:ascii="Arial" w:hAnsi="Arial" w:cs="Arial"/>
          <w:b/>
          <w:i/>
          <w:sz w:val="24"/>
          <w:szCs w:val="24"/>
        </w:rPr>
      </w:pPr>
      <w:r w:rsidRPr="008C39ED">
        <w:rPr>
          <w:rFonts w:ascii="Arial" w:hAnsi="Arial" w:cs="Arial"/>
          <w:sz w:val="24"/>
          <w:szCs w:val="24"/>
        </w:rPr>
        <w:t>Los aminoácidos son</w:t>
      </w:r>
      <w:r w:rsidR="00677266" w:rsidRPr="008C39ED">
        <w:rPr>
          <w:rFonts w:ascii="Arial" w:hAnsi="Arial" w:cs="Arial"/>
          <w:sz w:val="24"/>
          <w:szCs w:val="24"/>
        </w:rPr>
        <w:t xml:space="preserve"> esenciales en la </w:t>
      </w:r>
      <w:r w:rsidR="00617B69" w:rsidRPr="008C39ED">
        <w:rPr>
          <w:rFonts w:ascii="Arial" w:hAnsi="Arial" w:cs="Arial"/>
          <w:sz w:val="24"/>
          <w:szCs w:val="24"/>
        </w:rPr>
        <w:t xml:space="preserve">dieta alimenticia de los pollos, ya que estos al combinarse forman proteínas que son esenciales en el buen funcionamiento y crecimiento del ave. </w:t>
      </w:r>
      <w:r w:rsidRPr="008C39ED">
        <w:rPr>
          <w:rFonts w:ascii="Arial" w:hAnsi="Arial" w:cs="Arial"/>
          <w:sz w:val="24"/>
          <w:szCs w:val="24"/>
        </w:rPr>
        <w:t xml:space="preserve"> </w:t>
      </w:r>
    </w:p>
    <w:p w:rsidR="00890517" w:rsidRPr="008C39ED" w:rsidRDefault="00142902" w:rsidP="007529A6">
      <w:pPr>
        <w:pStyle w:val="Ttulo2"/>
        <w:numPr>
          <w:ilvl w:val="3"/>
          <w:numId w:val="16"/>
        </w:numPr>
        <w:ind w:left="993" w:hanging="993"/>
      </w:pPr>
      <w:bookmarkStart w:id="52" w:name="_Toc535571848"/>
      <w:r w:rsidRPr="008C39ED">
        <w:t>Lisina</w:t>
      </w:r>
      <w:bookmarkEnd w:id="52"/>
      <w:r w:rsidRPr="008C39ED">
        <w:t xml:space="preserve"> </w:t>
      </w:r>
    </w:p>
    <w:p w:rsidR="00A06915" w:rsidRPr="001A0ACC" w:rsidRDefault="00A06915" w:rsidP="00A06915">
      <w:pPr>
        <w:spacing w:line="360" w:lineRule="auto"/>
        <w:jc w:val="both"/>
        <w:rPr>
          <w:rFonts w:ascii="Arial" w:hAnsi="Arial" w:cs="Arial"/>
          <w:b/>
          <w:i/>
          <w:sz w:val="20"/>
          <w:szCs w:val="20"/>
        </w:rPr>
      </w:pPr>
      <w:r w:rsidRPr="008C39ED">
        <w:rPr>
          <w:rFonts w:ascii="Arial" w:hAnsi="Arial" w:cs="Arial"/>
          <w:sz w:val="24"/>
          <w:szCs w:val="24"/>
        </w:rPr>
        <w:t xml:space="preserve">Fisiológicamente esencial para mantenimiento, crecimiento y producción de las aves, teniendo como principal función la síntesis de proteína muscular. </w:t>
      </w:r>
      <w:sdt>
        <w:sdtPr>
          <w:rPr>
            <w:rFonts w:ascii="Arial" w:hAnsi="Arial" w:cs="Arial"/>
            <w:b/>
            <w:i/>
            <w:sz w:val="24"/>
            <w:szCs w:val="24"/>
          </w:rPr>
          <w:id w:val="241997222"/>
          <w:citation/>
        </w:sdtPr>
        <w:sdtEndPr>
          <w:rPr>
            <w:sz w:val="20"/>
            <w:szCs w:val="20"/>
          </w:rPr>
        </w:sdtEndPr>
        <w:sdtContent>
          <w:r w:rsidRPr="001A0ACC">
            <w:rPr>
              <w:rFonts w:ascii="Arial" w:hAnsi="Arial" w:cs="Arial"/>
              <w:b/>
              <w:i/>
              <w:sz w:val="20"/>
              <w:szCs w:val="20"/>
            </w:rPr>
            <w:fldChar w:fldCharType="begin"/>
          </w:r>
          <w:r w:rsidR="006A0B4F">
            <w:rPr>
              <w:rFonts w:ascii="Arial" w:hAnsi="Arial" w:cs="Arial"/>
              <w:b/>
              <w:i/>
              <w:sz w:val="20"/>
              <w:szCs w:val="20"/>
            </w:rPr>
            <w:instrText xml:space="preserve">CITATION Luc121 \l 12298 </w:instrText>
          </w:r>
          <w:r w:rsidRPr="001A0ACC">
            <w:rPr>
              <w:rFonts w:ascii="Arial" w:hAnsi="Arial" w:cs="Arial"/>
              <w:b/>
              <w:i/>
              <w:sz w:val="20"/>
              <w:szCs w:val="20"/>
            </w:rPr>
            <w:fldChar w:fldCharType="separate"/>
          </w:r>
          <w:r w:rsidR="00AC6AAF" w:rsidRPr="00AC6AAF">
            <w:rPr>
              <w:rFonts w:ascii="Arial" w:hAnsi="Arial" w:cs="Arial"/>
              <w:noProof/>
              <w:sz w:val="20"/>
              <w:szCs w:val="20"/>
            </w:rPr>
            <w:t>(Sánchez, Nogueira, Goulart, &amp; Costa, 2012)</w:t>
          </w:r>
          <w:r w:rsidRPr="001A0ACC">
            <w:rPr>
              <w:rFonts w:ascii="Arial" w:hAnsi="Arial" w:cs="Arial"/>
              <w:b/>
              <w:i/>
              <w:sz w:val="20"/>
              <w:szCs w:val="20"/>
            </w:rPr>
            <w:fldChar w:fldCharType="end"/>
          </w:r>
        </w:sdtContent>
      </w:sdt>
    </w:p>
    <w:p w:rsidR="00142902" w:rsidRPr="008C39ED" w:rsidRDefault="00142902" w:rsidP="007529A6">
      <w:pPr>
        <w:pStyle w:val="Ttulo2"/>
        <w:numPr>
          <w:ilvl w:val="3"/>
          <w:numId w:val="16"/>
        </w:numPr>
        <w:ind w:left="993" w:hanging="993"/>
      </w:pPr>
      <w:bookmarkStart w:id="53" w:name="_Toc535571849"/>
      <w:r w:rsidRPr="008C39ED">
        <w:t>Metionina + Cistina</w:t>
      </w:r>
      <w:bookmarkEnd w:id="53"/>
      <w:r w:rsidRPr="008C39ED">
        <w:t xml:space="preserve"> </w:t>
      </w:r>
    </w:p>
    <w:p w:rsidR="00EC66AA" w:rsidRPr="001A0ACC" w:rsidRDefault="00077634" w:rsidP="00EC66AA">
      <w:pPr>
        <w:spacing w:line="360" w:lineRule="auto"/>
        <w:jc w:val="both"/>
        <w:rPr>
          <w:rFonts w:ascii="Arial" w:hAnsi="Arial" w:cs="Arial"/>
          <w:i/>
          <w:sz w:val="20"/>
          <w:szCs w:val="20"/>
        </w:rPr>
      </w:pPr>
      <w:r>
        <w:rPr>
          <w:rFonts w:ascii="Arial" w:hAnsi="Arial" w:cs="Arial"/>
          <w:sz w:val="24"/>
          <w:szCs w:val="24"/>
        </w:rPr>
        <w:t>S</w:t>
      </w:r>
      <w:r w:rsidR="00EC66AA" w:rsidRPr="008C39ED">
        <w:rPr>
          <w:rFonts w:ascii="Arial" w:hAnsi="Arial" w:cs="Arial"/>
          <w:sz w:val="24"/>
          <w:szCs w:val="24"/>
        </w:rPr>
        <w:t xml:space="preserve">on necesarias para el crecimiento de plumas y mantenimiento, en cuanto que la lisina es usada casi exclusivamente para deposición de proteína. </w:t>
      </w:r>
      <w:sdt>
        <w:sdtPr>
          <w:rPr>
            <w:rFonts w:ascii="Arial" w:hAnsi="Arial" w:cs="Arial"/>
            <w:b/>
            <w:i/>
            <w:sz w:val="24"/>
            <w:szCs w:val="24"/>
          </w:rPr>
          <w:id w:val="-695457425"/>
          <w:citation/>
        </w:sdtPr>
        <w:sdtEndPr>
          <w:rPr>
            <w:sz w:val="20"/>
            <w:szCs w:val="20"/>
          </w:rPr>
        </w:sdtEndPr>
        <w:sdtContent>
          <w:r w:rsidR="00EC66AA" w:rsidRPr="001A0ACC">
            <w:rPr>
              <w:rFonts w:ascii="Arial" w:hAnsi="Arial" w:cs="Arial"/>
              <w:b/>
              <w:i/>
              <w:sz w:val="20"/>
              <w:szCs w:val="20"/>
            </w:rPr>
            <w:fldChar w:fldCharType="begin"/>
          </w:r>
          <w:r w:rsidR="00EC66AA" w:rsidRPr="001A0ACC">
            <w:rPr>
              <w:rFonts w:ascii="Arial" w:hAnsi="Arial" w:cs="Arial"/>
              <w:b/>
              <w:i/>
              <w:sz w:val="20"/>
              <w:szCs w:val="20"/>
            </w:rPr>
            <w:instrText xml:space="preserve"> CITATION San \l 12298 </w:instrText>
          </w:r>
          <w:r w:rsidR="00EC66AA" w:rsidRPr="001A0ACC">
            <w:rPr>
              <w:rFonts w:ascii="Arial" w:hAnsi="Arial" w:cs="Arial"/>
              <w:b/>
              <w:i/>
              <w:sz w:val="20"/>
              <w:szCs w:val="20"/>
            </w:rPr>
            <w:fldChar w:fldCharType="separate"/>
          </w:r>
          <w:r w:rsidR="00AC6AAF" w:rsidRPr="00AC6AAF">
            <w:rPr>
              <w:rFonts w:ascii="Arial" w:hAnsi="Arial" w:cs="Arial"/>
              <w:noProof/>
              <w:sz w:val="20"/>
              <w:szCs w:val="20"/>
            </w:rPr>
            <w:t>(Sandra Salguero, s.f.)</w:t>
          </w:r>
          <w:r w:rsidR="00EC66AA" w:rsidRPr="001A0ACC">
            <w:rPr>
              <w:rFonts w:ascii="Arial" w:hAnsi="Arial" w:cs="Arial"/>
              <w:b/>
              <w:i/>
              <w:sz w:val="20"/>
              <w:szCs w:val="20"/>
            </w:rPr>
            <w:fldChar w:fldCharType="end"/>
          </w:r>
        </w:sdtContent>
      </w:sdt>
    </w:p>
    <w:p w:rsidR="00EC66AA" w:rsidRPr="008C39ED" w:rsidRDefault="00EC66AA" w:rsidP="007529A6">
      <w:pPr>
        <w:pStyle w:val="Ttulo2"/>
        <w:numPr>
          <w:ilvl w:val="3"/>
          <w:numId w:val="16"/>
        </w:numPr>
        <w:ind w:left="993" w:hanging="993"/>
      </w:pPr>
      <w:bookmarkStart w:id="54" w:name="_Toc535571850"/>
      <w:r w:rsidRPr="008C39ED">
        <w:t>Treonina</w:t>
      </w:r>
      <w:bookmarkEnd w:id="54"/>
      <w:r w:rsidRPr="008C39ED">
        <w:t xml:space="preserve"> </w:t>
      </w:r>
    </w:p>
    <w:p w:rsidR="00B757E5" w:rsidRPr="008C39ED" w:rsidRDefault="00B757E5" w:rsidP="00B757E5">
      <w:pPr>
        <w:spacing w:line="360" w:lineRule="auto"/>
        <w:jc w:val="both"/>
        <w:rPr>
          <w:rFonts w:ascii="Arial" w:hAnsi="Arial" w:cs="Arial"/>
          <w:b/>
          <w:i/>
          <w:sz w:val="24"/>
          <w:szCs w:val="24"/>
        </w:rPr>
      </w:pPr>
      <w:r w:rsidRPr="008C39ED">
        <w:rPr>
          <w:rFonts w:ascii="Arial" w:hAnsi="Arial" w:cs="Arial"/>
          <w:sz w:val="24"/>
          <w:szCs w:val="24"/>
        </w:rPr>
        <w:t xml:space="preserve">Es un AA esencial para aves encontrándose en altas concentraciones en el corazón, músculos, tracto gastrointestinal y sistema nervioso central. Es necesaria para la formación de proteína y además de ayudar a la formación de colágeno y elastina. </w:t>
      </w:r>
      <w:sdt>
        <w:sdtPr>
          <w:rPr>
            <w:rFonts w:ascii="Arial" w:hAnsi="Arial" w:cs="Arial"/>
            <w:b/>
            <w:i/>
            <w:sz w:val="20"/>
            <w:szCs w:val="20"/>
          </w:rPr>
          <w:id w:val="-1794502249"/>
          <w:citation/>
        </w:sdtPr>
        <w:sdtEndPr/>
        <w:sdtContent>
          <w:r w:rsidRPr="001A0ACC">
            <w:rPr>
              <w:rFonts w:ascii="Arial" w:hAnsi="Arial" w:cs="Arial"/>
              <w:b/>
              <w:i/>
              <w:sz w:val="20"/>
              <w:szCs w:val="20"/>
            </w:rPr>
            <w:fldChar w:fldCharType="begin"/>
          </w:r>
          <w:r w:rsidR="006A0B4F">
            <w:rPr>
              <w:rFonts w:ascii="Arial" w:hAnsi="Arial" w:cs="Arial"/>
              <w:b/>
              <w:i/>
              <w:sz w:val="20"/>
              <w:szCs w:val="20"/>
            </w:rPr>
            <w:instrText xml:space="preserve">CITATION Luc121 \l 12298 </w:instrText>
          </w:r>
          <w:r w:rsidRPr="001A0ACC">
            <w:rPr>
              <w:rFonts w:ascii="Arial" w:hAnsi="Arial" w:cs="Arial"/>
              <w:b/>
              <w:i/>
              <w:sz w:val="20"/>
              <w:szCs w:val="20"/>
            </w:rPr>
            <w:fldChar w:fldCharType="separate"/>
          </w:r>
          <w:r w:rsidR="00AC6AAF" w:rsidRPr="00AC6AAF">
            <w:rPr>
              <w:rFonts w:ascii="Arial" w:hAnsi="Arial" w:cs="Arial"/>
              <w:noProof/>
              <w:sz w:val="20"/>
              <w:szCs w:val="20"/>
            </w:rPr>
            <w:t>(Sánchez, Nogueira, Goulart, &amp; Costa, 2012)</w:t>
          </w:r>
          <w:r w:rsidRPr="001A0ACC">
            <w:rPr>
              <w:rFonts w:ascii="Arial" w:hAnsi="Arial" w:cs="Arial"/>
              <w:b/>
              <w:i/>
              <w:sz w:val="20"/>
              <w:szCs w:val="20"/>
            </w:rPr>
            <w:fldChar w:fldCharType="end"/>
          </w:r>
        </w:sdtContent>
      </w:sdt>
    </w:p>
    <w:p w:rsidR="00EC66AA" w:rsidRPr="008C39ED" w:rsidRDefault="00BD7121" w:rsidP="00F607A1">
      <w:pPr>
        <w:pStyle w:val="Ttulo2"/>
        <w:numPr>
          <w:ilvl w:val="3"/>
          <w:numId w:val="16"/>
        </w:numPr>
      </w:pPr>
      <w:bookmarkStart w:id="55" w:name="_Toc535571851"/>
      <w:r>
        <w:t>Valina, leucina e isoleucina</w:t>
      </w:r>
      <w:bookmarkEnd w:id="55"/>
    </w:p>
    <w:p w:rsidR="00A13C5E" w:rsidRPr="001A0ACC" w:rsidRDefault="00A13C5E" w:rsidP="00A13C5E">
      <w:pPr>
        <w:spacing w:line="360" w:lineRule="auto"/>
        <w:jc w:val="both"/>
        <w:rPr>
          <w:rFonts w:ascii="Arial" w:hAnsi="Arial" w:cs="Arial"/>
          <w:b/>
          <w:i/>
          <w:sz w:val="20"/>
          <w:szCs w:val="20"/>
        </w:rPr>
      </w:pPr>
      <w:r w:rsidRPr="008C39ED">
        <w:rPr>
          <w:rFonts w:ascii="Arial" w:hAnsi="Arial" w:cs="Arial"/>
          <w:sz w:val="24"/>
          <w:szCs w:val="24"/>
        </w:rPr>
        <w:t xml:space="preserve">Son AAs esenciales alifáticos y altamente hidrofóbicos, que comparten las mismas enzimas usadas para su degradación y metabolismo. La deficiencia moderada reduce la tasa de crecimiento, empeora la conversión </w:t>
      </w:r>
      <w:r w:rsidRPr="008C39ED">
        <w:rPr>
          <w:rFonts w:ascii="Arial" w:hAnsi="Arial" w:cs="Arial"/>
          <w:sz w:val="24"/>
          <w:szCs w:val="24"/>
        </w:rPr>
        <w:lastRenderedPageBreak/>
        <w:t xml:space="preserve">y la reducción de los niveles de proteínas esenciales en la sangre </w:t>
      </w:r>
      <w:sdt>
        <w:sdtPr>
          <w:rPr>
            <w:rFonts w:ascii="Arial" w:hAnsi="Arial" w:cs="Arial"/>
            <w:i/>
            <w:sz w:val="20"/>
            <w:szCs w:val="20"/>
          </w:rPr>
          <w:id w:val="-1859643064"/>
          <w:citation/>
        </w:sdtPr>
        <w:sdtEndPr>
          <w:rPr>
            <w:b/>
          </w:rPr>
        </w:sdtEndPr>
        <w:sdtContent>
          <w:r w:rsidRPr="001A0ACC">
            <w:rPr>
              <w:rFonts w:ascii="Arial" w:hAnsi="Arial" w:cs="Arial"/>
              <w:b/>
              <w:i/>
              <w:sz w:val="20"/>
              <w:szCs w:val="20"/>
            </w:rPr>
            <w:fldChar w:fldCharType="begin"/>
          </w:r>
          <w:r w:rsidR="006A0B4F">
            <w:rPr>
              <w:rFonts w:ascii="Arial" w:hAnsi="Arial" w:cs="Arial"/>
              <w:b/>
              <w:i/>
              <w:sz w:val="20"/>
              <w:szCs w:val="20"/>
            </w:rPr>
            <w:instrText xml:space="preserve">CITATION Luc121 \l 12298 </w:instrText>
          </w:r>
          <w:r w:rsidRPr="001A0ACC">
            <w:rPr>
              <w:rFonts w:ascii="Arial" w:hAnsi="Arial" w:cs="Arial"/>
              <w:b/>
              <w:i/>
              <w:sz w:val="20"/>
              <w:szCs w:val="20"/>
            </w:rPr>
            <w:fldChar w:fldCharType="separate"/>
          </w:r>
          <w:r w:rsidR="00AC6AAF" w:rsidRPr="00AC6AAF">
            <w:rPr>
              <w:rFonts w:ascii="Arial" w:hAnsi="Arial" w:cs="Arial"/>
              <w:noProof/>
              <w:sz w:val="20"/>
              <w:szCs w:val="20"/>
            </w:rPr>
            <w:t>(Sánchez, Nogueira, Goulart, &amp; Costa, 2012)</w:t>
          </w:r>
          <w:r w:rsidRPr="001A0ACC">
            <w:rPr>
              <w:rFonts w:ascii="Arial" w:hAnsi="Arial" w:cs="Arial"/>
              <w:b/>
              <w:i/>
              <w:sz w:val="20"/>
              <w:szCs w:val="20"/>
            </w:rPr>
            <w:fldChar w:fldCharType="end"/>
          </w:r>
        </w:sdtContent>
      </w:sdt>
    </w:p>
    <w:p w:rsidR="00EC66AA" w:rsidRPr="008C39ED" w:rsidRDefault="00EC66AA" w:rsidP="00F607A1">
      <w:pPr>
        <w:pStyle w:val="Ttulo2"/>
        <w:numPr>
          <w:ilvl w:val="3"/>
          <w:numId w:val="16"/>
        </w:numPr>
      </w:pPr>
      <w:bookmarkStart w:id="56" w:name="_Toc535571852"/>
      <w:r w:rsidRPr="008C39ED">
        <w:t>Arginina</w:t>
      </w:r>
      <w:bookmarkEnd w:id="56"/>
    </w:p>
    <w:p w:rsidR="00A13C5E" w:rsidRPr="001A0ACC" w:rsidRDefault="00EC688C" w:rsidP="00A13C5E">
      <w:pPr>
        <w:spacing w:line="360" w:lineRule="auto"/>
        <w:jc w:val="both"/>
        <w:rPr>
          <w:rFonts w:ascii="Arial" w:hAnsi="Arial" w:cs="Arial"/>
          <w:b/>
          <w:i/>
          <w:sz w:val="20"/>
          <w:szCs w:val="20"/>
        </w:rPr>
      </w:pPr>
      <w:r w:rsidRPr="008C39ED">
        <w:rPr>
          <w:rFonts w:ascii="Arial" w:hAnsi="Arial" w:cs="Arial"/>
          <w:sz w:val="24"/>
          <w:szCs w:val="24"/>
        </w:rPr>
        <w:t>S</w:t>
      </w:r>
      <w:r w:rsidR="00A13C5E" w:rsidRPr="008C39ED">
        <w:rPr>
          <w:rFonts w:ascii="Arial" w:hAnsi="Arial" w:cs="Arial"/>
          <w:sz w:val="24"/>
          <w:szCs w:val="24"/>
        </w:rPr>
        <w:t xml:space="preserve">e considera el </w:t>
      </w:r>
      <w:r w:rsidRPr="008C39ED">
        <w:rPr>
          <w:rFonts w:ascii="Arial" w:hAnsi="Arial" w:cs="Arial"/>
          <w:sz w:val="24"/>
          <w:szCs w:val="24"/>
        </w:rPr>
        <w:t xml:space="preserve">quinto </w:t>
      </w:r>
      <w:r w:rsidR="00A13C5E" w:rsidRPr="008C39ED">
        <w:rPr>
          <w:rFonts w:ascii="Arial" w:hAnsi="Arial" w:cs="Arial"/>
          <w:sz w:val="24"/>
          <w:szCs w:val="24"/>
        </w:rPr>
        <w:t>aminoácido limitante en dietas para pollos alimentados con piensos basados en soja</w:t>
      </w:r>
      <w:r w:rsidRPr="008C39ED">
        <w:rPr>
          <w:rFonts w:ascii="Arial" w:hAnsi="Arial" w:cs="Arial"/>
          <w:sz w:val="24"/>
          <w:szCs w:val="24"/>
        </w:rPr>
        <w:t xml:space="preserve"> y maíz, por detrás de la Lisina –Valina, además </w:t>
      </w:r>
      <w:r w:rsidR="00A13C5E" w:rsidRPr="008C39ED">
        <w:rPr>
          <w:rFonts w:ascii="Arial" w:hAnsi="Arial" w:cs="Arial"/>
          <w:sz w:val="24"/>
          <w:szCs w:val="24"/>
        </w:rPr>
        <w:t>desempeña importantes funciones metabólicas</w:t>
      </w:r>
      <w:r w:rsidRPr="008C39ED">
        <w:rPr>
          <w:rFonts w:ascii="Arial" w:hAnsi="Arial" w:cs="Arial"/>
          <w:sz w:val="24"/>
          <w:szCs w:val="24"/>
        </w:rPr>
        <w:t xml:space="preserve">. </w:t>
      </w:r>
      <w:sdt>
        <w:sdtPr>
          <w:rPr>
            <w:rFonts w:ascii="Arial" w:hAnsi="Arial" w:cs="Arial"/>
            <w:b/>
            <w:i/>
            <w:sz w:val="24"/>
            <w:szCs w:val="24"/>
          </w:rPr>
          <w:id w:val="1029844760"/>
          <w:citation/>
        </w:sdtPr>
        <w:sdtEndPr>
          <w:rPr>
            <w:sz w:val="20"/>
            <w:szCs w:val="20"/>
          </w:rPr>
        </w:sdtEndPr>
        <w:sdtContent>
          <w:r w:rsidRPr="001A0ACC">
            <w:rPr>
              <w:rFonts w:ascii="Arial" w:hAnsi="Arial" w:cs="Arial"/>
              <w:b/>
              <w:i/>
              <w:sz w:val="20"/>
              <w:szCs w:val="20"/>
            </w:rPr>
            <w:fldChar w:fldCharType="begin"/>
          </w:r>
          <w:r w:rsidRPr="001A0ACC">
            <w:rPr>
              <w:rFonts w:ascii="Arial" w:hAnsi="Arial" w:cs="Arial"/>
              <w:b/>
              <w:i/>
              <w:sz w:val="20"/>
              <w:szCs w:val="20"/>
            </w:rPr>
            <w:instrText xml:space="preserve">CITATION Nut \l 12298 </w:instrText>
          </w:r>
          <w:r w:rsidRPr="001A0ACC">
            <w:rPr>
              <w:rFonts w:ascii="Arial" w:hAnsi="Arial" w:cs="Arial"/>
              <w:b/>
              <w:i/>
              <w:sz w:val="20"/>
              <w:szCs w:val="20"/>
            </w:rPr>
            <w:fldChar w:fldCharType="separate"/>
          </w:r>
          <w:r w:rsidR="00AC6AAF" w:rsidRPr="00AC6AAF">
            <w:rPr>
              <w:rFonts w:ascii="Arial" w:hAnsi="Arial" w:cs="Arial"/>
              <w:noProof/>
              <w:sz w:val="20"/>
              <w:szCs w:val="20"/>
            </w:rPr>
            <w:t>(Nutri News, s.f.)</w:t>
          </w:r>
          <w:r w:rsidRPr="001A0ACC">
            <w:rPr>
              <w:rFonts w:ascii="Arial" w:hAnsi="Arial" w:cs="Arial"/>
              <w:b/>
              <w:i/>
              <w:sz w:val="20"/>
              <w:szCs w:val="20"/>
            </w:rPr>
            <w:fldChar w:fldCharType="end"/>
          </w:r>
        </w:sdtContent>
      </w:sdt>
    </w:p>
    <w:p w:rsidR="00EC66AA" w:rsidRPr="008C39ED" w:rsidRDefault="00EC66AA" w:rsidP="00F607A1">
      <w:pPr>
        <w:pStyle w:val="Ttulo2"/>
        <w:numPr>
          <w:ilvl w:val="3"/>
          <w:numId w:val="16"/>
        </w:numPr>
      </w:pPr>
      <w:bookmarkStart w:id="57" w:name="_Toc535571853"/>
      <w:r w:rsidRPr="008C39ED">
        <w:t>Triptófano</w:t>
      </w:r>
      <w:bookmarkEnd w:id="57"/>
      <w:r w:rsidRPr="008C39ED">
        <w:t xml:space="preserve"> </w:t>
      </w:r>
    </w:p>
    <w:p w:rsidR="0016641A" w:rsidRPr="008C39ED" w:rsidRDefault="0016641A" w:rsidP="0016641A">
      <w:pPr>
        <w:spacing w:line="360" w:lineRule="auto"/>
        <w:jc w:val="both"/>
        <w:rPr>
          <w:rFonts w:ascii="Arial" w:hAnsi="Arial" w:cs="Arial"/>
          <w:b/>
          <w:i/>
          <w:sz w:val="24"/>
          <w:szCs w:val="24"/>
        </w:rPr>
      </w:pPr>
      <w:r w:rsidRPr="008C39ED">
        <w:rPr>
          <w:rFonts w:ascii="Arial" w:hAnsi="Arial" w:cs="Arial"/>
          <w:sz w:val="24"/>
          <w:szCs w:val="24"/>
        </w:rPr>
        <w:t>El Triptófano no sólo está involucrado en el mantenimiento y la acumulación del tejido corporal magro, sino que forma parte de una serie de rutas metabólicas que regulan el comportamiento, el apetito y la actividad gástrica.</w:t>
      </w:r>
      <w:sdt>
        <w:sdtPr>
          <w:rPr>
            <w:rFonts w:ascii="Arial" w:hAnsi="Arial" w:cs="Arial"/>
            <w:i/>
            <w:sz w:val="20"/>
            <w:szCs w:val="20"/>
          </w:rPr>
          <w:id w:val="-1162089646"/>
          <w:citation/>
        </w:sdtPr>
        <w:sdtEndPr>
          <w:rPr>
            <w:b/>
          </w:rPr>
        </w:sdtEndPr>
        <w:sdtContent>
          <w:r w:rsidRPr="001A0ACC">
            <w:rPr>
              <w:rFonts w:ascii="Arial" w:hAnsi="Arial" w:cs="Arial"/>
              <w:b/>
              <w:i/>
              <w:sz w:val="20"/>
              <w:szCs w:val="20"/>
            </w:rPr>
            <w:fldChar w:fldCharType="begin"/>
          </w:r>
          <w:r w:rsidRPr="001A0ACC">
            <w:rPr>
              <w:rFonts w:ascii="Arial" w:hAnsi="Arial" w:cs="Arial"/>
              <w:b/>
              <w:i/>
              <w:sz w:val="20"/>
              <w:szCs w:val="20"/>
            </w:rPr>
            <w:instrText xml:space="preserve">CITATION AJI \l 12298 </w:instrText>
          </w:r>
          <w:r w:rsidRPr="001A0ACC">
            <w:rPr>
              <w:rFonts w:ascii="Arial" w:hAnsi="Arial" w:cs="Arial"/>
              <w:b/>
              <w:i/>
              <w:sz w:val="20"/>
              <w:szCs w:val="20"/>
            </w:rPr>
            <w:fldChar w:fldCharType="separate"/>
          </w:r>
          <w:r w:rsidR="00AC6AAF">
            <w:rPr>
              <w:rFonts w:ascii="Arial" w:hAnsi="Arial" w:cs="Arial"/>
              <w:b/>
              <w:i/>
              <w:noProof/>
              <w:sz w:val="20"/>
              <w:szCs w:val="20"/>
            </w:rPr>
            <w:t xml:space="preserve"> </w:t>
          </w:r>
          <w:r w:rsidR="00AC6AAF" w:rsidRPr="00AC6AAF">
            <w:rPr>
              <w:rFonts w:ascii="Arial" w:hAnsi="Arial" w:cs="Arial"/>
              <w:noProof/>
              <w:sz w:val="20"/>
              <w:szCs w:val="20"/>
            </w:rPr>
            <w:t>(Ajinomoto., s.f.)</w:t>
          </w:r>
          <w:r w:rsidRPr="001A0ACC">
            <w:rPr>
              <w:rFonts w:ascii="Arial" w:hAnsi="Arial" w:cs="Arial"/>
              <w:b/>
              <w:i/>
              <w:sz w:val="20"/>
              <w:szCs w:val="20"/>
            </w:rPr>
            <w:fldChar w:fldCharType="end"/>
          </w:r>
        </w:sdtContent>
      </w:sdt>
    </w:p>
    <w:p w:rsidR="002C46D8" w:rsidRPr="008C39ED" w:rsidRDefault="002C46D8" w:rsidP="00F607A1">
      <w:pPr>
        <w:pStyle w:val="Ttulo2"/>
        <w:numPr>
          <w:ilvl w:val="2"/>
          <w:numId w:val="16"/>
        </w:numPr>
      </w:pPr>
      <w:bookmarkStart w:id="58" w:name="_Toc535571854"/>
      <w:r w:rsidRPr="008C39ED">
        <w:t>Vitaminas</w:t>
      </w:r>
      <w:bookmarkEnd w:id="58"/>
      <w:r w:rsidRPr="008C39ED">
        <w:t xml:space="preserve"> </w:t>
      </w:r>
    </w:p>
    <w:p w:rsidR="00E260BD" w:rsidRPr="008C39ED" w:rsidRDefault="00E260BD" w:rsidP="00E260BD">
      <w:pPr>
        <w:spacing w:line="360" w:lineRule="auto"/>
        <w:jc w:val="both"/>
        <w:rPr>
          <w:rFonts w:ascii="Arial" w:hAnsi="Arial" w:cs="Arial"/>
          <w:sz w:val="24"/>
          <w:szCs w:val="24"/>
        </w:rPr>
      </w:pPr>
      <w:r w:rsidRPr="008C39ED">
        <w:rPr>
          <w:rFonts w:ascii="Arial" w:hAnsi="Arial" w:cs="Arial"/>
          <w:sz w:val="24"/>
          <w:szCs w:val="24"/>
        </w:rPr>
        <w:t xml:space="preserve">Son sustancias químicas imprescindibles para </w:t>
      </w:r>
      <w:r w:rsidR="000F71DF">
        <w:rPr>
          <w:rFonts w:ascii="Arial" w:hAnsi="Arial" w:cs="Arial"/>
          <w:sz w:val="24"/>
          <w:szCs w:val="24"/>
        </w:rPr>
        <w:t xml:space="preserve">el desarrollo, </w:t>
      </w:r>
      <w:r w:rsidR="00D04BB1">
        <w:rPr>
          <w:rFonts w:ascii="Arial" w:hAnsi="Arial" w:cs="Arial"/>
          <w:sz w:val="24"/>
          <w:szCs w:val="24"/>
        </w:rPr>
        <w:t xml:space="preserve">su </w:t>
      </w:r>
      <w:r w:rsidR="00D04BB1" w:rsidRPr="008C39ED">
        <w:rPr>
          <w:rFonts w:ascii="Arial" w:hAnsi="Arial" w:cs="Arial"/>
          <w:sz w:val="24"/>
          <w:szCs w:val="24"/>
        </w:rPr>
        <w:t>ausencia provoca</w:t>
      </w:r>
      <w:r w:rsidRPr="008C39ED">
        <w:rPr>
          <w:rFonts w:ascii="Arial" w:hAnsi="Arial" w:cs="Arial"/>
          <w:sz w:val="24"/>
          <w:szCs w:val="24"/>
        </w:rPr>
        <w:t xml:space="preserve"> trastornos fisiológicos, enfermedades y hasta la muerte.</w:t>
      </w:r>
    </w:p>
    <w:p w:rsidR="00E260BD" w:rsidRPr="008C39ED" w:rsidRDefault="00E260BD" w:rsidP="00E260BD">
      <w:pPr>
        <w:spacing w:line="360" w:lineRule="auto"/>
        <w:jc w:val="both"/>
        <w:rPr>
          <w:rFonts w:ascii="Arial" w:hAnsi="Arial" w:cs="Arial"/>
          <w:b/>
          <w:i/>
          <w:sz w:val="24"/>
          <w:szCs w:val="24"/>
        </w:rPr>
      </w:pPr>
      <w:r w:rsidRPr="008C39ED">
        <w:rPr>
          <w:rFonts w:ascii="Arial" w:hAnsi="Arial" w:cs="Arial"/>
          <w:sz w:val="24"/>
          <w:szCs w:val="24"/>
        </w:rPr>
        <w:t>Generalmente se hace una distinción en las vitaminas. Aquellas solubles en las grasas o Liposolubles, como la A, D, E* K y las solubles en agua o vitaminas Hidrosolubles como la vitamina C y las que componen el Complejo B (Tiamina B,), Riboflavina (B2), Niacina, piridoxina, colina, ácido pantoténico, biotina, ácido fólico.</w:t>
      </w:r>
      <w:sdt>
        <w:sdtPr>
          <w:rPr>
            <w:rFonts w:ascii="Arial" w:hAnsi="Arial" w:cs="Arial"/>
            <w:i/>
            <w:sz w:val="20"/>
            <w:szCs w:val="20"/>
          </w:rPr>
          <w:id w:val="1119021727"/>
          <w:citation/>
        </w:sdtPr>
        <w:sdtEndPr>
          <w:rPr>
            <w:b/>
          </w:rPr>
        </w:sdtEndPr>
        <w:sdtContent>
          <w:r w:rsidRPr="00D04BB1">
            <w:rPr>
              <w:rFonts w:ascii="Arial" w:hAnsi="Arial" w:cs="Arial"/>
              <w:b/>
              <w:i/>
              <w:sz w:val="20"/>
              <w:szCs w:val="20"/>
            </w:rPr>
            <w:fldChar w:fldCharType="begin"/>
          </w:r>
          <w:r w:rsidR="00C6583D" w:rsidRPr="00D04BB1">
            <w:rPr>
              <w:rFonts w:ascii="Arial" w:hAnsi="Arial" w:cs="Arial"/>
              <w:b/>
              <w:i/>
              <w:sz w:val="20"/>
              <w:szCs w:val="20"/>
            </w:rPr>
            <w:instrText xml:space="preserve">CITATION Leo03 \l 12298 </w:instrText>
          </w:r>
          <w:r w:rsidRPr="00D04BB1">
            <w:rPr>
              <w:rFonts w:ascii="Arial" w:hAnsi="Arial" w:cs="Arial"/>
              <w:b/>
              <w:i/>
              <w:sz w:val="20"/>
              <w:szCs w:val="20"/>
            </w:rPr>
            <w:fldChar w:fldCharType="separate"/>
          </w:r>
          <w:r w:rsidR="00AC6AAF">
            <w:rPr>
              <w:rFonts w:ascii="Arial" w:hAnsi="Arial" w:cs="Arial"/>
              <w:b/>
              <w:i/>
              <w:noProof/>
              <w:sz w:val="20"/>
              <w:szCs w:val="20"/>
            </w:rPr>
            <w:t xml:space="preserve"> </w:t>
          </w:r>
          <w:r w:rsidR="00AC6AAF" w:rsidRPr="00AC6AAF">
            <w:rPr>
              <w:rFonts w:ascii="Arial" w:hAnsi="Arial" w:cs="Arial"/>
              <w:noProof/>
              <w:sz w:val="20"/>
              <w:szCs w:val="20"/>
            </w:rPr>
            <w:t>(Adam L. V., 2010)</w:t>
          </w:r>
          <w:r w:rsidRPr="00D04BB1">
            <w:rPr>
              <w:rFonts w:ascii="Arial" w:hAnsi="Arial" w:cs="Arial"/>
              <w:b/>
              <w:i/>
              <w:sz w:val="20"/>
              <w:szCs w:val="20"/>
            </w:rPr>
            <w:fldChar w:fldCharType="end"/>
          </w:r>
        </w:sdtContent>
      </w:sdt>
    </w:p>
    <w:p w:rsidR="00E260BD" w:rsidRPr="008C39ED" w:rsidRDefault="00CF01EC" w:rsidP="007529A6">
      <w:pPr>
        <w:pStyle w:val="Ttulo2"/>
        <w:numPr>
          <w:ilvl w:val="3"/>
          <w:numId w:val="16"/>
        </w:numPr>
        <w:ind w:left="851" w:hanging="851"/>
      </w:pPr>
      <w:bookmarkStart w:id="59" w:name="_Toc535571855"/>
      <w:r w:rsidRPr="008C39ED">
        <w:t>Vitaminas solubles</w:t>
      </w:r>
      <w:bookmarkEnd w:id="59"/>
      <w:r w:rsidRPr="008C39ED">
        <w:t xml:space="preserve"> </w:t>
      </w:r>
    </w:p>
    <w:p w:rsidR="00E260BD" w:rsidRPr="008C39ED" w:rsidRDefault="00321E1F" w:rsidP="00E260BD">
      <w:pPr>
        <w:spacing w:line="360" w:lineRule="auto"/>
        <w:jc w:val="both"/>
        <w:rPr>
          <w:rFonts w:ascii="Arial" w:hAnsi="Arial" w:cs="Arial"/>
          <w:sz w:val="24"/>
          <w:szCs w:val="24"/>
        </w:rPr>
      </w:pPr>
      <w:r w:rsidRPr="008C39ED">
        <w:rPr>
          <w:rFonts w:ascii="Arial" w:hAnsi="Arial" w:cs="Arial"/>
          <w:b/>
          <w:sz w:val="24"/>
          <w:szCs w:val="24"/>
        </w:rPr>
        <w:t xml:space="preserve">Vitamina A: </w:t>
      </w:r>
      <w:r w:rsidRPr="008C39ED">
        <w:rPr>
          <w:rFonts w:ascii="Arial" w:hAnsi="Arial" w:cs="Arial"/>
          <w:sz w:val="24"/>
          <w:szCs w:val="24"/>
        </w:rPr>
        <w:t xml:space="preserve">previene infecciones en los ojos, mucosas del tracto digestivo y contribuye a la salud de la piel. Su deficiencia provoca retardos en el crecimiento del ave.   </w:t>
      </w:r>
    </w:p>
    <w:p w:rsidR="005744BA" w:rsidRPr="008C39ED" w:rsidRDefault="005744BA" w:rsidP="00E260BD">
      <w:pPr>
        <w:spacing w:line="360" w:lineRule="auto"/>
        <w:jc w:val="both"/>
        <w:rPr>
          <w:rFonts w:ascii="Arial" w:hAnsi="Arial" w:cs="Arial"/>
          <w:sz w:val="24"/>
          <w:szCs w:val="24"/>
        </w:rPr>
      </w:pPr>
      <w:r w:rsidRPr="008C39ED">
        <w:rPr>
          <w:rFonts w:ascii="Arial" w:hAnsi="Arial" w:cs="Arial"/>
          <w:b/>
          <w:sz w:val="24"/>
          <w:szCs w:val="24"/>
        </w:rPr>
        <w:t>Vitamina D</w:t>
      </w:r>
      <w:r w:rsidRPr="008C39ED">
        <w:rPr>
          <w:rFonts w:ascii="Arial" w:hAnsi="Arial" w:cs="Arial"/>
          <w:sz w:val="24"/>
          <w:szCs w:val="24"/>
        </w:rPr>
        <w:t>: tiene gran influencia en la formación del tejido óseo. Se la conoce por su propiedad de evitar el raquitismo.</w:t>
      </w:r>
    </w:p>
    <w:p w:rsidR="005744BA" w:rsidRPr="008C39ED" w:rsidRDefault="005744BA" w:rsidP="00E260BD">
      <w:pPr>
        <w:spacing w:line="360" w:lineRule="auto"/>
        <w:jc w:val="both"/>
        <w:rPr>
          <w:rFonts w:ascii="Arial" w:hAnsi="Arial" w:cs="Arial"/>
          <w:sz w:val="24"/>
          <w:szCs w:val="24"/>
        </w:rPr>
      </w:pPr>
      <w:r w:rsidRPr="008C39ED">
        <w:rPr>
          <w:rFonts w:ascii="Arial" w:hAnsi="Arial" w:cs="Arial"/>
          <w:b/>
          <w:sz w:val="24"/>
          <w:szCs w:val="24"/>
        </w:rPr>
        <w:t>Vitamina E</w:t>
      </w:r>
      <w:r w:rsidRPr="008C39ED">
        <w:rPr>
          <w:rFonts w:ascii="Arial" w:hAnsi="Arial" w:cs="Arial"/>
          <w:sz w:val="24"/>
          <w:szCs w:val="24"/>
        </w:rPr>
        <w:t xml:space="preserve">: tiene destacada función en la reproducción y en la buena formación de los embriones. Su deficiencia puede producir la enfermedad </w:t>
      </w:r>
      <w:r w:rsidRPr="008C39ED">
        <w:rPr>
          <w:rFonts w:ascii="Arial" w:hAnsi="Arial" w:cs="Arial"/>
          <w:sz w:val="24"/>
          <w:szCs w:val="24"/>
        </w:rPr>
        <w:lastRenderedPageBreak/>
        <w:t xml:space="preserve">conocida como encefalomalacia que provoca problemas nerviosos e incoordinación muscular. </w:t>
      </w:r>
    </w:p>
    <w:p w:rsidR="002C6A6E" w:rsidRPr="008C39ED" w:rsidRDefault="002C6A6E" w:rsidP="002C6A6E">
      <w:pPr>
        <w:spacing w:line="360" w:lineRule="auto"/>
        <w:jc w:val="both"/>
        <w:rPr>
          <w:rFonts w:ascii="Arial" w:hAnsi="Arial" w:cs="Arial"/>
          <w:sz w:val="24"/>
          <w:szCs w:val="24"/>
        </w:rPr>
      </w:pPr>
      <w:r w:rsidRPr="008C39ED">
        <w:rPr>
          <w:rFonts w:ascii="Arial" w:hAnsi="Arial" w:cs="Arial"/>
          <w:b/>
          <w:sz w:val="24"/>
          <w:szCs w:val="24"/>
        </w:rPr>
        <w:t xml:space="preserve">Vitamina K: </w:t>
      </w:r>
      <w:r w:rsidRPr="008C39ED">
        <w:rPr>
          <w:rFonts w:ascii="Arial" w:hAnsi="Arial" w:cs="Arial"/>
          <w:sz w:val="24"/>
          <w:szCs w:val="24"/>
        </w:rPr>
        <w:t>Interviene en la coagulación de la sangre, por lo que también se la conoce como factor antihemorrágico.</w:t>
      </w:r>
    </w:p>
    <w:p w:rsidR="00E260BD" w:rsidRPr="008C39ED" w:rsidRDefault="00E260BD" w:rsidP="007529A6">
      <w:pPr>
        <w:pStyle w:val="Ttulo2"/>
        <w:numPr>
          <w:ilvl w:val="3"/>
          <w:numId w:val="16"/>
        </w:numPr>
        <w:ind w:left="851" w:hanging="851"/>
      </w:pPr>
      <w:bookmarkStart w:id="60" w:name="_Toc535571856"/>
      <w:r w:rsidRPr="008C39ED">
        <w:t>Vitaminas hidrosolubles</w:t>
      </w:r>
      <w:bookmarkEnd w:id="60"/>
      <w:r w:rsidRPr="008C39ED">
        <w:t xml:space="preserve"> </w:t>
      </w:r>
    </w:p>
    <w:p w:rsidR="00C018D6" w:rsidRPr="008C39ED" w:rsidRDefault="00C018D6" w:rsidP="00C018D6">
      <w:pPr>
        <w:spacing w:line="360" w:lineRule="auto"/>
        <w:jc w:val="both"/>
        <w:rPr>
          <w:rFonts w:ascii="Arial" w:hAnsi="Arial" w:cs="Arial"/>
          <w:sz w:val="24"/>
          <w:szCs w:val="24"/>
        </w:rPr>
      </w:pPr>
      <w:r w:rsidRPr="008C39ED">
        <w:rPr>
          <w:rFonts w:ascii="Arial" w:hAnsi="Arial" w:cs="Arial"/>
          <w:b/>
          <w:sz w:val="24"/>
          <w:szCs w:val="24"/>
        </w:rPr>
        <w:t xml:space="preserve">Vitamina C: </w:t>
      </w:r>
      <w:r w:rsidRPr="008C39ED">
        <w:rPr>
          <w:rFonts w:ascii="Arial" w:hAnsi="Arial" w:cs="Arial"/>
          <w:sz w:val="24"/>
          <w:szCs w:val="24"/>
        </w:rPr>
        <w:t xml:space="preserve">mantiene sanas las mucosas de la boca y vías respiratorias. Tiene propiedades antiinflamatorias, y en general, contribuye al buen crecimiento del cuerpo. </w:t>
      </w:r>
    </w:p>
    <w:p w:rsidR="00732FEC" w:rsidRPr="008C39ED" w:rsidRDefault="00C018D6" w:rsidP="00C018D6">
      <w:pPr>
        <w:spacing w:line="360" w:lineRule="auto"/>
        <w:jc w:val="both"/>
        <w:rPr>
          <w:rFonts w:ascii="Arial" w:hAnsi="Arial" w:cs="Arial"/>
          <w:sz w:val="24"/>
          <w:szCs w:val="24"/>
        </w:rPr>
      </w:pPr>
      <w:r w:rsidRPr="008C39ED">
        <w:rPr>
          <w:rFonts w:ascii="Arial" w:hAnsi="Arial" w:cs="Arial"/>
          <w:b/>
          <w:sz w:val="24"/>
          <w:szCs w:val="24"/>
        </w:rPr>
        <w:t xml:space="preserve">Complejo de vitamina B: </w:t>
      </w:r>
      <w:r w:rsidRPr="008C39ED">
        <w:rPr>
          <w:rFonts w:ascii="Arial" w:hAnsi="Arial" w:cs="Arial"/>
          <w:sz w:val="24"/>
          <w:szCs w:val="24"/>
        </w:rPr>
        <w:t>este complejo comprende un grupo de vitaminas hidrosolubles, esenciales en pequeñas cantidades para el crecimiento del organismo. Las vitaminas del complejo B, son:</w:t>
      </w:r>
    </w:p>
    <w:p w:rsidR="00C018D6" w:rsidRPr="008C39ED" w:rsidRDefault="00732FEC" w:rsidP="00C018D6">
      <w:pPr>
        <w:spacing w:line="360" w:lineRule="auto"/>
        <w:jc w:val="both"/>
        <w:rPr>
          <w:rFonts w:ascii="Arial" w:hAnsi="Arial" w:cs="Arial"/>
          <w:sz w:val="24"/>
          <w:szCs w:val="24"/>
        </w:rPr>
      </w:pPr>
      <w:r w:rsidRPr="008C39ED">
        <w:rPr>
          <w:rFonts w:ascii="Arial" w:hAnsi="Arial" w:cs="Arial"/>
          <w:b/>
          <w:sz w:val="24"/>
          <w:szCs w:val="24"/>
        </w:rPr>
        <w:t xml:space="preserve">Colina: </w:t>
      </w:r>
      <w:r w:rsidRPr="008C39ED">
        <w:rPr>
          <w:rFonts w:ascii="Arial" w:hAnsi="Arial" w:cs="Arial"/>
          <w:sz w:val="24"/>
          <w:szCs w:val="24"/>
        </w:rPr>
        <w:t>promotora del crecimiento de los polluelos. Interviene de manera esencial en el metabolismo de los lípidos, impidiendo que se presente la condición de "hígado graso".</w:t>
      </w:r>
    </w:p>
    <w:p w:rsidR="00732FEC" w:rsidRPr="008C39ED" w:rsidRDefault="004F171D" w:rsidP="00C018D6">
      <w:pPr>
        <w:spacing w:line="360" w:lineRule="auto"/>
        <w:jc w:val="both"/>
        <w:rPr>
          <w:rFonts w:ascii="Arial" w:hAnsi="Arial" w:cs="Arial"/>
          <w:sz w:val="24"/>
          <w:szCs w:val="24"/>
        </w:rPr>
      </w:pPr>
      <m:oMath>
        <m:sSub>
          <m:sSubPr>
            <m:ctrlPr>
              <w:rPr>
                <w:rFonts w:ascii="Cambria Math" w:hAnsi="Cambria Math" w:cs="Arial"/>
                <w:b/>
                <w:i/>
                <w:sz w:val="24"/>
                <w:szCs w:val="24"/>
              </w:rPr>
            </m:ctrlPr>
          </m:sSubPr>
          <m:e>
            <m:r>
              <m:rPr>
                <m:sty m:val="bi"/>
              </m:rPr>
              <w:rPr>
                <w:rFonts w:ascii="Cambria Math" w:hAnsi="Cambria Math" w:cs="Arial"/>
                <w:sz w:val="24"/>
                <w:szCs w:val="24"/>
              </w:rPr>
              <m:t>B</m:t>
            </m:r>
          </m:e>
          <m:sub>
            <m:r>
              <m:rPr>
                <m:sty m:val="bi"/>
              </m:rPr>
              <w:rPr>
                <w:rFonts w:ascii="Cambria Math" w:hAnsi="Cambria Math" w:cs="Arial"/>
                <w:sz w:val="24"/>
                <w:szCs w:val="24"/>
              </w:rPr>
              <m:t>1</m:t>
            </m:r>
          </m:sub>
        </m:sSub>
      </m:oMath>
      <w:r w:rsidR="00732FEC" w:rsidRPr="008C39ED">
        <w:rPr>
          <w:rFonts w:ascii="Arial" w:hAnsi="Arial" w:cs="Arial"/>
          <w:b/>
          <w:sz w:val="24"/>
          <w:szCs w:val="24"/>
        </w:rPr>
        <w:t>(Tiamina):</w:t>
      </w:r>
      <w:r w:rsidR="00732FEC" w:rsidRPr="008C39ED">
        <w:rPr>
          <w:rFonts w:ascii="Arial" w:hAnsi="Arial" w:cs="Arial"/>
          <w:sz w:val="24"/>
          <w:szCs w:val="24"/>
        </w:rPr>
        <w:t xml:space="preserve"> regula y mantiene en buen funcionamiento el</w:t>
      </w:r>
      <w:r w:rsidR="00F22BD1">
        <w:rPr>
          <w:rFonts w:ascii="Arial" w:hAnsi="Arial" w:cs="Arial"/>
          <w:sz w:val="24"/>
          <w:szCs w:val="24"/>
        </w:rPr>
        <w:t xml:space="preserve"> sistema nervioso, previniendo </w:t>
      </w:r>
      <w:r w:rsidR="00732FEC" w:rsidRPr="008C39ED">
        <w:rPr>
          <w:rFonts w:ascii="Arial" w:hAnsi="Arial" w:cs="Arial"/>
          <w:sz w:val="24"/>
          <w:szCs w:val="24"/>
        </w:rPr>
        <w:t>el desorden llamado polineurismo. También contribuye a la regulación del sistema muscular y en el funcionamiento del músculo cardiaco</w:t>
      </w:r>
      <w:r w:rsidR="00EB1B83" w:rsidRPr="008C39ED">
        <w:rPr>
          <w:rFonts w:ascii="Arial" w:hAnsi="Arial" w:cs="Arial"/>
          <w:sz w:val="24"/>
          <w:szCs w:val="24"/>
        </w:rPr>
        <w:t>.</w:t>
      </w:r>
    </w:p>
    <w:p w:rsidR="00EB1B83" w:rsidRPr="008C39ED" w:rsidRDefault="004F171D" w:rsidP="00C018D6">
      <w:pPr>
        <w:spacing w:line="360" w:lineRule="auto"/>
        <w:jc w:val="both"/>
        <w:rPr>
          <w:rFonts w:ascii="Arial" w:hAnsi="Arial" w:cs="Arial"/>
          <w:sz w:val="24"/>
          <w:szCs w:val="24"/>
        </w:rPr>
      </w:pPr>
      <m:oMath>
        <m:sSub>
          <m:sSubPr>
            <m:ctrlPr>
              <w:rPr>
                <w:rFonts w:ascii="Cambria Math" w:hAnsi="Cambria Math" w:cs="Arial"/>
                <w:b/>
                <w:i/>
                <w:sz w:val="24"/>
                <w:szCs w:val="24"/>
              </w:rPr>
            </m:ctrlPr>
          </m:sSubPr>
          <m:e>
            <m:r>
              <m:rPr>
                <m:sty m:val="bi"/>
              </m:rPr>
              <w:rPr>
                <w:rFonts w:ascii="Cambria Math" w:hAnsi="Cambria Math" w:cs="Arial"/>
                <w:sz w:val="24"/>
                <w:szCs w:val="24"/>
              </w:rPr>
              <m:t>B</m:t>
            </m:r>
          </m:e>
          <m:sub>
            <m:r>
              <m:rPr>
                <m:sty m:val="bi"/>
              </m:rPr>
              <w:rPr>
                <w:rFonts w:ascii="Cambria Math" w:hAnsi="Cambria Math" w:cs="Arial"/>
                <w:sz w:val="24"/>
                <w:szCs w:val="24"/>
              </w:rPr>
              <m:t>2</m:t>
            </m:r>
          </m:sub>
        </m:sSub>
      </m:oMath>
      <w:r w:rsidR="00EB1B83" w:rsidRPr="008C39ED">
        <w:rPr>
          <w:rFonts w:ascii="Arial" w:hAnsi="Arial" w:cs="Arial"/>
          <w:b/>
          <w:sz w:val="24"/>
          <w:szCs w:val="24"/>
        </w:rPr>
        <w:t>(Rivoflavina)</w:t>
      </w:r>
      <w:r w:rsidR="00561E56" w:rsidRPr="008C39ED">
        <w:rPr>
          <w:rFonts w:ascii="Arial" w:hAnsi="Arial" w:cs="Arial"/>
          <w:b/>
          <w:sz w:val="24"/>
          <w:szCs w:val="24"/>
        </w:rPr>
        <w:t xml:space="preserve">: </w:t>
      </w:r>
      <w:r w:rsidR="00561E56" w:rsidRPr="008C39ED">
        <w:rPr>
          <w:rFonts w:ascii="Arial" w:hAnsi="Arial" w:cs="Arial"/>
          <w:sz w:val="24"/>
          <w:szCs w:val="24"/>
        </w:rPr>
        <w:t>tiene función importante en el proceso metabólico de los hidratos de carbono, así como en el crecimiento normal y en la salud de la piel y de mucosas, impidiendo la dermatitis. Regula en parte el funcionamiento del aparato respiratorio y tiene acción sobre la coagulación de la sangre.</w:t>
      </w:r>
    </w:p>
    <w:p w:rsidR="00EB1B83" w:rsidRPr="008C39ED" w:rsidRDefault="004F171D" w:rsidP="00C018D6">
      <w:pPr>
        <w:spacing w:line="360" w:lineRule="auto"/>
        <w:jc w:val="both"/>
        <w:rPr>
          <w:rFonts w:ascii="Arial" w:hAnsi="Arial" w:cs="Arial"/>
          <w:b/>
          <w:sz w:val="24"/>
          <w:szCs w:val="24"/>
        </w:rPr>
      </w:pPr>
      <m:oMath>
        <m:sSub>
          <m:sSubPr>
            <m:ctrlPr>
              <w:rPr>
                <w:rFonts w:ascii="Cambria Math" w:hAnsi="Cambria Math" w:cs="Arial"/>
                <w:b/>
                <w:i/>
                <w:sz w:val="24"/>
                <w:szCs w:val="24"/>
              </w:rPr>
            </m:ctrlPr>
          </m:sSubPr>
          <m:e>
            <m:r>
              <m:rPr>
                <m:sty m:val="bi"/>
              </m:rPr>
              <w:rPr>
                <w:rFonts w:ascii="Cambria Math" w:hAnsi="Cambria Math" w:cs="Arial"/>
                <w:sz w:val="24"/>
                <w:szCs w:val="24"/>
              </w:rPr>
              <m:t>B</m:t>
            </m:r>
          </m:e>
          <m:sub>
            <m:r>
              <m:rPr>
                <m:sty m:val="bi"/>
              </m:rPr>
              <w:rPr>
                <w:rFonts w:ascii="Cambria Math" w:hAnsi="Cambria Math" w:cs="Arial"/>
                <w:sz w:val="24"/>
                <w:szCs w:val="24"/>
              </w:rPr>
              <m:t>3</m:t>
            </m:r>
          </m:sub>
        </m:sSub>
      </m:oMath>
      <w:r w:rsidR="00EB1B83" w:rsidRPr="008C39ED">
        <w:rPr>
          <w:rFonts w:ascii="Arial" w:hAnsi="Arial" w:cs="Arial"/>
          <w:b/>
          <w:sz w:val="24"/>
          <w:szCs w:val="24"/>
        </w:rPr>
        <w:t>(Niacina o acido nicotínico)</w:t>
      </w:r>
      <w:r w:rsidR="001E119F" w:rsidRPr="008C39ED">
        <w:rPr>
          <w:rFonts w:ascii="Arial" w:hAnsi="Arial" w:cs="Arial"/>
          <w:b/>
          <w:sz w:val="24"/>
          <w:szCs w:val="24"/>
        </w:rPr>
        <w:t xml:space="preserve">: </w:t>
      </w:r>
      <w:r w:rsidR="001E119F" w:rsidRPr="008C39ED">
        <w:rPr>
          <w:rFonts w:ascii="Arial" w:hAnsi="Arial" w:cs="Arial"/>
          <w:sz w:val="24"/>
          <w:szCs w:val="24"/>
        </w:rPr>
        <w:t>contribuye al desarrollo eficiente del plumaje del ave, así como al funcionamiento del sistema nervioso</w:t>
      </w:r>
      <w:r w:rsidR="001E119F" w:rsidRPr="008C39ED">
        <w:rPr>
          <w:rFonts w:ascii="Arial" w:hAnsi="Arial" w:cs="Arial"/>
          <w:b/>
          <w:sz w:val="24"/>
          <w:szCs w:val="24"/>
        </w:rPr>
        <w:t>.</w:t>
      </w:r>
    </w:p>
    <w:p w:rsidR="00EB1B83" w:rsidRPr="008C39ED" w:rsidRDefault="004F171D" w:rsidP="00C018D6">
      <w:pPr>
        <w:spacing w:line="360" w:lineRule="auto"/>
        <w:jc w:val="both"/>
        <w:rPr>
          <w:rFonts w:ascii="Arial" w:hAnsi="Arial" w:cs="Arial"/>
          <w:sz w:val="24"/>
          <w:szCs w:val="24"/>
        </w:rPr>
      </w:pPr>
      <m:oMath>
        <m:sSub>
          <m:sSubPr>
            <m:ctrlPr>
              <w:rPr>
                <w:rFonts w:ascii="Cambria Math" w:hAnsi="Cambria Math" w:cs="Arial"/>
                <w:b/>
                <w:i/>
                <w:sz w:val="24"/>
                <w:szCs w:val="24"/>
              </w:rPr>
            </m:ctrlPr>
          </m:sSubPr>
          <m:e>
            <m:r>
              <m:rPr>
                <m:sty m:val="bi"/>
              </m:rPr>
              <w:rPr>
                <w:rFonts w:ascii="Cambria Math" w:hAnsi="Cambria Math" w:cs="Arial"/>
                <w:sz w:val="24"/>
                <w:szCs w:val="24"/>
              </w:rPr>
              <m:t>B</m:t>
            </m:r>
          </m:e>
          <m:sub>
            <m:r>
              <m:rPr>
                <m:sty m:val="bi"/>
              </m:rPr>
              <w:rPr>
                <w:rFonts w:ascii="Cambria Math" w:hAnsi="Cambria Math" w:cs="Arial"/>
                <w:sz w:val="24"/>
                <w:szCs w:val="24"/>
              </w:rPr>
              <m:t>5</m:t>
            </m:r>
          </m:sub>
        </m:sSub>
      </m:oMath>
      <w:r w:rsidR="00EB1B83" w:rsidRPr="008C39ED">
        <w:rPr>
          <w:rFonts w:ascii="Arial" w:hAnsi="Arial" w:cs="Arial"/>
          <w:b/>
          <w:sz w:val="24"/>
          <w:szCs w:val="24"/>
        </w:rPr>
        <w:t>(</w:t>
      </w:r>
      <w:r w:rsidR="00DE4D82" w:rsidRPr="008C39ED">
        <w:rPr>
          <w:rFonts w:ascii="Arial" w:hAnsi="Arial" w:cs="Arial"/>
          <w:b/>
          <w:sz w:val="24"/>
          <w:szCs w:val="24"/>
        </w:rPr>
        <w:t>Ácido</w:t>
      </w:r>
      <w:r w:rsidR="00EB1B83" w:rsidRPr="008C39ED">
        <w:rPr>
          <w:rFonts w:ascii="Arial" w:hAnsi="Arial" w:cs="Arial"/>
          <w:b/>
          <w:sz w:val="24"/>
          <w:szCs w:val="24"/>
        </w:rPr>
        <w:t xml:space="preserve"> pantoténico)</w:t>
      </w:r>
      <w:r w:rsidR="00DE4D82" w:rsidRPr="008C39ED">
        <w:rPr>
          <w:rFonts w:ascii="Arial" w:hAnsi="Arial" w:cs="Arial"/>
          <w:b/>
          <w:sz w:val="24"/>
          <w:szCs w:val="24"/>
        </w:rPr>
        <w:t xml:space="preserve">: </w:t>
      </w:r>
      <w:r w:rsidR="00DE4D82" w:rsidRPr="008C39ED">
        <w:rPr>
          <w:rFonts w:ascii="Arial" w:hAnsi="Arial" w:cs="Arial"/>
          <w:sz w:val="24"/>
          <w:szCs w:val="24"/>
        </w:rPr>
        <w:t xml:space="preserve">promueve el crecimiento y el buen funcionamiento del sistema nervioso. Su deficiencia puede provocar costras o formaciones dérmicas en los párpados, comisuras del </w:t>
      </w:r>
      <w:r w:rsidR="00A40ACB">
        <w:rPr>
          <w:rFonts w:ascii="Arial" w:hAnsi="Arial" w:cs="Arial"/>
          <w:sz w:val="24"/>
          <w:szCs w:val="24"/>
        </w:rPr>
        <w:t>pico y en las patas. También in</w:t>
      </w:r>
      <w:r w:rsidR="00DE4D82" w:rsidRPr="008C39ED">
        <w:rPr>
          <w:rFonts w:ascii="Arial" w:hAnsi="Arial" w:cs="Arial"/>
          <w:sz w:val="24"/>
          <w:szCs w:val="24"/>
        </w:rPr>
        <w:t>fluye en la formación del plumaje de las aves.</w:t>
      </w:r>
    </w:p>
    <w:p w:rsidR="00DE4D82" w:rsidRPr="008C39ED" w:rsidRDefault="004F171D" w:rsidP="00C018D6">
      <w:pPr>
        <w:spacing w:line="360" w:lineRule="auto"/>
        <w:jc w:val="both"/>
        <w:rPr>
          <w:rFonts w:ascii="Arial" w:hAnsi="Arial" w:cs="Arial"/>
          <w:sz w:val="24"/>
          <w:szCs w:val="24"/>
        </w:rPr>
      </w:pPr>
      <m:oMath>
        <m:sSub>
          <m:sSubPr>
            <m:ctrlPr>
              <w:rPr>
                <w:rFonts w:ascii="Cambria Math" w:hAnsi="Cambria Math" w:cs="Arial"/>
                <w:b/>
                <w:i/>
                <w:sz w:val="24"/>
                <w:szCs w:val="24"/>
              </w:rPr>
            </m:ctrlPr>
          </m:sSubPr>
          <m:e>
            <m:r>
              <m:rPr>
                <m:sty m:val="bi"/>
              </m:rPr>
              <w:rPr>
                <w:rFonts w:ascii="Cambria Math" w:hAnsi="Cambria Math" w:cs="Arial"/>
                <w:sz w:val="24"/>
                <w:szCs w:val="24"/>
              </w:rPr>
              <m:t>B</m:t>
            </m:r>
          </m:e>
          <m:sub>
            <m:r>
              <m:rPr>
                <m:sty m:val="bi"/>
              </m:rPr>
              <w:rPr>
                <w:rFonts w:ascii="Cambria Math" w:hAnsi="Cambria Math" w:cs="Arial"/>
                <w:sz w:val="24"/>
                <w:szCs w:val="24"/>
              </w:rPr>
              <m:t>6</m:t>
            </m:r>
          </m:sub>
        </m:sSub>
      </m:oMath>
      <w:r w:rsidR="00DE4D82" w:rsidRPr="008C39ED">
        <w:rPr>
          <w:rFonts w:ascii="Arial" w:hAnsi="Arial" w:cs="Arial"/>
          <w:b/>
          <w:sz w:val="24"/>
          <w:szCs w:val="24"/>
        </w:rPr>
        <w:t>(Piridoxina):</w:t>
      </w:r>
      <w:r w:rsidR="00DE4D82" w:rsidRPr="008C39ED">
        <w:rPr>
          <w:rFonts w:ascii="Arial" w:hAnsi="Arial" w:cs="Arial"/>
          <w:sz w:val="24"/>
          <w:szCs w:val="24"/>
        </w:rPr>
        <w:t xml:space="preserve"> participa activamente en el metabolismo de las proteínas.</w:t>
      </w:r>
    </w:p>
    <w:p w:rsidR="00DE4D82" w:rsidRPr="008C39ED" w:rsidRDefault="00C352D6" w:rsidP="00C018D6">
      <w:pPr>
        <w:spacing w:line="360" w:lineRule="auto"/>
        <w:jc w:val="both"/>
        <w:rPr>
          <w:rFonts w:ascii="Arial" w:hAnsi="Arial" w:cs="Arial"/>
          <w:sz w:val="24"/>
          <w:szCs w:val="24"/>
        </w:rPr>
      </w:pPr>
      <w:r w:rsidRPr="008C39ED">
        <w:rPr>
          <w:rFonts w:ascii="Arial" w:hAnsi="Arial" w:cs="Arial"/>
          <w:b/>
          <w:sz w:val="24"/>
          <w:szCs w:val="24"/>
        </w:rPr>
        <w:t xml:space="preserve">Biotina: </w:t>
      </w:r>
      <w:r w:rsidRPr="008C39ED">
        <w:rPr>
          <w:rFonts w:ascii="Arial" w:hAnsi="Arial" w:cs="Arial"/>
          <w:sz w:val="24"/>
          <w:szCs w:val="24"/>
        </w:rPr>
        <w:t>es sintetizada en pequeñas cantidades en el intestino de las aves. Es importante para la fertilidad de los nuevos destinados a la incubación. Su deficiencia causa lesiones dérmicas.</w:t>
      </w:r>
    </w:p>
    <w:p w:rsidR="00C352D6" w:rsidRPr="008C39ED" w:rsidRDefault="00C352D6" w:rsidP="00C018D6">
      <w:pPr>
        <w:spacing w:line="360" w:lineRule="auto"/>
        <w:jc w:val="both"/>
        <w:rPr>
          <w:rFonts w:ascii="Arial" w:hAnsi="Arial" w:cs="Arial"/>
          <w:sz w:val="24"/>
          <w:szCs w:val="24"/>
        </w:rPr>
      </w:pPr>
      <w:r w:rsidRPr="008C39ED">
        <w:rPr>
          <w:rFonts w:ascii="Arial" w:hAnsi="Arial" w:cs="Arial"/>
          <w:b/>
          <w:sz w:val="24"/>
          <w:szCs w:val="24"/>
        </w:rPr>
        <w:t xml:space="preserve">Ácido Fólico: </w:t>
      </w:r>
      <w:r w:rsidRPr="008C39ED">
        <w:rPr>
          <w:rFonts w:ascii="Arial" w:hAnsi="Arial" w:cs="Arial"/>
          <w:sz w:val="24"/>
          <w:szCs w:val="24"/>
        </w:rPr>
        <w:t xml:space="preserve">es necesario para el crecimiento de todas las células. </w:t>
      </w:r>
    </w:p>
    <w:p w:rsidR="002C46D8" w:rsidRPr="008C39ED" w:rsidRDefault="00E33C3B" w:rsidP="00F607A1">
      <w:pPr>
        <w:pStyle w:val="Ttulo2"/>
        <w:numPr>
          <w:ilvl w:val="2"/>
          <w:numId w:val="16"/>
        </w:numPr>
      </w:pPr>
      <w:bookmarkStart w:id="61" w:name="_Toc535571857"/>
      <w:r w:rsidRPr="008C39ED">
        <w:t>Elementos minerales</w:t>
      </w:r>
      <w:bookmarkEnd w:id="61"/>
    </w:p>
    <w:p w:rsidR="00B52D96" w:rsidRPr="008C39ED" w:rsidRDefault="00A40ACB" w:rsidP="00B52D96">
      <w:pPr>
        <w:spacing w:line="360" w:lineRule="auto"/>
        <w:jc w:val="both"/>
        <w:rPr>
          <w:rFonts w:ascii="Arial" w:hAnsi="Arial" w:cs="Arial"/>
          <w:sz w:val="24"/>
          <w:szCs w:val="24"/>
        </w:rPr>
      </w:pPr>
      <w:r>
        <w:rPr>
          <w:rFonts w:ascii="Arial" w:hAnsi="Arial" w:cs="Arial"/>
          <w:sz w:val="24"/>
          <w:szCs w:val="24"/>
        </w:rPr>
        <w:t>S</w:t>
      </w:r>
      <w:r w:rsidR="00B52D96" w:rsidRPr="008C39ED">
        <w:rPr>
          <w:rFonts w:ascii="Arial" w:hAnsi="Arial" w:cs="Arial"/>
          <w:sz w:val="24"/>
          <w:szCs w:val="24"/>
        </w:rPr>
        <w:t>on esenciales para el mantenimiento de la vida, la salud y la productividad del organismo. También, forman parte en la relación del agua con las demás partes del organismo</w:t>
      </w:r>
      <w:r>
        <w:rPr>
          <w:rFonts w:ascii="Arial" w:hAnsi="Arial" w:cs="Arial"/>
          <w:sz w:val="24"/>
          <w:szCs w:val="24"/>
        </w:rPr>
        <w:t xml:space="preserve">, </w:t>
      </w:r>
      <w:r w:rsidR="00B52D96" w:rsidRPr="008C39ED">
        <w:rPr>
          <w:rFonts w:ascii="Arial" w:hAnsi="Arial" w:cs="Arial"/>
          <w:sz w:val="24"/>
          <w:szCs w:val="24"/>
        </w:rPr>
        <w:t>estimulan ciertos músculos y partes del sistema nervioso.</w:t>
      </w:r>
    </w:p>
    <w:p w:rsidR="00B52D96" w:rsidRPr="008C39ED" w:rsidRDefault="00B52D96" w:rsidP="00B52D96">
      <w:pPr>
        <w:spacing w:line="360" w:lineRule="auto"/>
        <w:jc w:val="both"/>
        <w:rPr>
          <w:rFonts w:ascii="Arial" w:hAnsi="Arial" w:cs="Arial"/>
          <w:sz w:val="24"/>
          <w:szCs w:val="24"/>
        </w:rPr>
      </w:pPr>
      <w:r w:rsidRPr="008C39ED">
        <w:rPr>
          <w:rFonts w:ascii="Arial" w:hAnsi="Arial" w:cs="Arial"/>
          <w:sz w:val="24"/>
          <w:szCs w:val="24"/>
        </w:rPr>
        <w:t>Hay elementos miner</w:t>
      </w:r>
      <w:r w:rsidR="00A40ACB">
        <w:rPr>
          <w:rFonts w:ascii="Arial" w:hAnsi="Arial" w:cs="Arial"/>
          <w:sz w:val="24"/>
          <w:szCs w:val="24"/>
        </w:rPr>
        <w:t xml:space="preserve">ales conocidos como esenciales tal como </w:t>
      </w:r>
      <w:r w:rsidRPr="008C39ED">
        <w:rPr>
          <w:rFonts w:ascii="Arial" w:hAnsi="Arial" w:cs="Arial"/>
          <w:sz w:val="24"/>
          <w:szCs w:val="24"/>
        </w:rPr>
        <w:t xml:space="preserve">el calcio, fósforo, sodio, potasio, magnesio y cloro. Otros minerales, llamados vestigiales u oligoelementos por ser necesarios en cantidades pequeñísimas, por el organismo, son el azufre, zinc, hierro, cobre, cobalto, manganeso, molibdeno, selenio y yodo. </w:t>
      </w:r>
      <w:sdt>
        <w:sdtPr>
          <w:rPr>
            <w:rFonts w:ascii="Arial" w:hAnsi="Arial" w:cs="Arial"/>
            <w:b/>
            <w:i/>
            <w:sz w:val="24"/>
            <w:szCs w:val="24"/>
          </w:rPr>
          <w:id w:val="-1699234383"/>
          <w:citation/>
        </w:sdtPr>
        <w:sdtEndPr>
          <w:rPr>
            <w:sz w:val="20"/>
            <w:szCs w:val="20"/>
          </w:rPr>
        </w:sdtEndPr>
        <w:sdtContent>
          <w:r w:rsidRPr="00D04BB1">
            <w:rPr>
              <w:rFonts w:ascii="Arial" w:hAnsi="Arial" w:cs="Arial"/>
              <w:b/>
              <w:i/>
              <w:sz w:val="20"/>
              <w:szCs w:val="20"/>
            </w:rPr>
            <w:fldChar w:fldCharType="begin"/>
          </w:r>
          <w:r w:rsidR="00C6583D" w:rsidRPr="00D04BB1">
            <w:rPr>
              <w:rFonts w:ascii="Arial" w:hAnsi="Arial" w:cs="Arial"/>
              <w:b/>
              <w:i/>
              <w:sz w:val="20"/>
              <w:szCs w:val="20"/>
            </w:rPr>
            <w:instrText xml:space="preserve">CITATION Leo03 \l 12298 </w:instrText>
          </w:r>
          <w:r w:rsidRPr="00D04BB1">
            <w:rPr>
              <w:rFonts w:ascii="Arial" w:hAnsi="Arial" w:cs="Arial"/>
              <w:b/>
              <w:i/>
              <w:sz w:val="20"/>
              <w:szCs w:val="20"/>
            </w:rPr>
            <w:fldChar w:fldCharType="separate"/>
          </w:r>
          <w:r w:rsidR="00AC6AAF" w:rsidRPr="00AC6AAF">
            <w:rPr>
              <w:rFonts w:ascii="Arial" w:hAnsi="Arial" w:cs="Arial"/>
              <w:noProof/>
              <w:sz w:val="20"/>
              <w:szCs w:val="20"/>
            </w:rPr>
            <w:t>(Adam L. V., 2010)</w:t>
          </w:r>
          <w:r w:rsidRPr="00D04BB1">
            <w:rPr>
              <w:rFonts w:ascii="Arial" w:hAnsi="Arial" w:cs="Arial"/>
              <w:b/>
              <w:i/>
              <w:sz w:val="20"/>
              <w:szCs w:val="20"/>
            </w:rPr>
            <w:fldChar w:fldCharType="end"/>
          </w:r>
        </w:sdtContent>
      </w:sdt>
    </w:p>
    <w:p w:rsidR="007B5F07" w:rsidRPr="008C39ED" w:rsidRDefault="00B52D96" w:rsidP="007529A6">
      <w:pPr>
        <w:pStyle w:val="Ttulo2"/>
        <w:numPr>
          <w:ilvl w:val="3"/>
          <w:numId w:val="16"/>
        </w:numPr>
        <w:ind w:left="851" w:hanging="851"/>
      </w:pPr>
      <w:bookmarkStart w:id="62" w:name="_Toc535571858"/>
      <w:r w:rsidRPr="008C39ED">
        <w:t>Minerales esenciales</w:t>
      </w:r>
      <w:bookmarkEnd w:id="62"/>
    </w:p>
    <w:p w:rsidR="00B52D96" w:rsidRPr="008C39ED" w:rsidRDefault="00B52D96" w:rsidP="00B52D96">
      <w:pPr>
        <w:spacing w:line="360" w:lineRule="auto"/>
        <w:jc w:val="both"/>
        <w:rPr>
          <w:rFonts w:ascii="Arial" w:hAnsi="Arial" w:cs="Arial"/>
          <w:sz w:val="24"/>
          <w:szCs w:val="24"/>
        </w:rPr>
      </w:pPr>
      <w:r w:rsidRPr="008C39ED">
        <w:rPr>
          <w:rFonts w:ascii="Arial" w:hAnsi="Arial" w:cs="Arial"/>
          <w:b/>
          <w:sz w:val="24"/>
          <w:szCs w:val="24"/>
        </w:rPr>
        <w:t xml:space="preserve">Calcio (Ca): </w:t>
      </w:r>
      <w:r w:rsidRPr="008C39ED">
        <w:rPr>
          <w:rFonts w:ascii="Arial" w:hAnsi="Arial" w:cs="Arial"/>
          <w:sz w:val="24"/>
          <w:szCs w:val="24"/>
        </w:rPr>
        <w:t>las necesidades de calcio son muy elevadas en los "broiler” por causa de su rápido desarrollo, se absorbe en el intestino y por medio de la sangre va a depositarse al sistema óseo, cual contiene el 99% del total del calcio del cuerpo. Las fórmulas alimenticias para aves en desarrollo deben llevar aproximadamente un 1,5% de calcio.</w:t>
      </w:r>
    </w:p>
    <w:p w:rsidR="00B52D96" w:rsidRPr="008C39ED" w:rsidRDefault="00B52D96" w:rsidP="00B52D96">
      <w:pPr>
        <w:spacing w:line="360" w:lineRule="auto"/>
        <w:jc w:val="both"/>
        <w:rPr>
          <w:rFonts w:ascii="Arial" w:hAnsi="Arial" w:cs="Arial"/>
          <w:sz w:val="24"/>
          <w:szCs w:val="24"/>
        </w:rPr>
      </w:pPr>
      <w:r w:rsidRPr="008C39ED">
        <w:rPr>
          <w:rFonts w:ascii="Arial" w:hAnsi="Arial" w:cs="Arial"/>
          <w:b/>
          <w:sz w:val="24"/>
          <w:szCs w:val="24"/>
        </w:rPr>
        <w:t>Fósforo (P):</w:t>
      </w:r>
      <w:r w:rsidRPr="008C39ED">
        <w:rPr>
          <w:rFonts w:ascii="Arial" w:hAnsi="Arial" w:cs="Arial"/>
          <w:sz w:val="24"/>
          <w:szCs w:val="24"/>
        </w:rPr>
        <w:t xml:space="preserve"> las necesidades de fósforo en el organismo del ave están en estrecha relación con las necesidades de calcio ya que ambos constituyen los huesos. Las fórmulas para aves en desarrollo contienen generalmente entre 0,5 - 0,7% de fósforo.</w:t>
      </w:r>
    </w:p>
    <w:p w:rsidR="00B83CFE" w:rsidRPr="008C39ED" w:rsidRDefault="00B83CFE" w:rsidP="00B52D96">
      <w:pPr>
        <w:spacing w:line="360" w:lineRule="auto"/>
        <w:jc w:val="both"/>
        <w:rPr>
          <w:rFonts w:ascii="Arial" w:hAnsi="Arial" w:cs="Arial"/>
          <w:sz w:val="24"/>
          <w:szCs w:val="24"/>
        </w:rPr>
      </w:pPr>
      <w:r w:rsidRPr="008C39ED">
        <w:rPr>
          <w:rFonts w:ascii="Arial" w:hAnsi="Arial" w:cs="Arial"/>
          <w:b/>
          <w:sz w:val="24"/>
          <w:szCs w:val="24"/>
        </w:rPr>
        <w:t>Magnesio (Mg):</w:t>
      </w:r>
      <w:r w:rsidRPr="008C39ED">
        <w:rPr>
          <w:rFonts w:ascii="Arial" w:hAnsi="Arial" w:cs="Arial"/>
          <w:sz w:val="24"/>
          <w:szCs w:val="24"/>
        </w:rPr>
        <w:t xml:space="preserve"> junto con el calcio y el fósforo es indispensable para la formaci</w:t>
      </w:r>
      <w:r w:rsidR="009F54F2">
        <w:rPr>
          <w:rFonts w:ascii="Arial" w:hAnsi="Arial" w:cs="Arial"/>
          <w:sz w:val="24"/>
          <w:szCs w:val="24"/>
        </w:rPr>
        <w:t>ón de los huesos. Normalmente, l</w:t>
      </w:r>
      <w:r w:rsidRPr="008C39ED">
        <w:rPr>
          <w:rFonts w:ascii="Arial" w:hAnsi="Arial" w:cs="Arial"/>
          <w:sz w:val="24"/>
          <w:szCs w:val="24"/>
        </w:rPr>
        <w:t xml:space="preserve">as necesidades se satisfacen con un 0,03% de la ración. </w:t>
      </w:r>
    </w:p>
    <w:p w:rsidR="00B83CFE" w:rsidRPr="008C39ED" w:rsidRDefault="00B83CFE" w:rsidP="00B52D96">
      <w:pPr>
        <w:spacing w:line="360" w:lineRule="auto"/>
        <w:jc w:val="both"/>
        <w:rPr>
          <w:rFonts w:ascii="Arial" w:hAnsi="Arial" w:cs="Arial"/>
          <w:sz w:val="24"/>
          <w:szCs w:val="24"/>
        </w:rPr>
      </w:pPr>
      <w:r w:rsidRPr="008C39ED">
        <w:rPr>
          <w:rFonts w:ascii="Arial" w:hAnsi="Arial" w:cs="Arial"/>
          <w:b/>
          <w:sz w:val="24"/>
          <w:szCs w:val="24"/>
        </w:rPr>
        <w:lastRenderedPageBreak/>
        <w:t>Potasio (K):</w:t>
      </w:r>
      <w:r w:rsidRPr="008C39ED">
        <w:rPr>
          <w:rFonts w:ascii="Arial" w:hAnsi="Arial" w:cs="Arial"/>
          <w:sz w:val="24"/>
          <w:szCs w:val="24"/>
        </w:rPr>
        <w:t xml:space="preserve"> tiene gran importancia en el funcionamiento de nervios y músculos. Se necesita cerca de un 0.4% en la fórmula para cubrir las necesidades de las aves. </w:t>
      </w:r>
    </w:p>
    <w:p w:rsidR="00B83CFE" w:rsidRPr="008C39ED" w:rsidRDefault="00B83CFE" w:rsidP="00B52D96">
      <w:pPr>
        <w:spacing w:line="360" w:lineRule="auto"/>
        <w:jc w:val="both"/>
        <w:rPr>
          <w:rFonts w:ascii="Arial" w:hAnsi="Arial" w:cs="Arial"/>
          <w:sz w:val="24"/>
          <w:szCs w:val="24"/>
          <w:highlight w:val="yellow"/>
        </w:rPr>
      </w:pPr>
      <w:r w:rsidRPr="008C39ED">
        <w:rPr>
          <w:rFonts w:ascii="Arial" w:hAnsi="Arial" w:cs="Arial"/>
          <w:b/>
          <w:sz w:val="24"/>
          <w:szCs w:val="24"/>
        </w:rPr>
        <w:t>Cloro (Cl) y Sodio (Na):</w:t>
      </w:r>
      <w:r w:rsidRPr="008C39ED">
        <w:rPr>
          <w:rFonts w:ascii="Arial" w:hAnsi="Arial" w:cs="Arial"/>
          <w:sz w:val="24"/>
          <w:szCs w:val="24"/>
        </w:rPr>
        <w:t xml:space="preserve"> estos minerales constituyen el cloruro de sodio o sal común. Son muy importantes para el metabolismo, pues conservan el equilibrio osmótico de los líquidos en el organismo. El agregar sal a las raciones en un 0,5% satisface las necesidades de ambos minerales. </w:t>
      </w:r>
    </w:p>
    <w:p w:rsidR="00B52D96" w:rsidRPr="008C39ED" w:rsidRDefault="00B52D96" w:rsidP="007529A6">
      <w:pPr>
        <w:pStyle w:val="Ttulo2"/>
        <w:numPr>
          <w:ilvl w:val="3"/>
          <w:numId w:val="16"/>
        </w:numPr>
        <w:ind w:left="851" w:hanging="851"/>
      </w:pPr>
      <w:bookmarkStart w:id="63" w:name="_Toc535571859"/>
      <w:r w:rsidRPr="008C39ED">
        <w:t>Oligoelementos</w:t>
      </w:r>
      <w:bookmarkEnd w:id="63"/>
      <w:r w:rsidRPr="008C39ED">
        <w:t xml:space="preserve"> </w:t>
      </w:r>
    </w:p>
    <w:p w:rsidR="00011121" w:rsidRPr="008C39ED" w:rsidRDefault="00011121" w:rsidP="00011121">
      <w:pPr>
        <w:spacing w:line="360" w:lineRule="auto"/>
        <w:jc w:val="both"/>
        <w:rPr>
          <w:rFonts w:ascii="Arial" w:hAnsi="Arial" w:cs="Arial"/>
          <w:sz w:val="24"/>
          <w:szCs w:val="24"/>
        </w:rPr>
      </w:pPr>
      <w:r w:rsidRPr="008C39ED">
        <w:rPr>
          <w:rFonts w:ascii="Arial" w:hAnsi="Arial" w:cs="Arial"/>
          <w:b/>
          <w:sz w:val="24"/>
          <w:szCs w:val="24"/>
        </w:rPr>
        <w:t xml:space="preserve">Manganeso (Mn): </w:t>
      </w:r>
      <w:r w:rsidRPr="008C39ED">
        <w:rPr>
          <w:rFonts w:ascii="Arial" w:hAnsi="Arial" w:cs="Arial"/>
          <w:sz w:val="24"/>
          <w:szCs w:val="24"/>
        </w:rPr>
        <w:t xml:space="preserve">su carencia, en la mayor parte de los casos causa la conocida perosis, deformación de la tibia y del hueso metatarsiano. Se encuentra en abundancia en el compuesto químico llamado Sulfato de Manganeso, el cual puede adicionarse a la fórmula alimenticia. </w:t>
      </w:r>
    </w:p>
    <w:p w:rsidR="00011121" w:rsidRPr="008C39ED" w:rsidRDefault="00011121" w:rsidP="00011121">
      <w:pPr>
        <w:spacing w:line="360" w:lineRule="auto"/>
        <w:jc w:val="both"/>
        <w:rPr>
          <w:rFonts w:ascii="Arial" w:hAnsi="Arial" w:cs="Arial"/>
          <w:sz w:val="24"/>
          <w:szCs w:val="24"/>
        </w:rPr>
      </w:pPr>
      <w:r w:rsidRPr="008C39ED">
        <w:rPr>
          <w:rFonts w:ascii="Arial" w:hAnsi="Arial" w:cs="Arial"/>
          <w:b/>
          <w:sz w:val="24"/>
          <w:szCs w:val="24"/>
        </w:rPr>
        <w:t>Hierro (Fe) y Cobre (Cu):</w:t>
      </w:r>
      <w:r w:rsidRPr="008C39ED">
        <w:rPr>
          <w:rFonts w:ascii="Arial" w:hAnsi="Arial" w:cs="Arial"/>
          <w:sz w:val="24"/>
          <w:szCs w:val="24"/>
        </w:rPr>
        <w:t xml:space="preserve"> </w:t>
      </w:r>
      <w:r w:rsidR="009F54F2">
        <w:rPr>
          <w:rFonts w:ascii="Arial" w:hAnsi="Arial" w:cs="Arial"/>
          <w:sz w:val="24"/>
          <w:szCs w:val="24"/>
        </w:rPr>
        <w:t>importantes</w:t>
      </w:r>
      <w:r w:rsidRPr="008C39ED">
        <w:rPr>
          <w:rFonts w:ascii="Arial" w:hAnsi="Arial" w:cs="Arial"/>
          <w:sz w:val="24"/>
          <w:szCs w:val="24"/>
        </w:rPr>
        <w:t xml:space="preserve"> en la constitución del tejido sanguíneo. El hierro forma parte de la hemoglobina y de los glóbulos rojos, los que juegan un panel vital en el transporte </w:t>
      </w:r>
      <w:r w:rsidR="00231140" w:rsidRPr="008C39ED">
        <w:rPr>
          <w:rFonts w:ascii="Arial" w:hAnsi="Arial" w:cs="Arial"/>
          <w:sz w:val="24"/>
          <w:szCs w:val="24"/>
        </w:rPr>
        <w:t>de</w:t>
      </w:r>
      <w:r w:rsidRPr="008C39ED">
        <w:rPr>
          <w:rFonts w:ascii="Arial" w:hAnsi="Arial" w:cs="Arial"/>
          <w:sz w:val="24"/>
          <w:szCs w:val="24"/>
        </w:rPr>
        <w:t xml:space="preserve"> oxígeno a los tejidos del cuerpo.</w:t>
      </w:r>
    </w:p>
    <w:p w:rsidR="00231140" w:rsidRPr="008C39ED" w:rsidRDefault="00231140" w:rsidP="00011121">
      <w:pPr>
        <w:spacing w:line="360" w:lineRule="auto"/>
        <w:jc w:val="both"/>
        <w:rPr>
          <w:rFonts w:ascii="Arial" w:hAnsi="Arial" w:cs="Arial"/>
          <w:sz w:val="24"/>
          <w:szCs w:val="24"/>
        </w:rPr>
      </w:pPr>
      <w:r w:rsidRPr="008C39ED">
        <w:rPr>
          <w:rFonts w:ascii="Arial" w:hAnsi="Arial" w:cs="Arial"/>
          <w:b/>
          <w:sz w:val="24"/>
          <w:szCs w:val="24"/>
        </w:rPr>
        <w:t>Azufre (S):</w:t>
      </w:r>
      <w:r w:rsidRPr="008C39ED">
        <w:rPr>
          <w:rFonts w:ascii="Arial" w:hAnsi="Arial" w:cs="Arial"/>
          <w:sz w:val="24"/>
          <w:szCs w:val="24"/>
        </w:rPr>
        <w:t xml:space="preserve"> se encuentra en los aminoácidos metionina y cistina, por lo que raramente se manifiesta deficiencia en las raciones avícolas. </w:t>
      </w:r>
    </w:p>
    <w:p w:rsidR="00231140" w:rsidRPr="008C39ED" w:rsidRDefault="00231140" w:rsidP="00011121">
      <w:pPr>
        <w:spacing w:line="360" w:lineRule="auto"/>
        <w:jc w:val="both"/>
        <w:rPr>
          <w:rFonts w:ascii="Arial" w:hAnsi="Arial" w:cs="Arial"/>
          <w:sz w:val="24"/>
          <w:szCs w:val="24"/>
        </w:rPr>
      </w:pPr>
      <w:r w:rsidRPr="008C39ED">
        <w:rPr>
          <w:rFonts w:ascii="Arial" w:hAnsi="Arial" w:cs="Arial"/>
          <w:b/>
          <w:sz w:val="24"/>
          <w:szCs w:val="24"/>
        </w:rPr>
        <w:t xml:space="preserve">Selenio (Se): </w:t>
      </w:r>
      <w:r w:rsidRPr="008C39ED">
        <w:rPr>
          <w:rFonts w:ascii="Arial" w:hAnsi="Arial" w:cs="Arial"/>
          <w:sz w:val="24"/>
          <w:szCs w:val="24"/>
        </w:rPr>
        <w:t>su deficiencia puede causar el síndrome de diátesis exudativa y distrofia muscular.</w:t>
      </w:r>
    </w:p>
    <w:p w:rsidR="00231140" w:rsidRPr="008C39ED" w:rsidRDefault="00231140" w:rsidP="00011121">
      <w:pPr>
        <w:spacing w:line="360" w:lineRule="auto"/>
        <w:jc w:val="both"/>
        <w:rPr>
          <w:rFonts w:ascii="Arial" w:hAnsi="Arial" w:cs="Arial"/>
          <w:sz w:val="24"/>
          <w:szCs w:val="24"/>
        </w:rPr>
      </w:pPr>
      <w:r w:rsidRPr="008C39ED">
        <w:rPr>
          <w:rFonts w:ascii="Arial" w:hAnsi="Arial" w:cs="Arial"/>
          <w:b/>
          <w:sz w:val="24"/>
          <w:szCs w:val="24"/>
        </w:rPr>
        <w:t>Yodo (I):</w:t>
      </w:r>
      <w:r w:rsidRPr="008C39ED">
        <w:rPr>
          <w:rFonts w:ascii="Arial" w:hAnsi="Arial" w:cs="Arial"/>
          <w:sz w:val="24"/>
          <w:szCs w:val="24"/>
        </w:rPr>
        <w:t xml:space="preserve"> su deficiencia puede provocar hipertrofia de la tiroides. La tiroxina, hormona secretada por la tiroides contiene cer</w:t>
      </w:r>
      <w:r w:rsidR="00F764B6">
        <w:rPr>
          <w:rFonts w:ascii="Arial" w:hAnsi="Arial" w:cs="Arial"/>
          <w:sz w:val="24"/>
          <w:szCs w:val="24"/>
        </w:rPr>
        <w:t>c</w:t>
      </w:r>
      <w:r w:rsidRPr="008C39ED">
        <w:rPr>
          <w:rFonts w:ascii="Arial" w:hAnsi="Arial" w:cs="Arial"/>
          <w:sz w:val="24"/>
          <w:szCs w:val="24"/>
        </w:rPr>
        <w:t>a del 65% de yodo.</w:t>
      </w:r>
    </w:p>
    <w:p w:rsidR="00231140" w:rsidRPr="008C39ED" w:rsidRDefault="00231140" w:rsidP="00011121">
      <w:pPr>
        <w:spacing w:line="360" w:lineRule="auto"/>
        <w:jc w:val="both"/>
        <w:rPr>
          <w:rFonts w:ascii="Arial" w:hAnsi="Arial" w:cs="Arial"/>
          <w:sz w:val="24"/>
          <w:szCs w:val="24"/>
        </w:rPr>
      </w:pPr>
      <w:r w:rsidRPr="008C39ED">
        <w:rPr>
          <w:rFonts w:ascii="Arial" w:hAnsi="Arial" w:cs="Arial"/>
          <w:b/>
          <w:sz w:val="24"/>
          <w:szCs w:val="24"/>
        </w:rPr>
        <w:t>Molibdeno (Mo):</w:t>
      </w:r>
      <w:r w:rsidR="00F764B6">
        <w:rPr>
          <w:rFonts w:ascii="Arial" w:hAnsi="Arial" w:cs="Arial"/>
          <w:sz w:val="24"/>
          <w:szCs w:val="24"/>
        </w:rPr>
        <w:t xml:space="preserve"> su deficiencia causa tras</w:t>
      </w:r>
      <w:r w:rsidRPr="008C39ED">
        <w:rPr>
          <w:rFonts w:ascii="Arial" w:hAnsi="Arial" w:cs="Arial"/>
          <w:sz w:val="24"/>
          <w:szCs w:val="24"/>
        </w:rPr>
        <w:t>tornos en el desarrollo.</w:t>
      </w:r>
    </w:p>
    <w:p w:rsidR="00231140" w:rsidRPr="008C39ED" w:rsidRDefault="00231140" w:rsidP="00011121">
      <w:pPr>
        <w:spacing w:line="360" w:lineRule="auto"/>
        <w:jc w:val="both"/>
        <w:rPr>
          <w:rFonts w:ascii="Arial" w:hAnsi="Arial" w:cs="Arial"/>
          <w:sz w:val="24"/>
          <w:szCs w:val="24"/>
        </w:rPr>
      </w:pPr>
      <w:r w:rsidRPr="008C39ED">
        <w:rPr>
          <w:rFonts w:ascii="Arial" w:hAnsi="Arial" w:cs="Arial"/>
          <w:b/>
          <w:sz w:val="24"/>
          <w:szCs w:val="24"/>
        </w:rPr>
        <w:t>Zinc (Zn):</w:t>
      </w:r>
      <w:r w:rsidRPr="008C39ED">
        <w:rPr>
          <w:rFonts w:ascii="Arial" w:hAnsi="Arial" w:cs="Arial"/>
          <w:sz w:val="24"/>
          <w:szCs w:val="24"/>
        </w:rPr>
        <w:t xml:space="preserve"> su deficiencia causa alta mortalidad embrionaria y retardo de crecimiento. </w:t>
      </w:r>
    </w:p>
    <w:p w:rsidR="00624568" w:rsidRPr="008C39ED" w:rsidRDefault="00624568" w:rsidP="007529A6">
      <w:pPr>
        <w:pStyle w:val="Ttulo2"/>
        <w:numPr>
          <w:ilvl w:val="1"/>
          <w:numId w:val="16"/>
        </w:numPr>
        <w:ind w:left="567" w:hanging="567"/>
      </w:pPr>
      <w:bookmarkStart w:id="64" w:name="_Toc535571860"/>
      <w:r w:rsidRPr="008C39ED">
        <w:t>Vacunación y medidas preventivas</w:t>
      </w:r>
      <w:bookmarkEnd w:id="64"/>
      <w:r w:rsidRPr="008C39ED">
        <w:t xml:space="preserve"> </w:t>
      </w:r>
    </w:p>
    <w:p w:rsidR="006B57FB" w:rsidRDefault="00624568" w:rsidP="00624568">
      <w:pPr>
        <w:spacing w:line="360" w:lineRule="auto"/>
        <w:jc w:val="both"/>
        <w:rPr>
          <w:rFonts w:ascii="Arial" w:hAnsi="Arial" w:cs="Arial"/>
          <w:sz w:val="24"/>
          <w:szCs w:val="24"/>
        </w:rPr>
      </w:pPr>
      <w:r w:rsidRPr="008C39ED">
        <w:rPr>
          <w:rFonts w:ascii="Arial" w:hAnsi="Arial" w:cs="Arial"/>
          <w:sz w:val="24"/>
          <w:szCs w:val="24"/>
        </w:rPr>
        <w:t xml:space="preserve">Hay que recibir a los pollitos </w:t>
      </w:r>
      <w:r w:rsidR="00C87FB3" w:rsidRPr="008C39ED">
        <w:rPr>
          <w:rFonts w:ascii="Arial" w:hAnsi="Arial" w:cs="Arial"/>
          <w:sz w:val="24"/>
          <w:szCs w:val="24"/>
        </w:rPr>
        <w:t xml:space="preserve">bebe con vitaminas en el agua luego administrar </w:t>
      </w:r>
      <w:r w:rsidRPr="008C39ED">
        <w:rPr>
          <w:rFonts w:ascii="Arial" w:hAnsi="Arial" w:cs="Arial"/>
          <w:sz w:val="24"/>
          <w:szCs w:val="24"/>
        </w:rPr>
        <w:t>antibiótico y manténgalo durante los tres primeros días.</w:t>
      </w:r>
    </w:p>
    <w:p w:rsidR="00624568" w:rsidRPr="006A0B4F" w:rsidRDefault="00624568" w:rsidP="00624568">
      <w:pPr>
        <w:spacing w:line="360" w:lineRule="auto"/>
        <w:jc w:val="both"/>
        <w:rPr>
          <w:rFonts w:ascii="Arial" w:hAnsi="Arial" w:cs="Arial"/>
          <w:sz w:val="24"/>
          <w:szCs w:val="24"/>
        </w:rPr>
      </w:pPr>
      <w:r w:rsidRPr="008C39ED">
        <w:rPr>
          <w:rFonts w:ascii="Arial" w:hAnsi="Arial" w:cs="Arial"/>
          <w:sz w:val="24"/>
          <w:szCs w:val="24"/>
        </w:rPr>
        <w:lastRenderedPageBreak/>
        <w:t>El antibiótico puede ser: Ampicilina, Tetraciclina, Terramicina.</w:t>
      </w:r>
      <w:r w:rsidR="00B502D8" w:rsidRPr="008C39ED">
        <w:rPr>
          <w:rFonts w:ascii="Arial" w:hAnsi="Arial" w:cs="Arial"/>
          <w:sz w:val="24"/>
          <w:szCs w:val="24"/>
        </w:rPr>
        <w:t xml:space="preserve"> </w:t>
      </w:r>
      <w:sdt>
        <w:sdtPr>
          <w:rPr>
            <w:rFonts w:ascii="Arial" w:hAnsi="Arial" w:cs="Arial"/>
            <w:sz w:val="24"/>
            <w:szCs w:val="24"/>
          </w:rPr>
          <w:id w:val="-1298756401"/>
          <w:citation/>
        </w:sdtPr>
        <w:sdtEndPr/>
        <w:sdtContent>
          <w:r w:rsidR="00B502D8" w:rsidRPr="006A0B4F">
            <w:rPr>
              <w:rFonts w:ascii="Arial" w:hAnsi="Arial" w:cs="Arial"/>
              <w:b/>
              <w:sz w:val="20"/>
              <w:szCs w:val="20"/>
            </w:rPr>
            <w:fldChar w:fldCharType="begin"/>
          </w:r>
          <w:r w:rsidR="00FD1020" w:rsidRPr="006A0B4F">
            <w:rPr>
              <w:rFonts w:ascii="Arial" w:hAnsi="Arial" w:cs="Arial"/>
              <w:b/>
              <w:sz w:val="20"/>
              <w:szCs w:val="20"/>
            </w:rPr>
            <w:instrText xml:space="preserve">CITATION MIN10 \l 12298 </w:instrText>
          </w:r>
          <w:r w:rsidR="00B502D8" w:rsidRPr="006A0B4F">
            <w:rPr>
              <w:rFonts w:ascii="Arial" w:hAnsi="Arial" w:cs="Arial"/>
              <w:b/>
              <w:sz w:val="20"/>
              <w:szCs w:val="20"/>
            </w:rPr>
            <w:fldChar w:fldCharType="separate"/>
          </w:r>
          <w:r w:rsidR="00AC6AAF" w:rsidRPr="00AC6AAF">
            <w:rPr>
              <w:rFonts w:ascii="Arial" w:hAnsi="Arial" w:cs="Arial"/>
              <w:noProof/>
              <w:sz w:val="20"/>
              <w:szCs w:val="20"/>
            </w:rPr>
            <w:t>(Ganaderia, 2010)</w:t>
          </w:r>
          <w:r w:rsidR="00B502D8" w:rsidRPr="006A0B4F">
            <w:rPr>
              <w:rFonts w:ascii="Arial" w:hAnsi="Arial" w:cs="Arial"/>
              <w:b/>
              <w:sz w:val="20"/>
              <w:szCs w:val="20"/>
            </w:rPr>
            <w:fldChar w:fldCharType="end"/>
          </w:r>
        </w:sdtContent>
      </w:sdt>
      <w:r w:rsidR="006B57FB" w:rsidRPr="006A0B4F">
        <w:rPr>
          <w:rFonts w:ascii="Arial" w:hAnsi="Arial" w:cs="Arial"/>
          <w:sz w:val="24"/>
          <w:szCs w:val="24"/>
        </w:rPr>
        <w:t>.</w:t>
      </w:r>
    </w:p>
    <w:p w:rsidR="003603E4" w:rsidRDefault="003603E4" w:rsidP="003603E4">
      <w:pPr>
        <w:pStyle w:val="Descripcin"/>
        <w:keepNext/>
      </w:pPr>
      <w:bookmarkStart w:id="65" w:name="_Toc535550568"/>
      <w:r>
        <w:t xml:space="preserve">Cuadro N° </w:t>
      </w:r>
      <w:r>
        <w:fldChar w:fldCharType="begin"/>
      </w:r>
      <w:r>
        <w:instrText xml:space="preserve"> SEQ Cuadro_N° \* ARABIC </w:instrText>
      </w:r>
      <w:r>
        <w:fldChar w:fldCharType="separate"/>
      </w:r>
      <w:r w:rsidR="00AA7972">
        <w:rPr>
          <w:noProof/>
        </w:rPr>
        <w:t>3</w:t>
      </w:r>
      <w:r>
        <w:fldChar w:fldCharType="end"/>
      </w:r>
      <w:r>
        <w:t xml:space="preserve">. </w:t>
      </w:r>
      <w:r w:rsidRPr="003603E4">
        <w:rPr>
          <w:b w:val="0"/>
        </w:rPr>
        <w:t>Calendario de vacunas</w:t>
      </w:r>
      <w:bookmarkEnd w:id="65"/>
    </w:p>
    <w:tbl>
      <w:tblPr>
        <w:tblStyle w:val="Tablaconcuadrcula"/>
        <w:tblW w:w="7934" w:type="dxa"/>
        <w:tblLook w:val="04A0" w:firstRow="1" w:lastRow="0" w:firstColumn="1" w:lastColumn="0" w:noHBand="0" w:noVBand="1"/>
      </w:tblPr>
      <w:tblGrid>
        <w:gridCol w:w="2246"/>
        <w:gridCol w:w="5688"/>
      </w:tblGrid>
      <w:tr w:rsidR="006216AE" w:rsidRPr="008C39ED" w:rsidTr="00E25A1C">
        <w:trPr>
          <w:trHeight w:val="321"/>
        </w:trPr>
        <w:tc>
          <w:tcPr>
            <w:tcW w:w="7934" w:type="dxa"/>
            <w:gridSpan w:val="2"/>
          </w:tcPr>
          <w:p w:rsidR="006216AE" w:rsidRPr="006B57FB" w:rsidRDefault="006216AE" w:rsidP="006216AE">
            <w:pPr>
              <w:spacing w:line="360" w:lineRule="auto"/>
              <w:jc w:val="center"/>
              <w:rPr>
                <w:rFonts w:ascii="Arial" w:hAnsi="Arial" w:cs="Arial"/>
                <w:b/>
                <w:sz w:val="24"/>
                <w:szCs w:val="24"/>
              </w:rPr>
            </w:pPr>
            <w:r w:rsidRPr="006B57FB">
              <w:rPr>
                <w:rFonts w:ascii="Arial" w:hAnsi="Arial" w:cs="Arial"/>
                <w:b/>
                <w:sz w:val="24"/>
                <w:szCs w:val="24"/>
              </w:rPr>
              <w:t>Plan de vacunación</w:t>
            </w:r>
          </w:p>
        </w:tc>
      </w:tr>
      <w:tr w:rsidR="006216AE" w:rsidRPr="008C39ED" w:rsidTr="00E25A1C">
        <w:trPr>
          <w:trHeight w:val="321"/>
        </w:trPr>
        <w:tc>
          <w:tcPr>
            <w:tcW w:w="2246" w:type="dxa"/>
          </w:tcPr>
          <w:p w:rsidR="006216AE" w:rsidRPr="008C39ED" w:rsidRDefault="006216AE" w:rsidP="006216AE">
            <w:pPr>
              <w:spacing w:line="360" w:lineRule="auto"/>
              <w:jc w:val="both"/>
              <w:rPr>
                <w:rFonts w:ascii="Arial" w:hAnsi="Arial" w:cs="Arial"/>
                <w:sz w:val="24"/>
                <w:szCs w:val="24"/>
              </w:rPr>
            </w:pPr>
            <w:r w:rsidRPr="008C39ED">
              <w:rPr>
                <w:rFonts w:ascii="Arial" w:hAnsi="Arial" w:cs="Arial"/>
                <w:sz w:val="24"/>
                <w:szCs w:val="24"/>
              </w:rPr>
              <w:t>Vacuna</w:t>
            </w:r>
          </w:p>
        </w:tc>
        <w:tc>
          <w:tcPr>
            <w:tcW w:w="5687" w:type="dxa"/>
          </w:tcPr>
          <w:p w:rsidR="006216AE" w:rsidRPr="008C39ED" w:rsidRDefault="006216AE" w:rsidP="006216AE">
            <w:pPr>
              <w:spacing w:line="360" w:lineRule="auto"/>
              <w:jc w:val="both"/>
              <w:rPr>
                <w:rFonts w:ascii="Arial" w:hAnsi="Arial" w:cs="Arial"/>
                <w:sz w:val="24"/>
                <w:szCs w:val="24"/>
              </w:rPr>
            </w:pPr>
            <w:r w:rsidRPr="008C39ED">
              <w:rPr>
                <w:rFonts w:ascii="Arial" w:hAnsi="Arial" w:cs="Arial"/>
                <w:sz w:val="24"/>
                <w:szCs w:val="24"/>
              </w:rPr>
              <w:t>Día/ opción</w:t>
            </w:r>
          </w:p>
        </w:tc>
      </w:tr>
      <w:tr w:rsidR="006216AE" w:rsidRPr="008C39ED" w:rsidTr="00E25A1C">
        <w:trPr>
          <w:trHeight w:val="321"/>
        </w:trPr>
        <w:tc>
          <w:tcPr>
            <w:tcW w:w="2246" w:type="dxa"/>
          </w:tcPr>
          <w:p w:rsidR="006216AE" w:rsidRPr="008C39ED" w:rsidRDefault="006216AE" w:rsidP="006216AE">
            <w:pPr>
              <w:spacing w:line="360" w:lineRule="auto"/>
              <w:jc w:val="both"/>
              <w:rPr>
                <w:rFonts w:ascii="Arial" w:hAnsi="Arial" w:cs="Arial"/>
                <w:sz w:val="24"/>
                <w:szCs w:val="24"/>
              </w:rPr>
            </w:pPr>
            <w:r w:rsidRPr="008C39ED">
              <w:rPr>
                <w:rFonts w:ascii="Arial" w:hAnsi="Arial" w:cs="Arial"/>
                <w:sz w:val="24"/>
                <w:szCs w:val="24"/>
              </w:rPr>
              <w:t>Marek y Bronquitis</w:t>
            </w:r>
          </w:p>
        </w:tc>
        <w:tc>
          <w:tcPr>
            <w:tcW w:w="5687" w:type="dxa"/>
          </w:tcPr>
          <w:p w:rsidR="006216AE" w:rsidRPr="008C39ED" w:rsidRDefault="006216AE" w:rsidP="006216AE">
            <w:pPr>
              <w:spacing w:line="360" w:lineRule="auto"/>
              <w:jc w:val="both"/>
              <w:rPr>
                <w:rFonts w:ascii="Arial" w:hAnsi="Arial" w:cs="Arial"/>
                <w:sz w:val="24"/>
                <w:szCs w:val="24"/>
              </w:rPr>
            </w:pPr>
            <w:r w:rsidRPr="008C39ED">
              <w:rPr>
                <w:rFonts w:ascii="Arial" w:hAnsi="Arial" w:cs="Arial"/>
                <w:sz w:val="24"/>
                <w:szCs w:val="24"/>
              </w:rPr>
              <w:t>1er. Día de edad (Incubadora)</w:t>
            </w:r>
          </w:p>
        </w:tc>
      </w:tr>
      <w:tr w:rsidR="006216AE" w:rsidRPr="008C39ED" w:rsidTr="00E25A1C">
        <w:trPr>
          <w:trHeight w:val="321"/>
        </w:trPr>
        <w:tc>
          <w:tcPr>
            <w:tcW w:w="2246" w:type="dxa"/>
          </w:tcPr>
          <w:p w:rsidR="006216AE" w:rsidRPr="008C39ED" w:rsidRDefault="006216AE" w:rsidP="006216AE">
            <w:pPr>
              <w:spacing w:line="360" w:lineRule="auto"/>
              <w:jc w:val="both"/>
              <w:rPr>
                <w:rFonts w:ascii="Arial" w:hAnsi="Arial" w:cs="Arial"/>
                <w:sz w:val="24"/>
                <w:szCs w:val="24"/>
              </w:rPr>
            </w:pPr>
            <w:r w:rsidRPr="008C39ED">
              <w:rPr>
                <w:rFonts w:ascii="Arial" w:hAnsi="Arial" w:cs="Arial"/>
                <w:sz w:val="24"/>
                <w:szCs w:val="24"/>
              </w:rPr>
              <w:t>Gumboro I</w:t>
            </w:r>
          </w:p>
        </w:tc>
        <w:tc>
          <w:tcPr>
            <w:tcW w:w="5687" w:type="dxa"/>
          </w:tcPr>
          <w:p w:rsidR="006216AE" w:rsidRPr="008C39ED" w:rsidRDefault="006216AE" w:rsidP="006216AE">
            <w:pPr>
              <w:spacing w:line="360" w:lineRule="auto"/>
              <w:jc w:val="both"/>
              <w:rPr>
                <w:rFonts w:ascii="Arial" w:hAnsi="Arial" w:cs="Arial"/>
                <w:sz w:val="24"/>
                <w:szCs w:val="24"/>
              </w:rPr>
            </w:pPr>
            <w:r w:rsidRPr="008C39ED">
              <w:rPr>
                <w:rFonts w:ascii="Arial" w:hAnsi="Arial" w:cs="Arial"/>
                <w:sz w:val="24"/>
                <w:szCs w:val="24"/>
              </w:rPr>
              <w:t>2o. - 3er. Día de edad (ocular o agua de bebida)</w:t>
            </w:r>
          </w:p>
        </w:tc>
      </w:tr>
      <w:tr w:rsidR="006216AE" w:rsidRPr="008C39ED" w:rsidTr="00E25A1C">
        <w:trPr>
          <w:trHeight w:val="321"/>
        </w:trPr>
        <w:tc>
          <w:tcPr>
            <w:tcW w:w="2246" w:type="dxa"/>
          </w:tcPr>
          <w:p w:rsidR="006216AE" w:rsidRPr="008C39ED" w:rsidRDefault="006216AE" w:rsidP="006216AE">
            <w:pPr>
              <w:spacing w:line="360" w:lineRule="auto"/>
              <w:jc w:val="both"/>
              <w:rPr>
                <w:rFonts w:ascii="Arial" w:hAnsi="Arial" w:cs="Arial"/>
                <w:sz w:val="24"/>
                <w:szCs w:val="24"/>
              </w:rPr>
            </w:pPr>
            <w:r w:rsidRPr="008C39ED">
              <w:rPr>
                <w:rFonts w:ascii="Arial" w:hAnsi="Arial" w:cs="Arial"/>
                <w:sz w:val="24"/>
                <w:szCs w:val="24"/>
              </w:rPr>
              <w:t>Bronquitis B1</w:t>
            </w:r>
          </w:p>
        </w:tc>
        <w:tc>
          <w:tcPr>
            <w:tcW w:w="5687" w:type="dxa"/>
          </w:tcPr>
          <w:p w:rsidR="006216AE" w:rsidRPr="008C39ED" w:rsidRDefault="006216AE" w:rsidP="006216AE">
            <w:pPr>
              <w:spacing w:line="360" w:lineRule="auto"/>
              <w:jc w:val="both"/>
              <w:rPr>
                <w:rFonts w:ascii="Arial" w:hAnsi="Arial" w:cs="Arial"/>
                <w:sz w:val="24"/>
                <w:szCs w:val="24"/>
              </w:rPr>
            </w:pPr>
            <w:r w:rsidRPr="008C39ED">
              <w:rPr>
                <w:rFonts w:ascii="Arial" w:hAnsi="Arial" w:cs="Arial"/>
                <w:sz w:val="24"/>
                <w:szCs w:val="24"/>
              </w:rPr>
              <w:t>7o. Día de edad (ocular o agua de bebida)</w:t>
            </w:r>
          </w:p>
        </w:tc>
      </w:tr>
      <w:tr w:rsidR="006216AE" w:rsidRPr="008C39ED" w:rsidTr="00E25A1C">
        <w:trPr>
          <w:trHeight w:val="333"/>
        </w:trPr>
        <w:tc>
          <w:tcPr>
            <w:tcW w:w="2246" w:type="dxa"/>
          </w:tcPr>
          <w:p w:rsidR="006216AE" w:rsidRPr="008C39ED" w:rsidRDefault="006216AE" w:rsidP="006216AE">
            <w:pPr>
              <w:spacing w:line="360" w:lineRule="auto"/>
              <w:jc w:val="both"/>
              <w:rPr>
                <w:rFonts w:ascii="Arial" w:hAnsi="Arial" w:cs="Arial"/>
                <w:sz w:val="24"/>
                <w:szCs w:val="24"/>
              </w:rPr>
            </w:pPr>
            <w:r w:rsidRPr="008C39ED">
              <w:rPr>
                <w:rFonts w:ascii="Arial" w:hAnsi="Arial" w:cs="Arial"/>
                <w:sz w:val="24"/>
                <w:szCs w:val="24"/>
              </w:rPr>
              <w:t>Gumboro II</w:t>
            </w:r>
          </w:p>
        </w:tc>
        <w:tc>
          <w:tcPr>
            <w:tcW w:w="5687" w:type="dxa"/>
          </w:tcPr>
          <w:p w:rsidR="006216AE" w:rsidRPr="008C39ED" w:rsidRDefault="006216AE" w:rsidP="006216AE">
            <w:pPr>
              <w:spacing w:line="360" w:lineRule="auto"/>
              <w:jc w:val="both"/>
              <w:rPr>
                <w:rFonts w:ascii="Arial" w:hAnsi="Arial" w:cs="Arial"/>
                <w:sz w:val="24"/>
                <w:szCs w:val="24"/>
              </w:rPr>
            </w:pPr>
            <w:r w:rsidRPr="008C39ED">
              <w:rPr>
                <w:rFonts w:ascii="Arial" w:hAnsi="Arial" w:cs="Arial"/>
                <w:sz w:val="24"/>
                <w:szCs w:val="24"/>
              </w:rPr>
              <w:t>10o. - 12o. Día de edad (ocular o agua de bebida)</w:t>
            </w:r>
          </w:p>
        </w:tc>
      </w:tr>
      <w:tr w:rsidR="006216AE" w:rsidRPr="008C39ED" w:rsidTr="00E25A1C">
        <w:trPr>
          <w:trHeight w:val="308"/>
        </w:trPr>
        <w:tc>
          <w:tcPr>
            <w:tcW w:w="2246" w:type="dxa"/>
          </w:tcPr>
          <w:p w:rsidR="006216AE" w:rsidRPr="008C39ED" w:rsidRDefault="006216AE" w:rsidP="006216AE">
            <w:pPr>
              <w:spacing w:line="360" w:lineRule="auto"/>
              <w:jc w:val="both"/>
              <w:rPr>
                <w:rFonts w:ascii="Arial" w:hAnsi="Arial" w:cs="Arial"/>
                <w:sz w:val="24"/>
                <w:szCs w:val="24"/>
              </w:rPr>
            </w:pPr>
            <w:r w:rsidRPr="008C39ED">
              <w:rPr>
                <w:rFonts w:ascii="Arial" w:hAnsi="Arial" w:cs="Arial"/>
                <w:sz w:val="24"/>
                <w:szCs w:val="24"/>
              </w:rPr>
              <w:t>New Castle Lasota</w:t>
            </w:r>
          </w:p>
        </w:tc>
        <w:tc>
          <w:tcPr>
            <w:tcW w:w="5687" w:type="dxa"/>
          </w:tcPr>
          <w:p w:rsidR="006216AE" w:rsidRPr="008C39ED" w:rsidRDefault="006216AE" w:rsidP="006216AE">
            <w:pPr>
              <w:spacing w:line="360" w:lineRule="auto"/>
              <w:jc w:val="both"/>
              <w:rPr>
                <w:rFonts w:ascii="Arial" w:hAnsi="Arial" w:cs="Arial"/>
                <w:sz w:val="24"/>
                <w:szCs w:val="24"/>
              </w:rPr>
            </w:pPr>
            <w:r w:rsidRPr="008C39ED">
              <w:rPr>
                <w:rFonts w:ascii="Arial" w:hAnsi="Arial" w:cs="Arial"/>
                <w:sz w:val="24"/>
                <w:szCs w:val="24"/>
              </w:rPr>
              <w:t>17o. Día de edad (ocular o agua de bebida)</w:t>
            </w:r>
          </w:p>
        </w:tc>
      </w:tr>
    </w:tbl>
    <w:p w:rsidR="006216AE" w:rsidRPr="00FD1020" w:rsidRDefault="006216AE" w:rsidP="006216AE">
      <w:pPr>
        <w:spacing w:line="360" w:lineRule="auto"/>
        <w:jc w:val="both"/>
        <w:rPr>
          <w:rFonts w:ascii="Arial" w:hAnsi="Arial" w:cs="Arial"/>
          <w:i/>
          <w:sz w:val="20"/>
          <w:szCs w:val="20"/>
        </w:rPr>
      </w:pPr>
      <w:r w:rsidRPr="00FD1020">
        <w:rPr>
          <w:rFonts w:ascii="Arial" w:hAnsi="Arial" w:cs="Arial"/>
          <w:i/>
          <w:sz w:val="20"/>
          <w:szCs w:val="20"/>
        </w:rPr>
        <w:t xml:space="preserve">Fuente: </w:t>
      </w:r>
      <w:sdt>
        <w:sdtPr>
          <w:rPr>
            <w:rFonts w:ascii="Arial" w:hAnsi="Arial" w:cs="Arial"/>
            <w:sz w:val="20"/>
            <w:szCs w:val="20"/>
          </w:rPr>
          <w:id w:val="26526211"/>
          <w:citation/>
        </w:sdtPr>
        <w:sdtEndPr/>
        <w:sdtContent>
          <w:r w:rsidRPr="006A0B4F">
            <w:rPr>
              <w:rFonts w:ascii="Arial" w:hAnsi="Arial" w:cs="Arial"/>
              <w:sz w:val="20"/>
              <w:szCs w:val="20"/>
            </w:rPr>
            <w:fldChar w:fldCharType="begin"/>
          </w:r>
          <w:r w:rsidRPr="006A0B4F">
            <w:rPr>
              <w:rFonts w:ascii="Arial" w:hAnsi="Arial" w:cs="Arial"/>
              <w:sz w:val="20"/>
              <w:szCs w:val="20"/>
            </w:rPr>
            <w:instrText xml:space="preserve"> CITATION Osc \l 12298 </w:instrText>
          </w:r>
          <w:r w:rsidRPr="006A0B4F">
            <w:rPr>
              <w:rFonts w:ascii="Arial" w:hAnsi="Arial" w:cs="Arial"/>
              <w:sz w:val="20"/>
              <w:szCs w:val="20"/>
            </w:rPr>
            <w:fldChar w:fldCharType="separate"/>
          </w:r>
          <w:r w:rsidR="00AC6AAF" w:rsidRPr="00AC6AAF">
            <w:rPr>
              <w:rFonts w:ascii="Arial" w:hAnsi="Arial" w:cs="Arial"/>
              <w:noProof/>
              <w:sz w:val="20"/>
              <w:szCs w:val="20"/>
            </w:rPr>
            <w:t>(Maglioni, 2007)</w:t>
          </w:r>
          <w:r w:rsidRPr="006A0B4F">
            <w:rPr>
              <w:rFonts w:ascii="Arial" w:hAnsi="Arial" w:cs="Arial"/>
              <w:sz w:val="20"/>
              <w:szCs w:val="20"/>
            </w:rPr>
            <w:fldChar w:fldCharType="end"/>
          </w:r>
        </w:sdtContent>
      </w:sdt>
    </w:p>
    <w:p w:rsidR="005D1327" w:rsidRPr="008C39ED" w:rsidRDefault="005D1327" w:rsidP="006F39D9">
      <w:pPr>
        <w:pStyle w:val="Ttulo2"/>
        <w:numPr>
          <w:ilvl w:val="1"/>
          <w:numId w:val="16"/>
        </w:numPr>
        <w:ind w:left="567" w:hanging="567"/>
      </w:pPr>
      <w:bookmarkStart w:id="66" w:name="_Toc535571861"/>
      <w:r w:rsidRPr="008C39ED">
        <w:t>Enfermedades y síndromes</w:t>
      </w:r>
      <w:bookmarkEnd w:id="66"/>
    </w:p>
    <w:p w:rsidR="004C6341" w:rsidRPr="008C39ED" w:rsidRDefault="004C6341" w:rsidP="00E04561">
      <w:pPr>
        <w:pStyle w:val="Ttulo2"/>
        <w:numPr>
          <w:ilvl w:val="2"/>
          <w:numId w:val="16"/>
        </w:numPr>
      </w:pPr>
      <w:bookmarkStart w:id="67" w:name="_Toc535571862"/>
      <w:r w:rsidRPr="008C39ED">
        <w:t>Bronquitis infecciosa</w:t>
      </w:r>
      <w:bookmarkEnd w:id="67"/>
      <w:r w:rsidRPr="008C39ED">
        <w:t xml:space="preserve"> </w:t>
      </w:r>
    </w:p>
    <w:p w:rsidR="00AA28C7" w:rsidRPr="008C39ED" w:rsidRDefault="00AA28C7" w:rsidP="00AA28C7">
      <w:pPr>
        <w:spacing w:line="360" w:lineRule="auto"/>
        <w:jc w:val="both"/>
        <w:rPr>
          <w:rFonts w:ascii="Arial" w:hAnsi="Arial" w:cs="Arial"/>
          <w:b/>
          <w:i/>
          <w:sz w:val="24"/>
          <w:szCs w:val="24"/>
          <w:highlight w:val="yellow"/>
        </w:rPr>
      </w:pPr>
      <w:r w:rsidRPr="008C39ED">
        <w:rPr>
          <w:rFonts w:ascii="Arial" w:hAnsi="Arial" w:cs="Arial"/>
          <w:sz w:val="24"/>
          <w:szCs w:val="24"/>
        </w:rPr>
        <w:t>La Bronquitis Infecciosa (BI) es una infección altamente contagiosa, aguda y de importancia económica que es causada por un Coronavirus del grupo 3. La enfermedad tiene distribución mundial presentándose diversos serotipos siendo el más común el serotipo Massachusetts.</w:t>
      </w:r>
      <w:sdt>
        <w:sdtPr>
          <w:rPr>
            <w:rFonts w:ascii="Arial" w:hAnsi="Arial" w:cs="Arial"/>
            <w:b/>
            <w:sz w:val="24"/>
            <w:szCs w:val="24"/>
          </w:rPr>
          <w:id w:val="-233242713"/>
          <w:citation/>
        </w:sdtPr>
        <w:sdtEndPr>
          <w:rPr>
            <w:sz w:val="20"/>
            <w:szCs w:val="20"/>
          </w:rPr>
        </w:sdtEndPr>
        <w:sdtContent>
          <w:r w:rsidRPr="006A0B4F">
            <w:rPr>
              <w:rFonts w:ascii="Arial" w:hAnsi="Arial" w:cs="Arial"/>
              <w:b/>
              <w:sz w:val="20"/>
              <w:szCs w:val="20"/>
            </w:rPr>
            <w:fldChar w:fldCharType="begin"/>
          </w:r>
          <w:r w:rsidRPr="006A0B4F">
            <w:rPr>
              <w:rFonts w:ascii="Arial" w:hAnsi="Arial" w:cs="Arial"/>
              <w:b/>
              <w:sz w:val="20"/>
              <w:szCs w:val="20"/>
            </w:rPr>
            <w:instrText xml:space="preserve"> CITATION Min16 \l 12298 </w:instrText>
          </w:r>
          <w:r w:rsidRPr="006A0B4F">
            <w:rPr>
              <w:rFonts w:ascii="Arial" w:hAnsi="Arial" w:cs="Arial"/>
              <w:b/>
              <w:sz w:val="20"/>
              <w:szCs w:val="20"/>
            </w:rPr>
            <w:fldChar w:fldCharType="separate"/>
          </w:r>
          <w:r w:rsidR="00AC6AAF">
            <w:rPr>
              <w:rFonts w:ascii="Arial" w:hAnsi="Arial" w:cs="Arial"/>
              <w:b/>
              <w:noProof/>
              <w:sz w:val="20"/>
              <w:szCs w:val="20"/>
            </w:rPr>
            <w:t xml:space="preserve"> </w:t>
          </w:r>
          <w:r w:rsidR="00AC6AAF" w:rsidRPr="00AC6AAF">
            <w:rPr>
              <w:rFonts w:ascii="Arial" w:hAnsi="Arial" w:cs="Arial"/>
              <w:noProof/>
              <w:sz w:val="20"/>
              <w:szCs w:val="20"/>
            </w:rPr>
            <w:t>(Chile, 2016)</w:t>
          </w:r>
          <w:r w:rsidRPr="006A0B4F">
            <w:rPr>
              <w:rFonts w:ascii="Arial" w:hAnsi="Arial" w:cs="Arial"/>
              <w:b/>
              <w:sz w:val="20"/>
              <w:szCs w:val="20"/>
            </w:rPr>
            <w:fldChar w:fldCharType="end"/>
          </w:r>
        </w:sdtContent>
      </w:sdt>
    </w:p>
    <w:p w:rsidR="00E2510A" w:rsidRPr="008C39ED" w:rsidRDefault="00E2510A" w:rsidP="006F39D9">
      <w:pPr>
        <w:pStyle w:val="Ttulo2"/>
        <w:numPr>
          <w:ilvl w:val="3"/>
          <w:numId w:val="16"/>
        </w:numPr>
        <w:ind w:left="851" w:hanging="851"/>
      </w:pPr>
      <w:bookmarkStart w:id="68" w:name="_Toc535571863"/>
      <w:r w:rsidRPr="008C39ED">
        <w:t>Transmisión</w:t>
      </w:r>
      <w:bookmarkEnd w:id="68"/>
      <w:r w:rsidRPr="008C39ED">
        <w:t xml:space="preserve"> </w:t>
      </w:r>
    </w:p>
    <w:p w:rsidR="00AA28C7" w:rsidRPr="00FD1020" w:rsidRDefault="00F764B6" w:rsidP="00AA28C7">
      <w:pPr>
        <w:spacing w:line="360" w:lineRule="auto"/>
        <w:jc w:val="both"/>
        <w:rPr>
          <w:rFonts w:ascii="Arial" w:hAnsi="Arial" w:cs="Arial"/>
          <w:b/>
          <w:i/>
          <w:sz w:val="20"/>
          <w:szCs w:val="20"/>
        </w:rPr>
      </w:pPr>
      <w:r>
        <w:rPr>
          <w:rFonts w:ascii="Arial" w:hAnsi="Arial" w:cs="Arial"/>
          <w:sz w:val="24"/>
          <w:szCs w:val="24"/>
          <w:lang w:val="es-ES"/>
        </w:rPr>
        <w:t>S</w:t>
      </w:r>
      <w:r w:rsidR="00AA28C7" w:rsidRPr="008C39ED">
        <w:rPr>
          <w:rFonts w:ascii="Arial" w:hAnsi="Arial" w:cs="Arial"/>
          <w:sz w:val="24"/>
          <w:szCs w:val="24"/>
        </w:rPr>
        <w:t>e transmite principalmente por inhalación o contacto directo con aves afectadas, cama contaminada, equipos y fómites. No se ha reportado transmisión vertical pero el virus ha sido hallado en las cáscaras de los huevos. El virus sobre vive en el ambiente hasta dos semanas en primavera y ocho semanas en invierno. En fómites el virus puede permanecer más tiempo viable.</w:t>
      </w:r>
      <w:sdt>
        <w:sdtPr>
          <w:rPr>
            <w:rFonts w:ascii="Arial" w:hAnsi="Arial" w:cs="Arial"/>
            <w:sz w:val="20"/>
            <w:szCs w:val="20"/>
          </w:rPr>
          <w:id w:val="17201565"/>
          <w:citation/>
        </w:sdtPr>
        <w:sdtEndPr>
          <w:rPr>
            <w:b/>
          </w:rPr>
        </w:sdtEndPr>
        <w:sdtContent>
          <w:r w:rsidR="00417A8A" w:rsidRPr="006A0B4F">
            <w:rPr>
              <w:rFonts w:ascii="Arial" w:hAnsi="Arial" w:cs="Arial"/>
              <w:b/>
              <w:sz w:val="20"/>
              <w:szCs w:val="20"/>
            </w:rPr>
            <w:fldChar w:fldCharType="begin"/>
          </w:r>
          <w:r w:rsidR="00417A8A" w:rsidRPr="006A0B4F">
            <w:rPr>
              <w:rFonts w:ascii="Arial" w:hAnsi="Arial" w:cs="Arial"/>
              <w:b/>
              <w:sz w:val="20"/>
              <w:szCs w:val="20"/>
            </w:rPr>
            <w:instrText xml:space="preserve"> CITATION Min16 \l 12298 </w:instrText>
          </w:r>
          <w:r w:rsidR="00417A8A" w:rsidRPr="006A0B4F">
            <w:rPr>
              <w:rFonts w:ascii="Arial" w:hAnsi="Arial" w:cs="Arial"/>
              <w:b/>
              <w:sz w:val="20"/>
              <w:szCs w:val="20"/>
            </w:rPr>
            <w:fldChar w:fldCharType="separate"/>
          </w:r>
          <w:r w:rsidR="00AC6AAF">
            <w:rPr>
              <w:rFonts w:ascii="Arial" w:hAnsi="Arial" w:cs="Arial"/>
              <w:b/>
              <w:noProof/>
              <w:sz w:val="20"/>
              <w:szCs w:val="20"/>
            </w:rPr>
            <w:t xml:space="preserve"> </w:t>
          </w:r>
          <w:r w:rsidR="00AC6AAF" w:rsidRPr="00AC6AAF">
            <w:rPr>
              <w:rFonts w:ascii="Arial" w:hAnsi="Arial" w:cs="Arial"/>
              <w:noProof/>
              <w:sz w:val="20"/>
              <w:szCs w:val="20"/>
            </w:rPr>
            <w:t>(Chile, 2016)</w:t>
          </w:r>
          <w:r w:rsidR="00417A8A" w:rsidRPr="006A0B4F">
            <w:rPr>
              <w:rFonts w:ascii="Arial" w:hAnsi="Arial" w:cs="Arial"/>
              <w:b/>
              <w:sz w:val="20"/>
              <w:szCs w:val="20"/>
            </w:rPr>
            <w:fldChar w:fldCharType="end"/>
          </w:r>
        </w:sdtContent>
      </w:sdt>
    </w:p>
    <w:p w:rsidR="00E2510A" w:rsidRPr="008C39ED" w:rsidRDefault="00417A8A" w:rsidP="006F39D9">
      <w:pPr>
        <w:pStyle w:val="Ttulo2"/>
        <w:numPr>
          <w:ilvl w:val="3"/>
          <w:numId w:val="16"/>
        </w:numPr>
        <w:ind w:left="851" w:hanging="851"/>
      </w:pPr>
      <w:bookmarkStart w:id="69" w:name="_Toc535571864"/>
      <w:r w:rsidRPr="008C39ED">
        <w:t>Patogenicidad</w:t>
      </w:r>
      <w:bookmarkEnd w:id="69"/>
      <w:r w:rsidRPr="008C39ED">
        <w:t xml:space="preserve"> </w:t>
      </w:r>
    </w:p>
    <w:p w:rsidR="00417A8A" w:rsidRPr="008C39ED" w:rsidRDefault="00417A8A" w:rsidP="00417A8A">
      <w:pPr>
        <w:spacing w:line="360" w:lineRule="auto"/>
        <w:jc w:val="both"/>
        <w:rPr>
          <w:rFonts w:ascii="Arial" w:hAnsi="Arial" w:cs="Arial"/>
          <w:b/>
          <w:i/>
          <w:sz w:val="24"/>
          <w:szCs w:val="24"/>
        </w:rPr>
      </w:pPr>
      <w:r w:rsidRPr="008C39ED">
        <w:rPr>
          <w:rFonts w:ascii="Arial" w:hAnsi="Arial" w:cs="Arial"/>
          <w:sz w:val="24"/>
          <w:szCs w:val="24"/>
        </w:rPr>
        <w:t>El virus replica en células de los tractos respiratorio y</w:t>
      </w:r>
      <w:r w:rsidR="00F764B6">
        <w:rPr>
          <w:rFonts w:ascii="Arial" w:hAnsi="Arial" w:cs="Arial"/>
          <w:sz w:val="24"/>
          <w:szCs w:val="24"/>
        </w:rPr>
        <w:t xml:space="preserve"> reproductivo principalmente, </w:t>
      </w:r>
      <w:r w:rsidRPr="008C39ED">
        <w:rPr>
          <w:rFonts w:ascii="Arial" w:hAnsi="Arial" w:cs="Arial"/>
          <w:sz w:val="24"/>
          <w:szCs w:val="24"/>
        </w:rPr>
        <w:t xml:space="preserve">también en células del sistema digestivo resultando en la contaminación de heces, </w:t>
      </w:r>
      <w:r w:rsidR="00F764B6">
        <w:rPr>
          <w:rFonts w:ascii="Arial" w:hAnsi="Arial" w:cs="Arial"/>
          <w:sz w:val="24"/>
          <w:szCs w:val="24"/>
        </w:rPr>
        <w:t>siendo l</w:t>
      </w:r>
      <w:r w:rsidRPr="008C39ED">
        <w:rPr>
          <w:rFonts w:ascii="Arial" w:hAnsi="Arial" w:cs="Arial"/>
          <w:sz w:val="24"/>
          <w:szCs w:val="24"/>
        </w:rPr>
        <w:t xml:space="preserve">os principales vehículos para la </w:t>
      </w:r>
      <w:r w:rsidRPr="008C39ED">
        <w:rPr>
          <w:rFonts w:ascii="Arial" w:hAnsi="Arial" w:cs="Arial"/>
          <w:sz w:val="24"/>
          <w:szCs w:val="24"/>
        </w:rPr>
        <w:lastRenderedPageBreak/>
        <w:t>diseminación de la infección entre las aves. El periodo de incubación es muy corto variando de 24 a 48</w:t>
      </w:r>
      <w:r w:rsidR="00C043C2" w:rsidRPr="008C39ED">
        <w:rPr>
          <w:rFonts w:ascii="Arial" w:hAnsi="Arial" w:cs="Arial"/>
          <w:sz w:val="24"/>
          <w:szCs w:val="24"/>
        </w:rPr>
        <w:t xml:space="preserve"> horas</w:t>
      </w:r>
      <w:r w:rsidRPr="008C39ED">
        <w:rPr>
          <w:rFonts w:ascii="Arial" w:hAnsi="Arial" w:cs="Arial"/>
          <w:sz w:val="24"/>
          <w:szCs w:val="24"/>
        </w:rPr>
        <w:t>.</w:t>
      </w:r>
      <w:sdt>
        <w:sdtPr>
          <w:rPr>
            <w:rFonts w:ascii="Arial" w:hAnsi="Arial" w:cs="Arial"/>
            <w:sz w:val="24"/>
            <w:szCs w:val="24"/>
          </w:rPr>
          <w:id w:val="2021423269"/>
          <w:citation/>
        </w:sdtPr>
        <w:sdtEndPr>
          <w:rPr>
            <w:b/>
            <w:sz w:val="20"/>
            <w:szCs w:val="20"/>
          </w:rPr>
        </w:sdtEndPr>
        <w:sdtContent>
          <w:r w:rsidRPr="006A0B4F">
            <w:rPr>
              <w:rFonts w:ascii="Arial" w:hAnsi="Arial" w:cs="Arial"/>
              <w:b/>
              <w:sz w:val="20"/>
              <w:szCs w:val="20"/>
            </w:rPr>
            <w:fldChar w:fldCharType="begin"/>
          </w:r>
          <w:r w:rsidRPr="006A0B4F">
            <w:rPr>
              <w:rFonts w:ascii="Arial" w:hAnsi="Arial" w:cs="Arial"/>
              <w:b/>
              <w:sz w:val="20"/>
              <w:szCs w:val="20"/>
            </w:rPr>
            <w:instrText xml:space="preserve"> CITATION Min16 \l 12298 </w:instrText>
          </w:r>
          <w:r w:rsidRPr="006A0B4F">
            <w:rPr>
              <w:rFonts w:ascii="Arial" w:hAnsi="Arial" w:cs="Arial"/>
              <w:b/>
              <w:sz w:val="20"/>
              <w:szCs w:val="20"/>
            </w:rPr>
            <w:fldChar w:fldCharType="separate"/>
          </w:r>
          <w:r w:rsidR="00AC6AAF">
            <w:rPr>
              <w:rFonts w:ascii="Arial" w:hAnsi="Arial" w:cs="Arial"/>
              <w:b/>
              <w:noProof/>
              <w:sz w:val="20"/>
              <w:szCs w:val="20"/>
            </w:rPr>
            <w:t xml:space="preserve"> </w:t>
          </w:r>
          <w:r w:rsidR="00AC6AAF" w:rsidRPr="00AC6AAF">
            <w:rPr>
              <w:rFonts w:ascii="Arial" w:hAnsi="Arial" w:cs="Arial"/>
              <w:noProof/>
              <w:sz w:val="20"/>
              <w:szCs w:val="20"/>
            </w:rPr>
            <w:t>(Chile, 2016)</w:t>
          </w:r>
          <w:r w:rsidRPr="006A0B4F">
            <w:rPr>
              <w:rFonts w:ascii="Arial" w:hAnsi="Arial" w:cs="Arial"/>
              <w:b/>
              <w:sz w:val="20"/>
              <w:szCs w:val="20"/>
            </w:rPr>
            <w:fldChar w:fldCharType="end"/>
          </w:r>
        </w:sdtContent>
      </w:sdt>
    </w:p>
    <w:p w:rsidR="00C043C2" w:rsidRPr="008C39ED" w:rsidRDefault="00C043C2" w:rsidP="006F39D9">
      <w:pPr>
        <w:pStyle w:val="Ttulo2"/>
        <w:numPr>
          <w:ilvl w:val="3"/>
          <w:numId w:val="16"/>
        </w:numPr>
        <w:ind w:left="851" w:hanging="851"/>
      </w:pPr>
      <w:bookmarkStart w:id="70" w:name="_Toc535571865"/>
      <w:r w:rsidRPr="008C39ED">
        <w:t>Signos clínicos</w:t>
      </w:r>
      <w:bookmarkEnd w:id="70"/>
    </w:p>
    <w:p w:rsidR="009F0140" w:rsidRPr="008C39ED" w:rsidRDefault="00AE27AE" w:rsidP="009F0140">
      <w:pPr>
        <w:spacing w:line="360" w:lineRule="auto"/>
        <w:jc w:val="both"/>
        <w:rPr>
          <w:rFonts w:ascii="Arial" w:hAnsi="Arial" w:cs="Arial"/>
          <w:sz w:val="24"/>
          <w:szCs w:val="24"/>
        </w:rPr>
      </w:pPr>
      <w:r w:rsidRPr="008C39ED">
        <w:rPr>
          <w:rFonts w:ascii="Arial" w:hAnsi="Arial" w:cs="Arial"/>
          <w:sz w:val="24"/>
          <w:szCs w:val="24"/>
        </w:rPr>
        <w:t>Existe estornudos, descarga nasal y en ocasiones lagrimeo, las aves dejan de consumir alimentos y se amontonan.</w:t>
      </w:r>
    </w:p>
    <w:p w:rsidR="00E2510A" w:rsidRPr="008C39ED" w:rsidRDefault="00E2510A" w:rsidP="008A4897">
      <w:pPr>
        <w:pStyle w:val="Ttulo2"/>
        <w:numPr>
          <w:ilvl w:val="3"/>
          <w:numId w:val="16"/>
        </w:numPr>
        <w:ind w:left="851" w:hanging="851"/>
      </w:pPr>
      <w:bookmarkStart w:id="71" w:name="_Toc535571866"/>
      <w:r w:rsidRPr="008C39ED">
        <w:t>Prevención y control</w:t>
      </w:r>
      <w:bookmarkEnd w:id="71"/>
      <w:r w:rsidRPr="008C39ED">
        <w:t xml:space="preserve"> </w:t>
      </w:r>
    </w:p>
    <w:p w:rsidR="00F21088" w:rsidRPr="008C39ED" w:rsidRDefault="00F21088" w:rsidP="00F21088">
      <w:pPr>
        <w:spacing w:line="360" w:lineRule="auto"/>
        <w:jc w:val="both"/>
        <w:rPr>
          <w:rFonts w:ascii="Arial" w:hAnsi="Arial" w:cs="Arial"/>
          <w:b/>
          <w:i/>
          <w:sz w:val="24"/>
          <w:szCs w:val="24"/>
        </w:rPr>
      </w:pPr>
      <w:r w:rsidRPr="008C39ED">
        <w:rPr>
          <w:rFonts w:ascii="Arial" w:hAnsi="Arial" w:cs="Arial"/>
          <w:sz w:val="24"/>
          <w:szCs w:val="24"/>
        </w:rPr>
        <w:t xml:space="preserve">El manejo ideal incluye el estricto aislamiento y repoblación con solo pollitos de 1 día de edad, seguido de la limpieza y desinfección de las naves. La bioseguridad es indispensable, en ocasiones resulta insuficiente debido a que el virus se disemina rápidamente, en </w:t>
      </w:r>
      <w:r w:rsidR="00FD1020" w:rsidRPr="008C39ED">
        <w:rPr>
          <w:rFonts w:ascii="Arial" w:hAnsi="Arial" w:cs="Arial"/>
          <w:sz w:val="24"/>
          <w:szCs w:val="24"/>
        </w:rPr>
        <w:t>consecuencia,</w:t>
      </w:r>
      <w:r w:rsidRPr="008C39ED">
        <w:rPr>
          <w:rFonts w:ascii="Arial" w:hAnsi="Arial" w:cs="Arial"/>
          <w:sz w:val="24"/>
          <w:szCs w:val="24"/>
        </w:rPr>
        <w:t xml:space="preserve"> la vacunación es practicada comúnmente. Para el control de la BIA actualmente son disponibles tanto las vacunas inactivadas en emulsión de aceite y vacunas vivas atenuadas. Las vacunas vivas son usualmente aplicadas a los pollos de engorde al día de edad.</w:t>
      </w:r>
      <w:sdt>
        <w:sdtPr>
          <w:rPr>
            <w:rFonts w:ascii="Arial" w:hAnsi="Arial" w:cs="Arial"/>
            <w:i/>
            <w:sz w:val="20"/>
            <w:szCs w:val="20"/>
          </w:rPr>
          <w:id w:val="1117952467"/>
          <w:citation/>
        </w:sdtPr>
        <w:sdtEndPr>
          <w:rPr>
            <w:b/>
          </w:rPr>
        </w:sdtEndPr>
        <w:sdtContent>
          <w:r w:rsidRPr="00FD1020">
            <w:rPr>
              <w:rFonts w:ascii="Arial" w:hAnsi="Arial" w:cs="Arial"/>
              <w:b/>
              <w:i/>
              <w:sz w:val="20"/>
              <w:szCs w:val="20"/>
            </w:rPr>
            <w:fldChar w:fldCharType="begin"/>
          </w:r>
          <w:r w:rsidR="002D5AFC">
            <w:rPr>
              <w:rFonts w:ascii="Arial" w:hAnsi="Arial" w:cs="Arial"/>
              <w:b/>
              <w:i/>
              <w:sz w:val="20"/>
              <w:szCs w:val="20"/>
            </w:rPr>
            <w:instrText xml:space="preserve">CITATION Ace10 \l 12298 </w:instrText>
          </w:r>
          <w:r w:rsidRPr="00FD1020">
            <w:rPr>
              <w:rFonts w:ascii="Arial" w:hAnsi="Arial" w:cs="Arial"/>
              <w:b/>
              <w:i/>
              <w:sz w:val="20"/>
              <w:szCs w:val="20"/>
            </w:rPr>
            <w:fldChar w:fldCharType="separate"/>
          </w:r>
          <w:r w:rsidR="002D5AFC">
            <w:rPr>
              <w:rFonts w:ascii="Arial" w:hAnsi="Arial" w:cs="Arial"/>
              <w:b/>
              <w:i/>
              <w:noProof/>
              <w:sz w:val="20"/>
              <w:szCs w:val="20"/>
            </w:rPr>
            <w:t xml:space="preserve"> </w:t>
          </w:r>
          <w:r w:rsidR="002D5AFC" w:rsidRPr="002D5AFC">
            <w:rPr>
              <w:rFonts w:ascii="Arial" w:hAnsi="Arial" w:cs="Arial"/>
              <w:noProof/>
              <w:sz w:val="20"/>
              <w:szCs w:val="20"/>
            </w:rPr>
            <w:t>(Acevedo Beiras, 2010)</w:t>
          </w:r>
          <w:r w:rsidRPr="00FD1020">
            <w:rPr>
              <w:rFonts w:ascii="Arial" w:hAnsi="Arial" w:cs="Arial"/>
              <w:b/>
              <w:i/>
              <w:sz w:val="20"/>
              <w:szCs w:val="20"/>
            </w:rPr>
            <w:fldChar w:fldCharType="end"/>
          </w:r>
        </w:sdtContent>
      </w:sdt>
    </w:p>
    <w:p w:rsidR="004C6341" w:rsidRPr="008C39ED" w:rsidRDefault="004C6341" w:rsidP="00F607A1">
      <w:pPr>
        <w:pStyle w:val="Ttulo2"/>
        <w:numPr>
          <w:ilvl w:val="2"/>
          <w:numId w:val="16"/>
        </w:numPr>
      </w:pPr>
      <w:bookmarkStart w:id="72" w:name="_Toc535571867"/>
      <w:r w:rsidRPr="008C39ED">
        <w:t>Newcastle</w:t>
      </w:r>
      <w:bookmarkEnd w:id="72"/>
      <w:r w:rsidRPr="008C39ED">
        <w:t xml:space="preserve"> </w:t>
      </w:r>
    </w:p>
    <w:p w:rsidR="0034588C" w:rsidRPr="008C39ED" w:rsidRDefault="00D523AE" w:rsidP="0034588C">
      <w:pPr>
        <w:spacing w:line="360" w:lineRule="auto"/>
        <w:jc w:val="both"/>
        <w:rPr>
          <w:rFonts w:ascii="Arial" w:hAnsi="Arial" w:cs="Arial"/>
          <w:sz w:val="24"/>
          <w:szCs w:val="24"/>
        </w:rPr>
      </w:pPr>
      <w:r w:rsidRPr="008C39ED">
        <w:rPr>
          <w:rFonts w:ascii="Arial" w:hAnsi="Arial" w:cs="Arial"/>
          <w:sz w:val="24"/>
          <w:szCs w:val="24"/>
        </w:rPr>
        <w:t xml:space="preserve">Se caracteriza por producir problemas respiratorios, digestivos y nerviosos a una gran cantidad de especies aviarias. Tiene un período de incubación de 12 a </w:t>
      </w:r>
      <w:r w:rsidR="00925C8D" w:rsidRPr="008C39ED">
        <w:rPr>
          <w:rFonts w:ascii="Arial" w:hAnsi="Arial" w:cs="Arial"/>
          <w:sz w:val="24"/>
          <w:szCs w:val="24"/>
        </w:rPr>
        <w:t xml:space="preserve">15 días y su difusión es rápida. </w:t>
      </w:r>
      <w:sdt>
        <w:sdtPr>
          <w:rPr>
            <w:rFonts w:ascii="Arial" w:hAnsi="Arial" w:cs="Arial"/>
            <w:i/>
            <w:sz w:val="20"/>
            <w:szCs w:val="20"/>
          </w:rPr>
          <w:id w:val="-1200000742"/>
          <w:citation/>
        </w:sdtPr>
        <w:sdtEndPr/>
        <w:sdtContent>
          <w:r w:rsidR="00925C8D" w:rsidRPr="00FD1020">
            <w:rPr>
              <w:rFonts w:ascii="Arial" w:hAnsi="Arial" w:cs="Arial"/>
              <w:b/>
              <w:i/>
              <w:sz w:val="20"/>
              <w:szCs w:val="20"/>
            </w:rPr>
            <w:fldChar w:fldCharType="begin"/>
          </w:r>
          <w:r w:rsidR="00BD6989">
            <w:rPr>
              <w:rFonts w:ascii="Arial" w:hAnsi="Arial" w:cs="Arial"/>
              <w:b/>
              <w:i/>
              <w:sz w:val="20"/>
              <w:szCs w:val="20"/>
            </w:rPr>
            <w:instrText xml:space="preserve">CITATION Esp09 \l 12298 </w:instrText>
          </w:r>
          <w:r w:rsidR="00925C8D" w:rsidRPr="00FD1020">
            <w:rPr>
              <w:rFonts w:ascii="Arial" w:hAnsi="Arial" w:cs="Arial"/>
              <w:b/>
              <w:i/>
              <w:sz w:val="20"/>
              <w:szCs w:val="20"/>
            </w:rPr>
            <w:fldChar w:fldCharType="separate"/>
          </w:r>
          <w:r w:rsidR="00AC6AAF" w:rsidRPr="00AC6AAF">
            <w:rPr>
              <w:rFonts w:ascii="Arial" w:hAnsi="Arial" w:cs="Arial"/>
              <w:noProof/>
              <w:sz w:val="20"/>
              <w:szCs w:val="20"/>
            </w:rPr>
            <w:t>(Espinoza, Salinas, Picon, &amp; Santoyo, 2009)</w:t>
          </w:r>
          <w:r w:rsidR="00925C8D" w:rsidRPr="00FD1020">
            <w:rPr>
              <w:rFonts w:ascii="Arial" w:hAnsi="Arial" w:cs="Arial"/>
              <w:b/>
              <w:i/>
              <w:sz w:val="20"/>
              <w:szCs w:val="20"/>
            </w:rPr>
            <w:fldChar w:fldCharType="end"/>
          </w:r>
        </w:sdtContent>
      </w:sdt>
      <w:r w:rsidR="0034588C" w:rsidRPr="008C39ED">
        <w:rPr>
          <w:rFonts w:ascii="Arial" w:hAnsi="Arial" w:cs="Arial"/>
          <w:sz w:val="24"/>
          <w:szCs w:val="24"/>
        </w:rPr>
        <w:t xml:space="preserve">. </w:t>
      </w:r>
    </w:p>
    <w:p w:rsidR="00D523AE" w:rsidRPr="008C39ED" w:rsidRDefault="00D523AE" w:rsidP="008A4897">
      <w:pPr>
        <w:pStyle w:val="Ttulo2"/>
        <w:numPr>
          <w:ilvl w:val="3"/>
          <w:numId w:val="16"/>
        </w:numPr>
        <w:ind w:left="851" w:hanging="851"/>
      </w:pPr>
      <w:bookmarkStart w:id="73" w:name="_Toc535571868"/>
      <w:r w:rsidRPr="008C39ED">
        <w:t>Etiología</w:t>
      </w:r>
      <w:bookmarkEnd w:id="73"/>
      <w:r w:rsidRPr="008C39ED">
        <w:t xml:space="preserve"> </w:t>
      </w:r>
    </w:p>
    <w:p w:rsidR="001F5252" w:rsidRDefault="001F5252" w:rsidP="001F5252">
      <w:pPr>
        <w:spacing w:line="360" w:lineRule="auto"/>
        <w:jc w:val="both"/>
        <w:rPr>
          <w:rFonts w:ascii="Arial" w:hAnsi="Arial" w:cs="Arial"/>
          <w:sz w:val="24"/>
          <w:szCs w:val="24"/>
        </w:rPr>
      </w:pPr>
      <w:r w:rsidRPr="008C39ED">
        <w:rPr>
          <w:rFonts w:ascii="Arial" w:hAnsi="Arial" w:cs="Arial"/>
          <w:sz w:val="24"/>
          <w:szCs w:val="24"/>
        </w:rPr>
        <w:t xml:space="preserve">Virus de la familia Paramyxoviridae, género Rubulavirus, ácido nucleico RNA, virus paramixovirus. </w:t>
      </w:r>
      <w:sdt>
        <w:sdtPr>
          <w:rPr>
            <w:rFonts w:ascii="Arial" w:hAnsi="Arial" w:cs="Arial"/>
            <w:b/>
            <w:i/>
            <w:sz w:val="20"/>
            <w:szCs w:val="20"/>
          </w:rPr>
          <w:id w:val="1657347742"/>
          <w:citation/>
        </w:sdtPr>
        <w:sdtEndPr>
          <w:rPr>
            <w:b w:val="0"/>
          </w:rPr>
        </w:sdtEndPr>
        <w:sdtContent>
          <w:r w:rsidRPr="00FD1020">
            <w:rPr>
              <w:rFonts w:ascii="Arial" w:hAnsi="Arial" w:cs="Arial"/>
              <w:b/>
              <w:i/>
              <w:sz w:val="20"/>
              <w:szCs w:val="20"/>
            </w:rPr>
            <w:fldChar w:fldCharType="begin"/>
          </w:r>
          <w:r w:rsidR="00BD6989">
            <w:rPr>
              <w:rFonts w:ascii="Arial" w:hAnsi="Arial" w:cs="Arial"/>
              <w:b/>
              <w:i/>
              <w:sz w:val="20"/>
              <w:szCs w:val="20"/>
            </w:rPr>
            <w:instrText xml:space="preserve">CITATION Esp09 \l 12298 </w:instrText>
          </w:r>
          <w:r w:rsidRPr="00FD1020">
            <w:rPr>
              <w:rFonts w:ascii="Arial" w:hAnsi="Arial" w:cs="Arial"/>
              <w:b/>
              <w:i/>
              <w:sz w:val="20"/>
              <w:szCs w:val="20"/>
            </w:rPr>
            <w:fldChar w:fldCharType="separate"/>
          </w:r>
          <w:r w:rsidR="00AC6AAF" w:rsidRPr="00AC6AAF">
            <w:rPr>
              <w:rFonts w:ascii="Arial" w:hAnsi="Arial" w:cs="Arial"/>
              <w:noProof/>
              <w:sz w:val="20"/>
              <w:szCs w:val="20"/>
            </w:rPr>
            <w:t>(Espinoza, Salinas, Picon, &amp; Santoyo, 2009)</w:t>
          </w:r>
          <w:r w:rsidRPr="00FD1020">
            <w:rPr>
              <w:rFonts w:ascii="Arial" w:hAnsi="Arial" w:cs="Arial"/>
              <w:b/>
              <w:i/>
              <w:sz w:val="20"/>
              <w:szCs w:val="20"/>
            </w:rPr>
            <w:fldChar w:fldCharType="end"/>
          </w:r>
        </w:sdtContent>
      </w:sdt>
    </w:p>
    <w:p w:rsidR="00D523AE" w:rsidRPr="008C39ED" w:rsidRDefault="00D523AE" w:rsidP="008A4897">
      <w:pPr>
        <w:pStyle w:val="Ttulo2"/>
        <w:numPr>
          <w:ilvl w:val="3"/>
          <w:numId w:val="16"/>
        </w:numPr>
        <w:ind w:left="851" w:hanging="851"/>
      </w:pPr>
      <w:bookmarkStart w:id="74" w:name="_Toc535571869"/>
      <w:r w:rsidRPr="008C39ED">
        <w:t>Transmisión</w:t>
      </w:r>
      <w:bookmarkEnd w:id="74"/>
      <w:r w:rsidRPr="008C39ED">
        <w:t xml:space="preserve"> </w:t>
      </w:r>
    </w:p>
    <w:p w:rsidR="000E778B" w:rsidRPr="008C39ED" w:rsidRDefault="000E778B" w:rsidP="000E778B">
      <w:pPr>
        <w:spacing w:line="360" w:lineRule="auto"/>
        <w:jc w:val="both"/>
        <w:rPr>
          <w:rFonts w:ascii="Arial" w:hAnsi="Arial" w:cs="Arial"/>
          <w:b/>
          <w:i/>
          <w:sz w:val="24"/>
          <w:szCs w:val="24"/>
        </w:rPr>
      </w:pPr>
      <w:r w:rsidRPr="008C39ED">
        <w:rPr>
          <w:rFonts w:ascii="Arial" w:hAnsi="Arial" w:cs="Arial"/>
          <w:sz w:val="24"/>
          <w:szCs w:val="24"/>
        </w:rPr>
        <w:t xml:space="preserve">Puede ser transmitido por inhalación o ingestión (vía fecal/oral). Las aves eliminan el virus en las heces y en las secreciones respiratorias. </w:t>
      </w:r>
      <w:sdt>
        <w:sdtPr>
          <w:rPr>
            <w:rFonts w:ascii="Arial" w:hAnsi="Arial" w:cs="Arial"/>
            <w:sz w:val="24"/>
            <w:szCs w:val="24"/>
          </w:rPr>
          <w:id w:val="620415962"/>
          <w:citation/>
        </w:sdtPr>
        <w:sdtEndPr>
          <w:rPr>
            <w:b/>
            <w:i/>
            <w:sz w:val="20"/>
            <w:szCs w:val="20"/>
          </w:rPr>
        </w:sdtEndPr>
        <w:sdtContent>
          <w:r w:rsidRPr="00FD1020">
            <w:rPr>
              <w:rFonts w:ascii="Arial" w:hAnsi="Arial" w:cs="Arial"/>
              <w:b/>
              <w:i/>
              <w:sz w:val="20"/>
              <w:szCs w:val="20"/>
            </w:rPr>
            <w:fldChar w:fldCharType="begin"/>
          </w:r>
          <w:r w:rsidRPr="00FD1020">
            <w:rPr>
              <w:rFonts w:ascii="Arial" w:hAnsi="Arial" w:cs="Arial"/>
              <w:b/>
              <w:i/>
              <w:sz w:val="20"/>
              <w:szCs w:val="20"/>
            </w:rPr>
            <w:instrText xml:space="preserve"> CITATION Ins08 \l 12298 </w:instrText>
          </w:r>
          <w:r w:rsidRPr="00FD1020">
            <w:rPr>
              <w:rFonts w:ascii="Arial" w:hAnsi="Arial" w:cs="Arial"/>
              <w:b/>
              <w:i/>
              <w:sz w:val="20"/>
              <w:szCs w:val="20"/>
            </w:rPr>
            <w:fldChar w:fldCharType="separate"/>
          </w:r>
          <w:r w:rsidR="00AC6AAF" w:rsidRPr="00AC6AAF">
            <w:rPr>
              <w:rFonts w:ascii="Arial" w:hAnsi="Arial" w:cs="Arial"/>
              <w:noProof/>
              <w:sz w:val="20"/>
              <w:szCs w:val="20"/>
            </w:rPr>
            <w:t>(Institute for international cooperation in animal biologics, 2008)</w:t>
          </w:r>
          <w:r w:rsidRPr="00FD1020">
            <w:rPr>
              <w:rFonts w:ascii="Arial" w:hAnsi="Arial" w:cs="Arial"/>
              <w:b/>
              <w:i/>
              <w:sz w:val="20"/>
              <w:szCs w:val="20"/>
            </w:rPr>
            <w:fldChar w:fldCharType="end"/>
          </w:r>
        </w:sdtContent>
      </w:sdt>
    </w:p>
    <w:p w:rsidR="00D523AE" w:rsidRPr="008C39ED" w:rsidRDefault="00D523AE" w:rsidP="008A4897">
      <w:pPr>
        <w:pStyle w:val="Ttulo2"/>
        <w:numPr>
          <w:ilvl w:val="3"/>
          <w:numId w:val="16"/>
        </w:numPr>
        <w:ind w:left="851" w:hanging="851"/>
      </w:pPr>
      <w:bookmarkStart w:id="75" w:name="_Toc535571870"/>
      <w:r w:rsidRPr="008C39ED">
        <w:lastRenderedPageBreak/>
        <w:t>Síntomas</w:t>
      </w:r>
      <w:bookmarkEnd w:id="75"/>
      <w:r w:rsidRPr="008C39ED">
        <w:t xml:space="preserve"> </w:t>
      </w:r>
    </w:p>
    <w:p w:rsidR="00D523AE" w:rsidRPr="008C39ED" w:rsidRDefault="007968BB" w:rsidP="00FD327A">
      <w:pPr>
        <w:spacing w:line="360" w:lineRule="auto"/>
        <w:jc w:val="both"/>
        <w:rPr>
          <w:rFonts w:ascii="Arial" w:hAnsi="Arial" w:cs="Arial"/>
          <w:b/>
          <w:i/>
          <w:sz w:val="24"/>
          <w:szCs w:val="24"/>
        </w:rPr>
      </w:pPr>
      <w:r>
        <w:rPr>
          <w:rFonts w:ascii="Arial" w:hAnsi="Arial" w:cs="Arial"/>
          <w:sz w:val="24"/>
          <w:szCs w:val="24"/>
        </w:rPr>
        <w:t xml:space="preserve">Jadeo, </w:t>
      </w:r>
      <w:r w:rsidR="00D523AE" w:rsidRPr="008C39ED">
        <w:rPr>
          <w:rFonts w:ascii="Arial" w:hAnsi="Arial" w:cs="Arial"/>
          <w:sz w:val="24"/>
          <w:szCs w:val="24"/>
        </w:rPr>
        <w:t>tos, alas caídas, arrastran las patas, cabeza y cuellos torcidos, desplazamientos en círculos, depresión, inapetencia, parálisis completa.</w:t>
      </w:r>
      <w:r w:rsidR="00786F28" w:rsidRPr="008C39ED">
        <w:rPr>
          <w:rFonts w:ascii="Arial" w:hAnsi="Arial" w:cs="Arial"/>
          <w:sz w:val="24"/>
          <w:szCs w:val="24"/>
        </w:rPr>
        <w:t xml:space="preserve"> Estornudo, descarga nasal e inflamación de los tejidos alrededor de los ojos y en el cuello. </w:t>
      </w:r>
      <w:sdt>
        <w:sdtPr>
          <w:rPr>
            <w:rFonts w:ascii="Arial" w:hAnsi="Arial" w:cs="Arial"/>
            <w:i/>
            <w:sz w:val="20"/>
            <w:szCs w:val="20"/>
          </w:rPr>
          <w:id w:val="1804740225"/>
          <w:citation/>
        </w:sdtPr>
        <w:sdtEndPr>
          <w:rPr>
            <w:b/>
            <w:sz w:val="24"/>
            <w:szCs w:val="24"/>
          </w:rPr>
        </w:sdtEndPr>
        <w:sdtContent>
          <w:r w:rsidR="00786F28" w:rsidRPr="00FD1020">
            <w:rPr>
              <w:rFonts w:ascii="Arial" w:hAnsi="Arial" w:cs="Arial"/>
              <w:b/>
              <w:i/>
              <w:sz w:val="20"/>
              <w:szCs w:val="20"/>
            </w:rPr>
            <w:fldChar w:fldCharType="begin"/>
          </w:r>
          <w:r w:rsidR="00786F28" w:rsidRPr="00FD1020">
            <w:rPr>
              <w:rFonts w:ascii="Arial" w:hAnsi="Arial" w:cs="Arial"/>
              <w:b/>
              <w:i/>
              <w:sz w:val="20"/>
              <w:szCs w:val="20"/>
            </w:rPr>
            <w:instrText xml:space="preserve"> CITATION Wat11 \l 12298 </w:instrText>
          </w:r>
          <w:r w:rsidR="00786F28" w:rsidRPr="00FD1020">
            <w:rPr>
              <w:rFonts w:ascii="Arial" w:hAnsi="Arial" w:cs="Arial"/>
              <w:b/>
              <w:i/>
              <w:sz w:val="20"/>
              <w:szCs w:val="20"/>
            </w:rPr>
            <w:fldChar w:fldCharType="separate"/>
          </w:r>
          <w:r w:rsidR="00AC6AAF" w:rsidRPr="00AC6AAF">
            <w:rPr>
              <w:rFonts w:ascii="Arial" w:hAnsi="Arial" w:cs="Arial"/>
              <w:noProof/>
              <w:sz w:val="20"/>
              <w:szCs w:val="20"/>
            </w:rPr>
            <w:t>(WattAgNet, 2011)</w:t>
          </w:r>
          <w:r w:rsidR="00786F28" w:rsidRPr="00FD1020">
            <w:rPr>
              <w:rFonts w:ascii="Arial" w:hAnsi="Arial" w:cs="Arial"/>
              <w:b/>
              <w:i/>
              <w:sz w:val="20"/>
              <w:szCs w:val="20"/>
            </w:rPr>
            <w:fldChar w:fldCharType="end"/>
          </w:r>
        </w:sdtContent>
      </w:sdt>
    </w:p>
    <w:p w:rsidR="00D523AE" w:rsidRPr="008C39ED" w:rsidRDefault="00D523AE" w:rsidP="008A4897">
      <w:pPr>
        <w:pStyle w:val="Ttulo2"/>
        <w:numPr>
          <w:ilvl w:val="3"/>
          <w:numId w:val="16"/>
        </w:numPr>
        <w:ind w:left="851" w:hanging="851"/>
      </w:pPr>
      <w:bookmarkStart w:id="76" w:name="_Toc535571871"/>
      <w:r w:rsidRPr="008C39ED">
        <w:t>Prevención y control</w:t>
      </w:r>
      <w:bookmarkEnd w:id="76"/>
      <w:r w:rsidRPr="008C39ED">
        <w:t xml:space="preserve"> </w:t>
      </w:r>
    </w:p>
    <w:p w:rsidR="00D523AE" w:rsidRPr="008C39ED" w:rsidRDefault="00D523AE" w:rsidP="00FD327A">
      <w:pPr>
        <w:spacing w:line="360" w:lineRule="auto"/>
        <w:jc w:val="both"/>
        <w:rPr>
          <w:rFonts w:ascii="Arial" w:hAnsi="Arial" w:cs="Arial"/>
          <w:sz w:val="24"/>
          <w:szCs w:val="24"/>
        </w:rPr>
      </w:pPr>
      <w:r w:rsidRPr="008C39ED">
        <w:rPr>
          <w:rFonts w:ascii="Arial" w:hAnsi="Arial" w:cs="Arial"/>
          <w:sz w:val="24"/>
          <w:szCs w:val="24"/>
        </w:rPr>
        <w:t>Construcción alejada de otras granjas.</w:t>
      </w:r>
    </w:p>
    <w:p w:rsidR="00D523AE" w:rsidRPr="008C39ED" w:rsidRDefault="00D523AE" w:rsidP="00FD327A">
      <w:pPr>
        <w:spacing w:line="360" w:lineRule="auto"/>
        <w:jc w:val="both"/>
        <w:rPr>
          <w:rFonts w:ascii="Arial" w:hAnsi="Arial" w:cs="Arial"/>
          <w:sz w:val="24"/>
          <w:szCs w:val="24"/>
        </w:rPr>
      </w:pPr>
      <w:r w:rsidRPr="008C39ED">
        <w:rPr>
          <w:rFonts w:ascii="Arial" w:hAnsi="Arial" w:cs="Arial"/>
          <w:sz w:val="24"/>
          <w:szCs w:val="24"/>
        </w:rPr>
        <w:t>Limpieza de equipo</w:t>
      </w:r>
      <w:r w:rsidR="007968BB">
        <w:rPr>
          <w:rFonts w:ascii="Arial" w:hAnsi="Arial" w:cs="Arial"/>
          <w:sz w:val="24"/>
          <w:szCs w:val="24"/>
        </w:rPr>
        <w:t>s</w:t>
      </w:r>
      <w:r w:rsidRPr="008C39ED">
        <w:rPr>
          <w:rFonts w:ascii="Arial" w:hAnsi="Arial" w:cs="Arial"/>
          <w:sz w:val="24"/>
          <w:szCs w:val="24"/>
        </w:rPr>
        <w:t xml:space="preserve"> antes de recibir</w:t>
      </w:r>
      <w:r w:rsidR="007968BB">
        <w:rPr>
          <w:rFonts w:ascii="Arial" w:hAnsi="Arial" w:cs="Arial"/>
          <w:sz w:val="24"/>
          <w:szCs w:val="24"/>
        </w:rPr>
        <w:t xml:space="preserve"> la</w:t>
      </w:r>
      <w:r w:rsidRPr="008C39ED">
        <w:rPr>
          <w:rFonts w:ascii="Arial" w:hAnsi="Arial" w:cs="Arial"/>
          <w:sz w:val="24"/>
          <w:szCs w:val="24"/>
        </w:rPr>
        <w:t xml:space="preserve"> parvada.</w:t>
      </w:r>
    </w:p>
    <w:p w:rsidR="00D523AE" w:rsidRPr="008C39ED" w:rsidRDefault="00D523AE" w:rsidP="00FD327A">
      <w:pPr>
        <w:spacing w:line="360" w:lineRule="auto"/>
        <w:jc w:val="both"/>
        <w:rPr>
          <w:rFonts w:ascii="Arial" w:hAnsi="Arial" w:cs="Arial"/>
          <w:sz w:val="24"/>
          <w:szCs w:val="24"/>
        </w:rPr>
      </w:pPr>
      <w:r w:rsidRPr="008C39ED">
        <w:rPr>
          <w:rFonts w:ascii="Arial" w:hAnsi="Arial" w:cs="Arial"/>
          <w:sz w:val="24"/>
          <w:szCs w:val="24"/>
        </w:rPr>
        <w:t>Mantener la granja con aves de una sola edad y misma procedencia.</w:t>
      </w:r>
    </w:p>
    <w:p w:rsidR="00D523AE" w:rsidRPr="008C39ED" w:rsidRDefault="00D523AE" w:rsidP="00FD327A">
      <w:pPr>
        <w:spacing w:line="360" w:lineRule="auto"/>
        <w:jc w:val="both"/>
        <w:rPr>
          <w:rFonts w:ascii="Arial" w:hAnsi="Arial" w:cs="Arial"/>
          <w:sz w:val="24"/>
          <w:szCs w:val="24"/>
        </w:rPr>
      </w:pPr>
      <w:r w:rsidRPr="008C39ED">
        <w:rPr>
          <w:rFonts w:ascii="Arial" w:hAnsi="Arial" w:cs="Arial"/>
          <w:sz w:val="24"/>
          <w:szCs w:val="24"/>
        </w:rPr>
        <w:t>Evitar la entrada de otros animales a la granja.</w:t>
      </w:r>
    </w:p>
    <w:p w:rsidR="00D523AE" w:rsidRPr="008C39ED" w:rsidRDefault="00624067" w:rsidP="00FD327A">
      <w:pPr>
        <w:spacing w:line="360" w:lineRule="auto"/>
        <w:jc w:val="both"/>
        <w:rPr>
          <w:rFonts w:ascii="Arial" w:hAnsi="Arial" w:cs="Arial"/>
          <w:sz w:val="24"/>
          <w:szCs w:val="24"/>
        </w:rPr>
      </w:pPr>
      <w:r w:rsidRPr="008C39ED">
        <w:rPr>
          <w:rFonts w:ascii="Arial" w:hAnsi="Arial" w:cs="Arial"/>
          <w:sz w:val="24"/>
          <w:szCs w:val="24"/>
        </w:rPr>
        <w:t xml:space="preserve">Para el control de la enfermedad </w:t>
      </w:r>
      <w:r w:rsidR="00EE38AE" w:rsidRPr="008C39ED">
        <w:rPr>
          <w:rFonts w:ascii="Arial" w:hAnsi="Arial" w:cs="Arial"/>
          <w:sz w:val="24"/>
          <w:szCs w:val="24"/>
        </w:rPr>
        <w:t>se usa vacunas elabo</w:t>
      </w:r>
      <w:r w:rsidR="00DC0914" w:rsidRPr="008C39ED">
        <w:rPr>
          <w:rFonts w:ascii="Arial" w:hAnsi="Arial" w:cs="Arial"/>
          <w:sz w:val="24"/>
          <w:szCs w:val="24"/>
        </w:rPr>
        <w:t xml:space="preserve">radas con virus muertos o vivos. </w:t>
      </w:r>
      <w:sdt>
        <w:sdtPr>
          <w:rPr>
            <w:rFonts w:ascii="Arial" w:hAnsi="Arial" w:cs="Arial"/>
            <w:i/>
            <w:sz w:val="20"/>
            <w:szCs w:val="20"/>
          </w:rPr>
          <w:id w:val="-19394163"/>
          <w:citation/>
        </w:sdtPr>
        <w:sdtEndPr/>
        <w:sdtContent>
          <w:r w:rsidR="00DC0914" w:rsidRPr="00FD1020">
            <w:rPr>
              <w:rFonts w:ascii="Arial" w:hAnsi="Arial" w:cs="Arial"/>
              <w:b/>
              <w:i/>
              <w:sz w:val="20"/>
              <w:szCs w:val="20"/>
            </w:rPr>
            <w:fldChar w:fldCharType="begin"/>
          </w:r>
          <w:r w:rsidR="00BD6989">
            <w:rPr>
              <w:rFonts w:ascii="Arial" w:hAnsi="Arial" w:cs="Arial"/>
              <w:b/>
              <w:i/>
              <w:sz w:val="20"/>
              <w:szCs w:val="20"/>
            </w:rPr>
            <w:instrText xml:space="preserve">CITATION Esp09 \l 12298 </w:instrText>
          </w:r>
          <w:r w:rsidR="00DC0914" w:rsidRPr="00FD1020">
            <w:rPr>
              <w:rFonts w:ascii="Arial" w:hAnsi="Arial" w:cs="Arial"/>
              <w:b/>
              <w:i/>
              <w:sz w:val="20"/>
              <w:szCs w:val="20"/>
            </w:rPr>
            <w:fldChar w:fldCharType="separate"/>
          </w:r>
          <w:r w:rsidR="00AC6AAF" w:rsidRPr="00AC6AAF">
            <w:rPr>
              <w:rFonts w:ascii="Arial" w:hAnsi="Arial" w:cs="Arial"/>
              <w:noProof/>
              <w:sz w:val="20"/>
              <w:szCs w:val="20"/>
            </w:rPr>
            <w:t>(Espinoza, Salinas, Picon, &amp; Santoyo, 2009)</w:t>
          </w:r>
          <w:r w:rsidR="00DC0914" w:rsidRPr="00FD1020">
            <w:rPr>
              <w:rFonts w:ascii="Arial" w:hAnsi="Arial" w:cs="Arial"/>
              <w:b/>
              <w:i/>
              <w:sz w:val="20"/>
              <w:szCs w:val="20"/>
            </w:rPr>
            <w:fldChar w:fldCharType="end"/>
          </w:r>
        </w:sdtContent>
      </w:sdt>
    </w:p>
    <w:p w:rsidR="004C6341" w:rsidRPr="008C39ED" w:rsidRDefault="004C6341" w:rsidP="00F607A1">
      <w:pPr>
        <w:pStyle w:val="Ttulo2"/>
        <w:numPr>
          <w:ilvl w:val="2"/>
          <w:numId w:val="16"/>
        </w:numPr>
      </w:pPr>
      <w:bookmarkStart w:id="77" w:name="_Toc535571872"/>
      <w:r w:rsidRPr="008C39ED">
        <w:t>Gumboro</w:t>
      </w:r>
      <w:bookmarkEnd w:id="77"/>
    </w:p>
    <w:p w:rsidR="00D440C0" w:rsidRPr="00FD1020" w:rsidRDefault="00013E8B" w:rsidP="00FD327A">
      <w:pPr>
        <w:spacing w:line="360" w:lineRule="auto"/>
        <w:jc w:val="both"/>
        <w:rPr>
          <w:rFonts w:ascii="Arial" w:hAnsi="Arial" w:cs="Arial"/>
          <w:sz w:val="20"/>
          <w:szCs w:val="20"/>
        </w:rPr>
      </w:pPr>
      <w:r w:rsidRPr="008C39ED">
        <w:rPr>
          <w:rFonts w:ascii="Arial" w:hAnsi="Arial" w:cs="Arial"/>
          <w:sz w:val="24"/>
          <w:szCs w:val="24"/>
        </w:rPr>
        <w:t xml:space="preserve">Es una enfermedad de origen viral, aguda, altamente contagiosa, de aves jóvenes, caracterizada por afectar principalmente a la bolsa de Fabricio, lo que ocasiona un estado de inmunodepresión en aves jóvenes. </w:t>
      </w:r>
      <w:sdt>
        <w:sdtPr>
          <w:rPr>
            <w:rFonts w:ascii="Arial" w:hAnsi="Arial" w:cs="Arial"/>
            <w:b/>
            <w:i/>
            <w:sz w:val="24"/>
            <w:szCs w:val="24"/>
          </w:rPr>
          <w:id w:val="-694075896"/>
          <w:citation/>
        </w:sdtPr>
        <w:sdtEndPr>
          <w:rPr>
            <w:i w:val="0"/>
            <w:sz w:val="20"/>
            <w:szCs w:val="20"/>
          </w:rPr>
        </w:sdtEndPr>
        <w:sdtContent>
          <w:r w:rsidRPr="00FD1020">
            <w:rPr>
              <w:rFonts w:ascii="Arial" w:hAnsi="Arial" w:cs="Arial"/>
              <w:b/>
              <w:sz w:val="20"/>
              <w:szCs w:val="20"/>
            </w:rPr>
            <w:fldChar w:fldCharType="begin"/>
          </w:r>
          <w:r w:rsidRPr="00FD1020">
            <w:rPr>
              <w:rFonts w:ascii="Arial" w:hAnsi="Arial" w:cs="Arial"/>
              <w:b/>
              <w:sz w:val="20"/>
              <w:szCs w:val="20"/>
            </w:rPr>
            <w:instrText xml:space="preserve"> CITATION ElS15 \l 12298 </w:instrText>
          </w:r>
          <w:r w:rsidRPr="00FD1020">
            <w:rPr>
              <w:rFonts w:ascii="Arial" w:hAnsi="Arial" w:cs="Arial"/>
              <w:b/>
              <w:sz w:val="20"/>
              <w:szCs w:val="20"/>
            </w:rPr>
            <w:fldChar w:fldCharType="separate"/>
          </w:r>
          <w:r w:rsidR="00AC6AAF" w:rsidRPr="00AC6AAF">
            <w:rPr>
              <w:rFonts w:ascii="Arial" w:hAnsi="Arial" w:cs="Arial"/>
              <w:noProof/>
              <w:sz w:val="20"/>
              <w:szCs w:val="20"/>
            </w:rPr>
            <w:t>(El Sitio Avícola, 2015)</w:t>
          </w:r>
          <w:r w:rsidRPr="00FD1020">
            <w:rPr>
              <w:rFonts w:ascii="Arial" w:hAnsi="Arial" w:cs="Arial"/>
              <w:b/>
              <w:sz w:val="20"/>
              <w:szCs w:val="20"/>
            </w:rPr>
            <w:fldChar w:fldCharType="end"/>
          </w:r>
        </w:sdtContent>
      </w:sdt>
    </w:p>
    <w:p w:rsidR="0049608F" w:rsidRPr="008C39ED" w:rsidRDefault="00D440C0" w:rsidP="001421D9">
      <w:pPr>
        <w:pStyle w:val="Ttulo2"/>
        <w:numPr>
          <w:ilvl w:val="3"/>
          <w:numId w:val="16"/>
        </w:numPr>
        <w:ind w:left="851" w:hanging="851"/>
      </w:pPr>
      <w:bookmarkStart w:id="78" w:name="_Toc535571873"/>
      <w:r w:rsidRPr="008C39ED">
        <w:t>Etiología</w:t>
      </w:r>
      <w:bookmarkEnd w:id="78"/>
    </w:p>
    <w:p w:rsidR="0049608F" w:rsidRDefault="0049608F" w:rsidP="0049608F">
      <w:pPr>
        <w:spacing w:line="360" w:lineRule="auto"/>
        <w:jc w:val="both"/>
        <w:rPr>
          <w:rFonts w:ascii="Arial" w:hAnsi="Arial" w:cs="Arial"/>
          <w:sz w:val="24"/>
          <w:szCs w:val="24"/>
        </w:rPr>
      </w:pPr>
      <w:r w:rsidRPr="008C39ED">
        <w:rPr>
          <w:rFonts w:ascii="Arial" w:hAnsi="Arial" w:cs="Arial"/>
          <w:sz w:val="24"/>
          <w:szCs w:val="24"/>
        </w:rPr>
        <w:t>Es causada por un Birnavirus, que se aísla más fácilmente en la bolsa de Fabricio</w:t>
      </w:r>
      <w:r w:rsidR="00294EB5" w:rsidRPr="008C39ED">
        <w:rPr>
          <w:rFonts w:ascii="Arial" w:hAnsi="Arial" w:cs="Arial"/>
          <w:sz w:val="24"/>
          <w:szCs w:val="24"/>
        </w:rPr>
        <w:t>; presenta resistencia</w:t>
      </w:r>
      <w:r w:rsidRPr="008C39ED">
        <w:rPr>
          <w:rFonts w:ascii="Arial" w:hAnsi="Arial" w:cs="Arial"/>
          <w:sz w:val="24"/>
          <w:szCs w:val="24"/>
        </w:rPr>
        <w:t>, en cualquiera de sus dos serotipos</w:t>
      </w:r>
      <w:r w:rsidR="00294EB5" w:rsidRPr="008C39ED">
        <w:rPr>
          <w:rFonts w:ascii="Arial" w:hAnsi="Arial" w:cs="Arial"/>
          <w:sz w:val="24"/>
          <w:szCs w:val="24"/>
        </w:rPr>
        <w:t xml:space="preserve">: </w:t>
      </w:r>
    </w:p>
    <w:p w:rsidR="0049608F" w:rsidRPr="008C39ED" w:rsidRDefault="0049608F" w:rsidP="00F607A1">
      <w:pPr>
        <w:pStyle w:val="Ttulo2"/>
        <w:numPr>
          <w:ilvl w:val="4"/>
          <w:numId w:val="16"/>
        </w:numPr>
      </w:pPr>
      <w:bookmarkStart w:id="79" w:name="_Toc535571874"/>
      <w:r w:rsidRPr="008C39ED">
        <w:t>Serotipo 1</w:t>
      </w:r>
      <w:bookmarkEnd w:id="79"/>
    </w:p>
    <w:p w:rsidR="0049608F" w:rsidRPr="008C39ED" w:rsidRDefault="0049608F" w:rsidP="0049608F">
      <w:pPr>
        <w:spacing w:line="360" w:lineRule="auto"/>
        <w:jc w:val="both"/>
        <w:rPr>
          <w:rFonts w:ascii="Arial" w:hAnsi="Arial" w:cs="Arial"/>
          <w:b/>
          <w:i/>
          <w:sz w:val="24"/>
          <w:szCs w:val="24"/>
        </w:rPr>
      </w:pPr>
      <w:r w:rsidRPr="008C39ED">
        <w:rPr>
          <w:rFonts w:ascii="Arial" w:hAnsi="Arial" w:cs="Arial"/>
          <w:sz w:val="24"/>
          <w:szCs w:val="24"/>
        </w:rPr>
        <w:t xml:space="preserve">Con un mayor grado de virulencia y patogenicidad, en su formación clínica generalmente se presenta después de las tres semanas de edad, caracterizándose por provocar una depresión general, diarrea blanca, picaje del ano, temblores e incoordinación. En sus inicios, es evidente un abultamiento de la Bolsa de Fabricio, la que se atrofia a los pocos días. Antes de cumplir las tres semanas, el animal infectado solo presenta un </w:t>
      </w:r>
      <w:r w:rsidRPr="008C39ED">
        <w:rPr>
          <w:rFonts w:ascii="Arial" w:hAnsi="Arial" w:cs="Arial"/>
          <w:sz w:val="24"/>
          <w:szCs w:val="24"/>
        </w:rPr>
        <w:lastRenderedPageBreak/>
        <w:t>cuadro de enfermedad subclínica. Por su ubicación, el virus se puede aislar más fácilmente en dicha bolsa, aunque esto también puede hacerse en cualquiera otro órgano.</w:t>
      </w:r>
      <w:sdt>
        <w:sdtPr>
          <w:rPr>
            <w:rFonts w:ascii="Arial" w:hAnsi="Arial" w:cs="Arial"/>
            <w:i/>
            <w:sz w:val="20"/>
            <w:szCs w:val="20"/>
          </w:rPr>
          <w:id w:val="-1025550056"/>
          <w:citation/>
        </w:sdtPr>
        <w:sdtEndPr>
          <w:rPr>
            <w:b/>
          </w:rPr>
        </w:sdtEndPr>
        <w:sdtContent>
          <w:r w:rsidR="00B82811" w:rsidRPr="00FD1020">
            <w:rPr>
              <w:rFonts w:ascii="Arial" w:hAnsi="Arial" w:cs="Arial"/>
              <w:b/>
              <w:i/>
              <w:sz w:val="20"/>
              <w:szCs w:val="20"/>
            </w:rPr>
            <w:fldChar w:fldCharType="begin"/>
          </w:r>
          <w:r w:rsidR="00BD6989">
            <w:rPr>
              <w:rFonts w:ascii="Arial" w:hAnsi="Arial" w:cs="Arial"/>
              <w:b/>
              <w:i/>
              <w:sz w:val="20"/>
              <w:szCs w:val="20"/>
            </w:rPr>
            <w:instrText xml:space="preserve">CITATION Esp09 \l 12298 </w:instrText>
          </w:r>
          <w:r w:rsidR="00B82811" w:rsidRPr="00FD1020">
            <w:rPr>
              <w:rFonts w:ascii="Arial" w:hAnsi="Arial" w:cs="Arial"/>
              <w:b/>
              <w:i/>
              <w:sz w:val="20"/>
              <w:szCs w:val="20"/>
            </w:rPr>
            <w:fldChar w:fldCharType="separate"/>
          </w:r>
          <w:r w:rsidR="00AC6AAF">
            <w:rPr>
              <w:rFonts w:ascii="Arial" w:hAnsi="Arial" w:cs="Arial"/>
              <w:b/>
              <w:i/>
              <w:noProof/>
              <w:sz w:val="20"/>
              <w:szCs w:val="20"/>
            </w:rPr>
            <w:t xml:space="preserve"> </w:t>
          </w:r>
          <w:r w:rsidR="00AC6AAF" w:rsidRPr="00AC6AAF">
            <w:rPr>
              <w:rFonts w:ascii="Arial" w:hAnsi="Arial" w:cs="Arial"/>
              <w:noProof/>
              <w:sz w:val="20"/>
              <w:szCs w:val="20"/>
            </w:rPr>
            <w:t>(Espinoza, Salinas, Picon, &amp; Santoyo, 2009)</w:t>
          </w:r>
          <w:r w:rsidR="00B82811" w:rsidRPr="00FD1020">
            <w:rPr>
              <w:rFonts w:ascii="Arial" w:hAnsi="Arial" w:cs="Arial"/>
              <w:b/>
              <w:i/>
              <w:sz w:val="20"/>
              <w:szCs w:val="20"/>
            </w:rPr>
            <w:fldChar w:fldCharType="end"/>
          </w:r>
        </w:sdtContent>
      </w:sdt>
    </w:p>
    <w:p w:rsidR="0049608F" w:rsidRPr="008C39ED" w:rsidRDefault="0049608F" w:rsidP="00F607A1">
      <w:pPr>
        <w:pStyle w:val="Ttulo2"/>
        <w:numPr>
          <w:ilvl w:val="4"/>
          <w:numId w:val="16"/>
        </w:numPr>
      </w:pPr>
      <w:bookmarkStart w:id="80" w:name="_Toc535571875"/>
      <w:r w:rsidRPr="008C39ED">
        <w:t>Serotipo 2</w:t>
      </w:r>
      <w:bookmarkEnd w:id="80"/>
    </w:p>
    <w:p w:rsidR="00596E04" w:rsidRPr="00FD1020" w:rsidRDefault="00596E04" w:rsidP="00596E04">
      <w:pPr>
        <w:spacing w:line="360" w:lineRule="auto"/>
        <w:jc w:val="both"/>
        <w:rPr>
          <w:rFonts w:ascii="Arial" w:hAnsi="Arial" w:cs="Arial"/>
          <w:i/>
          <w:sz w:val="20"/>
          <w:szCs w:val="20"/>
        </w:rPr>
      </w:pPr>
      <w:r w:rsidRPr="008C39ED">
        <w:rPr>
          <w:rFonts w:ascii="Arial" w:hAnsi="Arial" w:cs="Arial"/>
          <w:sz w:val="24"/>
          <w:szCs w:val="24"/>
        </w:rPr>
        <w:t xml:space="preserve">Infecta a los pollos y los pavos, pero no causa una enfermedad clínica significativa ni inmunodepresión. Además de tener una morbilidad y mortalidad elevadas, el gumboro es </w:t>
      </w:r>
      <w:r w:rsidR="007968BB">
        <w:rPr>
          <w:rFonts w:ascii="Arial" w:hAnsi="Arial" w:cs="Arial"/>
          <w:sz w:val="24"/>
          <w:szCs w:val="24"/>
        </w:rPr>
        <w:t>altamente contagioso</w:t>
      </w:r>
      <w:r w:rsidRPr="008C39ED">
        <w:rPr>
          <w:rFonts w:ascii="Arial" w:hAnsi="Arial" w:cs="Arial"/>
          <w:sz w:val="24"/>
          <w:szCs w:val="24"/>
        </w:rPr>
        <w:t xml:space="preserve">. </w:t>
      </w:r>
      <w:sdt>
        <w:sdtPr>
          <w:rPr>
            <w:rFonts w:ascii="Arial" w:hAnsi="Arial" w:cs="Arial"/>
            <w:i/>
            <w:sz w:val="20"/>
            <w:szCs w:val="20"/>
          </w:rPr>
          <w:id w:val="393710058"/>
          <w:citation/>
        </w:sdtPr>
        <w:sdtEndPr/>
        <w:sdtContent>
          <w:r w:rsidRPr="00FD1020">
            <w:rPr>
              <w:rFonts w:ascii="Arial" w:hAnsi="Arial" w:cs="Arial"/>
              <w:b/>
              <w:i/>
              <w:sz w:val="20"/>
              <w:szCs w:val="20"/>
            </w:rPr>
            <w:fldChar w:fldCharType="begin"/>
          </w:r>
          <w:r w:rsidR="00BD6989">
            <w:rPr>
              <w:rFonts w:ascii="Arial" w:hAnsi="Arial" w:cs="Arial"/>
              <w:b/>
              <w:i/>
              <w:sz w:val="20"/>
              <w:szCs w:val="20"/>
            </w:rPr>
            <w:instrText xml:space="preserve">CITATION Esp09 \l 12298 </w:instrText>
          </w:r>
          <w:r w:rsidRPr="00FD1020">
            <w:rPr>
              <w:rFonts w:ascii="Arial" w:hAnsi="Arial" w:cs="Arial"/>
              <w:b/>
              <w:i/>
              <w:sz w:val="20"/>
              <w:szCs w:val="20"/>
            </w:rPr>
            <w:fldChar w:fldCharType="separate"/>
          </w:r>
          <w:r w:rsidR="00AC6AAF" w:rsidRPr="00AC6AAF">
            <w:rPr>
              <w:rFonts w:ascii="Arial" w:hAnsi="Arial" w:cs="Arial"/>
              <w:noProof/>
              <w:sz w:val="20"/>
              <w:szCs w:val="20"/>
            </w:rPr>
            <w:t>(Espinoza, Salinas, Picon, &amp; Santoyo, 2009)</w:t>
          </w:r>
          <w:r w:rsidRPr="00FD1020">
            <w:rPr>
              <w:rFonts w:ascii="Arial" w:hAnsi="Arial" w:cs="Arial"/>
              <w:b/>
              <w:i/>
              <w:sz w:val="20"/>
              <w:szCs w:val="20"/>
            </w:rPr>
            <w:fldChar w:fldCharType="end"/>
          </w:r>
        </w:sdtContent>
      </w:sdt>
    </w:p>
    <w:p w:rsidR="000B5DCF" w:rsidRPr="008C39ED" w:rsidRDefault="000B5DCF" w:rsidP="001421D9">
      <w:pPr>
        <w:pStyle w:val="Ttulo2"/>
        <w:numPr>
          <w:ilvl w:val="3"/>
          <w:numId w:val="16"/>
        </w:numPr>
        <w:ind w:left="851" w:hanging="851"/>
      </w:pPr>
      <w:bookmarkStart w:id="81" w:name="_Toc535571876"/>
      <w:r w:rsidRPr="008C39ED">
        <w:t>Transmisión</w:t>
      </w:r>
      <w:bookmarkEnd w:id="81"/>
      <w:r w:rsidRPr="008C39ED">
        <w:t xml:space="preserve"> </w:t>
      </w:r>
    </w:p>
    <w:p w:rsidR="00BB2418" w:rsidRPr="00FD1020" w:rsidRDefault="00BB2418" w:rsidP="00BB2418">
      <w:pPr>
        <w:spacing w:line="360" w:lineRule="auto"/>
        <w:jc w:val="both"/>
        <w:rPr>
          <w:rFonts w:ascii="Arial" w:hAnsi="Arial" w:cs="Arial"/>
          <w:b/>
          <w:i/>
          <w:sz w:val="20"/>
          <w:szCs w:val="20"/>
        </w:rPr>
      </w:pPr>
      <w:r w:rsidRPr="008C39ED">
        <w:rPr>
          <w:rFonts w:ascii="Arial" w:hAnsi="Arial" w:cs="Arial"/>
          <w:sz w:val="24"/>
          <w:szCs w:val="24"/>
        </w:rPr>
        <w:t>Se difunde de ave a ave por medio de los excrementos de éstas, d</w:t>
      </w:r>
      <w:r w:rsidR="007968BB">
        <w:rPr>
          <w:rFonts w:ascii="Arial" w:hAnsi="Arial" w:cs="Arial"/>
          <w:sz w:val="24"/>
          <w:szCs w:val="24"/>
        </w:rPr>
        <w:t>el alimento y agua contaminado</w:t>
      </w:r>
      <w:r w:rsidRPr="008C39ED">
        <w:rPr>
          <w:rFonts w:ascii="Arial" w:hAnsi="Arial" w:cs="Arial"/>
          <w:sz w:val="24"/>
          <w:szCs w:val="24"/>
        </w:rPr>
        <w:t>s.</w:t>
      </w:r>
      <w:sdt>
        <w:sdtPr>
          <w:rPr>
            <w:rFonts w:ascii="Arial" w:hAnsi="Arial" w:cs="Arial"/>
            <w:b/>
            <w:i/>
            <w:sz w:val="24"/>
            <w:szCs w:val="24"/>
          </w:rPr>
          <w:id w:val="-836075830"/>
          <w:citation/>
        </w:sdtPr>
        <w:sdtEndPr>
          <w:rPr>
            <w:sz w:val="20"/>
            <w:szCs w:val="20"/>
          </w:rPr>
        </w:sdtEndPr>
        <w:sdtContent>
          <w:r w:rsidRPr="00FD1020">
            <w:rPr>
              <w:rFonts w:ascii="Arial" w:hAnsi="Arial" w:cs="Arial"/>
              <w:b/>
              <w:i/>
              <w:sz w:val="20"/>
              <w:szCs w:val="20"/>
            </w:rPr>
            <w:fldChar w:fldCharType="begin"/>
          </w:r>
          <w:r w:rsidR="00C6583D" w:rsidRPr="00FD1020">
            <w:rPr>
              <w:rFonts w:ascii="Arial" w:hAnsi="Arial" w:cs="Arial"/>
              <w:b/>
              <w:i/>
              <w:sz w:val="20"/>
              <w:szCs w:val="20"/>
            </w:rPr>
            <w:instrText xml:space="preserve">CITATION Leo03 \l 12298 </w:instrText>
          </w:r>
          <w:r w:rsidRPr="00FD1020">
            <w:rPr>
              <w:rFonts w:ascii="Arial" w:hAnsi="Arial" w:cs="Arial"/>
              <w:b/>
              <w:i/>
              <w:sz w:val="20"/>
              <w:szCs w:val="20"/>
            </w:rPr>
            <w:fldChar w:fldCharType="separate"/>
          </w:r>
          <w:r w:rsidR="00AC6AAF">
            <w:rPr>
              <w:rFonts w:ascii="Arial" w:hAnsi="Arial" w:cs="Arial"/>
              <w:b/>
              <w:i/>
              <w:noProof/>
              <w:sz w:val="20"/>
              <w:szCs w:val="20"/>
            </w:rPr>
            <w:t xml:space="preserve"> </w:t>
          </w:r>
          <w:r w:rsidR="00AC6AAF" w:rsidRPr="00AC6AAF">
            <w:rPr>
              <w:rFonts w:ascii="Arial" w:hAnsi="Arial" w:cs="Arial"/>
              <w:noProof/>
              <w:sz w:val="20"/>
              <w:szCs w:val="20"/>
            </w:rPr>
            <w:t>(Adam L. V., 2010)</w:t>
          </w:r>
          <w:r w:rsidRPr="00FD1020">
            <w:rPr>
              <w:rFonts w:ascii="Arial" w:hAnsi="Arial" w:cs="Arial"/>
              <w:b/>
              <w:i/>
              <w:sz w:val="20"/>
              <w:szCs w:val="20"/>
            </w:rPr>
            <w:fldChar w:fldCharType="end"/>
          </w:r>
        </w:sdtContent>
      </w:sdt>
    </w:p>
    <w:p w:rsidR="00D440C0" w:rsidRPr="008C39ED" w:rsidRDefault="00BB2418" w:rsidP="00F607A1">
      <w:pPr>
        <w:pStyle w:val="Ttulo2"/>
        <w:numPr>
          <w:ilvl w:val="3"/>
          <w:numId w:val="16"/>
        </w:numPr>
      </w:pPr>
      <w:bookmarkStart w:id="82" w:name="_Toc535571877"/>
      <w:r w:rsidRPr="008C39ED">
        <w:t xml:space="preserve">Síntomas y </w:t>
      </w:r>
      <w:r w:rsidR="005B19FA" w:rsidRPr="008C39ED">
        <w:t>lesiones</w:t>
      </w:r>
      <w:bookmarkEnd w:id="82"/>
      <w:r w:rsidR="00193D89" w:rsidRPr="008C39ED">
        <w:t xml:space="preserve"> </w:t>
      </w:r>
    </w:p>
    <w:p w:rsidR="007968BB" w:rsidRDefault="005B19FA" w:rsidP="005B19FA">
      <w:pPr>
        <w:spacing w:line="360" w:lineRule="auto"/>
        <w:jc w:val="both"/>
        <w:rPr>
          <w:rFonts w:ascii="Arial" w:hAnsi="Arial" w:cs="Arial"/>
          <w:sz w:val="24"/>
          <w:szCs w:val="24"/>
        </w:rPr>
      </w:pPr>
      <w:r w:rsidRPr="008C39ED">
        <w:rPr>
          <w:rFonts w:ascii="Arial" w:hAnsi="Arial" w:cs="Arial"/>
          <w:sz w:val="24"/>
          <w:szCs w:val="24"/>
        </w:rPr>
        <w:t>La presentación clínica de la enfermedad por cepas clásicas de alta virulencia se caracteriza p</w:t>
      </w:r>
      <w:r w:rsidR="007968BB">
        <w:rPr>
          <w:rFonts w:ascii="Arial" w:hAnsi="Arial" w:cs="Arial"/>
          <w:sz w:val="24"/>
          <w:szCs w:val="24"/>
        </w:rPr>
        <w:t xml:space="preserve">or morbilidad alta y mortalidad. </w:t>
      </w:r>
    </w:p>
    <w:p w:rsidR="005B19FA" w:rsidRPr="008C39ED" w:rsidRDefault="005B19FA" w:rsidP="005B19FA">
      <w:pPr>
        <w:spacing w:line="360" w:lineRule="auto"/>
        <w:jc w:val="both"/>
        <w:rPr>
          <w:rFonts w:ascii="Arial" w:hAnsi="Arial" w:cs="Arial"/>
          <w:sz w:val="24"/>
          <w:szCs w:val="24"/>
        </w:rPr>
      </w:pPr>
      <w:r w:rsidRPr="008C39ED">
        <w:rPr>
          <w:rFonts w:ascii="Arial" w:hAnsi="Arial" w:cs="Arial"/>
          <w:sz w:val="24"/>
          <w:szCs w:val="24"/>
        </w:rPr>
        <w:t>La bolsa infectada a menudo muestra hemorragias petequiales o equimóticas en la superficie mucosa, en ocasiones, extensas hemorragias por toda la bolsa y, a veces, focos necróticos con material caseoso. El bazo puede estar ligeramente aumentado de tamaño y, a veces, tiene pequeños focos grises uniformemente dispersos sobre la superficie. En ocasiones, se observan hemorragias en la mucosa del proventrículo en la zona de unión con la molleja y atrofia del timo.</w:t>
      </w:r>
    </w:p>
    <w:p w:rsidR="00BB2418" w:rsidRPr="008C39ED" w:rsidRDefault="005B19FA" w:rsidP="005B19FA">
      <w:pPr>
        <w:spacing w:line="360" w:lineRule="auto"/>
        <w:jc w:val="both"/>
        <w:rPr>
          <w:rFonts w:ascii="Arial" w:hAnsi="Arial" w:cs="Arial"/>
          <w:sz w:val="24"/>
          <w:szCs w:val="24"/>
        </w:rPr>
      </w:pPr>
      <w:r w:rsidRPr="008C39ED">
        <w:rPr>
          <w:rFonts w:ascii="Arial" w:hAnsi="Arial" w:cs="Arial"/>
          <w:sz w:val="24"/>
          <w:szCs w:val="24"/>
        </w:rPr>
        <w:t xml:space="preserve">La forma subclínica se presenta generalmente en aves menores de tres semanas. Las aves afectadas no manifiestan sintomatología clínica, sin embargo, la consecuencia más importante es una atrofia de la bolsa con un cuadro de inmunodepresión. Cuanto más temprana sea la infección, más profunda será la inmunodepresión. </w:t>
      </w:r>
      <w:sdt>
        <w:sdtPr>
          <w:rPr>
            <w:rFonts w:ascii="Arial" w:hAnsi="Arial" w:cs="Arial"/>
            <w:i/>
            <w:sz w:val="20"/>
            <w:szCs w:val="20"/>
          </w:rPr>
          <w:id w:val="693806238"/>
          <w:citation/>
        </w:sdtPr>
        <w:sdtEndPr/>
        <w:sdtContent>
          <w:r w:rsidRPr="00FD1020">
            <w:rPr>
              <w:rFonts w:ascii="Arial" w:hAnsi="Arial" w:cs="Arial"/>
              <w:b/>
              <w:i/>
              <w:sz w:val="20"/>
              <w:szCs w:val="20"/>
            </w:rPr>
            <w:fldChar w:fldCharType="begin"/>
          </w:r>
          <w:r w:rsidRPr="00FD1020">
            <w:rPr>
              <w:rFonts w:ascii="Arial" w:hAnsi="Arial" w:cs="Arial"/>
              <w:b/>
              <w:i/>
              <w:sz w:val="20"/>
              <w:szCs w:val="20"/>
            </w:rPr>
            <w:instrText xml:space="preserve">CITATION alb14 \l 12298 </w:instrText>
          </w:r>
          <w:r w:rsidRPr="00FD1020">
            <w:rPr>
              <w:rFonts w:ascii="Arial" w:hAnsi="Arial" w:cs="Arial"/>
              <w:b/>
              <w:i/>
              <w:sz w:val="20"/>
              <w:szCs w:val="20"/>
            </w:rPr>
            <w:fldChar w:fldCharType="separate"/>
          </w:r>
          <w:r w:rsidR="00AC6AAF" w:rsidRPr="00AC6AAF">
            <w:rPr>
              <w:rFonts w:ascii="Arial" w:hAnsi="Arial" w:cs="Arial"/>
              <w:noProof/>
              <w:sz w:val="20"/>
              <w:szCs w:val="20"/>
            </w:rPr>
            <w:t>(Albéitar PV, 2014)</w:t>
          </w:r>
          <w:r w:rsidRPr="00FD1020">
            <w:rPr>
              <w:rFonts w:ascii="Arial" w:hAnsi="Arial" w:cs="Arial"/>
              <w:b/>
              <w:i/>
              <w:sz w:val="20"/>
              <w:szCs w:val="20"/>
            </w:rPr>
            <w:fldChar w:fldCharType="end"/>
          </w:r>
        </w:sdtContent>
      </w:sdt>
    </w:p>
    <w:p w:rsidR="00193D89" w:rsidRPr="008C39ED" w:rsidRDefault="00CF1631" w:rsidP="001421D9">
      <w:pPr>
        <w:pStyle w:val="Ttulo2"/>
        <w:numPr>
          <w:ilvl w:val="3"/>
          <w:numId w:val="16"/>
        </w:numPr>
        <w:ind w:left="851" w:hanging="851"/>
      </w:pPr>
      <w:bookmarkStart w:id="83" w:name="_Toc535571878"/>
      <w:r w:rsidRPr="008C39ED">
        <w:lastRenderedPageBreak/>
        <w:t>Prevención y c</w:t>
      </w:r>
      <w:r w:rsidR="00193D89" w:rsidRPr="008C39ED">
        <w:t>ontrol</w:t>
      </w:r>
      <w:bookmarkEnd w:id="83"/>
      <w:r w:rsidR="00193D89" w:rsidRPr="008C39ED">
        <w:t xml:space="preserve"> </w:t>
      </w:r>
    </w:p>
    <w:p w:rsidR="00A96B12" w:rsidRPr="008C39ED" w:rsidRDefault="007A320C" w:rsidP="00A96B12">
      <w:pPr>
        <w:spacing w:line="360" w:lineRule="auto"/>
        <w:jc w:val="both"/>
        <w:rPr>
          <w:rFonts w:ascii="Arial" w:hAnsi="Arial" w:cs="Arial"/>
          <w:sz w:val="24"/>
          <w:szCs w:val="24"/>
        </w:rPr>
      </w:pPr>
      <w:r>
        <w:rPr>
          <w:rFonts w:ascii="Arial" w:hAnsi="Arial" w:cs="Arial"/>
          <w:sz w:val="24"/>
          <w:szCs w:val="24"/>
        </w:rPr>
        <w:t>M</w:t>
      </w:r>
      <w:r w:rsidR="00A96B12" w:rsidRPr="008C39ED">
        <w:rPr>
          <w:rFonts w:ascii="Arial" w:hAnsi="Arial" w:cs="Arial"/>
          <w:sz w:val="24"/>
          <w:szCs w:val="24"/>
        </w:rPr>
        <w:t xml:space="preserve">edidas de bioseguridad, higiene y desinfección. El desarrollo de inmunidad pasiva mediante vacunación de reproductoras para garantizar la transferencia de anticuerpos maternales elevados y uniformes. </w:t>
      </w:r>
    </w:p>
    <w:p w:rsidR="00CF1631" w:rsidRPr="008C39ED" w:rsidRDefault="00A96B12" w:rsidP="00A96B12">
      <w:pPr>
        <w:spacing w:line="360" w:lineRule="auto"/>
        <w:jc w:val="both"/>
        <w:rPr>
          <w:rFonts w:ascii="Arial" w:hAnsi="Arial" w:cs="Arial"/>
          <w:b/>
          <w:i/>
          <w:sz w:val="24"/>
          <w:szCs w:val="24"/>
        </w:rPr>
      </w:pPr>
      <w:r w:rsidRPr="008C39ED">
        <w:rPr>
          <w:rFonts w:ascii="Arial" w:hAnsi="Arial" w:cs="Arial"/>
          <w:sz w:val="24"/>
          <w:szCs w:val="24"/>
        </w:rPr>
        <w:t>Finalmente, la vacunación en el pollo de engorde para estimu</w:t>
      </w:r>
      <w:r w:rsidR="007A320C">
        <w:rPr>
          <w:rFonts w:ascii="Arial" w:hAnsi="Arial" w:cs="Arial"/>
          <w:sz w:val="24"/>
          <w:szCs w:val="24"/>
        </w:rPr>
        <w:t>lar una respuesta inmune activa</w:t>
      </w:r>
      <w:r w:rsidRPr="008C39ED">
        <w:rPr>
          <w:rFonts w:ascii="Arial" w:hAnsi="Arial" w:cs="Arial"/>
          <w:sz w:val="24"/>
          <w:szCs w:val="24"/>
        </w:rPr>
        <w:t xml:space="preserve">. </w:t>
      </w:r>
      <w:sdt>
        <w:sdtPr>
          <w:rPr>
            <w:rFonts w:ascii="Arial" w:hAnsi="Arial" w:cs="Arial"/>
            <w:i/>
            <w:sz w:val="20"/>
            <w:szCs w:val="20"/>
          </w:rPr>
          <w:id w:val="832339051"/>
          <w:citation/>
        </w:sdtPr>
        <w:sdtEndPr>
          <w:rPr>
            <w:b/>
          </w:rPr>
        </w:sdtEndPr>
        <w:sdtContent>
          <w:r w:rsidRPr="00FD1020">
            <w:rPr>
              <w:rFonts w:ascii="Arial" w:hAnsi="Arial" w:cs="Arial"/>
              <w:b/>
              <w:i/>
              <w:sz w:val="20"/>
              <w:szCs w:val="20"/>
            </w:rPr>
            <w:fldChar w:fldCharType="begin"/>
          </w:r>
          <w:r w:rsidRPr="00FD1020">
            <w:rPr>
              <w:rFonts w:ascii="Arial" w:hAnsi="Arial" w:cs="Arial"/>
              <w:b/>
              <w:i/>
              <w:sz w:val="20"/>
              <w:szCs w:val="20"/>
            </w:rPr>
            <w:instrText xml:space="preserve"> CITATION ElS15 \l 12298 </w:instrText>
          </w:r>
          <w:r w:rsidRPr="00FD1020">
            <w:rPr>
              <w:rFonts w:ascii="Arial" w:hAnsi="Arial" w:cs="Arial"/>
              <w:b/>
              <w:i/>
              <w:sz w:val="20"/>
              <w:szCs w:val="20"/>
            </w:rPr>
            <w:fldChar w:fldCharType="separate"/>
          </w:r>
          <w:r w:rsidR="00AC6AAF" w:rsidRPr="00AC6AAF">
            <w:rPr>
              <w:rFonts w:ascii="Arial" w:hAnsi="Arial" w:cs="Arial"/>
              <w:noProof/>
              <w:sz w:val="20"/>
              <w:szCs w:val="20"/>
            </w:rPr>
            <w:t>(El Sitio Avícola, 2015)</w:t>
          </w:r>
          <w:r w:rsidRPr="00FD1020">
            <w:rPr>
              <w:rFonts w:ascii="Arial" w:hAnsi="Arial" w:cs="Arial"/>
              <w:b/>
              <w:i/>
              <w:sz w:val="20"/>
              <w:szCs w:val="20"/>
            </w:rPr>
            <w:fldChar w:fldCharType="end"/>
          </w:r>
        </w:sdtContent>
      </w:sdt>
    </w:p>
    <w:p w:rsidR="004C6341" w:rsidRPr="008C39ED" w:rsidRDefault="004C6341" w:rsidP="00F607A1">
      <w:pPr>
        <w:pStyle w:val="Ttulo2"/>
        <w:numPr>
          <w:ilvl w:val="2"/>
          <w:numId w:val="16"/>
        </w:numPr>
      </w:pPr>
      <w:bookmarkStart w:id="84" w:name="_Toc535571879"/>
      <w:r w:rsidRPr="008C39ED">
        <w:t>Ascitis</w:t>
      </w:r>
      <w:bookmarkEnd w:id="84"/>
      <w:r w:rsidRPr="008C39ED">
        <w:t xml:space="preserve"> </w:t>
      </w:r>
    </w:p>
    <w:p w:rsidR="00D82DF0" w:rsidRDefault="007A320C" w:rsidP="00D82DF0">
      <w:pPr>
        <w:spacing w:line="360" w:lineRule="auto"/>
        <w:jc w:val="both"/>
        <w:rPr>
          <w:rFonts w:ascii="Arial" w:hAnsi="Arial" w:cs="Arial"/>
          <w:sz w:val="24"/>
          <w:szCs w:val="24"/>
        </w:rPr>
      </w:pPr>
      <w:r>
        <w:rPr>
          <w:rFonts w:ascii="Arial" w:hAnsi="Arial" w:cs="Arial"/>
          <w:sz w:val="24"/>
          <w:szCs w:val="24"/>
        </w:rPr>
        <w:t>El termino ascitis se refiere a la acumulación de líquido en la cavidad abdominal y se conoce como síndrome de hipertensión pulmonar, la misma que se presenta cambios fisiológicos y metabólicos.</w:t>
      </w:r>
      <w:sdt>
        <w:sdtPr>
          <w:rPr>
            <w:rFonts w:ascii="Arial" w:hAnsi="Arial" w:cs="Arial"/>
            <w:sz w:val="24"/>
            <w:szCs w:val="24"/>
          </w:rPr>
          <w:id w:val="-261994341"/>
          <w:citation/>
        </w:sdtPr>
        <w:sdtEndPr/>
        <w:sdtContent>
          <w:r w:rsidRPr="007A320C">
            <w:rPr>
              <w:rFonts w:ascii="Arial" w:hAnsi="Arial" w:cs="Arial"/>
              <w:i/>
              <w:sz w:val="20"/>
              <w:szCs w:val="20"/>
            </w:rPr>
            <w:fldChar w:fldCharType="begin"/>
          </w:r>
          <w:r w:rsidRPr="007A320C">
            <w:rPr>
              <w:rFonts w:ascii="Arial" w:hAnsi="Arial" w:cs="Arial"/>
              <w:i/>
              <w:sz w:val="20"/>
              <w:szCs w:val="20"/>
              <w:lang w:val="es-MX"/>
            </w:rPr>
            <w:instrText xml:space="preserve">CITATION Nor16 \l 2058 </w:instrText>
          </w:r>
          <w:r w:rsidRPr="007A320C">
            <w:rPr>
              <w:rFonts w:ascii="Arial" w:hAnsi="Arial" w:cs="Arial"/>
              <w:i/>
              <w:sz w:val="20"/>
              <w:szCs w:val="20"/>
            </w:rPr>
            <w:fldChar w:fldCharType="separate"/>
          </w:r>
          <w:r w:rsidR="00AC6AAF">
            <w:rPr>
              <w:rFonts w:ascii="Arial" w:hAnsi="Arial" w:cs="Arial"/>
              <w:i/>
              <w:noProof/>
              <w:sz w:val="20"/>
              <w:szCs w:val="20"/>
              <w:lang w:val="es-MX"/>
            </w:rPr>
            <w:t xml:space="preserve"> </w:t>
          </w:r>
          <w:r w:rsidR="00AC6AAF" w:rsidRPr="00AC6AAF">
            <w:rPr>
              <w:rFonts w:ascii="Arial" w:hAnsi="Arial" w:cs="Arial"/>
              <w:noProof/>
              <w:sz w:val="20"/>
              <w:szCs w:val="20"/>
              <w:lang w:val="es-MX"/>
            </w:rPr>
            <w:t>(Domínguez, 2016)</w:t>
          </w:r>
          <w:r w:rsidRPr="007A320C">
            <w:rPr>
              <w:rFonts w:ascii="Arial" w:hAnsi="Arial" w:cs="Arial"/>
              <w:i/>
              <w:sz w:val="20"/>
              <w:szCs w:val="20"/>
            </w:rPr>
            <w:fldChar w:fldCharType="end"/>
          </w:r>
        </w:sdtContent>
      </w:sdt>
    </w:p>
    <w:p w:rsidR="00CF1631" w:rsidRPr="008C39ED" w:rsidRDefault="00CF1631" w:rsidP="001421D9">
      <w:pPr>
        <w:pStyle w:val="Ttulo2"/>
        <w:numPr>
          <w:ilvl w:val="3"/>
          <w:numId w:val="16"/>
        </w:numPr>
        <w:ind w:left="851" w:hanging="851"/>
      </w:pPr>
      <w:bookmarkStart w:id="85" w:name="_Toc535571880"/>
      <w:r w:rsidRPr="008C39ED">
        <w:t>Causa</w:t>
      </w:r>
      <w:bookmarkEnd w:id="85"/>
    </w:p>
    <w:p w:rsidR="00E85F86" w:rsidRPr="008C39ED" w:rsidRDefault="00CF1631" w:rsidP="006C68FE">
      <w:pPr>
        <w:spacing w:line="360" w:lineRule="auto"/>
        <w:jc w:val="both"/>
        <w:rPr>
          <w:rFonts w:ascii="Arial" w:hAnsi="Arial" w:cs="Arial"/>
          <w:b/>
          <w:sz w:val="24"/>
          <w:szCs w:val="24"/>
        </w:rPr>
      </w:pPr>
      <w:r w:rsidRPr="008C39ED">
        <w:rPr>
          <w:rFonts w:ascii="Arial" w:hAnsi="Arial" w:cs="Arial"/>
          <w:sz w:val="24"/>
          <w:szCs w:val="24"/>
        </w:rPr>
        <w:t>Factores,</w:t>
      </w:r>
      <w:r w:rsidR="006C68FE" w:rsidRPr="008C39ED">
        <w:rPr>
          <w:rFonts w:ascii="Arial" w:hAnsi="Arial" w:cs="Arial"/>
          <w:sz w:val="24"/>
          <w:szCs w:val="24"/>
        </w:rPr>
        <w:t xml:space="preserve"> alimenticios, climatológicos, sanitarios y genéticos,</w:t>
      </w:r>
      <w:r w:rsidRPr="008C39ED">
        <w:rPr>
          <w:rFonts w:ascii="Arial" w:hAnsi="Arial" w:cs="Arial"/>
          <w:sz w:val="24"/>
          <w:szCs w:val="24"/>
        </w:rPr>
        <w:t xml:space="preserve"> mayor ganancia de peso y mayor consumo de alimento s</w:t>
      </w:r>
      <w:r w:rsidR="005065F2">
        <w:rPr>
          <w:rFonts w:ascii="Arial" w:hAnsi="Arial" w:cs="Arial"/>
          <w:sz w:val="24"/>
          <w:szCs w:val="24"/>
        </w:rPr>
        <w:t>e presentó mayor mortalidad</w:t>
      </w:r>
      <w:r w:rsidRPr="008C39ED">
        <w:rPr>
          <w:rFonts w:ascii="Arial" w:hAnsi="Arial" w:cs="Arial"/>
          <w:sz w:val="24"/>
          <w:szCs w:val="24"/>
        </w:rPr>
        <w:t xml:space="preserve">. </w:t>
      </w:r>
      <w:sdt>
        <w:sdtPr>
          <w:rPr>
            <w:rFonts w:ascii="Arial" w:hAnsi="Arial" w:cs="Arial"/>
            <w:b/>
            <w:i/>
            <w:sz w:val="24"/>
            <w:szCs w:val="24"/>
          </w:rPr>
          <w:id w:val="1733044739"/>
          <w:citation/>
        </w:sdtPr>
        <w:sdtEndPr>
          <w:rPr>
            <w:sz w:val="20"/>
            <w:szCs w:val="20"/>
          </w:rPr>
        </w:sdtEndPr>
        <w:sdtContent>
          <w:r w:rsidR="006C68FE" w:rsidRPr="007A320C">
            <w:rPr>
              <w:rFonts w:ascii="Arial" w:hAnsi="Arial" w:cs="Arial"/>
              <w:b/>
              <w:i/>
              <w:sz w:val="20"/>
              <w:szCs w:val="20"/>
            </w:rPr>
            <w:fldChar w:fldCharType="begin"/>
          </w:r>
          <w:r w:rsidR="00510DAE">
            <w:rPr>
              <w:rFonts w:ascii="Arial" w:hAnsi="Arial" w:cs="Arial"/>
              <w:b/>
              <w:i/>
              <w:sz w:val="20"/>
              <w:szCs w:val="20"/>
            </w:rPr>
            <w:instrText xml:space="preserve">CITATION Cot06 \l 12298 </w:instrText>
          </w:r>
          <w:r w:rsidR="006C68FE" w:rsidRPr="007A320C">
            <w:rPr>
              <w:rFonts w:ascii="Arial" w:hAnsi="Arial" w:cs="Arial"/>
              <w:b/>
              <w:i/>
              <w:sz w:val="20"/>
              <w:szCs w:val="20"/>
            </w:rPr>
            <w:fldChar w:fldCharType="separate"/>
          </w:r>
          <w:r w:rsidR="00510DAE" w:rsidRPr="00510DAE">
            <w:rPr>
              <w:rFonts w:ascii="Arial" w:hAnsi="Arial" w:cs="Arial"/>
              <w:noProof/>
              <w:sz w:val="20"/>
              <w:szCs w:val="20"/>
            </w:rPr>
            <w:t>(Cortés, Estrada, &amp; Ávila, 2006)</w:t>
          </w:r>
          <w:r w:rsidR="006C68FE" w:rsidRPr="007A320C">
            <w:rPr>
              <w:rFonts w:ascii="Arial" w:hAnsi="Arial" w:cs="Arial"/>
              <w:b/>
              <w:i/>
              <w:sz w:val="20"/>
              <w:szCs w:val="20"/>
            </w:rPr>
            <w:fldChar w:fldCharType="end"/>
          </w:r>
        </w:sdtContent>
      </w:sdt>
      <w:r w:rsidR="006C68FE" w:rsidRPr="008C39ED">
        <w:rPr>
          <w:rFonts w:ascii="Arial" w:hAnsi="Arial" w:cs="Arial"/>
          <w:b/>
          <w:i/>
          <w:sz w:val="24"/>
          <w:szCs w:val="24"/>
        </w:rPr>
        <w:t xml:space="preserve">. </w:t>
      </w:r>
      <w:r w:rsidR="00E85F86" w:rsidRPr="008C39ED">
        <w:rPr>
          <w:rFonts w:ascii="Arial" w:hAnsi="Arial" w:cs="Arial"/>
          <w:sz w:val="24"/>
          <w:szCs w:val="24"/>
        </w:rPr>
        <w:t xml:space="preserve">Por lo q se debe restringir el alimento. </w:t>
      </w:r>
      <w:r w:rsidRPr="008C39ED">
        <w:rPr>
          <w:rFonts w:ascii="Arial" w:hAnsi="Arial" w:cs="Arial"/>
          <w:sz w:val="24"/>
          <w:szCs w:val="24"/>
        </w:rPr>
        <w:t xml:space="preserve"> </w:t>
      </w:r>
    </w:p>
    <w:p w:rsidR="00CF1631" w:rsidRPr="008C39ED" w:rsidRDefault="00CF1631" w:rsidP="001421D9">
      <w:pPr>
        <w:pStyle w:val="Ttulo2"/>
        <w:numPr>
          <w:ilvl w:val="3"/>
          <w:numId w:val="16"/>
        </w:numPr>
        <w:ind w:left="851" w:hanging="851"/>
      </w:pPr>
      <w:bookmarkStart w:id="86" w:name="_Toc535571881"/>
      <w:r w:rsidRPr="008C39ED">
        <w:t>Síntomas y lesiones</w:t>
      </w:r>
      <w:bookmarkEnd w:id="86"/>
      <w:r w:rsidRPr="008C39ED">
        <w:t xml:space="preserve"> </w:t>
      </w:r>
    </w:p>
    <w:p w:rsidR="00E85F86" w:rsidRPr="005065F2" w:rsidRDefault="00E85F86" w:rsidP="00E85F86">
      <w:pPr>
        <w:spacing w:line="360" w:lineRule="auto"/>
        <w:jc w:val="both"/>
        <w:rPr>
          <w:rFonts w:ascii="Arial" w:hAnsi="Arial" w:cs="Arial"/>
          <w:b/>
          <w:i/>
          <w:sz w:val="20"/>
          <w:szCs w:val="20"/>
        </w:rPr>
      </w:pPr>
      <w:r w:rsidRPr="008C39ED">
        <w:rPr>
          <w:rFonts w:ascii="Arial" w:hAnsi="Arial" w:cs="Arial"/>
          <w:sz w:val="24"/>
          <w:szCs w:val="24"/>
        </w:rPr>
        <w:t xml:space="preserve">El hallazgo más característico es la presencia de 50-500 ml de un fluido amarillento en la cavidad abdominal que a veces contiene coágulos de fibrina. </w:t>
      </w:r>
      <w:r w:rsidR="00FF4023" w:rsidRPr="008C39ED">
        <w:rPr>
          <w:rFonts w:ascii="Arial" w:hAnsi="Arial" w:cs="Arial"/>
          <w:sz w:val="24"/>
          <w:szCs w:val="24"/>
        </w:rPr>
        <w:t>Además,</w:t>
      </w:r>
      <w:r w:rsidRPr="008C39ED">
        <w:rPr>
          <w:rFonts w:ascii="Arial" w:hAnsi="Arial" w:cs="Arial"/>
          <w:sz w:val="24"/>
          <w:szCs w:val="24"/>
        </w:rPr>
        <w:t xml:space="preserve"> puede haber edema subcutáneo en el pecho, abdomen y piernas; hidropericardio; en los casos agudos hay hepatomegalia con zonas más obscuras en la superficie hepática. En los casos crónicos el hígado muestra un color rojo grisáceo o bronceado; esta reducido de tamaño, con superficie irregular y a veces hemorrágico, firme al tacto con bordes redondeados; la vesícula biliar puede estar repleta de bilis de poca densidad hay congestión o palidez y aumento de tamaño. Es notable la hipertrofia cardiaca derecha; además hay falta de coagulación; congestión y cianosis muscular y orgánica generalizada.</w:t>
      </w:r>
      <w:sdt>
        <w:sdtPr>
          <w:rPr>
            <w:rFonts w:ascii="Arial" w:hAnsi="Arial" w:cs="Arial"/>
            <w:sz w:val="24"/>
            <w:szCs w:val="24"/>
          </w:rPr>
          <w:id w:val="575470087"/>
          <w:citation/>
        </w:sdtPr>
        <w:sdtEndPr>
          <w:rPr>
            <w:b/>
            <w:i/>
            <w:sz w:val="20"/>
            <w:szCs w:val="20"/>
          </w:rPr>
        </w:sdtEndPr>
        <w:sdtContent>
          <w:r w:rsidRPr="005065F2">
            <w:rPr>
              <w:rFonts w:ascii="Arial" w:hAnsi="Arial" w:cs="Arial"/>
              <w:b/>
              <w:i/>
              <w:sz w:val="20"/>
              <w:szCs w:val="20"/>
            </w:rPr>
            <w:fldChar w:fldCharType="begin"/>
          </w:r>
          <w:r w:rsidR="00BD6989">
            <w:rPr>
              <w:rFonts w:ascii="Arial" w:hAnsi="Arial" w:cs="Arial"/>
              <w:b/>
              <w:i/>
              <w:sz w:val="20"/>
              <w:szCs w:val="20"/>
            </w:rPr>
            <w:instrText xml:space="preserve">CITATION Esp09 \l 12298 </w:instrText>
          </w:r>
          <w:r w:rsidRPr="005065F2">
            <w:rPr>
              <w:rFonts w:ascii="Arial" w:hAnsi="Arial" w:cs="Arial"/>
              <w:b/>
              <w:i/>
              <w:sz w:val="20"/>
              <w:szCs w:val="20"/>
            </w:rPr>
            <w:fldChar w:fldCharType="separate"/>
          </w:r>
          <w:r w:rsidR="00AC6AAF">
            <w:rPr>
              <w:rFonts w:ascii="Arial" w:hAnsi="Arial" w:cs="Arial"/>
              <w:b/>
              <w:i/>
              <w:noProof/>
              <w:sz w:val="20"/>
              <w:szCs w:val="20"/>
            </w:rPr>
            <w:t xml:space="preserve"> </w:t>
          </w:r>
          <w:r w:rsidR="00AC6AAF" w:rsidRPr="00AC6AAF">
            <w:rPr>
              <w:rFonts w:ascii="Arial" w:hAnsi="Arial" w:cs="Arial"/>
              <w:noProof/>
              <w:sz w:val="20"/>
              <w:szCs w:val="20"/>
            </w:rPr>
            <w:t>(Espinoza, Salinas, Picon, &amp; Santoyo, 2009)</w:t>
          </w:r>
          <w:r w:rsidRPr="005065F2">
            <w:rPr>
              <w:rFonts w:ascii="Arial" w:hAnsi="Arial" w:cs="Arial"/>
              <w:b/>
              <w:i/>
              <w:sz w:val="20"/>
              <w:szCs w:val="20"/>
            </w:rPr>
            <w:fldChar w:fldCharType="end"/>
          </w:r>
        </w:sdtContent>
      </w:sdt>
    </w:p>
    <w:p w:rsidR="00CF1631" w:rsidRPr="008C39ED" w:rsidRDefault="00370E94" w:rsidP="001421D9">
      <w:pPr>
        <w:pStyle w:val="Ttulo2"/>
        <w:numPr>
          <w:ilvl w:val="3"/>
          <w:numId w:val="16"/>
        </w:numPr>
        <w:ind w:left="851" w:hanging="851"/>
      </w:pPr>
      <w:bookmarkStart w:id="87" w:name="_Toc535571882"/>
      <w:r w:rsidRPr="008C39ED">
        <w:lastRenderedPageBreak/>
        <w:t>Control</w:t>
      </w:r>
      <w:bookmarkEnd w:id="87"/>
      <w:r w:rsidRPr="008C39ED">
        <w:t xml:space="preserve"> </w:t>
      </w:r>
    </w:p>
    <w:p w:rsidR="00423A32" w:rsidRPr="008C39ED" w:rsidRDefault="00423A32" w:rsidP="00423A32">
      <w:pPr>
        <w:spacing w:line="360" w:lineRule="auto"/>
        <w:jc w:val="both"/>
        <w:rPr>
          <w:rFonts w:ascii="Arial" w:hAnsi="Arial" w:cs="Arial"/>
          <w:sz w:val="24"/>
          <w:szCs w:val="24"/>
        </w:rPr>
      </w:pPr>
      <w:r w:rsidRPr="008C39ED">
        <w:rPr>
          <w:rFonts w:ascii="Arial" w:hAnsi="Arial" w:cs="Arial"/>
          <w:sz w:val="24"/>
          <w:szCs w:val="24"/>
        </w:rPr>
        <w:t>No hay hasta el momento, nada que haya probado ser un remedio efectivo contra este problema, pero se ha ensayado con resultados variables más que nada paliativos:</w:t>
      </w:r>
    </w:p>
    <w:p w:rsidR="00423A32" w:rsidRPr="008C39ED" w:rsidRDefault="00423A32" w:rsidP="00423A32">
      <w:pPr>
        <w:spacing w:line="360" w:lineRule="auto"/>
        <w:jc w:val="both"/>
        <w:rPr>
          <w:rFonts w:ascii="Arial" w:hAnsi="Arial" w:cs="Arial"/>
          <w:sz w:val="24"/>
          <w:szCs w:val="24"/>
        </w:rPr>
      </w:pPr>
      <w:r w:rsidRPr="008C39ED">
        <w:rPr>
          <w:rFonts w:ascii="Arial" w:hAnsi="Arial" w:cs="Arial"/>
          <w:sz w:val="24"/>
          <w:szCs w:val="24"/>
        </w:rPr>
        <w:t>Diuréticos.</w:t>
      </w:r>
    </w:p>
    <w:p w:rsidR="00423A32" w:rsidRPr="008C39ED" w:rsidRDefault="00423A32" w:rsidP="00423A32">
      <w:pPr>
        <w:spacing w:line="360" w:lineRule="auto"/>
        <w:jc w:val="both"/>
        <w:rPr>
          <w:rFonts w:ascii="Arial" w:hAnsi="Arial" w:cs="Arial"/>
          <w:sz w:val="24"/>
          <w:szCs w:val="24"/>
        </w:rPr>
      </w:pPr>
      <w:r w:rsidRPr="008C39ED">
        <w:rPr>
          <w:rFonts w:ascii="Arial" w:hAnsi="Arial" w:cs="Arial"/>
          <w:sz w:val="24"/>
          <w:szCs w:val="24"/>
        </w:rPr>
        <w:t>Restricción alimenticia de los pollos (con un retraso adicional del desarrollo)</w:t>
      </w:r>
    </w:p>
    <w:p w:rsidR="00423A32" w:rsidRPr="008C39ED" w:rsidRDefault="00423A32" w:rsidP="00423A32">
      <w:pPr>
        <w:spacing w:line="360" w:lineRule="auto"/>
        <w:jc w:val="both"/>
        <w:rPr>
          <w:rFonts w:ascii="Arial" w:hAnsi="Arial" w:cs="Arial"/>
          <w:sz w:val="24"/>
          <w:szCs w:val="24"/>
        </w:rPr>
      </w:pPr>
      <w:r w:rsidRPr="008C39ED">
        <w:rPr>
          <w:rFonts w:ascii="Arial" w:hAnsi="Arial" w:cs="Arial"/>
          <w:sz w:val="24"/>
          <w:szCs w:val="24"/>
        </w:rPr>
        <w:t>Complementos vitamínicos (con vitaminas C como parte principal)</w:t>
      </w:r>
    </w:p>
    <w:p w:rsidR="0090759B" w:rsidRPr="008C39ED" w:rsidRDefault="00423A32" w:rsidP="00423A32">
      <w:pPr>
        <w:spacing w:line="360" w:lineRule="auto"/>
        <w:jc w:val="both"/>
        <w:rPr>
          <w:rFonts w:ascii="Arial" w:hAnsi="Arial" w:cs="Arial"/>
          <w:sz w:val="24"/>
          <w:szCs w:val="24"/>
        </w:rPr>
      </w:pPr>
      <w:r w:rsidRPr="008C39ED">
        <w:rPr>
          <w:rFonts w:ascii="Arial" w:hAnsi="Arial" w:cs="Arial"/>
          <w:sz w:val="24"/>
          <w:szCs w:val="24"/>
        </w:rPr>
        <w:t>Cambio inmediato del lote o marca de alimento relacionado con el brote.</w:t>
      </w:r>
      <w:sdt>
        <w:sdtPr>
          <w:rPr>
            <w:rFonts w:ascii="Arial" w:hAnsi="Arial" w:cs="Arial"/>
            <w:i/>
            <w:sz w:val="20"/>
            <w:szCs w:val="20"/>
          </w:rPr>
          <w:id w:val="-1007206754"/>
          <w:citation/>
        </w:sdtPr>
        <w:sdtEndPr/>
        <w:sdtContent>
          <w:r w:rsidRPr="00E675B4">
            <w:rPr>
              <w:rFonts w:ascii="Arial" w:hAnsi="Arial" w:cs="Arial"/>
              <w:i/>
              <w:sz w:val="20"/>
              <w:szCs w:val="20"/>
            </w:rPr>
            <w:fldChar w:fldCharType="begin"/>
          </w:r>
          <w:r w:rsidR="00BD6989">
            <w:rPr>
              <w:rFonts w:ascii="Arial" w:hAnsi="Arial" w:cs="Arial"/>
              <w:i/>
              <w:sz w:val="20"/>
              <w:szCs w:val="20"/>
            </w:rPr>
            <w:instrText xml:space="preserve">CITATION Esp09 \l 12298 </w:instrText>
          </w:r>
          <w:r w:rsidRPr="00E675B4">
            <w:rPr>
              <w:rFonts w:ascii="Arial" w:hAnsi="Arial" w:cs="Arial"/>
              <w:i/>
              <w:sz w:val="20"/>
              <w:szCs w:val="20"/>
            </w:rPr>
            <w:fldChar w:fldCharType="separate"/>
          </w:r>
          <w:r w:rsidR="00AC6AAF">
            <w:rPr>
              <w:rFonts w:ascii="Arial" w:hAnsi="Arial" w:cs="Arial"/>
              <w:i/>
              <w:noProof/>
              <w:sz w:val="20"/>
              <w:szCs w:val="20"/>
            </w:rPr>
            <w:t xml:space="preserve"> </w:t>
          </w:r>
          <w:r w:rsidR="00AC6AAF" w:rsidRPr="00AC6AAF">
            <w:rPr>
              <w:rFonts w:ascii="Arial" w:hAnsi="Arial" w:cs="Arial"/>
              <w:noProof/>
              <w:sz w:val="20"/>
              <w:szCs w:val="20"/>
            </w:rPr>
            <w:t>(Espinoza, Salinas, Picon, &amp; Santoyo, 2009)</w:t>
          </w:r>
          <w:r w:rsidRPr="00E675B4">
            <w:rPr>
              <w:rFonts w:ascii="Arial" w:hAnsi="Arial" w:cs="Arial"/>
              <w:i/>
              <w:sz w:val="20"/>
              <w:szCs w:val="20"/>
            </w:rPr>
            <w:fldChar w:fldCharType="end"/>
          </w:r>
        </w:sdtContent>
      </w:sdt>
    </w:p>
    <w:p w:rsidR="005D1327" w:rsidRPr="008C39ED" w:rsidRDefault="00966C4D" w:rsidP="002C4F67">
      <w:pPr>
        <w:pStyle w:val="Ttulo2"/>
        <w:numPr>
          <w:ilvl w:val="2"/>
          <w:numId w:val="16"/>
        </w:numPr>
      </w:pPr>
      <w:bookmarkStart w:id="88" w:name="_Toc535571883"/>
      <w:r w:rsidRPr="008C39ED">
        <w:t>Raquitismo</w:t>
      </w:r>
      <w:bookmarkEnd w:id="88"/>
      <w:r w:rsidRPr="008C39ED">
        <w:t xml:space="preserve"> </w:t>
      </w:r>
    </w:p>
    <w:p w:rsidR="00423A32" w:rsidRPr="008C39ED" w:rsidRDefault="00423A32" w:rsidP="00423A32">
      <w:pPr>
        <w:spacing w:line="360" w:lineRule="auto"/>
        <w:jc w:val="both"/>
        <w:rPr>
          <w:rFonts w:ascii="Arial" w:hAnsi="Arial" w:cs="Arial"/>
          <w:sz w:val="24"/>
          <w:szCs w:val="24"/>
        </w:rPr>
      </w:pPr>
      <w:r w:rsidRPr="008C39ED">
        <w:rPr>
          <w:rFonts w:ascii="Arial" w:hAnsi="Arial" w:cs="Arial"/>
          <w:sz w:val="24"/>
          <w:szCs w:val="24"/>
        </w:rPr>
        <w:t>Es un estado asociado</w:t>
      </w:r>
      <w:r w:rsidR="00E675B4">
        <w:rPr>
          <w:rFonts w:ascii="Arial" w:hAnsi="Arial" w:cs="Arial"/>
          <w:sz w:val="24"/>
          <w:szCs w:val="24"/>
        </w:rPr>
        <w:t xml:space="preserve"> con la d</w:t>
      </w:r>
      <w:r w:rsidR="00BA6A88" w:rsidRPr="008C39ED">
        <w:rPr>
          <w:rFonts w:ascii="Arial" w:hAnsi="Arial" w:cs="Arial"/>
          <w:sz w:val="24"/>
          <w:szCs w:val="24"/>
        </w:rPr>
        <w:t>ebilidad en las piernas y el uso de la punta del ala como soporte del cuerpo durante el movimiento.</w:t>
      </w:r>
    </w:p>
    <w:p w:rsidR="00BA6A88" w:rsidRPr="008C39ED" w:rsidRDefault="00BA6A88" w:rsidP="00423A32">
      <w:pPr>
        <w:spacing w:line="360" w:lineRule="auto"/>
        <w:jc w:val="both"/>
        <w:rPr>
          <w:rFonts w:ascii="Arial" w:hAnsi="Arial" w:cs="Arial"/>
          <w:sz w:val="24"/>
          <w:szCs w:val="24"/>
        </w:rPr>
      </w:pPr>
      <w:r w:rsidRPr="008C39ED">
        <w:rPr>
          <w:rFonts w:ascii="Arial" w:hAnsi="Arial" w:cs="Arial"/>
          <w:sz w:val="24"/>
          <w:szCs w:val="24"/>
        </w:rPr>
        <w:t xml:space="preserve">Se desarrolla con más frecuencia entre las aves de engorde indica la relación entre el crecimiento rápido y el tipo de aves. Sobre la base de las lesiones patológicas, se ha determinado que existen dos tipos de raquitismo: </w:t>
      </w:r>
    </w:p>
    <w:p w:rsidR="00BA6A88" w:rsidRPr="008C39ED" w:rsidRDefault="00BA6A88" w:rsidP="00F42CCA">
      <w:pPr>
        <w:pStyle w:val="Ttulo2"/>
        <w:numPr>
          <w:ilvl w:val="3"/>
          <w:numId w:val="16"/>
        </w:numPr>
        <w:ind w:left="851" w:hanging="851"/>
      </w:pPr>
      <w:bookmarkStart w:id="89" w:name="_Toc535571884"/>
      <w:r w:rsidRPr="008C39ED">
        <w:t>Raquitismo hipocalcémico</w:t>
      </w:r>
      <w:bookmarkEnd w:id="89"/>
    </w:p>
    <w:p w:rsidR="00BA6A88" w:rsidRPr="008C39ED" w:rsidRDefault="00BA6A88" w:rsidP="00BA6A88">
      <w:pPr>
        <w:spacing w:line="360" w:lineRule="auto"/>
        <w:jc w:val="both"/>
        <w:rPr>
          <w:rFonts w:ascii="Arial" w:hAnsi="Arial" w:cs="Arial"/>
          <w:sz w:val="24"/>
          <w:szCs w:val="24"/>
        </w:rPr>
      </w:pPr>
      <w:r w:rsidRPr="008C39ED">
        <w:rPr>
          <w:rFonts w:ascii="Arial" w:hAnsi="Arial" w:cs="Arial"/>
          <w:sz w:val="24"/>
          <w:szCs w:val="24"/>
        </w:rPr>
        <w:t>Caracterizado con acumulación de condrocitos proliferados</w:t>
      </w:r>
      <w:r w:rsidR="008D5F54">
        <w:rPr>
          <w:rFonts w:ascii="Arial" w:hAnsi="Arial" w:cs="Arial"/>
          <w:sz w:val="24"/>
          <w:szCs w:val="24"/>
        </w:rPr>
        <w:t>.</w:t>
      </w:r>
    </w:p>
    <w:p w:rsidR="00BA6A88" w:rsidRPr="008C39ED" w:rsidRDefault="00BA6A88" w:rsidP="00F42CCA">
      <w:pPr>
        <w:pStyle w:val="Ttulo2"/>
        <w:numPr>
          <w:ilvl w:val="3"/>
          <w:numId w:val="16"/>
        </w:numPr>
        <w:ind w:left="851" w:hanging="851"/>
      </w:pPr>
      <w:bookmarkStart w:id="90" w:name="_Toc535571885"/>
      <w:r w:rsidRPr="008C39ED">
        <w:t>Raquitismo hipofosfatémico</w:t>
      </w:r>
      <w:bookmarkEnd w:id="90"/>
    </w:p>
    <w:p w:rsidR="00BA6A88" w:rsidRPr="008C39ED" w:rsidRDefault="00BA6A88" w:rsidP="00BA6A88">
      <w:pPr>
        <w:spacing w:line="360" w:lineRule="auto"/>
        <w:jc w:val="both"/>
        <w:rPr>
          <w:rFonts w:ascii="Arial" w:hAnsi="Arial" w:cs="Arial"/>
          <w:sz w:val="24"/>
          <w:szCs w:val="24"/>
        </w:rPr>
      </w:pPr>
      <w:r w:rsidRPr="008C39ED">
        <w:rPr>
          <w:rFonts w:ascii="Arial" w:hAnsi="Arial" w:cs="Arial"/>
          <w:sz w:val="24"/>
          <w:szCs w:val="24"/>
        </w:rPr>
        <w:t>Caracterizado por la acumulación de condrocitos hipertróficos en la zona metafisiaria.</w:t>
      </w:r>
    </w:p>
    <w:p w:rsidR="00BA6A88" w:rsidRPr="008C39ED" w:rsidRDefault="00BA6A88" w:rsidP="00BA6A88">
      <w:pPr>
        <w:spacing w:line="360" w:lineRule="auto"/>
        <w:jc w:val="both"/>
        <w:rPr>
          <w:rFonts w:ascii="Arial" w:hAnsi="Arial" w:cs="Arial"/>
          <w:sz w:val="24"/>
          <w:szCs w:val="24"/>
        </w:rPr>
      </w:pPr>
      <w:r w:rsidRPr="008C39ED">
        <w:rPr>
          <w:rFonts w:ascii="Arial" w:hAnsi="Arial" w:cs="Arial"/>
          <w:sz w:val="24"/>
          <w:szCs w:val="24"/>
        </w:rPr>
        <w:t>El balance entre Ca-P es esencial para el desarrollo de raquitismo. El efecto de los niveles de fósforo es similar a la dieta con bajos niveles de calcio.</w:t>
      </w:r>
      <w:r w:rsidR="006E0916" w:rsidRPr="008C39ED">
        <w:rPr>
          <w:rFonts w:ascii="Arial" w:hAnsi="Arial" w:cs="Arial"/>
          <w:sz w:val="24"/>
          <w:szCs w:val="24"/>
        </w:rPr>
        <w:t xml:space="preserve"> </w:t>
      </w:r>
      <w:sdt>
        <w:sdtPr>
          <w:rPr>
            <w:rFonts w:ascii="Arial" w:hAnsi="Arial" w:cs="Arial"/>
            <w:b/>
            <w:i/>
            <w:sz w:val="20"/>
            <w:szCs w:val="20"/>
          </w:rPr>
          <w:id w:val="-162013212"/>
          <w:citation/>
        </w:sdtPr>
        <w:sdtEndPr/>
        <w:sdtContent>
          <w:r w:rsidR="006E0916" w:rsidRPr="00E675B4">
            <w:rPr>
              <w:rFonts w:ascii="Arial" w:hAnsi="Arial" w:cs="Arial"/>
              <w:b/>
              <w:i/>
              <w:sz w:val="20"/>
              <w:szCs w:val="20"/>
            </w:rPr>
            <w:fldChar w:fldCharType="begin"/>
          </w:r>
          <w:r w:rsidR="006E0916" w:rsidRPr="00E675B4">
            <w:rPr>
              <w:rFonts w:ascii="Arial" w:hAnsi="Arial" w:cs="Arial"/>
              <w:b/>
              <w:i/>
              <w:sz w:val="20"/>
              <w:szCs w:val="20"/>
            </w:rPr>
            <w:instrText xml:space="preserve"> CITATION Din \l 12298 </w:instrText>
          </w:r>
          <w:r w:rsidR="006E0916" w:rsidRPr="00E675B4">
            <w:rPr>
              <w:rFonts w:ascii="Arial" w:hAnsi="Arial" w:cs="Arial"/>
              <w:b/>
              <w:i/>
              <w:sz w:val="20"/>
              <w:szCs w:val="20"/>
            </w:rPr>
            <w:fldChar w:fldCharType="separate"/>
          </w:r>
          <w:r w:rsidR="00AC6AAF" w:rsidRPr="00AC6AAF">
            <w:rPr>
              <w:rFonts w:ascii="Arial" w:hAnsi="Arial" w:cs="Arial"/>
              <w:noProof/>
              <w:sz w:val="20"/>
              <w:szCs w:val="20"/>
            </w:rPr>
            <w:t>(Ivan, s.f.)</w:t>
          </w:r>
          <w:r w:rsidR="006E0916" w:rsidRPr="00E675B4">
            <w:rPr>
              <w:rFonts w:ascii="Arial" w:hAnsi="Arial" w:cs="Arial"/>
              <w:b/>
              <w:i/>
              <w:sz w:val="20"/>
              <w:szCs w:val="20"/>
            </w:rPr>
            <w:fldChar w:fldCharType="end"/>
          </w:r>
        </w:sdtContent>
      </w:sdt>
    </w:p>
    <w:p w:rsidR="006E0916" w:rsidRPr="008C39ED" w:rsidRDefault="006E0916" w:rsidP="00F42CCA">
      <w:pPr>
        <w:pStyle w:val="Ttulo2"/>
        <w:numPr>
          <w:ilvl w:val="3"/>
          <w:numId w:val="16"/>
        </w:numPr>
        <w:ind w:left="851" w:hanging="851"/>
      </w:pPr>
      <w:bookmarkStart w:id="91" w:name="_Toc535571886"/>
      <w:r w:rsidRPr="008C39ED">
        <w:t>Morbilidad y mortalidad</w:t>
      </w:r>
      <w:bookmarkEnd w:id="91"/>
      <w:r w:rsidRPr="008C39ED">
        <w:t xml:space="preserve"> </w:t>
      </w:r>
    </w:p>
    <w:p w:rsidR="006E0916" w:rsidRPr="00E675B4" w:rsidRDefault="006E0916" w:rsidP="006E0916">
      <w:pPr>
        <w:spacing w:line="360" w:lineRule="auto"/>
        <w:jc w:val="both"/>
        <w:rPr>
          <w:rFonts w:ascii="Arial" w:hAnsi="Arial" w:cs="Arial"/>
          <w:i/>
          <w:sz w:val="20"/>
          <w:szCs w:val="20"/>
          <w:highlight w:val="cyan"/>
        </w:rPr>
      </w:pPr>
      <w:r w:rsidRPr="008C39ED">
        <w:rPr>
          <w:rFonts w:ascii="Arial" w:hAnsi="Arial" w:cs="Arial"/>
          <w:sz w:val="24"/>
          <w:szCs w:val="24"/>
        </w:rPr>
        <w:t xml:space="preserve">Según Scott et al. (1932) pollitos alimentados con dieta experimental deficiente totalmente en vitamina D solamente, presentan signos entre 18 </w:t>
      </w:r>
      <w:r w:rsidRPr="008C39ED">
        <w:rPr>
          <w:rFonts w:ascii="Arial" w:hAnsi="Arial" w:cs="Arial"/>
          <w:sz w:val="24"/>
          <w:szCs w:val="24"/>
        </w:rPr>
        <w:lastRenderedPageBreak/>
        <w:t>y 20 días y la mortalidad del 100% ocurre a los 30 días de edad.</w:t>
      </w:r>
      <w:sdt>
        <w:sdtPr>
          <w:rPr>
            <w:rFonts w:ascii="Arial" w:hAnsi="Arial" w:cs="Arial"/>
            <w:b/>
            <w:i/>
            <w:sz w:val="24"/>
            <w:szCs w:val="24"/>
          </w:rPr>
          <w:id w:val="576792731"/>
          <w:citation/>
        </w:sdtPr>
        <w:sdtEndPr>
          <w:rPr>
            <w:b w:val="0"/>
            <w:sz w:val="20"/>
            <w:szCs w:val="20"/>
          </w:rPr>
        </w:sdtEndPr>
        <w:sdtContent>
          <w:r w:rsidRPr="00E675B4">
            <w:rPr>
              <w:rFonts w:ascii="Arial" w:hAnsi="Arial" w:cs="Arial"/>
              <w:i/>
              <w:sz w:val="20"/>
              <w:szCs w:val="20"/>
            </w:rPr>
            <w:fldChar w:fldCharType="begin"/>
          </w:r>
          <w:r w:rsidRPr="00E675B4">
            <w:rPr>
              <w:rFonts w:ascii="Arial" w:hAnsi="Arial" w:cs="Arial"/>
              <w:i/>
              <w:sz w:val="20"/>
              <w:szCs w:val="20"/>
            </w:rPr>
            <w:instrText xml:space="preserve"> CITATION Pat \l 12298 </w:instrText>
          </w:r>
          <w:r w:rsidRPr="00E675B4">
            <w:rPr>
              <w:rFonts w:ascii="Arial" w:hAnsi="Arial" w:cs="Arial"/>
              <w:i/>
              <w:sz w:val="20"/>
              <w:szCs w:val="20"/>
            </w:rPr>
            <w:fldChar w:fldCharType="separate"/>
          </w:r>
          <w:r w:rsidR="00AC6AAF">
            <w:rPr>
              <w:rFonts w:ascii="Arial" w:hAnsi="Arial" w:cs="Arial"/>
              <w:i/>
              <w:noProof/>
              <w:sz w:val="20"/>
              <w:szCs w:val="20"/>
            </w:rPr>
            <w:t xml:space="preserve"> </w:t>
          </w:r>
          <w:r w:rsidR="00AC6AAF" w:rsidRPr="00AC6AAF">
            <w:rPr>
              <w:rFonts w:ascii="Arial" w:hAnsi="Arial" w:cs="Arial"/>
              <w:noProof/>
              <w:sz w:val="20"/>
              <w:szCs w:val="20"/>
            </w:rPr>
            <w:t>(Patologia Aviar - Universidad Nacional Automona de Mexico , s.f.)</w:t>
          </w:r>
          <w:r w:rsidRPr="00E675B4">
            <w:rPr>
              <w:rFonts w:ascii="Arial" w:hAnsi="Arial" w:cs="Arial"/>
              <w:i/>
              <w:sz w:val="20"/>
              <w:szCs w:val="20"/>
            </w:rPr>
            <w:fldChar w:fldCharType="end"/>
          </w:r>
        </w:sdtContent>
      </w:sdt>
    </w:p>
    <w:p w:rsidR="00BA6A88" w:rsidRPr="008C39ED" w:rsidRDefault="00BA6A88" w:rsidP="0058407B">
      <w:pPr>
        <w:pStyle w:val="Ttulo2"/>
        <w:numPr>
          <w:ilvl w:val="3"/>
          <w:numId w:val="16"/>
        </w:numPr>
        <w:ind w:left="851" w:hanging="851"/>
      </w:pPr>
      <w:bookmarkStart w:id="92" w:name="_Toc535571887"/>
      <w:r w:rsidRPr="008C39ED">
        <w:t>Lesiones</w:t>
      </w:r>
      <w:bookmarkEnd w:id="92"/>
    </w:p>
    <w:p w:rsidR="00BA6A88" w:rsidRPr="00E675B4" w:rsidRDefault="00BA6A88" w:rsidP="00BA6A88">
      <w:pPr>
        <w:spacing w:line="360" w:lineRule="auto"/>
        <w:jc w:val="both"/>
        <w:rPr>
          <w:rFonts w:ascii="Arial" w:hAnsi="Arial" w:cs="Arial"/>
          <w:i/>
          <w:sz w:val="20"/>
          <w:szCs w:val="20"/>
        </w:rPr>
      </w:pPr>
      <w:r w:rsidRPr="008C39ED">
        <w:rPr>
          <w:rFonts w:ascii="Arial" w:hAnsi="Arial" w:cs="Arial"/>
          <w:sz w:val="24"/>
          <w:szCs w:val="24"/>
        </w:rPr>
        <w:t>Las lesiones producidas por la deficiencia de vitamina D3 provocan lesiones similares a las de la deficiencia de calcio. En el caso de que la vitamina D se encuentre baja</w:t>
      </w:r>
      <w:r w:rsidR="00100142">
        <w:rPr>
          <w:rFonts w:ascii="Arial" w:hAnsi="Arial" w:cs="Arial"/>
          <w:sz w:val="24"/>
          <w:szCs w:val="24"/>
        </w:rPr>
        <w:t>,</w:t>
      </w:r>
      <w:r w:rsidRPr="008C39ED">
        <w:rPr>
          <w:rFonts w:ascii="Arial" w:hAnsi="Arial" w:cs="Arial"/>
          <w:sz w:val="24"/>
          <w:szCs w:val="24"/>
        </w:rPr>
        <w:t xml:space="preserve"> los huesos tibio tarsales proximales pueden exhibir cambios raquíticos significantes. Área de adelgazamiento en las articulaciones costocondrales del tórax en pollos de 8 días de edad.</w:t>
      </w:r>
      <w:sdt>
        <w:sdtPr>
          <w:rPr>
            <w:rFonts w:ascii="Arial" w:hAnsi="Arial" w:cs="Arial"/>
            <w:sz w:val="24"/>
            <w:szCs w:val="24"/>
          </w:rPr>
          <w:id w:val="1629120990"/>
          <w:citation/>
        </w:sdtPr>
        <w:sdtEndPr>
          <w:rPr>
            <w:i/>
            <w:sz w:val="20"/>
            <w:szCs w:val="20"/>
          </w:rPr>
        </w:sdtEndPr>
        <w:sdtContent>
          <w:r w:rsidR="005F1581" w:rsidRPr="00E675B4">
            <w:rPr>
              <w:rFonts w:ascii="Arial" w:hAnsi="Arial" w:cs="Arial"/>
              <w:i/>
              <w:sz w:val="20"/>
              <w:szCs w:val="20"/>
            </w:rPr>
            <w:fldChar w:fldCharType="begin"/>
          </w:r>
          <w:r w:rsidR="005F1581" w:rsidRPr="00E675B4">
            <w:rPr>
              <w:rFonts w:ascii="Arial" w:hAnsi="Arial" w:cs="Arial"/>
              <w:i/>
              <w:sz w:val="20"/>
              <w:szCs w:val="20"/>
            </w:rPr>
            <w:instrText xml:space="preserve"> CITATION Din \l 12298 </w:instrText>
          </w:r>
          <w:r w:rsidR="005F1581" w:rsidRPr="00E675B4">
            <w:rPr>
              <w:rFonts w:ascii="Arial" w:hAnsi="Arial" w:cs="Arial"/>
              <w:i/>
              <w:sz w:val="20"/>
              <w:szCs w:val="20"/>
            </w:rPr>
            <w:fldChar w:fldCharType="separate"/>
          </w:r>
          <w:r w:rsidR="00AC6AAF">
            <w:rPr>
              <w:rFonts w:ascii="Arial" w:hAnsi="Arial" w:cs="Arial"/>
              <w:i/>
              <w:noProof/>
              <w:sz w:val="20"/>
              <w:szCs w:val="20"/>
            </w:rPr>
            <w:t xml:space="preserve"> </w:t>
          </w:r>
          <w:r w:rsidR="00AC6AAF" w:rsidRPr="00AC6AAF">
            <w:rPr>
              <w:rFonts w:ascii="Arial" w:hAnsi="Arial" w:cs="Arial"/>
              <w:noProof/>
              <w:sz w:val="20"/>
              <w:szCs w:val="20"/>
            </w:rPr>
            <w:t>(Ivan, s.f.)</w:t>
          </w:r>
          <w:r w:rsidR="005F1581" w:rsidRPr="00E675B4">
            <w:rPr>
              <w:rFonts w:ascii="Arial" w:hAnsi="Arial" w:cs="Arial"/>
              <w:i/>
              <w:sz w:val="20"/>
              <w:szCs w:val="20"/>
            </w:rPr>
            <w:fldChar w:fldCharType="end"/>
          </w:r>
        </w:sdtContent>
      </w:sdt>
    </w:p>
    <w:p w:rsidR="00BA6A88" w:rsidRPr="008C39ED" w:rsidRDefault="00BA6A88" w:rsidP="0058407B">
      <w:pPr>
        <w:pStyle w:val="Ttulo2"/>
        <w:numPr>
          <w:ilvl w:val="3"/>
          <w:numId w:val="16"/>
        </w:numPr>
        <w:ind w:left="851" w:hanging="851"/>
      </w:pPr>
      <w:bookmarkStart w:id="93" w:name="_Toc535571888"/>
      <w:r w:rsidRPr="008C39ED">
        <w:t>Prevención y tratamiento</w:t>
      </w:r>
      <w:bookmarkEnd w:id="93"/>
      <w:r w:rsidRPr="008C39ED">
        <w:t xml:space="preserve"> </w:t>
      </w:r>
    </w:p>
    <w:p w:rsidR="00BA6A88" w:rsidRPr="008C39ED" w:rsidRDefault="00BA6A88" w:rsidP="00BA6A88">
      <w:pPr>
        <w:spacing w:line="360" w:lineRule="auto"/>
        <w:jc w:val="both"/>
        <w:rPr>
          <w:rFonts w:ascii="Arial" w:hAnsi="Arial" w:cs="Arial"/>
          <w:sz w:val="24"/>
          <w:szCs w:val="24"/>
        </w:rPr>
      </w:pPr>
      <w:r w:rsidRPr="008C39ED">
        <w:rPr>
          <w:rFonts w:ascii="Arial" w:hAnsi="Arial" w:cs="Arial"/>
          <w:sz w:val="24"/>
          <w:szCs w:val="24"/>
        </w:rPr>
        <w:t xml:space="preserve">El raquitismo se puede prevenir o tratar si la condición se diagnostica a tiempo. Para que suceda la calcificación normal del hueso, el calcio y el fósforo se deben suministrar en cantidades adecuadas y también se necesitan suministrar en la relación correcta uno al otro (2:1). Si hay demasiado o muy poco de estos minerales, puede dar como resultado el raquitismo. </w:t>
      </w:r>
      <w:sdt>
        <w:sdtPr>
          <w:rPr>
            <w:rFonts w:ascii="Arial" w:hAnsi="Arial" w:cs="Arial"/>
            <w:i/>
            <w:sz w:val="20"/>
            <w:szCs w:val="20"/>
          </w:rPr>
          <w:id w:val="-1063874201"/>
          <w:citation/>
        </w:sdtPr>
        <w:sdtEndPr>
          <w:rPr>
            <w:b/>
            <w:sz w:val="24"/>
            <w:szCs w:val="24"/>
          </w:rPr>
        </w:sdtEndPr>
        <w:sdtContent>
          <w:r w:rsidRPr="00E675B4">
            <w:rPr>
              <w:rFonts w:ascii="Arial" w:hAnsi="Arial" w:cs="Arial"/>
              <w:i/>
              <w:sz w:val="20"/>
              <w:szCs w:val="20"/>
            </w:rPr>
            <w:fldChar w:fldCharType="begin"/>
          </w:r>
          <w:r w:rsidRPr="00E675B4">
            <w:rPr>
              <w:rFonts w:ascii="Arial" w:hAnsi="Arial" w:cs="Arial"/>
              <w:i/>
              <w:sz w:val="20"/>
              <w:szCs w:val="20"/>
            </w:rPr>
            <w:instrText xml:space="preserve"> CITATION Els14 \l 12298 </w:instrText>
          </w:r>
          <w:r w:rsidRPr="00E675B4">
            <w:rPr>
              <w:rFonts w:ascii="Arial" w:hAnsi="Arial" w:cs="Arial"/>
              <w:i/>
              <w:sz w:val="20"/>
              <w:szCs w:val="20"/>
            </w:rPr>
            <w:fldChar w:fldCharType="separate"/>
          </w:r>
          <w:r w:rsidR="00AC6AAF" w:rsidRPr="00AC6AAF">
            <w:rPr>
              <w:rFonts w:ascii="Arial" w:hAnsi="Arial" w:cs="Arial"/>
              <w:noProof/>
              <w:sz w:val="20"/>
              <w:szCs w:val="20"/>
            </w:rPr>
            <w:t>(El sitio Avícola , 2014)</w:t>
          </w:r>
          <w:r w:rsidRPr="00E675B4">
            <w:rPr>
              <w:rFonts w:ascii="Arial" w:hAnsi="Arial" w:cs="Arial"/>
              <w:i/>
              <w:sz w:val="20"/>
              <w:szCs w:val="20"/>
            </w:rPr>
            <w:fldChar w:fldCharType="end"/>
          </w:r>
        </w:sdtContent>
      </w:sdt>
    </w:p>
    <w:p w:rsidR="00D40DF7" w:rsidRDefault="00BB3BE7" w:rsidP="00D40DF7">
      <w:pPr>
        <w:pStyle w:val="Ttulo2"/>
        <w:numPr>
          <w:ilvl w:val="2"/>
          <w:numId w:val="16"/>
        </w:numPr>
        <w:ind w:left="567" w:hanging="567"/>
      </w:pPr>
      <w:bookmarkStart w:id="94" w:name="_Toc535571889"/>
      <w:r w:rsidRPr="008C39ED">
        <w:t>Infecciones producidas por E. Coli</w:t>
      </w:r>
      <w:bookmarkEnd w:id="94"/>
    </w:p>
    <w:p w:rsidR="00BB3BE7" w:rsidRPr="008C39ED" w:rsidRDefault="00BB3BE7" w:rsidP="00D40DF7">
      <w:pPr>
        <w:pStyle w:val="Ttulo2"/>
        <w:numPr>
          <w:ilvl w:val="3"/>
          <w:numId w:val="16"/>
        </w:numPr>
        <w:ind w:left="851" w:hanging="851"/>
      </w:pPr>
      <w:bookmarkStart w:id="95" w:name="_Toc535571890"/>
      <w:r w:rsidRPr="008C39ED">
        <w:t>Onfalitis</w:t>
      </w:r>
      <w:bookmarkEnd w:id="95"/>
      <w:r w:rsidRPr="008C39ED">
        <w:t xml:space="preserve"> </w:t>
      </w:r>
    </w:p>
    <w:p w:rsidR="00BB3BE7" w:rsidRPr="008C39ED" w:rsidRDefault="00BB3BE7" w:rsidP="00BB3BE7">
      <w:pPr>
        <w:spacing w:line="360" w:lineRule="auto"/>
        <w:jc w:val="both"/>
        <w:rPr>
          <w:rFonts w:ascii="Arial" w:hAnsi="Arial" w:cs="Arial"/>
          <w:sz w:val="24"/>
          <w:szCs w:val="24"/>
        </w:rPr>
      </w:pPr>
      <w:r w:rsidRPr="008C39ED">
        <w:rPr>
          <w:rFonts w:ascii="Arial" w:hAnsi="Arial" w:cs="Arial"/>
          <w:sz w:val="24"/>
          <w:szCs w:val="24"/>
        </w:rPr>
        <w:t xml:space="preserve">Está caracterizada por enrojecimiento y edema tisular de la región umbilical. Las infecciones por Escherichia coli están distribuidas ampliamente entre pollos de todas las edades y categorías. Ellas están relacionadas principalmente con condiciones higiénicas pobres, procedimientos tecnológicos mal realizados, o enfermedades respiratorias o inmunosupresoras. El retraso de la absorción del saco vitelino es un pre requisito para las infecciones de E. coli y la peritonitis. </w:t>
      </w:r>
    </w:p>
    <w:p w:rsidR="00BB3BE7" w:rsidRPr="008C39ED" w:rsidRDefault="00BB3BE7" w:rsidP="00BB3BE7">
      <w:pPr>
        <w:spacing w:line="360" w:lineRule="auto"/>
        <w:jc w:val="both"/>
        <w:rPr>
          <w:rFonts w:ascii="Arial" w:hAnsi="Arial" w:cs="Arial"/>
          <w:b/>
          <w:i/>
          <w:sz w:val="24"/>
          <w:szCs w:val="24"/>
        </w:rPr>
      </w:pPr>
      <w:r w:rsidRPr="008C39ED">
        <w:rPr>
          <w:rFonts w:ascii="Arial" w:hAnsi="Arial" w:cs="Arial"/>
          <w:sz w:val="24"/>
          <w:szCs w:val="24"/>
        </w:rPr>
        <w:t xml:space="preserve">En la última etapa de la infección el contenido de la yema liberado en la cavidad peritoneal produce procesos necróticos putrefactivos.  El abdomen está hinchado. La pared completa del abdomen está afectada por gangrena húmeda (maceración). </w:t>
      </w:r>
      <w:sdt>
        <w:sdtPr>
          <w:rPr>
            <w:rFonts w:ascii="Arial" w:hAnsi="Arial" w:cs="Arial"/>
            <w:i/>
            <w:sz w:val="20"/>
            <w:szCs w:val="20"/>
          </w:rPr>
          <w:id w:val="1330555422"/>
          <w:citation/>
        </w:sdtPr>
        <w:sdtEndPr/>
        <w:sdtContent>
          <w:r w:rsidR="00E61524" w:rsidRPr="00E675B4">
            <w:rPr>
              <w:rFonts w:ascii="Arial" w:hAnsi="Arial" w:cs="Arial"/>
              <w:i/>
              <w:sz w:val="20"/>
              <w:szCs w:val="20"/>
            </w:rPr>
            <w:fldChar w:fldCharType="begin"/>
          </w:r>
          <w:r w:rsidR="00FF4023" w:rsidRPr="00E675B4">
            <w:rPr>
              <w:rFonts w:ascii="Arial" w:hAnsi="Arial" w:cs="Arial"/>
              <w:i/>
              <w:sz w:val="20"/>
              <w:szCs w:val="20"/>
            </w:rPr>
            <w:instrText xml:space="preserve">CITATION Iva11 \l 12298 </w:instrText>
          </w:r>
          <w:r w:rsidR="00E61524" w:rsidRPr="00E675B4">
            <w:rPr>
              <w:rFonts w:ascii="Arial" w:hAnsi="Arial" w:cs="Arial"/>
              <w:i/>
              <w:sz w:val="20"/>
              <w:szCs w:val="20"/>
            </w:rPr>
            <w:fldChar w:fldCharType="separate"/>
          </w:r>
          <w:r w:rsidR="00AC6AAF" w:rsidRPr="00AC6AAF">
            <w:rPr>
              <w:rFonts w:ascii="Arial" w:hAnsi="Arial" w:cs="Arial"/>
              <w:noProof/>
              <w:sz w:val="20"/>
              <w:szCs w:val="20"/>
            </w:rPr>
            <w:t>(Ivan Dinev, 2011)</w:t>
          </w:r>
          <w:r w:rsidR="00E61524" w:rsidRPr="00E675B4">
            <w:rPr>
              <w:rFonts w:ascii="Arial" w:hAnsi="Arial" w:cs="Arial"/>
              <w:i/>
              <w:sz w:val="20"/>
              <w:szCs w:val="20"/>
            </w:rPr>
            <w:fldChar w:fldCharType="end"/>
          </w:r>
        </w:sdtContent>
      </w:sdt>
    </w:p>
    <w:p w:rsidR="00BB3BE7" w:rsidRPr="008C39ED" w:rsidRDefault="00BB3BE7" w:rsidP="0097547D">
      <w:pPr>
        <w:pStyle w:val="Ttulo2"/>
        <w:numPr>
          <w:ilvl w:val="3"/>
          <w:numId w:val="16"/>
        </w:numPr>
        <w:ind w:left="851" w:hanging="851"/>
      </w:pPr>
      <w:bookmarkStart w:id="96" w:name="_Toc535571891"/>
      <w:r w:rsidRPr="008C39ED">
        <w:lastRenderedPageBreak/>
        <w:t>Celulitis</w:t>
      </w:r>
      <w:bookmarkEnd w:id="96"/>
    </w:p>
    <w:p w:rsidR="00586AD0" w:rsidRPr="008C39ED" w:rsidRDefault="004771CF" w:rsidP="004771CF">
      <w:pPr>
        <w:spacing w:line="360" w:lineRule="auto"/>
        <w:jc w:val="both"/>
        <w:rPr>
          <w:rFonts w:ascii="Arial" w:hAnsi="Arial" w:cs="Arial"/>
          <w:sz w:val="24"/>
          <w:szCs w:val="24"/>
        </w:rPr>
      </w:pPr>
      <w:r w:rsidRPr="008C39ED">
        <w:rPr>
          <w:rFonts w:ascii="Arial" w:hAnsi="Arial" w:cs="Arial"/>
          <w:sz w:val="24"/>
          <w:szCs w:val="24"/>
        </w:rPr>
        <w:t>Inflamación</w:t>
      </w:r>
      <w:r w:rsidR="00BB3BE7" w:rsidRPr="008C39ED">
        <w:rPr>
          <w:rFonts w:ascii="Arial" w:hAnsi="Arial" w:cs="Arial"/>
          <w:sz w:val="24"/>
          <w:szCs w:val="24"/>
        </w:rPr>
        <w:t xml:space="preserve"> del tejido subcutáneo que afecta también a la piel adyacente). Esta lesión predomina en pollos de engorde y se detecta principalmente en mataderos. Macroscópicamente, las lesiones son de color pardo amarillento. </w:t>
      </w:r>
    </w:p>
    <w:p w:rsidR="004771CF" w:rsidRPr="008C39ED" w:rsidRDefault="00BB3BE7" w:rsidP="004771CF">
      <w:pPr>
        <w:spacing w:line="360" w:lineRule="auto"/>
        <w:jc w:val="both"/>
        <w:rPr>
          <w:rFonts w:ascii="Arial" w:hAnsi="Arial" w:cs="Arial"/>
          <w:sz w:val="24"/>
          <w:szCs w:val="24"/>
        </w:rPr>
      </w:pPr>
      <w:r w:rsidRPr="008C39ED">
        <w:rPr>
          <w:rFonts w:ascii="Arial" w:hAnsi="Arial" w:cs="Arial"/>
          <w:sz w:val="24"/>
          <w:szCs w:val="24"/>
        </w:rPr>
        <w:t xml:space="preserve">Las áreas afectadas se encuentran principalmente en la región de la espalda y en los muslos. </w:t>
      </w:r>
      <w:r w:rsidR="004771CF" w:rsidRPr="008C39ED">
        <w:rPr>
          <w:rFonts w:ascii="Arial" w:hAnsi="Arial" w:cs="Arial"/>
          <w:sz w:val="24"/>
          <w:szCs w:val="24"/>
        </w:rPr>
        <w:t>Infección local por E. coli producida por acúmulo de exudado serofibrinoso entre los músculos pectorales superficiales y profundos. En algunos casos en aves adultas, en la región de la cabeza se detectan masas subcutáneas de exudado serofibrinoso delgado resultado de una infección local de E. coli</w:t>
      </w:r>
      <w:r w:rsidR="004771CF" w:rsidRPr="00E675B4">
        <w:rPr>
          <w:rFonts w:ascii="Arial" w:hAnsi="Arial" w:cs="Arial"/>
          <w:sz w:val="20"/>
          <w:szCs w:val="20"/>
        </w:rPr>
        <w:t>.</w:t>
      </w:r>
      <w:r w:rsidR="004771CF" w:rsidRPr="00E675B4">
        <w:rPr>
          <w:rFonts w:ascii="Arial" w:hAnsi="Arial" w:cs="Arial"/>
          <w:i/>
          <w:sz w:val="20"/>
          <w:szCs w:val="20"/>
        </w:rPr>
        <w:t xml:space="preserve"> </w:t>
      </w:r>
      <w:sdt>
        <w:sdtPr>
          <w:rPr>
            <w:rFonts w:ascii="Arial" w:hAnsi="Arial" w:cs="Arial"/>
            <w:i/>
            <w:sz w:val="20"/>
            <w:szCs w:val="20"/>
          </w:rPr>
          <w:id w:val="294270118"/>
          <w:citation/>
        </w:sdtPr>
        <w:sdtEndPr>
          <w:rPr>
            <w:i w:val="0"/>
          </w:rPr>
        </w:sdtEndPr>
        <w:sdtContent>
          <w:r w:rsidR="004771CF" w:rsidRPr="00E675B4">
            <w:rPr>
              <w:rFonts w:ascii="Arial" w:hAnsi="Arial" w:cs="Arial"/>
              <w:i/>
              <w:sz w:val="20"/>
              <w:szCs w:val="20"/>
            </w:rPr>
            <w:fldChar w:fldCharType="begin"/>
          </w:r>
          <w:r w:rsidR="00FF4023" w:rsidRPr="00E675B4">
            <w:rPr>
              <w:rFonts w:ascii="Arial" w:hAnsi="Arial" w:cs="Arial"/>
              <w:i/>
              <w:sz w:val="20"/>
              <w:szCs w:val="20"/>
            </w:rPr>
            <w:instrText xml:space="preserve">CITATION Iva \l 12298 </w:instrText>
          </w:r>
          <w:r w:rsidR="004771CF" w:rsidRPr="00E675B4">
            <w:rPr>
              <w:rFonts w:ascii="Arial" w:hAnsi="Arial" w:cs="Arial"/>
              <w:i/>
              <w:sz w:val="20"/>
              <w:szCs w:val="20"/>
            </w:rPr>
            <w:fldChar w:fldCharType="separate"/>
          </w:r>
          <w:r w:rsidR="00AC6AAF" w:rsidRPr="00AC6AAF">
            <w:rPr>
              <w:rFonts w:ascii="Arial" w:hAnsi="Arial" w:cs="Arial"/>
              <w:noProof/>
              <w:sz w:val="20"/>
              <w:szCs w:val="20"/>
            </w:rPr>
            <w:t>(Ivan Dinev, s.f.)</w:t>
          </w:r>
          <w:r w:rsidR="004771CF" w:rsidRPr="00E675B4">
            <w:rPr>
              <w:rFonts w:ascii="Arial" w:hAnsi="Arial" w:cs="Arial"/>
              <w:i/>
              <w:sz w:val="20"/>
              <w:szCs w:val="20"/>
            </w:rPr>
            <w:fldChar w:fldCharType="end"/>
          </w:r>
        </w:sdtContent>
      </w:sdt>
    </w:p>
    <w:p w:rsidR="00BB3BE7" w:rsidRPr="008C39ED" w:rsidRDefault="00BB3BE7" w:rsidP="0097547D">
      <w:pPr>
        <w:pStyle w:val="Ttulo2"/>
        <w:numPr>
          <w:ilvl w:val="3"/>
          <w:numId w:val="16"/>
        </w:numPr>
        <w:ind w:left="851" w:hanging="851"/>
      </w:pPr>
      <w:bookmarkStart w:id="97" w:name="_Toc535571892"/>
      <w:r w:rsidRPr="008C39ED">
        <w:t>Enterocolitis</w:t>
      </w:r>
      <w:bookmarkEnd w:id="97"/>
    </w:p>
    <w:p w:rsidR="00E61524" w:rsidRPr="008C39ED" w:rsidRDefault="00E61524" w:rsidP="00E61524">
      <w:pPr>
        <w:spacing w:line="360" w:lineRule="auto"/>
        <w:jc w:val="both"/>
        <w:rPr>
          <w:rFonts w:ascii="Arial" w:hAnsi="Arial" w:cs="Arial"/>
          <w:b/>
          <w:i/>
          <w:sz w:val="24"/>
          <w:szCs w:val="24"/>
        </w:rPr>
      </w:pPr>
      <w:r w:rsidRPr="008C39ED">
        <w:rPr>
          <w:rFonts w:ascii="Arial" w:hAnsi="Arial" w:cs="Arial"/>
          <w:sz w:val="24"/>
          <w:szCs w:val="24"/>
        </w:rPr>
        <w:t xml:space="preserve">E. coli enterotoxigénica, produce toxinas, y causa la secreción y retención de fluidos en algunas porciones intestinales especialmente en el ciego. Clínicamente, se observa diarrea y deshidratación. Los intestinos se encuentran pálidos y distendidos, particularmente el ciego que está lleno con fluido que contiene muchas burbujas de gas. </w:t>
      </w:r>
      <w:sdt>
        <w:sdtPr>
          <w:rPr>
            <w:rFonts w:ascii="Arial" w:hAnsi="Arial" w:cs="Arial"/>
            <w:b/>
            <w:i/>
            <w:sz w:val="24"/>
            <w:szCs w:val="24"/>
          </w:rPr>
          <w:id w:val="179254119"/>
          <w:citation/>
        </w:sdtPr>
        <w:sdtEndPr>
          <w:rPr>
            <w:b w:val="0"/>
            <w:sz w:val="20"/>
            <w:szCs w:val="20"/>
          </w:rPr>
        </w:sdtEndPr>
        <w:sdtContent>
          <w:r w:rsidRPr="00E675B4">
            <w:rPr>
              <w:rFonts w:ascii="Arial" w:hAnsi="Arial" w:cs="Arial"/>
              <w:i/>
              <w:sz w:val="20"/>
              <w:szCs w:val="20"/>
            </w:rPr>
            <w:fldChar w:fldCharType="begin"/>
          </w:r>
          <w:r w:rsidR="00FF4023" w:rsidRPr="00E675B4">
            <w:rPr>
              <w:rFonts w:ascii="Arial" w:hAnsi="Arial" w:cs="Arial"/>
              <w:i/>
              <w:sz w:val="20"/>
              <w:szCs w:val="20"/>
            </w:rPr>
            <w:instrText xml:space="preserve">CITATION Iva11 \l 12298 </w:instrText>
          </w:r>
          <w:r w:rsidRPr="00E675B4">
            <w:rPr>
              <w:rFonts w:ascii="Arial" w:hAnsi="Arial" w:cs="Arial"/>
              <w:i/>
              <w:sz w:val="20"/>
              <w:szCs w:val="20"/>
            </w:rPr>
            <w:fldChar w:fldCharType="separate"/>
          </w:r>
          <w:r w:rsidR="00AC6AAF" w:rsidRPr="00AC6AAF">
            <w:rPr>
              <w:rFonts w:ascii="Arial" w:hAnsi="Arial" w:cs="Arial"/>
              <w:noProof/>
              <w:sz w:val="20"/>
              <w:szCs w:val="20"/>
            </w:rPr>
            <w:t>(Ivan Dinev, 2011)</w:t>
          </w:r>
          <w:r w:rsidRPr="00E675B4">
            <w:rPr>
              <w:rFonts w:ascii="Arial" w:hAnsi="Arial" w:cs="Arial"/>
              <w:i/>
              <w:sz w:val="20"/>
              <w:szCs w:val="20"/>
            </w:rPr>
            <w:fldChar w:fldCharType="end"/>
          </w:r>
        </w:sdtContent>
      </w:sdt>
    </w:p>
    <w:p w:rsidR="00BB3BE7" w:rsidRPr="008C39ED" w:rsidRDefault="00D60D02" w:rsidP="00B714D6">
      <w:pPr>
        <w:pStyle w:val="Ttulo2"/>
        <w:numPr>
          <w:ilvl w:val="2"/>
          <w:numId w:val="16"/>
        </w:numPr>
      </w:pPr>
      <w:bookmarkStart w:id="98" w:name="_Toc535571893"/>
      <w:r w:rsidRPr="008C39ED">
        <w:t>Infecciones por m</w:t>
      </w:r>
      <w:r w:rsidR="00BB3BE7" w:rsidRPr="008C39ED">
        <w:t xml:space="preserve">ycoplasma </w:t>
      </w:r>
      <w:r w:rsidRPr="008C39ED">
        <w:t>synoviae</w:t>
      </w:r>
      <w:bookmarkEnd w:id="98"/>
    </w:p>
    <w:p w:rsidR="00586AD0" w:rsidRPr="008C39ED" w:rsidRDefault="00D60D02" w:rsidP="00D60D02">
      <w:pPr>
        <w:spacing w:line="360" w:lineRule="auto"/>
        <w:jc w:val="both"/>
        <w:rPr>
          <w:rFonts w:ascii="Arial" w:hAnsi="Arial" w:cs="Arial"/>
          <w:sz w:val="24"/>
          <w:szCs w:val="24"/>
        </w:rPr>
      </w:pPr>
      <w:r w:rsidRPr="008C39ED">
        <w:rPr>
          <w:rFonts w:ascii="Arial" w:hAnsi="Arial" w:cs="Arial"/>
          <w:sz w:val="24"/>
          <w:szCs w:val="24"/>
        </w:rPr>
        <w:t xml:space="preserve">Las infecciones por Mycoplasma synoviae (MS), pueden progresar como enfermedades sistémicas agudas o crónicas, con síntomas de artritis, sinovitis y bursitis especialmente en pavos y gallinas. Los primeros signos son cojera, disminución de postura, y crecimiento retardado. A menudo se producen edemas de las articulaciones tibio-tarsales y en las patas de los pollos. La morbilidad y las tasas de muerte son moderadas, bajo el 10%. Los pollitos jóvenes son susceptibles a la edad de 4-12 semanas y los pavitos a la edad de 10-12 semanas. </w:t>
      </w:r>
    </w:p>
    <w:p w:rsidR="00D60D02" w:rsidRPr="008C39ED" w:rsidRDefault="00D60D02" w:rsidP="00D60D02">
      <w:pPr>
        <w:spacing w:line="360" w:lineRule="auto"/>
        <w:jc w:val="both"/>
        <w:rPr>
          <w:rFonts w:ascii="Arial" w:hAnsi="Arial" w:cs="Arial"/>
          <w:sz w:val="24"/>
          <w:szCs w:val="24"/>
        </w:rPr>
      </w:pPr>
      <w:r w:rsidRPr="008C39ED">
        <w:rPr>
          <w:rFonts w:ascii="Arial" w:hAnsi="Arial" w:cs="Arial"/>
          <w:sz w:val="24"/>
          <w:szCs w:val="24"/>
        </w:rPr>
        <w:t xml:space="preserve">Las sinovitis son encontradas durante todo el año, pero son prevalentes durante las estaciones húmedas y frías o cuando la cama está mojada. </w:t>
      </w:r>
    </w:p>
    <w:p w:rsidR="00D60D02" w:rsidRPr="008C39ED" w:rsidRDefault="00D60D02" w:rsidP="00D60D02">
      <w:pPr>
        <w:spacing w:line="360" w:lineRule="auto"/>
        <w:jc w:val="both"/>
        <w:rPr>
          <w:rFonts w:ascii="Arial" w:hAnsi="Arial" w:cs="Arial"/>
          <w:sz w:val="24"/>
          <w:szCs w:val="24"/>
        </w:rPr>
      </w:pPr>
      <w:r w:rsidRPr="008C39ED">
        <w:rPr>
          <w:rFonts w:ascii="Arial" w:hAnsi="Arial" w:cs="Arial"/>
          <w:sz w:val="24"/>
          <w:szCs w:val="24"/>
        </w:rPr>
        <w:lastRenderedPageBreak/>
        <w:t>Una ruta importante de diseminación del agente es la transmisión trans</w:t>
      </w:r>
      <w:r w:rsidR="00BD6989">
        <w:rPr>
          <w:rFonts w:ascii="Arial" w:hAnsi="Arial" w:cs="Arial"/>
          <w:sz w:val="24"/>
          <w:szCs w:val="24"/>
        </w:rPr>
        <w:t>-</w:t>
      </w:r>
      <w:r w:rsidRPr="008C39ED">
        <w:rPr>
          <w:rFonts w:ascii="Arial" w:hAnsi="Arial" w:cs="Arial"/>
          <w:sz w:val="24"/>
          <w:szCs w:val="24"/>
        </w:rPr>
        <w:t>ovárica. La distribución es posible también por la ruta horizontal a través del tracto respiratorio. El medio diagnóstico más utilizado son las pruebas serológicas como el ELISA.</w:t>
      </w:r>
      <w:sdt>
        <w:sdtPr>
          <w:rPr>
            <w:rFonts w:ascii="Arial" w:hAnsi="Arial" w:cs="Arial"/>
            <w:i/>
            <w:sz w:val="20"/>
            <w:szCs w:val="20"/>
          </w:rPr>
          <w:id w:val="1964922493"/>
          <w:citation/>
        </w:sdtPr>
        <w:sdtEndPr>
          <w:rPr>
            <w:i w:val="0"/>
          </w:rPr>
        </w:sdtEndPr>
        <w:sdtContent>
          <w:r w:rsidRPr="00E675B4">
            <w:rPr>
              <w:rFonts w:ascii="Arial" w:hAnsi="Arial" w:cs="Arial"/>
              <w:i/>
              <w:sz w:val="20"/>
              <w:szCs w:val="20"/>
            </w:rPr>
            <w:fldChar w:fldCharType="begin"/>
          </w:r>
          <w:r w:rsidR="00FF4023" w:rsidRPr="00E675B4">
            <w:rPr>
              <w:rFonts w:ascii="Arial" w:hAnsi="Arial" w:cs="Arial"/>
              <w:i/>
              <w:sz w:val="20"/>
              <w:szCs w:val="20"/>
            </w:rPr>
            <w:instrText xml:space="preserve">CITATION Iva11 \l 12298 </w:instrText>
          </w:r>
          <w:r w:rsidRPr="00E675B4">
            <w:rPr>
              <w:rFonts w:ascii="Arial" w:hAnsi="Arial" w:cs="Arial"/>
              <w:i/>
              <w:sz w:val="20"/>
              <w:szCs w:val="20"/>
            </w:rPr>
            <w:fldChar w:fldCharType="separate"/>
          </w:r>
          <w:r w:rsidR="00AC6AAF">
            <w:rPr>
              <w:rFonts w:ascii="Arial" w:hAnsi="Arial" w:cs="Arial"/>
              <w:i/>
              <w:noProof/>
              <w:sz w:val="20"/>
              <w:szCs w:val="20"/>
            </w:rPr>
            <w:t xml:space="preserve"> </w:t>
          </w:r>
          <w:r w:rsidR="00AC6AAF" w:rsidRPr="00AC6AAF">
            <w:rPr>
              <w:rFonts w:ascii="Arial" w:hAnsi="Arial" w:cs="Arial"/>
              <w:noProof/>
              <w:sz w:val="20"/>
              <w:szCs w:val="20"/>
            </w:rPr>
            <w:t>(Ivan Dinev, 2011)</w:t>
          </w:r>
          <w:r w:rsidRPr="00E675B4">
            <w:rPr>
              <w:rFonts w:ascii="Arial" w:hAnsi="Arial" w:cs="Arial"/>
              <w:i/>
              <w:sz w:val="20"/>
              <w:szCs w:val="20"/>
            </w:rPr>
            <w:fldChar w:fldCharType="end"/>
          </w:r>
        </w:sdtContent>
      </w:sdt>
    </w:p>
    <w:p w:rsidR="00556172" w:rsidRPr="00100142" w:rsidRDefault="00100142" w:rsidP="001421D9">
      <w:pPr>
        <w:pStyle w:val="Ttulo2"/>
        <w:numPr>
          <w:ilvl w:val="1"/>
          <w:numId w:val="16"/>
        </w:numPr>
        <w:ind w:left="567" w:hanging="567"/>
      </w:pPr>
      <w:bookmarkStart w:id="99" w:name="_Toc535571894"/>
      <w:r>
        <w:rPr>
          <w:i/>
        </w:rPr>
        <w:t>Mo</w:t>
      </w:r>
      <w:r w:rsidR="00556172" w:rsidRPr="00100142">
        <w:rPr>
          <w:i/>
        </w:rPr>
        <w:t xml:space="preserve">ringa </w:t>
      </w:r>
      <w:r w:rsidR="002D3FD3" w:rsidRPr="00100142">
        <w:rPr>
          <w:i/>
        </w:rPr>
        <w:t>Oleífera</w:t>
      </w:r>
      <w:bookmarkEnd w:id="99"/>
      <w:r w:rsidR="00556172" w:rsidRPr="00100142">
        <w:t xml:space="preserve"> </w:t>
      </w:r>
    </w:p>
    <w:p w:rsidR="00E25A1C" w:rsidRDefault="00EE13C5" w:rsidP="00FD327A">
      <w:pPr>
        <w:spacing w:line="360" w:lineRule="auto"/>
        <w:jc w:val="both"/>
        <w:rPr>
          <w:rFonts w:ascii="Arial" w:hAnsi="Arial" w:cs="Arial"/>
          <w:sz w:val="24"/>
          <w:szCs w:val="24"/>
        </w:rPr>
      </w:pPr>
      <w:r w:rsidRPr="008C39ED">
        <w:rPr>
          <w:rFonts w:ascii="Arial" w:hAnsi="Arial" w:cs="Arial"/>
          <w:sz w:val="24"/>
          <w:szCs w:val="24"/>
        </w:rPr>
        <w:t xml:space="preserve">Se conoce como árbol de la vida, árbol generoso, árbol milagroso, árbol de la esperanza; </w:t>
      </w:r>
      <w:r w:rsidR="006C323B" w:rsidRPr="008C39ED">
        <w:rPr>
          <w:rFonts w:ascii="Arial" w:hAnsi="Arial" w:cs="Arial"/>
          <w:sz w:val="24"/>
          <w:szCs w:val="24"/>
        </w:rPr>
        <w:t xml:space="preserve">es un árbol de hojas pequeñas, numerosas y de crecimiento rápido. </w:t>
      </w:r>
    </w:p>
    <w:p w:rsidR="006C323B" w:rsidRPr="008C39ED" w:rsidRDefault="006C323B" w:rsidP="00FD327A">
      <w:pPr>
        <w:spacing w:line="360" w:lineRule="auto"/>
        <w:jc w:val="both"/>
        <w:rPr>
          <w:rFonts w:ascii="Arial" w:hAnsi="Arial" w:cs="Arial"/>
          <w:b/>
          <w:i/>
          <w:sz w:val="24"/>
          <w:szCs w:val="24"/>
        </w:rPr>
      </w:pPr>
      <w:r w:rsidRPr="008C39ED">
        <w:rPr>
          <w:rFonts w:ascii="Arial" w:hAnsi="Arial" w:cs="Arial"/>
          <w:sz w:val="24"/>
          <w:szCs w:val="24"/>
        </w:rPr>
        <w:t>Div</w:t>
      </w:r>
      <w:r w:rsidR="00E675B4">
        <w:rPr>
          <w:rFonts w:ascii="Arial" w:hAnsi="Arial" w:cs="Arial"/>
          <w:sz w:val="24"/>
          <w:szCs w:val="24"/>
        </w:rPr>
        <w:t>ersos estudios científicos han e</w:t>
      </w:r>
      <w:r w:rsidRPr="008C39ED">
        <w:rPr>
          <w:rFonts w:ascii="Arial" w:hAnsi="Arial" w:cs="Arial"/>
          <w:sz w:val="24"/>
          <w:szCs w:val="24"/>
        </w:rPr>
        <w:t>val</w:t>
      </w:r>
      <w:r w:rsidR="00E675B4">
        <w:rPr>
          <w:rFonts w:ascii="Arial" w:hAnsi="Arial" w:cs="Arial"/>
          <w:sz w:val="24"/>
          <w:szCs w:val="24"/>
        </w:rPr>
        <w:t>u</w:t>
      </w:r>
      <w:r w:rsidRPr="008C39ED">
        <w:rPr>
          <w:rFonts w:ascii="Arial" w:hAnsi="Arial" w:cs="Arial"/>
          <w:sz w:val="24"/>
          <w:szCs w:val="24"/>
        </w:rPr>
        <w:t>ado que son ricas en proteínas, vitaminas A, B y C, además contienen minerales, se recomiendan para mujeres embarazadas y lactantes, además para otros fines medicinales.</w:t>
      </w:r>
      <w:sdt>
        <w:sdtPr>
          <w:rPr>
            <w:rFonts w:ascii="Arial" w:hAnsi="Arial" w:cs="Arial"/>
            <w:i/>
            <w:sz w:val="20"/>
            <w:szCs w:val="20"/>
          </w:rPr>
          <w:id w:val="1276907705"/>
          <w:citation/>
        </w:sdtPr>
        <w:sdtEndPr>
          <w:rPr>
            <w:b/>
          </w:rPr>
        </w:sdtEndPr>
        <w:sdtContent>
          <w:r w:rsidRPr="00E675B4">
            <w:rPr>
              <w:rFonts w:ascii="Arial" w:hAnsi="Arial" w:cs="Arial"/>
              <w:b/>
              <w:i/>
              <w:sz w:val="20"/>
              <w:szCs w:val="20"/>
            </w:rPr>
            <w:fldChar w:fldCharType="begin"/>
          </w:r>
          <w:r w:rsidRPr="00E675B4">
            <w:rPr>
              <w:rFonts w:ascii="Arial" w:hAnsi="Arial" w:cs="Arial"/>
              <w:b/>
              <w:i/>
              <w:sz w:val="20"/>
              <w:szCs w:val="20"/>
            </w:rPr>
            <w:instrText xml:space="preserve"> CITATION Jua18 \l 12298 </w:instrText>
          </w:r>
          <w:r w:rsidRPr="00E675B4">
            <w:rPr>
              <w:rFonts w:ascii="Arial" w:hAnsi="Arial" w:cs="Arial"/>
              <w:b/>
              <w:i/>
              <w:sz w:val="20"/>
              <w:szCs w:val="20"/>
            </w:rPr>
            <w:fldChar w:fldCharType="separate"/>
          </w:r>
          <w:r w:rsidR="00AC6AAF">
            <w:rPr>
              <w:rFonts w:ascii="Arial" w:hAnsi="Arial" w:cs="Arial"/>
              <w:b/>
              <w:i/>
              <w:noProof/>
              <w:sz w:val="20"/>
              <w:szCs w:val="20"/>
            </w:rPr>
            <w:t xml:space="preserve"> </w:t>
          </w:r>
          <w:r w:rsidR="00AC6AAF" w:rsidRPr="00AC6AAF">
            <w:rPr>
              <w:rFonts w:ascii="Arial" w:hAnsi="Arial" w:cs="Arial"/>
              <w:noProof/>
              <w:sz w:val="20"/>
              <w:szCs w:val="20"/>
            </w:rPr>
            <w:t>(Leyva, 2018)</w:t>
          </w:r>
          <w:r w:rsidRPr="00E675B4">
            <w:rPr>
              <w:rFonts w:ascii="Arial" w:hAnsi="Arial" w:cs="Arial"/>
              <w:b/>
              <w:i/>
              <w:sz w:val="20"/>
              <w:szCs w:val="20"/>
            </w:rPr>
            <w:fldChar w:fldCharType="end"/>
          </w:r>
        </w:sdtContent>
      </w:sdt>
    </w:p>
    <w:p w:rsidR="00E25A1C" w:rsidRDefault="00586AD0" w:rsidP="00586AD0">
      <w:pPr>
        <w:spacing w:line="360" w:lineRule="auto"/>
        <w:jc w:val="both"/>
        <w:rPr>
          <w:rFonts w:ascii="Arial" w:hAnsi="Arial" w:cs="Arial"/>
          <w:sz w:val="24"/>
          <w:szCs w:val="24"/>
        </w:rPr>
      </w:pPr>
      <w:r w:rsidRPr="008C39ED">
        <w:rPr>
          <w:rFonts w:ascii="Arial" w:hAnsi="Arial" w:cs="Arial"/>
          <w:sz w:val="24"/>
          <w:szCs w:val="24"/>
        </w:rPr>
        <w:t>Es un árbol originario de</w:t>
      </w:r>
      <w:r w:rsidR="00993E3F" w:rsidRPr="008C39ED">
        <w:rPr>
          <w:rFonts w:ascii="Arial" w:hAnsi="Arial" w:cs="Arial"/>
          <w:sz w:val="24"/>
          <w:szCs w:val="24"/>
        </w:rPr>
        <w:t>l sur de Himalaya y se ha extendido a otras partes de</w:t>
      </w:r>
      <w:r w:rsidRPr="008C39ED">
        <w:rPr>
          <w:rFonts w:ascii="Arial" w:hAnsi="Arial" w:cs="Arial"/>
          <w:sz w:val="24"/>
          <w:szCs w:val="24"/>
        </w:rPr>
        <w:t xml:space="preserve"> la India que se adapta sin problemas a prácticamente cualquier tipo de suelo, lo cual le permite ser cultivada en prácticamente cualquier lugar en el que queramos disfrutar de sus beneficios, incluyendo las zonas más áridas. </w:t>
      </w:r>
    </w:p>
    <w:p w:rsidR="00586AD0" w:rsidRPr="00E675B4" w:rsidRDefault="00586AD0" w:rsidP="00586AD0">
      <w:pPr>
        <w:spacing w:line="360" w:lineRule="auto"/>
        <w:jc w:val="both"/>
        <w:rPr>
          <w:rFonts w:ascii="Arial" w:hAnsi="Arial" w:cs="Arial"/>
          <w:i/>
          <w:sz w:val="20"/>
          <w:szCs w:val="20"/>
        </w:rPr>
      </w:pPr>
      <w:r w:rsidRPr="008C39ED">
        <w:rPr>
          <w:rFonts w:ascii="Arial" w:hAnsi="Arial" w:cs="Arial"/>
          <w:sz w:val="24"/>
          <w:szCs w:val="24"/>
        </w:rPr>
        <w:t xml:space="preserve">Se trata de un árbol fantástico y de gran envergadura que puede crecer, tan sólo en el primer año, hasta los 3 m, llegando a alcanzar hasta 12 m de altura en la adultez. </w:t>
      </w:r>
      <w:sdt>
        <w:sdtPr>
          <w:rPr>
            <w:rFonts w:ascii="Arial" w:hAnsi="Arial" w:cs="Arial"/>
            <w:sz w:val="24"/>
            <w:szCs w:val="24"/>
          </w:rPr>
          <w:id w:val="2141536132"/>
          <w:citation/>
        </w:sdtPr>
        <w:sdtEndPr>
          <w:rPr>
            <w:i/>
            <w:sz w:val="20"/>
            <w:szCs w:val="20"/>
          </w:rPr>
        </w:sdtEndPr>
        <w:sdtContent>
          <w:r w:rsidRPr="00E675B4">
            <w:rPr>
              <w:rFonts w:ascii="Arial" w:hAnsi="Arial" w:cs="Arial"/>
              <w:i/>
              <w:sz w:val="20"/>
              <w:szCs w:val="20"/>
            </w:rPr>
            <w:fldChar w:fldCharType="begin"/>
          </w:r>
          <w:r w:rsidR="0003725B">
            <w:rPr>
              <w:rFonts w:ascii="Arial" w:hAnsi="Arial" w:cs="Arial"/>
              <w:i/>
              <w:sz w:val="20"/>
              <w:szCs w:val="20"/>
            </w:rPr>
            <w:instrText xml:space="preserve">CITATION Ped17 \l 12298 </w:instrText>
          </w:r>
          <w:r w:rsidRPr="00E675B4">
            <w:rPr>
              <w:rFonts w:ascii="Arial" w:hAnsi="Arial" w:cs="Arial"/>
              <w:i/>
              <w:sz w:val="20"/>
              <w:szCs w:val="20"/>
            </w:rPr>
            <w:fldChar w:fldCharType="separate"/>
          </w:r>
          <w:r w:rsidR="0003725B" w:rsidRPr="0003725B">
            <w:rPr>
              <w:rFonts w:ascii="Arial" w:hAnsi="Arial" w:cs="Arial"/>
              <w:noProof/>
              <w:sz w:val="20"/>
              <w:szCs w:val="20"/>
            </w:rPr>
            <w:t>(Fernández, 2017)</w:t>
          </w:r>
          <w:r w:rsidRPr="00E675B4">
            <w:rPr>
              <w:rFonts w:ascii="Arial" w:hAnsi="Arial" w:cs="Arial"/>
              <w:i/>
              <w:sz w:val="20"/>
              <w:szCs w:val="20"/>
            </w:rPr>
            <w:fldChar w:fldCharType="end"/>
          </w:r>
        </w:sdtContent>
      </w:sdt>
    </w:p>
    <w:p w:rsidR="00E25A1C" w:rsidRPr="00E25A1C" w:rsidRDefault="00AB297D" w:rsidP="00E25A1C">
      <w:pPr>
        <w:spacing w:line="360" w:lineRule="auto"/>
        <w:jc w:val="both"/>
        <w:rPr>
          <w:rFonts w:ascii="Arial" w:hAnsi="Arial" w:cs="Arial"/>
          <w:b/>
          <w:i/>
          <w:sz w:val="24"/>
          <w:szCs w:val="24"/>
        </w:rPr>
      </w:pPr>
      <w:r w:rsidRPr="008C39ED">
        <w:rPr>
          <w:rFonts w:ascii="Arial" w:hAnsi="Arial" w:cs="Arial"/>
          <w:sz w:val="24"/>
          <w:szCs w:val="24"/>
        </w:rPr>
        <w:t>Se la conoce con diferentes nombres triviales como: Behe</w:t>
      </w:r>
      <w:r w:rsidR="00E675B4">
        <w:rPr>
          <w:rFonts w:ascii="Arial" w:hAnsi="Arial" w:cs="Arial"/>
          <w:sz w:val="24"/>
          <w:szCs w:val="24"/>
        </w:rPr>
        <w:t>nbaum (alemán); West Indian ben</w:t>
      </w:r>
      <w:r w:rsidR="0015726F">
        <w:rPr>
          <w:rFonts w:ascii="Arial" w:hAnsi="Arial" w:cs="Arial"/>
          <w:sz w:val="24"/>
          <w:szCs w:val="24"/>
        </w:rPr>
        <w:t xml:space="preserve"> (inglés); </w:t>
      </w:r>
      <w:r w:rsidRPr="008C39ED">
        <w:rPr>
          <w:rFonts w:ascii="Arial" w:hAnsi="Arial" w:cs="Arial"/>
          <w:sz w:val="24"/>
          <w:szCs w:val="24"/>
        </w:rPr>
        <w:t>Benzolive  (francés);  Sándalo  cerúleo  (italiano);  Moringuiera  (Portugal); Cedra  (Brasil);  Árbol  del  ben,  Morango,  Moringa  (español); Ángela (Colombia); Marango (Costa Rica); Palo Jeringa, Palo de Tambor (Cuba); Palo de  abejas  (República  Dominicana); Maranga calalu (Honduras);</w:t>
      </w:r>
      <w:r w:rsidR="00050357" w:rsidRPr="008C39ED">
        <w:rPr>
          <w:rFonts w:ascii="Arial" w:hAnsi="Arial" w:cs="Arial"/>
          <w:sz w:val="24"/>
          <w:szCs w:val="24"/>
        </w:rPr>
        <w:t xml:space="preserve"> </w:t>
      </w:r>
      <w:r w:rsidRPr="008C39ED">
        <w:rPr>
          <w:rFonts w:ascii="Arial" w:hAnsi="Arial" w:cs="Arial"/>
          <w:sz w:val="24"/>
          <w:szCs w:val="24"/>
        </w:rPr>
        <w:t>Kalor, Kelor (Indonesia); Marengo</w:t>
      </w:r>
      <w:r w:rsidR="00050357" w:rsidRPr="008C39ED">
        <w:rPr>
          <w:rFonts w:ascii="Arial" w:hAnsi="Arial" w:cs="Arial"/>
          <w:sz w:val="24"/>
          <w:szCs w:val="24"/>
        </w:rPr>
        <w:t xml:space="preserve"> (Nicaragua); Jacinto (Panamá). </w:t>
      </w:r>
      <w:sdt>
        <w:sdtPr>
          <w:rPr>
            <w:rFonts w:ascii="Arial" w:hAnsi="Arial" w:cs="Arial"/>
            <w:i/>
            <w:sz w:val="20"/>
            <w:szCs w:val="20"/>
          </w:rPr>
          <w:id w:val="-1703479011"/>
          <w:citation/>
        </w:sdtPr>
        <w:sdtEndPr>
          <w:rPr>
            <w:b/>
          </w:rPr>
        </w:sdtEndPr>
        <w:sdtContent>
          <w:r w:rsidR="00050357" w:rsidRPr="00E675B4">
            <w:rPr>
              <w:rFonts w:ascii="Arial" w:hAnsi="Arial" w:cs="Arial"/>
              <w:b/>
              <w:i/>
              <w:sz w:val="20"/>
              <w:szCs w:val="20"/>
            </w:rPr>
            <w:fldChar w:fldCharType="begin"/>
          </w:r>
          <w:r w:rsidR="00050357" w:rsidRPr="00E675B4">
            <w:rPr>
              <w:rFonts w:ascii="Arial" w:hAnsi="Arial" w:cs="Arial"/>
              <w:b/>
              <w:i/>
              <w:sz w:val="20"/>
              <w:szCs w:val="20"/>
            </w:rPr>
            <w:instrText xml:space="preserve"> CITATION MsC12 \l 12298 </w:instrText>
          </w:r>
          <w:r w:rsidR="00050357" w:rsidRPr="00E675B4">
            <w:rPr>
              <w:rFonts w:ascii="Arial" w:hAnsi="Arial" w:cs="Arial"/>
              <w:b/>
              <w:i/>
              <w:sz w:val="20"/>
              <w:szCs w:val="20"/>
            </w:rPr>
            <w:fldChar w:fldCharType="separate"/>
          </w:r>
          <w:r w:rsidR="00AC6AAF" w:rsidRPr="00AC6AAF">
            <w:rPr>
              <w:rFonts w:ascii="Arial" w:hAnsi="Arial" w:cs="Arial"/>
              <w:noProof/>
              <w:sz w:val="20"/>
              <w:szCs w:val="20"/>
            </w:rPr>
            <w:t>(Ruiz, Odio, &amp; Carrión, 2012)</w:t>
          </w:r>
          <w:r w:rsidR="00050357" w:rsidRPr="00E675B4">
            <w:rPr>
              <w:rFonts w:ascii="Arial" w:hAnsi="Arial" w:cs="Arial"/>
              <w:b/>
              <w:i/>
              <w:sz w:val="20"/>
              <w:szCs w:val="20"/>
            </w:rPr>
            <w:fldChar w:fldCharType="end"/>
          </w:r>
        </w:sdtContent>
      </w:sdt>
    </w:p>
    <w:p w:rsidR="00E25A1C" w:rsidRDefault="00E25A1C" w:rsidP="00C57ED3">
      <w:pPr>
        <w:pStyle w:val="Descripcin"/>
        <w:keepNext/>
      </w:pPr>
    </w:p>
    <w:p w:rsidR="00E25A1C" w:rsidRPr="00E25A1C" w:rsidRDefault="00E25A1C" w:rsidP="00E25A1C">
      <w:pPr>
        <w:rPr>
          <w:lang w:val="es-ES"/>
        </w:rPr>
      </w:pPr>
    </w:p>
    <w:p w:rsidR="00C57ED3" w:rsidRDefault="00C57ED3" w:rsidP="00C57ED3">
      <w:pPr>
        <w:pStyle w:val="Descripcin"/>
        <w:keepNext/>
        <w:rPr>
          <w:b w:val="0"/>
        </w:rPr>
      </w:pPr>
      <w:bookmarkStart w:id="100" w:name="_Toc535550569"/>
      <w:r>
        <w:lastRenderedPageBreak/>
        <w:t xml:space="preserve">Cuadro N° </w:t>
      </w:r>
      <w:r>
        <w:fldChar w:fldCharType="begin"/>
      </w:r>
      <w:r>
        <w:instrText xml:space="preserve"> SEQ Cuadro_N° \* ARABIC </w:instrText>
      </w:r>
      <w:r>
        <w:fldChar w:fldCharType="separate"/>
      </w:r>
      <w:r w:rsidR="00AA7972">
        <w:rPr>
          <w:noProof/>
        </w:rPr>
        <w:t>4</w:t>
      </w:r>
      <w:r>
        <w:fldChar w:fldCharType="end"/>
      </w:r>
      <w:r>
        <w:t xml:space="preserve">. </w:t>
      </w:r>
      <w:r w:rsidRPr="00C57ED3">
        <w:rPr>
          <w:b w:val="0"/>
        </w:rPr>
        <w:t>Clasificación taxonómica de la Moringa Oleífera</w:t>
      </w:r>
      <w:bookmarkEnd w:id="100"/>
    </w:p>
    <w:p w:rsidR="00E25A1C" w:rsidRPr="00E25A1C" w:rsidRDefault="00E25A1C" w:rsidP="00E25A1C">
      <w:pPr>
        <w:rPr>
          <w:lang w:val="es-ES"/>
        </w:rPr>
      </w:pPr>
    </w:p>
    <w:tbl>
      <w:tblPr>
        <w:tblStyle w:val="Tablaconcuadrcula"/>
        <w:tblW w:w="0" w:type="auto"/>
        <w:tblLook w:val="04A0" w:firstRow="1" w:lastRow="0" w:firstColumn="1" w:lastColumn="0" w:noHBand="0" w:noVBand="1"/>
      </w:tblPr>
      <w:tblGrid>
        <w:gridCol w:w="1637"/>
        <w:gridCol w:w="1844"/>
      </w:tblGrid>
      <w:tr w:rsidR="009572D5" w:rsidRPr="008C39ED" w:rsidTr="00C57ED3">
        <w:trPr>
          <w:trHeight w:val="185"/>
        </w:trPr>
        <w:tc>
          <w:tcPr>
            <w:tcW w:w="3481" w:type="dxa"/>
            <w:gridSpan w:val="2"/>
            <w:vAlign w:val="center"/>
          </w:tcPr>
          <w:p w:rsidR="009572D5" w:rsidRPr="008C39ED" w:rsidRDefault="009572D5" w:rsidP="00E04561">
            <w:pPr>
              <w:pStyle w:val="Sinespaciado"/>
              <w:spacing w:line="360" w:lineRule="auto"/>
              <w:jc w:val="center"/>
              <w:rPr>
                <w:rFonts w:ascii="Arial" w:hAnsi="Arial" w:cs="Arial"/>
                <w:b/>
                <w:sz w:val="24"/>
                <w:szCs w:val="24"/>
              </w:rPr>
            </w:pPr>
            <w:r w:rsidRPr="008C39ED">
              <w:rPr>
                <w:rFonts w:ascii="Arial" w:hAnsi="Arial" w:cs="Arial"/>
                <w:b/>
                <w:sz w:val="24"/>
                <w:szCs w:val="24"/>
              </w:rPr>
              <w:t>Taxonomía</w:t>
            </w:r>
          </w:p>
        </w:tc>
      </w:tr>
      <w:tr w:rsidR="00992717" w:rsidRPr="008C39ED" w:rsidTr="00C57ED3">
        <w:trPr>
          <w:trHeight w:val="185"/>
        </w:trPr>
        <w:tc>
          <w:tcPr>
            <w:tcW w:w="1637" w:type="dxa"/>
            <w:vAlign w:val="center"/>
          </w:tcPr>
          <w:p w:rsidR="00992717" w:rsidRPr="008C39ED" w:rsidRDefault="00992717" w:rsidP="00E04561">
            <w:pPr>
              <w:pStyle w:val="Sinespaciado"/>
              <w:spacing w:line="360" w:lineRule="auto"/>
              <w:jc w:val="both"/>
              <w:rPr>
                <w:rFonts w:ascii="Arial" w:hAnsi="Arial" w:cs="Arial"/>
                <w:sz w:val="24"/>
                <w:szCs w:val="24"/>
              </w:rPr>
            </w:pPr>
            <w:r w:rsidRPr="008C39ED">
              <w:rPr>
                <w:rFonts w:ascii="Arial" w:hAnsi="Arial" w:cs="Arial"/>
                <w:sz w:val="24"/>
                <w:szCs w:val="24"/>
              </w:rPr>
              <w:t>Familia</w:t>
            </w:r>
          </w:p>
        </w:tc>
        <w:tc>
          <w:tcPr>
            <w:tcW w:w="1844" w:type="dxa"/>
            <w:vAlign w:val="center"/>
          </w:tcPr>
          <w:p w:rsidR="00992717" w:rsidRPr="008C39ED" w:rsidRDefault="00992717" w:rsidP="00E04561">
            <w:pPr>
              <w:pStyle w:val="Sinespaciado"/>
              <w:spacing w:line="360" w:lineRule="auto"/>
              <w:jc w:val="center"/>
              <w:rPr>
                <w:rFonts w:ascii="Arial" w:hAnsi="Arial" w:cs="Arial"/>
                <w:i/>
                <w:sz w:val="24"/>
                <w:szCs w:val="24"/>
              </w:rPr>
            </w:pPr>
            <w:r w:rsidRPr="008C39ED">
              <w:rPr>
                <w:rFonts w:ascii="Arial" w:hAnsi="Arial" w:cs="Arial"/>
                <w:i/>
                <w:sz w:val="24"/>
                <w:szCs w:val="24"/>
              </w:rPr>
              <w:t>Moringáceas</w:t>
            </w:r>
          </w:p>
        </w:tc>
      </w:tr>
      <w:tr w:rsidR="00992717" w:rsidRPr="008C39ED" w:rsidTr="00C57ED3">
        <w:trPr>
          <w:trHeight w:val="220"/>
        </w:trPr>
        <w:tc>
          <w:tcPr>
            <w:tcW w:w="1637" w:type="dxa"/>
            <w:vAlign w:val="center"/>
          </w:tcPr>
          <w:p w:rsidR="00992717" w:rsidRPr="008C39ED" w:rsidRDefault="00992717" w:rsidP="00E04561">
            <w:pPr>
              <w:pStyle w:val="Sinespaciado"/>
              <w:spacing w:line="360" w:lineRule="auto"/>
              <w:jc w:val="both"/>
              <w:rPr>
                <w:rFonts w:ascii="Arial" w:hAnsi="Arial" w:cs="Arial"/>
                <w:sz w:val="24"/>
                <w:szCs w:val="24"/>
              </w:rPr>
            </w:pPr>
            <w:r w:rsidRPr="008C39ED">
              <w:rPr>
                <w:rFonts w:ascii="Arial" w:hAnsi="Arial" w:cs="Arial"/>
                <w:sz w:val="24"/>
                <w:szCs w:val="24"/>
              </w:rPr>
              <w:t>Origen</w:t>
            </w:r>
          </w:p>
        </w:tc>
        <w:tc>
          <w:tcPr>
            <w:tcW w:w="1844" w:type="dxa"/>
            <w:vAlign w:val="center"/>
          </w:tcPr>
          <w:p w:rsidR="00992717" w:rsidRPr="008C39ED" w:rsidRDefault="00992717" w:rsidP="00E04561">
            <w:pPr>
              <w:pStyle w:val="Sinespaciado"/>
              <w:spacing w:line="360" w:lineRule="auto"/>
              <w:jc w:val="center"/>
              <w:rPr>
                <w:rFonts w:ascii="Arial" w:hAnsi="Arial" w:cs="Arial"/>
                <w:i/>
                <w:sz w:val="24"/>
                <w:szCs w:val="24"/>
              </w:rPr>
            </w:pPr>
            <w:r w:rsidRPr="008C39ED">
              <w:rPr>
                <w:rFonts w:ascii="Arial" w:hAnsi="Arial" w:cs="Arial"/>
                <w:i/>
                <w:sz w:val="24"/>
                <w:szCs w:val="24"/>
              </w:rPr>
              <w:t>Capparidales</w:t>
            </w:r>
          </w:p>
        </w:tc>
      </w:tr>
      <w:tr w:rsidR="00992717" w:rsidRPr="008C39ED" w:rsidTr="00C57ED3">
        <w:trPr>
          <w:trHeight w:val="228"/>
        </w:trPr>
        <w:tc>
          <w:tcPr>
            <w:tcW w:w="1637" w:type="dxa"/>
            <w:vAlign w:val="center"/>
          </w:tcPr>
          <w:p w:rsidR="00992717" w:rsidRPr="008C39ED" w:rsidRDefault="00992717" w:rsidP="00E04561">
            <w:pPr>
              <w:pStyle w:val="Sinespaciado"/>
              <w:spacing w:line="360" w:lineRule="auto"/>
              <w:jc w:val="both"/>
              <w:rPr>
                <w:rFonts w:ascii="Arial" w:hAnsi="Arial" w:cs="Arial"/>
                <w:sz w:val="24"/>
                <w:szCs w:val="24"/>
              </w:rPr>
            </w:pPr>
            <w:r w:rsidRPr="008C39ED">
              <w:rPr>
                <w:rFonts w:ascii="Arial" w:hAnsi="Arial" w:cs="Arial"/>
                <w:sz w:val="24"/>
                <w:szCs w:val="24"/>
              </w:rPr>
              <w:t>Clase</w:t>
            </w:r>
          </w:p>
        </w:tc>
        <w:tc>
          <w:tcPr>
            <w:tcW w:w="1844" w:type="dxa"/>
            <w:vAlign w:val="center"/>
          </w:tcPr>
          <w:p w:rsidR="00992717" w:rsidRPr="008C39ED" w:rsidRDefault="00992717" w:rsidP="00E04561">
            <w:pPr>
              <w:pStyle w:val="Sinespaciado"/>
              <w:spacing w:line="360" w:lineRule="auto"/>
              <w:jc w:val="center"/>
              <w:rPr>
                <w:rFonts w:ascii="Arial" w:hAnsi="Arial" w:cs="Arial"/>
                <w:i/>
                <w:sz w:val="24"/>
                <w:szCs w:val="24"/>
              </w:rPr>
            </w:pPr>
            <w:r w:rsidRPr="008C39ED">
              <w:rPr>
                <w:rFonts w:ascii="Arial" w:hAnsi="Arial" w:cs="Arial"/>
                <w:i/>
                <w:sz w:val="24"/>
                <w:szCs w:val="24"/>
              </w:rPr>
              <w:t>Magnoleopsida</w:t>
            </w:r>
          </w:p>
        </w:tc>
      </w:tr>
      <w:tr w:rsidR="00992717" w:rsidRPr="008C39ED" w:rsidTr="00C57ED3">
        <w:trPr>
          <w:trHeight w:val="220"/>
        </w:trPr>
        <w:tc>
          <w:tcPr>
            <w:tcW w:w="1637" w:type="dxa"/>
            <w:vAlign w:val="center"/>
          </w:tcPr>
          <w:p w:rsidR="00992717" w:rsidRPr="008C39ED" w:rsidRDefault="00992717" w:rsidP="00E04561">
            <w:pPr>
              <w:pStyle w:val="Sinespaciado"/>
              <w:spacing w:line="360" w:lineRule="auto"/>
              <w:jc w:val="both"/>
              <w:rPr>
                <w:rFonts w:ascii="Arial" w:hAnsi="Arial" w:cs="Arial"/>
                <w:sz w:val="24"/>
                <w:szCs w:val="24"/>
              </w:rPr>
            </w:pPr>
            <w:r w:rsidRPr="008C39ED">
              <w:rPr>
                <w:rFonts w:ascii="Arial" w:hAnsi="Arial" w:cs="Arial"/>
                <w:sz w:val="24"/>
                <w:szCs w:val="24"/>
              </w:rPr>
              <w:t>Genero</w:t>
            </w:r>
          </w:p>
        </w:tc>
        <w:tc>
          <w:tcPr>
            <w:tcW w:w="1844" w:type="dxa"/>
            <w:vAlign w:val="center"/>
          </w:tcPr>
          <w:p w:rsidR="00992717" w:rsidRPr="008C39ED" w:rsidRDefault="00992717" w:rsidP="00E04561">
            <w:pPr>
              <w:pStyle w:val="Sinespaciado"/>
              <w:spacing w:line="360" w:lineRule="auto"/>
              <w:jc w:val="center"/>
              <w:rPr>
                <w:rFonts w:ascii="Arial" w:hAnsi="Arial" w:cs="Arial"/>
                <w:i/>
                <w:sz w:val="24"/>
                <w:szCs w:val="24"/>
              </w:rPr>
            </w:pPr>
            <w:r w:rsidRPr="008C39ED">
              <w:rPr>
                <w:rFonts w:ascii="Arial" w:hAnsi="Arial" w:cs="Arial"/>
                <w:i/>
                <w:sz w:val="24"/>
                <w:szCs w:val="24"/>
              </w:rPr>
              <w:t>Moringa</w:t>
            </w:r>
          </w:p>
        </w:tc>
      </w:tr>
      <w:tr w:rsidR="00992717" w:rsidRPr="008C39ED" w:rsidTr="00C57ED3">
        <w:trPr>
          <w:trHeight w:val="228"/>
        </w:trPr>
        <w:tc>
          <w:tcPr>
            <w:tcW w:w="1637" w:type="dxa"/>
            <w:vAlign w:val="center"/>
          </w:tcPr>
          <w:p w:rsidR="00992717" w:rsidRPr="008C39ED" w:rsidRDefault="00992717" w:rsidP="00E04561">
            <w:pPr>
              <w:pStyle w:val="Sinespaciado"/>
              <w:spacing w:line="360" w:lineRule="auto"/>
              <w:jc w:val="both"/>
              <w:rPr>
                <w:rFonts w:ascii="Arial" w:hAnsi="Arial" w:cs="Arial"/>
                <w:sz w:val="24"/>
                <w:szCs w:val="24"/>
              </w:rPr>
            </w:pPr>
            <w:r w:rsidRPr="008C39ED">
              <w:rPr>
                <w:rFonts w:ascii="Arial" w:hAnsi="Arial" w:cs="Arial"/>
                <w:sz w:val="24"/>
                <w:szCs w:val="24"/>
              </w:rPr>
              <w:t>Especies</w:t>
            </w:r>
          </w:p>
        </w:tc>
        <w:tc>
          <w:tcPr>
            <w:tcW w:w="1844" w:type="dxa"/>
            <w:vAlign w:val="center"/>
          </w:tcPr>
          <w:p w:rsidR="00992717" w:rsidRPr="008C39ED" w:rsidRDefault="00992717" w:rsidP="00E04561">
            <w:pPr>
              <w:pStyle w:val="Sinespaciado"/>
              <w:spacing w:line="360" w:lineRule="auto"/>
              <w:jc w:val="center"/>
              <w:rPr>
                <w:rFonts w:ascii="Arial" w:hAnsi="Arial" w:cs="Arial"/>
                <w:i/>
                <w:sz w:val="24"/>
                <w:szCs w:val="24"/>
              </w:rPr>
            </w:pPr>
            <w:r w:rsidRPr="008C39ED">
              <w:rPr>
                <w:rFonts w:ascii="Arial" w:hAnsi="Arial" w:cs="Arial"/>
                <w:i/>
                <w:sz w:val="24"/>
                <w:szCs w:val="24"/>
              </w:rPr>
              <w:t>Arbórea</w:t>
            </w:r>
          </w:p>
          <w:p w:rsidR="00992717" w:rsidRPr="008C39ED" w:rsidRDefault="00992717" w:rsidP="00E04561">
            <w:pPr>
              <w:pStyle w:val="Sinespaciado"/>
              <w:spacing w:line="360" w:lineRule="auto"/>
              <w:jc w:val="center"/>
              <w:rPr>
                <w:rFonts w:ascii="Arial" w:hAnsi="Arial" w:cs="Arial"/>
                <w:i/>
                <w:sz w:val="24"/>
                <w:szCs w:val="24"/>
              </w:rPr>
            </w:pPr>
            <w:r w:rsidRPr="008C39ED">
              <w:rPr>
                <w:rFonts w:ascii="Arial" w:hAnsi="Arial" w:cs="Arial"/>
                <w:i/>
                <w:sz w:val="24"/>
                <w:szCs w:val="24"/>
              </w:rPr>
              <w:t>Concanensis</w:t>
            </w:r>
          </w:p>
          <w:p w:rsidR="00992717" w:rsidRPr="008C39ED" w:rsidRDefault="00992717" w:rsidP="00E04561">
            <w:pPr>
              <w:pStyle w:val="Sinespaciado"/>
              <w:spacing w:line="360" w:lineRule="auto"/>
              <w:jc w:val="center"/>
              <w:rPr>
                <w:rFonts w:ascii="Arial" w:hAnsi="Arial" w:cs="Arial"/>
                <w:i/>
                <w:sz w:val="24"/>
                <w:szCs w:val="24"/>
              </w:rPr>
            </w:pPr>
            <w:r w:rsidRPr="008C39ED">
              <w:rPr>
                <w:rFonts w:ascii="Arial" w:hAnsi="Arial" w:cs="Arial"/>
                <w:i/>
                <w:sz w:val="24"/>
                <w:szCs w:val="24"/>
              </w:rPr>
              <w:t>drocanensis</w:t>
            </w:r>
          </w:p>
          <w:p w:rsidR="00992717" w:rsidRPr="008C39ED" w:rsidRDefault="00992717" w:rsidP="00E04561">
            <w:pPr>
              <w:pStyle w:val="Sinespaciado"/>
              <w:spacing w:line="360" w:lineRule="auto"/>
              <w:jc w:val="center"/>
              <w:rPr>
                <w:rFonts w:ascii="Arial" w:hAnsi="Arial" w:cs="Arial"/>
                <w:i/>
                <w:sz w:val="24"/>
                <w:szCs w:val="24"/>
              </w:rPr>
            </w:pPr>
            <w:r w:rsidRPr="008C39ED">
              <w:rPr>
                <w:rFonts w:ascii="Arial" w:hAnsi="Arial" w:cs="Arial"/>
                <w:i/>
                <w:sz w:val="24"/>
                <w:szCs w:val="24"/>
              </w:rPr>
              <w:t>drouhardii</w:t>
            </w:r>
          </w:p>
          <w:p w:rsidR="00992717" w:rsidRPr="008C39ED" w:rsidRDefault="00992717" w:rsidP="00E04561">
            <w:pPr>
              <w:pStyle w:val="Sinespaciado"/>
              <w:spacing w:line="360" w:lineRule="auto"/>
              <w:jc w:val="center"/>
              <w:rPr>
                <w:rFonts w:ascii="Arial" w:hAnsi="Arial" w:cs="Arial"/>
                <w:i/>
                <w:sz w:val="24"/>
                <w:szCs w:val="24"/>
              </w:rPr>
            </w:pPr>
            <w:r w:rsidRPr="008C39ED">
              <w:rPr>
                <w:rFonts w:ascii="Arial" w:hAnsi="Arial" w:cs="Arial"/>
                <w:i/>
                <w:sz w:val="24"/>
                <w:szCs w:val="24"/>
              </w:rPr>
              <w:t>hildebrandtii</w:t>
            </w:r>
          </w:p>
          <w:p w:rsidR="00992717" w:rsidRPr="008C39ED" w:rsidRDefault="00992717" w:rsidP="00E04561">
            <w:pPr>
              <w:pStyle w:val="Sinespaciado"/>
              <w:spacing w:line="360" w:lineRule="auto"/>
              <w:jc w:val="center"/>
              <w:rPr>
                <w:rFonts w:ascii="Arial" w:hAnsi="Arial" w:cs="Arial"/>
                <w:i/>
                <w:sz w:val="24"/>
                <w:szCs w:val="24"/>
              </w:rPr>
            </w:pPr>
            <w:r w:rsidRPr="008C39ED">
              <w:rPr>
                <w:rFonts w:ascii="Arial" w:hAnsi="Arial" w:cs="Arial"/>
                <w:i/>
                <w:sz w:val="24"/>
                <w:szCs w:val="24"/>
              </w:rPr>
              <w:t>pygmeae</w:t>
            </w:r>
          </w:p>
          <w:p w:rsidR="00992717" w:rsidRPr="008C39ED" w:rsidRDefault="00992717" w:rsidP="00E04561">
            <w:pPr>
              <w:pStyle w:val="Sinespaciado"/>
              <w:spacing w:line="360" w:lineRule="auto"/>
              <w:jc w:val="center"/>
              <w:rPr>
                <w:rFonts w:ascii="Arial" w:hAnsi="Arial" w:cs="Arial"/>
                <w:i/>
                <w:sz w:val="24"/>
                <w:szCs w:val="24"/>
              </w:rPr>
            </w:pPr>
            <w:r w:rsidRPr="008C39ED">
              <w:rPr>
                <w:rFonts w:ascii="Arial" w:hAnsi="Arial" w:cs="Arial"/>
                <w:i/>
                <w:sz w:val="24"/>
                <w:szCs w:val="24"/>
              </w:rPr>
              <w:t>peregrina</w:t>
            </w:r>
          </w:p>
          <w:p w:rsidR="00992717" w:rsidRPr="008C39ED" w:rsidRDefault="00992717" w:rsidP="00E04561">
            <w:pPr>
              <w:pStyle w:val="Sinespaciado"/>
              <w:spacing w:line="360" w:lineRule="auto"/>
              <w:jc w:val="center"/>
              <w:rPr>
                <w:rFonts w:ascii="Arial" w:hAnsi="Arial" w:cs="Arial"/>
                <w:i/>
                <w:sz w:val="24"/>
                <w:szCs w:val="24"/>
              </w:rPr>
            </w:pPr>
            <w:r w:rsidRPr="008C39ED">
              <w:rPr>
                <w:rFonts w:ascii="Arial" w:hAnsi="Arial" w:cs="Arial"/>
                <w:i/>
                <w:sz w:val="24"/>
                <w:szCs w:val="24"/>
              </w:rPr>
              <w:t>ovalaifolia</w:t>
            </w:r>
          </w:p>
          <w:p w:rsidR="00992717" w:rsidRPr="008C39ED" w:rsidRDefault="00992717" w:rsidP="00E04561">
            <w:pPr>
              <w:pStyle w:val="Sinespaciado"/>
              <w:spacing w:line="360" w:lineRule="auto"/>
              <w:jc w:val="center"/>
              <w:rPr>
                <w:rFonts w:ascii="Arial" w:hAnsi="Arial" w:cs="Arial"/>
                <w:i/>
                <w:sz w:val="24"/>
                <w:szCs w:val="24"/>
              </w:rPr>
            </w:pPr>
            <w:r w:rsidRPr="008C39ED">
              <w:rPr>
                <w:rFonts w:ascii="Arial" w:hAnsi="Arial" w:cs="Arial"/>
                <w:i/>
                <w:sz w:val="24"/>
                <w:szCs w:val="24"/>
              </w:rPr>
              <w:t>rospoliana</w:t>
            </w:r>
          </w:p>
          <w:p w:rsidR="00992717" w:rsidRPr="008C39ED" w:rsidRDefault="00992717" w:rsidP="00E04561">
            <w:pPr>
              <w:pStyle w:val="Sinespaciado"/>
              <w:spacing w:line="360" w:lineRule="auto"/>
              <w:jc w:val="center"/>
              <w:rPr>
                <w:rFonts w:ascii="Arial" w:hAnsi="Arial" w:cs="Arial"/>
                <w:i/>
                <w:sz w:val="24"/>
                <w:szCs w:val="24"/>
              </w:rPr>
            </w:pPr>
            <w:r w:rsidRPr="008C39ED">
              <w:rPr>
                <w:rFonts w:ascii="Arial" w:hAnsi="Arial" w:cs="Arial"/>
                <w:i/>
                <w:sz w:val="24"/>
                <w:szCs w:val="24"/>
              </w:rPr>
              <w:t>stenopetala</w:t>
            </w:r>
          </w:p>
          <w:p w:rsidR="00992717" w:rsidRPr="008C39ED" w:rsidRDefault="00992717" w:rsidP="00E04561">
            <w:pPr>
              <w:pStyle w:val="Sinespaciado"/>
              <w:spacing w:line="360" w:lineRule="auto"/>
              <w:jc w:val="center"/>
              <w:rPr>
                <w:rFonts w:ascii="Arial" w:hAnsi="Arial" w:cs="Arial"/>
                <w:i/>
                <w:sz w:val="24"/>
                <w:szCs w:val="24"/>
              </w:rPr>
            </w:pPr>
            <w:r w:rsidRPr="008C39ED">
              <w:rPr>
                <w:rFonts w:ascii="Arial" w:hAnsi="Arial" w:cs="Arial"/>
                <w:i/>
                <w:sz w:val="24"/>
                <w:szCs w:val="24"/>
              </w:rPr>
              <w:t>rivae</w:t>
            </w:r>
          </w:p>
          <w:p w:rsidR="00992717" w:rsidRPr="008C39ED" w:rsidRDefault="005C2904" w:rsidP="00E04561">
            <w:pPr>
              <w:pStyle w:val="Sinespaciado"/>
              <w:spacing w:line="360" w:lineRule="auto"/>
              <w:jc w:val="center"/>
              <w:rPr>
                <w:rFonts w:ascii="Arial" w:hAnsi="Arial" w:cs="Arial"/>
                <w:b/>
                <w:i/>
                <w:sz w:val="24"/>
                <w:szCs w:val="24"/>
              </w:rPr>
            </w:pPr>
            <w:r w:rsidRPr="008C39ED">
              <w:rPr>
                <w:rFonts w:ascii="Arial" w:hAnsi="Arial" w:cs="Arial"/>
                <w:b/>
                <w:i/>
                <w:sz w:val="24"/>
                <w:szCs w:val="24"/>
              </w:rPr>
              <w:t>oleífera</w:t>
            </w:r>
          </w:p>
          <w:p w:rsidR="00992717" w:rsidRPr="008C39ED" w:rsidRDefault="00992717" w:rsidP="00E04561">
            <w:pPr>
              <w:pStyle w:val="Sinespaciado"/>
              <w:spacing w:line="360" w:lineRule="auto"/>
              <w:jc w:val="center"/>
              <w:rPr>
                <w:rFonts w:ascii="Arial" w:hAnsi="Arial" w:cs="Arial"/>
                <w:b/>
                <w:i/>
                <w:sz w:val="24"/>
                <w:szCs w:val="24"/>
              </w:rPr>
            </w:pPr>
            <w:r w:rsidRPr="008C39ED">
              <w:rPr>
                <w:rFonts w:ascii="Arial" w:hAnsi="Arial" w:cs="Arial"/>
                <w:i/>
                <w:sz w:val="24"/>
                <w:szCs w:val="24"/>
              </w:rPr>
              <w:t>borziana</w:t>
            </w:r>
          </w:p>
        </w:tc>
      </w:tr>
    </w:tbl>
    <w:p w:rsidR="00992717" w:rsidRPr="00E675B4" w:rsidRDefault="009360F6" w:rsidP="00FD327A">
      <w:pPr>
        <w:spacing w:line="360" w:lineRule="auto"/>
        <w:jc w:val="both"/>
        <w:rPr>
          <w:rFonts w:ascii="Arial" w:hAnsi="Arial" w:cs="Arial"/>
          <w:i/>
          <w:sz w:val="20"/>
          <w:szCs w:val="20"/>
        </w:rPr>
      </w:pPr>
      <w:r w:rsidRPr="00E675B4">
        <w:rPr>
          <w:rFonts w:ascii="Arial" w:hAnsi="Arial" w:cs="Arial"/>
          <w:i/>
          <w:sz w:val="20"/>
          <w:szCs w:val="20"/>
        </w:rPr>
        <w:t xml:space="preserve">Fuente: </w:t>
      </w:r>
      <w:sdt>
        <w:sdtPr>
          <w:rPr>
            <w:rFonts w:ascii="Arial" w:hAnsi="Arial" w:cs="Arial"/>
            <w:i/>
            <w:sz w:val="20"/>
            <w:szCs w:val="20"/>
          </w:rPr>
          <w:id w:val="2124021224"/>
          <w:citation/>
        </w:sdtPr>
        <w:sdtEndPr/>
        <w:sdtContent>
          <w:r w:rsidRPr="00E675B4">
            <w:rPr>
              <w:rFonts w:ascii="Arial" w:hAnsi="Arial" w:cs="Arial"/>
              <w:i/>
              <w:sz w:val="20"/>
              <w:szCs w:val="20"/>
            </w:rPr>
            <w:fldChar w:fldCharType="begin"/>
          </w:r>
          <w:r w:rsidRPr="00E675B4">
            <w:rPr>
              <w:rFonts w:ascii="Arial" w:hAnsi="Arial" w:cs="Arial"/>
              <w:i/>
              <w:sz w:val="20"/>
              <w:szCs w:val="20"/>
            </w:rPr>
            <w:instrText xml:space="preserve"> CITATION Núñ10 \l 12298 </w:instrText>
          </w:r>
          <w:r w:rsidRPr="00E675B4">
            <w:rPr>
              <w:rFonts w:ascii="Arial" w:hAnsi="Arial" w:cs="Arial"/>
              <w:i/>
              <w:sz w:val="20"/>
              <w:szCs w:val="20"/>
            </w:rPr>
            <w:fldChar w:fldCharType="separate"/>
          </w:r>
          <w:r w:rsidR="00AC6AAF" w:rsidRPr="00AC6AAF">
            <w:rPr>
              <w:rFonts w:ascii="Arial" w:hAnsi="Arial" w:cs="Arial"/>
              <w:noProof/>
              <w:sz w:val="20"/>
              <w:szCs w:val="20"/>
            </w:rPr>
            <w:t>(Núñez, 2010)</w:t>
          </w:r>
          <w:r w:rsidRPr="00E675B4">
            <w:rPr>
              <w:rFonts w:ascii="Arial" w:hAnsi="Arial" w:cs="Arial"/>
              <w:i/>
              <w:sz w:val="20"/>
              <w:szCs w:val="20"/>
            </w:rPr>
            <w:fldChar w:fldCharType="end"/>
          </w:r>
        </w:sdtContent>
      </w:sdt>
    </w:p>
    <w:p w:rsidR="00E25A1C" w:rsidRDefault="00E25A1C" w:rsidP="00FD327A">
      <w:pPr>
        <w:spacing w:line="360" w:lineRule="auto"/>
        <w:jc w:val="both"/>
        <w:rPr>
          <w:rFonts w:ascii="Arial" w:hAnsi="Arial" w:cs="Arial"/>
          <w:sz w:val="24"/>
          <w:szCs w:val="24"/>
        </w:rPr>
      </w:pPr>
    </w:p>
    <w:p w:rsidR="00EE13C5" w:rsidRPr="008C39ED" w:rsidRDefault="00EE13C5" w:rsidP="00FD327A">
      <w:pPr>
        <w:spacing w:line="360" w:lineRule="auto"/>
        <w:jc w:val="both"/>
        <w:rPr>
          <w:rFonts w:ascii="Arial" w:hAnsi="Arial" w:cs="Arial"/>
          <w:sz w:val="24"/>
          <w:szCs w:val="24"/>
        </w:rPr>
      </w:pPr>
      <w:r w:rsidRPr="008C39ED">
        <w:rPr>
          <w:rFonts w:ascii="Arial" w:hAnsi="Arial" w:cs="Arial"/>
          <w:sz w:val="24"/>
          <w:szCs w:val="24"/>
        </w:rPr>
        <w:t xml:space="preserve">Se cultiva en muchos países tropicales; se obtienen buenos resultados en la producción avícola, porcina, ovina, caprina, de carnes, huevos y leche, así como para su uso como medicamento y para la purificación del agua. </w:t>
      </w:r>
    </w:p>
    <w:p w:rsidR="00EE13C5" w:rsidRPr="008C39ED" w:rsidRDefault="00E675B4" w:rsidP="00023F64">
      <w:pPr>
        <w:spacing w:line="360" w:lineRule="auto"/>
        <w:jc w:val="both"/>
        <w:rPr>
          <w:rFonts w:ascii="Arial" w:hAnsi="Arial" w:cs="Arial"/>
          <w:sz w:val="24"/>
          <w:szCs w:val="24"/>
        </w:rPr>
      </w:pPr>
      <w:r>
        <w:rPr>
          <w:rFonts w:ascii="Arial" w:hAnsi="Arial" w:cs="Arial"/>
          <w:sz w:val="24"/>
          <w:szCs w:val="24"/>
        </w:rPr>
        <w:t>T</w:t>
      </w:r>
      <w:r w:rsidR="00EE13C5" w:rsidRPr="008C39ED">
        <w:rPr>
          <w:rFonts w:ascii="Arial" w:hAnsi="Arial" w:cs="Arial"/>
          <w:sz w:val="24"/>
          <w:szCs w:val="24"/>
        </w:rPr>
        <w:t>odas las parte</w:t>
      </w:r>
      <w:r w:rsidR="00023F64">
        <w:rPr>
          <w:rFonts w:ascii="Arial" w:hAnsi="Arial" w:cs="Arial"/>
          <w:sz w:val="24"/>
          <w:szCs w:val="24"/>
        </w:rPr>
        <w:t>s de la planta son comestibles; v</w:t>
      </w:r>
      <w:r w:rsidR="00EE13C5" w:rsidRPr="008C39ED">
        <w:rPr>
          <w:rFonts w:ascii="Arial" w:hAnsi="Arial" w:cs="Arial"/>
          <w:sz w:val="24"/>
          <w:szCs w:val="24"/>
        </w:rPr>
        <w:t>ainas verdes</w:t>
      </w:r>
      <w:r w:rsidR="00023F64">
        <w:rPr>
          <w:rFonts w:ascii="Arial" w:hAnsi="Arial" w:cs="Arial"/>
          <w:sz w:val="24"/>
          <w:szCs w:val="24"/>
        </w:rPr>
        <w:t>, h</w:t>
      </w:r>
      <w:r w:rsidR="00EE13C5" w:rsidRPr="008C39ED">
        <w:rPr>
          <w:rFonts w:ascii="Arial" w:hAnsi="Arial" w:cs="Arial"/>
          <w:sz w:val="24"/>
          <w:szCs w:val="24"/>
        </w:rPr>
        <w:t>ojas</w:t>
      </w:r>
      <w:r w:rsidR="00023F64">
        <w:rPr>
          <w:rFonts w:ascii="Arial" w:hAnsi="Arial" w:cs="Arial"/>
          <w:sz w:val="24"/>
          <w:szCs w:val="24"/>
        </w:rPr>
        <w:t>, f</w:t>
      </w:r>
      <w:r w:rsidR="00EE13C5" w:rsidRPr="008C39ED">
        <w:rPr>
          <w:rFonts w:ascii="Arial" w:hAnsi="Arial" w:cs="Arial"/>
          <w:sz w:val="24"/>
          <w:szCs w:val="24"/>
        </w:rPr>
        <w:t>lores</w:t>
      </w:r>
      <w:r w:rsidR="00023F64">
        <w:rPr>
          <w:rFonts w:ascii="Arial" w:hAnsi="Arial" w:cs="Arial"/>
          <w:sz w:val="24"/>
          <w:szCs w:val="24"/>
        </w:rPr>
        <w:t>, semillas y r</w:t>
      </w:r>
      <w:r w:rsidR="00EE13C5" w:rsidRPr="008C39ED">
        <w:rPr>
          <w:rFonts w:ascii="Arial" w:hAnsi="Arial" w:cs="Arial"/>
          <w:sz w:val="24"/>
          <w:szCs w:val="24"/>
        </w:rPr>
        <w:t>aíces.</w:t>
      </w:r>
    </w:p>
    <w:p w:rsidR="00EE13C5" w:rsidRDefault="00E675B4" w:rsidP="00FD327A">
      <w:pPr>
        <w:spacing w:line="360" w:lineRule="auto"/>
        <w:jc w:val="both"/>
        <w:rPr>
          <w:rFonts w:ascii="Arial" w:hAnsi="Arial" w:cs="Arial"/>
          <w:b/>
          <w:i/>
          <w:sz w:val="20"/>
          <w:szCs w:val="20"/>
        </w:rPr>
      </w:pPr>
      <w:r>
        <w:rPr>
          <w:rFonts w:ascii="Arial" w:hAnsi="Arial" w:cs="Arial"/>
          <w:sz w:val="24"/>
          <w:szCs w:val="24"/>
        </w:rPr>
        <w:t>La</w:t>
      </w:r>
      <w:r w:rsidR="00EE13C5" w:rsidRPr="008C39ED">
        <w:rPr>
          <w:rFonts w:ascii="Arial" w:hAnsi="Arial" w:cs="Arial"/>
          <w:sz w:val="24"/>
          <w:szCs w:val="24"/>
        </w:rPr>
        <w:t xml:space="preserve">s hojas pueden secarse a la sombra y conservarse enteras o molidas. En esta última variante, el polvo permanece por meses sin perder sus propiedades. </w:t>
      </w:r>
      <w:sdt>
        <w:sdtPr>
          <w:rPr>
            <w:rFonts w:ascii="Arial" w:hAnsi="Arial" w:cs="Arial"/>
            <w:i/>
            <w:sz w:val="20"/>
            <w:szCs w:val="20"/>
          </w:rPr>
          <w:id w:val="1715002204"/>
          <w:citation/>
        </w:sdtPr>
        <w:sdtEndPr>
          <w:rPr>
            <w:b/>
          </w:rPr>
        </w:sdtEndPr>
        <w:sdtContent>
          <w:r w:rsidR="00EE13C5" w:rsidRPr="00E675B4">
            <w:rPr>
              <w:rFonts w:ascii="Arial" w:hAnsi="Arial" w:cs="Arial"/>
              <w:b/>
              <w:i/>
              <w:sz w:val="20"/>
              <w:szCs w:val="20"/>
            </w:rPr>
            <w:fldChar w:fldCharType="begin"/>
          </w:r>
          <w:r w:rsidR="00EE13C5" w:rsidRPr="00E675B4">
            <w:rPr>
              <w:rFonts w:ascii="Arial" w:hAnsi="Arial" w:cs="Arial"/>
              <w:b/>
              <w:i/>
              <w:sz w:val="20"/>
              <w:szCs w:val="20"/>
            </w:rPr>
            <w:instrText xml:space="preserve"> CITATION MsC121 \l 12298 </w:instrText>
          </w:r>
          <w:r w:rsidR="00EE13C5" w:rsidRPr="00E675B4">
            <w:rPr>
              <w:rFonts w:ascii="Arial" w:hAnsi="Arial" w:cs="Arial"/>
              <w:b/>
              <w:i/>
              <w:sz w:val="20"/>
              <w:szCs w:val="20"/>
            </w:rPr>
            <w:fldChar w:fldCharType="separate"/>
          </w:r>
          <w:r w:rsidR="00AC6AAF" w:rsidRPr="00AC6AAF">
            <w:rPr>
              <w:rFonts w:ascii="Arial" w:hAnsi="Arial" w:cs="Arial"/>
              <w:noProof/>
              <w:sz w:val="20"/>
              <w:szCs w:val="20"/>
            </w:rPr>
            <w:t>(MsC. Rolando Bonal Ruiz, 2012)</w:t>
          </w:r>
          <w:r w:rsidR="00EE13C5" w:rsidRPr="00E675B4">
            <w:rPr>
              <w:rFonts w:ascii="Arial" w:hAnsi="Arial" w:cs="Arial"/>
              <w:b/>
              <w:i/>
              <w:sz w:val="20"/>
              <w:szCs w:val="20"/>
            </w:rPr>
            <w:fldChar w:fldCharType="end"/>
          </w:r>
        </w:sdtContent>
      </w:sdt>
    </w:p>
    <w:p w:rsidR="00C57ED3" w:rsidRDefault="00C57ED3" w:rsidP="00C57ED3">
      <w:pPr>
        <w:pStyle w:val="Descripcin"/>
        <w:keepNext/>
        <w:rPr>
          <w:b w:val="0"/>
        </w:rPr>
      </w:pPr>
      <w:bookmarkStart w:id="101" w:name="_Toc535550570"/>
      <w:r>
        <w:lastRenderedPageBreak/>
        <w:t xml:space="preserve">Cuadro N° </w:t>
      </w:r>
      <w:r>
        <w:fldChar w:fldCharType="begin"/>
      </w:r>
      <w:r>
        <w:instrText xml:space="preserve"> SEQ Cuadro_N° \* ARABIC </w:instrText>
      </w:r>
      <w:r>
        <w:fldChar w:fldCharType="separate"/>
      </w:r>
      <w:r w:rsidR="00AA7972">
        <w:rPr>
          <w:noProof/>
        </w:rPr>
        <w:t>5</w:t>
      </w:r>
      <w:r>
        <w:fldChar w:fldCharType="end"/>
      </w:r>
      <w:r>
        <w:t xml:space="preserve">. </w:t>
      </w:r>
      <w:r w:rsidRPr="00C57ED3">
        <w:rPr>
          <w:b w:val="0"/>
        </w:rPr>
        <w:t>Análisis nutricional de Moringa</w:t>
      </w:r>
      <w:bookmarkEnd w:id="101"/>
    </w:p>
    <w:p w:rsidR="00E675B4" w:rsidRPr="00E675B4" w:rsidRDefault="00E675B4" w:rsidP="00E675B4">
      <w:pPr>
        <w:rPr>
          <w:lang w:val="es-ES"/>
        </w:rPr>
      </w:pPr>
    </w:p>
    <w:tbl>
      <w:tblPr>
        <w:tblStyle w:val="Tablaconcuadrcula"/>
        <w:tblW w:w="0" w:type="auto"/>
        <w:tblInd w:w="-5" w:type="dxa"/>
        <w:tblLook w:val="04A0" w:firstRow="1" w:lastRow="0" w:firstColumn="1" w:lastColumn="0" w:noHBand="0" w:noVBand="1"/>
      </w:tblPr>
      <w:tblGrid>
        <w:gridCol w:w="2552"/>
        <w:gridCol w:w="1417"/>
      </w:tblGrid>
      <w:tr w:rsidR="002E2622" w:rsidRPr="00D17E08" w:rsidTr="00D17E08">
        <w:trPr>
          <w:trHeight w:val="423"/>
        </w:trPr>
        <w:tc>
          <w:tcPr>
            <w:tcW w:w="2552" w:type="dxa"/>
            <w:vAlign w:val="center"/>
          </w:tcPr>
          <w:p w:rsidR="002E2622" w:rsidRPr="00D17E08" w:rsidRDefault="002E2622" w:rsidP="00D17E08">
            <w:pPr>
              <w:pStyle w:val="Sinespaciado"/>
              <w:rPr>
                <w:rFonts w:ascii="Arial" w:hAnsi="Arial" w:cs="Arial"/>
                <w:sz w:val="24"/>
              </w:rPr>
            </w:pPr>
            <w:r w:rsidRPr="00D17E08">
              <w:rPr>
                <w:rFonts w:ascii="Arial" w:hAnsi="Arial" w:cs="Arial"/>
                <w:sz w:val="24"/>
              </w:rPr>
              <w:t>Humedad (%)</w:t>
            </w:r>
          </w:p>
        </w:tc>
        <w:tc>
          <w:tcPr>
            <w:tcW w:w="1417" w:type="dxa"/>
            <w:vAlign w:val="center"/>
          </w:tcPr>
          <w:p w:rsidR="002E2622" w:rsidRPr="00D17E08" w:rsidRDefault="002E2622" w:rsidP="00D17E08">
            <w:pPr>
              <w:pStyle w:val="Sinespaciado"/>
              <w:rPr>
                <w:rFonts w:ascii="Arial" w:hAnsi="Arial" w:cs="Arial"/>
                <w:sz w:val="24"/>
              </w:rPr>
            </w:pPr>
            <w:r w:rsidRPr="00D17E08">
              <w:rPr>
                <w:rFonts w:ascii="Arial" w:hAnsi="Arial" w:cs="Arial"/>
                <w:sz w:val="24"/>
              </w:rPr>
              <w:t>7.5</w:t>
            </w:r>
          </w:p>
        </w:tc>
      </w:tr>
      <w:tr w:rsidR="002E2622" w:rsidRPr="00D17E08" w:rsidTr="00D17E08">
        <w:trPr>
          <w:trHeight w:val="423"/>
        </w:trPr>
        <w:tc>
          <w:tcPr>
            <w:tcW w:w="2552" w:type="dxa"/>
            <w:vAlign w:val="center"/>
          </w:tcPr>
          <w:p w:rsidR="002E2622" w:rsidRPr="00D17E08" w:rsidRDefault="002E2622" w:rsidP="00D17E08">
            <w:pPr>
              <w:pStyle w:val="Sinespaciado"/>
              <w:rPr>
                <w:rFonts w:ascii="Arial" w:hAnsi="Arial" w:cs="Arial"/>
                <w:sz w:val="24"/>
              </w:rPr>
            </w:pPr>
            <w:r w:rsidRPr="00D17E08">
              <w:rPr>
                <w:rFonts w:ascii="Arial" w:hAnsi="Arial" w:cs="Arial"/>
                <w:sz w:val="24"/>
              </w:rPr>
              <w:t xml:space="preserve">Calorías </w:t>
            </w:r>
          </w:p>
        </w:tc>
        <w:tc>
          <w:tcPr>
            <w:tcW w:w="1417" w:type="dxa"/>
            <w:vAlign w:val="center"/>
          </w:tcPr>
          <w:p w:rsidR="002E2622" w:rsidRPr="00D17E08" w:rsidRDefault="002E2622" w:rsidP="00D17E08">
            <w:pPr>
              <w:pStyle w:val="Sinespaciado"/>
              <w:rPr>
                <w:rFonts w:ascii="Arial" w:hAnsi="Arial" w:cs="Arial"/>
                <w:sz w:val="24"/>
              </w:rPr>
            </w:pPr>
            <w:r w:rsidRPr="00D17E08">
              <w:rPr>
                <w:rFonts w:ascii="Arial" w:hAnsi="Arial" w:cs="Arial"/>
                <w:sz w:val="24"/>
              </w:rPr>
              <w:t>205.0</w:t>
            </w:r>
          </w:p>
        </w:tc>
      </w:tr>
      <w:tr w:rsidR="002E2622" w:rsidRPr="00D17E08" w:rsidTr="00D17E08">
        <w:trPr>
          <w:trHeight w:val="423"/>
        </w:trPr>
        <w:tc>
          <w:tcPr>
            <w:tcW w:w="2552" w:type="dxa"/>
            <w:vAlign w:val="center"/>
          </w:tcPr>
          <w:p w:rsidR="002E2622" w:rsidRPr="00D17E08" w:rsidRDefault="002E2622" w:rsidP="00D17E08">
            <w:pPr>
              <w:pStyle w:val="Sinespaciado"/>
              <w:rPr>
                <w:rFonts w:ascii="Arial" w:hAnsi="Arial" w:cs="Arial"/>
                <w:sz w:val="24"/>
              </w:rPr>
            </w:pPr>
            <w:r w:rsidRPr="00D17E08">
              <w:rPr>
                <w:rFonts w:ascii="Arial" w:hAnsi="Arial" w:cs="Arial"/>
                <w:sz w:val="24"/>
              </w:rPr>
              <w:t>Proteínas (g)</w:t>
            </w:r>
          </w:p>
        </w:tc>
        <w:tc>
          <w:tcPr>
            <w:tcW w:w="1417" w:type="dxa"/>
            <w:vAlign w:val="center"/>
          </w:tcPr>
          <w:p w:rsidR="002E2622" w:rsidRPr="00D17E08" w:rsidRDefault="002E2622" w:rsidP="00D17E08">
            <w:pPr>
              <w:pStyle w:val="Sinespaciado"/>
              <w:rPr>
                <w:rFonts w:ascii="Arial" w:hAnsi="Arial" w:cs="Arial"/>
                <w:sz w:val="24"/>
              </w:rPr>
            </w:pPr>
            <w:r w:rsidRPr="00D17E08">
              <w:rPr>
                <w:rFonts w:ascii="Arial" w:hAnsi="Arial" w:cs="Arial"/>
                <w:sz w:val="24"/>
              </w:rPr>
              <w:t>27.1</w:t>
            </w:r>
          </w:p>
        </w:tc>
      </w:tr>
      <w:tr w:rsidR="002E2622" w:rsidRPr="00D17E08" w:rsidTr="00D17E08">
        <w:trPr>
          <w:trHeight w:val="423"/>
        </w:trPr>
        <w:tc>
          <w:tcPr>
            <w:tcW w:w="2552" w:type="dxa"/>
            <w:vAlign w:val="center"/>
          </w:tcPr>
          <w:p w:rsidR="002E2622" w:rsidRPr="00D17E08" w:rsidRDefault="002E2622" w:rsidP="00D17E08">
            <w:pPr>
              <w:pStyle w:val="Sinespaciado"/>
              <w:rPr>
                <w:rFonts w:ascii="Arial" w:hAnsi="Arial" w:cs="Arial"/>
                <w:sz w:val="24"/>
              </w:rPr>
            </w:pPr>
            <w:r w:rsidRPr="00D17E08">
              <w:rPr>
                <w:rFonts w:ascii="Arial" w:hAnsi="Arial" w:cs="Arial"/>
                <w:sz w:val="24"/>
              </w:rPr>
              <w:t>Grasa (g)</w:t>
            </w:r>
          </w:p>
        </w:tc>
        <w:tc>
          <w:tcPr>
            <w:tcW w:w="1417" w:type="dxa"/>
            <w:vAlign w:val="center"/>
          </w:tcPr>
          <w:p w:rsidR="002E2622" w:rsidRPr="00D17E08" w:rsidRDefault="002E2622" w:rsidP="00D17E08">
            <w:pPr>
              <w:pStyle w:val="Sinespaciado"/>
              <w:rPr>
                <w:rFonts w:ascii="Arial" w:hAnsi="Arial" w:cs="Arial"/>
                <w:sz w:val="24"/>
              </w:rPr>
            </w:pPr>
            <w:r w:rsidRPr="00D17E08">
              <w:rPr>
                <w:rFonts w:ascii="Arial" w:hAnsi="Arial" w:cs="Arial"/>
                <w:sz w:val="24"/>
              </w:rPr>
              <w:t>2.3</w:t>
            </w:r>
          </w:p>
        </w:tc>
      </w:tr>
      <w:tr w:rsidR="002E2622" w:rsidRPr="00D17E08" w:rsidTr="00D17E08">
        <w:trPr>
          <w:trHeight w:val="423"/>
        </w:trPr>
        <w:tc>
          <w:tcPr>
            <w:tcW w:w="2552" w:type="dxa"/>
            <w:vAlign w:val="center"/>
          </w:tcPr>
          <w:p w:rsidR="002E2622" w:rsidRPr="00D17E08" w:rsidRDefault="002E2622" w:rsidP="00D17E08">
            <w:pPr>
              <w:pStyle w:val="Sinespaciado"/>
              <w:rPr>
                <w:rFonts w:ascii="Arial" w:hAnsi="Arial" w:cs="Arial"/>
                <w:sz w:val="24"/>
              </w:rPr>
            </w:pPr>
            <w:r w:rsidRPr="00D17E08">
              <w:rPr>
                <w:rFonts w:ascii="Arial" w:hAnsi="Arial" w:cs="Arial"/>
                <w:sz w:val="24"/>
              </w:rPr>
              <w:t>Carbohidratos (g)</w:t>
            </w:r>
          </w:p>
        </w:tc>
        <w:tc>
          <w:tcPr>
            <w:tcW w:w="1417" w:type="dxa"/>
            <w:vAlign w:val="center"/>
          </w:tcPr>
          <w:p w:rsidR="002E2622" w:rsidRPr="00D17E08" w:rsidRDefault="002E2622" w:rsidP="00D17E08">
            <w:pPr>
              <w:pStyle w:val="Sinespaciado"/>
              <w:rPr>
                <w:rFonts w:ascii="Arial" w:hAnsi="Arial" w:cs="Arial"/>
                <w:sz w:val="24"/>
              </w:rPr>
            </w:pPr>
            <w:r w:rsidRPr="00D17E08">
              <w:rPr>
                <w:rFonts w:ascii="Arial" w:hAnsi="Arial" w:cs="Arial"/>
                <w:sz w:val="24"/>
              </w:rPr>
              <w:t>38.2</w:t>
            </w:r>
          </w:p>
        </w:tc>
      </w:tr>
      <w:tr w:rsidR="002E2622" w:rsidRPr="00D17E08" w:rsidTr="00D17E08">
        <w:trPr>
          <w:trHeight w:val="440"/>
        </w:trPr>
        <w:tc>
          <w:tcPr>
            <w:tcW w:w="2552" w:type="dxa"/>
            <w:vAlign w:val="center"/>
          </w:tcPr>
          <w:p w:rsidR="002E2622" w:rsidRPr="00D17E08" w:rsidRDefault="002E2622" w:rsidP="00D17E08">
            <w:pPr>
              <w:pStyle w:val="Sinespaciado"/>
              <w:rPr>
                <w:rFonts w:ascii="Arial" w:hAnsi="Arial" w:cs="Arial"/>
                <w:sz w:val="24"/>
              </w:rPr>
            </w:pPr>
            <w:r w:rsidRPr="00D17E08">
              <w:rPr>
                <w:rFonts w:ascii="Arial" w:hAnsi="Arial" w:cs="Arial"/>
                <w:sz w:val="24"/>
              </w:rPr>
              <w:t>Fibra (g)</w:t>
            </w:r>
          </w:p>
        </w:tc>
        <w:tc>
          <w:tcPr>
            <w:tcW w:w="1417" w:type="dxa"/>
            <w:vAlign w:val="center"/>
          </w:tcPr>
          <w:p w:rsidR="002E2622" w:rsidRPr="00D17E08" w:rsidRDefault="002E2622" w:rsidP="00D17E08">
            <w:pPr>
              <w:pStyle w:val="Sinespaciado"/>
              <w:rPr>
                <w:rFonts w:ascii="Arial" w:hAnsi="Arial" w:cs="Arial"/>
                <w:sz w:val="24"/>
              </w:rPr>
            </w:pPr>
            <w:r w:rsidRPr="00D17E08">
              <w:rPr>
                <w:rFonts w:ascii="Arial" w:hAnsi="Arial" w:cs="Arial"/>
                <w:sz w:val="24"/>
              </w:rPr>
              <w:t>19.2</w:t>
            </w:r>
          </w:p>
        </w:tc>
      </w:tr>
      <w:tr w:rsidR="002E2622" w:rsidRPr="00D17E08" w:rsidTr="00D17E08">
        <w:trPr>
          <w:trHeight w:val="423"/>
        </w:trPr>
        <w:tc>
          <w:tcPr>
            <w:tcW w:w="2552" w:type="dxa"/>
            <w:vAlign w:val="center"/>
          </w:tcPr>
          <w:p w:rsidR="002E2622" w:rsidRPr="00D17E08" w:rsidRDefault="002E2622" w:rsidP="00D17E08">
            <w:pPr>
              <w:pStyle w:val="Sinespaciado"/>
              <w:rPr>
                <w:rFonts w:ascii="Arial" w:hAnsi="Arial" w:cs="Arial"/>
                <w:sz w:val="24"/>
              </w:rPr>
            </w:pPr>
            <w:r w:rsidRPr="00D17E08">
              <w:rPr>
                <w:rFonts w:ascii="Arial" w:hAnsi="Arial" w:cs="Arial"/>
                <w:sz w:val="24"/>
              </w:rPr>
              <w:t>Calcio (mg)</w:t>
            </w:r>
          </w:p>
        </w:tc>
        <w:tc>
          <w:tcPr>
            <w:tcW w:w="1417" w:type="dxa"/>
            <w:vAlign w:val="center"/>
          </w:tcPr>
          <w:p w:rsidR="002E2622" w:rsidRPr="00D17E08" w:rsidRDefault="002E2622" w:rsidP="00D17E08">
            <w:pPr>
              <w:pStyle w:val="Sinespaciado"/>
              <w:rPr>
                <w:rFonts w:ascii="Arial" w:hAnsi="Arial" w:cs="Arial"/>
                <w:sz w:val="24"/>
              </w:rPr>
            </w:pPr>
            <w:r w:rsidRPr="00D17E08">
              <w:rPr>
                <w:rFonts w:ascii="Arial" w:hAnsi="Arial" w:cs="Arial"/>
                <w:sz w:val="24"/>
              </w:rPr>
              <w:t>2,003.0</w:t>
            </w:r>
          </w:p>
        </w:tc>
      </w:tr>
      <w:tr w:rsidR="002E2622" w:rsidRPr="00D17E08" w:rsidTr="00D17E08">
        <w:trPr>
          <w:trHeight w:val="407"/>
        </w:trPr>
        <w:tc>
          <w:tcPr>
            <w:tcW w:w="2552" w:type="dxa"/>
            <w:vAlign w:val="center"/>
          </w:tcPr>
          <w:p w:rsidR="002E2622" w:rsidRPr="00D17E08" w:rsidRDefault="002E2622" w:rsidP="00D17E08">
            <w:pPr>
              <w:pStyle w:val="Sinespaciado"/>
              <w:rPr>
                <w:rFonts w:ascii="Arial" w:hAnsi="Arial" w:cs="Arial"/>
                <w:sz w:val="24"/>
              </w:rPr>
            </w:pPr>
            <w:r w:rsidRPr="00D17E08">
              <w:rPr>
                <w:rFonts w:ascii="Arial" w:hAnsi="Arial" w:cs="Arial"/>
                <w:sz w:val="24"/>
              </w:rPr>
              <w:t>Magnesio (mg)</w:t>
            </w:r>
          </w:p>
        </w:tc>
        <w:tc>
          <w:tcPr>
            <w:tcW w:w="1417" w:type="dxa"/>
            <w:vAlign w:val="center"/>
          </w:tcPr>
          <w:p w:rsidR="002E2622" w:rsidRPr="00D17E08" w:rsidRDefault="002E2622" w:rsidP="00D17E08">
            <w:pPr>
              <w:pStyle w:val="Sinespaciado"/>
              <w:rPr>
                <w:rFonts w:ascii="Arial" w:hAnsi="Arial" w:cs="Arial"/>
                <w:sz w:val="24"/>
              </w:rPr>
            </w:pPr>
            <w:r w:rsidRPr="00D17E08">
              <w:rPr>
                <w:rFonts w:ascii="Arial" w:hAnsi="Arial" w:cs="Arial"/>
                <w:sz w:val="24"/>
              </w:rPr>
              <w:t>368.0</w:t>
            </w:r>
          </w:p>
        </w:tc>
      </w:tr>
      <w:tr w:rsidR="002E2622" w:rsidRPr="00D17E08" w:rsidTr="00D17E08">
        <w:trPr>
          <w:trHeight w:val="407"/>
        </w:trPr>
        <w:tc>
          <w:tcPr>
            <w:tcW w:w="2552" w:type="dxa"/>
            <w:vAlign w:val="center"/>
          </w:tcPr>
          <w:p w:rsidR="002E2622" w:rsidRPr="00D17E08" w:rsidRDefault="002E2622" w:rsidP="00D17E08">
            <w:pPr>
              <w:pStyle w:val="Sinespaciado"/>
              <w:rPr>
                <w:rFonts w:ascii="Arial" w:hAnsi="Arial" w:cs="Arial"/>
                <w:sz w:val="24"/>
              </w:rPr>
            </w:pPr>
            <w:r w:rsidRPr="00D17E08">
              <w:rPr>
                <w:rFonts w:ascii="Arial" w:hAnsi="Arial" w:cs="Arial"/>
                <w:sz w:val="24"/>
              </w:rPr>
              <w:t>Fosforo (mg)</w:t>
            </w:r>
          </w:p>
        </w:tc>
        <w:tc>
          <w:tcPr>
            <w:tcW w:w="1417" w:type="dxa"/>
            <w:vAlign w:val="center"/>
          </w:tcPr>
          <w:p w:rsidR="002E2622" w:rsidRPr="00D17E08" w:rsidRDefault="002E2622" w:rsidP="00D17E08">
            <w:pPr>
              <w:pStyle w:val="Sinespaciado"/>
              <w:rPr>
                <w:rFonts w:ascii="Arial" w:hAnsi="Arial" w:cs="Arial"/>
                <w:sz w:val="24"/>
              </w:rPr>
            </w:pPr>
            <w:r w:rsidRPr="00D17E08">
              <w:rPr>
                <w:rFonts w:ascii="Arial" w:hAnsi="Arial" w:cs="Arial"/>
                <w:sz w:val="24"/>
              </w:rPr>
              <w:t>204.0</w:t>
            </w:r>
          </w:p>
        </w:tc>
      </w:tr>
      <w:tr w:rsidR="002E2622" w:rsidRPr="00D17E08" w:rsidTr="00D17E08">
        <w:trPr>
          <w:trHeight w:val="407"/>
        </w:trPr>
        <w:tc>
          <w:tcPr>
            <w:tcW w:w="2552" w:type="dxa"/>
            <w:vAlign w:val="center"/>
          </w:tcPr>
          <w:p w:rsidR="002E2622" w:rsidRPr="00D17E08" w:rsidRDefault="002E2622" w:rsidP="00D17E08">
            <w:pPr>
              <w:pStyle w:val="Sinespaciado"/>
              <w:rPr>
                <w:rFonts w:ascii="Arial" w:hAnsi="Arial" w:cs="Arial"/>
                <w:sz w:val="24"/>
              </w:rPr>
            </w:pPr>
            <w:r w:rsidRPr="00D17E08">
              <w:rPr>
                <w:rFonts w:ascii="Arial" w:hAnsi="Arial" w:cs="Arial"/>
                <w:sz w:val="24"/>
              </w:rPr>
              <w:t>Potasio (mg)</w:t>
            </w:r>
          </w:p>
        </w:tc>
        <w:tc>
          <w:tcPr>
            <w:tcW w:w="1417" w:type="dxa"/>
            <w:vAlign w:val="center"/>
          </w:tcPr>
          <w:p w:rsidR="002E2622" w:rsidRPr="00D17E08" w:rsidRDefault="002E2622" w:rsidP="00D17E08">
            <w:pPr>
              <w:pStyle w:val="Sinespaciado"/>
              <w:rPr>
                <w:rFonts w:ascii="Arial" w:hAnsi="Arial" w:cs="Arial"/>
                <w:sz w:val="24"/>
              </w:rPr>
            </w:pPr>
            <w:r w:rsidRPr="00D17E08">
              <w:rPr>
                <w:rFonts w:ascii="Arial" w:hAnsi="Arial" w:cs="Arial"/>
                <w:sz w:val="24"/>
              </w:rPr>
              <w:t>1,324.0</w:t>
            </w:r>
          </w:p>
        </w:tc>
      </w:tr>
      <w:tr w:rsidR="002E2622" w:rsidRPr="00D17E08" w:rsidTr="00D17E08">
        <w:trPr>
          <w:trHeight w:val="407"/>
        </w:trPr>
        <w:tc>
          <w:tcPr>
            <w:tcW w:w="2552" w:type="dxa"/>
            <w:vAlign w:val="center"/>
          </w:tcPr>
          <w:p w:rsidR="002E2622" w:rsidRPr="00D17E08" w:rsidRDefault="002E2622" w:rsidP="00D17E08">
            <w:pPr>
              <w:pStyle w:val="Sinespaciado"/>
              <w:rPr>
                <w:rFonts w:ascii="Arial" w:hAnsi="Arial" w:cs="Arial"/>
                <w:sz w:val="24"/>
              </w:rPr>
            </w:pPr>
            <w:r w:rsidRPr="00D17E08">
              <w:rPr>
                <w:rFonts w:ascii="Arial" w:hAnsi="Arial" w:cs="Arial"/>
                <w:sz w:val="24"/>
              </w:rPr>
              <w:t>Cobre (mg)</w:t>
            </w:r>
          </w:p>
        </w:tc>
        <w:tc>
          <w:tcPr>
            <w:tcW w:w="1417" w:type="dxa"/>
            <w:vAlign w:val="center"/>
          </w:tcPr>
          <w:p w:rsidR="002E2622" w:rsidRPr="00D17E08" w:rsidRDefault="002E2622" w:rsidP="00D17E08">
            <w:pPr>
              <w:pStyle w:val="Sinespaciado"/>
              <w:rPr>
                <w:rFonts w:ascii="Arial" w:hAnsi="Arial" w:cs="Arial"/>
                <w:sz w:val="24"/>
              </w:rPr>
            </w:pPr>
            <w:r w:rsidRPr="00D17E08">
              <w:rPr>
                <w:rFonts w:ascii="Arial" w:hAnsi="Arial" w:cs="Arial"/>
                <w:sz w:val="24"/>
              </w:rPr>
              <w:t>0.6</w:t>
            </w:r>
          </w:p>
        </w:tc>
      </w:tr>
      <w:tr w:rsidR="002E2622" w:rsidRPr="00D17E08" w:rsidTr="00D17E08">
        <w:trPr>
          <w:trHeight w:val="407"/>
        </w:trPr>
        <w:tc>
          <w:tcPr>
            <w:tcW w:w="2552" w:type="dxa"/>
            <w:vAlign w:val="center"/>
          </w:tcPr>
          <w:p w:rsidR="002E2622" w:rsidRPr="00D17E08" w:rsidRDefault="002E2622" w:rsidP="00D17E08">
            <w:pPr>
              <w:pStyle w:val="Sinespaciado"/>
              <w:rPr>
                <w:rFonts w:ascii="Arial" w:hAnsi="Arial" w:cs="Arial"/>
                <w:sz w:val="24"/>
              </w:rPr>
            </w:pPr>
            <w:r w:rsidRPr="00D17E08">
              <w:rPr>
                <w:rFonts w:ascii="Arial" w:hAnsi="Arial" w:cs="Arial"/>
                <w:sz w:val="24"/>
              </w:rPr>
              <w:t>Hierro (mg)</w:t>
            </w:r>
          </w:p>
        </w:tc>
        <w:tc>
          <w:tcPr>
            <w:tcW w:w="1417" w:type="dxa"/>
            <w:vAlign w:val="center"/>
          </w:tcPr>
          <w:p w:rsidR="002E2622" w:rsidRPr="00D17E08" w:rsidRDefault="002E2622" w:rsidP="00D17E08">
            <w:pPr>
              <w:pStyle w:val="Sinespaciado"/>
              <w:rPr>
                <w:rFonts w:ascii="Arial" w:hAnsi="Arial" w:cs="Arial"/>
                <w:sz w:val="24"/>
              </w:rPr>
            </w:pPr>
            <w:r w:rsidRPr="00D17E08">
              <w:rPr>
                <w:rFonts w:ascii="Arial" w:hAnsi="Arial" w:cs="Arial"/>
                <w:sz w:val="24"/>
              </w:rPr>
              <w:t>28.2</w:t>
            </w:r>
          </w:p>
        </w:tc>
      </w:tr>
      <w:tr w:rsidR="002E2622" w:rsidRPr="00D17E08" w:rsidTr="00D17E08">
        <w:trPr>
          <w:trHeight w:val="407"/>
        </w:trPr>
        <w:tc>
          <w:tcPr>
            <w:tcW w:w="2552" w:type="dxa"/>
            <w:vAlign w:val="center"/>
          </w:tcPr>
          <w:p w:rsidR="002E2622" w:rsidRPr="00D17E08" w:rsidRDefault="002E2622" w:rsidP="00D17E08">
            <w:pPr>
              <w:pStyle w:val="Sinespaciado"/>
              <w:rPr>
                <w:rFonts w:ascii="Arial" w:hAnsi="Arial" w:cs="Arial"/>
                <w:sz w:val="24"/>
              </w:rPr>
            </w:pPr>
            <w:r w:rsidRPr="00D17E08">
              <w:rPr>
                <w:rFonts w:ascii="Arial" w:hAnsi="Arial" w:cs="Arial"/>
                <w:sz w:val="24"/>
              </w:rPr>
              <w:t>Acido oxálico (mg)</w:t>
            </w:r>
          </w:p>
        </w:tc>
        <w:tc>
          <w:tcPr>
            <w:tcW w:w="1417" w:type="dxa"/>
            <w:vAlign w:val="center"/>
          </w:tcPr>
          <w:p w:rsidR="002E2622" w:rsidRPr="00D17E08" w:rsidRDefault="002E2622" w:rsidP="00D17E08">
            <w:pPr>
              <w:pStyle w:val="Sinespaciado"/>
              <w:rPr>
                <w:rFonts w:ascii="Arial" w:hAnsi="Arial" w:cs="Arial"/>
                <w:sz w:val="24"/>
              </w:rPr>
            </w:pPr>
            <w:r w:rsidRPr="00D17E08">
              <w:rPr>
                <w:rFonts w:ascii="Arial" w:hAnsi="Arial" w:cs="Arial"/>
                <w:sz w:val="24"/>
              </w:rPr>
              <w:t>1.6%</w:t>
            </w:r>
          </w:p>
        </w:tc>
      </w:tr>
      <w:tr w:rsidR="002E2622" w:rsidRPr="00D17E08" w:rsidTr="00D17E08">
        <w:trPr>
          <w:trHeight w:val="407"/>
        </w:trPr>
        <w:tc>
          <w:tcPr>
            <w:tcW w:w="2552" w:type="dxa"/>
            <w:vAlign w:val="center"/>
          </w:tcPr>
          <w:p w:rsidR="002E2622" w:rsidRPr="00D17E08" w:rsidRDefault="002E2622" w:rsidP="00D17E08">
            <w:pPr>
              <w:pStyle w:val="Sinespaciado"/>
              <w:rPr>
                <w:rFonts w:ascii="Arial" w:hAnsi="Arial" w:cs="Arial"/>
                <w:sz w:val="24"/>
              </w:rPr>
            </w:pPr>
            <w:r w:rsidRPr="00D17E08">
              <w:rPr>
                <w:rFonts w:ascii="Arial" w:hAnsi="Arial" w:cs="Arial"/>
                <w:sz w:val="24"/>
              </w:rPr>
              <w:t>Sulfuro (mg)</w:t>
            </w:r>
          </w:p>
        </w:tc>
        <w:tc>
          <w:tcPr>
            <w:tcW w:w="1417" w:type="dxa"/>
            <w:vAlign w:val="center"/>
          </w:tcPr>
          <w:p w:rsidR="002E2622" w:rsidRPr="00D17E08" w:rsidRDefault="002E2622" w:rsidP="00D17E08">
            <w:pPr>
              <w:pStyle w:val="Sinespaciado"/>
              <w:rPr>
                <w:rFonts w:ascii="Arial" w:hAnsi="Arial" w:cs="Arial"/>
                <w:sz w:val="24"/>
              </w:rPr>
            </w:pPr>
            <w:r w:rsidRPr="00D17E08">
              <w:rPr>
                <w:rFonts w:ascii="Arial" w:hAnsi="Arial" w:cs="Arial"/>
                <w:sz w:val="24"/>
              </w:rPr>
              <w:t>870.0</w:t>
            </w:r>
          </w:p>
        </w:tc>
      </w:tr>
    </w:tbl>
    <w:p w:rsidR="0076629D" w:rsidRPr="00E675B4" w:rsidRDefault="0076629D" w:rsidP="002E2622">
      <w:pPr>
        <w:spacing w:line="360" w:lineRule="auto"/>
        <w:jc w:val="both"/>
        <w:rPr>
          <w:rFonts w:ascii="Arial" w:hAnsi="Arial" w:cs="Arial"/>
          <w:i/>
          <w:sz w:val="20"/>
          <w:szCs w:val="20"/>
        </w:rPr>
      </w:pPr>
      <w:r w:rsidRPr="00E675B4">
        <w:rPr>
          <w:rFonts w:ascii="Arial" w:hAnsi="Arial" w:cs="Arial"/>
          <w:i/>
          <w:sz w:val="20"/>
          <w:szCs w:val="20"/>
        </w:rPr>
        <w:t xml:space="preserve">Fuente: </w:t>
      </w:r>
      <w:sdt>
        <w:sdtPr>
          <w:rPr>
            <w:rFonts w:ascii="Arial" w:hAnsi="Arial" w:cs="Arial"/>
            <w:i/>
            <w:sz w:val="20"/>
            <w:szCs w:val="20"/>
          </w:rPr>
          <w:id w:val="1618475695"/>
          <w:citation/>
        </w:sdtPr>
        <w:sdtEndPr/>
        <w:sdtContent>
          <w:r w:rsidRPr="00E675B4">
            <w:rPr>
              <w:rFonts w:ascii="Arial" w:hAnsi="Arial" w:cs="Arial"/>
              <w:i/>
              <w:sz w:val="20"/>
              <w:szCs w:val="20"/>
            </w:rPr>
            <w:fldChar w:fldCharType="begin"/>
          </w:r>
          <w:r w:rsidRPr="00E675B4">
            <w:rPr>
              <w:rFonts w:ascii="Arial" w:hAnsi="Arial" w:cs="Arial"/>
              <w:i/>
              <w:sz w:val="20"/>
              <w:szCs w:val="20"/>
            </w:rPr>
            <w:instrText xml:space="preserve"> CITATION Sab \l 12298 </w:instrText>
          </w:r>
          <w:r w:rsidRPr="00E675B4">
            <w:rPr>
              <w:rFonts w:ascii="Arial" w:hAnsi="Arial" w:cs="Arial"/>
              <w:i/>
              <w:sz w:val="20"/>
              <w:szCs w:val="20"/>
            </w:rPr>
            <w:fldChar w:fldCharType="separate"/>
          </w:r>
          <w:r w:rsidR="00AC6AAF" w:rsidRPr="00AC6AAF">
            <w:rPr>
              <w:rFonts w:ascii="Arial" w:hAnsi="Arial" w:cs="Arial"/>
              <w:noProof/>
              <w:sz w:val="20"/>
              <w:szCs w:val="20"/>
            </w:rPr>
            <w:t>(Sabia Tierra Moringa , s.f.)</w:t>
          </w:r>
          <w:r w:rsidRPr="00E675B4">
            <w:rPr>
              <w:rFonts w:ascii="Arial" w:hAnsi="Arial" w:cs="Arial"/>
              <w:i/>
              <w:sz w:val="20"/>
              <w:szCs w:val="20"/>
            </w:rPr>
            <w:fldChar w:fldCharType="end"/>
          </w:r>
        </w:sdtContent>
      </w:sdt>
    </w:p>
    <w:p w:rsidR="00E675B4" w:rsidRDefault="00E675B4" w:rsidP="00C57ED3">
      <w:pPr>
        <w:pStyle w:val="Descripcin"/>
        <w:keepNext/>
      </w:pPr>
    </w:p>
    <w:p w:rsidR="00C57ED3" w:rsidRDefault="00C57ED3" w:rsidP="00C57ED3">
      <w:pPr>
        <w:pStyle w:val="Descripcin"/>
        <w:keepNext/>
        <w:rPr>
          <w:b w:val="0"/>
        </w:rPr>
      </w:pPr>
      <w:bookmarkStart w:id="102" w:name="_Toc535550571"/>
      <w:r>
        <w:t xml:space="preserve">Cuadro N° </w:t>
      </w:r>
      <w:r>
        <w:fldChar w:fldCharType="begin"/>
      </w:r>
      <w:r>
        <w:instrText xml:space="preserve"> SEQ Cuadro_N° \* ARABIC </w:instrText>
      </w:r>
      <w:r>
        <w:fldChar w:fldCharType="separate"/>
      </w:r>
      <w:r w:rsidR="00AA7972">
        <w:rPr>
          <w:noProof/>
        </w:rPr>
        <w:t>6</w:t>
      </w:r>
      <w:r>
        <w:fldChar w:fldCharType="end"/>
      </w:r>
      <w:r>
        <w:t xml:space="preserve">. </w:t>
      </w:r>
      <w:r w:rsidRPr="00C57ED3">
        <w:rPr>
          <w:b w:val="0"/>
        </w:rPr>
        <w:t xml:space="preserve">Contenido </w:t>
      </w:r>
      <w:r w:rsidR="00EA0071">
        <w:rPr>
          <w:b w:val="0"/>
        </w:rPr>
        <w:t>Vitamínico</w:t>
      </w:r>
      <w:r w:rsidRPr="00C57ED3">
        <w:rPr>
          <w:b w:val="0"/>
        </w:rPr>
        <w:t xml:space="preserve"> de la Moringa</w:t>
      </w:r>
      <w:bookmarkEnd w:id="102"/>
    </w:p>
    <w:p w:rsidR="00E675B4" w:rsidRPr="00E675B4" w:rsidRDefault="00E675B4" w:rsidP="00E675B4">
      <w:pPr>
        <w:rPr>
          <w:lang w:val="es-ES"/>
        </w:rPr>
      </w:pPr>
    </w:p>
    <w:tbl>
      <w:tblPr>
        <w:tblStyle w:val="Tablaconcuadrcula"/>
        <w:tblW w:w="0" w:type="auto"/>
        <w:tblLook w:val="04A0" w:firstRow="1" w:lastRow="0" w:firstColumn="1" w:lastColumn="0" w:noHBand="0" w:noVBand="1"/>
      </w:tblPr>
      <w:tblGrid>
        <w:gridCol w:w="4517"/>
        <w:gridCol w:w="1255"/>
      </w:tblGrid>
      <w:tr w:rsidR="002E2622" w:rsidRPr="00D17E08" w:rsidTr="00D17E08">
        <w:trPr>
          <w:trHeight w:val="430"/>
        </w:trPr>
        <w:tc>
          <w:tcPr>
            <w:tcW w:w="4517" w:type="dxa"/>
          </w:tcPr>
          <w:p w:rsidR="002E2622" w:rsidRPr="00D17E08" w:rsidRDefault="002E2622" w:rsidP="00D17E08">
            <w:pPr>
              <w:rPr>
                <w:rFonts w:ascii="Arial" w:hAnsi="Arial" w:cs="Arial"/>
                <w:sz w:val="24"/>
              </w:rPr>
            </w:pPr>
            <w:r w:rsidRPr="00D17E08">
              <w:rPr>
                <w:rFonts w:ascii="Arial" w:hAnsi="Arial" w:cs="Arial"/>
                <w:sz w:val="24"/>
              </w:rPr>
              <w:t>Vitamina A - B Caroteno  (mg)</w:t>
            </w:r>
          </w:p>
        </w:tc>
        <w:tc>
          <w:tcPr>
            <w:tcW w:w="1255" w:type="dxa"/>
          </w:tcPr>
          <w:p w:rsidR="002E2622" w:rsidRPr="00D17E08" w:rsidRDefault="002E2622" w:rsidP="00D17E08">
            <w:pPr>
              <w:rPr>
                <w:rFonts w:ascii="Arial" w:hAnsi="Arial" w:cs="Arial"/>
                <w:sz w:val="24"/>
              </w:rPr>
            </w:pPr>
            <w:r w:rsidRPr="00D17E08">
              <w:rPr>
                <w:rFonts w:ascii="Arial" w:hAnsi="Arial" w:cs="Arial"/>
                <w:sz w:val="24"/>
              </w:rPr>
              <w:t>16.3</w:t>
            </w:r>
          </w:p>
        </w:tc>
      </w:tr>
      <w:tr w:rsidR="002E2622" w:rsidRPr="00D17E08" w:rsidTr="00D17E08">
        <w:trPr>
          <w:trHeight w:val="430"/>
        </w:trPr>
        <w:tc>
          <w:tcPr>
            <w:tcW w:w="4517" w:type="dxa"/>
          </w:tcPr>
          <w:p w:rsidR="002E2622" w:rsidRPr="00D17E08" w:rsidRDefault="002E2622" w:rsidP="00D17E08">
            <w:pPr>
              <w:rPr>
                <w:rFonts w:ascii="Arial" w:hAnsi="Arial" w:cs="Arial"/>
                <w:sz w:val="24"/>
              </w:rPr>
            </w:pPr>
            <w:r w:rsidRPr="00D17E08">
              <w:rPr>
                <w:rFonts w:ascii="Arial" w:hAnsi="Arial" w:cs="Arial"/>
                <w:sz w:val="24"/>
              </w:rPr>
              <w:t>Vitamina B1 – tiamina (mg)</w:t>
            </w:r>
          </w:p>
        </w:tc>
        <w:tc>
          <w:tcPr>
            <w:tcW w:w="1255" w:type="dxa"/>
          </w:tcPr>
          <w:p w:rsidR="002E2622" w:rsidRPr="00D17E08" w:rsidRDefault="002E2622" w:rsidP="00D17E08">
            <w:pPr>
              <w:rPr>
                <w:rFonts w:ascii="Arial" w:hAnsi="Arial" w:cs="Arial"/>
                <w:sz w:val="24"/>
              </w:rPr>
            </w:pPr>
            <w:r w:rsidRPr="00D17E08">
              <w:rPr>
                <w:rFonts w:ascii="Arial" w:hAnsi="Arial" w:cs="Arial"/>
                <w:sz w:val="24"/>
              </w:rPr>
              <w:t>2.6</w:t>
            </w:r>
          </w:p>
        </w:tc>
      </w:tr>
      <w:tr w:rsidR="002E2622" w:rsidRPr="00D17E08" w:rsidTr="00D17E08">
        <w:trPr>
          <w:trHeight w:val="430"/>
        </w:trPr>
        <w:tc>
          <w:tcPr>
            <w:tcW w:w="4517" w:type="dxa"/>
          </w:tcPr>
          <w:p w:rsidR="002E2622" w:rsidRPr="00D17E08" w:rsidRDefault="002E2622" w:rsidP="00D17E08">
            <w:pPr>
              <w:rPr>
                <w:rFonts w:ascii="Arial" w:hAnsi="Arial" w:cs="Arial"/>
                <w:sz w:val="24"/>
              </w:rPr>
            </w:pPr>
            <w:r w:rsidRPr="00D17E08">
              <w:rPr>
                <w:rFonts w:ascii="Arial" w:hAnsi="Arial" w:cs="Arial"/>
                <w:sz w:val="24"/>
              </w:rPr>
              <w:t>Vitamina B2 – riboflabina (mg)</w:t>
            </w:r>
          </w:p>
        </w:tc>
        <w:tc>
          <w:tcPr>
            <w:tcW w:w="1255" w:type="dxa"/>
          </w:tcPr>
          <w:p w:rsidR="002E2622" w:rsidRPr="00D17E08" w:rsidRDefault="002E2622" w:rsidP="00D17E08">
            <w:pPr>
              <w:rPr>
                <w:rFonts w:ascii="Arial" w:hAnsi="Arial" w:cs="Arial"/>
                <w:sz w:val="24"/>
              </w:rPr>
            </w:pPr>
            <w:r w:rsidRPr="00D17E08">
              <w:rPr>
                <w:rFonts w:ascii="Arial" w:hAnsi="Arial" w:cs="Arial"/>
                <w:sz w:val="24"/>
              </w:rPr>
              <w:t>20.5</w:t>
            </w:r>
          </w:p>
        </w:tc>
      </w:tr>
      <w:tr w:rsidR="002E2622" w:rsidRPr="00D17E08" w:rsidTr="00D17E08">
        <w:trPr>
          <w:trHeight w:val="430"/>
        </w:trPr>
        <w:tc>
          <w:tcPr>
            <w:tcW w:w="4517" w:type="dxa"/>
          </w:tcPr>
          <w:p w:rsidR="002E2622" w:rsidRPr="00D17E08" w:rsidRDefault="002E2622" w:rsidP="00D17E08">
            <w:pPr>
              <w:rPr>
                <w:rFonts w:ascii="Arial" w:hAnsi="Arial" w:cs="Arial"/>
                <w:sz w:val="24"/>
              </w:rPr>
            </w:pPr>
            <w:r w:rsidRPr="00D17E08">
              <w:rPr>
                <w:rFonts w:ascii="Arial" w:hAnsi="Arial" w:cs="Arial"/>
                <w:sz w:val="24"/>
              </w:rPr>
              <w:t>Vitamina B3 – ácido nicotínico  (mg)</w:t>
            </w:r>
          </w:p>
        </w:tc>
        <w:tc>
          <w:tcPr>
            <w:tcW w:w="1255" w:type="dxa"/>
          </w:tcPr>
          <w:p w:rsidR="002E2622" w:rsidRPr="00D17E08" w:rsidRDefault="002E2622" w:rsidP="00D17E08">
            <w:pPr>
              <w:rPr>
                <w:rFonts w:ascii="Arial" w:hAnsi="Arial" w:cs="Arial"/>
                <w:sz w:val="24"/>
              </w:rPr>
            </w:pPr>
            <w:r w:rsidRPr="00D17E08">
              <w:rPr>
                <w:rFonts w:ascii="Arial" w:hAnsi="Arial" w:cs="Arial"/>
                <w:sz w:val="24"/>
              </w:rPr>
              <w:t>8.2</w:t>
            </w:r>
          </w:p>
        </w:tc>
      </w:tr>
      <w:tr w:rsidR="002E2622" w:rsidRPr="00D17E08" w:rsidTr="00D17E08">
        <w:trPr>
          <w:trHeight w:val="430"/>
        </w:trPr>
        <w:tc>
          <w:tcPr>
            <w:tcW w:w="4517" w:type="dxa"/>
          </w:tcPr>
          <w:p w:rsidR="002E2622" w:rsidRPr="00D17E08" w:rsidRDefault="002E2622" w:rsidP="00D17E08">
            <w:pPr>
              <w:rPr>
                <w:rFonts w:ascii="Arial" w:hAnsi="Arial" w:cs="Arial"/>
                <w:sz w:val="24"/>
              </w:rPr>
            </w:pPr>
            <w:r w:rsidRPr="00D17E08">
              <w:rPr>
                <w:rFonts w:ascii="Arial" w:hAnsi="Arial" w:cs="Arial"/>
                <w:sz w:val="24"/>
              </w:rPr>
              <w:t>Vitamina C - ácido ascórbico (mg)</w:t>
            </w:r>
          </w:p>
        </w:tc>
        <w:tc>
          <w:tcPr>
            <w:tcW w:w="1255" w:type="dxa"/>
          </w:tcPr>
          <w:p w:rsidR="002E2622" w:rsidRPr="00D17E08" w:rsidRDefault="002E2622" w:rsidP="00D17E08">
            <w:pPr>
              <w:rPr>
                <w:rFonts w:ascii="Arial" w:hAnsi="Arial" w:cs="Arial"/>
                <w:sz w:val="24"/>
              </w:rPr>
            </w:pPr>
            <w:r w:rsidRPr="00D17E08">
              <w:rPr>
                <w:rFonts w:ascii="Arial" w:hAnsi="Arial" w:cs="Arial"/>
                <w:sz w:val="24"/>
              </w:rPr>
              <w:t>17.3</w:t>
            </w:r>
          </w:p>
        </w:tc>
      </w:tr>
      <w:tr w:rsidR="002E2622" w:rsidRPr="00D17E08" w:rsidTr="00D17E08">
        <w:trPr>
          <w:trHeight w:val="430"/>
        </w:trPr>
        <w:tc>
          <w:tcPr>
            <w:tcW w:w="4517" w:type="dxa"/>
          </w:tcPr>
          <w:p w:rsidR="002E2622" w:rsidRPr="00D17E08" w:rsidRDefault="002E2622" w:rsidP="00D17E08">
            <w:pPr>
              <w:rPr>
                <w:rFonts w:ascii="Arial" w:hAnsi="Arial" w:cs="Arial"/>
                <w:sz w:val="24"/>
              </w:rPr>
            </w:pPr>
            <w:r w:rsidRPr="00D17E08">
              <w:rPr>
                <w:rFonts w:ascii="Arial" w:hAnsi="Arial" w:cs="Arial"/>
                <w:sz w:val="24"/>
              </w:rPr>
              <w:t>Vitamina E - (mg)</w:t>
            </w:r>
          </w:p>
        </w:tc>
        <w:tc>
          <w:tcPr>
            <w:tcW w:w="1255" w:type="dxa"/>
          </w:tcPr>
          <w:p w:rsidR="002E2622" w:rsidRPr="00D17E08" w:rsidRDefault="002E2622" w:rsidP="00D17E08">
            <w:pPr>
              <w:rPr>
                <w:rFonts w:ascii="Arial" w:hAnsi="Arial" w:cs="Arial"/>
                <w:sz w:val="24"/>
              </w:rPr>
            </w:pPr>
            <w:r w:rsidRPr="00D17E08">
              <w:rPr>
                <w:rFonts w:ascii="Arial" w:hAnsi="Arial" w:cs="Arial"/>
                <w:sz w:val="24"/>
              </w:rPr>
              <w:t>113.0</w:t>
            </w:r>
          </w:p>
        </w:tc>
      </w:tr>
    </w:tbl>
    <w:p w:rsidR="002E2622" w:rsidRPr="00E675B4" w:rsidRDefault="0096185E" w:rsidP="002E2622">
      <w:pPr>
        <w:spacing w:line="360" w:lineRule="auto"/>
        <w:jc w:val="both"/>
        <w:rPr>
          <w:rFonts w:ascii="Arial" w:hAnsi="Arial" w:cs="Arial"/>
          <w:i/>
          <w:sz w:val="20"/>
          <w:szCs w:val="20"/>
        </w:rPr>
      </w:pPr>
      <w:r w:rsidRPr="00E675B4">
        <w:rPr>
          <w:rFonts w:ascii="Arial" w:hAnsi="Arial" w:cs="Arial"/>
          <w:i/>
          <w:sz w:val="20"/>
          <w:szCs w:val="20"/>
        </w:rPr>
        <w:t xml:space="preserve">Fuente: </w:t>
      </w:r>
      <w:sdt>
        <w:sdtPr>
          <w:rPr>
            <w:rFonts w:ascii="Arial" w:hAnsi="Arial" w:cs="Arial"/>
            <w:i/>
            <w:sz w:val="20"/>
            <w:szCs w:val="20"/>
          </w:rPr>
          <w:id w:val="1308826891"/>
          <w:citation/>
        </w:sdtPr>
        <w:sdtEndPr/>
        <w:sdtContent>
          <w:r w:rsidR="0076629D" w:rsidRPr="00E675B4">
            <w:rPr>
              <w:rFonts w:ascii="Arial" w:hAnsi="Arial" w:cs="Arial"/>
              <w:i/>
              <w:sz w:val="20"/>
              <w:szCs w:val="20"/>
            </w:rPr>
            <w:fldChar w:fldCharType="begin"/>
          </w:r>
          <w:r w:rsidR="0076629D" w:rsidRPr="00E675B4">
            <w:rPr>
              <w:rFonts w:ascii="Arial" w:hAnsi="Arial" w:cs="Arial"/>
              <w:i/>
              <w:sz w:val="20"/>
              <w:szCs w:val="20"/>
            </w:rPr>
            <w:instrText xml:space="preserve"> CITATION Sab \l 12298 </w:instrText>
          </w:r>
          <w:r w:rsidR="0076629D" w:rsidRPr="00E675B4">
            <w:rPr>
              <w:rFonts w:ascii="Arial" w:hAnsi="Arial" w:cs="Arial"/>
              <w:i/>
              <w:sz w:val="20"/>
              <w:szCs w:val="20"/>
            </w:rPr>
            <w:fldChar w:fldCharType="separate"/>
          </w:r>
          <w:r w:rsidR="00AC6AAF" w:rsidRPr="00AC6AAF">
            <w:rPr>
              <w:rFonts w:ascii="Arial" w:hAnsi="Arial" w:cs="Arial"/>
              <w:noProof/>
              <w:sz w:val="20"/>
              <w:szCs w:val="20"/>
            </w:rPr>
            <w:t>(Sabia Tierra Moringa , s.f.)</w:t>
          </w:r>
          <w:r w:rsidR="0076629D" w:rsidRPr="00E675B4">
            <w:rPr>
              <w:rFonts w:ascii="Arial" w:hAnsi="Arial" w:cs="Arial"/>
              <w:i/>
              <w:sz w:val="20"/>
              <w:szCs w:val="20"/>
            </w:rPr>
            <w:fldChar w:fldCharType="end"/>
          </w:r>
        </w:sdtContent>
      </w:sdt>
    </w:p>
    <w:p w:rsidR="00E25A1C" w:rsidRDefault="00E25A1C" w:rsidP="00C57ED3">
      <w:pPr>
        <w:pStyle w:val="Descripcin"/>
        <w:keepNext/>
      </w:pPr>
    </w:p>
    <w:p w:rsidR="00E25A1C" w:rsidRPr="00E25A1C" w:rsidRDefault="00E25A1C" w:rsidP="00E25A1C">
      <w:pPr>
        <w:rPr>
          <w:lang w:val="es-ES"/>
        </w:rPr>
      </w:pPr>
    </w:p>
    <w:p w:rsidR="00C57ED3" w:rsidRDefault="00C57ED3" w:rsidP="00C57ED3">
      <w:pPr>
        <w:pStyle w:val="Descripcin"/>
        <w:keepNext/>
      </w:pPr>
      <w:bookmarkStart w:id="103" w:name="_Toc535550572"/>
      <w:r>
        <w:lastRenderedPageBreak/>
        <w:t xml:space="preserve">Cuadro N° </w:t>
      </w:r>
      <w:r>
        <w:fldChar w:fldCharType="begin"/>
      </w:r>
      <w:r>
        <w:instrText xml:space="preserve"> SEQ Cuadro_N° \* ARABIC </w:instrText>
      </w:r>
      <w:r>
        <w:fldChar w:fldCharType="separate"/>
      </w:r>
      <w:r w:rsidR="00AA7972">
        <w:rPr>
          <w:noProof/>
        </w:rPr>
        <w:t>7</w:t>
      </w:r>
      <w:r>
        <w:fldChar w:fldCharType="end"/>
      </w:r>
      <w:r>
        <w:t xml:space="preserve">. </w:t>
      </w:r>
      <w:r w:rsidRPr="00C57ED3">
        <w:rPr>
          <w:b w:val="0"/>
        </w:rPr>
        <w:t>Contenido de aminoácidos de la Moringa</w:t>
      </w:r>
      <w:bookmarkEnd w:id="103"/>
    </w:p>
    <w:tbl>
      <w:tblPr>
        <w:tblStyle w:val="Tablaconcuadrcula"/>
        <w:tblW w:w="0" w:type="auto"/>
        <w:tblLook w:val="04A0" w:firstRow="1" w:lastRow="0" w:firstColumn="1" w:lastColumn="0" w:noHBand="0" w:noVBand="1"/>
      </w:tblPr>
      <w:tblGrid>
        <w:gridCol w:w="2547"/>
        <w:gridCol w:w="1276"/>
      </w:tblGrid>
      <w:tr w:rsidR="0096185E" w:rsidRPr="008C39ED" w:rsidTr="0076629D">
        <w:tc>
          <w:tcPr>
            <w:tcW w:w="2547" w:type="dxa"/>
            <w:vAlign w:val="center"/>
          </w:tcPr>
          <w:p w:rsidR="0096185E" w:rsidRPr="008C39ED" w:rsidRDefault="0096185E" w:rsidP="0076629D">
            <w:pPr>
              <w:spacing w:line="360" w:lineRule="auto"/>
              <w:rPr>
                <w:rFonts w:ascii="Arial" w:hAnsi="Arial" w:cs="Arial"/>
                <w:sz w:val="24"/>
                <w:szCs w:val="24"/>
              </w:rPr>
            </w:pPr>
            <w:r w:rsidRPr="008C39ED">
              <w:rPr>
                <w:rFonts w:ascii="Arial" w:hAnsi="Arial" w:cs="Arial"/>
                <w:sz w:val="24"/>
                <w:szCs w:val="24"/>
              </w:rPr>
              <w:t>Arginina (mg)</w:t>
            </w:r>
          </w:p>
        </w:tc>
        <w:tc>
          <w:tcPr>
            <w:tcW w:w="1276" w:type="dxa"/>
            <w:vAlign w:val="center"/>
          </w:tcPr>
          <w:p w:rsidR="0096185E" w:rsidRPr="008C39ED" w:rsidRDefault="0096185E" w:rsidP="0076629D">
            <w:pPr>
              <w:spacing w:line="360" w:lineRule="auto"/>
              <w:rPr>
                <w:rFonts w:ascii="Arial" w:hAnsi="Arial" w:cs="Arial"/>
                <w:sz w:val="24"/>
                <w:szCs w:val="24"/>
              </w:rPr>
            </w:pPr>
            <w:r w:rsidRPr="008C39ED">
              <w:rPr>
                <w:rFonts w:ascii="Arial" w:hAnsi="Arial" w:cs="Arial"/>
                <w:sz w:val="24"/>
                <w:szCs w:val="24"/>
              </w:rPr>
              <w:t>1325</w:t>
            </w:r>
          </w:p>
        </w:tc>
      </w:tr>
      <w:tr w:rsidR="0096185E" w:rsidRPr="008C39ED" w:rsidTr="0076629D">
        <w:tc>
          <w:tcPr>
            <w:tcW w:w="2547" w:type="dxa"/>
            <w:vAlign w:val="center"/>
          </w:tcPr>
          <w:p w:rsidR="0096185E" w:rsidRPr="008C39ED" w:rsidRDefault="0096185E" w:rsidP="0076629D">
            <w:pPr>
              <w:spacing w:line="360" w:lineRule="auto"/>
              <w:rPr>
                <w:rFonts w:ascii="Arial" w:hAnsi="Arial" w:cs="Arial"/>
                <w:sz w:val="24"/>
                <w:szCs w:val="24"/>
              </w:rPr>
            </w:pPr>
            <w:r w:rsidRPr="008C39ED">
              <w:rPr>
                <w:rFonts w:ascii="Arial" w:hAnsi="Arial" w:cs="Arial"/>
                <w:sz w:val="24"/>
                <w:szCs w:val="24"/>
              </w:rPr>
              <w:t>Histidina (mg)</w:t>
            </w:r>
          </w:p>
        </w:tc>
        <w:tc>
          <w:tcPr>
            <w:tcW w:w="1276" w:type="dxa"/>
            <w:vAlign w:val="center"/>
          </w:tcPr>
          <w:p w:rsidR="0096185E" w:rsidRPr="008C39ED" w:rsidRDefault="0096185E" w:rsidP="0076629D">
            <w:pPr>
              <w:spacing w:line="360" w:lineRule="auto"/>
              <w:rPr>
                <w:rFonts w:ascii="Arial" w:hAnsi="Arial" w:cs="Arial"/>
                <w:sz w:val="24"/>
                <w:szCs w:val="24"/>
              </w:rPr>
            </w:pPr>
            <w:r w:rsidRPr="008C39ED">
              <w:rPr>
                <w:rFonts w:ascii="Arial" w:hAnsi="Arial" w:cs="Arial"/>
                <w:sz w:val="24"/>
                <w:szCs w:val="24"/>
              </w:rPr>
              <w:t>613</w:t>
            </w:r>
          </w:p>
        </w:tc>
      </w:tr>
      <w:tr w:rsidR="0096185E" w:rsidRPr="008C39ED" w:rsidTr="0076629D">
        <w:tc>
          <w:tcPr>
            <w:tcW w:w="2547" w:type="dxa"/>
            <w:vAlign w:val="center"/>
          </w:tcPr>
          <w:p w:rsidR="0096185E" w:rsidRPr="008C39ED" w:rsidRDefault="0096185E" w:rsidP="0076629D">
            <w:pPr>
              <w:spacing w:line="360" w:lineRule="auto"/>
              <w:rPr>
                <w:rFonts w:ascii="Arial" w:hAnsi="Arial" w:cs="Arial"/>
                <w:sz w:val="24"/>
                <w:szCs w:val="24"/>
              </w:rPr>
            </w:pPr>
            <w:r w:rsidRPr="008C39ED">
              <w:rPr>
                <w:rFonts w:ascii="Arial" w:hAnsi="Arial" w:cs="Arial"/>
                <w:sz w:val="24"/>
                <w:szCs w:val="24"/>
              </w:rPr>
              <w:t>Lisina (mg)</w:t>
            </w:r>
          </w:p>
        </w:tc>
        <w:tc>
          <w:tcPr>
            <w:tcW w:w="1276" w:type="dxa"/>
            <w:vAlign w:val="center"/>
          </w:tcPr>
          <w:p w:rsidR="0096185E" w:rsidRPr="008C39ED" w:rsidRDefault="0096185E" w:rsidP="0076629D">
            <w:pPr>
              <w:spacing w:line="360" w:lineRule="auto"/>
              <w:rPr>
                <w:rFonts w:ascii="Arial" w:hAnsi="Arial" w:cs="Arial"/>
                <w:sz w:val="24"/>
                <w:szCs w:val="24"/>
              </w:rPr>
            </w:pPr>
            <w:r w:rsidRPr="008C39ED">
              <w:rPr>
                <w:rFonts w:ascii="Arial" w:hAnsi="Arial" w:cs="Arial"/>
                <w:sz w:val="24"/>
                <w:szCs w:val="24"/>
              </w:rPr>
              <w:t>1325</w:t>
            </w:r>
          </w:p>
        </w:tc>
      </w:tr>
      <w:tr w:rsidR="0096185E" w:rsidRPr="008C39ED" w:rsidTr="0076629D">
        <w:tc>
          <w:tcPr>
            <w:tcW w:w="2547" w:type="dxa"/>
            <w:vAlign w:val="center"/>
          </w:tcPr>
          <w:p w:rsidR="0096185E" w:rsidRPr="008C39ED" w:rsidRDefault="00D17E08" w:rsidP="0076629D">
            <w:pPr>
              <w:spacing w:line="360" w:lineRule="auto"/>
              <w:rPr>
                <w:rFonts w:ascii="Arial" w:hAnsi="Arial" w:cs="Arial"/>
                <w:sz w:val="24"/>
                <w:szCs w:val="24"/>
              </w:rPr>
            </w:pPr>
            <w:r w:rsidRPr="008C39ED">
              <w:rPr>
                <w:rFonts w:ascii="Arial" w:hAnsi="Arial" w:cs="Arial"/>
                <w:sz w:val="24"/>
                <w:szCs w:val="24"/>
              </w:rPr>
              <w:t>Triptófano</w:t>
            </w:r>
            <w:r w:rsidR="0096185E" w:rsidRPr="008C39ED">
              <w:rPr>
                <w:rFonts w:ascii="Arial" w:hAnsi="Arial" w:cs="Arial"/>
                <w:sz w:val="24"/>
                <w:szCs w:val="24"/>
              </w:rPr>
              <w:t xml:space="preserve"> (mg)</w:t>
            </w:r>
          </w:p>
        </w:tc>
        <w:tc>
          <w:tcPr>
            <w:tcW w:w="1276" w:type="dxa"/>
            <w:vAlign w:val="center"/>
          </w:tcPr>
          <w:p w:rsidR="0096185E" w:rsidRPr="008C39ED" w:rsidRDefault="0096185E" w:rsidP="0076629D">
            <w:pPr>
              <w:spacing w:line="360" w:lineRule="auto"/>
              <w:rPr>
                <w:rFonts w:ascii="Arial" w:hAnsi="Arial" w:cs="Arial"/>
                <w:sz w:val="24"/>
                <w:szCs w:val="24"/>
              </w:rPr>
            </w:pPr>
            <w:r w:rsidRPr="008C39ED">
              <w:rPr>
                <w:rFonts w:ascii="Arial" w:hAnsi="Arial" w:cs="Arial"/>
                <w:sz w:val="24"/>
                <w:szCs w:val="24"/>
              </w:rPr>
              <w:t>425</w:t>
            </w:r>
          </w:p>
        </w:tc>
      </w:tr>
      <w:tr w:rsidR="0096185E" w:rsidRPr="008C39ED" w:rsidTr="0076629D">
        <w:tc>
          <w:tcPr>
            <w:tcW w:w="2547" w:type="dxa"/>
            <w:vAlign w:val="center"/>
          </w:tcPr>
          <w:p w:rsidR="0096185E" w:rsidRPr="008C39ED" w:rsidRDefault="0096185E" w:rsidP="0076629D">
            <w:pPr>
              <w:spacing w:line="360" w:lineRule="auto"/>
              <w:rPr>
                <w:rFonts w:ascii="Arial" w:hAnsi="Arial" w:cs="Arial"/>
                <w:sz w:val="24"/>
                <w:szCs w:val="24"/>
              </w:rPr>
            </w:pPr>
            <w:r w:rsidRPr="008C39ED">
              <w:rPr>
                <w:rFonts w:ascii="Arial" w:hAnsi="Arial" w:cs="Arial"/>
                <w:sz w:val="24"/>
                <w:szCs w:val="24"/>
              </w:rPr>
              <w:t>Fenilanalina (mg)</w:t>
            </w:r>
          </w:p>
        </w:tc>
        <w:tc>
          <w:tcPr>
            <w:tcW w:w="1276" w:type="dxa"/>
            <w:vAlign w:val="center"/>
          </w:tcPr>
          <w:p w:rsidR="0096185E" w:rsidRPr="008C39ED" w:rsidRDefault="0096185E" w:rsidP="0076629D">
            <w:pPr>
              <w:spacing w:line="360" w:lineRule="auto"/>
              <w:rPr>
                <w:rFonts w:ascii="Arial" w:hAnsi="Arial" w:cs="Arial"/>
                <w:sz w:val="24"/>
                <w:szCs w:val="24"/>
              </w:rPr>
            </w:pPr>
            <w:r w:rsidRPr="008C39ED">
              <w:rPr>
                <w:rFonts w:ascii="Arial" w:hAnsi="Arial" w:cs="Arial"/>
                <w:sz w:val="24"/>
                <w:szCs w:val="24"/>
              </w:rPr>
              <w:t>1388</w:t>
            </w:r>
          </w:p>
        </w:tc>
      </w:tr>
      <w:tr w:rsidR="0096185E" w:rsidRPr="008C39ED" w:rsidTr="0076629D">
        <w:tc>
          <w:tcPr>
            <w:tcW w:w="2547" w:type="dxa"/>
            <w:vAlign w:val="center"/>
          </w:tcPr>
          <w:p w:rsidR="0096185E" w:rsidRPr="008C39ED" w:rsidRDefault="0096185E" w:rsidP="0076629D">
            <w:pPr>
              <w:spacing w:line="360" w:lineRule="auto"/>
              <w:rPr>
                <w:rFonts w:ascii="Arial" w:hAnsi="Arial" w:cs="Arial"/>
                <w:sz w:val="24"/>
                <w:szCs w:val="24"/>
              </w:rPr>
            </w:pPr>
            <w:r w:rsidRPr="008C39ED">
              <w:rPr>
                <w:rFonts w:ascii="Arial" w:hAnsi="Arial" w:cs="Arial"/>
                <w:sz w:val="24"/>
                <w:szCs w:val="24"/>
              </w:rPr>
              <w:t>Metionina (mg)</w:t>
            </w:r>
          </w:p>
        </w:tc>
        <w:tc>
          <w:tcPr>
            <w:tcW w:w="1276" w:type="dxa"/>
            <w:vAlign w:val="center"/>
          </w:tcPr>
          <w:p w:rsidR="0096185E" w:rsidRPr="008C39ED" w:rsidRDefault="0096185E" w:rsidP="0076629D">
            <w:pPr>
              <w:spacing w:line="360" w:lineRule="auto"/>
              <w:rPr>
                <w:rFonts w:ascii="Arial" w:hAnsi="Arial" w:cs="Arial"/>
                <w:sz w:val="24"/>
                <w:szCs w:val="24"/>
              </w:rPr>
            </w:pPr>
            <w:r w:rsidRPr="008C39ED">
              <w:rPr>
                <w:rFonts w:ascii="Arial" w:hAnsi="Arial" w:cs="Arial"/>
                <w:sz w:val="24"/>
                <w:szCs w:val="24"/>
              </w:rPr>
              <w:t>350</w:t>
            </w:r>
          </w:p>
        </w:tc>
      </w:tr>
      <w:tr w:rsidR="0096185E" w:rsidRPr="008C39ED" w:rsidTr="0076629D">
        <w:tc>
          <w:tcPr>
            <w:tcW w:w="2547" w:type="dxa"/>
            <w:vAlign w:val="center"/>
          </w:tcPr>
          <w:p w:rsidR="0096185E" w:rsidRPr="008C39ED" w:rsidRDefault="0096185E" w:rsidP="0076629D">
            <w:pPr>
              <w:spacing w:line="360" w:lineRule="auto"/>
              <w:rPr>
                <w:rFonts w:ascii="Arial" w:hAnsi="Arial" w:cs="Arial"/>
                <w:sz w:val="24"/>
                <w:szCs w:val="24"/>
              </w:rPr>
            </w:pPr>
            <w:r w:rsidRPr="008C39ED">
              <w:rPr>
                <w:rFonts w:ascii="Arial" w:hAnsi="Arial" w:cs="Arial"/>
                <w:sz w:val="24"/>
                <w:szCs w:val="24"/>
              </w:rPr>
              <w:t>Treonina (mg)</w:t>
            </w:r>
          </w:p>
        </w:tc>
        <w:tc>
          <w:tcPr>
            <w:tcW w:w="1276" w:type="dxa"/>
            <w:vAlign w:val="center"/>
          </w:tcPr>
          <w:p w:rsidR="0096185E" w:rsidRPr="008C39ED" w:rsidRDefault="0096185E" w:rsidP="0076629D">
            <w:pPr>
              <w:spacing w:line="360" w:lineRule="auto"/>
              <w:rPr>
                <w:rFonts w:ascii="Arial" w:hAnsi="Arial" w:cs="Arial"/>
                <w:sz w:val="24"/>
                <w:szCs w:val="24"/>
              </w:rPr>
            </w:pPr>
            <w:r w:rsidRPr="008C39ED">
              <w:rPr>
                <w:rFonts w:ascii="Arial" w:hAnsi="Arial" w:cs="Arial"/>
                <w:sz w:val="24"/>
                <w:szCs w:val="24"/>
              </w:rPr>
              <w:t>1188</w:t>
            </w:r>
          </w:p>
        </w:tc>
      </w:tr>
      <w:tr w:rsidR="0096185E" w:rsidRPr="008C39ED" w:rsidTr="0076629D">
        <w:tc>
          <w:tcPr>
            <w:tcW w:w="2547" w:type="dxa"/>
            <w:vAlign w:val="center"/>
          </w:tcPr>
          <w:p w:rsidR="0096185E" w:rsidRPr="008C39ED" w:rsidRDefault="0096185E" w:rsidP="0076629D">
            <w:pPr>
              <w:spacing w:line="360" w:lineRule="auto"/>
              <w:rPr>
                <w:rFonts w:ascii="Arial" w:hAnsi="Arial" w:cs="Arial"/>
                <w:sz w:val="24"/>
                <w:szCs w:val="24"/>
              </w:rPr>
            </w:pPr>
            <w:r w:rsidRPr="008C39ED">
              <w:rPr>
                <w:rFonts w:ascii="Arial" w:hAnsi="Arial" w:cs="Arial"/>
                <w:sz w:val="24"/>
                <w:szCs w:val="24"/>
              </w:rPr>
              <w:t>Leucina (mg)</w:t>
            </w:r>
          </w:p>
        </w:tc>
        <w:tc>
          <w:tcPr>
            <w:tcW w:w="1276" w:type="dxa"/>
            <w:vAlign w:val="center"/>
          </w:tcPr>
          <w:p w:rsidR="0096185E" w:rsidRPr="008C39ED" w:rsidRDefault="0096185E" w:rsidP="0076629D">
            <w:pPr>
              <w:spacing w:line="360" w:lineRule="auto"/>
              <w:rPr>
                <w:rFonts w:ascii="Arial" w:hAnsi="Arial" w:cs="Arial"/>
                <w:sz w:val="24"/>
                <w:szCs w:val="24"/>
              </w:rPr>
            </w:pPr>
            <w:r w:rsidRPr="008C39ED">
              <w:rPr>
                <w:rFonts w:ascii="Arial" w:hAnsi="Arial" w:cs="Arial"/>
                <w:sz w:val="24"/>
                <w:szCs w:val="24"/>
              </w:rPr>
              <w:t>1950</w:t>
            </w:r>
          </w:p>
        </w:tc>
      </w:tr>
      <w:tr w:rsidR="0096185E" w:rsidRPr="008C39ED" w:rsidTr="0076629D">
        <w:tc>
          <w:tcPr>
            <w:tcW w:w="2547" w:type="dxa"/>
            <w:vAlign w:val="center"/>
          </w:tcPr>
          <w:p w:rsidR="0096185E" w:rsidRPr="008C39ED" w:rsidRDefault="0096185E" w:rsidP="0076629D">
            <w:pPr>
              <w:spacing w:line="360" w:lineRule="auto"/>
              <w:rPr>
                <w:rFonts w:ascii="Arial" w:hAnsi="Arial" w:cs="Arial"/>
                <w:sz w:val="24"/>
                <w:szCs w:val="24"/>
              </w:rPr>
            </w:pPr>
            <w:r w:rsidRPr="008C39ED">
              <w:rPr>
                <w:rFonts w:ascii="Arial" w:hAnsi="Arial" w:cs="Arial"/>
                <w:sz w:val="24"/>
                <w:szCs w:val="24"/>
              </w:rPr>
              <w:t>Isoleucina (mg)</w:t>
            </w:r>
          </w:p>
        </w:tc>
        <w:tc>
          <w:tcPr>
            <w:tcW w:w="1276" w:type="dxa"/>
            <w:vAlign w:val="center"/>
          </w:tcPr>
          <w:p w:rsidR="0096185E" w:rsidRPr="008C39ED" w:rsidRDefault="0096185E" w:rsidP="0076629D">
            <w:pPr>
              <w:spacing w:line="360" w:lineRule="auto"/>
              <w:rPr>
                <w:rFonts w:ascii="Arial" w:hAnsi="Arial" w:cs="Arial"/>
                <w:sz w:val="24"/>
                <w:szCs w:val="24"/>
              </w:rPr>
            </w:pPr>
            <w:r w:rsidRPr="008C39ED">
              <w:rPr>
                <w:rFonts w:ascii="Arial" w:hAnsi="Arial" w:cs="Arial"/>
                <w:sz w:val="24"/>
                <w:szCs w:val="24"/>
              </w:rPr>
              <w:t>825</w:t>
            </w:r>
          </w:p>
        </w:tc>
      </w:tr>
      <w:tr w:rsidR="0096185E" w:rsidRPr="008C39ED" w:rsidTr="0076629D">
        <w:tc>
          <w:tcPr>
            <w:tcW w:w="2547" w:type="dxa"/>
            <w:vAlign w:val="center"/>
          </w:tcPr>
          <w:p w:rsidR="0096185E" w:rsidRPr="008C39ED" w:rsidRDefault="0096185E" w:rsidP="0076629D">
            <w:pPr>
              <w:spacing w:line="360" w:lineRule="auto"/>
              <w:rPr>
                <w:rFonts w:ascii="Arial" w:hAnsi="Arial" w:cs="Arial"/>
                <w:sz w:val="24"/>
                <w:szCs w:val="24"/>
              </w:rPr>
            </w:pPr>
            <w:r w:rsidRPr="008C39ED">
              <w:rPr>
                <w:rFonts w:ascii="Arial" w:hAnsi="Arial" w:cs="Arial"/>
                <w:sz w:val="24"/>
                <w:szCs w:val="24"/>
              </w:rPr>
              <w:t>Valina (mg)</w:t>
            </w:r>
          </w:p>
        </w:tc>
        <w:tc>
          <w:tcPr>
            <w:tcW w:w="1276" w:type="dxa"/>
            <w:vAlign w:val="center"/>
          </w:tcPr>
          <w:p w:rsidR="0096185E" w:rsidRPr="008C39ED" w:rsidRDefault="0096185E" w:rsidP="0076629D">
            <w:pPr>
              <w:spacing w:line="360" w:lineRule="auto"/>
              <w:rPr>
                <w:rFonts w:ascii="Arial" w:hAnsi="Arial" w:cs="Arial"/>
                <w:sz w:val="24"/>
                <w:szCs w:val="24"/>
              </w:rPr>
            </w:pPr>
            <w:r w:rsidRPr="008C39ED">
              <w:rPr>
                <w:rFonts w:ascii="Arial" w:hAnsi="Arial" w:cs="Arial"/>
                <w:sz w:val="24"/>
                <w:szCs w:val="24"/>
              </w:rPr>
              <w:t>1063</w:t>
            </w:r>
          </w:p>
        </w:tc>
      </w:tr>
    </w:tbl>
    <w:p w:rsidR="0096185E" w:rsidRPr="00E675B4" w:rsidRDefault="000B0773" w:rsidP="002E2622">
      <w:pPr>
        <w:spacing w:line="360" w:lineRule="auto"/>
        <w:jc w:val="both"/>
        <w:rPr>
          <w:rFonts w:ascii="Arial" w:hAnsi="Arial" w:cs="Arial"/>
          <w:i/>
          <w:sz w:val="20"/>
          <w:szCs w:val="20"/>
        </w:rPr>
      </w:pPr>
      <w:r w:rsidRPr="00E675B4">
        <w:rPr>
          <w:rFonts w:ascii="Arial" w:hAnsi="Arial" w:cs="Arial"/>
          <w:i/>
          <w:sz w:val="20"/>
          <w:szCs w:val="20"/>
        </w:rPr>
        <w:t xml:space="preserve">Fuente: </w:t>
      </w:r>
      <w:sdt>
        <w:sdtPr>
          <w:rPr>
            <w:rFonts w:ascii="Arial" w:hAnsi="Arial" w:cs="Arial"/>
            <w:i/>
            <w:sz w:val="20"/>
            <w:szCs w:val="20"/>
          </w:rPr>
          <w:id w:val="-100342500"/>
          <w:citation/>
        </w:sdtPr>
        <w:sdtEndPr/>
        <w:sdtContent>
          <w:r w:rsidRPr="00E675B4">
            <w:rPr>
              <w:rFonts w:ascii="Arial" w:hAnsi="Arial" w:cs="Arial"/>
              <w:i/>
              <w:sz w:val="20"/>
              <w:szCs w:val="20"/>
            </w:rPr>
            <w:fldChar w:fldCharType="begin"/>
          </w:r>
          <w:r w:rsidRPr="00E675B4">
            <w:rPr>
              <w:rFonts w:ascii="Arial" w:hAnsi="Arial" w:cs="Arial"/>
              <w:i/>
              <w:sz w:val="20"/>
              <w:szCs w:val="20"/>
            </w:rPr>
            <w:instrText xml:space="preserve"> CITATION Sab \l 12298 </w:instrText>
          </w:r>
          <w:r w:rsidRPr="00E675B4">
            <w:rPr>
              <w:rFonts w:ascii="Arial" w:hAnsi="Arial" w:cs="Arial"/>
              <w:i/>
              <w:sz w:val="20"/>
              <w:szCs w:val="20"/>
            </w:rPr>
            <w:fldChar w:fldCharType="separate"/>
          </w:r>
          <w:r w:rsidR="00AC6AAF" w:rsidRPr="00AC6AAF">
            <w:rPr>
              <w:rFonts w:ascii="Arial" w:hAnsi="Arial" w:cs="Arial"/>
              <w:noProof/>
              <w:sz w:val="20"/>
              <w:szCs w:val="20"/>
            </w:rPr>
            <w:t>(Sabia Tierra Moringa , s.f.)</w:t>
          </w:r>
          <w:r w:rsidRPr="00E675B4">
            <w:rPr>
              <w:rFonts w:ascii="Arial" w:hAnsi="Arial" w:cs="Arial"/>
              <w:i/>
              <w:sz w:val="20"/>
              <w:szCs w:val="20"/>
            </w:rPr>
            <w:fldChar w:fldCharType="end"/>
          </w:r>
        </w:sdtContent>
      </w:sdt>
    </w:p>
    <w:p w:rsidR="00680009" w:rsidRPr="008C39ED" w:rsidRDefault="00EE13C5" w:rsidP="00905891">
      <w:pPr>
        <w:pStyle w:val="Ttulo2"/>
        <w:numPr>
          <w:ilvl w:val="2"/>
          <w:numId w:val="16"/>
        </w:numPr>
        <w:ind w:left="851" w:hanging="851"/>
      </w:pPr>
      <w:bookmarkStart w:id="104" w:name="_Toc535571895"/>
      <w:r w:rsidRPr="008C39ED">
        <w:t>Proceso de e</w:t>
      </w:r>
      <w:r w:rsidR="00FE4497" w:rsidRPr="008C39ED">
        <w:t>laboración de</w:t>
      </w:r>
      <w:r w:rsidRPr="008C39ED">
        <w:t xml:space="preserve"> la </w:t>
      </w:r>
      <w:r w:rsidR="00FE4497" w:rsidRPr="008C39ED">
        <w:t>moringa</w:t>
      </w:r>
      <w:bookmarkEnd w:id="104"/>
      <w:r w:rsidR="00FE4497" w:rsidRPr="008C39ED">
        <w:t xml:space="preserve"> </w:t>
      </w:r>
    </w:p>
    <w:p w:rsidR="003205F9" w:rsidRDefault="00D17E08" w:rsidP="003205F9">
      <w:pPr>
        <w:spacing w:line="360" w:lineRule="auto"/>
        <w:jc w:val="both"/>
        <w:rPr>
          <w:rFonts w:ascii="Arial" w:hAnsi="Arial" w:cs="Arial"/>
          <w:sz w:val="24"/>
          <w:szCs w:val="24"/>
        </w:rPr>
      </w:pPr>
      <w:r>
        <w:rPr>
          <w:rFonts w:ascii="Arial" w:hAnsi="Arial" w:cs="Arial"/>
          <w:sz w:val="24"/>
          <w:szCs w:val="24"/>
        </w:rPr>
        <w:t xml:space="preserve">Las </w:t>
      </w:r>
      <w:r w:rsidR="003205F9" w:rsidRPr="008C39ED">
        <w:rPr>
          <w:rFonts w:ascii="Arial" w:hAnsi="Arial" w:cs="Arial"/>
          <w:sz w:val="24"/>
          <w:szCs w:val="24"/>
        </w:rPr>
        <w:t>hojas de moringa correctamente secadas tienen un color verde vivo; en cambio, si están mal secadas ti</w:t>
      </w:r>
      <w:r>
        <w:rPr>
          <w:rFonts w:ascii="Arial" w:hAnsi="Arial" w:cs="Arial"/>
          <w:sz w:val="24"/>
          <w:szCs w:val="24"/>
        </w:rPr>
        <w:t xml:space="preserve">enen un color oscuro y apagado; como se puede apreciar en el siguiente gráfico. </w:t>
      </w:r>
    </w:p>
    <w:p w:rsidR="00DA2704" w:rsidRDefault="00DA2704" w:rsidP="00DA2704">
      <w:pPr>
        <w:pStyle w:val="Descripcin"/>
        <w:keepNext/>
        <w:jc w:val="both"/>
      </w:pPr>
      <w:bookmarkStart w:id="105" w:name="_Toc535550774"/>
      <w:r>
        <w:t xml:space="preserve">Gráfico N° </w:t>
      </w:r>
      <w:r>
        <w:fldChar w:fldCharType="begin"/>
      </w:r>
      <w:r>
        <w:instrText xml:space="preserve"> SEQ Gráfico_N° \* ARABIC </w:instrText>
      </w:r>
      <w:r>
        <w:fldChar w:fldCharType="separate"/>
      </w:r>
      <w:r w:rsidR="00AA7972">
        <w:rPr>
          <w:noProof/>
        </w:rPr>
        <w:t>1</w:t>
      </w:r>
      <w:r>
        <w:fldChar w:fldCharType="end"/>
      </w:r>
      <w:r>
        <w:t xml:space="preserve">. </w:t>
      </w:r>
      <w:r w:rsidRPr="00DA2704">
        <w:rPr>
          <w:b w:val="0"/>
        </w:rPr>
        <w:t>Hojas de Moringa</w:t>
      </w:r>
      <w:bookmarkEnd w:id="105"/>
    </w:p>
    <w:p w:rsidR="003205F9" w:rsidRPr="008C39ED" w:rsidRDefault="003205F9" w:rsidP="003205F9">
      <w:pPr>
        <w:spacing w:line="360" w:lineRule="auto"/>
        <w:jc w:val="both"/>
        <w:rPr>
          <w:rFonts w:ascii="Arial" w:hAnsi="Arial" w:cs="Arial"/>
          <w:sz w:val="24"/>
          <w:szCs w:val="24"/>
        </w:rPr>
      </w:pPr>
      <w:r w:rsidRPr="008C39ED">
        <w:rPr>
          <w:rFonts w:ascii="Arial" w:hAnsi="Arial" w:cs="Arial"/>
          <w:noProof/>
          <w:sz w:val="24"/>
          <w:szCs w:val="24"/>
          <w:lang w:val="en-US"/>
        </w:rPr>
        <w:drawing>
          <wp:inline distT="0" distB="0" distL="0" distR="0" wp14:anchorId="71AC2F0D" wp14:editId="7595E926">
            <wp:extent cx="4029075" cy="2405380"/>
            <wp:effectExtent l="0" t="0" r="9525" b="0"/>
            <wp:docPr id="4" name="Imagen 4" descr="hojas-de-moringa-se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jas-de-moringa-secado"/>
                    <pic:cNvPicPr>
                      <a:picLocks noChangeAspect="1" noChangeArrowheads="1"/>
                    </pic:cNvPicPr>
                  </pic:nvPicPr>
                  <pic:blipFill rotWithShape="1">
                    <a:blip r:embed="rId14">
                      <a:extLst>
                        <a:ext uri="{28A0092B-C50C-407E-A947-70E740481C1C}">
                          <a14:useLocalDpi xmlns:a14="http://schemas.microsoft.com/office/drawing/2010/main" val="0"/>
                        </a:ext>
                      </a:extLst>
                    </a:blip>
                    <a:srcRect l="7050" t="18359" r="3549" b="4367"/>
                    <a:stretch/>
                  </pic:blipFill>
                  <pic:spPr bwMode="auto">
                    <a:xfrm>
                      <a:off x="0" y="0"/>
                      <a:ext cx="4872449" cy="2908879"/>
                    </a:xfrm>
                    <a:prstGeom prst="rect">
                      <a:avLst/>
                    </a:prstGeom>
                    <a:noFill/>
                    <a:ln>
                      <a:noFill/>
                    </a:ln>
                    <a:extLst>
                      <a:ext uri="{53640926-AAD7-44D8-BBD7-CCE9431645EC}">
                        <a14:shadowObscured xmlns:a14="http://schemas.microsoft.com/office/drawing/2010/main"/>
                      </a:ext>
                    </a:extLst>
                  </pic:spPr>
                </pic:pic>
              </a:graphicData>
            </a:graphic>
          </wp:inline>
        </w:drawing>
      </w:r>
    </w:p>
    <w:p w:rsidR="00EE13C5" w:rsidRPr="008C39ED" w:rsidRDefault="003205F9" w:rsidP="003205F9">
      <w:pPr>
        <w:spacing w:line="360" w:lineRule="auto"/>
        <w:jc w:val="both"/>
        <w:rPr>
          <w:rFonts w:ascii="Arial" w:hAnsi="Arial" w:cs="Arial"/>
          <w:sz w:val="24"/>
          <w:szCs w:val="24"/>
        </w:rPr>
      </w:pPr>
      <w:r w:rsidRPr="008C39ED">
        <w:rPr>
          <w:rFonts w:ascii="Arial" w:hAnsi="Arial" w:cs="Arial"/>
          <w:sz w:val="24"/>
          <w:szCs w:val="24"/>
        </w:rPr>
        <w:t>Se deben colocar en un sitio que reciba la luz solar, pero nunca el sol directo, cerca de una ventana o en un horno a temperatura controlada (máx. 50 °C)</w:t>
      </w:r>
      <w:r w:rsidR="007C2282" w:rsidRPr="008C39ED">
        <w:rPr>
          <w:rFonts w:ascii="Arial" w:hAnsi="Arial" w:cs="Arial"/>
          <w:sz w:val="24"/>
          <w:szCs w:val="24"/>
        </w:rPr>
        <w:t>; s</w:t>
      </w:r>
      <w:r w:rsidRPr="008C39ED">
        <w:rPr>
          <w:rFonts w:ascii="Arial" w:hAnsi="Arial" w:cs="Arial"/>
          <w:sz w:val="24"/>
          <w:szCs w:val="24"/>
        </w:rPr>
        <w:t xml:space="preserve">i es secado al natural, se colocan a las 9 am, que el sol empiece a </w:t>
      </w:r>
      <w:r w:rsidRPr="008C39ED">
        <w:rPr>
          <w:rFonts w:ascii="Arial" w:hAnsi="Arial" w:cs="Arial"/>
          <w:sz w:val="24"/>
          <w:szCs w:val="24"/>
        </w:rPr>
        <w:lastRenderedPageBreak/>
        <w:t xml:space="preserve">calentar, y se almacenan a las 5 de la tarde o cuando el Sol esté a punto de ocultarse. </w:t>
      </w:r>
    </w:p>
    <w:p w:rsidR="003205F9" w:rsidRPr="008C39ED" w:rsidRDefault="003205F9" w:rsidP="003205F9">
      <w:pPr>
        <w:spacing w:line="360" w:lineRule="auto"/>
        <w:jc w:val="both"/>
        <w:rPr>
          <w:rFonts w:ascii="Arial" w:hAnsi="Arial" w:cs="Arial"/>
          <w:sz w:val="24"/>
          <w:szCs w:val="24"/>
        </w:rPr>
      </w:pPr>
      <w:r w:rsidRPr="008C39ED">
        <w:rPr>
          <w:rFonts w:ascii="Arial" w:hAnsi="Arial" w:cs="Arial"/>
          <w:sz w:val="24"/>
          <w:szCs w:val="24"/>
        </w:rPr>
        <w:t>Para la elaboración del polvo de moringa primeramente se deben secar las hojas</w:t>
      </w:r>
      <w:r w:rsidR="000F36B9" w:rsidRPr="008C39ED">
        <w:rPr>
          <w:rFonts w:ascii="Arial" w:hAnsi="Arial" w:cs="Arial"/>
          <w:sz w:val="24"/>
          <w:szCs w:val="24"/>
        </w:rPr>
        <w:t xml:space="preserve"> previamente cortadas a las 8 a.m.</w:t>
      </w:r>
      <w:r w:rsidRPr="008C39ED">
        <w:rPr>
          <w:rFonts w:ascii="Arial" w:hAnsi="Arial" w:cs="Arial"/>
          <w:sz w:val="24"/>
          <w:szCs w:val="24"/>
        </w:rPr>
        <w:t>, luego en un mesón cerca de una ventana, colocamos un paño, tela de algodón o lienzo, seco</w:t>
      </w:r>
      <w:r w:rsidR="000F36B9" w:rsidRPr="008C39ED">
        <w:rPr>
          <w:rFonts w:ascii="Arial" w:hAnsi="Arial" w:cs="Arial"/>
          <w:sz w:val="24"/>
          <w:szCs w:val="24"/>
        </w:rPr>
        <w:t>; e</w:t>
      </w:r>
      <w:r w:rsidRPr="008C39ED">
        <w:rPr>
          <w:rFonts w:ascii="Arial" w:hAnsi="Arial" w:cs="Arial"/>
          <w:sz w:val="24"/>
          <w:szCs w:val="24"/>
        </w:rPr>
        <w:t>ncima colocamos las ramitas de moringa distribuidas uniformemente</w:t>
      </w:r>
      <w:r w:rsidR="000F36B9" w:rsidRPr="008C39ED">
        <w:rPr>
          <w:rFonts w:ascii="Arial" w:hAnsi="Arial" w:cs="Arial"/>
          <w:sz w:val="24"/>
          <w:szCs w:val="24"/>
        </w:rPr>
        <w:t>.</w:t>
      </w:r>
    </w:p>
    <w:p w:rsidR="003205F9" w:rsidRPr="008C39ED" w:rsidRDefault="003205F9" w:rsidP="003205F9">
      <w:pPr>
        <w:spacing w:line="360" w:lineRule="auto"/>
        <w:jc w:val="both"/>
        <w:rPr>
          <w:rFonts w:ascii="Arial" w:hAnsi="Arial" w:cs="Arial"/>
          <w:sz w:val="24"/>
          <w:szCs w:val="24"/>
        </w:rPr>
      </w:pPr>
      <w:r w:rsidRPr="008C39ED">
        <w:rPr>
          <w:rFonts w:ascii="Arial" w:hAnsi="Arial" w:cs="Arial"/>
          <w:sz w:val="24"/>
          <w:szCs w:val="24"/>
        </w:rPr>
        <w:t xml:space="preserve">4 p.m. si hubo buena temperatura de secado veremos que las hojas se desprenden fácilmente. Si la habitación es seca y resguardada de la humedad de la noche podemos dejarla allí. En </w:t>
      </w:r>
      <w:r w:rsidR="00E675B4" w:rsidRPr="008C39ED">
        <w:rPr>
          <w:rFonts w:ascii="Arial" w:hAnsi="Arial" w:cs="Arial"/>
          <w:sz w:val="24"/>
          <w:szCs w:val="24"/>
        </w:rPr>
        <w:t>cambio,</w:t>
      </w:r>
      <w:r w:rsidRPr="008C39ED">
        <w:rPr>
          <w:rFonts w:ascii="Arial" w:hAnsi="Arial" w:cs="Arial"/>
          <w:sz w:val="24"/>
          <w:szCs w:val="24"/>
        </w:rPr>
        <w:t xml:space="preserve"> </w:t>
      </w:r>
      <w:r w:rsidR="000F36B9" w:rsidRPr="008C39ED">
        <w:rPr>
          <w:rFonts w:ascii="Arial" w:hAnsi="Arial" w:cs="Arial"/>
          <w:sz w:val="24"/>
          <w:szCs w:val="24"/>
        </w:rPr>
        <w:t>sí</w:t>
      </w:r>
      <w:r w:rsidRPr="008C39ED">
        <w:rPr>
          <w:rFonts w:ascii="Arial" w:hAnsi="Arial" w:cs="Arial"/>
          <w:sz w:val="24"/>
          <w:szCs w:val="24"/>
        </w:rPr>
        <w:t xml:space="preserve"> en la noche habrá humedad, procedemos a guardar nuestras hojas y ramas en cajas de cartón o bolsas de papel grueso, o el mismo paño envolvemos y guardamos en lugar seco.</w:t>
      </w:r>
    </w:p>
    <w:p w:rsidR="00D17E08" w:rsidRDefault="003205F9" w:rsidP="003205F9">
      <w:pPr>
        <w:spacing w:line="360" w:lineRule="auto"/>
        <w:jc w:val="both"/>
        <w:rPr>
          <w:rFonts w:ascii="Arial" w:hAnsi="Arial" w:cs="Arial"/>
          <w:sz w:val="24"/>
          <w:szCs w:val="24"/>
        </w:rPr>
      </w:pPr>
      <w:r w:rsidRPr="008C39ED">
        <w:rPr>
          <w:rFonts w:ascii="Arial" w:hAnsi="Arial" w:cs="Arial"/>
          <w:sz w:val="24"/>
          <w:szCs w:val="24"/>
        </w:rPr>
        <w:t xml:space="preserve">Al día siguiente, 8-9 a.m., empieza de nuevo el calor del día, armamos nuestro mesón de secado, deshojamos las ramas que faltan, en </w:t>
      </w:r>
      <w:r w:rsidR="000F36B9" w:rsidRPr="008C39ED">
        <w:rPr>
          <w:rFonts w:ascii="Arial" w:hAnsi="Arial" w:cs="Arial"/>
          <w:sz w:val="24"/>
          <w:szCs w:val="24"/>
        </w:rPr>
        <w:t>la</w:t>
      </w:r>
      <w:r w:rsidRPr="008C39ED">
        <w:rPr>
          <w:rFonts w:ascii="Arial" w:hAnsi="Arial" w:cs="Arial"/>
          <w:sz w:val="24"/>
          <w:szCs w:val="24"/>
        </w:rPr>
        <w:t xml:space="preserve"> noche se fueron aflojando nuevas hojas.</w:t>
      </w:r>
    </w:p>
    <w:p w:rsidR="00DA2704" w:rsidRDefault="00DA2704" w:rsidP="00DA2704">
      <w:pPr>
        <w:pStyle w:val="Descripcin"/>
        <w:keepNext/>
        <w:jc w:val="both"/>
      </w:pPr>
      <w:bookmarkStart w:id="106" w:name="_Toc535550775"/>
      <w:r>
        <w:t xml:space="preserve">Gráfico N° </w:t>
      </w:r>
      <w:r>
        <w:fldChar w:fldCharType="begin"/>
      </w:r>
      <w:r>
        <w:instrText xml:space="preserve"> SEQ Gráfico_N° \* ARABIC </w:instrText>
      </w:r>
      <w:r>
        <w:fldChar w:fldCharType="separate"/>
      </w:r>
      <w:r w:rsidR="00AA7972">
        <w:rPr>
          <w:noProof/>
        </w:rPr>
        <w:t>2</w:t>
      </w:r>
      <w:r>
        <w:fldChar w:fldCharType="end"/>
      </w:r>
      <w:r>
        <w:t xml:space="preserve">. </w:t>
      </w:r>
      <w:r w:rsidRPr="00DA2704">
        <w:rPr>
          <w:b w:val="0"/>
        </w:rPr>
        <w:t>Secado de hojas de Moringa</w:t>
      </w:r>
      <w:bookmarkEnd w:id="106"/>
    </w:p>
    <w:p w:rsidR="000F36B9" w:rsidRPr="008C39ED" w:rsidRDefault="000F36B9" w:rsidP="003205F9">
      <w:pPr>
        <w:spacing w:line="360" w:lineRule="auto"/>
        <w:jc w:val="both"/>
        <w:rPr>
          <w:rFonts w:ascii="Arial" w:hAnsi="Arial" w:cs="Arial"/>
          <w:sz w:val="24"/>
          <w:szCs w:val="24"/>
        </w:rPr>
      </w:pPr>
      <w:r w:rsidRPr="008C39ED">
        <w:rPr>
          <w:rFonts w:ascii="Arial" w:hAnsi="Arial" w:cs="Arial"/>
          <w:noProof/>
          <w:sz w:val="24"/>
          <w:szCs w:val="24"/>
          <w:lang w:val="en-US"/>
        </w:rPr>
        <w:drawing>
          <wp:inline distT="0" distB="0" distL="0" distR="0" wp14:anchorId="131E5882" wp14:editId="0E3636E4">
            <wp:extent cx="3857625" cy="2375161"/>
            <wp:effectExtent l="0" t="0" r="0" b="6350"/>
            <wp:docPr id="5" name="Imagen 5" descr="correcto-secado-hojas-de-mori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rrecto-secado-hojas-de-moringa"/>
                    <pic:cNvPicPr>
                      <a:picLocks noChangeAspect="1" noChangeArrowheads="1"/>
                    </pic:cNvPicPr>
                  </pic:nvPicPr>
                  <pic:blipFill rotWithShape="1">
                    <a:blip r:embed="rId15">
                      <a:extLst>
                        <a:ext uri="{28A0092B-C50C-407E-A947-70E740481C1C}">
                          <a14:useLocalDpi xmlns:a14="http://schemas.microsoft.com/office/drawing/2010/main" val="0"/>
                        </a:ext>
                      </a:extLst>
                    </a:blip>
                    <a:srcRect l="6230" t="8344"/>
                    <a:stretch/>
                  </pic:blipFill>
                  <pic:spPr bwMode="auto">
                    <a:xfrm>
                      <a:off x="0" y="0"/>
                      <a:ext cx="3918724" cy="2412780"/>
                    </a:xfrm>
                    <a:prstGeom prst="rect">
                      <a:avLst/>
                    </a:prstGeom>
                    <a:noFill/>
                    <a:ln>
                      <a:noFill/>
                    </a:ln>
                    <a:extLst>
                      <a:ext uri="{53640926-AAD7-44D8-BBD7-CCE9431645EC}">
                        <a14:shadowObscured xmlns:a14="http://schemas.microsoft.com/office/drawing/2010/main"/>
                      </a:ext>
                    </a:extLst>
                  </pic:spPr>
                </pic:pic>
              </a:graphicData>
            </a:graphic>
          </wp:inline>
        </w:drawing>
      </w:r>
    </w:p>
    <w:p w:rsidR="003205F9" w:rsidRDefault="003205F9" w:rsidP="003205F9">
      <w:pPr>
        <w:spacing w:line="360" w:lineRule="auto"/>
        <w:jc w:val="both"/>
        <w:rPr>
          <w:rFonts w:ascii="Arial" w:hAnsi="Arial" w:cs="Arial"/>
          <w:b/>
          <w:i/>
          <w:sz w:val="24"/>
          <w:szCs w:val="24"/>
        </w:rPr>
      </w:pPr>
      <w:r w:rsidRPr="008C39ED">
        <w:rPr>
          <w:rFonts w:ascii="Arial" w:hAnsi="Arial" w:cs="Arial"/>
          <w:sz w:val="24"/>
          <w:szCs w:val="24"/>
        </w:rPr>
        <w:t>Este proceso se repite y debería tomar un máximo de 4 días, por ello es importante una ubicación donde la temperatura sea entre 35 °C y 40 °C, sin recibir luz solar directa</w:t>
      </w:r>
      <w:r w:rsidR="000F36B9" w:rsidRPr="008C39ED">
        <w:rPr>
          <w:rFonts w:ascii="Arial" w:hAnsi="Arial" w:cs="Arial"/>
          <w:sz w:val="24"/>
          <w:szCs w:val="24"/>
        </w:rPr>
        <w:t>.</w:t>
      </w:r>
      <w:r w:rsidR="007851E0">
        <w:rPr>
          <w:rFonts w:ascii="Arial" w:hAnsi="Arial" w:cs="Arial"/>
          <w:sz w:val="24"/>
          <w:szCs w:val="24"/>
        </w:rPr>
        <w:t xml:space="preserve"> </w:t>
      </w:r>
      <w:r w:rsidRPr="008C39ED">
        <w:rPr>
          <w:rFonts w:ascii="Arial" w:hAnsi="Arial" w:cs="Arial"/>
          <w:sz w:val="24"/>
          <w:szCs w:val="24"/>
        </w:rPr>
        <w:t xml:space="preserve">Una vez tenemos </w:t>
      </w:r>
      <w:r w:rsidR="00E675B4" w:rsidRPr="008C39ED">
        <w:rPr>
          <w:rFonts w:ascii="Arial" w:hAnsi="Arial" w:cs="Arial"/>
          <w:sz w:val="24"/>
          <w:szCs w:val="24"/>
        </w:rPr>
        <w:t>nuestra</w:t>
      </w:r>
      <w:r w:rsidR="00E675B4">
        <w:rPr>
          <w:rFonts w:ascii="Arial" w:hAnsi="Arial" w:cs="Arial"/>
          <w:sz w:val="24"/>
          <w:szCs w:val="24"/>
        </w:rPr>
        <w:t>s</w:t>
      </w:r>
      <w:r w:rsidR="00E675B4" w:rsidRPr="008C39ED">
        <w:rPr>
          <w:rFonts w:ascii="Arial" w:hAnsi="Arial" w:cs="Arial"/>
          <w:sz w:val="24"/>
          <w:szCs w:val="24"/>
        </w:rPr>
        <w:t xml:space="preserve"> hoja</w:t>
      </w:r>
      <w:r w:rsidR="00E675B4">
        <w:rPr>
          <w:rFonts w:ascii="Arial" w:hAnsi="Arial" w:cs="Arial"/>
          <w:sz w:val="24"/>
          <w:szCs w:val="24"/>
        </w:rPr>
        <w:t>s</w:t>
      </w:r>
      <w:r w:rsidR="00E675B4" w:rsidRPr="008C39ED">
        <w:rPr>
          <w:rFonts w:ascii="Arial" w:hAnsi="Arial" w:cs="Arial"/>
          <w:sz w:val="24"/>
          <w:szCs w:val="24"/>
        </w:rPr>
        <w:t xml:space="preserve"> seca</w:t>
      </w:r>
      <w:r w:rsidR="00E675B4">
        <w:rPr>
          <w:rFonts w:ascii="Arial" w:hAnsi="Arial" w:cs="Arial"/>
          <w:sz w:val="24"/>
          <w:szCs w:val="24"/>
        </w:rPr>
        <w:t>s</w:t>
      </w:r>
      <w:r w:rsidRPr="008C39ED">
        <w:rPr>
          <w:rFonts w:ascii="Arial" w:hAnsi="Arial" w:cs="Arial"/>
          <w:sz w:val="24"/>
          <w:szCs w:val="24"/>
        </w:rPr>
        <w:t xml:space="preserve">, </w:t>
      </w:r>
      <w:r w:rsidR="00E54713">
        <w:rPr>
          <w:rFonts w:ascii="Arial" w:hAnsi="Arial" w:cs="Arial"/>
          <w:sz w:val="24"/>
          <w:szCs w:val="24"/>
        </w:rPr>
        <w:t>se las coloca en un procesador, para obtener</w:t>
      </w:r>
      <w:r w:rsidR="000F36B9" w:rsidRPr="008C39ED">
        <w:rPr>
          <w:rFonts w:ascii="Arial" w:hAnsi="Arial" w:cs="Arial"/>
          <w:sz w:val="24"/>
          <w:szCs w:val="24"/>
        </w:rPr>
        <w:t xml:space="preserve"> polvo en </w:t>
      </w:r>
      <w:r w:rsidR="00E675B4" w:rsidRPr="008C39ED">
        <w:rPr>
          <w:rFonts w:ascii="Arial" w:hAnsi="Arial" w:cs="Arial"/>
          <w:sz w:val="24"/>
          <w:szCs w:val="24"/>
        </w:rPr>
        <w:t>unos segundos</w:t>
      </w:r>
      <w:r w:rsidR="000F36B9" w:rsidRPr="008C39ED">
        <w:rPr>
          <w:rFonts w:ascii="Arial" w:hAnsi="Arial" w:cs="Arial"/>
          <w:sz w:val="24"/>
          <w:szCs w:val="24"/>
        </w:rPr>
        <w:t xml:space="preserve">. </w:t>
      </w:r>
      <w:sdt>
        <w:sdtPr>
          <w:rPr>
            <w:rFonts w:ascii="Arial" w:hAnsi="Arial" w:cs="Arial"/>
            <w:i/>
            <w:sz w:val="20"/>
            <w:szCs w:val="20"/>
          </w:rPr>
          <w:id w:val="955903008"/>
          <w:citation/>
        </w:sdtPr>
        <w:sdtEndPr>
          <w:rPr>
            <w:b/>
          </w:rPr>
        </w:sdtEndPr>
        <w:sdtContent>
          <w:r w:rsidR="000F36B9" w:rsidRPr="00E675B4">
            <w:rPr>
              <w:rFonts w:ascii="Arial" w:hAnsi="Arial" w:cs="Arial"/>
              <w:b/>
              <w:i/>
              <w:sz w:val="20"/>
              <w:szCs w:val="20"/>
            </w:rPr>
            <w:fldChar w:fldCharType="begin"/>
          </w:r>
          <w:r w:rsidR="000F36B9" w:rsidRPr="00E675B4">
            <w:rPr>
              <w:rFonts w:ascii="Arial" w:hAnsi="Arial" w:cs="Arial"/>
              <w:b/>
              <w:i/>
              <w:sz w:val="20"/>
              <w:szCs w:val="20"/>
            </w:rPr>
            <w:instrText xml:space="preserve"> CITATION Iva18 \l 12298 </w:instrText>
          </w:r>
          <w:r w:rsidR="000F36B9" w:rsidRPr="00E675B4">
            <w:rPr>
              <w:rFonts w:ascii="Arial" w:hAnsi="Arial" w:cs="Arial"/>
              <w:b/>
              <w:i/>
              <w:sz w:val="20"/>
              <w:szCs w:val="20"/>
            </w:rPr>
            <w:fldChar w:fldCharType="separate"/>
          </w:r>
          <w:r w:rsidR="00AC6AAF" w:rsidRPr="00AC6AAF">
            <w:rPr>
              <w:rFonts w:ascii="Arial" w:hAnsi="Arial" w:cs="Arial"/>
              <w:noProof/>
              <w:sz w:val="20"/>
              <w:szCs w:val="20"/>
            </w:rPr>
            <w:t>(V, 2018)</w:t>
          </w:r>
          <w:r w:rsidR="000F36B9" w:rsidRPr="00E675B4">
            <w:rPr>
              <w:rFonts w:ascii="Arial" w:hAnsi="Arial" w:cs="Arial"/>
              <w:b/>
              <w:i/>
              <w:sz w:val="20"/>
              <w:szCs w:val="20"/>
            </w:rPr>
            <w:fldChar w:fldCharType="end"/>
          </w:r>
        </w:sdtContent>
      </w:sdt>
    </w:p>
    <w:p w:rsidR="00DA2704" w:rsidRDefault="00DA2704" w:rsidP="00DA2704">
      <w:pPr>
        <w:pStyle w:val="Descripcin"/>
        <w:keepNext/>
        <w:jc w:val="both"/>
      </w:pPr>
      <w:bookmarkStart w:id="107" w:name="_Toc535550776"/>
      <w:r>
        <w:lastRenderedPageBreak/>
        <w:t xml:space="preserve">Gráfico N° </w:t>
      </w:r>
      <w:r>
        <w:fldChar w:fldCharType="begin"/>
      </w:r>
      <w:r>
        <w:instrText xml:space="preserve"> SEQ Gráfico_N° \* ARABIC </w:instrText>
      </w:r>
      <w:r>
        <w:fldChar w:fldCharType="separate"/>
      </w:r>
      <w:r w:rsidR="00AA7972">
        <w:rPr>
          <w:noProof/>
        </w:rPr>
        <w:t>3</w:t>
      </w:r>
      <w:r>
        <w:fldChar w:fldCharType="end"/>
      </w:r>
      <w:r>
        <w:t xml:space="preserve">. </w:t>
      </w:r>
      <w:r w:rsidRPr="00DA2704">
        <w:rPr>
          <w:b w:val="0"/>
        </w:rPr>
        <w:t>Hojas de Moringa procesadas</w:t>
      </w:r>
      <w:bookmarkEnd w:id="107"/>
    </w:p>
    <w:p w:rsidR="000F36B9" w:rsidRPr="008C39ED" w:rsidRDefault="000F36B9" w:rsidP="003205F9">
      <w:pPr>
        <w:spacing w:line="360" w:lineRule="auto"/>
        <w:jc w:val="both"/>
        <w:rPr>
          <w:rFonts w:ascii="Arial" w:hAnsi="Arial" w:cs="Arial"/>
          <w:sz w:val="24"/>
          <w:szCs w:val="24"/>
        </w:rPr>
      </w:pPr>
      <w:r w:rsidRPr="008C39ED">
        <w:rPr>
          <w:rFonts w:ascii="Arial" w:hAnsi="Arial" w:cs="Arial"/>
          <w:noProof/>
          <w:sz w:val="24"/>
          <w:szCs w:val="24"/>
          <w:lang w:val="en-US"/>
        </w:rPr>
        <w:drawing>
          <wp:inline distT="0" distB="0" distL="0" distR="0" wp14:anchorId="50E47D21" wp14:editId="68A12C95">
            <wp:extent cx="3930868" cy="2009679"/>
            <wp:effectExtent l="0" t="0" r="0" b="0"/>
            <wp:docPr id="10" name="Imagen 10" descr="como-hacer-polvo-de-mori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o-hacer-polvo-de-moringa"/>
                    <pic:cNvPicPr>
                      <a:picLocks noChangeAspect="1" noChangeArrowheads="1"/>
                    </pic:cNvPicPr>
                  </pic:nvPicPr>
                  <pic:blipFill rotWithShape="1">
                    <a:blip r:embed="rId16">
                      <a:extLst>
                        <a:ext uri="{28A0092B-C50C-407E-A947-70E740481C1C}">
                          <a14:useLocalDpi xmlns:a14="http://schemas.microsoft.com/office/drawing/2010/main" val="0"/>
                        </a:ext>
                      </a:extLst>
                    </a:blip>
                    <a:srcRect l="9149" t="4849" r="4809" b="16878"/>
                    <a:stretch/>
                  </pic:blipFill>
                  <pic:spPr bwMode="auto">
                    <a:xfrm>
                      <a:off x="0" y="0"/>
                      <a:ext cx="3942959" cy="2015861"/>
                    </a:xfrm>
                    <a:prstGeom prst="rect">
                      <a:avLst/>
                    </a:prstGeom>
                    <a:noFill/>
                    <a:ln>
                      <a:noFill/>
                    </a:ln>
                    <a:extLst>
                      <a:ext uri="{53640926-AAD7-44D8-BBD7-CCE9431645EC}">
                        <a14:shadowObscured xmlns:a14="http://schemas.microsoft.com/office/drawing/2010/main"/>
                      </a:ext>
                    </a:extLst>
                  </pic:spPr>
                </pic:pic>
              </a:graphicData>
            </a:graphic>
          </wp:inline>
        </w:drawing>
      </w:r>
    </w:p>
    <w:p w:rsidR="00E43AE8" w:rsidRPr="008C39ED" w:rsidRDefault="00E43AE8" w:rsidP="00905891">
      <w:pPr>
        <w:pStyle w:val="Ttulo2"/>
        <w:numPr>
          <w:ilvl w:val="2"/>
          <w:numId w:val="16"/>
        </w:numPr>
        <w:ind w:left="851" w:hanging="851"/>
      </w:pPr>
      <w:bookmarkStart w:id="108" w:name="_Toc535571896"/>
      <w:r w:rsidRPr="008C39ED">
        <w:t>Usos en veterinaria</w:t>
      </w:r>
      <w:bookmarkEnd w:id="108"/>
      <w:r w:rsidRPr="008C39ED">
        <w:t xml:space="preserve"> </w:t>
      </w:r>
    </w:p>
    <w:p w:rsidR="00C223F7" w:rsidRPr="008C39ED" w:rsidRDefault="00C223F7" w:rsidP="00C223F7">
      <w:pPr>
        <w:spacing w:line="360" w:lineRule="auto"/>
        <w:jc w:val="both"/>
        <w:rPr>
          <w:rFonts w:ascii="Arial" w:hAnsi="Arial" w:cs="Arial"/>
          <w:sz w:val="24"/>
          <w:szCs w:val="24"/>
        </w:rPr>
      </w:pPr>
      <w:r w:rsidRPr="008C39ED">
        <w:rPr>
          <w:rFonts w:ascii="Arial" w:hAnsi="Arial" w:cs="Arial"/>
          <w:sz w:val="24"/>
          <w:szCs w:val="24"/>
        </w:rPr>
        <w:t>Los niveles de proteínas y vitaminas ubican a Moringa oleífera como un suplemento de importancia en la dieta de aves, peces, cerdos,</w:t>
      </w:r>
      <w:r w:rsidR="00E54713">
        <w:rPr>
          <w:rFonts w:ascii="Arial" w:hAnsi="Arial" w:cs="Arial"/>
          <w:sz w:val="24"/>
          <w:szCs w:val="24"/>
        </w:rPr>
        <w:t xml:space="preserve"> ganado bovino, </w:t>
      </w:r>
      <w:r w:rsidRPr="008C39ED">
        <w:rPr>
          <w:rFonts w:ascii="Arial" w:hAnsi="Arial" w:cs="Arial"/>
          <w:sz w:val="24"/>
          <w:szCs w:val="24"/>
        </w:rPr>
        <w:t>etc., siempre y cuando haya un balanceo nutricional, con las siguientes contraindicaciones o problemas que deben resolverse previamente cuando se utiliza forraje fresco como alimento directo:</w:t>
      </w:r>
    </w:p>
    <w:p w:rsidR="00680009" w:rsidRPr="00E54713" w:rsidRDefault="00C223F7" w:rsidP="00C223F7">
      <w:pPr>
        <w:spacing w:line="360" w:lineRule="auto"/>
        <w:jc w:val="both"/>
        <w:rPr>
          <w:rFonts w:ascii="Arial" w:hAnsi="Arial" w:cs="Arial"/>
          <w:sz w:val="24"/>
          <w:szCs w:val="24"/>
        </w:rPr>
      </w:pPr>
      <w:r w:rsidRPr="008C39ED">
        <w:rPr>
          <w:rFonts w:ascii="Arial" w:hAnsi="Arial" w:cs="Arial"/>
          <w:sz w:val="24"/>
          <w:szCs w:val="24"/>
        </w:rPr>
        <w:t>Sabor peculiar de Moringa oleífera en la leche si no se dejan transcurrir por lo menos 3 hor</w:t>
      </w:r>
      <w:r w:rsidR="00E54713">
        <w:rPr>
          <w:rFonts w:ascii="Arial" w:hAnsi="Arial" w:cs="Arial"/>
          <w:sz w:val="24"/>
          <w:szCs w:val="24"/>
        </w:rPr>
        <w:t>as entre la ingesta y el ordeño; e</w:t>
      </w:r>
      <w:r w:rsidRPr="008C39ED">
        <w:rPr>
          <w:rFonts w:ascii="Arial" w:hAnsi="Arial" w:cs="Arial"/>
          <w:sz w:val="24"/>
          <w:szCs w:val="24"/>
        </w:rPr>
        <w:t xml:space="preserve">n vacas de parto, exagerado crecimiento del ternero en el vientre materno, por lo que debe </w:t>
      </w:r>
      <w:r w:rsidR="00E54713">
        <w:rPr>
          <w:rFonts w:ascii="Arial" w:hAnsi="Arial" w:cs="Arial"/>
          <w:sz w:val="24"/>
          <w:szCs w:val="24"/>
        </w:rPr>
        <w:t>provocarse un parto anticipado</w:t>
      </w:r>
      <w:r w:rsidRPr="008C39ED">
        <w:rPr>
          <w:rFonts w:ascii="Arial" w:hAnsi="Arial" w:cs="Arial"/>
          <w:sz w:val="24"/>
          <w:szCs w:val="24"/>
        </w:rPr>
        <w:t xml:space="preserve">. </w:t>
      </w:r>
      <w:sdt>
        <w:sdtPr>
          <w:rPr>
            <w:rFonts w:ascii="Arial" w:hAnsi="Arial" w:cs="Arial"/>
            <w:i/>
            <w:sz w:val="20"/>
            <w:szCs w:val="20"/>
          </w:rPr>
          <w:id w:val="980821064"/>
          <w:citation/>
        </w:sdtPr>
        <w:sdtEndPr>
          <w:rPr>
            <w:b/>
          </w:rPr>
        </w:sdtEndPr>
        <w:sdtContent>
          <w:r w:rsidRPr="00E675B4">
            <w:rPr>
              <w:rFonts w:ascii="Arial" w:hAnsi="Arial" w:cs="Arial"/>
              <w:b/>
              <w:i/>
              <w:sz w:val="20"/>
              <w:szCs w:val="20"/>
            </w:rPr>
            <w:fldChar w:fldCharType="begin"/>
          </w:r>
          <w:r w:rsidRPr="00E675B4">
            <w:rPr>
              <w:rFonts w:ascii="Arial" w:hAnsi="Arial" w:cs="Arial"/>
              <w:b/>
              <w:i/>
              <w:sz w:val="20"/>
              <w:szCs w:val="20"/>
            </w:rPr>
            <w:instrText xml:space="preserve"> CITATION Urí08 \l 12298 </w:instrText>
          </w:r>
          <w:r w:rsidRPr="00E675B4">
            <w:rPr>
              <w:rFonts w:ascii="Arial" w:hAnsi="Arial" w:cs="Arial"/>
              <w:b/>
              <w:i/>
              <w:sz w:val="20"/>
              <w:szCs w:val="20"/>
            </w:rPr>
            <w:fldChar w:fldCharType="separate"/>
          </w:r>
          <w:r w:rsidR="00AC6AAF" w:rsidRPr="00AC6AAF">
            <w:rPr>
              <w:rFonts w:ascii="Arial" w:hAnsi="Arial" w:cs="Arial"/>
              <w:noProof/>
              <w:sz w:val="20"/>
              <w:szCs w:val="20"/>
            </w:rPr>
            <w:t>(Garavito, 2008)</w:t>
          </w:r>
          <w:r w:rsidRPr="00E675B4">
            <w:rPr>
              <w:rFonts w:ascii="Arial" w:hAnsi="Arial" w:cs="Arial"/>
              <w:b/>
              <w:i/>
              <w:sz w:val="20"/>
              <w:szCs w:val="20"/>
            </w:rPr>
            <w:fldChar w:fldCharType="end"/>
          </w:r>
        </w:sdtContent>
      </w:sdt>
    </w:p>
    <w:p w:rsidR="00C223F7" w:rsidRPr="008C39ED" w:rsidRDefault="00C223F7" w:rsidP="00C223F7">
      <w:pPr>
        <w:spacing w:line="360" w:lineRule="auto"/>
        <w:jc w:val="both"/>
        <w:rPr>
          <w:rFonts w:ascii="Arial" w:hAnsi="Arial" w:cs="Arial"/>
          <w:sz w:val="24"/>
          <w:szCs w:val="24"/>
        </w:rPr>
      </w:pPr>
      <w:r w:rsidRPr="008C39ED">
        <w:rPr>
          <w:rFonts w:ascii="Arial" w:hAnsi="Arial" w:cs="Arial"/>
          <w:sz w:val="24"/>
          <w:szCs w:val="24"/>
        </w:rPr>
        <w:t xml:space="preserve">En el Centro Universitario de Ciencias Biológicas y Agropecuarias, Departamento de Producción Animal, Universidad de Guadalajara (UDG). Jalisco, México; se </w:t>
      </w:r>
      <w:r w:rsidR="00354E2B" w:rsidRPr="008C39ED">
        <w:rPr>
          <w:rFonts w:ascii="Arial" w:hAnsi="Arial" w:cs="Arial"/>
          <w:sz w:val="24"/>
          <w:szCs w:val="24"/>
        </w:rPr>
        <w:t>realizó</w:t>
      </w:r>
      <w:r w:rsidRPr="008C39ED">
        <w:rPr>
          <w:rFonts w:ascii="Arial" w:hAnsi="Arial" w:cs="Arial"/>
          <w:sz w:val="24"/>
          <w:szCs w:val="24"/>
        </w:rPr>
        <w:t xml:space="preserve"> una investigación </w:t>
      </w:r>
      <w:r w:rsidR="00354E2B" w:rsidRPr="008C39ED">
        <w:rPr>
          <w:rFonts w:ascii="Arial" w:hAnsi="Arial" w:cs="Arial"/>
          <w:sz w:val="24"/>
          <w:szCs w:val="24"/>
        </w:rPr>
        <w:t>de la hoja de</w:t>
      </w:r>
      <w:r w:rsidRPr="008C39ED">
        <w:rPr>
          <w:rFonts w:ascii="Arial" w:hAnsi="Arial" w:cs="Arial"/>
          <w:sz w:val="24"/>
          <w:szCs w:val="24"/>
        </w:rPr>
        <w:t xml:space="preserve"> Moringa oleífera sobre parámetros productivos y co</w:t>
      </w:r>
      <w:r w:rsidR="00354E2B" w:rsidRPr="008C39ED">
        <w:rPr>
          <w:rFonts w:ascii="Arial" w:hAnsi="Arial" w:cs="Arial"/>
          <w:sz w:val="24"/>
          <w:szCs w:val="24"/>
        </w:rPr>
        <w:t xml:space="preserve">lor de piel de pollos de engorda, el mismo que dio como resultado un efecto positivo en la pigmentación de la piel de pollos de engorda. </w:t>
      </w:r>
      <w:sdt>
        <w:sdtPr>
          <w:rPr>
            <w:rFonts w:ascii="Arial" w:hAnsi="Arial" w:cs="Arial"/>
            <w:i/>
            <w:sz w:val="20"/>
            <w:szCs w:val="20"/>
          </w:rPr>
          <w:id w:val="285483423"/>
          <w:citation/>
        </w:sdtPr>
        <w:sdtEndPr>
          <w:rPr>
            <w:b/>
          </w:rPr>
        </w:sdtEndPr>
        <w:sdtContent>
          <w:r w:rsidR="00354E2B" w:rsidRPr="00E675B4">
            <w:rPr>
              <w:rFonts w:ascii="Arial" w:hAnsi="Arial" w:cs="Arial"/>
              <w:b/>
              <w:i/>
              <w:sz w:val="20"/>
              <w:szCs w:val="20"/>
            </w:rPr>
            <w:fldChar w:fldCharType="begin"/>
          </w:r>
          <w:r w:rsidR="00354E2B" w:rsidRPr="00E675B4">
            <w:rPr>
              <w:rFonts w:ascii="Arial" w:hAnsi="Arial" w:cs="Arial"/>
              <w:b/>
              <w:i/>
              <w:sz w:val="20"/>
              <w:szCs w:val="20"/>
            </w:rPr>
            <w:instrText xml:space="preserve"> CITATION Mar16 \l 12298 </w:instrText>
          </w:r>
          <w:r w:rsidR="00354E2B" w:rsidRPr="00E675B4">
            <w:rPr>
              <w:rFonts w:ascii="Arial" w:hAnsi="Arial" w:cs="Arial"/>
              <w:b/>
              <w:i/>
              <w:sz w:val="20"/>
              <w:szCs w:val="20"/>
            </w:rPr>
            <w:fldChar w:fldCharType="separate"/>
          </w:r>
          <w:r w:rsidR="00AC6AAF" w:rsidRPr="00AC6AAF">
            <w:rPr>
              <w:rFonts w:ascii="Arial" w:hAnsi="Arial" w:cs="Arial"/>
              <w:noProof/>
              <w:sz w:val="20"/>
              <w:szCs w:val="20"/>
            </w:rPr>
            <w:t>(Mariana Ramirez, 2016)</w:t>
          </w:r>
          <w:r w:rsidR="00354E2B" w:rsidRPr="00E675B4">
            <w:rPr>
              <w:rFonts w:ascii="Arial" w:hAnsi="Arial" w:cs="Arial"/>
              <w:b/>
              <w:i/>
              <w:sz w:val="20"/>
              <w:szCs w:val="20"/>
            </w:rPr>
            <w:fldChar w:fldCharType="end"/>
          </w:r>
        </w:sdtContent>
      </w:sdt>
    </w:p>
    <w:p w:rsidR="00242243" w:rsidRPr="00CD1AEC" w:rsidRDefault="00840598" w:rsidP="00F607A1">
      <w:pPr>
        <w:pStyle w:val="Ttulo1"/>
        <w:numPr>
          <w:ilvl w:val="0"/>
          <w:numId w:val="9"/>
        </w:numPr>
      </w:pPr>
      <w:bookmarkStart w:id="109" w:name="_Toc535571897"/>
      <w:r w:rsidRPr="00CD1AEC">
        <w:lastRenderedPageBreak/>
        <w:t>MARCO METODOL</w:t>
      </w:r>
      <w:r w:rsidR="004729A0" w:rsidRPr="00CD1AEC">
        <w:t>Ó</w:t>
      </w:r>
      <w:r w:rsidRPr="00CD1AEC">
        <w:t>GICO</w:t>
      </w:r>
      <w:bookmarkEnd w:id="109"/>
      <w:r w:rsidRPr="00CD1AEC">
        <w:t xml:space="preserve"> </w:t>
      </w:r>
    </w:p>
    <w:p w:rsidR="00840598" w:rsidRPr="00CD1AEC" w:rsidRDefault="00BD172D" w:rsidP="00F607A1">
      <w:pPr>
        <w:pStyle w:val="Ttulo2"/>
        <w:numPr>
          <w:ilvl w:val="1"/>
          <w:numId w:val="10"/>
        </w:numPr>
      </w:pPr>
      <w:bookmarkStart w:id="110" w:name="_Toc535571898"/>
      <w:r w:rsidRPr="00CD1AEC">
        <w:t>MATERIALES</w:t>
      </w:r>
      <w:bookmarkEnd w:id="110"/>
      <w:r w:rsidRPr="00CD1AEC">
        <w:t xml:space="preserve"> </w:t>
      </w:r>
      <w:r w:rsidR="00584605" w:rsidRPr="00CD1AEC">
        <w:t xml:space="preserve"> </w:t>
      </w:r>
    </w:p>
    <w:p w:rsidR="006E616B" w:rsidRPr="0026698B" w:rsidRDefault="006E616B" w:rsidP="00F607A1">
      <w:pPr>
        <w:pStyle w:val="Ttulo2"/>
        <w:numPr>
          <w:ilvl w:val="2"/>
          <w:numId w:val="10"/>
        </w:numPr>
      </w:pPr>
      <w:bookmarkStart w:id="111" w:name="_Toc535571899"/>
      <w:r w:rsidRPr="0026698B">
        <w:t>Ubicación de la investigación</w:t>
      </w:r>
      <w:bookmarkEnd w:id="111"/>
      <w:r w:rsidRPr="0026698B">
        <w:t xml:space="preserve"> </w:t>
      </w:r>
    </w:p>
    <w:p w:rsidR="006E616B" w:rsidRPr="008C39ED" w:rsidRDefault="006E616B" w:rsidP="00FD327A">
      <w:pPr>
        <w:spacing w:line="360" w:lineRule="auto"/>
        <w:jc w:val="both"/>
        <w:rPr>
          <w:rFonts w:ascii="Arial" w:hAnsi="Arial" w:cs="Arial"/>
          <w:sz w:val="24"/>
          <w:szCs w:val="24"/>
        </w:rPr>
      </w:pPr>
      <w:r w:rsidRPr="008C39ED">
        <w:rPr>
          <w:rFonts w:ascii="Arial" w:hAnsi="Arial" w:cs="Arial"/>
          <w:sz w:val="24"/>
          <w:szCs w:val="24"/>
        </w:rPr>
        <w:t>El presente trabajo de investi</w:t>
      </w:r>
      <w:r w:rsidR="00F47B3F">
        <w:rPr>
          <w:rFonts w:ascii="Arial" w:hAnsi="Arial" w:cs="Arial"/>
          <w:sz w:val="24"/>
          <w:szCs w:val="24"/>
        </w:rPr>
        <w:t xml:space="preserve">gación se llevó </w:t>
      </w:r>
      <w:r w:rsidRPr="008C39ED">
        <w:rPr>
          <w:rFonts w:ascii="Arial" w:hAnsi="Arial" w:cs="Arial"/>
          <w:sz w:val="24"/>
          <w:szCs w:val="24"/>
        </w:rPr>
        <w:t xml:space="preserve">a cabo en la Granja experimental “Laguacoto II”, </w:t>
      </w:r>
      <w:r w:rsidR="00D52E19">
        <w:rPr>
          <w:rFonts w:ascii="Arial" w:hAnsi="Arial" w:cs="Arial"/>
          <w:sz w:val="24"/>
          <w:szCs w:val="24"/>
        </w:rPr>
        <w:t>P</w:t>
      </w:r>
      <w:r w:rsidR="00612FE8" w:rsidRPr="008C39ED">
        <w:rPr>
          <w:rFonts w:ascii="Arial" w:hAnsi="Arial" w:cs="Arial"/>
          <w:sz w:val="24"/>
          <w:szCs w:val="24"/>
        </w:rPr>
        <w:t xml:space="preserve">rograma </w:t>
      </w:r>
      <w:r w:rsidR="00D52E19">
        <w:rPr>
          <w:rFonts w:ascii="Arial" w:hAnsi="Arial" w:cs="Arial"/>
          <w:sz w:val="24"/>
          <w:szCs w:val="24"/>
        </w:rPr>
        <w:t>A</w:t>
      </w:r>
      <w:r w:rsidR="00612FE8" w:rsidRPr="008C39ED">
        <w:rPr>
          <w:rFonts w:ascii="Arial" w:hAnsi="Arial" w:cs="Arial"/>
          <w:sz w:val="24"/>
          <w:szCs w:val="24"/>
        </w:rPr>
        <w:t>vícola</w:t>
      </w:r>
      <w:r w:rsidRPr="008C39ED">
        <w:rPr>
          <w:rFonts w:ascii="Arial" w:hAnsi="Arial" w:cs="Arial"/>
          <w:sz w:val="24"/>
          <w:szCs w:val="24"/>
        </w:rPr>
        <w:t xml:space="preserve">. </w:t>
      </w:r>
    </w:p>
    <w:p w:rsidR="001E350F" w:rsidRPr="0026698B" w:rsidRDefault="001E350F" w:rsidP="00F607A1">
      <w:pPr>
        <w:pStyle w:val="Ttulo2"/>
        <w:numPr>
          <w:ilvl w:val="2"/>
          <w:numId w:val="10"/>
        </w:numPr>
      </w:pPr>
      <w:bookmarkStart w:id="112" w:name="_Toc535571900"/>
      <w:r w:rsidRPr="0026698B">
        <w:t>Localización de la investigación</w:t>
      </w:r>
      <w:bookmarkEnd w:id="112"/>
      <w:r w:rsidRPr="0026698B">
        <w:t xml:space="preserve"> </w:t>
      </w:r>
    </w:p>
    <w:p w:rsidR="001E350F" w:rsidRPr="008C39ED" w:rsidRDefault="001E350F" w:rsidP="00FD327A">
      <w:pPr>
        <w:tabs>
          <w:tab w:val="left" w:pos="142"/>
        </w:tabs>
        <w:spacing w:after="0" w:line="360" w:lineRule="auto"/>
        <w:jc w:val="both"/>
        <w:rPr>
          <w:rFonts w:ascii="Arial" w:hAnsi="Arial" w:cs="Arial"/>
          <w:b/>
          <w:sz w:val="24"/>
          <w:szCs w:val="24"/>
        </w:rPr>
      </w:pPr>
      <w:r w:rsidRPr="008C39ED">
        <w:rPr>
          <w:rFonts w:ascii="Arial" w:hAnsi="Arial" w:cs="Arial"/>
          <w:b/>
          <w:sz w:val="24"/>
          <w:szCs w:val="24"/>
        </w:rPr>
        <w:t xml:space="preserve">País:                </w:t>
      </w:r>
      <w:r w:rsidRPr="008C39ED">
        <w:rPr>
          <w:rFonts w:ascii="Arial" w:hAnsi="Arial" w:cs="Arial"/>
          <w:sz w:val="24"/>
          <w:szCs w:val="24"/>
        </w:rPr>
        <w:t>Ecuador</w:t>
      </w:r>
    </w:p>
    <w:p w:rsidR="001E350F" w:rsidRPr="008C39ED" w:rsidRDefault="001E350F" w:rsidP="00FD327A">
      <w:pPr>
        <w:tabs>
          <w:tab w:val="left" w:pos="142"/>
        </w:tabs>
        <w:spacing w:after="0" w:line="360" w:lineRule="auto"/>
        <w:jc w:val="both"/>
        <w:rPr>
          <w:rFonts w:ascii="Arial" w:hAnsi="Arial" w:cs="Arial"/>
          <w:b/>
          <w:sz w:val="24"/>
          <w:szCs w:val="24"/>
        </w:rPr>
      </w:pPr>
      <w:r w:rsidRPr="008C39ED">
        <w:rPr>
          <w:rFonts w:ascii="Arial" w:hAnsi="Arial" w:cs="Arial"/>
          <w:b/>
          <w:sz w:val="24"/>
          <w:szCs w:val="24"/>
        </w:rPr>
        <w:t xml:space="preserve">Provincia:       </w:t>
      </w:r>
      <w:r w:rsidRPr="008C39ED">
        <w:rPr>
          <w:rFonts w:ascii="Arial" w:hAnsi="Arial" w:cs="Arial"/>
          <w:sz w:val="24"/>
          <w:szCs w:val="24"/>
        </w:rPr>
        <w:t xml:space="preserve">Bolívar </w:t>
      </w:r>
    </w:p>
    <w:p w:rsidR="001E350F" w:rsidRPr="008C39ED" w:rsidRDefault="001E350F" w:rsidP="00FD327A">
      <w:pPr>
        <w:tabs>
          <w:tab w:val="left" w:pos="142"/>
        </w:tabs>
        <w:spacing w:after="0" w:line="360" w:lineRule="auto"/>
        <w:jc w:val="both"/>
        <w:rPr>
          <w:rFonts w:ascii="Arial" w:hAnsi="Arial" w:cs="Arial"/>
          <w:sz w:val="24"/>
          <w:szCs w:val="24"/>
        </w:rPr>
      </w:pPr>
      <w:r w:rsidRPr="008C39ED">
        <w:rPr>
          <w:rFonts w:ascii="Arial" w:hAnsi="Arial" w:cs="Arial"/>
          <w:b/>
          <w:sz w:val="24"/>
          <w:szCs w:val="24"/>
        </w:rPr>
        <w:t xml:space="preserve">Cantón:         </w:t>
      </w:r>
      <w:r w:rsidRPr="008C39ED">
        <w:rPr>
          <w:rFonts w:ascii="Arial" w:hAnsi="Arial" w:cs="Arial"/>
          <w:sz w:val="24"/>
          <w:szCs w:val="24"/>
        </w:rPr>
        <w:t xml:space="preserve"> </w:t>
      </w:r>
      <w:r w:rsidR="006E616B" w:rsidRPr="008C39ED">
        <w:rPr>
          <w:rFonts w:ascii="Arial" w:hAnsi="Arial" w:cs="Arial"/>
          <w:sz w:val="24"/>
          <w:szCs w:val="24"/>
        </w:rPr>
        <w:t xml:space="preserve">Guaranda </w:t>
      </w:r>
    </w:p>
    <w:p w:rsidR="001E350F" w:rsidRPr="008C39ED" w:rsidRDefault="001E350F" w:rsidP="00FD327A">
      <w:pPr>
        <w:tabs>
          <w:tab w:val="left" w:pos="142"/>
        </w:tabs>
        <w:spacing w:after="0" w:line="360" w:lineRule="auto"/>
        <w:jc w:val="both"/>
        <w:rPr>
          <w:rFonts w:ascii="Arial" w:hAnsi="Arial" w:cs="Arial"/>
          <w:sz w:val="24"/>
          <w:szCs w:val="24"/>
        </w:rPr>
      </w:pPr>
      <w:r w:rsidRPr="008C39ED">
        <w:rPr>
          <w:rFonts w:ascii="Arial" w:hAnsi="Arial" w:cs="Arial"/>
          <w:b/>
          <w:sz w:val="24"/>
          <w:szCs w:val="24"/>
        </w:rPr>
        <w:t xml:space="preserve">Parroquia:      </w:t>
      </w:r>
      <w:r w:rsidRPr="008C39ED">
        <w:rPr>
          <w:rFonts w:ascii="Arial" w:hAnsi="Arial" w:cs="Arial"/>
          <w:sz w:val="24"/>
          <w:szCs w:val="24"/>
        </w:rPr>
        <w:t>Veintimilla</w:t>
      </w:r>
    </w:p>
    <w:p w:rsidR="001E350F" w:rsidRPr="008C39ED" w:rsidRDefault="001E350F" w:rsidP="00FD327A">
      <w:pPr>
        <w:tabs>
          <w:tab w:val="left" w:pos="142"/>
        </w:tabs>
        <w:spacing w:after="0" w:line="360" w:lineRule="auto"/>
        <w:jc w:val="both"/>
        <w:rPr>
          <w:rFonts w:ascii="Arial" w:hAnsi="Arial" w:cs="Arial"/>
          <w:sz w:val="24"/>
          <w:szCs w:val="24"/>
        </w:rPr>
      </w:pPr>
      <w:r w:rsidRPr="008C39ED">
        <w:rPr>
          <w:rFonts w:ascii="Arial" w:hAnsi="Arial" w:cs="Arial"/>
          <w:b/>
          <w:sz w:val="24"/>
          <w:szCs w:val="24"/>
        </w:rPr>
        <w:t>S</w:t>
      </w:r>
      <w:r w:rsidR="00612FE8" w:rsidRPr="008C39ED">
        <w:rPr>
          <w:rFonts w:ascii="Arial" w:hAnsi="Arial" w:cs="Arial"/>
          <w:b/>
          <w:sz w:val="24"/>
          <w:szCs w:val="24"/>
        </w:rPr>
        <w:t>ector</w:t>
      </w:r>
      <w:r w:rsidRPr="008C39ED">
        <w:rPr>
          <w:rFonts w:ascii="Arial" w:hAnsi="Arial" w:cs="Arial"/>
          <w:b/>
          <w:sz w:val="24"/>
          <w:szCs w:val="24"/>
        </w:rPr>
        <w:t xml:space="preserve">:            </w:t>
      </w:r>
      <w:r w:rsidRPr="008C39ED">
        <w:rPr>
          <w:rFonts w:ascii="Arial" w:hAnsi="Arial" w:cs="Arial"/>
          <w:sz w:val="24"/>
          <w:szCs w:val="24"/>
        </w:rPr>
        <w:t>Laguacoto II</w:t>
      </w:r>
    </w:p>
    <w:p w:rsidR="001E350F" w:rsidRDefault="001E350F" w:rsidP="00F607A1">
      <w:pPr>
        <w:pStyle w:val="Ttulo2"/>
        <w:numPr>
          <w:ilvl w:val="2"/>
          <w:numId w:val="10"/>
        </w:numPr>
      </w:pPr>
      <w:bookmarkStart w:id="113" w:name="_Toc535571901"/>
      <w:r w:rsidRPr="008C39ED">
        <w:t xml:space="preserve">Situación geográfica y climática </w:t>
      </w:r>
      <w:r w:rsidR="00782D24">
        <w:t>de la investigación</w:t>
      </w:r>
      <w:bookmarkEnd w:id="113"/>
    </w:p>
    <w:tbl>
      <w:tblPr>
        <w:tblStyle w:val="Tablaconcuadrcula"/>
        <w:tblW w:w="0" w:type="auto"/>
        <w:tblInd w:w="-5" w:type="dxa"/>
        <w:tblLayout w:type="fixed"/>
        <w:tblLook w:val="04A0" w:firstRow="1" w:lastRow="0" w:firstColumn="1" w:lastColumn="0" w:noHBand="0" w:noVBand="1"/>
      </w:tblPr>
      <w:tblGrid>
        <w:gridCol w:w="3880"/>
        <w:gridCol w:w="1945"/>
        <w:gridCol w:w="776"/>
      </w:tblGrid>
      <w:tr w:rsidR="001E350F" w:rsidRPr="008C39ED" w:rsidTr="00CB5CEC">
        <w:tc>
          <w:tcPr>
            <w:tcW w:w="3880" w:type="dxa"/>
          </w:tcPr>
          <w:p w:rsidR="001E350F" w:rsidRPr="008C39ED" w:rsidRDefault="001E350F" w:rsidP="00FD327A">
            <w:pPr>
              <w:spacing w:line="360" w:lineRule="auto"/>
              <w:jc w:val="both"/>
              <w:rPr>
                <w:rFonts w:ascii="Arial" w:hAnsi="Arial" w:cs="Arial"/>
                <w:sz w:val="24"/>
                <w:szCs w:val="24"/>
              </w:rPr>
            </w:pPr>
            <w:r w:rsidRPr="008C39ED">
              <w:rPr>
                <w:rFonts w:ascii="Arial" w:hAnsi="Arial" w:cs="Arial"/>
                <w:sz w:val="24"/>
                <w:szCs w:val="24"/>
              </w:rPr>
              <w:t xml:space="preserve">Altitud </w:t>
            </w:r>
          </w:p>
        </w:tc>
        <w:tc>
          <w:tcPr>
            <w:tcW w:w="1945" w:type="dxa"/>
          </w:tcPr>
          <w:p w:rsidR="001E350F" w:rsidRPr="008C39ED" w:rsidRDefault="001E350F" w:rsidP="00FD327A">
            <w:pPr>
              <w:spacing w:line="360" w:lineRule="auto"/>
              <w:ind w:left="357"/>
              <w:jc w:val="both"/>
              <w:rPr>
                <w:rFonts w:ascii="Arial" w:hAnsi="Arial" w:cs="Arial"/>
                <w:sz w:val="24"/>
                <w:szCs w:val="24"/>
              </w:rPr>
            </w:pPr>
            <w:r w:rsidRPr="008C39ED">
              <w:rPr>
                <w:rFonts w:ascii="Arial" w:hAnsi="Arial" w:cs="Arial"/>
                <w:sz w:val="24"/>
                <w:szCs w:val="24"/>
              </w:rPr>
              <w:t>2640 msnm</w:t>
            </w:r>
          </w:p>
        </w:tc>
        <w:tc>
          <w:tcPr>
            <w:tcW w:w="776" w:type="dxa"/>
            <w:vMerge w:val="restart"/>
          </w:tcPr>
          <w:p w:rsidR="001E350F" w:rsidRPr="008C39ED" w:rsidRDefault="001E350F" w:rsidP="00FD327A">
            <w:pPr>
              <w:spacing w:line="360" w:lineRule="auto"/>
              <w:ind w:left="357"/>
              <w:jc w:val="both"/>
              <w:rPr>
                <w:rFonts w:ascii="Arial" w:hAnsi="Arial" w:cs="Arial"/>
                <w:sz w:val="24"/>
                <w:szCs w:val="24"/>
              </w:rPr>
            </w:pPr>
          </w:p>
          <w:p w:rsidR="001E350F" w:rsidRPr="008C39ED" w:rsidRDefault="001E350F" w:rsidP="00FD327A">
            <w:pPr>
              <w:spacing w:line="360" w:lineRule="auto"/>
              <w:jc w:val="both"/>
              <w:rPr>
                <w:rFonts w:ascii="Arial" w:hAnsi="Arial" w:cs="Arial"/>
                <w:sz w:val="24"/>
                <w:szCs w:val="24"/>
              </w:rPr>
            </w:pPr>
            <w:r w:rsidRPr="008C39ED">
              <w:rPr>
                <w:rFonts w:ascii="Arial" w:hAnsi="Arial" w:cs="Arial"/>
                <w:sz w:val="24"/>
                <w:szCs w:val="24"/>
              </w:rPr>
              <w:t>GPS</w:t>
            </w:r>
          </w:p>
        </w:tc>
      </w:tr>
      <w:tr w:rsidR="001E350F" w:rsidRPr="008C39ED" w:rsidTr="00CB5CEC">
        <w:trPr>
          <w:trHeight w:val="77"/>
        </w:trPr>
        <w:tc>
          <w:tcPr>
            <w:tcW w:w="3880" w:type="dxa"/>
          </w:tcPr>
          <w:p w:rsidR="001E350F" w:rsidRPr="008C39ED" w:rsidRDefault="001E350F" w:rsidP="00FD327A">
            <w:pPr>
              <w:spacing w:line="360" w:lineRule="auto"/>
              <w:jc w:val="both"/>
              <w:rPr>
                <w:rFonts w:ascii="Arial" w:hAnsi="Arial" w:cs="Arial"/>
                <w:sz w:val="24"/>
                <w:szCs w:val="24"/>
              </w:rPr>
            </w:pPr>
            <w:r w:rsidRPr="008C39ED">
              <w:rPr>
                <w:rFonts w:ascii="Arial" w:hAnsi="Arial" w:cs="Arial"/>
                <w:sz w:val="24"/>
                <w:szCs w:val="24"/>
              </w:rPr>
              <w:t xml:space="preserve">Latitud </w:t>
            </w:r>
          </w:p>
        </w:tc>
        <w:tc>
          <w:tcPr>
            <w:tcW w:w="1945" w:type="dxa"/>
          </w:tcPr>
          <w:p w:rsidR="001E350F" w:rsidRPr="008C39ED" w:rsidRDefault="001E350F" w:rsidP="00FD327A">
            <w:pPr>
              <w:spacing w:line="360" w:lineRule="auto"/>
              <w:ind w:left="357"/>
              <w:jc w:val="both"/>
              <w:rPr>
                <w:rFonts w:ascii="Arial" w:hAnsi="Arial" w:cs="Arial"/>
                <w:sz w:val="24"/>
                <w:szCs w:val="24"/>
              </w:rPr>
            </w:pPr>
            <w:r w:rsidRPr="008C39ED">
              <w:rPr>
                <w:rFonts w:ascii="Arial" w:hAnsi="Arial" w:cs="Arial"/>
                <w:sz w:val="24"/>
                <w:szCs w:val="24"/>
              </w:rPr>
              <w:t>1°36'41"S</w:t>
            </w:r>
          </w:p>
        </w:tc>
        <w:tc>
          <w:tcPr>
            <w:tcW w:w="776" w:type="dxa"/>
            <w:vMerge/>
          </w:tcPr>
          <w:p w:rsidR="001E350F" w:rsidRPr="008C39ED" w:rsidRDefault="001E350F" w:rsidP="00FD327A">
            <w:pPr>
              <w:spacing w:line="360" w:lineRule="auto"/>
              <w:ind w:left="357"/>
              <w:jc w:val="both"/>
              <w:rPr>
                <w:rFonts w:ascii="Arial" w:hAnsi="Arial" w:cs="Arial"/>
                <w:sz w:val="24"/>
                <w:szCs w:val="24"/>
              </w:rPr>
            </w:pPr>
          </w:p>
        </w:tc>
      </w:tr>
      <w:tr w:rsidR="001E350F" w:rsidRPr="008C39ED" w:rsidTr="00CB5CEC">
        <w:tc>
          <w:tcPr>
            <w:tcW w:w="3880" w:type="dxa"/>
          </w:tcPr>
          <w:p w:rsidR="001E350F" w:rsidRPr="008C39ED" w:rsidRDefault="001E350F" w:rsidP="00FD327A">
            <w:pPr>
              <w:spacing w:line="360" w:lineRule="auto"/>
              <w:jc w:val="both"/>
              <w:rPr>
                <w:rFonts w:ascii="Arial" w:hAnsi="Arial" w:cs="Arial"/>
                <w:b/>
                <w:sz w:val="24"/>
                <w:szCs w:val="24"/>
              </w:rPr>
            </w:pPr>
            <w:r w:rsidRPr="008C39ED">
              <w:rPr>
                <w:rFonts w:ascii="Arial" w:hAnsi="Arial" w:cs="Arial"/>
                <w:sz w:val="24"/>
                <w:szCs w:val="24"/>
              </w:rPr>
              <w:t>Longitud</w:t>
            </w:r>
          </w:p>
        </w:tc>
        <w:tc>
          <w:tcPr>
            <w:tcW w:w="1945" w:type="dxa"/>
          </w:tcPr>
          <w:p w:rsidR="001E350F" w:rsidRPr="008C39ED" w:rsidRDefault="001E350F" w:rsidP="00FD327A">
            <w:pPr>
              <w:spacing w:line="360" w:lineRule="auto"/>
              <w:ind w:left="357"/>
              <w:jc w:val="both"/>
              <w:rPr>
                <w:rFonts w:ascii="Arial" w:hAnsi="Arial" w:cs="Arial"/>
                <w:sz w:val="24"/>
                <w:szCs w:val="24"/>
              </w:rPr>
            </w:pPr>
            <w:r w:rsidRPr="008C39ED">
              <w:rPr>
                <w:rFonts w:ascii="Arial" w:hAnsi="Arial" w:cs="Arial"/>
                <w:sz w:val="24"/>
                <w:szCs w:val="24"/>
              </w:rPr>
              <w:t>78°59'44"O</w:t>
            </w:r>
          </w:p>
        </w:tc>
        <w:tc>
          <w:tcPr>
            <w:tcW w:w="776" w:type="dxa"/>
            <w:vMerge/>
          </w:tcPr>
          <w:p w:rsidR="001E350F" w:rsidRPr="008C39ED" w:rsidRDefault="001E350F" w:rsidP="00FD327A">
            <w:pPr>
              <w:spacing w:line="360" w:lineRule="auto"/>
              <w:ind w:left="357"/>
              <w:jc w:val="both"/>
              <w:rPr>
                <w:rFonts w:ascii="Arial" w:hAnsi="Arial" w:cs="Arial"/>
                <w:sz w:val="24"/>
                <w:szCs w:val="24"/>
              </w:rPr>
            </w:pPr>
          </w:p>
        </w:tc>
      </w:tr>
      <w:tr w:rsidR="001E350F" w:rsidRPr="008C39ED" w:rsidTr="00CB5CEC">
        <w:tc>
          <w:tcPr>
            <w:tcW w:w="3880" w:type="dxa"/>
          </w:tcPr>
          <w:p w:rsidR="001E350F" w:rsidRPr="008C39ED" w:rsidRDefault="001E350F" w:rsidP="00FD327A">
            <w:pPr>
              <w:spacing w:line="360" w:lineRule="auto"/>
              <w:jc w:val="both"/>
              <w:rPr>
                <w:rFonts w:ascii="Arial" w:hAnsi="Arial" w:cs="Arial"/>
                <w:b/>
                <w:sz w:val="24"/>
                <w:szCs w:val="24"/>
              </w:rPr>
            </w:pPr>
            <w:r w:rsidRPr="008C39ED">
              <w:rPr>
                <w:rFonts w:ascii="Arial" w:hAnsi="Arial" w:cs="Arial"/>
                <w:sz w:val="24"/>
                <w:szCs w:val="24"/>
              </w:rPr>
              <w:t>Temperatura máxima</w:t>
            </w:r>
          </w:p>
        </w:tc>
        <w:tc>
          <w:tcPr>
            <w:tcW w:w="2721" w:type="dxa"/>
            <w:gridSpan w:val="2"/>
          </w:tcPr>
          <w:p w:rsidR="001E350F" w:rsidRPr="008C39ED" w:rsidRDefault="001E350F" w:rsidP="00FD327A">
            <w:pPr>
              <w:spacing w:line="360" w:lineRule="auto"/>
              <w:ind w:left="357"/>
              <w:jc w:val="both"/>
              <w:rPr>
                <w:rFonts w:ascii="Arial" w:hAnsi="Arial" w:cs="Arial"/>
                <w:sz w:val="24"/>
                <w:szCs w:val="24"/>
              </w:rPr>
            </w:pPr>
            <w:r w:rsidRPr="008C39ED">
              <w:rPr>
                <w:rFonts w:ascii="Arial" w:hAnsi="Arial" w:cs="Arial"/>
                <w:sz w:val="24"/>
                <w:szCs w:val="24"/>
              </w:rPr>
              <w:t>21ºC</w:t>
            </w:r>
          </w:p>
        </w:tc>
      </w:tr>
      <w:tr w:rsidR="001E350F" w:rsidRPr="008C39ED" w:rsidTr="00CB5CEC">
        <w:tc>
          <w:tcPr>
            <w:tcW w:w="3880" w:type="dxa"/>
          </w:tcPr>
          <w:p w:rsidR="001E350F" w:rsidRPr="008C39ED" w:rsidRDefault="001E350F" w:rsidP="00FD327A">
            <w:pPr>
              <w:spacing w:line="360" w:lineRule="auto"/>
              <w:jc w:val="both"/>
              <w:rPr>
                <w:rFonts w:ascii="Arial" w:hAnsi="Arial" w:cs="Arial"/>
                <w:b/>
                <w:sz w:val="24"/>
                <w:szCs w:val="24"/>
              </w:rPr>
            </w:pPr>
            <w:r w:rsidRPr="008C39ED">
              <w:rPr>
                <w:rFonts w:ascii="Arial" w:hAnsi="Arial" w:cs="Arial"/>
                <w:sz w:val="24"/>
                <w:szCs w:val="24"/>
              </w:rPr>
              <w:t>Temperatura mínima</w:t>
            </w:r>
          </w:p>
        </w:tc>
        <w:tc>
          <w:tcPr>
            <w:tcW w:w="2721" w:type="dxa"/>
            <w:gridSpan w:val="2"/>
          </w:tcPr>
          <w:p w:rsidR="001E350F" w:rsidRPr="008C39ED" w:rsidRDefault="001E350F" w:rsidP="00FD327A">
            <w:pPr>
              <w:spacing w:line="360" w:lineRule="auto"/>
              <w:ind w:left="357"/>
              <w:jc w:val="both"/>
              <w:rPr>
                <w:rFonts w:ascii="Arial" w:hAnsi="Arial" w:cs="Arial"/>
                <w:sz w:val="24"/>
                <w:szCs w:val="24"/>
              </w:rPr>
            </w:pPr>
            <w:r w:rsidRPr="008C39ED">
              <w:rPr>
                <w:rFonts w:ascii="Arial" w:hAnsi="Arial" w:cs="Arial"/>
                <w:sz w:val="24"/>
                <w:szCs w:val="24"/>
              </w:rPr>
              <w:t>7ºC</w:t>
            </w:r>
          </w:p>
        </w:tc>
      </w:tr>
      <w:tr w:rsidR="001E350F" w:rsidRPr="008C39ED" w:rsidTr="00CB5CEC">
        <w:tc>
          <w:tcPr>
            <w:tcW w:w="3880" w:type="dxa"/>
          </w:tcPr>
          <w:p w:rsidR="001E350F" w:rsidRPr="008C39ED" w:rsidRDefault="001E350F" w:rsidP="00FD327A">
            <w:pPr>
              <w:spacing w:line="360" w:lineRule="auto"/>
              <w:jc w:val="both"/>
              <w:rPr>
                <w:rFonts w:ascii="Arial" w:hAnsi="Arial" w:cs="Arial"/>
                <w:b/>
                <w:sz w:val="24"/>
                <w:szCs w:val="24"/>
              </w:rPr>
            </w:pPr>
            <w:r w:rsidRPr="008C39ED">
              <w:rPr>
                <w:rFonts w:ascii="Arial" w:hAnsi="Arial" w:cs="Arial"/>
                <w:sz w:val="24"/>
                <w:szCs w:val="24"/>
              </w:rPr>
              <w:t>Temperatura media anual</w:t>
            </w:r>
          </w:p>
        </w:tc>
        <w:tc>
          <w:tcPr>
            <w:tcW w:w="2721" w:type="dxa"/>
            <w:gridSpan w:val="2"/>
          </w:tcPr>
          <w:p w:rsidR="001E350F" w:rsidRPr="008C39ED" w:rsidRDefault="001E350F" w:rsidP="00FD327A">
            <w:pPr>
              <w:spacing w:line="360" w:lineRule="auto"/>
              <w:ind w:left="357"/>
              <w:jc w:val="both"/>
              <w:rPr>
                <w:rFonts w:ascii="Arial" w:hAnsi="Arial" w:cs="Arial"/>
                <w:sz w:val="24"/>
                <w:szCs w:val="24"/>
              </w:rPr>
            </w:pPr>
            <w:r w:rsidRPr="008C39ED">
              <w:rPr>
                <w:rFonts w:ascii="Arial" w:hAnsi="Arial" w:cs="Arial"/>
                <w:sz w:val="24"/>
                <w:szCs w:val="24"/>
              </w:rPr>
              <w:t>14.4ºC</w:t>
            </w:r>
          </w:p>
        </w:tc>
      </w:tr>
      <w:tr w:rsidR="001E350F" w:rsidRPr="008C39ED" w:rsidTr="00CB5CEC">
        <w:tc>
          <w:tcPr>
            <w:tcW w:w="3880" w:type="dxa"/>
          </w:tcPr>
          <w:p w:rsidR="001E350F" w:rsidRPr="008C39ED" w:rsidRDefault="001E350F" w:rsidP="00FD327A">
            <w:pPr>
              <w:spacing w:line="360" w:lineRule="auto"/>
              <w:jc w:val="both"/>
              <w:rPr>
                <w:rFonts w:ascii="Arial" w:hAnsi="Arial" w:cs="Arial"/>
                <w:b/>
                <w:sz w:val="24"/>
                <w:szCs w:val="24"/>
              </w:rPr>
            </w:pPr>
            <w:r w:rsidRPr="008C39ED">
              <w:rPr>
                <w:rFonts w:ascii="Arial" w:hAnsi="Arial" w:cs="Arial"/>
                <w:sz w:val="24"/>
                <w:szCs w:val="24"/>
              </w:rPr>
              <w:t>Precipitación media anual</w:t>
            </w:r>
          </w:p>
        </w:tc>
        <w:tc>
          <w:tcPr>
            <w:tcW w:w="2721" w:type="dxa"/>
            <w:gridSpan w:val="2"/>
          </w:tcPr>
          <w:p w:rsidR="001E350F" w:rsidRPr="008C39ED" w:rsidRDefault="001E350F" w:rsidP="00FD327A">
            <w:pPr>
              <w:spacing w:line="360" w:lineRule="auto"/>
              <w:ind w:left="357"/>
              <w:jc w:val="both"/>
              <w:rPr>
                <w:rFonts w:ascii="Arial" w:hAnsi="Arial" w:cs="Arial"/>
                <w:sz w:val="24"/>
                <w:szCs w:val="24"/>
              </w:rPr>
            </w:pPr>
            <w:r w:rsidRPr="008C39ED">
              <w:rPr>
                <w:rFonts w:ascii="Arial" w:hAnsi="Arial" w:cs="Arial"/>
                <w:sz w:val="24"/>
                <w:szCs w:val="24"/>
              </w:rPr>
              <w:t>980mm</w:t>
            </w:r>
          </w:p>
        </w:tc>
      </w:tr>
      <w:tr w:rsidR="001E350F" w:rsidRPr="008C39ED" w:rsidTr="00CB5CEC">
        <w:tc>
          <w:tcPr>
            <w:tcW w:w="3880" w:type="dxa"/>
          </w:tcPr>
          <w:p w:rsidR="001E350F" w:rsidRPr="008C39ED" w:rsidRDefault="001E350F" w:rsidP="00FD327A">
            <w:pPr>
              <w:spacing w:line="360" w:lineRule="auto"/>
              <w:jc w:val="both"/>
              <w:rPr>
                <w:rFonts w:ascii="Arial" w:hAnsi="Arial" w:cs="Arial"/>
                <w:b/>
                <w:sz w:val="24"/>
                <w:szCs w:val="24"/>
              </w:rPr>
            </w:pPr>
            <w:r w:rsidRPr="008C39ED">
              <w:rPr>
                <w:rFonts w:ascii="Arial" w:hAnsi="Arial" w:cs="Arial"/>
                <w:sz w:val="24"/>
                <w:szCs w:val="24"/>
              </w:rPr>
              <w:t>Heliofania media anual</w:t>
            </w:r>
          </w:p>
        </w:tc>
        <w:tc>
          <w:tcPr>
            <w:tcW w:w="2721" w:type="dxa"/>
            <w:gridSpan w:val="2"/>
          </w:tcPr>
          <w:p w:rsidR="001E350F" w:rsidRPr="008C39ED" w:rsidRDefault="001E350F" w:rsidP="00FD327A">
            <w:pPr>
              <w:spacing w:line="360" w:lineRule="auto"/>
              <w:ind w:left="357"/>
              <w:jc w:val="both"/>
              <w:rPr>
                <w:rFonts w:ascii="Arial" w:hAnsi="Arial" w:cs="Arial"/>
                <w:sz w:val="24"/>
                <w:szCs w:val="24"/>
              </w:rPr>
            </w:pPr>
            <w:r w:rsidRPr="008C39ED">
              <w:rPr>
                <w:rFonts w:ascii="Arial" w:hAnsi="Arial" w:cs="Arial"/>
                <w:sz w:val="24"/>
                <w:szCs w:val="24"/>
              </w:rPr>
              <w:t>900/h/l/año</w:t>
            </w:r>
          </w:p>
        </w:tc>
      </w:tr>
      <w:tr w:rsidR="001E350F" w:rsidRPr="008C39ED" w:rsidTr="00CB5CEC">
        <w:tc>
          <w:tcPr>
            <w:tcW w:w="3880" w:type="dxa"/>
          </w:tcPr>
          <w:p w:rsidR="001E350F" w:rsidRPr="008C39ED" w:rsidRDefault="001E350F" w:rsidP="00FD327A">
            <w:pPr>
              <w:spacing w:line="360" w:lineRule="auto"/>
              <w:jc w:val="both"/>
              <w:rPr>
                <w:rFonts w:ascii="Arial" w:hAnsi="Arial" w:cs="Arial"/>
                <w:sz w:val="24"/>
                <w:szCs w:val="24"/>
              </w:rPr>
            </w:pPr>
            <w:r w:rsidRPr="008C39ED">
              <w:rPr>
                <w:rFonts w:ascii="Arial" w:hAnsi="Arial" w:cs="Arial"/>
                <w:sz w:val="24"/>
                <w:szCs w:val="24"/>
              </w:rPr>
              <w:t>Humedad Relativa media anual</w:t>
            </w:r>
          </w:p>
        </w:tc>
        <w:tc>
          <w:tcPr>
            <w:tcW w:w="2721" w:type="dxa"/>
            <w:gridSpan w:val="2"/>
          </w:tcPr>
          <w:p w:rsidR="001E350F" w:rsidRPr="008C39ED" w:rsidRDefault="001E350F" w:rsidP="00FD327A">
            <w:pPr>
              <w:spacing w:line="360" w:lineRule="auto"/>
              <w:ind w:left="357"/>
              <w:jc w:val="both"/>
              <w:rPr>
                <w:rFonts w:ascii="Arial" w:hAnsi="Arial" w:cs="Arial"/>
                <w:sz w:val="24"/>
                <w:szCs w:val="24"/>
              </w:rPr>
            </w:pPr>
            <w:r w:rsidRPr="008C39ED">
              <w:rPr>
                <w:rFonts w:ascii="Arial" w:hAnsi="Arial" w:cs="Arial"/>
                <w:sz w:val="24"/>
                <w:szCs w:val="24"/>
              </w:rPr>
              <w:t>70%</w:t>
            </w:r>
          </w:p>
        </w:tc>
      </w:tr>
      <w:tr w:rsidR="001E350F" w:rsidRPr="008C39ED" w:rsidTr="00CB5CEC">
        <w:tc>
          <w:tcPr>
            <w:tcW w:w="3880" w:type="dxa"/>
          </w:tcPr>
          <w:p w:rsidR="001E350F" w:rsidRPr="008C39ED" w:rsidRDefault="001E350F" w:rsidP="00FD327A">
            <w:pPr>
              <w:spacing w:line="360" w:lineRule="auto"/>
              <w:jc w:val="both"/>
              <w:rPr>
                <w:rFonts w:ascii="Arial" w:hAnsi="Arial" w:cs="Arial"/>
                <w:sz w:val="24"/>
                <w:szCs w:val="24"/>
              </w:rPr>
            </w:pPr>
            <w:r w:rsidRPr="008C39ED">
              <w:rPr>
                <w:rFonts w:ascii="Arial" w:hAnsi="Arial" w:cs="Arial"/>
                <w:sz w:val="24"/>
                <w:szCs w:val="24"/>
              </w:rPr>
              <w:t>Velocidad promedio anual del viento</w:t>
            </w:r>
          </w:p>
        </w:tc>
        <w:tc>
          <w:tcPr>
            <w:tcW w:w="2721" w:type="dxa"/>
            <w:gridSpan w:val="2"/>
          </w:tcPr>
          <w:p w:rsidR="001E350F" w:rsidRPr="008C39ED" w:rsidRDefault="001E350F" w:rsidP="00FD327A">
            <w:pPr>
              <w:spacing w:line="360" w:lineRule="auto"/>
              <w:ind w:left="357"/>
              <w:jc w:val="both"/>
              <w:rPr>
                <w:rFonts w:ascii="Arial" w:hAnsi="Arial" w:cs="Arial"/>
                <w:sz w:val="24"/>
                <w:szCs w:val="24"/>
              </w:rPr>
            </w:pPr>
            <w:r w:rsidRPr="008C39ED">
              <w:rPr>
                <w:rFonts w:ascii="Arial" w:hAnsi="Arial" w:cs="Arial"/>
                <w:sz w:val="24"/>
                <w:szCs w:val="24"/>
              </w:rPr>
              <w:t>6m/s</w:t>
            </w:r>
          </w:p>
        </w:tc>
      </w:tr>
    </w:tbl>
    <w:p w:rsidR="001E350F" w:rsidRPr="008C39ED" w:rsidRDefault="001E350F" w:rsidP="00FD327A">
      <w:pPr>
        <w:spacing w:line="360" w:lineRule="auto"/>
        <w:jc w:val="both"/>
        <w:rPr>
          <w:rFonts w:ascii="Arial" w:hAnsi="Arial" w:cs="Arial"/>
          <w:spacing w:val="2"/>
          <w:sz w:val="24"/>
          <w:szCs w:val="24"/>
        </w:rPr>
      </w:pPr>
      <w:r w:rsidRPr="00E54713">
        <w:rPr>
          <w:rFonts w:ascii="Arial" w:hAnsi="Arial" w:cs="Arial"/>
          <w:i/>
          <w:spacing w:val="2"/>
          <w:sz w:val="20"/>
          <w:szCs w:val="20"/>
        </w:rPr>
        <w:t>Fuente:</w:t>
      </w:r>
      <w:r w:rsidRPr="008C39ED">
        <w:rPr>
          <w:rFonts w:ascii="Arial" w:hAnsi="Arial" w:cs="Arial"/>
          <w:b/>
          <w:spacing w:val="2"/>
          <w:sz w:val="24"/>
          <w:szCs w:val="24"/>
        </w:rPr>
        <w:t xml:space="preserve"> </w:t>
      </w:r>
      <w:r w:rsidRPr="00E54713">
        <w:rPr>
          <w:rFonts w:ascii="Arial" w:hAnsi="Arial" w:cs="Arial"/>
          <w:i/>
          <w:sz w:val="20"/>
          <w:szCs w:val="24"/>
        </w:rPr>
        <w:t xml:space="preserve">(Estación Meteorológica de la Facultad de Ciencias Agropecuarias Recursos Naturales y del </w:t>
      </w:r>
      <w:r w:rsidR="009B64CF" w:rsidRPr="00E54713">
        <w:rPr>
          <w:rFonts w:ascii="Arial" w:hAnsi="Arial" w:cs="Arial"/>
          <w:i/>
          <w:sz w:val="20"/>
          <w:szCs w:val="24"/>
        </w:rPr>
        <w:t xml:space="preserve">Ambiente de la </w:t>
      </w:r>
      <w:r w:rsidRPr="00E54713">
        <w:rPr>
          <w:rFonts w:ascii="Arial" w:hAnsi="Arial" w:cs="Arial"/>
          <w:i/>
          <w:sz w:val="20"/>
          <w:szCs w:val="24"/>
        </w:rPr>
        <w:t>Uni</w:t>
      </w:r>
      <w:r w:rsidR="00BB0D5A" w:rsidRPr="00E54713">
        <w:rPr>
          <w:rFonts w:ascii="Arial" w:hAnsi="Arial" w:cs="Arial"/>
          <w:i/>
          <w:sz w:val="20"/>
          <w:szCs w:val="24"/>
        </w:rPr>
        <w:t>versidad Estatal de Bolívar 2018</w:t>
      </w:r>
      <w:r w:rsidRPr="00E54713">
        <w:rPr>
          <w:rFonts w:ascii="Arial" w:hAnsi="Arial" w:cs="Arial"/>
          <w:sz w:val="20"/>
          <w:szCs w:val="24"/>
        </w:rPr>
        <w:t>)</w:t>
      </w:r>
    </w:p>
    <w:p w:rsidR="001E350F" w:rsidRPr="008C39ED" w:rsidRDefault="001E350F" w:rsidP="00F607A1">
      <w:pPr>
        <w:pStyle w:val="Ttulo2"/>
        <w:numPr>
          <w:ilvl w:val="2"/>
          <w:numId w:val="10"/>
        </w:numPr>
      </w:pPr>
      <w:bookmarkStart w:id="114" w:name="_Toc535571902"/>
      <w:r w:rsidRPr="008C39ED">
        <w:t>Zona de vida</w:t>
      </w:r>
      <w:bookmarkEnd w:id="114"/>
      <w:r w:rsidRPr="008C39ED">
        <w:t xml:space="preserve"> </w:t>
      </w:r>
    </w:p>
    <w:p w:rsidR="001E350F" w:rsidRPr="008C39ED" w:rsidRDefault="001E350F" w:rsidP="00FD327A">
      <w:pPr>
        <w:spacing w:line="360" w:lineRule="auto"/>
        <w:jc w:val="both"/>
        <w:rPr>
          <w:rFonts w:ascii="Arial" w:hAnsi="Arial" w:cs="Arial"/>
          <w:sz w:val="24"/>
          <w:szCs w:val="24"/>
        </w:rPr>
      </w:pPr>
      <w:r w:rsidRPr="008C39ED">
        <w:rPr>
          <w:rFonts w:ascii="Arial" w:hAnsi="Arial" w:cs="Arial"/>
          <w:sz w:val="24"/>
          <w:szCs w:val="24"/>
          <w:lang w:val="es-ES_tradnl"/>
        </w:rPr>
        <w:t>La localidad en estudio de acuerdo a la zona de vida de Holdri</w:t>
      </w:r>
      <w:r w:rsidR="00612FE8" w:rsidRPr="008C39ED">
        <w:rPr>
          <w:rFonts w:ascii="Arial" w:hAnsi="Arial" w:cs="Arial"/>
          <w:sz w:val="24"/>
          <w:szCs w:val="24"/>
          <w:lang w:val="es-ES_tradnl"/>
        </w:rPr>
        <w:t>d</w:t>
      </w:r>
      <w:r w:rsidRPr="008C39ED">
        <w:rPr>
          <w:rFonts w:ascii="Arial" w:hAnsi="Arial" w:cs="Arial"/>
          <w:sz w:val="24"/>
          <w:szCs w:val="24"/>
          <w:lang w:val="es-ES_tradnl"/>
        </w:rPr>
        <w:t xml:space="preserve">ge, L. se encuentra en el Bosque Seco Montano Bajo (bs- MB). </w:t>
      </w:r>
      <w:r w:rsidRPr="008C39ED">
        <w:rPr>
          <w:rFonts w:ascii="Arial" w:hAnsi="Arial" w:cs="Arial"/>
          <w:sz w:val="24"/>
          <w:szCs w:val="24"/>
        </w:rPr>
        <w:t>(Holdridge, L. 1999)</w:t>
      </w:r>
    </w:p>
    <w:p w:rsidR="001E350F" w:rsidRPr="008C39ED" w:rsidRDefault="001E350F" w:rsidP="00F607A1">
      <w:pPr>
        <w:pStyle w:val="Ttulo2"/>
        <w:numPr>
          <w:ilvl w:val="2"/>
          <w:numId w:val="10"/>
        </w:numPr>
      </w:pPr>
      <w:bookmarkStart w:id="115" w:name="_Toc535571903"/>
      <w:r w:rsidRPr="008C39ED">
        <w:lastRenderedPageBreak/>
        <w:t>Material experimental</w:t>
      </w:r>
      <w:bookmarkEnd w:id="115"/>
      <w:r w:rsidRPr="008C39ED">
        <w:t xml:space="preserve"> </w:t>
      </w:r>
    </w:p>
    <w:p w:rsidR="001E350F" w:rsidRPr="008C39ED" w:rsidRDefault="00FA134C" w:rsidP="000529B9">
      <w:pPr>
        <w:pStyle w:val="Sinespaciado"/>
        <w:numPr>
          <w:ilvl w:val="0"/>
          <w:numId w:val="1"/>
        </w:numPr>
        <w:suppressAutoHyphens w:val="0"/>
        <w:spacing w:line="360" w:lineRule="auto"/>
        <w:ind w:left="284" w:hanging="284"/>
        <w:jc w:val="both"/>
        <w:rPr>
          <w:rFonts w:ascii="Arial" w:hAnsi="Arial" w:cs="Arial"/>
          <w:bCs/>
          <w:sz w:val="24"/>
          <w:szCs w:val="24"/>
          <w:lang w:val="es-ES"/>
        </w:rPr>
      </w:pPr>
      <w:r w:rsidRPr="008C39ED">
        <w:rPr>
          <w:rFonts w:ascii="Arial" w:hAnsi="Arial" w:cs="Arial"/>
          <w:sz w:val="24"/>
          <w:szCs w:val="24"/>
          <w:lang w:val="es-ES"/>
        </w:rPr>
        <w:t>300</w:t>
      </w:r>
      <w:r w:rsidR="001E350F" w:rsidRPr="008C39ED">
        <w:rPr>
          <w:rFonts w:ascii="Arial" w:hAnsi="Arial" w:cs="Arial"/>
          <w:sz w:val="24"/>
          <w:szCs w:val="24"/>
          <w:lang w:val="es-ES"/>
        </w:rPr>
        <w:t xml:space="preserve"> pollos bb de la línea </w:t>
      </w:r>
      <w:r w:rsidR="00A42D7F" w:rsidRPr="008C39ED">
        <w:rPr>
          <w:rFonts w:ascii="Arial" w:hAnsi="Arial" w:cs="Arial"/>
          <w:sz w:val="24"/>
          <w:szCs w:val="24"/>
          <w:lang w:val="es-ES"/>
        </w:rPr>
        <w:t>Cobb</w:t>
      </w:r>
      <w:r w:rsidR="001E350F" w:rsidRPr="008C39ED">
        <w:rPr>
          <w:rFonts w:ascii="Arial" w:hAnsi="Arial" w:cs="Arial"/>
          <w:sz w:val="24"/>
          <w:szCs w:val="24"/>
          <w:lang w:val="es-ES"/>
        </w:rPr>
        <w:t xml:space="preserve"> de 1 día de edad</w:t>
      </w:r>
    </w:p>
    <w:p w:rsidR="00CB2679" w:rsidRPr="008C39ED" w:rsidRDefault="002141CF" w:rsidP="000529B9">
      <w:pPr>
        <w:pStyle w:val="Sinespaciado"/>
        <w:numPr>
          <w:ilvl w:val="0"/>
          <w:numId w:val="1"/>
        </w:numPr>
        <w:suppressAutoHyphens w:val="0"/>
        <w:spacing w:line="360" w:lineRule="auto"/>
        <w:ind w:left="284" w:hanging="284"/>
        <w:jc w:val="both"/>
        <w:rPr>
          <w:rFonts w:ascii="Arial" w:hAnsi="Arial" w:cs="Arial"/>
          <w:bCs/>
          <w:sz w:val="24"/>
          <w:szCs w:val="24"/>
          <w:lang w:val="es-ES"/>
        </w:rPr>
      </w:pPr>
      <w:r w:rsidRPr="008C39ED">
        <w:rPr>
          <w:rFonts w:ascii="Arial" w:hAnsi="Arial" w:cs="Arial"/>
          <w:sz w:val="24"/>
          <w:szCs w:val="24"/>
          <w:lang w:val="es-ES"/>
        </w:rPr>
        <w:t xml:space="preserve">Moringa oleífera </w:t>
      </w:r>
    </w:p>
    <w:p w:rsidR="00F831E4" w:rsidRPr="008C39ED" w:rsidRDefault="001E350F" w:rsidP="00F607A1">
      <w:pPr>
        <w:pStyle w:val="Ttulo2"/>
        <w:numPr>
          <w:ilvl w:val="2"/>
          <w:numId w:val="10"/>
        </w:numPr>
      </w:pPr>
      <w:bookmarkStart w:id="116" w:name="_Toc535571904"/>
      <w:r w:rsidRPr="008C39ED">
        <w:t>Material de campo</w:t>
      </w:r>
      <w:bookmarkEnd w:id="116"/>
      <w:r w:rsidRPr="008C39ED">
        <w:t xml:space="preserve"> </w:t>
      </w:r>
    </w:p>
    <w:p w:rsidR="001E350F" w:rsidRPr="008C39ED" w:rsidRDefault="001E350F" w:rsidP="000529B9">
      <w:pPr>
        <w:pStyle w:val="Prrafodelista"/>
        <w:numPr>
          <w:ilvl w:val="0"/>
          <w:numId w:val="2"/>
        </w:numPr>
        <w:spacing w:line="360" w:lineRule="auto"/>
        <w:ind w:left="284" w:hanging="284"/>
        <w:jc w:val="both"/>
        <w:rPr>
          <w:rFonts w:ascii="Arial" w:hAnsi="Arial" w:cs="Arial"/>
          <w:sz w:val="24"/>
          <w:szCs w:val="24"/>
        </w:rPr>
      </w:pPr>
      <w:r w:rsidRPr="008C39ED">
        <w:rPr>
          <w:rFonts w:ascii="Arial" w:hAnsi="Arial" w:cs="Arial"/>
          <w:sz w:val="24"/>
          <w:szCs w:val="24"/>
        </w:rPr>
        <w:t>Comederos.</w:t>
      </w:r>
    </w:p>
    <w:p w:rsidR="001E350F" w:rsidRPr="008C39ED" w:rsidRDefault="005426E4" w:rsidP="000529B9">
      <w:pPr>
        <w:pStyle w:val="Prrafodelista"/>
        <w:numPr>
          <w:ilvl w:val="0"/>
          <w:numId w:val="2"/>
        </w:numPr>
        <w:spacing w:line="360" w:lineRule="auto"/>
        <w:ind w:left="284" w:hanging="284"/>
        <w:jc w:val="both"/>
        <w:rPr>
          <w:rFonts w:ascii="Arial" w:hAnsi="Arial" w:cs="Arial"/>
          <w:sz w:val="24"/>
          <w:szCs w:val="24"/>
        </w:rPr>
      </w:pPr>
      <w:r w:rsidRPr="008C39ED">
        <w:rPr>
          <w:rFonts w:ascii="Arial" w:hAnsi="Arial" w:cs="Arial"/>
          <w:sz w:val="24"/>
          <w:szCs w:val="24"/>
        </w:rPr>
        <w:t>Bebederos</w:t>
      </w:r>
      <w:r w:rsidR="001E350F" w:rsidRPr="008C39ED">
        <w:rPr>
          <w:rFonts w:ascii="Arial" w:hAnsi="Arial" w:cs="Arial"/>
          <w:sz w:val="24"/>
          <w:szCs w:val="24"/>
        </w:rPr>
        <w:t>.</w:t>
      </w:r>
    </w:p>
    <w:p w:rsidR="001E350F" w:rsidRPr="008C39ED" w:rsidRDefault="001E350F" w:rsidP="000529B9">
      <w:pPr>
        <w:pStyle w:val="Prrafodelista"/>
        <w:numPr>
          <w:ilvl w:val="0"/>
          <w:numId w:val="2"/>
        </w:numPr>
        <w:spacing w:line="360" w:lineRule="auto"/>
        <w:ind w:left="284" w:hanging="284"/>
        <w:jc w:val="both"/>
        <w:rPr>
          <w:rFonts w:ascii="Arial" w:hAnsi="Arial" w:cs="Arial"/>
          <w:sz w:val="24"/>
          <w:szCs w:val="24"/>
        </w:rPr>
      </w:pPr>
      <w:r w:rsidRPr="008C39ED">
        <w:rPr>
          <w:rFonts w:ascii="Arial" w:hAnsi="Arial" w:cs="Arial"/>
          <w:sz w:val="24"/>
          <w:szCs w:val="24"/>
        </w:rPr>
        <w:t>Criadoras.</w:t>
      </w:r>
    </w:p>
    <w:p w:rsidR="001E350F" w:rsidRPr="008C39ED" w:rsidRDefault="001E350F" w:rsidP="000529B9">
      <w:pPr>
        <w:pStyle w:val="Prrafodelista"/>
        <w:numPr>
          <w:ilvl w:val="0"/>
          <w:numId w:val="2"/>
        </w:numPr>
        <w:spacing w:line="360" w:lineRule="auto"/>
        <w:ind w:left="284" w:hanging="284"/>
        <w:jc w:val="both"/>
        <w:rPr>
          <w:rFonts w:ascii="Arial" w:hAnsi="Arial" w:cs="Arial"/>
          <w:sz w:val="24"/>
          <w:szCs w:val="24"/>
        </w:rPr>
      </w:pPr>
      <w:r w:rsidRPr="008C39ED">
        <w:rPr>
          <w:rFonts w:ascii="Arial" w:hAnsi="Arial" w:cs="Arial"/>
          <w:sz w:val="24"/>
          <w:szCs w:val="24"/>
        </w:rPr>
        <w:t>Tanque de gas.</w:t>
      </w:r>
    </w:p>
    <w:p w:rsidR="001E350F" w:rsidRPr="008C39ED" w:rsidRDefault="001E350F" w:rsidP="000529B9">
      <w:pPr>
        <w:pStyle w:val="Prrafodelista"/>
        <w:numPr>
          <w:ilvl w:val="0"/>
          <w:numId w:val="2"/>
        </w:numPr>
        <w:spacing w:line="360" w:lineRule="auto"/>
        <w:ind w:left="284" w:hanging="284"/>
        <w:jc w:val="both"/>
        <w:rPr>
          <w:rFonts w:ascii="Arial" w:hAnsi="Arial" w:cs="Arial"/>
          <w:sz w:val="24"/>
          <w:szCs w:val="24"/>
        </w:rPr>
      </w:pPr>
      <w:r w:rsidRPr="008C39ED">
        <w:rPr>
          <w:rFonts w:ascii="Arial" w:hAnsi="Arial" w:cs="Arial"/>
          <w:sz w:val="24"/>
          <w:szCs w:val="24"/>
        </w:rPr>
        <w:t>Termómetro.</w:t>
      </w:r>
    </w:p>
    <w:p w:rsidR="001E350F" w:rsidRPr="008C39ED" w:rsidRDefault="00F831E4" w:rsidP="000529B9">
      <w:pPr>
        <w:pStyle w:val="Prrafodelista"/>
        <w:numPr>
          <w:ilvl w:val="0"/>
          <w:numId w:val="2"/>
        </w:numPr>
        <w:spacing w:line="360" w:lineRule="auto"/>
        <w:ind w:left="284" w:hanging="284"/>
        <w:jc w:val="both"/>
        <w:rPr>
          <w:rFonts w:ascii="Arial" w:hAnsi="Arial" w:cs="Arial"/>
          <w:sz w:val="24"/>
          <w:szCs w:val="24"/>
        </w:rPr>
      </w:pPr>
      <w:r w:rsidRPr="008C39ED">
        <w:rPr>
          <w:rFonts w:ascii="Arial" w:hAnsi="Arial" w:cs="Arial"/>
          <w:sz w:val="24"/>
          <w:szCs w:val="24"/>
        </w:rPr>
        <w:t>B</w:t>
      </w:r>
      <w:r w:rsidR="001E350F" w:rsidRPr="008C39ED">
        <w:rPr>
          <w:rFonts w:ascii="Arial" w:hAnsi="Arial" w:cs="Arial"/>
          <w:sz w:val="24"/>
          <w:szCs w:val="24"/>
        </w:rPr>
        <w:t>omba de mochila.</w:t>
      </w:r>
    </w:p>
    <w:p w:rsidR="001E350F" w:rsidRPr="008C39ED" w:rsidRDefault="001E350F" w:rsidP="000529B9">
      <w:pPr>
        <w:pStyle w:val="Prrafodelista"/>
        <w:numPr>
          <w:ilvl w:val="0"/>
          <w:numId w:val="2"/>
        </w:numPr>
        <w:spacing w:line="360" w:lineRule="auto"/>
        <w:ind w:left="284" w:hanging="284"/>
        <w:jc w:val="both"/>
        <w:rPr>
          <w:rFonts w:ascii="Arial" w:hAnsi="Arial" w:cs="Arial"/>
          <w:sz w:val="24"/>
          <w:szCs w:val="24"/>
        </w:rPr>
      </w:pPr>
      <w:r w:rsidRPr="008C39ED">
        <w:rPr>
          <w:rFonts w:ascii="Arial" w:hAnsi="Arial" w:cs="Arial"/>
          <w:sz w:val="24"/>
          <w:szCs w:val="24"/>
        </w:rPr>
        <w:t>Registros de control.</w:t>
      </w:r>
    </w:p>
    <w:p w:rsidR="001E350F" w:rsidRPr="008C39ED" w:rsidRDefault="001E350F" w:rsidP="000529B9">
      <w:pPr>
        <w:pStyle w:val="Prrafodelista"/>
        <w:numPr>
          <w:ilvl w:val="0"/>
          <w:numId w:val="2"/>
        </w:numPr>
        <w:spacing w:line="360" w:lineRule="auto"/>
        <w:ind w:left="284" w:hanging="284"/>
        <w:jc w:val="both"/>
        <w:rPr>
          <w:rFonts w:ascii="Arial" w:hAnsi="Arial" w:cs="Arial"/>
          <w:sz w:val="24"/>
          <w:szCs w:val="24"/>
        </w:rPr>
      </w:pPr>
      <w:r w:rsidRPr="008C39ED">
        <w:rPr>
          <w:rFonts w:ascii="Arial" w:hAnsi="Arial" w:cs="Arial"/>
          <w:sz w:val="24"/>
          <w:szCs w:val="24"/>
        </w:rPr>
        <w:t>Balanza.</w:t>
      </w:r>
    </w:p>
    <w:p w:rsidR="001E350F" w:rsidRPr="008C39ED" w:rsidRDefault="001E350F" w:rsidP="000529B9">
      <w:pPr>
        <w:pStyle w:val="Prrafodelista"/>
        <w:numPr>
          <w:ilvl w:val="0"/>
          <w:numId w:val="2"/>
        </w:numPr>
        <w:spacing w:line="360" w:lineRule="auto"/>
        <w:ind w:left="284" w:hanging="284"/>
        <w:jc w:val="both"/>
        <w:rPr>
          <w:rFonts w:ascii="Arial" w:hAnsi="Arial" w:cs="Arial"/>
          <w:sz w:val="24"/>
          <w:szCs w:val="24"/>
        </w:rPr>
      </w:pPr>
      <w:r w:rsidRPr="008C39ED">
        <w:rPr>
          <w:rFonts w:ascii="Arial" w:hAnsi="Arial" w:cs="Arial"/>
          <w:sz w:val="24"/>
          <w:szCs w:val="24"/>
        </w:rPr>
        <w:t>Mandil.</w:t>
      </w:r>
    </w:p>
    <w:p w:rsidR="001E350F" w:rsidRPr="008C39ED" w:rsidRDefault="001E350F" w:rsidP="000529B9">
      <w:pPr>
        <w:pStyle w:val="Prrafodelista"/>
        <w:numPr>
          <w:ilvl w:val="0"/>
          <w:numId w:val="2"/>
        </w:numPr>
        <w:spacing w:line="360" w:lineRule="auto"/>
        <w:ind w:left="284" w:hanging="284"/>
        <w:jc w:val="both"/>
        <w:rPr>
          <w:rFonts w:ascii="Arial" w:hAnsi="Arial" w:cs="Arial"/>
          <w:sz w:val="24"/>
          <w:szCs w:val="24"/>
        </w:rPr>
      </w:pPr>
      <w:r w:rsidRPr="008C39ED">
        <w:rPr>
          <w:rFonts w:ascii="Arial" w:hAnsi="Arial" w:cs="Arial"/>
          <w:sz w:val="24"/>
          <w:szCs w:val="24"/>
        </w:rPr>
        <w:t>Par de botas.</w:t>
      </w:r>
    </w:p>
    <w:p w:rsidR="001E350F" w:rsidRPr="008C39ED" w:rsidRDefault="001E350F" w:rsidP="000529B9">
      <w:pPr>
        <w:pStyle w:val="Prrafodelista"/>
        <w:numPr>
          <w:ilvl w:val="0"/>
          <w:numId w:val="2"/>
        </w:numPr>
        <w:spacing w:line="360" w:lineRule="auto"/>
        <w:ind w:left="284" w:hanging="284"/>
        <w:jc w:val="both"/>
        <w:rPr>
          <w:rFonts w:ascii="Arial" w:hAnsi="Arial" w:cs="Arial"/>
          <w:sz w:val="24"/>
          <w:szCs w:val="24"/>
        </w:rPr>
      </w:pPr>
      <w:r w:rsidRPr="008C39ED">
        <w:rPr>
          <w:rFonts w:ascii="Arial" w:hAnsi="Arial" w:cs="Arial"/>
          <w:sz w:val="24"/>
          <w:szCs w:val="24"/>
        </w:rPr>
        <w:t>Balanceado inicial.</w:t>
      </w:r>
    </w:p>
    <w:p w:rsidR="001E350F" w:rsidRPr="008C39ED" w:rsidRDefault="001E350F" w:rsidP="000529B9">
      <w:pPr>
        <w:pStyle w:val="Prrafodelista"/>
        <w:numPr>
          <w:ilvl w:val="0"/>
          <w:numId w:val="2"/>
        </w:numPr>
        <w:spacing w:line="360" w:lineRule="auto"/>
        <w:ind w:left="284" w:hanging="284"/>
        <w:jc w:val="both"/>
        <w:rPr>
          <w:rFonts w:ascii="Arial" w:hAnsi="Arial" w:cs="Arial"/>
          <w:sz w:val="24"/>
          <w:szCs w:val="24"/>
        </w:rPr>
      </w:pPr>
      <w:r w:rsidRPr="008C39ED">
        <w:rPr>
          <w:rFonts w:ascii="Arial" w:hAnsi="Arial" w:cs="Arial"/>
          <w:sz w:val="24"/>
          <w:szCs w:val="24"/>
        </w:rPr>
        <w:t xml:space="preserve">Balanceado </w:t>
      </w:r>
      <w:r w:rsidR="00EA3492" w:rsidRPr="008C39ED">
        <w:rPr>
          <w:rFonts w:ascii="Arial" w:hAnsi="Arial" w:cs="Arial"/>
          <w:sz w:val="24"/>
          <w:szCs w:val="24"/>
        </w:rPr>
        <w:t>Final</w:t>
      </w:r>
    </w:p>
    <w:p w:rsidR="001E350F" w:rsidRPr="008C39ED" w:rsidRDefault="001E350F" w:rsidP="000529B9">
      <w:pPr>
        <w:pStyle w:val="Prrafodelista"/>
        <w:numPr>
          <w:ilvl w:val="0"/>
          <w:numId w:val="2"/>
        </w:numPr>
        <w:spacing w:line="360" w:lineRule="auto"/>
        <w:ind w:left="284" w:hanging="284"/>
        <w:jc w:val="both"/>
        <w:rPr>
          <w:rFonts w:ascii="Arial" w:hAnsi="Arial" w:cs="Arial"/>
          <w:sz w:val="24"/>
          <w:szCs w:val="24"/>
        </w:rPr>
      </w:pPr>
      <w:r w:rsidRPr="008C39ED">
        <w:rPr>
          <w:rFonts w:ascii="Arial" w:hAnsi="Arial" w:cs="Arial"/>
          <w:sz w:val="24"/>
          <w:szCs w:val="24"/>
        </w:rPr>
        <w:t>Agua.</w:t>
      </w:r>
    </w:p>
    <w:p w:rsidR="001E350F" w:rsidRPr="008C39ED" w:rsidRDefault="001E350F" w:rsidP="000529B9">
      <w:pPr>
        <w:pStyle w:val="Prrafodelista"/>
        <w:numPr>
          <w:ilvl w:val="0"/>
          <w:numId w:val="2"/>
        </w:numPr>
        <w:spacing w:line="360" w:lineRule="auto"/>
        <w:ind w:left="284" w:hanging="284"/>
        <w:jc w:val="both"/>
        <w:rPr>
          <w:rFonts w:ascii="Arial" w:hAnsi="Arial" w:cs="Arial"/>
          <w:sz w:val="24"/>
          <w:szCs w:val="24"/>
        </w:rPr>
      </w:pPr>
      <w:r w:rsidRPr="008C39ED">
        <w:rPr>
          <w:rFonts w:ascii="Arial" w:hAnsi="Arial" w:cs="Arial"/>
          <w:sz w:val="24"/>
          <w:szCs w:val="24"/>
        </w:rPr>
        <w:t>Medicamento Veterinario (Vitaminas – Antibióticos – Desinfectantes)</w:t>
      </w:r>
    </w:p>
    <w:p w:rsidR="001E350F" w:rsidRPr="008C39ED" w:rsidRDefault="001E350F" w:rsidP="000529B9">
      <w:pPr>
        <w:pStyle w:val="Prrafodelista"/>
        <w:numPr>
          <w:ilvl w:val="0"/>
          <w:numId w:val="2"/>
        </w:numPr>
        <w:spacing w:line="360" w:lineRule="auto"/>
        <w:ind w:left="284" w:hanging="284"/>
        <w:jc w:val="both"/>
        <w:rPr>
          <w:rFonts w:ascii="Arial" w:hAnsi="Arial" w:cs="Arial"/>
          <w:sz w:val="24"/>
          <w:szCs w:val="24"/>
        </w:rPr>
      </w:pPr>
      <w:r w:rsidRPr="008C39ED">
        <w:rPr>
          <w:rFonts w:ascii="Arial" w:hAnsi="Arial" w:cs="Arial"/>
          <w:sz w:val="24"/>
          <w:szCs w:val="24"/>
        </w:rPr>
        <w:t xml:space="preserve">Escobas </w:t>
      </w:r>
    </w:p>
    <w:p w:rsidR="001E350F" w:rsidRPr="008C39ED" w:rsidRDefault="001E350F" w:rsidP="000529B9">
      <w:pPr>
        <w:pStyle w:val="Prrafodelista"/>
        <w:numPr>
          <w:ilvl w:val="0"/>
          <w:numId w:val="2"/>
        </w:numPr>
        <w:spacing w:line="360" w:lineRule="auto"/>
        <w:ind w:left="284" w:hanging="284"/>
        <w:jc w:val="both"/>
        <w:rPr>
          <w:rFonts w:ascii="Arial" w:hAnsi="Arial" w:cs="Arial"/>
          <w:sz w:val="24"/>
          <w:szCs w:val="24"/>
        </w:rPr>
      </w:pPr>
      <w:r w:rsidRPr="008C39ED">
        <w:rPr>
          <w:rFonts w:ascii="Arial" w:hAnsi="Arial" w:cs="Arial"/>
          <w:sz w:val="24"/>
          <w:szCs w:val="24"/>
        </w:rPr>
        <w:t xml:space="preserve">Palas </w:t>
      </w:r>
    </w:p>
    <w:p w:rsidR="00F831E4" w:rsidRPr="008C39ED" w:rsidRDefault="00F831E4" w:rsidP="00F607A1">
      <w:pPr>
        <w:pStyle w:val="Ttulo2"/>
        <w:numPr>
          <w:ilvl w:val="2"/>
          <w:numId w:val="10"/>
        </w:numPr>
      </w:pPr>
      <w:bookmarkStart w:id="117" w:name="_Toc535571905"/>
      <w:r w:rsidRPr="008C39ED">
        <w:t>Instalaciones</w:t>
      </w:r>
      <w:bookmarkEnd w:id="117"/>
      <w:r w:rsidRPr="008C39ED">
        <w:t xml:space="preserve"> </w:t>
      </w:r>
    </w:p>
    <w:p w:rsidR="00EA3492" w:rsidRPr="008C39ED" w:rsidRDefault="00F831E4" w:rsidP="000529B9">
      <w:pPr>
        <w:pStyle w:val="Prrafodelista"/>
        <w:numPr>
          <w:ilvl w:val="0"/>
          <w:numId w:val="7"/>
        </w:numPr>
        <w:spacing w:line="360" w:lineRule="auto"/>
        <w:ind w:left="284" w:hanging="284"/>
        <w:jc w:val="both"/>
        <w:rPr>
          <w:rFonts w:ascii="Arial" w:hAnsi="Arial" w:cs="Arial"/>
          <w:sz w:val="24"/>
          <w:szCs w:val="24"/>
        </w:rPr>
      </w:pPr>
      <w:r w:rsidRPr="008C39ED">
        <w:rPr>
          <w:rFonts w:ascii="Arial" w:hAnsi="Arial" w:cs="Arial"/>
          <w:sz w:val="24"/>
          <w:szCs w:val="24"/>
        </w:rPr>
        <w:t xml:space="preserve">Galpón </w:t>
      </w:r>
    </w:p>
    <w:p w:rsidR="00A02164" w:rsidRPr="008C39ED" w:rsidRDefault="00A02164" w:rsidP="000529B9">
      <w:pPr>
        <w:pStyle w:val="Prrafodelista"/>
        <w:numPr>
          <w:ilvl w:val="0"/>
          <w:numId w:val="7"/>
        </w:numPr>
        <w:spacing w:line="360" w:lineRule="auto"/>
        <w:ind w:left="284" w:hanging="284"/>
        <w:jc w:val="both"/>
        <w:rPr>
          <w:rFonts w:ascii="Arial" w:hAnsi="Arial" w:cs="Arial"/>
          <w:sz w:val="24"/>
          <w:szCs w:val="24"/>
        </w:rPr>
      </w:pPr>
      <w:r w:rsidRPr="008C39ED">
        <w:rPr>
          <w:rFonts w:ascii="Arial" w:hAnsi="Arial" w:cs="Arial"/>
          <w:sz w:val="24"/>
          <w:szCs w:val="24"/>
        </w:rPr>
        <w:t>Jaulas</w:t>
      </w:r>
    </w:p>
    <w:p w:rsidR="001E350F" w:rsidRPr="008C39ED" w:rsidRDefault="00953C7C" w:rsidP="00F607A1">
      <w:pPr>
        <w:pStyle w:val="Ttulo2"/>
        <w:numPr>
          <w:ilvl w:val="2"/>
          <w:numId w:val="10"/>
        </w:numPr>
      </w:pPr>
      <w:bookmarkStart w:id="118" w:name="_Toc535571906"/>
      <w:r w:rsidRPr="008C39ED">
        <w:t>Material de oficina</w:t>
      </w:r>
      <w:bookmarkEnd w:id="118"/>
      <w:r w:rsidRPr="008C39ED">
        <w:t xml:space="preserve"> </w:t>
      </w:r>
    </w:p>
    <w:p w:rsidR="00F831E4" w:rsidRPr="008C39ED" w:rsidRDefault="00F831E4" w:rsidP="000529B9">
      <w:pPr>
        <w:pStyle w:val="Prrafodelista"/>
        <w:widowControl w:val="0"/>
        <w:numPr>
          <w:ilvl w:val="0"/>
          <w:numId w:val="3"/>
        </w:numPr>
        <w:shd w:val="clear" w:color="auto" w:fill="FFFFFF"/>
        <w:autoSpaceDE w:val="0"/>
        <w:autoSpaceDN w:val="0"/>
        <w:adjustRightInd w:val="0"/>
        <w:spacing w:before="235" w:after="0" w:line="360" w:lineRule="auto"/>
        <w:ind w:left="284" w:hanging="284"/>
        <w:jc w:val="both"/>
        <w:rPr>
          <w:rFonts w:ascii="Arial" w:hAnsi="Arial" w:cs="Arial"/>
          <w:b/>
          <w:bCs/>
          <w:spacing w:val="-1"/>
          <w:sz w:val="24"/>
          <w:szCs w:val="24"/>
        </w:rPr>
      </w:pPr>
      <w:r w:rsidRPr="008C39ED">
        <w:rPr>
          <w:rFonts w:ascii="Arial" w:hAnsi="Arial" w:cs="Arial"/>
          <w:bCs/>
          <w:spacing w:val="-1"/>
          <w:sz w:val="24"/>
          <w:szCs w:val="24"/>
        </w:rPr>
        <w:t xml:space="preserve">Libros, manuales, revistas, internet  </w:t>
      </w:r>
    </w:p>
    <w:p w:rsidR="00953C7C" w:rsidRPr="008C39ED" w:rsidRDefault="00F831E4" w:rsidP="000529B9">
      <w:pPr>
        <w:pStyle w:val="Prrafodelista"/>
        <w:widowControl w:val="0"/>
        <w:numPr>
          <w:ilvl w:val="0"/>
          <w:numId w:val="3"/>
        </w:numPr>
        <w:shd w:val="clear" w:color="auto" w:fill="FFFFFF"/>
        <w:autoSpaceDE w:val="0"/>
        <w:autoSpaceDN w:val="0"/>
        <w:adjustRightInd w:val="0"/>
        <w:spacing w:before="235" w:after="0" w:line="360" w:lineRule="auto"/>
        <w:ind w:left="284" w:hanging="284"/>
        <w:jc w:val="both"/>
        <w:rPr>
          <w:rFonts w:ascii="Arial" w:hAnsi="Arial" w:cs="Arial"/>
          <w:b/>
          <w:bCs/>
          <w:spacing w:val="-1"/>
          <w:sz w:val="24"/>
          <w:szCs w:val="24"/>
        </w:rPr>
      </w:pPr>
      <w:r w:rsidRPr="008C39ED">
        <w:rPr>
          <w:rFonts w:ascii="Arial" w:hAnsi="Arial" w:cs="Arial"/>
          <w:bCs/>
          <w:spacing w:val="-1"/>
          <w:sz w:val="24"/>
          <w:szCs w:val="24"/>
        </w:rPr>
        <w:t>Computadora, impresora</w:t>
      </w:r>
      <w:r w:rsidR="00782D24">
        <w:rPr>
          <w:rFonts w:ascii="Arial" w:hAnsi="Arial" w:cs="Arial"/>
          <w:bCs/>
          <w:spacing w:val="-1"/>
          <w:sz w:val="24"/>
          <w:szCs w:val="24"/>
        </w:rPr>
        <w:t>, copiadora.</w:t>
      </w:r>
    </w:p>
    <w:p w:rsidR="00953C7C" w:rsidRPr="00D807F3" w:rsidRDefault="00D807F3" w:rsidP="000529B9">
      <w:pPr>
        <w:pStyle w:val="Prrafodelista"/>
        <w:widowControl w:val="0"/>
        <w:numPr>
          <w:ilvl w:val="0"/>
          <w:numId w:val="3"/>
        </w:numPr>
        <w:shd w:val="clear" w:color="auto" w:fill="FFFFFF"/>
        <w:autoSpaceDE w:val="0"/>
        <w:autoSpaceDN w:val="0"/>
        <w:adjustRightInd w:val="0"/>
        <w:spacing w:before="235" w:after="0" w:line="360" w:lineRule="auto"/>
        <w:ind w:left="284" w:hanging="284"/>
        <w:jc w:val="both"/>
        <w:rPr>
          <w:rFonts w:ascii="Arial" w:hAnsi="Arial" w:cs="Arial"/>
          <w:b/>
          <w:bCs/>
          <w:spacing w:val="-1"/>
          <w:sz w:val="24"/>
          <w:szCs w:val="24"/>
        </w:rPr>
      </w:pPr>
      <w:r w:rsidRPr="00D807F3">
        <w:rPr>
          <w:rFonts w:ascii="Arial" w:hAnsi="Arial" w:cs="Arial"/>
          <w:bCs/>
          <w:spacing w:val="-1"/>
          <w:sz w:val="24"/>
          <w:szCs w:val="24"/>
        </w:rPr>
        <w:t xml:space="preserve">Hojas tamaño A4; </w:t>
      </w:r>
      <w:r>
        <w:rPr>
          <w:rFonts w:ascii="Arial" w:hAnsi="Arial" w:cs="Arial"/>
          <w:bCs/>
          <w:spacing w:val="-1"/>
          <w:sz w:val="24"/>
          <w:szCs w:val="24"/>
        </w:rPr>
        <w:t>r</w:t>
      </w:r>
      <w:r w:rsidR="00953C7C" w:rsidRPr="00D807F3">
        <w:rPr>
          <w:rFonts w:ascii="Arial" w:hAnsi="Arial" w:cs="Arial"/>
          <w:bCs/>
          <w:spacing w:val="-1"/>
          <w:sz w:val="24"/>
          <w:szCs w:val="24"/>
        </w:rPr>
        <w:t>egistros (peso inicial, peso final, ganancia de peso, consumo de alimento, mortalidad).</w:t>
      </w:r>
    </w:p>
    <w:p w:rsidR="00F831E4" w:rsidRPr="008C39ED" w:rsidRDefault="00F831E4" w:rsidP="000529B9">
      <w:pPr>
        <w:pStyle w:val="Prrafodelista"/>
        <w:widowControl w:val="0"/>
        <w:numPr>
          <w:ilvl w:val="0"/>
          <w:numId w:val="3"/>
        </w:numPr>
        <w:shd w:val="clear" w:color="auto" w:fill="FFFFFF"/>
        <w:autoSpaceDE w:val="0"/>
        <w:autoSpaceDN w:val="0"/>
        <w:adjustRightInd w:val="0"/>
        <w:spacing w:before="235" w:after="0" w:line="360" w:lineRule="auto"/>
        <w:ind w:left="284" w:hanging="284"/>
        <w:jc w:val="both"/>
        <w:rPr>
          <w:rFonts w:ascii="Arial" w:hAnsi="Arial" w:cs="Arial"/>
          <w:b/>
          <w:bCs/>
          <w:spacing w:val="-1"/>
          <w:sz w:val="24"/>
          <w:szCs w:val="24"/>
        </w:rPr>
      </w:pPr>
      <w:r w:rsidRPr="008C39ED">
        <w:rPr>
          <w:rFonts w:ascii="Arial" w:hAnsi="Arial" w:cs="Arial"/>
          <w:bCs/>
          <w:spacing w:val="-1"/>
          <w:sz w:val="24"/>
          <w:szCs w:val="24"/>
        </w:rPr>
        <w:lastRenderedPageBreak/>
        <w:t>Calculadora.</w:t>
      </w:r>
    </w:p>
    <w:p w:rsidR="00953C7C" w:rsidRPr="008C39ED" w:rsidRDefault="00953C7C" w:rsidP="000529B9">
      <w:pPr>
        <w:pStyle w:val="Prrafodelista"/>
        <w:widowControl w:val="0"/>
        <w:numPr>
          <w:ilvl w:val="0"/>
          <w:numId w:val="3"/>
        </w:numPr>
        <w:shd w:val="clear" w:color="auto" w:fill="FFFFFF"/>
        <w:autoSpaceDE w:val="0"/>
        <w:autoSpaceDN w:val="0"/>
        <w:adjustRightInd w:val="0"/>
        <w:spacing w:before="235" w:after="0" w:line="360" w:lineRule="auto"/>
        <w:ind w:left="284" w:hanging="284"/>
        <w:jc w:val="both"/>
        <w:rPr>
          <w:rFonts w:ascii="Arial" w:hAnsi="Arial" w:cs="Arial"/>
          <w:b/>
          <w:bCs/>
          <w:spacing w:val="-1"/>
          <w:sz w:val="24"/>
          <w:szCs w:val="24"/>
        </w:rPr>
      </w:pPr>
      <w:r w:rsidRPr="008C39ED">
        <w:rPr>
          <w:rFonts w:ascii="Arial" w:hAnsi="Arial" w:cs="Arial"/>
          <w:bCs/>
          <w:spacing w:val="-1"/>
          <w:sz w:val="24"/>
          <w:szCs w:val="24"/>
        </w:rPr>
        <w:t>Esferográficos.</w:t>
      </w:r>
    </w:p>
    <w:p w:rsidR="00F831E4" w:rsidRPr="008C39ED" w:rsidRDefault="00F831E4" w:rsidP="000529B9">
      <w:pPr>
        <w:pStyle w:val="Prrafodelista"/>
        <w:widowControl w:val="0"/>
        <w:numPr>
          <w:ilvl w:val="0"/>
          <w:numId w:val="3"/>
        </w:numPr>
        <w:shd w:val="clear" w:color="auto" w:fill="FFFFFF"/>
        <w:autoSpaceDE w:val="0"/>
        <w:autoSpaceDN w:val="0"/>
        <w:adjustRightInd w:val="0"/>
        <w:spacing w:before="235" w:after="0" w:line="360" w:lineRule="auto"/>
        <w:ind w:left="284" w:hanging="284"/>
        <w:jc w:val="both"/>
        <w:rPr>
          <w:rFonts w:ascii="Arial" w:hAnsi="Arial" w:cs="Arial"/>
          <w:b/>
          <w:bCs/>
          <w:spacing w:val="-1"/>
          <w:sz w:val="24"/>
          <w:szCs w:val="24"/>
        </w:rPr>
      </w:pPr>
      <w:r w:rsidRPr="008C39ED">
        <w:rPr>
          <w:rFonts w:ascii="Arial" w:hAnsi="Arial" w:cs="Arial"/>
          <w:bCs/>
          <w:spacing w:val="-1"/>
          <w:sz w:val="24"/>
          <w:szCs w:val="24"/>
        </w:rPr>
        <w:t>Cámara fotográfica.</w:t>
      </w:r>
    </w:p>
    <w:p w:rsidR="00584605" w:rsidRPr="008C39ED" w:rsidRDefault="00F831E4" w:rsidP="00F607A1">
      <w:pPr>
        <w:pStyle w:val="Ttulo2"/>
        <w:numPr>
          <w:ilvl w:val="1"/>
          <w:numId w:val="10"/>
        </w:numPr>
      </w:pPr>
      <w:bookmarkStart w:id="119" w:name="_Toc535571907"/>
      <w:bookmarkStart w:id="120" w:name="_Toc488169743"/>
      <w:bookmarkStart w:id="121" w:name="_Toc488590863"/>
      <w:bookmarkStart w:id="122" w:name="_Toc488591264"/>
      <w:bookmarkStart w:id="123" w:name="_Toc488593282"/>
      <w:r w:rsidRPr="008C39ED">
        <w:t>MÉTODOS</w:t>
      </w:r>
      <w:bookmarkEnd w:id="119"/>
      <w:r w:rsidRPr="008C39ED">
        <w:t xml:space="preserve"> </w:t>
      </w:r>
    </w:p>
    <w:p w:rsidR="00AD0B25" w:rsidRPr="008C39ED" w:rsidRDefault="00AD0B25" w:rsidP="00F607A1">
      <w:pPr>
        <w:pStyle w:val="Ttulo2"/>
        <w:numPr>
          <w:ilvl w:val="2"/>
          <w:numId w:val="10"/>
        </w:numPr>
      </w:pPr>
      <w:bookmarkStart w:id="124" w:name="_Toc535571908"/>
      <w:r w:rsidRPr="008C39ED">
        <w:t>Factor en estudio</w:t>
      </w:r>
      <w:bookmarkEnd w:id="124"/>
      <w:r w:rsidRPr="008C39ED">
        <w:t xml:space="preserve"> </w:t>
      </w:r>
    </w:p>
    <w:p w:rsidR="00AD0B25" w:rsidRDefault="000529B9" w:rsidP="000529B9">
      <w:pPr>
        <w:pStyle w:val="Prrafodelista"/>
        <w:numPr>
          <w:ilvl w:val="0"/>
          <w:numId w:val="4"/>
        </w:numPr>
        <w:tabs>
          <w:tab w:val="left" w:pos="142"/>
        </w:tabs>
        <w:spacing w:line="360" w:lineRule="auto"/>
        <w:ind w:left="284" w:hanging="284"/>
        <w:jc w:val="both"/>
        <w:rPr>
          <w:rFonts w:ascii="Arial" w:hAnsi="Arial" w:cs="Arial"/>
          <w:sz w:val="24"/>
          <w:szCs w:val="24"/>
        </w:rPr>
      </w:pPr>
      <w:r>
        <w:rPr>
          <w:rFonts w:ascii="Arial" w:hAnsi="Arial" w:cs="Arial"/>
          <w:sz w:val="24"/>
          <w:szCs w:val="24"/>
        </w:rPr>
        <w:t xml:space="preserve">  </w:t>
      </w:r>
      <w:r w:rsidR="009B64CF">
        <w:rPr>
          <w:rFonts w:ascii="Arial" w:hAnsi="Arial" w:cs="Arial"/>
          <w:sz w:val="24"/>
          <w:szCs w:val="24"/>
        </w:rPr>
        <w:t>Pollos broiler</w:t>
      </w:r>
    </w:p>
    <w:p w:rsidR="009B64CF" w:rsidRDefault="000529B9" w:rsidP="000529B9">
      <w:pPr>
        <w:pStyle w:val="Prrafodelista"/>
        <w:numPr>
          <w:ilvl w:val="0"/>
          <w:numId w:val="4"/>
        </w:numPr>
        <w:tabs>
          <w:tab w:val="left" w:pos="142"/>
        </w:tabs>
        <w:spacing w:line="360" w:lineRule="auto"/>
        <w:ind w:left="284" w:hanging="284"/>
        <w:jc w:val="both"/>
        <w:rPr>
          <w:rFonts w:ascii="Arial" w:hAnsi="Arial" w:cs="Arial"/>
          <w:sz w:val="24"/>
          <w:szCs w:val="24"/>
        </w:rPr>
      </w:pPr>
      <w:r>
        <w:rPr>
          <w:rFonts w:ascii="Arial" w:hAnsi="Arial" w:cs="Arial"/>
          <w:sz w:val="24"/>
          <w:szCs w:val="24"/>
        </w:rPr>
        <w:t xml:space="preserve">  </w:t>
      </w:r>
      <w:r w:rsidR="009B64CF">
        <w:rPr>
          <w:rFonts w:ascii="Arial" w:hAnsi="Arial" w:cs="Arial"/>
          <w:sz w:val="24"/>
          <w:szCs w:val="24"/>
        </w:rPr>
        <w:t xml:space="preserve">Moringa </w:t>
      </w:r>
    </w:p>
    <w:p w:rsidR="00AF4430" w:rsidRDefault="00D807F3" w:rsidP="00AF4430">
      <w:pPr>
        <w:pStyle w:val="Ttulo2"/>
        <w:numPr>
          <w:ilvl w:val="2"/>
          <w:numId w:val="10"/>
        </w:numPr>
      </w:pPr>
      <w:bookmarkStart w:id="125" w:name="_Toc535571909"/>
      <w:r>
        <w:t>Tratamientos</w:t>
      </w:r>
      <w:bookmarkEnd w:id="125"/>
    </w:p>
    <w:tbl>
      <w:tblPr>
        <w:tblStyle w:val="Tablaconcuadrcula"/>
        <w:tblW w:w="0" w:type="auto"/>
        <w:tblInd w:w="-5" w:type="dxa"/>
        <w:tblLook w:val="04A0" w:firstRow="1" w:lastRow="0" w:firstColumn="1" w:lastColumn="0" w:noHBand="0" w:noVBand="1"/>
      </w:tblPr>
      <w:tblGrid>
        <w:gridCol w:w="2629"/>
        <w:gridCol w:w="4067"/>
      </w:tblGrid>
      <w:tr w:rsidR="00701734" w:rsidRPr="00701734" w:rsidTr="00FB43CF">
        <w:trPr>
          <w:trHeight w:val="255"/>
        </w:trPr>
        <w:tc>
          <w:tcPr>
            <w:tcW w:w="2629" w:type="dxa"/>
            <w:vAlign w:val="center"/>
          </w:tcPr>
          <w:p w:rsidR="00701734" w:rsidRPr="00701734" w:rsidRDefault="00701734" w:rsidP="00FB43CF">
            <w:pPr>
              <w:spacing w:line="360" w:lineRule="auto"/>
              <w:jc w:val="center"/>
              <w:rPr>
                <w:rFonts w:ascii="Arial" w:hAnsi="Arial" w:cs="Arial"/>
                <w:b/>
                <w:sz w:val="24"/>
                <w:lang w:val="es-ES"/>
              </w:rPr>
            </w:pPr>
            <w:r w:rsidRPr="00701734">
              <w:rPr>
                <w:rFonts w:ascii="Arial" w:hAnsi="Arial" w:cs="Arial"/>
                <w:b/>
                <w:sz w:val="24"/>
                <w:lang w:val="es-ES"/>
              </w:rPr>
              <w:t>TRATAMIENTOS</w:t>
            </w:r>
          </w:p>
        </w:tc>
        <w:tc>
          <w:tcPr>
            <w:tcW w:w="4067" w:type="dxa"/>
            <w:vAlign w:val="center"/>
          </w:tcPr>
          <w:p w:rsidR="00701734" w:rsidRPr="00701734" w:rsidRDefault="00701734" w:rsidP="00FB43CF">
            <w:pPr>
              <w:spacing w:line="360" w:lineRule="auto"/>
              <w:jc w:val="center"/>
              <w:rPr>
                <w:rFonts w:ascii="Arial" w:hAnsi="Arial" w:cs="Arial"/>
                <w:b/>
                <w:sz w:val="24"/>
                <w:lang w:val="es-ES"/>
              </w:rPr>
            </w:pPr>
            <w:r w:rsidRPr="00701734">
              <w:rPr>
                <w:rFonts w:ascii="Arial" w:hAnsi="Arial" w:cs="Arial"/>
                <w:b/>
                <w:sz w:val="24"/>
                <w:lang w:val="es-ES"/>
              </w:rPr>
              <w:t>DOSIS</w:t>
            </w:r>
          </w:p>
        </w:tc>
      </w:tr>
      <w:tr w:rsidR="00701734" w:rsidRPr="00701734" w:rsidTr="00FB43CF">
        <w:trPr>
          <w:trHeight w:val="255"/>
        </w:trPr>
        <w:tc>
          <w:tcPr>
            <w:tcW w:w="2629" w:type="dxa"/>
            <w:vAlign w:val="center"/>
          </w:tcPr>
          <w:p w:rsidR="00701734" w:rsidRPr="00701734" w:rsidRDefault="00701734" w:rsidP="00FB43CF">
            <w:pPr>
              <w:spacing w:line="360" w:lineRule="auto"/>
              <w:rPr>
                <w:rFonts w:ascii="Arial" w:hAnsi="Arial" w:cs="Arial"/>
                <w:sz w:val="24"/>
                <w:lang w:val="es-ES"/>
              </w:rPr>
            </w:pPr>
            <w:r w:rsidRPr="00701734">
              <w:rPr>
                <w:rFonts w:ascii="Arial" w:hAnsi="Arial" w:cs="Arial"/>
                <w:sz w:val="24"/>
                <w:lang w:val="es-ES"/>
              </w:rPr>
              <w:t>T1</w:t>
            </w:r>
          </w:p>
        </w:tc>
        <w:tc>
          <w:tcPr>
            <w:tcW w:w="4067" w:type="dxa"/>
            <w:vAlign w:val="center"/>
          </w:tcPr>
          <w:p w:rsidR="00701734" w:rsidRPr="00701734" w:rsidRDefault="00701734" w:rsidP="00782D24">
            <w:pPr>
              <w:spacing w:line="360" w:lineRule="auto"/>
              <w:jc w:val="both"/>
              <w:rPr>
                <w:rFonts w:ascii="Arial" w:hAnsi="Arial" w:cs="Arial"/>
                <w:sz w:val="24"/>
                <w:lang w:val="es-ES"/>
              </w:rPr>
            </w:pPr>
            <w:r w:rsidRPr="00701734">
              <w:rPr>
                <w:rFonts w:ascii="Arial" w:hAnsi="Arial" w:cs="Arial"/>
                <w:sz w:val="24"/>
                <w:lang w:val="es-ES"/>
              </w:rPr>
              <w:t>0 gr de Moringa</w:t>
            </w:r>
            <w:r w:rsidR="00782D24">
              <w:rPr>
                <w:rFonts w:ascii="Arial" w:hAnsi="Arial" w:cs="Arial"/>
                <w:sz w:val="24"/>
                <w:lang w:val="es-ES"/>
              </w:rPr>
              <w:t xml:space="preserve"> </w:t>
            </w:r>
          </w:p>
        </w:tc>
      </w:tr>
      <w:tr w:rsidR="00701734" w:rsidRPr="00701734" w:rsidTr="00FB43CF">
        <w:trPr>
          <w:trHeight w:val="255"/>
        </w:trPr>
        <w:tc>
          <w:tcPr>
            <w:tcW w:w="2629" w:type="dxa"/>
            <w:vAlign w:val="center"/>
          </w:tcPr>
          <w:p w:rsidR="00701734" w:rsidRPr="00701734" w:rsidRDefault="00701734" w:rsidP="00FB43CF">
            <w:pPr>
              <w:spacing w:line="360" w:lineRule="auto"/>
              <w:rPr>
                <w:rFonts w:ascii="Arial" w:hAnsi="Arial" w:cs="Arial"/>
                <w:sz w:val="24"/>
                <w:lang w:val="es-ES"/>
              </w:rPr>
            </w:pPr>
            <w:r w:rsidRPr="00701734">
              <w:rPr>
                <w:rFonts w:ascii="Arial" w:hAnsi="Arial" w:cs="Arial"/>
                <w:sz w:val="24"/>
                <w:lang w:val="es-ES"/>
              </w:rPr>
              <w:t>T2</w:t>
            </w:r>
          </w:p>
        </w:tc>
        <w:tc>
          <w:tcPr>
            <w:tcW w:w="4067" w:type="dxa"/>
            <w:vAlign w:val="center"/>
          </w:tcPr>
          <w:p w:rsidR="00701734" w:rsidRPr="00701734" w:rsidRDefault="00701734" w:rsidP="00FB43CF">
            <w:pPr>
              <w:spacing w:line="360" w:lineRule="auto"/>
              <w:rPr>
                <w:rFonts w:ascii="Arial" w:hAnsi="Arial" w:cs="Arial"/>
                <w:sz w:val="24"/>
                <w:lang w:val="es-ES"/>
              </w:rPr>
            </w:pPr>
            <w:r w:rsidRPr="00701734">
              <w:rPr>
                <w:rFonts w:ascii="Arial" w:hAnsi="Arial" w:cs="Arial"/>
                <w:sz w:val="24"/>
                <w:lang w:val="es-ES"/>
              </w:rPr>
              <w:t>50 gr de Moringa</w:t>
            </w:r>
          </w:p>
        </w:tc>
      </w:tr>
      <w:tr w:rsidR="00701734" w:rsidRPr="00701734" w:rsidTr="00FB43CF">
        <w:trPr>
          <w:trHeight w:val="255"/>
        </w:trPr>
        <w:tc>
          <w:tcPr>
            <w:tcW w:w="2629" w:type="dxa"/>
            <w:vAlign w:val="center"/>
          </w:tcPr>
          <w:p w:rsidR="00701734" w:rsidRPr="00701734" w:rsidRDefault="00701734" w:rsidP="00FB43CF">
            <w:pPr>
              <w:spacing w:line="360" w:lineRule="auto"/>
              <w:rPr>
                <w:rFonts w:ascii="Arial" w:hAnsi="Arial" w:cs="Arial"/>
                <w:sz w:val="24"/>
                <w:lang w:val="es-ES"/>
              </w:rPr>
            </w:pPr>
            <w:r w:rsidRPr="00701734">
              <w:rPr>
                <w:rFonts w:ascii="Arial" w:hAnsi="Arial" w:cs="Arial"/>
                <w:sz w:val="24"/>
                <w:lang w:val="es-ES"/>
              </w:rPr>
              <w:t>T3</w:t>
            </w:r>
          </w:p>
        </w:tc>
        <w:tc>
          <w:tcPr>
            <w:tcW w:w="4067" w:type="dxa"/>
            <w:vAlign w:val="center"/>
          </w:tcPr>
          <w:p w:rsidR="00701734" w:rsidRPr="00701734" w:rsidRDefault="00701734" w:rsidP="00FB43CF">
            <w:pPr>
              <w:spacing w:line="360" w:lineRule="auto"/>
              <w:rPr>
                <w:rFonts w:ascii="Arial" w:hAnsi="Arial" w:cs="Arial"/>
                <w:sz w:val="24"/>
                <w:lang w:val="es-ES"/>
              </w:rPr>
            </w:pPr>
            <w:r w:rsidRPr="00701734">
              <w:rPr>
                <w:rFonts w:ascii="Arial" w:hAnsi="Arial" w:cs="Arial"/>
                <w:sz w:val="24"/>
                <w:lang w:val="es-ES"/>
              </w:rPr>
              <w:t>100 gr de Moringa</w:t>
            </w:r>
          </w:p>
        </w:tc>
      </w:tr>
      <w:tr w:rsidR="00701734" w:rsidRPr="00701734" w:rsidTr="00FB43CF">
        <w:trPr>
          <w:trHeight w:val="255"/>
        </w:trPr>
        <w:tc>
          <w:tcPr>
            <w:tcW w:w="2629" w:type="dxa"/>
            <w:vAlign w:val="center"/>
          </w:tcPr>
          <w:p w:rsidR="00701734" w:rsidRPr="00701734" w:rsidRDefault="00701734" w:rsidP="00FB43CF">
            <w:pPr>
              <w:spacing w:line="360" w:lineRule="auto"/>
              <w:rPr>
                <w:rFonts w:ascii="Arial" w:hAnsi="Arial" w:cs="Arial"/>
                <w:sz w:val="24"/>
                <w:lang w:val="es-ES"/>
              </w:rPr>
            </w:pPr>
            <w:r w:rsidRPr="00701734">
              <w:rPr>
                <w:rFonts w:ascii="Arial" w:hAnsi="Arial" w:cs="Arial"/>
                <w:sz w:val="24"/>
                <w:lang w:val="es-ES"/>
              </w:rPr>
              <w:t>T4</w:t>
            </w:r>
          </w:p>
        </w:tc>
        <w:tc>
          <w:tcPr>
            <w:tcW w:w="4067" w:type="dxa"/>
            <w:vAlign w:val="center"/>
          </w:tcPr>
          <w:p w:rsidR="00701734" w:rsidRPr="00701734" w:rsidRDefault="00701734" w:rsidP="00FB43CF">
            <w:pPr>
              <w:spacing w:line="360" w:lineRule="auto"/>
              <w:rPr>
                <w:rFonts w:ascii="Arial" w:hAnsi="Arial" w:cs="Arial"/>
                <w:sz w:val="24"/>
                <w:lang w:val="es-ES"/>
              </w:rPr>
            </w:pPr>
            <w:r w:rsidRPr="00701734">
              <w:rPr>
                <w:rFonts w:ascii="Arial" w:hAnsi="Arial" w:cs="Arial"/>
                <w:sz w:val="24"/>
                <w:lang w:val="es-ES"/>
              </w:rPr>
              <w:t>150 gr de Moringa</w:t>
            </w:r>
          </w:p>
        </w:tc>
      </w:tr>
      <w:tr w:rsidR="00701734" w:rsidRPr="00701734" w:rsidTr="00FB43CF">
        <w:trPr>
          <w:trHeight w:val="255"/>
        </w:trPr>
        <w:tc>
          <w:tcPr>
            <w:tcW w:w="2629" w:type="dxa"/>
            <w:vAlign w:val="center"/>
          </w:tcPr>
          <w:p w:rsidR="00701734" w:rsidRPr="00701734" w:rsidRDefault="00701734" w:rsidP="00FB43CF">
            <w:pPr>
              <w:spacing w:line="360" w:lineRule="auto"/>
              <w:rPr>
                <w:rFonts w:ascii="Arial" w:hAnsi="Arial" w:cs="Arial"/>
                <w:sz w:val="24"/>
                <w:lang w:val="es-ES"/>
              </w:rPr>
            </w:pPr>
            <w:r w:rsidRPr="00701734">
              <w:rPr>
                <w:rFonts w:ascii="Arial" w:hAnsi="Arial" w:cs="Arial"/>
                <w:sz w:val="24"/>
                <w:lang w:val="es-ES"/>
              </w:rPr>
              <w:t>T5</w:t>
            </w:r>
          </w:p>
        </w:tc>
        <w:tc>
          <w:tcPr>
            <w:tcW w:w="4067" w:type="dxa"/>
            <w:vAlign w:val="center"/>
          </w:tcPr>
          <w:p w:rsidR="00701734" w:rsidRPr="00701734" w:rsidRDefault="00701734" w:rsidP="00FB43CF">
            <w:pPr>
              <w:spacing w:line="360" w:lineRule="auto"/>
              <w:rPr>
                <w:rFonts w:ascii="Arial" w:hAnsi="Arial" w:cs="Arial"/>
                <w:sz w:val="24"/>
                <w:lang w:val="es-ES"/>
              </w:rPr>
            </w:pPr>
            <w:r w:rsidRPr="00701734">
              <w:rPr>
                <w:rFonts w:ascii="Arial" w:hAnsi="Arial" w:cs="Arial"/>
                <w:sz w:val="24"/>
                <w:lang w:val="es-ES"/>
              </w:rPr>
              <w:t>200 gr de Moringa</w:t>
            </w:r>
          </w:p>
        </w:tc>
      </w:tr>
    </w:tbl>
    <w:p w:rsidR="00AD0B25" w:rsidRPr="008C39ED" w:rsidRDefault="003206B9" w:rsidP="00F607A1">
      <w:pPr>
        <w:pStyle w:val="Ttulo2"/>
        <w:numPr>
          <w:ilvl w:val="2"/>
          <w:numId w:val="10"/>
        </w:numPr>
      </w:pPr>
      <w:bookmarkStart w:id="126" w:name="_Toc535571910"/>
      <w:r w:rsidRPr="008C39ED">
        <w:t>Tipo de diseño experimental</w:t>
      </w:r>
      <w:bookmarkEnd w:id="126"/>
      <w:r w:rsidRPr="008C39ED">
        <w:t xml:space="preserve"> </w:t>
      </w:r>
    </w:p>
    <w:p w:rsidR="003206B9" w:rsidRDefault="003206B9" w:rsidP="00FB43CF">
      <w:pPr>
        <w:pStyle w:val="Prrafodelista"/>
        <w:spacing w:line="360" w:lineRule="auto"/>
        <w:ind w:hanging="720"/>
        <w:jc w:val="both"/>
        <w:rPr>
          <w:rFonts w:ascii="Arial" w:hAnsi="Arial" w:cs="Arial"/>
          <w:sz w:val="24"/>
          <w:szCs w:val="24"/>
        </w:rPr>
      </w:pPr>
      <w:r w:rsidRPr="008C39ED">
        <w:rPr>
          <w:rFonts w:ascii="Arial" w:hAnsi="Arial" w:cs="Arial"/>
          <w:sz w:val="24"/>
          <w:szCs w:val="24"/>
        </w:rPr>
        <w:t xml:space="preserve">Diseño </w:t>
      </w:r>
      <w:r w:rsidR="00782D24">
        <w:rPr>
          <w:rFonts w:ascii="Arial" w:hAnsi="Arial" w:cs="Arial"/>
          <w:sz w:val="24"/>
          <w:szCs w:val="24"/>
        </w:rPr>
        <w:t>de bloque completamente al azar DBCA.</w:t>
      </w:r>
    </w:p>
    <w:p w:rsidR="003206B9" w:rsidRPr="008C39ED" w:rsidRDefault="003206B9" w:rsidP="00F607A1">
      <w:pPr>
        <w:pStyle w:val="Ttulo2"/>
        <w:numPr>
          <w:ilvl w:val="2"/>
          <w:numId w:val="10"/>
        </w:numPr>
      </w:pPr>
      <w:bookmarkStart w:id="127" w:name="_Toc535571911"/>
      <w:r w:rsidRPr="008C39ED">
        <w:t>Procedimiento</w:t>
      </w:r>
      <w:r w:rsidR="00C57ED3">
        <w:t xml:space="preserve"> de la investigación</w:t>
      </w:r>
      <w:bookmarkEnd w:id="127"/>
    </w:p>
    <w:p w:rsidR="00C57ED3" w:rsidRDefault="00C57ED3" w:rsidP="00E503E7">
      <w:pPr>
        <w:pStyle w:val="Descripcin"/>
        <w:keepNext/>
      </w:pPr>
      <w:bookmarkStart w:id="128" w:name="_Toc535550573"/>
      <w:r>
        <w:t xml:space="preserve">Cuadro N° </w:t>
      </w:r>
      <w:r>
        <w:fldChar w:fldCharType="begin"/>
      </w:r>
      <w:r>
        <w:instrText xml:space="preserve"> SEQ Cuadro_N° \* ARABIC </w:instrText>
      </w:r>
      <w:r>
        <w:fldChar w:fldCharType="separate"/>
      </w:r>
      <w:r w:rsidR="00AA7972">
        <w:rPr>
          <w:noProof/>
        </w:rPr>
        <w:t>8</w:t>
      </w:r>
      <w:r>
        <w:fldChar w:fldCharType="end"/>
      </w:r>
      <w:r>
        <w:t>. Procedimiento</w:t>
      </w:r>
      <w:bookmarkEnd w:id="128"/>
    </w:p>
    <w:tbl>
      <w:tblPr>
        <w:tblStyle w:val="Tablaconcuadrcula"/>
        <w:tblW w:w="0" w:type="auto"/>
        <w:tblInd w:w="-5" w:type="dxa"/>
        <w:tblLook w:val="04A0" w:firstRow="1" w:lastRow="0" w:firstColumn="1" w:lastColumn="0" w:noHBand="0" w:noVBand="1"/>
      </w:tblPr>
      <w:tblGrid>
        <w:gridCol w:w="4237"/>
        <w:gridCol w:w="1933"/>
      </w:tblGrid>
      <w:tr w:rsidR="00EF56DD" w:rsidRPr="008C39ED" w:rsidTr="00FB43CF">
        <w:trPr>
          <w:trHeight w:val="277"/>
        </w:trPr>
        <w:tc>
          <w:tcPr>
            <w:tcW w:w="4237" w:type="dxa"/>
            <w:vAlign w:val="center"/>
          </w:tcPr>
          <w:p w:rsidR="00EF56DD" w:rsidRPr="008C39ED" w:rsidRDefault="00EF56DD" w:rsidP="009E1005">
            <w:pPr>
              <w:pStyle w:val="Prrafodelista"/>
              <w:spacing w:line="360" w:lineRule="auto"/>
              <w:ind w:left="0"/>
              <w:rPr>
                <w:rFonts w:ascii="Arial" w:hAnsi="Arial" w:cs="Arial"/>
                <w:sz w:val="24"/>
                <w:szCs w:val="24"/>
              </w:rPr>
            </w:pPr>
            <w:r w:rsidRPr="008C39ED">
              <w:rPr>
                <w:rFonts w:ascii="Arial" w:hAnsi="Arial" w:cs="Arial"/>
                <w:sz w:val="24"/>
                <w:szCs w:val="24"/>
              </w:rPr>
              <w:t>Localidad</w:t>
            </w:r>
          </w:p>
        </w:tc>
        <w:tc>
          <w:tcPr>
            <w:tcW w:w="1933" w:type="dxa"/>
            <w:vAlign w:val="center"/>
          </w:tcPr>
          <w:p w:rsidR="00EF56DD" w:rsidRPr="008C39ED" w:rsidRDefault="00EF56DD" w:rsidP="009E1005">
            <w:pPr>
              <w:pStyle w:val="Prrafodelista"/>
              <w:spacing w:line="360" w:lineRule="auto"/>
              <w:ind w:left="0"/>
              <w:jc w:val="center"/>
              <w:rPr>
                <w:rFonts w:ascii="Arial" w:hAnsi="Arial" w:cs="Arial"/>
                <w:sz w:val="24"/>
                <w:szCs w:val="24"/>
              </w:rPr>
            </w:pPr>
            <w:r w:rsidRPr="008C39ED">
              <w:rPr>
                <w:rFonts w:ascii="Arial" w:hAnsi="Arial" w:cs="Arial"/>
                <w:sz w:val="24"/>
                <w:szCs w:val="24"/>
              </w:rPr>
              <w:t>1</w:t>
            </w:r>
          </w:p>
        </w:tc>
      </w:tr>
      <w:tr w:rsidR="00EF56DD" w:rsidRPr="008C39ED" w:rsidTr="00FB43CF">
        <w:trPr>
          <w:trHeight w:val="277"/>
        </w:trPr>
        <w:tc>
          <w:tcPr>
            <w:tcW w:w="4237" w:type="dxa"/>
            <w:vAlign w:val="center"/>
          </w:tcPr>
          <w:p w:rsidR="00EF56DD" w:rsidRPr="008C39ED" w:rsidRDefault="00EF56DD" w:rsidP="009E1005">
            <w:pPr>
              <w:pStyle w:val="Prrafodelista"/>
              <w:spacing w:line="360" w:lineRule="auto"/>
              <w:ind w:left="0"/>
              <w:rPr>
                <w:rFonts w:ascii="Arial" w:hAnsi="Arial" w:cs="Arial"/>
                <w:sz w:val="24"/>
                <w:szCs w:val="24"/>
              </w:rPr>
            </w:pPr>
            <w:r w:rsidRPr="008C39ED">
              <w:rPr>
                <w:rFonts w:ascii="Arial" w:hAnsi="Arial" w:cs="Arial"/>
                <w:sz w:val="24"/>
                <w:szCs w:val="24"/>
              </w:rPr>
              <w:t>Número de tratamientos</w:t>
            </w:r>
          </w:p>
        </w:tc>
        <w:tc>
          <w:tcPr>
            <w:tcW w:w="1933" w:type="dxa"/>
            <w:vAlign w:val="center"/>
          </w:tcPr>
          <w:p w:rsidR="00EF56DD" w:rsidRPr="008C39ED" w:rsidRDefault="00680009" w:rsidP="009E1005">
            <w:pPr>
              <w:pStyle w:val="Prrafodelista"/>
              <w:spacing w:line="360" w:lineRule="auto"/>
              <w:ind w:left="0"/>
              <w:jc w:val="center"/>
              <w:rPr>
                <w:rFonts w:ascii="Arial" w:hAnsi="Arial" w:cs="Arial"/>
                <w:sz w:val="24"/>
                <w:szCs w:val="24"/>
              </w:rPr>
            </w:pPr>
            <w:r w:rsidRPr="008C39ED">
              <w:rPr>
                <w:rFonts w:ascii="Arial" w:hAnsi="Arial" w:cs="Arial"/>
                <w:sz w:val="24"/>
                <w:szCs w:val="24"/>
              </w:rPr>
              <w:t>5</w:t>
            </w:r>
          </w:p>
        </w:tc>
      </w:tr>
      <w:tr w:rsidR="00EF56DD" w:rsidRPr="008C39ED" w:rsidTr="00FB43CF">
        <w:trPr>
          <w:trHeight w:val="277"/>
        </w:trPr>
        <w:tc>
          <w:tcPr>
            <w:tcW w:w="4237" w:type="dxa"/>
            <w:vAlign w:val="center"/>
          </w:tcPr>
          <w:p w:rsidR="00EF56DD" w:rsidRPr="008C39ED" w:rsidRDefault="00EF56DD" w:rsidP="009E1005">
            <w:pPr>
              <w:pStyle w:val="Prrafodelista"/>
              <w:spacing w:line="360" w:lineRule="auto"/>
              <w:ind w:left="0"/>
              <w:rPr>
                <w:rFonts w:ascii="Arial" w:hAnsi="Arial" w:cs="Arial"/>
                <w:sz w:val="24"/>
                <w:szCs w:val="24"/>
              </w:rPr>
            </w:pPr>
            <w:r w:rsidRPr="008C39ED">
              <w:rPr>
                <w:rFonts w:ascii="Arial" w:hAnsi="Arial" w:cs="Arial"/>
                <w:sz w:val="24"/>
                <w:szCs w:val="24"/>
              </w:rPr>
              <w:t>Número de repeticiones</w:t>
            </w:r>
          </w:p>
        </w:tc>
        <w:tc>
          <w:tcPr>
            <w:tcW w:w="1933" w:type="dxa"/>
            <w:vAlign w:val="center"/>
          </w:tcPr>
          <w:p w:rsidR="00EF56DD" w:rsidRPr="008C39ED" w:rsidRDefault="00680009" w:rsidP="009E1005">
            <w:pPr>
              <w:pStyle w:val="Prrafodelista"/>
              <w:spacing w:line="360" w:lineRule="auto"/>
              <w:ind w:left="0"/>
              <w:jc w:val="center"/>
              <w:rPr>
                <w:rFonts w:ascii="Arial" w:hAnsi="Arial" w:cs="Arial"/>
                <w:sz w:val="24"/>
                <w:szCs w:val="24"/>
              </w:rPr>
            </w:pPr>
            <w:r w:rsidRPr="008C39ED">
              <w:rPr>
                <w:rFonts w:ascii="Arial" w:hAnsi="Arial" w:cs="Arial"/>
                <w:sz w:val="24"/>
                <w:szCs w:val="24"/>
              </w:rPr>
              <w:t>4</w:t>
            </w:r>
          </w:p>
        </w:tc>
      </w:tr>
      <w:tr w:rsidR="00EF56DD" w:rsidRPr="008C39ED" w:rsidTr="00FB43CF">
        <w:trPr>
          <w:trHeight w:val="277"/>
        </w:trPr>
        <w:tc>
          <w:tcPr>
            <w:tcW w:w="4237" w:type="dxa"/>
            <w:vAlign w:val="center"/>
          </w:tcPr>
          <w:p w:rsidR="00EF56DD" w:rsidRPr="008C39ED" w:rsidRDefault="00EF56DD" w:rsidP="009E1005">
            <w:pPr>
              <w:pStyle w:val="Prrafodelista"/>
              <w:spacing w:line="360" w:lineRule="auto"/>
              <w:ind w:left="0"/>
              <w:rPr>
                <w:rFonts w:ascii="Arial" w:hAnsi="Arial" w:cs="Arial"/>
                <w:sz w:val="24"/>
                <w:szCs w:val="24"/>
              </w:rPr>
            </w:pPr>
            <w:r w:rsidRPr="008C39ED">
              <w:rPr>
                <w:rFonts w:ascii="Arial" w:hAnsi="Arial" w:cs="Arial"/>
                <w:sz w:val="24"/>
                <w:szCs w:val="24"/>
              </w:rPr>
              <w:t>Número  de unidades experimentales</w:t>
            </w:r>
          </w:p>
        </w:tc>
        <w:tc>
          <w:tcPr>
            <w:tcW w:w="1933" w:type="dxa"/>
            <w:vAlign w:val="center"/>
          </w:tcPr>
          <w:p w:rsidR="00EF56DD" w:rsidRPr="008C39ED" w:rsidRDefault="00EF56DD" w:rsidP="009E1005">
            <w:pPr>
              <w:pStyle w:val="Prrafodelista"/>
              <w:spacing w:line="360" w:lineRule="auto"/>
              <w:ind w:left="0"/>
              <w:jc w:val="center"/>
              <w:rPr>
                <w:rFonts w:ascii="Arial" w:hAnsi="Arial" w:cs="Arial"/>
                <w:sz w:val="24"/>
                <w:szCs w:val="24"/>
              </w:rPr>
            </w:pPr>
            <w:r w:rsidRPr="008C39ED">
              <w:rPr>
                <w:rFonts w:ascii="Arial" w:hAnsi="Arial" w:cs="Arial"/>
                <w:sz w:val="24"/>
                <w:szCs w:val="24"/>
              </w:rPr>
              <w:t>20</w:t>
            </w:r>
          </w:p>
        </w:tc>
      </w:tr>
      <w:tr w:rsidR="00EF56DD" w:rsidRPr="008C39ED" w:rsidTr="00FB43CF">
        <w:trPr>
          <w:trHeight w:val="277"/>
        </w:trPr>
        <w:tc>
          <w:tcPr>
            <w:tcW w:w="4237" w:type="dxa"/>
            <w:vAlign w:val="center"/>
          </w:tcPr>
          <w:p w:rsidR="00EF56DD" w:rsidRPr="008C39ED" w:rsidRDefault="00EF56DD" w:rsidP="009E1005">
            <w:pPr>
              <w:pStyle w:val="Prrafodelista"/>
              <w:spacing w:line="360" w:lineRule="auto"/>
              <w:ind w:left="0"/>
              <w:rPr>
                <w:rFonts w:ascii="Arial" w:hAnsi="Arial" w:cs="Arial"/>
                <w:sz w:val="24"/>
                <w:szCs w:val="24"/>
              </w:rPr>
            </w:pPr>
            <w:r w:rsidRPr="008C39ED">
              <w:rPr>
                <w:rFonts w:ascii="Arial" w:hAnsi="Arial" w:cs="Arial"/>
                <w:sz w:val="24"/>
                <w:szCs w:val="24"/>
              </w:rPr>
              <w:t>Número de animales por tratamiento</w:t>
            </w:r>
          </w:p>
        </w:tc>
        <w:tc>
          <w:tcPr>
            <w:tcW w:w="1933" w:type="dxa"/>
            <w:vAlign w:val="center"/>
          </w:tcPr>
          <w:p w:rsidR="00EF56DD" w:rsidRPr="008C39ED" w:rsidRDefault="00EF56DD" w:rsidP="009E1005">
            <w:pPr>
              <w:pStyle w:val="Prrafodelista"/>
              <w:spacing w:line="360" w:lineRule="auto"/>
              <w:ind w:left="0"/>
              <w:jc w:val="center"/>
              <w:rPr>
                <w:rFonts w:ascii="Arial" w:hAnsi="Arial" w:cs="Arial"/>
                <w:sz w:val="24"/>
                <w:szCs w:val="24"/>
              </w:rPr>
            </w:pPr>
            <w:r w:rsidRPr="008C39ED">
              <w:rPr>
                <w:rFonts w:ascii="Arial" w:hAnsi="Arial" w:cs="Arial"/>
                <w:sz w:val="24"/>
                <w:szCs w:val="24"/>
              </w:rPr>
              <w:t>15</w:t>
            </w:r>
          </w:p>
        </w:tc>
      </w:tr>
      <w:tr w:rsidR="00EF56DD" w:rsidRPr="008C39ED" w:rsidTr="00FB43CF">
        <w:trPr>
          <w:trHeight w:val="277"/>
        </w:trPr>
        <w:tc>
          <w:tcPr>
            <w:tcW w:w="4237" w:type="dxa"/>
            <w:vAlign w:val="center"/>
          </w:tcPr>
          <w:p w:rsidR="00EF56DD" w:rsidRPr="008C39ED" w:rsidRDefault="00EF56DD" w:rsidP="009E1005">
            <w:pPr>
              <w:pStyle w:val="Prrafodelista"/>
              <w:spacing w:line="360" w:lineRule="auto"/>
              <w:ind w:left="0"/>
              <w:rPr>
                <w:rFonts w:ascii="Arial" w:hAnsi="Arial" w:cs="Arial"/>
                <w:sz w:val="24"/>
                <w:szCs w:val="24"/>
              </w:rPr>
            </w:pPr>
            <w:r w:rsidRPr="008C39ED">
              <w:rPr>
                <w:rFonts w:ascii="Arial" w:hAnsi="Arial" w:cs="Arial"/>
                <w:sz w:val="24"/>
                <w:szCs w:val="24"/>
              </w:rPr>
              <w:t>Número total de animales</w:t>
            </w:r>
          </w:p>
        </w:tc>
        <w:tc>
          <w:tcPr>
            <w:tcW w:w="1933" w:type="dxa"/>
            <w:vAlign w:val="center"/>
          </w:tcPr>
          <w:p w:rsidR="00EF56DD" w:rsidRPr="009E1005" w:rsidRDefault="009E1005" w:rsidP="009E1005">
            <w:pPr>
              <w:spacing w:line="360" w:lineRule="auto"/>
              <w:jc w:val="center"/>
              <w:rPr>
                <w:rFonts w:ascii="Arial" w:hAnsi="Arial" w:cs="Arial"/>
                <w:sz w:val="24"/>
                <w:szCs w:val="24"/>
              </w:rPr>
            </w:pPr>
            <w:r>
              <w:rPr>
                <w:rFonts w:ascii="Arial" w:hAnsi="Arial" w:cs="Arial"/>
                <w:sz w:val="24"/>
                <w:szCs w:val="24"/>
              </w:rPr>
              <w:t>300</w:t>
            </w:r>
          </w:p>
        </w:tc>
      </w:tr>
    </w:tbl>
    <w:p w:rsidR="003206B9" w:rsidRPr="008C39ED" w:rsidRDefault="003206B9" w:rsidP="00F607A1">
      <w:pPr>
        <w:pStyle w:val="Ttulo2"/>
        <w:numPr>
          <w:ilvl w:val="2"/>
          <w:numId w:val="10"/>
        </w:numPr>
      </w:pPr>
      <w:bookmarkStart w:id="129" w:name="_Toc535571912"/>
      <w:r w:rsidRPr="008C39ED">
        <w:lastRenderedPageBreak/>
        <w:t>Análisis</w:t>
      </w:r>
      <w:bookmarkEnd w:id="129"/>
      <w:r w:rsidRPr="008C39ED">
        <w:t xml:space="preserve"> </w:t>
      </w:r>
    </w:p>
    <w:p w:rsidR="001C0EB4" w:rsidRDefault="001C0EB4" w:rsidP="001C0EB4">
      <w:pPr>
        <w:pStyle w:val="Descripcin"/>
        <w:keepNext/>
      </w:pPr>
      <w:bookmarkStart w:id="130" w:name="_Toc535550574"/>
      <w:r>
        <w:t xml:space="preserve">Cuadro N° </w:t>
      </w:r>
      <w:r>
        <w:fldChar w:fldCharType="begin"/>
      </w:r>
      <w:r>
        <w:instrText xml:space="preserve"> SEQ Cuadro_N° \* ARABIC </w:instrText>
      </w:r>
      <w:r>
        <w:fldChar w:fldCharType="separate"/>
      </w:r>
      <w:r w:rsidR="00AA7972">
        <w:rPr>
          <w:noProof/>
        </w:rPr>
        <w:t>9</w:t>
      </w:r>
      <w:r>
        <w:fldChar w:fldCharType="end"/>
      </w:r>
      <w:r>
        <w:t>. Análisis de varianza (ADEVA: DBCA), según el siguiente detalle:</w:t>
      </w:r>
      <w:bookmarkEnd w:id="130"/>
      <w:r>
        <w:t xml:space="preserve"> </w:t>
      </w:r>
    </w:p>
    <w:tbl>
      <w:tblPr>
        <w:tblStyle w:val="Tablaconcuadrcula"/>
        <w:tblW w:w="7374" w:type="dxa"/>
        <w:tblInd w:w="-5" w:type="dxa"/>
        <w:tblLook w:val="04A0" w:firstRow="1" w:lastRow="0" w:firstColumn="1" w:lastColumn="0" w:noHBand="0" w:noVBand="1"/>
      </w:tblPr>
      <w:tblGrid>
        <w:gridCol w:w="4054"/>
        <w:gridCol w:w="3320"/>
      </w:tblGrid>
      <w:tr w:rsidR="00751A21" w:rsidRPr="008C39ED" w:rsidTr="00952BA2">
        <w:trPr>
          <w:trHeight w:val="254"/>
        </w:trPr>
        <w:tc>
          <w:tcPr>
            <w:tcW w:w="4054" w:type="dxa"/>
            <w:vAlign w:val="center"/>
          </w:tcPr>
          <w:p w:rsidR="00751A21" w:rsidRPr="008C39ED" w:rsidRDefault="00751A21" w:rsidP="005C5320">
            <w:pPr>
              <w:pStyle w:val="Sinespaciado"/>
              <w:spacing w:line="360" w:lineRule="auto"/>
              <w:rPr>
                <w:rFonts w:ascii="Arial" w:hAnsi="Arial" w:cs="Arial"/>
                <w:b/>
                <w:sz w:val="24"/>
                <w:szCs w:val="24"/>
                <w:lang w:val="es-ES"/>
              </w:rPr>
            </w:pPr>
            <w:r w:rsidRPr="008C39ED">
              <w:rPr>
                <w:rFonts w:ascii="Arial" w:hAnsi="Arial" w:cs="Arial"/>
                <w:b/>
                <w:sz w:val="24"/>
                <w:szCs w:val="24"/>
                <w:lang w:val="es-ES"/>
              </w:rPr>
              <w:t>Fuente de variación.</w:t>
            </w:r>
          </w:p>
        </w:tc>
        <w:tc>
          <w:tcPr>
            <w:tcW w:w="3320" w:type="dxa"/>
            <w:vAlign w:val="center"/>
          </w:tcPr>
          <w:p w:rsidR="00751A21" w:rsidRPr="008C39ED" w:rsidRDefault="00751A21" w:rsidP="005C5320">
            <w:pPr>
              <w:pStyle w:val="Sinespaciado"/>
              <w:spacing w:line="360" w:lineRule="auto"/>
              <w:rPr>
                <w:rFonts w:ascii="Arial" w:hAnsi="Arial" w:cs="Arial"/>
                <w:b/>
                <w:sz w:val="24"/>
                <w:szCs w:val="24"/>
                <w:lang w:val="es-ES"/>
              </w:rPr>
            </w:pPr>
            <w:r w:rsidRPr="008C39ED">
              <w:rPr>
                <w:rFonts w:ascii="Arial" w:hAnsi="Arial" w:cs="Arial"/>
                <w:b/>
                <w:sz w:val="24"/>
                <w:szCs w:val="24"/>
                <w:lang w:val="es-ES"/>
              </w:rPr>
              <w:t>Grados de libertad.</w:t>
            </w:r>
          </w:p>
        </w:tc>
      </w:tr>
      <w:tr w:rsidR="00751A21" w:rsidRPr="008C39ED" w:rsidTr="00952BA2">
        <w:trPr>
          <w:trHeight w:val="254"/>
        </w:trPr>
        <w:tc>
          <w:tcPr>
            <w:tcW w:w="4054" w:type="dxa"/>
            <w:vAlign w:val="center"/>
          </w:tcPr>
          <w:p w:rsidR="00751A21" w:rsidRPr="008C39ED" w:rsidRDefault="00751A21" w:rsidP="005C5320">
            <w:pPr>
              <w:pStyle w:val="Sinespaciado"/>
              <w:spacing w:line="360" w:lineRule="auto"/>
              <w:rPr>
                <w:rFonts w:ascii="Arial" w:hAnsi="Arial" w:cs="Arial"/>
                <w:sz w:val="24"/>
                <w:szCs w:val="24"/>
                <w:lang w:val="es-ES"/>
              </w:rPr>
            </w:pPr>
            <w:r w:rsidRPr="008C39ED">
              <w:rPr>
                <w:rFonts w:ascii="Arial" w:hAnsi="Arial" w:cs="Arial"/>
                <w:sz w:val="24"/>
                <w:szCs w:val="24"/>
                <w:lang w:val="es-ES"/>
              </w:rPr>
              <w:t>Total (t* r) -1</w:t>
            </w:r>
          </w:p>
        </w:tc>
        <w:tc>
          <w:tcPr>
            <w:tcW w:w="3320" w:type="dxa"/>
            <w:vAlign w:val="center"/>
          </w:tcPr>
          <w:p w:rsidR="00751A21" w:rsidRPr="008C39ED" w:rsidRDefault="00751A21" w:rsidP="005C5320">
            <w:pPr>
              <w:pStyle w:val="Sinespaciado"/>
              <w:spacing w:line="360" w:lineRule="auto"/>
              <w:jc w:val="center"/>
              <w:rPr>
                <w:rFonts w:ascii="Arial" w:hAnsi="Arial" w:cs="Arial"/>
                <w:sz w:val="24"/>
                <w:szCs w:val="24"/>
                <w:lang w:val="es-ES"/>
              </w:rPr>
            </w:pPr>
            <w:r w:rsidRPr="008C39ED">
              <w:rPr>
                <w:rFonts w:ascii="Arial" w:hAnsi="Arial" w:cs="Arial"/>
                <w:sz w:val="24"/>
                <w:szCs w:val="24"/>
                <w:lang w:val="es-ES"/>
              </w:rPr>
              <w:t>19</w:t>
            </w:r>
          </w:p>
        </w:tc>
      </w:tr>
      <w:tr w:rsidR="00751A21" w:rsidRPr="008C39ED" w:rsidTr="00952BA2">
        <w:trPr>
          <w:trHeight w:val="414"/>
        </w:trPr>
        <w:tc>
          <w:tcPr>
            <w:tcW w:w="4054" w:type="dxa"/>
            <w:vAlign w:val="center"/>
          </w:tcPr>
          <w:p w:rsidR="00751A21" w:rsidRPr="008C39ED" w:rsidRDefault="00751A21" w:rsidP="005C5320">
            <w:pPr>
              <w:pStyle w:val="Sinespaciado"/>
              <w:spacing w:line="360" w:lineRule="auto"/>
              <w:rPr>
                <w:rFonts w:ascii="Arial" w:hAnsi="Arial" w:cs="Arial"/>
                <w:sz w:val="24"/>
                <w:szCs w:val="24"/>
                <w:lang w:val="es-ES"/>
              </w:rPr>
            </w:pPr>
            <w:r w:rsidRPr="008C39ED">
              <w:rPr>
                <w:rFonts w:ascii="Arial" w:hAnsi="Arial" w:cs="Arial"/>
                <w:sz w:val="24"/>
                <w:szCs w:val="24"/>
                <w:lang w:val="es-ES"/>
              </w:rPr>
              <w:t>Bloques (repeticiones) r -1</w:t>
            </w:r>
          </w:p>
        </w:tc>
        <w:tc>
          <w:tcPr>
            <w:tcW w:w="3320" w:type="dxa"/>
            <w:vAlign w:val="center"/>
          </w:tcPr>
          <w:p w:rsidR="00751A21" w:rsidRPr="008C39ED" w:rsidRDefault="00B97F5B" w:rsidP="005C5320">
            <w:pPr>
              <w:pStyle w:val="Sinespaciado"/>
              <w:spacing w:line="360" w:lineRule="auto"/>
              <w:jc w:val="center"/>
              <w:rPr>
                <w:rFonts w:ascii="Arial" w:hAnsi="Arial" w:cs="Arial"/>
                <w:sz w:val="24"/>
                <w:szCs w:val="24"/>
                <w:lang w:val="es-ES"/>
              </w:rPr>
            </w:pPr>
            <w:r w:rsidRPr="008C39ED">
              <w:rPr>
                <w:rFonts w:ascii="Arial" w:hAnsi="Arial" w:cs="Arial"/>
                <w:sz w:val="24"/>
                <w:szCs w:val="24"/>
                <w:lang w:val="es-ES"/>
              </w:rPr>
              <w:t>3</w:t>
            </w:r>
          </w:p>
        </w:tc>
      </w:tr>
      <w:tr w:rsidR="00751A21" w:rsidRPr="008C39ED" w:rsidTr="00952BA2">
        <w:trPr>
          <w:trHeight w:val="254"/>
        </w:trPr>
        <w:tc>
          <w:tcPr>
            <w:tcW w:w="4054" w:type="dxa"/>
            <w:vAlign w:val="center"/>
          </w:tcPr>
          <w:p w:rsidR="00751A21" w:rsidRPr="008C39ED" w:rsidRDefault="00751A21" w:rsidP="005C5320">
            <w:pPr>
              <w:pStyle w:val="Sinespaciado"/>
              <w:spacing w:line="360" w:lineRule="auto"/>
              <w:rPr>
                <w:rFonts w:ascii="Arial" w:hAnsi="Arial" w:cs="Arial"/>
                <w:sz w:val="24"/>
                <w:szCs w:val="24"/>
                <w:lang w:val="es-ES"/>
              </w:rPr>
            </w:pPr>
            <w:r w:rsidRPr="008C39ED">
              <w:rPr>
                <w:rFonts w:ascii="Arial" w:hAnsi="Arial" w:cs="Arial"/>
                <w:sz w:val="24"/>
                <w:szCs w:val="24"/>
                <w:lang w:val="es-ES"/>
              </w:rPr>
              <w:t>Tratamientos (t - 1)</w:t>
            </w:r>
          </w:p>
        </w:tc>
        <w:tc>
          <w:tcPr>
            <w:tcW w:w="3320" w:type="dxa"/>
            <w:vAlign w:val="center"/>
          </w:tcPr>
          <w:p w:rsidR="00751A21" w:rsidRPr="008C39ED" w:rsidRDefault="00B97F5B" w:rsidP="005C5320">
            <w:pPr>
              <w:pStyle w:val="Sinespaciado"/>
              <w:spacing w:line="360" w:lineRule="auto"/>
              <w:jc w:val="center"/>
              <w:rPr>
                <w:rFonts w:ascii="Arial" w:hAnsi="Arial" w:cs="Arial"/>
                <w:sz w:val="24"/>
                <w:szCs w:val="24"/>
                <w:lang w:val="es-ES"/>
              </w:rPr>
            </w:pPr>
            <w:r w:rsidRPr="008C39ED">
              <w:rPr>
                <w:rFonts w:ascii="Arial" w:hAnsi="Arial" w:cs="Arial"/>
                <w:sz w:val="24"/>
                <w:szCs w:val="24"/>
                <w:lang w:val="es-ES"/>
              </w:rPr>
              <w:t>4</w:t>
            </w:r>
          </w:p>
        </w:tc>
      </w:tr>
      <w:tr w:rsidR="00751A21" w:rsidRPr="008C39ED" w:rsidTr="00952BA2">
        <w:trPr>
          <w:trHeight w:val="263"/>
        </w:trPr>
        <w:tc>
          <w:tcPr>
            <w:tcW w:w="4054" w:type="dxa"/>
            <w:vAlign w:val="center"/>
          </w:tcPr>
          <w:p w:rsidR="00751A21" w:rsidRPr="008C39ED" w:rsidRDefault="00751A21" w:rsidP="005C5320">
            <w:pPr>
              <w:pStyle w:val="Sinespaciado"/>
              <w:spacing w:line="360" w:lineRule="auto"/>
              <w:rPr>
                <w:rFonts w:ascii="Arial" w:hAnsi="Arial" w:cs="Arial"/>
                <w:sz w:val="24"/>
                <w:szCs w:val="24"/>
                <w:lang w:val="es-ES"/>
              </w:rPr>
            </w:pPr>
            <w:r w:rsidRPr="008C39ED">
              <w:rPr>
                <w:rFonts w:ascii="Arial" w:hAnsi="Arial" w:cs="Arial"/>
                <w:sz w:val="24"/>
                <w:szCs w:val="24"/>
                <w:lang w:val="es-ES"/>
              </w:rPr>
              <w:t>Error experimental (t-1) (r-1)</w:t>
            </w:r>
          </w:p>
        </w:tc>
        <w:tc>
          <w:tcPr>
            <w:tcW w:w="3320" w:type="dxa"/>
            <w:vAlign w:val="center"/>
          </w:tcPr>
          <w:p w:rsidR="00751A21" w:rsidRPr="008C39ED" w:rsidRDefault="00751A21" w:rsidP="005C5320">
            <w:pPr>
              <w:pStyle w:val="Sinespaciado"/>
              <w:spacing w:line="360" w:lineRule="auto"/>
              <w:jc w:val="center"/>
              <w:rPr>
                <w:rFonts w:ascii="Arial" w:hAnsi="Arial" w:cs="Arial"/>
                <w:sz w:val="24"/>
                <w:szCs w:val="24"/>
                <w:lang w:val="es-ES"/>
              </w:rPr>
            </w:pPr>
            <w:r w:rsidRPr="008C39ED">
              <w:rPr>
                <w:rFonts w:ascii="Arial" w:hAnsi="Arial" w:cs="Arial"/>
                <w:sz w:val="24"/>
                <w:szCs w:val="24"/>
                <w:lang w:val="es-ES"/>
              </w:rPr>
              <w:t>12</w:t>
            </w:r>
          </w:p>
        </w:tc>
      </w:tr>
    </w:tbl>
    <w:p w:rsidR="00751A21" w:rsidRPr="008C39ED" w:rsidRDefault="00751A21" w:rsidP="00FB43CF">
      <w:pPr>
        <w:spacing w:line="360" w:lineRule="auto"/>
        <w:jc w:val="both"/>
        <w:rPr>
          <w:rFonts w:ascii="Arial" w:hAnsi="Arial" w:cs="Arial"/>
          <w:b/>
          <w:sz w:val="24"/>
          <w:szCs w:val="24"/>
        </w:rPr>
      </w:pPr>
      <w:r w:rsidRPr="008C39ED">
        <w:rPr>
          <w:rFonts w:ascii="Arial" w:hAnsi="Arial" w:cs="Arial"/>
          <w:b/>
          <w:sz w:val="24"/>
          <w:szCs w:val="24"/>
        </w:rPr>
        <w:t>*</w:t>
      </w:r>
      <w:r w:rsidR="00782D24">
        <w:rPr>
          <w:rFonts w:ascii="Arial" w:hAnsi="Arial" w:cs="Arial"/>
          <w:sz w:val="24"/>
          <w:szCs w:val="24"/>
        </w:rPr>
        <w:t xml:space="preserve"> Modelo Fijo o tratamientos seleccionados por el i</w:t>
      </w:r>
      <w:r w:rsidRPr="008C39ED">
        <w:rPr>
          <w:rFonts w:ascii="Arial" w:hAnsi="Arial" w:cs="Arial"/>
          <w:sz w:val="24"/>
          <w:szCs w:val="24"/>
        </w:rPr>
        <w:t>nvestigador.</w:t>
      </w:r>
    </w:p>
    <w:p w:rsidR="00751A21" w:rsidRPr="008C39ED" w:rsidRDefault="00782D24" w:rsidP="000529B9">
      <w:pPr>
        <w:pStyle w:val="Sinespaciado"/>
        <w:numPr>
          <w:ilvl w:val="0"/>
          <w:numId w:val="6"/>
        </w:numPr>
        <w:suppressAutoHyphens w:val="0"/>
        <w:spacing w:line="360" w:lineRule="auto"/>
        <w:ind w:left="284" w:hanging="284"/>
        <w:jc w:val="both"/>
        <w:rPr>
          <w:rFonts w:ascii="Arial" w:hAnsi="Arial" w:cs="Arial"/>
          <w:sz w:val="24"/>
          <w:szCs w:val="24"/>
          <w:lang w:val="es-ES"/>
        </w:rPr>
      </w:pPr>
      <w:r>
        <w:rPr>
          <w:rFonts w:ascii="Arial" w:hAnsi="Arial" w:cs="Arial"/>
          <w:sz w:val="24"/>
          <w:szCs w:val="24"/>
          <w:lang w:val="es-ES"/>
        </w:rPr>
        <w:t xml:space="preserve">Análisis estadístico funcional. Prueba </w:t>
      </w:r>
      <w:r w:rsidR="00751A21" w:rsidRPr="008C39ED">
        <w:rPr>
          <w:rFonts w:ascii="Arial" w:hAnsi="Arial" w:cs="Arial"/>
          <w:sz w:val="24"/>
          <w:szCs w:val="24"/>
          <w:lang w:val="es-ES"/>
        </w:rPr>
        <w:t>de Duncan 5 % para comparación de tratamientos.</w:t>
      </w:r>
    </w:p>
    <w:p w:rsidR="00751A21" w:rsidRPr="008C39ED" w:rsidRDefault="00751A21" w:rsidP="000529B9">
      <w:pPr>
        <w:pStyle w:val="Sinespaciado"/>
        <w:numPr>
          <w:ilvl w:val="0"/>
          <w:numId w:val="6"/>
        </w:numPr>
        <w:suppressAutoHyphens w:val="0"/>
        <w:spacing w:line="360" w:lineRule="auto"/>
        <w:ind w:left="284" w:hanging="284"/>
        <w:jc w:val="both"/>
        <w:rPr>
          <w:rFonts w:ascii="Arial" w:hAnsi="Arial" w:cs="Arial"/>
          <w:sz w:val="24"/>
          <w:szCs w:val="24"/>
          <w:lang w:val="es-ES"/>
        </w:rPr>
      </w:pPr>
      <w:r w:rsidRPr="008C39ED">
        <w:rPr>
          <w:rFonts w:ascii="Arial" w:hAnsi="Arial" w:cs="Arial"/>
          <w:sz w:val="24"/>
          <w:szCs w:val="24"/>
          <w:lang w:val="es-ES"/>
        </w:rPr>
        <w:t>Análisis de correlación y regresión lineal simple.</w:t>
      </w:r>
    </w:p>
    <w:p w:rsidR="00751A21" w:rsidRPr="008C39ED" w:rsidRDefault="00751A21" w:rsidP="000529B9">
      <w:pPr>
        <w:pStyle w:val="Sinespaciado"/>
        <w:numPr>
          <w:ilvl w:val="0"/>
          <w:numId w:val="6"/>
        </w:numPr>
        <w:suppressAutoHyphens w:val="0"/>
        <w:spacing w:line="360" w:lineRule="auto"/>
        <w:ind w:left="284" w:hanging="284"/>
        <w:jc w:val="both"/>
        <w:rPr>
          <w:rFonts w:ascii="Arial" w:hAnsi="Arial" w:cs="Arial"/>
          <w:sz w:val="24"/>
          <w:szCs w:val="24"/>
          <w:lang w:val="es-ES"/>
        </w:rPr>
      </w:pPr>
      <w:r w:rsidRPr="008C39ED">
        <w:rPr>
          <w:rFonts w:ascii="Arial" w:hAnsi="Arial" w:cs="Arial"/>
          <w:sz w:val="24"/>
          <w:szCs w:val="24"/>
          <w:lang w:val="es-ES"/>
        </w:rPr>
        <w:t xml:space="preserve">Análisis económico </w:t>
      </w:r>
      <w:r w:rsidR="00D52E19">
        <w:rPr>
          <w:rFonts w:ascii="Arial" w:hAnsi="Arial" w:cs="Arial"/>
          <w:sz w:val="24"/>
          <w:szCs w:val="24"/>
          <w:lang w:val="es-ES"/>
        </w:rPr>
        <w:t xml:space="preserve">en la </w:t>
      </w:r>
      <w:r w:rsidRPr="008C39ED">
        <w:rPr>
          <w:rFonts w:ascii="Arial" w:hAnsi="Arial" w:cs="Arial"/>
          <w:sz w:val="24"/>
          <w:szCs w:val="24"/>
          <w:lang w:val="es-ES"/>
        </w:rPr>
        <w:t>relación costo/ beneficio.</w:t>
      </w:r>
    </w:p>
    <w:p w:rsidR="003206B9" w:rsidRPr="008C39ED" w:rsidRDefault="00751A21" w:rsidP="00F607A1">
      <w:pPr>
        <w:pStyle w:val="Ttulo2"/>
        <w:numPr>
          <w:ilvl w:val="2"/>
          <w:numId w:val="10"/>
        </w:numPr>
      </w:pPr>
      <w:bookmarkStart w:id="131" w:name="_Toc535571913"/>
      <w:r w:rsidRPr="008C39ED">
        <w:t xml:space="preserve">Métodos de evaluación y datos </w:t>
      </w:r>
      <w:r w:rsidR="00D32CEF" w:rsidRPr="008C39ED">
        <w:t>tomados.</w:t>
      </w:r>
      <w:bookmarkEnd w:id="131"/>
      <w:r w:rsidR="00D32CEF" w:rsidRPr="008C39ED">
        <w:t xml:space="preserve"> </w:t>
      </w:r>
      <w:r w:rsidRPr="008C39ED">
        <w:t xml:space="preserve"> </w:t>
      </w:r>
    </w:p>
    <w:p w:rsidR="00751A21" w:rsidRPr="008C39ED" w:rsidRDefault="00BD1572" w:rsidP="000529B9">
      <w:pPr>
        <w:pStyle w:val="Prrafodelista"/>
        <w:numPr>
          <w:ilvl w:val="0"/>
          <w:numId w:val="5"/>
        </w:numPr>
        <w:spacing w:line="360" w:lineRule="auto"/>
        <w:ind w:left="284" w:hanging="284"/>
        <w:jc w:val="both"/>
        <w:rPr>
          <w:rFonts w:ascii="Arial" w:hAnsi="Arial" w:cs="Arial"/>
          <w:b/>
          <w:sz w:val="24"/>
          <w:szCs w:val="24"/>
        </w:rPr>
      </w:pPr>
      <w:r w:rsidRPr="008C39ED">
        <w:rPr>
          <w:rFonts w:ascii="Arial" w:hAnsi="Arial" w:cs="Arial"/>
          <w:b/>
          <w:sz w:val="24"/>
          <w:szCs w:val="24"/>
        </w:rPr>
        <w:t>Peso inicial (</w:t>
      </w:r>
      <w:r w:rsidR="002659EF" w:rsidRPr="008C39ED">
        <w:rPr>
          <w:rFonts w:ascii="Arial" w:hAnsi="Arial" w:cs="Arial"/>
          <w:b/>
          <w:sz w:val="24"/>
          <w:szCs w:val="24"/>
        </w:rPr>
        <w:t>P</w:t>
      </w:r>
      <w:r w:rsidRPr="008C39ED">
        <w:rPr>
          <w:rFonts w:ascii="Arial" w:hAnsi="Arial" w:cs="Arial"/>
          <w:b/>
          <w:sz w:val="24"/>
          <w:szCs w:val="24"/>
        </w:rPr>
        <w:t>.I</w:t>
      </w:r>
      <w:r w:rsidR="00751A21" w:rsidRPr="008C39ED">
        <w:rPr>
          <w:rFonts w:ascii="Arial" w:hAnsi="Arial" w:cs="Arial"/>
          <w:b/>
          <w:sz w:val="24"/>
          <w:szCs w:val="24"/>
        </w:rPr>
        <w:t>)</w:t>
      </w:r>
    </w:p>
    <w:p w:rsidR="00434B8C" w:rsidRPr="002F6352" w:rsidRDefault="00434B8C" w:rsidP="002F6352">
      <w:pPr>
        <w:spacing w:line="360" w:lineRule="auto"/>
        <w:jc w:val="both"/>
        <w:rPr>
          <w:rFonts w:ascii="Arial" w:hAnsi="Arial" w:cs="Arial"/>
          <w:sz w:val="24"/>
          <w:szCs w:val="24"/>
        </w:rPr>
      </w:pPr>
      <w:r w:rsidRPr="002F6352">
        <w:rPr>
          <w:rFonts w:ascii="Arial" w:hAnsi="Arial" w:cs="Arial"/>
          <w:sz w:val="24"/>
          <w:szCs w:val="24"/>
        </w:rPr>
        <w:t xml:space="preserve">Se </w:t>
      </w:r>
      <w:r w:rsidR="00D32CEF" w:rsidRPr="002F6352">
        <w:rPr>
          <w:rFonts w:ascii="Arial" w:hAnsi="Arial" w:cs="Arial"/>
          <w:sz w:val="24"/>
          <w:szCs w:val="24"/>
        </w:rPr>
        <w:t>tomó</w:t>
      </w:r>
      <w:r w:rsidRPr="002F6352">
        <w:rPr>
          <w:rFonts w:ascii="Arial" w:hAnsi="Arial" w:cs="Arial"/>
          <w:sz w:val="24"/>
          <w:szCs w:val="24"/>
        </w:rPr>
        <w:t xml:space="preserve"> el peso </w:t>
      </w:r>
      <w:r w:rsidR="00EB2D37" w:rsidRPr="002F6352">
        <w:rPr>
          <w:rFonts w:ascii="Arial" w:hAnsi="Arial" w:cs="Arial"/>
          <w:sz w:val="24"/>
          <w:szCs w:val="24"/>
        </w:rPr>
        <w:t>de todos los</w:t>
      </w:r>
      <w:r w:rsidRPr="002F6352">
        <w:rPr>
          <w:rFonts w:ascii="Arial" w:hAnsi="Arial" w:cs="Arial"/>
          <w:sz w:val="24"/>
          <w:szCs w:val="24"/>
        </w:rPr>
        <w:t xml:space="preserve"> pollitos bebe de cada tratamiento usando una balanza digital, los datos </w:t>
      </w:r>
      <w:r w:rsidR="00D32CEF" w:rsidRPr="002F6352">
        <w:rPr>
          <w:rFonts w:ascii="Arial" w:hAnsi="Arial" w:cs="Arial"/>
          <w:sz w:val="24"/>
          <w:szCs w:val="24"/>
        </w:rPr>
        <w:t>son</w:t>
      </w:r>
      <w:r w:rsidRPr="002F6352">
        <w:rPr>
          <w:rFonts w:ascii="Arial" w:hAnsi="Arial" w:cs="Arial"/>
          <w:sz w:val="24"/>
          <w:szCs w:val="24"/>
        </w:rPr>
        <w:t xml:space="preserve"> expresados en gramos.</w:t>
      </w:r>
    </w:p>
    <w:p w:rsidR="002A5803" w:rsidRPr="008C39ED" w:rsidRDefault="002A5803" w:rsidP="000529B9">
      <w:pPr>
        <w:pStyle w:val="Prrafodelista"/>
        <w:numPr>
          <w:ilvl w:val="0"/>
          <w:numId w:val="5"/>
        </w:numPr>
        <w:spacing w:line="360" w:lineRule="auto"/>
        <w:ind w:left="284" w:hanging="284"/>
        <w:jc w:val="both"/>
        <w:rPr>
          <w:rFonts w:ascii="Arial" w:hAnsi="Arial" w:cs="Arial"/>
          <w:b/>
          <w:sz w:val="24"/>
          <w:szCs w:val="24"/>
        </w:rPr>
      </w:pPr>
      <w:r w:rsidRPr="008C39ED">
        <w:rPr>
          <w:rFonts w:ascii="Arial" w:hAnsi="Arial" w:cs="Arial"/>
          <w:b/>
          <w:sz w:val="24"/>
          <w:szCs w:val="24"/>
        </w:rPr>
        <w:t xml:space="preserve">Peso </w:t>
      </w:r>
      <w:r w:rsidR="00434B8C" w:rsidRPr="008C39ED">
        <w:rPr>
          <w:rFonts w:ascii="Arial" w:hAnsi="Arial" w:cs="Arial"/>
          <w:b/>
          <w:sz w:val="24"/>
          <w:szCs w:val="24"/>
        </w:rPr>
        <w:t>semanal (P.S)</w:t>
      </w:r>
    </w:p>
    <w:p w:rsidR="00434B8C" w:rsidRPr="002F6352" w:rsidRDefault="001203B0" w:rsidP="002F6352">
      <w:pPr>
        <w:spacing w:line="360" w:lineRule="auto"/>
        <w:jc w:val="both"/>
        <w:rPr>
          <w:rFonts w:ascii="Arial" w:hAnsi="Arial" w:cs="Arial"/>
          <w:sz w:val="24"/>
          <w:szCs w:val="24"/>
        </w:rPr>
      </w:pPr>
      <w:r w:rsidRPr="002F6352">
        <w:rPr>
          <w:rFonts w:ascii="Arial" w:hAnsi="Arial" w:cs="Arial"/>
          <w:sz w:val="24"/>
          <w:szCs w:val="24"/>
        </w:rPr>
        <w:t xml:space="preserve">Se tomó los pesos de </w:t>
      </w:r>
      <w:r w:rsidR="00EB2D37" w:rsidRPr="002F6352">
        <w:rPr>
          <w:rFonts w:ascii="Arial" w:hAnsi="Arial" w:cs="Arial"/>
          <w:sz w:val="24"/>
          <w:szCs w:val="24"/>
        </w:rPr>
        <w:t>todos los</w:t>
      </w:r>
      <w:r w:rsidR="00434B8C" w:rsidRPr="002F6352">
        <w:rPr>
          <w:rFonts w:ascii="Arial" w:hAnsi="Arial" w:cs="Arial"/>
          <w:sz w:val="24"/>
          <w:szCs w:val="24"/>
        </w:rPr>
        <w:t xml:space="preserve"> pollos al finalizar cada semana</w:t>
      </w:r>
      <w:r w:rsidRPr="002F6352">
        <w:rPr>
          <w:rFonts w:ascii="Arial" w:hAnsi="Arial" w:cs="Arial"/>
          <w:sz w:val="24"/>
          <w:szCs w:val="24"/>
        </w:rPr>
        <w:t>;</w:t>
      </w:r>
      <w:r w:rsidR="00434B8C" w:rsidRPr="002F6352">
        <w:rPr>
          <w:rFonts w:ascii="Arial" w:hAnsi="Arial" w:cs="Arial"/>
          <w:sz w:val="24"/>
          <w:szCs w:val="24"/>
        </w:rPr>
        <w:t xml:space="preserve"> hasta la sext</w:t>
      </w:r>
      <w:r w:rsidRPr="002F6352">
        <w:rPr>
          <w:rFonts w:ascii="Arial" w:hAnsi="Arial" w:cs="Arial"/>
          <w:sz w:val="24"/>
          <w:szCs w:val="24"/>
        </w:rPr>
        <w:t xml:space="preserve">a semana, el dato obtenido se registró </w:t>
      </w:r>
      <w:r w:rsidR="00434B8C" w:rsidRPr="002F6352">
        <w:rPr>
          <w:rFonts w:ascii="Arial" w:hAnsi="Arial" w:cs="Arial"/>
          <w:sz w:val="24"/>
          <w:szCs w:val="24"/>
        </w:rPr>
        <w:t xml:space="preserve">en gramos. </w:t>
      </w:r>
    </w:p>
    <w:p w:rsidR="00BE5307" w:rsidRPr="008C39ED" w:rsidRDefault="00BE5307" w:rsidP="000529B9">
      <w:pPr>
        <w:pStyle w:val="Prrafodelista"/>
        <w:numPr>
          <w:ilvl w:val="0"/>
          <w:numId w:val="5"/>
        </w:numPr>
        <w:spacing w:line="360" w:lineRule="auto"/>
        <w:ind w:left="284" w:hanging="284"/>
        <w:jc w:val="both"/>
        <w:rPr>
          <w:rFonts w:ascii="Arial" w:hAnsi="Arial" w:cs="Arial"/>
          <w:b/>
          <w:sz w:val="24"/>
          <w:szCs w:val="24"/>
        </w:rPr>
      </w:pPr>
      <w:r w:rsidRPr="008C39ED">
        <w:rPr>
          <w:rFonts w:ascii="Arial" w:hAnsi="Arial" w:cs="Arial"/>
          <w:b/>
          <w:sz w:val="24"/>
          <w:szCs w:val="24"/>
        </w:rPr>
        <w:t>Consumo de alimento (C.A)</w:t>
      </w:r>
    </w:p>
    <w:p w:rsidR="00BE5307" w:rsidRDefault="009D0B82" w:rsidP="002F6352">
      <w:pPr>
        <w:pStyle w:val="Sinespaciado"/>
        <w:spacing w:line="360" w:lineRule="auto"/>
        <w:jc w:val="both"/>
        <w:rPr>
          <w:rFonts w:ascii="Arial" w:hAnsi="Arial" w:cs="Arial"/>
          <w:sz w:val="24"/>
          <w:szCs w:val="24"/>
          <w:lang w:val="es-ES"/>
        </w:rPr>
      </w:pPr>
      <w:r w:rsidRPr="008C39ED">
        <w:rPr>
          <w:rFonts w:ascii="Arial" w:hAnsi="Arial" w:cs="Arial"/>
          <w:sz w:val="24"/>
          <w:szCs w:val="24"/>
        </w:rPr>
        <w:t xml:space="preserve">Para la investigación se tomó como referencia la tabla de línea </w:t>
      </w:r>
      <w:r w:rsidR="005E26A4" w:rsidRPr="008C39ED">
        <w:rPr>
          <w:rFonts w:ascii="Arial" w:hAnsi="Arial" w:cs="Arial"/>
          <w:sz w:val="24"/>
          <w:szCs w:val="24"/>
        </w:rPr>
        <w:t>Cobb</w:t>
      </w:r>
      <w:r w:rsidR="00D807F3">
        <w:rPr>
          <w:rFonts w:ascii="Arial" w:hAnsi="Arial" w:cs="Arial"/>
          <w:sz w:val="24"/>
          <w:szCs w:val="24"/>
        </w:rPr>
        <w:t xml:space="preserve"> 500</w:t>
      </w:r>
      <w:r w:rsidR="005E26A4" w:rsidRPr="008C39ED">
        <w:rPr>
          <w:rFonts w:ascii="Arial" w:hAnsi="Arial" w:cs="Arial"/>
          <w:sz w:val="24"/>
          <w:szCs w:val="24"/>
        </w:rPr>
        <w:t xml:space="preserve"> </w:t>
      </w:r>
      <w:r w:rsidRPr="008C39ED">
        <w:rPr>
          <w:rFonts w:ascii="Arial" w:hAnsi="Arial" w:cs="Arial"/>
          <w:sz w:val="24"/>
          <w:szCs w:val="24"/>
        </w:rPr>
        <w:t>de acuerdo al día</w:t>
      </w:r>
      <w:r w:rsidR="005E26A4" w:rsidRPr="008C39ED">
        <w:rPr>
          <w:rFonts w:ascii="Arial" w:hAnsi="Arial" w:cs="Arial"/>
          <w:sz w:val="24"/>
          <w:szCs w:val="24"/>
        </w:rPr>
        <w:t xml:space="preserve">; </w:t>
      </w:r>
      <w:r w:rsidR="00E54713">
        <w:rPr>
          <w:rFonts w:ascii="Arial" w:hAnsi="Arial" w:cs="Arial"/>
          <w:sz w:val="24"/>
          <w:szCs w:val="24"/>
        </w:rPr>
        <w:t>se multiplicó</w:t>
      </w:r>
      <w:r w:rsidRPr="008C39ED">
        <w:rPr>
          <w:rFonts w:ascii="Arial" w:hAnsi="Arial" w:cs="Arial"/>
          <w:sz w:val="24"/>
          <w:szCs w:val="24"/>
        </w:rPr>
        <w:t xml:space="preserve"> por el número de animales</w:t>
      </w:r>
      <w:r w:rsidR="005E26A4" w:rsidRPr="008C39ED">
        <w:rPr>
          <w:rFonts w:ascii="Arial" w:hAnsi="Arial" w:cs="Arial"/>
          <w:sz w:val="24"/>
          <w:szCs w:val="24"/>
        </w:rPr>
        <w:t xml:space="preserve"> de cada tratamiento</w:t>
      </w:r>
      <w:r w:rsidR="00556526">
        <w:rPr>
          <w:rFonts w:ascii="Arial" w:hAnsi="Arial" w:cs="Arial"/>
          <w:sz w:val="24"/>
          <w:szCs w:val="24"/>
        </w:rPr>
        <w:t>, este dato se lo registró diariamente</w:t>
      </w:r>
      <w:r w:rsidR="00BE5307" w:rsidRPr="008C39ED">
        <w:rPr>
          <w:rFonts w:ascii="Arial" w:hAnsi="Arial" w:cs="Arial"/>
          <w:sz w:val="24"/>
          <w:szCs w:val="24"/>
          <w:lang w:val="es-ES"/>
        </w:rPr>
        <w:t xml:space="preserve"> en gramos durante toda la investigación.</w:t>
      </w:r>
    </w:p>
    <w:p w:rsidR="002F6352" w:rsidRDefault="002F6352" w:rsidP="002F6352">
      <w:pPr>
        <w:pStyle w:val="Sinespaciado"/>
        <w:spacing w:line="360" w:lineRule="auto"/>
        <w:jc w:val="both"/>
        <w:rPr>
          <w:rFonts w:ascii="Arial" w:hAnsi="Arial" w:cs="Arial"/>
          <w:sz w:val="24"/>
          <w:szCs w:val="24"/>
          <w:lang w:val="es-ES"/>
        </w:rPr>
      </w:pPr>
    </w:p>
    <w:p w:rsidR="002F6352" w:rsidRDefault="002F6352" w:rsidP="002F6352">
      <w:pPr>
        <w:pStyle w:val="Sinespaciado"/>
        <w:spacing w:line="360" w:lineRule="auto"/>
        <w:jc w:val="both"/>
        <w:rPr>
          <w:rFonts w:ascii="Arial" w:hAnsi="Arial" w:cs="Arial"/>
          <w:sz w:val="24"/>
          <w:szCs w:val="24"/>
          <w:lang w:val="es-ES"/>
        </w:rPr>
      </w:pPr>
    </w:p>
    <w:p w:rsidR="002F6352" w:rsidRDefault="002F6352" w:rsidP="002F6352">
      <w:pPr>
        <w:pStyle w:val="Sinespaciado"/>
        <w:spacing w:line="360" w:lineRule="auto"/>
        <w:jc w:val="both"/>
        <w:rPr>
          <w:rFonts w:ascii="Arial" w:hAnsi="Arial" w:cs="Arial"/>
          <w:sz w:val="24"/>
          <w:szCs w:val="24"/>
          <w:lang w:val="es-ES"/>
        </w:rPr>
      </w:pPr>
    </w:p>
    <w:p w:rsidR="002F6352" w:rsidRDefault="002F6352" w:rsidP="002F6352">
      <w:pPr>
        <w:pStyle w:val="Sinespaciado"/>
        <w:spacing w:line="360" w:lineRule="auto"/>
        <w:jc w:val="both"/>
        <w:rPr>
          <w:rFonts w:ascii="Arial" w:hAnsi="Arial" w:cs="Arial"/>
          <w:sz w:val="24"/>
          <w:szCs w:val="24"/>
          <w:lang w:val="es-ES"/>
        </w:rPr>
      </w:pPr>
    </w:p>
    <w:p w:rsidR="00751A21" w:rsidRPr="008C39ED" w:rsidRDefault="00677E66" w:rsidP="000529B9">
      <w:pPr>
        <w:pStyle w:val="Prrafodelista"/>
        <w:numPr>
          <w:ilvl w:val="0"/>
          <w:numId w:val="5"/>
        </w:numPr>
        <w:spacing w:line="360" w:lineRule="auto"/>
        <w:ind w:left="284" w:hanging="284"/>
        <w:jc w:val="both"/>
        <w:rPr>
          <w:rFonts w:ascii="Arial" w:hAnsi="Arial" w:cs="Arial"/>
          <w:b/>
          <w:sz w:val="24"/>
          <w:szCs w:val="24"/>
        </w:rPr>
      </w:pPr>
      <w:r w:rsidRPr="008C39ED">
        <w:rPr>
          <w:rFonts w:ascii="Arial" w:hAnsi="Arial" w:cs="Arial"/>
          <w:b/>
          <w:sz w:val="24"/>
          <w:szCs w:val="24"/>
        </w:rPr>
        <w:lastRenderedPageBreak/>
        <w:t>Conversión</w:t>
      </w:r>
      <w:r w:rsidR="00751A21" w:rsidRPr="008C39ED">
        <w:rPr>
          <w:rFonts w:ascii="Arial" w:hAnsi="Arial" w:cs="Arial"/>
          <w:b/>
          <w:sz w:val="24"/>
          <w:szCs w:val="24"/>
        </w:rPr>
        <w:t xml:space="preserve"> alimenticia (C.A)</w:t>
      </w:r>
    </w:p>
    <w:p w:rsidR="00912EA9" w:rsidRPr="002F6352" w:rsidRDefault="005C53EC" w:rsidP="002F6352">
      <w:pPr>
        <w:spacing w:line="360" w:lineRule="auto"/>
        <w:jc w:val="both"/>
        <w:rPr>
          <w:rFonts w:ascii="Arial" w:hAnsi="Arial" w:cs="Arial"/>
          <w:sz w:val="24"/>
          <w:szCs w:val="24"/>
        </w:rPr>
      </w:pPr>
      <w:r w:rsidRPr="002F6352">
        <w:rPr>
          <w:rFonts w:ascii="Arial" w:hAnsi="Arial" w:cs="Arial"/>
          <w:sz w:val="24"/>
          <w:szCs w:val="24"/>
        </w:rPr>
        <w:t xml:space="preserve">Para la obtención de estos datos se dividió el </w:t>
      </w:r>
      <w:r w:rsidR="00677E66" w:rsidRPr="002F6352">
        <w:rPr>
          <w:rFonts w:ascii="Arial" w:hAnsi="Arial" w:cs="Arial"/>
          <w:sz w:val="24"/>
          <w:szCs w:val="24"/>
        </w:rPr>
        <w:t xml:space="preserve">consumo de alimento real de </w:t>
      </w:r>
      <w:r w:rsidR="005C5320" w:rsidRPr="002F6352">
        <w:rPr>
          <w:rFonts w:ascii="Arial" w:hAnsi="Arial" w:cs="Arial"/>
          <w:sz w:val="24"/>
          <w:szCs w:val="24"/>
        </w:rPr>
        <w:t>los pollos broiler</w:t>
      </w:r>
      <w:r w:rsidR="00677E66" w:rsidRPr="002F6352">
        <w:rPr>
          <w:rFonts w:ascii="Arial" w:hAnsi="Arial" w:cs="Arial"/>
          <w:sz w:val="24"/>
          <w:szCs w:val="24"/>
        </w:rPr>
        <w:t xml:space="preserve"> para el peso promedio obteni</w:t>
      </w:r>
      <w:r w:rsidR="00B66E56" w:rsidRPr="002F6352">
        <w:rPr>
          <w:rFonts w:ascii="Arial" w:hAnsi="Arial" w:cs="Arial"/>
          <w:sz w:val="24"/>
          <w:szCs w:val="24"/>
        </w:rPr>
        <w:t xml:space="preserve">do </w:t>
      </w:r>
      <w:r w:rsidR="007A6150" w:rsidRPr="002F6352">
        <w:rPr>
          <w:rFonts w:ascii="Arial" w:hAnsi="Arial" w:cs="Arial"/>
          <w:sz w:val="24"/>
          <w:szCs w:val="24"/>
        </w:rPr>
        <w:t>de</w:t>
      </w:r>
      <w:r w:rsidR="004B4CA7" w:rsidRPr="002F6352">
        <w:rPr>
          <w:rFonts w:ascii="Arial" w:hAnsi="Arial" w:cs="Arial"/>
          <w:sz w:val="24"/>
          <w:szCs w:val="24"/>
        </w:rPr>
        <w:t xml:space="preserve"> los </w:t>
      </w:r>
      <w:r w:rsidR="00B66E56" w:rsidRPr="002F6352">
        <w:rPr>
          <w:rFonts w:ascii="Arial" w:hAnsi="Arial" w:cs="Arial"/>
          <w:sz w:val="24"/>
          <w:szCs w:val="24"/>
        </w:rPr>
        <w:t>pollos</w:t>
      </w:r>
      <w:r w:rsidRPr="002F6352">
        <w:rPr>
          <w:rFonts w:ascii="Arial" w:hAnsi="Arial" w:cs="Arial"/>
          <w:sz w:val="24"/>
          <w:szCs w:val="24"/>
        </w:rPr>
        <w:t xml:space="preserve"> al finalizar la investigación. </w:t>
      </w:r>
    </w:p>
    <w:p w:rsidR="00677E66" w:rsidRPr="008C39ED" w:rsidRDefault="00677E66" w:rsidP="000529B9">
      <w:pPr>
        <w:pStyle w:val="Prrafodelista"/>
        <w:numPr>
          <w:ilvl w:val="0"/>
          <w:numId w:val="5"/>
        </w:numPr>
        <w:spacing w:line="360" w:lineRule="auto"/>
        <w:ind w:left="284" w:hanging="284"/>
        <w:jc w:val="both"/>
        <w:rPr>
          <w:rFonts w:ascii="Arial" w:hAnsi="Arial" w:cs="Arial"/>
          <w:b/>
          <w:sz w:val="24"/>
          <w:szCs w:val="24"/>
        </w:rPr>
      </w:pPr>
      <w:r w:rsidRPr="008C39ED">
        <w:rPr>
          <w:rFonts w:ascii="Arial" w:hAnsi="Arial" w:cs="Arial"/>
          <w:b/>
          <w:sz w:val="24"/>
          <w:szCs w:val="24"/>
        </w:rPr>
        <w:t>Porcentaje de mortalidad (%M)</w:t>
      </w:r>
    </w:p>
    <w:p w:rsidR="005C53EC" w:rsidRPr="008C39ED" w:rsidRDefault="00E00E2C" w:rsidP="002F6352">
      <w:pPr>
        <w:pStyle w:val="Sinespaciado"/>
        <w:spacing w:line="360" w:lineRule="auto"/>
        <w:jc w:val="both"/>
        <w:rPr>
          <w:rFonts w:ascii="Arial" w:hAnsi="Arial" w:cs="Arial"/>
          <w:sz w:val="24"/>
          <w:szCs w:val="24"/>
          <w:lang w:val="es-ES"/>
        </w:rPr>
      </w:pPr>
      <w:r w:rsidRPr="008C39ED">
        <w:rPr>
          <w:rFonts w:ascii="Arial" w:hAnsi="Arial" w:cs="Arial"/>
          <w:sz w:val="24"/>
          <w:szCs w:val="24"/>
          <w:lang w:val="es-ES"/>
        </w:rPr>
        <w:t>Parámetro productivo que s</w:t>
      </w:r>
      <w:r w:rsidR="005C53EC" w:rsidRPr="008C39ED">
        <w:rPr>
          <w:rFonts w:ascii="Arial" w:hAnsi="Arial" w:cs="Arial"/>
          <w:sz w:val="24"/>
          <w:szCs w:val="24"/>
          <w:lang w:val="es-ES"/>
        </w:rPr>
        <w:t xml:space="preserve">e analizó considerando a </w:t>
      </w:r>
      <w:r w:rsidRPr="008C39ED">
        <w:rPr>
          <w:rFonts w:ascii="Arial" w:hAnsi="Arial" w:cs="Arial"/>
          <w:sz w:val="24"/>
          <w:szCs w:val="24"/>
          <w:lang w:val="es-ES"/>
        </w:rPr>
        <w:t xml:space="preserve">todos los pollos sujetos </w:t>
      </w:r>
      <w:r w:rsidR="005C53EC" w:rsidRPr="008C39ED">
        <w:rPr>
          <w:rFonts w:ascii="Arial" w:hAnsi="Arial" w:cs="Arial"/>
          <w:sz w:val="24"/>
          <w:szCs w:val="24"/>
          <w:lang w:val="es-ES"/>
        </w:rPr>
        <w:t xml:space="preserve">de </w:t>
      </w:r>
      <w:r w:rsidRPr="008C39ED">
        <w:rPr>
          <w:rFonts w:ascii="Arial" w:hAnsi="Arial" w:cs="Arial"/>
          <w:sz w:val="24"/>
          <w:szCs w:val="24"/>
          <w:lang w:val="es-ES"/>
        </w:rPr>
        <w:t xml:space="preserve">estudio, se </w:t>
      </w:r>
      <w:r w:rsidR="005C53EC" w:rsidRPr="008C39ED">
        <w:rPr>
          <w:rFonts w:ascii="Arial" w:hAnsi="Arial" w:cs="Arial"/>
          <w:sz w:val="24"/>
          <w:szCs w:val="24"/>
          <w:lang w:val="es-ES"/>
        </w:rPr>
        <w:t>registró</w:t>
      </w:r>
      <w:r w:rsidRPr="008C39ED">
        <w:rPr>
          <w:rFonts w:ascii="Arial" w:hAnsi="Arial" w:cs="Arial"/>
          <w:sz w:val="24"/>
          <w:szCs w:val="24"/>
          <w:lang w:val="es-ES"/>
        </w:rPr>
        <w:t xml:space="preserve"> el número de aves muertas durante toda la fase de investigación.  </w:t>
      </w:r>
    </w:p>
    <w:p w:rsidR="005C53EC" w:rsidRPr="008C39ED" w:rsidRDefault="005C53EC" w:rsidP="002F6352">
      <w:pPr>
        <w:pStyle w:val="Sinespaciado"/>
        <w:spacing w:line="360" w:lineRule="auto"/>
        <w:jc w:val="both"/>
        <w:rPr>
          <w:rFonts w:ascii="Arial" w:hAnsi="Arial" w:cs="Arial"/>
          <w:sz w:val="24"/>
          <w:szCs w:val="24"/>
          <w:lang w:val="es-ES"/>
        </w:rPr>
      </w:pPr>
      <w:r w:rsidRPr="008C39ED">
        <w:rPr>
          <w:rFonts w:ascii="Arial" w:hAnsi="Arial" w:cs="Arial"/>
          <w:sz w:val="24"/>
          <w:szCs w:val="24"/>
          <w:lang w:val="es-ES"/>
        </w:rPr>
        <w:t>Para este cálculo se aplicó la siguiente f</w:t>
      </w:r>
      <w:r w:rsidR="00E54713">
        <w:rPr>
          <w:rFonts w:ascii="Arial" w:hAnsi="Arial" w:cs="Arial"/>
          <w:sz w:val="24"/>
          <w:szCs w:val="24"/>
          <w:lang w:val="es-ES"/>
        </w:rPr>
        <w:t>ó</w:t>
      </w:r>
      <w:r w:rsidRPr="008C39ED">
        <w:rPr>
          <w:rFonts w:ascii="Arial" w:hAnsi="Arial" w:cs="Arial"/>
          <w:sz w:val="24"/>
          <w:szCs w:val="24"/>
          <w:lang w:val="es-ES"/>
        </w:rPr>
        <w:t>rmula:</w:t>
      </w:r>
    </w:p>
    <w:p w:rsidR="007E2E54" w:rsidRPr="008C39ED" w:rsidRDefault="002F6352" w:rsidP="000529B9">
      <w:pPr>
        <w:spacing w:after="0" w:line="360" w:lineRule="auto"/>
        <w:ind w:left="284" w:hanging="284"/>
        <w:jc w:val="both"/>
        <w:rPr>
          <w:rFonts w:ascii="Arial" w:hAnsi="Arial" w:cs="Arial"/>
          <w:bCs/>
          <w:sz w:val="24"/>
          <w:szCs w:val="24"/>
          <w:lang w:eastAsia="es-MX"/>
        </w:rPr>
      </w:pPr>
      <w:r>
        <w:rPr>
          <w:rFonts w:ascii="Arial" w:hAnsi="Arial" w:cs="Arial"/>
          <w:bCs/>
          <w:sz w:val="24"/>
          <w:szCs w:val="24"/>
          <w:lang w:eastAsia="es-MX"/>
        </w:rPr>
        <w:t xml:space="preserve">                            </w:t>
      </w:r>
      <w:r>
        <w:rPr>
          <w:rFonts w:ascii="Arial" w:hAnsi="Arial" w:cs="Arial"/>
          <w:bCs/>
          <w:sz w:val="24"/>
          <w:szCs w:val="24"/>
          <w:lang w:eastAsia="es-MX"/>
        </w:rPr>
        <w:tab/>
      </w:r>
      <w:r>
        <w:rPr>
          <w:rFonts w:ascii="Arial" w:hAnsi="Arial" w:cs="Arial"/>
          <w:bCs/>
          <w:sz w:val="24"/>
          <w:szCs w:val="24"/>
          <w:lang w:eastAsia="es-MX"/>
        </w:rPr>
        <w:tab/>
      </w:r>
      <w:r w:rsidR="007E2E54" w:rsidRPr="008C39ED">
        <w:rPr>
          <w:rFonts w:ascii="Arial" w:hAnsi="Arial" w:cs="Arial"/>
          <w:bCs/>
          <w:sz w:val="24"/>
          <w:szCs w:val="24"/>
          <w:lang w:eastAsia="es-MX"/>
        </w:rPr>
        <w:t xml:space="preserve">Número de pollos muertos </w:t>
      </w:r>
    </w:p>
    <w:p w:rsidR="007E2E54" w:rsidRPr="008C39ED" w:rsidRDefault="007E2E54" w:rsidP="002F6352">
      <w:pPr>
        <w:spacing w:after="0" w:line="360" w:lineRule="auto"/>
        <w:jc w:val="both"/>
        <w:rPr>
          <w:rFonts w:ascii="Arial" w:hAnsi="Arial" w:cs="Arial"/>
          <w:bCs/>
          <w:sz w:val="24"/>
          <w:szCs w:val="24"/>
          <w:lang w:eastAsia="es-MX"/>
        </w:rPr>
      </w:pPr>
      <w:r w:rsidRPr="008C39ED">
        <w:rPr>
          <w:rFonts w:ascii="Arial" w:hAnsi="Arial" w:cs="Arial"/>
          <w:b/>
          <w:bCs/>
          <w:sz w:val="24"/>
          <w:szCs w:val="24"/>
          <w:lang w:eastAsia="es-MX"/>
        </w:rPr>
        <w:t>% de mortalidad</w:t>
      </w:r>
      <w:r w:rsidR="008C7154" w:rsidRPr="008C39ED">
        <w:rPr>
          <w:rFonts w:ascii="Arial" w:hAnsi="Arial" w:cs="Arial"/>
          <w:b/>
          <w:bCs/>
          <w:sz w:val="24"/>
          <w:szCs w:val="24"/>
          <w:lang w:eastAsia="es-MX"/>
        </w:rPr>
        <w:t xml:space="preserve"> </w:t>
      </w:r>
      <w:r w:rsidR="008C7154" w:rsidRPr="008C39ED">
        <w:rPr>
          <w:rFonts w:ascii="Arial" w:hAnsi="Arial" w:cs="Arial"/>
          <w:bCs/>
          <w:sz w:val="24"/>
          <w:szCs w:val="24"/>
          <w:lang w:eastAsia="es-MX"/>
        </w:rPr>
        <w:t>= --------------</w:t>
      </w:r>
      <w:r w:rsidR="007F55A4">
        <w:rPr>
          <w:rFonts w:ascii="Arial" w:hAnsi="Arial" w:cs="Arial"/>
          <w:bCs/>
          <w:sz w:val="24"/>
          <w:szCs w:val="24"/>
          <w:lang w:eastAsia="es-MX"/>
        </w:rPr>
        <w:t>-------------------------------</w:t>
      </w:r>
      <w:r w:rsidR="008C7154" w:rsidRPr="008C39ED">
        <w:rPr>
          <w:rFonts w:ascii="Arial" w:hAnsi="Arial" w:cs="Arial"/>
          <w:bCs/>
          <w:sz w:val="24"/>
          <w:szCs w:val="24"/>
          <w:lang w:eastAsia="es-MX"/>
        </w:rPr>
        <w:t xml:space="preserve">----- </w:t>
      </w:r>
      <w:r w:rsidRPr="008C39ED">
        <w:rPr>
          <w:rFonts w:ascii="Arial" w:hAnsi="Arial" w:cs="Arial"/>
          <w:bCs/>
          <w:sz w:val="24"/>
          <w:szCs w:val="24"/>
          <w:lang w:eastAsia="es-MX"/>
        </w:rPr>
        <w:t>x 100</w:t>
      </w:r>
      <w:r w:rsidR="008C7154" w:rsidRPr="008C39ED">
        <w:rPr>
          <w:rFonts w:ascii="Arial" w:hAnsi="Arial" w:cs="Arial"/>
          <w:bCs/>
          <w:sz w:val="24"/>
          <w:szCs w:val="24"/>
          <w:lang w:eastAsia="es-MX"/>
        </w:rPr>
        <w:t xml:space="preserve"> </w:t>
      </w:r>
      <w:r w:rsidR="00096ED5" w:rsidRPr="008C39ED">
        <w:rPr>
          <w:rFonts w:ascii="Arial" w:hAnsi="Arial" w:cs="Arial"/>
          <w:bCs/>
          <w:sz w:val="24"/>
          <w:szCs w:val="24"/>
          <w:lang w:eastAsia="es-MX"/>
        </w:rPr>
        <w:t>= %</w:t>
      </w:r>
    </w:p>
    <w:p w:rsidR="00912EA9" w:rsidRDefault="007E2E54" w:rsidP="000529B9">
      <w:pPr>
        <w:spacing w:after="0" w:line="360" w:lineRule="auto"/>
        <w:ind w:left="284" w:hanging="284"/>
        <w:jc w:val="both"/>
        <w:rPr>
          <w:rFonts w:ascii="Arial" w:hAnsi="Arial" w:cs="Arial"/>
          <w:bCs/>
          <w:sz w:val="24"/>
          <w:szCs w:val="24"/>
          <w:lang w:eastAsia="es-MX"/>
        </w:rPr>
      </w:pPr>
      <w:r w:rsidRPr="008C39ED">
        <w:rPr>
          <w:rFonts w:ascii="Arial" w:hAnsi="Arial" w:cs="Arial"/>
          <w:bCs/>
          <w:sz w:val="24"/>
          <w:szCs w:val="24"/>
          <w:lang w:eastAsia="es-MX"/>
        </w:rPr>
        <w:tab/>
      </w:r>
      <w:r w:rsidRPr="008C39ED">
        <w:rPr>
          <w:rFonts w:ascii="Arial" w:hAnsi="Arial" w:cs="Arial"/>
          <w:bCs/>
          <w:sz w:val="24"/>
          <w:szCs w:val="24"/>
          <w:lang w:eastAsia="es-MX"/>
        </w:rPr>
        <w:tab/>
      </w:r>
      <w:r w:rsidRPr="008C39ED">
        <w:rPr>
          <w:rFonts w:ascii="Arial" w:hAnsi="Arial" w:cs="Arial"/>
          <w:bCs/>
          <w:sz w:val="24"/>
          <w:szCs w:val="24"/>
          <w:lang w:eastAsia="es-MX"/>
        </w:rPr>
        <w:tab/>
      </w:r>
      <w:r w:rsidR="008C7154" w:rsidRPr="008C39ED">
        <w:rPr>
          <w:rFonts w:ascii="Arial" w:hAnsi="Arial" w:cs="Arial"/>
          <w:bCs/>
          <w:sz w:val="24"/>
          <w:szCs w:val="24"/>
          <w:lang w:eastAsia="es-MX"/>
        </w:rPr>
        <w:tab/>
        <w:t xml:space="preserve">  </w:t>
      </w:r>
      <w:r w:rsidR="002F6352">
        <w:rPr>
          <w:rFonts w:ascii="Arial" w:hAnsi="Arial" w:cs="Arial"/>
          <w:bCs/>
          <w:sz w:val="24"/>
          <w:szCs w:val="24"/>
          <w:lang w:eastAsia="es-MX"/>
        </w:rPr>
        <w:t xml:space="preserve"> </w:t>
      </w:r>
      <w:r w:rsidR="00284D7E" w:rsidRPr="008C39ED">
        <w:rPr>
          <w:rFonts w:ascii="Arial" w:hAnsi="Arial" w:cs="Arial"/>
          <w:bCs/>
          <w:sz w:val="24"/>
          <w:szCs w:val="24"/>
          <w:lang w:eastAsia="es-MX"/>
        </w:rPr>
        <w:t>Número total de pollos ingresados</w:t>
      </w:r>
    </w:p>
    <w:p w:rsidR="00105DC5" w:rsidRPr="008C39ED" w:rsidRDefault="00677E66" w:rsidP="000529B9">
      <w:pPr>
        <w:pStyle w:val="Sinespaciado"/>
        <w:numPr>
          <w:ilvl w:val="0"/>
          <w:numId w:val="5"/>
        </w:numPr>
        <w:spacing w:line="360" w:lineRule="auto"/>
        <w:ind w:left="284" w:hanging="284"/>
        <w:jc w:val="both"/>
        <w:rPr>
          <w:rFonts w:ascii="Arial" w:hAnsi="Arial" w:cs="Arial"/>
          <w:sz w:val="24"/>
          <w:szCs w:val="24"/>
          <w:lang w:val="es-ES"/>
        </w:rPr>
      </w:pPr>
      <w:r w:rsidRPr="008C39ED">
        <w:rPr>
          <w:rFonts w:ascii="Arial" w:hAnsi="Arial" w:cs="Arial"/>
          <w:b/>
          <w:sz w:val="24"/>
          <w:szCs w:val="24"/>
          <w:lang w:val="es-ES"/>
        </w:rPr>
        <w:t>Peso a la canal (P.C)</w:t>
      </w:r>
    </w:p>
    <w:p w:rsidR="00CE1CAE" w:rsidRDefault="00CE1CAE" w:rsidP="002F6352">
      <w:pPr>
        <w:pStyle w:val="Sinespaciado"/>
        <w:spacing w:line="360" w:lineRule="auto"/>
        <w:jc w:val="both"/>
        <w:rPr>
          <w:rFonts w:ascii="Arial" w:hAnsi="Arial" w:cs="Arial"/>
          <w:sz w:val="24"/>
          <w:szCs w:val="24"/>
          <w:lang w:val="es-ES"/>
        </w:rPr>
      </w:pPr>
      <w:r w:rsidRPr="008C39ED">
        <w:rPr>
          <w:rFonts w:ascii="Arial" w:hAnsi="Arial" w:cs="Arial"/>
          <w:sz w:val="24"/>
          <w:szCs w:val="24"/>
          <w:lang w:val="es-ES"/>
        </w:rPr>
        <w:t>Dato que se registró al finalizar la investigación, pesando un pollo faenado de cada tratamiento cuyo peso fue expresado en gramos libre de cabeza, patas, plumas</w:t>
      </w:r>
      <w:r w:rsidR="00BC7688">
        <w:rPr>
          <w:rFonts w:ascii="Arial" w:hAnsi="Arial" w:cs="Arial"/>
          <w:sz w:val="24"/>
          <w:szCs w:val="24"/>
          <w:lang w:val="es-ES"/>
        </w:rPr>
        <w:t>, vísceras</w:t>
      </w:r>
      <w:r w:rsidRPr="008C39ED">
        <w:rPr>
          <w:rFonts w:ascii="Arial" w:hAnsi="Arial" w:cs="Arial"/>
          <w:sz w:val="24"/>
          <w:szCs w:val="24"/>
          <w:lang w:val="es-ES"/>
        </w:rPr>
        <w:t xml:space="preserve"> y sangre para conocer el peso final.</w:t>
      </w:r>
    </w:p>
    <w:p w:rsidR="00CE1CAE" w:rsidRPr="008C39ED" w:rsidRDefault="00CE1CAE" w:rsidP="000529B9">
      <w:pPr>
        <w:pStyle w:val="Sinespaciado"/>
        <w:numPr>
          <w:ilvl w:val="0"/>
          <w:numId w:val="5"/>
        </w:numPr>
        <w:spacing w:line="360" w:lineRule="auto"/>
        <w:ind w:left="284" w:hanging="284"/>
        <w:jc w:val="both"/>
        <w:rPr>
          <w:rFonts w:ascii="Arial" w:hAnsi="Arial" w:cs="Arial"/>
          <w:sz w:val="24"/>
          <w:szCs w:val="24"/>
          <w:lang w:val="es-ES"/>
        </w:rPr>
      </w:pPr>
      <w:r w:rsidRPr="008C39ED">
        <w:rPr>
          <w:rFonts w:ascii="Arial" w:hAnsi="Arial" w:cs="Arial"/>
          <w:b/>
          <w:sz w:val="24"/>
          <w:szCs w:val="24"/>
          <w:lang w:val="es-ES"/>
        </w:rPr>
        <w:t>Análisis económico Beneficio/Costo</w:t>
      </w:r>
    </w:p>
    <w:p w:rsidR="00CE1CAE" w:rsidRDefault="00CE1CAE" w:rsidP="002F6352">
      <w:pPr>
        <w:pStyle w:val="Sinespaciado"/>
        <w:spacing w:line="360" w:lineRule="auto"/>
        <w:jc w:val="both"/>
        <w:rPr>
          <w:rFonts w:ascii="Arial" w:hAnsi="Arial" w:cs="Arial"/>
          <w:sz w:val="24"/>
          <w:szCs w:val="24"/>
          <w:lang w:val="es-ES"/>
        </w:rPr>
      </w:pPr>
      <w:r w:rsidRPr="008C39ED">
        <w:rPr>
          <w:rFonts w:ascii="Arial" w:hAnsi="Arial" w:cs="Arial"/>
          <w:sz w:val="24"/>
          <w:szCs w:val="24"/>
          <w:lang w:val="es-ES"/>
        </w:rPr>
        <w:t xml:space="preserve">Se realizó una vez culminada la investigación, se vendió los pollos al precio que estaba en el mercado y se procedió a contabilizar los ingresos y egresos de acuerdo al experimento. </w:t>
      </w:r>
    </w:p>
    <w:p w:rsidR="006A388B" w:rsidRPr="008C39ED" w:rsidRDefault="000604FC" w:rsidP="00F607A1">
      <w:pPr>
        <w:pStyle w:val="Ttulo2"/>
        <w:numPr>
          <w:ilvl w:val="1"/>
          <w:numId w:val="10"/>
        </w:numPr>
      </w:pPr>
      <w:bookmarkStart w:id="132" w:name="_Toc535571914"/>
      <w:r w:rsidRPr="008C39ED">
        <w:t>MANEJO DEL EXPERIMENTO</w:t>
      </w:r>
      <w:bookmarkEnd w:id="132"/>
    </w:p>
    <w:p w:rsidR="001732A2" w:rsidRDefault="001732A2" w:rsidP="001732A2">
      <w:pPr>
        <w:spacing w:line="360" w:lineRule="auto"/>
        <w:jc w:val="both"/>
        <w:rPr>
          <w:rFonts w:ascii="Arial" w:hAnsi="Arial" w:cs="Arial"/>
          <w:sz w:val="24"/>
          <w:szCs w:val="24"/>
        </w:rPr>
      </w:pPr>
      <w:r w:rsidRPr="008C39ED">
        <w:rPr>
          <w:rFonts w:ascii="Arial" w:hAnsi="Arial" w:cs="Arial"/>
          <w:sz w:val="24"/>
          <w:szCs w:val="24"/>
        </w:rPr>
        <w:t>Para el desarrollo de la investigación se ejecutó las siguientes actividades:</w:t>
      </w:r>
    </w:p>
    <w:p w:rsidR="006A388B" w:rsidRPr="008C39ED" w:rsidRDefault="006A388B" w:rsidP="00F607A1">
      <w:pPr>
        <w:pStyle w:val="Ttulo2"/>
        <w:numPr>
          <w:ilvl w:val="2"/>
          <w:numId w:val="10"/>
        </w:numPr>
      </w:pPr>
      <w:bookmarkStart w:id="133" w:name="_Toc535571915"/>
      <w:r w:rsidRPr="008C39ED">
        <w:t>Preparación y adecuación del galpón.</w:t>
      </w:r>
      <w:bookmarkEnd w:id="133"/>
      <w:r w:rsidRPr="008C39ED">
        <w:t xml:space="preserve"> </w:t>
      </w:r>
    </w:p>
    <w:bookmarkEnd w:id="120"/>
    <w:bookmarkEnd w:id="121"/>
    <w:bookmarkEnd w:id="122"/>
    <w:bookmarkEnd w:id="123"/>
    <w:p w:rsidR="00584605" w:rsidRPr="008C39ED" w:rsidRDefault="00584605" w:rsidP="002F6352">
      <w:pPr>
        <w:pStyle w:val="Sinespaciado"/>
        <w:numPr>
          <w:ilvl w:val="0"/>
          <w:numId w:val="5"/>
        </w:numPr>
        <w:suppressAutoHyphens w:val="0"/>
        <w:spacing w:line="360" w:lineRule="auto"/>
        <w:ind w:left="284" w:hanging="284"/>
        <w:jc w:val="both"/>
        <w:rPr>
          <w:rFonts w:ascii="Arial" w:hAnsi="Arial" w:cs="Arial"/>
          <w:b/>
          <w:bCs/>
          <w:sz w:val="24"/>
          <w:szCs w:val="24"/>
          <w:lang w:val="es-ES"/>
        </w:rPr>
      </w:pPr>
      <w:r w:rsidRPr="008C39ED">
        <w:rPr>
          <w:rFonts w:ascii="Arial" w:hAnsi="Arial" w:cs="Arial"/>
          <w:b/>
          <w:bCs/>
          <w:sz w:val="24"/>
          <w:szCs w:val="24"/>
          <w:lang w:val="es-ES"/>
        </w:rPr>
        <w:t>Limpieza</w:t>
      </w:r>
    </w:p>
    <w:p w:rsidR="002F4D96" w:rsidRPr="008C39ED" w:rsidRDefault="00BC75A4" w:rsidP="002F6352">
      <w:pPr>
        <w:pStyle w:val="Sinespaciado"/>
        <w:spacing w:line="360" w:lineRule="auto"/>
        <w:jc w:val="both"/>
        <w:rPr>
          <w:rFonts w:ascii="Arial" w:hAnsi="Arial" w:cs="Arial"/>
          <w:bCs/>
          <w:sz w:val="24"/>
          <w:szCs w:val="24"/>
          <w:highlight w:val="yellow"/>
          <w:lang w:val="es-ES"/>
        </w:rPr>
      </w:pPr>
      <w:r w:rsidRPr="008C39ED">
        <w:rPr>
          <w:rFonts w:ascii="Arial" w:hAnsi="Arial" w:cs="Arial"/>
          <w:bCs/>
          <w:sz w:val="24"/>
          <w:szCs w:val="24"/>
          <w:lang w:val="es-ES"/>
        </w:rPr>
        <w:t>Se realizó la limpieza de la</w:t>
      </w:r>
      <w:r w:rsidR="002F4D96" w:rsidRPr="008C39ED">
        <w:rPr>
          <w:rFonts w:ascii="Arial" w:hAnsi="Arial" w:cs="Arial"/>
          <w:bCs/>
          <w:sz w:val="24"/>
          <w:szCs w:val="24"/>
          <w:lang w:val="es-ES"/>
        </w:rPr>
        <w:t xml:space="preserve"> p</w:t>
      </w:r>
      <w:r w:rsidRPr="008C39ED">
        <w:rPr>
          <w:rFonts w:ascii="Arial" w:hAnsi="Arial" w:cs="Arial"/>
          <w:bCs/>
          <w:sz w:val="24"/>
          <w:szCs w:val="24"/>
          <w:lang w:val="es-ES"/>
        </w:rPr>
        <w:t>arte interna y externa</w:t>
      </w:r>
      <w:r w:rsidR="00826D7A" w:rsidRPr="008C39ED">
        <w:rPr>
          <w:rFonts w:ascii="Arial" w:hAnsi="Arial" w:cs="Arial"/>
          <w:bCs/>
          <w:sz w:val="24"/>
          <w:szCs w:val="24"/>
          <w:lang w:val="es-ES"/>
        </w:rPr>
        <w:t xml:space="preserve"> del galpón; se fumigo amitraz a dosis de 1ml/litro de agua, por evidenciar presencia de pulgas en el galpón </w:t>
      </w:r>
      <w:r w:rsidR="002954D9" w:rsidRPr="008C39ED">
        <w:rPr>
          <w:rFonts w:ascii="Arial" w:hAnsi="Arial" w:cs="Arial"/>
          <w:bCs/>
          <w:sz w:val="24"/>
          <w:szCs w:val="24"/>
          <w:lang w:val="es-ES"/>
        </w:rPr>
        <w:t>esto</w:t>
      </w:r>
      <w:r w:rsidR="00E54713">
        <w:rPr>
          <w:rFonts w:ascii="Arial" w:hAnsi="Arial" w:cs="Arial"/>
          <w:bCs/>
          <w:sz w:val="24"/>
          <w:szCs w:val="24"/>
          <w:lang w:val="es-ES"/>
        </w:rPr>
        <w:t xml:space="preserve"> se dejó</w:t>
      </w:r>
      <w:r w:rsidR="002954D9" w:rsidRPr="008C39ED">
        <w:rPr>
          <w:rFonts w:ascii="Arial" w:hAnsi="Arial" w:cs="Arial"/>
          <w:bCs/>
          <w:sz w:val="24"/>
          <w:szCs w:val="24"/>
          <w:lang w:val="es-ES"/>
        </w:rPr>
        <w:t xml:space="preserve"> reposar; l</w:t>
      </w:r>
      <w:r w:rsidR="00826D7A" w:rsidRPr="008C39ED">
        <w:rPr>
          <w:rFonts w:ascii="Arial" w:hAnsi="Arial" w:cs="Arial"/>
          <w:bCs/>
          <w:sz w:val="24"/>
          <w:szCs w:val="24"/>
          <w:lang w:val="es-ES"/>
        </w:rPr>
        <w:t xml:space="preserve">uego se </w:t>
      </w:r>
      <w:r w:rsidR="002954D9" w:rsidRPr="008C39ED">
        <w:rPr>
          <w:rFonts w:ascii="Arial" w:hAnsi="Arial" w:cs="Arial"/>
          <w:bCs/>
          <w:sz w:val="24"/>
          <w:szCs w:val="24"/>
          <w:lang w:val="es-ES"/>
        </w:rPr>
        <w:t>realizó</w:t>
      </w:r>
      <w:r w:rsidR="00826D7A" w:rsidRPr="008C39ED">
        <w:rPr>
          <w:rFonts w:ascii="Arial" w:hAnsi="Arial" w:cs="Arial"/>
          <w:bCs/>
          <w:sz w:val="24"/>
          <w:szCs w:val="24"/>
          <w:lang w:val="es-ES"/>
        </w:rPr>
        <w:t xml:space="preserve"> el encalado y desinfección del </w:t>
      </w:r>
      <w:r w:rsidR="002954D9" w:rsidRPr="008C39ED">
        <w:rPr>
          <w:rFonts w:ascii="Arial" w:hAnsi="Arial" w:cs="Arial"/>
          <w:bCs/>
          <w:sz w:val="24"/>
          <w:szCs w:val="24"/>
          <w:lang w:val="es-ES"/>
        </w:rPr>
        <w:t>galpón</w:t>
      </w:r>
      <w:r w:rsidR="00826D7A" w:rsidRPr="008C39ED">
        <w:rPr>
          <w:rFonts w:ascii="Arial" w:hAnsi="Arial" w:cs="Arial"/>
          <w:bCs/>
          <w:sz w:val="24"/>
          <w:szCs w:val="24"/>
          <w:lang w:val="es-ES"/>
        </w:rPr>
        <w:t xml:space="preserve"> usando Amonio cuaternario a dosis de 1ml/litro de agua con mochil</w:t>
      </w:r>
      <w:r w:rsidR="005C66C6">
        <w:rPr>
          <w:rFonts w:ascii="Arial" w:hAnsi="Arial" w:cs="Arial"/>
          <w:bCs/>
          <w:sz w:val="24"/>
          <w:szCs w:val="24"/>
          <w:lang w:val="es-ES"/>
        </w:rPr>
        <w:t>a</w:t>
      </w:r>
      <w:r w:rsidR="00826D7A" w:rsidRPr="008C39ED">
        <w:rPr>
          <w:rFonts w:ascii="Arial" w:hAnsi="Arial" w:cs="Arial"/>
          <w:bCs/>
          <w:sz w:val="24"/>
          <w:szCs w:val="24"/>
          <w:lang w:val="es-ES"/>
        </w:rPr>
        <w:t xml:space="preserve"> manual y se dejó</w:t>
      </w:r>
      <w:r w:rsidR="002954D9" w:rsidRPr="008C39ED">
        <w:rPr>
          <w:rFonts w:ascii="Arial" w:hAnsi="Arial" w:cs="Arial"/>
          <w:bCs/>
          <w:sz w:val="24"/>
          <w:szCs w:val="24"/>
          <w:lang w:val="es-ES"/>
        </w:rPr>
        <w:t xml:space="preserve"> reposar</w:t>
      </w:r>
      <w:r w:rsidR="0067149A" w:rsidRPr="008C39ED">
        <w:rPr>
          <w:rFonts w:ascii="Arial" w:hAnsi="Arial" w:cs="Arial"/>
          <w:bCs/>
          <w:sz w:val="24"/>
          <w:szCs w:val="24"/>
          <w:lang w:val="es-ES"/>
        </w:rPr>
        <w:t xml:space="preserve">. </w:t>
      </w:r>
      <w:r w:rsidR="002954D9" w:rsidRPr="008C39ED">
        <w:rPr>
          <w:rFonts w:ascii="Arial" w:hAnsi="Arial" w:cs="Arial"/>
          <w:bCs/>
          <w:sz w:val="24"/>
          <w:szCs w:val="24"/>
          <w:highlight w:val="yellow"/>
          <w:lang w:val="es-ES"/>
        </w:rPr>
        <w:t xml:space="preserve"> </w:t>
      </w:r>
    </w:p>
    <w:p w:rsidR="00061D35" w:rsidRPr="008C39ED" w:rsidRDefault="00061D35" w:rsidP="002F6352">
      <w:pPr>
        <w:pStyle w:val="Sinespaciado"/>
        <w:numPr>
          <w:ilvl w:val="0"/>
          <w:numId w:val="5"/>
        </w:numPr>
        <w:suppressAutoHyphens w:val="0"/>
        <w:spacing w:line="360" w:lineRule="auto"/>
        <w:ind w:left="284" w:hanging="284"/>
        <w:jc w:val="both"/>
        <w:rPr>
          <w:rFonts w:ascii="Arial" w:hAnsi="Arial" w:cs="Arial"/>
          <w:b/>
          <w:bCs/>
          <w:sz w:val="24"/>
          <w:szCs w:val="24"/>
          <w:lang w:val="es-ES"/>
        </w:rPr>
      </w:pPr>
      <w:r w:rsidRPr="008C39ED">
        <w:rPr>
          <w:rFonts w:ascii="Arial" w:hAnsi="Arial" w:cs="Arial"/>
          <w:b/>
          <w:bCs/>
          <w:sz w:val="24"/>
          <w:szCs w:val="24"/>
          <w:lang w:val="es-ES"/>
        </w:rPr>
        <w:lastRenderedPageBreak/>
        <w:t xml:space="preserve">Colocación de cortina </w:t>
      </w:r>
    </w:p>
    <w:p w:rsidR="008626C9" w:rsidRPr="008C39ED" w:rsidRDefault="00584605" w:rsidP="002F6352">
      <w:pPr>
        <w:pStyle w:val="Sinespaciado"/>
        <w:spacing w:line="360" w:lineRule="auto"/>
        <w:jc w:val="both"/>
        <w:rPr>
          <w:rFonts w:ascii="Arial" w:hAnsi="Arial" w:cs="Arial"/>
          <w:bCs/>
          <w:sz w:val="24"/>
          <w:szCs w:val="24"/>
          <w:lang w:val="es-ES"/>
        </w:rPr>
      </w:pPr>
      <w:r w:rsidRPr="008C39ED">
        <w:rPr>
          <w:rFonts w:ascii="Arial" w:hAnsi="Arial" w:cs="Arial"/>
          <w:bCs/>
          <w:sz w:val="24"/>
          <w:szCs w:val="24"/>
          <w:lang w:val="es-ES"/>
        </w:rPr>
        <w:t xml:space="preserve">Se </w:t>
      </w:r>
      <w:r w:rsidR="008626C9" w:rsidRPr="008C39ED">
        <w:rPr>
          <w:rFonts w:ascii="Arial" w:hAnsi="Arial" w:cs="Arial"/>
          <w:bCs/>
          <w:sz w:val="24"/>
          <w:szCs w:val="24"/>
          <w:lang w:val="es-ES"/>
        </w:rPr>
        <w:t xml:space="preserve">usó para la investigación cortinas internas y externas para evitar el choque de corriente de aire y ayudar a tener una buena ventilación dentro del galpón; las mismas fueron desinfectadas previamente a su colocación. </w:t>
      </w:r>
    </w:p>
    <w:p w:rsidR="00A55113" w:rsidRPr="008C39ED" w:rsidRDefault="00A55113" w:rsidP="002F6352">
      <w:pPr>
        <w:pStyle w:val="Sinespaciado"/>
        <w:numPr>
          <w:ilvl w:val="0"/>
          <w:numId w:val="5"/>
        </w:numPr>
        <w:suppressAutoHyphens w:val="0"/>
        <w:spacing w:line="360" w:lineRule="auto"/>
        <w:ind w:left="284" w:hanging="284"/>
        <w:jc w:val="both"/>
        <w:rPr>
          <w:rFonts w:ascii="Arial" w:hAnsi="Arial" w:cs="Arial"/>
          <w:b/>
          <w:bCs/>
          <w:sz w:val="24"/>
          <w:szCs w:val="24"/>
          <w:lang w:val="es-ES"/>
        </w:rPr>
      </w:pPr>
      <w:r w:rsidRPr="008C39ED">
        <w:rPr>
          <w:rFonts w:ascii="Arial" w:hAnsi="Arial" w:cs="Arial"/>
          <w:b/>
          <w:bCs/>
          <w:sz w:val="24"/>
          <w:szCs w:val="24"/>
          <w:lang w:val="es-ES"/>
        </w:rPr>
        <w:t>Preparación de cubículos</w:t>
      </w:r>
    </w:p>
    <w:p w:rsidR="00A55113" w:rsidRPr="008C39ED" w:rsidRDefault="00A55113" w:rsidP="002F6352">
      <w:pPr>
        <w:pStyle w:val="Sinespaciado"/>
        <w:suppressAutoHyphens w:val="0"/>
        <w:spacing w:line="360" w:lineRule="auto"/>
        <w:jc w:val="both"/>
        <w:rPr>
          <w:rFonts w:ascii="Arial" w:hAnsi="Arial" w:cs="Arial"/>
          <w:bCs/>
          <w:sz w:val="24"/>
          <w:szCs w:val="24"/>
          <w:lang w:val="es-ES"/>
        </w:rPr>
      </w:pPr>
      <w:r w:rsidRPr="008C39ED">
        <w:rPr>
          <w:rFonts w:ascii="Arial" w:hAnsi="Arial" w:cs="Arial"/>
          <w:bCs/>
          <w:sz w:val="24"/>
          <w:szCs w:val="24"/>
          <w:lang w:val="es-ES"/>
        </w:rPr>
        <w:t xml:space="preserve">Se instaló cuartones de </w:t>
      </w:r>
      <w:r w:rsidR="00D330B1" w:rsidRPr="008C39ED">
        <w:rPr>
          <w:rFonts w:ascii="Arial" w:hAnsi="Arial" w:cs="Arial"/>
          <w:bCs/>
          <w:sz w:val="24"/>
          <w:szCs w:val="24"/>
          <w:lang w:val="es-ES"/>
        </w:rPr>
        <w:t>2</w:t>
      </w:r>
      <w:r w:rsidRPr="008C39ED">
        <w:rPr>
          <w:rFonts w:ascii="Arial" w:hAnsi="Arial" w:cs="Arial"/>
          <w:bCs/>
          <w:sz w:val="24"/>
          <w:szCs w:val="24"/>
          <w:lang w:val="es-ES"/>
        </w:rPr>
        <w:t>m de largo por 1m de ancho y 0.50cm de alto, co</w:t>
      </w:r>
      <w:r w:rsidR="002F6352">
        <w:rPr>
          <w:rFonts w:ascii="Arial" w:hAnsi="Arial" w:cs="Arial"/>
          <w:bCs/>
          <w:sz w:val="24"/>
          <w:szCs w:val="24"/>
          <w:lang w:val="es-ES"/>
        </w:rPr>
        <w:t xml:space="preserve">n </w:t>
      </w:r>
      <w:r w:rsidRPr="008C39ED">
        <w:rPr>
          <w:rFonts w:ascii="Arial" w:hAnsi="Arial" w:cs="Arial"/>
          <w:bCs/>
          <w:sz w:val="24"/>
          <w:szCs w:val="24"/>
          <w:lang w:val="es-ES"/>
        </w:rPr>
        <w:t>el empleo de madera y malla</w:t>
      </w:r>
      <w:r w:rsidR="008626C9" w:rsidRPr="008C39ED">
        <w:rPr>
          <w:rFonts w:ascii="Arial" w:hAnsi="Arial" w:cs="Arial"/>
          <w:bCs/>
          <w:sz w:val="24"/>
          <w:szCs w:val="24"/>
          <w:lang w:val="es-ES"/>
        </w:rPr>
        <w:t xml:space="preserve"> hexagonal</w:t>
      </w:r>
      <w:r w:rsidRPr="008C39ED">
        <w:rPr>
          <w:rFonts w:ascii="Arial" w:hAnsi="Arial" w:cs="Arial"/>
          <w:bCs/>
          <w:sz w:val="24"/>
          <w:szCs w:val="24"/>
          <w:lang w:val="es-ES"/>
        </w:rPr>
        <w:t xml:space="preserve">; en los que se </w:t>
      </w:r>
      <w:r w:rsidR="008626C9" w:rsidRPr="008C39ED">
        <w:rPr>
          <w:rFonts w:ascii="Arial" w:hAnsi="Arial" w:cs="Arial"/>
          <w:bCs/>
          <w:sz w:val="24"/>
          <w:szCs w:val="24"/>
          <w:lang w:val="es-ES"/>
        </w:rPr>
        <w:t>alojaro</w:t>
      </w:r>
      <w:r w:rsidRPr="008C39ED">
        <w:rPr>
          <w:rFonts w:ascii="Arial" w:hAnsi="Arial" w:cs="Arial"/>
          <w:bCs/>
          <w:sz w:val="24"/>
          <w:szCs w:val="24"/>
          <w:lang w:val="es-ES"/>
        </w:rPr>
        <w:t xml:space="preserve">n 15 pollos considerados en cada </w:t>
      </w:r>
      <w:r w:rsidR="002D2F4C" w:rsidRPr="008C39ED">
        <w:rPr>
          <w:rFonts w:ascii="Arial" w:hAnsi="Arial" w:cs="Arial"/>
          <w:bCs/>
          <w:sz w:val="24"/>
          <w:szCs w:val="24"/>
          <w:lang w:val="es-ES"/>
        </w:rPr>
        <w:t xml:space="preserve">unidad experimental. </w:t>
      </w:r>
    </w:p>
    <w:p w:rsidR="00584605" w:rsidRPr="008C39ED" w:rsidRDefault="00695385" w:rsidP="002F6352">
      <w:pPr>
        <w:pStyle w:val="Sinespaciado"/>
        <w:numPr>
          <w:ilvl w:val="0"/>
          <w:numId w:val="5"/>
        </w:numPr>
        <w:suppressAutoHyphens w:val="0"/>
        <w:spacing w:line="360" w:lineRule="auto"/>
        <w:ind w:left="284" w:hanging="284"/>
        <w:jc w:val="both"/>
        <w:rPr>
          <w:rFonts w:ascii="Arial" w:hAnsi="Arial" w:cs="Arial"/>
          <w:b/>
          <w:bCs/>
          <w:sz w:val="24"/>
          <w:szCs w:val="24"/>
          <w:lang w:val="es-ES"/>
        </w:rPr>
      </w:pPr>
      <w:r w:rsidRPr="008C39ED">
        <w:rPr>
          <w:rFonts w:ascii="Arial" w:hAnsi="Arial" w:cs="Arial"/>
          <w:b/>
          <w:bCs/>
          <w:sz w:val="24"/>
          <w:szCs w:val="24"/>
          <w:lang w:val="es-ES"/>
        </w:rPr>
        <w:t xml:space="preserve">Preparación de la cama </w:t>
      </w:r>
    </w:p>
    <w:p w:rsidR="008626C9" w:rsidRDefault="008626C9" w:rsidP="002F6352">
      <w:pPr>
        <w:pStyle w:val="Sinespaciado"/>
        <w:spacing w:line="360" w:lineRule="auto"/>
        <w:jc w:val="both"/>
        <w:rPr>
          <w:rFonts w:ascii="Arial" w:hAnsi="Arial" w:cs="Arial"/>
          <w:bCs/>
          <w:sz w:val="24"/>
          <w:szCs w:val="24"/>
          <w:lang w:val="es-ES"/>
        </w:rPr>
      </w:pPr>
      <w:r w:rsidRPr="008C39ED">
        <w:rPr>
          <w:rFonts w:ascii="Arial" w:hAnsi="Arial" w:cs="Arial"/>
          <w:bCs/>
          <w:sz w:val="24"/>
          <w:szCs w:val="24"/>
          <w:lang w:val="es-ES"/>
        </w:rPr>
        <w:t xml:space="preserve">Una vez encalado y desinfectado se procedió a colocar viruta de madera en cada cuartón previamente diseñado; el espesor de la viruta fue de 10cm. </w:t>
      </w:r>
    </w:p>
    <w:p w:rsidR="00584605" w:rsidRPr="008C39ED" w:rsidRDefault="00695385" w:rsidP="002F6352">
      <w:pPr>
        <w:pStyle w:val="Sinespaciado"/>
        <w:numPr>
          <w:ilvl w:val="0"/>
          <w:numId w:val="5"/>
        </w:numPr>
        <w:suppressAutoHyphens w:val="0"/>
        <w:spacing w:line="360" w:lineRule="auto"/>
        <w:ind w:left="284" w:hanging="284"/>
        <w:jc w:val="both"/>
        <w:rPr>
          <w:rFonts w:ascii="Arial" w:hAnsi="Arial" w:cs="Arial"/>
          <w:bCs/>
          <w:sz w:val="24"/>
          <w:szCs w:val="24"/>
          <w:lang w:val="es-ES"/>
        </w:rPr>
      </w:pPr>
      <w:r w:rsidRPr="008C39ED">
        <w:rPr>
          <w:rFonts w:ascii="Arial" w:hAnsi="Arial" w:cs="Arial"/>
          <w:b/>
          <w:bCs/>
          <w:sz w:val="24"/>
          <w:szCs w:val="24"/>
          <w:lang w:val="es-ES"/>
        </w:rPr>
        <w:t>Preparación de</w:t>
      </w:r>
      <w:r w:rsidR="00584605" w:rsidRPr="008C39ED">
        <w:rPr>
          <w:rFonts w:ascii="Arial" w:hAnsi="Arial" w:cs="Arial"/>
          <w:b/>
          <w:bCs/>
          <w:sz w:val="24"/>
          <w:szCs w:val="24"/>
          <w:lang w:val="es-ES"/>
        </w:rPr>
        <w:t xml:space="preserve"> comederos y bebederos</w:t>
      </w:r>
    </w:p>
    <w:p w:rsidR="0033090D" w:rsidRPr="008C39ED" w:rsidRDefault="00695385" w:rsidP="002F6352">
      <w:pPr>
        <w:pStyle w:val="Sinespaciado"/>
        <w:spacing w:line="360" w:lineRule="auto"/>
        <w:ind w:left="284" w:hanging="284"/>
        <w:jc w:val="both"/>
        <w:rPr>
          <w:rFonts w:ascii="Arial" w:hAnsi="Arial" w:cs="Arial"/>
          <w:bCs/>
          <w:sz w:val="24"/>
          <w:szCs w:val="24"/>
          <w:lang w:val="es-ES"/>
        </w:rPr>
      </w:pPr>
      <w:r w:rsidRPr="008C39ED">
        <w:rPr>
          <w:rFonts w:ascii="Arial" w:hAnsi="Arial" w:cs="Arial"/>
          <w:bCs/>
          <w:sz w:val="24"/>
          <w:szCs w:val="24"/>
          <w:lang w:val="es-ES"/>
        </w:rPr>
        <w:t xml:space="preserve">Los equipos </w:t>
      </w:r>
      <w:r w:rsidR="0033090D" w:rsidRPr="008C39ED">
        <w:rPr>
          <w:rFonts w:ascii="Arial" w:hAnsi="Arial" w:cs="Arial"/>
          <w:bCs/>
          <w:sz w:val="24"/>
          <w:szCs w:val="24"/>
          <w:lang w:val="es-ES"/>
        </w:rPr>
        <w:t>utilizados fueron previamente lavados y desinfectados.</w:t>
      </w:r>
    </w:p>
    <w:p w:rsidR="00584605" w:rsidRPr="008C39ED" w:rsidRDefault="0061338F" w:rsidP="002F6352">
      <w:pPr>
        <w:pStyle w:val="Sinespaciado"/>
        <w:numPr>
          <w:ilvl w:val="0"/>
          <w:numId w:val="5"/>
        </w:numPr>
        <w:suppressAutoHyphens w:val="0"/>
        <w:spacing w:line="360" w:lineRule="auto"/>
        <w:ind w:left="284" w:hanging="284"/>
        <w:jc w:val="both"/>
        <w:rPr>
          <w:rFonts w:ascii="Arial" w:hAnsi="Arial" w:cs="Arial"/>
          <w:b/>
          <w:bCs/>
          <w:sz w:val="24"/>
          <w:szCs w:val="24"/>
          <w:lang w:val="es-ES"/>
        </w:rPr>
      </w:pPr>
      <w:r w:rsidRPr="008C39ED">
        <w:rPr>
          <w:rFonts w:ascii="Arial" w:hAnsi="Arial" w:cs="Arial"/>
          <w:b/>
          <w:bCs/>
          <w:sz w:val="24"/>
          <w:szCs w:val="24"/>
          <w:lang w:val="es-ES"/>
        </w:rPr>
        <w:t>Adecuación para recibimiento de pollitos bebe</w:t>
      </w:r>
    </w:p>
    <w:p w:rsidR="0033090D" w:rsidRDefault="0033090D" w:rsidP="002F6352">
      <w:pPr>
        <w:pStyle w:val="Sinespaciado"/>
        <w:suppressAutoHyphens w:val="0"/>
        <w:spacing w:line="360" w:lineRule="auto"/>
        <w:jc w:val="both"/>
        <w:rPr>
          <w:rFonts w:ascii="Arial" w:hAnsi="Arial" w:cs="Arial"/>
          <w:bCs/>
          <w:sz w:val="24"/>
          <w:szCs w:val="24"/>
          <w:lang w:val="es-ES"/>
        </w:rPr>
      </w:pPr>
      <w:r w:rsidRPr="008C39ED">
        <w:rPr>
          <w:rFonts w:ascii="Arial" w:hAnsi="Arial" w:cs="Arial"/>
          <w:bCs/>
          <w:sz w:val="24"/>
          <w:szCs w:val="24"/>
          <w:lang w:val="es-ES"/>
        </w:rPr>
        <w:t>Para el recibimiento de los pollitos bebe se colocó comederos y bebederos</w:t>
      </w:r>
      <w:r w:rsidR="005C66C6">
        <w:rPr>
          <w:rFonts w:ascii="Arial" w:hAnsi="Arial" w:cs="Arial"/>
          <w:bCs/>
          <w:sz w:val="24"/>
          <w:szCs w:val="24"/>
          <w:lang w:val="es-ES"/>
        </w:rPr>
        <w:t>. S</w:t>
      </w:r>
      <w:r w:rsidRPr="008C39ED">
        <w:rPr>
          <w:rFonts w:ascii="Arial" w:hAnsi="Arial" w:cs="Arial"/>
          <w:bCs/>
          <w:sz w:val="24"/>
          <w:szCs w:val="24"/>
          <w:lang w:val="es-ES"/>
        </w:rPr>
        <w:t>e instaló</w:t>
      </w:r>
      <w:r w:rsidR="00060B9A" w:rsidRPr="008C39ED">
        <w:rPr>
          <w:rFonts w:ascii="Arial" w:hAnsi="Arial" w:cs="Arial"/>
          <w:bCs/>
          <w:sz w:val="24"/>
          <w:szCs w:val="24"/>
          <w:lang w:val="es-ES"/>
        </w:rPr>
        <w:t xml:space="preserve"> criadoras para lo cual </w:t>
      </w:r>
      <w:r w:rsidR="005C66C6">
        <w:rPr>
          <w:rFonts w:ascii="Arial" w:hAnsi="Arial" w:cs="Arial"/>
          <w:bCs/>
          <w:sz w:val="24"/>
          <w:szCs w:val="24"/>
          <w:lang w:val="es-ES"/>
        </w:rPr>
        <w:t>se utilizó</w:t>
      </w:r>
      <w:r w:rsidRPr="008C39ED">
        <w:rPr>
          <w:rFonts w:ascii="Arial" w:hAnsi="Arial" w:cs="Arial"/>
          <w:bCs/>
          <w:sz w:val="24"/>
          <w:szCs w:val="24"/>
          <w:lang w:val="es-ES"/>
        </w:rPr>
        <w:t xml:space="preserve"> cilindros de gas, fósforos, termómetro para el </w:t>
      </w:r>
      <w:r w:rsidR="00060B9A" w:rsidRPr="008C39ED">
        <w:rPr>
          <w:rFonts w:ascii="Arial" w:hAnsi="Arial" w:cs="Arial"/>
          <w:bCs/>
          <w:sz w:val="24"/>
          <w:szCs w:val="24"/>
          <w:lang w:val="es-ES"/>
        </w:rPr>
        <w:t>control de</w:t>
      </w:r>
      <w:r w:rsidR="00C36FB0" w:rsidRPr="008C39ED">
        <w:rPr>
          <w:rFonts w:ascii="Arial" w:hAnsi="Arial" w:cs="Arial"/>
          <w:bCs/>
          <w:sz w:val="24"/>
          <w:szCs w:val="24"/>
          <w:lang w:val="es-ES"/>
        </w:rPr>
        <w:t xml:space="preserve"> la temperatura; la criadora se encendió el día anterior a la llegada de los pollitos beb</w:t>
      </w:r>
      <w:r w:rsidR="005C66C6">
        <w:rPr>
          <w:rFonts w:ascii="Arial" w:hAnsi="Arial" w:cs="Arial"/>
          <w:bCs/>
          <w:sz w:val="24"/>
          <w:szCs w:val="24"/>
          <w:lang w:val="es-ES"/>
        </w:rPr>
        <w:t>é</w:t>
      </w:r>
      <w:r w:rsidR="00E54713">
        <w:rPr>
          <w:rFonts w:ascii="Arial" w:hAnsi="Arial" w:cs="Arial"/>
          <w:bCs/>
          <w:sz w:val="24"/>
          <w:szCs w:val="24"/>
          <w:lang w:val="es-ES"/>
        </w:rPr>
        <w:t xml:space="preserve"> para mantener una temperatura ó</w:t>
      </w:r>
      <w:r w:rsidR="00C36FB0" w:rsidRPr="008C39ED">
        <w:rPr>
          <w:rFonts w:ascii="Arial" w:hAnsi="Arial" w:cs="Arial"/>
          <w:bCs/>
          <w:sz w:val="24"/>
          <w:szCs w:val="24"/>
          <w:lang w:val="es-ES"/>
        </w:rPr>
        <w:t xml:space="preserve">ptima al momento de su llegada; se </w:t>
      </w:r>
      <w:r w:rsidRPr="008C39ED">
        <w:rPr>
          <w:rFonts w:ascii="Arial" w:hAnsi="Arial" w:cs="Arial"/>
          <w:bCs/>
          <w:sz w:val="24"/>
          <w:szCs w:val="24"/>
          <w:lang w:val="es-ES"/>
        </w:rPr>
        <w:t>usó</w:t>
      </w:r>
      <w:r w:rsidR="00060B9A" w:rsidRPr="008C39ED">
        <w:rPr>
          <w:rFonts w:ascii="Arial" w:hAnsi="Arial" w:cs="Arial"/>
          <w:bCs/>
          <w:sz w:val="24"/>
          <w:szCs w:val="24"/>
          <w:lang w:val="es-ES"/>
        </w:rPr>
        <w:t xml:space="preserve"> un pediluvio</w:t>
      </w:r>
      <w:r w:rsidRPr="008C39ED">
        <w:rPr>
          <w:rFonts w:ascii="Arial" w:hAnsi="Arial" w:cs="Arial"/>
          <w:bCs/>
          <w:sz w:val="24"/>
          <w:szCs w:val="24"/>
          <w:lang w:val="es-ES"/>
        </w:rPr>
        <w:t xml:space="preserve"> al ingreso de la investigación, para mantener un ambiente de bioseguridad </w:t>
      </w:r>
      <w:r w:rsidR="00C36FB0" w:rsidRPr="008C39ED">
        <w:rPr>
          <w:rFonts w:ascii="Arial" w:hAnsi="Arial" w:cs="Arial"/>
          <w:bCs/>
          <w:sz w:val="24"/>
          <w:szCs w:val="24"/>
          <w:lang w:val="es-ES"/>
        </w:rPr>
        <w:t>durante</w:t>
      </w:r>
      <w:r w:rsidRPr="008C39ED">
        <w:rPr>
          <w:rFonts w:ascii="Arial" w:hAnsi="Arial" w:cs="Arial"/>
          <w:bCs/>
          <w:sz w:val="24"/>
          <w:szCs w:val="24"/>
          <w:lang w:val="es-ES"/>
        </w:rPr>
        <w:t xml:space="preserve"> todo el </w:t>
      </w:r>
      <w:r w:rsidR="00C36FB0" w:rsidRPr="008C39ED">
        <w:rPr>
          <w:rFonts w:ascii="Arial" w:hAnsi="Arial" w:cs="Arial"/>
          <w:bCs/>
          <w:sz w:val="24"/>
          <w:szCs w:val="24"/>
          <w:lang w:val="es-ES"/>
        </w:rPr>
        <w:t>periodo</w:t>
      </w:r>
      <w:r w:rsidRPr="008C39ED">
        <w:rPr>
          <w:rFonts w:ascii="Arial" w:hAnsi="Arial" w:cs="Arial"/>
          <w:bCs/>
          <w:sz w:val="24"/>
          <w:szCs w:val="24"/>
          <w:lang w:val="es-ES"/>
        </w:rPr>
        <w:t xml:space="preserve"> de investigación.</w:t>
      </w:r>
    </w:p>
    <w:p w:rsidR="00584605" w:rsidRPr="00011354" w:rsidRDefault="00661A95" w:rsidP="002F6352">
      <w:pPr>
        <w:pStyle w:val="Prrafodelista"/>
        <w:numPr>
          <w:ilvl w:val="0"/>
          <w:numId w:val="5"/>
        </w:numPr>
        <w:ind w:left="284" w:hanging="284"/>
        <w:rPr>
          <w:rFonts w:ascii="Arial" w:hAnsi="Arial" w:cs="Arial"/>
          <w:b/>
          <w:sz w:val="24"/>
          <w:szCs w:val="24"/>
        </w:rPr>
      </w:pPr>
      <w:bookmarkStart w:id="134" w:name="_Toc529283796"/>
      <w:bookmarkStart w:id="135" w:name="_Toc488169762"/>
      <w:bookmarkStart w:id="136" w:name="_Toc488590882"/>
      <w:bookmarkStart w:id="137" w:name="_Toc488591283"/>
      <w:bookmarkStart w:id="138" w:name="_Toc488593301"/>
      <w:bookmarkStart w:id="139" w:name="_Toc499636527"/>
      <w:bookmarkStart w:id="140" w:name="_Toc506746089"/>
      <w:bookmarkStart w:id="141" w:name="_Toc509163062"/>
      <w:r>
        <w:rPr>
          <w:rFonts w:ascii="Arial" w:hAnsi="Arial" w:cs="Arial"/>
          <w:b/>
          <w:sz w:val="24"/>
          <w:szCs w:val="24"/>
          <w:lang w:val="es-ES"/>
        </w:rPr>
        <w:t>Administración de</w:t>
      </w:r>
      <w:r w:rsidR="00061D35" w:rsidRPr="00011354">
        <w:rPr>
          <w:rFonts w:ascii="Arial" w:hAnsi="Arial" w:cs="Arial"/>
          <w:b/>
          <w:sz w:val="24"/>
          <w:szCs w:val="24"/>
          <w:lang w:val="es-ES"/>
        </w:rPr>
        <w:t xml:space="preserve"> Moringa en la dieta balanceada</w:t>
      </w:r>
      <w:bookmarkEnd w:id="134"/>
      <w:r w:rsidR="00061D35" w:rsidRPr="00011354">
        <w:rPr>
          <w:rFonts w:ascii="Arial" w:hAnsi="Arial" w:cs="Arial"/>
          <w:b/>
          <w:sz w:val="24"/>
          <w:szCs w:val="24"/>
          <w:lang w:val="es-ES"/>
        </w:rPr>
        <w:t xml:space="preserve"> </w:t>
      </w:r>
      <w:bookmarkEnd w:id="135"/>
      <w:bookmarkEnd w:id="136"/>
      <w:bookmarkEnd w:id="137"/>
      <w:bookmarkEnd w:id="138"/>
      <w:bookmarkEnd w:id="139"/>
      <w:bookmarkEnd w:id="140"/>
      <w:bookmarkEnd w:id="141"/>
    </w:p>
    <w:p w:rsidR="00584605" w:rsidRPr="008C39ED" w:rsidRDefault="00661A95" w:rsidP="002F6352">
      <w:pPr>
        <w:pStyle w:val="Sinespaciado"/>
        <w:spacing w:line="360" w:lineRule="auto"/>
        <w:jc w:val="both"/>
        <w:rPr>
          <w:rFonts w:ascii="Arial" w:eastAsia="Times New Roman" w:hAnsi="Arial" w:cs="Arial"/>
          <w:sz w:val="24"/>
          <w:szCs w:val="24"/>
          <w:lang w:val="es-ES" w:eastAsia="es-MX"/>
        </w:rPr>
      </w:pPr>
      <w:r>
        <w:rPr>
          <w:rFonts w:ascii="Arial" w:eastAsia="Times New Roman" w:hAnsi="Arial" w:cs="Arial"/>
          <w:sz w:val="24"/>
          <w:szCs w:val="24"/>
          <w:lang w:eastAsia="es-MX"/>
        </w:rPr>
        <w:t>El suministro de</w:t>
      </w:r>
      <w:r w:rsidR="00C36FB0" w:rsidRPr="008C39ED">
        <w:rPr>
          <w:rFonts w:ascii="Arial" w:eastAsia="Times New Roman" w:hAnsi="Arial" w:cs="Arial"/>
          <w:sz w:val="24"/>
          <w:szCs w:val="24"/>
          <w:lang w:eastAsia="es-MX"/>
        </w:rPr>
        <w:t xml:space="preserve"> </w:t>
      </w:r>
      <w:r w:rsidR="00C36FB0" w:rsidRPr="00661A95">
        <w:rPr>
          <w:rFonts w:ascii="Arial" w:eastAsia="Times New Roman" w:hAnsi="Arial" w:cs="Arial"/>
          <w:i/>
          <w:sz w:val="24"/>
          <w:szCs w:val="24"/>
          <w:lang w:eastAsia="es-MX"/>
        </w:rPr>
        <w:t>Moringa oleífera</w:t>
      </w:r>
      <w:r w:rsidR="00C36FB0" w:rsidRPr="008C39ED">
        <w:rPr>
          <w:rFonts w:ascii="Arial" w:eastAsia="Times New Roman" w:hAnsi="Arial" w:cs="Arial"/>
          <w:sz w:val="24"/>
          <w:szCs w:val="24"/>
          <w:lang w:eastAsia="es-MX"/>
        </w:rPr>
        <w:t xml:space="preserve"> en el balanceado se realizó de acuerdo a la</w:t>
      </w:r>
      <w:r w:rsidR="00A47871" w:rsidRPr="008C39ED">
        <w:rPr>
          <w:rFonts w:ascii="Arial" w:eastAsia="Times New Roman" w:hAnsi="Arial" w:cs="Arial"/>
          <w:sz w:val="24"/>
          <w:szCs w:val="24"/>
          <w:lang w:eastAsia="es-MX"/>
        </w:rPr>
        <w:t xml:space="preserve">s dietas establecidas en cada </w:t>
      </w:r>
      <w:r>
        <w:rPr>
          <w:rFonts w:ascii="Arial" w:eastAsia="Times New Roman" w:hAnsi="Arial" w:cs="Arial"/>
          <w:sz w:val="24"/>
          <w:szCs w:val="24"/>
          <w:lang w:eastAsia="es-MX"/>
        </w:rPr>
        <w:t>tratamiento</w:t>
      </w:r>
      <w:r w:rsidR="00A47871" w:rsidRPr="008C39ED">
        <w:rPr>
          <w:rFonts w:ascii="Arial" w:eastAsia="Times New Roman" w:hAnsi="Arial" w:cs="Arial"/>
          <w:sz w:val="24"/>
          <w:szCs w:val="24"/>
          <w:lang w:eastAsia="es-MX"/>
        </w:rPr>
        <w:t xml:space="preserve"> (gr/ton)</w:t>
      </w:r>
      <w:r w:rsidR="00584605" w:rsidRPr="008C39ED">
        <w:rPr>
          <w:rFonts w:ascii="Arial" w:eastAsia="Times New Roman" w:hAnsi="Arial" w:cs="Arial"/>
          <w:sz w:val="24"/>
          <w:szCs w:val="24"/>
          <w:lang w:val="es-ES" w:eastAsia="es-ES"/>
        </w:rPr>
        <w:t>.</w:t>
      </w:r>
    </w:p>
    <w:p w:rsidR="00661A95" w:rsidRPr="00661A95" w:rsidRDefault="00061D35" w:rsidP="00617901">
      <w:pPr>
        <w:pStyle w:val="Prrafodelista"/>
        <w:numPr>
          <w:ilvl w:val="0"/>
          <w:numId w:val="5"/>
        </w:numPr>
        <w:spacing w:line="360" w:lineRule="auto"/>
        <w:ind w:left="284" w:hanging="284"/>
        <w:jc w:val="both"/>
        <w:rPr>
          <w:rFonts w:ascii="Arial" w:hAnsi="Arial" w:cs="Arial"/>
          <w:sz w:val="24"/>
          <w:szCs w:val="24"/>
          <w:lang w:val="es-ES"/>
        </w:rPr>
      </w:pPr>
      <w:bookmarkStart w:id="142" w:name="_Toc488169763"/>
      <w:bookmarkStart w:id="143" w:name="_Toc488590883"/>
      <w:bookmarkStart w:id="144" w:name="_Toc488591284"/>
      <w:bookmarkStart w:id="145" w:name="_Toc488593302"/>
      <w:bookmarkStart w:id="146" w:name="_Toc499636528"/>
      <w:bookmarkStart w:id="147" w:name="_Toc506746090"/>
      <w:bookmarkStart w:id="148" w:name="_Toc509163063"/>
      <w:bookmarkStart w:id="149" w:name="_Toc529283797"/>
      <w:r w:rsidRPr="00661A95">
        <w:rPr>
          <w:rFonts w:ascii="Arial" w:hAnsi="Arial" w:cs="Arial"/>
          <w:b/>
          <w:sz w:val="24"/>
          <w:szCs w:val="24"/>
        </w:rPr>
        <w:t xml:space="preserve">Proceso de inmunización </w:t>
      </w:r>
      <w:bookmarkEnd w:id="142"/>
      <w:bookmarkEnd w:id="143"/>
      <w:bookmarkEnd w:id="144"/>
      <w:bookmarkEnd w:id="145"/>
      <w:bookmarkEnd w:id="146"/>
      <w:bookmarkEnd w:id="147"/>
      <w:bookmarkEnd w:id="148"/>
      <w:bookmarkEnd w:id="149"/>
    </w:p>
    <w:p w:rsidR="00716058" w:rsidRPr="00661A95" w:rsidRDefault="00716058" w:rsidP="00661A95">
      <w:pPr>
        <w:spacing w:line="360" w:lineRule="auto"/>
        <w:jc w:val="both"/>
        <w:rPr>
          <w:rFonts w:ascii="Arial" w:hAnsi="Arial" w:cs="Arial"/>
          <w:sz w:val="24"/>
          <w:szCs w:val="24"/>
          <w:lang w:val="es-ES"/>
        </w:rPr>
      </w:pPr>
      <w:r w:rsidRPr="00661A95">
        <w:rPr>
          <w:rFonts w:ascii="Arial" w:hAnsi="Arial" w:cs="Arial"/>
          <w:sz w:val="24"/>
          <w:szCs w:val="24"/>
          <w:lang w:val="es-ES"/>
        </w:rPr>
        <w:t>Para la inmunización de nue</w:t>
      </w:r>
      <w:r w:rsidR="00555F84" w:rsidRPr="00661A95">
        <w:rPr>
          <w:rFonts w:ascii="Arial" w:hAnsi="Arial" w:cs="Arial"/>
          <w:sz w:val="24"/>
          <w:szCs w:val="24"/>
          <w:lang w:val="es-ES"/>
        </w:rPr>
        <w:t>stras aves en investigación se utiliz</w:t>
      </w:r>
      <w:r w:rsidRPr="00661A95">
        <w:rPr>
          <w:rFonts w:ascii="Arial" w:hAnsi="Arial" w:cs="Arial"/>
          <w:sz w:val="24"/>
          <w:szCs w:val="24"/>
          <w:lang w:val="es-ES"/>
        </w:rPr>
        <w:t>ó vacuna mixta (Newcastle + Bronquitis infecciosa) y Gumboro las mismas que se aplicaron por vía ocular; esto se realizó con el fin de proteger a las aves de enfermedades</w:t>
      </w:r>
      <w:r w:rsidR="002F6352" w:rsidRPr="00661A95">
        <w:rPr>
          <w:rFonts w:ascii="Arial" w:hAnsi="Arial" w:cs="Arial"/>
          <w:sz w:val="24"/>
          <w:szCs w:val="24"/>
          <w:lang w:val="es-ES"/>
        </w:rPr>
        <w:t>.</w:t>
      </w:r>
    </w:p>
    <w:p w:rsidR="002F6352" w:rsidRDefault="002F6352" w:rsidP="002F6352">
      <w:pPr>
        <w:spacing w:line="360" w:lineRule="auto"/>
        <w:jc w:val="both"/>
        <w:rPr>
          <w:rFonts w:ascii="Arial" w:hAnsi="Arial" w:cs="Arial"/>
          <w:sz w:val="24"/>
          <w:szCs w:val="24"/>
          <w:lang w:val="es-ES"/>
        </w:rPr>
      </w:pPr>
    </w:p>
    <w:p w:rsidR="002F6352" w:rsidRPr="005B345C" w:rsidRDefault="002F6352" w:rsidP="002F6352">
      <w:pPr>
        <w:spacing w:line="360" w:lineRule="auto"/>
        <w:jc w:val="both"/>
        <w:rPr>
          <w:rFonts w:ascii="Arial" w:hAnsi="Arial" w:cs="Arial"/>
          <w:b/>
          <w:sz w:val="24"/>
          <w:szCs w:val="24"/>
          <w:lang w:val="es-ES"/>
        </w:rPr>
      </w:pPr>
    </w:p>
    <w:p w:rsidR="00584605" w:rsidRPr="00011354" w:rsidRDefault="00584605" w:rsidP="002F6352">
      <w:pPr>
        <w:pStyle w:val="Prrafodelista"/>
        <w:numPr>
          <w:ilvl w:val="0"/>
          <w:numId w:val="5"/>
        </w:numPr>
        <w:ind w:left="284" w:hanging="284"/>
        <w:rPr>
          <w:rFonts w:ascii="Arial" w:hAnsi="Arial" w:cs="Arial"/>
          <w:b/>
          <w:sz w:val="24"/>
          <w:szCs w:val="24"/>
          <w:lang w:val="es-ES"/>
        </w:rPr>
      </w:pPr>
      <w:bookmarkStart w:id="150" w:name="_Toc488169766"/>
      <w:bookmarkStart w:id="151" w:name="_Toc488590885"/>
      <w:bookmarkStart w:id="152" w:name="_Toc488591286"/>
      <w:bookmarkStart w:id="153" w:name="_Toc488593305"/>
      <w:bookmarkStart w:id="154" w:name="_Toc499636529"/>
      <w:bookmarkStart w:id="155" w:name="_Toc506746092"/>
      <w:bookmarkStart w:id="156" w:name="_Toc509163064"/>
      <w:bookmarkStart w:id="157" w:name="_Toc529283799"/>
      <w:r w:rsidRPr="00011354">
        <w:rPr>
          <w:rFonts w:ascii="Arial" w:hAnsi="Arial" w:cs="Arial"/>
          <w:b/>
          <w:sz w:val="24"/>
          <w:szCs w:val="24"/>
          <w:lang w:val="es-ES"/>
        </w:rPr>
        <w:lastRenderedPageBreak/>
        <w:t>Comercialización.</w:t>
      </w:r>
      <w:bookmarkEnd w:id="150"/>
      <w:bookmarkEnd w:id="151"/>
      <w:bookmarkEnd w:id="152"/>
      <w:bookmarkEnd w:id="153"/>
      <w:bookmarkEnd w:id="154"/>
      <w:bookmarkEnd w:id="155"/>
      <w:bookmarkEnd w:id="156"/>
      <w:bookmarkEnd w:id="157"/>
    </w:p>
    <w:p w:rsidR="00584605" w:rsidRDefault="00584605" w:rsidP="002F6352">
      <w:pPr>
        <w:pStyle w:val="Sinespaciado"/>
        <w:spacing w:line="360" w:lineRule="auto"/>
        <w:jc w:val="both"/>
        <w:rPr>
          <w:rFonts w:ascii="Arial" w:hAnsi="Arial" w:cs="Arial"/>
          <w:bCs/>
          <w:color w:val="000000"/>
          <w:sz w:val="24"/>
          <w:szCs w:val="24"/>
          <w:lang w:val="es-ES"/>
        </w:rPr>
      </w:pPr>
      <w:r w:rsidRPr="008C39ED">
        <w:rPr>
          <w:rFonts w:ascii="Arial" w:hAnsi="Arial" w:cs="Arial"/>
          <w:bCs/>
          <w:color w:val="000000"/>
          <w:sz w:val="24"/>
          <w:szCs w:val="24"/>
          <w:lang w:val="es-ES"/>
        </w:rPr>
        <w:t xml:space="preserve">Una vez terminada la investigación, se </w:t>
      </w:r>
      <w:r w:rsidR="005F4659" w:rsidRPr="008C39ED">
        <w:rPr>
          <w:rFonts w:ascii="Arial" w:hAnsi="Arial" w:cs="Arial"/>
          <w:bCs/>
          <w:color w:val="000000"/>
          <w:sz w:val="24"/>
          <w:szCs w:val="24"/>
          <w:lang w:val="es-ES"/>
        </w:rPr>
        <w:t>procedió</w:t>
      </w:r>
      <w:r w:rsidR="00E70FDD" w:rsidRPr="008C39ED">
        <w:rPr>
          <w:rFonts w:ascii="Arial" w:hAnsi="Arial" w:cs="Arial"/>
          <w:bCs/>
          <w:color w:val="000000"/>
          <w:sz w:val="24"/>
          <w:szCs w:val="24"/>
          <w:lang w:val="es-ES"/>
        </w:rPr>
        <w:t xml:space="preserve"> a la venta de los animales</w:t>
      </w:r>
      <w:r w:rsidRPr="008C39ED">
        <w:rPr>
          <w:rFonts w:ascii="Arial" w:hAnsi="Arial" w:cs="Arial"/>
          <w:bCs/>
          <w:color w:val="000000"/>
          <w:sz w:val="24"/>
          <w:szCs w:val="24"/>
          <w:lang w:val="es-ES"/>
        </w:rPr>
        <w:t>, según el precio del mercado.</w:t>
      </w:r>
    </w:p>
    <w:p w:rsidR="00D52E19" w:rsidRDefault="00D52E19" w:rsidP="00FD327A">
      <w:pPr>
        <w:pStyle w:val="Sinespaciado"/>
        <w:spacing w:line="360" w:lineRule="auto"/>
        <w:ind w:left="360"/>
        <w:jc w:val="both"/>
        <w:rPr>
          <w:rFonts w:ascii="Arial" w:hAnsi="Arial" w:cs="Arial"/>
          <w:bCs/>
          <w:color w:val="000000"/>
          <w:sz w:val="24"/>
          <w:szCs w:val="24"/>
          <w:lang w:val="es-ES"/>
        </w:rPr>
      </w:pPr>
    </w:p>
    <w:p w:rsidR="00D52E19" w:rsidRDefault="00D52E19" w:rsidP="00FD327A">
      <w:pPr>
        <w:pStyle w:val="Sinespaciado"/>
        <w:spacing w:line="360" w:lineRule="auto"/>
        <w:ind w:left="360"/>
        <w:jc w:val="both"/>
        <w:rPr>
          <w:rFonts w:ascii="Arial" w:hAnsi="Arial" w:cs="Arial"/>
          <w:bCs/>
          <w:color w:val="000000"/>
          <w:sz w:val="24"/>
          <w:szCs w:val="24"/>
          <w:lang w:val="es-ES"/>
        </w:rPr>
      </w:pPr>
    </w:p>
    <w:p w:rsidR="00D52E19" w:rsidRDefault="00D52E19" w:rsidP="00FD327A">
      <w:pPr>
        <w:pStyle w:val="Sinespaciado"/>
        <w:spacing w:line="360" w:lineRule="auto"/>
        <w:ind w:left="360"/>
        <w:jc w:val="both"/>
        <w:rPr>
          <w:rFonts w:ascii="Arial" w:hAnsi="Arial" w:cs="Arial"/>
          <w:bCs/>
          <w:color w:val="000000"/>
          <w:sz w:val="24"/>
          <w:szCs w:val="24"/>
          <w:lang w:val="es-ES"/>
        </w:rPr>
      </w:pPr>
    </w:p>
    <w:p w:rsidR="00D52E19" w:rsidRDefault="00D52E19" w:rsidP="00FD327A">
      <w:pPr>
        <w:pStyle w:val="Sinespaciado"/>
        <w:spacing w:line="360" w:lineRule="auto"/>
        <w:ind w:left="360"/>
        <w:jc w:val="both"/>
        <w:rPr>
          <w:rFonts w:ascii="Arial" w:hAnsi="Arial" w:cs="Arial"/>
          <w:bCs/>
          <w:color w:val="000000"/>
          <w:sz w:val="24"/>
          <w:szCs w:val="24"/>
          <w:lang w:val="es-ES"/>
        </w:rPr>
      </w:pPr>
    </w:p>
    <w:p w:rsidR="00D52E19" w:rsidRDefault="00D52E19" w:rsidP="00FD327A">
      <w:pPr>
        <w:pStyle w:val="Sinespaciado"/>
        <w:spacing w:line="360" w:lineRule="auto"/>
        <w:ind w:left="360"/>
        <w:jc w:val="both"/>
        <w:rPr>
          <w:rFonts w:ascii="Arial" w:hAnsi="Arial" w:cs="Arial"/>
          <w:bCs/>
          <w:color w:val="000000"/>
          <w:sz w:val="24"/>
          <w:szCs w:val="24"/>
          <w:lang w:val="es-ES"/>
        </w:rPr>
      </w:pPr>
    </w:p>
    <w:p w:rsidR="00D52E19" w:rsidRDefault="00D52E19" w:rsidP="00FD327A">
      <w:pPr>
        <w:pStyle w:val="Sinespaciado"/>
        <w:spacing w:line="360" w:lineRule="auto"/>
        <w:ind w:left="360"/>
        <w:jc w:val="both"/>
        <w:rPr>
          <w:rFonts w:ascii="Arial" w:hAnsi="Arial" w:cs="Arial"/>
          <w:bCs/>
          <w:color w:val="000000"/>
          <w:sz w:val="24"/>
          <w:szCs w:val="24"/>
          <w:lang w:val="es-ES"/>
        </w:rPr>
      </w:pPr>
    </w:p>
    <w:p w:rsidR="00D52E19" w:rsidRDefault="00D52E19" w:rsidP="00FD327A">
      <w:pPr>
        <w:pStyle w:val="Sinespaciado"/>
        <w:spacing w:line="360" w:lineRule="auto"/>
        <w:ind w:left="360"/>
        <w:jc w:val="both"/>
        <w:rPr>
          <w:rFonts w:ascii="Arial" w:hAnsi="Arial" w:cs="Arial"/>
          <w:bCs/>
          <w:color w:val="000000"/>
          <w:sz w:val="24"/>
          <w:szCs w:val="24"/>
          <w:lang w:val="es-ES"/>
        </w:rPr>
      </w:pPr>
    </w:p>
    <w:p w:rsidR="00D52E19" w:rsidRDefault="00D52E19" w:rsidP="00FD327A">
      <w:pPr>
        <w:pStyle w:val="Sinespaciado"/>
        <w:spacing w:line="360" w:lineRule="auto"/>
        <w:ind w:left="360"/>
        <w:jc w:val="both"/>
        <w:rPr>
          <w:rFonts w:ascii="Arial" w:hAnsi="Arial" w:cs="Arial"/>
          <w:bCs/>
          <w:color w:val="000000"/>
          <w:sz w:val="24"/>
          <w:szCs w:val="24"/>
          <w:lang w:val="es-ES"/>
        </w:rPr>
      </w:pPr>
    </w:p>
    <w:p w:rsidR="00D52E19" w:rsidRDefault="00D52E19" w:rsidP="00FD327A">
      <w:pPr>
        <w:pStyle w:val="Sinespaciado"/>
        <w:spacing w:line="360" w:lineRule="auto"/>
        <w:ind w:left="360"/>
        <w:jc w:val="both"/>
        <w:rPr>
          <w:rFonts w:ascii="Arial" w:hAnsi="Arial" w:cs="Arial"/>
          <w:bCs/>
          <w:color w:val="000000"/>
          <w:sz w:val="24"/>
          <w:szCs w:val="24"/>
          <w:lang w:val="es-ES"/>
        </w:rPr>
      </w:pPr>
    </w:p>
    <w:p w:rsidR="00D52E19" w:rsidRDefault="00D52E19" w:rsidP="00FD327A">
      <w:pPr>
        <w:pStyle w:val="Sinespaciado"/>
        <w:spacing w:line="360" w:lineRule="auto"/>
        <w:ind w:left="360"/>
        <w:jc w:val="both"/>
        <w:rPr>
          <w:rFonts w:ascii="Arial" w:hAnsi="Arial" w:cs="Arial"/>
          <w:bCs/>
          <w:color w:val="000000"/>
          <w:sz w:val="24"/>
          <w:szCs w:val="24"/>
          <w:lang w:val="es-ES"/>
        </w:rPr>
      </w:pPr>
    </w:p>
    <w:p w:rsidR="00D52E19" w:rsidRDefault="00D52E19" w:rsidP="00FD327A">
      <w:pPr>
        <w:pStyle w:val="Sinespaciado"/>
        <w:spacing w:line="360" w:lineRule="auto"/>
        <w:ind w:left="360"/>
        <w:jc w:val="both"/>
        <w:rPr>
          <w:rFonts w:ascii="Arial" w:hAnsi="Arial" w:cs="Arial"/>
          <w:bCs/>
          <w:color w:val="000000"/>
          <w:sz w:val="24"/>
          <w:szCs w:val="24"/>
          <w:lang w:val="es-ES"/>
        </w:rPr>
      </w:pPr>
    </w:p>
    <w:p w:rsidR="00E54713" w:rsidRDefault="00E54713" w:rsidP="00FD327A">
      <w:pPr>
        <w:pStyle w:val="Sinespaciado"/>
        <w:spacing w:line="360" w:lineRule="auto"/>
        <w:ind w:left="360"/>
        <w:jc w:val="both"/>
        <w:rPr>
          <w:rFonts w:ascii="Arial" w:hAnsi="Arial" w:cs="Arial"/>
          <w:bCs/>
          <w:color w:val="000000"/>
          <w:sz w:val="24"/>
          <w:szCs w:val="24"/>
          <w:lang w:val="es-ES"/>
        </w:rPr>
      </w:pPr>
    </w:p>
    <w:p w:rsidR="00E54713" w:rsidRDefault="00E54713" w:rsidP="00FD327A">
      <w:pPr>
        <w:pStyle w:val="Sinespaciado"/>
        <w:spacing w:line="360" w:lineRule="auto"/>
        <w:ind w:left="360"/>
        <w:jc w:val="both"/>
        <w:rPr>
          <w:rFonts w:ascii="Arial" w:hAnsi="Arial" w:cs="Arial"/>
          <w:bCs/>
          <w:color w:val="000000"/>
          <w:sz w:val="24"/>
          <w:szCs w:val="24"/>
          <w:lang w:val="es-ES"/>
        </w:rPr>
      </w:pPr>
    </w:p>
    <w:p w:rsidR="00E54713" w:rsidRDefault="00E54713" w:rsidP="00FD327A">
      <w:pPr>
        <w:pStyle w:val="Sinespaciado"/>
        <w:spacing w:line="360" w:lineRule="auto"/>
        <w:ind w:left="360"/>
        <w:jc w:val="both"/>
        <w:rPr>
          <w:rFonts w:ascii="Arial" w:hAnsi="Arial" w:cs="Arial"/>
          <w:bCs/>
          <w:color w:val="000000"/>
          <w:sz w:val="24"/>
          <w:szCs w:val="24"/>
          <w:lang w:val="es-ES"/>
        </w:rPr>
      </w:pPr>
    </w:p>
    <w:p w:rsidR="00E54713" w:rsidRDefault="00E54713" w:rsidP="00FD327A">
      <w:pPr>
        <w:pStyle w:val="Sinespaciado"/>
        <w:spacing w:line="360" w:lineRule="auto"/>
        <w:ind w:left="360"/>
        <w:jc w:val="both"/>
        <w:rPr>
          <w:rFonts w:ascii="Arial" w:hAnsi="Arial" w:cs="Arial"/>
          <w:bCs/>
          <w:color w:val="000000"/>
          <w:sz w:val="24"/>
          <w:szCs w:val="24"/>
          <w:lang w:val="es-ES"/>
        </w:rPr>
      </w:pPr>
    </w:p>
    <w:p w:rsidR="00E54713" w:rsidRDefault="00E54713" w:rsidP="00FD327A">
      <w:pPr>
        <w:pStyle w:val="Sinespaciado"/>
        <w:spacing w:line="360" w:lineRule="auto"/>
        <w:ind w:left="360"/>
        <w:jc w:val="both"/>
        <w:rPr>
          <w:rFonts w:ascii="Arial" w:hAnsi="Arial" w:cs="Arial"/>
          <w:bCs/>
          <w:color w:val="000000"/>
          <w:sz w:val="24"/>
          <w:szCs w:val="24"/>
          <w:lang w:val="es-ES"/>
        </w:rPr>
      </w:pPr>
    </w:p>
    <w:p w:rsidR="00E54713" w:rsidRDefault="00E54713" w:rsidP="00FD327A">
      <w:pPr>
        <w:pStyle w:val="Sinespaciado"/>
        <w:spacing w:line="360" w:lineRule="auto"/>
        <w:ind w:left="360"/>
        <w:jc w:val="both"/>
        <w:rPr>
          <w:rFonts w:ascii="Arial" w:hAnsi="Arial" w:cs="Arial"/>
          <w:bCs/>
          <w:color w:val="000000"/>
          <w:sz w:val="24"/>
          <w:szCs w:val="24"/>
          <w:lang w:val="es-ES"/>
        </w:rPr>
      </w:pPr>
    </w:p>
    <w:p w:rsidR="00E54713" w:rsidRDefault="00E54713" w:rsidP="00FD327A">
      <w:pPr>
        <w:pStyle w:val="Sinespaciado"/>
        <w:spacing w:line="360" w:lineRule="auto"/>
        <w:ind w:left="360"/>
        <w:jc w:val="both"/>
        <w:rPr>
          <w:rFonts w:ascii="Arial" w:hAnsi="Arial" w:cs="Arial"/>
          <w:bCs/>
          <w:color w:val="000000"/>
          <w:sz w:val="24"/>
          <w:szCs w:val="24"/>
          <w:lang w:val="es-ES"/>
        </w:rPr>
      </w:pPr>
    </w:p>
    <w:p w:rsidR="00E54713" w:rsidRDefault="00E54713" w:rsidP="00FD327A">
      <w:pPr>
        <w:pStyle w:val="Sinespaciado"/>
        <w:spacing w:line="360" w:lineRule="auto"/>
        <w:ind w:left="360"/>
        <w:jc w:val="both"/>
        <w:rPr>
          <w:rFonts w:ascii="Arial" w:hAnsi="Arial" w:cs="Arial"/>
          <w:bCs/>
          <w:color w:val="000000"/>
          <w:sz w:val="24"/>
          <w:szCs w:val="24"/>
          <w:lang w:val="es-ES"/>
        </w:rPr>
      </w:pPr>
    </w:p>
    <w:p w:rsidR="00E54713" w:rsidRDefault="00E54713" w:rsidP="00FD327A">
      <w:pPr>
        <w:pStyle w:val="Sinespaciado"/>
        <w:spacing w:line="360" w:lineRule="auto"/>
        <w:ind w:left="360"/>
        <w:jc w:val="both"/>
        <w:rPr>
          <w:rFonts w:ascii="Arial" w:hAnsi="Arial" w:cs="Arial"/>
          <w:bCs/>
          <w:color w:val="000000"/>
          <w:sz w:val="24"/>
          <w:szCs w:val="24"/>
          <w:lang w:val="es-ES"/>
        </w:rPr>
      </w:pPr>
    </w:p>
    <w:p w:rsidR="00D52E19" w:rsidRDefault="00D52E19" w:rsidP="00FD327A">
      <w:pPr>
        <w:pStyle w:val="Sinespaciado"/>
        <w:spacing w:line="360" w:lineRule="auto"/>
        <w:ind w:left="360"/>
        <w:jc w:val="both"/>
        <w:rPr>
          <w:rFonts w:ascii="Arial" w:hAnsi="Arial" w:cs="Arial"/>
          <w:bCs/>
          <w:color w:val="000000"/>
          <w:sz w:val="24"/>
          <w:szCs w:val="24"/>
          <w:lang w:val="es-ES"/>
        </w:rPr>
      </w:pPr>
    </w:p>
    <w:p w:rsidR="00D52E19" w:rsidRDefault="00D52E19" w:rsidP="00FD327A">
      <w:pPr>
        <w:pStyle w:val="Sinespaciado"/>
        <w:spacing w:line="360" w:lineRule="auto"/>
        <w:ind w:left="360"/>
        <w:jc w:val="both"/>
        <w:rPr>
          <w:rFonts w:ascii="Arial" w:hAnsi="Arial" w:cs="Arial"/>
          <w:bCs/>
          <w:color w:val="000000"/>
          <w:sz w:val="24"/>
          <w:szCs w:val="24"/>
          <w:lang w:val="es-ES"/>
        </w:rPr>
      </w:pPr>
    </w:p>
    <w:p w:rsidR="00D52E19" w:rsidRDefault="00D52E19" w:rsidP="00FD327A">
      <w:pPr>
        <w:pStyle w:val="Sinespaciado"/>
        <w:spacing w:line="360" w:lineRule="auto"/>
        <w:ind w:left="360"/>
        <w:jc w:val="both"/>
        <w:rPr>
          <w:rFonts w:ascii="Arial" w:hAnsi="Arial" w:cs="Arial"/>
          <w:bCs/>
          <w:color w:val="000000"/>
          <w:sz w:val="24"/>
          <w:szCs w:val="24"/>
          <w:lang w:val="es-ES"/>
        </w:rPr>
      </w:pPr>
    </w:p>
    <w:p w:rsidR="00D52E19" w:rsidRDefault="00D52E19" w:rsidP="00FD327A">
      <w:pPr>
        <w:pStyle w:val="Sinespaciado"/>
        <w:spacing w:line="360" w:lineRule="auto"/>
        <w:ind w:left="360"/>
        <w:jc w:val="both"/>
        <w:rPr>
          <w:rFonts w:ascii="Arial" w:hAnsi="Arial" w:cs="Arial"/>
          <w:bCs/>
          <w:color w:val="000000"/>
          <w:sz w:val="24"/>
          <w:szCs w:val="24"/>
          <w:lang w:val="es-ES"/>
        </w:rPr>
      </w:pPr>
    </w:p>
    <w:p w:rsidR="0045076D" w:rsidRPr="008C39ED" w:rsidRDefault="000604FC" w:rsidP="00B82912">
      <w:pPr>
        <w:pStyle w:val="Ttulo1"/>
        <w:numPr>
          <w:ilvl w:val="0"/>
          <w:numId w:val="17"/>
        </w:numPr>
      </w:pPr>
      <w:bookmarkStart w:id="158" w:name="_Toc535571916"/>
      <w:r w:rsidRPr="008C39ED">
        <w:lastRenderedPageBreak/>
        <w:t>RESULTADOS Y DISCUSIÓN</w:t>
      </w:r>
      <w:bookmarkEnd w:id="158"/>
      <w:r w:rsidRPr="008C39ED">
        <w:t xml:space="preserve"> </w:t>
      </w:r>
    </w:p>
    <w:p w:rsidR="00B82912" w:rsidRPr="00B82912" w:rsidRDefault="00B82912" w:rsidP="00B82912">
      <w:pPr>
        <w:pStyle w:val="Prrafodelista"/>
        <w:keepNext/>
        <w:keepLines/>
        <w:numPr>
          <w:ilvl w:val="0"/>
          <w:numId w:val="10"/>
        </w:numPr>
        <w:spacing w:before="200" w:after="0" w:line="480" w:lineRule="auto"/>
        <w:contextualSpacing w:val="0"/>
        <w:outlineLvl w:val="1"/>
        <w:rPr>
          <w:rFonts w:ascii="Arial" w:eastAsiaTheme="majorEastAsia" w:hAnsi="Arial" w:cstheme="majorBidi"/>
          <w:b/>
          <w:bCs/>
          <w:vanish/>
          <w:sz w:val="24"/>
          <w:szCs w:val="26"/>
          <w:lang w:val="es-ES"/>
        </w:rPr>
      </w:pPr>
      <w:bookmarkStart w:id="159" w:name="_Toc535535196"/>
      <w:bookmarkStart w:id="160" w:name="_Toc535535323"/>
      <w:bookmarkStart w:id="161" w:name="_Toc535549584"/>
      <w:bookmarkStart w:id="162" w:name="_Toc535571917"/>
      <w:bookmarkEnd w:id="159"/>
      <w:bookmarkEnd w:id="160"/>
      <w:bookmarkEnd w:id="161"/>
      <w:bookmarkEnd w:id="162"/>
    </w:p>
    <w:p w:rsidR="000604FC" w:rsidRDefault="000604FC" w:rsidP="00B82912">
      <w:pPr>
        <w:pStyle w:val="Ttulo2"/>
        <w:numPr>
          <w:ilvl w:val="1"/>
          <w:numId w:val="10"/>
        </w:numPr>
      </w:pPr>
      <w:bookmarkStart w:id="163" w:name="_Toc535571918"/>
      <w:r w:rsidRPr="008C39ED">
        <w:t>Peso a la llegada</w:t>
      </w:r>
      <w:bookmarkEnd w:id="163"/>
      <w:r w:rsidRPr="008C39ED">
        <w:t xml:space="preserve"> </w:t>
      </w:r>
    </w:p>
    <w:p w:rsidR="00E039CA" w:rsidRDefault="00E039CA" w:rsidP="0090022C">
      <w:pPr>
        <w:pStyle w:val="Descripcin"/>
        <w:keepNext/>
        <w:jc w:val="both"/>
        <w:rPr>
          <w:b w:val="0"/>
        </w:rPr>
      </w:pPr>
      <w:bookmarkStart w:id="164" w:name="_Toc535550575"/>
      <w:r>
        <w:t xml:space="preserve">Cuadro N° </w:t>
      </w:r>
      <w:r>
        <w:fldChar w:fldCharType="begin"/>
      </w:r>
      <w:r>
        <w:instrText xml:space="preserve"> SEQ Cuadro_N° \* ARABIC </w:instrText>
      </w:r>
      <w:r>
        <w:fldChar w:fldCharType="separate"/>
      </w:r>
      <w:r w:rsidR="00AA7972">
        <w:rPr>
          <w:noProof/>
        </w:rPr>
        <w:t>10</w:t>
      </w:r>
      <w:r>
        <w:fldChar w:fldCharType="end"/>
      </w:r>
      <w:r>
        <w:t xml:space="preserve">. </w:t>
      </w:r>
      <w:r w:rsidRPr="00E039CA">
        <w:rPr>
          <w:b w:val="0"/>
        </w:rPr>
        <w:t>Resultados de ADEVA. Peso vivo inicial</w:t>
      </w:r>
      <w:bookmarkEnd w:id="164"/>
    </w:p>
    <w:tbl>
      <w:tblPr>
        <w:tblW w:w="7896" w:type="dxa"/>
        <w:tblLook w:val="04A0" w:firstRow="1" w:lastRow="0" w:firstColumn="1" w:lastColumn="0" w:noHBand="0" w:noVBand="1"/>
      </w:tblPr>
      <w:tblGrid>
        <w:gridCol w:w="1756"/>
        <w:gridCol w:w="1345"/>
        <w:gridCol w:w="1287"/>
        <w:gridCol w:w="1153"/>
        <w:gridCol w:w="1194"/>
        <w:gridCol w:w="1161"/>
      </w:tblGrid>
      <w:tr w:rsidR="00643E89" w:rsidRPr="008C39ED" w:rsidTr="00E039CA">
        <w:trPr>
          <w:trHeight w:val="286"/>
        </w:trPr>
        <w:tc>
          <w:tcPr>
            <w:tcW w:w="1756" w:type="dxa"/>
            <w:tcBorders>
              <w:top w:val="single" w:sz="4" w:space="0" w:color="auto"/>
              <w:left w:val="single" w:sz="4" w:space="0" w:color="auto"/>
              <w:bottom w:val="single" w:sz="4" w:space="0" w:color="auto"/>
              <w:right w:val="single" w:sz="4" w:space="0" w:color="auto"/>
            </w:tcBorders>
            <w:noWrap/>
            <w:vAlign w:val="center"/>
            <w:hideMark/>
          </w:tcPr>
          <w:p w:rsidR="00643E89" w:rsidRPr="008C39ED" w:rsidRDefault="00643E89" w:rsidP="009642F3">
            <w:pPr>
              <w:pStyle w:val="Sinespaciado"/>
              <w:jc w:val="center"/>
              <w:rPr>
                <w:rFonts w:ascii="Arial" w:hAnsi="Arial" w:cs="Arial"/>
                <w:b/>
                <w:bCs/>
                <w:sz w:val="24"/>
                <w:szCs w:val="24"/>
                <w:lang w:val="es-ES"/>
              </w:rPr>
            </w:pPr>
            <w:r w:rsidRPr="008C39ED">
              <w:rPr>
                <w:rFonts w:ascii="Arial" w:hAnsi="Arial" w:cs="Arial"/>
                <w:sz w:val="24"/>
                <w:szCs w:val="24"/>
                <w:lang w:val="es-ES"/>
              </w:rPr>
              <w:t>FV</w:t>
            </w:r>
          </w:p>
        </w:tc>
        <w:tc>
          <w:tcPr>
            <w:tcW w:w="1345" w:type="dxa"/>
            <w:tcBorders>
              <w:top w:val="single" w:sz="4" w:space="0" w:color="auto"/>
              <w:left w:val="single" w:sz="4" w:space="0" w:color="auto"/>
              <w:bottom w:val="single" w:sz="4" w:space="0" w:color="auto"/>
              <w:right w:val="single" w:sz="4" w:space="0" w:color="auto"/>
            </w:tcBorders>
            <w:noWrap/>
            <w:vAlign w:val="center"/>
            <w:hideMark/>
          </w:tcPr>
          <w:p w:rsidR="00643E89" w:rsidRPr="008C39ED" w:rsidRDefault="00643E89" w:rsidP="009642F3">
            <w:pPr>
              <w:pStyle w:val="Sinespaciado"/>
              <w:jc w:val="center"/>
              <w:rPr>
                <w:rFonts w:ascii="Arial" w:hAnsi="Arial" w:cs="Arial"/>
                <w:b/>
                <w:bCs/>
                <w:sz w:val="24"/>
                <w:szCs w:val="24"/>
                <w:lang w:val="es-ES"/>
              </w:rPr>
            </w:pPr>
            <w:r w:rsidRPr="008C39ED">
              <w:rPr>
                <w:rFonts w:ascii="Arial" w:hAnsi="Arial" w:cs="Arial"/>
                <w:sz w:val="24"/>
                <w:szCs w:val="24"/>
                <w:lang w:val="es-ES"/>
              </w:rPr>
              <w:t>GL</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643E89" w:rsidRPr="008C39ED" w:rsidRDefault="00643E89" w:rsidP="009642F3">
            <w:pPr>
              <w:pStyle w:val="Sinespaciado"/>
              <w:jc w:val="center"/>
              <w:rPr>
                <w:rFonts w:ascii="Arial" w:hAnsi="Arial" w:cs="Arial"/>
                <w:b/>
                <w:bCs/>
                <w:sz w:val="24"/>
                <w:szCs w:val="24"/>
                <w:lang w:val="es-ES"/>
              </w:rPr>
            </w:pPr>
            <w:r w:rsidRPr="008C39ED">
              <w:rPr>
                <w:rFonts w:ascii="Arial" w:hAnsi="Arial" w:cs="Arial"/>
                <w:sz w:val="24"/>
                <w:szCs w:val="24"/>
                <w:lang w:val="es-ES"/>
              </w:rPr>
              <w:t>SC</w:t>
            </w:r>
          </w:p>
        </w:tc>
        <w:tc>
          <w:tcPr>
            <w:tcW w:w="1153" w:type="dxa"/>
            <w:tcBorders>
              <w:top w:val="single" w:sz="4" w:space="0" w:color="auto"/>
              <w:left w:val="single" w:sz="4" w:space="0" w:color="auto"/>
              <w:bottom w:val="single" w:sz="4" w:space="0" w:color="auto"/>
              <w:right w:val="single" w:sz="4" w:space="0" w:color="auto"/>
            </w:tcBorders>
            <w:noWrap/>
            <w:vAlign w:val="center"/>
            <w:hideMark/>
          </w:tcPr>
          <w:p w:rsidR="00643E89" w:rsidRPr="008C39ED" w:rsidRDefault="00643E89" w:rsidP="009642F3">
            <w:pPr>
              <w:pStyle w:val="Sinespaciado"/>
              <w:jc w:val="center"/>
              <w:rPr>
                <w:rFonts w:ascii="Arial" w:hAnsi="Arial" w:cs="Arial"/>
                <w:b/>
                <w:bCs/>
                <w:sz w:val="24"/>
                <w:szCs w:val="24"/>
                <w:lang w:val="es-ES"/>
              </w:rPr>
            </w:pPr>
            <w:r w:rsidRPr="008C39ED">
              <w:rPr>
                <w:rFonts w:ascii="Arial" w:hAnsi="Arial" w:cs="Arial"/>
                <w:sz w:val="24"/>
                <w:szCs w:val="24"/>
                <w:lang w:val="es-ES"/>
              </w:rPr>
              <w:t>CM</w:t>
            </w:r>
          </w:p>
        </w:tc>
        <w:tc>
          <w:tcPr>
            <w:tcW w:w="1194" w:type="dxa"/>
            <w:tcBorders>
              <w:top w:val="single" w:sz="4" w:space="0" w:color="auto"/>
              <w:left w:val="single" w:sz="4" w:space="0" w:color="auto"/>
              <w:bottom w:val="single" w:sz="4" w:space="0" w:color="auto"/>
              <w:right w:val="single" w:sz="4" w:space="0" w:color="auto"/>
            </w:tcBorders>
            <w:vAlign w:val="center"/>
            <w:hideMark/>
          </w:tcPr>
          <w:p w:rsidR="00643E89" w:rsidRPr="008C39ED" w:rsidRDefault="00643E89" w:rsidP="009642F3">
            <w:pPr>
              <w:pStyle w:val="Sinespaciado"/>
              <w:jc w:val="center"/>
              <w:rPr>
                <w:rFonts w:ascii="Arial" w:hAnsi="Arial" w:cs="Arial"/>
                <w:b/>
                <w:bCs/>
                <w:sz w:val="24"/>
                <w:szCs w:val="24"/>
                <w:lang w:val="es-ES"/>
              </w:rPr>
            </w:pPr>
            <w:r w:rsidRPr="008C39ED">
              <w:rPr>
                <w:rFonts w:ascii="Arial" w:hAnsi="Arial" w:cs="Arial"/>
                <w:sz w:val="24"/>
                <w:szCs w:val="24"/>
                <w:lang w:val="es-ES"/>
              </w:rPr>
              <w:t>F</w:t>
            </w:r>
          </w:p>
        </w:tc>
        <w:tc>
          <w:tcPr>
            <w:tcW w:w="1161" w:type="dxa"/>
            <w:tcBorders>
              <w:top w:val="single" w:sz="4" w:space="0" w:color="auto"/>
              <w:left w:val="single" w:sz="4" w:space="0" w:color="auto"/>
              <w:bottom w:val="single" w:sz="4" w:space="0" w:color="auto"/>
              <w:right w:val="single" w:sz="4" w:space="0" w:color="auto"/>
            </w:tcBorders>
            <w:noWrap/>
            <w:vAlign w:val="center"/>
            <w:hideMark/>
          </w:tcPr>
          <w:p w:rsidR="00643E89" w:rsidRPr="008C39ED" w:rsidRDefault="009642F3" w:rsidP="009642F3">
            <w:pPr>
              <w:pStyle w:val="Sinespaciado"/>
              <w:jc w:val="center"/>
              <w:rPr>
                <w:rFonts w:ascii="Arial" w:hAnsi="Arial" w:cs="Arial"/>
                <w:b/>
                <w:bCs/>
                <w:sz w:val="24"/>
                <w:szCs w:val="24"/>
                <w:lang w:val="es-ES"/>
              </w:rPr>
            </w:pPr>
            <w:r w:rsidRPr="008C39ED">
              <w:rPr>
                <w:rFonts w:ascii="Arial" w:hAnsi="Arial" w:cs="Arial"/>
                <w:sz w:val="24"/>
                <w:szCs w:val="24"/>
                <w:lang w:val="es-ES"/>
              </w:rPr>
              <w:t>p</w:t>
            </w:r>
            <w:r w:rsidR="00643E89" w:rsidRPr="008C39ED">
              <w:rPr>
                <w:rFonts w:ascii="Arial" w:hAnsi="Arial" w:cs="Arial"/>
                <w:sz w:val="24"/>
                <w:szCs w:val="24"/>
                <w:lang w:val="es-ES"/>
              </w:rPr>
              <w:t xml:space="preserve">_ </w:t>
            </w:r>
            <w:r w:rsidRPr="008C39ED">
              <w:rPr>
                <w:rFonts w:ascii="Arial" w:hAnsi="Arial" w:cs="Arial"/>
                <w:sz w:val="24"/>
                <w:szCs w:val="24"/>
                <w:lang w:val="es-ES"/>
              </w:rPr>
              <w:t>valor</w:t>
            </w:r>
          </w:p>
        </w:tc>
      </w:tr>
      <w:tr w:rsidR="00643E89" w:rsidRPr="008C39ED" w:rsidTr="00E039CA">
        <w:trPr>
          <w:trHeight w:val="348"/>
        </w:trPr>
        <w:tc>
          <w:tcPr>
            <w:tcW w:w="1756" w:type="dxa"/>
            <w:tcBorders>
              <w:top w:val="single" w:sz="4" w:space="0" w:color="auto"/>
              <w:left w:val="single" w:sz="4" w:space="0" w:color="auto"/>
              <w:bottom w:val="single" w:sz="4" w:space="0" w:color="auto"/>
              <w:right w:val="single" w:sz="4" w:space="0" w:color="auto"/>
            </w:tcBorders>
            <w:noWrap/>
            <w:hideMark/>
          </w:tcPr>
          <w:p w:rsidR="00643E89" w:rsidRPr="008C39ED" w:rsidRDefault="00643E89" w:rsidP="009642F3">
            <w:pPr>
              <w:pStyle w:val="Sinespaciado"/>
              <w:rPr>
                <w:rFonts w:ascii="Arial" w:hAnsi="Arial" w:cs="Arial"/>
                <w:b/>
                <w:bCs/>
                <w:sz w:val="24"/>
                <w:szCs w:val="24"/>
                <w:lang w:val="es-ES"/>
              </w:rPr>
            </w:pPr>
            <w:r w:rsidRPr="008C39ED">
              <w:rPr>
                <w:rFonts w:ascii="Arial" w:hAnsi="Arial" w:cs="Arial"/>
                <w:sz w:val="24"/>
                <w:szCs w:val="24"/>
                <w:lang w:val="es-ES"/>
              </w:rPr>
              <w:t>Tratamiento</w:t>
            </w:r>
          </w:p>
        </w:tc>
        <w:tc>
          <w:tcPr>
            <w:tcW w:w="1345" w:type="dxa"/>
            <w:tcBorders>
              <w:top w:val="single" w:sz="4" w:space="0" w:color="auto"/>
              <w:left w:val="single" w:sz="4" w:space="0" w:color="auto"/>
              <w:bottom w:val="single" w:sz="4" w:space="0" w:color="auto"/>
              <w:right w:val="single" w:sz="4" w:space="0" w:color="auto"/>
            </w:tcBorders>
            <w:noWrap/>
            <w:vAlign w:val="center"/>
          </w:tcPr>
          <w:p w:rsidR="00643E89" w:rsidRPr="008C39ED" w:rsidRDefault="00643E89" w:rsidP="009642F3">
            <w:pPr>
              <w:pStyle w:val="Sinespaciado"/>
              <w:jc w:val="center"/>
              <w:rPr>
                <w:rFonts w:ascii="Arial" w:hAnsi="Arial" w:cs="Arial"/>
                <w:sz w:val="24"/>
                <w:szCs w:val="24"/>
                <w:lang w:val="es-ES"/>
              </w:rPr>
            </w:pPr>
            <w:r w:rsidRPr="008C39ED">
              <w:rPr>
                <w:rFonts w:ascii="Arial" w:hAnsi="Arial" w:cs="Arial"/>
                <w:sz w:val="24"/>
                <w:szCs w:val="24"/>
                <w:lang w:val="es-ES"/>
              </w:rPr>
              <w:t>4</w:t>
            </w:r>
          </w:p>
        </w:tc>
        <w:tc>
          <w:tcPr>
            <w:tcW w:w="1287" w:type="dxa"/>
            <w:tcBorders>
              <w:top w:val="single" w:sz="4" w:space="0" w:color="auto"/>
              <w:left w:val="single" w:sz="4" w:space="0" w:color="auto"/>
              <w:bottom w:val="single" w:sz="4" w:space="0" w:color="auto"/>
              <w:right w:val="single" w:sz="4" w:space="0" w:color="auto"/>
            </w:tcBorders>
            <w:noWrap/>
            <w:vAlign w:val="center"/>
          </w:tcPr>
          <w:p w:rsidR="00643E89" w:rsidRPr="008C39ED" w:rsidRDefault="003207DC" w:rsidP="009642F3">
            <w:pPr>
              <w:pStyle w:val="Sinespaciado"/>
              <w:jc w:val="center"/>
              <w:rPr>
                <w:rFonts w:ascii="Arial" w:hAnsi="Arial" w:cs="Arial"/>
                <w:sz w:val="24"/>
                <w:szCs w:val="24"/>
                <w:lang w:val="es-ES"/>
              </w:rPr>
            </w:pPr>
            <w:r w:rsidRPr="008C39ED">
              <w:rPr>
                <w:rFonts w:ascii="Arial" w:hAnsi="Arial" w:cs="Arial"/>
                <w:sz w:val="24"/>
                <w:szCs w:val="24"/>
                <w:lang w:val="es-ES"/>
              </w:rPr>
              <w:t>2.03</w:t>
            </w:r>
          </w:p>
        </w:tc>
        <w:tc>
          <w:tcPr>
            <w:tcW w:w="1153" w:type="dxa"/>
            <w:tcBorders>
              <w:top w:val="single" w:sz="4" w:space="0" w:color="auto"/>
              <w:left w:val="single" w:sz="4" w:space="0" w:color="auto"/>
              <w:bottom w:val="single" w:sz="4" w:space="0" w:color="auto"/>
              <w:right w:val="single" w:sz="4" w:space="0" w:color="auto"/>
            </w:tcBorders>
            <w:noWrap/>
            <w:vAlign w:val="center"/>
          </w:tcPr>
          <w:p w:rsidR="00473031" w:rsidRPr="008C39ED" w:rsidRDefault="003207DC" w:rsidP="009642F3">
            <w:pPr>
              <w:pStyle w:val="Sinespaciado"/>
              <w:jc w:val="center"/>
              <w:rPr>
                <w:rFonts w:ascii="Arial" w:hAnsi="Arial" w:cs="Arial"/>
                <w:sz w:val="24"/>
                <w:szCs w:val="24"/>
                <w:lang w:val="es-ES" w:eastAsia="en-US"/>
              </w:rPr>
            </w:pPr>
            <w:r w:rsidRPr="008C39ED">
              <w:rPr>
                <w:rFonts w:ascii="Arial" w:hAnsi="Arial" w:cs="Arial"/>
                <w:sz w:val="24"/>
                <w:szCs w:val="24"/>
                <w:lang w:val="es-ES"/>
              </w:rPr>
              <w:t>0.51</w:t>
            </w:r>
          </w:p>
        </w:tc>
        <w:tc>
          <w:tcPr>
            <w:tcW w:w="1194" w:type="dxa"/>
            <w:tcBorders>
              <w:top w:val="single" w:sz="4" w:space="0" w:color="auto"/>
              <w:left w:val="single" w:sz="4" w:space="0" w:color="auto"/>
              <w:bottom w:val="single" w:sz="4" w:space="0" w:color="auto"/>
              <w:right w:val="single" w:sz="4" w:space="0" w:color="auto"/>
            </w:tcBorders>
            <w:vAlign w:val="center"/>
          </w:tcPr>
          <w:p w:rsidR="00643E89" w:rsidRPr="008C39ED" w:rsidRDefault="003207DC" w:rsidP="000E3DE6">
            <w:pPr>
              <w:pStyle w:val="Sinespaciado"/>
              <w:jc w:val="center"/>
              <w:rPr>
                <w:rFonts w:ascii="Arial" w:hAnsi="Arial" w:cs="Arial"/>
                <w:sz w:val="24"/>
                <w:szCs w:val="24"/>
                <w:lang w:val="es-ES"/>
              </w:rPr>
            </w:pPr>
            <w:r w:rsidRPr="008C39ED">
              <w:rPr>
                <w:rFonts w:ascii="Arial" w:hAnsi="Arial" w:cs="Arial"/>
                <w:sz w:val="24"/>
                <w:szCs w:val="24"/>
                <w:lang w:val="es-ES"/>
              </w:rPr>
              <w:t>1.55</w:t>
            </w:r>
            <w:r w:rsidR="00762BC8">
              <w:rPr>
                <w:rFonts w:ascii="Arial" w:hAnsi="Arial" w:cs="Arial"/>
                <w:sz w:val="24"/>
                <w:szCs w:val="24"/>
                <w:lang w:val="es-ES"/>
              </w:rPr>
              <w:t xml:space="preserve"> NS</w:t>
            </w:r>
          </w:p>
        </w:tc>
        <w:tc>
          <w:tcPr>
            <w:tcW w:w="1161" w:type="dxa"/>
            <w:tcBorders>
              <w:top w:val="single" w:sz="4" w:space="0" w:color="auto"/>
              <w:left w:val="single" w:sz="4" w:space="0" w:color="auto"/>
              <w:bottom w:val="single" w:sz="4" w:space="0" w:color="auto"/>
              <w:right w:val="single" w:sz="4" w:space="0" w:color="auto"/>
            </w:tcBorders>
            <w:noWrap/>
            <w:vAlign w:val="center"/>
          </w:tcPr>
          <w:p w:rsidR="00643E89" w:rsidRPr="008C39ED" w:rsidRDefault="003207DC" w:rsidP="009642F3">
            <w:pPr>
              <w:pStyle w:val="Sinespaciado"/>
              <w:jc w:val="center"/>
              <w:rPr>
                <w:rFonts w:ascii="Arial" w:hAnsi="Arial" w:cs="Arial"/>
                <w:sz w:val="24"/>
                <w:szCs w:val="24"/>
                <w:lang w:val="es-ES"/>
              </w:rPr>
            </w:pPr>
            <w:r w:rsidRPr="008C39ED">
              <w:rPr>
                <w:rFonts w:ascii="Arial" w:hAnsi="Arial" w:cs="Arial"/>
                <w:sz w:val="24"/>
                <w:szCs w:val="24"/>
                <w:lang w:val="es-ES"/>
              </w:rPr>
              <w:t>0.2510</w:t>
            </w:r>
          </w:p>
        </w:tc>
      </w:tr>
      <w:tr w:rsidR="00643E89" w:rsidRPr="008C39ED" w:rsidTr="00E039CA">
        <w:trPr>
          <w:trHeight w:val="280"/>
        </w:trPr>
        <w:tc>
          <w:tcPr>
            <w:tcW w:w="1756" w:type="dxa"/>
            <w:tcBorders>
              <w:top w:val="single" w:sz="4" w:space="0" w:color="auto"/>
              <w:left w:val="single" w:sz="4" w:space="0" w:color="auto"/>
              <w:bottom w:val="single" w:sz="4" w:space="0" w:color="auto"/>
              <w:right w:val="single" w:sz="4" w:space="0" w:color="auto"/>
            </w:tcBorders>
            <w:noWrap/>
            <w:hideMark/>
          </w:tcPr>
          <w:p w:rsidR="00643E89" w:rsidRPr="008C39ED" w:rsidRDefault="00643E89" w:rsidP="009642F3">
            <w:pPr>
              <w:pStyle w:val="Sinespaciado"/>
              <w:rPr>
                <w:rFonts w:ascii="Arial" w:hAnsi="Arial" w:cs="Arial"/>
                <w:b/>
                <w:bCs/>
                <w:sz w:val="24"/>
                <w:szCs w:val="24"/>
                <w:lang w:val="es-ES"/>
              </w:rPr>
            </w:pPr>
            <w:r w:rsidRPr="008C39ED">
              <w:rPr>
                <w:rFonts w:ascii="Arial" w:hAnsi="Arial" w:cs="Arial"/>
                <w:sz w:val="24"/>
                <w:szCs w:val="24"/>
                <w:lang w:val="es-ES"/>
              </w:rPr>
              <w:t>Repetición</w:t>
            </w:r>
          </w:p>
        </w:tc>
        <w:tc>
          <w:tcPr>
            <w:tcW w:w="1345" w:type="dxa"/>
            <w:tcBorders>
              <w:top w:val="single" w:sz="4" w:space="0" w:color="auto"/>
              <w:left w:val="single" w:sz="4" w:space="0" w:color="auto"/>
              <w:bottom w:val="single" w:sz="4" w:space="0" w:color="auto"/>
              <w:right w:val="single" w:sz="4" w:space="0" w:color="auto"/>
            </w:tcBorders>
            <w:noWrap/>
            <w:vAlign w:val="center"/>
          </w:tcPr>
          <w:p w:rsidR="00643E89" w:rsidRPr="008C39ED" w:rsidRDefault="00643E89" w:rsidP="009642F3">
            <w:pPr>
              <w:pStyle w:val="Sinespaciado"/>
              <w:jc w:val="center"/>
              <w:rPr>
                <w:rFonts w:ascii="Arial" w:hAnsi="Arial" w:cs="Arial"/>
                <w:sz w:val="24"/>
                <w:szCs w:val="24"/>
                <w:lang w:val="es-ES"/>
              </w:rPr>
            </w:pPr>
            <w:r w:rsidRPr="008C39ED">
              <w:rPr>
                <w:rFonts w:ascii="Arial" w:hAnsi="Arial" w:cs="Arial"/>
                <w:sz w:val="24"/>
                <w:szCs w:val="24"/>
                <w:lang w:val="es-ES"/>
              </w:rPr>
              <w:t>3</w:t>
            </w:r>
          </w:p>
        </w:tc>
        <w:tc>
          <w:tcPr>
            <w:tcW w:w="1287" w:type="dxa"/>
            <w:tcBorders>
              <w:top w:val="single" w:sz="4" w:space="0" w:color="auto"/>
              <w:left w:val="single" w:sz="4" w:space="0" w:color="auto"/>
              <w:bottom w:val="single" w:sz="4" w:space="0" w:color="auto"/>
              <w:right w:val="single" w:sz="4" w:space="0" w:color="auto"/>
            </w:tcBorders>
            <w:noWrap/>
            <w:vAlign w:val="center"/>
          </w:tcPr>
          <w:p w:rsidR="00643E89" w:rsidRPr="008C39ED" w:rsidRDefault="003207DC" w:rsidP="009642F3">
            <w:pPr>
              <w:pStyle w:val="Sinespaciado"/>
              <w:jc w:val="center"/>
              <w:rPr>
                <w:rFonts w:ascii="Arial" w:hAnsi="Arial" w:cs="Arial"/>
                <w:sz w:val="24"/>
                <w:szCs w:val="24"/>
                <w:lang w:val="es-ES"/>
              </w:rPr>
            </w:pPr>
            <w:r w:rsidRPr="008C39ED">
              <w:rPr>
                <w:rFonts w:ascii="Arial" w:hAnsi="Arial" w:cs="Arial"/>
                <w:sz w:val="24"/>
                <w:szCs w:val="24"/>
                <w:lang w:val="es-ES"/>
              </w:rPr>
              <w:t>3.06</w:t>
            </w:r>
          </w:p>
        </w:tc>
        <w:tc>
          <w:tcPr>
            <w:tcW w:w="1153" w:type="dxa"/>
            <w:tcBorders>
              <w:top w:val="single" w:sz="4" w:space="0" w:color="auto"/>
              <w:left w:val="single" w:sz="4" w:space="0" w:color="auto"/>
              <w:bottom w:val="single" w:sz="4" w:space="0" w:color="auto"/>
              <w:right w:val="single" w:sz="4" w:space="0" w:color="auto"/>
            </w:tcBorders>
            <w:noWrap/>
            <w:vAlign w:val="center"/>
          </w:tcPr>
          <w:p w:rsidR="00643E89" w:rsidRPr="008C39ED" w:rsidRDefault="003207DC" w:rsidP="009642F3">
            <w:pPr>
              <w:pStyle w:val="Sinespaciado"/>
              <w:jc w:val="center"/>
              <w:rPr>
                <w:rFonts w:ascii="Arial" w:hAnsi="Arial" w:cs="Arial"/>
                <w:sz w:val="24"/>
                <w:szCs w:val="24"/>
                <w:lang w:val="es-ES"/>
              </w:rPr>
            </w:pPr>
            <w:r w:rsidRPr="008C39ED">
              <w:rPr>
                <w:rFonts w:ascii="Arial" w:hAnsi="Arial" w:cs="Arial"/>
                <w:sz w:val="24"/>
                <w:szCs w:val="24"/>
                <w:lang w:val="es-ES"/>
              </w:rPr>
              <w:t>1.02</w:t>
            </w:r>
          </w:p>
        </w:tc>
        <w:tc>
          <w:tcPr>
            <w:tcW w:w="1194" w:type="dxa"/>
            <w:tcBorders>
              <w:top w:val="single" w:sz="4" w:space="0" w:color="auto"/>
              <w:left w:val="single" w:sz="4" w:space="0" w:color="auto"/>
              <w:bottom w:val="single" w:sz="4" w:space="0" w:color="auto"/>
              <w:right w:val="single" w:sz="4" w:space="0" w:color="auto"/>
            </w:tcBorders>
            <w:vAlign w:val="center"/>
          </w:tcPr>
          <w:p w:rsidR="00643E89" w:rsidRPr="008C39ED" w:rsidRDefault="000E3DE6" w:rsidP="009642F3">
            <w:pPr>
              <w:pStyle w:val="Sinespaciado"/>
              <w:jc w:val="center"/>
              <w:rPr>
                <w:rFonts w:ascii="Arial" w:hAnsi="Arial" w:cs="Arial"/>
                <w:sz w:val="24"/>
                <w:szCs w:val="24"/>
                <w:lang w:val="es-ES"/>
              </w:rPr>
            </w:pPr>
            <w:r w:rsidRPr="008C39ED">
              <w:rPr>
                <w:rFonts w:ascii="Arial" w:hAnsi="Arial" w:cs="Arial"/>
                <w:sz w:val="24"/>
                <w:szCs w:val="24"/>
                <w:lang w:val="es-ES"/>
              </w:rPr>
              <w:t>3.11</w:t>
            </w:r>
            <w:r w:rsidR="00762BC8">
              <w:rPr>
                <w:rFonts w:ascii="Arial" w:hAnsi="Arial" w:cs="Arial"/>
                <w:sz w:val="24"/>
                <w:szCs w:val="24"/>
                <w:lang w:val="es-ES"/>
              </w:rPr>
              <w:t xml:space="preserve"> NS</w:t>
            </w:r>
          </w:p>
        </w:tc>
        <w:tc>
          <w:tcPr>
            <w:tcW w:w="1161" w:type="dxa"/>
            <w:tcBorders>
              <w:top w:val="single" w:sz="4" w:space="0" w:color="auto"/>
              <w:left w:val="single" w:sz="4" w:space="0" w:color="auto"/>
              <w:bottom w:val="single" w:sz="4" w:space="0" w:color="auto"/>
              <w:right w:val="single" w:sz="4" w:space="0" w:color="auto"/>
            </w:tcBorders>
            <w:noWrap/>
            <w:vAlign w:val="center"/>
          </w:tcPr>
          <w:p w:rsidR="00643E89" w:rsidRPr="008C39ED" w:rsidRDefault="003207DC" w:rsidP="009642F3">
            <w:pPr>
              <w:pStyle w:val="Sinespaciado"/>
              <w:jc w:val="center"/>
              <w:rPr>
                <w:rFonts w:ascii="Arial" w:hAnsi="Arial" w:cs="Arial"/>
                <w:sz w:val="24"/>
                <w:szCs w:val="24"/>
                <w:lang w:val="es-ES"/>
              </w:rPr>
            </w:pPr>
            <w:r w:rsidRPr="008C39ED">
              <w:rPr>
                <w:rFonts w:ascii="Arial" w:hAnsi="Arial" w:cs="Arial"/>
                <w:sz w:val="24"/>
                <w:szCs w:val="24"/>
                <w:lang w:val="es-ES"/>
              </w:rPr>
              <w:t>0.0670</w:t>
            </w:r>
          </w:p>
        </w:tc>
      </w:tr>
      <w:tr w:rsidR="00643E89" w:rsidRPr="008C39ED" w:rsidTr="00E039CA">
        <w:trPr>
          <w:trHeight w:val="280"/>
        </w:trPr>
        <w:tc>
          <w:tcPr>
            <w:tcW w:w="1756" w:type="dxa"/>
            <w:tcBorders>
              <w:top w:val="single" w:sz="4" w:space="0" w:color="auto"/>
              <w:left w:val="single" w:sz="4" w:space="0" w:color="auto"/>
              <w:bottom w:val="single" w:sz="4" w:space="0" w:color="auto"/>
              <w:right w:val="single" w:sz="4" w:space="0" w:color="auto"/>
            </w:tcBorders>
            <w:noWrap/>
            <w:hideMark/>
          </w:tcPr>
          <w:p w:rsidR="00643E89" w:rsidRPr="008C39ED" w:rsidRDefault="00643E89" w:rsidP="009642F3">
            <w:pPr>
              <w:pStyle w:val="Sinespaciado"/>
              <w:rPr>
                <w:rFonts w:ascii="Arial" w:hAnsi="Arial" w:cs="Arial"/>
                <w:b/>
                <w:bCs/>
                <w:sz w:val="24"/>
                <w:szCs w:val="24"/>
                <w:lang w:val="es-ES"/>
              </w:rPr>
            </w:pPr>
            <w:r w:rsidRPr="008C39ED">
              <w:rPr>
                <w:rFonts w:ascii="Arial" w:hAnsi="Arial" w:cs="Arial"/>
                <w:sz w:val="24"/>
                <w:szCs w:val="24"/>
                <w:lang w:val="es-ES"/>
              </w:rPr>
              <w:t>Error</w:t>
            </w:r>
          </w:p>
        </w:tc>
        <w:tc>
          <w:tcPr>
            <w:tcW w:w="1345" w:type="dxa"/>
            <w:tcBorders>
              <w:top w:val="single" w:sz="4" w:space="0" w:color="auto"/>
              <w:left w:val="single" w:sz="4" w:space="0" w:color="auto"/>
              <w:bottom w:val="single" w:sz="4" w:space="0" w:color="auto"/>
              <w:right w:val="single" w:sz="4" w:space="0" w:color="auto"/>
            </w:tcBorders>
            <w:noWrap/>
            <w:vAlign w:val="center"/>
          </w:tcPr>
          <w:p w:rsidR="00643E89" w:rsidRPr="008C39ED" w:rsidRDefault="00643E89" w:rsidP="009642F3">
            <w:pPr>
              <w:pStyle w:val="Sinespaciado"/>
              <w:jc w:val="center"/>
              <w:rPr>
                <w:rFonts w:ascii="Arial" w:hAnsi="Arial" w:cs="Arial"/>
                <w:sz w:val="24"/>
                <w:szCs w:val="24"/>
                <w:lang w:val="es-ES"/>
              </w:rPr>
            </w:pPr>
            <w:r w:rsidRPr="008C39ED">
              <w:rPr>
                <w:rFonts w:ascii="Arial" w:hAnsi="Arial" w:cs="Arial"/>
                <w:sz w:val="24"/>
                <w:szCs w:val="24"/>
                <w:lang w:val="es-ES"/>
              </w:rPr>
              <w:t>12</w:t>
            </w:r>
          </w:p>
        </w:tc>
        <w:tc>
          <w:tcPr>
            <w:tcW w:w="1287" w:type="dxa"/>
            <w:tcBorders>
              <w:top w:val="single" w:sz="4" w:space="0" w:color="auto"/>
              <w:left w:val="single" w:sz="4" w:space="0" w:color="auto"/>
              <w:bottom w:val="single" w:sz="4" w:space="0" w:color="auto"/>
              <w:right w:val="single" w:sz="4" w:space="0" w:color="auto"/>
            </w:tcBorders>
            <w:noWrap/>
            <w:vAlign w:val="center"/>
          </w:tcPr>
          <w:p w:rsidR="00643E89" w:rsidRPr="008C39ED" w:rsidRDefault="003207DC" w:rsidP="009642F3">
            <w:pPr>
              <w:pStyle w:val="Sinespaciado"/>
              <w:jc w:val="center"/>
              <w:rPr>
                <w:rFonts w:ascii="Arial" w:hAnsi="Arial" w:cs="Arial"/>
                <w:sz w:val="24"/>
                <w:szCs w:val="24"/>
                <w:lang w:val="es-ES"/>
              </w:rPr>
            </w:pPr>
            <w:r w:rsidRPr="008C39ED">
              <w:rPr>
                <w:rFonts w:ascii="Arial" w:hAnsi="Arial" w:cs="Arial"/>
                <w:sz w:val="24"/>
                <w:szCs w:val="24"/>
                <w:lang w:val="es-ES"/>
              </w:rPr>
              <w:t>3.95</w:t>
            </w:r>
          </w:p>
        </w:tc>
        <w:tc>
          <w:tcPr>
            <w:tcW w:w="1153" w:type="dxa"/>
            <w:tcBorders>
              <w:top w:val="single" w:sz="4" w:space="0" w:color="auto"/>
              <w:left w:val="single" w:sz="4" w:space="0" w:color="auto"/>
              <w:bottom w:val="single" w:sz="4" w:space="0" w:color="auto"/>
              <w:right w:val="single" w:sz="4" w:space="0" w:color="auto"/>
            </w:tcBorders>
            <w:noWrap/>
            <w:vAlign w:val="center"/>
          </w:tcPr>
          <w:p w:rsidR="00643E89" w:rsidRPr="008C39ED" w:rsidRDefault="003207DC" w:rsidP="009642F3">
            <w:pPr>
              <w:pStyle w:val="Sinespaciado"/>
              <w:jc w:val="center"/>
              <w:rPr>
                <w:rFonts w:ascii="Arial" w:hAnsi="Arial" w:cs="Arial"/>
                <w:sz w:val="24"/>
                <w:szCs w:val="24"/>
                <w:lang w:val="es-ES"/>
              </w:rPr>
            </w:pPr>
            <w:r w:rsidRPr="008C39ED">
              <w:rPr>
                <w:rFonts w:ascii="Arial" w:hAnsi="Arial" w:cs="Arial"/>
                <w:sz w:val="24"/>
                <w:szCs w:val="24"/>
                <w:lang w:val="es-ES"/>
              </w:rPr>
              <w:t>0.33</w:t>
            </w:r>
          </w:p>
        </w:tc>
        <w:tc>
          <w:tcPr>
            <w:tcW w:w="1194" w:type="dxa"/>
            <w:tcBorders>
              <w:top w:val="single" w:sz="4" w:space="0" w:color="auto"/>
              <w:left w:val="single" w:sz="4" w:space="0" w:color="auto"/>
              <w:bottom w:val="single" w:sz="4" w:space="0" w:color="auto"/>
              <w:right w:val="single" w:sz="4" w:space="0" w:color="auto"/>
            </w:tcBorders>
            <w:vAlign w:val="center"/>
          </w:tcPr>
          <w:p w:rsidR="00643E89" w:rsidRPr="008C39ED" w:rsidRDefault="00643E89" w:rsidP="009642F3">
            <w:pPr>
              <w:pStyle w:val="Sinespaciado"/>
              <w:jc w:val="center"/>
              <w:rPr>
                <w:rFonts w:ascii="Arial" w:hAnsi="Arial" w:cs="Arial"/>
                <w:sz w:val="24"/>
                <w:szCs w:val="24"/>
                <w:lang w:val="es-ES"/>
              </w:rPr>
            </w:pPr>
          </w:p>
        </w:tc>
        <w:tc>
          <w:tcPr>
            <w:tcW w:w="1161" w:type="dxa"/>
            <w:tcBorders>
              <w:top w:val="single" w:sz="4" w:space="0" w:color="auto"/>
              <w:left w:val="single" w:sz="4" w:space="0" w:color="auto"/>
              <w:bottom w:val="single" w:sz="4" w:space="0" w:color="auto"/>
              <w:right w:val="single" w:sz="4" w:space="0" w:color="auto"/>
            </w:tcBorders>
            <w:noWrap/>
            <w:vAlign w:val="center"/>
          </w:tcPr>
          <w:p w:rsidR="00643E89" w:rsidRPr="008C39ED" w:rsidRDefault="00643E89" w:rsidP="009642F3">
            <w:pPr>
              <w:pStyle w:val="Sinespaciado"/>
              <w:jc w:val="center"/>
              <w:rPr>
                <w:rFonts w:ascii="Arial" w:hAnsi="Arial" w:cs="Arial"/>
                <w:sz w:val="24"/>
                <w:szCs w:val="24"/>
                <w:lang w:val="es-ES"/>
              </w:rPr>
            </w:pPr>
          </w:p>
        </w:tc>
      </w:tr>
      <w:tr w:rsidR="00643E89" w:rsidRPr="008C39ED" w:rsidTr="00E039CA">
        <w:trPr>
          <w:trHeight w:val="280"/>
        </w:trPr>
        <w:tc>
          <w:tcPr>
            <w:tcW w:w="1756" w:type="dxa"/>
            <w:tcBorders>
              <w:top w:val="single" w:sz="4" w:space="0" w:color="auto"/>
              <w:left w:val="single" w:sz="4" w:space="0" w:color="auto"/>
              <w:bottom w:val="single" w:sz="4" w:space="0" w:color="auto"/>
              <w:right w:val="single" w:sz="4" w:space="0" w:color="auto"/>
            </w:tcBorders>
            <w:noWrap/>
            <w:hideMark/>
          </w:tcPr>
          <w:p w:rsidR="00643E89" w:rsidRPr="008C39ED" w:rsidRDefault="00643E89" w:rsidP="009642F3">
            <w:pPr>
              <w:pStyle w:val="Sinespaciado"/>
              <w:rPr>
                <w:rFonts w:ascii="Arial" w:hAnsi="Arial" w:cs="Arial"/>
                <w:b/>
                <w:bCs/>
                <w:sz w:val="24"/>
                <w:szCs w:val="24"/>
                <w:lang w:val="es-ES"/>
              </w:rPr>
            </w:pPr>
            <w:r w:rsidRPr="008C39ED">
              <w:rPr>
                <w:rFonts w:ascii="Arial" w:hAnsi="Arial" w:cs="Arial"/>
                <w:sz w:val="24"/>
                <w:szCs w:val="24"/>
                <w:lang w:val="es-ES"/>
              </w:rPr>
              <w:t>Total</w:t>
            </w:r>
          </w:p>
        </w:tc>
        <w:tc>
          <w:tcPr>
            <w:tcW w:w="1345" w:type="dxa"/>
            <w:tcBorders>
              <w:top w:val="single" w:sz="4" w:space="0" w:color="auto"/>
              <w:left w:val="single" w:sz="4" w:space="0" w:color="auto"/>
              <w:bottom w:val="single" w:sz="4" w:space="0" w:color="auto"/>
              <w:right w:val="single" w:sz="4" w:space="0" w:color="auto"/>
            </w:tcBorders>
            <w:noWrap/>
            <w:vAlign w:val="center"/>
          </w:tcPr>
          <w:p w:rsidR="00643E89" w:rsidRPr="008C39ED" w:rsidRDefault="00643E89" w:rsidP="009642F3">
            <w:pPr>
              <w:pStyle w:val="Sinespaciado"/>
              <w:jc w:val="center"/>
              <w:rPr>
                <w:rFonts w:ascii="Arial" w:hAnsi="Arial" w:cs="Arial"/>
                <w:sz w:val="24"/>
                <w:szCs w:val="24"/>
                <w:lang w:val="es-ES"/>
              </w:rPr>
            </w:pPr>
            <w:r w:rsidRPr="008C39ED">
              <w:rPr>
                <w:rFonts w:ascii="Arial" w:hAnsi="Arial" w:cs="Arial"/>
                <w:sz w:val="24"/>
                <w:szCs w:val="24"/>
                <w:lang w:val="es-ES"/>
              </w:rPr>
              <w:t>19</w:t>
            </w:r>
          </w:p>
        </w:tc>
        <w:tc>
          <w:tcPr>
            <w:tcW w:w="1287" w:type="dxa"/>
            <w:tcBorders>
              <w:top w:val="single" w:sz="4" w:space="0" w:color="auto"/>
              <w:left w:val="single" w:sz="4" w:space="0" w:color="auto"/>
              <w:bottom w:val="single" w:sz="4" w:space="0" w:color="auto"/>
              <w:right w:val="single" w:sz="4" w:space="0" w:color="auto"/>
            </w:tcBorders>
            <w:noWrap/>
            <w:vAlign w:val="center"/>
          </w:tcPr>
          <w:p w:rsidR="00643E89" w:rsidRPr="008C39ED" w:rsidRDefault="003207DC" w:rsidP="009642F3">
            <w:pPr>
              <w:pStyle w:val="Sinespaciado"/>
              <w:jc w:val="center"/>
              <w:rPr>
                <w:rFonts w:ascii="Arial" w:hAnsi="Arial" w:cs="Arial"/>
                <w:sz w:val="24"/>
                <w:szCs w:val="24"/>
                <w:lang w:val="es-ES"/>
              </w:rPr>
            </w:pPr>
            <w:r w:rsidRPr="008C39ED">
              <w:rPr>
                <w:rFonts w:ascii="Arial" w:hAnsi="Arial" w:cs="Arial"/>
                <w:sz w:val="24"/>
                <w:szCs w:val="24"/>
                <w:lang w:val="es-ES"/>
              </w:rPr>
              <w:t>9.04</w:t>
            </w:r>
          </w:p>
        </w:tc>
        <w:tc>
          <w:tcPr>
            <w:tcW w:w="1153" w:type="dxa"/>
            <w:tcBorders>
              <w:top w:val="single" w:sz="4" w:space="0" w:color="auto"/>
              <w:left w:val="single" w:sz="4" w:space="0" w:color="auto"/>
              <w:bottom w:val="single" w:sz="4" w:space="0" w:color="auto"/>
              <w:right w:val="single" w:sz="4" w:space="0" w:color="auto"/>
            </w:tcBorders>
            <w:noWrap/>
            <w:vAlign w:val="center"/>
          </w:tcPr>
          <w:p w:rsidR="00643E89" w:rsidRPr="008C39ED" w:rsidRDefault="00643E89" w:rsidP="009642F3">
            <w:pPr>
              <w:pStyle w:val="Sinespaciado"/>
              <w:jc w:val="center"/>
              <w:rPr>
                <w:rFonts w:ascii="Arial" w:hAnsi="Arial" w:cs="Arial"/>
                <w:sz w:val="24"/>
                <w:szCs w:val="24"/>
                <w:lang w:val="es-ES"/>
              </w:rPr>
            </w:pPr>
          </w:p>
        </w:tc>
        <w:tc>
          <w:tcPr>
            <w:tcW w:w="1194" w:type="dxa"/>
            <w:tcBorders>
              <w:top w:val="single" w:sz="4" w:space="0" w:color="auto"/>
              <w:left w:val="single" w:sz="4" w:space="0" w:color="auto"/>
              <w:bottom w:val="single" w:sz="4" w:space="0" w:color="auto"/>
              <w:right w:val="single" w:sz="4" w:space="0" w:color="auto"/>
            </w:tcBorders>
            <w:vAlign w:val="center"/>
          </w:tcPr>
          <w:p w:rsidR="00643E89" w:rsidRPr="008C39ED" w:rsidRDefault="00643E89" w:rsidP="009642F3">
            <w:pPr>
              <w:pStyle w:val="Sinespaciado"/>
              <w:jc w:val="center"/>
              <w:rPr>
                <w:rFonts w:ascii="Arial" w:hAnsi="Arial" w:cs="Arial"/>
                <w:sz w:val="24"/>
                <w:szCs w:val="24"/>
                <w:lang w:val="es-ES"/>
              </w:rPr>
            </w:pPr>
          </w:p>
        </w:tc>
        <w:tc>
          <w:tcPr>
            <w:tcW w:w="1161" w:type="dxa"/>
            <w:tcBorders>
              <w:top w:val="single" w:sz="4" w:space="0" w:color="auto"/>
              <w:left w:val="single" w:sz="4" w:space="0" w:color="auto"/>
              <w:bottom w:val="single" w:sz="4" w:space="0" w:color="auto"/>
              <w:right w:val="single" w:sz="4" w:space="0" w:color="auto"/>
            </w:tcBorders>
            <w:noWrap/>
            <w:vAlign w:val="center"/>
          </w:tcPr>
          <w:p w:rsidR="00643E89" w:rsidRPr="008C39ED" w:rsidRDefault="00643E89" w:rsidP="009642F3">
            <w:pPr>
              <w:pStyle w:val="Sinespaciado"/>
              <w:jc w:val="center"/>
              <w:rPr>
                <w:rFonts w:ascii="Arial" w:hAnsi="Arial" w:cs="Arial"/>
                <w:sz w:val="24"/>
                <w:szCs w:val="24"/>
                <w:lang w:val="es-ES"/>
              </w:rPr>
            </w:pPr>
          </w:p>
        </w:tc>
      </w:tr>
      <w:tr w:rsidR="00643E89" w:rsidRPr="008C39ED" w:rsidTr="001C52C3">
        <w:trPr>
          <w:trHeight w:val="280"/>
        </w:trPr>
        <w:tc>
          <w:tcPr>
            <w:tcW w:w="1756" w:type="dxa"/>
            <w:tcBorders>
              <w:top w:val="single" w:sz="4" w:space="0" w:color="auto"/>
              <w:left w:val="single" w:sz="4" w:space="0" w:color="auto"/>
              <w:bottom w:val="single" w:sz="4" w:space="0" w:color="auto"/>
              <w:right w:val="single" w:sz="4" w:space="0" w:color="auto"/>
            </w:tcBorders>
            <w:noWrap/>
            <w:hideMark/>
          </w:tcPr>
          <w:p w:rsidR="00643E89" w:rsidRPr="008C39ED" w:rsidRDefault="00643E89" w:rsidP="009642F3">
            <w:pPr>
              <w:pStyle w:val="Sinespaciado"/>
              <w:rPr>
                <w:rFonts w:ascii="Arial" w:hAnsi="Arial" w:cs="Arial"/>
                <w:b/>
                <w:bCs/>
                <w:sz w:val="24"/>
                <w:szCs w:val="24"/>
                <w:lang w:val="es-ES"/>
              </w:rPr>
            </w:pPr>
            <w:r w:rsidRPr="008C39ED">
              <w:rPr>
                <w:rFonts w:ascii="Arial" w:hAnsi="Arial" w:cs="Arial"/>
                <w:sz w:val="24"/>
                <w:szCs w:val="24"/>
                <w:lang w:val="es-ES"/>
              </w:rPr>
              <w:t>CV%</w:t>
            </w:r>
          </w:p>
        </w:tc>
        <w:tc>
          <w:tcPr>
            <w:tcW w:w="6140" w:type="dxa"/>
            <w:gridSpan w:val="5"/>
            <w:tcBorders>
              <w:top w:val="single" w:sz="4" w:space="0" w:color="auto"/>
              <w:left w:val="single" w:sz="4" w:space="0" w:color="auto"/>
              <w:bottom w:val="single" w:sz="4" w:space="0" w:color="auto"/>
              <w:right w:val="single" w:sz="4" w:space="0" w:color="auto"/>
            </w:tcBorders>
            <w:noWrap/>
          </w:tcPr>
          <w:p w:rsidR="00643E89" w:rsidRPr="008C39ED" w:rsidRDefault="003207DC" w:rsidP="009642F3">
            <w:pPr>
              <w:pStyle w:val="Sinespaciado"/>
              <w:jc w:val="center"/>
              <w:rPr>
                <w:rFonts w:ascii="Arial" w:hAnsi="Arial" w:cs="Arial"/>
                <w:sz w:val="24"/>
                <w:szCs w:val="24"/>
                <w:lang w:val="es-ES"/>
              </w:rPr>
            </w:pPr>
            <w:r w:rsidRPr="008C39ED">
              <w:rPr>
                <w:rFonts w:ascii="Arial" w:hAnsi="Arial" w:cs="Arial"/>
                <w:sz w:val="24"/>
                <w:szCs w:val="24"/>
                <w:lang w:val="es-ES"/>
              </w:rPr>
              <w:t>1,22</w:t>
            </w:r>
          </w:p>
        </w:tc>
      </w:tr>
    </w:tbl>
    <w:p w:rsidR="00643E89" w:rsidRPr="003F291A" w:rsidRDefault="003F291A" w:rsidP="00643E89">
      <w:pPr>
        <w:pStyle w:val="Sinespaciado"/>
        <w:spacing w:line="360" w:lineRule="auto"/>
        <w:jc w:val="both"/>
        <w:rPr>
          <w:rFonts w:ascii="Arial" w:hAnsi="Arial" w:cs="Arial"/>
          <w:bCs/>
          <w:i/>
          <w:color w:val="000000"/>
          <w:sz w:val="20"/>
          <w:szCs w:val="20"/>
          <w:lang w:val="es-ES"/>
        </w:rPr>
      </w:pPr>
      <w:r w:rsidRPr="00E54713">
        <w:rPr>
          <w:rFonts w:ascii="Arial" w:hAnsi="Arial" w:cs="Arial"/>
          <w:bCs/>
          <w:i/>
          <w:color w:val="000000"/>
          <w:sz w:val="20"/>
          <w:szCs w:val="20"/>
          <w:lang w:val="es-ES"/>
        </w:rPr>
        <w:t>Fuente:</w:t>
      </w:r>
      <w:r>
        <w:rPr>
          <w:rFonts w:ascii="Arial" w:hAnsi="Arial" w:cs="Arial"/>
          <w:b/>
          <w:bCs/>
          <w:i/>
          <w:color w:val="000000"/>
          <w:sz w:val="20"/>
          <w:szCs w:val="20"/>
          <w:lang w:val="es-ES"/>
        </w:rPr>
        <w:t xml:space="preserve"> </w:t>
      </w:r>
      <w:r>
        <w:rPr>
          <w:rFonts w:ascii="Arial" w:hAnsi="Arial" w:cs="Arial"/>
          <w:bCs/>
          <w:i/>
          <w:color w:val="000000"/>
          <w:sz w:val="20"/>
          <w:szCs w:val="20"/>
          <w:lang w:val="es-ES"/>
        </w:rPr>
        <w:t>La Autora.</w:t>
      </w:r>
    </w:p>
    <w:p w:rsidR="00EA4C06" w:rsidRDefault="00EA4C06" w:rsidP="0090022C">
      <w:pPr>
        <w:pStyle w:val="Descripcin"/>
        <w:keepNext/>
        <w:jc w:val="both"/>
      </w:pPr>
    </w:p>
    <w:p w:rsidR="006B2DCD" w:rsidRDefault="006B2DCD" w:rsidP="0090022C">
      <w:pPr>
        <w:pStyle w:val="Descripcin"/>
        <w:keepNext/>
        <w:jc w:val="both"/>
        <w:rPr>
          <w:b w:val="0"/>
        </w:rPr>
      </w:pPr>
      <w:bookmarkStart w:id="165" w:name="_Toc535550576"/>
      <w:r>
        <w:t xml:space="preserve">Cuadro N° </w:t>
      </w:r>
      <w:r>
        <w:fldChar w:fldCharType="begin"/>
      </w:r>
      <w:r>
        <w:instrText xml:space="preserve"> SEQ Cuadro_N° \* ARABIC </w:instrText>
      </w:r>
      <w:r>
        <w:fldChar w:fldCharType="separate"/>
      </w:r>
      <w:r w:rsidR="00AA7972">
        <w:rPr>
          <w:noProof/>
        </w:rPr>
        <w:t>11</w:t>
      </w:r>
      <w:r>
        <w:fldChar w:fldCharType="end"/>
      </w:r>
      <w:r w:rsidR="00B558CF">
        <w:t xml:space="preserve">. </w:t>
      </w:r>
      <w:r w:rsidR="00B558CF" w:rsidRPr="0090022C">
        <w:rPr>
          <w:b w:val="0"/>
        </w:rPr>
        <w:t>Resultado</w:t>
      </w:r>
      <w:r w:rsidR="00386088">
        <w:rPr>
          <w:b w:val="0"/>
        </w:rPr>
        <w:t>s</w:t>
      </w:r>
      <w:r w:rsidRPr="0090022C">
        <w:rPr>
          <w:b w:val="0"/>
        </w:rPr>
        <w:t xml:space="preserve"> de prueba Duncan al 5%. Peso vivo inicial</w:t>
      </w:r>
      <w:bookmarkEnd w:id="165"/>
    </w:p>
    <w:tbl>
      <w:tblPr>
        <w:tblW w:w="7896" w:type="dxa"/>
        <w:tblLayout w:type="fixed"/>
        <w:tblLook w:val="04A0" w:firstRow="1" w:lastRow="0" w:firstColumn="1" w:lastColumn="0" w:noHBand="0" w:noVBand="1"/>
      </w:tblPr>
      <w:tblGrid>
        <w:gridCol w:w="4795"/>
        <w:gridCol w:w="1621"/>
        <w:gridCol w:w="1480"/>
      </w:tblGrid>
      <w:tr w:rsidR="003207DC" w:rsidRPr="008C39ED" w:rsidTr="005204CA">
        <w:trPr>
          <w:trHeight w:val="464"/>
        </w:trPr>
        <w:tc>
          <w:tcPr>
            <w:tcW w:w="4795" w:type="dxa"/>
            <w:tcBorders>
              <w:top w:val="single" w:sz="4" w:space="0" w:color="auto"/>
              <w:left w:val="single" w:sz="4" w:space="0" w:color="auto"/>
              <w:bottom w:val="single" w:sz="4" w:space="0" w:color="auto"/>
              <w:right w:val="single" w:sz="4" w:space="0" w:color="auto"/>
            </w:tcBorders>
            <w:vAlign w:val="center"/>
          </w:tcPr>
          <w:p w:rsidR="003207DC" w:rsidRPr="008C39ED" w:rsidRDefault="003207DC" w:rsidP="009642F3">
            <w:pPr>
              <w:pStyle w:val="Sinespaciado"/>
              <w:jc w:val="center"/>
              <w:rPr>
                <w:rFonts w:ascii="Arial" w:hAnsi="Arial" w:cs="Arial"/>
                <w:sz w:val="24"/>
                <w:szCs w:val="24"/>
              </w:rPr>
            </w:pPr>
            <w:r w:rsidRPr="008C39ED">
              <w:rPr>
                <w:rFonts w:ascii="Arial" w:hAnsi="Arial" w:cs="Arial"/>
                <w:sz w:val="24"/>
                <w:szCs w:val="24"/>
              </w:rPr>
              <w:t>Nº Tratamiento</w:t>
            </w:r>
          </w:p>
        </w:tc>
        <w:tc>
          <w:tcPr>
            <w:tcW w:w="1621" w:type="dxa"/>
            <w:tcBorders>
              <w:top w:val="single" w:sz="4" w:space="0" w:color="auto"/>
              <w:left w:val="single" w:sz="4" w:space="0" w:color="auto"/>
              <w:bottom w:val="single" w:sz="4" w:space="0" w:color="auto"/>
              <w:right w:val="single" w:sz="4" w:space="0" w:color="auto"/>
            </w:tcBorders>
            <w:vAlign w:val="center"/>
          </w:tcPr>
          <w:p w:rsidR="003207DC" w:rsidRPr="008C39ED" w:rsidRDefault="003207DC" w:rsidP="009642F3">
            <w:pPr>
              <w:pStyle w:val="Sinespaciado"/>
              <w:jc w:val="center"/>
              <w:rPr>
                <w:rFonts w:ascii="Arial" w:hAnsi="Arial" w:cs="Arial"/>
                <w:sz w:val="24"/>
                <w:szCs w:val="24"/>
              </w:rPr>
            </w:pPr>
            <w:r w:rsidRPr="008C39ED">
              <w:rPr>
                <w:rFonts w:ascii="Arial" w:hAnsi="Arial" w:cs="Arial"/>
                <w:sz w:val="24"/>
                <w:szCs w:val="24"/>
              </w:rPr>
              <w:t>X̅</w:t>
            </w:r>
          </w:p>
        </w:tc>
        <w:tc>
          <w:tcPr>
            <w:tcW w:w="1480" w:type="dxa"/>
            <w:tcBorders>
              <w:top w:val="single" w:sz="4" w:space="0" w:color="auto"/>
              <w:left w:val="single" w:sz="4" w:space="0" w:color="auto"/>
              <w:bottom w:val="single" w:sz="4" w:space="0" w:color="auto"/>
              <w:right w:val="single" w:sz="4" w:space="0" w:color="auto"/>
            </w:tcBorders>
            <w:vAlign w:val="center"/>
          </w:tcPr>
          <w:p w:rsidR="003207DC" w:rsidRPr="008C39ED" w:rsidRDefault="003207DC" w:rsidP="009642F3">
            <w:pPr>
              <w:pStyle w:val="Sinespaciado"/>
              <w:jc w:val="center"/>
              <w:rPr>
                <w:rFonts w:ascii="Arial" w:hAnsi="Arial" w:cs="Arial"/>
                <w:sz w:val="24"/>
                <w:szCs w:val="24"/>
              </w:rPr>
            </w:pPr>
            <w:r w:rsidRPr="008C39ED">
              <w:rPr>
                <w:rFonts w:ascii="Arial" w:hAnsi="Arial" w:cs="Arial"/>
                <w:sz w:val="24"/>
                <w:szCs w:val="24"/>
              </w:rPr>
              <w:t>Rango</w:t>
            </w:r>
          </w:p>
        </w:tc>
      </w:tr>
      <w:tr w:rsidR="00A853F2" w:rsidRPr="008C39ED" w:rsidTr="009642F3">
        <w:trPr>
          <w:trHeight w:val="242"/>
        </w:trPr>
        <w:tc>
          <w:tcPr>
            <w:tcW w:w="4795" w:type="dxa"/>
            <w:tcBorders>
              <w:top w:val="single" w:sz="4" w:space="0" w:color="auto"/>
              <w:left w:val="single" w:sz="4" w:space="0" w:color="auto"/>
              <w:bottom w:val="single" w:sz="4" w:space="0" w:color="auto"/>
              <w:right w:val="single" w:sz="4" w:space="0" w:color="auto"/>
            </w:tcBorders>
          </w:tcPr>
          <w:p w:rsidR="00A853F2" w:rsidRPr="008C39ED" w:rsidRDefault="003207DC" w:rsidP="003207DC">
            <w:pPr>
              <w:pStyle w:val="Sinespaciado"/>
              <w:rPr>
                <w:rFonts w:ascii="Arial" w:hAnsi="Arial" w:cs="Arial"/>
                <w:sz w:val="24"/>
                <w:szCs w:val="24"/>
              </w:rPr>
            </w:pPr>
            <w:r w:rsidRPr="008C39ED">
              <w:rPr>
                <w:rFonts w:ascii="Arial" w:hAnsi="Arial" w:cs="Arial"/>
                <w:sz w:val="24"/>
                <w:szCs w:val="24"/>
              </w:rPr>
              <w:t xml:space="preserve">Tratamiento </w:t>
            </w:r>
            <w:r w:rsidR="00A853F2" w:rsidRPr="008C39ED">
              <w:rPr>
                <w:rFonts w:ascii="Arial" w:hAnsi="Arial" w:cs="Arial"/>
                <w:sz w:val="24"/>
                <w:szCs w:val="24"/>
              </w:rPr>
              <w:t xml:space="preserve">4 </w:t>
            </w:r>
          </w:p>
        </w:tc>
        <w:tc>
          <w:tcPr>
            <w:tcW w:w="1621" w:type="dxa"/>
            <w:tcBorders>
              <w:top w:val="single" w:sz="4" w:space="0" w:color="auto"/>
              <w:left w:val="single" w:sz="4" w:space="0" w:color="auto"/>
              <w:bottom w:val="single" w:sz="4" w:space="0" w:color="auto"/>
              <w:right w:val="single" w:sz="4" w:space="0" w:color="auto"/>
            </w:tcBorders>
            <w:vAlign w:val="center"/>
          </w:tcPr>
          <w:p w:rsidR="00A853F2" w:rsidRPr="008C39ED" w:rsidRDefault="00A853F2" w:rsidP="009642F3">
            <w:pPr>
              <w:pStyle w:val="Sinespaciado"/>
              <w:jc w:val="center"/>
              <w:rPr>
                <w:rFonts w:ascii="Arial" w:hAnsi="Arial" w:cs="Arial"/>
                <w:sz w:val="24"/>
                <w:szCs w:val="24"/>
              </w:rPr>
            </w:pPr>
            <w:r w:rsidRPr="008C39ED">
              <w:rPr>
                <w:rFonts w:ascii="Arial" w:hAnsi="Arial" w:cs="Arial"/>
                <w:sz w:val="24"/>
                <w:szCs w:val="24"/>
              </w:rPr>
              <w:t>47.40</w:t>
            </w:r>
          </w:p>
        </w:tc>
        <w:tc>
          <w:tcPr>
            <w:tcW w:w="1480" w:type="dxa"/>
            <w:tcBorders>
              <w:top w:val="single" w:sz="4" w:space="0" w:color="auto"/>
              <w:left w:val="single" w:sz="4" w:space="0" w:color="auto"/>
              <w:bottom w:val="single" w:sz="4" w:space="0" w:color="auto"/>
              <w:right w:val="single" w:sz="4" w:space="0" w:color="auto"/>
            </w:tcBorders>
            <w:vAlign w:val="center"/>
          </w:tcPr>
          <w:p w:rsidR="00A853F2" w:rsidRPr="008C39ED" w:rsidRDefault="00A853F2" w:rsidP="009642F3">
            <w:pPr>
              <w:pStyle w:val="Sinespaciado"/>
              <w:jc w:val="center"/>
              <w:rPr>
                <w:rFonts w:ascii="Arial" w:hAnsi="Arial" w:cs="Arial"/>
                <w:sz w:val="24"/>
                <w:szCs w:val="24"/>
              </w:rPr>
            </w:pPr>
            <w:r w:rsidRPr="008C39ED">
              <w:rPr>
                <w:rFonts w:ascii="Arial" w:hAnsi="Arial" w:cs="Arial"/>
                <w:sz w:val="24"/>
                <w:szCs w:val="24"/>
              </w:rPr>
              <w:t>A</w:t>
            </w:r>
          </w:p>
        </w:tc>
      </w:tr>
      <w:tr w:rsidR="00A853F2" w:rsidRPr="008C39ED" w:rsidTr="009642F3">
        <w:trPr>
          <w:trHeight w:val="234"/>
        </w:trPr>
        <w:tc>
          <w:tcPr>
            <w:tcW w:w="4795" w:type="dxa"/>
            <w:tcBorders>
              <w:top w:val="single" w:sz="4" w:space="0" w:color="auto"/>
              <w:left w:val="single" w:sz="4" w:space="0" w:color="auto"/>
              <w:bottom w:val="single" w:sz="4" w:space="0" w:color="auto"/>
              <w:right w:val="single" w:sz="4" w:space="0" w:color="auto"/>
            </w:tcBorders>
          </w:tcPr>
          <w:p w:rsidR="00A853F2" w:rsidRPr="008C39ED" w:rsidRDefault="003207DC" w:rsidP="003207DC">
            <w:pPr>
              <w:pStyle w:val="Sinespaciado"/>
              <w:rPr>
                <w:rFonts w:ascii="Arial" w:hAnsi="Arial" w:cs="Arial"/>
                <w:sz w:val="24"/>
                <w:szCs w:val="24"/>
              </w:rPr>
            </w:pPr>
            <w:r w:rsidRPr="008C39ED">
              <w:rPr>
                <w:rFonts w:ascii="Arial" w:hAnsi="Arial" w:cs="Arial"/>
                <w:sz w:val="24"/>
                <w:szCs w:val="24"/>
              </w:rPr>
              <w:t xml:space="preserve">Tratamiento </w:t>
            </w:r>
            <w:r w:rsidR="00A853F2" w:rsidRPr="008C39ED">
              <w:rPr>
                <w:rFonts w:ascii="Arial" w:hAnsi="Arial" w:cs="Arial"/>
                <w:sz w:val="24"/>
                <w:szCs w:val="24"/>
              </w:rPr>
              <w:t xml:space="preserve">2 </w:t>
            </w:r>
          </w:p>
        </w:tc>
        <w:tc>
          <w:tcPr>
            <w:tcW w:w="1621" w:type="dxa"/>
            <w:tcBorders>
              <w:top w:val="single" w:sz="4" w:space="0" w:color="auto"/>
              <w:left w:val="single" w:sz="4" w:space="0" w:color="auto"/>
              <w:bottom w:val="single" w:sz="4" w:space="0" w:color="auto"/>
              <w:right w:val="single" w:sz="4" w:space="0" w:color="auto"/>
            </w:tcBorders>
            <w:vAlign w:val="center"/>
          </w:tcPr>
          <w:p w:rsidR="00A853F2" w:rsidRPr="008C39ED" w:rsidRDefault="00A853F2" w:rsidP="009642F3">
            <w:pPr>
              <w:pStyle w:val="Sinespaciado"/>
              <w:jc w:val="center"/>
              <w:rPr>
                <w:rFonts w:ascii="Arial" w:hAnsi="Arial" w:cs="Arial"/>
                <w:sz w:val="24"/>
                <w:szCs w:val="24"/>
              </w:rPr>
            </w:pPr>
            <w:r w:rsidRPr="008C39ED">
              <w:rPr>
                <w:rFonts w:ascii="Arial" w:hAnsi="Arial" w:cs="Arial"/>
                <w:sz w:val="24"/>
                <w:szCs w:val="24"/>
              </w:rPr>
              <w:t>47.23</w:t>
            </w:r>
          </w:p>
        </w:tc>
        <w:tc>
          <w:tcPr>
            <w:tcW w:w="1480" w:type="dxa"/>
            <w:tcBorders>
              <w:top w:val="single" w:sz="4" w:space="0" w:color="auto"/>
              <w:left w:val="single" w:sz="4" w:space="0" w:color="auto"/>
              <w:bottom w:val="single" w:sz="4" w:space="0" w:color="auto"/>
              <w:right w:val="single" w:sz="4" w:space="0" w:color="auto"/>
            </w:tcBorders>
            <w:vAlign w:val="center"/>
          </w:tcPr>
          <w:p w:rsidR="00A853F2" w:rsidRPr="008C39ED" w:rsidRDefault="00A853F2" w:rsidP="009642F3">
            <w:pPr>
              <w:pStyle w:val="Sinespaciado"/>
              <w:jc w:val="center"/>
              <w:rPr>
                <w:rFonts w:ascii="Arial" w:hAnsi="Arial" w:cs="Arial"/>
                <w:sz w:val="24"/>
                <w:szCs w:val="24"/>
              </w:rPr>
            </w:pPr>
            <w:r w:rsidRPr="008C39ED">
              <w:rPr>
                <w:rFonts w:ascii="Arial" w:hAnsi="Arial" w:cs="Arial"/>
                <w:sz w:val="24"/>
                <w:szCs w:val="24"/>
              </w:rPr>
              <w:t>A</w:t>
            </w:r>
          </w:p>
        </w:tc>
      </w:tr>
      <w:tr w:rsidR="00A853F2" w:rsidRPr="008C39ED" w:rsidTr="009642F3">
        <w:trPr>
          <w:trHeight w:val="234"/>
        </w:trPr>
        <w:tc>
          <w:tcPr>
            <w:tcW w:w="4795" w:type="dxa"/>
            <w:tcBorders>
              <w:top w:val="single" w:sz="4" w:space="0" w:color="auto"/>
              <w:left w:val="single" w:sz="4" w:space="0" w:color="auto"/>
              <w:bottom w:val="single" w:sz="4" w:space="0" w:color="auto"/>
              <w:right w:val="single" w:sz="4" w:space="0" w:color="auto"/>
            </w:tcBorders>
          </w:tcPr>
          <w:p w:rsidR="00A853F2" w:rsidRPr="008C39ED" w:rsidRDefault="003207DC" w:rsidP="003207DC">
            <w:pPr>
              <w:pStyle w:val="Sinespaciado"/>
              <w:rPr>
                <w:rFonts w:ascii="Arial" w:hAnsi="Arial" w:cs="Arial"/>
                <w:sz w:val="24"/>
                <w:szCs w:val="24"/>
              </w:rPr>
            </w:pPr>
            <w:r w:rsidRPr="008C39ED">
              <w:rPr>
                <w:rFonts w:ascii="Arial" w:hAnsi="Arial" w:cs="Arial"/>
                <w:sz w:val="24"/>
                <w:szCs w:val="24"/>
              </w:rPr>
              <w:t xml:space="preserve">Tratamiento 5 </w:t>
            </w:r>
          </w:p>
        </w:tc>
        <w:tc>
          <w:tcPr>
            <w:tcW w:w="1621" w:type="dxa"/>
            <w:tcBorders>
              <w:top w:val="single" w:sz="4" w:space="0" w:color="auto"/>
              <w:left w:val="single" w:sz="4" w:space="0" w:color="auto"/>
              <w:bottom w:val="single" w:sz="4" w:space="0" w:color="auto"/>
              <w:right w:val="single" w:sz="4" w:space="0" w:color="auto"/>
            </w:tcBorders>
            <w:vAlign w:val="center"/>
          </w:tcPr>
          <w:p w:rsidR="00A853F2" w:rsidRPr="008C39ED" w:rsidRDefault="00A853F2" w:rsidP="003207DC">
            <w:pPr>
              <w:pStyle w:val="Sinespaciado"/>
              <w:jc w:val="center"/>
              <w:rPr>
                <w:rFonts w:ascii="Arial" w:hAnsi="Arial" w:cs="Arial"/>
                <w:sz w:val="24"/>
                <w:szCs w:val="24"/>
              </w:rPr>
            </w:pPr>
            <w:r w:rsidRPr="008C39ED">
              <w:rPr>
                <w:rFonts w:ascii="Arial" w:hAnsi="Arial" w:cs="Arial"/>
                <w:sz w:val="24"/>
                <w:szCs w:val="24"/>
              </w:rPr>
              <w:t>4</w:t>
            </w:r>
            <w:r w:rsidR="003207DC" w:rsidRPr="008C39ED">
              <w:rPr>
                <w:rFonts w:ascii="Arial" w:hAnsi="Arial" w:cs="Arial"/>
                <w:sz w:val="24"/>
                <w:szCs w:val="24"/>
              </w:rPr>
              <w:t>7</w:t>
            </w:r>
            <w:r w:rsidRPr="008C39ED">
              <w:rPr>
                <w:rFonts w:ascii="Arial" w:hAnsi="Arial" w:cs="Arial"/>
                <w:sz w:val="24"/>
                <w:szCs w:val="24"/>
              </w:rPr>
              <w:t>.</w:t>
            </w:r>
            <w:r w:rsidR="003207DC" w:rsidRPr="008C39ED">
              <w:rPr>
                <w:rFonts w:ascii="Arial" w:hAnsi="Arial" w:cs="Arial"/>
                <w:sz w:val="24"/>
                <w:szCs w:val="24"/>
              </w:rPr>
              <w:t>13</w:t>
            </w:r>
          </w:p>
        </w:tc>
        <w:tc>
          <w:tcPr>
            <w:tcW w:w="1480" w:type="dxa"/>
            <w:tcBorders>
              <w:top w:val="single" w:sz="4" w:space="0" w:color="auto"/>
              <w:left w:val="single" w:sz="4" w:space="0" w:color="auto"/>
              <w:bottom w:val="single" w:sz="4" w:space="0" w:color="auto"/>
              <w:right w:val="single" w:sz="4" w:space="0" w:color="auto"/>
            </w:tcBorders>
            <w:vAlign w:val="center"/>
          </w:tcPr>
          <w:p w:rsidR="00A853F2" w:rsidRPr="008C39ED" w:rsidRDefault="00A853F2" w:rsidP="009642F3">
            <w:pPr>
              <w:pStyle w:val="Sinespaciado"/>
              <w:jc w:val="center"/>
              <w:rPr>
                <w:rFonts w:ascii="Arial" w:hAnsi="Arial" w:cs="Arial"/>
                <w:sz w:val="24"/>
                <w:szCs w:val="24"/>
              </w:rPr>
            </w:pPr>
            <w:r w:rsidRPr="008C39ED">
              <w:rPr>
                <w:rFonts w:ascii="Arial" w:hAnsi="Arial" w:cs="Arial"/>
                <w:sz w:val="24"/>
                <w:szCs w:val="24"/>
              </w:rPr>
              <w:t>A</w:t>
            </w:r>
          </w:p>
        </w:tc>
      </w:tr>
      <w:tr w:rsidR="00A853F2" w:rsidRPr="008C39ED" w:rsidTr="009642F3">
        <w:trPr>
          <w:trHeight w:val="224"/>
        </w:trPr>
        <w:tc>
          <w:tcPr>
            <w:tcW w:w="4795" w:type="dxa"/>
            <w:tcBorders>
              <w:top w:val="single" w:sz="4" w:space="0" w:color="auto"/>
              <w:left w:val="single" w:sz="4" w:space="0" w:color="auto"/>
              <w:bottom w:val="single" w:sz="4" w:space="0" w:color="auto"/>
              <w:right w:val="single" w:sz="4" w:space="0" w:color="auto"/>
            </w:tcBorders>
          </w:tcPr>
          <w:p w:rsidR="00A853F2" w:rsidRPr="008C39ED" w:rsidRDefault="003207DC" w:rsidP="003207DC">
            <w:pPr>
              <w:pStyle w:val="Sinespaciado"/>
              <w:rPr>
                <w:rFonts w:ascii="Arial" w:hAnsi="Arial" w:cs="Arial"/>
                <w:sz w:val="24"/>
                <w:szCs w:val="24"/>
              </w:rPr>
            </w:pPr>
            <w:r w:rsidRPr="008C39ED">
              <w:rPr>
                <w:rFonts w:ascii="Arial" w:hAnsi="Arial" w:cs="Arial"/>
                <w:sz w:val="24"/>
                <w:szCs w:val="24"/>
              </w:rPr>
              <w:t xml:space="preserve">Tratamiento 1 </w:t>
            </w:r>
          </w:p>
        </w:tc>
        <w:tc>
          <w:tcPr>
            <w:tcW w:w="1621" w:type="dxa"/>
            <w:tcBorders>
              <w:top w:val="single" w:sz="4" w:space="0" w:color="auto"/>
              <w:left w:val="single" w:sz="4" w:space="0" w:color="auto"/>
              <w:bottom w:val="single" w:sz="4" w:space="0" w:color="auto"/>
              <w:right w:val="single" w:sz="4" w:space="0" w:color="auto"/>
            </w:tcBorders>
            <w:vAlign w:val="center"/>
          </w:tcPr>
          <w:p w:rsidR="00A853F2" w:rsidRPr="008C39ED" w:rsidRDefault="00A853F2" w:rsidP="009642F3">
            <w:pPr>
              <w:pStyle w:val="Sinespaciado"/>
              <w:jc w:val="center"/>
              <w:rPr>
                <w:rFonts w:ascii="Arial" w:hAnsi="Arial" w:cs="Arial"/>
                <w:sz w:val="24"/>
                <w:szCs w:val="24"/>
              </w:rPr>
            </w:pPr>
            <w:r w:rsidRPr="008C39ED">
              <w:rPr>
                <w:rFonts w:ascii="Arial" w:hAnsi="Arial" w:cs="Arial"/>
                <w:sz w:val="24"/>
                <w:szCs w:val="24"/>
              </w:rPr>
              <w:t>4</w:t>
            </w:r>
            <w:r w:rsidR="003207DC" w:rsidRPr="008C39ED">
              <w:rPr>
                <w:rFonts w:ascii="Arial" w:hAnsi="Arial" w:cs="Arial"/>
                <w:sz w:val="24"/>
                <w:szCs w:val="24"/>
              </w:rPr>
              <w:t>6.9</w:t>
            </w:r>
            <w:r w:rsidRPr="008C39ED">
              <w:rPr>
                <w:rFonts w:ascii="Arial" w:hAnsi="Arial" w:cs="Arial"/>
                <w:sz w:val="24"/>
                <w:szCs w:val="24"/>
              </w:rPr>
              <w:t>7</w:t>
            </w:r>
          </w:p>
        </w:tc>
        <w:tc>
          <w:tcPr>
            <w:tcW w:w="1480" w:type="dxa"/>
            <w:tcBorders>
              <w:top w:val="single" w:sz="4" w:space="0" w:color="auto"/>
              <w:left w:val="single" w:sz="4" w:space="0" w:color="auto"/>
              <w:bottom w:val="single" w:sz="4" w:space="0" w:color="auto"/>
              <w:right w:val="single" w:sz="4" w:space="0" w:color="auto"/>
            </w:tcBorders>
            <w:vAlign w:val="center"/>
          </w:tcPr>
          <w:p w:rsidR="00A853F2" w:rsidRPr="008C39ED" w:rsidRDefault="00A853F2" w:rsidP="009642F3">
            <w:pPr>
              <w:pStyle w:val="Sinespaciado"/>
              <w:jc w:val="center"/>
              <w:rPr>
                <w:rFonts w:ascii="Arial" w:hAnsi="Arial" w:cs="Arial"/>
                <w:sz w:val="24"/>
                <w:szCs w:val="24"/>
              </w:rPr>
            </w:pPr>
            <w:r w:rsidRPr="008C39ED">
              <w:rPr>
                <w:rFonts w:ascii="Arial" w:hAnsi="Arial" w:cs="Arial"/>
                <w:sz w:val="24"/>
                <w:szCs w:val="24"/>
              </w:rPr>
              <w:t>A</w:t>
            </w:r>
          </w:p>
        </w:tc>
      </w:tr>
      <w:tr w:rsidR="00A853F2" w:rsidRPr="008C39ED" w:rsidTr="009642F3">
        <w:trPr>
          <w:trHeight w:val="224"/>
        </w:trPr>
        <w:tc>
          <w:tcPr>
            <w:tcW w:w="4795" w:type="dxa"/>
            <w:tcBorders>
              <w:top w:val="single" w:sz="4" w:space="0" w:color="auto"/>
              <w:left w:val="single" w:sz="4" w:space="0" w:color="auto"/>
              <w:bottom w:val="single" w:sz="4" w:space="0" w:color="auto"/>
              <w:right w:val="single" w:sz="4" w:space="0" w:color="auto"/>
            </w:tcBorders>
          </w:tcPr>
          <w:p w:rsidR="00A853F2" w:rsidRPr="008C39ED" w:rsidRDefault="003207DC" w:rsidP="003207DC">
            <w:pPr>
              <w:pStyle w:val="Sinespaciado"/>
              <w:rPr>
                <w:rFonts w:ascii="Arial" w:hAnsi="Arial" w:cs="Arial"/>
                <w:sz w:val="24"/>
                <w:szCs w:val="24"/>
              </w:rPr>
            </w:pPr>
            <w:r w:rsidRPr="008C39ED">
              <w:rPr>
                <w:rFonts w:ascii="Arial" w:hAnsi="Arial" w:cs="Arial"/>
                <w:sz w:val="24"/>
                <w:szCs w:val="24"/>
              </w:rPr>
              <w:t xml:space="preserve">Tratamiento 3 </w:t>
            </w:r>
          </w:p>
        </w:tc>
        <w:tc>
          <w:tcPr>
            <w:tcW w:w="1621" w:type="dxa"/>
            <w:tcBorders>
              <w:top w:val="single" w:sz="4" w:space="0" w:color="auto"/>
              <w:left w:val="single" w:sz="4" w:space="0" w:color="auto"/>
              <w:bottom w:val="single" w:sz="4" w:space="0" w:color="auto"/>
              <w:right w:val="single" w:sz="4" w:space="0" w:color="auto"/>
            </w:tcBorders>
            <w:vAlign w:val="center"/>
          </w:tcPr>
          <w:p w:rsidR="00A853F2" w:rsidRPr="008C39ED" w:rsidRDefault="009642F3" w:rsidP="009642F3">
            <w:pPr>
              <w:pStyle w:val="Sinespaciado"/>
              <w:jc w:val="center"/>
              <w:rPr>
                <w:rFonts w:ascii="Arial" w:hAnsi="Arial" w:cs="Arial"/>
                <w:sz w:val="24"/>
                <w:szCs w:val="24"/>
              </w:rPr>
            </w:pPr>
            <w:r w:rsidRPr="008C39ED">
              <w:rPr>
                <w:rFonts w:ascii="Arial" w:hAnsi="Arial" w:cs="Arial"/>
                <w:sz w:val="24"/>
                <w:szCs w:val="24"/>
              </w:rPr>
              <w:t>4</w:t>
            </w:r>
            <w:r w:rsidR="003207DC" w:rsidRPr="008C39ED">
              <w:rPr>
                <w:rFonts w:ascii="Arial" w:hAnsi="Arial" w:cs="Arial"/>
                <w:sz w:val="24"/>
                <w:szCs w:val="24"/>
              </w:rPr>
              <w:t>6.47</w:t>
            </w:r>
          </w:p>
        </w:tc>
        <w:tc>
          <w:tcPr>
            <w:tcW w:w="1480" w:type="dxa"/>
            <w:tcBorders>
              <w:top w:val="single" w:sz="4" w:space="0" w:color="auto"/>
              <w:left w:val="single" w:sz="4" w:space="0" w:color="auto"/>
              <w:bottom w:val="single" w:sz="4" w:space="0" w:color="auto"/>
              <w:right w:val="single" w:sz="4" w:space="0" w:color="auto"/>
            </w:tcBorders>
            <w:vAlign w:val="center"/>
          </w:tcPr>
          <w:p w:rsidR="00A853F2" w:rsidRPr="008C39ED" w:rsidRDefault="005204CA" w:rsidP="009642F3">
            <w:pPr>
              <w:pStyle w:val="Sinespaciado"/>
              <w:jc w:val="center"/>
              <w:rPr>
                <w:rFonts w:ascii="Arial" w:hAnsi="Arial" w:cs="Arial"/>
                <w:sz w:val="24"/>
                <w:szCs w:val="24"/>
              </w:rPr>
            </w:pPr>
            <w:r w:rsidRPr="008C39ED">
              <w:rPr>
                <w:rFonts w:ascii="Arial" w:hAnsi="Arial" w:cs="Arial"/>
                <w:sz w:val="24"/>
                <w:szCs w:val="24"/>
              </w:rPr>
              <w:t>A</w:t>
            </w:r>
          </w:p>
        </w:tc>
      </w:tr>
      <w:tr w:rsidR="00A853F2" w:rsidRPr="008C39ED" w:rsidTr="001C52C3">
        <w:trPr>
          <w:trHeight w:val="191"/>
        </w:trPr>
        <w:tc>
          <w:tcPr>
            <w:tcW w:w="4795" w:type="dxa"/>
            <w:tcBorders>
              <w:top w:val="single" w:sz="4" w:space="0" w:color="auto"/>
              <w:left w:val="single" w:sz="4" w:space="0" w:color="auto"/>
              <w:bottom w:val="single" w:sz="4" w:space="0" w:color="auto"/>
              <w:right w:val="single" w:sz="4" w:space="0" w:color="auto"/>
            </w:tcBorders>
          </w:tcPr>
          <w:p w:rsidR="00A853F2" w:rsidRPr="008C39ED" w:rsidRDefault="00A853F2" w:rsidP="009642F3">
            <w:pPr>
              <w:pStyle w:val="Sinespaciado"/>
              <w:rPr>
                <w:rFonts w:ascii="Arial" w:hAnsi="Arial" w:cs="Arial"/>
                <w:sz w:val="24"/>
                <w:szCs w:val="24"/>
              </w:rPr>
            </w:pPr>
          </w:p>
        </w:tc>
        <w:tc>
          <w:tcPr>
            <w:tcW w:w="3101" w:type="dxa"/>
            <w:gridSpan w:val="2"/>
            <w:tcBorders>
              <w:top w:val="single" w:sz="4" w:space="0" w:color="auto"/>
              <w:left w:val="single" w:sz="4" w:space="0" w:color="auto"/>
              <w:bottom w:val="single" w:sz="4" w:space="0" w:color="auto"/>
              <w:right w:val="single" w:sz="4" w:space="0" w:color="auto"/>
            </w:tcBorders>
          </w:tcPr>
          <w:p w:rsidR="00A853F2" w:rsidRPr="008C39ED" w:rsidRDefault="00A853F2" w:rsidP="00762BC8">
            <w:pPr>
              <w:pStyle w:val="Sinespaciado"/>
              <w:rPr>
                <w:rFonts w:ascii="Arial" w:hAnsi="Arial" w:cs="Arial"/>
                <w:sz w:val="24"/>
                <w:szCs w:val="24"/>
              </w:rPr>
            </w:pPr>
            <w:r w:rsidRPr="008C39ED">
              <w:rPr>
                <w:rFonts w:ascii="Arial" w:hAnsi="Arial" w:cs="Arial"/>
                <w:sz w:val="24"/>
                <w:szCs w:val="24"/>
              </w:rPr>
              <w:t xml:space="preserve">X̅ General  </w:t>
            </w:r>
            <w:r w:rsidR="007733E9" w:rsidRPr="008C39ED">
              <w:rPr>
                <w:rFonts w:ascii="Arial" w:hAnsi="Arial" w:cs="Arial"/>
                <w:sz w:val="24"/>
                <w:szCs w:val="24"/>
              </w:rPr>
              <w:t>47.04 g</w:t>
            </w:r>
            <w:r w:rsidR="00762BC8">
              <w:rPr>
                <w:rFonts w:ascii="Arial" w:hAnsi="Arial" w:cs="Arial"/>
                <w:sz w:val="24"/>
                <w:szCs w:val="24"/>
              </w:rPr>
              <w:t>r</w:t>
            </w:r>
            <w:r w:rsidR="00D625C3">
              <w:rPr>
                <w:rFonts w:ascii="Arial" w:hAnsi="Arial" w:cs="Arial"/>
                <w:sz w:val="24"/>
                <w:szCs w:val="24"/>
              </w:rPr>
              <w:t>/ave</w:t>
            </w:r>
            <w:r w:rsidR="00762BC8">
              <w:rPr>
                <w:rFonts w:ascii="Arial" w:hAnsi="Arial" w:cs="Arial"/>
                <w:sz w:val="24"/>
                <w:szCs w:val="24"/>
              </w:rPr>
              <w:t xml:space="preserve"> </w:t>
            </w:r>
            <w:r w:rsidR="00D52E19">
              <w:rPr>
                <w:rFonts w:ascii="Arial" w:hAnsi="Arial" w:cs="Arial"/>
                <w:sz w:val="24"/>
                <w:szCs w:val="24"/>
              </w:rPr>
              <w:t xml:space="preserve"> </w:t>
            </w:r>
          </w:p>
        </w:tc>
      </w:tr>
    </w:tbl>
    <w:p w:rsidR="003F291A" w:rsidRPr="003F291A" w:rsidRDefault="003F291A" w:rsidP="003F291A">
      <w:pPr>
        <w:pStyle w:val="Sinespaciado"/>
        <w:spacing w:line="360" w:lineRule="auto"/>
        <w:jc w:val="both"/>
        <w:rPr>
          <w:rFonts w:ascii="Arial" w:hAnsi="Arial" w:cs="Arial"/>
          <w:bCs/>
          <w:i/>
          <w:color w:val="000000"/>
          <w:sz w:val="20"/>
          <w:szCs w:val="20"/>
          <w:lang w:val="es-ES"/>
        </w:rPr>
      </w:pPr>
      <w:r w:rsidRPr="00E54713">
        <w:rPr>
          <w:rFonts w:ascii="Arial" w:hAnsi="Arial" w:cs="Arial"/>
          <w:bCs/>
          <w:i/>
          <w:color w:val="000000"/>
          <w:sz w:val="20"/>
          <w:szCs w:val="20"/>
          <w:lang w:val="es-ES"/>
        </w:rPr>
        <w:t>Fuente:</w:t>
      </w:r>
      <w:r>
        <w:rPr>
          <w:rFonts w:ascii="Arial" w:hAnsi="Arial" w:cs="Arial"/>
          <w:b/>
          <w:bCs/>
          <w:i/>
          <w:color w:val="000000"/>
          <w:sz w:val="20"/>
          <w:szCs w:val="20"/>
          <w:lang w:val="es-ES"/>
        </w:rPr>
        <w:t xml:space="preserve"> </w:t>
      </w:r>
      <w:r>
        <w:rPr>
          <w:rFonts w:ascii="Arial" w:hAnsi="Arial" w:cs="Arial"/>
          <w:bCs/>
          <w:i/>
          <w:color w:val="000000"/>
          <w:sz w:val="20"/>
          <w:szCs w:val="20"/>
          <w:lang w:val="es-ES"/>
        </w:rPr>
        <w:t>La Autora.</w:t>
      </w:r>
    </w:p>
    <w:p w:rsidR="00EA4C06" w:rsidRDefault="00EA4C06" w:rsidP="00C569B9">
      <w:pPr>
        <w:pStyle w:val="Descripcin"/>
        <w:keepNext/>
        <w:jc w:val="both"/>
      </w:pPr>
    </w:p>
    <w:p w:rsidR="00C569B9" w:rsidRDefault="00C569B9" w:rsidP="00C569B9">
      <w:pPr>
        <w:pStyle w:val="Descripcin"/>
        <w:keepNext/>
        <w:jc w:val="both"/>
      </w:pPr>
      <w:bookmarkStart w:id="166" w:name="_Toc535550777"/>
      <w:r>
        <w:t xml:space="preserve">Gráfico N° </w:t>
      </w:r>
      <w:r>
        <w:fldChar w:fldCharType="begin"/>
      </w:r>
      <w:r>
        <w:instrText xml:space="preserve"> SEQ Gráfico_N° \* ARABIC </w:instrText>
      </w:r>
      <w:r>
        <w:fldChar w:fldCharType="separate"/>
      </w:r>
      <w:r w:rsidR="00AA7972">
        <w:rPr>
          <w:noProof/>
        </w:rPr>
        <w:t>4</w:t>
      </w:r>
      <w:r>
        <w:fldChar w:fldCharType="end"/>
      </w:r>
      <w:r>
        <w:t xml:space="preserve">. </w:t>
      </w:r>
      <w:r w:rsidRPr="00C569B9">
        <w:rPr>
          <w:b w:val="0"/>
        </w:rPr>
        <w:t>Peso vivo inicial en gramos</w:t>
      </w:r>
      <w:bookmarkEnd w:id="166"/>
    </w:p>
    <w:p w:rsidR="00A853F2" w:rsidRPr="008C39ED" w:rsidRDefault="001C52C3" w:rsidP="00643E89">
      <w:pPr>
        <w:pStyle w:val="Sinespaciado"/>
        <w:spacing w:line="360" w:lineRule="auto"/>
        <w:jc w:val="both"/>
        <w:rPr>
          <w:rFonts w:ascii="Arial" w:hAnsi="Arial" w:cs="Arial"/>
          <w:b/>
          <w:bCs/>
          <w:color w:val="000000"/>
          <w:sz w:val="24"/>
          <w:szCs w:val="24"/>
          <w:lang w:val="es-ES"/>
        </w:rPr>
      </w:pPr>
      <w:r w:rsidRPr="008C39ED">
        <w:rPr>
          <w:rFonts w:ascii="Arial" w:hAnsi="Arial" w:cs="Arial"/>
          <w:noProof/>
          <w:sz w:val="24"/>
          <w:szCs w:val="24"/>
          <w:lang w:val="en-US" w:eastAsia="en-US"/>
        </w:rPr>
        <w:drawing>
          <wp:inline distT="0" distB="0" distL="0" distR="0" wp14:anchorId="0A3848EB" wp14:editId="2C520B5B">
            <wp:extent cx="4572000" cy="27432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F291A" w:rsidRPr="003F291A" w:rsidRDefault="003F291A" w:rsidP="003F291A">
      <w:pPr>
        <w:pStyle w:val="Sinespaciado"/>
        <w:spacing w:line="360" w:lineRule="auto"/>
        <w:jc w:val="both"/>
        <w:rPr>
          <w:rFonts w:ascii="Arial" w:hAnsi="Arial" w:cs="Arial"/>
          <w:bCs/>
          <w:i/>
          <w:color w:val="000000"/>
          <w:sz w:val="20"/>
          <w:szCs w:val="20"/>
          <w:lang w:val="es-ES"/>
        </w:rPr>
      </w:pPr>
      <w:r w:rsidRPr="00E54713">
        <w:rPr>
          <w:rFonts w:ascii="Arial" w:hAnsi="Arial" w:cs="Arial"/>
          <w:bCs/>
          <w:i/>
          <w:color w:val="000000"/>
          <w:sz w:val="20"/>
          <w:szCs w:val="20"/>
          <w:lang w:val="es-ES"/>
        </w:rPr>
        <w:t>Fuente:</w:t>
      </w:r>
      <w:r>
        <w:rPr>
          <w:rFonts w:ascii="Arial" w:hAnsi="Arial" w:cs="Arial"/>
          <w:b/>
          <w:bCs/>
          <w:i/>
          <w:color w:val="000000"/>
          <w:sz w:val="20"/>
          <w:szCs w:val="20"/>
          <w:lang w:val="es-ES"/>
        </w:rPr>
        <w:t xml:space="preserve"> </w:t>
      </w:r>
      <w:r>
        <w:rPr>
          <w:rFonts w:ascii="Arial" w:hAnsi="Arial" w:cs="Arial"/>
          <w:bCs/>
          <w:i/>
          <w:color w:val="000000"/>
          <w:sz w:val="20"/>
          <w:szCs w:val="20"/>
          <w:lang w:val="es-ES"/>
        </w:rPr>
        <w:t>La Autora.</w:t>
      </w:r>
    </w:p>
    <w:p w:rsidR="00952BA2" w:rsidRDefault="00952BA2" w:rsidP="00643E89">
      <w:pPr>
        <w:pStyle w:val="Sinespaciado"/>
        <w:spacing w:line="360" w:lineRule="auto"/>
        <w:jc w:val="both"/>
        <w:rPr>
          <w:rFonts w:ascii="Arial" w:hAnsi="Arial" w:cs="Arial"/>
          <w:b/>
          <w:bCs/>
          <w:color w:val="000000"/>
          <w:sz w:val="24"/>
          <w:szCs w:val="24"/>
          <w:lang w:val="es-ES"/>
        </w:rPr>
      </w:pPr>
    </w:p>
    <w:p w:rsidR="007256A2" w:rsidRDefault="007256A2" w:rsidP="00643E89">
      <w:pPr>
        <w:pStyle w:val="Sinespaciado"/>
        <w:spacing w:line="360" w:lineRule="auto"/>
        <w:jc w:val="both"/>
        <w:rPr>
          <w:rFonts w:ascii="Arial" w:hAnsi="Arial" w:cs="Arial"/>
          <w:b/>
          <w:bCs/>
          <w:color w:val="000000"/>
          <w:sz w:val="24"/>
          <w:szCs w:val="24"/>
          <w:lang w:val="es-ES"/>
        </w:rPr>
      </w:pPr>
      <w:r w:rsidRPr="008C39ED">
        <w:rPr>
          <w:rFonts w:ascii="Arial" w:hAnsi="Arial" w:cs="Arial"/>
          <w:b/>
          <w:bCs/>
          <w:color w:val="000000"/>
          <w:sz w:val="24"/>
          <w:szCs w:val="24"/>
          <w:lang w:val="es-ES"/>
        </w:rPr>
        <w:lastRenderedPageBreak/>
        <w:t xml:space="preserve">Análisis e interpretación </w:t>
      </w:r>
    </w:p>
    <w:p w:rsidR="00D625C3" w:rsidRPr="008C39ED" w:rsidRDefault="00D625C3" w:rsidP="00643E89">
      <w:pPr>
        <w:pStyle w:val="Sinespaciado"/>
        <w:spacing w:line="360" w:lineRule="auto"/>
        <w:jc w:val="both"/>
        <w:rPr>
          <w:rFonts w:ascii="Arial" w:hAnsi="Arial" w:cs="Arial"/>
          <w:b/>
          <w:bCs/>
          <w:color w:val="000000"/>
          <w:sz w:val="24"/>
          <w:szCs w:val="24"/>
          <w:lang w:val="es-ES"/>
        </w:rPr>
      </w:pPr>
    </w:p>
    <w:p w:rsidR="00D625C3" w:rsidRDefault="00E25DC0" w:rsidP="00643E89">
      <w:pPr>
        <w:pStyle w:val="Sinespaciado"/>
        <w:spacing w:line="360" w:lineRule="auto"/>
        <w:jc w:val="both"/>
        <w:rPr>
          <w:rFonts w:ascii="Arial" w:hAnsi="Arial" w:cs="Arial"/>
          <w:bCs/>
          <w:color w:val="000000"/>
          <w:sz w:val="24"/>
          <w:szCs w:val="24"/>
          <w:lang w:val="es-ES"/>
        </w:rPr>
      </w:pPr>
      <w:r>
        <w:rPr>
          <w:rFonts w:ascii="Arial" w:hAnsi="Arial" w:cs="Arial"/>
          <w:bCs/>
          <w:color w:val="000000"/>
          <w:sz w:val="24"/>
          <w:szCs w:val="24"/>
          <w:lang w:val="es-ES"/>
        </w:rPr>
        <w:t>Como se observa en el Cuadro N°</w:t>
      </w:r>
      <w:r w:rsidR="00642D48">
        <w:rPr>
          <w:rFonts w:ascii="Arial" w:hAnsi="Arial" w:cs="Arial"/>
          <w:bCs/>
          <w:color w:val="000000"/>
          <w:sz w:val="24"/>
          <w:szCs w:val="24"/>
          <w:lang w:val="es-ES"/>
        </w:rPr>
        <w:t>11. Según el análisis de Varianza ADEVA el p</w:t>
      </w:r>
      <w:r w:rsidR="003E0211">
        <w:rPr>
          <w:rFonts w:ascii="Arial" w:hAnsi="Arial" w:cs="Arial"/>
          <w:bCs/>
          <w:color w:val="000000"/>
          <w:sz w:val="24"/>
          <w:szCs w:val="24"/>
          <w:lang w:val="es-ES"/>
        </w:rPr>
        <w:t>eso inicial de los pollos broil</w:t>
      </w:r>
      <w:r w:rsidR="00642D48">
        <w:rPr>
          <w:rFonts w:ascii="Arial" w:hAnsi="Arial" w:cs="Arial"/>
          <w:bCs/>
          <w:color w:val="000000"/>
          <w:sz w:val="24"/>
          <w:szCs w:val="24"/>
          <w:lang w:val="es-ES"/>
        </w:rPr>
        <w:t>er sujet</w:t>
      </w:r>
      <w:r w:rsidR="00D32443">
        <w:rPr>
          <w:rFonts w:ascii="Arial" w:hAnsi="Arial" w:cs="Arial"/>
          <w:bCs/>
          <w:color w:val="000000"/>
          <w:sz w:val="24"/>
          <w:szCs w:val="24"/>
          <w:lang w:val="es-ES"/>
        </w:rPr>
        <w:t>os a investigación</w:t>
      </w:r>
      <w:r w:rsidR="00762BC8">
        <w:rPr>
          <w:rFonts w:ascii="Arial" w:hAnsi="Arial" w:cs="Arial"/>
          <w:bCs/>
          <w:color w:val="000000"/>
          <w:sz w:val="24"/>
          <w:szCs w:val="24"/>
          <w:lang w:val="es-ES"/>
        </w:rPr>
        <w:t xml:space="preserve"> no</w:t>
      </w:r>
      <w:r w:rsidR="00D32443">
        <w:rPr>
          <w:rFonts w:ascii="Arial" w:hAnsi="Arial" w:cs="Arial"/>
          <w:bCs/>
          <w:color w:val="000000"/>
          <w:sz w:val="24"/>
          <w:szCs w:val="24"/>
          <w:lang w:val="es-ES"/>
        </w:rPr>
        <w:t xml:space="preserve"> </w:t>
      </w:r>
      <w:r w:rsidR="0064596E">
        <w:rPr>
          <w:rFonts w:ascii="Arial" w:hAnsi="Arial" w:cs="Arial"/>
          <w:bCs/>
          <w:color w:val="000000"/>
          <w:sz w:val="24"/>
          <w:szCs w:val="24"/>
          <w:lang w:val="es-ES"/>
        </w:rPr>
        <w:t>se encontraron diferencias significativas</w:t>
      </w:r>
      <w:r w:rsidR="000D0796">
        <w:rPr>
          <w:rFonts w:ascii="Arial" w:hAnsi="Arial" w:cs="Arial"/>
          <w:bCs/>
          <w:color w:val="000000"/>
          <w:sz w:val="24"/>
          <w:szCs w:val="24"/>
          <w:lang w:val="es-ES"/>
        </w:rPr>
        <w:t xml:space="preserve"> en los tratamientos y en las repeticiones</w:t>
      </w:r>
      <w:r w:rsidR="00B51990">
        <w:rPr>
          <w:rFonts w:ascii="Arial" w:hAnsi="Arial" w:cs="Arial"/>
          <w:bCs/>
          <w:color w:val="000000"/>
          <w:sz w:val="24"/>
          <w:szCs w:val="24"/>
          <w:lang w:val="es-ES"/>
        </w:rPr>
        <w:t>,</w:t>
      </w:r>
      <w:r w:rsidR="00565A7F">
        <w:rPr>
          <w:rFonts w:ascii="Arial" w:hAnsi="Arial" w:cs="Arial"/>
          <w:bCs/>
          <w:color w:val="000000"/>
          <w:sz w:val="24"/>
          <w:szCs w:val="24"/>
          <w:lang w:val="es-ES"/>
        </w:rPr>
        <w:t xml:space="preserve"> ya que al momento de la toma de datos los pollos no fueron sometidos a ningún tipo de tratamiento,</w:t>
      </w:r>
      <w:r w:rsidR="00B51990">
        <w:rPr>
          <w:rFonts w:ascii="Arial" w:hAnsi="Arial" w:cs="Arial"/>
          <w:bCs/>
          <w:color w:val="000000"/>
          <w:sz w:val="24"/>
          <w:szCs w:val="24"/>
          <w:lang w:val="es-ES"/>
        </w:rPr>
        <w:t xml:space="preserve"> </w:t>
      </w:r>
      <w:r w:rsidR="0064596E">
        <w:rPr>
          <w:rFonts w:ascii="Arial" w:hAnsi="Arial" w:cs="Arial"/>
          <w:bCs/>
          <w:color w:val="000000"/>
          <w:sz w:val="24"/>
          <w:szCs w:val="24"/>
          <w:lang w:val="es-ES"/>
        </w:rPr>
        <w:t>con un co</w:t>
      </w:r>
      <w:r w:rsidR="00D625C3">
        <w:rPr>
          <w:rFonts w:ascii="Arial" w:hAnsi="Arial" w:cs="Arial"/>
          <w:bCs/>
          <w:color w:val="000000"/>
          <w:sz w:val="24"/>
          <w:szCs w:val="24"/>
          <w:lang w:val="es-ES"/>
        </w:rPr>
        <w:t>eficiente de variación de 1.22%.</w:t>
      </w:r>
    </w:p>
    <w:p w:rsidR="000A7FB4" w:rsidRDefault="000A7FB4" w:rsidP="00643E89">
      <w:pPr>
        <w:pStyle w:val="Sinespaciado"/>
        <w:spacing w:line="360" w:lineRule="auto"/>
        <w:jc w:val="both"/>
        <w:rPr>
          <w:rFonts w:ascii="Arial" w:hAnsi="Arial" w:cs="Arial"/>
          <w:bCs/>
          <w:color w:val="000000"/>
          <w:sz w:val="24"/>
          <w:szCs w:val="24"/>
          <w:lang w:val="es-ES"/>
        </w:rPr>
      </w:pPr>
    </w:p>
    <w:p w:rsidR="00C95265" w:rsidRPr="00D625C3" w:rsidRDefault="00B412E7" w:rsidP="00643E89">
      <w:pPr>
        <w:pStyle w:val="Sinespaciado"/>
        <w:spacing w:line="360" w:lineRule="auto"/>
        <w:jc w:val="both"/>
        <w:rPr>
          <w:rFonts w:ascii="Arial" w:hAnsi="Arial" w:cs="Arial"/>
          <w:bCs/>
          <w:color w:val="000000"/>
          <w:sz w:val="24"/>
          <w:szCs w:val="24"/>
          <w:lang w:val="es-ES"/>
        </w:rPr>
      </w:pPr>
      <w:r w:rsidRPr="00D625C3">
        <w:rPr>
          <w:rFonts w:ascii="Arial" w:hAnsi="Arial" w:cs="Arial"/>
          <w:bCs/>
          <w:color w:val="000000"/>
          <w:sz w:val="24"/>
          <w:szCs w:val="24"/>
          <w:lang w:val="es-ES"/>
        </w:rPr>
        <w:t>E</w:t>
      </w:r>
      <w:r w:rsidR="00C95265" w:rsidRPr="00D625C3">
        <w:rPr>
          <w:rFonts w:ascii="Arial" w:hAnsi="Arial" w:cs="Arial"/>
          <w:bCs/>
          <w:color w:val="000000"/>
          <w:sz w:val="24"/>
          <w:szCs w:val="24"/>
          <w:lang w:val="es-ES"/>
        </w:rPr>
        <w:t>n el Cuadro N°12</w:t>
      </w:r>
      <w:r w:rsidR="00E25DC0">
        <w:rPr>
          <w:rFonts w:ascii="Arial" w:hAnsi="Arial" w:cs="Arial"/>
          <w:bCs/>
          <w:color w:val="000000"/>
          <w:sz w:val="24"/>
          <w:szCs w:val="24"/>
          <w:lang w:val="es-ES"/>
        </w:rPr>
        <w:t xml:space="preserve">, </w:t>
      </w:r>
      <w:r w:rsidR="00C95265" w:rsidRPr="00D625C3">
        <w:rPr>
          <w:rFonts w:ascii="Arial" w:hAnsi="Arial" w:cs="Arial"/>
          <w:bCs/>
          <w:color w:val="000000"/>
          <w:sz w:val="24"/>
          <w:szCs w:val="24"/>
          <w:lang w:val="es-ES"/>
        </w:rPr>
        <w:t xml:space="preserve">para la separación de medias según Duncan al 5% </w:t>
      </w:r>
      <w:r w:rsidR="004E1757" w:rsidRPr="00D625C3">
        <w:rPr>
          <w:rFonts w:ascii="Arial" w:hAnsi="Arial" w:cs="Arial"/>
          <w:bCs/>
          <w:color w:val="000000"/>
          <w:sz w:val="24"/>
          <w:szCs w:val="24"/>
          <w:lang w:val="es-ES"/>
        </w:rPr>
        <w:t xml:space="preserve">y Gráfico N°4 </w:t>
      </w:r>
      <w:r w:rsidR="00C95265" w:rsidRPr="00D625C3">
        <w:rPr>
          <w:rFonts w:ascii="Arial" w:hAnsi="Arial" w:cs="Arial"/>
          <w:bCs/>
          <w:color w:val="000000"/>
          <w:sz w:val="24"/>
          <w:szCs w:val="24"/>
          <w:lang w:val="es-ES"/>
        </w:rPr>
        <w:t xml:space="preserve">no se </w:t>
      </w:r>
      <w:r w:rsidR="00D625C3" w:rsidRPr="00D625C3">
        <w:rPr>
          <w:rFonts w:ascii="Arial" w:hAnsi="Arial" w:cs="Arial"/>
          <w:bCs/>
          <w:color w:val="000000"/>
          <w:sz w:val="24"/>
          <w:szCs w:val="24"/>
          <w:lang w:val="es-ES"/>
        </w:rPr>
        <w:t>encontraron</w:t>
      </w:r>
      <w:r w:rsidR="00C95265" w:rsidRPr="00D625C3">
        <w:rPr>
          <w:rFonts w:ascii="Arial" w:hAnsi="Arial" w:cs="Arial"/>
          <w:bCs/>
          <w:color w:val="000000"/>
          <w:sz w:val="24"/>
          <w:szCs w:val="24"/>
          <w:lang w:val="es-ES"/>
        </w:rPr>
        <w:t xml:space="preserve"> diferencias significativas</w:t>
      </w:r>
      <w:r w:rsidR="00D625C3" w:rsidRPr="00D625C3">
        <w:rPr>
          <w:rFonts w:ascii="Arial" w:hAnsi="Arial" w:cs="Arial"/>
          <w:bCs/>
          <w:color w:val="000000"/>
          <w:sz w:val="24"/>
          <w:szCs w:val="24"/>
          <w:lang w:val="es-ES"/>
        </w:rPr>
        <w:t xml:space="preserve">, teniendo como resultado un promedio general de 47.04 gramos por ave; </w:t>
      </w:r>
      <w:r w:rsidR="00802434">
        <w:rPr>
          <w:rFonts w:ascii="Arial" w:hAnsi="Arial" w:cs="Arial"/>
          <w:bCs/>
          <w:color w:val="000000"/>
          <w:sz w:val="24"/>
          <w:szCs w:val="24"/>
          <w:lang w:val="es-ES"/>
        </w:rPr>
        <w:t xml:space="preserve"> los mismo que fueron dis</w:t>
      </w:r>
      <w:r w:rsidR="00605638">
        <w:rPr>
          <w:rFonts w:ascii="Arial" w:hAnsi="Arial" w:cs="Arial"/>
          <w:bCs/>
          <w:color w:val="000000"/>
          <w:sz w:val="24"/>
          <w:szCs w:val="24"/>
          <w:lang w:val="es-ES"/>
        </w:rPr>
        <w:t>tribuidos completamente al azar, en cada cu</w:t>
      </w:r>
      <w:r w:rsidR="003E0211">
        <w:rPr>
          <w:rFonts w:ascii="Arial" w:hAnsi="Arial" w:cs="Arial"/>
          <w:bCs/>
          <w:color w:val="000000"/>
          <w:sz w:val="24"/>
          <w:szCs w:val="24"/>
          <w:lang w:val="es-ES"/>
        </w:rPr>
        <w:t>artón se colocó 15 pollos broil</w:t>
      </w:r>
      <w:r w:rsidR="00605638">
        <w:rPr>
          <w:rFonts w:ascii="Arial" w:hAnsi="Arial" w:cs="Arial"/>
          <w:bCs/>
          <w:color w:val="000000"/>
          <w:sz w:val="24"/>
          <w:szCs w:val="24"/>
          <w:lang w:val="es-ES"/>
        </w:rPr>
        <w:t xml:space="preserve">er, </w:t>
      </w:r>
      <w:r w:rsidR="00D625C3" w:rsidRPr="00D625C3">
        <w:rPr>
          <w:rFonts w:ascii="Arial" w:hAnsi="Arial" w:cs="Arial"/>
          <w:bCs/>
          <w:color w:val="000000"/>
          <w:sz w:val="24"/>
          <w:szCs w:val="24"/>
          <w:lang w:val="es-ES"/>
        </w:rPr>
        <w:t xml:space="preserve">además </w:t>
      </w:r>
      <w:r w:rsidR="00C95265" w:rsidRPr="00D625C3">
        <w:rPr>
          <w:rFonts w:ascii="Arial" w:hAnsi="Arial" w:cs="Arial"/>
          <w:bCs/>
          <w:color w:val="000000"/>
          <w:sz w:val="24"/>
          <w:szCs w:val="24"/>
          <w:lang w:val="es-ES"/>
        </w:rPr>
        <w:t>se puede apreciar letras iguales lo que nos indi</w:t>
      </w:r>
      <w:r w:rsidR="00D625C3" w:rsidRPr="00D625C3">
        <w:rPr>
          <w:rFonts w:ascii="Arial" w:hAnsi="Arial" w:cs="Arial"/>
          <w:bCs/>
          <w:color w:val="000000"/>
          <w:sz w:val="24"/>
          <w:szCs w:val="24"/>
          <w:lang w:val="es-ES"/>
        </w:rPr>
        <w:t>ca que tenemos pesos homogéneos</w:t>
      </w:r>
      <w:r w:rsidR="004E1757" w:rsidRPr="00D625C3">
        <w:rPr>
          <w:rFonts w:ascii="Arial" w:hAnsi="Arial" w:cs="Arial"/>
          <w:bCs/>
          <w:color w:val="000000"/>
          <w:sz w:val="24"/>
          <w:szCs w:val="24"/>
          <w:lang w:val="es-ES"/>
        </w:rPr>
        <w:t xml:space="preserve">, </w:t>
      </w:r>
      <w:r w:rsidR="00C95265" w:rsidRPr="00D625C3">
        <w:rPr>
          <w:rFonts w:ascii="Arial" w:hAnsi="Arial" w:cs="Arial"/>
          <w:bCs/>
          <w:color w:val="000000"/>
          <w:sz w:val="24"/>
          <w:szCs w:val="24"/>
          <w:lang w:val="es-ES"/>
        </w:rPr>
        <w:t xml:space="preserve">siendo así que en el T1 tenemos un peso promedio de 46.97 gramos por ave; en el T2 obtenemos un peso promedio de 47.23 gramos por ave; en el T3 contamos con un peso de 46.47 gramos por ave; en el T4 </w:t>
      </w:r>
      <w:r w:rsidR="0027207D" w:rsidRPr="00D625C3">
        <w:rPr>
          <w:rFonts w:ascii="Arial" w:hAnsi="Arial" w:cs="Arial"/>
          <w:bCs/>
          <w:color w:val="000000"/>
          <w:sz w:val="24"/>
          <w:szCs w:val="24"/>
          <w:lang w:val="es-ES"/>
        </w:rPr>
        <w:t>adquirimos un peso promedio de 47.40 gramos por ave y en el T5 contamos con un peso p</w:t>
      </w:r>
      <w:r w:rsidRPr="00D625C3">
        <w:rPr>
          <w:rFonts w:ascii="Arial" w:hAnsi="Arial" w:cs="Arial"/>
          <w:bCs/>
          <w:color w:val="000000"/>
          <w:sz w:val="24"/>
          <w:szCs w:val="24"/>
          <w:lang w:val="es-ES"/>
        </w:rPr>
        <w:t xml:space="preserve">romedio de 47.13 gramos por ave; encontrando que el mayor peso inicial lo obtuvo el T4 con un peso de 47.40 </w:t>
      </w:r>
      <w:r w:rsidR="00D625C3" w:rsidRPr="00D625C3">
        <w:rPr>
          <w:rFonts w:ascii="Arial" w:hAnsi="Arial" w:cs="Arial"/>
          <w:bCs/>
          <w:color w:val="000000"/>
          <w:sz w:val="24"/>
          <w:szCs w:val="24"/>
          <w:lang w:val="es-ES"/>
        </w:rPr>
        <w:t>gramos por ave.</w:t>
      </w:r>
    </w:p>
    <w:p w:rsidR="00801D8E" w:rsidRPr="008C39ED" w:rsidRDefault="00801D8E" w:rsidP="00643E89">
      <w:pPr>
        <w:pStyle w:val="Sinespaciado"/>
        <w:spacing w:line="360" w:lineRule="auto"/>
        <w:jc w:val="both"/>
        <w:rPr>
          <w:rFonts w:ascii="Arial" w:hAnsi="Arial" w:cs="Arial"/>
          <w:bCs/>
          <w:color w:val="000000"/>
          <w:sz w:val="24"/>
          <w:szCs w:val="24"/>
          <w:lang w:val="es-ES"/>
        </w:rPr>
      </w:pPr>
    </w:p>
    <w:p w:rsidR="00D4233A" w:rsidRDefault="00926BAF" w:rsidP="00643E89">
      <w:pPr>
        <w:pStyle w:val="Sinespaciado"/>
        <w:spacing w:line="360" w:lineRule="auto"/>
        <w:jc w:val="both"/>
        <w:rPr>
          <w:rFonts w:ascii="Arial" w:hAnsi="Arial" w:cs="Arial"/>
          <w:bCs/>
          <w:color w:val="000000"/>
          <w:sz w:val="24"/>
          <w:szCs w:val="24"/>
          <w:lang w:val="es-ES"/>
        </w:rPr>
      </w:pPr>
      <w:r w:rsidRPr="008C39ED">
        <w:rPr>
          <w:rFonts w:ascii="Arial" w:hAnsi="Arial" w:cs="Arial"/>
          <w:bCs/>
          <w:color w:val="000000"/>
          <w:sz w:val="24"/>
          <w:szCs w:val="24"/>
          <w:lang w:val="es-ES"/>
        </w:rPr>
        <w:t xml:space="preserve">Según </w:t>
      </w:r>
      <w:sdt>
        <w:sdtPr>
          <w:rPr>
            <w:rFonts w:ascii="Arial" w:hAnsi="Arial" w:cs="Arial"/>
            <w:b/>
            <w:bCs/>
            <w:i/>
            <w:color w:val="000000"/>
            <w:sz w:val="24"/>
            <w:szCs w:val="24"/>
            <w:lang w:val="es-ES"/>
          </w:rPr>
          <w:id w:val="-1298217116"/>
          <w:citation/>
        </w:sdtPr>
        <w:sdtEndPr/>
        <w:sdtContent>
          <w:r w:rsidR="00A22F29" w:rsidRPr="00952BA2">
            <w:rPr>
              <w:rFonts w:ascii="Arial" w:hAnsi="Arial" w:cs="Arial"/>
              <w:b/>
              <w:bCs/>
              <w:i/>
              <w:color w:val="000000"/>
              <w:sz w:val="24"/>
              <w:szCs w:val="24"/>
              <w:lang w:val="es-ES"/>
            </w:rPr>
            <w:fldChar w:fldCharType="begin"/>
          </w:r>
          <w:r w:rsidR="00AE683E" w:rsidRPr="00952BA2">
            <w:rPr>
              <w:rFonts w:ascii="Arial" w:hAnsi="Arial" w:cs="Arial"/>
              <w:b/>
              <w:bCs/>
              <w:i/>
              <w:color w:val="000000"/>
              <w:sz w:val="24"/>
              <w:szCs w:val="24"/>
            </w:rPr>
            <w:instrText xml:space="preserve">CITATION Fre16 \l 12298 </w:instrText>
          </w:r>
          <w:r w:rsidR="00A22F29" w:rsidRPr="00952BA2">
            <w:rPr>
              <w:rFonts w:ascii="Arial" w:hAnsi="Arial" w:cs="Arial"/>
              <w:b/>
              <w:bCs/>
              <w:i/>
              <w:color w:val="000000"/>
              <w:sz w:val="24"/>
              <w:szCs w:val="24"/>
              <w:lang w:val="es-ES"/>
            </w:rPr>
            <w:fldChar w:fldCharType="separate"/>
          </w:r>
          <w:r w:rsidR="00AC6AAF" w:rsidRPr="00952BA2">
            <w:rPr>
              <w:rFonts w:ascii="Arial" w:hAnsi="Arial" w:cs="Arial"/>
              <w:b/>
              <w:i/>
              <w:noProof/>
              <w:color w:val="000000"/>
              <w:sz w:val="24"/>
              <w:szCs w:val="24"/>
            </w:rPr>
            <w:t>(Freire J. A., 2016)</w:t>
          </w:r>
          <w:r w:rsidR="00A22F29" w:rsidRPr="00952BA2">
            <w:rPr>
              <w:rFonts w:ascii="Arial" w:hAnsi="Arial" w:cs="Arial"/>
              <w:b/>
              <w:bCs/>
              <w:i/>
              <w:color w:val="000000"/>
              <w:sz w:val="24"/>
              <w:szCs w:val="24"/>
              <w:lang w:val="es-ES"/>
            </w:rPr>
            <w:fldChar w:fldCharType="end"/>
          </w:r>
        </w:sdtContent>
      </w:sdt>
      <w:r w:rsidR="00343287" w:rsidRPr="00E7175A">
        <w:rPr>
          <w:rFonts w:ascii="Arial" w:hAnsi="Arial" w:cs="Arial"/>
          <w:b/>
          <w:bCs/>
          <w:i/>
          <w:color w:val="000000"/>
          <w:sz w:val="24"/>
          <w:szCs w:val="24"/>
          <w:lang w:val="es-ES"/>
        </w:rPr>
        <w:t>.</w:t>
      </w:r>
      <w:r w:rsidR="00343287">
        <w:rPr>
          <w:rFonts w:ascii="Arial" w:hAnsi="Arial" w:cs="Arial"/>
          <w:bCs/>
          <w:color w:val="000000"/>
          <w:sz w:val="24"/>
          <w:szCs w:val="24"/>
          <w:lang w:val="es-ES"/>
        </w:rPr>
        <w:t xml:space="preserve"> M</w:t>
      </w:r>
      <w:r w:rsidRPr="008C39ED">
        <w:rPr>
          <w:rFonts w:ascii="Arial" w:hAnsi="Arial" w:cs="Arial"/>
          <w:bCs/>
          <w:color w:val="000000"/>
          <w:sz w:val="24"/>
          <w:szCs w:val="24"/>
          <w:lang w:val="es-ES"/>
        </w:rPr>
        <w:t>enciona en su investigación;</w:t>
      </w:r>
      <w:r w:rsidR="00AE683E" w:rsidRPr="008C39ED">
        <w:rPr>
          <w:rFonts w:ascii="Arial" w:hAnsi="Arial" w:cs="Arial"/>
          <w:bCs/>
          <w:color w:val="000000"/>
          <w:sz w:val="24"/>
          <w:szCs w:val="24"/>
          <w:lang w:val="es-ES"/>
        </w:rPr>
        <w:t xml:space="preserve"> </w:t>
      </w:r>
      <w:r w:rsidR="00E25DC0">
        <w:rPr>
          <w:rFonts w:ascii="Arial" w:hAnsi="Arial" w:cs="Arial"/>
          <w:bCs/>
          <w:color w:val="000000"/>
          <w:sz w:val="24"/>
          <w:szCs w:val="24"/>
          <w:lang w:val="es-ES"/>
        </w:rPr>
        <w:t>“</w:t>
      </w:r>
      <w:r w:rsidR="00404B77" w:rsidRPr="008C39ED">
        <w:rPr>
          <w:rFonts w:ascii="Arial" w:hAnsi="Arial" w:cs="Arial"/>
          <w:bCs/>
          <w:color w:val="000000"/>
          <w:sz w:val="24"/>
          <w:szCs w:val="24"/>
          <w:lang w:val="es-ES"/>
        </w:rPr>
        <w:t>Evaluación de diferentes dosis de lincomicina en la cría y acabado de pollos Cobb 500 en el Laguacoto II</w:t>
      </w:r>
      <w:r w:rsidR="00E25DC0">
        <w:rPr>
          <w:rFonts w:ascii="Arial" w:hAnsi="Arial" w:cs="Arial"/>
          <w:bCs/>
          <w:color w:val="000000"/>
          <w:sz w:val="24"/>
          <w:szCs w:val="24"/>
          <w:lang w:val="es-ES"/>
        </w:rPr>
        <w:t>”</w:t>
      </w:r>
      <w:r w:rsidRPr="008C39ED">
        <w:rPr>
          <w:rFonts w:ascii="Arial" w:hAnsi="Arial" w:cs="Arial"/>
          <w:bCs/>
          <w:color w:val="000000"/>
          <w:sz w:val="24"/>
          <w:szCs w:val="24"/>
          <w:lang w:val="es-ES"/>
        </w:rPr>
        <w:t xml:space="preserve">, en cuanto al peso promedio inicial de pollos de engorde al primer día fue de 44.73 </w:t>
      </w:r>
      <w:r w:rsidR="00AE683E" w:rsidRPr="008C39ED">
        <w:rPr>
          <w:rFonts w:ascii="Arial" w:hAnsi="Arial" w:cs="Arial"/>
          <w:bCs/>
          <w:color w:val="000000"/>
          <w:sz w:val="24"/>
          <w:szCs w:val="24"/>
          <w:lang w:val="es-ES"/>
        </w:rPr>
        <w:t>gramo</w:t>
      </w:r>
      <w:r w:rsidR="00DF1D95" w:rsidRPr="008C39ED">
        <w:rPr>
          <w:rFonts w:ascii="Arial" w:hAnsi="Arial" w:cs="Arial"/>
          <w:bCs/>
          <w:color w:val="000000"/>
          <w:sz w:val="24"/>
          <w:szCs w:val="24"/>
          <w:lang w:val="es-ES"/>
        </w:rPr>
        <w:t>s por av</w:t>
      </w:r>
      <w:r w:rsidR="000A7FB4">
        <w:rPr>
          <w:rFonts w:ascii="Arial" w:hAnsi="Arial" w:cs="Arial"/>
          <w:bCs/>
          <w:color w:val="000000"/>
          <w:sz w:val="24"/>
          <w:szCs w:val="24"/>
          <w:lang w:val="es-ES"/>
        </w:rPr>
        <w:t>e, en esta investigación adquirimos un peso promedio superior</w:t>
      </w:r>
      <w:r w:rsidR="00BC50DB">
        <w:rPr>
          <w:rFonts w:ascii="Arial" w:hAnsi="Arial" w:cs="Arial"/>
          <w:bCs/>
          <w:color w:val="000000"/>
          <w:sz w:val="24"/>
          <w:szCs w:val="24"/>
          <w:lang w:val="es-ES"/>
        </w:rPr>
        <w:t>, esto es d</w:t>
      </w:r>
      <w:r w:rsidR="000A7FB4">
        <w:rPr>
          <w:rFonts w:ascii="Arial" w:hAnsi="Arial" w:cs="Arial"/>
          <w:bCs/>
          <w:color w:val="000000"/>
          <w:sz w:val="24"/>
          <w:szCs w:val="24"/>
          <w:lang w:val="es-ES"/>
        </w:rPr>
        <w:t xml:space="preserve">ado por la buena genética del pollito. </w:t>
      </w:r>
    </w:p>
    <w:p w:rsidR="000A7FB4" w:rsidRDefault="000A7FB4" w:rsidP="00643E89">
      <w:pPr>
        <w:pStyle w:val="Sinespaciado"/>
        <w:spacing w:line="360" w:lineRule="auto"/>
        <w:jc w:val="both"/>
        <w:rPr>
          <w:rFonts w:ascii="Arial" w:hAnsi="Arial" w:cs="Arial"/>
          <w:bCs/>
          <w:color w:val="000000"/>
          <w:sz w:val="24"/>
          <w:szCs w:val="24"/>
          <w:lang w:val="es-ES"/>
        </w:rPr>
      </w:pPr>
    </w:p>
    <w:p w:rsidR="00D031DC" w:rsidRPr="008C39ED" w:rsidRDefault="000604FC" w:rsidP="00DA2248">
      <w:pPr>
        <w:pStyle w:val="Ttulo2"/>
        <w:numPr>
          <w:ilvl w:val="1"/>
          <w:numId w:val="10"/>
        </w:numPr>
      </w:pPr>
      <w:bookmarkStart w:id="167" w:name="_Toc535571919"/>
      <w:r w:rsidRPr="008C39ED">
        <w:lastRenderedPageBreak/>
        <w:t xml:space="preserve">Peso </w:t>
      </w:r>
      <w:r w:rsidR="00D031DC" w:rsidRPr="008C39ED">
        <w:t>semanal en gramos</w:t>
      </w:r>
      <w:bookmarkEnd w:id="167"/>
    </w:p>
    <w:p w:rsidR="00400D70" w:rsidRPr="008C39ED" w:rsidRDefault="00400D70" w:rsidP="00DA2248">
      <w:pPr>
        <w:pStyle w:val="Ttulo2"/>
        <w:numPr>
          <w:ilvl w:val="2"/>
          <w:numId w:val="10"/>
        </w:numPr>
      </w:pPr>
      <w:bookmarkStart w:id="168" w:name="_Toc535571920"/>
      <w:r w:rsidRPr="008C39ED">
        <w:t>Peso a la primera semana</w:t>
      </w:r>
      <w:bookmarkEnd w:id="168"/>
      <w:r w:rsidRPr="008C39ED">
        <w:t xml:space="preserve"> </w:t>
      </w:r>
    </w:p>
    <w:p w:rsidR="007F3074" w:rsidRDefault="007F3074" w:rsidP="0090022C">
      <w:pPr>
        <w:pStyle w:val="Descripcin"/>
        <w:keepNext/>
        <w:jc w:val="both"/>
        <w:rPr>
          <w:b w:val="0"/>
        </w:rPr>
      </w:pPr>
      <w:bookmarkStart w:id="169" w:name="_Toc535550577"/>
      <w:r>
        <w:t xml:space="preserve">Cuadro N° </w:t>
      </w:r>
      <w:r>
        <w:fldChar w:fldCharType="begin"/>
      </w:r>
      <w:r>
        <w:instrText xml:space="preserve"> SEQ Cuadro_N° \* ARABIC </w:instrText>
      </w:r>
      <w:r>
        <w:fldChar w:fldCharType="separate"/>
      </w:r>
      <w:r w:rsidR="00AA7972">
        <w:rPr>
          <w:noProof/>
        </w:rPr>
        <w:t>12</w:t>
      </w:r>
      <w:r>
        <w:fldChar w:fldCharType="end"/>
      </w:r>
      <w:r>
        <w:t xml:space="preserve">. </w:t>
      </w:r>
      <w:r w:rsidRPr="007F3074">
        <w:rPr>
          <w:b w:val="0"/>
        </w:rPr>
        <w:t>Resultados de ADEVA. Ganancia de peso a la primera semana</w:t>
      </w:r>
      <w:bookmarkEnd w:id="169"/>
    </w:p>
    <w:tbl>
      <w:tblPr>
        <w:tblW w:w="7896" w:type="dxa"/>
        <w:tblLook w:val="04A0" w:firstRow="1" w:lastRow="0" w:firstColumn="1" w:lastColumn="0" w:noHBand="0" w:noVBand="1"/>
      </w:tblPr>
      <w:tblGrid>
        <w:gridCol w:w="1756"/>
        <w:gridCol w:w="1216"/>
        <w:gridCol w:w="1276"/>
        <w:gridCol w:w="1134"/>
        <w:gridCol w:w="1353"/>
        <w:gridCol w:w="1161"/>
      </w:tblGrid>
      <w:tr w:rsidR="00D031DC" w:rsidRPr="008C39ED" w:rsidTr="00605638">
        <w:trPr>
          <w:trHeight w:val="286"/>
        </w:trPr>
        <w:tc>
          <w:tcPr>
            <w:tcW w:w="1756" w:type="dxa"/>
            <w:tcBorders>
              <w:top w:val="single" w:sz="4" w:space="0" w:color="auto"/>
              <w:left w:val="single" w:sz="4" w:space="0" w:color="auto"/>
              <w:bottom w:val="single" w:sz="4" w:space="0" w:color="auto"/>
              <w:right w:val="single" w:sz="4" w:space="0" w:color="auto"/>
            </w:tcBorders>
            <w:noWrap/>
            <w:vAlign w:val="center"/>
            <w:hideMark/>
          </w:tcPr>
          <w:p w:rsidR="00D031DC" w:rsidRPr="008C39ED" w:rsidRDefault="00D031DC" w:rsidP="00B066A0">
            <w:pPr>
              <w:pStyle w:val="Sinespaciado"/>
              <w:jc w:val="center"/>
              <w:rPr>
                <w:rFonts w:ascii="Arial" w:hAnsi="Arial" w:cs="Arial"/>
                <w:b/>
                <w:bCs/>
                <w:sz w:val="24"/>
                <w:szCs w:val="24"/>
                <w:lang w:val="es-ES"/>
              </w:rPr>
            </w:pPr>
            <w:r w:rsidRPr="008C39ED">
              <w:rPr>
                <w:rFonts w:ascii="Arial" w:hAnsi="Arial" w:cs="Arial"/>
                <w:sz w:val="24"/>
                <w:szCs w:val="24"/>
                <w:lang w:val="es-ES"/>
              </w:rPr>
              <w:t>FV</w:t>
            </w:r>
          </w:p>
        </w:tc>
        <w:tc>
          <w:tcPr>
            <w:tcW w:w="1216" w:type="dxa"/>
            <w:tcBorders>
              <w:top w:val="single" w:sz="4" w:space="0" w:color="auto"/>
              <w:left w:val="single" w:sz="4" w:space="0" w:color="auto"/>
              <w:bottom w:val="single" w:sz="4" w:space="0" w:color="auto"/>
              <w:right w:val="single" w:sz="4" w:space="0" w:color="auto"/>
            </w:tcBorders>
            <w:noWrap/>
            <w:vAlign w:val="center"/>
            <w:hideMark/>
          </w:tcPr>
          <w:p w:rsidR="00D031DC" w:rsidRPr="008C39ED" w:rsidRDefault="00D031DC" w:rsidP="00B066A0">
            <w:pPr>
              <w:pStyle w:val="Sinespaciado"/>
              <w:jc w:val="center"/>
              <w:rPr>
                <w:rFonts w:ascii="Arial" w:hAnsi="Arial" w:cs="Arial"/>
                <w:b/>
                <w:bCs/>
                <w:sz w:val="24"/>
                <w:szCs w:val="24"/>
                <w:lang w:val="es-ES"/>
              </w:rPr>
            </w:pPr>
            <w:r w:rsidRPr="008C39ED">
              <w:rPr>
                <w:rFonts w:ascii="Arial" w:hAnsi="Arial" w:cs="Arial"/>
                <w:sz w:val="24"/>
                <w:szCs w:val="24"/>
                <w:lang w:val="es-ES"/>
              </w:rPr>
              <w:t>GL</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D031DC" w:rsidRPr="008C39ED" w:rsidRDefault="00D031DC" w:rsidP="00B066A0">
            <w:pPr>
              <w:pStyle w:val="Sinespaciado"/>
              <w:jc w:val="center"/>
              <w:rPr>
                <w:rFonts w:ascii="Arial" w:hAnsi="Arial" w:cs="Arial"/>
                <w:b/>
                <w:bCs/>
                <w:sz w:val="24"/>
                <w:szCs w:val="24"/>
                <w:lang w:val="es-ES"/>
              </w:rPr>
            </w:pPr>
            <w:r w:rsidRPr="008C39ED">
              <w:rPr>
                <w:rFonts w:ascii="Arial" w:hAnsi="Arial" w:cs="Arial"/>
                <w:sz w:val="24"/>
                <w:szCs w:val="24"/>
                <w:lang w:val="es-ES"/>
              </w:rPr>
              <w:t>SC</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D031DC" w:rsidRPr="008C39ED" w:rsidRDefault="00D031DC" w:rsidP="00B066A0">
            <w:pPr>
              <w:pStyle w:val="Sinespaciado"/>
              <w:jc w:val="center"/>
              <w:rPr>
                <w:rFonts w:ascii="Arial" w:hAnsi="Arial" w:cs="Arial"/>
                <w:b/>
                <w:bCs/>
                <w:sz w:val="24"/>
                <w:szCs w:val="24"/>
                <w:lang w:val="es-ES"/>
              </w:rPr>
            </w:pPr>
            <w:r w:rsidRPr="008C39ED">
              <w:rPr>
                <w:rFonts w:ascii="Arial" w:hAnsi="Arial" w:cs="Arial"/>
                <w:sz w:val="24"/>
                <w:szCs w:val="24"/>
                <w:lang w:val="es-ES"/>
              </w:rPr>
              <w:t>CM</w:t>
            </w:r>
          </w:p>
        </w:tc>
        <w:tc>
          <w:tcPr>
            <w:tcW w:w="1353" w:type="dxa"/>
            <w:tcBorders>
              <w:top w:val="single" w:sz="4" w:space="0" w:color="auto"/>
              <w:left w:val="single" w:sz="4" w:space="0" w:color="auto"/>
              <w:bottom w:val="single" w:sz="4" w:space="0" w:color="auto"/>
              <w:right w:val="single" w:sz="4" w:space="0" w:color="auto"/>
            </w:tcBorders>
            <w:vAlign w:val="center"/>
            <w:hideMark/>
          </w:tcPr>
          <w:p w:rsidR="00D031DC" w:rsidRPr="008C39ED" w:rsidRDefault="00D031DC" w:rsidP="00B066A0">
            <w:pPr>
              <w:pStyle w:val="Sinespaciado"/>
              <w:jc w:val="center"/>
              <w:rPr>
                <w:rFonts w:ascii="Arial" w:hAnsi="Arial" w:cs="Arial"/>
                <w:b/>
                <w:bCs/>
                <w:sz w:val="24"/>
                <w:szCs w:val="24"/>
                <w:lang w:val="es-ES"/>
              </w:rPr>
            </w:pPr>
            <w:r w:rsidRPr="008C39ED">
              <w:rPr>
                <w:rFonts w:ascii="Arial" w:hAnsi="Arial" w:cs="Arial"/>
                <w:sz w:val="24"/>
                <w:szCs w:val="24"/>
                <w:lang w:val="es-ES"/>
              </w:rPr>
              <w:t>F</w:t>
            </w:r>
          </w:p>
        </w:tc>
        <w:tc>
          <w:tcPr>
            <w:tcW w:w="1161" w:type="dxa"/>
            <w:tcBorders>
              <w:top w:val="single" w:sz="4" w:space="0" w:color="auto"/>
              <w:left w:val="single" w:sz="4" w:space="0" w:color="auto"/>
              <w:bottom w:val="single" w:sz="4" w:space="0" w:color="auto"/>
              <w:right w:val="single" w:sz="4" w:space="0" w:color="auto"/>
            </w:tcBorders>
            <w:noWrap/>
            <w:vAlign w:val="center"/>
            <w:hideMark/>
          </w:tcPr>
          <w:p w:rsidR="00D031DC" w:rsidRPr="008C39ED" w:rsidRDefault="00D031DC" w:rsidP="00B066A0">
            <w:pPr>
              <w:pStyle w:val="Sinespaciado"/>
              <w:jc w:val="center"/>
              <w:rPr>
                <w:rFonts w:ascii="Arial" w:hAnsi="Arial" w:cs="Arial"/>
                <w:b/>
                <w:bCs/>
                <w:sz w:val="24"/>
                <w:szCs w:val="24"/>
                <w:lang w:val="es-ES"/>
              </w:rPr>
            </w:pPr>
            <w:r w:rsidRPr="008C39ED">
              <w:rPr>
                <w:rFonts w:ascii="Arial" w:hAnsi="Arial" w:cs="Arial"/>
                <w:sz w:val="24"/>
                <w:szCs w:val="24"/>
                <w:lang w:val="es-ES"/>
              </w:rPr>
              <w:t>p_ valor</w:t>
            </w:r>
          </w:p>
        </w:tc>
      </w:tr>
      <w:tr w:rsidR="00D031DC" w:rsidRPr="008C39ED" w:rsidTr="00605638">
        <w:trPr>
          <w:trHeight w:val="348"/>
        </w:trPr>
        <w:tc>
          <w:tcPr>
            <w:tcW w:w="1756" w:type="dxa"/>
            <w:tcBorders>
              <w:top w:val="single" w:sz="4" w:space="0" w:color="auto"/>
              <w:left w:val="single" w:sz="4" w:space="0" w:color="auto"/>
              <w:bottom w:val="single" w:sz="4" w:space="0" w:color="auto"/>
              <w:right w:val="single" w:sz="4" w:space="0" w:color="auto"/>
            </w:tcBorders>
            <w:noWrap/>
            <w:hideMark/>
          </w:tcPr>
          <w:p w:rsidR="00D031DC" w:rsidRPr="008C39ED" w:rsidRDefault="00D031DC" w:rsidP="00B066A0">
            <w:pPr>
              <w:pStyle w:val="Sinespaciado"/>
              <w:rPr>
                <w:rFonts w:ascii="Arial" w:hAnsi="Arial" w:cs="Arial"/>
                <w:b/>
                <w:bCs/>
                <w:sz w:val="24"/>
                <w:szCs w:val="24"/>
                <w:lang w:val="es-ES"/>
              </w:rPr>
            </w:pPr>
            <w:r w:rsidRPr="008C39ED">
              <w:rPr>
                <w:rFonts w:ascii="Arial" w:hAnsi="Arial" w:cs="Arial"/>
                <w:sz w:val="24"/>
                <w:szCs w:val="24"/>
                <w:lang w:val="es-ES"/>
              </w:rPr>
              <w:t>Tratamiento</w:t>
            </w:r>
          </w:p>
        </w:tc>
        <w:tc>
          <w:tcPr>
            <w:tcW w:w="1216" w:type="dxa"/>
            <w:tcBorders>
              <w:top w:val="single" w:sz="4" w:space="0" w:color="auto"/>
              <w:left w:val="single" w:sz="4" w:space="0" w:color="auto"/>
              <w:bottom w:val="single" w:sz="4" w:space="0" w:color="auto"/>
              <w:right w:val="single" w:sz="4" w:space="0" w:color="auto"/>
            </w:tcBorders>
            <w:noWrap/>
            <w:vAlign w:val="center"/>
          </w:tcPr>
          <w:p w:rsidR="00D031DC" w:rsidRPr="008C39ED" w:rsidRDefault="00D031DC" w:rsidP="00B066A0">
            <w:pPr>
              <w:pStyle w:val="Sinespaciado"/>
              <w:jc w:val="center"/>
              <w:rPr>
                <w:rFonts w:ascii="Arial" w:hAnsi="Arial" w:cs="Arial"/>
                <w:sz w:val="24"/>
                <w:szCs w:val="24"/>
                <w:lang w:val="es-ES"/>
              </w:rPr>
            </w:pPr>
            <w:r w:rsidRPr="008C39ED">
              <w:rPr>
                <w:rFonts w:ascii="Arial" w:hAnsi="Arial" w:cs="Arial"/>
                <w:sz w:val="24"/>
                <w:szCs w:val="24"/>
                <w:lang w:val="es-ES"/>
              </w:rPr>
              <w:t>4</w:t>
            </w:r>
          </w:p>
        </w:tc>
        <w:tc>
          <w:tcPr>
            <w:tcW w:w="1276" w:type="dxa"/>
            <w:tcBorders>
              <w:top w:val="single" w:sz="4" w:space="0" w:color="auto"/>
              <w:left w:val="single" w:sz="4" w:space="0" w:color="auto"/>
              <w:bottom w:val="single" w:sz="4" w:space="0" w:color="auto"/>
              <w:right w:val="single" w:sz="4" w:space="0" w:color="auto"/>
            </w:tcBorders>
            <w:noWrap/>
            <w:vAlign w:val="center"/>
          </w:tcPr>
          <w:p w:rsidR="00D031DC" w:rsidRPr="008C39ED" w:rsidRDefault="00B066A0" w:rsidP="00B066A0">
            <w:pPr>
              <w:pStyle w:val="Sinespaciado"/>
              <w:jc w:val="center"/>
              <w:rPr>
                <w:rFonts w:ascii="Arial" w:hAnsi="Arial" w:cs="Arial"/>
                <w:sz w:val="24"/>
                <w:szCs w:val="24"/>
                <w:lang w:val="es-ES"/>
              </w:rPr>
            </w:pPr>
            <w:r w:rsidRPr="008C39ED">
              <w:rPr>
                <w:rFonts w:ascii="Arial" w:hAnsi="Arial" w:cs="Arial"/>
                <w:sz w:val="24"/>
                <w:szCs w:val="24"/>
                <w:lang w:val="es-ES"/>
              </w:rPr>
              <w:t>789.89</w:t>
            </w:r>
          </w:p>
        </w:tc>
        <w:tc>
          <w:tcPr>
            <w:tcW w:w="1134" w:type="dxa"/>
            <w:tcBorders>
              <w:top w:val="single" w:sz="4" w:space="0" w:color="auto"/>
              <w:left w:val="single" w:sz="4" w:space="0" w:color="auto"/>
              <w:bottom w:val="single" w:sz="4" w:space="0" w:color="auto"/>
              <w:right w:val="single" w:sz="4" w:space="0" w:color="auto"/>
            </w:tcBorders>
            <w:noWrap/>
            <w:vAlign w:val="center"/>
          </w:tcPr>
          <w:p w:rsidR="00D031DC" w:rsidRPr="008C39ED" w:rsidRDefault="00B066A0" w:rsidP="00B066A0">
            <w:pPr>
              <w:pStyle w:val="Sinespaciado"/>
              <w:jc w:val="center"/>
              <w:rPr>
                <w:rFonts w:ascii="Arial" w:hAnsi="Arial" w:cs="Arial"/>
                <w:sz w:val="24"/>
                <w:szCs w:val="24"/>
                <w:lang w:val="es-ES" w:eastAsia="en-US"/>
              </w:rPr>
            </w:pPr>
            <w:r w:rsidRPr="008C39ED">
              <w:rPr>
                <w:rFonts w:ascii="Arial" w:hAnsi="Arial" w:cs="Arial"/>
                <w:sz w:val="24"/>
                <w:szCs w:val="24"/>
                <w:lang w:val="es-ES" w:eastAsia="en-US"/>
              </w:rPr>
              <w:t>197.47</w:t>
            </w:r>
          </w:p>
        </w:tc>
        <w:tc>
          <w:tcPr>
            <w:tcW w:w="1353" w:type="dxa"/>
            <w:tcBorders>
              <w:top w:val="single" w:sz="4" w:space="0" w:color="auto"/>
              <w:left w:val="single" w:sz="4" w:space="0" w:color="auto"/>
              <w:bottom w:val="single" w:sz="4" w:space="0" w:color="auto"/>
              <w:right w:val="single" w:sz="4" w:space="0" w:color="auto"/>
            </w:tcBorders>
            <w:vAlign w:val="center"/>
          </w:tcPr>
          <w:p w:rsidR="00D031DC" w:rsidRPr="008C39ED" w:rsidRDefault="00B066A0" w:rsidP="00B066A0">
            <w:pPr>
              <w:pStyle w:val="Sinespaciado"/>
              <w:jc w:val="center"/>
              <w:rPr>
                <w:rFonts w:ascii="Arial" w:hAnsi="Arial" w:cs="Arial"/>
                <w:sz w:val="24"/>
                <w:szCs w:val="24"/>
                <w:lang w:val="es-ES"/>
              </w:rPr>
            </w:pPr>
            <w:r w:rsidRPr="008C39ED">
              <w:rPr>
                <w:rFonts w:ascii="Arial" w:hAnsi="Arial" w:cs="Arial"/>
                <w:sz w:val="24"/>
                <w:szCs w:val="24"/>
                <w:lang w:val="es-ES"/>
              </w:rPr>
              <w:t>159.46</w:t>
            </w:r>
            <w:r w:rsidR="00605638">
              <w:rPr>
                <w:rFonts w:ascii="Arial" w:hAnsi="Arial" w:cs="Arial"/>
                <w:sz w:val="24"/>
                <w:szCs w:val="24"/>
                <w:lang w:val="es-ES"/>
              </w:rPr>
              <w:t xml:space="preserve"> **</w:t>
            </w:r>
          </w:p>
        </w:tc>
        <w:tc>
          <w:tcPr>
            <w:tcW w:w="1161" w:type="dxa"/>
            <w:tcBorders>
              <w:top w:val="single" w:sz="4" w:space="0" w:color="auto"/>
              <w:left w:val="single" w:sz="4" w:space="0" w:color="auto"/>
              <w:bottom w:val="single" w:sz="4" w:space="0" w:color="auto"/>
              <w:right w:val="single" w:sz="4" w:space="0" w:color="auto"/>
            </w:tcBorders>
            <w:noWrap/>
            <w:vAlign w:val="center"/>
          </w:tcPr>
          <w:p w:rsidR="00D031DC" w:rsidRPr="008C39ED" w:rsidRDefault="008D5591" w:rsidP="00B066A0">
            <w:pPr>
              <w:pStyle w:val="Sinespaciado"/>
              <w:jc w:val="center"/>
              <w:rPr>
                <w:rFonts w:ascii="Arial" w:hAnsi="Arial" w:cs="Arial"/>
                <w:sz w:val="24"/>
                <w:szCs w:val="24"/>
                <w:lang w:val="es-ES"/>
              </w:rPr>
            </w:pPr>
            <w:r w:rsidRPr="008C39ED">
              <w:rPr>
                <w:rFonts w:ascii="Arial" w:hAnsi="Arial" w:cs="Arial"/>
                <w:color w:val="000000"/>
                <w:sz w:val="24"/>
                <w:szCs w:val="24"/>
                <w:lang w:val="es-ES"/>
              </w:rPr>
              <w:t>&lt;</w:t>
            </w:r>
            <w:r w:rsidR="00B066A0" w:rsidRPr="008C39ED">
              <w:rPr>
                <w:rFonts w:ascii="Arial" w:hAnsi="Arial" w:cs="Arial"/>
                <w:sz w:val="24"/>
                <w:szCs w:val="24"/>
                <w:lang w:val="es-ES"/>
              </w:rPr>
              <w:t>0.0001</w:t>
            </w:r>
          </w:p>
        </w:tc>
      </w:tr>
      <w:tr w:rsidR="00D031DC" w:rsidRPr="008C39ED" w:rsidTr="00605638">
        <w:trPr>
          <w:trHeight w:val="280"/>
        </w:trPr>
        <w:tc>
          <w:tcPr>
            <w:tcW w:w="1756" w:type="dxa"/>
            <w:tcBorders>
              <w:top w:val="single" w:sz="4" w:space="0" w:color="auto"/>
              <w:left w:val="single" w:sz="4" w:space="0" w:color="auto"/>
              <w:bottom w:val="single" w:sz="4" w:space="0" w:color="auto"/>
              <w:right w:val="single" w:sz="4" w:space="0" w:color="auto"/>
            </w:tcBorders>
            <w:noWrap/>
            <w:hideMark/>
          </w:tcPr>
          <w:p w:rsidR="00D031DC" w:rsidRPr="008C39ED" w:rsidRDefault="00D031DC" w:rsidP="00B066A0">
            <w:pPr>
              <w:pStyle w:val="Sinespaciado"/>
              <w:rPr>
                <w:rFonts w:ascii="Arial" w:hAnsi="Arial" w:cs="Arial"/>
                <w:b/>
                <w:bCs/>
                <w:sz w:val="24"/>
                <w:szCs w:val="24"/>
                <w:lang w:val="es-ES"/>
              </w:rPr>
            </w:pPr>
            <w:r w:rsidRPr="008C39ED">
              <w:rPr>
                <w:rFonts w:ascii="Arial" w:hAnsi="Arial" w:cs="Arial"/>
                <w:sz w:val="24"/>
                <w:szCs w:val="24"/>
                <w:lang w:val="es-ES"/>
              </w:rPr>
              <w:t>Repetición</w:t>
            </w:r>
          </w:p>
        </w:tc>
        <w:tc>
          <w:tcPr>
            <w:tcW w:w="1216" w:type="dxa"/>
            <w:tcBorders>
              <w:top w:val="single" w:sz="4" w:space="0" w:color="auto"/>
              <w:left w:val="single" w:sz="4" w:space="0" w:color="auto"/>
              <w:bottom w:val="single" w:sz="4" w:space="0" w:color="auto"/>
              <w:right w:val="single" w:sz="4" w:space="0" w:color="auto"/>
            </w:tcBorders>
            <w:noWrap/>
            <w:vAlign w:val="center"/>
          </w:tcPr>
          <w:p w:rsidR="00D031DC" w:rsidRPr="008C39ED" w:rsidRDefault="00D031DC" w:rsidP="00B066A0">
            <w:pPr>
              <w:pStyle w:val="Sinespaciado"/>
              <w:jc w:val="center"/>
              <w:rPr>
                <w:rFonts w:ascii="Arial" w:hAnsi="Arial" w:cs="Arial"/>
                <w:sz w:val="24"/>
                <w:szCs w:val="24"/>
                <w:lang w:val="es-ES"/>
              </w:rPr>
            </w:pPr>
            <w:r w:rsidRPr="008C39ED">
              <w:rPr>
                <w:rFonts w:ascii="Arial" w:hAnsi="Arial" w:cs="Arial"/>
                <w:sz w:val="24"/>
                <w:szCs w:val="24"/>
                <w:lang w:val="es-ES"/>
              </w:rPr>
              <w:t>3</w:t>
            </w:r>
          </w:p>
        </w:tc>
        <w:tc>
          <w:tcPr>
            <w:tcW w:w="1276" w:type="dxa"/>
            <w:tcBorders>
              <w:top w:val="single" w:sz="4" w:space="0" w:color="auto"/>
              <w:left w:val="single" w:sz="4" w:space="0" w:color="auto"/>
              <w:bottom w:val="single" w:sz="4" w:space="0" w:color="auto"/>
              <w:right w:val="single" w:sz="4" w:space="0" w:color="auto"/>
            </w:tcBorders>
            <w:noWrap/>
            <w:vAlign w:val="center"/>
          </w:tcPr>
          <w:p w:rsidR="00D031DC" w:rsidRPr="008C39ED" w:rsidRDefault="00B066A0" w:rsidP="00B066A0">
            <w:pPr>
              <w:pStyle w:val="Sinespaciado"/>
              <w:jc w:val="center"/>
              <w:rPr>
                <w:rFonts w:ascii="Arial" w:hAnsi="Arial" w:cs="Arial"/>
                <w:sz w:val="24"/>
                <w:szCs w:val="24"/>
                <w:lang w:val="es-ES"/>
              </w:rPr>
            </w:pPr>
            <w:r w:rsidRPr="008C39ED">
              <w:rPr>
                <w:rFonts w:ascii="Arial" w:hAnsi="Arial" w:cs="Arial"/>
                <w:sz w:val="24"/>
                <w:szCs w:val="24"/>
                <w:lang w:val="es-ES"/>
              </w:rPr>
              <w:t>2.93</w:t>
            </w:r>
          </w:p>
        </w:tc>
        <w:tc>
          <w:tcPr>
            <w:tcW w:w="1134" w:type="dxa"/>
            <w:tcBorders>
              <w:top w:val="single" w:sz="4" w:space="0" w:color="auto"/>
              <w:left w:val="single" w:sz="4" w:space="0" w:color="auto"/>
              <w:bottom w:val="single" w:sz="4" w:space="0" w:color="auto"/>
              <w:right w:val="single" w:sz="4" w:space="0" w:color="auto"/>
            </w:tcBorders>
            <w:noWrap/>
            <w:vAlign w:val="center"/>
          </w:tcPr>
          <w:p w:rsidR="00D031DC" w:rsidRPr="008C39ED" w:rsidRDefault="00B066A0" w:rsidP="00B066A0">
            <w:pPr>
              <w:pStyle w:val="Sinespaciado"/>
              <w:jc w:val="center"/>
              <w:rPr>
                <w:rFonts w:ascii="Arial" w:hAnsi="Arial" w:cs="Arial"/>
                <w:sz w:val="24"/>
                <w:szCs w:val="24"/>
                <w:lang w:val="es-ES"/>
              </w:rPr>
            </w:pPr>
            <w:r w:rsidRPr="008C39ED">
              <w:rPr>
                <w:rFonts w:ascii="Arial" w:hAnsi="Arial" w:cs="Arial"/>
                <w:sz w:val="24"/>
                <w:szCs w:val="24"/>
                <w:lang w:val="es-ES"/>
              </w:rPr>
              <w:t>0.98</w:t>
            </w:r>
          </w:p>
        </w:tc>
        <w:tc>
          <w:tcPr>
            <w:tcW w:w="1353" w:type="dxa"/>
            <w:tcBorders>
              <w:top w:val="single" w:sz="4" w:space="0" w:color="auto"/>
              <w:left w:val="single" w:sz="4" w:space="0" w:color="auto"/>
              <w:bottom w:val="single" w:sz="4" w:space="0" w:color="auto"/>
              <w:right w:val="single" w:sz="4" w:space="0" w:color="auto"/>
            </w:tcBorders>
            <w:vAlign w:val="center"/>
          </w:tcPr>
          <w:p w:rsidR="00D031DC" w:rsidRPr="008C39ED" w:rsidRDefault="00605638" w:rsidP="00B066A0">
            <w:pPr>
              <w:pStyle w:val="Sinespaciado"/>
              <w:jc w:val="center"/>
              <w:rPr>
                <w:rFonts w:ascii="Arial" w:hAnsi="Arial" w:cs="Arial"/>
                <w:sz w:val="24"/>
                <w:szCs w:val="24"/>
                <w:lang w:val="es-ES"/>
              </w:rPr>
            </w:pPr>
            <w:r>
              <w:rPr>
                <w:rFonts w:ascii="Arial" w:hAnsi="Arial" w:cs="Arial"/>
                <w:sz w:val="24"/>
                <w:szCs w:val="24"/>
                <w:lang w:val="es-ES"/>
              </w:rPr>
              <w:t xml:space="preserve">    </w:t>
            </w:r>
            <w:r w:rsidR="00B066A0" w:rsidRPr="008C39ED">
              <w:rPr>
                <w:rFonts w:ascii="Arial" w:hAnsi="Arial" w:cs="Arial"/>
                <w:sz w:val="24"/>
                <w:szCs w:val="24"/>
                <w:lang w:val="es-ES"/>
              </w:rPr>
              <w:t>0.79</w:t>
            </w:r>
            <w:r>
              <w:rPr>
                <w:rFonts w:ascii="Arial" w:hAnsi="Arial" w:cs="Arial"/>
                <w:sz w:val="24"/>
                <w:szCs w:val="24"/>
                <w:lang w:val="es-ES"/>
              </w:rPr>
              <w:t xml:space="preserve"> **</w:t>
            </w:r>
          </w:p>
        </w:tc>
        <w:tc>
          <w:tcPr>
            <w:tcW w:w="1161" w:type="dxa"/>
            <w:tcBorders>
              <w:top w:val="single" w:sz="4" w:space="0" w:color="auto"/>
              <w:left w:val="single" w:sz="4" w:space="0" w:color="auto"/>
              <w:bottom w:val="single" w:sz="4" w:space="0" w:color="auto"/>
              <w:right w:val="single" w:sz="4" w:space="0" w:color="auto"/>
            </w:tcBorders>
            <w:noWrap/>
            <w:vAlign w:val="center"/>
          </w:tcPr>
          <w:p w:rsidR="00D031DC" w:rsidRPr="008C39ED" w:rsidRDefault="00B066A0" w:rsidP="00B066A0">
            <w:pPr>
              <w:pStyle w:val="Sinespaciado"/>
              <w:jc w:val="center"/>
              <w:rPr>
                <w:rFonts w:ascii="Arial" w:hAnsi="Arial" w:cs="Arial"/>
                <w:sz w:val="24"/>
                <w:szCs w:val="24"/>
                <w:lang w:val="es-ES"/>
              </w:rPr>
            </w:pPr>
            <w:r w:rsidRPr="008C39ED">
              <w:rPr>
                <w:rFonts w:ascii="Arial" w:hAnsi="Arial" w:cs="Arial"/>
                <w:sz w:val="24"/>
                <w:szCs w:val="24"/>
                <w:lang w:val="es-ES"/>
              </w:rPr>
              <w:t>0.5233</w:t>
            </w:r>
          </w:p>
        </w:tc>
      </w:tr>
      <w:tr w:rsidR="00D031DC" w:rsidRPr="008C39ED" w:rsidTr="00605638">
        <w:trPr>
          <w:trHeight w:val="280"/>
        </w:trPr>
        <w:tc>
          <w:tcPr>
            <w:tcW w:w="1756" w:type="dxa"/>
            <w:tcBorders>
              <w:top w:val="single" w:sz="4" w:space="0" w:color="auto"/>
              <w:left w:val="single" w:sz="4" w:space="0" w:color="auto"/>
              <w:bottom w:val="single" w:sz="4" w:space="0" w:color="auto"/>
              <w:right w:val="single" w:sz="4" w:space="0" w:color="auto"/>
            </w:tcBorders>
            <w:noWrap/>
            <w:hideMark/>
          </w:tcPr>
          <w:p w:rsidR="00D031DC" w:rsidRPr="008C39ED" w:rsidRDefault="00D031DC" w:rsidP="00B066A0">
            <w:pPr>
              <w:pStyle w:val="Sinespaciado"/>
              <w:rPr>
                <w:rFonts w:ascii="Arial" w:hAnsi="Arial" w:cs="Arial"/>
                <w:b/>
                <w:bCs/>
                <w:sz w:val="24"/>
                <w:szCs w:val="24"/>
                <w:lang w:val="es-ES"/>
              </w:rPr>
            </w:pPr>
            <w:r w:rsidRPr="008C39ED">
              <w:rPr>
                <w:rFonts w:ascii="Arial" w:hAnsi="Arial" w:cs="Arial"/>
                <w:sz w:val="24"/>
                <w:szCs w:val="24"/>
                <w:lang w:val="es-ES"/>
              </w:rPr>
              <w:t>Error</w:t>
            </w:r>
          </w:p>
        </w:tc>
        <w:tc>
          <w:tcPr>
            <w:tcW w:w="1216" w:type="dxa"/>
            <w:tcBorders>
              <w:top w:val="single" w:sz="4" w:space="0" w:color="auto"/>
              <w:left w:val="single" w:sz="4" w:space="0" w:color="auto"/>
              <w:bottom w:val="single" w:sz="4" w:space="0" w:color="auto"/>
              <w:right w:val="single" w:sz="4" w:space="0" w:color="auto"/>
            </w:tcBorders>
            <w:noWrap/>
            <w:vAlign w:val="center"/>
          </w:tcPr>
          <w:p w:rsidR="00D031DC" w:rsidRPr="008C39ED" w:rsidRDefault="00D031DC" w:rsidP="00B066A0">
            <w:pPr>
              <w:pStyle w:val="Sinespaciado"/>
              <w:jc w:val="center"/>
              <w:rPr>
                <w:rFonts w:ascii="Arial" w:hAnsi="Arial" w:cs="Arial"/>
                <w:sz w:val="24"/>
                <w:szCs w:val="24"/>
                <w:lang w:val="es-ES"/>
              </w:rPr>
            </w:pPr>
            <w:r w:rsidRPr="008C39ED">
              <w:rPr>
                <w:rFonts w:ascii="Arial" w:hAnsi="Arial" w:cs="Arial"/>
                <w:sz w:val="24"/>
                <w:szCs w:val="24"/>
                <w:lang w:val="es-ES"/>
              </w:rPr>
              <w:t>12</w:t>
            </w:r>
          </w:p>
        </w:tc>
        <w:tc>
          <w:tcPr>
            <w:tcW w:w="1276" w:type="dxa"/>
            <w:tcBorders>
              <w:top w:val="single" w:sz="4" w:space="0" w:color="auto"/>
              <w:left w:val="single" w:sz="4" w:space="0" w:color="auto"/>
              <w:bottom w:val="single" w:sz="4" w:space="0" w:color="auto"/>
              <w:right w:val="single" w:sz="4" w:space="0" w:color="auto"/>
            </w:tcBorders>
            <w:noWrap/>
            <w:vAlign w:val="center"/>
          </w:tcPr>
          <w:p w:rsidR="00D031DC" w:rsidRPr="008C39ED" w:rsidRDefault="00B066A0" w:rsidP="00B066A0">
            <w:pPr>
              <w:pStyle w:val="Sinespaciado"/>
              <w:jc w:val="center"/>
              <w:rPr>
                <w:rFonts w:ascii="Arial" w:hAnsi="Arial" w:cs="Arial"/>
                <w:sz w:val="24"/>
                <w:szCs w:val="24"/>
                <w:lang w:val="es-ES"/>
              </w:rPr>
            </w:pPr>
            <w:r w:rsidRPr="008C39ED">
              <w:rPr>
                <w:rFonts w:ascii="Arial" w:hAnsi="Arial" w:cs="Arial"/>
                <w:sz w:val="24"/>
                <w:szCs w:val="24"/>
                <w:lang w:val="es-ES"/>
              </w:rPr>
              <w:t>14.86</w:t>
            </w:r>
          </w:p>
        </w:tc>
        <w:tc>
          <w:tcPr>
            <w:tcW w:w="1134" w:type="dxa"/>
            <w:tcBorders>
              <w:top w:val="single" w:sz="4" w:space="0" w:color="auto"/>
              <w:left w:val="single" w:sz="4" w:space="0" w:color="auto"/>
              <w:bottom w:val="single" w:sz="4" w:space="0" w:color="auto"/>
              <w:right w:val="single" w:sz="4" w:space="0" w:color="auto"/>
            </w:tcBorders>
            <w:noWrap/>
            <w:vAlign w:val="center"/>
          </w:tcPr>
          <w:p w:rsidR="00D031DC" w:rsidRPr="008C39ED" w:rsidRDefault="00D031DC" w:rsidP="00B066A0">
            <w:pPr>
              <w:pStyle w:val="Sinespaciado"/>
              <w:jc w:val="center"/>
              <w:rPr>
                <w:rFonts w:ascii="Arial" w:hAnsi="Arial" w:cs="Arial"/>
                <w:sz w:val="24"/>
                <w:szCs w:val="24"/>
                <w:lang w:val="es-ES"/>
              </w:rPr>
            </w:pPr>
          </w:p>
        </w:tc>
        <w:tc>
          <w:tcPr>
            <w:tcW w:w="1353" w:type="dxa"/>
            <w:tcBorders>
              <w:top w:val="single" w:sz="4" w:space="0" w:color="auto"/>
              <w:left w:val="single" w:sz="4" w:space="0" w:color="auto"/>
              <w:bottom w:val="single" w:sz="4" w:space="0" w:color="auto"/>
              <w:right w:val="single" w:sz="4" w:space="0" w:color="auto"/>
            </w:tcBorders>
            <w:vAlign w:val="center"/>
          </w:tcPr>
          <w:p w:rsidR="00D031DC" w:rsidRPr="008C39ED" w:rsidRDefault="00D031DC" w:rsidP="00B066A0">
            <w:pPr>
              <w:pStyle w:val="Sinespaciado"/>
              <w:jc w:val="center"/>
              <w:rPr>
                <w:rFonts w:ascii="Arial" w:hAnsi="Arial" w:cs="Arial"/>
                <w:sz w:val="24"/>
                <w:szCs w:val="24"/>
                <w:lang w:val="es-ES"/>
              </w:rPr>
            </w:pPr>
          </w:p>
        </w:tc>
        <w:tc>
          <w:tcPr>
            <w:tcW w:w="1161" w:type="dxa"/>
            <w:tcBorders>
              <w:top w:val="single" w:sz="4" w:space="0" w:color="auto"/>
              <w:left w:val="single" w:sz="4" w:space="0" w:color="auto"/>
              <w:bottom w:val="single" w:sz="4" w:space="0" w:color="auto"/>
              <w:right w:val="single" w:sz="4" w:space="0" w:color="auto"/>
            </w:tcBorders>
            <w:noWrap/>
            <w:vAlign w:val="center"/>
          </w:tcPr>
          <w:p w:rsidR="00D031DC" w:rsidRPr="008C39ED" w:rsidRDefault="00D031DC" w:rsidP="00B066A0">
            <w:pPr>
              <w:pStyle w:val="Sinespaciado"/>
              <w:jc w:val="center"/>
              <w:rPr>
                <w:rFonts w:ascii="Arial" w:hAnsi="Arial" w:cs="Arial"/>
                <w:sz w:val="24"/>
                <w:szCs w:val="24"/>
                <w:lang w:val="es-ES"/>
              </w:rPr>
            </w:pPr>
          </w:p>
        </w:tc>
      </w:tr>
      <w:tr w:rsidR="00D031DC" w:rsidRPr="008C39ED" w:rsidTr="00605638">
        <w:trPr>
          <w:trHeight w:val="280"/>
        </w:trPr>
        <w:tc>
          <w:tcPr>
            <w:tcW w:w="1756" w:type="dxa"/>
            <w:tcBorders>
              <w:top w:val="single" w:sz="4" w:space="0" w:color="auto"/>
              <w:left w:val="single" w:sz="4" w:space="0" w:color="auto"/>
              <w:bottom w:val="single" w:sz="4" w:space="0" w:color="auto"/>
              <w:right w:val="single" w:sz="4" w:space="0" w:color="auto"/>
            </w:tcBorders>
            <w:noWrap/>
            <w:hideMark/>
          </w:tcPr>
          <w:p w:rsidR="00D031DC" w:rsidRPr="008C39ED" w:rsidRDefault="00D031DC" w:rsidP="00B066A0">
            <w:pPr>
              <w:pStyle w:val="Sinespaciado"/>
              <w:rPr>
                <w:rFonts w:ascii="Arial" w:hAnsi="Arial" w:cs="Arial"/>
                <w:b/>
                <w:bCs/>
                <w:sz w:val="24"/>
                <w:szCs w:val="24"/>
                <w:lang w:val="es-ES"/>
              </w:rPr>
            </w:pPr>
            <w:r w:rsidRPr="008C39ED">
              <w:rPr>
                <w:rFonts w:ascii="Arial" w:hAnsi="Arial" w:cs="Arial"/>
                <w:sz w:val="24"/>
                <w:szCs w:val="24"/>
                <w:lang w:val="es-ES"/>
              </w:rPr>
              <w:t>Total</w:t>
            </w:r>
          </w:p>
        </w:tc>
        <w:tc>
          <w:tcPr>
            <w:tcW w:w="1216" w:type="dxa"/>
            <w:tcBorders>
              <w:top w:val="single" w:sz="4" w:space="0" w:color="auto"/>
              <w:left w:val="single" w:sz="4" w:space="0" w:color="auto"/>
              <w:bottom w:val="single" w:sz="4" w:space="0" w:color="auto"/>
              <w:right w:val="single" w:sz="4" w:space="0" w:color="auto"/>
            </w:tcBorders>
            <w:noWrap/>
            <w:vAlign w:val="center"/>
          </w:tcPr>
          <w:p w:rsidR="00D031DC" w:rsidRPr="008C39ED" w:rsidRDefault="00D031DC" w:rsidP="00B066A0">
            <w:pPr>
              <w:pStyle w:val="Sinespaciado"/>
              <w:jc w:val="center"/>
              <w:rPr>
                <w:rFonts w:ascii="Arial" w:hAnsi="Arial" w:cs="Arial"/>
                <w:sz w:val="24"/>
                <w:szCs w:val="24"/>
                <w:lang w:val="es-ES"/>
              </w:rPr>
            </w:pPr>
            <w:r w:rsidRPr="008C39ED">
              <w:rPr>
                <w:rFonts w:ascii="Arial" w:hAnsi="Arial" w:cs="Arial"/>
                <w:sz w:val="24"/>
                <w:szCs w:val="24"/>
                <w:lang w:val="es-ES"/>
              </w:rPr>
              <w:t>19</w:t>
            </w:r>
          </w:p>
        </w:tc>
        <w:tc>
          <w:tcPr>
            <w:tcW w:w="1276" w:type="dxa"/>
            <w:tcBorders>
              <w:top w:val="single" w:sz="4" w:space="0" w:color="auto"/>
              <w:left w:val="single" w:sz="4" w:space="0" w:color="auto"/>
              <w:bottom w:val="single" w:sz="4" w:space="0" w:color="auto"/>
              <w:right w:val="single" w:sz="4" w:space="0" w:color="auto"/>
            </w:tcBorders>
            <w:noWrap/>
            <w:vAlign w:val="center"/>
          </w:tcPr>
          <w:p w:rsidR="00D031DC" w:rsidRPr="008C39ED" w:rsidRDefault="00B066A0" w:rsidP="00B066A0">
            <w:pPr>
              <w:pStyle w:val="Sinespaciado"/>
              <w:jc w:val="center"/>
              <w:rPr>
                <w:rFonts w:ascii="Arial" w:hAnsi="Arial" w:cs="Arial"/>
                <w:sz w:val="24"/>
                <w:szCs w:val="24"/>
                <w:lang w:val="es-ES"/>
              </w:rPr>
            </w:pPr>
            <w:r w:rsidRPr="008C39ED">
              <w:rPr>
                <w:rFonts w:ascii="Arial" w:hAnsi="Arial" w:cs="Arial"/>
                <w:sz w:val="24"/>
                <w:szCs w:val="24"/>
                <w:lang w:val="es-ES"/>
              </w:rPr>
              <w:t>807.68</w:t>
            </w:r>
          </w:p>
        </w:tc>
        <w:tc>
          <w:tcPr>
            <w:tcW w:w="1134" w:type="dxa"/>
            <w:tcBorders>
              <w:top w:val="single" w:sz="4" w:space="0" w:color="auto"/>
              <w:left w:val="single" w:sz="4" w:space="0" w:color="auto"/>
              <w:bottom w:val="single" w:sz="4" w:space="0" w:color="auto"/>
              <w:right w:val="single" w:sz="4" w:space="0" w:color="auto"/>
            </w:tcBorders>
            <w:noWrap/>
            <w:vAlign w:val="center"/>
          </w:tcPr>
          <w:p w:rsidR="00D031DC" w:rsidRPr="008C39ED" w:rsidRDefault="00D031DC" w:rsidP="00B066A0">
            <w:pPr>
              <w:pStyle w:val="Sinespaciado"/>
              <w:jc w:val="center"/>
              <w:rPr>
                <w:rFonts w:ascii="Arial" w:hAnsi="Arial" w:cs="Arial"/>
                <w:sz w:val="24"/>
                <w:szCs w:val="24"/>
                <w:lang w:val="es-ES"/>
              </w:rPr>
            </w:pPr>
          </w:p>
        </w:tc>
        <w:tc>
          <w:tcPr>
            <w:tcW w:w="1353" w:type="dxa"/>
            <w:tcBorders>
              <w:top w:val="single" w:sz="4" w:space="0" w:color="auto"/>
              <w:left w:val="single" w:sz="4" w:space="0" w:color="auto"/>
              <w:bottom w:val="single" w:sz="4" w:space="0" w:color="auto"/>
              <w:right w:val="single" w:sz="4" w:space="0" w:color="auto"/>
            </w:tcBorders>
            <w:vAlign w:val="center"/>
          </w:tcPr>
          <w:p w:rsidR="00D031DC" w:rsidRPr="008C39ED" w:rsidRDefault="00D031DC" w:rsidP="00B066A0">
            <w:pPr>
              <w:pStyle w:val="Sinespaciado"/>
              <w:jc w:val="center"/>
              <w:rPr>
                <w:rFonts w:ascii="Arial" w:hAnsi="Arial" w:cs="Arial"/>
                <w:sz w:val="24"/>
                <w:szCs w:val="24"/>
                <w:lang w:val="es-ES"/>
              </w:rPr>
            </w:pPr>
          </w:p>
        </w:tc>
        <w:tc>
          <w:tcPr>
            <w:tcW w:w="1161" w:type="dxa"/>
            <w:tcBorders>
              <w:top w:val="single" w:sz="4" w:space="0" w:color="auto"/>
              <w:left w:val="single" w:sz="4" w:space="0" w:color="auto"/>
              <w:bottom w:val="single" w:sz="4" w:space="0" w:color="auto"/>
              <w:right w:val="single" w:sz="4" w:space="0" w:color="auto"/>
            </w:tcBorders>
            <w:noWrap/>
            <w:vAlign w:val="center"/>
          </w:tcPr>
          <w:p w:rsidR="00D031DC" w:rsidRPr="008C39ED" w:rsidRDefault="00D031DC" w:rsidP="00B066A0">
            <w:pPr>
              <w:pStyle w:val="Sinespaciado"/>
              <w:jc w:val="center"/>
              <w:rPr>
                <w:rFonts w:ascii="Arial" w:hAnsi="Arial" w:cs="Arial"/>
                <w:sz w:val="24"/>
                <w:szCs w:val="24"/>
                <w:lang w:val="es-ES"/>
              </w:rPr>
            </w:pPr>
          </w:p>
        </w:tc>
      </w:tr>
      <w:tr w:rsidR="00D031DC" w:rsidRPr="008C39ED" w:rsidTr="00B066A0">
        <w:trPr>
          <w:trHeight w:val="280"/>
        </w:trPr>
        <w:tc>
          <w:tcPr>
            <w:tcW w:w="1756" w:type="dxa"/>
            <w:tcBorders>
              <w:top w:val="single" w:sz="4" w:space="0" w:color="auto"/>
              <w:left w:val="single" w:sz="4" w:space="0" w:color="auto"/>
              <w:bottom w:val="single" w:sz="4" w:space="0" w:color="auto"/>
              <w:right w:val="single" w:sz="4" w:space="0" w:color="auto"/>
            </w:tcBorders>
            <w:noWrap/>
            <w:hideMark/>
          </w:tcPr>
          <w:p w:rsidR="00D031DC" w:rsidRPr="008C39ED" w:rsidRDefault="00D031DC" w:rsidP="00B066A0">
            <w:pPr>
              <w:pStyle w:val="Sinespaciado"/>
              <w:rPr>
                <w:rFonts w:ascii="Arial" w:hAnsi="Arial" w:cs="Arial"/>
                <w:b/>
                <w:bCs/>
                <w:sz w:val="24"/>
                <w:szCs w:val="24"/>
                <w:lang w:val="es-ES"/>
              </w:rPr>
            </w:pPr>
            <w:r w:rsidRPr="008C39ED">
              <w:rPr>
                <w:rFonts w:ascii="Arial" w:hAnsi="Arial" w:cs="Arial"/>
                <w:sz w:val="24"/>
                <w:szCs w:val="24"/>
                <w:lang w:val="es-ES"/>
              </w:rPr>
              <w:t>CV%</w:t>
            </w:r>
          </w:p>
        </w:tc>
        <w:tc>
          <w:tcPr>
            <w:tcW w:w="6140" w:type="dxa"/>
            <w:gridSpan w:val="5"/>
            <w:tcBorders>
              <w:top w:val="single" w:sz="4" w:space="0" w:color="auto"/>
              <w:left w:val="single" w:sz="4" w:space="0" w:color="auto"/>
              <w:bottom w:val="single" w:sz="4" w:space="0" w:color="auto"/>
              <w:right w:val="single" w:sz="4" w:space="0" w:color="auto"/>
            </w:tcBorders>
            <w:noWrap/>
          </w:tcPr>
          <w:p w:rsidR="00D031DC" w:rsidRPr="008C39ED" w:rsidRDefault="00B066A0" w:rsidP="00B066A0">
            <w:pPr>
              <w:pStyle w:val="Sinespaciado"/>
              <w:jc w:val="center"/>
              <w:rPr>
                <w:rFonts w:ascii="Arial" w:hAnsi="Arial" w:cs="Arial"/>
                <w:sz w:val="24"/>
                <w:szCs w:val="24"/>
                <w:lang w:val="es-ES"/>
              </w:rPr>
            </w:pPr>
            <w:r w:rsidRPr="008C39ED">
              <w:rPr>
                <w:rFonts w:ascii="Arial" w:hAnsi="Arial" w:cs="Arial"/>
                <w:sz w:val="24"/>
                <w:szCs w:val="24"/>
                <w:lang w:val="es-ES"/>
              </w:rPr>
              <w:t>0.64</w:t>
            </w:r>
          </w:p>
        </w:tc>
      </w:tr>
    </w:tbl>
    <w:p w:rsidR="003F291A" w:rsidRPr="003F291A" w:rsidRDefault="003F291A" w:rsidP="003F291A">
      <w:pPr>
        <w:pStyle w:val="Sinespaciado"/>
        <w:spacing w:line="360" w:lineRule="auto"/>
        <w:jc w:val="both"/>
        <w:rPr>
          <w:rFonts w:ascii="Arial" w:hAnsi="Arial" w:cs="Arial"/>
          <w:bCs/>
          <w:i/>
          <w:color w:val="000000"/>
          <w:sz w:val="20"/>
          <w:szCs w:val="20"/>
          <w:lang w:val="es-ES"/>
        </w:rPr>
      </w:pPr>
      <w:r w:rsidRPr="00E54713">
        <w:rPr>
          <w:rFonts w:ascii="Arial" w:hAnsi="Arial" w:cs="Arial"/>
          <w:bCs/>
          <w:i/>
          <w:color w:val="000000"/>
          <w:sz w:val="20"/>
          <w:szCs w:val="20"/>
          <w:lang w:val="es-ES"/>
        </w:rPr>
        <w:t>Fuente:</w:t>
      </w:r>
      <w:r>
        <w:rPr>
          <w:rFonts w:ascii="Arial" w:hAnsi="Arial" w:cs="Arial"/>
          <w:b/>
          <w:bCs/>
          <w:i/>
          <w:color w:val="000000"/>
          <w:sz w:val="20"/>
          <w:szCs w:val="20"/>
          <w:lang w:val="es-ES"/>
        </w:rPr>
        <w:t xml:space="preserve"> </w:t>
      </w:r>
      <w:r>
        <w:rPr>
          <w:rFonts w:ascii="Arial" w:hAnsi="Arial" w:cs="Arial"/>
          <w:bCs/>
          <w:i/>
          <w:color w:val="000000"/>
          <w:sz w:val="20"/>
          <w:szCs w:val="20"/>
          <w:lang w:val="es-ES"/>
        </w:rPr>
        <w:t>La Autora.</w:t>
      </w:r>
    </w:p>
    <w:p w:rsidR="003347D8" w:rsidRDefault="003347D8" w:rsidP="0090022C">
      <w:pPr>
        <w:pStyle w:val="Descripcin"/>
        <w:keepNext/>
        <w:jc w:val="both"/>
      </w:pPr>
    </w:p>
    <w:p w:rsidR="00FF78DD" w:rsidRDefault="00FF78DD" w:rsidP="0090022C">
      <w:pPr>
        <w:pStyle w:val="Descripcin"/>
        <w:keepNext/>
        <w:jc w:val="both"/>
        <w:rPr>
          <w:b w:val="0"/>
        </w:rPr>
      </w:pPr>
      <w:bookmarkStart w:id="170" w:name="_Toc535550578"/>
      <w:r>
        <w:t xml:space="preserve">Cuadro N° </w:t>
      </w:r>
      <w:r>
        <w:fldChar w:fldCharType="begin"/>
      </w:r>
      <w:r>
        <w:instrText xml:space="preserve"> SEQ Cuadro_N° \* ARABIC </w:instrText>
      </w:r>
      <w:r>
        <w:fldChar w:fldCharType="separate"/>
      </w:r>
      <w:r w:rsidR="00AA7972">
        <w:rPr>
          <w:noProof/>
        </w:rPr>
        <w:t>13</w:t>
      </w:r>
      <w:r>
        <w:fldChar w:fldCharType="end"/>
      </w:r>
      <w:r>
        <w:t xml:space="preserve">. </w:t>
      </w:r>
      <w:r w:rsidRPr="00FF78DD">
        <w:rPr>
          <w:b w:val="0"/>
        </w:rPr>
        <w:t>Resultados de prueba Duncan al 5%. Peso a la primera semana</w:t>
      </w:r>
      <w:bookmarkEnd w:id="170"/>
    </w:p>
    <w:tbl>
      <w:tblPr>
        <w:tblW w:w="7896" w:type="dxa"/>
        <w:tblLayout w:type="fixed"/>
        <w:tblLook w:val="04A0" w:firstRow="1" w:lastRow="0" w:firstColumn="1" w:lastColumn="0" w:noHBand="0" w:noVBand="1"/>
      </w:tblPr>
      <w:tblGrid>
        <w:gridCol w:w="1555"/>
        <w:gridCol w:w="3240"/>
        <w:gridCol w:w="1621"/>
        <w:gridCol w:w="1480"/>
      </w:tblGrid>
      <w:tr w:rsidR="003F46B2" w:rsidRPr="008C39ED" w:rsidTr="00993B6D">
        <w:trPr>
          <w:trHeight w:val="464"/>
        </w:trPr>
        <w:tc>
          <w:tcPr>
            <w:tcW w:w="1555" w:type="dxa"/>
            <w:tcBorders>
              <w:top w:val="single" w:sz="4" w:space="0" w:color="auto"/>
              <w:left w:val="single" w:sz="4" w:space="0" w:color="auto"/>
              <w:bottom w:val="single" w:sz="4" w:space="0" w:color="auto"/>
              <w:right w:val="single" w:sz="4" w:space="0" w:color="auto"/>
            </w:tcBorders>
            <w:vAlign w:val="center"/>
          </w:tcPr>
          <w:p w:rsidR="003F46B2" w:rsidRPr="008C39ED" w:rsidRDefault="003F46B2" w:rsidP="00B066A0">
            <w:pPr>
              <w:pStyle w:val="Sinespaciado"/>
              <w:jc w:val="center"/>
              <w:rPr>
                <w:rFonts w:ascii="Arial" w:hAnsi="Arial" w:cs="Arial"/>
                <w:sz w:val="24"/>
                <w:szCs w:val="24"/>
              </w:rPr>
            </w:pPr>
            <w:r w:rsidRPr="008C39ED">
              <w:rPr>
                <w:rFonts w:ascii="Arial" w:hAnsi="Arial" w:cs="Arial"/>
                <w:sz w:val="24"/>
                <w:szCs w:val="24"/>
              </w:rPr>
              <w:t>Nº Tratamiento</w:t>
            </w:r>
          </w:p>
        </w:tc>
        <w:tc>
          <w:tcPr>
            <w:tcW w:w="3240" w:type="dxa"/>
            <w:tcBorders>
              <w:top w:val="single" w:sz="4" w:space="0" w:color="auto"/>
              <w:left w:val="single" w:sz="4" w:space="0" w:color="auto"/>
              <w:bottom w:val="single" w:sz="4" w:space="0" w:color="auto"/>
              <w:right w:val="single" w:sz="4" w:space="0" w:color="auto"/>
            </w:tcBorders>
            <w:vAlign w:val="center"/>
          </w:tcPr>
          <w:p w:rsidR="003F46B2" w:rsidRPr="008C39ED" w:rsidRDefault="003F46B2" w:rsidP="00B066A0">
            <w:pPr>
              <w:pStyle w:val="Sinespaciado"/>
              <w:jc w:val="center"/>
              <w:rPr>
                <w:rFonts w:ascii="Arial" w:hAnsi="Arial" w:cs="Arial"/>
                <w:sz w:val="24"/>
                <w:szCs w:val="24"/>
              </w:rPr>
            </w:pPr>
            <w:r w:rsidRPr="008C39ED">
              <w:rPr>
                <w:rFonts w:ascii="Arial" w:hAnsi="Arial" w:cs="Arial"/>
                <w:sz w:val="24"/>
                <w:szCs w:val="24"/>
              </w:rPr>
              <w:t>Descripción</w:t>
            </w:r>
          </w:p>
          <w:p w:rsidR="003F46B2" w:rsidRPr="008C39ED" w:rsidRDefault="003F46B2" w:rsidP="00B066A0">
            <w:pPr>
              <w:pStyle w:val="Sinespaciado"/>
              <w:jc w:val="center"/>
              <w:rPr>
                <w:rFonts w:ascii="Arial" w:hAnsi="Arial" w:cs="Arial"/>
                <w:sz w:val="24"/>
                <w:szCs w:val="24"/>
              </w:rPr>
            </w:pPr>
            <w:r w:rsidRPr="008C39ED">
              <w:rPr>
                <w:rFonts w:ascii="Arial" w:hAnsi="Arial" w:cs="Arial"/>
                <w:sz w:val="24"/>
                <w:szCs w:val="24"/>
              </w:rPr>
              <w:t>Balanceado + Moringa</w:t>
            </w:r>
          </w:p>
        </w:tc>
        <w:tc>
          <w:tcPr>
            <w:tcW w:w="1621" w:type="dxa"/>
            <w:tcBorders>
              <w:top w:val="single" w:sz="4" w:space="0" w:color="auto"/>
              <w:left w:val="single" w:sz="4" w:space="0" w:color="auto"/>
              <w:bottom w:val="single" w:sz="4" w:space="0" w:color="auto"/>
              <w:right w:val="single" w:sz="4" w:space="0" w:color="auto"/>
            </w:tcBorders>
            <w:vAlign w:val="center"/>
          </w:tcPr>
          <w:p w:rsidR="003F46B2" w:rsidRPr="008C39ED" w:rsidRDefault="003F46B2" w:rsidP="00B066A0">
            <w:pPr>
              <w:pStyle w:val="Sinespaciado"/>
              <w:jc w:val="center"/>
              <w:rPr>
                <w:rFonts w:ascii="Arial" w:hAnsi="Arial" w:cs="Arial"/>
                <w:sz w:val="24"/>
                <w:szCs w:val="24"/>
              </w:rPr>
            </w:pPr>
            <w:r w:rsidRPr="008C39ED">
              <w:rPr>
                <w:rFonts w:ascii="Arial" w:hAnsi="Arial" w:cs="Arial"/>
                <w:sz w:val="24"/>
                <w:szCs w:val="24"/>
              </w:rPr>
              <w:t>X̅</w:t>
            </w:r>
          </w:p>
        </w:tc>
        <w:tc>
          <w:tcPr>
            <w:tcW w:w="1480" w:type="dxa"/>
            <w:tcBorders>
              <w:top w:val="single" w:sz="4" w:space="0" w:color="auto"/>
              <w:left w:val="single" w:sz="4" w:space="0" w:color="auto"/>
              <w:bottom w:val="single" w:sz="4" w:space="0" w:color="auto"/>
              <w:right w:val="single" w:sz="4" w:space="0" w:color="auto"/>
            </w:tcBorders>
            <w:vAlign w:val="center"/>
          </w:tcPr>
          <w:p w:rsidR="003F46B2" w:rsidRPr="008C39ED" w:rsidRDefault="003F46B2" w:rsidP="00B066A0">
            <w:pPr>
              <w:pStyle w:val="Sinespaciado"/>
              <w:jc w:val="center"/>
              <w:rPr>
                <w:rFonts w:ascii="Arial" w:hAnsi="Arial" w:cs="Arial"/>
                <w:sz w:val="24"/>
                <w:szCs w:val="24"/>
              </w:rPr>
            </w:pPr>
            <w:r w:rsidRPr="008C39ED">
              <w:rPr>
                <w:rFonts w:ascii="Arial" w:hAnsi="Arial" w:cs="Arial"/>
                <w:sz w:val="24"/>
                <w:szCs w:val="24"/>
              </w:rPr>
              <w:t>Rango</w:t>
            </w:r>
          </w:p>
        </w:tc>
      </w:tr>
      <w:tr w:rsidR="003F46B2" w:rsidRPr="008C39ED" w:rsidTr="00B066A0">
        <w:trPr>
          <w:trHeight w:val="242"/>
        </w:trPr>
        <w:tc>
          <w:tcPr>
            <w:tcW w:w="4795" w:type="dxa"/>
            <w:gridSpan w:val="2"/>
            <w:tcBorders>
              <w:top w:val="single" w:sz="4" w:space="0" w:color="auto"/>
              <w:left w:val="single" w:sz="4" w:space="0" w:color="auto"/>
              <w:bottom w:val="single" w:sz="4" w:space="0" w:color="auto"/>
              <w:right w:val="single" w:sz="4" w:space="0" w:color="auto"/>
            </w:tcBorders>
          </w:tcPr>
          <w:p w:rsidR="003F46B2" w:rsidRPr="008C39ED" w:rsidRDefault="00B066A0" w:rsidP="00F80D5B">
            <w:pPr>
              <w:pStyle w:val="Sinespaciado"/>
              <w:rPr>
                <w:rFonts w:ascii="Arial" w:hAnsi="Arial" w:cs="Arial"/>
                <w:sz w:val="24"/>
                <w:szCs w:val="24"/>
              </w:rPr>
            </w:pPr>
            <w:r w:rsidRPr="008C39ED">
              <w:rPr>
                <w:rFonts w:ascii="Arial" w:hAnsi="Arial" w:cs="Arial"/>
                <w:sz w:val="24"/>
                <w:szCs w:val="24"/>
              </w:rPr>
              <w:t>T5</w:t>
            </w:r>
            <w:r w:rsidR="003F46B2" w:rsidRPr="008C39ED">
              <w:rPr>
                <w:rFonts w:ascii="Arial" w:hAnsi="Arial" w:cs="Arial"/>
                <w:sz w:val="24"/>
                <w:szCs w:val="24"/>
              </w:rPr>
              <w:t xml:space="preserve"> Balanceado + Moringa </w:t>
            </w:r>
            <w:r w:rsidR="00F80D5B" w:rsidRPr="008C39ED">
              <w:rPr>
                <w:rFonts w:ascii="Arial" w:hAnsi="Arial" w:cs="Arial"/>
                <w:sz w:val="24"/>
                <w:szCs w:val="24"/>
              </w:rPr>
              <w:t>200g</w:t>
            </w:r>
            <w:r w:rsidR="003F46B2" w:rsidRPr="008C39ED">
              <w:rPr>
                <w:rFonts w:ascii="Arial" w:hAnsi="Arial" w:cs="Arial"/>
                <w:sz w:val="24"/>
                <w:szCs w:val="24"/>
              </w:rPr>
              <w:t>/ton.</w:t>
            </w:r>
          </w:p>
        </w:tc>
        <w:tc>
          <w:tcPr>
            <w:tcW w:w="1621" w:type="dxa"/>
            <w:tcBorders>
              <w:top w:val="single" w:sz="4" w:space="0" w:color="auto"/>
              <w:left w:val="single" w:sz="4" w:space="0" w:color="auto"/>
              <w:bottom w:val="single" w:sz="4" w:space="0" w:color="auto"/>
              <w:right w:val="single" w:sz="4" w:space="0" w:color="auto"/>
            </w:tcBorders>
            <w:vAlign w:val="center"/>
          </w:tcPr>
          <w:p w:rsidR="003F46B2" w:rsidRPr="008C39ED" w:rsidRDefault="00B066A0" w:rsidP="00B066A0">
            <w:pPr>
              <w:pStyle w:val="Sinespaciado"/>
              <w:jc w:val="center"/>
              <w:rPr>
                <w:rFonts w:ascii="Arial" w:hAnsi="Arial" w:cs="Arial"/>
                <w:sz w:val="24"/>
                <w:szCs w:val="24"/>
              </w:rPr>
            </w:pPr>
            <w:r w:rsidRPr="008C39ED">
              <w:rPr>
                <w:rFonts w:ascii="Arial" w:hAnsi="Arial" w:cs="Arial"/>
                <w:sz w:val="24"/>
                <w:szCs w:val="24"/>
              </w:rPr>
              <w:t>181.22</w:t>
            </w:r>
          </w:p>
        </w:tc>
        <w:tc>
          <w:tcPr>
            <w:tcW w:w="1480" w:type="dxa"/>
            <w:tcBorders>
              <w:top w:val="single" w:sz="4" w:space="0" w:color="auto"/>
              <w:left w:val="single" w:sz="4" w:space="0" w:color="auto"/>
              <w:bottom w:val="single" w:sz="4" w:space="0" w:color="auto"/>
              <w:right w:val="single" w:sz="4" w:space="0" w:color="auto"/>
            </w:tcBorders>
            <w:vAlign w:val="center"/>
          </w:tcPr>
          <w:p w:rsidR="003F46B2" w:rsidRPr="008C39ED" w:rsidRDefault="001D3905" w:rsidP="001D3905">
            <w:pPr>
              <w:pStyle w:val="Sinespaciado"/>
              <w:rPr>
                <w:rFonts w:ascii="Arial" w:hAnsi="Arial" w:cs="Arial"/>
                <w:sz w:val="24"/>
                <w:szCs w:val="24"/>
              </w:rPr>
            </w:pPr>
            <w:r w:rsidRPr="008C39ED">
              <w:rPr>
                <w:rFonts w:ascii="Arial" w:hAnsi="Arial" w:cs="Arial"/>
                <w:sz w:val="24"/>
                <w:szCs w:val="24"/>
              </w:rPr>
              <w:t>A</w:t>
            </w:r>
          </w:p>
        </w:tc>
      </w:tr>
      <w:tr w:rsidR="003F46B2" w:rsidRPr="008C39ED" w:rsidTr="00B066A0">
        <w:trPr>
          <w:trHeight w:val="234"/>
        </w:trPr>
        <w:tc>
          <w:tcPr>
            <w:tcW w:w="4795" w:type="dxa"/>
            <w:gridSpan w:val="2"/>
            <w:tcBorders>
              <w:top w:val="single" w:sz="4" w:space="0" w:color="auto"/>
              <w:left w:val="single" w:sz="4" w:space="0" w:color="auto"/>
              <w:bottom w:val="single" w:sz="4" w:space="0" w:color="auto"/>
              <w:right w:val="single" w:sz="4" w:space="0" w:color="auto"/>
            </w:tcBorders>
          </w:tcPr>
          <w:p w:rsidR="003F46B2" w:rsidRPr="008C39ED" w:rsidRDefault="00B066A0" w:rsidP="00B066A0">
            <w:pPr>
              <w:pStyle w:val="Sinespaciado"/>
              <w:rPr>
                <w:rFonts w:ascii="Arial" w:hAnsi="Arial" w:cs="Arial"/>
                <w:sz w:val="24"/>
                <w:szCs w:val="24"/>
              </w:rPr>
            </w:pPr>
            <w:r w:rsidRPr="008C39ED">
              <w:rPr>
                <w:rFonts w:ascii="Arial" w:hAnsi="Arial" w:cs="Arial"/>
                <w:sz w:val="24"/>
                <w:szCs w:val="24"/>
              </w:rPr>
              <w:t>T4</w:t>
            </w:r>
            <w:r w:rsidR="003F46B2" w:rsidRPr="008C39ED">
              <w:rPr>
                <w:rFonts w:ascii="Arial" w:hAnsi="Arial" w:cs="Arial"/>
                <w:sz w:val="24"/>
                <w:szCs w:val="24"/>
              </w:rPr>
              <w:t xml:space="preserve"> Balanceado + Moringa </w:t>
            </w:r>
            <w:r w:rsidR="00F80D5B" w:rsidRPr="008C39ED">
              <w:rPr>
                <w:rFonts w:ascii="Arial" w:hAnsi="Arial" w:cs="Arial"/>
                <w:sz w:val="24"/>
                <w:szCs w:val="24"/>
              </w:rPr>
              <w:t>1</w:t>
            </w:r>
            <w:r w:rsidR="003F46B2" w:rsidRPr="008C39ED">
              <w:rPr>
                <w:rFonts w:ascii="Arial" w:hAnsi="Arial" w:cs="Arial"/>
                <w:sz w:val="24"/>
                <w:szCs w:val="24"/>
              </w:rPr>
              <w:t>50g/ton.</w:t>
            </w:r>
          </w:p>
        </w:tc>
        <w:tc>
          <w:tcPr>
            <w:tcW w:w="1621" w:type="dxa"/>
            <w:tcBorders>
              <w:top w:val="single" w:sz="4" w:space="0" w:color="auto"/>
              <w:left w:val="single" w:sz="4" w:space="0" w:color="auto"/>
              <w:bottom w:val="single" w:sz="4" w:space="0" w:color="auto"/>
              <w:right w:val="single" w:sz="4" w:space="0" w:color="auto"/>
            </w:tcBorders>
            <w:vAlign w:val="center"/>
          </w:tcPr>
          <w:p w:rsidR="003F46B2" w:rsidRPr="008C39ED" w:rsidRDefault="00B066A0" w:rsidP="00B066A0">
            <w:pPr>
              <w:pStyle w:val="Sinespaciado"/>
              <w:jc w:val="center"/>
              <w:rPr>
                <w:rFonts w:ascii="Arial" w:hAnsi="Arial" w:cs="Arial"/>
                <w:sz w:val="24"/>
                <w:szCs w:val="24"/>
              </w:rPr>
            </w:pPr>
            <w:r w:rsidRPr="008C39ED">
              <w:rPr>
                <w:rFonts w:ascii="Arial" w:hAnsi="Arial" w:cs="Arial"/>
                <w:sz w:val="24"/>
                <w:szCs w:val="24"/>
              </w:rPr>
              <w:t>180.75</w:t>
            </w:r>
          </w:p>
        </w:tc>
        <w:tc>
          <w:tcPr>
            <w:tcW w:w="1480" w:type="dxa"/>
            <w:tcBorders>
              <w:top w:val="single" w:sz="4" w:space="0" w:color="auto"/>
              <w:left w:val="single" w:sz="4" w:space="0" w:color="auto"/>
              <w:bottom w:val="single" w:sz="4" w:space="0" w:color="auto"/>
              <w:right w:val="single" w:sz="4" w:space="0" w:color="auto"/>
            </w:tcBorders>
            <w:vAlign w:val="center"/>
          </w:tcPr>
          <w:p w:rsidR="003F46B2" w:rsidRPr="008C39ED" w:rsidRDefault="001D3905" w:rsidP="001D3905">
            <w:pPr>
              <w:pStyle w:val="Sinespaciado"/>
              <w:rPr>
                <w:rFonts w:ascii="Arial" w:hAnsi="Arial" w:cs="Arial"/>
                <w:sz w:val="24"/>
                <w:szCs w:val="24"/>
              </w:rPr>
            </w:pPr>
            <w:r w:rsidRPr="008C39ED">
              <w:rPr>
                <w:rFonts w:ascii="Arial" w:hAnsi="Arial" w:cs="Arial"/>
                <w:sz w:val="24"/>
                <w:szCs w:val="24"/>
              </w:rPr>
              <w:t>A</w:t>
            </w:r>
          </w:p>
        </w:tc>
      </w:tr>
      <w:tr w:rsidR="003F46B2" w:rsidRPr="008C39ED" w:rsidTr="00B066A0">
        <w:trPr>
          <w:trHeight w:val="234"/>
        </w:trPr>
        <w:tc>
          <w:tcPr>
            <w:tcW w:w="4795" w:type="dxa"/>
            <w:gridSpan w:val="2"/>
            <w:tcBorders>
              <w:top w:val="single" w:sz="4" w:space="0" w:color="auto"/>
              <w:left w:val="single" w:sz="4" w:space="0" w:color="auto"/>
              <w:bottom w:val="single" w:sz="4" w:space="0" w:color="auto"/>
              <w:right w:val="single" w:sz="4" w:space="0" w:color="auto"/>
            </w:tcBorders>
          </w:tcPr>
          <w:p w:rsidR="003F46B2" w:rsidRPr="008C39ED" w:rsidRDefault="00B066A0" w:rsidP="00B066A0">
            <w:pPr>
              <w:pStyle w:val="Sinespaciado"/>
              <w:rPr>
                <w:rFonts w:ascii="Arial" w:hAnsi="Arial" w:cs="Arial"/>
                <w:sz w:val="24"/>
                <w:szCs w:val="24"/>
              </w:rPr>
            </w:pPr>
            <w:r w:rsidRPr="008C39ED">
              <w:rPr>
                <w:rFonts w:ascii="Arial" w:hAnsi="Arial" w:cs="Arial"/>
                <w:sz w:val="24"/>
                <w:szCs w:val="24"/>
              </w:rPr>
              <w:t>T3</w:t>
            </w:r>
            <w:r w:rsidR="00F80D5B" w:rsidRPr="008C39ED">
              <w:rPr>
                <w:rFonts w:ascii="Arial" w:hAnsi="Arial" w:cs="Arial"/>
                <w:sz w:val="24"/>
                <w:szCs w:val="24"/>
              </w:rPr>
              <w:t xml:space="preserve"> Balanceado + Moringa 1</w:t>
            </w:r>
            <w:r w:rsidR="003F46B2" w:rsidRPr="008C39ED">
              <w:rPr>
                <w:rFonts w:ascii="Arial" w:hAnsi="Arial" w:cs="Arial"/>
                <w:sz w:val="24"/>
                <w:szCs w:val="24"/>
              </w:rPr>
              <w:t>00g/ton.</w:t>
            </w:r>
          </w:p>
        </w:tc>
        <w:tc>
          <w:tcPr>
            <w:tcW w:w="1621" w:type="dxa"/>
            <w:tcBorders>
              <w:top w:val="single" w:sz="4" w:space="0" w:color="auto"/>
              <w:left w:val="single" w:sz="4" w:space="0" w:color="auto"/>
              <w:bottom w:val="single" w:sz="4" w:space="0" w:color="auto"/>
              <w:right w:val="single" w:sz="4" w:space="0" w:color="auto"/>
            </w:tcBorders>
            <w:vAlign w:val="center"/>
          </w:tcPr>
          <w:p w:rsidR="003F46B2" w:rsidRPr="008C39ED" w:rsidRDefault="00B066A0" w:rsidP="00B066A0">
            <w:pPr>
              <w:pStyle w:val="Sinespaciado"/>
              <w:jc w:val="center"/>
              <w:rPr>
                <w:rFonts w:ascii="Arial" w:hAnsi="Arial" w:cs="Arial"/>
                <w:sz w:val="24"/>
                <w:szCs w:val="24"/>
              </w:rPr>
            </w:pPr>
            <w:r w:rsidRPr="008C39ED">
              <w:rPr>
                <w:rFonts w:ascii="Arial" w:hAnsi="Arial" w:cs="Arial"/>
                <w:sz w:val="24"/>
                <w:szCs w:val="24"/>
              </w:rPr>
              <w:t>174.84</w:t>
            </w:r>
          </w:p>
        </w:tc>
        <w:tc>
          <w:tcPr>
            <w:tcW w:w="1480" w:type="dxa"/>
            <w:tcBorders>
              <w:top w:val="single" w:sz="4" w:space="0" w:color="auto"/>
              <w:left w:val="single" w:sz="4" w:space="0" w:color="auto"/>
              <w:bottom w:val="single" w:sz="4" w:space="0" w:color="auto"/>
              <w:right w:val="single" w:sz="4" w:space="0" w:color="auto"/>
            </w:tcBorders>
            <w:vAlign w:val="center"/>
          </w:tcPr>
          <w:p w:rsidR="003F46B2" w:rsidRPr="008C39ED" w:rsidRDefault="001D3905" w:rsidP="00B066A0">
            <w:pPr>
              <w:pStyle w:val="Sinespaciado"/>
              <w:jc w:val="center"/>
              <w:rPr>
                <w:rFonts w:ascii="Arial" w:hAnsi="Arial" w:cs="Arial"/>
                <w:sz w:val="24"/>
                <w:szCs w:val="24"/>
              </w:rPr>
            </w:pPr>
            <w:r w:rsidRPr="008C39ED">
              <w:rPr>
                <w:rFonts w:ascii="Arial" w:hAnsi="Arial" w:cs="Arial"/>
                <w:sz w:val="24"/>
                <w:szCs w:val="24"/>
              </w:rPr>
              <w:t>B</w:t>
            </w:r>
          </w:p>
        </w:tc>
      </w:tr>
      <w:tr w:rsidR="003F46B2" w:rsidRPr="008C39ED" w:rsidTr="00B066A0">
        <w:trPr>
          <w:trHeight w:val="224"/>
        </w:trPr>
        <w:tc>
          <w:tcPr>
            <w:tcW w:w="4795" w:type="dxa"/>
            <w:gridSpan w:val="2"/>
            <w:tcBorders>
              <w:top w:val="single" w:sz="4" w:space="0" w:color="auto"/>
              <w:left w:val="single" w:sz="4" w:space="0" w:color="auto"/>
              <w:bottom w:val="single" w:sz="4" w:space="0" w:color="auto"/>
              <w:right w:val="single" w:sz="4" w:space="0" w:color="auto"/>
            </w:tcBorders>
          </w:tcPr>
          <w:p w:rsidR="003F46B2" w:rsidRPr="008C39ED" w:rsidRDefault="00B066A0" w:rsidP="00F80D5B">
            <w:pPr>
              <w:pStyle w:val="Sinespaciado"/>
              <w:rPr>
                <w:rFonts w:ascii="Arial" w:hAnsi="Arial" w:cs="Arial"/>
                <w:sz w:val="24"/>
                <w:szCs w:val="24"/>
              </w:rPr>
            </w:pPr>
            <w:r w:rsidRPr="008C39ED">
              <w:rPr>
                <w:rFonts w:ascii="Arial" w:hAnsi="Arial" w:cs="Arial"/>
                <w:sz w:val="24"/>
                <w:szCs w:val="24"/>
              </w:rPr>
              <w:t>T2</w:t>
            </w:r>
            <w:r w:rsidR="003F46B2" w:rsidRPr="008C39ED">
              <w:rPr>
                <w:rFonts w:ascii="Arial" w:hAnsi="Arial" w:cs="Arial"/>
                <w:sz w:val="24"/>
                <w:szCs w:val="24"/>
              </w:rPr>
              <w:t xml:space="preserve"> Balanceado</w:t>
            </w:r>
            <w:r w:rsidRPr="008C39ED">
              <w:rPr>
                <w:rFonts w:ascii="Arial" w:hAnsi="Arial" w:cs="Arial"/>
                <w:sz w:val="24"/>
                <w:szCs w:val="24"/>
              </w:rPr>
              <w:t xml:space="preserve"> + </w:t>
            </w:r>
            <w:r w:rsidR="00F80D5B" w:rsidRPr="008C39ED">
              <w:rPr>
                <w:rFonts w:ascii="Arial" w:hAnsi="Arial" w:cs="Arial"/>
                <w:sz w:val="24"/>
                <w:szCs w:val="24"/>
              </w:rPr>
              <w:t>Moringa 5</w:t>
            </w:r>
            <w:r w:rsidRPr="008C39ED">
              <w:rPr>
                <w:rFonts w:ascii="Arial" w:hAnsi="Arial" w:cs="Arial"/>
                <w:sz w:val="24"/>
                <w:szCs w:val="24"/>
              </w:rPr>
              <w:t>0g/ton</w:t>
            </w:r>
          </w:p>
        </w:tc>
        <w:tc>
          <w:tcPr>
            <w:tcW w:w="1621" w:type="dxa"/>
            <w:tcBorders>
              <w:top w:val="single" w:sz="4" w:space="0" w:color="auto"/>
              <w:left w:val="single" w:sz="4" w:space="0" w:color="auto"/>
              <w:bottom w:val="single" w:sz="4" w:space="0" w:color="auto"/>
              <w:right w:val="single" w:sz="4" w:space="0" w:color="auto"/>
            </w:tcBorders>
            <w:vAlign w:val="center"/>
          </w:tcPr>
          <w:p w:rsidR="003F46B2" w:rsidRPr="008C39ED" w:rsidRDefault="00C9737C" w:rsidP="00B066A0">
            <w:pPr>
              <w:pStyle w:val="Sinespaciado"/>
              <w:jc w:val="center"/>
              <w:rPr>
                <w:rFonts w:ascii="Arial" w:hAnsi="Arial" w:cs="Arial"/>
                <w:sz w:val="24"/>
                <w:szCs w:val="24"/>
              </w:rPr>
            </w:pPr>
            <w:r w:rsidRPr="008C39ED">
              <w:rPr>
                <w:rFonts w:ascii="Arial" w:hAnsi="Arial" w:cs="Arial"/>
                <w:sz w:val="24"/>
                <w:szCs w:val="24"/>
              </w:rPr>
              <w:t>167.08</w:t>
            </w:r>
          </w:p>
        </w:tc>
        <w:tc>
          <w:tcPr>
            <w:tcW w:w="1480" w:type="dxa"/>
            <w:tcBorders>
              <w:top w:val="single" w:sz="4" w:space="0" w:color="auto"/>
              <w:left w:val="single" w:sz="4" w:space="0" w:color="auto"/>
              <w:bottom w:val="single" w:sz="4" w:space="0" w:color="auto"/>
              <w:right w:val="single" w:sz="4" w:space="0" w:color="auto"/>
            </w:tcBorders>
            <w:vAlign w:val="center"/>
          </w:tcPr>
          <w:p w:rsidR="003F46B2" w:rsidRPr="008C39ED" w:rsidRDefault="001D3905" w:rsidP="001D3905">
            <w:pPr>
              <w:pStyle w:val="Sinespaciado"/>
              <w:jc w:val="right"/>
              <w:rPr>
                <w:rFonts w:ascii="Arial" w:hAnsi="Arial" w:cs="Arial"/>
                <w:sz w:val="24"/>
                <w:szCs w:val="24"/>
              </w:rPr>
            </w:pPr>
            <w:r w:rsidRPr="008C39ED">
              <w:rPr>
                <w:rFonts w:ascii="Arial" w:hAnsi="Arial" w:cs="Arial"/>
                <w:sz w:val="24"/>
                <w:szCs w:val="24"/>
              </w:rPr>
              <w:t>C</w:t>
            </w:r>
          </w:p>
        </w:tc>
      </w:tr>
      <w:tr w:rsidR="003F46B2" w:rsidRPr="008C39ED" w:rsidTr="00B066A0">
        <w:trPr>
          <w:trHeight w:val="224"/>
        </w:trPr>
        <w:tc>
          <w:tcPr>
            <w:tcW w:w="4795" w:type="dxa"/>
            <w:gridSpan w:val="2"/>
            <w:tcBorders>
              <w:top w:val="single" w:sz="4" w:space="0" w:color="auto"/>
              <w:left w:val="single" w:sz="4" w:space="0" w:color="auto"/>
              <w:bottom w:val="single" w:sz="4" w:space="0" w:color="auto"/>
              <w:right w:val="single" w:sz="4" w:space="0" w:color="auto"/>
            </w:tcBorders>
          </w:tcPr>
          <w:p w:rsidR="003F46B2" w:rsidRPr="008C39ED" w:rsidRDefault="00B066A0" w:rsidP="00B066A0">
            <w:pPr>
              <w:pStyle w:val="Sinespaciado"/>
              <w:rPr>
                <w:rFonts w:ascii="Arial" w:hAnsi="Arial" w:cs="Arial"/>
                <w:sz w:val="24"/>
                <w:szCs w:val="24"/>
              </w:rPr>
            </w:pPr>
            <w:r w:rsidRPr="008C39ED">
              <w:rPr>
                <w:rFonts w:ascii="Arial" w:hAnsi="Arial" w:cs="Arial"/>
                <w:sz w:val="24"/>
                <w:szCs w:val="24"/>
              </w:rPr>
              <w:t xml:space="preserve">T1 Balanceado </w:t>
            </w:r>
          </w:p>
        </w:tc>
        <w:tc>
          <w:tcPr>
            <w:tcW w:w="1621" w:type="dxa"/>
            <w:tcBorders>
              <w:top w:val="single" w:sz="4" w:space="0" w:color="auto"/>
              <w:left w:val="single" w:sz="4" w:space="0" w:color="auto"/>
              <w:bottom w:val="single" w:sz="4" w:space="0" w:color="auto"/>
              <w:right w:val="single" w:sz="4" w:space="0" w:color="auto"/>
            </w:tcBorders>
            <w:vAlign w:val="center"/>
          </w:tcPr>
          <w:p w:rsidR="003F46B2" w:rsidRPr="008C39ED" w:rsidRDefault="00B066A0" w:rsidP="00B066A0">
            <w:pPr>
              <w:pStyle w:val="Sinespaciado"/>
              <w:jc w:val="center"/>
              <w:rPr>
                <w:rFonts w:ascii="Arial" w:hAnsi="Arial" w:cs="Arial"/>
                <w:sz w:val="24"/>
                <w:szCs w:val="24"/>
              </w:rPr>
            </w:pPr>
            <w:r w:rsidRPr="008C39ED">
              <w:rPr>
                <w:rFonts w:ascii="Arial" w:hAnsi="Arial" w:cs="Arial"/>
                <w:sz w:val="24"/>
                <w:szCs w:val="24"/>
              </w:rPr>
              <w:t>166.83</w:t>
            </w:r>
          </w:p>
        </w:tc>
        <w:tc>
          <w:tcPr>
            <w:tcW w:w="1480" w:type="dxa"/>
            <w:tcBorders>
              <w:top w:val="single" w:sz="4" w:space="0" w:color="auto"/>
              <w:left w:val="single" w:sz="4" w:space="0" w:color="auto"/>
              <w:bottom w:val="single" w:sz="4" w:space="0" w:color="auto"/>
              <w:right w:val="single" w:sz="4" w:space="0" w:color="auto"/>
            </w:tcBorders>
            <w:vAlign w:val="center"/>
          </w:tcPr>
          <w:p w:rsidR="003F46B2" w:rsidRPr="008C39ED" w:rsidRDefault="001D3905" w:rsidP="001D3905">
            <w:pPr>
              <w:pStyle w:val="Sinespaciado"/>
              <w:jc w:val="right"/>
              <w:rPr>
                <w:rFonts w:ascii="Arial" w:hAnsi="Arial" w:cs="Arial"/>
                <w:sz w:val="24"/>
                <w:szCs w:val="24"/>
              </w:rPr>
            </w:pPr>
            <w:r w:rsidRPr="008C39ED">
              <w:rPr>
                <w:rFonts w:ascii="Arial" w:hAnsi="Arial" w:cs="Arial"/>
                <w:sz w:val="24"/>
                <w:szCs w:val="24"/>
              </w:rPr>
              <w:t>C</w:t>
            </w:r>
          </w:p>
        </w:tc>
      </w:tr>
      <w:tr w:rsidR="003F46B2" w:rsidRPr="008C39ED" w:rsidTr="000E3DE6">
        <w:trPr>
          <w:trHeight w:val="296"/>
        </w:trPr>
        <w:tc>
          <w:tcPr>
            <w:tcW w:w="4795" w:type="dxa"/>
            <w:gridSpan w:val="2"/>
            <w:tcBorders>
              <w:top w:val="single" w:sz="4" w:space="0" w:color="auto"/>
              <w:left w:val="single" w:sz="4" w:space="0" w:color="auto"/>
              <w:bottom w:val="single" w:sz="4" w:space="0" w:color="auto"/>
              <w:right w:val="single" w:sz="4" w:space="0" w:color="auto"/>
            </w:tcBorders>
          </w:tcPr>
          <w:p w:rsidR="003F46B2" w:rsidRPr="008C39ED" w:rsidRDefault="003F46B2" w:rsidP="00B066A0">
            <w:pPr>
              <w:pStyle w:val="Sinespaciado"/>
              <w:rPr>
                <w:rFonts w:ascii="Arial" w:hAnsi="Arial" w:cs="Arial"/>
                <w:sz w:val="24"/>
                <w:szCs w:val="24"/>
              </w:rPr>
            </w:pPr>
          </w:p>
        </w:tc>
        <w:tc>
          <w:tcPr>
            <w:tcW w:w="3101" w:type="dxa"/>
            <w:gridSpan w:val="2"/>
            <w:tcBorders>
              <w:top w:val="single" w:sz="4" w:space="0" w:color="auto"/>
              <w:left w:val="single" w:sz="4" w:space="0" w:color="auto"/>
              <w:bottom w:val="single" w:sz="4" w:space="0" w:color="auto"/>
              <w:right w:val="single" w:sz="4" w:space="0" w:color="auto"/>
            </w:tcBorders>
          </w:tcPr>
          <w:p w:rsidR="003F46B2" w:rsidRPr="008C39ED" w:rsidRDefault="003F46B2" w:rsidP="00605638">
            <w:pPr>
              <w:pStyle w:val="Sinespaciado"/>
              <w:rPr>
                <w:rFonts w:ascii="Arial" w:hAnsi="Arial" w:cs="Arial"/>
                <w:sz w:val="24"/>
                <w:szCs w:val="24"/>
              </w:rPr>
            </w:pPr>
            <w:r w:rsidRPr="008C39ED">
              <w:rPr>
                <w:rFonts w:ascii="Arial" w:hAnsi="Arial" w:cs="Arial"/>
                <w:sz w:val="24"/>
                <w:szCs w:val="24"/>
              </w:rPr>
              <w:t xml:space="preserve">X̅ General  </w:t>
            </w:r>
            <w:r w:rsidR="001D3905" w:rsidRPr="008C39ED">
              <w:rPr>
                <w:rFonts w:ascii="Arial" w:hAnsi="Arial" w:cs="Arial"/>
                <w:sz w:val="24"/>
                <w:szCs w:val="24"/>
              </w:rPr>
              <w:t>174.14</w:t>
            </w:r>
            <w:r w:rsidR="00605638">
              <w:rPr>
                <w:rFonts w:ascii="Arial" w:hAnsi="Arial" w:cs="Arial"/>
                <w:sz w:val="24"/>
                <w:szCs w:val="24"/>
              </w:rPr>
              <w:t xml:space="preserve"> gr/ave</w:t>
            </w:r>
          </w:p>
        </w:tc>
      </w:tr>
    </w:tbl>
    <w:p w:rsidR="003F291A" w:rsidRPr="003F291A" w:rsidRDefault="003F291A" w:rsidP="003F291A">
      <w:pPr>
        <w:pStyle w:val="Sinespaciado"/>
        <w:spacing w:line="360" w:lineRule="auto"/>
        <w:jc w:val="both"/>
        <w:rPr>
          <w:rFonts w:ascii="Arial" w:hAnsi="Arial" w:cs="Arial"/>
          <w:bCs/>
          <w:i/>
          <w:color w:val="000000"/>
          <w:sz w:val="20"/>
          <w:szCs w:val="20"/>
          <w:lang w:val="es-ES"/>
        </w:rPr>
      </w:pPr>
      <w:r w:rsidRPr="00E54713">
        <w:rPr>
          <w:rFonts w:ascii="Arial" w:hAnsi="Arial" w:cs="Arial"/>
          <w:bCs/>
          <w:i/>
          <w:color w:val="000000"/>
          <w:sz w:val="20"/>
          <w:szCs w:val="20"/>
          <w:lang w:val="es-ES"/>
        </w:rPr>
        <w:t>Fuente:</w:t>
      </w:r>
      <w:r>
        <w:rPr>
          <w:rFonts w:ascii="Arial" w:hAnsi="Arial" w:cs="Arial"/>
          <w:b/>
          <w:bCs/>
          <w:i/>
          <w:color w:val="000000"/>
          <w:sz w:val="20"/>
          <w:szCs w:val="20"/>
          <w:lang w:val="es-ES"/>
        </w:rPr>
        <w:t xml:space="preserve"> </w:t>
      </w:r>
      <w:r>
        <w:rPr>
          <w:rFonts w:ascii="Arial" w:hAnsi="Arial" w:cs="Arial"/>
          <w:bCs/>
          <w:i/>
          <w:color w:val="000000"/>
          <w:sz w:val="20"/>
          <w:szCs w:val="20"/>
          <w:lang w:val="es-ES"/>
        </w:rPr>
        <w:t>La Autora.</w:t>
      </w:r>
    </w:p>
    <w:p w:rsidR="000A7FB4" w:rsidRPr="007B0E22" w:rsidRDefault="000A7FB4" w:rsidP="003F46B2">
      <w:pPr>
        <w:pStyle w:val="Sinespaciado"/>
        <w:spacing w:line="360" w:lineRule="auto"/>
        <w:jc w:val="both"/>
        <w:rPr>
          <w:rFonts w:ascii="Arial" w:hAnsi="Arial" w:cs="Arial"/>
          <w:bCs/>
          <w:color w:val="000000"/>
          <w:sz w:val="20"/>
          <w:szCs w:val="20"/>
          <w:lang w:val="es-ES"/>
        </w:rPr>
      </w:pPr>
    </w:p>
    <w:p w:rsidR="00C569B9" w:rsidRDefault="00C569B9" w:rsidP="00C569B9">
      <w:pPr>
        <w:pStyle w:val="Descripcin"/>
        <w:keepNext/>
        <w:jc w:val="both"/>
      </w:pPr>
      <w:bookmarkStart w:id="171" w:name="_Toc535550778"/>
      <w:r>
        <w:t xml:space="preserve">Gráfico N° </w:t>
      </w:r>
      <w:r>
        <w:fldChar w:fldCharType="begin"/>
      </w:r>
      <w:r>
        <w:instrText xml:space="preserve"> SEQ Gráfico_N° \* ARABIC </w:instrText>
      </w:r>
      <w:r>
        <w:fldChar w:fldCharType="separate"/>
      </w:r>
      <w:r w:rsidR="00AA7972">
        <w:rPr>
          <w:noProof/>
        </w:rPr>
        <w:t>5</w:t>
      </w:r>
      <w:r>
        <w:fldChar w:fldCharType="end"/>
      </w:r>
      <w:r>
        <w:t xml:space="preserve">. </w:t>
      </w:r>
      <w:r w:rsidRPr="00C569B9">
        <w:rPr>
          <w:b w:val="0"/>
        </w:rPr>
        <w:t>Peso a la primera semana</w:t>
      </w:r>
      <w:bookmarkEnd w:id="171"/>
    </w:p>
    <w:p w:rsidR="00E016F3" w:rsidRPr="008C39ED" w:rsidRDefault="00E016F3" w:rsidP="00975832">
      <w:pPr>
        <w:pStyle w:val="Sinespaciado"/>
        <w:spacing w:line="360" w:lineRule="auto"/>
        <w:jc w:val="both"/>
        <w:rPr>
          <w:rFonts w:ascii="Arial" w:hAnsi="Arial" w:cs="Arial"/>
          <w:bCs/>
          <w:color w:val="000000"/>
          <w:sz w:val="24"/>
          <w:szCs w:val="24"/>
          <w:lang w:val="es-ES"/>
        </w:rPr>
      </w:pPr>
      <w:r w:rsidRPr="008C39ED">
        <w:rPr>
          <w:rFonts w:ascii="Arial" w:hAnsi="Arial" w:cs="Arial"/>
          <w:noProof/>
          <w:sz w:val="24"/>
          <w:szCs w:val="24"/>
          <w:lang w:val="en-US" w:eastAsia="en-US"/>
        </w:rPr>
        <w:drawing>
          <wp:inline distT="0" distB="0" distL="0" distR="0" wp14:anchorId="628A6D6F" wp14:editId="7395312F">
            <wp:extent cx="4772025" cy="2600325"/>
            <wp:effectExtent l="0" t="0" r="9525" b="952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F291A" w:rsidRPr="003F291A" w:rsidRDefault="003F291A" w:rsidP="003F291A">
      <w:pPr>
        <w:pStyle w:val="Sinespaciado"/>
        <w:spacing w:line="360" w:lineRule="auto"/>
        <w:jc w:val="both"/>
        <w:rPr>
          <w:rFonts w:ascii="Arial" w:hAnsi="Arial" w:cs="Arial"/>
          <w:bCs/>
          <w:i/>
          <w:color w:val="000000"/>
          <w:sz w:val="20"/>
          <w:szCs w:val="20"/>
          <w:lang w:val="es-ES"/>
        </w:rPr>
      </w:pPr>
      <w:r w:rsidRPr="00E54713">
        <w:rPr>
          <w:rFonts w:ascii="Arial" w:hAnsi="Arial" w:cs="Arial"/>
          <w:bCs/>
          <w:i/>
          <w:color w:val="000000"/>
          <w:sz w:val="20"/>
          <w:szCs w:val="20"/>
          <w:lang w:val="es-ES"/>
        </w:rPr>
        <w:t>Fuente:</w:t>
      </w:r>
      <w:r>
        <w:rPr>
          <w:rFonts w:ascii="Arial" w:hAnsi="Arial" w:cs="Arial"/>
          <w:b/>
          <w:bCs/>
          <w:i/>
          <w:color w:val="000000"/>
          <w:sz w:val="20"/>
          <w:szCs w:val="20"/>
          <w:lang w:val="es-ES"/>
        </w:rPr>
        <w:t xml:space="preserve"> </w:t>
      </w:r>
      <w:r>
        <w:rPr>
          <w:rFonts w:ascii="Arial" w:hAnsi="Arial" w:cs="Arial"/>
          <w:bCs/>
          <w:i/>
          <w:color w:val="000000"/>
          <w:sz w:val="20"/>
          <w:szCs w:val="20"/>
          <w:lang w:val="es-ES"/>
        </w:rPr>
        <w:t>La Autora.</w:t>
      </w:r>
    </w:p>
    <w:p w:rsidR="00975832" w:rsidRDefault="00975832" w:rsidP="00975832">
      <w:pPr>
        <w:pStyle w:val="Sinespaciado"/>
        <w:spacing w:line="360" w:lineRule="auto"/>
        <w:jc w:val="both"/>
        <w:rPr>
          <w:rFonts w:ascii="Arial" w:hAnsi="Arial" w:cs="Arial"/>
          <w:b/>
          <w:bCs/>
          <w:color w:val="000000"/>
          <w:sz w:val="24"/>
          <w:szCs w:val="24"/>
          <w:lang w:val="es-ES"/>
        </w:rPr>
      </w:pPr>
      <w:r w:rsidRPr="008C39ED">
        <w:rPr>
          <w:rFonts w:ascii="Arial" w:hAnsi="Arial" w:cs="Arial"/>
          <w:b/>
          <w:bCs/>
          <w:color w:val="000000"/>
          <w:sz w:val="24"/>
          <w:szCs w:val="24"/>
          <w:lang w:val="es-ES"/>
        </w:rPr>
        <w:lastRenderedPageBreak/>
        <w:t xml:space="preserve">Análisis e interpretación </w:t>
      </w:r>
    </w:p>
    <w:p w:rsidR="00C150BD" w:rsidRPr="008C39ED" w:rsidRDefault="00C150BD" w:rsidP="00975832">
      <w:pPr>
        <w:pStyle w:val="Sinespaciado"/>
        <w:spacing w:line="360" w:lineRule="auto"/>
        <w:jc w:val="both"/>
        <w:rPr>
          <w:rFonts w:ascii="Arial" w:hAnsi="Arial" w:cs="Arial"/>
          <w:b/>
          <w:bCs/>
          <w:color w:val="000000"/>
          <w:sz w:val="24"/>
          <w:szCs w:val="24"/>
          <w:lang w:val="es-ES"/>
        </w:rPr>
      </w:pPr>
    </w:p>
    <w:p w:rsidR="00605638" w:rsidRPr="00976547" w:rsidRDefault="00150061" w:rsidP="00975832">
      <w:pPr>
        <w:pStyle w:val="Sinespaciado"/>
        <w:spacing w:line="360" w:lineRule="auto"/>
        <w:jc w:val="both"/>
        <w:rPr>
          <w:rFonts w:ascii="Arial" w:hAnsi="Arial" w:cs="Arial"/>
          <w:bCs/>
          <w:color w:val="000000"/>
          <w:sz w:val="24"/>
          <w:szCs w:val="24"/>
          <w:lang w:val="es-ES"/>
        </w:rPr>
      </w:pPr>
      <w:r w:rsidRPr="00976547">
        <w:rPr>
          <w:rFonts w:ascii="Arial" w:hAnsi="Arial" w:cs="Arial"/>
          <w:bCs/>
          <w:color w:val="000000"/>
          <w:sz w:val="24"/>
          <w:szCs w:val="24"/>
          <w:lang w:val="es-ES"/>
        </w:rPr>
        <w:t>Como se puede a</w:t>
      </w:r>
      <w:r w:rsidR="00E25DC0">
        <w:rPr>
          <w:rFonts w:ascii="Arial" w:hAnsi="Arial" w:cs="Arial"/>
          <w:bCs/>
          <w:color w:val="000000"/>
          <w:sz w:val="24"/>
          <w:szCs w:val="24"/>
          <w:lang w:val="es-ES"/>
        </w:rPr>
        <w:t>preciar en el Cuadro N°</w:t>
      </w:r>
      <w:r w:rsidRPr="00976547">
        <w:rPr>
          <w:rFonts w:ascii="Arial" w:hAnsi="Arial" w:cs="Arial"/>
          <w:bCs/>
          <w:color w:val="000000"/>
          <w:sz w:val="24"/>
          <w:szCs w:val="24"/>
          <w:lang w:val="es-ES"/>
        </w:rPr>
        <w:t xml:space="preserve">13. Los resultados del análisis de varianza ADEVA, en la primera semana </w:t>
      </w:r>
      <w:r w:rsidR="00802434" w:rsidRPr="00976547">
        <w:rPr>
          <w:rFonts w:ascii="Arial" w:hAnsi="Arial" w:cs="Arial"/>
          <w:bCs/>
          <w:color w:val="000000"/>
          <w:sz w:val="24"/>
          <w:szCs w:val="24"/>
          <w:lang w:val="es-ES"/>
        </w:rPr>
        <w:t>de los pollos broiler sujetos a la investigación, se encontraron difer</w:t>
      </w:r>
      <w:r w:rsidR="003E0211">
        <w:rPr>
          <w:rFonts w:ascii="Arial" w:hAnsi="Arial" w:cs="Arial"/>
          <w:bCs/>
          <w:color w:val="000000"/>
          <w:sz w:val="24"/>
          <w:szCs w:val="24"/>
          <w:lang w:val="es-ES"/>
        </w:rPr>
        <w:t>encias altamente significativas</w:t>
      </w:r>
      <w:r w:rsidR="000D0796">
        <w:rPr>
          <w:rFonts w:ascii="Arial" w:hAnsi="Arial" w:cs="Arial"/>
          <w:bCs/>
          <w:color w:val="000000"/>
          <w:sz w:val="24"/>
          <w:szCs w:val="24"/>
          <w:lang w:val="es-ES"/>
        </w:rPr>
        <w:t xml:space="preserve"> en los tratamientos y repeticiones</w:t>
      </w:r>
      <w:r w:rsidR="003E0211">
        <w:rPr>
          <w:rFonts w:ascii="Arial" w:hAnsi="Arial" w:cs="Arial"/>
          <w:bCs/>
          <w:color w:val="000000"/>
          <w:sz w:val="24"/>
          <w:szCs w:val="24"/>
          <w:lang w:val="es-ES"/>
        </w:rPr>
        <w:t xml:space="preserve"> debido al adicionamiento de moringa en los diferentes tratamientos, </w:t>
      </w:r>
      <w:r w:rsidR="00802434" w:rsidRPr="00976547">
        <w:rPr>
          <w:rFonts w:ascii="Arial" w:hAnsi="Arial" w:cs="Arial"/>
          <w:bCs/>
          <w:color w:val="000000"/>
          <w:sz w:val="24"/>
          <w:szCs w:val="24"/>
          <w:lang w:val="es-ES"/>
        </w:rPr>
        <w:t>con un coeficiente de variación de 0.64%</w:t>
      </w:r>
      <w:r w:rsidR="00605638" w:rsidRPr="00976547">
        <w:rPr>
          <w:rFonts w:ascii="Arial" w:hAnsi="Arial" w:cs="Arial"/>
          <w:bCs/>
          <w:color w:val="000000"/>
          <w:sz w:val="24"/>
          <w:szCs w:val="24"/>
          <w:lang w:val="es-ES"/>
        </w:rPr>
        <w:t>.</w:t>
      </w:r>
    </w:p>
    <w:p w:rsidR="001A4F1E" w:rsidRDefault="001A4F1E" w:rsidP="00975832">
      <w:pPr>
        <w:pStyle w:val="Sinespaciado"/>
        <w:spacing w:line="360" w:lineRule="auto"/>
        <w:jc w:val="both"/>
        <w:rPr>
          <w:rFonts w:ascii="Arial" w:hAnsi="Arial" w:cs="Arial"/>
          <w:b/>
          <w:bCs/>
          <w:color w:val="000000"/>
          <w:sz w:val="24"/>
          <w:szCs w:val="24"/>
          <w:lang w:val="es-ES"/>
        </w:rPr>
      </w:pPr>
    </w:p>
    <w:p w:rsidR="00763368" w:rsidRDefault="00605638" w:rsidP="00975832">
      <w:pPr>
        <w:pStyle w:val="Sinespaciado"/>
        <w:spacing w:line="360" w:lineRule="auto"/>
        <w:jc w:val="both"/>
        <w:rPr>
          <w:rFonts w:ascii="Arial" w:hAnsi="Arial" w:cs="Arial"/>
          <w:bCs/>
          <w:color w:val="000000"/>
          <w:sz w:val="24"/>
          <w:szCs w:val="24"/>
          <w:lang w:val="es-ES"/>
        </w:rPr>
      </w:pPr>
      <w:r w:rsidRPr="00976547">
        <w:rPr>
          <w:rFonts w:ascii="Arial" w:hAnsi="Arial" w:cs="Arial"/>
          <w:bCs/>
          <w:color w:val="000000"/>
          <w:sz w:val="24"/>
          <w:szCs w:val="24"/>
          <w:lang w:val="es-ES"/>
        </w:rPr>
        <w:t xml:space="preserve">Para la separación de medias según Duncan al 5% </w:t>
      </w:r>
      <w:r w:rsidR="00C63324" w:rsidRPr="00976547">
        <w:rPr>
          <w:rFonts w:ascii="Arial" w:hAnsi="Arial" w:cs="Arial"/>
          <w:bCs/>
          <w:color w:val="000000"/>
          <w:sz w:val="24"/>
          <w:szCs w:val="24"/>
          <w:lang w:val="es-ES"/>
        </w:rPr>
        <w:t xml:space="preserve">se puede </w:t>
      </w:r>
      <w:r w:rsidR="001A4F1E" w:rsidRPr="00976547">
        <w:rPr>
          <w:rFonts w:ascii="Arial" w:hAnsi="Arial" w:cs="Arial"/>
          <w:bCs/>
          <w:color w:val="000000"/>
          <w:sz w:val="24"/>
          <w:szCs w:val="24"/>
          <w:lang w:val="es-ES"/>
        </w:rPr>
        <w:t>observar</w:t>
      </w:r>
      <w:r w:rsidR="00093FAE" w:rsidRPr="00976547">
        <w:rPr>
          <w:rFonts w:ascii="Arial" w:hAnsi="Arial" w:cs="Arial"/>
          <w:bCs/>
          <w:color w:val="000000"/>
          <w:sz w:val="24"/>
          <w:szCs w:val="24"/>
          <w:lang w:val="es-ES"/>
        </w:rPr>
        <w:t xml:space="preserve"> en el Cuadro N°14 y Gráfico N°5, </w:t>
      </w:r>
      <w:r w:rsidR="00AB5260">
        <w:rPr>
          <w:rFonts w:ascii="Arial" w:hAnsi="Arial" w:cs="Arial"/>
          <w:bCs/>
          <w:color w:val="000000"/>
          <w:sz w:val="24"/>
          <w:szCs w:val="24"/>
          <w:lang w:val="es-ES"/>
        </w:rPr>
        <w:t xml:space="preserve">que existe </w:t>
      </w:r>
      <w:r w:rsidR="00093FAE" w:rsidRPr="00976547">
        <w:rPr>
          <w:rFonts w:ascii="Arial" w:hAnsi="Arial" w:cs="Arial"/>
          <w:bCs/>
          <w:color w:val="000000"/>
          <w:sz w:val="24"/>
          <w:szCs w:val="24"/>
          <w:lang w:val="es-ES"/>
        </w:rPr>
        <w:t xml:space="preserve">diferencias significativas, </w:t>
      </w:r>
      <w:r w:rsidR="008F7ED1" w:rsidRPr="00976547">
        <w:rPr>
          <w:rFonts w:ascii="Arial" w:hAnsi="Arial" w:cs="Arial"/>
          <w:bCs/>
          <w:color w:val="000000"/>
          <w:sz w:val="24"/>
          <w:szCs w:val="24"/>
          <w:lang w:val="es-ES"/>
        </w:rPr>
        <w:t xml:space="preserve">con un peso promedio general de 174.14 gramos por ave; </w:t>
      </w:r>
      <w:r w:rsidR="00093FAE" w:rsidRPr="00976547">
        <w:rPr>
          <w:rFonts w:ascii="Arial" w:hAnsi="Arial" w:cs="Arial"/>
          <w:bCs/>
          <w:color w:val="000000"/>
          <w:sz w:val="24"/>
          <w:szCs w:val="24"/>
          <w:lang w:val="es-ES"/>
        </w:rPr>
        <w:t xml:space="preserve">se puede apreciar que existen letras diferentes lo que nos indica que existe heterogeneidad en nuestros tratamientos debido al adicionamiento </w:t>
      </w:r>
      <w:r w:rsidR="00093FAE" w:rsidRPr="00773E8E">
        <w:rPr>
          <w:rFonts w:ascii="Arial" w:hAnsi="Arial" w:cs="Arial"/>
          <w:bCs/>
          <w:color w:val="000000"/>
          <w:sz w:val="24"/>
          <w:szCs w:val="24"/>
          <w:lang w:val="es-ES"/>
        </w:rPr>
        <w:t>de</w:t>
      </w:r>
      <w:r w:rsidR="00093FAE" w:rsidRPr="00773E8E">
        <w:rPr>
          <w:rFonts w:ascii="Arial" w:hAnsi="Arial" w:cs="Arial"/>
          <w:bCs/>
          <w:i/>
          <w:color w:val="000000"/>
          <w:sz w:val="24"/>
          <w:szCs w:val="24"/>
          <w:lang w:val="es-ES"/>
        </w:rPr>
        <w:t xml:space="preserve"> moringa oleífera</w:t>
      </w:r>
      <w:r w:rsidR="00093FAE" w:rsidRPr="00976547">
        <w:rPr>
          <w:rFonts w:ascii="Arial" w:hAnsi="Arial" w:cs="Arial"/>
          <w:bCs/>
          <w:color w:val="000000"/>
          <w:sz w:val="24"/>
          <w:szCs w:val="24"/>
          <w:lang w:val="es-ES"/>
        </w:rPr>
        <w:t xml:space="preserve"> en distintas dosis en cada tratamiento, siendo </w:t>
      </w:r>
      <w:r w:rsidR="008F7ED1" w:rsidRPr="00976547">
        <w:rPr>
          <w:rFonts w:ascii="Arial" w:hAnsi="Arial" w:cs="Arial"/>
          <w:bCs/>
          <w:color w:val="000000"/>
          <w:sz w:val="24"/>
          <w:szCs w:val="24"/>
          <w:lang w:val="es-ES"/>
        </w:rPr>
        <w:t>así</w:t>
      </w:r>
      <w:r w:rsidR="00093FAE" w:rsidRPr="00976547">
        <w:rPr>
          <w:rFonts w:ascii="Arial" w:hAnsi="Arial" w:cs="Arial"/>
          <w:bCs/>
          <w:color w:val="000000"/>
          <w:sz w:val="24"/>
          <w:szCs w:val="24"/>
          <w:lang w:val="es-ES"/>
        </w:rPr>
        <w:t xml:space="preserve"> que </w:t>
      </w:r>
      <w:r w:rsidR="008F7ED1" w:rsidRPr="00976547">
        <w:rPr>
          <w:rFonts w:ascii="Arial" w:hAnsi="Arial" w:cs="Arial"/>
          <w:bCs/>
          <w:color w:val="000000"/>
          <w:sz w:val="24"/>
          <w:szCs w:val="24"/>
          <w:lang w:val="es-ES"/>
        </w:rPr>
        <w:t xml:space="preserve">en el T5 (200gr/ton de moringa + balanceado) </w:t>
      </w:r>
      <w:r w:rsidR="00093FAE" w:rsidRPr="00976547">
        <w:rPr>
          <w:rFonts w:ascii="Arial" w:hAnsi="Arial" w:cs="Arial"/>
          <w:bCs/>
          <w:color w:val="000000"/>
          <w:sz w:val="24"/>
          <w:szCs w:val="24"/>
          <w:lang w:val="es-ES"/>
        </w:rPr>
        <w:t xml:space="preserve">tenemos </w:t>
      </w:r>
      <w:r w:rsidR="008F7ED1" w:rsidRPr="00976547">
        <w:rPr>
          <w:rFonts w:ascii="Arial" w:hAnsi="Arial" w:cs="Arial"/>
          <w:bCs/>
          <w:color w:val="000000"/>
          <w:sz w:val="24"/>
          <w:szCs w:val="24"/>
          <w:lang w:val="es-ES"/>
        </w:rPr>
        <w:t>un peso promedio de 181.22 gramos por ave, seguido del T4 (150gr/ton de moringa + balanceado) obtenemos un peso promedio de 180.</w:t>
      </w:r>
      <w:r w:rsidR="001A4F1E" w:rsidRPr="00976547">
        <w:rPr>
          <w:rFonts w:ascii="Arial" w:hAnsi="Arial" w:cs="Arial"/>
          <w:bCs/>
          <w:color w:val="000000"/>
          <w:sz w:val="24"/>
          <w:szCs w:val="24"/>
          <w:lang w:val="es-ES"/>
        </w:rPr>
        <w:t>7</w:t>
      </w:r>
      <w:r w:rsidR="00D00F58">
        <w:rPr>
          <w:rFonts w:ascii="Arial" w:hAnsi="Arial" w:cs="Arial"/>
          <w:bCs/>
          <w:color w:val="000000"/>
          <w:sz w:val="24"/>
          <w:szCs w:val="24"/>
          <w:lang w:val="es-ES"/>
        </w:rPr>
        <w:t>5 gramos por ave; e</w:t>
      </w:r>
      <w:r w:rsidR="008F7ED1" w:rsidRPr="00976547">
        <w:rPr>
          <w:rFonts w:ascii="Arial" w:hAnsi="Arial" w:cs="Arial"/>
          <w:bCs/>
          <w:color w:val="000000"/>
          <w:sz w:val="24"/>
          <w:szCs w:val="24"/>
          <w:lang w:val="es-ES"/>
        </w:rPr>
        <w:t xml:space="preserve">n el T3 (100gr/ton de moringa + balanceado) </w:t>
      </w:r>
      <w:r w:rsidR="00763368" w:rsidRPr="00976547">
        <w:rPr>
          <w:rFonts w:ascii="Arial" w:hAnsi="Arial" w:cs="Arial"/>
          <w:bCs/>
          <w:color w:val="000000"/>
          <w:sz w:val="24"/>
          <w:szCs w:val="24"/>
          <w:lang w:val="es-ES"/>
        </w:rPr>
        <w:t>ganamos un peso promedio de 174.84 gramos por ave, en el T2 (50gr/ton de moringa + balanceado) alcanzamos un peso promedio de 167.08 gramos por ave, encontrando beneficios notorios con relación al T1 al cual no se le adicion</w:t>
      </w:r>
      <w:r w:rsidR="001A4F1E" w:rsidRPr="00976547">
        <w:rPr>
          <w:rFonts w:ascii="Arial" w:hAnsi="Arial" w:cs="Arial"/>
          <w:bCs/>
          <w:color w:val="000000"/>
          <w:sz w:val="24"/>
          <w:szCs w:val="24"/>
          <w:lang w:val="es-ES"/>
        </w:rPr>
        <w:t>ó m</w:t>
      </w:r>
      <w:r w:rsidR="00763368" w:rsidRPr="00976547">
        <w:rPr>
          <w:rFonts w:ascii="Arial" w:hAnsi="Arial" w:cs="Arial"/>
          <w:bCs/>
          <w:color w:val="000000"/>
          <w:sz w:val="24"/>
          <w:szCs w:val="24"/>
          <w:lang w:val="es-ES"/>
        </w:rPr>
        <w:t>oringa en la dieta alimenticia</w:t>
      </w:r>
      <w:r w:rsidR="001A4F1E" w:rsidRPr="00976547">
        <w:rPr>
          <w:rFonts w:ascii="Arial" w:hAnsi="Arial" w:cs="Arial"/>
          <w:bCs/>
          <w:color w:val="000000"/>
          <w:sz w:val="24"/>
          <w:szCs w:val="24"/>
          <w:lang w:val="es-ES"/>
        </w:rPr>
        <w:t xml:space="preserve"> de los pollos</w:t>
      </w:r>
      <w:r w:rsidR="00763368" w:rsidRPr="00976547">
        <w:rPr>
          <w:rFonts w:ascii="Arial" w:hAnsi="Arial" w:cs="Arial"/>
          <w:bCs/>
          <w:color w:val="000000"/>
          <w:sz w:val="24"/>
          <w:szCs w:val="24"/>
          <w:lang w:val="es-ES"/>
        </w:rPr>
        <w:t xml:space="preserve"> y se ganó un peso promedio de 166.83 gramos por ave. </w:t>
      </w:r>
    </w:p>
    <w:p w:rsidR="00B8101E" w:rsidRPr="00976547" w:rsidRDefault="00B8101E" w:rsidP="00975832">
      <w:pPr>
        <w:pStyle w:val="Sinespaciado"/>
        <w:spacing w:line="360" w:lineRule="auto"/>
        <w:jc w:val="both"/>
        <w:rPr>
          <w:rFonts w:ascii="Arial" w:hAnsi="Arial" w:cs="Arial"/>
          <w:bCs/>
          <w:color w:val="000000"/>
          <w:sz w:val="24"/>
          <w:szCs w:val="24"/>
          <w:lang w:val="es-ES"/>
        </w:rPr>
      </w:pPr>
    </w:p>
    <w:p w:rsidR="00975832" w:rsidRDefault="004F171D" w:rsidP="00BA427A">
      <w:pPr>
        <w:pStyle w:val="Sinespaciado"/>
        <w:spacing w:line="360" w:lineRule="auto"/>
        <w:jc w:val="both"/>
        <w:rPr>
          <w:rFonts w:ascii="Arial" w:hAnsi="Arial" w:cs="Arial"/>
          <w:bCs/>
          <w:color w:val="000000"/>
          <w:sz w:val="24"/>
          <w:szCs w:val="24"/>
          <w:lang w:val="es-ES"/>
        </w:rPr>
      </w:pPr>
      <w:sdt>
        <w:sdtPr>
          <w:rPr>
            <w:rFonts w:ascii="Arial" w:hAnsi="Arial" w:cs="Arial"/>
            <w:b/>
            <w:bCs/>
            <w:i/>
            <w:color w:val="000000"/>
            <w:sz w:val="24"/>
            <w:szCs w:val="24"/>
            <w:lang w:val="es-ES"/>
          </w:rPr>
          <w:id w:val="1534542923"/>
          <w:citation/>
        </w:sdtPr>
        <w:sdtEndPr/>
        <w:sdtContent>
          <w:r w:rsidR="00E7175A" w:rsidRPr="00952BA2">
            <w:rPr>
              <w:rFonts w:ascii="Arial" w:hAnsi="Arial" w:cs="Arial"/>
              <w:b/>
              <w:bCs/>
              <w:i/>
              <w:color w:val="000000"/>
              <w:sz w:val="24"/>
              <w:szCs w:val="24"/>
              <w:lang w:val="es-ES"/>
            </w:rPr>
            <w:fldChar w:fldCharType="begin"/>
          </w:r>
          <w:r w:rsidR="00E7175A" w:rsidRPr="00952BA2">
            <w:rPr>
              <w:rFonts w:ascii="Arial" w:hAnsi="Arial" w:cs="Arial"/>
              <w:b/>
              <w:bCs/>
              <w:i/>
              <w:color w:val="000000"/>
              <w:sz w:val="24"/>
              <w:szCs w:val="24"/>
              <w:lang w:val="es-MX"/>
            </w:rPr>
            <w:instrText xml:space="preserve">CITATION VSá12 \l 2058 </w:instrText>
          </w:r>
          <w:r w:rsidR="00E7175A" w:rsidRPr="00952BA2">
            <w:rPr>
              <w:rFonts w:ascii="Arial" w:hAnsi="Arial" w:cs="Arial"/>
              <w:b/>
              <w:bCs/>
              <w:i/>
              <w:color w:val="000000"/>
              <w:sz w:val="24"/>
              <w:szCs w:val="24"/>
              <w:lang w:val="es-ES"/>
            </w:rPr>
            <w:fldChar w:fldCharType="separate"/>
          </w:r>
          <w:r w:rsidR="00AC6AAF" w:rsidRPr="00952BA2">
            <w:rPr>
              <w:rFonts w:ascii="Arial" w:hAnsi="Arial" w:cs="Arial"/>
              <w:b/>
              <w:i/>
              <w:noProof/>
              <w:color w:val="000000"/>
              <w:sz w:val="24"/>
              <w:szCs w:val="24"/>
              <w:lang w:val="es-MX"/>
            </w:rPr>
            <w:t>(Sánchez &amp; Morales, 2012)</w:t>
          </w:r>
          <w:r w:rsidR="00E7175A" w:rsidRPr="00952BA2">
            <w:rPr>
              <w:rFonts w:ascii="Arial" w:hAnsi="Arial" w:cs="Arial"/>
              <w:b/>
              <w:bCs/>
              <w:i/>
              <w:color w:val="000000"/>
              <w:sz w:val="24"/>
              <w:szCs w:val="24"/>
              <w:lang w:val="es-ES"/>
            </w:rPr>
            <w:fldChar w:fldCharType="end"/>
          </w:r>
        </w:sdtContent>
      </w:sdt>
      <w:r w:rsidR="00C74694">
        <w:rPr>
          <w:rFonts w:ascii="Arial" w:hAnsi="Arial" w:cs="Arial"/>
          <w:b/>
          <w:bCs/>
          <w:i/>
          <w:color w:val="000000"/>
          <w:sz w:val="24"/>
          <w:szCs w:val="24"/>
          <w:lang w:val="es-ES"/>
        </w:rPr>
        <w:t>.</w:t>
      </w:r>
      <w:r w:rsidR="00E7175A">
        <w:rPr>
          <w:rFonts w:ascii="Arial" w:hAnsi="Arial" w:cs="Arial"/>
          <w:b/>
          <w:bCs/>
          <w:i/>
          <w:color w:val="000000"/>
          <w:sz w:val="24"/>
          <w:szCs w:val="24"/>
          <w:lang w:val="es-ES"/>
        </w:rPr>
        <w:t xml:space="preserve"> </w:t>
      </w:r>
      <w:r w:rsidR="00BA427A" w:rsidRPr="00976547">
        <w:rPr>
          <w:rFonts w:ascii="Arial" w:hAnsi="Arial" w:cs="Arial"/>
          <w:bCs/>
          <w:color w:val="000000"/>
          <w:sz w:val="24"/>
          <w:szCs w:val="24"/>
          <w:lang w:val="es-ES"/>
        </w:rPr>
        <w:t>Manifiesta</w:t>
      </w:r>
      <w:r w:rsidR="00952BA2">
        <w:rPr>
          <w:rFonts w:ascii="Arial" w:hAnsi="Arial" w:cs="Arial"/>
          <w:bCs/>
          <w:color w:val="000000"/>
          <w:sz w:val="24"/>
          <w:szCs w:val="24"/>
          <w:lang w:val="es-ES"/>
        </w:rPr>
        <w:t>n</w:t>
      </w:r>
      <w:r w:rsidR="00BA427A" w:rsidRPr="00976547">
        <w:rPr>
          <w:rFonts w:ascii="Arial" w:hAnsi="Arial" w:cs="Arial"/>
          <w:bCs/>
          <w:color w:val="000000"/>
          <w:sz w:val="24"/>
          <w:szCs w:val="24"/>
          <w:lang w:val="es-ES"/>
        </w:rPr>
        <w:t xml:space="preserve"> en su investigación</w:t>
      </w:r>
      <w:r w:rsidR="00BA427A" w:rsidRPr="00976547">
        <w:t xml:space="preserve"> </w:t>
      </w:r>
      <w:r w:rsidR="00976547" w:rsidRPr="00976547">
        <w:rPr>
          <w:rFonts w:ascii="Arial" w:hAnsi="Arial" w:cs="Arial"/>
          <w:bCs/>
          <w:color w:val="000000"/>
          <w:sz w:val="24"/>
          <w:szCs w:val="24"/>
        </w:rPr>
        <w:t>“U</w:t>
      </w:r>
      <w:r w:rsidR="00BA427A" w:rsidRPr="00976547">
        <w:rPr>
          <w:rFonts w:ascii="Arial" w:hAnsi="Arial" w:cs="Arial"/>
          <w:bCs/>
          <w:color w:val="000000"/>
          <w:sz w:val="24"/>
          <w:szCs w:val="24"/>
          <w:lang w:val="es-ES"/>
        </w:rPr>
        <w:t xml:space="preserve">so de diferentes dosis de citrinal como promotor de crecimiento en la fase de inicio y crecimiento en pollos de engorde en la </w:t>
      </w:r>
      <w:r w:rsidR="00976547">
        <w:rPr>
          <w:rFonts w:ascii="Arial" w:hAnsi="Arial" w:cs="Arial"/>
          <w:bCs/>
          <w:color w:val="000000"/>
          <w:sz w:val="24"/>
          <w:szCs w:val="24"/>
          <w:lang w:val="es-ES"/>
        </w:rPr>
        <w:t>P</w:t>
      </w:r>
      <w:r w:rsidR="00BA427A" w:rsidRPr="00976547">
        <w:rPr>
          <w:rFonts w:ascii="Arial" w:hAnsi="Arial" w:cs="Arial"/>
          <w:bCs/>
          <w:color w:val="000000"/>
          <w:sz w:val="24"/>
          <w:szCs w:val="24"/>
          <w:lang w:val="es-ES"/>
        </w:rPr>
        <w:t xml:space="preserve">rovincia de </w:t>
      </w:r>
      <w:r w:rsidR="00976547" w:rsidRPr="00976547">
        <w:rPr>
          <w:rFonts w:ascii="Arial" w:hAnsi="Arial" w:cs="Arial"/>
          <w:bCs/>
          <w:color w:val="000000"/>
          <w:sz w:val="24"/>
          <w:szCs w:val="24"/>
          <w:lang w:val="es-ES"/>
        </w:rPr>
        <w:t>Bolívar”</w:t>
      </w:r>
      <w:r w:rsidR="00BA427A" w:rsidRPr="00976547">
        <w:rPr>
          <w:rFonts w:ascii="Arial" w:hAnsi="Arial" w:cs="Arial"/>
          <w:bCs/>
          <w:color w:val="000000"/>
          <w:sz w:val="24"/>
          <w:szCs w:val="24"/>
          <w:lang w:val="es-ES"/>
        </w:rPr>
        <w:t xml:space="preserve"> </w:t>
      </w:r>
      <w:r w:rsidR="00976547" w:rsidRPr="00976547">
        <w:rPr>
          <w:rFonts w:ascii="Arial" w:hAnsi="Arial" w:cs="Arial"/>
          <w:bCs/>
          <w:color w:val="000000"/>
          <w:sz w:val="24"/>
          <w:szCs w:val="24"/>
          <w:lang w:val="es-ES"/>
        </w:rPr>
        <w:t>que el</w:t>
      </w:r>
      <w:r w:rsidR="00BA427A" w:rsidRPr="00976547">
        <w:rPr>
          <w:rFonts w:ascii="Arial" w:hAnsi="Arial" w:cs="Arial"/>
          <w:bCs/>
          <w:color w:val="000000"/>
          <w:sz w:val="24"/>
          <w:szCs w:val="24"/>
          <w:lang w:val="es-ES"/>
        </w:rPr>
        <w:t xml:space="preserve"> peso de los pollos a la primera semana de vida</w:t>
      </w:r>
      <w:r w:rsidR="00763368" w:rsidRPr="00976547">
        <w:rPr>
          <w:rFonts w:ascii="Arial" w:hAnsi="Arial" w:cs="Arial"/>
          <w:bCs/>
          <w:color w:val="000000"/>
          <w:sz w:val="24"/>
          <w:szCs w:val="24"/>
          <w:lang w:val="es-ES"/>
        </w:rPr>
        <w:t xml:space="preserve"> </w:t>
      </w:r>
      <w:r w:rsidR="00976547" w:rsidRPr="00976547">
        <w:rPr>
          <w:rFonts w:ascii="Arial" w:hAnsi="Arial" w:cs="Arial"/>
          <w:bCs/>
          <w:color w:val="000000"/>
          <w:sz w:val="24"/>
          <w:szCs w:val="24"/>
          <w:lang w:val="es-ES"/>
        </w:rPr>
        <w:t xml:space="preserve">fue de </w:t>
      </w:r>
      <w:r w:rsidR="001A4F1E" w:rsidRPr="00976547">
        <w:rPr>
          <w:rFonts w:ascii="Arial" w:hAnsi="Arial" w:cs="Arial"/>
          <w:bCs/>
          <w:color w:val="000000"/>
          <w:sz w:val="24"/>
          <w:szCs w:val="24"/>
          <w:lang w:val="es-ES"/>
        </w:rPr>
        <w:t>146.8 gramos por ave</w:t>
      </w:r>
      <w:r w:rsidR="00E54713">
        <w:rPr>
          <w:rFonts w:ascii="Arial" w:hAnsi="Arial" w:cs="Arial"/>
          <w:bCs/>
          <w:color w:val="000000"/>
          <w:sz w:val="24"/>
          <w:szCs w:val="24"/>
          <w:lang w:val="es-ES"/>
        </w:rPr>
        <w:t>.</w:t>
      </w:r>
      <w:r w:rsidR="001A4F1E" w:rsidRPr="00976547">
        <w:rPr>
          <w:rFonts w:ascii="Arial" w:hAnsi="Arial" w:cs="Arial"/>
          <w:bCs/>
          <w:color w:val="000000"/>
          <w:sz w:val="24"/>
          <w:szCs w:val="24"/>
          <w:lang w:val="es-ES"/>
        </w:rPr>
        <w:t xml:space="preserve"> </w:t>
      </w:r>
    </w:p>
    <w:p w:rsidR="00E54713" w:rsidRDefault="00E54713" w:rsidP="00BA427A">
      <w:pPr>
        <w:pStyle w:val="Sinespaciado"/>
        <w:spacing w:line="360" w:lineRule="auto"/>
        <w:jc w:val="both"/>
        <w:rPr>
          <w:rFonts w:ascii="Arial" w:hAnsi="Arial" w:cs="Arial"/>
          <w:bCs/>
          <w:color w:val="000000"/>
          <w:sz w:val="24"/>
          <w:szCs w:val="24"/>
          <w:lang w:val="es-ES"/>
        </w:rPr>
      </w:pPr>
    </w:p>
    <w:p w:rsidR="00123C2F" w:rsidRDefault="004F171D" w:rsidP="00975832">
      <w:pPr>
        <w:pStyle w:val="Sinespaciado"/>
        <w:spacing w:line="360" w:lineRule="auto"/>
        <w:jc w:val="both"/>
        <w:rPr>
          <w:rFonts w:ascii="Arial" w:hAnsi="Arial" w:cs="Arial"/>
          <w:sz w:val="24"/>
          <w:szCs w:val="24"/>
        </w:rPr>
      </w:pPr>
      <w:sdt>
        <w:sdtPr>
          <w:rPr>
            <w:rFonts w:ascii="Arial" w:hAnsi="Arial" w:cs="Arial"/>
            <w:b/>
            <w:i/>
            <w:sz w:val="24"/>
            <w:szCs w:val="24"/>
          </w:rPr>
          <w:id w:val="1428003092"/>
          <w:citation/>
        </w:sdtPr>
        <w:sdtEndPr/>
        <w:sdtContent>
          <w:r w:rsidR="00E7175A" w:rsidRPr="00952BA2">
            <w:rPr>
              <w:rFonts w:ascii="Arial" w:hAnsi="Arial" w:cs="Arial"/>
              <w:b/>
              <w:i/>
              <w:sz w:val="24"/>
              <w:szCs w:val="24"/>
            </w:rPr>
            <w:fldChar w:fldCharType="begin"/>
          </w:r>
          <w:r w:rsidR="00E7175A" w:rsidRPr="00952BA2">
            <w:rPr>
              <w:rFonts w:ascii="Arial" w:hAnsi="Arial" w:cs="Arial"/>
              <w:b/>
              <w:i/>
              <w:sz w:val="24"/>
              <w:szCs w:val="24"/>
              <w:lang w:val="es-MX"/>
            </w:rPr>
            <w:instrText xml:space="preserve"> CITATION Car17 \l 2058 </w:instrText>
          </w:r>
          <w:r w:rsidR="00E7175A" w:rsidRPr="00952BA2">
            <w:rPr>
              <w:rFonts w:ascii="Arial" w:hAnsi="Arial" w:cs="Arial"/>
              <w:b/>
              <w:i/>
              <w:sz w:val="24"/>
              <w:szCs w:val="24"/>
            </w:rPr>
            <w:fldChar w:fldCharType="separate"/>
          </w:r>
          <w:r w:rsidR="00AC6AAF" w:rsidRPr="00952BA2">
            <w:rPr>
              <w:rFonts w:ascii="Arial" w:hAnsi="Arial" w:cs="Arial"/>
              <w:b/>
              <w:i/>
              <w:noProof/>
              <w:sz w:val="24"/>
              <w:szCs w:val="24"/>
              <w:lang w:val="es-MX"/>
            </w:rPr>
            <w:t>(Aroca, 2017)</w:t>
          </w:r>
          <w:r w:rsidR="00E7175A" w:rsidRPr="00952BA2">
            <w:rPr>
              <w:rFonts w:ascii="Arial" w:hAnsi="Arial" w:cs="Arial"/>
              <w:b/>
              <w:i/>
              <w:sz w:val="24"/>
              <w:szCs w:val="24"/>
            </w:rPr>
            <w:fldChar w:fldCharType="end"/>
          </w:r>
        </w:sdtContent>
      </w:sdt>
      <w:r w:rsidR="00C74694">
        <w:rPr>
          <w:rFonts w:ascii="Arial" w:hAnsi="Arial" w:cs="Arial"/>
          <w:b/>
          <w:i/>
          <w:sz w:val="24"/>
          <w:szCs w:val="24"/>
        </w:rPr>
        <w:t xml:space="preserve">. </w:t>
      </w:r>
      <w:r w:rsidR="00976547">
        <w:rPr>
          <w:rFonts w:ascii="Arial" w:hAnsi="Arial" w:cs="Arial"/>
          <w:sz w:val="24"/>
          <w:szCs w:val="24"/>
        </w:rPr>
        <w:t>En su investigación</w:t>
      </w:r>
      <w:r w:rsidR="00123C2F" w:rsidRPr="008C39ED">
        <w:rPr>
          <w:rFonts w:ascii="Arial" w:hAnsi="Arial" w:cs="Arial"/>
          <w:sz w:val="24"/>
          <w:szCs w:val="24"/>
        </w:rPr>
        <w:t>; “</w:t>
      </w:r>
      <w:r w:rsidR="006379EA">
        <w:rPr>
          <w:rFonts w:ascii="Arial" w:hAnsi="Arial" w:cs="Arial"/>
          <w:sz w:val="24"/>
          <w:szCs w:val="24"/>
        </w:rPr>
        <w:t>E</w:t>
      </w:r>
      <w:r w:rsidR="006379EA" w:rsidRPr="006379EA">
        <w:rPr>
          <w:rFonts w:ascii="Arial" w:hAnsi="Arial" w:cs="Arial"/>
          <w:sz w:val="24"/>
          <w:szCs w:val="24"/>
        </w:rPr>
        <w:t>fecto prebiótico del (</w:t>
      </w:r>
      <w:r w:rsidR="006379EA" w:rsidRPr="006379EA">
        <w:rPr>
          <w:rFonts w:ascii="Arial" w:hAnsi="Arial" w:cs="Arial"/>
          <w:i/>
          <w:sz w:val="24"/>
          <w:szCs w:val="24"/>
        </w:rPr>
        <w:t>bacillus clausii</w:t>
      </w:r>
      <w:r w:rsidR="006379EA" w:rsidRPr="006379EA">
        <w:rPr>
          <w:rFonts w:ascii="Arial" w:hAnsi="Arial" w:cs="Arial"/>
          <w:sz w:val="24"/>
          <w:szCs w:val="24"/>
        </w:rPr>
        <w:t>) en la salud intestinal y parámetros productiv</w:t>
      </w:r>
      <w:r w:rsidR="006379EA">
        <w:rPr>
          <w:rFonts w:ascii="Arial" w:hAnsi="Arial" w:cs="Arial"/>
          <w:sz w:val="24"/>
          <w:szCs w:val="24"/>
        </w:rPr>
        <w:t>os en pollos cobb 700 en</w:t>
      </w:r>
      <w:r w:rsidR="006379EA" w:rsidRPr="006379EA">
        <w:rPr>
          <w:rFonts w:ascii="Arial" w:hAnsi="Arial" w:cs="Arial"/>
          <w:sz w:val="24"/>
          <w:szCs w:val="24"/>
        </w:rPr>
        <w:t xml:space="preserve"> fase </w:t>
      </w:r>
      <w:r w:rsidR="006379EA" w:rsidRPr="006379EA">
        <w:rPr>
          <w:rFonts w:ascii="Arial" w:hAnsi="Arial" w:cs="Arial"/>
          <w:sz w:val="24"/>
          <w:szCs w:val="24"/>
        </w:rPr>
        <w:lastRenderedPageBreak/>
        <w:t>crecimiento y acabado</w:t>
      </w:r>
      <w:r w:rsidR="00123C2F" w:rsidRPr="008C39ED">
        <w:rPr>
          <w:rFonts w:ascii="Arial" w:hAnsi="Arial" w:cs="Arial"/>
          <w:sz w:val="24"/>
          <w:szCs w:val="24"/>
        </w:rPr>
        <w:t>”, en cuanto al peso vivo promedio en la prim</w:t>
      </w:r>
      <w:r w:rsidR="006379EA">
        <w:rPr>
          <w:rFonts w:ascii="Arial" w:hAnsi="Arial" w:cs="Arial"/>
          <w:sz w:val="24"/>
          <w:szCs w:val="24"/>
        </w:rPr>
        <w:t>era semana fue de 156</w:t>
      </w:r>
      <w:r w:rsidR="00123C2F" w:rsidRPr="008C39ED">
        <w:rPr>
          <w:rFonts w:ascii="Arial" w:hAnsi="Arial" w:cs="Arial"/>
          <w:sz w:val="24"/>
          <w:szCs w:val="24"/>
        </w:rPr>
        <w:t>.0</w:t>
      </w:r>
      <w:r w:rsidR="006379EA">
        <w:rPr>
          <w:rFonts w:ascii="Arial" w:hAnsi="Arial" w:cs="Arial"/>
          <w:sz w:val="24"/>
          <w:szCs w:val="24"/>
        </w:rPr>
        <w:t>7</w:t>
      </w:r>
      <w:r w:rsidR="00123C2F" w:rsidRPr="008C39ED">
        <w:rPr>
          <w:rFonts w:ascii="Arial" w:hAnsi="Arial" w:cs="Arial"/>
          <w:sz w:val="24"/>
          <w:szCs w:val="24"/>
        </w:rPr>
        <w:t xml:space="preserve"> gramos por ave. </w:t>
      </w:r>
    </w:p>
    <w:p w:rsidR="00D00F58" w:rsidRDefault="00D00F58" w:rsidP="00975832">
      <w:pPr>
        <w:pStyle w:val="Sinespaciado"/>
        <w:spacing w:line="360" w:lineRule="auto"/>
        <w:jc w:val="both"/>
        <w:rPr>
          <w:rFonts w:ascii="Arial" w:hAnsi="Arial" w:cs="Arial"/>
          <w:sz w:val="24"/>
          <w:szCs w:val="24"/>
        </w:rPr>
      </w:pPr>
    </w:p>
    <w:p w:rsidR="00976547" w:rsidRDefault="001D6901" w:rsidP="00975832">
      <w:pPr>
        <w:pStyle w:val="Sinespaciado"/>
        <w:spacing w:line="360" w:lineRule="auto"/>
        <w:jc w:val="both"/>
        <w:rPr>
          <w:rFonts w:ascii="Arial" w:hAnsi="Arial" w:cs="Arial"/>
          <w:sz w:val="24"/>
          <w:szCs w:val="24"/>
        </w:rPr>
      </w:pPr>
      <w:r>
        <w:rPr>
          <w:rFonts w:ascii="Arial" w:hAnsi="Arial" w:cs="Arial"/>
          <w:sz w:val="24"/>
          <w:szCs w:val="24"/>
        </w:rPr>
        <w:t>La diferencia entre el peso se</w:t>
      </w:r>
      <w:r w:rsidR="00E1728F">
        <w:rPr>
          <w:rFonts w:ascii="Arial" w:hAnsi="Arial" w:cs="Arial"/>
          <w:sz w:val="24"/>
          <w:szCs w:val="24"/>
        </w:rPr>
        <w:t>ñalado en esta investigación y los</w:t>
      </w:r>
      <w:r>
        <w:rPr>
          <w:rFonts w:ascii="Arial" w:hAnsi="Arial" w:cs="Arial"/>
          <w:sz w:val="24"/>
          <w:szCs w:val="24"/>
        </w:rPr>
        <w:t xml:space="preserve"> sugerido</w:t>
      </w:r>
      <w:r w:rsidR="00E1728F">
        <w:rPr>
          <w:rFonts w:ascii="Arial" w:hAnsi="Arial" w:cs="Arial"/>
          <w:sz w:val="24"/>
          <w:szCs w:val="24"/>
        </w:rPr>
        <w:t>s</w:t>
      </w:r>
      <w:r>
        <w:rPr>
          <w:rFonts w:ascii="Arial" w:hAnsi="Arial" w:cs="Arial"/>
          <w:sz w:val="24"/>
          <w:szCs w:val="24"/>
        </w:rPr>
        <w:t xml:space="preserve"> por </w:t>
      </w:r>
      <w:sdt>
        <w:sdtPr>
          <w:rPr>
            <w:rFonts w:ascii="Arial" w:hAnsi="Arial" w:cs="Arial"/>
            <w:b/>
            <w:i/>
            <w:sz w:val="24"/>
            <w:szCs w:val="24"/>
          </w:rPr>
          <w:id w:val="-581068134"/>
          <w:citation/>
        </w:sdtPr>
        <w:sdtEndPr/>
        <w:sdtContent>
          <w:r w:rsidR="00C74694" w:rsidRPr="00952BA2">
            <w:rPr>
              <w:rFonts w:ascii="Arial" w:hAnsi="Arial" w:cs="Arial"/>
              <w:b/>
              <w:i/>
              <w:sz w:val="24"/>
              <w:szCs w:val="24"/>
            </w:rPr>
            <w:fldChar w:fldCharType="begin"/>
          </w:r>
          <w:r w:rsidR="00C74694" w:rsidRPr="00952BA2">
            <w:rPr>
              <w:rFonts w:ascii="Arial" w:hAnsi="Arial" w:cs="Arial"/>
              <w:b/>
              <w:bCs/>
              <w:i/>
              <w:color w:val="000000"/>
              <w:sz w:val="24"/>
              <w:szCs w:val="24"/>
              <w:lang w:val="es-MX"/>
            </w:rPr>
            <w:instrText xml:space="preserve"> CITATION VSá12 \l 2058 </w:instrText>
          </w:r>
          <w:r w:rsidR="00C74694" w:rsidRPr="00952BA2">
            <w:rPr>
              <w:rFonts w:ascii="Arial" w:hAnsi="Arial" w:cs="Arial"/>
              <w:b/>
              <w:i/>
              <w:sz w:val="24"/>
              <w:szCs w:val="24"/>
            </w:rPr>
            <w:fldChar w:fldCharType="separate"/>
          </w:r>
          <w:r w:rsidR="00AC6AAF" w:rsidRPr="00952BA2">
            <w:rPr>
              <w:rFonts w:ascii="Arial" w:hAnsi="Arial" w:cs="Arial"/>
              <w:b/>
              <w:i/>
              <w:noProof/>
              <w:color w:val="000000"/>
              <w:sz w:val="24"/>
              <w:szCs w:val="24"/>
              <w:lang w:val="es-MX"/>
            </w:rPr>
            <w:t>(Sánchez &amp; Morales, 2012)</w:t>
          </w:r>
          <w:r w:rsidR="00C74694" w:rsidRPr="00952BA2">
            <w:rPr>
              <w:rFonts w:ascii="Arial" w:hAnsi="Arial" w:cs="Arial"/>
              <w:b/>
              <w:i/>
              <w:sz w:val="24"/>
              <w:szCs w:val="24"/>
            </w:rPr>
            <w:fldChar w:fldCharType="end"/>
          </w:r>
        </w:sdtContent>
      </w:sdt>
      <w:r w:rsidRPr="00601636">
        <w:rPr>
          <w:rFonts w:ascii="Arial" w:hAnsi="Arial" w:cs="Arial"/>
          <w:b/>
          <w:bCs/>
          <w:i/>
          <w:color w:val="000000"/>
          <w:sz w:val="24"/>
          <w:szCs w:val="24"/>
          <w:lang w:val="es-ES"/>
        </w:rPr>
        <w:t xml:space="preserve"> y </w:t>
      </w:r>
      <w:sdt>
        <w:sdtPr>
          <w:rPr>
            <w:rFonts w:ascii="Arial" w:hAnsi="Arial" w:cs="Arial"/>
            <w:b/>
            <w:bCs/>
            <w:i/>
            <w:color w:val="000000"/>
            <w:sz w:val="24"/>
            <w:szCs w:val="24"/>
            <w:lang w:val="es-ES"/>
          </w:rPr>
          <w:id w:val="-1138038016"/>
          <w:citation/>
        </w:sdtPr>
        <w:sdtEndPr/>
        <w:sdtContent>
          <w:r w:rsidR="00C74694" w:rsidRPr="00952BA2">
            <w:rPr>
              <w:rFonts w:ascii="Arial" w:hAnsi="Arial" w:cs="Arial"/>
              <w:b/>
              <w:bCs/>
              <w:i/>
              <w:color w:val="000000"/>
              <w:sz w:val="24"/>
              <w:szCs w:val="24"/>
              <w:lang w:val="es-ES"/>
            </w:rPr>
            <w:fldChar w:fldCharType="begin"/>
          </w:r>
          <w:r w:rsidR="00C74694" w:rsidRPr="00952BA2">
            <w:rPr>
              <w:rFonts w:ascii="Arial" w:hAnsi="Arial" w:cs="Arial"/>
              <w:b/>
              <w:i/>
              <w:sz w:val="24"/>
              <w:szCs w:val="24"/>
              <w:lang w:val="es-MX"/>
            </w:rPr>
            <w:instrText xml:space="preserve"> CITATION Car17 \l 2058 </w:instrText>
          </w:r>
          <w:r w:rsidR="00C74694" w:rsidRPr="00952BA2">
            <w:rPr>
              <w:rFonts w:ascii="Arial" w:hAnsi="Arial" w:cs="Arial"/>
              <w:b/>
              <w:bCs/>
              <w:i/>
              <w:color w:val="000000"/>
              <w:sz w:val="24"/>
              <w:szCs w:val="24"/>
              <w:lang w:val="es-ES"/>
            </w:rPr>
            <w:fldChar w:fldCharType="separate"/>
          </w:r>
          <w:r w:rsidR="00AC6AAF" w:rsidRPr="00952BA2">
            <w:rPr>
              <w:rFonts w:ascii="Arial" w:hAnsi="Arial" w:cs="Arial"/>
              <w:b/>
              <w:i/>
              <w:noProof/>
              <w:sz w:val="24"/>
              <w:szCs w:val="24"/>
              <w:lang w:val="es-MX"/>
            </w:rPr>
            <w:t>(Aroca, 2017)</w:t>
          </w:r>
          <w:r w:rsidR="00C74694" w:rsidRPr="00952BA2">
            <w:rPr>
              <w:rFonts w:ascii="Arial" w:hAnsi="Arial" w:cs="Arial"/>
              <w:b/>
              <w:bCs/>
              <w:i/>
              <w:color w:val="000000"/>
              <w:sz w:val="24"/>
              <w:szCs w:val="24"/>
              <w:lang w:val="es-ES"/>
            </w:rPr>
            <w:fldChar w:fldCharType="end"/>
          </w:r>
        </w:sdtContent>
      </w:sdt>
      <w:r w:rsidR="00952BA2">
        <w:rPr>
          <w:rFonts w:ascii="Arial" w:hAnsi="Arial" w:cs="Arial"/>
          <w:b/>
          <w:bCs/>
          <w:i/>
          <w:color w:val="000000"/>
          <w:sz w:val="24"/>
          <w:szCs w:val="24"/>
          <w:lang w:val="es-ES"/>
        </w:rPr>
        <w:t xml:space="preserve"> </w:t>
      </w:r>
      <w:r>
        <w:rPr>
          <w:rFonts w:ascii="Arial" w:hAnsi="Arial" w:cs="Arial"/>
          <w:sz w:val="24"/>
          <w:szCs w:val="24"/>
        </w:rPr>
        <w:t>se debe a condici</w:t>
      </w:r>
      <w:r w:rsidRPr="001D6901">
        <w:rPr>
          <w:rFonts w:ascii="Arial" w:hAnsi="Arial" w:cs="Arial"/>
          <w:sz w:val="24"/>
          <w:szCs w:val="24"/>
        </w:rPr>
        <w:t xml:space="preserve">ones genéticas </w:t>
      </w:r>
      <w:r w:rsidR="00D00F58">
        <w:rPr>
          <w:rFonts w:ascii="Arial" w:hAnsi="Arial" w:cs="Arial"/>
          <w:sz w:val="24"/>
          <w:szCs w:val="24"/>
        </w:rPr>
        <w:t>y nutricionales del pollo broil</w:t>
      </w:r>
      <w:r w:rsidRPr="001D6901">
        <w:rPr>
          <w:rFonts w:ascii="Arial" w:hAnsi="Arial" w:cs="Arial"/>
          <w:sz w:val="24"/>
          <w:szCs w:val="24"/>
        </w:rPr>
        <w:t xml:space="preserve">er. </w:t>
      </w:r>
      <w:r w:rsidRPr="001D6901">
        <w:rPr>
          <w:rFonts w:ascii="Arial" w:hAnsi="Arial" w:cs="Arial"/>
          <w:bCs/>
          <w:i/>
          <w:color w:val="000000"/>
          <w:sz w:val="24"/>
          <w:szCs w:val="24"/>
          <w:lang w:val="es-ES"/>
        </w:rPr>
        <w:t xml:space="preserve"> </w:t>
      </w:r>
      <w:r w:rsidRPr="001D6901">
        <w:rPr>
          <w:rFonts w:ascii="Arial" w:hAnsi="Arial" w:cs="Arial"/>
          <w:sz w:val="24"/>
          <w:szCs w:val="24"/>
        </w:rPr>
        <w:t xml:space="preserve"> </w:t>
      </w:r>
    </w:p>
    <w:p w:rsidR="00952BA2" w:rsidRDefault="00952BA2" w:rsidP="00975832">
      <w:pPr>
        <w:pStyle w:val="Sinespaciado"/>
        <w:spacing w:line="360" w:lineRule="auto"/>
        <w:jc w:val="both"/>
        <w:rPr>
          <w:rFonts w:ascii="Arial" w:hAnsi="Arial" w:cs="Arial"/>
          <w:sz w:val="24"/>
          <w:szCs w:val="24"/>
        </w:rPr>
      </w:pPr>
    </w:p>
    <w:p w:rsidR="00D031DC" w:rsidRDefault="00D031DC" w:rsidP="002749EF">
      <w:pPr>
        <w:pStyle w:val="Ttulo2"/>
        <w:numPr>
          <w:ilvl w:val="2"/>
          <w:numId w:val="10"/>
        </w:numPr>
      </w:pPr>
      <w:bookmarkStart w:id="172" w:name="_Toc535571921"/>
      <w:r w:rsidRPr="008C39ED">
        <w:t>Peso a la segunda semana</w:t>
      </w:r>
      <w:bookmarkEnd w:id="172"/>
      <w:r w:rsidRPr="008C39ED">
        <w:t xml:space="preserve"> </w:t>
      </w:r>
    </w:p>
    <w:p w:rsidR="003347D8" w:rsidRPr="003347D8" w:rsidRDefault="003347D8" w:rsidP="003347D8">
      <w:pPr>
        <w:rPr>
          <w:lang w:val="es-ES"/>
        </w:rPr>
      </w:pPr>
    </w:p>
    <w:p w:rsidR="003347D8" w:rsidRDefault="00C150BD" w:rsidP="003347D8">
      <w:pPr>
        <w:pStyle w:val="Descripcin"/>
        <w:keepNext/>
        <w:jc w:val="both"/>
        <w:rPr>
          <w:b w:val="0"/>
        </w:rPr>
      </w:pPr>
      <w:bookmarkStart w:id="173" w:name="_Toc535550579"/>
      <w:r>
        <w:t xml:space="preserve">Cuadro N° </w:t>
      </w:r>
      <w:r>
        <w:fldChar w:fldCharType="begin"/>
      </w:r>
      <w:r>
        <w:instrText xml:space="preserve"> SEQ Cuadro_N° \* ARABIC </w:instrText>
      </w:r>
      <w:r>
        <w:fldChar w:fldCharType="separate"/>
      </w:r>
      <w:r w:rsidR="00AA7972">
        <w:rPr>
          <w:noProof/>
        </w:rPr>
        <w:t>14</w:t>
      </w:r>
      <w:r>
        <w:fldChar w:fldCharType="end"/>
      </w:r>
      <w:r>
        <w:t xml:space="preserve">. </w:t>
      </w:r>
      <w:r w:rsidRPr="00C150BD">
        <w:rPr>
          <w:b w:val="0"/>
        </w:rPr>
        <w:t>Resultados de ADEVA. Ganancia de peso segunda semana</w:t>
      </w:r>
      <w:bookmarkEnd w:id="173"/>
    </w:p>
    <w:p w:rsidR="00DC2F03" w:rsidRPr="00DC2F03" w:rsidRDefault="00DC2F03" w:rsidP="00DC2F03">
      <w:pPr>
        <w:rPr>
          <w:lang w:val="es-ES"/>
        </w:rPr>
      </w:pPr>
    </w:p>
    <w:tbl>
      <w:tblPr>
        <w:tblW w:w="7896" w:type="dxa"/>
        <w:tblLook w:val="04A0" w:firstRow="1" w:lastRow="0" w:firstColumn="1" w:lastColumn="0" w:noHBand="0" w:noVBand="1"/>
      </w:tblPr>
      <w:tblGrid>
        <w:gridCol w:w="1756"/>
        <w:gridCol w:w="1345"/>
        <w:gridCol w:w="1287"/>
        <w:gridCol w:w="1153"/>
        <w:gridCol w:w="1194"/>
        <w:gridCol w:w="1161"/>
      </w:tblGrid>
      <w:tr w:rsidR="00F94178" w:rsidRPr="008C39ED" w:rsidTr="00AE5D04">
        <w:trPr>
          <w:trHeight w:val="286"/>
        </w:trPr>
        <w:tc>
          <w:tcPr>
            <w:tcW w:w="1756" w:type="dxa"/>
            <w:tcBorders>
              <w:top w:val="single" w:sz="4" w:space="0" w:color="auto"/>
              <w:left w:val="single" w:sz="4" w:space="0" w:color="auto"/>
              <w:bottom w:val="single" w:sz="4" w:space="0" w:color="auto"/>
              <w:right w:val="single" w:sz="4" w:space="0" w:color="auto"/>
            </w:tcBorders>
            <w:noWrap/>
            <w:vAlign w:val="center"/>
            <w:hideMark/>
          </w:tcPr>
          <w:p w:rsidR="00F94178" w:rsidRPr="008C39ED" w:rsidRDefault="00F94178" w:rsidP="00AE5D04">
            <w:pPr>
              <w:pStyle w:val="Sinespaciado"/>
              <w:jc w:val="center"/>
              <w:rPr>
                <w:rFonts w:ascii="Arial" w:hAnsi="Arial" w:cs="Arial"/>
                <w:b/>
                <w:bCs/>
                <w:sz w:val="24"/>
                <w:szCs w:val="24"/>
                <w:lang w:val="es-ES"/>
              </w:rPr>
            </w:pPr>
            <w:r w:rsidRPr="008C39ED">
              <w:rPr>
                <w:rFonts w:ascii="Arial" w:hAnsi="Arial" w:cs="Arial"/>
                <w:sz w:val="24"/>
                <w:szCs w:val="24"/>
                <w:lang w:val="es-ES"/>
              </w:rPr>
              <w:t>FV</w:t>
            </w:r>
          </w:p>
        </w:tc>
        <w:tc>
          <w:tcPr>
            <w:tcW w:w="1345" w:type="dxa"/>
            <w:tcBorders>
              <w:top w:val="single" w:sz="4" w:space="0" w:color="auto"/>
              <w:left w:val="single" w:sz="4" w:space="0" w:color="auto"/>
              <w:bottom w:val="single" w:sz="4" w:space="0" w:color="auto"/>
              <w:right w:val="single" w:sz="4" w:space="0" w:color="auto"/>
            </w:tcBorders>
            <w:noWrap/>
            <w:vAlign w:val="center"/>
            <w:hideMark/>
          </w:tcPr>
          <w:p w:rsidR="00F94178" w:rsidRPr="008C39ED" w:rsidRDefault="00F94178" w:rsidP="00AE5D04">
            <w:pPr>
              <w:pStyle w:val="Sinespaciado"/>
              <w:jc w:val="center"/>
              <w:rPr>
                <w:rFonts w:ascii="Arial" w:hAnsi="Arial" w:cs="Arial"/>
                <w:b/>
                <w:bCs/>
                <w:sz w:val="24"/>
                <w:szCs w:val="24"/>
                <w:lang w:val="es-ES"/>
              </w:rPr>
            </w:pPr>
            <w:r w:rsidRPr="008C39ED">
              <w:rPr>
                <w:rFonts w:ascii="Arial" w:hAnsi="Arial" w:cs="Arial"/>
                <w:sz w:val="24"/>
                <w:szCs w:val="24"/>
                <w:lang w:val="es-ES"/>
              </w:rPr>
              <w:t>GL</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F94178" w:rsidRPr="008C39ED" w:rsidRDefault="00F94178" w:rsidP="00AE5D04">
            <w:pPr>
              <w:pStyle w:val="Sinespaciado"/>
              <w:jc w:val="center"/>
              <w:rPr>
                <w:rFonts w:ascii="Arial" w:hAnsi="Arial" w:cs="Arial"/>
                <w:b/>
                <w:bCs/>
                <w:sz w:val="24"/>
                <w:szCs w:val="24"/>
                <w:lang w:val="es-ES"/>
              </w:rPr>
            </w:pPr>
            <w:r w:rsidRPr="008C39ED">
              <w:rPr>
                <w:rFonts w:ascii="Arial" w:hAnsi="Arial" w:cs="Arial"/>
                <w:sz w:val="24"/>
                <w:szCs w:val="24"/>
                <w:lang w:val="es-ES"/>
              </w:rPr>
              <w:t>SC</w:t>
            </w:r>
          </w:p>
        </w:tc>
        <w:tc>
          <w:tcPr>
            <w:tcW w:w="1153" w:type="dxa"/>
            <w:tcBorders>
              <w:top w:val="single" w:sz="4" w:space="0" w:color="auto"/>
              <w:left w:val="single" w:sz="4" w:space="0" w:color="auto"/>
              <w:bottom w:val="single" w:sz="4" w:space="0" w:color="auto"/>
              <w:right w:val="single" w:sz="4" w:space="0" w:color="auto"/>
            </w:tcBorders>
            <w:noWrap/>
            <w:vAlign w:val="center"/>
            <w:hideMark/>
          </w:tcPr>
          <w:p w:rsidR="00F94178" w:rsidRPr="008C39ED" w:rsidRDefault="00F94178" w:rsidP="00AE5D04">
            <w:pPr>
              <w:pStyle w:val="Sinespaciado"/>
              <w:jc w:val="center"/>
              <w:rPr>
                <w:rFonts w:ascii="Arial" w:hAnsi="Arial" w:cs="Arial"/>
                <w:b/>
                <w:bCs/>
                <w:sz w:val="24"/>
                <w:szCs w:val="24"/>
                <w:lang w:val="es-ES"/>
              </w:rPr>
            </w:pPr>
            <w:r w:rsidRPr="008C39ED">
              <w:rPr>
                <w:rFonts w:ascii="Arial" w:hAnsi="Arial" w:cs="Arial"/>
                <w:sz w:val="24"/>
                <w:szCs w:val="24"/>
                <w:lang w:val="es-ES"/>
              </w:rPr>
              <w:t>CM</w:t>
            </w:r>
          </w:p>
        </w:tc>
        <w:tc>
          <w:tcPr>
            <w:tcW w:w="1194" w:type="dxa"/>
            <w:tcBorders>
              <w:top w:val="single" w:sz="4" w:space="0" w:color="auto"/>
              <w:left w:val="single" w:sz="4" w:space="0" w:color="auto"/>
              <w:bottom w:val="single" w:sz="4" w:space="0" w:color="auto"/>
              <w:right w:val="single" w:sz="4" w:space="0" w:color="auto"/>
            </w:tcBorders>
            <w:vAlign w:val="center"/>
            <w:hideMark/>
          </w:tcPr>
          <w:p w:rsidR="00F94178" w:rsidRPr="008C39ED" w:rsidRDefault="00F94178" w:rsidP="00AE5D04">
            <w:pPr>
              <w:pStyle w:val="Sinespaciado"/>
              <w:jc w:val="center"/>
              <w:rPr>
                <w:rFonts w:ascii="Arial" w:hAnsi="Arial" w:cs="Arial"/>
                <w:b/>
                <w:bCs/>
                <w:sz w:val="24"/>
                <w:szCs w:val="24"/>
                <w:lang w:val="es-ES"/>
              </w:rPr>
            </w:pPr>
            <w:r w:rsidRPr="008C39ED">
              <w:rPr>
                <w:rFonts w:ascii="Arial" w:hAnsi="Arial" w:cs="Arial"/>
                <w:sz w:val="24"/>
                <w:szCs w:val="24"/>
                <w:lang w:val="es-ES"/>
              </w:rPr>
              <w:t>F</w:t>
            </w:r>
          </w:p>
        </w:tc>
        <w:tc>
          <w:tcPr>
            <w:tcW w:w="1161" w:type="dxa"/>
            <w:tcBorders>
              <w:top w:val="single" w:sz="4" w:space="0" w:color="auto"/>
              <w:left w:val="single" w:sz="4" w:space="0" w:color="auto"/>
              <w:bottom w:val="single" w:sz="4" w:space="0" w:color="auto"/>
              <w:right w:val="single" w:sz="4" w:space="0" w:color="auto"/>
            </w:tcBorders>
            <w:noWrap/>
            <w:vAlign w:val="center"/>
            <w:hideMark/>
          </w:tcPr>
          <w:p w:rsidR="00F94178" w:rsidRPr="008C39ED" w:rsidRDefault="00F94178" w:rsidP="00AE5D04">
            <w:pPr>
              <w:pStyle w:val="Sinespaciado"/>
              <w:jc w:val="center"/>
              <w:rPr>
                <w:rFonts w:ascii="Arial" w:hAnsi="Arial" w:cs="Arial"/>
                <w:b/>
                <w:bCs/>
                <w:sz w:val="24"/>
                <w:szCs w:val="24"/>
                <w:lang w:val="es-ES"/>
              </w:rPr>
            </w:pPr>
            <w:r w:rsidRPr="008C39ED">
              <w:rPr>
                <w:rFonts w:ascii="Arial" w:hAnsi="Arial" w:cs="Arial"/>
                <w:sz w:val="24"/>
                <w:szCs w:val="24"/>
                <w:lang w:val="es-ES"/>
              </w:rPr>
              <w:t>p_ valor</w:t>
            </w:r>
          </w:p>
        </w:tc>
      </w:tr>
      <w:tr w:rsidR="00F94178" w:rsidRPr="008C39ED" w:rsidTr="00AE5D04">
        <w:trPr>
          <w:trHeight w:val="348"/>
        </w:trPr>
        <w:tc>
          <w:tcPr>
            <w:tcW w:w="1756" w:type="dxa"/>
            <w:tcBorders>
              <w:top w:val="single" w:sz="4" w:space="0" w:color="auto"/>
              <w:left w:val="single" w:sz="4" w:space="0" w:color="auto"/>
              <w:bottom w:val="single" w:sz="4" w:space="0" w:color="auto"/>
              <w:right w:val="single" w:sz="4" w:space="0" w:color="auto"/>
            </w:tcBorders>
            <w:noWrap/>
            <w:hideMark/>
          </w:tcPr>
          <w:p w:rsidR="00F94178" w:rsidRPr="008C39ED" w:rsidRDefault="00F94178" w:rsidP="00AE5D04">
            <w:pPr>
              <w:pStyle w:val="Sinespaciado"/>
              <w:rPr>
                <w:rFonts w:ascii="Arial" w:hAnsi="Arial" w:cs="Arial"/>
                <w:b/>
                <w:bCs/>
                <w:sz w:val="24"/>
                <w:szCs w:val="24"/>
                <w:lang w:val="es-ES"/>
              </w:rPr>
            </w:pPr>
            <w:r w:rsidRPr="008C39ED">
              <w:rPr>
                <w:rFonts w:ascii="Arial" w:hAnsi="Arial" w:cs="Arial"/>
                <w:sz w:val="24"/>
                <w:szCs w:val="24"/>
                <w:lang w:val="es-ES"/>
              </w:rPr>
              <w:t>Tratamiento</w:t>
            </w:r>
          </w:p>
        </w:tc>
        <w:tc>
          <w:tcPr>
            <w:tcW w:w="1345" w:type="dxa"/>
            <w:tcBorders>
              <w:top w:val="single" w:sz="4" w:space="0" w:color="auto"/>
              <w:left w:val="single" w:sz="4" w:space="0" w:color="auto"/>
              <w:bottom w:val="single" w:sz="4" w:space="0" w:color="auto"/>
              <w:right w:val="single" w:sz="4" w:space="0" w:color="auto"/>
            </w:tcBorders>
            <w:noWrap/>
            <w:vAlign w:val="center"/>
          </w:tcPr>
          <w:p w:rsidR="00F94178" w:rsidRPr="008C39ED" w:rsidRDefault="00F94178" w:rsidP="00AE5D04">
            <w:pPr>
              <w:pStyle w:val="Sinespaciado"/>
              <w:jc w:val="center"/>
              <w:rPr>
                <w:rFonts w:ascii="Arial" w:hAnsi="Arial" w:cs="Arial"/>
                <w:sz w:val="24"/>
                <w:szCs w:val="24"/>
                <w:lang w:val="es-ES"/>
              </w:rPr>
            </w:pPr>
            <w:r w:rsidRPr="008C39ED">
              <w:rPr>
                <w:rFonts w:ascii="Arial" w:hAnsi="Arial" w:cs="Arial"/>
                <w:sz w:val="24"/>
                <w:szCs w:val="24"/>
                <w:lang w:val="es-ES"/>
              </w:rPr>
              <w:t>4</w:t>
            </w:r>
          </w:p>
        </w:tc>
        <w:tc>
          <w:tcPr>
            <w:tcW w:w="1287" w:type="dxa"/>
            <w:tcBorders>
              <w:top w:val="single" w:sz="4" w:space="0" w:color="auto"/>
              <w:left w:val="single" w:sz="4" w:space="0" w:color="auto"/>
              <w:bottom w:val="single" w:sz="4" w:space="0" w:color="auto"/>
              <w:right w:val="single" w:sz="4" w:space="0" w:color="auto"/>
            </w:tcBorders>
            <w:noWrap/>
            <w:vAlign w:val="center"/>
          </w:tcPr>
          <w:p w:rsidR="00F94178" w:rsidRPr="008C39ED" w:rsidRDefault="00AE5D04" w:rsidP="00AE5D04">
            <w:pPr>
              <w:pStyle w:val="Sinespaciado"/>
              <w:jc w:val="center"/>
              <w:rPr>
                <w:rFonts w:ascii="Arial" w:hAnsi="Arial" w:cs="Arial"/>
                <w:sz w:val="24"/>
                <w:szCs w:val="24"/>
                <w:lang w:val="es-ES"/>
              </w:rPr>
            </w:pPr>
            <w:r w:rsidRPr="008C39ED">
              <w:rPr>
                <w:rFonts w:ascii="Arial" w:hAnsi="Arial" w:cs="Arial"/>
                <w:sz w:val="24"/>
                <w:szCs w:val="24"/>
                <w:lang w:val="es-ES"/>
              </w:rPr>
              <w:t>15086.72</w:t>
            </w:r>
          </w:p>
        </w:tc>
        <w:tc>
          <w:tcPr>
            <w:tcW w:w="1153" w:type="dxa"/>
            <w:tcBorders>
              <w:top w:val="single" w:sz="4" w:space="0" w:color="auto"/>
              <w:left w:val="single" w:sz="4" w:space="0" w:color="auto"/>
              <w:bottom w:val="single" w:sz="4" w:space="0" w:color="auto"/>
              <w:right w:val="single" w:sz="4" w:space="0" w:color="auto"/>
            </w:tcBorders>
            <w:noWrap/>
            <w:vAlign w:val="center"/>
          </w:tcPr>
          <w:p w:rsidR="00F94178" w:rsidRPr="008C39ED" w:rsidRDefault="00AE5D04" w:rsidP="00AE5D04">
            <w:pPr>
              <w:pStyle w:val="Sinespaciado"/>
              <w:jc w:val="center"/>
              <w:rPr>
                <w:rFonts w:ascii="Arial" w:hAnsi="Arial" w:cs="Arial"/>
                <w:sz w:val="24"/>
                <w:szCs w:val="24"/>
                <w:lang w:val="es-ES" w:eastAsia="en-US"/>
              </w:rPr>
            </w:pPr>
            <w:r w:rsidRPr="008C39ED">
              <w:rPr>
                <w:rFonts w:ascii="Arial" w:hAnsi="Arial" w:cs="Arial"/>
                <w:sz w:val="24"/>
                <w:szCs w:val="24"/>
                <w:lang w:val="es-ES" w:eastAsia="en-US"/>
              </w:rPr>
              <w:t>3771.68</w:t>
            </w:r>
          </w:p>
        </w:tc>
        <w:tc>
          <w:tcPr>
            <w:tcW w:w="1194" w:type="dxa"/>
            <w:tcBorders>
              <w:top w:val="single" w:sz="4" w:space="0" w:color="auto"/>
              <w:left w:val="single" w:sz="4" w:space="0" w:color="auto"/>
              <w:bottom w:val="single" w:sz="4" w:space="0" w:color="auto"/>
              <w:right w:val="single" w:sz="4" w:space="0" w:color="auto"/>
            </w:tcBorders>
            <w:vAlign w:val="center"/>
          </w:tcPr>
          <w:p w:rsidR="00F94178" w:rsidRPr="008C39ED" w:rsidRDefault="00AE5D04" w:rsidP="00AE5D04">
            <w:pPr>
              <w:pStyle w:val="Sinespaciado"/>
              <w:jc w:val="center"/>
              <w:rPr>
                <w:rFonts w:ascii="Arial" w:hAnsi="Arial" w:cs="Arial"/>
                <w:sz w:val="24"/>
                <w:szCs w:val="24"/>
                <w:lang w:val="es-ES"/>
              </w:rPr>
            </w:pPr>
            <w:r w:rsidRPr="008C39ED">
              <w:rPr>
                <w:rFonts w:ascii="Arial" w:hAnsi="Arial" w:cs="Arial"/>
                <w:sz w:val="24"/>
                <w:szCs w:val="24"/>
                <w:lang w:val="es-ES"/>
              </w:rPr>
              <w:t>89.09</w:t>
            </w:r>
            <w:r w:rsidR="00ED3BEF">
              <w:rPr>
                <w:rFonts w:ascii="Arial" w:hAnsi="Arial" w:cs="Arial"/>
                <w:sz w:val="24"/>
                <w:szCs w:val="24"/>
                <w:lang w:val="es-ES"/>
              </w:rPr>
              <w:t xml:space="preserve"> **</w:t>
            </w:r>
          </w:p>
        </w:tc>
        <w:tc>
          <w:tcPr>
            <w:tcW w:w="1161" w:type="dxa"/>
            <w:tcBorders>
              <w:top w:val="single" w:sz="4" w:space="0" w:color="auto"/>
              <w:left w:val="single" w:sz="4" w:space="0" w:color="auto"/>
              <w:bottom w:val="single" w:sz="4" w:space="0" w:color="auto"/>
              <w:right w:val="single" w:sz="4" w:space="0" w:color="auto"/>
            </w:tcBorders>
            <w:noWrap/>
            <w:vAlign w:val="center"/>
          </w:tcPr>
          <w:p w:rsidR="00F94178" w:rsidRPr="008C39ED" w:rsidRDefault="00F94178" w:rsidP="00F94178">
            <w:pPr>
              <w:pStyle w:val="Sinespaciado"/>
              <w:jc w:val="center"/>
              <w:rPr>
                <w:rFonts w:ascii="Arial" w:hAnsi="Arial" w:cs="Arial"/>
                <w:sz w:val="24"/>
                <w:szCs w:val="24"/>
                <w:lang w:val="es-ES"/>
              </w:rPr>
            </w:pPr>
            <w:r w:rsidRPr="008C39ED">
              <w:rPr>
                <w:rFonts w:ascii="Arial" w:hAnsi="Arial" w:cs="Arial"/>
                <w:color w:val="000000"/>
                <w:sz w:val="24"/>
                <w:szCs w:val="24"/>
                <w:lang w:val="es-ES"/>
              </w:rPr>
              <w:t>&lt;</w:t>
            </w:r>
            <w:r w:rsidR="00EF6240" w:rsidRPr="008C39ED">
              <w:rPr>
                <w:rFonts w:ascii="Arial" w:hAnsi="Arial" w:cs="Arial"/>
                <w:color w:val="000000"/>
                <w:sz w:val="24"/>
                <w:szCs w:val="24"/>
                <w:lang w:val="es-ES"/>
              </w:rPr>
              <w:t>0.0001</w:t>
            </w:r>
          </w:p>
        </w:tc>
      </w:tr>
      <w:tr w:rsidR="00F94178" w:rsidRPr="008C39ED" w:rsidTr="00AE5D04">
        <w:trPr>
          <w:trHeight w:val="280"/>
        </w:trPr>
        <w:tc>
          <w:tcPr>
            <w:tcW w:w="1756" w:type="dxa"/>
            <w:tcBorders>
              <w:top w:val="single" w:sz="4" w:space="0" w:color="auto"/>
              <w:left w:val="single" w:sz="4" w:space="0" w:color="auto"/>
              <w:bottom w:val="single" w:sz="4" w:space="0" w:color="auto"/>
              <w:right w:val="single" w:sz="4" w:space="0" w:color="auto"/>
            </w:tcBorders>
            <w:noWrap/>
            <w:hideMark/>
          </w:tcPr>
          <w:p w:rsidR="00F94178" w:rsidRPr="008C39ED" w:rsidRDefault="00F94178" w:rsidP="00AE5D04">
            <w:pPr>
              <w:pStyle w:val="Sinespaciado"/>
              <w:rPr>
                <w:rFonts w:ascii="Arial" w:hAnsi="Arial" w:cs="Arial"/>
                <w:b/>
                <w:bCs/>
                <w:sz w:val="24"/>
                <w:szCs w:val="24"/>
                <w:lang w:val="es-ES"/>
              </w:rPr>
            </w:pPr>
            <w:r w:rsidRPr="008C39ED">
              <w:rPr>
                <w:rFonts w:ascii="Arial" w:hAnsi="Arial" w:cs="Arial"/>
                <w:sz w:val="24"/>
                <w:szCs w:val="24"/>
                <w:lang w:val="es-ES"/>
              </w:rPr>
              <w:t>Repetición</w:t>
            </w:r>
          </w:p>
        </w:tc>
        <w:tc>
          <w:tcPr>
            <w:tcW w:w="1345" w:type="dxa"/>
            <w:tcBorders>
              <w:top w:val="single" w:sz="4" w:space="0" w:color="auto"/>
              <w:left w:val="single" w:sz="4" w:space="0" w:color="auto"/>
              <w:bottom w:val="single" w:sz="4" w:space="0" w:color="auto"/>
              <w:right w:val="single" w:sz="4" w:space="0" w:color="auto"/>
            </w:tcBorders>
            <w:noWrap/>
            <w:vAlign w:val="center"/>
          </w:tcPr>
          <w:p w:rsidR="00F94178" w:rsidRPr="008C39ED" w:rsidRDefault="00F94178" w:rsidP="00AE5D04">
            <w:pPr>
              <w:pStyle w:val="Sinespaciado"/>
              <w:jc w:val="center"/>
              <w:rPr>
                <w:rFonts w:ascii="Arial" w:hAnsi="Arial" w:cs="Arial"/>
                <w:sz w:val="24"/>
                <w:szCs w:val="24"/>
                <w:lang w:val="es-ES"/>
              </w:rPr>
            </w:pPr>
            <w:r w:rsidRPr="008C39ED">
              <w:rPr>
                <w:rFonts w:ascii="Arial" w:hAnsi="Arial" w:cs="Arial"/>
                <w:sz w:val="24"/>
                <w:szCs w:val="24"/>
                <w:lang w:val="es-ES"/>
              </w:rPr>
              <w:t>3</w:t>
            </w:r>
          </w:p>
        </w:tc>
        <w:tc>
          <w:tcPr>
            <w:tcW w:w="1287" w:type="dxa"/>
            <w:tcBorders>
              <w:top w:val="single" w:sz="4" w:space="0" w:color="auto"/>
              <w:left w:val="single" w:sz="4" w:space="0" w:color="auto"/>
              <w:bottom w:val="single" w:sz="4" w:space="0" w:color="auto"/>
              <w:right w:val="single" w:sz="4" w:space="0" w:color="auto"/>
            </w:tcBorders>
            <w:noWrap/>
            <w:vAlign w:val="center"/>
          </w:tcPr>
          <w:p w:rsidR="00F94178" w:rsidRPr="008C39ED" w:rsidRDefault="00EF6240" w:rsidP="00AE5D04">
            <w:pPr>
              <w:pStyle w:val="Sinespaciado"/>
              <w:jc w:val="center"/>
              <w:rPr>
                <w:rFonts w:ascii="Arial" w:hAnsi="Arial" w:cs="Arial"/>
                <w:sz w:val="24"/>
                <w:szCs w:val="24"/>
                <w:lang w:val="es-ES"/>
              </w:rPr>
            </w:pPr>
            <w:r w:rsidRPr="008C39ED">
              <w:rPr>
                <w:rFonts w:ascii="Arial" w:hAnsi="Arial" w:cs="Arial"/>
                <w:sz w:val="24"/>
                <w:szCs w:val="24"/>
                <w:lang w:val="es-ES"/>
              </w:rPr>
              <w:t>85.68</w:t>
            </w:r>
          </w:p>
        </w:tc>
        <w:tc>
          <w:tcPr>
            <w:tcW w:w="1153" w:type="dxa"/>
            <w:tcBorders>
              <w:top w:val="single" w:sz="4" w:space="0" w:color="auto"/>
              <w:left w:val="single" w:sz="4" w:space="0" w:color="auto"/>
              <w:bottom w:val="single" w:sz="4" w:space="0" w:color="auto"/>
              <w:right w:val="single" w:sz="4" w:space="0" w:color="auto"/>
            </w:tcBorders>
            <w:noWrap/>
            <w:vAlign w:val="center"/>
          </w:tcPr>
          <w:p w:rsidR="00F94178" w:rsidRPr="008C39ED" w:rsidRDefault="00EF6240" w:rsidP="00AE5D04">
            <w:pPr>
              <w:pStyle w:val="Sinespaciado"/>
              <w:jc w:val="center"/>
              <w:rPr>
                <w:rFonts w:ascii="Arial" w:hAnsi="Arial" w:cs="Arial"/>
                <w:sz w:val="24"/>
                <w:szCs w:val="24"/>
                <w:lang w:val="es-ES"/>
              </w:rPr>
            </w:pPr>
            <w:r w:rsidRPr="008C39ED">
              <w:rPr>
                <w:rFonts w:ascii="Arial" w:hAnsi="Arial" w:cs="Arial"/>
                <w:sz w:val="24"/>
                <w:szCs w:val="24"/>
                <w:lang w:val="es-ES"/>
              </w:rPr>
              <w:t>28.56</w:t>
            </w:r>
          </w:p>
        </w:tc>
        <w:tc>
          <w:tcPr>
            <w:tcW w:w="1194" w:type="dxa"/>
            <w:tcBorders>
              <w:top w:val="single" w:sz="4" w:space="0" w:color="auto"/>
              <w:left w:val="single" w:sz="4" w:space="0" w:color="auto"/>
              <w:bottom w:val="single" w:sz="4" w:space="0" w:color="auto"/>
              <w:right w:val="single" w:sz="4" w:space="0" w:color="auto"/>
            </w:tcBorders>
            <w:vAlign w:val="center"/>
          </w:tcPr>
          <w:p w:rsidR="00F94178" w:rsidRPr="008C39ED" w:rsidRDefault="00ED3BEF" w:rsidP="00EF6240">
            <w:pPr>
              <w:pStyle w:val="Sinespaciado"/>
              <w:jc w:val="center"/>
              <w:rPr>
                <w:rFonts w:ascii="Arial" w:hAnsi="Arial" w:cs="Arial"/>
                <w:sz w:val="24"/>
                <w:szCs w:val="24"/>
                <w:lang w:val="es-ES"/>
              </w:rPr>
            </w:pPr>
            <w:r>
              <w:rPr>
                <w:rFonts w:ascii="Arial" w:hAnsi="Arial" w:cs="Arial"/>
                <w:sz w:val="24"/>
                <w:szCs w:val="24"/>
                <w:lang w:val="es-ES"/>
              </w:rPr>
              <w:t xml:space="preserve">   </w:t>
            </w:r>
            <w:r w:rsidR="00F94178" w:rsidRPr="008C39ED">
              <w:rPr>
                <w:rFonts w:ascii="Arial" w:hAnsi="Arial" w:cs="Arial"/>
                <w:sz w:val="24"/>
                <w:szCs w:val="24"/>
                <w:lang w:val="es-ES"/>
              </w:rPr>
              <w:t>0.</w:t>
            </w:r>
            <w:r w:rsidR="00EF6240" w:rsidRPr="008C39ED">
              <w:rPr>
                <w:rFonts w:ascii="Arial" w:hAnsi="Arial" w:cs="Arial"/>
                <w:sz w:val="24"/>
                <w:szCs w:val="24"/>
                <w:lang w:val="es-ES"/>
              </w:rPr>
              <w:t>6</w:t>
            </w:r>
            <w:r w:rsidR="00F94178" w:rsidRPr="008C39ED">
              <w:rPr>
                <w:rFonts w:ascii="Arial" w:hAnsi="Arial" w:cs="Arial"/>
                <w:sz w:val="24"/>
                <w:szCs w:val="24"/>
                <w:lang w:val="es-ES"/>
              </w:rPr>
              <w:t>7</w:t>
            </w:r>
            <w:r>
              <w:rPr>
                <w:rFonts w:ascii="Arial" w:hAnsi="Arial" w:cs="Arial"/>
                <w:sz w:val="24"/>
                <w:szCs w:val="24"/>
                <w:lang w:val="es-ES"/>
              </w:rPr>
              <w:t xml:space="preserve"> **</w:t>
            </w:r>
          </w:p>
        </w:tc>
        <w:tc>
          <w:tcPr>
            <w:tcW w:w="1161" w:type="dxa"/>
            <w:tcBorders>
              <w:top w:val="single" w:sz="4" w:space="0" w:color="auto"/>
              <w:left w:val="single" w:sz="4" w:space="0" w:color="auto"/>
              <w:bottom w:val="single" w:sz="4" w:space="0" w:color="auto"/>
              <w:right w:val="single" w:sz="4" w:space="0" w:color="auto"/>
            </w:tcBorders>
            <w:noWrap/>
            <w:vAlign w:val="center"/>
          </w:tcPr>
          <w:p w:rsidR="00F94178" w:rsidRPr="008C39ED" w:rsidRDefault="00EF6240" w:rsidP="00AE5D04">
            <w:pPr>
              <w:pStyle w:val="Sinespaciado"/>
              <w:jc w:val="center"/>
              <w:rPr>
                <w:rFonts w:ascii="Arial" w:hAnsi="Arial" w:cs="Arial"/>
                <w:sz w:val="24"/>
                <w:szCs w:val="24"/>
                <w:lang w:val="es-ES"/>
              </w:rPr>
            </w:pPr>
            <w:r w:rsidRPr="008C39ED">
              <w:rPr>
                <w:rFonts w:ascii="Arial" w:hAnsi="Arial" w:cs="Arial"/>
                <w:sz w:val="24"/>
                <w:szCs w:val="24"/>
                <w:lang w:val="es-ES"/>
              </w:rPr>
              <w:t>0.5840</w:t>
            </w:r>
          </w:p>
        </w:tc>
      </w:tr>
      <w:tr w:rsidR="00F94178" w:rsidRPr="008C39ED" w:rsidTr="00AE5D04">
        <w:trPr>
          <w:trHeight w:val="280"/>
        </w:trPr>
        <w:tc>
          <w:tcPr>
            <w:tcW w:w="1756" w:type="dxa"/>
            <w:tcBorders>
              <w:top w:val="single" w:sz="4" w:space="0" w:color="auto"/>
              <w:left w:val="single" w:sz="4" w:space="0" w:color="auto"/>
              <w:bottom w:val="single" w:sz="4" w:space="0" w:color="auto"/>
              <w:right w:val="single" w:sz="4" w:space="0" w:color="auto"/>
            </w:tcBorders>
            <w:noWrap/>
            <w:hideMark/>
          </w:tcPr>
          <w:p w:rsidR="00F94178" w:rsidRPr="008C39ED" w:rsidRDefault="00F94178" w:rsidP="00AE5D04">
            <w:pPr>
              <w:pStyle w:val="Sinespaciado"/>
              <w:rPr>
                <w:rFonts w:ascii="Arial" w:hAnsi="Arial" w:cs="Arial"/>
                <w:b/>
                <w:bCs/>
                <w:sz w:val="24"/>
                <w:szCs w:val="24"/>
                <w:lang w:val="es-ES"/>
              </w:rPr>
            </w:pPr>
            <w:r w:rsidRPr="008C39ED">
              <w:rPr>
                <w:rFonts w:ascii="Arial" w:hAnsi="Arial" w:cs="Arial"/>
                <w:sz w:val="24"/>
                <w:szCs w:val="24"/>
                <w:lang w:val="es-ES"/>
              </w:rPr>
              <w:t>Error</w:t>
            </w:r>
          </w:p>
        </w:tc>
        <w:tc>
          <w:tcPr>
            <w:tcW w:w="1345" w:type="dxa"/>
            <w:tcBorders>
              <w:top w:val="single" w:sz="4" w:space="0" w:color="auto"/>
              <w:left w:val="single" w:sz="4" w:space="0" w:color="auto"/>
              <w:bottom w:val="single" w:sz="4" w:space="0" w:color="auto"/>
              <w:right w:val="single" w:sz="4" w:space="0" w:color="auto"/>
            </w:tcBorders>
            <w:noWrap/>
            <w:vAlign w:val="center"/>
          </w:tcPr>
          <w:p w:rsidR="00F94178" w:rsidRPr="008C39ED" w:rsidRDefault="00F94178" w:rsidP="00AE5D04">
            <w:pPr>
              <w:pStyle w:val="Sinespaciado"/>
              <w:jc w:val="center"/>
              <w:rPr>
                <w:rFonts w:ascii="Arial" w:hAnsi="Arial" w:cs="Arial"/>
                <w:sz w:val="24"/>
                <w:szCs w:val="24"/>
                <w:lang w:val="es-ES"/>
              </w:rPr>
            </w:pPr>
            <w:r w:rsidRPr="008C39ED">
              <w:rPr>
                <w:rFonts w:ascii="Arial" w:hAnsi="Arial" w:cs="Arial"/>
                <w:sz w:val="24"/>
                <w:szCs w:val="24"/>
                <w:lang w:val="es-ES"/>
              </w:rPr>
              <w:t>12</w:t>
            </w:r>
          </w:p>
        </w:tc>
        <w:tc>
          <w:tcPr>
            <w:tcW w:w="1287" w:type="dxa"/>
            <w:tcBorders>
              <w:top w:val="single" w:sz="4" w:space="0" w:color="auto"/>
              <w:left w:val="single" w:sz="4" w:space="0" w:color="auto"/>
              <w:bottom w:val="single" w:sz="4" w:space="0" w:color="auto"/>
              <w:right w:val="single" w:sz="4" w:space="0" w:color="auto"/>
            </w:tcBorders>
            <w:noWrap/>
            <w:vAlign w:val="center"/>
          </w:tcPr>
          <w:p w:rsidR="00F94178" w:rsidRPr="008C39ED" w:rsidRDefault="00EF6240" w:rsidP="00AE5D04">
            <w:pPr>
              <w:pStyle w:val="Sinespaciado"/>
              <w:jc w:val="center"/>
              <w:rPr>
                <w:rFonts w:ascii="Arial" w:hAnsi="Arial" w:cs="Arial"/>
                <w:sz w:val="24"/>
                <w:szCs w:val="24"/>
                <w:lang w:val="es-ES"/>
              </w:rPr>
            </w:pPr>
            <w:r w:rsidRPr="008C39ED">
              <w:rPr>
                <w:rFonts w:ascii="Arial" w:hAnsi="Arial" w:cs="Arial"/>
                <w:sz w:val="24"/>
                <w:szCs w:val="24"/>
                <w:lang w:val="es-ES"/>
              </w:rPr>
              <w:t>508.00</w:t>
            </w:r>
          </w:p>
        </w:tc>
        <w:tc>
          <w:tcPr>
            <w:tcW w:w="1153" w:type="dxa"/>
            <w:tcBorders>
              <w:top w:val="single" w:sz="4" w:space="0" w:color="auto"/>
              <w:left w:val="single" w:sz="4" w:space="0" w:color="auto"/>
              <w:bottom w:val="single" w:sz="4" w:space="0" w:color="auto"/>
              <w:right w:val="single" w:sz="4" w:space="0" w:color="auto"/>
            </w:tcBorders>
            <w:noWrap/>
            <w:vAlign w:val="center"/>
          </w:tcPr>
          <w:p w:rsidR="00F94178" w:rsidRPr="008C39ED" w:rsidRDefault="00EF6240" w:rsidP="00AE5D04">
            <w:pPr>
              <w:pStyle w:val="Sinespaciado"/>
              <w:jc w:val="center"/>
              <w:rPr>
                <w:rFonts w:ascii="Arial" w:hAnsi="Arial" w:cs="Arial"/>
                <w:sz w:val="24"/>
                <w:szCs w:val="24"/>
                <w:lang w:val="es-ES"/>
              </w:rPr>
            </w:pPr>
            <w:r w:rsidRPr="008C39ED">
              <w:rPr>
                <w:rFonts w:ascii="Arial" w:hAnsi="Arial" w:cs="Arial"/>
                <w:sz w:val="24"/>
                <w:szCs w:val="24"/>
                <w:lang w:val="es-ES"/>
              </w:rPr>
              <w:t>42.33</w:t>
            </w:r>
          </w:p>
        </w:tc>
        <w:tc>
          <w:tcPr>
            <w:tcW w:w="1194" w:type="dxa"/>
            <w:tcBorders>
              <w:top w:val="single" w:sz="4" w:space="0" w:color="auto"/>
              <w:left w:val="single" w:sz="4" w:space="0" w:color="auto"/>
              <w:bottom w:val="single" w:sz="4" w:space="0" w:color="auto"/>
              <w:right w:val="single" w:sz="4" w:space="0" w:color="auto"/>
            </w:tcBorders>
            <w:vAlign w:val="center"/>
          </w:tcPr>
          <w:p w:rsidR="00F94178" w:rsidRPr="008C39ED" w:rsidRDefault="00F94178" w:rsidP="00AE5D04">
            <w:pPr>
              <w:pStyle w:val="Sinespaciado"/>
              <w:jc w:val="center"/>
              <w:rPr>
                <w:rFonts w:ascii="Arial" w:hAnsi="Arial" w:cs="Arial"/>
                <w:sz w:val="24"/>
                <w:szCs w:val="24"/>
                <w:lang w:val="es-ES"/>
              </w:rPr>
            </w:pPr>
          </w:p>
        </w:tc>
        <w:tc>
          <w:tcPr>
            <w:tcW w:w="1161" w:type="dxa"/>
            <w:tcBorders>
              <w:top w:val="single" w:sz="4" w:space="0" w:color="auto"/>
              <w:left w:val="single" w:sz="4" w:space="0" w:color="auto"/>
              <w:bottom w:val="single" w:sz="4" w:space="0" w:color="auto"/>
              <w:right w:val="single" w:sz="4" w:space="0" w:color="auto"/>
            </w:tcBorders>
            <w:noWrap/>
            <w:vAlign w:val="center"/>
          </w:tcPr>
          <w:p w:rsidR="00F94178" w:rsidRPr="008C39ED" w:rsidRDefault="00F94178" w:rsidP="00AE5D04">
            <w:pPr>
              <w:pStyle w:val="Sinespaciado"/>
              <w:jc w:val="center"/>
              <w:rPr>
                <w:rFonts w:ascii="Arial" w:hAnsi="Arial" w:cs="Arial"/>
                <w:sz w:val="24"/>
                <w:szCs w:val="24"/>
                <w:lang w:val="es-ES"/>
              </w:rPr>
            </w:pPr>
          </w:p>
        </w:tc>
      </w:tr>
      <w:tr w:rsidR="00F94178" w:rsidRPr="008C39ED" w:rsidTr="00AE5D04">
        <w:trPr>
          <w:trHeight w:val="280"/>
        </w:trPr>
        <w:tc>
          <w:tcPr>
            <w:tcW w:w="1756" w:type="dxa"/>
            <w:tcBorders>
              <w:top w:val="single" w:sz="4" w:space="0" w:color="auto"/>
              <w:left w:val="single" w:sz="4" w:space="0" w:color="auto"/>
              <w:bottom w:val="single" w:sz="4" w:space="0" w:color="auto"/>
              <w:right w:val="single" w:sz="4" w:space="0" w:color="auto"/>
            </w:tcBorders>
            <w:noWrap/>
            <w:hideMark/>
          </w:tcPr>
          <w:p w:rsidR="00F94178" w:rsidRPr="008C39ED" w:rsidRDefault="00F94178" w:rsidP="00AE5D04">
            <w:pPr>
              <w:pStyle w:val="Sinespaciado"/>
              <w:rPr>
                <w:rFonts w:ascii="Arial" w:hAnsi="Arial" w:cs="Arial"/>
                <w:b/>
                <w:bCs/>
                <w:sz w:val="24"/>
                <w:szCs w:val="24"/>
                <w:lang w:val="es-ES"/>
              </w:rPr>
            </w:pPr>
            <w:r w:rsidRPr="008C39ED">
              <w:rPr>
                <w:rFonts w:ascii="Arial" w:hAnsi="Arial" w:cs="Arial"/>
                <w:sz w:val="24"/>
                <w:szCs w:val="24"/>
                <w:lang w:val="es-ES"/>
              </w:rPr>
              <w:t>Total</w:t>
            </w:r>
          </w:p>
        </w:tc>
        <w:tc>
          <w:tcPr>
            <w:tcW w:w="1345" w:type="dxa"/>
            <w:tcBorders>
              <w:top w:val="single" w:sz="4" w:space="0" w:color="auto"/>
              <w:left w:val="single" w:sz="4" w:space="0" w:color="auto"/>
              <w:bottom w:val="single" w:sz="4" w:space="0" w:color="auto"/>
              <w:right w:val="single" w:sz="4" w:space="0" w:color="auto"/>
            </w:tcBorders>
            <w:noWrap/>
            <w:vAlign w:val="center"/>
          </w:tcPr>
          <w:p w:rsidR="00F94178" w:rsidRPr="008C39ED" w:rsidRDefault="00F94178" w:rsidP="00AE5D04">
            <w:pPr>
              <w:pStyle w:val="Sinespaciado"/>
              <w:jc w:val="center"/>
              <w:rPr>
                <w:rFonts w:ascii="Arial" w:hAnsi="Arial" w:cs="Arial"/>
                <w:sz w:val="24"/>
                <w:szCs w:val="24"/>
                <w:lang w:val="es-ES"/>
              </w:rPr>
            </w:pPr>
            <w:r w:rsidRPr="008C39ED">
              <w:rPr>
                <w:rFonts w:ascii="Arial" w:hAnsi="Arial" w:cs="Arial"/>
                <w:sz w:val="24"/>
                <w:szCs w:val="24"/>
                <w:lang w:val="es-ES"/>
              </w:rPr>
              <w:t>19</w:t>
            </w:r>
          </w:p>
        </w:tc>
        <w:tc>
          <w:tcPr>
            <w:tcW w:w="1287" w:type="dxa"/>
            <w:tcBorders>
              <w:top w:val="single" w:sz="4" w:space="0" w:color="auto"/>
              <w:left w:val="single" w:sz="4" w:space="0" w:color="auto"/>
              <w:bottom w:val="single" w:sz="4" w:space="0" w:color="auto"/>
              <w:right w:val="single" w:sz="4" w:space="0" w:color="auto"/>
            </w:tcBorders>
            <w:noWrap/>
            <w:vAlign w:val="center"/>
          </w:tcPr>
          <w:p w:rsidR="00F94178" w:rsidRPr="008C39ED" w:rsidRDefault="00EF6240" w:rsidP="00AE5D04">
            <w:pPr>
              <w:pStyle w:val="Sinespaciado"/>
              <w:jc w:val="center"/>
              <w:rPr>
                <w:rFonts w:ascii="Arial" w:hAnsi="Arial" w:cs="Arial"/>
                <w:sz w:val="24"/>
                <w:szCs w:val="24"/>
                <w:lang w:val="es-ES"/>
              </w:rPr>
            </w:pPr>
            <w:r w:rsidRPr="008C39ED">
              <w:rPr>
                <w:rFonts w:ascii="Arial" w:hAnsi="Arial" w:cs="Arial"/>
                <w:sz w:val="24"/>
                <w:szCs w:val="24"/>
                <w:lang w:val="es-ES"/>
              </w:rPr>
              <w:t>15680.40</w:t>
            </w:r>
          </w:p>
        </w:tc>
        <w:tc>
          <w:tcPr>
            <w:tcW w:w="1153" w:type="dxa"/>
            <w:tcBorders>
              <w:top w:val="single" w:sz="4" w:space="0" w:color="auto"/>
              <w:left w:val="single" w:sz="4" w:space="0" w:color="auto"/>
              <w:bottom w:val="single" w:sz="4" w:space="0" w:color="auto"/>
              <w:right w:val="single" w:sz="4" w:space="0" w:color="auto"/>
            </w:tcBorders>
            <w:noWrap/>
            <w:vAlign w:val="center"/>
          </w:tcPr>
          <w:p w:rsidR="00F94178" w:rsidRPr="008C39ED" w:rsidRDefault="00F94178" w:rsidP="00AE5D04">
            <w:pPr>
              <w:pStyle w:val="Sinespaciado"/>
              <w:jc w:val="center"/>
              <w:rPr>
                <w:rFonts w:ascii="Arial" w:hAnsi="Arial" w:cs="Arial"/>
                <w:sz w:val="24"/>
                <w:szCs w:val="24"/>
                <w:lang w:val="es-ES"/>
              </w:rPr>
            </w:pPr>
          </w:p>
        </w:tc>
        <w:tc>
          <w:tcPr>
            <w:tcW w:w="1194" w:type="dxa"/>
            <w:tcBorders>
              <w:top w:val="single" w:sz="4" w:space="0" w:color="auto"/>
              <w:left w:val="single" w:sz="4" w:space="0" w:color="auto"/>
              <w:bottom w:val="single" w:sz="4" w:space="0" w:color="auto"/>
              <w:right w:val="single" w:sz="4" w:space="0" w:color="auto"/>
            </w:tcBorders>
            <w:vAlign w:val="center"/>
          </w:tcPr>
          <w:p w:rsidR="00F94178" w:rsidRPr="008C39ED" w:rsidRDefault="00F94178" w:rsidP="00AE5D04">
            <w:pPr>
              <w:pStyle w:val="Sinespaciado"/>
              <w:jc w:val="center"/>
              <w:rPr>
                <w:rFonts w:ascii="Arial" w:hAnsi="Arial" w:cs="Arial"/>
                <w:sz w:val="24"/>
                <w:szCs w:val="24"/>
                <w:lang w:val="es-ES"/>
              </w:rPr>
            </w:pPr>
          </w:p>
        </w:tc>
        <w:tc>
          <w:tcPr>
            <w:tcW w:w="1161" w:type="dxa"/>
            <w:tcBorders>
              <w:top w:val="single" w:sz="4" w:space="0" w:color="auto"/>
              <w:left w:val="single" w:sz="4" w:space="0" w:color="auto"/>
              <w:bottom w:val="single" w:sz="4" w:space="0" w:color="auto"/>
              <w:right w:val="single" w:sz="4" w:space="0" w:color="auto"/>
            </w:tcBorders>
            <w:noWrap/>
            <w:vAlign w:val="center"/>
          </w:tcPr>
          <w:p w:rsidR="00F94178" w:rsidRPr="008C39ED" w:rsidRDefault="00F94178" w:rsidP="00AE5D04">
            <w:pPr>
              <w:pStyle w:val="Sinespaciado"/>
              <w:jc w:val="center"/>
              <w:rPr>
                <w:rFonts w:ascii="Arial" w:hAnsi="Arial" w:cs="Arial"/>
                <w:sz w:val="24"/>
                <w:szCs w:val="24"/>
                <w:lang w:val="es-ES"/>
              </w:rPr>
            </w:pPr>
          </w:p>
        </w:tc>
      </w:tr>
      <w:tr w:rsidR="00F94178" w:rsidRPr="008C39ED" w:rsidTr="00AE5D04">
        <w:trPr>
          <w:trHeight w:val="280"/>
        </w:trPr>
        <w:tc>
          <w:tcPr>
            <w:tcW w:w="1756" w:type="dxa"/>
            <w:tcBorders>
              <w:top w:val="single" w:sz="4" w:space="0" w:color="auto"/>
              <w:left w:val="single" w:sz="4" w:space="0" w:color="auto"/>
              <w:bottom w:val="single" w:sz="4" w:space="0" w:color="auto"/>
              <w:right w:val="single" w:sz="4" w:space="0" w:color="auto"/>
            </w:tcBorders>
            <w:noWrap/>
            <w:hideMark/>
          </w:tcPr>
          <w:p w:rsidR="00F94178" w:rsidRPr="008C39ED" w:rsidRDefault="00F94178" w:rsidP="00AE5D04">
            <w:pPr>
              <w:pStyle w:val="Sinespaciado"/>
              <w:rPr>
                <w:rFonts w:ascii="Arial" w:hAnsi="Arial" w:cs="Arial"/>
                <w:b/>
                <w:bCs/>
                <w:sz w:val="24"/>
                <w:szCs w:val="24"/>
                <w:lang w:val="es-ES"/>
              </w:rPr>
            </w:pPr>
            <w:r w:rsidRPr="008C39ED">
              <w:rPr>
                <w:rFonts w:ascii="Arial" w:hAnsi="Arial" w:cs="Arial"/>
                <w:sz w:val="24"/>
                <w:szCs w:val="24"/>
                <w:lang w:val="es-ES"/>
              </w:rPr>
              <w:t>CV%</w:t>
            </w:r>
          </w:p>
        </w:tc>
        <w:tc>
          <w:tcPr>
            <w:tcW w:w="6140" w:type="dxa"/>
            <w:gridSpan w:val="5"/>
            <w:tcBorders>
              <w:top w:val="single" w:sz="4" w:space="0" w:color="auto"/>
              <w:left w:val="single" w:sz="4" w:space="0" w:color="auto"/>
              <w:bottom w:val="single" w:sz="4" w:space="0" w:color="auto"/>
              <w:right w:val="single" w:sz="4" w:space="0" w:color="auto"/>
            </w:tcBorders>
            <w:noWrap/>
          </w:tcPr>
          <w:p w:rsidR="00F94178" w:rsidRPr="008C39ED" w:rsidRDefault="00EF6240" w:rsidP="00AE5D04">
            <w:pPr>
              <w:pStyle w:val="Sinespaciado"/>
              <w:jc w:val="center"/>
              <w:rPr>
                <w:rFonts w:ascii="Arial" w:hAnsi="Arial" w:cs="Arial"/>
                <w:sz w:val="24"/>
                <w:szCs w:val="24"/>
                <w:lang w:val="es-ES"/>
              </w:rPr>
            </w:pPr>
            <w:r w:rsidRPr="008C39ED">
              <w:rPr>
                <w:rFonts w:ascii="Arial" w:hAnsi="Arial" w:cs="Arial"/>
                <w:sz w:val="24"/>
                <w:szCs w:val="24"/>
                <w:lang w:val="es-ES"/>
              </w:rPr>
              <w:t>1.63</w:t>
            </w:r>
          </w:p>
        </w:tc>
      </w:tr>
    </w:tbl>
    <w:p w:rsidR="00025A65" w:rsidRDefault="003F291A" w:rsidP="00025A65">
      <w:pPr>
        <w:pStyle w:val="Sinespaciado"/>
        <w:spacing w:line="360" w:lineRule="auto"/>
        <w:jc w:val="both"/>
        <w:rPr>
          <w:rFonts w:ascii="Arial" w:hAnsi="Arial" w:cs="Arial"/>
          <w:bCs/>
          <w:i/>
          <w:color w:val="000000"/>
          <w:sz w:val="20"/>
          <w:szCs w:val="20"/>
          <w:lang w:val="es-ES"/>
        </w:rPr>
      </w:pPr>
      <w:r w:rsidRPr="00E54713">
        <w:rPr>
          <w:rFonts w:ascii="Arial" w:hAnsi="Arial" w:cs="Arial"/>
          <w:bCs/>
          <w:i/>
          <w:color w:val="000000"/>
          <w:sz w:val="20"/>
          <w:szCs w:val="20"/>
          <w:lang w:val="es-ES"/>
        </w:rPr>
        <w:t>Fuente:</w:t>
      </w:r>
      <w:r>
        <w:rPr>
          <w:rFonts w:ascii="Arial" w:hAnsi="Arial" w:cs="Arial"/>
          <w:b/>
          <w:bCs/>
          <w:i/>
          <w:color w:val="000000"/>
          <w:sz w:val="20"/>
          <w:szCs w:val="20"/>
          <w:lang w:val="es-ES"/>
        </w:rPr>
        <w:t xml:space="preserve"> </w:t>
      </w:r>
      <w:r>
        <w:rPr>
          <w:rFonts w:ascii="Arial" w:hAnsi="Arial" w:cs="Arial"/>
          <w:bCs/>
          <w:i/>
          <w:color w:val="000000"/>
          <w:sz w:val="20"/>
          <w:szCs w:val="20"/>
          <w:lang w:val="es-ES"/>
        </w:rPr>
        <w:t>La Autora.</w:t>
      </w:r>
    </w:p>
    <w:p w:rsidR="00025A65" w:rsidRPr="00025A65" w:rsidRDefault="00025A65" w:rsidP="00025A65">
      <w:pPr>
        <w:pStyle w:val="Sinespaciado"/>
        <w:spacing w:line="360" w:lineRule="auto"/>
        <w:jc w:val="both"/>
        <w:rPr>
          <w:rFonts w:ascii="Arial" w:hAnsi="Arial" w:cs="Arial"/>
          <w:bCs/>
          <w:i/>
          <w:color w:val="000000"/>
          <w:sz w:val="20"/>
          <w:szCs w:val="20"/>
          <w:lang w:val="es-ES"/>
        </w:rPr>
      </w:pPr>
    </w:p>
    <w:p w:rsidR="00C150BD" w:rsidRDefault="00C150BD" w:rsidP="00C150BD">
      <w:pPr>
        <w:pStyle w:val="Descripcin"/>
        <w:keepNext/>
        <w:jc w:val="both"/>
        <w:rPr>
          <w:b w:val="0"/>
        </w:rPr>
      </w:pPr>
      <w:bookmarkStart w:id="174" w:name="_Toc535550580"/>
      <w:r>
        <w:t xml:space="preserve">Cuadro N° </w:t>
      </w:r>
      <w:r>
        <w:fldChar w:fldCharType="begin"/>
      </w:r>
      <w:r>
        <w:instrText xml:space="preserve"> SEQ Cuadro_N° \* ARABIC </w:instrText>
      </w:r>
      <w:r>
        <w:fldChar w:fldCharType="separate"/>
      </w:r>
      <w:r w:rsidR="00AA7972">
        <w:rPr>
          <w:noProof/>
        </w:rPr>
        <w:t>15</w:t>
      </w:r>
      <w:r>
        <w:fldChar w:fldCharType="end"/>
      </w:r>
      <w:r>
        <w:t>.</w:t>
      </w:r>
      <w:r w:rsidRPr="00C150BD">
        <w:rPr>
          <w:b w:val="0"/>
        </w:rPr>
        <w:t xml:space="preserve"> Resultados de prueba Duncan al 5%. Peso a la segunda semana</w:t>
      </w:r>
      <w:bookmarkEnd w:id="174"/>
    </w:p>
    <w:p w:rsidR="00DC2F03" w:rsidRPr="00DC2F03" w:rsidRDefault="00DC2F03" w:rsidP="00DC2F03">
      <w:pPr>
        <w:rPr>
          <w:lang w:val="es-ES"/>
        </w:rPr>
      </w:pPr>
    </w:p>
    <w:tbl>
      <w:tblPr>
        <w:tblW w:w="7896" w:type="dxa"/>
        <w:tblLayout w:type="fixed"/>
        <w:tblLook w:val="04A0" w:firstRow="1" w:lastRow="0" w:firstColumn="1" w:lastColumn="0" w:noHBand="0" w:noVBand="1"/>
      </w:tblPr>
      <w:tblGrid>
        <w:gridCol w:w="1555"/>
        <w:gridCol w:w="3240"/>
        <w:gridCol w:w="1621"/>
        <w:gridCol w:w="1480"/>
      </w:tblGrid>
      <w:tr w:rsidR="00F94178" w:rsidRPr="008C39ED" w:rsidTr="00993B6D">
        <w:trPr>
          <w:trHeight w:val="464"/>
        </w:trPr>
        <w:tc>
          <w:tcPr>
            <w:tcW w:w="1555" w:type="dxa"/>
            <w:tcBorders>
              <w:top w:val="single" w:sz="4" w:space="0" w:color="auto"/>
              <w:left w:val="single" w:sz="4" w:space="0" w:color="auto"/>
              <w:bottom w:val="single" w:sz="4" w:space="0" w:color="auto"/>
              <w:right w:val="single" w:sz="4" w:space="0" w:color="auto"/>
            </w:tcBorders>
            <w:vAlign w:val="center"/>
          </w:tcPr>
          <w:p w:rsidR="00F94178" w:rsidRPr="008C39ED" w:rsidRDefault="00F94178" w:rsidP="00AE5D04">
            <w:pPr>
              <w:pStyle w:val="Sinespaciado"/>
              <w:jc w:val="center"/>
              <w:rPr>
                <w:rFonts w:ascii="Arial" w:hAnsi="Arial" w:cs="Arial"/>
                <w:sz w:val="24"/>
                <w:szCs w:val="24"/>
              </w:rPr>
            </w:pPr>
            <w:r w:rsidRPr="008C39ED">
              <w:rPr>
                <w:rFonts w:ascii="Arial" w:hAnsi="Arial" w:cs="Arial"/>
                <w:sz w:val="24"/>
                <w:szCs w:val="24"/>
              </w:rPr>
              <w:t>Nº Tratamiento</w:t>
            </w:r>
          </w:p>
        </w:tc>
        <w:tc>
          <w:tcPr>
            <w:tcW w:w="3240" w:type="dxa"/>
            <w:tcBorders>
              <w:top w:val="single" w:sz="4" w:space="0" w:color="auto"/>
              <w:left w:val="single" w:sz="4" w:space="0" w:color="auto"/>
              <w:bottom w:val="single" w:sz="4" w:space="0" w:color="auto"/>
              <w:right w:val="single" w:sz="4" w:space="0" w:color="auto"/>
            </w:tcBorders>
            <w:vAlign w:val="center"/>
          </w:tcPr>
          <w:p w:rsidR="00F94178" w:rsidRPr="008C39ED" w:rsidRDefault="00F94178" w:rsidP="00AE5D04">
            <w:pPr>
              <w:pStyle w:val="Sinespaciado"/>
              <w:jc w:val="center"/>
              <w:rPr>
                <w:rFonts w:ascii="Arial" w:hAnsi="Arial" w:cs="Arial"/>
                <w:sz w:val="24"/>
                <w:szCs w:val="24"/>
              </w:rPr>
            </w:pPr>
            <w:r w:rsidRPr="008C39ED">
              <w:rPr>
                <w:rFonts w:ascii="Arial" w:hAnsi="Arial" w:cs="Arial"/>
                <w:sz w:val="24"/>
                <w:szCs w:val="24"/>
              </w:rPr>
              <w:t>Descripción</w:t>
            </w:r>
          </w:p>
          <w:p w:rsidR="00F94178" w:rsidRPr="008C39ED" w:rsidRDefault="00F94178" w:rsidP="00AE5D04">
            <w:pPr>
              <w:pStyle w:val="Sinespaciado"/>
              <w:jc w:val="center"/>
              <w:rPr>
                <w:rFonts w:ascii="Arial" w:hAnsi="Arial" w:cs="Arial"/>
                <w:sz w:val="24"/>
                <w:szCs w:val="24"/>
              </w:rPr>
            </w:pPr>
            <w:r w:rsidRPr="008C39ED">
              <w:rPr>
                <w:rFonts w:ascii="Arial" w:hAnsi="Arial" w:cs="Arial"/>
                <w:sz w:val="24"/>
                <w:szCs w:val="24"/>
              </w:rPr>
              <w:t>Balanceado + Moringa</w:t>
            </w:r>
          </w:p>
        </w:tc>
        <w:tc>
          <w:tcPr>
            <w:tcW w:w="1621" w:type="dxa"/>
            <w:tcBorders>
              <w:top w:val="single" w:sz="4" w:space="0" w:color="auto"/>
              <w:left w:val="single" w:sz="4" w:space="0" w:color="auto"/>
              <w:bottom w:val="single" w:sz="4" w:space="0" w:color="auto"/>
              <w:right w:val="single" w:sz="4" w:space="0" w:color="auto"/>
            </w:tcBorders>
            <w:vAlign w:val="center"/>
          </w:tcPr>
          <w:p w:rsidR="00F94178" w:rsidRPr="008C39ED" w:rsidRDefault="00F94178" w:rsidP="00AE5D04">
            <w:pPr>
              <w:pStyle w:val="Sinespaciado"/>
              <w:jc w:val="center"/>
              <w:rPr>
                <w:rFonts w:ascii="Arial" w:hAnsi="Arial" w:cs="Arial"/>
                <w:sz w:val="24"/>
                <w:szCs w:val="24"/>
              </w:rPr>
            </w:pPr>
            <w:r w:rsidRPr="008C39ED">
              <w:rPr>
                <w:rFonts w:ascii="Arial" w:hAnsi="Arial" w:cs="Arial"/>
                <w:sz w:val="24"/>
                <w:szCs w:val="24"/>
              </w:rPr>
              <w:t>X̅</w:t>
            </w:r>
          </w:p>
        </w:tc>
        <w:tc>
          <w:tcPr>
            <w:tcW w:w="1480" w:type="dxa"/>
            <w:tcBorders>
              <w:top w:val="single" w:sz="4" w:space="0" w:color="auto"/>
              <w:left w:val="single" w:sz="4" w:space="0" w:color="auto"/>
              <w:bottom w:val="single" w:sz="4" w:space="0" w:color="auto"/>
              <w:right w:val="single" w:sz="4" w:space="0" w:color="auto"/>
            </w:tcBorders>
            <w:vAlign w:val="center"/>
          </w:tcPr>
          <w:p w:rsidR="00F94178" w:rsidRPr="008C39ED" w:rsidRDefault="00F94178" w:rsidP="00AE5D04">
            <w:pPr>
              <w:pStyle w:val="Sinespaciado"/>
              <w:jc w:val="center"/>
              <w:rPr>
                <w:rFonts w:ascii="Arial" w:hAnsi="Arial" w:cs="Arial"/>
                <w:sz w:val="24"/>
                <w:szCs w:val="24"/>
              </w:rPr>
            </w:pPr>
            <w:r w:rsidRPr="008C39ED">
              <w:rPr>
                <w:rFonts w:ascii="Arial" w:hAnsi="Arial" w:cs="Arial"/>
                <w:sz w:val="24"/>
                <w:szCs w:val="24"/>
              </w:rPr>
              <w:t>Rango</w:t>
            </w:r>
          </w:p>
        </w:tc>
      </w:tr>
      <w:tr w:rsidR="00F94178" w:rsidRPr="008C39ED" w:rsidTr="00AE5D04">
        <w:trPr>
          <w:trHeight w:val="242"/>
        </w:trPr>
        <w:tc>
          <w:tcPr>
            <w:tcW w:w="4795" w:type="dxa"/>
            <w:gridSpan w:val="2"/>
            <w:tcBorders>
              <w:top w:val="single" w:sz="4" w:space="0" w:color="auto"/>
              <w:left w:val="single" w:sz="4" w:space="0" w:color="auto"/>
              <w:bottom w:val="single" w:sz="4" w:space="0" w:color="auto"/>
              <w:right w:val="single" w:sz="4" w:space="0" w:color="auto"/>
            </w:tcBorders>
          </w:tcPr>
          <w:p w:rsidR="00F94178" w:rsidRPr="008C39ED" w:rsidRDefault="00F94178" w:rsidP="00AE5D04">
            <w:pPr>
              <w:pStyle w:val="Sinespaciado"/>
              <w:rPr>
                <w:rFonts w:ascii="Arial" w:hAnsi="Arial" w:cs="Arial"/>
                <w:sz w:val="24"/>
                <w:szCs w:val="24"/>
              </w:rPr>
            </w:pPr>
            <w:r w:rsidRPr="008C39ED">
              <w:rPr>
                <w:rFonts w:ascii="Arial" w:hAnsi="Arial" w:cs="Arial"/>
                <w:sz w:val="24"/>
                <w:szCs w:val="24"/>
              </w:rPr>
              <w:t>T5 Balanceado + Moringa 150g/ton.</w:t>
            </w:r>
          </w:p>
        </w:tc>
        <w:tc>
          <w:tcPr>
            <w:tcW w:w="1621" w:type="dxa"/>
            <w:tcBorders>
              <w:top w:val="single" w:sz="4" w:space="0" w:color="auto"/>
              <w:left w:val="single" w:sz="4" w:space="0" w:color="auto"/>
              <w:bottom w:val="single" w:sz="4" w:space="0" w:color="auto"/>
              <w:right w:val="single" w:sz="4" w:space="0" w:color="auto"/>
            </w:tcBorders>
            <w:vAlign w:val="center"/>
          </w:tcPr>
          <w:p w:rsidR="00F94178" w:rsidRPr="008C39ED" w:rsidRDefault="00EF6240" w:rsidP="00AE5D04">
            <w:pPr>
              <w:pStyle w:val="Sinespaciado"/>
              <w:jc w:val="center"/>
              <w:rPr>
                <w:rFonts w:ascii="Arial" w:hAnsi="Arial" w:cs="Arial"/>
                <w:sz w:val="24"/>
                <w:szCs w:val="24"/>
              </w:rPr>
            </w:pPr>
            <w:r w:rsidRPr="008C39ED">
              <w:rPr>
                <w:rFonts w:ascii="Arial" w:hAnsi="Arial" w:cs="Arial"/>
                <w:sz w:val="24"/>
                <w:szCs w:val="24"/>
              </w:rPr>
              <w:t>439.00</w:t>
            </w:r>
          </w:p>
        </w:tc>
        <w:tc>
          <w:tcPr>
            <w:tcW w:w="1480" w:type="dxa"/>
            <w:tcBorders>
              <w:top w:val="single" w:sz="4" w:space="0" w:color="auto"/>
              <w:left w:val="single" w:sz="4" w:space="0" w:color="auto"/>
              <w:bottom w:val="single" w:sz="4" w:space="0" w:color="auto"/>
              <w:right w:val="single" w:sz="4" w:space="0" w:color="auto"/>
            </w:tcBorders>
            <w:vAlign w:val="center"/>
          </w:tcPr>
          <w:p w:rsidR="00F94178" w:rsidRPr="008C39ED" w:rsidRDefault="00F94178" w:rsidP="00AE5D04">
            <w:pPr>
              <w:pStyle w:val="Sinespaciado"/>
              <w:rPr>
                <w:rFonts w:ascii="Arial" w:hAnsi="Arial" w:cs="Arial"/>
                <w:sz w:val="24"/>
                <w:szCs w:val="24"/>
              </w:rPr>
            </w:pPr>
            <w:r w:rsidRPr="008C39ED">
              <w:rPr>
                <w:rFonts w:ascii="Arial" w:hAnsi="Arial" w:cs="Arial"/>
                <w:sz w:val="24"/>
                <w:szCs w:val="24"/>
              </w:rPr>
              <w:t>A</w:t>
            </w:r>
          </w:p>
        </w:tc>
      </w:tr>
      <w:tr w:rsidR="00F94178" w:rsidRPr="008C39ED" w:rsidTr="00AE5D04">
        <w:trPr>
          <w:trHeight w:val="234"/>
        </w:trPr>
        <w:tc>
          <w:tcPr>
            <w:tcW w:w="4795" w:type="dxa"/>
            <w:gridSpan w:val="2"/>
            <w:tcBorders>
              <w:top w:val="single" w:sz="4" w:space="0" w:color="auto"/>
              <w:left w:val="single" w:sz="4" w:space="0" w:color="auto"/>
              <w:bottom w:val="single" w:sz="4" w:space="0" w:color="auto"/>
              <w:right w:val="single" w:sz="4" w:space="0" w:color="auto"/>
            </w:tcBorders>
          </w:tcPr>
          <w:p w:rsidR="00F94178" w:rsidRPr="008C39ED" w:rsidRDefault="00F94178" w:rsidP="00AE5D04">
            <w:pPr>
              <w:pStyle w:val="Sinespaciado"/>
              <w:rPr>
                <w:rFonts w:ascii="Arial" w:hAnsi="Arial" w:cs="Arial"/>
                <w:sz w:val="24"/>
                <w:szCs w:val="24"/>
              </w:rPr>
            </w:pPr>
            <w:r w:rsidRPr="008C39ED">
              <w:rPr>
                <w:rFonts w:ascii="Arial" w:hAnsi="Arial" w:cs="Arial"/>
                <w:sz w:val="24"/>
                <w:szCs w:val="24"/>
              </w:rPr>
              <w:t>T4 Balanceado + Moringa 50g/ton.</w:t>
            </w:r>
          </w:p>
        </w:tc>
        <w:tc>
          <w:tcPr>
            <w:tcW w:w="1621" w:type="dxa"/>
            <w:tcBorders>
              <w:top w:val="single" w:sz="4" w:space="0" w:color="auto"/>
              <w:left w:val="single" w:sz="4" w:space="0" w:color="auto"/>
              <w:bottom w:val="single" w:sz="4" w:space="0" w:color="auto"/>
              <w:right w:val="single" w:sz="4" w:space="0" w:color="auto"/>
            </w:tcBorders>
            <w:vAlign w:val="center"/>
          </w:tcPr>
          <w:p w:rsidR="00F94178" w:rsidRPr="008C39ED" w:rsidRDefault="00EF6240" w:rsidP="00AE5D04">
            <w:pPr>
              <w:pStyle w:val="Sinespaciado"/>
              <w:jc w:val="center"/>
              <w:rPr>
                <w:rFonts w:ascii="Arial" w:hAnsi="Arial" w:cs="Arial"/>
                <w:sz w:val="24"/>
                <w:szCs w:val="24"/>
              </w:rPr>
            </w:pPr>
            <w:r w:rsidRPr="008C39ED">
              <w:rPr>
                <w:rFonts w:ascii="Arial" w:hAnsi="Arial" w:cs="Arial"/>
                <w:sz w:val="24"/>
                <w:szCs w:val="24"/>
              </w:rPr>
              <w:t>425.19</w:t>
            </w:r>
          </w:p>
        </w:tc>
        <w:tc>
          <w:tcPr>
            <w:tcW w:w="1480" w:type="dxa"/>
            <w:tcBorders>
              <w:top w:val="single" w:sz="4" w:space="0" w:color="auto"/>
              <w:left w:val="single" w:sz="4" w:space="0" w:color="auto"/>
              <w:bottom w:val="single" w:sz="4" w:space="0" w:color="auto"/>
              <w:right w:val="single" w:sz="4" w:space="0" w:color="auto"/>
            </w:tcBorders>
            <w:vAlign w:val="center"/>
          </w:tcPr>
          <w:p w:rsidR="00F94178" w:rsidRPr="008C39ED" w:rsidRDefault="00EF6240" w:rsidP="00AE5D04">
            <w:pPr>
              <w:pStyle w:val="Sinespaciado"/>
              <w:rPr>
                <w:rFonts w:ascii="Arial" w:hAnsi="Arial" w:cs="Arial"/>
                <w:sz w:val="24"/>
                <w:szCs w:val="24"/>
              </w:rPr>
            </w:pPr>
            <w:r w:rsidRPr="008C39ED">
              <w:rPr>
                <w:rFonts w:ascii="Arial" w:hAnsi="Arial" w:cs="Arial"/>
                <w:sz w:val="24"/>
                <w:szCs w:val="24"/>
              </w:rPr>
              <w:t xml:space="preserve">      B</w:t>
            </w:r>
          </w:p>
        </w:tc>
      </w:tr>
      <w:tr w:rsidR="00F94178" w:rsidRPr="008C39ED" w:rsidTr="00AE5D04">
        <w:trPr>
          <w:trHeight w:val="234"/>
        </w:trPr>
        <w:tc>
          <w:tcPr>
            <w:tcW w:w="4795" w:type="dxa"/>
            <w:gridSpan w:val="2"/>
            <w:tcBorders>
              <w:top w:val="single" w:sz="4" w:space="0" w:color="auto"/>
              <w:left w:val="single" w:sz="4" w:space="0" w:color="auto"/>
              <w:bottom w:val="single" w:sz="4" w:space="0" w:color="auto"/>
              <w:right w:val="single" w:sz="4" w:space="0" w:color="auto"/>
            </w:tcBorders>
          </w:tcPr>
          <w:p w:rsidR="00F94178" w:rsidRPr="008C39ED" w:rsidRDefault="00F94178" w:rsidP="00AE5D04">
            <w:pPr>
              <w:pStyle w:val="Sinespaciado"/>
              <w:rPr>
                <w:rFonts w:ascii="Arial" w:hAnsi="Arial" w:cs="Arial"/>
                <w:sz w:val="24"/>
                <w:szCs w:val="24"/>
              </w:rPr>
            </w:pPr>
            <w:r w:rsidRPr="008C39ED">
              <w:rPr>
                <w:rFonts w:ascii="Arial" w:hAnsi="Arial" w:cs="Arial"/>
                <w:sz w:val="24"/>
                <w:szCs w:val="24"/>
              </w:rPr>
              <w:t>T3 Balanceado + Moringa 200g/ton.</w:t>
            </w:r>
          </w:p>
        </w:tc>
        <w:tc>
          <w:tcPr>
            <w:tcW w:w="1621" w:type="dxa"/>
            <w:tcBorders>
              <w:top w:val="single" w:sz="4" w:space="0" w:color="auto"/>
              <w:left w:val="single" w:sz="4" w:space="0" w:color="auto"/>
              <w:bottom w:val="single" w:sz="4" w:space="0" w:color="auto"/>
              <w:right w:val="single" w:sz="4" w:space="0" w:color="auto"/>
            </w:tcBorders>
            <w:vAlign w:val="center"/>
          </w:tcPr>
          <w:p w:rsidR="00F94178" w:rsidRPr="008C39ED" w:rsidRDefault="00E74ED0" w:rsidP="00AE5D04">
            <w:pPr>
              <w:pStyle w:val="Sinespaciado"/>
              <w:jc w:val="center"/>
              <w:rPr>
                <w:rFonts w:ascii="Arial" w:hAnsi="Arial" w:cs="Arial"/>
                <w:sz w:val="24"/>
                <w:szCs w:val="24"/>
              </w:rPr>
            </w:pPr>
            <w:r w:rsidRPr="008C39ED">
              <w:rPr>
                <w:rFonts w:ascii="Arial" w:hAnsi="Arial" w:cs="Arial"/>
                <w:sz w:val="24"/>
                <w:szCs w:val="24"/>
              </w:rPr>
              <w:t>388.28</w:t>
            </w:r>
          </w:p>
        </w:tc>
        <w:tc>
          <w:tcPr>
            <w:tcW w:w="1480" w:type="dxa"/>
            <w:tcBorders>
              <w:top w:val="single" w:sz="4" w:space="0" w:color="auto"/>
              <w:left w:val="single" w:sz="4" w:space="0" w:color="auto"/>
              <w:bottom w:val="single" w:sz="4" w:space="0" w:color="auto"/>
              <w:right w:val="single" w:sz="4" w:space="0" w:color="auto"/>
            </w:tcBorders>
            <w:vAlign w:val="center"/>
          </w:tcPr>
          <w:p w:rsidR="00F94178" w:rsidRPr="008C39ED" w:rsidRDefault="00EF6240" w:rsidP="00EF6240">
            <w:pPr>
              <w:pStyle w:val="Sinespaciado"/>
              <w:jc w:val="center"/>
              <w:rPr>
                <w:rFonts w:ascii="Arial" w:hAnsi="Arial" w:cs="Arial"/>
                <w:sz w:val="24"/>
                <w:szCs w:val="24"/>
              </w:rPr>
            </w:pPr>
            <w:r w:rsidRPr="008C39ED">
              <w:rPr>
                <w:rFonts w:ascii="Arial" w:hAnsi="Arial" w:cs="Arial"/>
                <w:sz w:val="24"/>
                <w:szCs w:val="24"/>
              </w:rPr>
              <w:t xml:space="preserve">     C</w:t>
            </w:r>
          </w:p>
        </w:tc>
      </w:tr>
      <w:tr w:rsidR="00F94178" w:rsidRPr="008C39ED" w:rsidTr="00AE5D04">
        <w:trPr>
          <w:trHeight w:val="224"/>
        </w:trPr>
        <w:tc>
          <w:tcPr>
            <w:tcW w:w="4795" w:type="dxa"/>
            <w:gridSpan w:val="2"/>
            <w:tcBorders>
              <w:top w:val="single" w:sz="4" w:space="0" w:color="auto"/>
              <w:left w:val="single" w:sz="4" w:space="0" w:color="auto"/>
              <w:bottom w:val="single" w:sz="4" w:space="0" w:color="auto"/>
              <w:right w:val="single" w:sz="4" w:space="0" w:color="auto"/>
            </w:tcBorders>
          </w:tcPr>
          <w:p w:rsidR="00F94178" w:rsidRPr="008C39ED" w:rsidRDefault="00F94178" w:rsidP="00AE5D04">
            <w:pPr>
              <w:pStyle w:val="Sinespaciado"/>
              <w:rPr>
                <w:rFonts w:ascii="Arial" w:hAnsi="Arial" w:cs="Arial"/>
                <w:sz w:val="24"/>
                <w:szCs w:val="24"/>
              </w:rPr>
            </w:pPr>
            <w:r w:rsidRPr="008C39ED">
              <w:rPr>
                <w:rFonts w:ascii="Arial" w:hAnsi="Arial" w:cs="Arial"/>
                <w:sz w:val="24"/>
                <w:szCs w:val="24"/>
              </w:rPr>
              <w:t>T2 Balanceado + Moringa 100g/ton</w:t>
            </w:r>
          </w:p>
        </w:tc>
        <w:tc>
          <w:tcPr>
            <w:tcW w:w="1621" w:type="dxa"/>
            <w:tcBorders>
              <w:top w:val="single" w:sz="4" w:space="0" w:color="auto"/>
              <w:left w:val="single" w:sz="4" w:space="0" w:color="auto"/>
              <w:bottom w:val="single" w:sz="4" w:space="0" w:color="auto"/>
              <w:right w:val="single" w:sz="4" w:space="0" w:color="auto"/>
            </w:tcBorders>
            <w:vAlign w:val="center"/>
          </w:tcPr>
          <w:p w:rsidR="00F94178" w:rsidRPr="008C39ED" w:rsidRDefault="00EF6240" w:rsidP="00AE5D04">
            <w:pPr>
              <w:pStyle w:val="Sinespaciado"/>
              <w:jc w:val="center"/>
              <w:rPr>
                <w:rFonts w:ascii="Arial" w:hAnsi="Arial" w:cs="Arial"/>
                <w:sz w:val="24"/>
                <w:szCs w:val="24"/>
              </w:rPr>
            </w:pPr>
            <w:r w:rsidRPr="008C39ED">
              <w:rPr>
                <w:rFonts w:ascii="Arial" w:hAnsi="Arial" w:cs="Arial"/>
                <w:sz w:val="24"/>
                <w:szCs w:val="24"/>
              </w:rPr>
              <w:t>374.18</w:t>
            </w:r>
          </w:p>
        </w:tc>
        <w:tc>
          <w:tcPr>
            <w:tcW w:w="1480" w:type="dxa"/>
            <w:tcBorders>
              <w:top w:val="single" w:sz="4" w:space="0" w:color="auto"/>
              <w:left w:val="single" w:sz="4" w:space="0" w:color="auto"/>
              <w:bottom w:val="single" w:sz="4" w:space="0" w:color="auto"/>
              <w:right w:val="single" w:sz="4" w:space="0" w:color="auto"/>
            </w:tcBorders>
            <w:vAlign w:val="center"/>
          </w:tcPr>
          <w:p w:rsidR="00F94178" w:rsidRPr="008C39ED" w:rsidRDefault="003912FD" w:rsidP="00EF6240">
            <w:pPr>
              <w:pStyle w:val="Sinespaciado"/>
              <w:jc w:val="center"/>
              <w:rPr>
                <w:rFonts w:ascii="Arial" w:hAnsi="Arial" w:cs="Arial"/>
                <w:sz w:val="24"/>
                <w:szCs w:val="24"/>
              </w:rPr>
            </w:pPr>
            <w:r>
              <w:rPr>
                <w:rFonts w:ascii="Arial" w:hAnsi="Arial" w:cs="Arial"/>
                <w:sz w:val="24"/>
                <w:szCs w:val="24"/>
              </w:rPr>
              <w:t xml:space="preserve">  </w:t>
            </w:r>
            <w:r w:rsidR="00EF6240" w:rsidRPr="008C39ED">
              <w:rPr>
                <w:rFonts w:ascii="Arial" w:hAnsi="Arial" w:cs="Arial"/>
                <w:sz w:val="24"/>
                <w:szCs w:val="24"/>
              </w:rPr>
              <w:t xml:space="preserve">              D</w:t>
            </w:r>
          </w:p>
        </w:tc>
      </w:tr>
      <w:tr w:rsidR="00F94178" w:rsidRPr="008C39ED" w:rsidTr="00AE5D04">
        <w:trPr>
          <w:trHeight w:val="224"/>
        </w:trPr>
        <w:tc>
          <w:tcPr>
            <w:tcW w:w="4795" w:type="dxa"/>
            <w:gridSpan w:val="2"/>
            <w:tcBorders>
              <w:top w:val="single" w:sz="4" w:space="0" w:color="auto"/>
              <w:left w:val="single" w:sz="4" w:space="0" w:color="auto"/>
              <w:bottom w:val="single" w:sz="4" w:space="0" w:color="auto"/>
              <w:right w:val="single" w:sz="4" w:space="0" w:color="auto"/>
            </w:tcBorders>
          </w:tcPr>
          <w:p w:rsidR="00F94178" w:rsidRPr="008C39ED" w:rsidRDefault="00F94178" w:rsidP="00AE5D04">
            <w:pPr>
              <w:pStyle w:val="Sinespaciado"/>
              <w:rPr>
                <w:rFonts w:ascii="Arial" w:hAnsi="Arial" w:cs="Arial"/>
                <w:sz w:val="24"/>
                <w:szCs w:val="24"/>
              </w:rPr>
            </w:pPr>
            <w:r w:rsidRPr="008C39ED">
              <w:rPr>
                <w:rFonts w:ascii="Arial" w:hAnsi="Arial" w:cs="Arial"/>
                <w:sz w:val="24"/>
                <w:szCs w:val="24"/>
              </w:rPr>
              <w:t xml:space="preserve">T1 Balanceado </w:t>
            </w:r>
          </w:p>
        </w:tc>
        <w:tc>
          <w:tcPr>
            <w:tcW w:w="1621" w:type="dxa"/>
            <w:tcBorders>
              <w:top w:val="single" w:sz="4" w:space="0" w:color="auto"/>
              <w:left w:val="single" w:sz="4" w:space="0" w:color="auto"/>
              <w:bottom w:val="single" w:sz="4" w:space="0" w:color="auto"/>
              <w:right w:val="single" w:sz="4" w:space="0" w:color="auto"/>
            </w:tcBorders>
            <w:vAlign w:val="center"/>
          </w:tcPr>
          <w:p w:rsidR="00F94178" w:rsidRPr="008C39ED" w:rsidRDefault="00EF6240" w:rsidP="00AE5D04">
            <w:pPr>
              <w:pStyle w:val="Sinespaciado"/>
              <w:jc w:val="center"/>
              <w:rPr>
                <w:rFonts w:ascii="Arial" w:hAnsi="Arial" w:cs="Arial"/>
                <w:sz w:val="24"/>
                <w:szCs w:val="24"/>
              </w:rPr>
            </w:pPr>
            <w:r w:rsidRPr="008C39ED">
              <w:rPr>
                <w:rFonts w:ascii="Arial" w:hAnsi="Arial" w:cs="Arial"/>
                <w:sz w:val="24"/>
                <w:szCs w:val="24"/>
              </w:rPr>
              <w:t>317.48</w:t>
            </w:r>
          </w:p>
        </w:tc>
        <w:tc>
          <w:tcPr>
            <w:tcW w:w="1480" w:type="dxa"/>
            <w:tcBorders>
              <w:top w:val="single" w:sz="4" w:space="0" w:color="auto"/>
              <w:left w:val="single" w:sz="4" w:space="0" w:color="auto"/>
              <w:bottom w:val="single" w:sz="4" w:space="0" w:color="auto"/>
              <w:right w:val="single" w:sz="4" w:space="0" w:color="auto"/>
            </w:tcBorders>
            <w:vAlign w:val="center"/>
          </w:tcPr>
          <w:p w:rsidR="00F94178" w:rsidRPr="008C39ED" w:rsidRDefault="00EF6240" w:rsidP="003912FD">
            <w:pPr>
              <w:pStyle w:val="Sinespaciado"/>
              <w:jc w:val="center"/>
              <w:rPr>
                <w:rFonts w:ascii="Arial" w:hAnsi="Arial" w:cs="Arial"/>
                <w:sz w:val="24"/>
                <w:szCs w:val="24"/>
              </w:rPr>
            </w:pPr>
            <w:r w:rsidRPr="008C39ED">
              <w:rPr>
                <w:rFonts w:ascii="Arial" w:hAnsi="Arial" w:cs="Arial"/>
                <w:sz w:val="24"/>
                <w:szCs w:val="24"/>
              </w:rPr>
              <w:t xml:space="preserve">                D</w:t>
            </w:r>
          </w:p>
        </w:tc>
      </w:tr>
      <w:tr w:rsidR="00F94178" w:rsidRPr="008C39ED" w:rsidTr="00AE5D04">
        <w:trPr>
          <w:trHeight w:val="191"/>
        </w:trPr>
        <w:tc>
          <w:tcPr>
            <w:tcW w:w="4795" w:type="dxa"/>
            <w:gridSpan w:val="2"/>
            <w:tcBorders>
              <w:top w:val="single" w:sz="4" w:space="0" w:color="auto"/>
              <w:left w:val="single" w:sz="4" w:space="0" w:color="auto"/>
              <w:bottom w:val="single" w:sz="4" w:space="0" w:color="auto"/>
              <w:right w:val="single" w:sz="4" w:space="0" w:color="auto"/>
            </w:tcBorders>
          </w:tcPr>
          <w:p w:rsidR="00F94178" w:rsidRPr="008C39ED" w:rsidRDefault="00F94178" w:rsidP="00AE5D04">
            <w:pPr>
              <w:pStyle w:val="Sinespaciado"/>
              <w:rPr>
                <w:rFonts w:ascii="Arial" w:hAnsi="Arial" w:cs="Arial"/>
                <w:sz w:val="24"/>
                <w:szCs w:val="24"/>
              </w:rPr>
            </w:pPr>
          </w:p>
        </w:tc>
        <w:tc>
          <w:tcPr>
            <w:tcW w:w="3101" w:type="dxa"/>
            <w:gridSpan w:val="2"/>
            <w:tcBorders>
              <w:top w:val="single" w:sz="4" w:space="0" w:color="auto"/>
              <w:left w:val="single" w:sz="4" w:space="0" w:color="auto"/>
              <w:bottom w:val="single" w:sz="4" w:space="0" w:color="auto"/>
              <w:right w:val="single" w:sz="4" w:space="0" w:color="auto"/>
            </w:tcBorders>
          </w:tcPr>
          <w:p w:rsidR="00F94178" w:rsidRPr="008C39ED" w:rsidRDefault="00F94178" w:rsidP="000E3DE6">
            <w:pPr>
              <w:pStyle w:val="Sinespaciado"/>
              <w:rPr>
                <w:rFonts w:ascii="Arial" w:hAnsi="Arial" w:cs="Arial"/>
                <w:sz w:val="24"/>
                <w:szCs w:val="24"/>
              </w:rPr>
            </w:pPr>
            <w:r w:rsidRPr="008C39ED">
              <w:rPr>
                <w:rFonts w:ascii="Arial" w:hAnsi="Arial" w:cs="Arial"/>
                <w:sz w:val="24"/>
                <w:szCs w:val="24"/>
              </w:rPr>
              <w:t xml:space="preserve">X̅ General  </w:t>
            </w:r>
            <w:r w:rsidR="00ED3BEF">
              <w:rPr>
                <w:rFonts w:ascii="Arial" w:hAnsi="Arial" w:cs="Arial"/>
                <w:sz w:val="24"/>
                <w:szCs w:val="24"/>
              </w:rPr>
              <w:t>399.63gr/ave</w:t>
            </w:r>
          </w:p>
        </w:tc>
      </w:tr>
    </w:tbl>
    <w:p w:rsidR="003F291A" w:rsidRPr="003F291A" w:rsidRDefault="003F291A" w:rsidP="003F291A">
      <w:pPr>
        <w:pStyle w:val="Sinespaciado"/>
        <w:spacing w:line="360" w:lineRule="auto"/>
        <w:jc w:val="both"/>
        <w:rPr>
          <w:rFonts w:ascii="Arial" w:hAnsi="Arial" w:cs="Arial"/>
          <w:bCs/>
          <w:i/>
          <w:color w:val="000000"/>
          <w:sz w:val="20"/>
          <w:szCs w:val="20"/>
          <w:lang w:val="es-ES"/>
        </w:rPr>
      </w:pPr>
      <w:r w:rsidRPr="00E54713">
        <w:rPr>
          <w:rFonts w:ascii="Arial" w:hAnsi="Arial" w:cs="Arial"/>
          <w:bCs/>
          <w:i/>
          <w:color w:val="000000"/>
          <w:sz w:val="20"/>
          <w:szCs w:val="20"/>
          <w:lang w:val="es-ES"/>
        </w:rPr>
        <w:t>Fuente</w:t>
      </w:r>
      <w:r>
        <w:rPr>
          <w:rFonts w:ascii="Arial" w:hAnsi="Arial" w:cs="Arial"/>
          <w:b/>
          <w:bCs/>
          <w:i/>
          <w:color w:val="000000"/>
          <w:sz w:val="20"/>
          <w:szCs w:val="20"/>
          <w:lang w:val="es-ES"/>
        </w:rPr>
        <w:t xml:space="preserve">: </w:t>
      </w:r>
      <w:r>
        <w:rPr>
          <w:rFonts w:ascii="Arial" w:hAnsi="Arial" w:cs="Arial"/>
          <w:bCs/>
          <w:i/>
          <w:color w:val="000000"/>
          <w:sz w:val="20"/>
          <w:szCs w:val="20"/>
          <w:lang w:val="es-ES"/>
        </w:rPr>
        <w:t>La Autora.</w:t>
      </w:r>
    </w:p>
    <w:p w:rsidR="009962FA" w:rsidRDefault="009962FA" w:rsidP="00F94178">
      <w:pPr>
        <w:pStyle w:val="Sinespaciado"/>
        <w:spacing w:line="360" w:lineRule="auto"/>
        <w:jc w:val="both"/>
        <w:rPr>
          <w:rFonts w:ascii="Arial" w:hAnsi="Arial" w:cs="Arial"/>
          <w:b/>
          <w:bCs/>
          <w:i/>
          <w:color w:val="000000"/>
          <w:sz w:val="20"/>
          <w:szCs w:val="20"/>
          <w:lang w:val="es-ES"/>
        </w:rPr>
      </w:pPr>
    </w:p>
    <w:p w:rsidR="00C150BD" w:rsidRDefault="00C150BD" w:rsidP="00F94178">
      <w:pPr>
        <w:pStyle w:val="Sinespaciado"/>
        <w:spacing w:line="360" w:lineRule="auto"/>
        <w:jc w:val="both"/>
        <w:rPr>
          <w:rFonts w:ascii="Arial" w:hAnsi="Arial" w:cs="Arial"/>
          <w:b/>
          <w:bCs/>
          <w:color w:val="000000"/>
          <w:sz w:val="24"/>
          <w:szCs w:val="24"/>
          <w:lang w:val="es-ES"/>
        </w:rPr>
      </w:pPr>
    </w:p>
    <w:p w:rsidR="00C569B9" w:rsidRDefault="00C569B9" w:rsidP="00C569B9">
      <w:pPr>
        <w:pStyle w:val="Descripcin"/>
        <w:keepNext/>
        <w:jc w:val="both"/>
      </w:pPr>
      <w:bookmarkStart w:id="175" w:name="_Toc535550779"/>
      <w:r>
        <w:lastRenderedPageBreak/>
        <w:t xml:space="preserve">Gráfico N° </w:t>
      </w:r>
      <w:r>
        <w:fldChar w:fldCharType="begin"/>
      </w:r>
      <w:r>
        <w:instrText xml:space="preserve"> SEQ Gráfico_N° \* ARABIC </w:instrText>
      </w:r>
      <w:r>
        <w:fldChar w:fldCharType="separate"/>
      </w:r>
      <w:r w:rsidR="00AA7972">
        <w:rPr>
          <w:noProof/>
        </w:rPr>
        <w:t>6</w:t>
      </w:r>
      <w:r>
        <w:fldChar w:fldCharType="end"/>
      </w:r>
      <w:r w:rsidRPr="00C569B9">
        <w:rPr>
          <w:b w:val="0"/>
        </w:rPr>
        <w:t>. Peso a la segunda semana</w:t>
      </w:r>
      <w:bookmarkEnd w:id="175"/>
    </w:p>
    <w:p w:rsidR="00C01969" w:rsidRPr="008C39ED" w:rsidRDefault="00E74ED0" w:rsidP="00F94178">
      <w:pPr>
        <w:pStyle w:val="Sinespaciado"/>
        <w:spacing w:line="360" w:lineRule="auto"/>
        <w:jc w:val="both"/>
        <w:rPr>
          <w:rFonts w:ascii="Arial" w:hAnsi="Arial" w:cs="Arial"/>
          <w:bCs/>
          <w:color w:val="000000"/>
          <w:sz w:val="24"/>
          <w:szCs w:val="24"/>
          <w:lang w:val="es-ES"/>
        </w:rPr>
      </w:pPr>
      <w:r w:rsidRPr="008C39ED">
        <w:rPr>
          <w:rFonts w:ascii="Arial" w:hAnsi="Arial" w:cs="Arial"/>
          <w:noProof/>
          <w:sz w:val="24"/>
          <w:szCs w:val="24"/>
          <w:lang w:val="en-US" w:eastAsia="en-US"/>
        </w:rPr>
        <w:drawing>
          <wp:inline distT="0" distB="0" distL="0" distR="0" wp14:anchorId="3D8CCD90" wp14:editId="5DB6DFF5">
            <wp:extent cx="4572000" cy="2743200"/>
            <wp:effectExtent l="0" t="0" r="0" b="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F291A" w:rsidRPr="003F291A" w:rsidRDefault="003F291A" w:rsidP="003F291A">
      <w:pPr>
        <w:pStyle w:val="Sinespaciado"/>
        <w:spacing w:line="360" w:lineRule="auto"/>
        <w:jc w:val="both"/>
        <w:rPr>
          <w:rFonts w:ascii="Arial" w:hAnsi="Arial" w:cs="Arial"/>
          <w:bCs/>
          <w:i/>
          <w:color w:val="000000"/>
          <w:sz w:val="20"/>
          <w:szCs w:val="20"/>
          <w:lang w:val="es-ES"/>
        </w:rPr>
      </w:pPr>
      <w:r w:rsidRPr="00E54713">
        <w:rPr>
          <w:rFonts w:ascii="Arial" w:hAnsi="Arial" w:cs="Arial"/>
          <w:bCs/>
          <w:i/>
          <w:color w:val="000000"/>
          <w:sz w:val="20"/>
          <w:szCs w:val="20"/>
          <w:lang w:val="es-ES"/>
        </w:rPr>
        <w:t>Fuente</w:t>
      </w:r>
      <w:r>
        <w:rPr>
          <w:rFonts w:ascii="Arial" w:hAnsi="Arial" w:cs="Arial"/>
          <w:b/>
          <w:bCs/>
          <w:i/>
          <w:color w:val="000000"/>
          <w:sz w:val="20"/>
          <w:szCs w:val="20"/>
          <w:lang w:val="es-ES"/>
        </w:rPr>
        <w:t xml:space="preserve">: </w:t>
      </w:r>
      <w:r>
        <w:rPr>
          <w:rFonts w:ascii="Arial" w:hAnsi="Arial" w:cs="Arial"/>
          <w:bCs/>
          <w:i/>
          <w:color w:val="000000"/>
          <w:sz w:val="20"/>
          <w:szCs w:val="20"/>
          <w:lang w:val="es-ES"/>
        </w:rPr>
        <w:t>La Autora.</w:t>
      </w:r>
    </w:p>
    <w:p w:rsidR="0090022C" w:rsidRPr="007B0E22" w:rsidRDefault="0090022C" w:rsidP="00C01969">
      <w:pPr>
        <w:pStyle w:val="Sinespaciado"/>
        <w:spacing w:line="360" w:lineRule="auto"/>
        <w:jc w:val="both"/>
        <w:rPr>
          <w:rFonts w:ascii="Arial" w:hAnsi="Arial" w:cs="Arial"/>
          <w:bCs/>
          <w:color w:val="000000"/>
          <w:sz w:val="20"/>
          <w:szCs w:val="20"/>
          <w:lang w:val="es-ES"/>
        </w:rPr>
      </w:pPr>
    </w:p>
    <w:p w:rsidR="00D0260E" w:rsidRDefault="00D0260E" w:rsidP="00D0260E">
      <w:pPr>
        <w:pStyle w:val="Sinespaciado"/>
        <w:spacing w:line="360" w:lineRule="auto"/>
        <w:jc w:val="both"/>
        <w:rPr>
          <w:rFonts w:ascii="Arial" w:hAnsi="Arial" w:cs="Arial"/>
          <w:b/>
          <w:bCs/>
          <w:color w:val="000000"/>
          <w:sz w:val="24"/>
          <w:szCs w:val="24"/>
          <w:lang w:val="es-ES"/>
        </w:rPr>
      </w:pPr>
      <w:r w:rsidRPr="008C39ED">
        <w:rPr>
          <w:rFonts w:ascii="Arial" w:hAnsi="Arial" w:cs="Arial"/>
          <w:b/>
          <w:bCs/>
          <w:color w:val="000000"/>
          <w:sz w:val="24"/>
          <w:szCs w:val="24"/>
          <w:lang w:val="es-ES"/>
        </w:rPr>
        <w:t xml:space="preserve">Análisis e interpretación </w:t>
      </w:r>
    </w:p>
    <w:p w:rsidR="00C25764" w:rsidRDefault="00C25764" w:rsidP="00D0260E">
      <w:pPr>
        <w:pStyle w:val="Sinespaciado"/>
        <w:spacing w:line="360" w:lineRule="auto"/>
        <w:jc w:val="both"/>
        <w:rPr>
          <w:rFonts w:ascii="Arial" w:hAnsi="Arial" w:cs="Arial"/>
          <w:b/>
          <w:bCs/>
          <w:color w:val="000000"/>
          <w:sz w:val="24"/>
          <w:szCs w:val="24"/>
          <w:lang w:val="es-ES"/>
        </w:rPr>
      </w:pPr>
    </w:p>
    <w:p w:rsidR="00A04A26" w:rsidRPr="00976547" w:rsidRDefault="00A04A26" w:rsidP="00A04A26">
      <w:pPr>
        <w:pStyle w:val="Sinespaciado"/>
        <w:spacing w:line="360" w:lineRule="auto"/>
        <w:jc w:val="both"/>
        <w:rPr>
          <w:rFonts w:ascii="Arial" w:hAnsi="Arial" w:cs="Arial"/>
          <w:bCs/>
          <w:color w:val="000000"/>
          <w:sz w:val="24"/>
          <w:szCs w:val="24"/>
          <w:lang w:val="es-ES"/>
        </w:rPr>
      </w:pPr>
      <w:r w:rsidRPr="00976547">
        <w:rPr>
          <w:rFonts w:ascii="Arial" w:hAnsi="Arial" w:cs="Arial"/>
          <w:bCs/>
          <w:color w:val="000000"/>
          <w:sz w:val="24"/>
          <w:szCs w:val="24"/>
          <w:lang w:val="es-ES"/>
        </w:rPr>
        <w:t>Como se puede a</w:t>
      </w:r>
      <w:r w:rsidR="00E25DC0">
        <w:rPr>
          <w:rFonts w:ascii="Arial" w:hAnsi="Arial" w:cs="Arial"/>
          <w:bCs/>
          <w:color w:val="000000"/>
          <w:sz w:val="24"/>
          <w:szCs w:val="24"/>
          <w:lang w:val="es-ES"/>
        </w:rPr>
        <w:t>preciar en el Cuadro N°15</w:t>
      </w:r>
      <w:r w:rsidRPr="00976547">
        <w:rPr>
          <w:rFonts w:ascii="Arial" w:hAnsi="Arial" w:cs="Arial"/>
          <w:bCs/>
          <w:color w:val="000000"/>
          <w:sz w:val="24"/>
          <w:szCs w:val="24"/>
          <w:lang w:val="es-ES"/>
        </w:rPr>
        <w:t>. Los resultados del análisis</w:t>
      </w:r>
      <w:r w:rsidR="00C25764">
        <w:rPr>
          <w:rFonts w:ascii="Arial" w:hAnsi="Arial" w:cs="Arial"/>
          <w:bCs/>
          <w:color w:val="000000"/>
          <w:sz w:val="24"/>
          <w:szCs w:val="24"/>
          <w:lang w:val="es-ES"/>
        </w:rPr>
        <w:t xml:space="preserve"> </w:t>
      </w:r>
      <w:r w:rsidRPr="00976547">
        <w:rPr>
          <w:rFonts w:ascii="Arial" w:hAnsi="Arial" w:cs="Arial"/>
          <w:bCs/>
          <w:color w:val="000000"/>
          <w:sz w:val="24"/>
          <w:szCs w:val="24"/>
          <w:lang w:val="es-ES"/>
        </w:rPr>
        <w:t xml:space="preserve">ADEVA, en la </w:t>
      </w:r>
      <w:r w:rsidR="00C25764">
        <w:rPr>
          <w:rFonts w:ascii="Arial" w:hAnsi="Arial" w:cs="Arial"/>
          <w:bCs/>
          <w:color w:val="000000"/>
          <w:sz w:val="24"/>
          <w:szCs w:val="24"/>
          <w:lang w:val="es-ES"/>
        </w:rPr>
        <w:t xml:space="preserve">segunda </w:t>
      </w:r>
      <w:r w:rsidR="00D931CA">
        <w:rPr>
          <w:rFonts w:ascii="Arial" w:hAnsi="Arial" w:cs="Arial"/>
          <w:bCs/>
          <w:color w:val="000000"/>
          <w:sz w:val="24"/>
          <w:szCs w:val="24"/>
          <w:lang w:val="es-ES"/>
        </w:rPr>
        <w:t>semana de los pollos broil</w:t>
      </w:r>
      <w:r w:rsidRPr="00976547">
        <w:rPr>
          <w:rFonts w:ascii="Arial" w:hAnsi="Arial" w:cs="Arial"/>
          <w:bCs/>
          <w:color w:val="000000"/>
          <w:sz w:val="24"/>
          <w:szCs w:val="24"/>
          <w:lang w:val="es-ES"/>
        </w:rPr>
        <w:t>er sujetos a la investigación, se encontraron diferencias altamente significativas</w:t>
      </w:r>
      <w:r w:rsidR="00D931CA">
        <w:rPr>
          <w:rFonts w:ascii="Arial" w:hAnsi="Arial" w:cs="Arial"/>
          <w:bCs/>
          <w:color w:val="000000"/>
          <w:sz w:val="24"/>
          <w:szCs w:val="24"/>
          <w:lang w:val="es-ES"/>
        </w:rPr>
        <w:t xml:space="preserve"> tanto para tratamientos</w:t>
      </w:r>
      <w:r w:rsidR="00DC31A0">
        <w:rPr>
          <w:rFonts w:ascii="Arial" w:hAnsi="Arial" w:cs="Arial"/>
          <w:bCs/>
          <w:color w:val="000000"/>
          <w:sz w:val="24"/>
          <w:szCs w:val="24"/>
          <w:lang w:val="es-ES"/>
        </w:rPr>
        <w:t>,</w:t>
      </w:r>
      <w:r w:rsidR="00D931CA">
        <w:rPr>
          <w:rFonts w:ascii="Arial" w:hAnsi="Arial" w:cs="Arial"/>
          <w:bCs/>
          <w:color w:val="000000"/>
          <w:sz w:val="24"/>
          <w:szCs w:val="24"/>
          <w:lang w:val="es-ES"/>
        </w:rPr>
        <w:t xml:space="preserve"> como para repeticiones</w:t>
      </w:r>
      <w:r w:rsidR="00DC31A0">
        <w:rPr>
          <w:rFonts w:ascii="Arial" w:hAnsi="Arial" w:cs="Arial"/>
          <w:bCs/>
          <w:color w:val="000000"/>
          <w:sz w:val="24"/>
          <w:szCs w:val="24"/>
          <w:lang w:val="es-ES"/>
        </w:rPr>
        <w:t xml:space="preserve">, esto se debe al </w:t>
      </w:r>
      <w:r w:rsidR="00D931CA">
        <w:rPr>
          <w:rFonts w:ascii="Arial" w:hAnsi="Arial" w:cs="Arial"/>
          <w:bCs/>
          <w:color w:val="000000"/>
          <w:sz w:val="24"/>
          <w:szCs w:val="24"/>
          <w:lang w:val="es-ES"/>
        </w:rPr>
        <w:t>mejoramiento en la alimentación ya que se a</w:t>
      </w:r>
      <w:r w:rsidR="00DC31A0">
        <w:rPr>
          <w:rFonts w:ascii="Arial" w:hAnsi="Arial" w:cs="Arial"/>
          <w:bCs/>
          <w:color w:val="000000"/>
          <w:sz w:val="24"/>
          <w:szCs w:val="24"/>
          <w:lang w:val="es-ES"/>
        </w:rPr>
        <w:t>dicionó</w:t>
      </w:r>
      <w:r w:rsidR="00D931CA">
        <w:rPr>
          <w:rFonts w:ascii="Arial" w:hAnsi="Arial" w:cs="Arial"/>
          <w:bCs/>
          <w:color w:val="000000"/>
          <w:sz w:val="24"/>
          <w:szCs w:val="24"/>
          <w:lang w:val="es-ES"/>
        </w:rPr>
        <w:t xml:space="preserve"> moringa en diferentes dosis en cada tratamiento; </w:t>
      </w:r>
      <w:r w:rsidRPr="00976547">
        <w:rPr>
          <w:rFonts w:ascii="Arial" w:hAnsi="Arial" w:cs="Arial"/>
          <w:bCs/>
          <w:color w:val="000000"/>
          <w:sz w:val="24"/>
          <w:szCs w:val="24"/>
          <w:lang w:val="es-ES"/>
        </w:rPr>
        <w:t xml:space="preserve">con un coeficiente de variación </w:t>
      </w:r>
      <w:r w:rsidR="00C25764">
        <w:rPr>
          <w:rFonts w:ascii="Arial" w:hAnsi="Arial" w:cs="Arial"/>
          <w:bCs/>
          <w:color w:val="000000"/>
          <w:sz w:val="24"/>
          <w:szCs w:val="24"/>
          <w:lang w:val="es-ES"/>
        </w:rPr>
        <w:t>de 1.63</w:t>
      </w:r>
      <w:r w:rsidRPr="00976547">
        <w:rPr>
          <w:rFonts w:ascii="Arial" w:hAnsi="Arial" w:cs="Arial"/>
          <w:bCs/>
          <w:color w:val="000000"/>
          <w:sz w:val="24"/>
          <w:szCs w:val="24"/>
          <w:lang w:val="es-ES"/>
        </w:rPr>
        <w:t>%.</w:t>
      </w:r>
    </w:p>
    <w:p w:rsidR="00A04A26" w:rsidRDefault="00A04A26" w:rsidP="00A04A26">
      <w:pPr>
        <w:pStyle w:val="Sinespaciado"/>
        <w:spacing w:line="360" w:lineRule="auto"/>
        <w:jc w:val="both"/>
        <w:rPr>
          <w:rFonts w:ascii="Arial" w:hAnsi="Arial" w:cs="Arial"/>
          <w:b/>
          <w:bCs/>
          <w:color w:val="000000"/>
          <w:sz w:val="24"/>
          <w:szCs w:val="24"/>
          <w:lang w:val="es-ES"/>
        </w:rPr>
      </w:pPr>
    </w:p>
    <w:p w:rsidR="000809B1" w:rsidRDefault="00A04A26" w:rsidP="000C36F8">
      <w:pPr>
        <w:pStyle w:val="Sinespaciado"/>
        <w:spacing w:line="360" w:lineRule="auto"/>
        <w:jc w:val="both"/>
        <w:rPr>
          <w:rFonts w:ascii="Arial" w:hAnsi="Arial" w:cs="Arial"/>
          <w:bCs/>
          <w:color w:val="000000"/>
          <w:sz w:val="24"/>
          <w:szCs w:val="24"/>
          <w:lang w:val="es-ES"/>
        </w:rPr>
      </w:pPr>
      <w:r w:rsidRPr="00976547">
        <w:rPr>
          <w:rFonts w:ascii="Arial" w:hAnsi="Arial" w:cs="Arial"/>
          <w:bCs/>
          <w:color w:val="000000"/>
          <w:sz w:val="24"/>
          <w:szCs w:val="24"/>
          <w:lang w:val="es-ES"/>
        </w:rPr>
        <w:t>Para la separación de medias según Duncan al 5% se puede observar</w:t>
      </w:r>
      <w:r w:rsidR="00C25764">
        <w:rPr>
          <w:rFonts w:ascii="Arial" w:hAnsi="Arial" w:cs="Arial"/>
          <w:bCs/>
          <w:color w:val="000000"/>
          <w:sz w:val="24"/>
          <w:szCs w:val="24"/>
          <w:lang w:val="es-ES"/>
        </w:rPr>
        <w:t xml:space="preserve"> en el Cuadro N°16</w:t>
      </w:r>
      <w:r w:rsidRPr="00976547">
        <w:rPr>
          <w:rFonts w:ascii="Arial" w:hAnsi="Arial" w:cs="Arial"/>
          <w:bCs/>
          <w:color w:val="000000"/>
          <w:sz w:val="24"/>
          <w:szCs w:val="24"/>
          <w:lang w:val="es-ES"/>
        </w:rPr>
        <w:t xml:space="preserve"> y Gráfico N°</w:t>
      </w:r>
      <w:r w:rsidR="00C25764">
        <w:rPr>
          <w:rFonts w:ascii="Arial" w:hAnsi="Arial" w:cs="Arial"/>
          <w:bCs/>
          <w:color w:val="000000"/>
          <w:sz w:val="24"/>
          <w:szCs w:val="24"/>
          <w:lang w:val="es-ES"/>
        </w:rPr>
        <w:t>6</w:t>
      </w:r>
      <w:r w:rsidRPr="00976547">
        <w:rPr>
          <w:rFonts w:ascii="Arial" w:hAnsi="Arial" w:cs="Arial"/>
          <w:bCs/>
          <w:color w:val="000000"/>
          <w:sz w:val="24"/>
          <w:szCs w:val="24"/>
          <w:lang w:val="es-ES"/>
        </w:rPr>
        <w:t xml:space="preserve">, se encontraron diferencias significativas, con un peso promedio general de </w:t>
      </w:r>
      <w:r w:rsidR="00C25764" w:rsidRPr="00C25764">
        <w:rPr>
          <w:rFonts w:ascii="Arial" w:hAnsi="Arial" w:cs="Arial"/>
          <w:bCs/>
          <w:color w:val="000000"/>
          <w:sz w:val="24"/>
          <w:szCs w:val="24"/>
          <w:lang w:val="es-ES"/>
        </w:rPr>
        <w:t>399.63</w:t>
      </w:r>
      <w:r w:rsidRPr="00976547">
        <w:rPr>
          <w:rFonts w:ascii="Arial" w:hAnsi="Arial" w:cs="Arial"/>
          <w:bCs/>
          <w:color w:val="000000"/>
          <w:sz w:val="24"/>
          <w:szCs w:val="24"/>
          <w:lang w:val="es-ES"/>
        </w:rPr>
        <w:t xml:space="preserve"> gramos por ave; se puede apreciar que existen letras diferentes lo que nos indica que existe </w:t>
      </w:r>
      <w:r w:rsidR="00C25764" w:rsidRPr="00976547">
        <w:rPr>
          <w:rFonts w:ascii="Arial" w:hAnsi="Arial" w:cs="Arial"/>
          <w:bCs/>
          <w:color w:val="000000"/>
          <w:sz w:val="24"/>
          <w:szCs w:val="24"/>
          <w:lang w:val="es-ES"/>
        </w:rPr>
        <w:t>diversidad</w:t>
      </w:r>
      <w:r w:rsidRPr="00976547">
        <w:rPr>
          <w:rFonts w:ascii="Arial" w:hAnsi="Arial" w:cs="Arial"/>
          <w:bCs/>
          <w:color w:val="000000"/>
          <w:sz w:val="24"/>
          <w:szCs w:val="24"/>
          <w:lang w:val="es-ES"/>
        </w:rPr>
        <w:t xml:space="preserve"> en </w:t>
      </w:r>
      <w:r w:rsidR="00C25764">
        <w:rPr>
          <w:rFonts w:ascii="Arial" w:hAnsi="Arial" w:cs="Arial"/>
          <w:bCs/>
          <w:color w:val="000000"/>
          <w:sz w:val="24"/>
          <w:szCs w:val="24"/>
          <w:lang w:val="es-ES"/>
        </w:rPr>
        <w:t>los</w:t>
      </w:r>
      <w:r w:rsidRPr="00976547">
        <w:rPr>
          <w:rFonts w:ascii="Arial" w:hAnsi="Arial" w:cs="Arial"/>
          <w:bCs/>
          <w:color w:val="000000"/>
          <w:sz w:val="24"/>
          <w:szCs w:val="24"/>
          <w:lang w:val="es-ES"/>
        </w:rPr>
        <w:t xml:space="preserve"> tratamientos debido al adicionamiento de moringa oleífera en distintas dosis en cada tratamiento, siendo así que en el T5 tenemos </w:t>
      </w:r>
      <w:r w:rsidR="00C25764">
        <w:rPr>
          <w:rFonts w:ascii="Arial" w:hAnsi="Arial" w:cs="Arial"/>
          <w:bCs/>
          <w:color w:val="000000"/>
          <w:sz w:val="24"/>
          <w:szCs w:val="24"/>
          <w:lang w:val="es-ES"/>
        </w:rPr>
        <w:t xml:space="preserve">el mayor peso </w:t>
      </w:r>
      <w:r w:rsidRPr="00976547">
        <w:rPr>
          <w:rFonts w:ascii="Arial" w:hAnsi="Arial" w:cs="Arial"/>
          <w:bCs/>
          <w:color w:val="000000"/>
          <w:sz w:val="24"/>
          <w:szCs w:val="24"/>
          <w:lang w:val="es-ES"/>
        </w:rPr>
        <w:t>promedio de</w:t>
      </w:r>
      <w:r w:rsidR="00C25764">
        <w:rPr>
          <w:rFonts w:ascii="Arial" w:hAnsi="Arial" w:cs="Arial"/>
          <w:bCs/>
          <w:color w:val="000000"/>
          <w:sz w:val="24"/>
          <w:szCs w:val="24"/>
          <w:lang w:val="es-ES"/>
        </w:rPr>
        <w:t xml:space="preserve"> </w:t>
      </w:r>
      <w:r w:rsidR="00C25764" w:rsidRPr="008C39ED">
        <w:rPr>
          <w:rFonts w:ascii="Arial" w:hAnsi="Arial" w:cs="Arial"/>
          <w:sz w:val="24"/>
          <w:szCs w:val="24"/>
        </w:rPr>
        <w:t>439.00</w:t>
      </w:r>
      <w:r w:rsidRPr="00976547">
        <w:rPr>
          <w:rFonts w:ascii="Arial" w:hAnsi="Arial" w:cs="Arial"/>
          <w:bCs/>
          <w:color w:val="000000"/>
          <w:sz w:val="24"/>
          <w:szCs w:val="24"/>
          <w:lang w:val="es-ES"/>
        </w:rPr>
        <w:t xml:space="preserve"> gramos por ave, seguido del T4 </w:t>
      </w:r>
      <w:r w:rsidR="00C25764">
        <w:rPr>
          <w:rFonts w:ascii="Arial" w:hAnsi="Arial" w:cs="Arial"/>
          <w:bCs/>
          <w:color w:val="000000"/>
          <w:sz w:val="24"/>
          <w:szCs w:val="24"/>
          <w:lang w:val="es-ES"/>
        </w:rPr>
        <w:t xml:space="preserve">que </w:t>
      </w:r>
      <w:r w:rsidRPr="00976547">
        <w:rPr>
          <w:rFonts w:ascii="Arial" w:hAnsi="Arial" w:cs="Arial"/>
          <w:bCs/>
          <w:color w:val="000000"/>
          <w:sz w:val="24"/>
          <w:szCs w:val="24"/>
          <w:lang w:val="es-ES"/>
        </w:rPr>
        <w:t>obt</w:t>
      </w:r>
      <w:r w:rsidR="00C25764">
        <w:rPr>
          <w:rFonts w:ascii="Arial" w:hAnsi="Arial" w:cs="Arial"/>
          <w:bCs/>
          <w:color w:val="000000"/>
          <w:sz w:val="24"/>
          <w:szCs w:val="24"/>
          <w:lang w:val="es-ES"/>
        </w:rPr>
        <w:t>uvimos</w:t>
      </w:r>
      <w:r w:rsidRPr="00976547">
        <w:rPr>
          <w:rFonts w:ascii="Arial" w:hAnsi="Arial" w:cs="Arial"/>
          <w:bCs/>
          <w:color w:val="000000"/>
          <w:sz w:val="24"/>
          <w:szCs w:val="24"/>
          <w:lang w:val="es-ES"/>
        </w:rPr>
        <w:t xml:space="preserve"> un peso promedio de </w:t>
      </w:r>
      <w:r w:rsidR="00C25764" w:rsidRPr="008C39ED">
        <w:rPr>
          <w:rFonts w:ascii="Arial" w:hAnsi="Arial" w:cs="Arial"/>
          <w:sz w:val="24"/>
          <w:szCs w:val="24"/>
        </w:rPr>
        <w:t>425.19</w:t>
      </w:r>
      <w:r w:rsidR="00C25764">
        <w:rPr>
          <w:rFonts w:ascii="Arial" w:hAnsi="Arial" w:cs="Arial"/>
          <w:sz w:val="24"/>
          <w:szCs w:val="24"/>
        </w:rPr>
        <w:t xml:space="preserve"> </w:t>
      </w:r>
      <w:r w:rsidRPr="00976547">
        <w:rPr>
          <w:rFonts w:ascii="Arial" w:hAnsi="Arial" w:cs="Arial"/>
          <w:bCs/>
          <w:color w:val="000000"/>
          <w:sz w:val="24"/>
          <w:szCs w:val="24"/>
          <w:lang w:val="es-ES"/>
        </w:rPr>
        <w:t xml:space="preserve">gramos por ave, </w:t>
      </w:r>
      <w:r w:rsidR="00C25764">
        <w:rPr>
          <w:rFonts w:ascii="Arial" w:hAnsi="Arial" w:cs="Arial"/>
          <w:bCs/>
          <w:color w:val="000000"/>
          <w:sz w:val="24"/>
          <w:szCs w:val="24"/>
          <w:lang w:val="es-ES"/>
        </w:rPr>
        <w:t xml:space="preserve">en el T3 </w:t>
      </w:r>
      <w:r w:rsidRPr="00976547">
        <w:rPr>
          <w:rFonts w:ascii="Arial" w:hAnsi="Arial" w:cs="Arial"/>
          <w:bCs/>
          <w:color w:val="000000"/>
          <w:sz w:val="24"/>
          <w:szCs w:val="24"/>
          <w:lang w:val="es-ES"/>
        </w:rPr>
        <w:t xml:space="preserve">ganamos un peso promedio de </w:t>
      </w:r>
      <w:r w:rsidR="00C25764" w:rsidRPr="008C39ED">
        <w:rPr>
          <w:rFonts w:ascii="Arial" w:hAnsi="Arial" w:cs="Arial"/>
          <w:sz w:val="24"/>
          <w:szCs w:val="24"/>
        </w:rPr>
        <w:t>388.28</w:t>
      </w:r>
      <w:r w:rsidR="00C25764">
        <w:rPr>
          <w:rFonts w:ascii="Arial" w:hAnsi="Arial" w:cs="Arial"/>
          <w:sz w:val="24"/>
          <w:szCs w:val="24"/>
        </w:rPr>
        <w:t xml:space="preserve"> </w:t>
      </w:r>
      <w:r w:rsidRPr="00976547">
        <w:rPr>
          <w:rFonts w:ascii="Arial" w:hAnsi="Arial" w:cs="Arial"/>
          <w:bCs/>
          <w:color w:val="000000"/>
          <w:sz w:val="24"/>
          <w:szCs w:val="24"/>
          <w:lang w:val="es-ES"/>
        </w:rPr>
        <w:t xml:space="preserve">gramos por ave, en el T2 alcanzamos un peso promedio de </w:t>
      </w:r>
      <w:r w:rsidR="00C25764" w:rsidRPr="008C39ED">
        <w:rPr>
          <w:rFonts w:ascii="Arial" w:hAnsi="Arial" w:cs="Arial"/>
          <w:sz w:val="24"/>
          <w:szCs w:val="24"/>
        </w:rPr>
        <w:lastRenderedPageBreak/>
        <w:t>374.18</w:t>
      </w:r>
      <w:r w:rsidR="00C25764">
        <w:rPr>
          <w:rFonts w:ascii="Arial" w:hAnsi="Arial" w:cs="Arial"/>
          <w:sz w:val="24"/>
          <w:szCs w:val="24"/>
        </w:rPr>
        <w:t xml:space="preserve"> </w:t>
      </w:r>
      <w:r w:rsidR="00C25764">
        <w:rPr>
          <w:rFonts w:ascii="Arial" w:hAnsi="Arial" w:cs="Arial"/>
          <w:bCs/>
          <w:color w:val="000000"/>
          <w:sz w:val="24"/>
          <w:szCs w:val="24"/>
          <w:lang w:val="es-ES"/>
        </w:rPr>
        <w:t xml:space="preserve">gramos por ave, en comparación con el </w:t>
      </w:r>
      <w:r w:rsidRPr="00976547">
        <w:rPr>
          <w:rFonts w:ascii="Arial" w:hAnsi="Arial" w:cs="Arial"/>
          <w:bCs/>
          <w:color w:val="000000"/>
          <w:sz w:val="24"/>
          <w:szCs w:val="24"/>
          <w:lang w:val="es-ES"/>
        </w:rPr>
        <w:t xml:space="preserve">T1 </w:t>
      </w:r>
      <w:r w:rsidR="00C25764">
        <w:rPr>
          <w:rFonts w:ascii="Arial" w:hAnsi="Arial" w:cs="Arial"/>
          <w:bCs/>
          <w:color w:val="000000"/>
          <w:sz w:val="24"/>
          <w:szCs w:val="24"/>
          <w:lang w:val="es-ES"/>
        </w:rPr>
        <w:t xml:space="preserve">en el que se registró un </w:t>
      </w:r>
      <w:r w:rsidRPr="00976547">
        <w:rPr>
          <w:rFonts w:ascii="Arial" w:hAnsi="Arial" w:cs="Arial"/>
          <w:bCs/>
          <w:color w:val="000000"/>
          <w:sz w:val="24"/>
          <w:szCs w:val="24"/>
          <w:lang w:val="es-ES"/>
        </w:rPr>
        <w:t xml:space="preserve">peso promedio de </w:t>
      </w:r>
      <w:r w:rsidR="00C25764" w:rsidRPr="008C39ED">
        <w:rPr>
          <w:rFonts w:ascii="Arial" w:hAnsi="Arial" w:cs="Arial"/>
          <w:sz w:val="24"/>
          <w:szCs w:val="24"/>
        </w:rPr>
        <w:t>317.48</w:t>
      </w:r>
      <w:r w:rsidR="00C25764">
        <w:rPr>
          <w:rFonts w:ascii="Arial" w:hAnsi="Arial" w:cs="Arial"/>
          <w:sz w:val="24"/>
          <w:szCs w:val="24"/>
        </w:rPr>
        <w:t xml:space="preserve"> </w:t>
      </w:r>
      <w:r w:rsidRPr="00976547">
        <w:rPr>
          <w:rFonts w:ascii="Arial" w:hAnsi="Arial" w:cs="Arial"/>
          <w:bCs/>
          <w:color w:val="000000"/>
          <w:sz w:val="24"/>
          <w:szCs w:val="24"/>
          <w:lang w:val="es-ES"/>
        </w:rPr>
        <w:t xml:space="preserve">gramos por ave. </w:t>
      </w:r>
    </w:p>
    <w:p w:rsidR="00C86E27" w:rsidRDefault="00C86E27" w:rsidP="000C36F8">
      <w:pPr>
        <w:pStyle w:val="Sinespaciado"/>
        <w:spacing w:line="360" w:lineRule="auto"/>
        <w:jc w:val="both"/>
        <w:rPr>
          <w:rFonts w:ascii="Arial" w:hAnsi="Arial" w:cs="Arial"/>
          <w:bCs/>
          <w:color w:val="000000"/>
          <w:sz w:val="24"/>
          <w:szCs w:val="24"/>
          <w:lang w:val="es-ES"/>
        </w:rPr>
      </w:pPr>
    </w:p>
    <w:p w:rsidR="00D95533" w:rsidRPr="000809B1" w:rsidRDefault="004F171D" w:rsidP="00025A65">
      <w:pPr>
        <w:pStyle w:val="Sinespaciado"/>
        <w:spacing w:line="360" w:lineRule="auto"/>
        <w:jc w:val="both"/>
        <w:rPr>
          <w:rFonts w:ascii="Arial" w:hAnsi="Arial" w:cs="Arial"/>
          <w:bCs/>
          <w:color w:val="000000"/>
          <w:sz w:val="24"/>
          <w:szCs w:val="24"/>
          <w:lang w:val="es-ES"/>
        </w:rPr>
      </w:pPr>
      <w:sdt>
        <w:sdtPr>
          <w:rPr>
            <w:rFonts w:ascii="Arial" w:hAnsi="Arial" w:cs="Arial"/>
            <w:b/>
            <w:i/>
            <w:sz w:val="24"/>
            <w:szCs w:val="24"/>
          </w:rPr>
          <w:id w:val="-1179108782"/>
          <w:citation/>
        </w:sdtPr>
        <w:sdtEndPr/>
        <w:sdtContent>
          <w:r w:rsidR="00C74694" w:rsidRPr="00952BA2">
            <w:rPr>
              <w:rFonts w:ascii="Arial" w:hAnsi="Arial" w:cs="Arial"/>
              <w:b/>
              <w:i/>
              <w:sz w:val="24"/>
              <w:szCs w:val="24"/>
            </w:rPr>
            <w:fldChar w:fldCharType="begin"/>
          </w:r>
          <w:r w:rsidR="00C74694" w:rsidRPr="00952BA2">
            <w:rPr>
              <w:rFonts w:ascii="Arial" w:hAnsi="Arial" w:cs="Arial"/>
              <w:b/>
              <w:i/>
              <w:sz w:val="24"/>
              <w:szCs w:val="24"/>
              <w:lang w:val="es-MX"/>
            </w:rPr>
            <w:instrText xml:space="preserve">CITATION Mer15 \l 2058 </w:instrText>
          </w:r>
          <w:r w:rsidR="00C74694" w:rsidRPr="00952BA2">
            <w:rPr>
              <w:rFonts w:ascii="Arial" w:hAnsi="Arial" w:cs="Arial"/>
              <w:b/>
              <w:i/>
              <w:sz w:val="24"/>
              <w:szCs w:val="24"/>
            </w:rPr>
            <w:fldChar w:fldCharType="separate"/>
          </w:r>
          <w:r w:rsidR="00AC6AAF" w:rsidRPr="00952BA2">
            <w:rPr>
              <w:rFonts w:ascii="Arial" w:hAnsi="Arial" w:cs="Arial"/>
              <w:b/>
              <w:i/>
              <w:noProof/>
              <w:sz w:val="24"/>
              <w:szCs w:val="24"/>
              <w:lang w:val="es-MX"/>
            </w:rPr>
            <w:t>(Zumba N. , 2015)</w:t>
          </w:r>
          <w:r w:rsidR="00C74694" w:rsidRPr="00952BA2">
            <w:rPr>
              <w:rFonts w:ascii="Arial" w:hAnsi="Arial" w:cs="Arial"/>
              <w:b/>
              <w:i/>
              <w:sz w:val="24"/>
              <w:szCs w:val="24"/>
            </w:rPr>
            <w:fldChar w:fldCharType="end"/>
          </w:r>
        </w:sdtContent>
      </w:sdt>
      <w:r w:rsidR="00C74694" w:rsidRPr="00601636">
        <w:rPr>
          <w:rFonts w:ascii="Arial" w:hAnsi="Arial" w:cs="Arial"/>
          <w:b/>
          <w:i/>
          <w:sz w:val="24"/>
          <w:szCs w:val="24"/>
        </w:rPr>
        <w:t>.</w:t>
      </w:r>
      <w:r w:rsidR="00D95533">
        <w:rPr>
          <w:rFonts w:ascii="Arial" w:hAnsi="Arial" w:cs="Arial"/>
          <w:sz w:val="24"/>
          <w:szCs w:val="24"/>
        </w:rPr>
        <w:t xml:space="preserve"> Menciona </w:t>
      </w:r>
      <w:r w:rsidR="000E396A">
        <w:rPr>
          <w:rFonts w:ascii="Arial" w:hAnsi="Arial" w:cs="Arial"/>
          <w:sz w:val="24"/>
          <w:szCs w:val="24"/>
        </w:rPr>
        <w:t>en su investigación; “</w:t>
      </w:r>
      <w:r w:rsidR="000E396A" w:rsidRPr="000E396A">
        <w:rPr>
          <w:rFonts w:ascii="Arial" w:hAnsi="Arial" w:cs="Arial"/>
          <w:sz w:val="24"/>
          <w:szCs w:val="24"/>
        </w:rPr>
        <w:t>Evaluación de la alimentación y desarrollo de pollos broil</w:t>
      </w:r>
      <w:r w:rsidR="000E396A">
        <w:rPr>
          <w:rFonts w:ascii="Arial" w:hAnsi="Arial" w:cs="Arial"/>
          <w:sz w:val="24"/>
          <w:szCs w:val="24"/>
        </w:rPr>
        <w:t>l</w:t>
      </w:r>
      <w:r w:rsidR="000E396A" w:rsidRPr="000E396A">
        <w:rPr>
          <w:rFonts w:ascii="Arial" w:hAnsi="Arial" w:cs="Arial"/>
          <w:sz w:val="24"/>
          <w:szCs w:val="24"/>
        </w:rPr>
        <w:t>er</w:t>
      </w:r>
      <w:r w:rsidR="000E396A">
        <w:rPr>
          <w:rFonts w:ascii="Arial" w:hAnsi="Arial" w:cs="Arial"/>
          <w:sz w:val="24"/>
          <w:szCs w:val="24"/>
        </w:rPr>
        <w:t xml:space="preserve"> </w:t>
      </w:r>
      <w:r w:rsidR="000E396A" w:rsidRPr="000E396A">
        <w:rPr>
          <w:rFonts w:ascii="Arial" w:hAnsi="Arial" w:cs="Arial"/>
          <w:sz w:val="24"/>
          <w:szCs w:val="24"/>
        </w:rPr>
        <w:t>con suplementación de ajo (</w:t>
      </w:r>
      <w:r w:rsidR="000E396A" w:rsidRPr="000E396A">
        <w:rPr>
          <w:rFonts w:ascii="Arial" w:hAnsi="Arial" w:cs="Arial"/>
          <w:i/>
          <w:sz w:val="24"/>
          <w:szCs w:val="24"/>
        </w:rPr>
        <w:t>allium sativum</w:t>
      </w:r>
      <w:r w:rsidR="000E396A" w:rsidRPr="000E396A">
        <w:rPr>
          <w:rFonts w:ascii="Arial" w:hAnsi="Arial" w:cs="Arial"/>
          <w:sz w:val="24"/>
          <w:szCs w:val="24"/>
        </w:rPr>
        <w:t>) al 2% y 3% en el</w:t>
      </w:r>
      <w:r w:rsidR="000E396A">
        <w:rPr>
          <w:rFonts w:ascii="Arial" w:hAnsi="Arial" w:cs="Arial"/>
          <w:sz w:val="24"/>
          <w:szCs w:val="24"/>
        </w:rPr>
        <w:t xml:space="preserve"> </w:t>
      </w:r>
      <w:r w:rsidR="000E396A" w:rsidRPr="000E396A">
        <w:rPr>
          <w:rFonts w:ascii="Arial" w:hAnsi="Arial" w:cs="Arial"/>
          <w:sz w:val="24"/>
          <w:szCs w:val="24"/>
        </w:rPr>
        <w:t>balanceado en la Parroquia</w:t>
      </w:r>
      <w:r w:rsidR="000E396A">
        <w:rPr>
          <w:rFonts w:ascii="Arial" w:hAnsi="Arial" w:cs="Arial"/>
          <w:sz w:val="24"/>
          <w:szCs w:val="24"/>
        </w:rPr>
        <w:t xml:space="preserve"> La Matriz del Cantón Saquisilí” </w:t>
      </w:r>
      <w:r w:rsidR="00D95533">
        <w:rPr>
          <w:rFonts w:ascii="Arial" w:hAnsi="Arial" w:cs="Arial"/>
          <w:sz w:val="24"/>
          <w:szCs w:val="24"/>
        </w:rPr>
        <w:t xml:space="preserve">que el peso de los pollos broiller a la </w:t>
      </w:r>
      <w:r w:rsidR="000E396A">
        <w:rPr>
          <w:rFonts w:ascii="Arial" w:hAnsi="Arial" w:cs="Arial"/>
          <w:sz w:val="24"/>
          <w:szCs w:val="24"/>
        </w:rPr>
        <w:t>segunda semana es de 413.9</w:t>
      </w:r>
      <w:r w:rsidR="00D95533">
        <w:rPr>
          <w:rFonts w:ascii="Arial" w:hAnsi="Arial" w:cs="Arial"/>
          <w:sz w:val="24"/>
          <w:szCs w:val="24"/>
        </w:rPr>
        <w:t xml:space="preserve"> gramos</w:t>
      </w:r>
      <w:r w:rsidR="000E396A">
        <w:rPr>
          <w:rFonts w:ascii="Arial" w:hAnsi="Arial" w:cs="Arial"/>
          <w:sz w:val="24"/>
          <w:szCs w:val="24"/>
        </w:rPr>
        <w:t xml:space="preserve"> por ave</w:t>
      </w:r>
      <w:r w:rsidR="00D95533">
        <w:rPr>
          <w:rFonts w:ascii="Arial" w:hAnsi="Arial" w:cs="Arial"/>
          <w:sz w:val="24"/>
          <w:szCs w:val="24"/>
        </w:rPr>
        <w:t xml:space="preserve">. </w:t>
      </w:r>
    </w:p>
    <w:p w:rsidR="000809B1" w:rsidRPr="008C39ED" w:rsidRDefault="000809B1" w:rsidP="00025A65">
      <w:pPr>
        <w:pStyle w:val="Sinespaciado"/>
        <w:spacing w:line="360" w:lineRule="auto"/>
        <w:jc w:val="both"/>
        <w:rPr>
          <w:rFonts w:ascii="Arial" w:hAnsi="Arial" w:cs="Arial"/>
          <w:sz w:val="24"/>
          <w:szCs w:val="24"/>
        </w:rPr>
      </w:pPr>
    </w:p>
    <w:p w:rsidR="000C36F8" w:rsidRDefault="004F171D" w:rsidP="00025A65">
      <w:pPr>
        <w:pStyle w:val="Sinespaciado"/>
        <w:spacing w:line="360" w:lineRule="auto"/>
        <w:jc w:val="both"/>
        <w:rPr>
          <w:rFonts w:ascii="Arial" w:hAnsi="Arial" w:cs="Arial"/>
          <w:sz w:val="24"/>
          <w:szCs w:val="24"/>
        </w:rPr>
      </w:pPr>
      <w:sdt>
        <w:sdtPr>
          <w:rPr>
            <w:rFonts w:ascii="Arial" w:hAnsi="Arial" w:cs="Arial"/>
            <w:b/>
            <w:i/>
            <w:sz w:val="24"/>
            <w:szCs w:val="24"/>
          </w:rPr>
          <w:id w:val="-1565018154"/>
          <w:citation/>
        </w:sdtPr>
        <w:sdtEndPr/>
        <w:sdtContent>
          <w:r w:rsidR="00C74694" w:rsidRPr="00952BA2">
            <w:rPr>
              <w:rFonts w:ascii="Arial" w:hAnsi="Arial" w:cs="Arial"/>
              <w:b/>
              <w:i/>
              <w:sz w:val="24"/>
              <w:szCs w:val="24"/>
            </w:rPr>
            <w:fldChar w:fldCharType="begin"/>
          </w:r>
          <w:r w:rsidR="00C74694" w:rsidRPr="00952BA2">
            <w:rPr>
              <w:rFonts w:ascii="Arial" w:hAnsi="Arial" w:cs="Arial"/>
              <w:b/>
              <w:i/>
              <w:sz w:val="24"/>
              <w:szCs w:val="24"/>
              <w:lang w:val="es-MX"/>
            </w:rPr>
            <w:instrText xml:space="preserve"> CITATION Bos17 \l 2058 </w:instrText>
          </w:r>
          <w:r w:rsidR="00C74694" w:rsidRPr="00952BA2">
            <w:rPr>
              <w:rFonts w:ascii="Arial" w:hAnsi="Arial" w:cs="Arial"/>
              <w:b/>
              <w:i/>
              <w:sz w:val="24"/>
              <w:szCs w:val="24"/>
            </w:rPr>
            <w:fldChar w:fldCharType="separate"/>
          </w:r>
          <w:r w:rsidR="00AC6AAF" w:rsidRPr="00952BA2">
            <w:rPr>
              <w:rFonts w:ascii="Arial" w:hAnsi="Arial" w:cs="Arial"/>
              <w:b/>
              <w:i/>
              <w:noProof/>
              <w:sz w:val="24"/>
              <w:szCs w:val="24"/>
              <w:lang w:val="es-MX"/>
            </w:rPr>
            <w:t>(Bosquez &amp; Lara, 2017)</w:t>
          </w:r>
          <w:r w:rsidR="00C74694" w:rsidRPr="00952BA2">
            <w:rPr>
              <w:rFonts w:ascii="Arial" w:hAnsi="Arial" w:cs="Arial"/>
              <w:b/>
              <w:i/>
              <w:sz w:val="24"/>
              <w:szCs w:val="24"/>
            </w:rPr>
            <w:fldChar w:fldCharType="end"/>
          </w:r>
        </w:sdtContent>
      </w:sdt>
      <w:r w:rsidR="00CB3FFF">
        <w:rPr>
          <w:rFonts w:ascii="Arial" w:hAnsi="Arial" w:cs="Arial"/>
          <w:b/>
          <w:i/>
          <w:sz w:val="24"/>
          <w:szCs w:val="24"/>
        </w:rPr>
        <w:t xml:space="preserve">. </w:t>
      </w:r>
      <w:r w:rsidR="00CB3FFF">
        <w:rPr>
          <w:rFonts w:ascii="Arial" w:hAnsi="Arial" w:cs="Arial"/>
          <w:b/>
          <w:sz w:val="24"/>
          <w:szCs w:val="24"/>
        </w:rPr>
        <w:t xml:space="preserve"> </w:t>
      </w:r>
      <w:r w:rsidR="00CB3FFF" w:rsidRPr="00CB3FFF">
        <w:rPr>
          <w:rFonts w:ascii="Arial" w:hAnsi="Arial" w:cs="Arial"/>
          <w:sz w:val="24"/>
          <w:szCs w:val="24"/>
        </w:rPr>
        <w:t>En su investigación</w:t>
      </w:r>
      <w:r w:rsidR="000C36F8" w:rsidRPr="008C39ED">
        <w:rPr>
          <w:rFonts w:ascii="Arial" w:hAnsi="Arial" w:cs="Arial"/>
          <w:sz w:val="24"/>
          <w:szCs w:val="24"/>
        </w:rPr>
        <w:t>; “Evaluación</w:t>
      </w:r>
      <w:r w:rsidR="00BB3621" w:rsidRPr="008C39ED">
        <w:rPr>
          <w:rFonts w:ascii="Arial" w:hAnsi="Arial" w:cs="Arial"/>
          <w:sz w:val="24"/>
          <w:szCs w:val="24"/>
        </w:rPr>
        <w:t xml:space="preserve"> de</w:t>
      </w:r>
      <w:r w:rsidR="000C36F8" w:rsidRPr="008C39ED">
        <w:rPr>
          <w:rFonts w:ascii="Arial" w:hAnsi="Arial" w:cs="Arial"/>
          <w:sz w:val="24"/>
          <w:szCs w:val="24"/>
        </w:rPr>
        <w:t xml:space="preserve"> </w:t>
      </w:r>
      <w:r w:rsidR="00BB3621" w:rsidRPr="008C39ED">
        <w:rPr>
          <w:rFonts w:ascii="Arial" w:hAnsi="Arial" w:cs="Arial"/>
          <w:sz w:val="24"/>
          <w:szCs w:val="24"/>
        </w:rPr>
        <w:t xml:space="preserve">los niveles de pigmentación del pollo </w:t>
      </w:r>
      <w:r w:rsidR="003555FC" w:rsidRPr="008C39ED">
        <w:rPr>
          <w:rFonts w:ascii="Arial" w:hAnsi="Arial" w:cs="Arial"/>
          <w:sz w:val="24"/>
          <w:szCs w:val="24"/>
        </w:rPr>
        <w:t>broil</w:t>
      </w:r>
      <w:r w:rsidR="001421D9">
        <w:rPr>
          <w:rFonts w:ascii="Arial" w:hAnsi="Arial" w:cs="Arial"/>
          <w:sz w:val="24"/>
          <w:szCs w:val="24"/>
        </w:rPr>
        <w:t>l</w:t>
      </w:r>
      <w:r w:rsidR="003555FC" w:rsidRPr="008C39ED">
        <w:rPr>
          <w:rFonts w:ascii="Arial" w:hAnsi="Arial" w:cs="Arial"/>
          <w:sz w:val="24"/>
          <w:szCs w:val="24"/>
        </w:rPr>
        <w:t>er</w:t>
      </w:r>
      <w:r w:rsidR="00BB3621" w:rsidRPr="008C39ED">
        <w:rPr>
          <w:rFonts w:ascii="Arial" w:hAnsi="Arial" w:cs="Arial"/>
          <w:sz w:val="24"/>
          <w:szCs w:val="24"/>
        </w:rPr>
        <w:t>, aplicando diferentes dosis de harina de alfalfa, en la dieta alimenticia</w:t>
      </w:r>
      <w:r w:rsidR="000C36F8" w:rsidRPr="008C39ED">
        <w:rPr>
          <w:rFonts w:ascii="Arial" w:hAnsi="Arial" w:cs="Arial"/>
          <w:sz w:val="24"/>
          <w:szCs w:val="24"/>
        </w:rPr>
        <w:t xml:space="preserve">”, </w:t>
      </w:r>
      <w:r w:rsidR="004573B8">
        <w:rPr>
          <w:rFonts w:ascii="Arial" w:hAnsi="Arial" w:cs="Arial"/>
          <w:sz w:val="24"/>
          <w:szCs w:val="24"/>
        </w:rPr>
        <w:t xml:space="preserve">mencionan que el </w:t>
      </w:r>
      <w:r w:rsidR="000C36F8" w:rsidRPr="008C39ED">
        <w:rPr>
          <w:rFonts w:ascii="Arial" w:hAnsi="Arial" w:cs="Arial"/>
          <w:sz w:val="24"/>
          <w:szCs w:val="24"/>
        </w:rPr>
        <w:t xml:space="preserve">peso vivo promedio en la </w:t>
      </w:r>
      <w:r w:rsidR="004573B8">
        <w:rPr>
          <w:rFonts w:ascii="Arial" w:hAnsi="Arial" w:cs="Arial"/>
          <w:sz w:val="24"/>
          <w:szCs w:val="24"/>
        </w:rPr>
        <w:t>segunda semana es</w:t>
      </w:r>
      <w:r w:rsidR="00877209" w:rsidRPr="008C39ED">
        <w:rPr>
          <w:rFonts w:ascii="Arial" w:hAnsi="Arial" w:cs="Arial"/>
          <w:sz w:val="24"/>
          <w:szCs w:val="24"/>
        </w:rPr>
        <w:t xml:space="preserve"> de 402.</w:t>
      </w:r>
      <w:r w:rsidR="000C36F8" w:rsidRPr="008C39ED">
        <w:rPr>
          <w:rFonts w:ascii="Arial" w:hAnsi="Arial" w:cs="Arial"/>
          <w:sz w:val="24"/>
          <w:szCs w:val="24"/>
        </w:rPr>
        <w:t>0</w:t>
      </w:r>
      <w:r w:rsidR="00877209" w:rsidRPr="008C39ED">
        <w:rPr>
          <w:rFonts w:ascii="Arial" w:hAnsi="Arial" w:cs="Arial"/>
          <w:sz w:val="24"/>
          <w:szCs w:val="24"/>
        </w:rPr>
        <w:t>8</w:t>
      </w:r>
      <w:r w:rsidR="000C36F8" w:rsidRPr="008C39ED">
        <w:rPr>
          <w:rFonts w:ascii="Arial" w:hAnsi="Arial" w:cs="Arial"/>
          <w:sz w:val="24"/>
          <w:szCs w:val="24"/>
        </w:rPr>
        <w:t xml:space="preserve"> gramos por ave. </w:t>
      </w:r>
    </w:p>
    <w:p w:rsidR="000809B1" w:rsidRDefault="000809B1" w:rsidP="00025A65">
      <w:pPr>
        <w:pStyle w:val="Sinespaciado"/>
        <w:spacing w:line="360" w:lineRule="auto"/>
        <w:jc w:val="both"/>
        <w:rPr>
          <w:rFonts w:ascii="Arial" w:hAnsi="Arial" w:cs="Arial"/>
          <w:sz w:val="24"/>
          <w:szCs w:val="24"/>
        </w:rPr>
      </w:pPr>
    </w:p>
    <w:p w:rsidR="00591378" w:rsidRDefault="00591378" w:rsidP="00025A65">
      <w:pPr>
        <w:pStyle w:val="Sinespaciado"/>
        <w:spacing w:line="360" w:lineRule="auto"/>
        <w:jc w:val="both"/>
        <w:rPr>
          <w:rFonts w:ascii="Arial" w:hAnsi="Arial" w:cs="Arial"/>
          <w:sz w:val="24"/>
          <w:szCs w:val="24"/>
        </w:rPr>
      </w:pPr>
      <w:r>
        <w:rPr>
          <w:rFonts w:ascii="Arial" w:hAnsi="Arial" w:cs="Arial"/>
          <w:sz w:val="24"/>
          <w:szCs w:val="24"/>
        </w:rPr>
        <w:t>La diferencia entre el peso mencionado en esta investigación y l</w:t>
      </w:r>
      <w:r w:rsidR="00E1728F">
        <w:rPr>
          <w:rFonts w:ascii="Arial" w:hAnsi="Arial" w:cs="Arial"/>
          <w:sz w:val="24"/>
          <w:szCs w:val="24"/>
        </w:rPr>
        <w:t>os</w:t>
      </w:r>
      <w:r>
        <w:rPr>
          <w:rFonts w:ascii="Arial" w:hAnsi="Arial" w:cs="Arial"/>
          <w:sz w:val="24"/>
          <w:szCs w:val="24"/>
        </w:rPr>
        <w:t xml:space="preserve"> sugerido</w:t>
      </w:r>
      <w:r w:rsidR="00E1728F">
        <w:rPr>
          <w:rFonts w:ascii="Arial" w:hAnsi="Arial" w:cs="Arial"/>
          <w:sz w:val="24"/>
          <w:szCs w:val="24"/>
        </w:rPr>
        <w:t>s</w:t>
      </w:r>
      <w:r>
        <w:rPr>
          <w:rFonts w:ascii="Arial" w:hAnsi="Arial" w:cs="Arial"/>
          <w:sz w:val="24"/>
          <w:szCs w:val="24"/>
        </w:rPr>
        <w:t xml:space="preserve"> por</w:t>
      </w:r>
      <w:r w:rsidR="00E1728F">
        <w:rPr>
          <w:rFonts w:ascii="Arial" w:hAnsi="Arial" w:cs="Arial"/>
          <w:sz w:val="24"/>
          <w:szCs w:val="24"/>
        </w:rPr>
        <w:t>:</w:t>
      </w:r>
      <w:r>
        <w:rPr>
          <w:rFonts w:ascii="Arial" w:hAnsi="Arial" w:cs="Arial"/>
          <w:sz w:val="24"/>
          <w:szCs w:val="24"/>
        </w:rPr>
        <w:t xml:space="preserve"> </w:t>
      </w:r>
      <w:sdt>
        <w:sdtPr>
          <w:rPr>
            <w:rFonts w:ascii="Arial" w:hAnsi="Arial" w:cs="Arial"/>
            <w:b/>
            <w:i/>
            <w:sz w:val="24"/>
            <w:szCs w:val="24"/>
          </w:rPr>
          <w:id w:val="-1601017665"/>
          <w:citation/>
        </w:sdtPr>
        <w:sdtEndPr/>
        <w:sdtContent>
          <w:r w:rsidR="00C74694" w:rsidRPr="00952BA2">
            <w:rPr>
              <w:rFonts w:ascii="Arial" w:hAnsi="Arial" w:cs="Arial"/>
              <w:b/>
              <w:i/>
              <w:sz w:val="24"/>
              <w:szCs w:val="24"/>
            </w:rPr>
            <w:fldChar w:fldCharType="begin"/>
          </w:r>
          <w:r w:rsidR="00C74694" w:rsidRPr="00952BA2">
            <w:rPr>
              <w:rFonts w:ascii="Arial" w:hAnsi="Arial" w:cs="Arial"/>
              <w:b/>
              <w:i/>
              <w:sz w:val="24"/>
              <w:szCs w:val="24"/>
              <w:lang w:val="es-MX"/>
            </w:rPr>
            <w:instrText xml:space="preserve"> CITATION Mer15 \l 2058 </w:instrText>
          </w:r>
          <w:r w:rsidR="00C74694" w:rsidRPr="00952BA2">
            <w:rPr>
              <w:rFonts w:ascii="Arial" w:hAnsi="Arial" w:cs="Arial"/>
              <w:b/>
              <w:i/>
              <w:sz w:val="24"/>
              <w:szCs w:val="24"/>
            </w:rPr>
            <w:fldChar w:fldCharType="separate"/>
          </w:r>
          <w:r w:rsidR="00AC6AAF" w:rsidRPr="00952BA2">
            <w:rPr>
              <w:rFonts w:ascii="Arial" w:hAnsi="Arial" w:cs="Arial"/>
              <w:b/>
              <w:i/>
              <w:noProof/>
              <w:sz w:val="24"/>
              <w:szCs w:val="24"/>
              <w:lang w:val="es-MX"/>
            </w:rPr>
            <w:t>(Zumba N. , 2015)</w:t>
          </w:r>
          <w:r w:rsidR="00C74694" w:rsidRPr="00952BA2">
            <w:rPr>
              <w:rFonts w:ascii="Arial" w:hAnsi="Arial" w:cs="Arial"/>
              <w:b/>
              <w:i/>
              <w:sz w:val="24"/>
              <w:szCs w:val="24"/>
            </w:rPr>
            <w:fldChar w:fldCharType="end"/>
          </w:r>
        </w:sdtContent>
      </w:sdt>
      <w:r w:rsidR="00E40E0A" w:rsidRPr="00601636">
        <w:rPr>
          <w:rFonts w:ascii="Arial" w:hAnsi="Arial" w:cs="Arial"/>
          <w:b/>
          <w:i/>
          <w:sz w:val="24"/>
          <w:szCs w:val="24"/>
        </w:rPr>
        <w:t xml:space="preserve"> y </w:t>
      </w:r>
      <w:sdt>
        <w:sdtPr>
          <w:rPr>
            <w:rFonts w:ascii="Arial" w:hAnsi="Arial" w:cs="Arial"/>
            <w:b/>
            <w:i/>
            <w:sz w:val="24"/>
            <w:szCs w:val="24"/>
          </w:rPr>
          <w:id w:val="1843744322"/>
          <w:citation/>
        </w:sdtPr>
        <w:sdtEndPr/>
        <w:sdtContent>
          <w:r w:rsidR="00E40E0A" w:rsidRPr="00952BA2">
            <w:rPr>
              <w:rFonts w:ascii="Arial" w:hAnsi="Arial" w:cs="Arial"/>
              <w:b/>
              <w:i/>
              <w:sz w:val="24"/>
              <w:szCs w:val="24"/>
            </w:rPr>
            <w:fldChar w:fldCharType="begin"/>
          </w:r>
          <w:r w:rsidR="00E40E0A" w:rsidRPr="00952BA2">
            <w:rPr>
              <w:rFonts w:ascii="Arial" w:hAnsi="Arial" w:cs="Arial"/>
              <w:b/>
              <w:i/>
              <w:sz w:val="24"/>
              <w:szCs w:val="24"/>
              <w:lang w:val="es-MX"/>
            </w:rPr>
            <w:instrText xml:space="preserve"> CITATION Bos17 \l 2058 </w:instrText>
          </w:r>
          <w:r w:rsidR="00E40E0A" w:rsidRPr="00952BA2">
            <w:rPr>
              <w:rFonts w:ascii="Arial" w:hAnsi="Arial" w:cs="Arial"/>
              <w:b/>
              <w:i/>
              <w:sz w:val="24"/>
              <w:szCs w:val="24"/>
            </w:rPr>
            <w:fldChar w:fldCharType="separate"/>
          </w:r>
          <w:r w:rsidR="00AC6AAF" w:rsidRPr="00952BA2">
            <w:rPr>
              <w:rFonts w:ascii="Arial" w:hAnsi="Arial" w:cs="Arial"/>
              <w:b/>
              <w:i/>
              <w:noProof/>
              <w:sz w:val="24"/>
              <w:szCs w:val="24"/>
              <w:lang w:val="es-MX"/>
            </w:rPr>
            <w:t>(Bosquez &amp; Lara, 2017)</w:t>
          </w:r>
          <w:r w:rsidR="00E40E0A" w:rsidRPr="00952BA2">
            <w:rPr>
              <w:rFonts w:ascii="Arial" w:hAnsi="Arial" w:cs="Arial"/>
              <w:b/>
              <w:i/>
              <w:sz w:val="24"/>
              <w:szCs w:val="24"/>
            </w:rPr>
            <w:fldChar w:fldCharType="end"/>
          </w:r>
        </w:sdtContent>
      </w:sdt>
      <w:r w:rsidR="000809B1">
        <w:rPr>
          <w:rFonts w:ascii="Arial" w:hAnsi="Arial" w:cs="Arial"/>
          <w:sz w:val="24"/>
          <w:szCs w:val="24"/>
        </w:rPr>
        <w:t>, se debe al mejoramiento en la dieta</w:t>
      </w:r>
      <w:r w:rsidR="00C86E27">
        <w:rPr>
          <w:rFonts w:ascii="Arial" w:hAnsi="Arial" w:cs="Arial"/>
          <w:sz w:val="24"/>
          <w:szCs w:val="24"/>
        </w:rPr>
        <w:t xml:space="preserve"> alimenticia de los pollos broi</w:t>
      </w:r>
      <w:r w:rsidR="000809B1">
        <w:rPr>
          <w:rFonts w:ascii="Arial" w:hAnsi="Arial" w:cs="Arial"/>
          <w:sz w:val="24"/>
          <w:szCs w:val="24"/>
        </w:rPr>
        <w:t xml:space="preserve">ler y condiciones ambientales controladas. </w:t>
      </w:r>
    </w:p>
    <w:p w:rsidR="00D02688" w:rsidRDefault="00D02688" w:rsidP="000C36F8">
      <w:pPr>
        <w:pStyle w:val="Sinespaciado"/>
        <w:spacing w:line="360" w:lineRule="auto"/>
        <w:jc w:val="both"/>
        <w:rPr>
          <w:rFonts w:ascii="Arial" w:hAnsi="Arial" w:cs="Arial"/>
          <w:sz w:val="24"/>
          <w:szCs w:val="24"/>
        </w:rPr>
      </w:pPr>
    </w:p>
    <w:p w:rsidR="00D031DC" w:rsidRDefault="00E11C37" w:rsidP="002749EF">
      <w:pPr>
        <w:pStyle w:val="Ttulo2"/>
        <w:numPr>
          <w:ilvl w:val="2"/>
          <w:numId w:val="10"/>
        </w:numPr>
      </w:pPr>
      <w:bookmarkStart w:id="176" w:name="_Toc535571922"/>
      <w:r w:rsidRPr="008C39ED">
        <w:t>Peso a la tercera</w:t>
      </w:r>
      <w:r w:rsidR="00D031DC" w:rsidRPr="008C39ED">
        <w:t xml:space="preserve"> semana</w:t>
      </w:r>
      <w:bookmarkEnd w:id="176"/>
      <w:r w:rsidR="00D031DC" w:rsidRPr="008C39ED">
        <w:t xml:space="preserve"> </w:t>
      </w:r>
    </w:p>
    <w:p w:rsidR="001421D9" w:rsidRDefault="001421D9" w:rsidP="0090022C">
      <w:pPr>
        <w:pStyle w:val="Descripcin"/>
        <w:keepNext/>
        <w:jc w:val="both"/>
        <w:rPr>
          <w:b w:val="0"/>
        </w:rPr>
      </w:pPr>
      <w:bookmarkStart w:id="177" w:name="_Toc535550581"/>
      <w:r>
        <w:t xml:space="preserve">Cuadro N° </w:t>
      </w:r>
      <w:r>
        <w:fldChar w:fldCharType="begin"/>
      </w:r>
      <w:r>
        <w:instrText xml:space="preserve"> SEQ Cuadro_N° \* ARABIC </w:instrText>
      </w:r>
      <w:r>
        <w:fldChar w:fldCharType="separate"/>
      </w:r>
      <w:r w:rsidR="00AA7972">
        <w:rPr>
          <w:noProof/>
        </w:rPr>
        <w:t>16</w:t>
      </w:r>
      <w:r>
        <w:fldChar w:fldCharType="end"/>
      </w:r>
      <w:r>
        <w:t xml:space="preserve">. </w:t>
      </w:r>
      <w:r w:rsidRPr="001421D9">
        <w:rPr>
          <w:b w:val="0"/>
        </w:rPr>
        <w:t>Resultados de ADEVA. Ganancia de peso a la tercera semana</w:t>
      </w:r>
      <w:bookmarkEnd w:id="177"/>
    </w:p>
    <w:p w:rsidR="00D02688" w:rsidRPr="00D02688" w:rsidRDefault="00D02688" w:rsidP="00D02688">
      <w:pPr>
        <w:rPr>
          <w:lang w:val="es-ES"/>
        </w:rPr>
      </w:pPr>
    </w:p>
    <w:tbl>
      <w:tblPr>
        <w:tblW w:w="7896" w:type="dxa"/>
        <w:tblLook w:val="04A0" w:firstRow="1" w:lastRow="0" w:firstColumn="1" w:lastColumn="0" w:noHBand="0" w:noVBand="1"/>
      </w:tblPr>
      <w:tblGrid>
        <w:gridCol w:w="1756"/>
        <w:gridCol w:w="1074"/>
        <w:gridCol w:w="1276"/>
        <w:gridCol w:w="1276"/>
        <w:gridCol w:w="1353"/>
        <w:gridCol w:w="1161"/>
      </w:tblGrid>
      <w:tr w:rsidR="00710297" w:rsidRPr="008C39ED" w:rsidTr="00F40DE0">
        <w:trPr>
          <w:trHeight w:val="286"/>
        </w:trPr>
        <w:tc>
          <w:tcPr>
            <w:tcW w:w="1756" w:type="dxa"/>
            <w:tcBorders>
              <w:top w:val="single" w:sz="4" w:space="0" w:color="auto"/>
              <w:left w:val="single" w:sz="4" w:space="0" w:color="auto"/>
              <w:bottom w:val="single" w:sz="4" w:space="0" w:color="auto"/>
              <w:right w:val="single" w:sz="4" w:space="0" w:color="auto"/>
            </w:tcBorders>
            <w:noWrap/>
            <w:vAlign w:val="center"/>
            <w:hideMark/>
          </w:tcPr>
          <w:p w:rsidR="00710297" w:rsidRPr="008C39ED" w:rsidRDefault="00710297" w:rsidP="00AE5D04">
            <w:pPr>
              <w:pStyle w:val="Sinespaciado"/>
              <w:jc w:val="center"/>
              <w:rPr>
                <w:rFonts w:ascii="Arial" w:hAnsi="Arial" w:cs="Arial"/>
                <w:b/>
                <w:bCs/>
                <w:sz w:val="24"/>
                <w:szCs w:val="24"/>
                <w:lang w:val="es-ES"/>
              </w:rPr>
            </w:pPr>
            <w:r w:rsidRPr="008C39ED">
              <w:rPr>
                <w:rFonts w:ascii="Arial" w:hAnsi="Arial" w:cs="Arial"/>
                <w:sz w:val="24"/>
                <w:szCs w:val="24"/>
                <w:lang w:val="es-ES"/>
              </w:rPr>
              <w:t>FV</w:t>
            </w:r>
          </w:p>
        </w:tc>
        <w:tc>
          <w:tcPr>
            <w:tcW w:w="1074" w:type="dxa"/>
            <w:tcBorders>
              <w:top w:val="single" w:sz="4" w:space="0" w:color="auto"/>
              <w:left w:val="single" w:sz="4" w:space="0" w:color="auto"/>
              <w:bottom w:val="single" w:sz="4" w:space="0" w:color="auto"/>
              <w:right w:val="single" w:sz="4" w:space="0" w:color="auto"/>
            </w:tcBorders>
            <w:noWrap/>
            <w:vAlign w:val="center"/>
            <w:hideMark/>
          </w:tcPr>
          <w:p w:rsidR="00710297" w:rsidRPr="008C39ED" w:rsidRDefault="00710297" w:rsidP="00AE5D04">
            <w:pPr>
              <w:pStyle w:val="Sinespaciado"/>
              <w:jc w:val="center"/>
              <w:rPr>
                <w:rFonts w:ascii="Arial" w:hAnsi="Arial" w:cs="Arial"/>
                <w:b/>
                <w:bCs/>
                <w:sz w:val="24"/>
                <w:szCs w:val="24"/>
                <w:lang w:val="es-ES"/>
              </w:rPr>
            </w:pPr>
            <w:r w:rsidRPr="008C39ED">
              <w:rPr>
                <w:rFonts w:ascii="Arial" w:hAnsi="Arial" w:cs="Arial"/>
                <w:sz w:val="24"/>
                <w:szCs w:val="24"/>
                <w:lang w:val="es-ES"/>
              </w:rPr>
              <w:t>GL</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710297" w:rsidRPr="008C39ED" w:rsidRDefault="00710297" w:rsidP="00AE5D04">
            <w:pPr>
              <w:pStyle w:val="Sinespaciado"/>
              <w:jc w:val="center"/>
              <w:rPr>
                <w:rFonts w:ascii="Arial" w:hAnsi="Arial" w:cs="Arial"/>
                <w:b/>
                <w:bCs/>
                <w:sz w:val="24"/>
                <w:szCs w:val="24"/>
                <w:lang w:val="es-ES"/>
              </w:rPr>
            </w:pPr>
            <w:r w:rsidRPr="008C39ED">
              <w:rPr>
                <w:rFonts w:ascii="Arial" w:hAnsi="Arial" w:cs="Arial"/>
                <w:sz w:val="24"/>
                <w:szCs w:val="24"/>
                <w:lang w:val="es-ES"/>
              </w:rPr>
              <w:t>SC</w:t>
            </w:r>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710297" w:rsidRPr="008C39ED" w:rsidRDefault="00710297" w:rsidP="00AE5D04">
            <w:pPr>
              <w:pStyle w:val="Sinespaciado"/>
              <w:jc w:val="center"/>
              <w:rPr>
                <w:rFonts w:ascii="Arial" w:hAnsi="Arial" w:cs="Arial"/>
                <w:b/>
                <w:bCs/>
                <w:sz w:val="24"/>
                <w:szCs w:val="24"/>
                <w:lang w:val="es-ES"/>
              </w:rPr>
            </w:pPr>
            <w:r w:rsidRPr="008C39ED">
              <w:rPr>
                <w:rFonts w:ascii="Arial" w:hAnsi="Arial" w:cs="Arial"/>
                <w:sz w:val="24"/>
                <w:szCs w:val="24"/>
                <w:lang w:val="es-ES"/>
              </w:rPr>
              <w:t>CM</w:t>
            </w:r>
          </w:p>
        </w:tc>
        <w:tc>
          <w:tcPr>
            <w:tcW w:w="1353" w:type="dxa"/>
            <w:tcBorders>
              <w:top w:val="single" w:sz="4" w:space="0" w:color="auto"/>
              <w:left w:val="single" w:sz="4" w:space="0" w:color="auto"/>
              <w:bottom w:val="single" w:sz="4" w:space="0" w:color="auto"/>
              <w:right w:val="single" w:sz="4" w:space="0" w:color="auto"/>
            </w:tcBorders>
            <w:vAlign w:val="center"/>
            <w:hideMark/>
          </w:tcPr>
          <w:p w:rsidR="00710297" w:rsidRPr="008C39ED" w:rsidRDefault="00710297" w:rsidP="00AE5D04">
            <w:pPr>
              <w:pStyle w:val="Sinespaciado"/>
              <w:jc w:val="center"/>
              <w:rPr>
                <w:rFonts w:ascii="Arial" w:hAnsi="Arial" w:cs="Arial"/>
                <w:b/>
                <w:bCs/>
                <w:sz w:val="24"/>
                <w:szCs w:val="24"/>
                <w:lang w:val="es-ES"/>
              </w:rPr>
            </w:pPr>
            <w:r w:rsidRPr="008C39ED">
              <w:rPr>
                <w:rFonts w:ascii="Arial" w:hAnsi="Arial" w:cs="Arial"/>
                <w:sz w:val="24"/>
                <w:szCs w:val="24"/>
                <w:lang w:val="es-ES"/>
              </w:rPr>
              <w:t>F</w:t>
            </w:r>
          </w:p>
        </w:tc>
        <w:tc>
          <w:tcPr>
            <w:tcW w:w="1161" w:type="dxa"/>
            <w:tcBorders>
              <w:top w:val="single" w:sz="4" w:space="0" w:color="auto"/>
              <w:left w:val="single" w:sz="4" w:space="0" w:color="auto"/>
              <w:bottom w:val="single" w:sz="4" w:space="0" w:color="auto"/>
              <w:right w:val="single" w:sz="4" w:space="0" w:color="auto"/>
            </w:tcBorders>
            <w:noWrap/>
            <w:vAlign w:val="center"/>
            <w:hideMark/>
          </w:tcPr>
          <w:p w:rsidR="00710297" w:rsidRPr="008C39ED" w:rsidRDefault="00710297" w:rsidP="00AE5D04">
            <w:pPr>
              <w:pStyle w:val="Sinespaciado"/>
              <w:jc w:val="center"/>
              <w:rPr>
                <w:rFonts w:ascii="Arial" w:hAnsi="Arial" w:cs="Arial"/>
                <w:b/>
                <w:bCs/>
                <w:sz w:val="24"/>
                <w:szCs w:val="24"/>
                <w:lang w:val="es-ES"/>
              </w:rPr>
            </w:pPr>
            <w:r w:rsidRPr="008C39ED">
              <w:rPr>
                <w:rFonts w:ascii="Arial" w:hAnsi="Arial" w:cs="Arial"/>
                <w:sz w:val="24"/>
                <w:szCs w:val="24"/>
                <w:lang w:val="es-ES"/>
              </w:rPr>
              <w:t>p_ valor</w:t>
            </w:r>
          </w:p>
        </w:tc>
      </w:tr>
      <w:tr w:rsidR="00710297" w:rsidRPr="008C39ED" w:rsidTr="00F40DE0">
        <w:trPr>
          <w:trHeight w:val="348"/>
        </w:trPr>
        <w:tc>
          <w:tcPr>
            <w:tcW w:w="1756" w:type="dxa"/>
            <w:tcBorders>
              <w:top w:val="single" w:sz="4" w:space="0" w:color="auto"/>
              <w:left w:val="single" w:sz="4" w:space="0" w:color="auto"/>
              <w:bottom w:val="single" w:sz="4" w:space="0" w:color="auto"/>
              <w:right w:val="single" w:sz="4" w:space="0" w:color="auto"/>
            </w:tcBorders>
            <w:noWrap/>
            <w:hideMark/>
          </w:tcPr>
          <w:p w:rsidR="00710297" w:rsidRPr="008C39ED" w:rsidRDefault="00710297" w:rsidP="00AE5D04">
            <w:pPr>
              <w:pStyle w:val="Sinespaciado"/>
              <w:rPr>
                <w:rFonts w:ascii="Arial" w:hAnsi="Arial" w:cs="Arial"/>
                <w:b/>
                <w:bCs/>
                <w:sz w:val="24"/>
                <w:szCs w:val="24"/>
                <w:lang w:val="es-ES"/>
              </w:rPr>
            </w:pPr>
            <w:r w:rsidRPr="008C39ED">
              <w:rPr>
                <w:rFonts w:ascii="Arial" w:hAnsi="Arial" w:cs="Arial"/>
                <w:sz w:val="24"/>
                <w:szCs w:val="24"/>
                <w:lang w:val="es-ES"/>
              </w:rPr>
              <w:t>Tratamiento</w:t>
            </w:r>
          </w:p>
        </w:tc>
        <w:tc>
          <w:tcPr>
            <w:tcW w:w="1074" w:type="dxa"/>
            <w:tcBorders>
              <w:top w:val="single" w:sz="4" w:space="0" w:color="auto"/>
              <w:left w:val="single" w:sz="4" w:space="0" w:color="auto"/>
              <w:bottom w:val="single" w:sz="4" w:space="0" w:color="auto"/>
              <w:right w:val="single" w:sz="4" w:space="0" w:color="auto"/>
            </w:tcBorders>
            <w:noWrap/>
            <w:vAlign w:val="center"/>
          </w:tcPr>
          <w:p w:rsidR="00710297" w:rsidRPr="008C39ED" w:rsidRDefault="00710297" w:rsidP="00AE5D04">
            <w:pPr>
              <w:pStyle w:val="Sinespaciado"/>
              <w:jc w:val="center"/>
              <w:rPr>
                <w:rFonts w:ascii="Arial" w:hAnsi="Arial" w:cs="Arial"/>
                <w:sz w:val="24"/>
                <w:szCs w:val="24"/>
                <w:lang w:val="es-ES"/>
              </w:rPr>
            </w:pPr>
            <w:r w:rsidRPr="008C39ED">
              <w:rPr>
                <w:rFonts w:ascii="Arial" w:hAnsi="Arial" w:cs="Arial"/>
                <w:sz w:val="24"/>
                <w:szCs w:val="24"/>
                <w:lang w:val="es-ES"/>
              </w:rPr>
              <w:t>4</w:t>
            </w:r>
          </w:p>
        </w:tc>
        <w:tc>
          <w:tcPr>
            <w:tcW w:w="1276" w:type="dxa"/>
            <w:tcBorders>
              <w:top w:val="single" w:sz="4" w:space="0" w:color="auto"/>
              <w:left w:val="single" w:sz="4" w:space="0" w:color="auto"/>
              <w:bottom w:val="single" w:sz="4" w:space="0" w:color="auto"/>
              <w:right w:val="single" w:sz="4" w:space="0" w:color="auto"/>
            </w:tcBorders>
            <w:noWrap/>
            <w:vAlign w:val="center"/>
          </w:tcPr>
          <w:p w:rsidR="00710297" w:rsidRPr="008C39ED" w:rsidRDefault="003E3AA3" w:rsidP="00AE5D04">
            <w:pPr>
              <w:pStyle w:val="Sinespaciado"/>
              <w:jc w:val="center"/>
              <w:rPr>
                <w:rFonts w:ascii="Arial" w:hAnsi="Arial" w:cs="Arial"/>
                <w:sz w:val="24"/>
                <w:szCs w:val="24"/>
                <w:lang w:val="es-ES"/>
              </w:rPr>
            </w:pPr>
            <w:r w:rsidRPr="008C39ED">
              <w:rPr>
                <w:rFonts w:ascii="Arial" w:hAnsi="Arial" w:cs="Arial"/>
                <w:sz w:val="24"/>
                <w:szCs w:val="24"/>
                <w:lang w:val="es-ES"/>
              </w:rPr>
              <w:t>89845.45</w:t>
            </w:r>
          </w:p>
        </w:tc>
        <w:tc>
          <w:tcPr>
            <w:tcW w:w="1276" w:type="dxa"/>
            <w:tcBorders>
              <w:top w:val="single" w:sz="4" w:space="0" w:color="auto"/>
              <w:left w:val="single" w:sz="4" w:space="0" w:color="auto"/>
              <w:bottom w:val="single" w:sz="4" w:space="0" w:color="auto"/>
              <w:right w:val="single" w:sz="4" w:space="0" w:color="auto"/>
            </w:tcBorders>
            <w:noWrap/>
            <w:vAlign w:val="center"/>
          </w:tcPr>
          <w:p w:rsidR="00710297" w:rsidRPr="008C39ED" w:rsidRDefault="003E3AA3" w:rsidP="00AE5D04">
            <w:pPr>
              <w:pStyle w:val="Sinespaciado"/>
              <w:jc w:val="center"/>
              <w:rPr>
                <w:rFonts w:ascii="Arial" w:hAnsi="Arial" w:cs="Arial"/>
                <w:sz w:val="24"/>
                <w:szCs w:val="24"/>
                <w:lang w:val="es-ES" w:eastAsia="en-US"/>
              </w:rPr>
            </w:pPr>
            <w:r w:rsidRPr="008C39ED">
              <w:rPr>
                <w:rFonts w:ascii="Arial" w:hAnsi="Arial" w:cs="Arial"/>
                <w:sz w:val="24"/>
                <w:szCs w:val="24"/>
                <w:lang w:val="es-ES" w:eastAsia="en-US"/>
              </w:rPr>
              <w:t>22461.36</w:t>
            </w:r>
          </w:p>
        </w:tc>
        <w:tc>
          <w:tcPr>
            <w:tcW w:w="1353" w:type="dxa"/>
            <w:tcBorders>
              <w:top w:val="single" w:sz="4" w:space="0" w:color="auto"/>
              <w:left w:val="single" w:sz="4" w:space="0" w:color="auto"/>
              <w:bottom w:val="single" w:sz="4" w:space="0" w:color="auto"/>
              <w:right w:val="single" w:sz="4" w:space="0" w:color="auto"/>
            </w:tcBorders>
            <w:vAlign w:val="center"/>
          </w:tcPr>
          <w:p w:rsidR="00710297" w:rsidRPr="008C39ED" w:rsidRDefault="003E3AA3" w:rsidP="000320C6">
            <w:pPr>
              <w:pStyle w:val="Sinespaciado"/>
              <w:jc w:val="center"/>
              <w:rPr>
                <w:rFonts w:ascii="Arial" w:hAnsi="Arial" w:cs="Arial"/>
                <w:sz w:val="24"/>
                <w:szCs w:val="24"/>
                <w:lang w:val="es-ES"/>
              </w:rPr>
            </w:pPr>
            <w:r w:rsidRPr="008C39ED">
              <w:rPr>
                <w:rFonts w:ascii="Arial" w:hAnsi="Arial" w:cs="Arial"/>
                <w:sz w:val="24"/>
                <w:szCs w:val="24"/>
                <w:lang w:val="es-ES"/>
              </w:rPr>
              <w:t>1053.32</w:t>
            </w:r>
            <w:r w:rsidR="00F40DE0">
              <w:rPr>
                <w:rFonts w:ascii="Arial" w:hAnsi="Arial" w:cs="Arial"/>
                <w:sz w:val="24"/>
                <w:szCs w:val="24"/>
                <w:lang w:val="es-ES"/>
              </w:rPr>
              <w:t xml:space="preserve"> **</w:t>
            </w:r>
          </w:p>
        </w:tc>
        <w:tc>
          <w:tcPr>
            <w:tcW w:w="1161" w:type="dxa"/>
            <w:tcBorders>
              <w:top w:val="single" w:sz="4" w:space="0" w:color="auto"/>
              <w:left w:val="single" w:sz="4" w:space="0" w:color="auto"/>
              <w:bottom w:val="single" w:sz="4" w:space="0" w:color="auto"/>
              <w:right w:val="single" w:sz="4" w:space="0" w:color="auto"/>
            </w:tcBorders>
            <w:noWrap/>
            <w:vAlign w:val="center"/>
          </w:tcPr>
          <w:p w:rsidR="00710297" w:rsidRPr="008C39ED" w:rsidRDefault="00710297" w:rsidP="00AE5D04">
            <w:pPr>
              <w:pStyle w:val="Sinespaciado"/>
              <w:jc w:val="center"/>
              <w:rPr>
                <w:rFonts w:ascii="Arial" w:hAnsi="Arial" w:cs="Arial"/>
                <w:sz w:val="24"/>
                <w:szCs w:val="24"/>
                <w:lang w:val="es-ES"/>
              </w:rPr>
            </w:pPr>
            <w:r w:rsidRPr="008C39ED">
              <w:rPr>
                <w:rFonts w:ascii="Arial" w:hAnsi="Arial" w:cs="Arial"/>
                <w:color w:val="000000"/>
                <w:sz w:val="24"/>
                <w:szCs w:val="24"/>
                <w:lang w:val="es-ES"/>
              </w:rPr>
              <w:t>&lt;</w:t>
            </w:r>
            <w:r w:rsidR="003E3AA3" w:rsidRPr="008C39ED">
              <w:rPr>
                <w:rFonts w:ascii="Arial" w:hAnsi="Arial" w:cs="Arial"/>
                <w:color w:val="000000"/>
                <w:sz w:val="24"/>
                <w:szCs w:val="24"/>
                <w:lang w:val="es-ES"/>
              </w:rPr>
              <w:t>0.0001</w:t>
            </w:r>
          </w:p>
        </w:tc>
      </w:tr>
      <w:tr w:rsidR="00710297" w:rsidRPr="008C39ED" w:rsidTr="00F40DE0">
        <w:trPr>
          <w:trHeight w:val="280"/>
        </w:trPr>
        <w:tc>
          <w:tcPr>
            <w:tcW w:w="1756" w:type="dxa"/>
            <w:tcBorders>
              <w:top w:val="single" w:sz="4" w:space="0" w:color="auto"/>
              <w:left w:val="single" w:sz="4" w:space="0" w:color="auto"/>
              <w:bottom w:val="single" w:sz="4" w:space="0" w:color="auto"/>
              <w:right w:val="single" w:sz="4" w:space="0" w:color="auto"/>
            </w:tcBorders>
            <w:noWrap/>
            <w:hideMark/>
          </w:tcPr>
          <w:p w:rsidR="00710297" w:rsidRPr="008C39ED" w:rsidRDefault="00710297" w:rsidP="00AE5D04">
            <w:pPr>
              <w:pStyle w:val="Sinespaciado"/>
              <w:rPr>
                <w:rFonts w:ascii="Arial" w:hAnsi="Arial" w:cs="Arial"/>
                <w:b/>
                <w:bCs/>
                <w:sz w:val="24"/>
                <w:szCs w:val="24"/>
                <w:lang w:val="es-ES"/>
              </w:rPr>
            </w:pPr>
            <w:r w:rsidRPr="008C39ED">
              <w:rPr>
                <w:rFonts w:ascii="Arial" w:hAnsi="Arial" w:cs="Arial"/>
                <w:sz w:val="24"/>
                <w:szCs w:val="24"/>
                <w:lang w:val="es-ES"/>
              </w:rPr>
              <w:t>Repetición</w:t>
            </w:r>
          </w:p>
        </w:tc>
        <w:tc>
          <w:tcPr>
            <w:tcW w:w="1074" w:type="dxa"/>
            <w:tcBorders>
              <w:top w:val="single" w:sz="4" w:space="0" w:color="auto"/>
              <w:left w:val="single" w:sz="4" w:space="0" w:color="auto"/>
              <w:bottom w:val="single" w:sz="4" w:space="0" w:color="auto"/>
              <w:right w:val="single" w:sz="4" w:space="0" w:color="auto"/>
            </w:tcBorders>
            <w:noWrap/>
            <w:vAlign w:val="center"/>
          </w:tcPr>
          <w:p w:rsidR="00710297" w:rsidRPr="008C39ED" w:rsidRDefault="00710297" w:rsidP="00AE5D04">
            <w:pPr>
              <w:pStyle w:val="Sinespaciado"/>
              <w:jc w:val="center"/>
              <w:rPr>
                <w:rFonts w:ascii="Arial" w:hAnsi="Arial" w:cs="Arial"/>
                <w:sz w:val="24"/>
                <w:szCs w:val="24"/>
                <w:lang w:val="es-ES"/>
              </w:rPr>
            </w:pPr>
            <w:r w:rsidRPr="008C39ED">
              <w:rPr>
                <w:rFonts w:ascii="Arial" w:hAnsi="Arial" w:cs="Arial"/>
                <w:sz w:val="24"/>
                <w:szCs w:val="24"/>
                <w:lang w:val="es-ES"/>
              </w:rPr>
              <w:t>3</w:t>
            </w:r>
          </w:p>
        </w:tc>
        <w:tc>
          <w:tcPr>
            <w:tcW w:w="1276" w:type="dxa"/>
            <w:tcBorders>
              <w:top w:val="single" w:sz="4" w:space="0" w:color="auto"/>
              <w:left w:val="single" w:sz="4" w:space="0" w:color="auto"/>
              <w:bottom w:val="single" w:sz="4" w:space="0" w:color="auto"/>
              <w:right w:val="single" w:sz="4" w:space="0" w:color="auto"/>
            </w:tcBorders>
            <w:noWrap/>
            <w:vAlign w:val="center"/>
          </w:tcPr>
          <w:p w:rsidR="00710297" w:rsidRPr="008C39ED" w:rsidRDefault="003E3AA3" w:rsidP="00AE5D04">
            <w:pPr>
              <w:pStyle w:val="Sinespaciado"/>
              <w:jc w:val="center"/>
              <w:rPr>
                <w:rFonts w:ascii="Arial" w:hAnsi="Arial" w:cs="Arial"/>
                <w:sz w:val="24"/>
                <w:szCs w:val="24"/>
                <w:lang w:val="es-ES"/>
              </w:rPr>
            </w:pPr>
            <w:r w:rsidRPr="008C39ED">
              <w:rPr>
                <w:rFonts w:ascii="Arial" w:hAnsi="Arial" w:cs="Arial"/>
                <w:sz w:val="24"/>
                <w:szCs w:val="24"/>
                <w:lang w:val="es-ES"/>
              </w:rPr>
              <w:t>52.49</w:t>
            </w:r>
          </w:p>
        </w:tc>
        <w:tc>
          <w:tcPr>
            <w:tcW w:w="1276" w:type="dxa"/>
            <w:tcBorders>
              <w:top w:val="single" w:sz="4" w:space="0" w:color="auto"/>
              <w:left w:val="single" w:sz="4" w:space="0" w:color="auto"/>
              <w:bottom w:val="single" w:sz="4" w:space="0" w:color="auto"/>
              <w:right w:val="single" w:sz="4" w:space="0" w:color="auto"/>
            </w:tcBorders>
            <w:noWrap/>
            <w:vAlign w:val="center"/>
          </w:tcPr>
          <w:p w:rsidR="00710297" w:rsidRPr="008C39ED" w:rsidRDefault="003E3AA3" w:rsidP="00AE5D04">
            <w:pPr>
              <w:pStyle w:val="Sinespaciado"/>
              <w:jc w:val="center"/>
              <w:rPr>
                <w:rFonts w:ascii="Arial" w:hAnsi="Arial" w:cs="Arial"/>
                <w:sz w:val="24"/>
                <w:szCs w:val="24"/>
                <w:lang w:val="es-ES"/>
              </w:rPr>
            </w:pPr>
            <w:r w:rsidRPr="008C39ED">
              <w:rPr>
                <w:rFonts w:ascii="Arial" w:hAnsi="Arial" w:cs="Arial"/>
                <w:sz w:val="24"/>
                <w:szCs w:val="24"/>
                <w:lang w:val="es-ES"/>
              </w:rPr>
              <w:t>17.0</w:t>
            </w:r>
          </w:p>
        </w:tc>
        <w:tc>
          <w:tcPr>
            <w:tcW w:w="1353" w:type="dxa"/>
            <w:tcBorders>
              <w:top w:val="single" w:sz="4" w:space="0" w:color="auto"/>
              <w:left w:val="single" w:sz="4" w:space="0" w:color="auto"/>
              <w:bottom w:val="single" w:sz="4" w:space="0" w:color="auto"/>
              <w:right w:val="single" w:sz="4" w:space="0" w:color="auto"/>
            </w:tcBorders>
            <w:vAlign w:val="center"/>
          </w:tcPr>
          <w:p w:rsidR="00710297" w:rsidRPr="008C39ED" w:rsidRDefault="00F40DE0" w:rsidP="000320C6">
            <w:pPr>
              <w:pStyle w:val="Sinespaciado"/>
              <w:jc w:val="center"/>
              <w:rPr>
                <w:rFonts w:ascii="Arial" w:hAnsi="Arial" w:cs="Arial"/>
                <w:sz w:val="24"/>
                <w:szCs w:val="24"/>
                <w:lang w:val="es-ES"/>
              </w:rPr>
            </w:pPr>
            <w:r>
              <w:rPr>
                <w:rFonts w:ascii="Arial" w:hAnsi="Arial" w:cs="Arial"/>
                <w:sz w:val="24"/>
                <w:szCs w:val="24"/>
                <w:lang w:val="es-ES"/>
              </w:rPr>
              <w:t xml:space="preserve">      </w:t>
            </w:r>
            <w:r w:rsidR="003E3AA3" w:rsidRPr="008C39ED">
              <w:rPr>
                <w:rFonts w:ascii="Arial" w:hAnsi="Arial" w:cs="Arial"/>
                <w:sz w:val="24"/>
                <w:szCs w:val="24"/>
                <w:lang w:val="es-ES"/>
              </w:rPr>
              <w:t>0.82</w:t>
            </w:r>
            <w:r>
              <w:rPr>
                <w:rFonts w:ascii="Arial" w:hAnsi="Arial" w:cs="Arial"/>
                <w:sz w:val="24"/>
                <w:szCs w:val="24"/>
                <w:lang w:val="es-ES"/>
              </w:rPr>
              <w:t xml:space="preserve"> **</w:t>
            </w:r>
          </w:p>
        </w:tc>
        <w:tc>
          <w:tcPr>
            <w:tcW w:w="1161" w:type="dxa"/>
            <w:tcBorders>
              <w:top w:val="single" w:sz="4" w:space="0" w:color="auto"/>
              <w:left w:val="single" w:sz="4" w:space="0" w:color="auto"/>
              <w:bottom w:val="single" w:sz="4" w:space="0" w:color="auto"/>
              <w:right w:val="single" w:sz="4" w:space="0" w:color="auto"/>
            </w:tcBorders>
            <w:noWrap/>
            <w:vAlign w:val="center"/>
          </w:tcPr>
          <w:p w:rsidR="00710297" w:rsidRPr="008C39ED" w:rsidRDefault="003E3AA3" w:rsidP="00AE5D04">
            <w:pPr>
              <w:pStyle w:val="Sinespaciado"/>
              <w:jc w:val="center"/>
              <w:rPr>
                <w:rFonts w:ascii="Arial" w:hAnsi="Arial" w:cs="Arial"/>
                <w:sz w:val="24"/>
                <w:szCs w:val="24"/>
                <w:lang w:val="es-ES"/>
              </w:rPr>
            </w:pPr>
            <w:r w:rsidRPr="008C39ED">
              <w:rPr>
                <w:rFonts w:ascii="Arial" w:hAnsi="Arial" w:cs="Arial"/>
                <w:sz w:val="24"/>
                <w:szCs w:val="24"/>
                <w:lang w:val="es-ES"/>
              </w:rPr>
              <w:t>0.5073</w:t>
            </w:r>
          </w:p>
        </w:tc>
      </w:tr>
      <w:tr w:rsidR="00710297" w:rsidRPr="008C39ED" w:rsidTr="00F40DE0">
        <w:trPr>
          <w:trHeight w:val="280"/>
        </w:trPr>
        <w:tc>
          <w:tcPr>
            <w:tcW w:w="1756" w:type="dxa"/>
            <w:tcBorders>
              <w:top w:val="single" w:sz="4" w:space="0" w:color="auto"/>
              <w:left w:val="single" w:sz="4" w:space="0" w:color="auto"/>
              <w:bottom w:val="single" w:sz="4" w:space="0" w:color="auto"/>
              <w:right w:val="single" w:sz="4" w:space="0" w:color="auto"/>
            </w:tcBorders>
            <w:noWrap/>
            <w:hideMark/>
          </w:tcPr>
          <w:p w:rsidR="00710297" w:rsidRPr="008C39ED" w:rsidRDefault="00710297" w:rsidP="00AE5D04">
            <w:pPr>
              <w:pStyle w:val="Sinespaciado"/>
              <w:rPr>
                <w:rFonts w:ascii="Arial" w:hAnsi="Arial" w:cs="Arial"/>
                <w:b/>
                <w:bCs/>
                <w:sz w:val="24"/>
                <w:szCs w:val="24"/>
                <w:lang w:val="es-ES"/>
              </w:rPr>
            </w:pPr>
            <w:r w:rsidRPr="008C39ED">
              <w:rPr>
                <w:rFonts w:ascii="Arial" w:hAnsi="Arial" w:cs="Arial"/>
                <w:sz w:val="24"/>
                <w:szCs w:val="24"/>
                <w:lang w:val="es-ES"/>
              </w:rPr>
              <w:t>Error</w:t>
            </w:r>
          </w:p>
        </w:tc>
        <w:tc>
          <w:tcPr>
            <w:tcW w:w="1074" w:type="dxa"/>
            <w:tcBorders>
              <w:top w:val="single" w:sz="4" w:space="0" w:color="auto"/>
              <w:left w:val="single" w:sz="4" w:space="0" w:color="auto"/>
              <w:bottom w:val="single" w:sz="4" w:space="0" w:color="auto"/>
              <w:right w:val="single" w:sz="4" w:space="0" w:color="auto"/>
            </w:tcBorders>
            <w:noWrap/>
            <w:vAlign w:val="center"/>
          </w:tcPr>
          <w:p w:rsidR="00710297" w:rsidRPr="008C39ED" w:rsidRDefault="00710297" w:rsidP="00AE5D04">
            <w:pPr>
              <w:pStyle w:val="Sinespaciado"/>
              <w:jc w:val="center"/>
              <w:rPr>
                <w:rFonts w:ascii="Arial" w:hAnsi="Arial" w:cs="Arial"/>
                <w:sz w:val="24"/>
                <w:szCs w:val="24"/>
                <w:lang w:val="es-ES"/>
              </w:rPr>
            </w:pPr>
            <w:r w:rsidRPr="008C39ED">
              <w:rPr>
                <w:rFonts w:ascii="Arial" w:hAnsi="Arial" w:cs="Arial"/>
                <w:sz w:val="24"/>
                <w:szCs w:val="24"/>
                <w:lang w:val="es-ES"/>
              </w:rPr>
              <w:t>12</w:t>
            </w:r>
          </w:p>
        </w:tc>
        <w:tc>
          <w:tcPr>
            <w:tcW w:w="1276" w:type="dxa"/>
            <w:tcBorders>
              <w:top w:val="single" w:sz="4" w:space="0" w:color="auto"/>
              <w:left w:val="single" w:sz="4" w:space="0" w:color="auto"/>
              <w:bottom w:val="single" w:sz="4" w:space="0" w:color="auto"/>
              <w:right w:val="single" w:sz="4" w:space="0" w:color="auto"/>
            </w:tcBorders>
            <w:noWrap/>
            <w:vAlign w:val="center"/>
          </w:tcPr>
          <w:p w:rsidR="00710297" w:rsidRPr="008C39ED" w:rsidRDefault="003E3AA3" w:rsidP="00AE5D04">
            <w:pPr>
              <w:pStyle w:val="Sinespaciado"/>
              <w:jc w:val="center"/>
              <w:rPr>
                <w:rFonts w:ascii="Arial" w:hAnsi="Arial" w:cs="Arial"/>
                <w:sz w:val="24"/>
                <w:szCs w:val="24"/>
                <w:lang w:val="es-ES"/>
              </w:rPr>
            </w:pPr>
            <w:r w:rsidRPr="008C39ED">
              <w:rPr>
                <w:rFonts w:ascii="Arial" w:hAnsi="Arial" w:cs="Arial"/>
                <w:sz w:val="24"/>
                <w:szCs w:val="24"/>
                <w:lang w:val="es-ES"/>
              </w:rPr>
              <w:t>255.89</w:t>
            </w:r>
          </w:p>
        </w:tc>
        <w:tc>
          <w:tcPr>
            <w:tcW w:w="1276" w:type="dxa"/>
            <w:tcBorders>
              <w:top w:val="single" w:sz="4" w:space="0" w:color="auto"/>
              <w:left w:val="single" w:sz="4" w:space="0" w:color="auto"/>
              <w:bottom w:val="single" w:sz="4" w:space="0" w:color="auto"/>
              <w:right w:val="single" w:sz="4" w:space="0" w:color="auto"/>
            </w:tcBorders>
            <w:noWrap/>
            <w:vAlign w:val="center"/>
          </w:tcPr>
          <w:p w:rsidR="00710297" w:rsidRPr="008C39ED" w:rsidRDefault="003E3AA3" w:rsidP="00AE5D04">
            <w:pPr>
              <w:pStyle w:val="Sinespaciado"/>
              <w:jc w:val="center"/>
              <w:rPr>
                <w:rFonts w:ascii="Arial" w:hAnsi="Arial" w:cs="Arial"/>
                <w:sz w:val="24"/>
                <w:szCs w:val="24"/>
                <w:lang w:val="es-ES"/>
              </w:rPr>
            </w:pPr>
            <w:r w:rsidRPr="008C39ED">
              <w:rPr>
                <w:rFonts w:ascii="Arial" w:hAnsi="Arial" w:cs="Arial"/>
                <w:sz w:val="24"/>
                <w:szCs w:val="24"/>
                <w:lang w:val="es-ES"/>
              </w:rPr>
              <w:t>21.32</w:t>
            </w:r>
          </w:p>
        </w:tc>
        <w:tc>
          <w:tcPr>
            <w:tcW w:w="1353" w:type="dxa"/>
            <w:tcBorders>
              <w:top w:val="single" w:sz="4" w:space="0" w:color="auto"/>
              <w:left w:val="single" w:sz="4" w:space="0" w:color="auto"/>
              <w:bottom w:val="single" w:sz="4" w:space="0" w:color="auto"/>
              <w:right w:val="single" w:sz="4" w:space="0" w:color="auto"/>
            </w:tcBorders>
            <w:vAlign w:val="center"/>
          </w:tcPr>
          <w:p w:rsidR="00710297" w:rsidRPr="008C39ED" w:rsidRDefault="00710297" w:rsidP="00AE5D04">
            <w:pPr>
              <w:pStyle w:val="Sinespaciado"/>
              <w:jc w:val="center"/>
              <w:rPr>
                <w:rFonts w:ascii="Arial" w:hAnsi="Arial" w:cs="Arial"/>
                <w:sz w:val="24"/>
                <w:szCs w:val="24"/>
                <w:lang w:val="es-ES"/>
              </w:rPr>
            </w:pPr>
          </w:p>
        </w:tc>
        <w:tc>
          <w:tcPr>
            <w:tcW w:w="1161" w:type="dxa"/>
            <w:tcBorders>
              <w:top w:val="single" w:sz="4" w:space="0" w:color="auto"/>
              <w:left w:val="single" w:sz="4" w:space="0" w:color="auto"/>
              <w:bottom w:val="single" w:sz="4" w:space="0" w:color="auto"/>
              <w:right w:val="single" w:sz="4" w:space="0" w:color="auto"/>
            </w:tcBorders>
            <w:noWrap/>
            <w:vAlign w:val="center"/>
          </w:tcPr>
          <w:p w:rsidR="00710297" w:rsidRPr="008C39ED" w:rsidRDefault="00710297" w:rsidP="00AE5D04">
            <w:pPr>
              <w:pStyle w:val="Sinespaciado"/>
              <w:jc w:val="center"/>
              <w:rPr>
                <w:rFonts w:ascii="Arial" w:hAnsi="Arial" w:cs="Arial"/>
                <w:sz w:val="24"/>
                <w:szCs w:val="24"/>
                <w:lang w:val="es-ES"/>
              </w:rPr>
            </w:pPr>
          </w:p>
        </w:tc>
      </w:tr>
      <w:tr w:rsidR="00710297" w:rsidRPr="008C39ED" w:rsidTr="00F40DE0">
        <w:trPr>
          <w:trHeight w:val="280"/>
        </w:trPr>
        <w:tc>
          <w:tcPr>
            <w:tcW w:w="1756" w:type="dxa"/>
            <w:tcBorders>
              <w:top w:val="single" w:sz="4" w:space="0" w:color="auto"/>
              <w:left w:val="single" w:sz="4" w:space="0" w:color="auto"/>
              <w:bottom w:val="single" w:sz="4" w:space="0" w:color="auto"/>
              <w:right w:val="single" w:sz="4" w:space="0" w:color="auto"/>
            </w:tcBorders>
            <w:noWrap/>
            <w:hideMark/>
          </w:tcPr>
          <w:p w:rsidR="00710297" w:rsidRPr="008C39ED" w:rsidRDefault="00710297" w:rsidP="00AE5D04">
            <w:pPr>
              <w:pStyle w:val="Sinespaciado"/>
              <w:rPr>
                <w:rFonts w:ascii="Arial" w:hAnsi="Arial" w:cs="Arial"/>
                <w:b/>
                <w:bCs/>
                <w:sz w:val="24"/>
                <w:szCs w:val="24"/>
                <w:lang w:val="es-ES"/>
              </w:rPr>
            </w:pPr>
            <w:r w:rsidRPr="008C39ED">
              <w:rPr>
                <w:rFonts w:ascii="Arial" w:hAnsi="Arial" w:cs="Arial"/>
                <w:sz w:val="24"/>
                <w:szCs w:val="24"/>
                <w:lang w:val="es-ES"/>
              </w:rPr>
              <w:t>Total</w:t>
            </w:r>
          </w:p>
        </w:tc>
        <w:tc>
          <w:tcPr>
            <w:tcW w:w="1074" w:type="dxa"/>
            <w:tcBorders>
              <w:top w:val="single" w:sz="4" w:space="0" w:color="auto"/>
              <w:left w:val="single" w:sz="4" w:space="0" w:color="auto"/>
              <w:bottom w:val="single" w:sz="4" w:space="0" w:color="auto"/>
              <w:right w:val="single" w:sz="4" w:space="0" w:color="auto"/>
            </w:tcBorders>
            <w:noWrap/>
            <w:vAlign w:val="center"/>
          </w:tcPr>
          <w:p w:rsidR="00710297" w:rsidRPr="008C39ED" w:rsidRDefault="00710297" w:rsidP="00AE5D04">
            <w:pPr>
              <w:pStyle w:val="Sinespaciado"/>
              <w:jc w:val="center"/>
              <w:rPr>
                <w:rFonts w:ascii="Arial" w:hAnsi="Arial" w:cs="Arial"/>
                <w:sz w:val="24"/>
                <w:szCs w:val="24"/>
                <w:lang w:val="es-ES"/>
              </w:rPr>
            </w:pPr>
            <w:r w:rsidRPr="008C39ED">
              <w:rPr>
                <w:rFonts w:ascii="Arial" w:hAnsi="Arial" w:cs="Arial"/>
                <w:sz w:val="24"/>
                <w:szCs w:val="24"/>
                <w:lang w:val="es-ES"/>
              </w:rPr>
              <w:t>19</w:t>
            </w:r>
          </w:p>
        </w:tc>
        <w:tc>
          <w:tcPr>
            <w:tcW w:w="1276" w:type="dxa"/>
            <w:tcBorders>
              <w:top w:val="single" w:sz="4" w:space="0" w:color="auto"/>
              <w:left w:val="single" w:sz="4" w:space="0" w:color="auto"/>
              <w:bottom w:val="single" w:sz="4" w:space="0" w:color="auto"/>
              <w:right w:val="single" w:sz="4" w:space="0" w:color="auto"/>
            </w:tcBorders>
            <w:noWrap/>
            <w:vAlign w:val="center"/>
          </w:tcPr>
          <w:p w:rsidR="00710297" w:rsidRPr="008C39ED" w:rsidRDefault="003E3AA3" w:rsidP="00AE5D04">
            <w:pPr>
              <w:pStyle w:val="Sinespaciado"/>
              <w:jc w:val="center"/>
              <w:rPr>
                <w:rFonts w:ascii="Arial" w:hAnsi="Arial" w:cs="Arial"/>
                <w:sz w:val="24"/>
                <w:szCs w:val="24"/>
                <w:lang w:val="es-ES"/>
              </w:rPr>
            </w:pPr>
            <w:r w:rsidRPr="008C39ED">
              <w:rPr>
                <w:rFonts w:ascii="Arial" w:hAnsi="Arial" w:cs="Arial"/>
                <w:sz w:val="24"/>
                <w:szCs w:val="24"/>
                <w:lang w:val="es-ES"/>
              </w:rPr>
              <w:t>90153.82</w:t>
            </w:r>
          </w:p>
        </w:tc>
        <w:tc>
          <w:tcPr>
            <w:tcW w:w="1276" w:type="dxa"/>
            <w:tcBorders>
              <w:top w:val="single" w:sz="4" w:space="0" w:color="auto"/>
              <w:left w:val="single" w:sz="4" w:space="0" w:color="auto"/>
              <w:bottom w:val="single" w:sz="4" w:space="0" w:color="auto"/>
              <w:right w:val="single" w:sz="4" w:space="0" w:color="auto"/>
            </w:tcBorders>
            <w:noWrap/>
            <w:vAlign w:val="center"/>
          </w:tcPr>
          <w:p w:rsidR="00710297" w:rsidRPr="008C39ED" w:rsidRDefault="00710297" w:rsidP="00AE5D04">
            <w:pPr>
              <w:pStyle w:val="Sinespaciado"/>
              <w:jc w:val="center"/>
              <w:rPr>
                <w:rFonts w:ascii="Arial" w:hAnsi="Arial" w:cs="Arial"/>
                <w:sz w:val="24"/>
                <w:szCs w:val="24"/>
                <w:lang w:val="es-ES"/>
              </w:rPr>
            </w:pPr>
          </w:p>
        </w:tc>
        <w:tc>
          <w:tcPr>
            <w:tcW w:w="1353" w:type="dxa"/>
            <w:tcBorders>
              <w:top w:val="single" w:sz="4" w:space="0" w:color="auto"/>
              <w:left w:val="single" w:sz="4" w:space="0" w:color="auto"/>
              <w:bottom w:val="single" w:sz="4" w:space="0" w:color="auto"/>
              <w:right w:val="single" w:sz="4" w:space="0" w:color="auto"/>
            </w:tcBorders>
            <w:vAlign w:val="center"/>
          </w:tcPr>
          <w:p w:rsidR="00710297" w:rsidRPr="008C39ED" w:rsidRDefault="00710297" w:rsidP="00AE5D04">
            <w:pPr>
              <w:pStyle w:val="Sinespaciado"/>
              <w:jc w:val="center"/>
              <w:rPr>
                <w:rFonts w:ascii="Arial" w:hAnsi="Arial" w:cs="Arial"/>
                <w:sz w:val="24"/>
                <w:szCs w:val="24"/>
                <w:lang w:val="es-ES"/>
              </w:rPr>
            </w:pPr>
          </w:p>
        </w:tc>
        <w:tc>
          <w:tcPr>
            <w:tcW w:w="1161" w:type="dxa"/>
            <w:tcBorders>
              <w:top w:val="single" w:sz="4" w:space="0" w:color="auto"/>
              <w:left w:val="single" w:sz="4" w:space="0" w:color="auto"/>
              <w:bottom w:val="single" w:sz="4" w:space="0" w:color="auto"/>
              <w:right w:val="single" w:sz="4" w:space="0" w:color="auto"/>
            </w:tcBorders>
            <w:noWrap/>
            <w:vAlign w:val="center"/>
          </w:tcPr>
          <w:p w:rsidR="00710297" w:rsidRPr="008C39ED" w:rsidRDefault="00710297" w:rsidP="00AE5D04">
            <w:pPr>
              <w:pStyle w:val="Sinespaciado"/>
              <w:jc w:val="center"/>
              <w:rPr>
                <w:rFonts w:ascii="Arial" w:hAnsi="Arial" w:cs="Arial"/>
                <w:sz w:val="24"/>
                <w:szCs w:val="24"/>
                <w:lang w:val="es-ES"/>
              </w:rPr>
            </w:pPr>
          </w:p>
        </w:tc>
      </w:tr>
      <w:tr w:rsidR="00710297" w:rsidRPr="008C39ED" w:rsidTr="00AE5D04">
        <w:trPr>
          <w:trHeight w:val="280"/>
        </w:trPr>
        <w:tc>
          <w:tcPr>
            <w:tcW w:w="1756" w:type="dxa"/>
            <w:tcBorders>
              <w:top w:val="single" w:sz="4" w:space="0" w:color="auto"/>
              <w:left w:val="single" w:sz="4" w:space="0" w:color="auto"/>
              <w:bottom w:val="single" w:sz="4" w:space="0" w:color="auto"/>
              <w:right w:val="single" w:sz="4" w:space="0" w:color="auto"/>
            </w:tcBorders>
            <w:noWrap/>
            <w:hideMark/>
          </w:tcPr>
          <w:p w:rsidR="00710297" w:rsidRPr="008C39ED" w:rsidRDefault="00710297" w:rsidP="00AE5D04">
            <w:pPr>
              <w:pStyle w:val="Sinespaciado"/>
              <w:rPr>
                <w:rFonts w:ascii="Arial" w:hAnsi="Arial" w:cs="Arial"/>
                <w:b/>
                <w:bCs/>
                <w:sz w:val="24"/>
                <w:szCs w:val="24"/>
                <w:lang w:val="es-ES"/>
              </w:rPr>
            </w:pPr>
            <w:r w:rsidRPr="008C39ED">
              <w:rPr>
                <w:rFonts w:ascii="Arial" w:hAnsi="Arial" w:cs="Arial"/>
                <w:sz w:val="24"/>
                <w:szCs w:val="24"/>
                <w:lang w:val="es-ES"/>
              </w:rPr>
              <w:t>CV%</w:t>
            </w:r>
          </w:p>
        </w:tc>
        <w:tc>
          <w:tcPr>
            <w:tcW w:w="6140" w:type="dxa"/>
            <w:gridSpan w:val="5"/>
            <w:tcBorders>
              <w:top w:val="single" w:sz="4" w:space="0" w:color="auto"/>
              <w:left w:val="single" w:sz="4" w:space="0" w:color="auto"/>
              <w:bottom w:val="single" w:sz="4" w:space="0" w:color="auto"/>
              <w:right w:val="single" w:sz="4" w:space="0" w:color="auto"/>
            </w:tcBorders>
            <w:noWrap/>
          </w:tcPr>
          <w:p w:rsidR="00710297" w:rsidRPr="008C39ED" w:rsidRDefault="003E3AA3" w:rsidP="00AE5D04">
            <w:pPr>
              <w:pStyle w:val="Sinespaciado"/>
              <w:jc w:val="center"/>
              <w:rPr>
                <w:rFonts w:ascii="Arial" w:hAnsi="Arial" w:cs="Arial"/>
                <w:sz w:val="24"/>
                <w:szCs w:val="24"/>
                <w:lang w:val="es-ES"/>
              </w:rPr>
            </w:pPr>
            <w:r w:rsidRPr="008C39ED">
              <w:rPr>
                <w:rFonts w:ascii="Arial" w:hAnsi="Arial" w:cs="Arial"/>
                <w:sz w:val="24"/>
                <w:szCs w:val="24"/>
                <w:lang w:val="es-ES"/>
              </w:rPr>
              <w:t>0.59</w:t>
            </w:r>
          </w:p>
        </w:tc>
      </w:tr>
    </w:tbl>
    <w:p w:rsidR="00952BA2" w:rsidRDefault="003F291A" w:rsidP="00952BA2">
      <w:pPr>
        <w:pStyle w:val="Sinespaciado"/>
        <w:spacing w:line="360" w:lineRule="auto"/>
        <w:jc w:val="both"/>
        <w:rPr>
          <w:rFonts w:ascii="Arial" w:hAnsi="Arial" w:cs="Arial"/>
          <w:bCs/>
          <w:i/>
          <w:color w:val="000000"/>
          <w:sz w:val="20"/>
          <w:szCs w:val="20"/>
          <w:lang w:val="es-ES"/>
        </w:rPr>
      </w:pPr>
      <w:r w:rsidRPr="007D332A">
        <w:rPr>
          <w:rFonts w:ascii="Arial" w:hAnsi="Arial" w:cs="Arial"/>
          <w:bCs/>
          <w:i/>
          <w:color w:val="000000"/>
          <w:sz w:val="20"/>
          <w:szCs w:val="20"/>
          <w:lang w:val="es-ES"/>
        </w:rPr>
        <w:t>Fuente:</w:t>
      </w:r>
      <w:r>
        <w:rPr>
          <w:rFonts w:ascii="Arial" w:hAnsi="Arial" w:cs="Arial"/>
          <w:b/>
          <w:bCs/>
          <w:i/>
          <w:color w:val="000000"/>
          <w:sz w:val="20"/>
          <w:szCs w:val="20"/>
          <w:lang w:val="es-ES"/>
        </w:rPr>
        <w:t xml:space="preserve"> </w:t>
      </w:r>
      <w:r>
        <w:rPr>
          <w:rFonts w:ascii="Arial" w:hAnsi="Arial" w:cs="Arial"/>
          <w:bCs/>
          <w:i/>
          <w:color w:val="000000"/>
          <w:sz w:val="20"/>
          <w:szCs w:val="20"/>
          <w:lang w:val="es-ES"/>
        </w:rPr>
        <w:t>La Autora.</w:t>
      </w:r>
    </w:p>
    <w:p w:rsidR="00952BA2" w:rsidRPr="00952BA2" w:rsidRDefault="00952BA2" w:rsidP="00952BA2">
      <w:pPr>
        <w:pStyle w:val="Sinespaciado"/>
        <w:spacing w:line="360" w:lineRule="auto"/>
        <w:jc w:val="both"/>
        <w:rPr>
          <w:rFonts w:ascii="Arial" w:hAnsi="Arial" w:cs="Arial"/>
          <w:bCs/>
          <w:i/>
          <w:color w:val="000000"/>
          <w:sz w:val="20"/>
          <w:szCs w:val="20"/>
          <w:lang w:val="es-ES"/>
        </w:rPr>
      </w:pPr>
    </w:p>
    <w:p w:rsidR="001421D9" w:rsidRPr="00824BF2" w:rsidRDefault="001421D9" w:rsidP="0090022C">
      <w:pPr>
        <w:pStyle w:val="Descripcin"/>
        <w:keepNext/>
        <w:jc w:val="both"/>
        <w:rPr>
          <w:b w:val="0"/>
        </w:rPr>
      </w:pPr>
      <w:bookmarkStart w:id="178" w:name="_Toc535550582"/>
      <w:r>
        <w:lastRenderedPageBreak/>
        <w:t xml:space="preserve">Cuadro N° </w:t>
      </w:r>
      <w:r>
        <w:fldChar w:fldCharType="begin"/>
      </w:r>
      <w:r>
        <w:instrText xml:space="preserve"> SEQ Cuadro_N° \* ARABIC </w:instrText>
      </w:r>
      <w:r>
        <w:fldChar w:fldCharType="separate"/>
      </w:r>
      <w:r w:rsidR="00AA7972">
        <w:rPr>
          <w:noProof/>
        </w:rPr>
        <w:t>17</w:t>
      </w:r>
      <w:r>
        <w:fldChar w:fldCharType="end"/>
      </w:r>
      <w:r>
        <w:t xml:space="preserve">. </w:t>
      </w:r>
      <w:r w:rsidRPr="00824BF2">
        <w:rPr>
          <w:b w:val="0"/>
        </w:rPr>
        <w:t>Resultados de prueba Duncan al 5%. Peso a la tercera semana</w:t>
      </w:r>
      <w:bookmarkEnd w:id="178"/>
    </w:p>
    <w:tbl>
      <w:tblPr>
        <w:tblW w:w="7896" w:type="dxa"/>
        <w:tblLayout w:type="fixed"/>
        <w:tblLook w:val="04A0" w:firstRow="1" w:lastRow="0" w:firstColumn="1" w:lastColumn="0" w:noHBand="0" w:noVBand="1"/>
      </w:tblPr>
      <w:tblGrid>
        <w:gridCol w:w="1555"/>
        <w:gridCol w:w="3240"/>
        <w:gridCol w:w="1621"/>
        <w:gridCol w:w="1480"/>
      </w:tblGrid>
      <w:tr w:rsidR="00710297" w:rsidRPr="008C39ED" w:rsidTr="00A33E0C">
        <w:trPr>
          <w:trHeight w:val="464"/>
        </w:trPr>
        <w:tc>
          <w:tcPr>
            <w:tcW w:w="1555" w:type="dxa"/>
            <w:tcBorders>
              <w:top w:val="single" w:sz="4" w:space="0" w:color="auto"/>
              <w:left w:val="single" w:sz="4" w:space="0" w:color="auto"/>
              <w:bottom w:val="single" w:sz="4" w:space="0" w:color="auto"/>
              <w:right w:val="single" w:sz="4" w:space="0" w:color="auto"/>
            </w:tcBorders>
            <w:vAlign w:val="center"/>
          </w:tcPr>
          <w:p w:rsidR="00710297" w:rsidRPr="008C39ED" w:rsidRDefault="00710297" w:rsidP="00AE5D04">
            <w:pPr>
              <w:pStyle w:val="Sinespaciado"/>
              <w:jc w:val="center"/>
              <w:rPr>
                <w:rFonts w:ascii="Arial" w:hAnsi="Arial" w:cs="Arial"/>
                <w:sz w:val="24"/>
                <w:szCs w:val="24"/>
              </w:rPr>
            </w:pPr>
            <w:r w:rsidRPr="008C39ED">
              <w:rPr>
                <w:rFonts w:ascii="Arial" w:hAnsi="Arial" w:cs="Arial"/>
                <w:sz w:val="24"/>
                <w:szCs w:val="24"/>
              </w:rPr>
              <w:t>Nº Tratamiento</w:t>
            </w:r>
          </w:p>
        </w:tc>
        <w:tc>
          <w:tcPr>
            <w:tcW w:w="3240" w:type="dxa"/>
            <w:tcBorders>
              <w:top w:val="single" w:sz="4" w:space="0" w:color="auto"/>
              <w:left w:val="single" w:sz="4" w:space="0" w:color="auto"/>
              <w:bottom w:val="single" w:sz="4" w:space="0" w:color="auto"/>
              <w:right w:val="single" w:sz="4" w:space="0" w:color="auto"/>
            </w:tcBorders>
            <w:vAlign w:val="center"/>
          </w:tcPr>
          <w:p w:rsidR="00710297" w:rsidRPr="008C39ED" w:rsidRDefault="00710297" w:rsidP="00AE5D04">
            <w:pPr>
              <w:pStyle w:val="Sinespaciado"/>
              <w:jc w:val="center"/>
              <w:rPr>
                <w:rFonts w:ascii="Arial" w:hAnsi="Arial" w:cs="Arial"/>
                <w:sz w:val="24"/>
                <w:szCs w:val="24"/>
              </w:rPr>
            </w:pPr>
            <w:r w:rsidRPr="008C39ED">
              <w:rPr>
                <w:rFonts w:ascii="Arial" w:hAnsi="Arial" w:cs="Arial"/>
                <w:sz w:val="24"/>
                <w:szCs w:val="24"/>
              </w:rPr>
              <w:t>Descripción</w:t>
            </w:r>
          </w:p>
          <w:p w:rsidR="00710297" w:rsidRPr="008C39ED" w:rsidRDefault="00710297" w:rsidP="00AE5D04">
            <w:pPr>
              <w:pStyle w:val="Sinespaciado"/>
              <w:jc w:val="center"/>
              <w:rPr>
                <w:rFonts w:ascii="Arial" w:hAnsi="Arial" w:cs="Arial"/>
                <w:sz w:val="24"/>
                <w:szCs w:val="24"/>
              </w:rPr>
            </w:pPr>
            <w:r w:rsidRPr="008C39ED">
              <w:rPr>
                <w:rFonts w:ascii="Arial" w:hAnsi="Arial" w:cs="Arial"/>
                <w:sz w:val="24"/>
                <w:szCs w:val="24"/>
              </w:rPr>
              <w:t>Balanceado + Moringa</w:t>
            </w:r>
          </w:p>
        </w:tc>
        <w:tc>
          <w:tcPr>
            <w:tcW w:w="1621" w:type="dxa"/>
            <w:tcBorders>
              <w:top w:val="single" w:sz="4" w:space="0" w:color="auto"/>
              <w:left w:val="single" w:sz="4" w:space="0" w:color="auto"/>
              <w:bottom w:val="single" w:sz="4" w:space="0" w:color="auto"/>
              <w:right w:val="single" w:sz="4" w:space="0" w:color="auto"/>
            </w:tcBorders>
            <w:vAlign w:val="center"/>
          </w:tcPr>
          <w:p w:rsidR="00710297" w:rsidRPr="008C39ED" w:rsidRDefault="00710297" w:rsidP="00AE5D04">
            <w:pPr>
              <w:pStyle w:val="Sinespaciado"/>
              <w:jc w:val="center"/>
              <w:rPr>
                <w:rFonts w:ascii="Arial" w:hAnsi="Arial" w:cs="Arial"/>
                <w:sz w:val="24"/>
                <w:szCs w:val="24"/>
              </w:rPr>
            </w:pPr>
            <w:r w:rsidRPr="008C39ED">
              <w:rPr>
                <w:rFonts w:ascii="Arial" w:hAnsi="Arial" w:cs="Arial"/>
                <w:sz w:val="24"/>
                <w:szCs w:val="24"/>
              </w:rPr>
              <w:t>X̅</w:t>
            </w:r>
          </w:p>
        </w:tc>
        <w:tc>
          <w:tcPr>
            <w:tcW w:w="1480" w:type="dxa"/>
            <w:tcBorders>
              <w:top w:val="single" w:sz="4" w:space="0" w:color="auto"/>
              <w:left w:val="single" w:sz="4" w:space="0" w:color="auto"/>
              <w:bottom w:val="single" w:sz="4" w:space="0" w:color="auto"/>
              <w:right w:val="single" w:sz="4" w:space="0" w:color="auto"/>
            </w:tcBorders>
            <w:vAlign w:val="center"/>
          </w:tcPr>
          <w:p w:rsidR="00710297" w:rsidRPr="008C39ED" w:rsidRDefault="00710297" w:rsidP="00AE5D04">
            <w:pPr>
              <w:pStyle w:val="Sinespaciado"/>
              <w:jc w:val="center"/>
              <w:rPr>
                <w:rFonts w:ascii="Arial" w:hAnsi="Arial" w:cs="Arial"/>
                <w:sz w:val="24"/>
                <w:szCs w:val="24"/>
              </w:rPr>
            </w:pPr>
            <w:r w:rsidRPr="008C39ED">
              <w:rPr>
                <w:rFonts w:ascii="Arial" w:hAnsi="Arial" w:cs="Arial"/>
                <w:sz w:val="24"/>
                <w:szCs w:val="24"/>
              </w:rPr>
              <w:t>Rango</w:t>
            </w:r>
          </w:p>
        </w:tc>
      </w:tr>
      <w:tr w:rsidR="00710297" w:rsidRPr="008C39ED" w:rsidTr="00AE5D04">
        <w:trPr>
          <w:trHeight w:val="242"/>
        </w:trPr>
        <w:tc>
          <w:tcPr>
            <w:tcW w:w="4795" w:type="dxa"/>
            <w:gridSpan w:val="2"/>
            <w:tcBorders>
              <w:top w:val="single" w:sz="4" w:space="0" w:color="auto"/>
              <w:left w:val="single" w:sz="4" w:space="0" w:color="auto"/>
              <w:bottom w:val="single" w:sz="4" w:space="0" w:color="auto"/>
              <w:right w:val="single" w:sz="4" w:space="0" w:color="auto"/>
            </w:tcBorders>
          </w:tcPr>
          <w:p w:rsidR="00710297" w:rsidRPr="008C39ED" w:rsidRDefault="00710297" w:rsidP="000320C6">
            <w:pPr>
              <w:pStyle w:val="Sinespaciado"/>
              <w:rPr>
                <w:rFonts w:ascii="Arial" w:hAnsi="Arial" w:cs="Arial"/>
                <w:sz w:val="24"/>
                <w:szCs w:val="24"/>
              </w:rPr>
            </w:pPr>
            <w:r w:rsidRPr="008C39ED">
              <w:rPr>
                <w:rFonts w:ascii="Arial" w:hAnsi="Arial" w:cs="Arial"/>
                <w:sz w:val="24"/>
                <w:szCs w:val="24"/>
              </w:rPr>
              <w:t xml:space="preserve">T5 Balanceado + Moringa </w:t>
            </w:r>
            <w:r w:rsidR="000320C6" w:rsidRPr="008C39ED">
              <w:rPr>
                <w:rFonts w:ascii="Arial" w:hAnsi="Arial" w:cs="Arial"/>
                <w:sz w:val="24"/>
                <w:szCs w:val="24"/>
              </w:rPr>
              <w:t>20</w:t>
            </w:r>
            <w:r w:rsidRPr="008C39ED">
              <w:rPr>
                <w:rFonts w:ascii="Arial" w:hAnsi="Arial" w:cs="Arial"/>
                <w:sz w:val="24"/>
                <w:szCs w:val="24"/>
              </w:rPr>
              <w:t>0g/ton.</w:t>
            </w:r>
          </w:p>
        </w:tc>
        <w:tc>
          <w:tcPr>
            <w:tcW w:w="1621" w:type="dxa"/>
            <w:tcBorders>
              <w:top w:val="single" w:sz="4" w:space="0" w:color="auto"/>
              <w:left w:val="single" w:sz="4" w:space="0" w:color="auto"/>
              <w:bottom w:val="single" w:sz="4" w:space="0" w:color="auto"/>
              <w:right w:val="single" w:sz="4" w:space="0" w:color="auto"/>
            </w:tcBorders>
            <w:vAlign w:val="center"/>
          </w:tcPr>
          <w:p w:rsidR="00710297" w:rsidRPr="008C39ED" w:rsidRDefault="003E3AA3" w:rsidP="00AE5D04">
            <w:pPr>
              <w:pStyle w:val="Sinespaciado"/>
              <w:jc w:val="center"/>
              <w:rPr>
                <w:rFonts w:ascii="Arial" w:hAnsi="Arial" w:cs="Arial"/>
                <w:sz w:val="24"/>
                <w:szCs w:val="24"/>
              </w:rPr>
            </w:pPr>
            <w:r w:rsidRPr="008C39ED">
              <w:rPr>
                <w:rFonts w:ascii="Arial" w:hAnsi="Arial" w:cs="Arial"/>
                <w:sz w:val="24"/>
                <w:szCs w:val="24"/>
              </w:rPr>
              <w:t>870.15</w:t>
            </w:r>
          </w:p>
        </w:tc>
        <w:tc>
          <w:tcPr>
            <w:tcW w:w="1480" w:type="dxa"/>
            <w:tcBorders>
              <w:top w:val="single" w:sz="4" w:space="0" w:color="auto"/>
              <w:left w:val="single" w:sz="4" w:space="0" w:color="auto"/>
              <w:bottom w:val="single" w:sz="4" w:space="0" w:color="auto"/>
              <w:right w:val="single" w:sz="4" w:space="0" w:color="auto"/>
            </w:tcBorders>
            <w:vAlign w:val="center"/>
          </w:tcPr>
          <w:p w:rsidR="00710297" w:rsidRPr="008C39ED" w:rsidRDefault="00710297" w:rsidP="00AE5D04">
            <w:pPr>
              <w:pStyle w:val="Sinespaciado"/>
              <w:rPr>
                <w:rFonts w:ascii="Arial" w:hAnsi="Arial" w:cs="Arial"/>
                <w:sz w:val="24"/>
                <w:szCs w:val="24"/>
              </w:rPr>
            </w:pPr>
            <w:r w:rsidRPr="008C39ED">
              <w:rPr>
                <w:rFonts w:ascii="Arial" w:hAnsi="Arial" w:cs="Arial"/>
                <w:sz w:val="24"/>
                <w:szCs w:val="24"/>
              </w:rPr>
              <w:t>A</w:t>
            </w:r>
          </w:p>
        </w:tc>
      </w:tr>
      <w:tr w:rsidR="00710297" w:rsidRPr="008C39ED" w:rsidTr="00AE5D04">
        <w:trPr>
          <w:trHeight w:val="234"/>
        </w:trPr>
        <w:tc>
          <w:tcPr>
            <w:tcW w:w="4795" w:type="dxa"/>
            <w:gridSpan w:val="2"/>
            <w:tcBorders>
              <w:top w:val="single" w:sz="4" w:space="0" w:color="auto"/>
              <w:left w:val="single" w:sz="4" w:space="0" w:color="auto"/>
              <w:bottom w:val="single" w:sz="4" w:space="0" w:color="auto"/>
              <w:right w:val="single" w:sz="4" w:space="0" w:color="auto"/>
            </w:tcBorders>
          </w:tcPr>
          <w:p w:rsidR="00710297" w:rsidRPr="008C39ED" w:rsidRDefault="00710297" w:rsidP="00AE5D04">
            <w:pPr>
              <w:pStyle w:val="Sinespaciado"/>
              <w:rPr>
                <w:rFonts w:ascii="Arial" w:hAnsi="Arial" w:cs="Arial"/>
                <w:sz w:val="24"/>
                <w:szCs w:val="24"/>
              </w:rPr>
            </w:pPr>
            <w:r w:rsidRPr="008C39ED">
              <w:rPr>
                <w:rFonts w:ascii="Arial" w:hAnsi="Arial" w:cs="Arial"/>
                <w:sz w:val="24"/>
                <w:szCs w:val="24"/>
              </w:rPr>
              <w:t xml:space="preserve">T4 Balanceado + Moringa </w:t>
            </w:r>
            <w:r w:rsidR="000320C6" w:rsidRPr="008C39ED">
              <w:rPr>
                <w:rFonts w:ascii="Arial" w:hAnsi="Arial" w:cs="Arial"/>
                <w:sz w:val="24"/>
                <w:szCs w:val="24"/>
              </w:rPr>
              <w:t>1</w:t>
            </w:r>
            <w:r w:rsidRPr="008C39ED">
              <w:rPr>
                <w:rFonts w:ascii="Arial" w:hAnsi="Arial" w:cs="Arial"/>
                <w:sz w:val="24"/>
                <w:szCs w:val="24"/>
              </w:rPr>
              <w:t>50g/ton.</w:t>
            </w:r>
          </w:p>
        </w:tc>
        <w:tc>
          <w:tcPr>
            <w:tcW w:w="1621" w:type="dxa"/>
            <w:tcBorders>
              <w:top w:val="single" w:sz="4" w:space="0" w:color="auto"/>
              <w:left w:val="single" w:sz="4" w:space="0" w:color="auto"/>
              <w:bottom w:val="single" w:sz="4" w:space="0" w:color="auto"/>
              <w:right w:val="single" w:sz="4" w:space="0" w:color="auto"/>
            </w:tcBorders>
            <w:vAlign w:val="center"/>
          </w:tcPr>
          <w:p w:rsidR="00710297" w:rsidRPr="008C39ED" w:rsidRDefault="003E3AA3" w:rsidP="00AE5D04">
            <w:pPr>
              <w:pStyle w:val="Sinespaciado"/>
              <w:jc w:val="center"/>
              <w:rPr>
                <w:rFonts w:ascii="Arial" w:hAnsi="Arial" w:cs="Arial"/>
                <w:sz w:val="24"/>
                <w:szCs w:val="24"/>
              </w:rPr>
            </w:pPr>
            <w:r w:rsidRPr="008C39ED">
              <w:rPr>
                <w:rFonts w:ascii="Arial" w:hAnsi="Arial" w:cs="Arial"/>
                <w:sz w:val="24"/>
                <w:szCs w:val="24"/>
              </w:rPr>
              <w:t>840.03</w:t>
            </w:r>
          </w:p>
        </w:tc>
        <w:tc>
          <w:tcPr>
            <w:tcW w:w="1480" w:type="dxa"/>
            <w:tcBorders>
              <w:top w:val="single" w:sz="4" w:space="0" w:color="auto"/>
              <w:left w:val="single" w:sz="4" w:space="0" w:color="auto"/>
              <w:bottom w:val="single" w:sz="4" w:space="0" w:color="auto"/>
              <w:right w:val="single" w:sz="4" w:space="0" w:color="auto"/>
            </w:tcBorders>
            <w:vAlign w:val="center"/>
          </w:tcPr>
          <w:p w:rsidR="00710297" w:rsidRPr="008C39ED" w:rsidRDefault="003E3AA3" w:rsidP="003E3AA3">
            <w:pPr>
              <w:pStyle w:val="Sinespaciado"/>
              <w:rPr>
                <w:rFonts w:ascii="Arial" w:hAnsi="Arial" w:cs="Arial"/>
                <w:sz w:val="24"/>
                <w:szCs w:val="24"/>
              </w:rPr>
            </w:pPr>
            <w:r w:rsidRPr="008C39ED">
              <w:rPr>
                <w:rFonts w:ascii="Arial" w:hAnsi="Arial" w:cs="Arial"/>
                <w:sz w:val="24"/>
                <w:szCs w:val="24"/>
              </w:rPr>
              <w:t xml:space="preserve">      B</w:t>
            </w:r>
          </w:p>
        </w:tc>
      </w:tr>
      <w:tr w:rsidR="00710297" w:rsidRPr="008C39ED" w:rsidTr="00AE5D04">
        <w:trPr>
          <w:trHeight w:val="234"/>
        </w:trPr>
        <w:tc>
          <w:tcPr>
            <w:tcW w:w="4795" w:type="dxa"/>
            <w:gridSpan w:val="2"/>
            <w:tcBorders>
              <w:top w:val="single" w:sz="4" w:space="0" w:color="auto"/>
              <w:left w:val="single" w:sz="4" w:space="0" w:color="auto"/>
              <w:bottom w:val="single" w:sz="4" w:space="0" w:color="auto"/>
              <w:right w:val="single" w:sz="4" w:space="0" w:color="auto"/>
            </w:tcBorders>
          </w:tcPr>
          <w:p w:rsidR="00710297" w:rsidRPr="008C39ED" w:rsidRDefault="00710297" w:rsidP="00AE5D04">
            <w:pPr>
              <w:pStyle w:val="Sinespaciado"/>
              <w:rPr>
                <w:rFonts w:ascii="Arial" w:hAnsi="Arial" w:cs="Arial"/>
                <w:sz w:val="24"/>
                <w:szCs w:val="24"/>
              </w:rPr>
            </w:pPr>
            <w:r w:rsidRPr="008C39ED">
              <w:rPr>
                <w:rFonts w:ascii="Arial" w:hAnsi="Arial" w:cs="Arial"/>
                <w:sz w:val="24"/>
                <w:szCs w:val="24"/>
              </w:rPr>
              <w:t>T3</w:t>
            </w:r>
            <w:r w:rsidR="000320C6" w:rsidRPr="008C39ED">
              <w:rPr>
                <w:rFonts w:ascii="Arial" w:hAnsi="Arial" w:cs="Arial"/>
                <w:sz w:val="24"/>
                <w:szCs w:val="24"/>
              </w:rPr>
              <w:t xml:space="preserve"> Balanceado + Moringa 1</w:t>
            </w:r>
            <w:r w:rsidRPr="008C39ED">
              <w:rPr>
                <w:rFonts w:ascii="Arial" w:hAnsi="Arial" w:cs="Arial"/>
                <w:sz w:val="24"/>
                <w:szCs w:val="24"/>
              </w:rPr>
              <w:t>00g/ton.</w:t>
            </w:r>
          </w:p>
        </w:tc>
        <w:tc>
          <w:tcPr>
            <w:tcW w:w="1621" w:type="dxa"/>
            <w:tcBorders>
              <w:top w:val="single" w:sz="4" w:space="0" w:color="auto"/>
              <w:left w:val="single" w:sz="4" w:space="0" w:color="auto"/>
              <w:bottom w:val="single" w:sz="4" w:space="0" w:color="auto"/>
              <w:right w:val="single" w:sz="4" w:space="0" w:color="auto"/>
            </w:tcBorders>
            <w:vAlign w:val="center"/>
          </w:tcPr>
          <w:p w:rsidR="00710297" w:rsidRPr="008C39ED" w:rsidRDefault="003E3AA3" w:rsidP="00AE5D04">
            <w:pPr>
              <w:pStyle w:val="Sinespaciado"/>
              <w:jc w:val="center"/>
              <w:rPr>
                <w:rFonts w:ascii="Arial" w:hAnsi="Arial" w:cs="Arial"/>
                <w:sz w:val="24"/>
                <w:szCs w:val="24"/>
              </w:rPr>
            </w:pPr>
            <w:r w:rsidRPr="008C39ED">
              <w:rPr>
                <w:rFonts w:ascii="Arial" w:hAnsi="Arial" w:cs="Arial"/>
                <w:sz w:val="24"/>
                <w:szCs w:val="24"/>
              </w:rPr>
              <w:t>782.85</w:t>
            </w:r>
          </w:p>
        </w:tc>
        <w:tc>
          <w:tcPr>
            <w:tcW w:w="1480" w:type="dxa"/>
            <w:tcBorders>
              <w:top w:val="single" w:sz="4" w:space="0" w:color="auto"/>
              <w:left w:val="single" w:sz="4" w:space="0" w:color="auto"/>
              <w:bottom w:val="single" w:sz="4" w:space="0" w:color="auto"/>
              <w:right w:val="single" w:sz="4" w:space="0" w:color="auto"/>
            </w:tcBorders>
            <w:vAlign w:val="center"/>
          </w:tcPr>
          <w:p w:rsidR="00710297" w:rsidRPr="008C39ED" w:rsidRDefault="003E3AA3" w:rsidP="00AE5D04">
            <w:pPr>
              <w:pStyle w:val="Sinespaciado"/>
              <w:jc w:val="center"/>
              <w:rPr>
                <w:rFonts w:ascii="Arial" w:hAnsi="Arial" w:cs="Arial"/>
                <w:sz w:val="24"/>
                <w:szCs w:val="24"/>
              </w:rPr>
            </w:pPr>
            <w:r w:rsidRPr="008C39ED">
              <w:rPr>
                <w:rFonts w:ascii="Arial" w:hAnsi="Arial" w:cs="Arial"/>
                <w:sz w:val="24"/>
                <w:szCs w:val="24"/>
              </w:rPr>
              <w:t xml:space="preserve">   C</w:t>
            </w:r>
          </w:p>
        </w:tc>
      </w:tr>
      <w:tr w:rsidR="00710297" w:rsidRPr="008C39ED" w:rsidTr="00AE5D04">
        <w:trPr>
          <w:trHeight w:val="224"/>
        </w:trPr>
        <w:tc>
          <w:tcPr>
            <w:tcW w:w="4795" w:type="dxa"/>
            <w:gridSpan w:val="2"/>
            <w:tcBorders>
              <w:top w:val="single" w:sz="4" w:space="0" w:color="auto"/>
              <w:left w:val="single" w:sz="4" w:space="0" w:color="auto"/>
              <w:bottom w:val="single" w:sz="4" w:space="0" w:color="auto"/>
              <w:right w:val="single" w:sz="4" w:space="0" w:color="auto"/>
            </w:tcBorders>
          </w:tcPr>
          <w:p w:rsidR="00710297" w:rsidRPr="008C39ED" w:rsidRDefault="00710297" w:rsidP="000320C6">
            <w:pPr>
              <w:pStyle w:val="Sinespaciado"/>
              <w:rPr>
                <w:rFonts w:ascii="Arial" w:hAnsi="Arial" w:cs="Arial"/>
                <w:sz w:val="24"/>
                <w:szCs w:val="24"/>
              </w:rPr>
            </w:pPr>
            <w:r w:rsidRPr="008C39ED">
              <w:rPr>
                <w:rFonts w:ascii="Arial" w:hAnsi="Arial" w:cs="Arial"/>
                <w:sz w:val="24"/>
                <w:szCs w:val="24"/>
              </w:rPr>
              <w:t xml:space="preserve">T2 Balanceado + </w:t>
            </w:r>
            <w:r w:rsidR="000320C6" w:rsidRPr="008C39ED">
              <w:rPr>
                <w:rFonts w:ascii="Arial" w:hAnsi="Arial" w:cs="Arial"/>
                <w:sz w:val="24"/>
                <w:szCs w:val="24"/>
              </w:rPr>
              <w:t>Moringa 5</w:t>
            </w:r>
            <w:r w:rsidRPr="008C39ED">
              <w:rPr>
                <w:rFonts w:ascii="Arial" w:hAnsi="Arial" w:cs="Arial"/>
                <w:sz w:val="24"/>
                <w:szCs w:val="24"/>
              </w:rPr>
              <w:t>0g/ton</w:t>
            </w:r>
          </w:p>
        </w:tc>
        <w:tc>
          <w:tcPr>
            <w:tcW w:w="1621" w:type="dxa"/>
            <w:tcBorders>
              <w:top w:val="single" w:sz="4" w:space="0" w:color="auto"/>
              <w:left w:val="single" w:sz="4" w:space="0" w:color="auto"/>
              <w:bottom w:val="single" w:sz="4" w:space="0" w:color="auto"/>
              <w:right w:val="single" w:sz="4" w:space="0" w:color="auto"/>
            </w:tcBorders>
            <w:vAlign w:val="center"/>
          </w:tcPr>
          <w:p w:rsidR="00710297" w:rsidRPr="008C39ED" w:rsidRDefault="003E3AA3" w:rsidP="00AE5D04">
            <w:pPr>
              <w:pStyle w:val="Sinespaciado"/>
              <w:jc w:val="center"/>
              <w:rPr>
                <w:rFonts w:ascii="Arial" w:hAnsi="Arial" w:cs="Arial"/>
                <w:sz w:val="24"/>
                <w:szCs w:val="24"/>
              </w:rPr>
            </w:pPr>
            <w:r w:rsidRPr="008C39ED">
              <w:rPr>
                <w:rFonts w:ascii="Arial" w:hAnsi="Arial" w:cs="Arial"/>
                <w:sz w:val="24"/>
                <w:szCs w:val="24"/>
              </w:rPr>
              <w:t>751.60</w:t>
            </w:r>
          </w:p>
        </w:tc>
        <w:tc>
          <w:tcPr>
            <w:tcW w:w="1480" w:type="dxa"/>
            <w:tcBorders>
              <w:top w:val="single" w:sz="4" w:space="0" w:color="auto"/>
              <w:left w:val="single" w:sz="4" w:space="0" w:color="auto"/>
              <w:bottom w:val="single" w:sz="4" w:space="0" w:color="auto"/>
              <w:right w:val="single" w:sz="4" w:space="0" w:color="auto"/>
            </w:tcBorders>
            <w:vAlign w:val="center"/>
          </w:tcPr>
          <w:p w:rsidR="00710297" w:rsidRPr="008C39ED" w:rsidRDefault="003E3AA3" w:rsidP="003E3AA3">
            <w:pPr>
              <w:pStyle w:val="Sinespaciado"/>
              <w:jc w:val="center"/>
              <w:rPr>
                <w:rFonts w:ascii="Arial" w:hAnsi="Arial" w:cs="Arial"/>
                <w:sz w:val="24"/>
                <w:szCs w:val="24"/>
              </w:rPr>
            </w:pPr>
            <w:r w:rsidRPr="008C39ED">
              <w:rPr>
                <w:rFonts w:ascii="Arial" w:hAnsi="Arial" w:cs="Arial"/>
                <w:sz w:val="24"/>
                <w:szCs w:val="24"/>
              </w:rPr>
              <w:t xml:space="preserve">             D</w:t>
            </w:r>
          </w:p>
        </w:tc>
      </w:tr>
      <w:tr w:rsidR="00710297" w:rsidRPr="008C39ED" w:rsidTr="00AE5D04">
        <w:trPr>
          <w:trHeight w:val="224"/>
        </w:trPr>
        <w:tc>
          <w:tcPr>
            <w:tcW w:w="4795" w:type="dxa"/>
            <w:gridSpan w:val="2"/>
            <w:tcBorders>
              <w:top w:val="single" w:sz="4" w:space="0" w:color="auto"/>
              <w:left w:val="single" w:sz="4" w:space="0" w:color="auto"/>
              <w:bottom w:val="single" w:sz="4" w:space="0" w:color="auto"/>
              <w:right w:val="single" w:sz="4" w:space="0" w:color="auto"/>
            </w:tcBorders>
          </w:tcPr>
          <w:p w:rsidR="00710297" w:rsidRPr="008C39ED" w:rsidRDefault="00710297" w:rsidP="00AE5D04">
            <w:pPr>
              <w:pStyle w:val="Sinespaciado"/>
              <w:rPr>
                <w:rFonts w:ascii="Arial" w:hAnsi="Arial" w:cs="Arial"/>
                <w:sz w:val="24"/>
                <w:szCs w:val="24"/>
              </w:rPr>
            </w:pPr>
            <w:r w:rsidRPr="008C39ED">
              <w:rPr>
                <w:rFonts w:ascii="Arial" w:hAnsi="Arial" w:cs="Arial"/>
                <w:sz w:val="24"/>
                <w:szCs w:val="24"/>
              </w:rPr>
              <w:t xml:space="preserve">T1 Balanceado </w:t>
            </w:r>
          </w:p>
        </w:tc>
        <w:tc>
          <w:tcPr>
            <w:tcW w:w="1621" w:type="dxa"/>
            <w:tcBorders>
              <w:top w:val="single" w:sz="4" w:space="0" w:color="auto"/>
              <w:left w:val="single" w:sz="4" w:space="0" w:color="auto"/>
              <w:bottom w:val="single" w:sz="4" w:space="0" w:color="auto"/>
              <w:right w:val="single" w:sz="4" w:space="0" w:color="auto"/>
            </w:tcBorders>
            <w:vAlign w:val="center"/>
          </w:tcPr>
          <w:p w:rsidR="00710297" w:rsidRPr="008C39ED" w:rsidRDefault="003E3AA3" w:rsidP="00AE5D04">
            <w:pPr>
              <w:pStyle w:val="Sinespaciado"/>
              <w:jc w:val="center"/>
              <w:rPr>
                <w:rFonts w:ascii="Arial" w:hAnsi="Arial" w:cs="Arial"/>
                <w:sz w:val="24"/>
                <w:szCs w:val="24"/>
              </w:rPr>
            </w:pPr>
            <w:r w:rsidRPr="008C39ED">
              <w:rPr>
                <w:rFonts w:ascii="Arial" w:hAnsi="Arial" w:cs="Arial"/>
                <w:sz w:val="24"/>
                <w:szCs w:val="24"/>
              </w:rPr>
              <w:t>679.82</w:t>
            </w:r>
          </w:p>
        </w:tc>
        <w:tc>
          <w:tcPr>
            <w:tcW w:w="1480" w:type="dxa"/>
            <w:tcBorders>
              <w:top w:val="single" w:sz="4" w:space="0" w:color="auto"/>
              <w:left w:val="single" w:sz="4" w:space="0" w:color="auto"/>
              <w:bottom w:val="single" w:sz="4" w:space="0" w:color="auto"/>
              <w:right w:val="single" w:sz="4" w:space="0" w:color="auto"/>
            </w:tcBorders>
            <w:vAlign w:val="center"/>
          </w:tcPr>
          <w:p w:rsidR="00710297" w:rsidRPr="008C39ED" w:rsidRDefault="003E3AA3" w:rsidP="00AE5D04">
            <w:pPr>
              <w:pStyle w:val="Sinespaciado"/>
              <w:jc w:val="right"/>
              <w:rPr>
                <w:rFonts w:ascii="Arial" w:hAnsi="Arial" w:cs="Arial"/>
                <w:sz w:val="24"/>
                <w:szCs w:val="24"/>
              </w:rPr>
            </w:pPr>
            <w:r w:rsidRPr="008C39ED">
              <w:rPr>
                <w:rFonts w:ascii="Arial" w:hAnsi="Arial" w:cs="Arial"/>
                <w:sz w:val="24"/>
                <w:szCs w:val="24"/>
              </w:rPr>
              <w:t>E</w:t>
            </w:r>
          </w:p>
        </w:tc>
      </w:tr>
      <w:tr w:rsidR="00710297" w:rsidRPr="008C39ED" w:rsidTr="00AE5D04">
        <w:trPr>
          <w:trHeight w:val="191"/>
        </w:trPr>
        <w:tc>
          <w:tcPr>
            <w:tcW w:w="4795" w:type="dxa"/>
            <w:gridSpan w:val="2"/>
            <w:tcBorders>
              <w:top w:val="single" w:sz="4" w:space="0" w:color="auto"/>
              <w:left w:val="single" w:sz="4" w:space="0" w:color="auto"/>
              <w:bottom w:val="single" w:sz="4" w:space="0" w:color="auto"/>
              <w:right w:val="single" w:sz="4" w:space="0" w:color="auto"/>
            </w:tcBorders>
          </w:tcPr>
          <w:p w:rsidR="00710297" w:rsidRPr="008C39ED" w:rsidRDefault="00710297" w:rsidP="00AE5D04">
            <w:pPr>
              <w:pStyle w:val="Sinespaciado"/>
              <w:rPr>
                <w:rFonts w:ascii="Arial" w:hAnsi="Arial" w:cs="Arial"/>
                <w:sz w:val="24"/>
                <w:szCs w:val="24"/>
              </w:rPr>
            </w:pPr>
          </w:p>
        </w:tc>
        <w:tc>
          <w:tcPr>
            <w:tcW w:w="3101" w:type="dxa"/>
            <w:gridSpan w:val="2"/>
            <w:tcBorders>
              <w:top w:val="single" w:sz="4" w:space="0" w:color="auto"/>
              <w:left w:val="single" w:sz="4" w:space="0" w:color="auto"/>
              <w:bottom w:val="single" w:sz="4" w:space="0" w:color="auto"/>
              <w:right w:val="single" w:sz="4" w:space="0" w:color="auto"/>
            </w:tcBorders>
          </w:tcPr>
          <w:p w:rsidR="00710297" w:rsidRPr="008C39ED" w:rsidRDefault="009C4C2F" w:rsidP="009C4C2F">
            <w:pPr>
              <w:pStyle w:val="Sinespaciado"/>
              <w:rPr>
                <w:rFonts w:ascii="Arial" w:hAnsi="Arial" w:cs="Arial"/>
                <w:sz w:val="24"/>
                <w:szCs w:val="24"/>
              </w:rPr>
            </w:pPr>
            <w:r w:rsidRPr="008C39ED">
              <w:rPr>
                <w:rFonts w:ascii="Arial" w:hAnsi="Arial" w:cs="Arial"/>
                <w:sz w:val="24"/>
                <w:szCs w:val="24"/>
              </w:rPr>
              <w:t xml:space="preserve">X̅ General 784.89 </w:t>
            </w:r>
            <w:r w:rsidR="00C36D40">
              <w:rPr>
                <w:rFonts w:ascii="Arial" w:hAnsi="Arial" w:cs="Arial"/>
                <w:sz w:val="24"/>
                <w:szCs w:val="24"/>
              </w:rPr>
              <w:t>gr/ave</w:t>
            </w:r>
          </w:p>
        </w:tc>
      </w:tr>
    </w:tbl>
    <w:p w:rsidR="003F291A" w:rsidRPr="003F291A" w:rsidRDefault="003F291A" w:rsidP="003F291A">
      <w:pPr>
        <w:pStyle w:val="Sinespaciado"/>
        <w:spacing w:line="360" w:lineRule="auto"/>
        <w:jc w:val="both"/>
        <w:rPr>
          <w:rFonts w:ascii="Arial" w:hAnsi="Arial" w:cs="Arial"/>
          <w:bCs/>
          <w:i/>
          <w:color w:val="000000"/>
          <w:sz w:val="20"/>
          <w:szCs w:val="20"/>
          <w:lang w:val="es-ES"/>
        </w:rPr>
      </w:pPr>
      <w:r w:rsidRPr="007D332A">
        <w:rPr>
          <w:rFonts w:ascii="Arial" w:hAnsi="Arial" w:cs="Arial"/>
          <w:bCs/>
          <w:i/>
          <w:color w:val="000000"/>
          <w:sz w:val="20"/>
          <w:szCs w:val="20"/>
          <w:lang w:val="es-ES"/>
        </w:rPr>
        <w:t>Fuente:</w:t>
      </w:r>
      <w:r>
        <w:rPr>
          <w:rFonts w:ascii="Arial" w:hAnsi="Arial" w:cs="Arial"/>
          <w:b/>
          <w:bCs/>
          <w:i/>
          <w:color w:val="000000"/>
          <w:sz w:val="20"/>
          <w:szCs w:val="20"/>
          <w:lang w:val="es-ES"/>
        </w:rPr>
        <w:t xml:space="preserve"> </w:t>
      </w:r>
      <w:r>
        <w:rPr>
          <w:rFonts w:ascii="Arial" w:hAnsi="Arial" w:cs="Arial"/>
          <w:bCs/>
          <w:i/>
          <w:color w:val="000000"/>
          <w:sz w:val="20"/>
          <w:szCs w:val="20"/>
          <w:lang w:val="es-ES"/>
        </w:rPr>
        <w:t>La Autora.</w:t>
      </w:r>
    </w:p>
    <w:p w:rsidR="00D02688" w:rsidRPr="007B0E22" w:rsidRDefault="00D02688" w:rsidP="00710297">
      <w:pPr>
        <w:pStyle w:val="Sinespaciado"/>
        <w:spacing w:line="360" w:lineRule="auto"/>
        <w:jc w:val="both"/>
        <w:rPr>
          <w:rFonts w:ascii="Arial" w:hAnsi="Arial" w:cs="Arial"/>
          <w:bCs/>
          <w:color w:val="000000"/>
          <w:sz w:val="20"/>
          <w:szCs w:val="20"/>
          <w:lang w:val="es-ES"/>
        </w:rPr>
      </w:pPr>
    </w:p>
    <w:p w:rsidR="00C569B9" w:rsidRDefault="00C569B9" w:rsidP="00C569B9">
      <w:pPr>
        <w:pStyle w:val="Descripcin"/>
        <w:keepNext/>
        <w:jc w:val="both"/>
      </w:pPr>
      <w:bookmarkStart w:id="179" w:name="_Toc535550780"/>
      <w:r>
        <w:t xml:space="preserve">Gráfico N° </w:t>
      </w:r>
      <w:r>
        <w:fldChar w:fldCharType="begin"/>
      </w:r>
      <w:r>
        <w:instrText xml:space="preserve"> SEQ Gráfico_N° \* ARABIC </w:instrText>
      </w:r>
      <w:r>
        <w:fldChar w:fldCharType="separate"/>
      </w:r>
      <w:r w:rsidR="00AA7972">
        <w:rPr>
          <w:noProof/>
        </w:rPr>
        <w:t>7</w:t>
      </w:r>
      <w:r>
        <w:fldChar w:fldCharType="end"/>
      </w:r>
      <w:r>
        <w:t xml:space="preserve">. </w:t>
      </w:r>
      <w:r w:rsidRPr="00C569B9">
        <w:rPr>
          <w:b w:val="0"/>
        </w:rPr>
        <w:t>Peso a la tercera semana</w:t>
      </w:r>
      <w:bookmarkEnd w:id="179"/>
    </w:p>
    <w:p w:rsidR="00461207" w:rsidRPr="008C39ED" w:rsidRDefault="0066347A" w:rsidP="00710297">
      <w:pPr>
        <w:pStyle w:val="Sinespaciado"/>
        <w:spacing w:line="360" w:lineRule="auto"/>
        <w:jc w:val="both"/>
        <w:rPr>
          <w:rFonts w:ascii="Arial" w:hAnsi="Arial" w:cs="Arial"/>
          <w:b/>
          <w:bCs/>
          <w:color w:val="000000"/>
          <w:sz w:val="24"/>
          <w:szCs w:val="24"/>
          <w:lang w:val="es-ES"/>
        </w:rPr>
      </w:pPr>
      <w:r w:rsidRPr="008C39ED">
        <w:rPr>
          <w:rFonts w:ascii="Arial" w:hAnsi="Arial" w:cs="Arial"/>
          <w:noProof/>
          <w:sz w:val="24"/>
          <w:szCs w:val="24"/>
          <w:lang w:val="en-US" w:eastAsia="en-US"/>
        </w:rPr>
        <w:drawing>
          <wp:inline distT="0" distB="0" distL="0" distR="0" wp14:anchorId="4BBAA141" wp14:editId="51C91FFE">
            <wp:extent cx="4572000" cy="2743200"/>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F291A" w:rsidRPr="003F291A" w:rsidRDefault="003F291A" w:rsidP="003F291A">
      <w:pPr>
        <w:pStyle w:val="Sinespaciado"/>
        <w:spacing w:line="360" w:lineRule="auto"/>
        <w:jc w:val="both"/>
        <w:rPr>
          <w:rFonts w:ascii="Arial" w:hAnsi="Arial" w:cs="Arial"/>
          <w:bCs/>
          <w:i/>
          <w:color w:val="000000"/>
          <w:sz w:val="20"/>
          <w:szCs w:val="20"/>
          <w:lang w:val="es-ES"/>
        </w:rPr>
      </w:pPr>
      <w:r w:rsidRPr="007D332A">
        <w:rPr>
          <w:rFonts w:ascii="Arial" w:hAnsi="Arial" w:cs="Arial"/>
          <w:bCs/>
          <w:i/>
          <w:color w:val="000000"/>
          <w:sz w:val="20"/>
          <w:szCs w:val="20"/>
          <w:lang w:val="es-ES"/>
        </w:rPr>
        <w:t>Fuente:</w:t>
      </w:r>
      <w:r>
        <w:rPr>
          <w:rFonts w:ascii="Arial" w:hAnsi="Arial" w:cs="Arial"/>
          <w:b/>
          <w:bCs/>
          <w:i/>
          <w:color w:val="000000"/>
          <w:sz w:val="20"/>
          <w:szCs w:val="20"/>
          <w:lang w:val="es-ES"/>
        </w:rPr>
        <w:t xml:space="preserve"> </w:t>
      </w:r>
      <w:r>
        <w:rPr>
          <w:rFonts w:ascii="Arial" w:hAnsi="Arial" w:cs="Arial"/>
          <w:bCs/>
          <w:i/>
          <w:color w:val="000000"/>
          <w:sz w:val="20"/>
          <w:szCs w:val="20"/>
          <w:lang w:val="es-ES"/>
        </w:rPr>
        <w:t>La Autora.</w:t>
      </w:r>
    </w:p>
    <w:p w:rsidR="00F40DE0" w:rsidRDefault="00F40DE0" w:rsidP="00710297">
      <w:pPr>
        <w:pStyle w:val="Sinespaciado"/>
        <w:spacing w:line="360" w:lineRule="auto"/>
        <w:jc w:val="both"/>
        <w:rPr>
          <w:rFonts w:ascii="Arial" w:hAnsi="Arial" w:cs="Arial"/>
          <w:b/>
          <w:bCs/>
          <w:color w:val="000000"/>
          <w:sz w:val="24"/>
          <w:szCs w:val="24"/>
          <w:lang w:val="es-ES"/>
        </w:rPr>
      </w:pPr>
    </w:p>
    <w:p w:rsidR="00710297" w:rsidRDefault="00461207" w:rsidP="00710297">
      <w:pPr>
        <w:pStyle w:val="Sinespaciado"/>
        <w:spacing w:line="360" w:lineRule="auto"/>
        <w:jc w:val="both"/>
        <w:rPr>
          <w:rFonts w:ascii="Arial" w:hAnsi="Arial" w:cs="Arial"/>
          <w:b/>
          <w:bCs/>
          <w:color w:val="000000"/>
          <w:sz w:val="24"/>
          <w:szCs w:val="24"/>
          <w:lang w:val="es-ES"/>
        </w:rPr>
      </w:pPr>
      <w:r w:rsidRPr="008C39ED">
        <w:rPr>
          <w:rFonts w:ascii="Arial" w:hAnsi="Arial" w:cs="Arial"/>
          <w:b/>
          <w:bCs/>
          <w:color w:val="000000"/>
          <w:sz w:val="24"/>
          <w:szCs w:val="24"/>
          <w:lang w:val="es-ES"/>
        </w:rPr>
        <w:t xml:space="preserve">Análisis e interpretación </w:t>
      </w:r>
    </w:p>
    <w:p w:rsidR="002A1F8B" w:rsidRDefault="002A1F8B" w:rsidP="00710297">
      <w:pPr>
        <w:pStyle w:val="Sinespaciado"/>
        <w:spacing w:line="360" w:lineRule="auto"/>
        <w:jc w:val="both"/>
        <w:rPr>
          <w:rFonts w:ascii="Arial" w:hAnsi="Arial" w:cs="Arial"/>
          <w:b/>
          <w:bCs/>
          <w:color w:val="000000"/>
          <w:sz w:val="24"/>
          <w:szCs w:val="24"/>
          <w:lang w:val="es-ES"/>
        </w:rPr>
      </w:pPr>
    </w:p>
    <w:p w:rsidR="00553727" w:rsidRPr="002A1F8B" w:rsidRDefault="00767E89" w:rsidP="00553727">
      <w:pPr>
        <w:pStyle w:val="Sinespaciado"/>
        <w:spacing w:line="360" w:lineRule="auto"/>
        <w:jc w:val="both"/>
        <w:rPr>
          <w:rFonts w:ascii="Arial" w:hAnsi="Arial" w:cs="Arial"/>
          <w:bCs/>
          <w:color w:val="000000"/>
          <w:sz w:val="24"/>
          <w:szCs w:val="24"/>
          <w:lang w:val="es-ES"/>
        </w:rPr>
      </w:pPr>
      <w:r w:rsidRPr="002A1F8B">
        <w:rPr>
          <w:rFonts w:ascii="Arial" w:hAnsi="Arial" w:cs="Arial"/>
          <w:bCs/>
          <w:color w:val="000000"/>
          <w:sz w:val="24"/>
          <w:szCs w:val="24"/>
          <w:lang w:val="es-ES"/>
        </w:rPr>
        <w:t xml:space="preserve">Como se puede </w:t>
      </w:r>
      <w:r w:rsidR="00D02688">
        <w:rPr>
          <w:rFonts w:ascii="Arial" w:hAnsi="Arial" w:cs="Arial"/>
          <w:bCs/>
          <w:color w:val="000000"/>
          <w:sz w:val="24"/>
          <w:szCs w:val="24"/>
          <w:lang w:val="es-ES"/>
        </w:rPr>
        <w:t>observar</w:t>
      </w:r>
      <w:r w:rsidRPr="002A1F8B">
        <w:rPr>
          <w:rFonts w:ascii="Arial" w:hAnsi="Arial" w:cs="Arial"/>
          <w:bCs/>
          <w:color w:val="000000"/>
          <w:sz w:val="24"/>
          <w:szCs w:val="24"/>
          <w:lang w:val="es-ES"/>
        </w:rPr>
        <w:t xml:space="preserve"> en e</w:t>
      </w:r>
      <w:r w:rsidR="00553727" w:rsidRPr="002A1F8B">
        <w:rPr>
          <w:rFonts w:ascii="Arial" w:hAnsi="Arial" w:cs="Arial"/>
          <w:bCs/>
          <w:color w:val="000000"/>
          <w:sz w:val="24"/>
          <w:szCs w:val="24"/>
          <w:lang w:val="es-ES"/>
        </w:rPr>
        <w:t>l Cuadro N°17</w:t>
      </w:r>
      <w:r w:rsidRPr="002A1F8B">
        <w:rPr>
          <w:rFonts w:ascii="Arial" w:hAnsi="Arial" w:cs="Arial"/>
          <w:bCs/>
          <w:color w:val="000000"/>
          <w:sz w:val="24"/>
          <w:szCs w:val="24"/>
          <w:lang w:val="es-ES"/>
        </w:rPr>
        <w:t xml:space="preserve">, </w:t>
      </w:r>
      <w:r w:rsidR="00553727" w:rsidRPr="002A1F8B">
        <w:rPr>
          <w:rFonts w:ascii="Arial" w:hAnsi="Arial" w:cs="Arial"/>
          <w:bCs/>
          <w:color w:val="000000"/>
          <w:sz w:val="24"/>
          <w:szCs w:val="24"/>
          <w:lang w:val="es-ES"/>
        </w:rPr>
        <w:t>los resultados del análisis ADEVA, en la ter</w:t>
      </w:r>
      <w:r w:rsidR="00D02688">
        <w:rPr>
          <w:rFonts w:ascii="Arial" w:hAnsi="Arial" w:cs="Arial"/>
          <w:bCs/>
          <w:color w:val="000000"/>
          <w:sz w:val="24"/>
          <w:szCs w:val="24"/>
          <w:lang w:val="es-ES"/>
        </w:rPr>
        <w:t>cera semana de los pollos broil</w:t>
      </w:r>
      <w:r w:rsidR="00553727" w:rsidRPr="002A1F8B">
        <w:rPr>
          <w:rFonts w:ascii="Arial" w:hAnsi="Arial" w:cs="Arial"/>
          <w:bCs/>
          <w:color w:val="000000"/>
          <w:sz w:val="24"/>
          <w:szCs w:val="24"/>
          <w:lang w:val="es-ES"/>
        </w:rPr>
        <w:t>er sujetos a la investigación, se encontraron diferencias altamente significativas</w:t>
      </w:r>
      <w:r w:rsidR="00D02688">
        <w:rPr>
          <w:rFonts w:ascii="Arial" w:hAnsi="Arial" w:cs="Arial"/>
          <w:bCs/>
          <w:color w:val="000000"/>
          <w:sz w:val="24"/>
          <w:szCs w:val="24"/>
          <w:lang w:val="es-ES"/>
        </w:rPr>
        <w:t xml:space="preserve"> en tratamientos y repeticiones debido al mejoramiento de la dieta alimenticia y asimilación digestiva de los pollos broiler;</w:t>
      </w:r>
      <w:r w:rsidR="00553727" w:rsidRPr="002A1F8B">
        <w:rPr>
          <w:rFonts w:ascii="Arial" w:hAnsi="Arial" w:cs="Arial"/>
          <w:bCs/>
          <w:color w:val="000000"/>
          <w:sz w:val="24"/>
          <w:szCs w:val="24"/>
          <w:lang w:val="es-ES"/>
        </w:rPr>
        <w:t xml:space="preserve"> con un coeficiente de variación de </w:t>
      </w:r>
      <w:r w:rsidR="00553727" w:rsidRPr="002A1F8B">
        <w:rPr>
          <w:rFonts w:ascii="Arial" w:hAnsi="Arial" w:cs="Arial"/>
          <w:sz w:val="24"/>
          <w:szCs w:val="24"/>
          <w:lang w:val="es-ES"/>
        </w:rPr>
        <w:t>0.59</w:t>
      </w:r>
      <w:r w:rsidR="00553727" w:rsidRPr="002A1F8B">
        <w:rPr>
          <w:rFonts w:ascii="Arial" w:hAnsi="Arial" w:cs="Arial"/>
          <w:bCs/>
          <w:color w:val="000000"/>
          <w:sz w:val="24"/>
          <w:szCs w:val="24"/>
          <w:lang w:val="es-ES"/>
        </w:rPr>
        <w:t>%.</w:t>
      </w:r>
    </w:p>
    <w:p w:rsidR="00553727" w:rsidRPr="002A1F8B" w:rsidRDefault="00553727" w:rsidP="00553727">
      <w:pPr>
        <w:pStyle w:val="Sinespaciado"/>
        <w:spacing w:line="360" w:lineRule="auto"/>
        <w:jc w:val="both"/>
        <w:rPr>
          <w:rFonts w:ascii="Arial" w:hAnsi="Arial" w:cs="Arial"/>
          <w:bCs/>
          <w:color w:val="000000"/>
          <w:sz w:val="24"/>
          <w:szCs w:val="24"/>
          <w:lang w:val="es-ES"/>
        </w:rPr>
      </w:pPr>
    </w:p>
    <w:p w:rsidR="00461207" w:rsidRDefault="00553727" w:rsidP="00144231">
      <w:pPr>
        <w:pStyle w:val="Sinespaciado"/>
        <w:spacing w:line="360" w:lineRule="auto"/>
        <w:jc w:val="both"/>
        <w:rPr>
          <w:rFonts w:ascii="Arial" w:hAnsi="Arial" w:cs="Arial"/>
          <w:bCs/>
          <w:color w:val="000000"/>
          <w:sz w:val="24"/>
          <w:szCs w:val="24"/>
          <w:lang w:val="es-ES"/>
        </w:rPr>
      </w:pPr>
      <w:r w:rsidRPr="002A1F8B">
        <w:rPr>
          <w:rFonts w:ascii="Arial" w:hAnsi="Arial" w:cs="Arial"/>
          <w:bCs/>
          <w:color w:val="000000"/>
          <w:sz w:val="24"/>
          <w:szCs w:val="24"/>
          <w:lang w:val="es-ES"/>
        </w:rPr>
        <w:lastRenderedPageBreak/>
        <w:t>Para la separación de medias según Duncan al 5% se puede apreciar en el Cuadro N°18</w:t>
      </w:r>
      <w:r w:rsidR="00D02688">
        <w:rPr>
          <w:rFonts w:ascii="Arial" w:hAnsi="Arial" w:cs="Arial"/>
          <w:bCs/>
          <w:color w:val="000000"/>
          <w:sz w:val="24"/>
          <w:szCs w:val="24"/>
          <w:lang w:val="es-ES"/>
        </w:rPr>
        <w:t xml:space="preserve"> y Gráfico N°7</w:t>
      </w:r>
      <w:r w:rsidRPr="002A1F8B">
        <w:rPr>
          <w:rFonts w:ascii="Arial" w:hAnsi="Arial" w:cs="Arial"/>
          <w:bCs/>
          <w:color w:val="000000"/>
          <w:sz w:val="24"/>
          <w:szCs w:val="24"/>
          <w:lang w:val="es-ES"/>
        </w:rPr>
        <w:t xml:space="preserve">, se encontraron diferencias significativas, con un peso promedio de </w:t>
      </w:r>
      <w:r w:rsidRPr="002A1F8B">
        <w:rPr>
          <w:rFonts w:ascii="Arial" w:hAnsi="Arial" w:cs="Arial"/>
          <w:sz w:val="24"/>
          <w:szCs w:val="24"/>
        </w:rPr>
        <w:t xml:space="preserve">784.89 </w:t>
      </w:r>
      <w:r w:rsidR="00D02688">
        <w:rPr>
          <w:rFonts w:ascii="Arial" w:hAnsi="Arial" w:cs="Arial"/>
          <w:bCs/>
          <w:color w:val="000000"/>
          <w:sz w:val="24"/>
          <w:szCs w:val="24"/>
          <w:lang w:val="es-ES"/>
        </w:rPr>
        <w:t>gramos por ave; se puede ver</w:t>
      </w:r>
      <w:r w:rsidRPr="002A1F8B">
        <w:rPr>
          <w:rFonts w:ascii="Arial" w:hAnsi="Arial" w:cs="Arial"/>
          <w:bCs/>
          <w:color w:val="000000"/>
          <w:sz w:val="24"/>
          <w:szCs w:val="24"/>
          <w:lang w:val="es-ES"/>
        </w:rPr>
        <w:t xml:space="preserve"> que existen letras diferentes lo que nos indica que existe </w:t>
      </w:r>
      <w:r w:rsidR="00EB51EB" w:rsidRPr="002A1F8B">
        <w:rPr>
          <w:rFonts w:ascii="Arial" w:hAnsi="Arial" w:cs="Arial"/>
          <w:bCs/>
          <w:color w:val="000000"/>
          <w:sz w:val="24"/>
          <w:szCs w:val="24"/>
          <w:lang w:val="es-ES"/>
        </w:rPr>
        <w:t>variedad</w:t>
      </w:r>
      <w:r w:rsidRPr="002A1F8B">
        <w:rPr>
          <w:rFonts w:ascii="Arial" w:hAnsi="Arial" w:cs="Arial"/>
          <w:bCs/>
          <w:color w:val="000000"/>
          <w:sz w:val="24"/>
          <w:szCs w:val="24"/>
          <w:lang w:val="es-ES"/>
        </w:rPr>
        <w:t xml:space="preserve"> en los tratamientos, siendo así que en el T5 tenemos</w:t>
      </w:r>
      <w:r w:rsidR="00144231" w:rsidRPr="002A1F8B">
        <w:rPr>
          <w:rFonts w:ascii="Arial" w:hAnsi="Arial" w:cs="Arial"/>
          <w:bCs/>
          <w:color w:val="000000"/>
          <w:sz w:val="24"/>
          <w:szCs w:val="24"/>
          <w:lang w:val="es-ES"/>
        </w:rPr>
        <w:t xml:space="preserve"> un</w:t>
      </w:r>
      <w:r w:rsidRPr="002A1F8B">
        <w:rPr>
          <w:rFonts w:ascii="Arial" w:hAnsi="Arial" w:cs="Arial"/>
          <w:bCs/>
          <w:color w:val="000000"/>
          <w:sz w:val="24"/>
          <w:szCs w:val="24"/>
          <w:lang w:val="es-ES"/>
        </w:rPr>
        <w:t xml:space="preserve"> peso promedio de </w:t>
      </w:r>
      <w:r w:rsidR="00EB51EB" w:rsidRPr="002A1F8B">
        <w:rPr>
          <w:rFonts w:ascii="Arial" w:hAnsi="Arial" w:cs="Arial"/>
          <w:bCs/>
          <w:color w:val="000000"/>
          <w:sz w:val="24"/>
          <w:szCs w:val="24"/>
          <w:lang w:val="es-ES"/>
        </w:rPr>
        <w:t xml:space="preserve">870.15 </w:t>
      </w:r>
      <w:r w:rsidRPr="002A1F8B">
        <w:rPr>
          <w:rFonts w:ascii="Arial" w:hAnsi="Arial" w:cs="Arial"/>
          <w:bCs/>
          <w:color w:val="000000"/>
          <w:sz w:val="24"/>
          <w:szCs w:val="24"/>
          <w:lang w:val="es-ES"/>
        </w:rPr>
        <w:t xml:space="preserve">gramos por ave, seguido del T4 que obtuvimos un peso promedio de </w:t>
      </w:r>
      <w:r w:rsidR="00EB51EB" w:rsidRPr="002A1F8B">
        <w:rPr>
          <w:rFonts w:ascii="Arial" w:hAnsi="Arial" w:cs="Arial"/>
          <w:bCs/>
          <w:color w:val="000000"/>
          <w:sz w:val="24"/>
          <w:szCs w:val="24"/>
          <w:lang w:val="es-ES"/>
        </w:rPr>
        <w:t>840.03</w:t>
      </w:r>
      <w:r w:rsidRPr="002A1F8B">
        <w:rPr>
          <w:rFonts w:ascii="Arial" w:hAnsi="Arial" w:cs="Arial"/>
          <w:bCs/>
          <w:color w:val="000000"/>
          <w:sz w:val="24"/>
          <w:szCs w:val="24"/>
          <w:lang w:val="es-ES"/>
        </w:rPr>
        <w:t xml:space="preserve"> gramos por ave, en el T3 ganamos un peso promedio de </w:t>
      </w:r>
      <w:r w:rsidR="00EB51EB" w:rsidRPr="002A1F8B">
        <w:rPr>
          <w:rFonts w:ascii="Arial" w:hAnsi="Arial" w:cs="Arial"/>
          <w:bCs/>
          <w:color w:val="000000"/>
          <w:sz w:val="24"/>
          <w:szCs w:val="24"/>
          <w:lang w:val="es-ES"/>
        </w:rPr>
        <w:t>782.85</w:t>
      </w:r>
      <w:r w:rsidRPr="002A1F8B">
        <w:rPr>
          <w:rFonts w:ascii="Arial" w:hAnsi="Arial" w:cs="Arial"/>
          <w:bCs/>
          <w:color w:val="000000"/>
          <w:sz w:val="24"/>
          <w:szCs w:val="24"/>
          <w:lang w:val="es-ES"/>
        </w:rPr>
        <w:t xml:space="preserve"> gramos por ave, en el T2 alcanzamos un peso promedio de</w:t>
      </w:r>
      <w:r w:rsidR="00EB51EB" w:rsidRPr="002A1F8B">
        <w:rPr>
          <w:rFonts w:ascii="Arial" w:hAnsi="Arial" w:cs="Arial"/>
          <w:bCs/>
          <w:color w:val="000000"/>
          <w:sz w:val="24"/>
          <w:szCs w:val="24"/>
          <w:lang w:val="es-ES"/>
        </w:rPr>
        <w:t xml:space="preserve"> 751.60 </w:t>
      </w:r>
      <w:r w:rsidRPr="002A1F8B">
        <w:rPr>
          <w:rFonts w:ascii="Arial" w:hAnsi="Arial" w:cs="Arial"/>
          <w:bCs/>
          <w:color w:val="000000"/>
          <w:sz w:val="24"/>
          <w:szCs w:val="24"/>
          <w:lang w:val="es-ES"/>
        </w:rPr>
        <w:t xml:space="preserve">gramos por ave, en comparación con el T1 </w:t>
      </w:r>
      <w:r w:rsidR="00EB51EB" w:rsidRPr="002A1F8B">
        <w:rPr>
          <w:rFonts w:ascii="Arial" w:hAnsi="Arial" w:cs="Arial"/>
          <w:bCs/>
          <w:color w:val="000000"/>
          <w:sz w:val="24"/>
          <w:szCs w:val="24"/>
          <w:lang w:val="es-ES"/>
        </w:rPr>
        <w:t>que se registró un peso promedio de 679.82 gramos por ave,</w:t>
      </w:r>
      <w:r w:rsidR="00144231" w:rsidRPr="002A1F8B">
        <w:rPr>
          <w:rFonts w:ascii="Arial" w:hAnsi="Arial" w:cs="Arial"/>
          <w:bCs/>
          <w:color w:val="000000"/>
          <w:sz w:val="24"/>
          <w:szCs w:val="24"/>
          <w:lang w:val="es-ES"/>
        </w:rPr>
        <w:t xml:space="preserve"> por lo que se puede señalar que el mayor peso promedi</w:t>
      </w:r>
      <w:r w:rsidR="00D02688">
        <w:rPr>
          <w:rFonts w:ascii="Arial" w:hAnsi="Arial" w:cs="Arial"/>
          <w:bCs/>
          <w:color w:val="000000"/>
          <w:sz w:val="24"/>
          <w:szCs w:val="24"/>
          <w:lang w:val="es-ES"/>
        </w:rPr>
        <w:t>o alcanzado por los pollos broi</w:t>
      </w:r>
      <w:r w:rsidR="00144231" w:rsidRPr="002A1F8B">
        <w:rPr>
          <w:rFonts w:ascii="Arial" w:hAnsi="Arial" w:cs="Arial"/>
          <w:bCs/>
          <w:color w:val="000000"/>
          <w:sz w:val="24"/>
          <w:szCs w:val="24"/>
          <w:lang w:val="es-ES"/>
        </w:rPr>
        <w:t xml:space="preserve">ler  es el T5 (200gr/ton de moringa + balanceado) beneficiando  las condiciones nutricionales y digestivas de los pollos en investigación. </w:t>
      </w:r>
    </w:p>
    <w:p w:rsidR="002A1F8B" w:rsidRPr="002A1F8B" w:rsidRDefault="002A1F8B" w:rsidP="00144231">
      <w:pPr>
        <w:pStyle w:val="Sinespaciado"/>
        <w:spacing w:line="360" w:lineRule="auto"/>
        <w:jc w:val="both"/>
        <w:rPr>
          <w:rFonts w:ascii="Arial" w:hAnsi="Arial" w:cs="Arial"/>
          <w:sz w:val="24"/>
          <w:szCs w:val="24"/>
        </w:rPr>
      </w:pPr>
    </w:p>
    <w:p w:rsidR="00496C3D" w:rsidRDefault="004F171D" w:rsidP="00710297">
      <w:pPr>
        <w:pStyle w:val="Sinespaciado"/>
        <w:spacing w:line="360" w:lineRule="auto"/>
        <w:jc w:val="both"/>
        <w:rPr>
          <w:rFonts w:ascii="Arial" w:hAnsi="Arial" w:cs="Arial"/>
          <w:sz w:val="24"/>
          <w:szCs w:val="24"/>
        </w:rPr>
      </w:pPr>
      <w:sdt>
        <w:sdtPr>
          <w:rPr>
            <w:rFonts w:ascii="Arial" w:hAnsi="Arial" w:cs="Arial"/>
            <w:b/>
            <w:i/>
            <w:sz w:val="24"/>
            <w:szCs w:val="24"/>
          </w:rPr>
          <w:id w:val="396557354"/>
          <w:citation/>
        </w:sdtPr>
        <w:sdtEndPr/>
        <w:sdtContent>
          <w:r w:rsidR="00142C7F" w:rsidRPr="00952BA2">
            <w:rPr>
              <w:rFonts w:ascii="Arial" w:hAnsi="Arial" w:cs="Arial"/>
              <w:b/>
              <w:i/>
              <w:sz w:val="24"/>
              <w:szCs w:val="24"/>
            </w:rPr>
            <w:fldChar w:fldCharType="begin"/>
          </w:r>
          <w:r w:rsidR="00142C7F" w:rsidRPr="00952BA2">
            <w:rPr>
              <w:rFonts w:ascii="Arial" w:hAnsi="Arial" w:cs="Arial"/>
              <w:b/>
              <w:i/>
              <w:sz w:val="24"/>
              <w:szCs w:val="24"/>
              <w:lang w:val="es-MX"/>
            </w:rPr>
            <w:instrText xml:space="preserve"> CITATION Oje13 \l 2058 </w:instrText>
          </w:r>
          <w:r w:rsidR="00142C7F" w:rsidRPr="00952BA2">
            <w:rPr>
              <w:rFonts w:ascii="Arial" w:hAnsi="Arial" w:cs="Arial"/>
              <w:b/>
              <w:i/>
              <w:sz w:val="24"/>
              <w:szCs w:val="24"/>
            </w:rPr>
            <w:fldChar w:fldCharType="separate"/>
          </w:r>
          <w:r w:rsidR="00AC6AAF" w:rsidRPr="00952BA2">
            <w:rPr>
              <w:rFonts w:ascii="Arial" w:hAnsi="Arial" w:cs="Arial"/>
              <w:b/>
              <w:i/>
              <w:noProof/>
              <w:sz w:val="24"/>
              <w:szCs w:val="24"/>
              <w:lang w:val="es-MX"/>
            </w:rPr>
            <w:t>(Ojeda W. , 2013)</w:t>
          </w:r>
          <w:r w:rsidR="00142C7F" w:rsidRPr="00952BA2">
            <w:rPr>
              <w:rFonts w:ascii="Arial" w:hAnsi="Arial" w:cs="Arial"/>
              <w:b/>
              <w:i/>
              <w:sz w:val="24"/>
              <w:szCs w:val="24"/>
            </w:rPr>
            <w:fldChar w:fldCharType="end"/>
          </w:r>
        </w:sdtContent>
      </w:sdt>
      <w:r w:rsidR="002A1F8B">
        <w:rPr>
          <w:rFonts w:ascii="Arial" w:hAnsi="Arial" w:cs="Arial"/>
          <w:sz w:val="24"/>
          <w:szCs w:val="24"/>
        </w:rPr>
        <w:t xml:space="preserve">. Manifiesta que </w:t>
      </w:r>
      <w:r w:rsidR="00D02688">
        <w:rPr>
          <w:rFonts w:ascii="Arial" w:hAnsi="Arial" w:cs="Arial"/>
          <w:sz w:val="24"/>
          <w:szCs w:val="24"/>
        </w:rPr>
        <w:t>el peso promedio de pollos broi</w:t>
      </w:r>
      <w:r w:rsidR="002A1F8B">
        <w:rPr>
          <w:rFonts w:ascii="Arial" w:hAnsi="Arial" w:cs="Arial"/>
          <w:sz w:val="24"/>
          <w:szCs w:val="24"/>
        </w:rPr>
        <w:t xml:space="preserve">ler en la tercera semana es de 640 gramos por ave. </w:t>
      </w:r>
    </w:p>
    <w:p w:rsidR="002A1F8B" w:rsidRPr="00142C7F" w:rsidRDefault="002A1F8B" w:rsidP="00710297">
      <w:pPr>
        <w:pStyle w:val="Sinespaciado"/>
        <w:spacing w:line="360" w:lineRule="auto"/>
        <w:jc w:val="both"/>
        <w:rPr>
          <w:rFonts w:ascii="Arial" w:hAnsi="Arial" w:cs="Arial"/>
          <w:b/>
          <w:i/>
          <w:sz w:val="24"/>
          <w:szCs w:val="24"/>
        </w:rPr>
      </w:pPr>
    </w:p>
    <w:p w:rsidR="002A1F8B" w:rsidRDefault="004F171D" w:rsidP="002A1F8B">
      <w:pPr>
        <w:pStyle w:val="Sinespaciado"/>
        <w:spacing w:line="360" w:lineRule="auto"/>
        <w:jc w:val="both"/>
        <w:rPr>
          <w:rFonts w:ascii="Arial" w:hAnsi="Arial" w:cs="Arial"/>
          <w:sz w:val="24"/>
          <w:szCs w:val="24"/>
        </w:rPr>
      </w:pPr>
      <w:sdt>
        <w:sdtPr>
          <w:rPr>
            <w:rFonts w:ascii="Arial" w:hAnsi="Arial" w:cs="Arial"/>
            <w:b/>
            <w:i/>
            <w:sz w:val="24"/>
            <w:szCs w:val="24"/>
          </w:rPr>
          <w:id w:val="-856196981"/>
          <w:citation/>
        </w:sdtPr>
        <w:sdtEndPr/>
        <w:sdtContent>
          <w:r w:rsidR="00142C7F" w:rsidRPr="00952BA2">
            <w:rPr>
              <w:rFonts w:ascii="Arial" w:hAnsi="Arial" w:cs="Arial"/>
              <w:b/>
              <w:i/>
              <w:sz w:val="24"/>
              <w:szCs w:val="24"/>
            </w:rPr>
            <w:fldChar w:fldCharType="begin"/>
          </w:r>
          <w:r w:rsidR="00142C7F" w:rsidRPr="00952BA2">
            <w:rPr>
              <w:rFonts w:ascii="Arial" w:hAnsi="Arial" w:cs="Arial"/>
              <w:b/>
              <w:i/>
              <w:sz w:val="24"/>
              <w:szCs w:val="24"/>
              <w:lang w:val="es-MX"/>
            </w:rPr>
            <w:instrText xml:space="preserve"> CITATION VSá12 \l 2058 </w:instrText>
          </w:r>
          <w:r w:rsidR="00142C7F" w:rsidRPr="00952BA2">
            <w:rPr>
              <w:rFonts w:ascii="Arial" w:hAnsi="Arial" w:cs="Arial"/>
              <w:b/>
              <w:i/>
              <w:sz w:val="24"/>
              <w:szCs w:val="24"/>
            </w:rPr>
            <w:fldChar w:fldCharType="separate"/>
          </w:r>
          <w:r w:rsidR="00AC6AAF" w:rsidRPr="00952BA2">
            <w:rPr>
              <w:rFonts w:ascii="Arial" w:hAnsi="Arial" w:cs="Arial"/>
              <w:b/>
              <w:i/>
              <w:noProof/>
              <w:sz w:val="24"/>
              <w:szCs w:val="24"/>
              <w:lang w:val="es-MX"/>
            </w:rPr>
            <w:t>(Sánchez &amp; Morales, 2012)</w:t>
          </w:r>
          <w:r w:rsidR="00142C7F" w:rsidRPr="00952BA2">
            <w:rPr>
              <w:rFonts w:ascii="Arial" w:hAnsi="Arial" w:cs="Arial"/>
              <w:b/>
              <w:i/>
              <w:sz w:val="24"/>
              <w:szCs w:val="24"/>
            </w:rPr>
            <w:fldChar w:fldCharType="end"/>
          </w:r>
        </w:sdtContent>
      </w:sdt>
      <w:r w:rsidR="00952BA2">
        <w:rPr>
          <w:rFonts w:ascii="Arial" w:hAnsi="Arial" w:cs="Arial"/>
          <w:b/>
          <w:i/>
          <w:sz w:val="24"/>
          <w:szCs w:val="24"/>
        </w:rPr>
        <w:t xml:space="preserve">. </w:t>
      </w:r>
      <w:r w:rsidR="00B50602" w:rsidRPr="00B50602">
        <w:rPr>
          <w:rFonts w:ascii="Arial" w:hAnsi="Arial" w:cs="Arial"/>
          <w:sz w:val="24"/>
          <w:szCs w:val="24"/>
        </w:rPr>
        <w:t>E</w:t>
      </w:r>
      <w:r w:rsidR="002A1F8B">
        <w:rPr>
          <w:rFonts w:ascii="Arial" w:hAnsi="Arial" w:cs="Arial"/>
          <w:sz w:val="24"/>
          <w:szCs w:val="24"/>
        </w:rPr>
        <w:t>n su investigación</w:t>
      </w:r>
      <w:r w:rsidR="002A1F8B" w:rsidRPr="008C39ED">
        <w:rPr>
          <w:rFonts w:ascii="Arial" w:hAnsi="Arial" w:cs="Arial"/>
          <w:sz w:val="24"/>
          <w:szCs w:val="24"/>
        </w:rPr>
        <w:t xml:space="preserve">; </w:t>
      </w:r>
      <w:r w:rsidR="002A1F8B" w:rsidRPr="008C39ED">
        <w:rPr>
          <w:rFonts w:ascii="Arial" w:hAnsi="Arial" w:cs="Arial"/>
          <w:bCs/>
          <w:sz w:val="24"/>
          <w:szCs w:val="24"/>
        </w:rPr>
        <w:t>“U</w:t>
      </w:r>
      <w:r w:rsidR="002A1F8B" w:rsidRPr="008C39ED">
        <w:rPr>
          <w:rFonts w:ascii="Arial" w:hAnsi="Arial" w:cs="Arial"/>
          <w:sz w:val="24"/>
          <w:szCs w:val="24"/>
        </w:rPr>
        <w:t xml:space="preserve">so de diferentes dosis de citrinal como promotor de crecimiento en la fase de inicio y crecimiento en pollos de engorde en la Provincia de Bolívar” </w:t>
      </w:r>
      <w:r w:rsidR="002A1F8B">
        <w:rPr>
          <w:rFonts w:ascii="Arial" w:hAnsi="Arial" w:cs="Arial"/>
          <w:sz w:val="24"/>
          <w:szCs w:val="24"/>
        </w:rPr>
        <w:t>manifiesta</w:t>
      </w:r>
      <w:r w:rsidR="00952BA2">
        <w:rPr>
          <w:rFonts w:ascii="Arial" w:hAnsi="Arial" w:cs="Arial"/>
          <w:sz w:val="24"/>
          <w:szCs w:val="24"/>
        </w:rPr>
        <w:t>n</w:t>
      </w:r>
      <w:r w:rsidR="002A1F8B">
        <w:rPr>
          <w:rFonts w:ascii="Arial" w:hAnsi="Arial" w:cs="Arial"/>
          <w:sz w:val="24"/>
          <w:szCs w:val="24"/>
        </w:rPr>
        <w:t xml:space="preserve"> que el peso </w:t>
      </w:r>
      <w:r w:rsidR="002A1F8B" w:rsidRPr="008C39ED">
        <w:rPr>
          <w:rFonts w:ascii="Arial" w:hAnsi="Arial" w:cs="Arial"/>
          <w:sz w:val="24"/>
          <w:szCs w:val="24"/>
        </w:rPr>
        <w:t>vivo a la tercera semana e</w:t>
      </w:r>
      <w:r w:rsidR="002A1F8B">
        <w:rPr>
          <w:rFonts w:ascii="Arial" w:hAnsi="Arial" w:cs="Arial"/>
          <w:sz w:val="24"/>
          <w:szCs w:val="24"/>
        </w:rPr>
        <w:t>s</w:t>
      </w:r>
      <w:r w:rsidR="002A1F8B" w:rsidRPr="008C39ED">
        <w:rPr>
          <w:rFonts w:ascii="Arial" w:hAnsi="Arial" w:cs="Arial"/>
          <w:sz w:val="24"/>
          <w:szCs w:val="24"/>
        </w:rPr>
        <w:t xml:space="preserve"> de 698,2 gramos por ave. </w:t>
      </w:r>
    </w:p>
    <w:p w:rsidR="002A1F8B" w:rsidRDefault="002A1F8B" w:rsidP="00710297">
      <w:pPr>
        <w:pStyle w:val="Sinespaciado"/>
        <w:spacing w:line="360" w:lineRule="auto"/>
        <w:jc w:val="both"/>
        <w:rPr>
          <w:rFonts w:ascii="Arial" w:hAnsi="Arial" w:cs="Arial"/>
          <w:sz w:val="24"/>
          <w:szCs w:val="24"/>
        </w:rPr>
      </w:pPr>
    </w:p>
    <w:p w:rsidR="00147044" w:rsidRDefault="004F171D" w:rsidP="00710297">
      <w:pPr>
        <w:pStyle w:val="Sinespaciado"/>
        <w:spacing w:line="360" w:lineRule="auto"/>
        <w:jc w:val="both"/>
        <w:rPr>
          <w:rFonts w:ascii="Arial" w:hAnsi="Arial" w:cs="Arial"/>
          <w:sz w:val="24"/>
          <w:szCs w:val="24"/>
        </w:rPr>
      </w:pPr>
      <w:sdt>
        <w:sdtPr>
          <w:rPr>
            <w:rFonts w:ascii="Arial" w:hAnsi="Arial" w:cs="Arial"/>
            <w:b/>
            <w:i/>
            <w:sz w:val="24"/>
            <w:szCs w:val="24"/>
          </w:rPr>
          <w:id w:val="-1727531528"/>
          <w:citation/>
        </w:sdtPr>
        <w:sdtEndPr/>
        <w:sdtContent>
          <w:r w:rsidR="00142C7F" w:rsidRPr="00952BA2">
            <w:rPr>
              <w:rFonts w:ascii="Arial" w:hAnsi="Arial" w:cs="Arial"/>
              <w:b/>
              <w:i/>
              <w:sz w:val="24"/>
              <w:szCs w:val="24"/>
            </w:rPr>
            <w:fldChar w:fldCharType="begin"/>
          </w:r>
          <w:r w:rsidR="00142C7F" w:rsidRPr="00952BA2">
            <w:rPr>
              <w:rFonts w:ascii="Arial" w:hAnsi="Arial" w:cs="Arial"/>
              <w:b/>
              <w:i/>
              <w:sz w:val="24"/>
              <w:szCs w:val="24"/>
              <w:lang w:val="es-MX"/>
            </w:rPr>
            <w:instrText xml:space="preserve"> CITATION Fre16 \l 2058 </w:instrText>
          </w:r>
          <w:r w:rsidR="00142C7F" w:rsidRPr="00952BA2">
            <w:rPr>
              <w:rFonts w:ascii="Arial" w:hAnsi="Arial" w:cs="Arial"/>
              <w:b/>
              <w:i/>
              <w:sz w:val="24"/>
              <w:szCs w:val="24"/>
            </w:rPr>
            <w:fldChar w:fldCharType="separate"/>
          </w:r>
          <w:r w:rsidR="00AC6AAF" w:rsidRPr="00952BA2">
            <w:rPr>
              <w:rFonts w:ascii="Arial" w:hAnsi="Arial" w:cs="Arial"/>
              <w:b/>
              <w:i/>
              <w:noProof/>
              <w:sz w:val="24"/>
              <w:szCs w:val="24"/>
              <w:lang w:val="es-MX"/>
            </w:rPr>
            <w:t>(Freire J. A., 2016)</w:t>
          </w:r>
          <w:r w:rsidR="00142C7F" w:rsidRPr="00952BA2">
            <w:rPr>
              <w:rFonts w:ascii="Arial" w:hAnsi="Arial" w:cs="Arial"/>
              <w:b/>
              <w:i/>
              <w:sz w:val="24"/>
              <w:szCs w:val="24"/>
            </w:rPr>
            <w:fldChar w:fldCharType="end"/>
          </w:r>
        </w:sdtContent>
      </w:sdt>
      <w:r w:rsidR="00147044" w:rsidRPr="00601636">
        <w:rPr>
          <w:rFonts w:ascii="Arial" w:hAnsi="Arial" w:cs="Arial"/>
          <w:b/>
          <w:i/>
          <w:sz w:val="24"/>
          <w:szCs w:val="24"/>
        </w:rPr>
        <w:t>.</w:t>
      </w:r>
      <w:r w:rsidR="00147044">
        <w:rPr>
          <w:rFonts w:ascii="Arial" w:hAnsi="Arial" w:cs="Arial"/>
          <w:sz w:val="24"/>
          <w:szCs w:val="24"/>
        </w:rPr>
        <w:t xml:space="preserve"> En su investigación; “E</w:t>
      </w:r>
      <w:r w:rsidR="00147044" w:rsidRPr="00147044">
        <w:rPr>
          <w:rFonts w:ascii="Arial" w:hAnsi="Arial" w:cs="Arial"/>
          <w:sz w:val="24"/>
          <w:szCs w:val="24"/>
        </w:rPr>
        <w:t>valuación de diferentes dosis de lincomicina en la cría y ac</w:t>
      </w:r>
      <w:r w:rsidR="00147044">
        <w:rPr>
          <w:rFonts w:ascii="Arial" w:hAnsi="Arial" w:cs="Arial"/>
          <w:sz w:val="24"/>
          <w:szCs w:val="24"/>
        </w:rPr>
        <w:t>abado de pollos cobb 500 en el L</w:t>
      </w:r>
      <w:r w:rsidR="00147044" w:rsidRPr="00147044">
        <w:rPr>
          <w:rFonts w:ascii="Arial" w:hAnsi="Arial" w:cs="Arial"/>
          <w:sz w:val="24"/>
          <w:szCs w:val="24"/>
        </w:rPr>
        <w:t>aguacoto II</w:t>
      </w:r>
      <w:r w:rsidR="00147044">
        <w:rPr>
          <w:rFonts w:ascii="Arial" w:hAnsi="Arial" w:cs="Arial"/>
          <w:sz w:val="24"/>
          <w:szCs w:val="24"/>
        </w:rPr>
        <w:t>” menciona que e</w:t>
      </w:r>
      <w:r w:rsidR="00F02A16">
        <w:rPr>
          <w:rFonts w:ascii="Arial" w:hAnsi="Arial" w:cs="Arial"/>
          <w:sz w:val="24"/>
          <w:szCs w:val="24"/>
        </w:rPr>
        <w:t>l</w:t>
      </w:r>
      <w:r w:rsidR="00147044">
        <w:rPr>
          <w:rFonts w:ascii="Arial" w:hAnsi="Arial" w:cs="Arial"/>
          <w:sz w:val="24"/>
          <w:szCs w:val="24"/>
        </w:rPr>
        <w:t xml:space="preserve"> peso de los pollos Cobb 500 a la tercera semana es de </w:t>
      </w:r>
      <w:r w:rsidR="00F02A16">
        <w:rPr>
          <w:rFonts w:ascii="Arial" w:hAnsi="Arial" w:cs="Arial"/>
          <w:sz w:val="24"/>
          <w:szCs w:val="24"/>
        </w:rPr>
        <w:t xml:space="preserve">765.80 gramos por ave. </w:t>
      </w:r>
    </w:p>
    <w:p w:rsidR="00B50602" w:rsidRDefault="00B50602" w:rsidP="00710297">
      <w:pPr>
        <w:pStyle w:val="Sinespaciado"/>
        <w:spacing w:line="360" w:lineRule="auto"/>
        <w:jc w:val="both"/>
        <w:rPr>
          <w:rFonts w:ascii="Arial" w:hAnsi="Arial" w:cs="Arial"/>
          <w:sz w:val="24"/>
          <w:szCs w:val="24"/>
        </w:rPr>
      </w:pPr>
    </w:p>
    <w:p w:rsidR="00F02A16" w:rsidRDefault="00B50602" w:rsidP="00710297">
      <w:pPr>
        <w:pStyle w:val="Sinespaciado"/>
        <w:spacing w:line="360" w:lineRule="auto"/>
        <w:jc w:val="both"/>
        <w:rPr>
          <w:rFonts w:ascii="Arial" w:hAnsi="Arial" w:cs="Arial"/>
          <w:sz w:val="24"/>
          <w:szCs w:val="24"/>
        </w:rPr>
      </w:pPr>
      <w:r>
        <w:rPr>
          <w:rFonts w:ascii="Arial" w:hAnsi="Arial" w:cs="Arial"/>
          <w:sz w:val="24"/>
          <w:szCs w:val="24"/>
        </w:rPr>
        <w:t xml:space="preserve">La diferencia en el peso de los pollos sujetos a la presente investigación a nivel de campo </w:t>
      </w:r>
      <w:r w:rsidR="00E1728F">
        <w:rPr>
          <w:rFonts w:ascii="Arial" w:hAnsi="Arial" w:cs="Arial"/>
          <w:sz w:val="24"/>
          <w:szCs w:val="24"/>
        </w:rPr>
        <w:t xml:space="preserve">y </w:t>
      </w:r>
      <w:r>
        <w:rPr>
          <w:rFonts w:ascii="Arial" w:hAnsi="Arial" w:cs="Arial"/>
          <w:sz w:val="24"/>
          <w:szCs w:val="24"/>
        </w:rPr>
        <w:t>l</w:t>
      </w:r>
      <w:r w:rsidR="00E1728F">
        <w:rPr>
          <w:rFonts w:ascii="Arial" w:hAnsi="Arial" w:cs="Arial"/>
          <w:sz w:val="24"/>
          <w:szCs w:val="24"/>
        </w:rPr>
        <w:t>os</w:t>
      </w:r>
      <w:r>
        <w:rPr>
          <w:rFonts w:ascii="Arial" w:hAnsi="Arial" w:cs="Arial"/>
          <w:sz w:val="24"/>
          <w:szCs w:val="24"/>
        </w:rPr>
        <w:t xml:space="preserve"> sugerido</w:t>
      </w:r>
      <w:r w:rsidR="00E1728F">
        <w:rPr>
          <w:rFonts w:ascii="Arial" w:hAnsi="Arial" w:cs="Arial"/>
          <w:sz w:val="24"/>
          <w:szCs w:val="24"/>
        </w:rPr>
        <w:t>s</w:t>
      </w:r>
      <w:r>
        <w:rPr>
          <w:rFonts w:ascii="Arial" w:hAnsi="Arial" w:cs="Arial"/>
          <w:sz w:val="24"/>
          <w:szCs w:val="24"/>
        </w:rPr>
        <w:t xml:space="preserve"> por</w:t>
      </w:r>
      <w:r w:rsidR="00E1728F" w:rsidRPr="00952BA2">
        <w:rPr>
          <w:rFonts w:ascii="Arial" w:hAnsi="Arial" w:cs="Arial"/>
          <w:sz w:val="24"/>
          <w:szCs w:val="24"/>
        </w:rPr>
        <w:t>:</w:t>
      </w:r>
      <w:r w:rsidRPr="00601636">
        <w:rPr>
          <w:rFonts w:ascii="Arial" w:hAnsi="Arial" w:cs="Arial"/>
          <w:b/>
          <w:i/>
          <w:sz w:val="24"/>
          <w:szCs w:val="24"/>
        </w:rPr>
        <w:t xml:space="preserve"> </w:t>
      </w:r>
      <w:sdt>
        <w:sdtPr>
          <w:rPr>
            <w:rFonts w:ascii="Arial" w:hAnsi="Arial" w:cs="Arial"/>
            <w:b/>
            <w:i/>
            <w:sz w:val="24"/>
            <w:szCs w:val="24"/>
          </w:rPr>
          <w:id w:val="-1276712551"/>
          <w:citation/>
        </w:sdtPr>
        <w:sdtEndPr/>
        <w:sdtContent>
          <w:r w:rsidR="007F3ADC" w:rsidRPr="00952BA2">
            <w:rPr>
              <w:rFonts w:ascii="Arial" w:hAnsi="Arial" w:cs="Arial"/>
              <w:b/>
              <w:i/>
              <w:sz w:val="24"/>
              <w:szCs w:val="24"/>
            </w:rPr>
            <w:fldChar w:fldCharType="begin"/>
          </w:r>
          <w:r w:rsidR="007F3ADC" w:rsidRPr="00952BA2">
            <w:rPr>
              <w:rFonts w:ascii="Arial" w:hAnsi="Arial" w:cs="Arial"/>
              <w:b/>
              <w:i/>
              <w:sz w:val="24"/>
              <w:szCs w:val="24"/>
              <w:lang w:val="es-MX"/>
            </w:rPr>
            <w:instrText xml:space="preserve"> CITATION Oje13 \l 2058 </w:instrText>
          </w:r>
          <w:r w:rsidR="007F3ADC" w:rsidRPr="00952BA2">
            <w:rPr>
              <w:rFonts w:ascii="Arial" w:hAnsi="Arial" w:cs="Arial"/>
              <w:b/>
              <w:i/>
              <w:sz w:val="24"/>
              <w:szCs w:val="24"/>
            </w:rPr>
            <w:fldChar w:fldCharType="separate"/>
          </w:r>
          <w:r w:rsidR="00AC6AAF" w:rsidRPr="00952BA2">
            <w:rPr>
              <w:rFonts w:ascii="Arial" w:hAnsi="Arial" w:cs="Arial"/>
              <w:b/>
              <w:i/>
              <w:noProof/>
              <w:sz w:val="24"/>
              <w:szCs w:val="24"/>
              <w:lang w:val="es-MX"/>
            </w:rPr>
            <w:t>(Ojeda W. , 2013)</w:t>
          </w:r>
          <w:r w:rsidR="007F3ADC" w:rsidRPr="00952BA2">
            <w:rPr>
              <w:rFonts w:ascii="Arial" w:hAnsi="Arial" w:cs="Arial"/>
              <w:b/>
              <w:i/>
              <w:sz w:val="24"/>
              <w:szCs w:val="24"/>
            </w:rPr>
            <w:fldChar w:fldCharType="end"/>
          </w:r>
        </w:sdtContent>
      </w:sdt>
      <w:r w:rsidR="007F3ADC" w:rsidRPr="00952BA2">
        <w:rPr>
          <w:rFonts w:ascii="Arial" w:hAnsi="Arial" w:cs="Arial"/>
          <w:b/>
          <w:i/>
          <w:sz w:val="24"/>
          <w:szCs w:val="24"/>
        </w:rPr>
        <w:t xml:space="preserve">; </w:t>
      </w:r>
      <w:sdt>
        <w:sdtPr>
          <w:rPr>
            <w:rFonts w:ascii="Arial" w:hAnsi="Arial" w:cs="Arial"/>
            <w:b/>
            <w:i/>
            <w:sz w:val="24"/>
            <w:szCs w:val="24"/>
          </w:rPr>
          <w:id w:val="670299763"/>
          <w:citation/>
        </w:sdtPr>
        <w:sdtEndPr/>
        <w:sdtContent>
          <w:r w:rsidR="007F3ADC" w:rsidRPr="00952BA2">
            <w:rPr>
              <w:rFonts w:ascii="Arial" w:hAnsi="Arial" w:cs="Arial"/>
              <w:b/>
              <w:i/>
              <w:sz w:val="24"/>
              <w:szCs w:val="24"/>
            </w:rPr>
            <w:fldChar w:fldCharType="begin"/>
          </w:r>
          <w:r w:rsidR="007F3ADC" w:rsidRPr="00952BA2">
            <w:rPr>
              <w:rFonts w:ascii="Arial" w:hAnsi="Arial" w:cs="Arial"/>
              <w:b/>
              <w:i/>
              <w:sz w:val="24"/>
              <w:szCs w:val="24"/>
              <w:lang w:val="es-MX"/>
            </w:rPr>
            <w:instrText xml:space="preserve"> CITATION VSá12 \l 2058 </w:instrText>
          </w:r>
          <w:r w:rsidR="007F3ADC" w:rsidRPr="00952BA2">
            <w:rPr>
              <w:rFonts w:ascii="Arial" w:hAnsi="Arial" w:cs="Arial"/>
              <w:b/>
              <w:i/>
              <w:sz w:val="24"/>
              <w:szCs w:val="24"/>
            </w:rPr>
            <w:fldChar w:fldCharType="separate"/>
          </w:r>
          <w:r w:rsidR="00AC6AAF" w:rsidRPr="00952BA2">
            <w:rPr>
              <w:rFonts w:ascii="Arial" w:hAnsi="Arial" w:cs="Arial"/>
              <w:b/>
              <w:i/>
              <w:noProof/>
              <w:sz w:val="24"/>
              <w:szCs w:val="24"/>
              <w:lang w:val="es-MX"/>
            </w:rPr>
            <w:t>(Sánchez &amp; Morales, 2012)</w:t>
          </w:r>
          <w:r w:rsidR="007F3ADC" w:rsidRPr="00952BA2">
            <w:rPr>
              <w:rFonts w:ascii="Arial" w:hAnsi="Arial" w:cs="Arial"/>
              <w:b/>
              <w:i/>
              <w:sz w:val="24"/>
              <w:szCs w:val="24"/>
            </w:rPr>
            <w:fldChar w:fldCharType="end"/>
          </w:r>
        </w:sdtContent>
      </w:sdt>
      <w:r w:rsidR="007F3ADC" w:rsidRPr="00952BA2">
        <w:rPr>
          <w:rFonts w:ascii="Arial" w:hAnsi="Arial" w:cs="Arial"/>
          <w:b/>
          <w:i/>
          <w:sz w:val="24"/>
          <w:szCs w:val="24"/>
        </w:rPr>
        <w:t xml:space="preserve"> y </w:t>
      </w:r>
      <w:sdt>
        <w:sdtPr>
          <w:rPr>
            <w:rFonts w:ascii="Arial" w:hAnsi="Arial" w:cs="Arial"/>
            <w:b/>
            <w:i/>
            <w:sz w:val="24"/>
            <w:szCs w:val="24"/>
          </w:rPr>
          <w:id w:val="757330959"/>
          <w:citation/>
        </w:sdtPr>
        <w:sdtEndPr/>
        <w:sdtContent>
          <w:r w:rsidR="007F3ADC" w:rsidRPr="00952BA2">
            <w:rPr>
              <w:rFonts w:ascii="Arial" w:hAnsi="Arial" w:cs="Arial"/>
              <w:b/>
              <w:i/>
              <w:sz w:val="24"/>
              <w:szCs w:val="24"/>
            </w:rPr>
            <w:fldChar w:fldCharType="begin"/>
          </w:r>
          <w:r w:rsidR="007F3ADC" w:rsidRPr="00952BA2">
            <w:rPr>
              <w:rFonts w:ascii="Arial" w:hAnsi="Arial" w:cs="Arial"/>
              <w:b/>
              <w:i/>
              <w:sz w:val="24"/>
              <w:szCs w:val="24"/>
              <w:lang w:val="es-MX"/>
            </w:rPr>
            <w:instrText xml:space="preserve"> CITATION Fre16 \l 2058 </w:instrText>
          </w:r>
          <w:r w:rsidR="007F3ADC" w:rsidRPr="00952BA2">
            <w:rPr>
              <w:rFonts w:ascii="Arial" w:hAnsi="Arial" w:cs="Arial"/>
              <w:b/>
              <w:i/>
              <w:sz w:val="24"/>
              <w:szCs w:val="24"/>
            </w:rPr>
            <w:fldChar w:fldCharType="separate"/>
          </w:r>
          <w:r w:rsidR="00AC6AAF" w:rsidRPr="00952BA2">
            <w:rPr>
              <w:rFonts w:ascii="Arial" w:hAnsi="Arial" w:cs="Arial"/>
              <w:b/>
              <w:i/>
              <w:noProof/>
              <w:sz w:val="24"/>
              <w:szCs w:val="24"/>
              <w:lang w:val="es-MX"/>
            </w:rPr>
            <w:t>(Freire J. A., 2016)</w:t>
          </w:r>
          <w:r w:rsidR="007F3ADC" w:rsidRPr="00952BA2">
            <w:rPr>
              <w:rFonts w:ascii="Arial" w:hAnsi="Arial" w:cs="Arial"/>
              <w:b/>
              <w:i/>
              <w:sz w:val="24"/>
              <w:szCs w:val="24"/>
            </w:rPr>
            <w:fldChar w:fldCharType="end"/>
          </w:r>
        </w:sdtContent>
      </w:sdt>
      <w:r w:rsidR="007F3ADC" w:rsidRPr="00952BA2">
        <w:rPr>
          <w:rFonts w:ascii="Arial" w:hAnsi="Arial" w:cs="Arial"/>
          <w:b/>
          <w:i/>
          <w:sz w:val="24"/>
          <w:szCs w:val="24"/>
        </w:rPr>
        <w:t xml:space="preserve">, </w:t>
      </w:r>
      <w:r>
        <w:rPr>
          <w:rFonts w:ascii="Arial" w:hAnsi="Arial" w:cs="Arial"/>
          <w:sz w:val="24"/>
          <w:szCs w:val="24"/>
        </w:rPr>
        <w:t xml:space="preserve">se debe a que existe una alteración en el aparato digestivo del ave. </w:t>
      </w:r>
    </w:p>
    <w:p w:rsidR="00B50602" w:rsidRPr="008C39ED" w:rsidRDefault="00B50602" w:rsidP="00710297">
      <w:pPr>
        <w:pStyle w:val="Sinespaciado"/>
        <w:spacing w:line="360" w:lineRule="auto"/>
        <w:jc w:val="both"/>
        <w:rPr>
          <w:rFonts w:ascii="Arial" w:hAnsi="Arial" w:cs="Arial"/>
          <w:sz w:val="24"/>
          <w:szCs w:val="24"/>
        </w:rPr>
      </w:pPr>
    </w:p>
    <w:p w:rsidR="00D031DC" w:rsidRPr="008C39ED" w:rsidRDefault="00D031DC" w:rsidP="002749EF">
      <w:pPr>
        <w:pStyle w:val="Ttulo2"/>
        <w:numPr>
          <w:ilvl w:val="2"/>
          <w:numId w:val="10"/>
        </w:numPr>
      </w:pPr>
      <w:bookmarkStart w:id="180" w:name="_Toc535571923"/>
      <w:r w:rsidRPr="008C39ED">
        <w:lastRenderedPageBreak/>
        <w:t xml:space="preserve">Peso a la </w:t>
      </w:r>
      <w:r w:rsidR="00E11C37" w:rsidRPr="008C39ED">
        <w:t>cuarta</w:t>
      </w:r>
      <w:r w:rsidRPr="008C39ED">
        <w:t xml:space="preserve"> semana</w:t>
      </w:r>
      <w:bookmarkEnd w:id="180"/>
      <w:r w:rsidRPr="008C39ED">
        <w:t xml:space="preserve"> </w:t>
      </w:r>
    </w:p>
    <w:p w:rsidR="00496C3D" w:rsidRPr="00496C3D" w:rsidRDefault="00496C3D" w:rsidP="0090022C">
      <w:pPr>
        <w:pStyle w:val="Descripcin"/>
        <w:keepNext/>
        <w:jc w:val="both"/>
        <w:rPr>
          <w:b w:val="0"/>
        </w:rPr>
      </w:pPr>
      <w:bookmarkStart w:id="181" w:name="_Toc535550583"/>
      <w:r>
        <w:t xml:space="preserve">Cuadro N° </w:t>
      </w:r>
      <w:r>
        <w:fldChar w:fldCharType="begin"/>
      </w:r>
      <w:r>
        <w:instrText xml:space="preserve"> SEQ Cuadro_N° \* ARABIC </w:instrText>
      </w:r>
      <w:r>
        <w:fldChar w:fldCharType="separate"/>
      </w:r>
      <w:r w:rsidR="00AA7972">
        <w:rPr>
          <w:noProof/>
        </w:rPr>
        <w:t>18</w:t>
      </w:r>
      <w:r>
        <w:fldChar w:fldCharType="end"/>
      </w:r>
      <w:r>
        <w:t xml:space="preserve">. </w:t>
      </w:r>
      <w:r w:rsidRPr="00496C3D">
        <w:rPr>
          <w:b w:val="0"/>
        </w:rPr>
        <w:t>Resultados de ADEVA. Ganancia de peso a la cuarta semana</w:t>
      </w:r>
      <w:bookmarkEnd w:id="181"/>
    </w:p>
    <w:tbl>
      <w:tblPr>
        <w:tblW w:w="7927" w:type="dxa"/>
        <w:tblLook w:val="04A0" w:firstRow="1" w:lastRow="0" w:firstColumn="1" w:lastColumn="0" w:noHBand="0" w:noVBand="1"/>
      </w:tblPr>
      <w:tblGrid>
        <w:gridCol w:w="1710"/>
        <w:gridCol w:w="837"/>
        <w:gridCol w:w="1417"/>
        <w:gridCol w:w="1418"/>
        <w:gridCol w:w="1411"/>
        <w:gridCol w:w="1134"/>
      </w:tblGrid>
      <w:tr w:rsidR="00FB0B26" w:rsidRPr="008C39ED" w:rsidTr="003954F5">
        <w:trPr>
          <w:trHeight w:val="286"/>
        </w:trPr>
        <w:tc>
          <w:tcPr>
            <w:tcW w:w="1710" w:type="dxa"/>
            <w:tcBorders>
              <w:top w:val="single" w:sz="4" w:space="0" w:color="auto"/>
              <w:left w:val="single" w:sz="4" w:space="0" w:color="auto"/>
              <w:bottom w:val="single" w:sz="4" w:space="0" w:color="auto"/>
              <w:right w:val="single" w:sz="4" w:space="0" w:color="auto"/>
            </w:tcBorders>
            <w:noWrap/>
            <w:vAlign w:val="center"/>
            <w:hideMark/>
          </w:tcPr>
          <w:p w:rsidR="00FB0B26" w:rsidRPr="008C39ED" w:rsidRDefault="00FB0B26" w:rsidP="003E3AA3">
            <w:pPr>
              <w:pStyle w:val="Sinespaciado"/>
              <w:jc w:val="center"/>
              <w:rPr>
                <w:rFonts w:ascii="Arial" w:hAnsi="Arial" w:cs="Arial"/>
                <w:b/>
                <w:bCs/>
                <w:sz w:val="24"/>
                <w:szCs w:val="24"/>
                <w:lang w:val="es-ES"/>
              </w:rPr>
            </w:pPr>
            <w:r w:rsidRPr="008C39ED">
              <w:rPr>
                <w:rFonts w:ascii="Arial" w:hAnsi="Arial" w:cs="Arial"/>
                <w:sz w:val="24"/>
                <w:szCs w:val="24"/>
                <w:lang w:val="es-ES"/>
              </w:rPr>
              <w:t>FV</w:t>
            </w:r>
          </w:p>
        </w:tc>
        <w:tc>
          <w:tcPr>
            <w:tcW w:w="837" w:type="dxa"/>
            <w:tcBorders>
              <w:top w:val="single" w:sz="4" w:space="0" w:color="auto"/>
              <w:left w:val="single" w:sz="4" w:space="0" w:color="auto"/>
              <w:bottom w:val="single" w:sz="4" w:space="0" w:color="auto"/>
              <w:right w:val="single" w:sz="4" w:space="0" w:color="auto"/>
            </w:tcBorders>
            <w:noWrap/>
            <w:vAlign w:val="center"/>
            <w:hideMark/>
          </w:tcPr>
          <w:p w:rsidR="00FB0B26" w:rsidRPr="008C39ED" w:rsidRDefault="00FB0B26" w:rsidP="003E3AA3">
            <w:pPr>
              <w:pStyle w:val="Sinespaciado"/>
              <w:jc w:val="center"/>
              <w:rPr>
                <w:rFonts w:ascii="Arial" w:hAnsi="Arial" w:cs="Arial"/>
                <w:b/>
                <w:bCs/>
                <w:sz w:val="24"/>
                <w:szCs w:val="24"/>
                <w:lang w:val="es-ES"/>
              </w:rPr>
            </w:pPr>
            <w:r w:rsidRPr="008C39ED">
              <w:rPr>
                <w:rFonts w:ascii="Arial" w:hAnsi="Arial" w:cs="Arial"/>
                <w:sz w:val="24"/>
                <w:szCs w:val="24"/>
                <w:lang w:val="es-ES"/>
              </w:rPr>
              <w:t>GL</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FB0B26" w:rsidRPr="008C39ED" w:rsidRDefault="00FB0B26" w:rsidP="003E3AA3">
            <w:pPr>
              <w:pStyle w:val="Sinespaciado"/>
              <w:jc w:val="center"/>
              <w:rPr>
                <w:rFonts w:ascii="Arial" w:hAnsi="Arial" w:cs="Arial"/>
                <w:b/>
                <w:bCs/>
                <w:sz w:val="24"/>
                <w:szCs w:val="24"/>
                <w:lang w:val="es-ES"/>
              </w:rPr>
            </w:pPr>
            <w:r w:rsidRPr="008C39ED">
              <w:rPr>
                <w:rFonts w:ascii="Arial" w:hAnsi="Arial" w:cs="Arial"/>
                <w:sz w:val="24"/>
                <w:szCs w:val="24"/>
                <w:lang w:val="es-ES"/>
              </w:rPr>
              <w:t>SC</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FB0B26" w:rsidRPr="008C39ED" w:rsidRDefault="00FB0B26" w:rsidP="003E3AA3">
            <w:pPr>
              <w:pStyle w:val="Sinespaciado"/>
              <w:jc w:val="center"/>
              <w:rPr>
                <w:rFonts w:ascii="Arial" w:hAnsi="Arial" w:cs="Arial"/>
                <w:b/>
                <w:bCs/>
                <w:sz w:val="24"/>
                <w:szCs w:val="24"/>
                <w:lang w:val="es-ES"/>
              </w:rPr>
            </w:pPr>
            <w:r w:rsidRPr="008C39ED">
              <w:rPr>
                <w:rFonts w:ascii="Arial" w:hAnsi="Arial" w:cs="Arial"/>
                <w:sz w:val="24"/>
                <w:szCs w:val="24"/>
                <w:lang w:val="es-ES"/>
              </w:rPr>
              <w:t>CM</w:t>
            </w:r>
          </w:p>
        </w:tc>
        <w:tc>
          <w:tcPr>
            <w:tcW w:w="1411" w:type="dxa"/>
            <w:tcBorders>
              <w:top w:val="single" w:sz="4" w:space="0" w:color="auto"/>
              <w:left w:val="single" w:sz="4" w:space="0" w:color="auto"/>
              <w:bottom w:val="single" w:sz="4" w:space="0" w:color="auto"/>
              <w:right w:val="single" w:sz="4" w:space="0" w:color="auto"/>
            </w:tcBorders>
            <w:vAlign w:val="center"/>
            <w:hideMark/>
          </w:tcPr>
          <w:p w:rsidR="00FB0B26" w:rsidRPr="008C39ED" w:rsidRDefault="00FB0B26" w:rsidP="003E3AA3">
            <w:pPr>
              <w:pStyle w:val="Sinespaciado"/>
              <w:jc w:val="center"/>
              <w:rPr>
                <w:rFonts w:ascii="Arial" w:hAnsi="Arial" w:cs="Arial"/>
                <w:b/>
                <w:bCs/>
                <w:sz w:val="24"/>
                <w:szCs w:val="24"/>
                <w:lang w:val="es-ES"/>
              </w:rPr>
            </w:pPr>
            <w:r w:rsidRPr="008C39ED">
              <w:rPr>
                <w:rFonts w:ascii="Arial" w:hAnsi="Arial" w:cs="Arial"/>
                <w:sz w:val="24"/>
                <w:szCs w:val="24"/>
                <w:lang w:val="es-ES"/>
              </w:rPr>
              <w:t>F</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FB0B26" w:rsidRPr="008C39ED" w:rsidRDefault="00FB0B26" w:rsidP="003E3AA3">
            <w:pPr>
              <w:pStyle w:val="Sinespaciado"/>
              <w:jc w:val="center"/>
              <w:rPr>
                <w:rFonts w:ascii="Arial" w:hAnsi="Arial" w:cs="Arial"/>
                <w:b/>
                <w:bCs/>
                <w:sz w:val="24"/>
                <w:szCs w:val="24"/>
                <w:lang w:val="es-ES"/>
              </w:rPr>
            </w:pPr>
            <w:r w:rsidRPr="008C39ED">
              <w:rPr>
                <w:rFonts w:ascii="Arial" w:hAnsi="Arial" w:cs="Arial"/>
                <w:sz w:val="24"/>
                <w:szCs w:val="24"/>
                <w:lang w:val="es-ES"/>
              </w:rPr>
              <w:t>p_ valor</w:t>
            </w:r>
          </w:p>
        </w:tc>
      </w:tr>
      <w:tr w:rsidR="00FB0B26" w:rsidRPr="008C39ED" w:rsidTr="003954F5">
        <w:trPr>
          <w:trHeight w:val="348"/>
        </w:trPr>
        <w:tc>
          <w:tcPr>
            <w:tcW w:w="1710" w:type="dxa"/>
            <w:tcBorders>
              <w:top w:val="single" w:sz="4" w:space="0" w:color="auto"/>
              <w:left w:val="single" w:sz="4" w:space="0" w:color="auto"/>
              <w:bottom w:val="single" w:sz="4" w:space="0" w:color="auto"/>
              <w:right w:val="single" w:sz="4" w:space="0" w:color="auto"/>
            </w:tcBorders>
            <w:noWrap/>
            <w:hideMark/>
          </w:tcPr>
          <w:p w:rsidR="00FB0B26" w:rsidRPr="008C39ED" w:rsidRDefault="00FB0B26" w:rsidP="003E3AA3">
            <w:pPr>
              <w:pStyle w:val="Sinespaciado"/>
              <w:rPr>
                <w:rFonts w:ascii="Arial" w:hAnsi="Arial" w:cs="Arial"/>
                <w:b/>
                <w:bCs/>
                <w:sz w:val="24"/>
                <w:szCs w:val="24"/>
                <w:lang w:val="es-ES"/>
              </w:rPr>
            </w:pPr>
            <w:r w:rsidRPr="008C39ED">
              <w:rPr>
                <w:rFonts w:ascii="Arial" w:hAnsi="Arial" w:cs="Arial"/>
                <w:sz w:val="24"/>
                <w:szCs w:val="24"/>
                <w:lang w:val="es-ES"/>
              </w:rPr>
              <w:t>Tratamiento</w:t>
            </w:r>
          </w:p>
        </w:tc>
        <w:tc>
          <w:tcPr>
            <w:tcW w:w="837" w:type="dxa"/>
            <w:tcBorders>
              <w:top w:val="single" w:sz="4" w:space="0" w:color="auto"/>
              <w:left w:val="single" w:sz="4" w:space="0" w:color="auto"/>
              <w:bottom w:val="single" w:sz="4" w:space="0" w:color="auto"/>
              <w:right w:val="single" w:sz="4" w:space="0" w:color="auto"/>
            </w:tcBorders>
            <w:noWrap/>
            <w:vAlign w:val="center"/>
          </w:tcPr>
          <w:p w:rsidR="00FB0B26" w:rsidRPr="008C39ED" w:rsidRDefault="00FB0B26" w:rsidP="003E3AA3">
            <w:pPr>
              <w:pStyle w:val="Sinespaciado"/>
              <w:jc w:val="center"/>
              <w:rPr>
                <w:rFonts w:ascii="Arial" w:hAnsi="Arial" w:cs="Arial"/>
                <w:sz w:val="24"/>
                <w:szCs w:val="24"/>
                <w:lang w:val="es-ES"/>
              </w:rPr>
            </w:pPr>
            <w:r w:rsidRPr="008C39ED">
              <w:rPr>
                <w:rFonts w:ascii="Arial" w:hAnsi="Arial" w:cs="Arial"/>
                <w:sz w:val="24"/>
                <w:szCs w:val="24"/>
                <w:lang w:val="es-ES"/>
              </w:rPr>
              <w:t>4</w:t>
            </w:r>
          </w:p>
        </w:tc>
        <w:tc>
          <w:tcPr>
            <w:tcW w:w="1417" w:type="dxa"/>
            <w:tcBorders>
              <w:top w:val="single" w:sz="4" w:space="0" w:color="auto"/>
              <w:left w:val="single" w:sz="4" w:space="0" w:color="auto"/>
              <w:bottom w:val="single" w:sz="4" w:space="0" w:color="auto"/>
              <w:right w:val="single" w:sz="4" w:space="0" w:color="auto"/>
            </w:tcBorders>
            <w:noWrap/>
            <w:vAlign w:val="center"/>
          </w:tcPr>
          <w:p w:rsidR="00FB0B26" w:rsidRPr="008C39ED" w:rsidRDefault="00844664" w:rsidP="003E3AA3">
            <w:pPr>
              <w:pStyle w:val="Sinespaciado"/>
              <w:jc w:val="center"/>
              <w:rPr>
                <w:rFonts w:ascii="Arial" w:hAnsi="Arial" w:cs="Arial"/>
                <w:sz w:val="24"/>
                <w:szCs w:val="24"/>
                <w:lang w:val="es-ES"/>
              </w:rPr>
            </w:pPr>
            <w:r w:rsidRPr="008C39ED">
              <w:rPr>
                <w:rFonts w:ascii="Arial" w:hAnsi="Arial" w:cs="Arial"/>
                <w:sz w:val="24"/>
                <w:szCs w:val="24"/>
                <w:lang w:val="es-ES"/>
              </w:rPr>
              <w:t>462718.60</w:t>
            </w:r>
          </w:p>
        </w:tc>
        <w:tc>
          <w:tcPr>
            <w:tcW w:w="1418" w:type="dxa"/>
            <w:tcBorders>
              <w:top w:val="single" w:sz="4" w:space="0" w:color="auto"/>
              <w:left w:val="single" w:sz="4" w:space="0" w:color="auto"/>
              <w:bottom w:val="single" w:sz="4" w:space="0" w:color="auto"/>
              <w:right w:val="single" w:sz="4" w:space="0" w:color="auto"/>
            </w:tcBorders>
            <w:noWrap/>
            <w:vAlign w:val="center"/>
          </w:tcPr>
          <w:p w:rsidR="00FB0B26" w:rsidRPr="008C39ED" w:rsidRDefault="00844664" w:rsidP="003E3AA3">
            <w:pPr>
              <w:pStyle w:val="Sinespaciado"/>
              <w:jc w:val="center"/>
              <w:rPr>
                <w:rFonts w:ascii="Arial" w:hAnsi="Arial" w:cs="Arial"/>
                <w:sz w:val="24"/>
                <w:szCs w:val="24"/>
                <w:lang w:val="es-ES" w:eastAsia="en-US"/>
              </w:rPr>
            </w:pPr>
            <w:r w:rsidRPr="008C39ED">
              <w:rPr>
                <w:rFonts w:ascii="Arial" w:hAnsi="Arial" w:cs="Arial"/>
                <w:sz w:val="24"/>
                <w:szCs w:val="24"/>
                <w:lang w:val="es-ES" w:eastAsia="en-US"/>
              </w:rPr>
              <w:t>115679.65</w:t>
            </w:r>
          </w:p>
        </w:tc>
        <w:tc>
          <w:tcPr>
            <w:tcW w:w="1411" w:type="dxa"/>
            <w:tcBorders>
              <w:top w:val="single" w:sz="4" w:space="0" w:color="auto"/>
              <w:left w:val="single" w:sz="4" w:space="0" w:color="auto"/>
              <w:bottom w:val="single" w:sz="4" w:space="0" w:color="auto"/>
              <w:right w:val="single" w:sz="4" w:space="0" w:color="auto"/>
            </w:tcBorders>
            <w:vAlign w:val="center"/>
          </w:tcPr>
          <w:p w:rsidR="00FB0B26" w:rsidRPr="008C39ED" w:rsidRDefault="00844664" w:rsidP="003E3AA3">
            <w:pPr>
              <w:pStyle w:val="Sinespaciado"/>
              <w:jc w:val="center"/>
              <w:rPr>
                <w:rFonts w:ascii="Arial" w:hAnsi="Arial" w:cs="Arial"/>
                <w:sz w:val="24"/>
                <w:szCs w:val="24"/>
                <w:lang w:val="es-ES"/>
              </w:rPr>
            </w:pPr>
            <w:r w:rsidRPr="008C39ED">
              <w:rPr>
                <w:rFonts w:ascii="Arial" w:hAnsi="Arial" w:cs="Arial"/>
                <w:sz w:val="24"/>
                <w:szCs w:val="24"/>
                <w:lang w:val="es-ES"/>
              </w:rPr>
              <w:t>4399.55</w:t>
            </w:r>
            <w:r w:rsidR="003954F5">
              <w:rPr>
                <w:rFonts w:ascii="Arial" w:hAnsi="Arial" w:cs="Arial"/>
                <w:sz w:val="24"/>
                <w:szCs w:val="24"/>
                <w:lang w:val="es-ES"/>
              </w:rPr>
              <w:t xml:space="preserve"> **</w:t>
            </w:r>
          </w:p>
        </w:tc>
        <w:tc>
          <w:tcPr>
            <w:tcW w:w="1134" w:type="dxa"/>
            <w:tcBorders>
              <w:top w:val="single" w:sz="4" w:space="0" w:color="auto"/>
              <w:left w:val="single" w:sz="4" w:space="0" w:color="auto"/>
              <w:bottom w:val="single" w:sz="4" w:space="0" w:color="auto"/>
              <w:right w:val="single" w:sz="4" w:space="0" w:color="auto"/>
            </w:tcBorders>
            <w:noWrap/>
            <w:vAlign w:val="center"/>
          </w:tcPr>
          <w:p w:rsidR="00FB0B26" w:rsidRPr="008C39ED" w:rsidRDefault="00FB0B26" w:rsidP="003E3AA3">
            <w:pPr>
              <w:pStyle w:val="Sinespaciado"/>
              <w:jc w:val="center"/>
              <w:rPr>
                <w:rFonts w:ascii="Arial" w:hAnsi="Arial" w:cs="Arial"/>
                <w:sz w:val="24"/>
                <w:szCs w:val="24"/>
                <w:lang w:val="es-ES"/>
              </w:rPr>
            </w:pPr>
            <w:r w:rsidRPr="008C39ED">
              <w:rPr>
                <w:rFonts w:ascii="Arial" w:hAnsi="Arial" w:cs="Arial"/>
                <w:color w:val="000000"/>
                <w:sz w:val="24"/>
                <w:szCs w:val="24"/>
                <w:lang w:val="es-ES"/>
              </w:rPr>
              <w:t>&lt;</w:t>
            </w:r>
            <w:r w:rsidR="00844664" w:rsidRPr="008C39ED">
              <w:rPr>
                <w:rFonts w:ascii="Arial" w:hAnsi="Arial" w:cs="Arial"/>
                <w:color w:val="000000"/>
                <w:sz w:val="24"/>
                <w:szCs w:val="24"/>
                <w:lang w:val="es-ES"/>
              </w:rPr>
              <w:t>0.0001</w:t>
            </w:r>
          </w:p>
        </w:tc>
      </w:tr>
      <w:tr w:rsidR="00FB0B26" w:rsidRPr="008C39ED" w:rsidTr="003954F5">
        <w:trPr>
          <w:trHeight w:val="280"/>
        </w:trPr>
        <w:tc>
          <w:tcPr>
            <w:tcW w:w="1710" w:type="dxa"/>
            <w:tcBorders>
              <w:top w:val="single" w:sz="4" w:space="0" w:color="auto"/>
              <w:left w:val="single" w:sz="4" w:space="0" w:color="auto"/>
              <w:bottom w:val="single" w:sz="4" w:space="0" w:color="auto"/>
              <w:right w:val="single" w:sz="4" w:space="0" w:color="auto"/>
            </w:tcBorders>
            <w:noWrap/>
            <w:hideMark/>
          </w:tcPr>
          <w:p w:rsidR="00FB0B26" w:rsidRPr="008C39ED" w:rsidRDefault="00FB0B26" w:rsidP="003E3AA3">
            <w:pPr>
              <w:pStyle w:val="Sinespaciado"/>
              <w:rPr>
                <w:rFonts w:ascii="Arial" w:hAnsi="Arial" w:cs="Arial"/>
                <w:b/>
                <w:bCs/>
                <w:sz w:val="24"/>
                <w:szCs w:val="24"/>
                <w:lang w:val="es-ES"/>
              </w:rPr>
            </w:pPr>
            <w:r w:rsidRPr="008C39ED">
              <w:rPr>
                <w:rFonts w:ascii="Arial" w:hAnsi="Arial" w:cs="Arial"/>
                <w:sz w:val="24"/>
                <w:szCs w:val="24"/>
                <w:lang w:val="es-ES"/>
              </w:rPr>
              <w:t>Repetición</w:t>
            </w:r>
          </w:p>
        </w:tc>
        <w:tc>
          <w:tcPr>
            <w:tcW w:w="837" w:type="dxa"/>
            <w:tcBorders>
              <w:top w:val="single" w:sz="4" w:space="0" w:color="auto"/>
              <w:left w:val="single" w:sz="4" w:space="0" w:color="auto"/>
              <w:bottom w:val="single" w:sz="4" w:space="0" w:color="auto"/>
              <w:right w:val="single" w:sz="4" w:space="0" w:color="auto"/>
            </w:tcBorders>
            <w:noWrap/>
            <w:vAlign w:val="center"/>
          </w:tcPr>
          <w:p w:rsidR="00FB0B26" w:rsidRPr="008C39ED" w:rsidRDefault="00FB0B26" w:rsidP="003E3AA3">
            <w:pPr>
              <w:pStyle w:val="Sinespaciado"/>
              <w:jc w:val="center"/>
              <w:rPr>
                <w:rFonts w:ascii="Arial" w:hAnsi="Arial" w:cs="Arial"/>
                <w:sz w:val="24"/>
                <w:szCs w:val="24"/>
                <w:lang w:val="es-ES"/>
              </w:rPr>
            </w:pPr>
            <w:r w:rsidRPr="008C39ED">
              <w:rPr>
                <w:rFonts w:ascii="Arial" w:hAnsi="Arial" w:cs="Arial"/>
                <w:sz w:val="24"/>
                <w:szCs w:val="24"/>
                <w:lang w:val="es-ES"/>
              </w:rPr>
              <w:t>3</w:t>
            </w:r>
          </w:p>
        </w:tc>
        <w:tc>
          <w:tcPr>
            <w:tcW w:w="1417" w:type="dxa"/>
            <w:tcBorders>
              <w:top w:val="single" w:sz="4" w:space="0" w:color="auto"/>
              <w:left w:val="single" w:sz="4" w:space="0" w:color="auto"/>
              <w:bottom w:val="single" w:sz="4" w:space="0" w:color="auto"/>
              <w:right w:val="single" w:sz="4" w:space="0" w:color="auto"/>
            </w:tcBorders>
            <w:noWrap/>
            <w:vAlign w:val="center"/>
          </w:tcPr>
          <w:p w:rsidR="00FB0B26" w:rsidRPr="008C39ED" w:rsidRDefault="00844664" w:rsidP="003E3AA3">
            <w:pPr>
              <w:pStyle w:val="Sinespaciado"/>
              <w:jc w:val="center"/>
              <w:rPr>
                <w:rFonts w:ascii="Arial" w:hAnsi="Arial" w:cs="Arial"/>
                <w:sz w:val="24"/>
                <w:szCs w:val="24"/>
                <w:lang w:val="es-ES"/>
              </w:rPr>
            </w:pPr>
            <w:r w:rsidRPr="008C39ED">
              <w:rPr>
                <w:rFonts w:ascii="Arial" w:hAnsi="Arial" w:cs="Arial"/>
                <w:sz w:val="24"/>
                <w:szCs w:val="24"/>
                <w:lang w:val="es-ES"/>
              </w:rPr>
              <w:t>129.00</w:t>
            </w:r>
          </w:p>
        </w:tc>
        <w:tc>
          <w:tcPr>
            <w:tcW w:w="1418" w:type="dxa"/>
            <w:tcBorders>
              <w:top w:val="single" w:sz="4" w:space="0" w:color="auto"/>
              <w:left w:val="single" w:sz="4" w:space="0" w:color="auto"/>
              <w:bottom w:val="single" w:sz="4" w:space="0" w:color="auto"/>
              <w:right w:val="single" w:sz="4" w:space="0" w:color="auto"/>
            </w:tcBorders>
            <w:noWrap/>
            <w:vAlign w:val="center"/>
          </w:tcPr>
          <w:p w:rsidR="00FB0B26" w:rsidRPr="008C39ED" w:rsidRDefault="00844664" w:rsidP="003E3AA3">
            <w:pPr>
              <w:pStyle w:val="Sinespaciado"/>
              <w:jc w:val="center"/>
              <w:rPr>
                <w:rFonts w:ascii="Arial" w:hAnsi="Arial" w:cs="Arial"/>
                <w:sz w:val="24"/>
                <w:szCs w:val="24"/>
                <w:lang w:val="es-ES"/>
              </w:rPr>
            </w:pPr>
            <w:r w:rsidRPr="008C39ED">
              <w:rPr>
                <w:rFonts w:ascii="Arial" w:hAnsi="Arial" w:cs="Arial"/>
                <w:sz w:val="24"/>
                <w:szCs w:val="24"/>
                <w:lang w:val="es-ES"/>
              </w:rPr>
              <w:t>43.00</w:t>
            </w:r>
          </w:p>
        </w:tc>
        <w:tc>
          <w:tcPr>
            <w:tcW w:w="1411" w:type="dxa"/>
            <w:tcBorders>
              <w:top w:val="single" w:sz="4" w:space="0" w:color="auto"/>
              <w:left w:val="single" w:sz="4" w:space="0" w:color="auto"/>
              <w:bottom w:val="single" w:sz="4" w:space="0" w:color="auto"/>
              <w:right w:val="single" w:sz="4" w:space="0" w:color="auto"/>
            </w:tcBorders>
            <w:vAlign w:val="center"/>
          </w:tcPr>
          <w:p w:rsidR="00FB0B26" w:rsidRPr="008C39ED" w:rsidRDefault="003954F5" w:rsidP="003E3AA3">
            <w:pPr>
              <w:pStyle w:val="Sinespaciado"/>
              <w:jc w:val="center"/>
              <w:rPr>
                <w:rFonts w:ascii="Arial" w:hAnsi="Arial" w:cs="Arial"/>
                <w:sz w:val="24"/>
                <w:szCs w:val="24"/>
                <w:lang w:val="es-ES"/>
              </w:rPr>
            </w:pPr>
            <w:r>
              <w:rPr>
                <w:rFonts w:ascii="Arial" w:hAnsi="Arial" w:cs="Arial"/>
                <w:sz w:val="24"/>
                <w:szCs w:val="24"/>
                <w:lang w:val="es-ES"/>
              </w:rPr>
              <w:t xml:space="preserve">      </w:t>
            </w:r>
            <w:r w:rsidR="00844664" w:rsidRPr="008C39ED">
              <w:rPr>
                <w:rFonts w:ascii="Arial" w:hAnsi="Arial" w:cs="Arial"/>
                <w:sz w:val="24"/>
                <w:szCs w:val="24"/>
                <w:lang w:val="es-ES"/>
              </w:rPr>
              <w:t>1.64</w:t>
            </w:r>
            <w:r>
              <w:rPr>
                <w:rFonts w:ascii="Arial" w:hAnsi="Arial" w:cs="Arial"/>
                <w:sz w:val="24"/>
                <w:szCs w:val="24"/>
                <w:lang w:val="es-ES"/>
              </w:rPr>
              <w:t xml:space="preserve"> **</w:t>
            </w:r>
          </w:p>
        </w:tc>
        <w:tc>
          <w:tcPr>
            <w:tcW w:w="1134" w:type="dxa"/>
            <w:tcBorders>
              <w:top w:val="single" w:sz="4" w:space="0" w:color="auto"/>
              <w:left w:val="single" w:sz="4" w:space="0" w:color="auto"/>
              <w:bottom w:val="single" w:sz="4" w:space="0" w:color="auto"/>
              <w:right w:val="single" w:sz="4" w:space="0" w:color="auto"/>
            </w:tcBorders>
            <w:noWrap/>
            <w:vAlign w:val="center"/>
          </w:tcPr>
          <w:p w:rsidR="00FB0B26" w:rsidRPr="008C39ED" w:rsidRDefault="00844664" w:rsidP="003E3AA3">
            <w:pPr>
              <w:pStyle w:val="Sinespaciado"/>
              <w:jc w:val="center"/>
              <w:rPr>
                <w:rFonts w:ascii="Arial" w:hAnsi="Arial" w:cs="Arial"/>
                <w:sz w:val="24"/>
                <w:szCs w:val="24"/>
                <w:lang w:val="es-ES"/>
              </w:rPr>
            </w:pPr>
            <w:r w:rsidRPr="008C39ED">
              <w:rPr>
                <w:rFonts w:ascii="Arial" w:hAnsi="Arial" w:cs="Arial"/>
                <w:sz w:val="24"/>
                <w:szCs w:val="24"/>
                <w:lang w:val="es-ES"/>
              </w:rPr>
              <w:t>0.2334</w:t>
            </w:r>
          </w:p>
        </w:tc>
      </w:tr>
      <w:tr w:rsidR="00FB0B26" w:rsidRPr="008C39ED" w:rsidTr="003954F5">
        <w:trPr>
          <w:trHeight w:val="280"/>
        </w:trPr>
        <w:tc>
          <w:tcPr>
            <w:tcW w:w="1710" w:type="dxa"/>
            <w:tcBorders>
              <w:top w:val="single" w:sz="4" w:space="0" w:color="auto"/>
              <w:left w:val="single" w:sz="4" w:space="0" w:color="auto"/>
              <w:bottom w:val="single" w:sz="4" w:space="0" w:color="auto"/>
              <w:right w:val="single" w:sz="4" w:space="0" w:color="auto"/>
            </w:tcBorders>
            <w:noWrap/>
            <w:hideMark/>
          </w:tcPr>
          <w:p w:rsidR="00FB0B26" w:rsidRPr="008C39ED" w:rsidRDefault="00FB0B26" w:rsidP="003E3AA3">
            <w:pPr>
              <w:pStyle w:val="Sinespaciado"/>
              <w:rPr>
                <w:rFonts w:ascii="Arial" w:hAnsi="Arial" w:cs="Arial"/>
                <w:b/>
                <w:bCs/>
                <w:sz w:val="24"/>
                <w:szCs w:val="24"/>
                <w:lang w:val="es-ES"/>
              </w:rPr>
            </w:pPr>
            <w:r w:rsidRPr="008C39ED">
              <w:rPr>
                <w:rFonts w:ascii="Arial" w:hAnsi="Arial" w:cs="Arial"/>
                <w:sz w:val="24"/>
                <w:szCs w:val="24"/>
                <w:lang w:val="es-ES"/>
              </w:rPr>
              <w:t>Error</w:t>
            </w:r>
          </w:p>
        </w:tc>
        <w:tc>
          <w:tcPr>
            <w:tcW w:w="837" w:type="dxa"/>
            <w:tcBorders>
              <w:top w:val="single" w:sz="4" w:space="0" w:color="auto"/>
              <w:left w:val="single" w:sz="4" w:space="0" w:color="auto"/>
              <w:bottom w:val="single" w:sz="4" w:space="0" w:color="auto"/>
              <w:right w:val="single" w:sz="4" w:space="0" w:color="auto"/>
            </w:tcBorders>
            <w:noWrap/>
            <w:vAlign w:val="center"/>
          </w:tcPr>
          <w:p w:rsidR="00FB0B26" w:rsidRPr="008C39ED" w:rsidRDefault="00FB0B26" w:rsidP="003E3AA3">
            <w:pPr>
              <w:pStyle w:val="Sinespaciado"/>
              <w:jc w:val="center"/>
              <w:rPr>
                <w:rFonts w:ascii="Arial" w:hAnsi="Arial" w:cs="Arial"/>
                <w:sz w:val="24"/>
                <w:szCs w:val="24"/>
                <w:lang w:val="es-ES"/>
              </w:rPr>
            </w:pPr>
            <w:r w:rsidRPr="008C39ED">
              <w:rPr>
                <w:rFonts w:ascii="Arial" w:hAnsi="Arial" w:cs="Arial"/>
                <w:sz w:val="24"/>
                <w:szCs w:val="24"/>
                <w:lang w:val="es-ES"/>
              </w:rPr>
              <w:t>12</w:t>
            </w:r>
          </w:p>
        </w:tc>
        <w:tc>
          <w:tcPr>
            <w:tcW w:w="1417" w:type="dxa"/>
            <w:tcBorders>
              <w:top w:val="single" w:sz="4" w:space="0" w:color="auto"/>
              <w:left w:val="single" w:sz="4" w:space="0" w:color="auto"/>
              <w:bottom w:val="single" w:sz="4" w:space="0" w:color="auto"/>
              <w:right w:val="single" w:sz="4" w:space="0" w:color="auto"/>
            </w:tcBorders>
            <w:noWrap/>
            <w:vAlign w:val="center"/>
          </w:tcPr>
          <w:p w:rsidR="00FB0B26" w:rsidRPr="008C39ED" w:rsidRDefault="00844664" w:rsidP="003E3AA3">
            <w:pPr>
              <w:pStyle w:val="Sinespaciado"/>
              <w:jc w:val="center"/>
              <w:rPr>
                <w:rFonts w:ascii="Arial" w:hAnsi="Arial" w:cs="Arial"/>
                <w:sz w:val="24"/>
                <w:szCs w:val="24"/>
                <w:lang w:val="es-ES"/>
              </w:rPr>
            </w:pPr>
            <w:r w:rsidRPr="008C39ED">
              <w:rPr>
                <w:rFonts w:ascii="Arial" w:hAnsi="Arial" w:cs="Arial"/>
                <w:sz w:val="24"/>
                <w:szCs w:val="24"/>
                <w:lang w:val="es-ES"/>
              </w:rPr>
              <w:t>315.52</w:t>
            </w:r>
          </w:p>
        </w:tc>
        <w:tc>
          <w:tcPr>
            <w:tcW w:w="1418" w:type="dxa"/>
            <w:tcBorders>
              <w:top w:val="single" w:sz="4" w:space="0" w:color="auto"/>
              <w:left w:val="single" w:sz="4" w:space="0" w:color="auto"/>
              <w:bottom w:val="single" w:sz="4" w:space="0" w:color="auto"/>
              <w:right w:val="single" w:sz="4" w:space="0" w:color="auto"/>
            </w:tcBorders>
            <w:noWrap/>
            <w:vAlign w:val="center"/>
          </w:tcPr>
          <w:p w:rsidR="00FB0B26" w:rsidRPr="008C39ED" w:rsidRDefault="00844664" w:rsidP="003E3AA3">
            <w:pPr>
              <w:pStyle w:val="Sinespaciado"/>
              <w:jc w:val="center"/>
              <w:rPr>
                <w:rFonts w:ascii="Arial" w:hAnsi="Arial" w:cs="Arial"/>
                <w:sz w:val="24"/>
                <w:szCs w:val="24"/>
                <w:lang w:val="es-ES"/>
              </w:rPr>
            </w:pPr>
            <w:r w:rsidRPr="008C39ED">
              <w:rPr>
                <w:rFonts w:ascii="Arial" w:hAnsi="Arial" w:cs="Arial"/>
                <w:sz w:val="24"/>
                <w:szCs w:val="24"/>
                <w:lang w:val="es-ES"/>
              </w:rPr>
              <w:t>26.29</w:t>
            </w:r>
          </w:p>
        </w:tc>
        <w:tc>
          <w:tcPr>
            <w:tcW w:w="1411" w:type="dxa"/>
            <w:tcBorders>
              <w:top w:val="single" w:sz="4" w:space="0" w:color="auto"/>
              <w:left w:val="single" w:sz="4" w:space="0" w:color="auto"/>
              <w:bottom w:val="single" w:sz="4" w:space="0" w:color="auto"/>
              <w:right w:val="single" w:sz="4" w:space="0" w:color="auto"/>
            </w:tcBorders>
            <w:vAlign w:val="center"/>
          </w:tcPr>
          <w:p w:rsidR="00FB0B26" w:rsidRPr="008C39ED" w:rsidRDefault="00FB0B26" w:rsidP="003E3AA3">
            <w:pPr>
              <w:pStyle w:val="Sinespaciado"/>
              <w:jc w:val="center"/>
              <w:rPr>
                <w:rFonts w:ascii="Arial" w:hAnsi="Arial" w:cs="Arial"/>
                <w:sz w:val="24"/>
                <w:szCs w:val="24"/>
                <w:lang w:val="es-ES"/>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FB0B26" w:rsidRPr="008C39ED" w:rsidRDefault="00FB0B26" w:rsidP="003E3AA3">
            <w:pPr>
              <w:pStyle w:val="Sinespaciado"/>
              <w:jc w:val="center"/>
              <w:rPr>
                <w:rFonts w:ascii="Arial" w:hAnsi="Arial" w:cs="Arial"/>
                <w:sz w:val="24"/>
                <w:szCs w:val="24"/>
                <w:lang w:val="es-ES"/>
              </w:rPr>
            </w:pPr>
          </w:p>
        </w:tc>
      </w:tr>
      <w:tr w:rsidR="00FB0B26" w:rsidRPr="008C39ED" w:rsidTr="003954F5">
        <w:trPr>
          <w:trHeight w:val="280"/>
        </w:trPr>
        <w:tc>
          <w:tcPr>
            <w:tcW w:w="1710" w:type="dxa"/>
            <w:tcBorders>
              <w:top w:val="single" w:sz="4" w:space="0" w:color="auto"/>
              <w:left w:val="single" w:sz="4" w:space="0" w:color="auto"/>
              <w:bottom w:val="single" w:sz="4" w:space="0" w:color="auto"/>
              <w:right w:val="single" w:sz="4" w:space="0" w:color="auto"/>
            </w:tcBorders>
            <w:noWrap/>
            <w:hideMark/>
          </w:tcPr>
          <w:p w:rsidR="00FB0B26" w:rsidRPr="008C39ED" w:rsidRDefault="00FB0B26" w:rsidP="003E3AA3">
            <w:pPr>
              <w:pStyle w:val="Sinespaciado"/>
              <w:rPr>
                <w:rFonts w:ascii="Arial" w:hAnsi="Arial" w:cs="Arial"/>
                <w:b/>
                <w:bCs/>
                <w:sz w:val="24"/>
                <w:szCs w:val="24"/>
                <w:lang w:val="es-ES"/>
              </w:rPr>
            </w:pPr>
            <w:r w:rsidRPr="008C39ED">
              <w:rPr>
                <w:rFonts w:ascii="Arial" w:hAnsi="Arial" w:cs="Arial"/>
                <w:sz w:val="24"/>
                <w:szCs w:val="24"/>
                <w:lang w:val="es-ES"/>
              </w:rPr>
              <w:t>Total</w:t>
            </w:r>
          </w:p>
        </w:tc>
        <w:tc>
          <w:tcPr>
            <w:tcW w:w="837" w:type="dxa"/>
            <w:tcBorders>
              <w:top w:val="single" w:sz="4" w:space="0" w:color="auto"/>
              <w:left w:val="single" w:sz="4" w:space="0" w:color="auto"/>
              <w:bottom w:val="single" w:sz="4" w:space="0" w:color="auto"/>
              <w:right w:val="single" w:sz="4" w:space="0" w:color="auto"/>
            </w:tcBorders>
            <w:noWrap/>
            <w:vAlign w:val="center"/>
          </w:tcPr>
          <w:p w:rsidR="00FB0B26" w:rsidRPr="008C39ED" w:rsidRDefault="00FB0B26" w:rsidP="003E3AA3">
            <w:pPr>
              <w:pStyle w:val="Sinespaciado"/>
              <w:jc w:val="center"/>
              <w:rPr>
                <w:rFonts w:ascii="Arial" w:hAnsi="Arial" w:cs="Arial"/>
                <w:sz w:val="24"/>
                <w:szCs w:val="24"/>
                <w:lang w:val="es-ES"/>
              </w:rPr>
            </w:pPr>
            <w:r w:rsidRPr="008C39ED">
              <w:rPr>
                <w:rFonts w:ascii="Arial" w:hAnsi="Arial" w:cs="Arial"/>
                <w:sz w:val="24"/>
                <w:szCs w:val="24"/>
                <w:lang w:val="es-ES"/>
              </w:rPr>
              <w:t>19</w:t>
            </w:r>
          </w:p>
        </w:tc>
        <w:tc>
          <w:tcPr>
            <w:tcW w:w="1417" w:type="dxa"/>
            <w:tcBorders>
              <w:top w:val="single" w:sz="4" w:space="0" w:color="auto"/>
              <w:left w:val="single" w:sz="4" w:space="0" w:color="auto"/>
              <w:bottom w:val="single" w:sz="4" w:space="0" w:color="auto"/>
              <w:right w:val="single" w:sz="4" w:space="0" w:color="auto"/>
            </w:tcBorders>
            <w:noWrap/>
            <w:vAlign w:val="center"/>
          </w:tcPr>
          <w:p w:rsidR="00FB0B26" w:rsidRPr="008C39ED" w:rsidRDefault="00844664" w:rsidP="003E3AA3">
            <w:pPr>
              <w:pStyle w:val="Sinespaciado"/>
              <w:jc w:val="center"/>
              <w:rPr>
                <w:rFonts w:ascii="Arial" w:hAnsi="Arial" w:cs="Arial"/>
                <w:sz w:val="24"/>
                <w:szCs w:val="24"/>
                <w:lang w:val="es-ES"/>
              </w:rPr>
            </w:pPr>
            <w:r w:rsidRPr="008C39ED">
              <w:rPr>
                <w:rFonts w:ascii="Arial" w:hAnsi="Arial" w:cs="Arial"/>
                <w:sz w:val="24"/>
                <w:szCs w:val="24"/>
                <w:lang w:val="es-ES"/>
              </w:rPr>
              <w:t>463163.13</w:t>
            </w:r>
          </w:p>
        </w:tc>
        <w:tc>
          <w:tcPr>
            <w:tcW w:w="1418" w:type="dxa"/>
            <w:tcBorders>
              <w:top w:val="single" w:sz="4" w:space="0" w:color="auto"/>
              <w:left w:val="single" w:sz="4" w:space="0" w:color="auto"/>
              <w:bottom w:val="single" w:sz="4" w:space="0" w:color="auto"/>
              <w:right w:val="single" w:sz="4" w:space="0" w:color="auto"/>
            </w:tcBorders>
            <w:noWrap/>
            <w:vAlign w:val="center"/>
          </w:tcPr>
          <w:p w:rsidR="00FB0B26" w:rsidRPr="008C39ED" w:rsidRDefault="00FB0B26" w:rsidP="003E3AA3">
            <w:pPr>
              <w:pStyle w:val="Sinespaciado"/>
              <w:jc w:val="center"/>
              <w:rPr>
                <w:rFonts w:ascii="Arial" w:hAnsi="Arial" w:cs="Arial"/>
                <w:sz w:val="24"/>
                <w:szCs w:val="24"/>
                <w:lang w:val="es-ES"/>
              </w:rPr>
            </w:pPr>
          </w:p>
        </w:tc>
        <w:tc>
          <w:tcPr>
            <w:tcW w:w="1411" w:type="dxa"/>
            <w:tcBorders>
              <w:top w:val="single" w:sz="4" w:space="0" w:color="auto"/>
              <w:left w:val="single" w:sz="4" w:space="0" w:color="auto"/>
              <w:bottom w:val="single" w:sz="4" w:space="0" w:color="auto"/>
              <w:right w:val="single" w:sz="4" w:space="0" w:color="auto"/>
            </w:tcBorders>
            <w:vAlign w:val="center"/>
          </w:tcPr>
          <w:p w:rsidR="00FB0B26" w:rsidRPr="008C39ED" w:rsidRDefault="00FB0B26" w:rsidP="003E3AA3">
            <w:pPr>
              <w:pStyle w:val="Sinespaciado"/>
              <w:jc w:val="center"/>
              <w:rPr>
                <w:rFonts w:ascii="Arial" w:hAnsi="Arial" w:cs="Arial"/>
                <w:sz w:val="24"/>
                <w:szCs w:val="24"/>
                <w:lang w:val="es-ES"/>
              </w:rPr>
            </w:pPr>
          </w:p>
        </w:tc>
        <w:tc>
          <w:tcPr>
            <w:tcW w:w="1134" w:type="dxa"/>
            <w:tcBorders>
              <w:top w:val="single" w:sz="4" w:space="0" w:color="auto"/>
              <w:left w:val="single" w:sz="4" w:space="0" w:color="auto"/>
              <w:bottom w:val="single" w:sz="4" w:space="0" w:color="auto"/>
              <w:right w:val="single" w:sz="4" w:space="0" w:color="auto"/>
            </w:tcBorders>
            <w:noWrap/>
            <w:vAlign w:val="center"/>
          </w:tcPr>
          <w:p w:rsidR="00FB0B26" w:rsidRPr="008C39ED" w:rsidRDefault="00FB0B26" w:rsidP="003E3AA3">
            <w:pPr>
              <w:pStyle w:val="Sinespaciado"/>
              <w:jc w:val="center"/>
              <w:rPr>
                <w:rFonts w:ascii="Arial" w:hAnsi="Arial" w:cs="Arial"/>
                <w:sz w:val="24"/>
                <w:szCs w:val="24"/>
                <w:lang w:val="es-ES"/>
              </w:rPr>
            </w:pPr>
          </w:p>
        </w:tc>
      </w:tr>
      <w:tr w:rsidR="00FB0B26" w:rsidRPr="008C39ED" w:rsidTr="003954F5">
        <w:trPr>
          <w:trHeight w:val="280"/>
        </w:trPr>
        <w:tc>
          <w:tcPr>
            <w:tcW w:w="1710" w:type="dxa"/>
            <w:tcBorders>
              <w:top w:val="single" w:sz="4" w:space="0" w:color="auto"/>
              <w:left w:val="single" w:sz="4" w:space="0" w:color="auto"/>
              <w:bottom w:val="single" w:sz="4" w:space="0" w:color="auto"/>
              <w:right w:val="single" w:sz="4" w:space="0" w:color="auto"/>
            </w:tcBorders>
            <w:noWrap/>
            <w:hideMark/>
          </w:tcPr>
          <w:p w:rsidR="00FB0B26" w:rsidRPr="008C39ED" w:rsidRDefault="00FB0B26" w:rsidP="003E3AA3">
            <w:pPr>
              <w:pStyle w:val="Sinespaciado"/>
              <w:rPr>
                <w:rFonts w:ascii="Arial" w:hAnsi="Arial" w:cs="Arial"/>
                <w:b/>
                <w:bCs/>
                <w:sz w:val="24"/>
                <w:szCs w:val="24"/>
                <w:lang w:val="es-ES"/>
              </w:rPr>
            </w:pPr>
            <w:r w:rsidRPr="008C39ED">
              <w:rPr>
                <w:rFonts w:ascii="Arial" w:hAnsi="Arial" w:cs="Arial"/>
                <w:sz w:val="24"/>
                <w:szCs w:val="24"/>
                <w:lang w:val="es-ES"/>
              </w:rPr>
              <w:t>CV%</w:t>
            </w:r>
          </w:p>
        </w:tc>
        <w:tc>
          <w:tcPr>
            <w:tcW w:w="6217" w:type="dxa"/>
            <w:gridSpan w:val="5"/>
            <w:tcBorders>
              <w:top w:val="single" w:sz="4" w:space="0" w:color="auto"/>
              <w:left w:val="single" w:sz="4" w:space="0" w:color="auto"/>
              <w:bottom w:val="single" w:sz="4" w:space="0" w:color="auto"/>
              <w:right w:val="single" w:sz="4" w:space="0" w:color="auto"/>
            </w:tcBorders>
            <w:noWrap/>
          </w:tcPr>
          <w:p w:rsidR="00FB0B26" w:rsidRPr="008C39ED" w:rsidRDefault="00844664" w:rsidP="003E3AA3">
            <w:pPr>
              <w:pStyle w:val="Sinespaciado"/>
              <w:jc w:val="center"/>
              <w:rPr>
                <w:rFonts w:ascii="Arial" w:hAnsi="Arial" w:cs="Arial"/>
                <w:sz w:val="24"/>
                <w:szCs w:val="24"/>
                <w:lang w:val="es-ES"/>
              </w:rPr>
            </w:pPr>
            <w:r w:rsidRPr="008C39ED">
              <w:rPr>
                <w:rFonts w:ascii="Arial" w:hAnsi="Arial" w:cs="Arial"/>
                <w:sz w:val="24"/>
                <w:szCs w:val="24"/>
                <w:lang w:val="es-ES"/>
              </w:rPr>
              <w:t>0.42</w:t>
            </w:r>
          </w:p>
        </w:tc>
      </w:tr>
    </w:tbl>
    <w:p w:rsidR="003F291A" w:rsidRPr="003F291A" w:rsidRDefault="003F291A" w:rsidP="003F291A">
      <w:pPr>
        <w:pStyle w:val="Sinespaciado"/>
        <w:spacing w:line="360" w:lineRule="auto"/>
        <w:jc w:val="both"/>
        <w:rPr>
          <w:rFonts w:ascii="Arial" w:hAnsi="Arial" w:cs="Arial"/>
          <w:bCs/>
          <w:i/>
          <w:color w:val="000000"/>
          <w:sz w:val="20"/>
          <w:szCs w:val="20"/>
          <w:lang w:val="es-ES"/>
        </w:rPr>
      </w:pPr>
      <w:r w:rsidRPr="007D332A">
        <w:rPr>
          <w:rFonts w:ascii="Arial" w:hAnsi="Arial" w:cs="Arial"/>
          <w:bCs/>
          <w:i/>
          <w:color w:val="000000"/>
          <w:sz w:val="20"/>
          <w:szCs w:val="20"/>
          <w:lang w:val="es-ES"/>
        </w:rPr>
        <w:t>Fuente:</w:t>
      </w:r>
      <w:r>
        <w:rPr>
          <w:rFonts w:ascii="Arial" w:hAnsi="Arial" w:cs="Arial"/>
          <w:b/>
          <w:bCs/>
          <w:i/>
          <w:color w:val="000000"/>
          <w:sz w:val="20"/>
          <w:szCs w:val="20"/>
          <w:lang w:val="es-ES"/>
        </w:rPr>
        <w:t xml:space="preserve"> </w:t>
      </w:r>
      <w:r>
        <w:rPr>
          <w:rFonts w:ascii="Arial" w:hAnsi="Arial" w:cs="Arial"/>
          <w:bCs/>
          <w:i/>
          <w:color w:val="000000"/>
          <w:sz w:val="20"/>
          <w:szCs w:val="20"/>
          <w:lang w:val="es-ES"/>
        </w:rPr>
        <w:t>La Autora.</w:t>
      </w:r>
    </w:p>
    <w:p w:rsidR="00D02688" w:rsidRDefault="00D02688" w:rsidP="0090022C">
      <w:pPr>
        <w:pStyle w:val="Descripcin"/>
        <w:keepNext/>
        <w:jc w:val="both"/>
      </w:pPr>
    </w:p>
    <w:p w:rsidR="00496C3D" w:rsidRPr="00496C3D" w:rsidRDefault="00496C3D" w:rsidP="0090022C">
      <w:pPr>
        <w:pStyle w:val="Descripcin"/>
        <w:keepNext/>
        <w:jc w:val="both"/>
        <w:rPr>
          <w:b w:val="0"/>
        </w:rPr>
      </w:pPr>
      <w:bookmarkStart w:id="182" w:name="_Toc535550584"/>
      <w:r>
        <w:t xml:space="preserve">Cuadro N° </w:t>
      </w:r>
      <w:r>
        <w:fldChar w:fldCharType="begin"/>
      </w:r>
      <w:r>
        <w:instrText xml:space="preserve"> SEQ Cuadro_N° \* ARABIC </w:instrText>
      </w:r>
      <w:r>
        <w:fldChar w:fldCharType="separate"/>
      </w:r>
      <w:r w:rsidR="00AA7972">
        <w:rPr>
          <w:noProof/>
        </w:rPr>
        <w:t>19</w:t>
      </w:r>
      <w:r>
        <w:fldChar w:fldCharType="end"/>
      </w:r>
      <w:r>
        <w:t xml:space="preserve">. </w:t>
      </w:r>
      <w:r w:rsidRPr="00496C3D">
        <w:rPr>
          <w:b w:val="0"/>
        </w:rPr>
        <w:t>Resultados de prueba Duncan al 5%. Peso a la cuarta semana</w:t>
      </w:r>
      <w:bookmarkEnd w:id="182"/>
    </w:p>
    <w:tbl>
      <w:tblPr>
        <w:tblW w:w="7896" w:type="dxa"/>
        <w:tblLayout w:type="fixed"/>
        <w:tblLook w:val="04A0" w:firstRow="1" w:lastRow="0" w:firstColumn="1" w:lastColumn="0" w:noHBand="0" w:noVBand="1"/>
      </w:tblPr>
      <w:tblGrid>
        <w:gridCol w:w="1555"/>
        <w:gridCol w:w="3240"/>
        <w:gridCol w:w="1621"/>
        <w:gridCol w:w="1480"/>
      </w:tblGrid>
      <w:tr w:rsidR="00800E78" w:rsidRPr="008C39ED" w:rsidTr="00A33E0C">
        <w:trPr>
          <w:trHeight w:val="464"/>
        </w:trPr>
        <w:tc>
          <w:tcPr>
            <w:tcW w:w="1555" w:type="dxa"/>
            <w:tcBorders>
              <w:top w:val="single" w:sz="4" w:space="0" w:color="auto"/>
              <w:left w:val="single" w:sz="4" w:space="0" w:color="auto"/>
              <w:bottom w:val="single" w:sz="4" w:space="0" w:color="auto"/>
              <w:right w:val="single" w:sz="4" w:space="0" w:color="auto"/>
            </w:tcBorders>
            <w:vAlign w:val="center"/>
          </w:tcPr>
          <w:p w:rsidR="00800E78" w:rsidRPr="008C39ED" w:rsidRDefault="00800E78" w:rsidP="00D832A1">
            <w:pPr>
              <w:pStyle w:val="Sinespaciado"/>
              <w:jc w:val="center"/>
              <w:rPr>
                <w:rFonts w:ascii="Arial" w:hAnsi="Arial" w:cs="Arial"/>
                <w:sz w:val="24"/>
                <w:szCs w:val="24"/>
              </w:rPr>
            </w:pPr>
            <w:r w:rsidRPr="008C39ED">
              <w:rPr>
                <w:rFonts w:ascii="Arial" w:hAnsi="Arial" w:cs="Arial"/>
                <w:sz w:val="24"/>
                <w:szCs w:val="24"/>
              </w:rPr>
              <w:t>Nº Tratamiento</w:t>
            </w:r>
          </w:p>
        </w:tc>
        <w:tc>
          <w:tcPr>
            <w:tcW w:w="3240" w:type="dxa"/>
            <w:tcBorders>
              <w:top w:val="single" w:sz="4" w:space="0" w:color="auto"/>
              <w:left w:val="single" w:sz="4" w:space="0" w:color="auto"/>
              <w:bottom w:val="single" w:sz="4" w:space="0" w:color="auto"/>
              <w:right w:val="single" w:sz="4" w:space="0" w:color="auto"/>
            </w:tcBorders>
            <w:vAlign w:val="center"/>
          </w:tcPr>
          <w:p w:rsidR="00800E78" w:rsidRPr="008C39ED" w:rsidRDefault="00800E78" w:rsidP="00D832A1">
            <w:pPr>
              <w:pStyle w:val="Sinespaciado"/>
              <w:jc w:val="center"/>
              <w:rPr>
                <w:rFonts w:ascii="Arial" w:hAnsi="Arial" w:cs="Arial"/>
                <w:sz w:val="24"/>
                <w:szCs w:val="24"/>
              </w:rPr>
            </w:pPr>
            <w:r w:rsidRPr="008C39ED">
              <w:rPr>
                <w:rFonts w:ascii="Arial" w:hAnsi="Arial" w:cs="Arial"/>
                <w:sz w:val="24"/>
                <w:szCs w:val="24"/>
              </w:rPr>
              <w:t>Descripción</w:t>
            </w:r>
          </w:p>
          <w:p w:rsidR="00800E78" w:rsidRPr="008C39ED" w:rsidRDefault="00800E78" w:rsidP="00D832A1">
            <w:pPr>
              <w:pStyle w:val="Sinespaciado"/>
              <w:jc w:val="center"/>
              <w:rPr>
                <w:rFonts w:ascii="Arial" w:hAnsi="Arial" w:cs="Arial"/>
                <w:sz w:val="24"/>
                <w:szCs w:val="24"/>
              </w:rPr>
            </w:pPr>
            <w:r w:rsidRPr="008C39ED">
              <w:rPr>
                <w:rFonts w:ascii="Arial" w:hAnsi="Arial" w:cs="Arial"/>
                <w:sz w:val="24"/>
                <w:szCs w:val="24"/>
              </w:rPr>
              <w:t>Balanceado + Moringa</w:t>
            </w:r>
          </w:p>
        </w:tc>
        <w:tc>
          <w:tcPr>
            <w:tcW w:w="1621" w:type="dxa"/>
            <w:tcBorders>
              <w:top w:val="single" w:sz="4" w:space="0" w:color="auto"/>
              <w:left w:val="single" w:sz="4" w:space="0" w:color="auto"/>
              <w:bottom w:val="single" w:sz="4" w:space="0" w:color="auto"/>
              <w:right w:val="single" w:sz="4" w:space="0" w:color="auto"/>
            </w:tcBorders>
            <w:vAlign w:val="center"/>
          </w:tcPr>
          <w:p w:rsidR="00800E78" w:rsidRPr="008C39ED" w:rsidRDefault="00800E78" w:rsidP="00D832A1">
            <w:pPr>
              <w:pStyle w:val="Sinespaciado"/>
              <w:jc w:val="center"/>
              <w:rPr>
                <w:rFonts w:ascii="Arial" w:hAnsi="Arial" w:cs="Arial"/>
                <w:sz w:val="24"/>
                <w:szCs w:val="24"/>
              </w:rPr>
            </w:pPr>
            <w:r w:rsidRPr="008C39ED">
              <w:rPr>
                <w:rFonts w:ascii="Arial" w:hAnsi="Arial" w:cs="Arial"/>
                <w:sz w:val="24"/>
                <w:szCs w:val="24"/>
              </w:rPr>
              <w:t>X̅</w:t>
            </w:r>
          </w:p>
        </w:tc>
        <w:tc>
          <w:tcPr>
            <w:tcW w:w="1480" w:type="dxa"/>
            <w:tcBorders>
              <w:top w:val="single" w:sz="4" w:space="0" w:color="auto"/>
              <w:left w:val="single" w:sz="4" w:space="0" w:color="auto"/>
              <w:bottom w:val="single" w:sz="4" w:space="0" w:color="auto"/>
              <w:right w:val="single" w:sz="4" w:space="0" w:color="auto"/>
            </w:tcBorders>
            <w:vAlign w:val="center"/>
          </w:tcPr>
          <w:p w:rsidR="00800E78" w:rsidRPr="008C39ED" w:rsidRDefault="00800E78" w:rsidP="00D832A1">
            <w:pPr>
              <w:pStyle w:val="Sinespaciado"/>
              <w:jc w:val="center"/>
              <w:rPr>
                <w:rFonts w:ascii="Arial" w:hAnsi="Arial" w:cs="Arial"/>
                <w:sz w:val="24"/>
                <w:szCs w:val="24"/>
              </w:rPr>
            </w:pPr>
            <w:r w:rsidRPr="008C39ED">
              <w:rPr>
                <w:rFonts w:ascii="Arial" w:hAnsi="Arial" w:cs="Arial"/>
                <w:sz w:val="24"/>
                <w:szCs w:val="24"/>
              </w:rPr>
              <w:t>Rango</w:t>
            </w:r>
          </w:p>
        </w:tc>
      </w:tr>
      <w:tr w:rsidR="00800E78" w:rsidRPr="008C39ED" w:rsidTr="00D832A1">
        <w:trPr>
          <w:trHeight w:val="242"/>
        </w:trPr>
        <w:tc>
          <w:tcPr>
            <w:tcW w:w="4795" w:type="dxa"/>
            <w:gridSpan w:val="2"/>
            <w:tcBorders>
              <w:top w:val="single" w:sz="4" w:space="0" w:color="auto"/>
              <w:left w:val="single" w:sz="4" w:space="0" w:color="auto"/>
              <w:bottom w:val="single" w:sz="4" w:space="0" w:color="auto"/>
              <w:right w:val="single" w:sz="4" w:space="0" w:color="auto"/>
            </w:tcBorders>
          </w:tcPr>
          <w:p w:rsidR="00800E78" w:rsidRPr="008C39ED" w:rsidRDefault="00800E78" w:rsidP="00D832A1">
            <w:pPr>
              <w:pStyle w:val="Sinespaciado"/>
              <w:rPr>
                <w:rFonts w:ascii="Arial" w:hAnsi="Arial" w:cs="Arial"/>
                <w:sz w:val="24"/>
                <w:szCs w:val="24"/>
              </w:rPr>
            </w:pPr>
            <w:r w:rsidRPr="008C39ED">
              <w:rPr>
                <w:rFonts w:ascii="Arial" w:hAnsi="Arial" w:cs="Arial"/>
                <w:sz w:val="24"/>
                <w:szCs w:val="24"/>
              </w:rPr>
              <w:t>T5 Balanceado + Moringa 200g/ton.</w:t>
            </w:r>
          </w:p>
        </w:tc>
        <w:tc>
          <w:tcPr>
            <w:tcW w:w="1621" w:type="dxa"/>
            <w:tcBorders>
              <w:top w:val="single" w:sz="4" w:space="0" w:color="auto"/>
              <w:left w:val="single" w:sz="4" w:space="0" w:color="auto"/>
              <w:bottom w:val="single" w:sz="4" w:space="0" w:color="auto"/>
              <w:right w:val="single" w:sz="4" w:space="0" w:color="auto"/>
            </w:tcBorders>
            <w:vAlign w:val="center"/>
          </w:tcPr>
          <w:p w:rsidR="00800E78" w:rsidRPr="008C39ED" w:rsidRDefault="00EA7D59" w:rsidP="00D832A1">
            <w:pPr>
              <w:pStyle w:val="Sinespaciado"/>
              <w:jc w:val="center"/>
              <w:rPr>
                <w:rFonts w:ascii="Arial" w:hAnsi="Arial" w:cs="Arial"/>
                <w:sz w:val="24"/>
                <w:szCs w:val="24"/>
              </w:rPr>
            </w:pPr>
            <w:r w:rsidRPr="008C39ED">
              <w:rPr>
                <w:rFonts w:ascii="Arial" w:hAnsi="Arial" w:cs="Arial"/>
                <w:sz w:val="24"/>
                <w:szCs w:val="24"/>
              </w:rPr>
              <w:t>1422.17</w:t>
            </w:r>
          </w:p>
        </w:tc>
        <w:tc>
          <w:tcPr>
            <w:tcW w:w="1480" w:type="dxa"/>
            <w:tcBorders>
              <w:top w:val="single" w:sz="4" w:space="0" w:color="auto"/>
              <w:left w:val="single" w:sz="4" w:space="0" w:color="auto"/>
              <w:bottom w:val="single" w:sz="4" w:space="0" w:color="auto"/>
              <w:right w:val="single" w:sz="4" w:space="0" w:color="auto"/>
            </w:tcBorders>
            <w:vAlign w:val="center"/>
          </w:tcPr>
          <w:p w:rsidR="00800E78" w:rsidRPr="008C39ED" w:rsidRDefault="00EA7D59" w:rsidP="00D832A1">
            <w:pPr>
              <w:pStyle w:val="Sinespaciado"/>
              <w:rPr>
                <w:rFonts w:ascii="Arial" w:hAnsi="Arial" w:cs="Arial"/>
                <w:sz w:val="24"/>
                <w:szCs w:val="24"/>
              </w:rPr>
            </w:pPr>
            <w:r w:rsidRPr="008C39ED">
              <w:rPr>
                <w:rFonts w:ascii="Arial" w:hAnsi="Arial" w:cs="Arial"/>
                <w:sz w:val="24"/>
                <w:szCs w:val="24"/>
              </w:rPr>
              <w:t>A</w:t>
            </w:r>
          </w:p>
        </w:tc>
      </w:tr>
      <w:tr w:rsidR="00800E78" w:rsidRPr="008C39ED" w:rsidTr="00D832A1">
        <w:trPr>
          <w:trHeight w:val="234"/>
        </w:trPr>
        <w:tc>
          <w:tcPr>
            <w:tcW w:w="4795" w:type="dxa"/>
            <w:gridSpan w:val="2"/>
            <w:tcBorders>
              <w:top w:val="single" w:sz="4" w:space="0" w:color="auto"/>
              <w:left w:val="single" w:sz="4" w:space="0" w:color="auto"/>
              <w:bottom w:val="single" w:sz="4" w:space="0" w:color="auto"/>
              <w:right w:val="single" w:sz="4" w:space="0" w:color="auto"/>
            </w:tcBorders>
          </w:tcPr>
          <w:p w:rsidR="00800E78" w:rsidRPr="008C39ED" w:rsidRDefault="00800E78" w:rsidP="00D832A1">
            <w:pPr>
              <w:pStyle w:val="Sinespaciado"/>
              <w:rPr>
                <w:rFonts w:ascii="Arial" w:hAnsi="Arial" w:cs="Arial"/>
                <w:sz w:val="24"/>
                <w:szCs w:val="24"/>
              </w:rPr>
            </w:pPr>
            <w:r w:rsidRPr="008C39ED">
              <w:rPr>
                <w:rFonts w:ascii="Arial" w:hAnsi="Arial" w:cs="Arial"/>
                <w:sz w:val="24"/>
                <w:szCs w:val="24"/>
              </w:rPr>
              <w:t>T4 Balanceado + Moringa 150g/ton.</w:t>
            </w:r>
          </w:p>
        </w:tc>
        <w:tc>
          <w:tcPr>
            <w:tcW w:w="1621" w:type="dxa"/>
            <w:tcBorders>
              <w:top w:val="single" w:sz="4" w:space="0" w:color="auto"/>
              <w:left w:val="single" w:sz="4" w:space="0" w:color="auto"/>
              <w:bottom w:val="single" w:sz="4" w:space="0" w:color="auto"/>
              <w:right w:val="single" w:sz="4" w:space="0" w:color="auto"/>
            </w:tcBorders>
            <w:vAlign w:val="center"/>
          </w:tcPr>
          <w:p w:rsidR="00800E78" w:rsidRPr="008C39ED" w:rsidRDefault="00EA7D59" w:rsidP="00D832A1">
            <w:pPr>
              <w:pStyle w:val="Sinespaciado"/>
              <w:jc w:val="center"/>
              <w:rPr>
                <w:rFonts w:ascii="Arial" w:hAnsi="Arial" w:cs="Arial"/>
                <w:sz w:val="24"/>
                <w:szCs w:val="24"/>
              </w:rPr>
            </w:pPr>
            <w:r w:rsidRPr="008C39ED">
              <w:rPr>
                <w:rFonts w:ascii="Arial" w:hAnsi="Arial" w:cs="Arial"/>
                <w:sz w:val="24"/>
                <w:szCs w:val="24"/>
              </w:rPr>
              <w:t>1324.84</w:t>
            </w:r>
          </w:p>
        </w:tc>
        <w:tc>
          <w:tcPr>
            <w:tcW w:w="1480" w:type="dxa"/>
            <w:tcBorders>
              <w:top w:val="single" w:sz="4" w:space="0" w:color="auto"/>
              <w:left w:val="single" w:sz="4" w:space="0" w:color="auto"/>
              <w:bottom w:val="single" w:sz="4" w:space="0" w:color="auto"/>
              <w:right w:val="single" w:sz="4" w:space="0" w:color="auto"/>
            </w:tcBorders>
            <w:vAlign w:val="center"/>
          </w:tcPr>
          <w:p w:rsidR="00800E78" w:rsidRPr="008C39ED" w:rsidRDefault="00EA7D59" w:rsidP="00D832A1">
            <w:pPr>
              <w:pStyle w:val="Sinespaciado"/>
              <w:rPr>
                <w:rFonts w:ascii="Arial" w:hAnsi="Arial" w:cs="Arial"/>
                <w:sz w:val="24"/>
                <w:szCs w:val="24"/>
              </w:rPr>
            </w:pPr>
            <w:r w:rsidRPr="008C39ED">
              <w:rPr>
                <w:rFonts w:ascii="Arial" w:hAnsi="Arial" w:cs="Arial"/>
                <w:sz w:val="24"/>
                <w:szCs w:val="24"/>
              </w:rPr>
              <w:t xml:space="preserve">     B</w:t>
            </w:r>
          </w:p>
        </w:tc>
      </w:tr>
      <w:tr w:rsidR="00800E78" w:rsidRPr="008C39ED" w:rsidTr="00D832A1">
        <w:trPr>
          <w:trHeight w:val="234"/>
        </w:trPr>
        <w:tc>
          <w:tcPr>
            <w:tcW w:w="4795" w:type="dxa"/>
            <w:gridSpan w:val="2"/>
            <w:tcBorders>
              <w:top w:val="single" w:sz="4" w:space="0" w:color="auto"/>
              <w:left w:val="single" w:sz="4" w:space="0" w:color="auto"/>
              <w:bottom w:val="single" w:sz="4" w:space="0" w:color="auto"/>
              <w:right w:val="single" w:sz="4" w:space="0" w:color="auto"/>
            </w:tcBorders>
          </w:tcPr>
          <w:p w:rsidR="00800E78" w:rsidRPr="008C39ED" w:rsidRDefault="00800E78" w:rsidP="00D832A1">
            <w:pPr>
              <w:pStyle w:val="Sinespaciado"/>
              <w:rPr>
                <w:rFonts w:ascii="Arial" w:hAnsi="Arial" w:cs="Arial"/>
                <w:sz w:val="24"/>
                <w:szCs w:val="24"/>
              </w:rPr>
            </w:pPr>
            <w:r w:rsidRPr="008C39ED">
              <w:rPr>
                <w:rFonts w:ascii="Arial" w:hAnsi="Arial" w:cs="Arial"/>
                <w:sz w:val="24"/>
                <w:szCs w:val="24"/>
              </w:rPr>
              <w:t>T3 Balanceado + Moringa 100g/ton.</w:t>
            </w:r>
          </w:p>
        </w:tc>
        <w:tc>
          <w:tcPr>
            <w:tcW w:w="1621" w:type="dxa"/>
            <w:tcBorders>
              <w:top w:val="single" w:sz="4" w:space="0" w:color="auto"/>
              <w:left w:val="single" w:sz="4" w:space="0" w:color="auto"/>
              <w:bottom w:val="single" w:sz="4" w:space="0" w:color="auto"/>
              <w:right w:val="single" w:sz="4" w:space="0" w:color="auto"/>
            </w:tcBorders>
            <w:vAlign w:val="center"/>
          </w:tcPr>
          <w:p w:rsidR="00800E78" w:rsidRPr="008C39ED" w:rsidRDefault="00EA7D59" w:rsidP="00D832A1">
            <w:pPr>
              <w:pStyle w:val="Sinespaciado"/>
              <w:jc w:val="center"/>
              <w:rPr>
                <w:rFonts w:ascii="Arial" w:hAnsi="Arial" w:cs="Arial"/>
                <w:sz w:val="24"/>
                <w:szCs w:val="24"/>
              </w:rPr>
            </w:pPr>
            <w:r w:rsidRPr="008C39ED">
              <w:rPr>
                <w:rFonts w:ascii="Arial" w:hAnsi="Arial" w:cs="Arial"/>
                <w:sz w:val="24"/>
                <w:szCs w:val="24"/>
              </w:rPr>
              <w:t>1227.89</w:t>
            </w:r>
          </w:p>
        </w:tc>
        <w:tc>
          <w:tcPr>
            <w:tcW w:w="1480" w:type="dxa"/>
            <w:tcBorders>
              <w:top w:val="single" w:sz="4" w:space="0" w:color="auto"/>
              <w:left w:val="single" w:sz="4" w:space="0" w:color="auto"/>
              <w:bottom w:val="single" w:sz="4" w:space="0" w:color="auto"/>
              <w:right w:val="single" w:sz="4" w:space="0" w:color="auto"/>
            </w:tcBorders>
            <w:vAlign w:val="center"/>
          </w:tcPr>
          <w:p w:rsidR="00800E78" w:rsidRPr="008C39ED" w:rsidRDefault="00EA7D59" w:rsidP="00EA7D59">
            <w:pPr>
              <w:pStyle w:val="Sinespaciado"/>
              <w:rPr>
                <w:rFonts w:ascii="Arial" w:hAnsi="Arial" w:cs="Arial"/>
                <w:sz w:val="24"/>
                <w:szCs w:val="24"/>
              </w:rPr>
            </w:pPr>
            <w:r w:rsidRPr="008C39ED">
              <w:rPr>
                <w:rFonts w:ascii="Arial" w:hAnsi="Arial" w:cs="Arial"/>
                <w:sz w:val="24"/>
                <w:szCs w:val="24"/>
              </w:rPr>
              <w:t xml:space="preserve">          C </w:t>
            </w:r>
          </w:p>
        </w:tc>
      </w:tr>
      <w:tr w:rsidR="00800E78" w:rsidRPr="008C39ED" w:rsidTr="00D832A1">
        <w:trPr>
          <w:trHeight w:val="224"/>
        </w:trPr>
        <w:tc>
          <w:tcPr>
            <w:tcW w:w="4795" w:type="dxa"/>
            <w:gridSpan w:val="2"/>
            <w:tcBorders>
              <w:top w:val="single" w:sz="4" w:space="0" w:color="auto"/>
              <w:left w:val="single" w:sz="4" w:space="0" w:color="auto"/>
              <w:bottom w:val="single" w:sz="4" w:space="0" w:color="auto"/>
              <w:right w:val="single" w:sz="4" w:space="0" w:color="auto"/>
            </w:tcBorders>
          </w:tcPr>
          <w:p w:rsidR="00800E78" w:rsidRPr="008C39ED" w:rsidRDefault="00800E78" w:rsidP="00D832A1">
            <w:pPr>
              <w:pStyle w:val="Sinespaciado"/>
              <w:rPr>
                <w:rFonts w:ascii="Arial" w:hAnsi="Arial" w:cs="Arial"/>
                <w:sz w:val="24"/>
                <w:szCs w:val="24"/>
              </w:rPr>
            </w:pPr>
            <w:r w:rsidRPr="008C39ED">
              <w:rPr>
                <w:rFonts w:ascii="Arial" w:hAnsi="Arial" w:cs="Arial"/>
                <w:sz w:val="24"/>
                <w:szCs w:val="24"/>
              </w:rPr>
              <w:t>T2 Balanceado + Moringa 50g/ton</w:t>
            </w:r>
          </w:p>
        </w:tc>
        <w:tc>
          <w:tcPr>
            <w:tcW w:w="1621" w:type="dxa"/>
            <w:tcBorders>
              <w:top w:val="single" w:sz="4" w:space="0" w:color="auto"/>
              <w:left w:val="single" w:sz="4" w:space="0" w:color="auto"/>
              <w:bottom w:val="single" w:sz="4" w:space="0" w:color="auto"/>
              <w:right w:val="single" w:sz="4" w:space="0" w:color="auto"/>
            </w:tcBorders>
            <w:vAlign w:val="center"/>
          </w:tcPr>
          <w:p w:rsidR="00800E78" w:rsidRPr="008C39ED" w:rsidRDefault="00EA7D59" w:rsidP="00D832A1">
            <w:pPr>
              <w:pStyle w:val="Sinespaciado"/>
              <w:jc w:val="center"/>
              <w:rPr>
                <w:rFonts w:ascii="Arial" w:hAnsi="Arial" w:cs="Arial"/>
                <w:sz w:val="24"/>
                <w:szCs w:val="24"/>
              </w:rPr>
            </w:pPr>
            <w:r w:rsidRPr="008C39ED">
              <w:rPr>
                <w:rFonts w:ascii="Arial" w:hAnsi="Arial" w:cs="Arial"/>
                <w:sz w:val="24"/>
                <w:szCs w:val="24"/>
              </w:rPr>
              <w:t>1069.23</w:t>
            </w:r>
          </w:p>
        </w:tc>
        <w:tc>
          <w:tcPr>
            <w:tcW w:w="1480" w:type="dxa"/>
            <w:tcBorders>
              <w:top w:val="single" w:sz="4" w:space="0" w:color="auto"/>
              <w:left w:val="single" w:sz="4" w:space="0" w:color="auto"/>
              <w:bottom w:val="single" w:sz="4" w:space="0" w:color="auto"/>
              <w:right w:val="single" w:sz="4" w:space="0" w:color="auto"/>
            </w:tcBorders>
            <w:vAlign w:val="center"/>
          </w:tcPr>
          <w:p w:rsidR="00800E78" w:rsidRPr="008C39ED" w:rsidRDefault="00EA7D59" w:rsidP="00EA7D59">
            <w:pPr>
              <w:pStyle w:val="Sinespaciado"/>
              <w:jc w:val="center"/>
              <w:rPr>
                <w:rFonts w:ascii="Arial" w:hAnsi="Arial" w:cs="Arial"/>
                <w:sz w:val="24"/>
                <w:szCs w:val="24"/>
              </w:rPr>
            </w:pPr>
            <w:r w:rsidRPr="008C39ED">
              <w:rPr>
                <w:rFonts w:ascii="Arial" w:hAnsi="Arial" w:cs="Arial"/>
                <w:sz w:val="24"/>
                <w:szCs w:val="24"/>
              </w:rPr>
              <w:t xml:space="preserve">          D </w:t>
            </w:r>
          </w:p>
        </w:tc>
      </w:tr>
      <w:tr w:rsidR="00800E78" w:rsidRPr="008C39ED" w:rsidTr="00D832A1">
        <w:trPr>
          <w:trHeight w:val="224"/>
        </w:trPr>
        <w:tc>
          <w:tcPr>
            <w:tcW w:w="4795" w:type="dxa"/>
            <w:gridSpan w:val="2"/>
            <w:tcBorders>
              <w:top w:val="single" w:sz="4" w:space="0" w:color="auto"/>
              <w:left w:val="single" w:sz="4" w:space="0" w:color="auto"/>
              <w:bottom w:val="single" w:sz="4" w:space="0" w:color="auto"/>
              <w:right w:val="single" w:sz="4" w:space="0" w:color="auto"/>
            </w:tcBorders>
          </w:tcPr>
          <w:p w:rsidR="00800E78" w:rsidRPr="008C39ED" w:rsidRDefault="00800E78" w:rsidP="00D832A1">
            <w:pPr>
              <w:pStyle w:val="Sinespaciado"/>
              <w:rPr>
                <w:rFonts w:ascii="Arial" w:hAnsi="Arial" w:cs="Arial"/>
                <w:sz w:val="24"/>
                <w:szCs w:val="24"/>
              </w:rPr>
            </w:pPr>
            <w:r w:rsidRPr="008C39ED">
              <w:rPr>
                <w:rFonts w:ascii="Arial" w:hAnsi="Arial" w:cs="Arial"/>
                <w:sz w:val="24"/>
                <w:szCs w:val="24"/>
              </w:rPr>
              <w:t xml:space="preserve">T1 Balanceado </w:t>
            </w:r>
          </w:p>
        </w:tc>
        <w:tc>
          <w:tcPr>
            <w:tcW w:w="1621" w:type="dxa"/>
            <w:tcBorders>
              <w:top w:val="single" w:sz="4" w:space="0" w:color="auto"/>
              <w:left w:val="single" w:sz="4" w:space="0" w:color="auto"/>
              <w:bottom w:val="single" w:sz="4" w:space="0" w:color="auto"/>
              <w:right w:val="single" w:sz="4" w:space="0" w:color="auto"/>
            </w:tcBorders>
            <w:vAlign w:val="center"/>
          </w:tcPr>
          <w:p w:rsidR="00800E78" w:rsidRPr="008C39ED" w:rsidRDefault="00EA7D59" w:rsidP="00D832A1">
            <w:pPr>
              <w:pStyle w:val="Sinespaciado"/>
              <w:jc w:val="center"/>
              <w:rPr>
                <w:rFonts w:ascii="Arial" w:hAnsi="Arial" w:cs="Arial"/>
                <w:sz w:val="24"/>
                <w:szCs w:val="24"/>
              </w:rPr>
            </w:pPr>
            <w:r w:rsidRPr="008C39ED">
              <w:rPr>
                <w:rFonts w:ascii="Arial" w:hAnsi="Arial" w:cs="Arial"/>
                <w:sz w:val="24"/>
                <w:szCs w:val="24"/>
              </w:rPr>
              <w:t>1016.70</w:t>
            </w:r>
          </w:p>
        </w:tc>
        <w:tc>
          <w:tcPr>
            <w:tcW w:w="1480" w:type="dxa"/>
            <w:tcBorders>
              <w:top w:val="single" w:sz="4" w:space="0" w:color="auto"/>
              <w:left w:val="single" w:sz="4" w:space="0" w:color="auto"/>
              <w:bottom w:val="single" w:sz="4" w:space="0" w:color="auto"/>
              <w:right w:val="single" w:sz="4" w:space="0" w:color="auto"/>
            </w:tcBorders>
            <w:vAlign w:val="center"/>
          </w:tcPr>
          <w:p w:rsidR="00800E78" w:rsidRPr="008C39ED" w:rsidRDefault="00EA7D59" w:rsidP="00D832A1">
            <w:pPr>
              <w:pStyle w:val="Sinespaciado"/>
              <w:jc w:val="right"/>
              <w:rPr>
                <w:rFonts w:ascii="Arial" w:hAnsi="Arial" w:cs="Arial"/>
                <w:sz w:val="24"/>
                <w:szCs w:val="24"/>
              </w:rPr>
            </w:pPr>
            <w:r w:rsidRPr="008C39ED">
              <w:rPr>
                <w:rFonts w:ascii="Arial" w:hAnsi="Arial" w:cs="Arial"/>
                <w:sz w:val="24"/>
                <w:szCs w:val="24"/>
              </w:rPr>
              <w:t>E</w:t>
            </w:r>
          </w:p>
        </w:tc>
      </w:tr>
      <w:tr w:rsidR="00800E78" w:rsidRPr="008C39ED" w:rsidTr="00D832A1">
        <w:trPr>
          <w:trHeight w:val="296"/>
        </w:trPr>
        <w:tc>
          <w:tcPr>
            <w:tcW w:w="4795" w:type="dxa"/>
            <w:gridSpan w:val="2"/>
            <w:tcBorders>
              <w:top w:val="single" w:sz="4" w:space="0" w:color="auto"/>
              <w:left w:val="single" w:sz="4" w:space="0" w:color="auto"/>
              <w:bottom w:val="single" w:sz="4" w:space="0" w:color="auto"/>
              <w:right w:val="single" w:sz="4" w:space="0" w:color="auto"/>
            </w:tcBorders>
          </w:tcPr>
          <w:p w:rsidR="00800E78" w:rsidRPr="008C39ED" w:rsidRDefault="00800E78" w:rsidP="00D832A1">
            <w:pPr>
              <w:pStyle w:val="Sinespaciado"/>
              <w:rPr>
                <w:rFonts w:ascii="Arial" w:hAnsi="Arial" w:cs="Arial"/>
                <w:sz w:val="24"/>
                <w:szCs w:val="24"/>
              </w:rPr>
            </w:pPr>
          </w:p>
        </w:tc>
        <w:tc>
          <w:tcPr>
            <w:tcW w:w="3101" w:type="dxa"/>
            <w:gridSpan w:val="2"/>
            <w:tcBorders>
              <w:top w:val="single" w:sz="4" w:space="0" w:color="auto"/>
              <w:left w:val="single" w:sz="4" w:space="0" w:color="auto"/>
              <w:bottom w:val="single" w:sz="4" w:space="0" w:color="auto"/>
              <w:right w:val="single" w:sz="4" w:space="0" w:color="auto"/>
            </w:tcBorders>
          </w:tcPr>
          <w:p w:rsidR="00800E78" w:rsidRPr="008C39ED" w:rsidRDefault="00800E78" w:rsidP="003954F5">
            <w:pPr>
              <w:pStyle w:val="Sinespaciado"/>
              <w:rPr>
                <w:rFonts w:ascii="Arial" w:hAnsi="Arial" w:cs="Arial"/>
                <w:sz w:val="24"/>
                <w:szCs w:val="24"/>
              </w:rPr>
            </w:pPr>
            <w:r w:rsidRPr="008C39ED">
              <w:rPr>
                <w:rFonts w:ascii="Arial" w:hAnsi="Arial" w:cs="Arial"/>
                <w:sz w:val="24"/>
                <w:szCs w:val="24"/>
              </w:rPr>
              <w:t xml:space="preserve">X̅ General  </w:t>
            </w:r>
            <w:r w:rsidR="0065090D" w:rsidRPr="008C39ED">
              <w:rPr>
                <w:rFonts w:ascii="Arial" w:hAnsi="Arial" w:cs="Arial"/>
                <w:sz w:val="24"/>
                <w:szCs w:val="24"/>
              </w:rPr>
              <w:t>1212.16</w:t>
            </w:r>
            <w:r w:rsidR="006E744C">
              <w:rPr>
                <w:rFonts w:ascii="Arial" w:hAnsi="Arial" w:cs="Arial"/>
                <w:sz w:val="24"/>
                <w:szCs w:val="24"/>
              </w:rPr>
              <w:t xml:space="preserve"> </w:t>
            </w:r>
            <w:r w:rsidR="003954F5">
              <w:rPr>
                <w:rFonts w:ascii="Arial" w:hAnsi="Arial" w:cs="Arial"/>
                <w:sz w:val="24"/>
                <w:szCs w:val="24"/>
              </w:rPr>
              <w:t>gr/ave</w:t>
            </w:r>
          </w:p>
        </w:tc>
      </w:tr>
    </w:tbl>
    <w:p w:rsidR="003F291A" w:rsidRPr="003F291A" w:rsidRDefault="003F291A" w:rsidP="003F291A">
      <w:pPr>
        <w:pStyle w:val="Sinespaciado"/>
        <w:spacing w:line="360" w:lineRule="auto"/>
        <w:jc w:val="both"/>
        <w:rPr>
          <w:rFonts w:ascii="Arial" w:hAnsi="Arial" w:cs="Arial"/>
          <w:bCs/>
          <w:i/>
          <w:color w:val="000000"/>
          <w:sz w:val="20"/>
          <w:szCs w:val="20"/>
          <w:lang w:val="es-ES"/>
        </w:rPr>
      </w:pPr>
      <w:r w:rsidRPr="007D332A">
        <w:rPr>
          <w:rFonts w:ascii="Arial" w:hAnsi="Arial" w:cs="Arial"/>
          <w:bCs/>
          <w:i/>
          <w:color w:val="000000"/>
          <w:sz w:val="20"/>
          <w:szCs w:val="20"/>
          <w:lang w:val="es-ES"/>
        </w:rPr>
        <w:t>Fuente:</w:t>
      </w:r>
      <w:r>
        <w:rPr>
          <w:rFonts w:ascii="Arial" w:hAnsi="Arial" w:cs="Arial"/>
          <w:b/>
          <w:bCs/>
          <w:i/>
          <w:color w:val="000000"/>
          <w:sz w:val="20"/>
          <w:szCs w:val="20"/>
          <w:lang w:val="es-ES"/>
        </w:rPr>
        <w:t xml:space="preserve"> </w:t>
      </w:r>
      <w:r>
        <w:rPr>
          <w:rFonts w:ascii="Arial" w:hAnsi="Arial" w:cs="Arial"/>
          <w:bCs/>
          <w:i/>
          <w:color w:val="000000"/>
          <w:sz w:val="20"/>
          <w:szCs w:val="20"/>
          <w:lang w:val="es-ES"/>
        </w:rPr>
        <w:t>La Autora.</w:t>
      </w:r>
    </w:p>
    <w:p w:rsidR="006E744C" w:rsidRDefault="006E744C" w:rsidP="00C569B9">
      <w:pPr>
        <w:pStyle w:val="Descripcin"/>
        <w:keepNext/>
        <w:jc w:val="both"/>
      </w:pPr>
    </w:p>
    <w:p w:rsidR="00C569B9" w:rsidRDefault="00C569B9" w:rsidP="00C569B9">
      <w:pPr>
        <w:pStyle w:val="Descripcin"/>
        <w:keepNext/>
        <w:jc w:val="both"/>
      </w:pPr>
      <w:bookmarkStart w:id="183" w:name="_Toc535550781"/>
      <w:r>
        <w:t xml:space="preserve">Gráfico N° </w:t>
      </w:r>
      <w:r>
        <w:fldChar w:fldCharType="begin"/>
      </w:r>
      <w:r>
        <w:instrText xml:space="preserve"> SEQ Gráfico_N° \* ARABIC </w:instrText>
      </w:r>
      <w:r>
        <w:fldChar w:fldCharType="separate"/>
      </w:r>
      <w:r w:rsidR="00AA7972">
        <w:rPr>
          <w:noProof/>
        </w:rPr>
        <w:t>8</w:t>
      </w:r>
      <w:r>
        <w:fldChar w:fldCharType="end"/>
      </w:r>
      <w:r>
        <w:t xml:space="preserve">. </w:t>
      </w:r>
      <w:r w:rsidRPr="00C569B9">
        <w:rPr>
          <w:b w:val="0"/>
        </w:rPr>
        <w:t>Peso a la cuarta semana</w:t>
      </w:r>
      <w:bookmarkEnd w:id="183"/>
    </w:p>
    <w:p w:rsidR="00800E78" w:rsidRPr="008C39ED" w:rsidRDefault="0065090D" w:rsidP="00FB0B26">
      <w:pPr>
        <w:pStyle w:val="Sinespaciado"/>
        <w:spacing w:line="360" w:lineRule="auto"/>
        <w:jc w:val="both"/>
        <w:rPr>
          <w:rFonts w:ascii="Arial" w:hAnsi="Arial" w:cs="Arial"/>
          <w:b/>
          <w:bCs/>
          <w:color w:val="000000"/>
          <w:sz w:val="24"/>
          <w:szCs w:val="24"/>
          <w:lang w:val="es-ES"/>
        </w:rPr>
      </w:pPr>
      <w:r w:rsidRPr="008C39ED">
        <w:rPr>
          <w:rFonts w:ascii="Arial" w:hAnsi="Arial" w:cs="Arial"/>
          <w:noProof/>
          <w:sz w:val="24"/>
          <w:szCs w:val="24"/>
          <w:lang w:val="en-US" w:eastAsia="en-US"/>
        </w:rPr>
        <w:drawing>
          <wp:inline distT="0" distB="0" distL="0" distR="0" wp14:anchorId="2BDD23E6" wp14:editId="5DB6F31D">
            <wp:extent cx="4572000" cy="274320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F291A" w:rsidRPr="003F291A" w:rsidRDefault="003F291A" w:rsidP="003F291A">
      <w:pPr>
        <w:pStyle w:val="Sinespaciado"/>
        <w:spacing w:line="360" w:lineRule="auto"/>
        <w:jc w:val="both"/>
        <w:rPr>
          <w:rFonts w:ascii="Arial" w:hAnsi="Arial" w:cs="Arial"/>
          <w:bCs/>
          <w:i/>
          <w:color w:val="000000"/>
          <w:sz w:val="20"/>
          <w:szCs w:val="20"/>
          <w:lang w:val="es-ES"/>
        </w:rPr>
      </w:pPr>
      <w:r w:rsidRPr="007D332A">
        <w:rPr>
          <w:rFonts w:ascii="Arial" w:hAnsi="Arial" w:cs="Arial"/>
          <w:bCs/>
          <w:i/>
          <w:color w:val="000000"/>
          <w:sz w:val="20"/>
          <w:szCs w:val="20"/>
          <w:lang w:val="es-ES"/>
        </w:rPr>
        <w:t>Fuente:</w:t>
      </w:r>
      <w:r>
        <w:rPr>
          <w:rFonts w:ascii="Arial" w:hAnsi="Arial" w:cs="Arial"/>
          <w:b/>
          <w:bCs/>
          <w:i/>
          <w:color w:val="000000"/>
          <w:sz w:val="20"/>
          <w:szCs w:val="20"/>
          <w:lang w:val="es-ES"/>
        </w:rPr>
        <w:t xml:space="preserve"> </w:t>
      </w:r>
      <w:r>
        <w:rPr>
          <w:rFonts w:ascii="Arial" w:hAnsi="Arial" w:cs="Arial"/>
          <w:bCs/>
          <w:i/>
          <w:color w:val="000000"/>
          <w:sz w:val="20"/>
          <w:szCs w:val="20"/>
          <w:lang w:val="es-ES"/>
        </w:rPr>
        <w:t>La Autora.</w:t>
      </w:r>
    </w:p>
    <w:p w:rsidR="00DD2D9E" w:rsidRDefault="00DD2D9E" w:rsidP="00FB0B26">
      <w:pPr>
        <w:pStyle w:val="Sinespaciado"/>
        <w:spacing w:line="360" w:lineRule="auto"/>
        <w:jc w:val="both"/>
        <w:rPr>
          <w:rFonts w:ascii="Arial" w:hAnsi="Arial" w:cs="Arial"/>
          <w:b/>
          <w:bCs/>
          <w:color w:val="000000"/>
          <w:sz w:val="24"/>
          <w:szCs w:val="24"/>
          <w:lang w:val="es-ES"/>
        </w:rPr>
      </w:pPr>
    </w:p>
    <w:p w:rsidR="00800E78" w:rsidRDefault="00800E78" w:rsidP="00FB0B26">
      <w:pPr>
        <w:pStyle w:val="Sinespaciado"/>
        <w:spacing w:line="360" w:lineRule="auto"/>
        <w:jc w:val="both"/>
        <w:rPr>
          <w:rFonts w:ascii="Arial" w:hAnsi="Arial" w:cs="Arial"/>
          <w:b/>
          <w:bCs/>
          <w:color w:val="000000"/>
          <w:sz w:val="24"/>
          <w:szCs w:val="24"/>
          <w:lang w:val="es-ES"/>
        </w:rPr>
      </w:pPr>
      <w:r w:rsidRPr="008C39ED">
        <w:rPr>
          <w:rFonts w:ascii="Arial" w:hAnsi="Arial" w:cs="Arial"/>
          <w:b/>
          <w:bCs/>
          <w:color w:val="000000"/>
          <w:sz w:val="24"/>
          <w:szCs w:val="24"/>
          <w:lang w:val="es-ES"/>
        </w:rPr>
        <w:lastRenderedPageBreak/>
        <w:t xml:space="preserve">Análisis e interpretación. </w:t>
      </w:r>
    </w:p>
    <w:p w:rsidR="001C1A1D" w:rsidRDefault="001C1A1D" w:rsidP="00FB0B26">
      <w:pPr>
        <w:pStyle w:val="Sinespaciado"/>
        <w:spacing w:line="360" w:lineRule="auto"/>
        <w:jc w:val="both"/>
        <w:rPr>
          <w:rFonts w:ascii="Arial" w:hAnsi="Arial" w:cs="Arial"/>
          <w:b/>
          <w:bCs/>
          <w:color w:val="000000"/>
          <w:sz w:val="24"/>
          <w:szCs w:val="24"/>
          <w:lang w:val="es-ES"/>
        </w:rPr>
      </w:pPr>
    </w:p>
    <w:p w:rsidR="003954F5" w:rsidRPr="002A1F8B" w:rsidRDefault="003954F5" w:rsidP="003954F5">
      <w:pPr>
        <w:pStyle w:val="Sinespaciado"/>
        <w:spacing w:line="360" w:lineRule="auto"/>
        <w:jc w:val="both"/>
        <w:rPr>
          <w:rFonts w:ascii="Arial" w:hAnsi="Arial" w:cs="Arial"/>
          <w:bCs/>
          <w:color w:val="000000"/>
          <w:sz w:val="24"/>
          <w:szCs w:val="24"/>
          <w:lang w:val="es-ES"/>
        </w:rPr>
      </w:pPr>
      <w:r w:rsidRPr="002A1F8B">
        <w:rPr>
          <w:rFonts w:ascii="Arial" w:hAnsi="Arial" w:cs="Arial"/>
          <w:bCs/>
          <w:color w:val="000000"/>
          <w:sz w:val="24"/>
          <w:szCs w:val="24"/>
          <w:lang w:val="es-ES"/>
        </w:rPr>
        <w:t>Como se puede ver en el Cuadro N°1</w:t>
      </w:r>
      <w:r>
        <w:rPr>
          <w:rFonts w:ascii="Arial" w:hAnsi="Arial" w:cs="Arial"/>
          <w:bCs/>
          <w:color w:val="000000"/>
          <w:sz w:val="24"/>
          <w:szCs w:val="24"/>
          <w:lang w:val="es-ES"/>
        </w:rPr>
        <w:t>9</w:t>
      </w:r>
      <w:r w:rsidRPr="002A1F8B">
        <w:rPr>
          <w:rFonts w:ascii="Arial" w:hAnsi="Arial" w:cs="Arial"/>
          <w:bCs/>
          <w:color w:val="000000"/>
          <w:sz w:val="24"/>
          <w:szCs w:val="24"/>
          <w:lang w:val="es-ES"/>
        </w:rPr>
        <w:t xml:space="preserve">, los resultados del análisis ADEVA, en la </w:t>
      </w:r>
      <w:r>
        <w:rPr>
          <w:rFonts w:ascii="Arial" w:hAnsi="Arial" w:cs="Arial"/>
          <w:bCs/>
          <w:color w:val="000000"/>
          <w:sz w:val="24"/>
          <w:szCs w:val="24"/>
          <w:lang w:val="es-ES"/>
        </w:rPr>
        <w:t>cuart</w:t>
      </w:r>
      <w:r w:rsidR="00D02688">
        <w:rPr>
          <w:rFonts w:ascii="Arial" w:hAnsi="Arial" w:cs="Arial"/>
          <w:bCs/>
          <w:color w:val="000000"/>
          <w:sz w:val="24"/>
          <w:szCs w:val="24"/>
          <w:lang w:val="es-ES"/>
        </w:rPr>
        <w:t>a semana de los pollos broil</w:t>
      </w:r>
      <w:r w:rsidRPr="002A1F8B">
        <w:rPr>
          <w:rFonts w:ascii="Arial" w:hAnsi="Arial" w:cs="Arial"/>
          <w:bCs/>
          <w:color w:val="000000"/>
          <w:sz w:val="24"/>
          <w:szCs w:val="24"/>
          <w:lang w:val="es-ES"/>
        </w:rPr>
        <w:t>er sujetos a la investigación, se encontraron diferencias altamente significativas</w:t>
      </w:r>
      <w:r w:rsidR="00F772B3">
        <w:rPr>
          <w:rFonts w:ascii="Arial" w:hAnsi="Arial" w:cs="Arial"/>
          <w:bCs/>
          <w:color w:val="000000"/>
          <w:sz w:val="24"/>
          <w:szCs w:val="24"/>
          <w:lang w:val="es-ES"/>
        </w:rPr>
        <w:t xml:space="preserve"> para tratamientos y repeticiones debido a las buenas condiciones ambientales y de manejo realizadas además del adicionamiento de moringa en diferentes dosis;</w:t>
      </w:r>
      <w:r w:rsidRPr="002A1F8B">
        <w:rPr>
          <w:rFonts w:ascii="Arial" w:hAnsi="Arial" w:cs="Arial"/>
          <w:bCs/>
          <w:color w:val="000000"/>
          <w:sz w:val="24"/>
          <w:szCs w:val="24"/>
          <w:lang w:val="es-ES"/>
        </w:rPr>
        <w:t xml:space="preserve"> con un coeficiente de variación de </w:t>
      </w:r>
      <w:r>
        <w:rPr>
          <w:rFonts w:ascii="Arial" w:hAnsi="Arial" w:cs="Arial"/>
          <w:sz w:val="24"/>
          <w:szCs w:val="24"/>
          <w:lang w:val="es-ES"/>
        </w:rPr>
        <w:t>0.42</w:t>
      </w:r>
      <w:r w:rsidRPr="002A1F8B">
        <w:rPr>
          <w:rFonts w:ascii="Arial" w:hAnsi="Arial" w:cs="Arial"/>
          <w:bCs/>
          <w:color w:val="000000"/>
          <w:sz w:val="24"/>
          <w:szCs w:val="24"/>
          <w:lang w:val="es-ES"/>
        </w:rPr>
        <w:t>%.</w:t>
      </w:r>
    </w:p>
    <w:p w:rsidR="003954F5" w:rsidRDefault="003954F5" w:rsidP="003954F5">
      <w:pPr>
        <w:pStyle w:val="Sinespaciado"/>
        <w:spacing w:line="360" w:lineRule="auto"/>
        <w:jc w:val="both"/>
        <w:rPr>
          <w:rFonts w:ascii="Arial" w:hAnsi="Arial" w:cs="Arial"/>
          <w:bCs/>
          <w:color w:val="000000"/>
          <w:sz w:val="24"/>
          <w:szCs w:val="24"/>
          <w:lang w:val="es-ES"/>
        </w:rPr>
      </w:pPr>
    </w:p>
    <w:p w:rsidR="006E744C" w:rsidRDefault="003954F5" w:rsidP="003954F5">
      <w:pPr>
        <w:pStyle w:val="Sinespaciado"/>
        <w:spacing w:line="360" w:lineRule="auto"/>
        <w:jc w:val="both"/>
        <w:rPr>
          <w:rFonts w:ascii="Arial" w:hAnsi="Arial" w:cs="Arial"/>
          <w:bCs/>
          <w:color w:val="000000"/>
          <w:sz w:val="24"/>
          <w:szCs w:val="24"/>
          <w:lang w:val="es-ES"/>
        </w:rPr>
      </w:pPr>
      <w:r w:rsidRPr="002A1F8B">
        <w:rPr>
          <w:rFonts w:ascii="Arial" w:hAnsi="Arial" w:cs="Arial"/>
          <w:bCs/>
          <w:color w:val="000000"/>
          <w:sz w:val="24"/>
          <w:szCs w:val="24"/>
          <w:lang w:val="es-ES"/>
        </w:rPr>
        <w:t>Para la separación de medias según Duncan al 5% se puede aprecia</w:t>
      </w:r>
      <w:r w:rsidR="006E744C">
        <w:rPr>
          <w:rFonts w:ascii="Arial" w:hAnsi="Arial" w:cs="Arial"/>
          <w:bCs/>
          <w:color w:val="000000"/>
          <w:sz w:val="24"/>
          <w:szCs w:val="24"/>
          <w:lang w:val="es-ES"/>
        </w:rPr>
        <w:t>r en el Cuadro N°20</w:t>
      </w:r>
      <w:r w:rsidRPr="002A1F8B">
        <w:rPr>
          <w:rFonts w:ascii="Arial" w:hAnsi="Arial" w:cs="Arial"/>
          <w:bCs/>
          <w:color w:val="000000"/>
          <w:sz w:val="24"/>
          <w:szCs w:val="24"/>
          <w:lang w:val="es-ES"/>
        </w:rPr>
        <w:t xml:space="preserve">, se encontraron diferencias significativas, con un peso promedio de </w:t>
      </w:r>
      <w:r w:rsidR="006E744C" w:rsidRPr="008C39ED">
        <w:rPr>
          <w:rFonts w:ascii="Arial" w:hAnsi="Arial" w:cs="Arial"/>
          <w:sz w:val="24"/>
          <w:szCs w:val="24"/>
        </w:rPr>
        <w:t>1212.16</w:t>
      </w:r>
      <w:r w:rsidR="006E744C">
        <w:rPr>
          <w:rFonts w:ascii="Arial" w:hAnsi="Arial" w:cs="Arial"/>
          <w:sz w:val="24"/>
          <w:szCs w:val="24"/>
        </w:rPr>
        <w:t xml:space="preserve"> </w:t>
      </w:r>
      <w:r w:rsidR="006E744C" w:rsidRPr="002A1F8B">
        <w:rPr>
          <w:rFonts w:ascii="Arial" w:hAnsi="Arial" w:cs="Arial"/>
          <w:sz w:val="24"/>
          <w:szCs w:val="24"/>
        </w:rPr>
        <w:t>gramos</w:t>
      </w:r>
      <w:r w:rsidRPr="002A1F8B">
        <w:rPr>
          <w:rFonts w:ascii="Arial" w:hAnsi="Arial" w:cs="Arial"/>
          <w:bCs/>
          <w:color w:val="000000"/>
          <w:sz w:val="24"/>
          <w:szCs w:val="24"/>
          <w:lang w:val="es-ES"/>
        </w:rPr>
        <w:t xml:space="preserve"> por ave</w:t>
      </w:r>
      <w:r w:rsidR="005B079D">
        <w:rPr>
          <w:rFonts w:ascii="Arial" w:hAnsi="Arial" w:cs="Arial"/>
          <w:bCs/>
          <w:color w:val="000000"/>
          <w:sz w:val="24"/>
          <w:szCs w:val="24"/>
          <w:lang w:val="es-ES"/>
        </w:rPr>
        <w:t>, distribuidos completamente al azar</w:t>
      </w:r>
      <w:r w:rsidRPr="002A1F8B">
        <w:rPr>
          <w:rFonts w:ascii="Arial" w:hAnsi="Arial" w:cs="Arial"/>
          <w:bCs/>
          <w:color w:val="000000"/>
          <w:sz w:val="24"/>
          <w:szCs w:val="24"/>
          <w:lang w:val="es-ES"/>
        </w:rPr>
        <w:t xml:space="preserve">; se puede señalar que existen letras </w:t>
      </w:r>
      <w:r w:rsidR="00F772B3">
        <w:rPr>
          <w:rFonts w:ascii="Arial" w:hAnsi="Arial" w:cs="Arial"/>
          <w:bCs/>
          <w:color w:val="000000"/>
          <w:sz w:val="24"/>
          <w:szCs w:val="24"/>
          <w:lang w:val="es-ES"/>
        </w:rPr>
        <w:t>desemeja</w:t>
      </w:r>
      <w:r w:rsidR="00F772B3" w:rsidRPr="002A1F8B">
        <w:rPr>
          <w:rFonts w:ascii="Arial" w:hAnsi="Arial" w:cs="Arial"/>
          <w:bCs/>
          <w:color w:val="000000"/>
          <w:sz w:val="24"/>
          <w:szCs w:val="24"/>
          <w:lang w:val="es-ES"/>
        </w:rPr>
        <w:t>ntes</w:t>
      </w:r>
      <w:r w:rsidRPr="002A1F8B">
        <w:rPr>
          <w:rFonts w:ascii="Arial" w:hAnsi="Arial" w:cs="Arial"/>
          <w:bCs/>
          <w:color w:val="000000"/>
          <w:sz w:val="24"/>
          <w:szCs w:val="24"/>
          <w:lang w:val="es-ES"/>
        </w:rPr>
        <w:t xml:space="preserve"> lo que nos indica que </w:t>
      </w:r>
      <w:r w:rsidR="006E744C">
        <w:rPr>
          <w:rFonts w:ascii="Arial" w:hAnsi="Arial" w:cs="Arial"/>
          <w:bCs/>
          <w:color w:val="000000"/>
          <w:sz w:val="24"/>
          <w:szCs w:val="24"/>
          <w:lang w:val="es-ES"/>
        </w:rPr>
        <w:t>los tratamien</w:t>
      </w:r>
      <w:r w:rsidRPr="002A1F8B">
        <w:rPr>
          <w:rFonts w:ascii="Arial" w:hAnsi="Arial" w:cs="Arial"/>
          <w:bCs/>
          <w:color w:val="000000"/>
          <w:sz w:val="24"/>
          <w:szCs w:val="24"/>
          <w:lang w:val="es-ES"/>
        </w:rPr>
        <w:t xml:space="preserve">tos </w:t>
      </w:r>
      <w:r w:rsidR="006E744C">
        <w:rPr>
          <w:rFonts w:ascii="Arial" w:hAnsi="Arial" w:cs="Arial"/>
          <w:bCs/>
          <w:color w:val="000000"/>
          <w:sz w:val="24"/>
          <w:szCs w:val="24"/>
          <w:lang w:val="es-ES"/>
        </w:rPr>
        <w:t xml:space="preserve">son diferentes </w:t>
      </w:r>
      <w:r w:rsidRPr="002A1F8B">
        <w:rPr>
          <w:rFonts w:ascii="Arial" w:hAnsi="Arial" w:cs="Arial"/>
          <w:bCs/>
          <w:color w:val="000000"/>
          <w:sz w:val="24"/>
          <w:szCs w:val="24"/>
          <w:lang w:val="es-ES"/>
        </w:rPr>
        <w:t>debido al adicionamiento de moringa oleífera en dist</w:t>
      </w:r>
      <w:r w:rsidR="006E744C">
        <w:rPr>
          <w:rFonts w:ascii="Arial" w:hAnsi="Arial" w:cs="Arial"/>
          <w:bCs/>
          <w:color w:val="000000"/>
          <w:sz w:val="24"/>
          <w:szCs w:val="24"/>
          <w:lang w:val="es-ES"/>
        </w:rPr>
        <w:t xml:space="preserve">intas dosis en cada tratamiento. </w:t>
      </w:r>
    </w:p>
    <w:p w:rsidR="005B079D" w:rsidRDefault="005B079D" w:rsidP="003954F5">
      <w:pPr>
        <w:pStyle w:val="Sinespaciado"/>
        <w:spacing w:line="360" w:lineRule="auto"/>
        <w:jc w:val="both"/>
        <w:rPr>
          <w:rFonts w:ascii="Arial" w:hAnsi="Arial" w:cs="Arial"/>
          <w:bCs/>
          <w:color w:val="000000"/>
          <w:sz w:val="24"/>
          <w:szCs w:val="24"/>
          <w:lang w:val="es-ES"/>
        </w:rPr>
      </w:pPr>
    </w:p>
    <w:p w:rsidR="005B079D" w:rsidRDefault="00F772B3" w:rsidP="003954F5">
      <w:pPr>
        <w:pStyle w:val="Sinespaciado"/>
        <w:spacing w:line="360" w:lineRule="auto"/>
        <w:jc w:val="both"/>
        <w:rPr>
          <w:rFonts w:ascii="Arial" w:hAnsi="Arial" w:cs="Arial"/>
          <w:bCs/>
          <w:color w:val="000000"/>
          <w:sz w:val="24"/>
          <w:szCs w:val="24"/>
          <w:lang w:val="es-ES"/>
        </w:rPr>
      </w:pPr>
      <w:r>
        <w:rPr>
          <w:rFonts w:ascii="Arial" w:hAnsi="Arial" w:cs="Arial"/>
          <w:bCs/>
          <w:color w:val="000000"/>
          <w:sz w:val="24"/>
          <w:szCs w:val="24"/>
          <w:lang w:val="es-ES"/>
        </w:rPr>
        <w:t>Como se puede apreciar en el Gráfico N°</w:t>
      </w:r>
      <w:r w:rsidR="006E744C">
        <w:rPr>
          <w:rFonts w:ascii="Arial" w:hAnsi="Arial" w:cs="Arial"/>
          <w:bCs/>
          <w:color w:val="000000"/>
          <w:sz w:val="24"/>
          <w:szCs w:val="24"/>
          <w:lang w:val="es-ES"/>
        </w:rPr>
        <w:t>8, en el T5 obt</w:t>
      </w:r>
      <w:r w:rsidR="003954F5" w:rsidRPr="002A1F8B">
        <w:rPr>
          <w:rFonts w:ascii="Arial" w:hAnsi="Arial" w:cs="Arial"/>
          <w:bCs/>
          <w:color w:val="000000"/>
          <w:sz w:val="24"/>
          <w:szCs w:val="24"/>
          <w:lang w:val="es-ES"/>
        </w:rPr>
        <w:t xml:space="preserve">enemos un peso promedio de </w:t>
      </w:r>
      <w:r w:rsidR="006E744C" w:rsidRPr="008C39ED">
        <w:rPr>
          <w:rFonts w:ascii="Arial" w:hAnsi="Arial" w:cs="Arial"/>
          <w:sz w:val="24"/>
          <w:szCs w:val="24"/>
        </w:rPr>
        <w:t>1422.17</w:t>
      </w:r>
      <w:r w:rsidR="006E744C">
        <w:rPr>
          <w:rFonts w:ascii="Arial" w:hAnsi="Arial" w:cs="Arial"/>
          <w:sz w:val="24"/>
          <w:szCs w:val="24"/>
        </w:rPr>
        <w:t xml:space="preserve"> </w:t>
      </w:r>
      <w:r w:rsidR="006E744C">
        <w:rPr>
          <w:rFonts w:ascii="Arial" w:hAnsi="Arial" w:cs="Arial"/>
          <w:bCs/>
          <w:color w:val="000000"/>
          <w:sz w:val="24"/>
          <w:szCs w:val="24"/>
          <w:lang w:val="es-ES"/>
        </w:rPr>
        <w:t>gramos por ave, que se encuentra liderando el resto de tratamientos,</w:t>
      </w:r>
      <w:r w:rsidR="003954F5" w:rsidRPr="002A1F8B">
        <w:rPr>
          <w:rFonts w:ascii="Arial" w:hAnsi="Arial" w:cs="Arial"/>
          <w:bCs/>
          <w:color w:val="000000"/>
          <w:sz w:val="24"/>
          <w:szCs w:val="24"/>
          <w:lang w:val="es-ES"/>
        </w:rPr>
        <w:t xml:space="preserve"> seguido del T4 que </w:t>
      </w:r>
      <w:r w:rsidR="006E744C" w:rsidRPr="002A1F8B">
        <w:rPr>
          <w:rFonts w:ascii="Arial" w:hAnsi="Arial" w:cs="Arial"/>
          <w:bCs/>
          <w:color w:val="000000"/>
          <w:sz w:val="24"/>
          <w:szCs w:val="24"/>
          <w:lang w:val="es-ES"/>
        </w:rPr>
        <w:t>alcanzamos</w:t>
      </w:r>
      <w:r w:rsidR="003954F5" w:rsidRPr="002A1F8B">
        <w:rPr>
          <w:rFonts w:ascii="Arial" w:hAnsi="Arial" w:cs="Arial"/>
          <w:bCs/>
          <w:color w:val="000000"/>
          <w:sz w:val="24"/>
          <w:szCs w:val="24"/>
          <w:lang w:val="es-ES"/>
        </w:rPr>
        <w:t xml:space="preserve"> un peso promedio de</w:t>
      </w:r>
      <w:r w:rsidR="006E744C">
        <w:rPr>
          <w:rFonts w:ascii="Arial" w:hAnsi="Arial" w:cs="Arial"/>
          <w:bCs/>
          <w:color w:val="000000"/>
          <w:sz w:val="24"/>
          <w:szCs w:val="24"/>
          <w:lang w:val="es-ES"/>
        </w:rPr>
        <w:t xml:space="preserve"> </w:t>
      </w:r>
      <w:r w:rsidR="006E744C" w:rsidRPr="008C39ED">
        <w:rPr>
          <w:rFonts w:ascii="Arial" w:hAnsi="Arial" w:cs="Arial"/>
          <w:sz w:val="24"/>
          <w:szCs w:val="24"/>
        </w:rPr>
        <w:t>1324.84</w:t>
      </w:r>
      <w:r w:rsidR="003954F5" w:rsidRPr="002A1F8B">
        <w:rPr>
          <w:rFonts w:ascii="Arial" w:hAnsi="Arial" w:cs="Arial"/>
          <w:bCs/>
          <w:color w:val="000000"/>
          <w:sz w:val="24"/>
          <w:szCs w:val="24"/>
          <w:lang w:val="es-ES"/>
        </w:rPr>
        <w:t xml:space="preserve"> gramos por ave, en el T3 ganamos un peso promedio de </w:t>
      </w:r>
      <w:r w:rsidR="005B079D" w:rsidRPr="005B079D">
        <w:rPr>
          <w:rFonts w:ascii="Arial" w:hAnsi="Arial" w:cs="Arial"/>
          <w:bCs/>
          <w:color w:val="000000"/>
          <w:sz w:val="24"/>
          <w:szCs w:val="24"/>
          <w:lang w:val="es-ES"/>
        </w:rPr>
        <w:t>1227.89</w:t>
      </w:r>
      <w:r w:rsidR="003954F5" w:rsidRPr="002A1F8B">
        <w:rPr>
          <w:rFonts w:ascii="Arial" w:hAnsi="Arial" w:cs="Arial"/>
          <w:bCs/>
          <w:color w:val="000000"/>
          <w:sz w:val="24"/>
          <w:szCs w:val="24"/>
          <w:lang w:val="es-ES"/>
        </w:rPr>
        <w:t xml:space="preserve"> gramos por ave, en el T2 </w:t>
      </w:r>
      <w:r w:rsidR="005B079D" w:rsidRPr="002A1F8B">
        <w:rPr>
          <w:rFonts w:ascii="Arial" w:hAnsi="Arial" w:cs="Arial"/>
          <w:bCs/>
          <w:color w:val="000000"/>
          <w:sz w:val="24"/>
          <w:szCs w:val="24"/>
          <w:lang w:val="es-ES"/>
        </w:rPr>
        <w:t>conseguimos</w:t>
      </w:r>
      <w:r w:rsidR="003954F5" w:rsidRPr="002A1F8B">
        <w:rPr>
          <w:rFonts w:ascii="Arial" w:hAnsi="Arial" w:cs="Arial"/>
          <w:bCs/>
          <w:color w:val="000000"/>
          <w:sz w:val="24"/>
          <w:szCs w:val="24"/>
          <w:lang w:val="es-ES"/>
        </w:rPr>
        <w:t xml:space="preserve"> un peso promedio de</w:t>
      </w:r>
      <w:r w:rsidR="005B079D">
        <w:rPr>
          <w:rFonts w:ascii="Arial" w:hAnsi="Arial" w:cs="Arial"/>
          <w:bCs/>
          <w:color w:val="000000"/>
          <w:sz w:val="24"/>
          <w:szCs w:val="24"/>
          <w:lang w:val="es-ES"/>
        </w:rPr>
        <w:t xml:space="preserve"> </w:t>
      </w:r>
      <w:r w:rsidR="005B079D" w:rsidRPr="008C39ED">
        <w:rPr>
          <w:rFonts w:ascii="Arial" w:hAnsi="Arial" w:cs="Arial"/>
          <w:sz w:val="24"/>
          <w:szCs w:val="24"/>
        </w:rPr>
        <w:t>1069.23</w:t>
      </w:r>
      <w:r w:rsidR="005B079D">
        <w:rPr>
          <w:rFonts w:ascii="Arial" w:hAnsi="Arial" w:cs="Arial"/>
          <w:sz w:val="24"/>
          <w:szCs w:val="24"/>
        </w:rPr>
        <w:t xml:space="preserve"> </w:t>
      </w:r>
      <w:r w:rsidR="003954F5" w:rsidRPr="002A1F8B">
        <w:rPr>
          <w:rFonts w:ascii="Arial" w:hAnsi="Arial" w:cs="Arial"/>
          <w:bCs/>
          <w:color w:val="000000"/>
          <w:sz w:val="24"/>
          <w:szCs w:val="24"/>
          <w:lang w:val="es-ES"/>
        </w:rPr>
        <w:t xml:space="preserve">gramos por ave, en comparación con el T1 que se registró un peso promedio de </w:t>
      </w:r>
      <w:r w:rsidR="005B079D" w:rsidRPr="008C39ED">
        <w:rPr>
          <w:rFonts w:ascii="Arial" w:hAnsi="Arial" w:cs="Arial"/>
          <w:sz w:val="24"/>
          <w:szCs w:val="24"/>
        </w:rPr>
        <w:t>1016.70</w:t>
      </w:r>
      <w:r w:rsidR="005B079D">
        <w:rPr>
          <w:rFonts w:ascii="Arial" w:hAnsi="Arial" w:cs="Arial"/>
          <w:sz w:val="24"/>
          <w:szCs w:val="24"/>
        </w:rPr>
        <w:t xml:space="preserve"> </w:t>
      </w:r>
      <w:r w:rsidR="003954F5" w:rsidRPr="002A1F8B">
        <w:rPr>
          <w:rFonts w:ascii="Arial" w:hAnsi="Arial" w:cs="Arial"/>
          <w:bCs/>
          <w:color w:val="000000"/>
          <w:sz w:val="24"/>
          <w:szCs w:val="24"/>
          <w:lang w:val="es-ES"/>
        </w:rPr>
        <w:t>gramos por ave</w:t>
      </w:r>
      <w:r>
        <w:rPr>
          <w:rFonts w:ascii="Arial" w:hAnsi="Arial" w:cs="Arial"/>
          <w:bCs/>
          <w:color w:val="000000"/>
          <w:sz w:val="24"/>
          <w:szCs w:val="24"/>
          <w:lang w:val="es-ES"/>
        </w:rPr>
        <w:t xml:space="preserve">, siendo este el peso más bajo de la investigación. </w:t>
      </w:r>
    </w:p>
    <w:p w:rsidR="003954F5" w:rsidRPr="002A1F8B" w:rsidRDefault="003954F5" w:rsidP="003954F5">
      <w:pPr>
        <w:pStyle w:val="Sinespaciado"/>
        <w:spacing w:line="360" w:lineRule="auto"/>
        <w:jc w:val="both"/>
        <w:rPr>
          <w:rFonts w:ascii="Arial" w:hAnsi="Arial" w:cs="Arial"/>
          <w:sz w:val="24"/>
          <w:szCs w:val="24"/>
        </w:rPr>
      </w:pPr>
    </w:p>
    <w:p w:rsidR="009C24C7" w:rsidRDefault="004F171D" w:rsidP="002F257F">
      <w:pPr>
        <w:pStyle w:val="Sinespaciado"/>
        <w:spacing w:line="360" w:lineRule="auto"/>
        <w:jc w:val="both"/>
        <w:rPr>
          <w:rFonts w:ascii="Arial" w:hAnsi="Arial" w:cs="Arial"/>
          <w:sz w:val="24"/>
          <w:szCs w:val="24"/>
        </w:rPr>
      </w:pPr>
      <w:sdt>
        <w:sdtPr>
          <w:rPr>
            <w:rFonts w:ascii="Arial" w:hAnsi="Arial" w:cs="Arial"/>
            <w:b/>
            <w:i/>
            <w:sz w:val="24"/>
            <w:szCs w:val="24"/>
          </w:rPr>
          <w:id w:val="1734273978"/>
          <w:citation/>
        </w:sdtPr>
        <w:sdtEndPr/>
        <w:sdtContent>
          <w:r w:rsidR="007F3ADC" w:rsidRPr="00A6707A">
            <w:rPr>
              <w:rFonts w:ascii="Arial" w:hAnsi="Arial" w:cs="Arial"/>
              <w:b/>
              <w:i/>
              <w:sz w:val="24"/>
              <w:szCs w:val="24"/>
            </w:rPr>
            <w:fldChar w:fldCharType="begin"/>
          </w:r>
          <w:r w:rsidR="007F3ADC" w:rsidRPr="00A6707A">
            <w:rPr>
              <w:rFonts w:ascii="Arial" w:hAnsi="Arial" w:cs="Arial"/>
              <w:b/>
              <w:i/>
              <w:sz w:val="24"/>
              <w:szCs w:val="24"/>
              <w:lang w:val="es-MX"/>
            </w:rPr>
            <w:instrText xml:space="preserve">CITATION Cor08 \l 2058 </w:instrText>
          </w:r>
          <w:r w:rsidR="007F3ADC" w:rsidRPr="00A6707A">
            <w:rPr>
              <w:rFonts w:ascii="Arial" w:hAnsi="Arial" w:cs="Arial"/>
              <w:b/>
              <w:i/>
              <w:sz w:val="24"/>
              <w:szCs w:val="24"/>
            </w:rPr>
            <w:fldChar w:fldCharType="separate"/>
          </w:r>
          <w:r w:rsidR="00AC6AAF" w:rsidRPr="00A6707A">
            <w:rPr>
              <w:rFonts w:ascii="Arial" w:hAnsi="Arial" w:cs="Arial"/>
              <w:b/>
              <w:i/>
              <w:noProof/>
              <w:sz w:val="24"/>
              <w:szCs w:val="24"/>
              <w:lang w:val="es-MX"/>
            </w:rPr>
            <w:t>(Coronel, 2008)</w:t>
          </w:r>
          <w:r w:rsidR="007F3ADC" w:rsidRPr="00A6707A">
            <w:rPr>
              <w:rFonts w:ascii="Arial" w:hAnsi="Arial" w:cs="Arial"/>
              <w:b/>
              <w:i/>
              <w:sz w:val="24"/>
              <w:szCs w:val="24"/>
            </w:rPr>
            <w:fldChar w:fldCharType="end"/>
          </w:r>
        </w:sdtContent>
      </w:sdt>
      <w:r w:rsidR="007F3ADC">
        <w:rPr>
          <w:rFonts w:ascii="Arial" w:hAnsi="Arial" w:cs="Arial"/>
          <w:b/>
          <w:i/>
          <w:sz w:val="24"/>
          <w:szCs w:val="24"/>
        </w:rPr>
        <w:t xml:space="preserve">. </w:t>
      </w:r>
      <w:r w:rsidR="009C24C7" w:rsidRPr="008C39ED">
        <w:rPr>
          <w:rFonts w:ascii="Arial" w:hAnsi="Arial" w:cs="Arial"/>
          <w:sz w:val="24"/>
          <w:szCs w:val="24"/>
        </w:rPr>
        <w:t xml:space="preserve"> </w:t>
      </w:r>
      <w:r w:rsidR="0073150F" w:rsidRPr="008C39ED">
        <w:rPr>
          <w:rFonts w:ascii="Arial" w:hAnsi="Arial" w:cs="Arial"/>
          <w:sz w:val="24"/>
          <w:szCs w:val="24"/>
        </w:rPr>
        <w:t>Menciona</w:t>
      </w:r>
      <w:r w:rsidR="009C24C7" w:rsidRPr="008C39ED">
        <w:rPr>
          <w:rFonts w:ascii="Arial" w:hAnsi="Arial" w:cs="Arial"/>
          <w:sz w:val="24"/>
          <w:szCs w:val="24"/>
        </w:rPr>
        <w:t xml:space="preserve"> en su investigación; “Evaluación del “MICRO-BOOST” (Saccharomyces cereviseae, lactobacillus acidophilus) como promotor de crecimiento en la alimentación de pollos broil</w:t>
      </w:r>
      <w:r w:rsidR="00773DA6">
        <w:rPr>
          <w:rFonts w:ascii="Arial" w:hAnsi="Arial" w:cs="Arial"/>
          <w:sz w:val="24"/>
          <w:szCs w:val="24"/>
        </w:rPr>
        <w:t>l</w:t>
      </w:r>
      <w:r w:rsidR="009C24C7" w:rsidRPr="008C39ED">
        <w:rPr>
          <w:rFonts w:ascii="Arial" w:hAnsi="Arial" w:cs="Arial"/>
          <w:sz w:val="24"/>
          <w:szCs w:val="24"/>
        </w:rPr>
        <w:t>er”, en cuanto al peso viv</w:t>
      </w:r>
      <w:r w:rsidR="00D612C5">
        <w:rPr>
          <w:rFonts w:ascii="Arial" w:hAnsi="Arial" w:cs="Arial"/>
          <w:sz w:val="24"/>
          <w:szCs w:val="24"/>
        </w:rPr>
        <w:t xml:space="preserve">o promedio en la cuarta semana </w:t>
      </w:r>
      <w:r w:rsidR="009C24C7" w:rsidRPr="008C39ED">
        <w:rPr>
          <w:rFonts w:ascii="Arial" w:hAnsi="Arial" w:cs="Arial"/>
          <w:sz w:val="24"/>
          <w:szCs w:val="24"/>
        </w:rPr>
        <w:t>e</w:t>
      </w:r>
      <w:r w:rsidR="00D612C5">
        <w:rPr>
          <w:rFonts w:ascii="Arial" w:hAnsi="Arial" w:cs="Arial"/>
          <w:sz w:val="24"/>
          <w:szCs w:val="24"/>
        </w:rPr>
        <w:t>s</w:t>
      </w:r>
      <w:r w:rsidR="009C24C7" w:rsidRPr="008C39ED">
        <w:rPr>
          <w:rFonts w:ascii="Arial" w:hAnsi="Arial" w:cs="Arial"/>
          <w:sz w:val="24"/>
          <w:szCs w:val="24"/>
        </w:rPr>
        <w:t xml:space="preserve"> de 1048,59</w:t>
      </w:r>
      <w:r w:rsidR="008B2C7A" w:rsidRPr="008C39ED">
        <w:rPr>
          <w:rFonts w:ascii="Arial" w:hAnsi="Arial" w:cs="Arial"/>
          <w:sz w:val="24"/>
          <w:szCs w:val="24"/>
        </w:rPr>
        <w:t xml:space="preserve"> gramos por ave.</w:t>
      </w:r>
    </w:p>
    <w:p w:rsidR="001A6833" w:rsidRDefault="001A6833" w:rsidP="002F257F">
      <w:pPr>
        <w:pStyle w:val="Sinespaciado"/>
        <w:spacing w:line="360" w:lineRule="auto"/>
        <w:jc w:val="both"/>
        <w:rPr>
          <w:rFonts w:ascii="Arial" w:hAnsi="Arial" w:cs="Arial"/>
          <w:sz w:val="24"/>
          <w:szCs w:val="24"/>
        </w:rPr>
      </w:pPr>
    </w:p>
    <w:p w:rsidR="00D612C5" w:rsidRDefault="004F171D" w:rsidP="002F257F">
      <w:pPr>
        <w:pStyle w:val="Sinespaciado"/>
        <w:spacing w:line="360" w:lineRule="auto"/>
        <w:jc w:val="both"/>
        <w:rPr>
          <w:rFonts w:ascii="Arial" w:hAnsi="Arial" w:cs="Arial"/>
          <w:sz w:val="24"/>
          <w:szCs w:val="24"/>
        </w:rPr>
      </w:pPr>
      <w:sdt>
        <w:sdtPr>
          <w:rPr>
            <w:rFonts w:ascii="Arial" w:hAnsi="Arial" w:cs="Arial"/>
            <w:b/>
            <w:i/>
            <w:sz w:val="24"/>
            <w:szCs w:val="24"/>
          </w:rPr>
          <w:id w:val="-67805399"/>
          <w:citation/>
        </w:sdtPr>
        <w:sdtEndPr/>
        <w:sdtContent>
          <w:r w:rsidR="007F3ADC" w:rsidRPr="00A6707A">
            <w:rPr>
              <w:rFonts w:ascii="Arial" w:hAnsi="Arial" w:cs="Arial"/>
              <w:b/>
              <w:i/>
              <w:sz w:val="24"/>
              <w:szCs w:val="24"/>
            </w:rPr>
            <w:fldChar w:fldCharType="begin"/>
          </w:r>
          <w:r w:rsidR="007F3ADC" w:rsidRPr="00A6707A">
            <w:rPr>
              <w:rFonts w:ascii="Arial" w:hAnsi="Arial" w:cs="Arial"/>
              <w:b/>
              <w:i/>
              <w:sz w:val="24"/>
              <w:szCs w:val="24"/>
              <w:lang w:val="es-MX"/>
            </w:rPr>
            <w:instrText xml:space="preserve"> CITATION Qui15 \l 2058 </w:instrText>
          </w:r>
          <w:r w:rsidR="007F3ADC" w:rsidRPr="00A6707A">
            <w:rPr>
              <w:rFonts w:ascii="Arial" w:hAnsi="Arial" w:cs="Arial"/>
              <w:b/>
              <w:i/>
              <w:sz w:val="24"/>
              <w:szCs w:val="24"/>
            </w:rPr>
            <w:fldChar w:fldCharType="separate"/>
          </w:r>
          <w:r w:rsidR="00AC6AAF" w:rsidRPr="00A6707A">
            <w:rPr>
              <w:rFonts w:ascii="Arial" w:hAnsi="Arial" w:cs="Arial"/>
              <w:b/>
              <w:i/>
              <w:noProof/>
              <w:sz w:val="24"/>
              <w:szCs w:val="24"/>
              <w:lang w:val="es-MX"/>
            </w:rPr>
            <w:t>(Quinatoa, 2015)</w:t>
          </w:r>
          <w:r w:rsidR="007F3ADC" w:rsidRPr="00A6707A">
            <w:rPr>
              <w:rFonts w:ascii="Arial" w:hAnsi="Arial" w:cs="Arial"/>
              <w:b/>
              <w:i/>
              <w:sz w:val="24"/>
              <w:szCs w:val="24"/>
            </w:rPr>
            <w:fldChar w:fldCharType="end"/>
          </w:r>
        </w:sdtContent>
      </w:sdt>
      <w:r w:rsidR="001A6833">
        <w:rPr>
          <w:rFonts w:ascii="Arial" w:hAnsi="Arial" w:cs="Arial"/>
          <w:sz w:val="24"/>
          <w:szCs w:val="24"/>
        </w:rPr>
        <w:t>. Menciona en su investigación: “E</w:t>
      </w:r>
      <w:r w:rsidR="001A6833" w:rsidRPr="001A6833">
        <w:rPr>
          <w:rFonts w:ascii="Arial" w:hAnsi="Arial" w:cs="Arial"/>
          <w:sz w:val="24"/>
          <w:szCs w:val="24"/>
        </w:rPr>
        <w:t xml:space="preserve">valuación de 4 niveles de suero lácteo 25%, 50%, 75% y 100% en el agua de bebida, en la </w:t>
      </w:r>
      <w:r w:rsidR="001A6833" w:rsidRPr="001A6833">
        <w:rPr>
          <w:rFonts w:ascii="Arial" w:hAnsi="Arial" w:cs="Arial"/>
          <w:sz w:val="24"/>
          <w:szCs w:val="24"/>
        </w:rPr>
        <w:lastRenderedPageBreak/>
        <w:t xml:space="preserve">alimentación de pollos camperos, </w:t>
      </w:r>
      <w:r w:rsidR="001A6833">
        <w:rPr>
          <w:rFonts w:ascii="Arial" w:hAnsi="Arial" w:cs="Arial"/>
          <w:sz w:val="24"/>
          <w:szCs w:val="24"/>
        </w:rPr>
        <w:t>P</w:t>
      </w:r>
      <w:r w:rsidR="001A6833" w:rsidRPr="001A6833">
        <w:rPr>
          <w:rFonts w:ascii="Arial" w:hAnsi="Arial" w:cs="Arial"/>
          <w:sz w:val="24"/>
          <w:szCs w:val="24"/>
        </w:rPr>
        <w:t xml:space="preserve">rovincia de </w:t>
      </w:r>
      <w:r w:rsidR="001A6833">
        <w:rPr>
          <w:rFonts w:ascii="Arial" w:hAnsi="Arial" w:cs="Arial"/>
          <w:sz w:val="24"/>
          <w:szCs w:val="24"/>
        </w:rPr>
        <w:t>Bolívar” en cuanto al peso obtenido a la cuarta semana es</w:t>
      </w:r>
      <w:r w:rsidR="00E83683">
        <w:rPr>
          <w:rFonts w:ascii="Arial" w:hAnsi="Arial" w:cs="Arial"/>
          <w:sz w:val="24"/>
          <w:szCs w:val="24"/>
        </w:rPr>
        <w:t xml:space="preserve"> de 843.15 gramos por ave.</w:t>
      </w:r>
    </w:p>
    <w:p w:rsidR="00E83683" w:rsidRDefault="00E83683" w:rsidP="002F257F">
      <w:pPr>
        <w:pStyle w:val="Sinespaciado"/>
        <w:spacing w:line="360" w:lineRule="auto"/>
        <w:jc w:val="both"/>
        <w:rPr>
          <w:rFonts w:ascii="Arial" w:hAnsi="Arial" w:cs="Arial"/>
          <w:sz w:val="24"/>
          <w:szCs w:val="24"/>
        </w:rPr>
      </w:pPr>
    </w:p>
    <w:p w:rsidR="00E83683" w:rsidRDefault="00E83683" w:rsidP="00E83683">
      <w:pPr>
        <w:pStyle w:val="Sinespaciado"/>
        <w:spacing w:line="360" w:lineRule="auto"/>
        <w:jc w:val="both"/>
        <w:rPr>
          <w:rFonts w:ascii="Arial" w:hAnsi="Arial" w:cs="Arial"/>
          <w:sz w:val="24"/>
          <w:szCs w:val="24"/>
        </w:rPr>
      </w:pPr>
      <w:r>
        <w:rPr>
          <w:rFonts w:ascii="Arial" w:hAnsi="Arial" w:cs="Arial"/>
          <w:sz w:val="24"/>
          <w:szCs w:val="24"/>
        </w:rPr>
        <w:t xml:space="preserve">La diferencia en el peso de los pollos sujetos a la presente investigación y los sugerido por </w:t>
      </w:r>
      <w:sdt>
        <w:sdtPr>
          <w:rPr>
            <w:rFonts w:ascii="Arial" w:hAnsi="Arial" w:cs="Arial"/>
            <w:b/>
            <w:i/>
            <w:sz w:val="24"/>
            <w:szCs w:val="24"/>
          </w:rPr>
          <w:id w:val="-1831048575"/>
          <w:citation/>
        </w:sdtPr>
        <w:sdtEndPr/>
        <w:sdtContent>
          <w:r w:rsidR="007F3ADC" w:rsidRPr="00A6707A">
            <w:rPr>
              <w:rFonts w:ascii="Arial" w:hAnsi="Arial" w:cs="Arial"/>
              <w:b/>
              <w:i/>
              <w:sz w:val="24"/>
              <w:szCs w:val="24"/>
            </w:rPr>
            <w:fldChar w:fldCharType="begin"/>
          </w:r>
          <w:r w:rsidR="007F3ADC" w:rsidRPr="00A6707A">
            <w:rPr>
              <w:rFonts w:ascii="Arial" w:hAnsi="Arial" w:cs="Arial"/>
              <w:b/>
              <w:i/>
              <w:sz w:val="24"/>
              <w:szCs w:val="24"/>
              <w:lang w:val="es-MX"/>
            </w:rPr>
            <w:instrText xml:space="preserve"> CITATION Cor08 \l 2058 </w:instrText>
          </w:r>
          <w:r w:rsidR="007F3ADC" w:rsidRPr="00A6707A">
            <w:rPr>
              <w:rFonts w:ascii="Arial" w:hAnsi="Arial" w:cs="Arial"/>
              <w:b/>
              <w:i/>
              <w:sz w:val="24"/>
              <w:szCs w:val="24"/>
            </w:rPr>
            <w:fldChar w:fldCharType="separate"/>
          </w:r>
          <w:r w:rsidR="00AC6AAF" w:rsidRPr="00A6707A">
            <w:rPr>
              <w:rFonts w:ascii="Arial" w:hAnsi="Arial" w:cs="Arial"/>
              <w:b/>
              <w:i/>
              <w:noProof/>
              <w:sz w:val="24"/>
              <w:szCs w:val="24"/>
              <w:lang w:val="es-MX"/>
            </w:rPr>
            <w:t>(Coronel, 2008)</w:t>
          </w:r>
          <w:r w:rsidR="007F3ADC" w:rsidRPr="00A6707A">
            <w:rPr>
              <w:rFonts w:ascii="Arial" w:hAnsi="Arial" w:cs="Arial"/>
              <w:b/>
              <w:i/>
              <w:sz w:val="24"/>
              <w:szCs w:val="24"/>
            </w:rPr>
            <w:fldChar w:fldCharType="end"/>
          </w:r>
        </w:sdtContent>
      </w:sdt>
      <w:r w:rsidR="007F3ADC" w:rsidRPr="00A6707A">
        <w:rPr>
          <w:rFonts w:ascii="Arial" w:hAnsi="Arial" w:cs="Arial"/>
          <w:b/>
          <w:i/>
          <w:sz w:val="24"/>
          <w:szCs w:val="24"/>
        </w:rPr>
        <w:t xml:space="preserve"> y </w:t>
      </w:r>
      <w:sdt>
        <w:sdtPr>
          <w:rPr>
            <w:rFonts w:ascii="Arial" w:hAnsi="Arial" w:cs="Arial"/>
            <w:b/>
            <w:i/>
            <w:sz w:val="24"/>
            <w:szCs w:val="24"/>
          </w:rPr>
          <w:id w:val="-431896320"/>
          <w:citation/>
        </w:sdtPr>
        <w:sdtEndPr/>
        <w:sdtContent>
          <w:r w:rsidR="007F3ADC" w:rsidRPr="00A6707A">
            <w:rPr>
              <w:rFonts w:ascii="Arial" w:hAnsi="Arial" w:cs="Arial"/>
              <w:b/>
              <w:i/>
              <w:sz w:val="24"/>
              <w:szCs w:val="24"/>
            </w:rPr>
            <w:fldChar w:fldCharType="begin"/>
          </w:r>
          <w:r w:rsidR="007F3ADC" w:rsidRPr="00A6707A">
            <w:rPr>
              <w:rFonts w:ascii="Arial" w:hAnsi="Arial" w:cs="Arial"/>
              <w:b/>
              <w:i/>
              <w:sz w:val="24"/>
              <w:szCs w:val="24"/>
              <w:lang w:val="es-MX"/>
            </w:rPr>
            <w:instrText xml:space="preserve"> CITATION Qui15 \l 2058 </w:instrText>
          </w:r>
          <w:r w:rsidR="007F3ADC" w:rsidRPr="00A6707A">
            <w:rPr>
              <w:rFonts w:ascii="Arial" w:hAnsi="Arial" w:cs="Arial"/>
              <w:b/>
              <w:i/>
              <w:sz w:val="24"/>
              <w:szCs w:val="24"/>
            </w:rPr>
            <w:fldChar w:fldCharType="separate"/>
          </w:r>
          <w:r w:rsidR="00AC6AAF" w:rsidRPr="00A6707A">
            <w:rPr>
              <w:rFonts w:ascii="Arial" w:hAnsi="Arial" w:cs="Arial"/>
              <w:b/>
              <w:i/>
              <w:noProof/>
              <w:sz w:val="24"/>
              <w:szCs w:val="24"/>
              <w:lang w:val="es-MX"/>
            </w:rPr>
            <w:t>(Quinatoa, 2015)</w:t>
          </w:r>
          <w:r w:rsidR="007F3ADC" w:rsidRPr="00A6707A">
            <w:rPr>
              <w:rFonts w:ascii="Arial" w:hAnsi="Arial" w:cs="Arial"/>
              <w:b/>
              <w:i/>
              <w:sz w:val="24"/>
              <w:szCs w:val="24"/>
            </w:rPr>
            <w:fldChar w:fldCharType="end"/>
          </w:r>
        </w:sdtContent>
      </w:sdt>
      <w:r w:rsidR="007F3ADC">
        <w:rPr>
          <w:rFonts w:ascii="Arial" w:hAnsi="Arial" w:cs="Arial"/>
          <w:b/>
          <w:i/>
          <w:sz w:val="24"/>
          <w:szCs w:val="24"/>
        </w:rPr>
        <w:t xml:space="preserve">, </w:t>
      </w:r>
      <w:r>
        <w:rPr>
          <w:rFonts w:ascii="Arial" w:hAnsi="Arial" w:cs="Arial"/>
          <w:sz w:val="24"/>
          <w:szCs w:val="24"/>
        </w:rPr>
        <w:t>se debe a</w:t>
      </w:r>
      <w:r w:rsidR="00773DA6">
        <w:rPr>
          <w:rFonts w:ascii="Arial" w:hAnsi="Arial" w:cs="Arial"/>
          <w:sz w:val="24"/>
          <w:szCs w:val="24"/>
        </w:rPr>
        <w:t>l buen manejo y a</w:t>
      </w:r>
      <w:r>
        <w:rPr>
          <w:rFonts w:ascii="Arial" w:hAnsi="Arial" w:cs="Arial"/>
          <w:sz w:val="24"/>
          <w:szCs w:val="24"/>
        </w:rPr>
        <w:t xml:space="preserve"> que existe una </w:t>
      </w:r>
      <w:r w:rsidR="001C1A1D">
        <w:rPr>
          <w:rFonts w:ascii="Arial" w:hAnsi="Arial" w:cs="Arial"/>
          <w:sz w:val="24"/>
          <w:szCs w:val="24"/>
        </w:rPr>
        <w:t>modificación en la mucosa intestinal del ave</w:t>
      </w:r>
      <w:r>
        <w:rPr>
          <w:rFonts w:ascii="Arial" w:hAnsi="Arial" w:cs="Arial"/>
          <w:sz w:val="24"/>
          <w:szCs w:val="24"/>
        </w:rPr>
        <w:t xml:space="preserve">. </w:t>
      </w:r>
    </w:p>
    <w:p w:rsidR="00E83683" w:rsidRDefault="00E83683" w:rsidP="002F257F">
      <w:pPr>
        <w:pStyle w:val="Sinespaciado"/>
        <w:spacing w:line="360" w:lineRule="auto"/>
        <w:jc w:val="both"/>
        <w:rPr>
          <w:rFonts w:ascii="Arial" w:hAnsi="Arial" w:cs="Arial"/>
          <w:sz w:val="24"/>
          <w:szCs w:val="24"/>
        </w:rPr>
      </w:pPr>
    </w:p>
    <w:p w:rsidR="00E11C37" w:rsidRDefault="00E11C37" w:rsidP="002749EF">
      <w:pPr>
        <w:pStyle w:val="Ttulo2"/>
        <w:numPr>
          <w:ilvl w:val="2"/>
          <w:numId w:val="10"/>
        </w:numPr>
      </w:pPr>
      <w:bookmarkStart w:id="184" w:name="_Toc535571924"/>
      <w:r w:rsidRPr="008C39ED">
        <w:t>Peso a la quinta semana</w:t>
      </w:r>
      <w:bookmarkEnd w:id="184"/>
    </w:p>
    <w:p w:rsidR="00B60EE8" w:rsidRPr="00B60EE8" w:rsidRDefault="00B60EE8" w:rsidP="00B60EE8">
      <w:pPr>
        <w:rPr>
          <w:lang w:val="es-ES"/>
        </w:rPr>
      </w:pPr>
    </w:p>
    <w:p w:rsidR="0090022C" w:rsidRDefault="0090022C" w:rsidP="0090022C">
      <w:pPr>
        <w:pStyle w:val="Descripcin"/>
        <w:keepNext/>
        <w:jc w:val="both"/>
        <w:rPr>
          <w:b w:val="0"/>
        </w:rPr>
      </w:pPr>
      <w:bookmarkStart w:id="185" w:name="_Toc535550585"/>
      <w:r>
        <w:t xml:space="preserve">Cuadro N° </w:t>
      </w:r>
      <w:r>
        <w:fldChar w:fldCharType="begin"/>
      </w:r>
      <w:r>
        <w:instrText xml:space="preserve"> SEQ Cuadro_N° \* ARABIC </w:instrText>
      </w:r>
      <w:r>
        <w:fldChar w:fldCharType="separate"/>
      </w:r>
      <w:r w:rsidR="00AA7972">
        <w:rPr>
          <w:noProof/>
        </w:rPr>
        <w:t>20</w:t>
      </w:r>
      <w:r>
        <w:fldChar w:fldCharType="end"/>
      </w:r>
      <w:r>
        <w:t xml:space="preserve">. </w:t>
      </w:r>
      <w:r w:rsidRPr="0090022C">
        <w:rPr>
          <w:b w:val="0"/>
        </w:rPr>
        <w:t>Resultados de ADEVA. Ganancia de peso a la quinta semana</w:t>
      </w:r>
      <w:bookmarkEnd w:id="185"/>
    </w:p>
    <w:p w:rsidR="00B60EE8" w:rsidRPr="00B60EE8" w:rsidRDefault="00B60EE8" w:rsidP="00B60EE8">
      <w:pPr>
        <w:rPr>
          <w:lang w:val="es-ES"/>
        </w:rPr>
      </w:pPr>
    </w:p>
    <w:tbl>
      <w:tblPr>
        <w:tblW w:w="7915" w:type="dxa"/>
        <w:tblLook w:val="04A0" w:firstRow="1" w:lastRow="0" w:firstColumn="1" w:lastColumn="0" w:noHBand="0" w:noVBand="1"/>
      </w:tblPr>
      <w:tblGrid>
        <w:gridCol w:w="1756"/>
        <w:gridCol w:w="933"/>
        <w:gridCol w:w="1417"/>
        <w:gridCol w:w="1418"/>
        <w:gridCol w:w="1230"/>
        <w:gridCol w:w="1161"/>
      </w:tblGrid>
      <w:tr w:rsidR="00CC5A01" w:rsidRPr="008C39ED" w:rsidTr="00411655">
        <w:trPr>
          <w:trHeight w:val="286"/>
        </w:trPr>
        <w:tc>
          <w:tcPr>
            <w:tcW w:w="1756" w:type="dxa"/>
            <w:tcBorders>
              <w:top w:val="single" w:sz="4" w:space="0" w:color="auto"/>
              <w:left w:val="single" w:sz="4" w:space="0" w:color="auto"/>
              <w:bottom w:val="single" w:sz="4" w:space="0" w:color="auto"/>
              <w:right w:val="single" w:sz="4" w:space="0" w:color="auto"/>
            </w:tcBorders>
            <w:noWrap/>
            <w:vAlign w:val="center"/>
            <w:hideMark/>
          </w:tcPr>
          <w:p w:rsidR="00CC5A01" w:rsidRPr="008C39ED" w:rsidRDefault="00CC5A01" w:rsidP="00D832A1">
            <w:pPr>
              <w:pStyle w:val="Sinespaciado"/>
              <w:jc w:val="center"/>
              <w:rPr>
                <w:rFonts w:ascii="Arial" w:hAnsi="Arial" w:cs="Arial"/>
                <w:b/>
                <w:bCs/>
                <w:sz w:val="24"/>
                <w:szCs w:val="24"/>
                <w:lang w:val="es-ES"/>
              </w:rPr>
            </w:pPr>
            <w:r w:rsidRPr="008C39ED">
              <w:rPr>
                <w:rFonts w:ascii="Arial" w:hAnsi="Arial" w:cs="Arial"/>
                <w:sz w:val="24"/>
                <w:szCs w:val="24"/>
                <w:lang w:val="es-ES"/>
              </w:rPr>
              <w:t>FV</w:t>
            </w:r>
          </w:p>
        </w:tc>
        <w:tc>
          <w:tcPr>
            <w:tcW w:w="933" w:type="dxa"/>
            <w:tcBorders>
              <w:top w:val="single" w:sz="4" w:space="0" w:color="auto"/>
              <w:left w:val="single" w:sz="4" w:space="0" w:color="auto"/>
              <w:bottom w:val="single" w:sz="4" w:space="0" w:color="auto"/>
              <w:right w:val="single" w:sz="4" w:space="0" w:color="auto"/>
            </w:tcBorders>
            <w:noWrap/>
            <w:vAlign w:val="center"/>
            <w:hideMark/>
          </w:tcPr>
          <w:p w:rsidR="00CC5A01" w:rsidRPr="008C39ED" w:rsidRDefault="00CC5A01" w:rsidP="00D832A1">
            <w:pPr>
              <w:pStyle w:val="Sinespaciado"/>
              <w:jc w:val="center"/>
              <w:rPr>
                <w:rFonts w:ascii="Arial" w:hAnsi="Arial" w:cs="Arial"/>
                <w:b/>
                <w:bCs/>
                <w:sz w:val="24"/>
                <w:szCs w:val="24"/>
                <w:lang w:val="es-ES"/>
              </w:rPr>
            </w:pPr>
            <w:r w:rsidRPr="008C39ED">
              <w:rPr>
                <w:rFonts w:ascii="Arial" w:hAnsi="Arial" w:cs="Arial"/>
                <w:sz w:val="24"/>
                <w:szCs w:val="24"/>
                <w:lang w:val="es-ES"/>
              </w:rPr>
              <w:t>GL</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CC5A01" w:rsidRPr="008C39ED" w:rsidRDefault="00CC5A01" w:rsidP="00D832A1">
            <w:pPr>
              <w:pStyle w:val="Sinespaciado"/>
              <w:jc w:val="center"/>
              <w:rPr>
                <w:rFonts w:ascii="Arial" w:hAnsi="Arial" w:cs="Arial"/>
                <w:b/>
                <w:bCs/>
                <w:sz w:val="24"/>
                <w:szCs w:val="24"/>
                <w:lang w:val="es-ES"/>
              </w:rPr>
            </w:pPr>
            <w:r w:rsidRPr="008C39ED">
              <w:rPr>
                <w:rFonts w:ascii="Arial" w:hAnsi="Arial" w:cs="Arial"/>
                <w:sz w:val="24"/>
                <w:szCs w:val="24"/>
                <w:lang w:val="es-ES"/>
              </w:rPr>
              <w:t>SC</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CC5A01" w:rsidRPr="008C39ED" w:rsidRDefault="00CC5A01" w:rsidP="00D832A1">
            <w:pPr>
              <w:pStyle w:val="Sinespaciado"/>
              <w:jc w:val="center"/>
              <w:rPr>
                <w:rFonts w:ascii="Arial" w:hAnsi="Arial" w:cs="Arial"/>
                <w:b/>
                <w:bCs/>
                <w:sz w:val="24"/>
                <w:szCs w:val="24"/>
                <w:lang w:val="es-ES"/>
              </w:rPr>
            </w:pPr>
            <w:r w:rsidRPr="008C39ED">
              <w:rPr>
                <w:rFonts w:ascii="Arial" w:hAnsi="Arial" w:cs="Arial"/>
                <w:sz w:val="24"/>
                <w:szCs w:val="24"/>
                <w:lang w:val="es-ES"/>
              </w:rPr>
              <w:t>CM</w:t>
            </w:r>
          </w:p>
        </w:tc>
        <w:tc>
          <w:tcPr>
            <w:tcW w:w="1230" w:type="dxa"/>
            <w:tcBorders>
              <w:top w:val="single" w:sz="4" w:space="0" w:color="auto"/>
              <w:left w:val="single" w:sz="4" w:space="0" w:color="auto"/>
              <w:bottom w:val="single" w:sz="4" w:space="0" w:color="auto"/>
              <w:right w:val="single" w:sz="4" w:space="0" w:color="auto"/>
            </w:tcBorders>
            <w:vAlign w:val="center"/>
            <w:hideMark/>
          </w:tcPr>
          <w:p w:rsidR="00CC5A01" w:rsidRPr="008C39ED" w:rsidRDefault="00CC5A01" w:rsidP="00D832A1">
            <w:pPr>
              <w:pStyle w:val="Sinespaciado"/>
              <w:jc w:val="center"/>
              <w:rPr>
                <w:rFonts w:ascii="Arial" w:hAnsi="Arial" w:cs="Arial"/>
                <w:b/>
                <w:bCs/>
                <w:sz w:val="24"/>
                <w:szCs w:val="24"/>
                <w:lang w:val="es-ES"/>
              </w:rPr>
            </w:pPr>
            <w:r w:rsidRPr="008C39ED">
              <w:rPr>
                <w:rFonts w:ascii="Arial" w:hAnsi="Arial" w:cs="Arial"/>
                <w:sz w:val="24"/>
                <w:szCs w:val="24"/>
                <w:lang w:val="es-ES"/>
              </w:rPr>
              <w:t>F</w:t>
            </w:r>
          </w:p>
        </w:tc>
        <w:tc>
          <w:tcPr>
            <w:tcW w:w="1161" w:type="dxa"/>
            <w:tcBorders>
              <w:top w:val="single" w:sz="4" w:space="0" w:color="auto"/>
              <w:left w:val="single" w:sz="4" w:space="0" w:color="auto"/>
              <w:bottom w:val="single" w:sz="4" w:space="0" w:color="auto"/>
              <w:right w:val="single" w:sz="4" w:space="0" w:color="auto"/>
            </w:tcBorders>
            <w:noWrap/>
            <w:vAlign w:val="center"/>
            <w:hideMark/>
          </w:tcPr>
          <w:p w:rsidR="00CC5A01" w:rsidRPr="008C39ED" w:rsidRDefault="00CC5A01" w:rsidP="00D832A1">
            <w:pPr>
              <w:pStyle w:val="Sinespaciado"/>
              <w:jc w:val="center"/>
              <w:rPr>
                <w:rFonts w:ascii="Arial" w:hAnsi="Arial" w:cs="Arial"/>
                <w:b/>
                <w:bCs/>
                <w:sz w:val="24"/>
                <w:szCs w:val="24"/>
                <w:lang w:val="es-ES"/>
              </w:rPr>
            </w:pPr>
            <w:r w:rsidRPr="008C39ED">
              <w:rPr>
                <w:rFonts w:ascii="Arial" w:hAnsi="Arial" w:cs="Arial"/>
                <w:sz w:val="24"/>
                <w:szCs w:val="24"/>
                <w:lang w:val="es-ES"/>
              </w:rPr>
              <w:t>p_ valor</w:t>
            </w:r>
          </w:p>
        </w:tc>
      </w:tr>
      <w:tr w:rsidR="00CC5A01" w:rsidRPr="008C39ED" w:rsidTr="00411655">
        <w:trPr>
          <w:trHeight w:val="348"/>
        </w:trPr>
        <w:tc>
          <w:tcPr>
            <w:tcW w:w="1756" w:type="dxa"/>
            <w:tcBorders>
              <w:top w:val="single" w:sz="4" w:space="0" w:color="auto"/>
              <w:left w:val="single" w:sz="4" w:space="0" w:color="auto"/>
              <w:bottom w:val="single" w:sz="4" w:space="0" w:color="auto"/>
              <w:right w:val="single" w:sz="4" w:space="0" w:color="auto"/>
            </w:tcBorders>
            <w:noWrap/>
            <w:hideMark/>
          </w:tcPr>
          <w:p w:rsidR="00CC5A01" w:rsidRPr="008C39ED" w:rsidRDefault="00CC5A01" w:rsidP="00D832A1">
            <w:pPr>
              <w:pStyle w:val="Sinespaciado"/>
              <w:rPr>
                <w:rFonts w:ascii="Arial" w:hAnsi="Arial" w:cs="Arial"/>
                <w:b/>
                <w:bCs/>
                <w:sz w:val="24"/>
                <w:szCs w:val="24"/>
                <w:lang w:val="es-ES"/>
              </w:rPr>
            </w:pPr>
            <w:r w:rsidRPr="008C39ED">
              <w:rPr>
                <w:rFonts w:ascii="Arial" w:hAnsi="Arial" w:cs="Arial"/>
                <w:sz w:val="24"/>
                <w:szCs w:val="24"/>
                <w:lang w:val="es-ES"/>
              </w:rPr>
              <w:t>Tratamiento</w:t>
            </w:r>
          </w:p>
        </w:tc>
        <w:tc>
          <w:tcPr>
            <w:tcW w:w="933" w:type="dxa"/>
            <w:tcBorders>
              <w:top w:val="single" w:sz="4" w:space="0" w:color="auto"/>
              <w:left w:val="single" w:sz="4" w:space="0" w:color="auto"/>
              <w:bottom w:val="single" w:sz="4" w:space="0" w:color="auto"/>
              <w:right w:val="single" w:sz="4" w:space="0" w:color="auto"/>
            </w:tcBorders>
            <w:noWrap/>
            <w:vAlign w:val="center"/>
          </w:tcPr>
          <w:p w:rsidR="00CC5A01" w:rsidRPr="008C39ED" w:rsidRDefault="00CC5A01" w:rsidP="00D832A1">
            <w:pPr>
              <w:pStyle w:val="Sinespaciado"/>
              <w:jc w:val="center"/>
              <w:rPr>
                <w:rFonts w:ascii="Arial" w:hAnsi="Arial" w:cs="Arial"/>
                <w:sz w:val="24"/>
                <w:szCs w:val="24"/>
                <w:lang w:val="es-ES"/>
              </w:rPr>
            </w:pPr>
            <w:r w:rsidRPr="008C39ED">
              <w:rPr>
                <w:rFonts w:ascii="Arial" w:hAnsi="Arial" w:cs="Arial"/>
                <w:sz w:val="24"/>
                <w:szCs w:val="24"/>
                <w:lang w:val="es-ES"/>
              </w:rPr>
              <w:t>4</w:t>
            </w:r>
          </w:p>
        </w:tc>
        <w:tc>
          <w:tcPr>
            <w:tcW w:w="1417" w:type="dxa"/>
            <w:tcBorders>
              <w:top w:val="single" w:sz="4" w:space="0" w:color="auto"/>
              <w:left w:val="single" w:sz="4" w:space="0" w:color="auto"/>
              <w:bottom w:val="single" w:sz="4" w:space="0" w:color="auto"/>
              <w:right w:val="single" w:sz="4" w:space="0" w:color="auto"/>
            </w:tcBorders>
            <w:noWrap/>
            <w:vAlign w:val="center"/>
          </w:tcPr>
          <w:p w:rsidR="00CC5A01" w:rsidRPr="008C39ED" w:rsidRDefault="00A94846" w:rsidP="00D832A1">
            <w:pPr>
              <w:pStyle w:val="Sinespaciado"/>
              <w:jc w:val="center"/>
              <w:rPr>
                <w:rFonts w:ascii="Arial" w:hAnsi="Arial" w:cs="Arial"/>
                <w:sz w:val="24"/>
                <w:szCs w:val="24"/>
                <w:lang w:val="es-ES"/>
              </w:rPr>
            </w:pPr>
            <w:r>
              <w:rPr>
                <w:rFonts w:ascii="Arial" w:hAnsi="Arial" w:cs="Arial"/>
                <w:sz w:val="24"/>
                <w:szCs w:val="24"/>
                <w:lang w:val="es-ES"/>
              </w:rPr>
              <w:t>449667.62</w:t>
            </w:r>
          </w:p>
        </w:tc>
        <w:tc>
          <w:tcPr>
            <w:tcW w:w="1418" w:type="dxa"/>
            <w:tcBorders>
              <w:top w:val="single" w:sz="4" w:space="0" w:color="auto"/>
              <w:left w:val="single" w:sz="4" w:space="0" w:color="auto"/>
              <w:bottom w:val="single" w:sz="4" w:space="0" w:color="auto"/>
              <w:right w:val="single" w:sz="4" w:space="0" w:color="auto"/>
            </w:tcBorders>
            <w:noWrap/>
            <w:vAlign w:val="center"/>
          </w:tcPr>
          <w:p w:rsidR="00CC5A01" w:rsidRPr="008C39ED" w:rsidRDefault="00A94846" w:rsidP="00D832A1">
            <w:pPr>
              <w:pStyle w:val="Sinespaciado"/>
              <w:jc w:val="center"/>
              <w:rPr>
                <w:rFonts w:ascii="Arial" w:hAnsi="Arial" w:cs="Arial"/>
                <w:sz w:val="24"/>
                <w:szCs w:val="24"/>
                <w:lang w:val="es-ES" w:eastAsia="en-US"/>
              </w:rPr>
            </w:pPr>
            <w:r>
              <w:rPr>
                <w:rFonts w:ascii="Arial" w:hAnsi="Arial" w:cs="Arial"/>
                <w:sz w:val="24"/>
                <w:szCs w:val="24"/>
                <w:lang w:val="es-ES" w:eastAsia="en-US"/>
              </w:rPr>
              <w:t>112416.91</w:t>
            </w:r>
          </w:p>
        </w:tc>
        <w:tc>
          <w:tcPr>
            <w:tcW w:w="1230" w:type="dxa"/>
            <w:tcBorders>
              <w:top w:val="single" w:sz="4" w:space="0" w:color="auto"/>
              <w:left w:val="single" w:sz="4" w:space="0" w:color="auto"/>
              <w:bottom w:val="single" w:sz="4" w:space="0" w:color="auto"/>
              <w:right w:val="single" w:sz="4" w:space="0" w:color="auto"/>
            </w:tcBorders>
            <w:vAlign w:val="center"/>
          </w:tcPr>
          <w:p w:rsidR="00CC5A01" w:rsidRPr="008C39ED" w:rsidRDefault="00A94846" w:rsidP="00D832A1">
            <w:pPr>
              <w:pStyle w:val="Sinespaciado"/>
              <w:jc w:val="center"/>
              <w:rPr>
                <w:rFonts w:ascii="Arial" w:hAnsi="Arial" w:cs="Arial"/>
                <w:sz w:val="24"/>
                <w:szCs w:val="24"/>
                <w:lang w:val="es-ES"/>
              </w:rPr>
            </w:pPr>
            <w:r>
              <w:rPr>
                <w:rFonts w:ascii="Arial" w:hAnsi="Arial" w:cs="Arial"/>
                <w:sz w:val="24"/>
                <w:szCs w:val="24"/>
                <w:lang w:val="es-ES"/>
              </w:rPr>
              <w:t>379.46</w:t>
            </w:r>
            <w:r w:rsidR="00411655">
              <w:rPr>
                <w:rFonts w:ascii="Arial" w:hAnsi="Arial" w:cs="Arial"/>
                <w:sz w:val="24"/>
                <w:szCs w:val="24"/>
                <w:lang w:val="es-ES"/>
              </w:rPr>
              <w:t xml:space="preserve"> **</w:t>
            </w:r>
          </w:p>
        </w:tc>
        <w:tc>
          <w:tcPr>
            <w:tcW w:w="1161" w:type="dxa"/>
            <w:tcBorders>
              <w:top w:val="single" w:sz="4" w:space="0" w:color="auto"/>
              <w:left w:val="single" w:sz="4" w:space="0" w:color="auto"/>
              <w:bottom w:val="single" w:sz="4" w:space="0" w:color="auto"/>
              <w:right w:val="single" w:sz="4" w:space="0" w:color="auto"/>
            </w:tcBorders>
            <w:noWrap/>
            <w:vAlign w:val="center"/>
          </w:tcPr>
          <w:p w:rsidR="00CC5A01" w:rsidRPr="008C39ED" w:rsidRDefault="00A94846" w:rsidP="00A94846">
            <w:pPr>
              <w:pStyle w:val="Sinespaciado"/>
              <w:jc w:val="center"/>
              <w:rPr>
                <w:rFonts w:ascii="Arial" w:hAnsi="Arial" w:cs="Arial"/>
                <w:sz w:val="24"/>
                <w:szCs w:val="24"/>
                <w:lang w:val="es-ES"/>
              </w:rPr>
            </w:pPr>
            <w:r w:rsidRPr="008C39ED">
              <w:rPr>
                <w:rFonts w:ascii="Arial" w:hAnsi="Arial" w:cs="Arial"/>
                <w:color w:val="000000"/>
                <w:sz w:val="24"/>
                <w:szCs w:val="24"/>
                <w:lang w:val="es-ES"/>
              </w:rPr>
              <w:t>&lt;</w:t>
            </w:r>
            <w:r>
              <w:rPr>
                <w:rFonts w:ascii="Arial" w:hAnsi="Arial" w:cs="Arial"/>
                <w:color w:val="000000"/>
                <w:sz w:val="24"/>
                <w:szCs w:val="24"/>
                <w:lang w:val="es-ES"/>
              </w:rPr>
              <w:t>0.0001</w:t>
            </w:r>
          </w:p>
        </w:tc>
      </w:tr>
      <w:tr w:rsidR="00CC5A01" w:rsidRPr="008C39ED" w:rsidTr="00411655">
        <w:trPr>
          <w:trHeight w:val="280"/>
        </w:trPr>
        <w:tc>
          <w:tcPr>
            <w:tcW w:w="1756" w:type="dxa"/>
            <w:tcBorders>
              <w:top w:val="single" w:sz="4" w:space="0" w:color="auto"/>
              <w:left w:val="single" w:sz="4" w:space="0" w:color="auto"/>
              <w:bottom w:val="single" w:sz="4" w:space="0" w:color="auto"/>
              <w:right w:val="single" w:sz="4" w:space="0" w:color="auto"/>
            </w:tcBorders>
            <w:noWrap/>
            <w:hideMark/>
          </w:tcPr>
          <w:p w:rsidR="00CC5A01" w:rsidRPr="008C39ED" w:rsidRDefault="00CC5A01" w:rsidP="00D832A1">
            <w:pPr>
              <w:pStyle w:val="Sinespaciado"/>
              <w:rPr>
                <w:rFonts w:ascii="Arial" w:hAnsi="Arial" w:cs="Arial"/>
                <w:b/>
                <w:bCs/>
                <w:sz w:val="24"/>
                <w:szCs w:val="24"/>
                <w:lang w:val="es-ES"/>
              </w:rPr>
            </w:pPr>
            <w:r w:rsidRPr="008C39ED">
              <w:rPr>
                <w:rFonts w:ascii="Arial" w:hAnsi="Arial" w:cs="Arial"/>
                <w:sz w:val="24"/>
                <w:szCs w:val="24"/>
                <w:lang w:val="es-ES"/>
              </w:rPr>
              <w:t>Repetición</w:t>
            </w:r>
          </w:p>
        </w:tc>
        <w:tc>
          <w:tcPr>
            <w:tcW w:w="933" w:type="dxa"/>
            <w:tcBorders>
              <w:top w:val="single" w:sz="4" w:space="0" w:color="auto"/>
              <w:left w:val="single" w:sz="4" w:space="0" w:color="auto"/>
              <w:bottom w:val="single" w:sz="4" w:space="0" w:color="auto"/>
              <w:right w:val="single" w:sz="4" w:space="0" w:color="auto"/>
            </w:tcBorders>
            <w:noWrap/>
            <w:vAlign w:val="center"/>
          </w:tcPr>
          <w:p w:rsidR="00CC5A01" w:rsidRPr="008C39ED" w:rsidRDefault="00CC5A01" w:rsidP="00D832A1">
            <w:pPr>
              <w:pStyle w:val="Sinespaciado"/>
              <w:jc w:val="center"/>
              <w:rPr>
                <w:rFonts w:ascii="Arial" w:hAnsi="Arial" w:cs="Arial"/>
                <w:sz w:val="24"/>
                <w:szCs w:val="24"/>
                <w:lang w:val="es-ES"/>
              </w:rPr>
            </w:pPr>
            <w:r w:rsidRPr="008C39ED">
              <w:rPr>
                <w:rFonts w:ascii="Arial" w:hAnsi="Arial" w:cs="Arial"/>
                <w:sz w:val="24"/>
                <w:szCs w:val="24"/>
                <w:lang w:val="es-ES"/>
              </w:rPr>
              <w:t>3</w:t>
            </w:r>
          </w:p>
        </w:tc>
        <w:tc>
          <w:tcPr>
            <w:tcW w:w="1417" w:type="dxa"/>
            <w:tcBorders>
              <w:top w:val="single" w:sz="4" w:space="0" w:color="auto"/>
              <w:left w:val="single" w:sz="4" w:space="0" w:color="auto"/>
              <w:bottom w:val="single" w:sz="4" w:space="0" w:color="auto"/>
              <w:right w:val="single" w:sz="4" w:space="0" w:color="auto"/>
            </w:tcBorders>
            <w:noWrap/>
            <w:vAlign w:val="center"/>
          </w:tcPr>
          <w:p w:rsidR="00CC5A01" w:rsidRPr="008C39ED" w:rsidRDefault="00A94846" w:rsidP="00D832A1">
            <w:pPr>
              <w:pStyle w:val="Sinespaciado"/>
              <w:jc w:val="center"/>
              <w:rPr>
                <w:rFonts w:ascii="Arial" w:hAnsi="Arial" w:cs="Arial"/>
                <w:sz w:val="24"/>
                <w:szCs w:val="24"/>
                <w:lang w:val="es-ES"/>
              </w:rPr>
            </w:pPr>
            <w:r>
              <w:rPr>
                <w:rFonts w:ascii="Arial" w:hAnsi="Arial" w:cs="Arial"/>
                <w:sz w:val="24"/>
                <w:szCs w:val="24"/>
                <w:lang w:val="es-ES"/>
              </w:rPr>
              <w:t>617.72</w:t>
            </w:r>
          </w:p>
        </w:tc>
        <w:tc>
          <w:tcPr>
            <w:tcW w:w="1418" w:type="dxa"/>
            <w:tcBorders>
              <w:top w:val="single" w:sz="4" w:space="0" w:color="auto"/>
              <w:left w:val="single" w:sz="4" w:space="0" w:color="auto"/>
              <w:bottom w:val="single" w:sz="4" w:space="0" w:color="auto"/>
              <w:right w:val="single" w:sz="4" w:space="0" w:color="auto"/>
            </w:tcBorders>
            <w:noWrap/>
            <w:vAlign w:val="center"/>
          </w:tcPr>
          <w:p w:rsidR="00CC5A01" w:rsidRPr="008C39ED" w:rsidRDefault="00A94846" w:rsidP="00D832A1">
            <w:pPr>
              <w:pStyle w:val="Sinespaciado"/>
              <w:jc w:val="center"/>
              <w:rPr>
                <w:rFonts w:ascii="Arial" w:hAnsi="Arial" w:cs="Arial"/>
                <w:sz w:val="24"/>
                <w:szCs w:val="24"/>
                <w:lang w:val="es-ES"/>
              </w:rPr>
            </w:pPr>
            <w:r>
              <w:rPr>
                <w:rFonts w:ascii="Arial" w:hAnsi="Arial" w:cs="Arial"/>
                <w:sz w:val="24"/>
                <w:szCs w:val="24"/>
                <w:lang w:val="es-ES"/>
              </w:rPr>
              <w:t>205.91</w:t>
            </w:r>
          </w:p>
        </w:tc>
        <w:tc>
          <w:tcPr>
            <w:tcW w:w="1230" w:type="dxa"/>
            <w:tcBorders>
              <w:top w:val="single" w:sz="4" w:space="0" w:color="auto"/>
              <w:left w:val="single" w:sz="4" w:space="0" w:color="auto"/>
              <w:bottom w:val="single" w:sz="4" w:space="0" w:color="auto"/>
              <w:right w:val="single" w:sz="4" w:space="0" w:color="auto"/>
            </w:tcBorders>
            <w:vAlign w:val="center"/>
          </w:tcPr>
          <w:p w:rsidR="00CC5A01" w:rsidRPr="008C39ED" w:rsidRDefault="00411655" w:rsidP="00D832A1">
            <w:pPr>
              <w:pStyle w:val="Sinespaciado"/>
              <w:jc w:val="center"/>
              <w:rPr>
                <w:rFonts w:ascii="Arial" w:hAnsi="Arial" w:cs="Arial"/>
                <w:sz w:val="24"/>
                <w:szCs w:val="24"/>
                <w:lang w:val="es-ES"/>
              </w:rPr>
            </w:pPr>
            <w:r>
              <w:rPr>
                <w:rFonts w:ascii="Arial" w:hAnsi="Arial" w:cs="Arial"/>
                <w:sz w:val="24"/>
                <w:szCs w:val="24"/>
                <w:lang w:val="es-ES"/>
              </w:rPr>
              <w:t xml:space="preserve">    </w:t>
            </w:r>
            <w:r w:rsidR="00A94846">
              <w:rPr>
                <w:rFonts w:ascii="Arial" w:hAnsi="Arial" w:cs="Arial"/>
                <w:sz w:val="24"/>
                <w:szCs w:val="24"/>
                <w:lang w:val="es-ES"/>
              </w:rPr>
              <w:t>0.70</w:t>
            </w:r>
            <w:r>
              <w:rPr>
                <w:rFonts w:ascii="Arial" w:hAnsi="Arial" w:cs="Arial"/>
                <w:sz w:val="24"/>
                <w:szCs w:val="24"/>
                <w:lang w:val="es-ES"/>
              </w:rPr>
              <w:t xml:space="preserve"> **</w:t>
            </w:r>
          </w:p>
        </w:tc>
        <w:tc>
          <w:tcPr>
            <w:tcW w:w="1161" w:type="dxa"/>
            <w:tcBorders>
              <w:top w:val="single" w:sz="4" w:space="0" w:color="auto"/>
              <w:left w:val="single" w:sz="4" w:space="0" w:color="auto"/>
              <w:bottom w:val="single" w:sz="4" w:space="0" w:color="auto"/>
              <w:right w:val="single" w:sz="4" w:space="0" w:color="auto"/>
            </w:tcBorders>
            <w:noWrap/>
            <w:vAlign w:val="center"/>
          </w:tcPr>
          <w:p w:rsidR="00CC5A01" w:rsidRPr="008C39ED" w:rsidRDefault="00A94846" w:rsidP="00A94846">
            <w:pPr>
              <w:pStyle w:val="Sinespaciado"/>
              <w:jc w:val="center"/>
              <w:rPr>
                <w:rFonts w:ascii="Arial" w:hAnsi="Arial" w:cs="Arial"/>
                <w:sz w:val="24"/>
                <w:szCs w:val="24"/>
                <w:lang w:val="es-ES"/>
              </w:rPr>
            </w:pPr>
            <w:r>
              <w:rPr>
                <w:rFonts w:ascii="Arial" w:hAnsi="Arial" w:cs="Arial"/>
                <w:sz w:val="24"/>
                <w:szCs w:val="24"/>
                <w:lang w:val="es-ES"/>
              </w:rPr>
              <w:t>0.5726</w:t>
            </w:r>
          </w:p>
        </w:tc>
      </w:tr>
      <w:tr w:rsidR="00CC5A01" w:rsidRPr="008C39ED" w:rsidTr="00411655">
        <w:trPr>
          <w:trHeight w:val="280"/>
        </w:trPr>
        <w:tc>
          <w:tcPr>
            <w:tcW w:w="1756" w:type="dxa"/>
            <w:tcBorders>
              <w:top w:val="single" w:sz="4" w:space="0" w:color="auto"/>
              <w:left w:val="single" w:sz="4" w:space="0" w:color="auto"/>
              <w:bottom w:val="single" w:sz="4" w:space="0" w:color="auto"/>
              <w:right w:val="single" w:sz="4" w:space="0" w:color="auto"/>
            </w:tcBorders>
            <w:noWrap/>
            <w:hideMark/>
          </w:tcPr>
          <w:p w:rsidR="00CC5A01" w:rsidRPr="008C39ED" w:rsidRDefault="00CC5A01" w:rsidP="00D832A1">
            <w:pPr>
              <w:pStyle w:val="Sinespaciado"/>
              <w:rPr>
                <w:rFonts w:ascii="Arial" w:hAnsi="Arial" w:cs="Arial"/>
                <w:b/>
                <w:bCs/>
                <w:sz w:val="24"/>
                <w:szCs w:val="24"/>
                <w:lang w:val="es-ES"/>
              </w:rPr>
            </w:pPr>
            <w:r w:rsidRPr="008C39ED">
              <w:rPr>
                <w:rFonts w:ascii="Arial" w:hAnsi="Arial" w:cs="Arial"/>
                <w:sz w:val="24"/>
                <w:szCs w:val="24"/>
                <w:lang w:val="es-ES"/>
              </w:rPr>
              <w:t>Error</w:t>
            </w:r>
          </w:p>
        </w:tc>
        <w:tc>
          <w:tcPr>
            <w:tcW w:w="933" w:type="dxa"/>
            <w:tcBorders>
              <w:top w:val="single" w:sz="4" w:space="0" w:color="auto"/>
              <w:left w:val="single" w:sz="4" w:space="0" w:color="auto"/>
              <w:bottom w:val="single" w:sz="4" w:space="0" w:color="auto"/>
              <w:right w:val="single" w:sz="4" w:space="0" w:color="auto"/>
            </w:tcBorders>
            <w:noWrap/>
            <w:vAlign w:val="center"/>
          </w:tcPr>
          <w:p w:rsidR="00CC5A01" w:rsidRPr="008C39ED" w:rsidRDefault="00CC5A01" w:rsidP="00D832A1">
            <w:pPr>
              <w:pStyle w:val="Sinespaciado"/>
              <w:jc w:val="center"/>
              <w:rPr>
                <w:rFonts w:ascii="Arial" w:hAnsi="Arial" w:cs="Arial"/>
                <w:sz w:val="24"/>
                <w:szCs w:val="24"/>
                <w:lang w:val="es-ES"/>
              </w:rPr>
            </w:pPr>
            <w:r w:rsidRPr="008C39ED">
              <w:rPr>
                <w:rFonts w:ascii="Arial" w:hAnsi="Arial" w:cs="Arial"/>
                <w:sz w:val="24"/>
                <w:szCs w:val="24"/>
                <w:lang w:val="es-ES"/>
              </w:rPr>
              <w:t>12</w:t>
            </w:r>
          </w:p>
        </w:tc>
        <w:tc>
          <w:tcPr>
            <w:tcW w:w="1417" w:type="dxa"/>
            <w:tcBorders>
              <w:top w:val="single" w:sz="4" w:space="0" w:color="auto"/>
              <w:left w:val="single" w:sz="4" w:space="0" w:color="auto"/>
              <w:bottom w:val="single" w:sz="4" w:space="0" w:color="auto"/>
              <w:right w:val="single" w:sz="4" w:space="0" w:color="auto"/>
            </w:tcBorders>
            <w:noWrap/>
            <w:vAlign w:val="center"/>
          </w:tcPr>
          <w:p w:rsidR="00CC5A01" w:rsidRPr="008C39ED" w:rsidRDefault="00A94846" w:rsidP="00D832A1">
            <w:pPr>
              <w:pStyle w:val="Sinespaciado"/>
              <w:jc w:val="center"/>
              <w:rPr>
                <w:rFonts w:ascii="Arial" w:hAnsi="Arial" w:cs="Arial"/>
                <w:sz w:val="24"/>
                <w:szCs w:val="24"/>
                <w:lang w:val="es-ES"/>
              </w:rPr>
            </w:pPr>
            <w:r>
              <w:rPr>
                <w:rFonts w:ascii="Arial" w:hAnsi="Arial" w:cs="Arial"/>
                <w:sz w:val="24"/>
                <w:szCs w:val="24"/>
                <w:lang w:val="es-ES"/>
              </w:rPr>
              <w:t>3555.05</w:t>
            </w:r>
          </w:p>
        </w:tc>
        <w:tc>
          <w:tcPr>
            <w:tcW w:w="1418" w:type="dxa"/>
            <w:tcBorders>
              <w:top w:val="single" w:sz="4" w:space="0" w:color="auto"/>
              <w:left w:val="single" w:sz="4" w:space="0" w:color="auto"/>
              <w:bottom w:val="single" w:sz="4" w:space="0" w:color="auto"/>
              <w:right w:val="single" w:sz="4" w:space="0" w:color="auto"/>
            </w:tcBorders>
            <w:noWrap/>
            <w:vAlign w:val="center"/>
          </w:tcPr>
          <w:p w:rsidR="00CC5A01" w:rsidRPr="008C39ED" w:rsidRDefault="00A94846" w:rsidP="00D832A1">
            <w:pPr>
              <w:pStyle w:val="Sinespaciado"/>
              <w:jc w:val="center"/>
              <w:rPr>
                <w:rFonts w:ascii="Arial" w:hAnsi="Arial" w:cs="Arial"/>
                <w:sz w:val="24"/>
                <w:szCs w:val="24"/>
                <w:lang w:val="es-ES"/>
              </w:rPr>
            </w:pPr>
            <w:r>
              <w:rPr>
                <w:rFonts w:ascii="Arial" w:hAnsi="Arial" w:cs="Arial"/>
                <w:sz w:val="24"/>
                <w:szCs w:val="24"/>
                <w:lang w:val="es-ES"/>
              </w:rPr>
              <w:t>296.25</w:t>
            </w:r>
          </w:p>
        </w:tc>
        <w:tc>
          <w:tcPr>
            <w:tcW w:w="1230" w:type="dxa"/>
            <w:tcBorders>
              <w:top w:val="single" w:sz="4" w:space="0" w:color="auto"/>
              <w:left w:val="single" w:sz="4" w:space="0" w:color="auto"/>
              <w:bottom w:val="single" w:sz="4" w:space="0" w:color="auto"/>
              <w:right w:val="single" w:sz="4" w:space="0" w:color="auto"/>
            </w:tcBorders>
            <w:vAlign w:val="center"/>
          </w:tcPr>
          <w:p w:rsidR="00CC5A01" w:rsidRPr="008C39ED" w:rsidRDefault="00CC5A01" w:rsidP="00D832A1">
            <w:pPr>
              <w:pStyle w:val="Sinespaciado"/>
              <w:jc w:val="center"/>
              <w:rPr>
                <w:rFonts w:ascii="Arial" w:hAnsi="Arial" w:cs="Arial"/>
                <w:sz w:val="24"/>
                <w:szCs w:val="24"/>
                <w:lang w:val="es-ES"/>
              </w:rPr>
            </w:pPr>
          </w:p>
        </w:tc>
        <w:tc>
          <w:tcPr>
            <w:tcW w:w="1161" w:type="dxa"/>
            <w:tcBorders>
              <w:top w:val="single" w:sz="4" w:space="0" w:color="auto"/>
              <w:left w:val="single" w:sz="4" w:space="0" w:color="auto"/>
              <w:bottom w:val="single" w:sz="4" w:space="0" w:color="auto"/>
              <w:right w:val="single" w:sz="4" w:space="0" w:color="auto"/>
            </w:tcBorders>
            <w:noWrap/>
            <w:vAlign w:val="center"/>
          </w:tcPr>
          <w:p w:rsidR="00CC5A01" w:rsidRPr="008C39ED" w:rsidRDefault="00CC5A01" w:rsidP="00D832A1">
            <w:pPr>
              <w:pStyle w:val="Sinespaciado"/>
              <w:jc w:val="center"/>
              <w:rPr>
                <w:rFonts w:ascii="Arial" w:hAnsi="Arial" w:cs="Arial"/>
                <w:sz w:val="24"/>
                <w:szCs w:val="24"/>
                <w:lang w:val="es-ES"/>
              </w:rPr>
            </w:pPr>
          </w:p>
        </w:tc>
      </w:tr>
      <w:tr w:rsidR="00CC5A01" w:rsidRPr="008C39ED" w:rsidTr="00411655">
        <w:trPr>
          <w:trHeight w:val="280"/>
        </w:trPr>
        <w:tc>
          <w:tcPr>
            <w:tcW w:w="1756" w:type="dxa"/>
            <w:tcBorders>
              <w:top w:val="single" w:sz="4" w:space="0" w:color="auto"/>
              <w:left w:val="single" w:sz="4" w:space="0" w:color="auto"/>
              <w:bottom w:val="single" w:sz="4" w:space="0" w:color="auto"/>
              <w:right w:val="single" w:sz="4" w:space="0" w:color="auto"/>
            </w:tcBorders>
            <w:noWrap/>
            <w:hideMark/>
          </w:tcPr>
          <w:p w:rsidR="00CC5A01" w:rsidRPr="008C39ED" w:rsidRDefault="00CC5A01" w:rsidP="00D832A1">
            <w:pPr>
              <w:pStyle w:val="Sinespaciado"/>
              <w:rPr>
                <w:rFonts w:ascii="Arial" w:hAnsi="Arial" w:cs="Arial"/>
                <w:b/>
                <w:bCs/>
                <w:sz w:val="24"/>
                <w:szCs w:val="24"/>
                <w:lang w:val="es-ES"/>
              </w:rPr>
            </w:pPr>
            <w:r w:rsidRPr="008C39ED">
              <w:rPr>
                <w:rFonts w:ascii="Arial" w:hAnsi="Arial" w:cs="Arial"/>
                <w:sz w:val="24"/>
                <w:szCs w:val="24"/>
                <w:lang w:val="es-ES"/>
              </w:rPr>
              <w:t>Total</w:t>
            </w:r>
          </w:p>
        </w:tc>
        <w:tc>
          <w:tcPr>
            <w:tcW w:w="933" w:type="dxa"/>
            <w:tcBorders>
              <w:top w:val="single" w:sz="4" w:space="0" w:color="auto"/>
              <w:left w:val="single" w:sz="4" w:space="0" w:color="auto"/>
              <w:bottom w:val="single" w:sz="4" w:space="0" w:color="auto"/>
              <w:right w:val="single" w:sz="4" w:space="0" w:color="auto"/>
            </w:tcBorders>
            <w:noWrap/>
            <w:vAlign w:val="center"/>
          </w:tcPr>
          <w:p w:rsidR="00CC5A01" w:rsidRPr="008C39ED" w:rsidRDefault="00CC5A01" w:rsidP="00D832A1">
            <w:pPr>
              <w:pStyle w:val="Sinespaciado"/>
              <w:jc w:val="center"/>
              <w:rPr>
                <w:rFonts w:ascii="Arial" w:hAnsi="Arial" w:cs="Arial"/>
                <w:sz w:val="24"/>
                <w:szCs w:val="24"/>
                <w:lang w:val="es-ES"/>
              </w:rPr>
            </w:pPr>
            <w:r w:rsidRPr="008C39ED">
              <w:rPr>
                <w:rFonts w:ascii="Arial" w:hAnsi="Arial" w:cs="Arial"/>
                <w:sz w:val="24"/>
                <w:szCs w:val="24"/>
                <w:lang w:val="es-ES"/>
              </w:rPr>
              <w:t>19</w:t>
            </w:r>
          </w:p>
        </w:tc>
        <w:tc>
          <w:tcPr>
            <w:tcW w:w="1417" w:type="dxa"/>
            <w:tcBorders>
              <w:top w:val="single" w:sz="4" w:space="0" w:color="auto"/>
              <w:left w:val="single" w:sz="4" w:space="0" w:color="auto"/>
              <w:bottom w:val="single" w:sz="4" w:space="0" w:color="auto"/>
              <w:right w:val="single" w:sz="4" w:space="0" w:color="auto"/>
            </w:tcBorders>
            <w:noWrap/>
            <w:vAlign w:val="center"/>
          </w:tcPr>
          <w:p w:rsidR="00CC5A01" w:rsidRPr="008C39ED" w:rsidRDefault="00A94846" w:rsidP="00D832A1">
            <w:pPr>
              <w:pStyle w:val="Sinespaciado"/>
              <w:jc w:val="center"/>
              <w:rPr>
                <w:rFonts w:ascii="Arial" w:hAnsi="Arial" w:cs="Arial"/>
                <w:sz w:val="24"/>
                <w:szCs w:val="24"/>
                <w:lang w:val="es-ES"/>
              </w:rPr>
            </w:pPr>
            <w:r>
              <w:rPr>
                <w:rFonts w:ascii="Arial" w:hAnsi="Arial" w:cs="Arial"/>
                <w:sz w:val="24"/>
                <w:szCs w:val="24"/>
                <w:lang w:val="es-ES"/>
              </w:rPr>
              <w:t>453840.39</w:t>
            </w:r>
          </w:p>
        </w:tc>
        <w:tc>
          <w:tcPr>
            <w:tcW w:w="1418" w:type="dxa"/>
            <w:tcBorders>
              <w:top w:val="single" w:sz="4" w:space="0" w:color="auto"/>
              <w:left w:val="single" w:sz="4" w:space="0" w:color="auto"/>
              <w:bottom w:val="single" w:sz="4" w:space="0" w:color="auto"/>
              <w:right w:val="single" w:sz="4" w:space="0" w:color="auto"/>
            </w:tcBorders>
            <w:noWrap/>
            <w:vAlign w:val="center"/>
          </w:tcPr>
          <w:p w:rsidR="00CC5A01" w:rsidRPr="008C39ED" w:rsidRDefault="00CC5A01" w:rsidP="00D832A1">
            <w:pPr>
              <w:pStyle w:val="Sinespaciado"/>
              <w:jc w:val="center"/>
              <w:rPr>
                <w:rFonts w:ascii="Arial" w:hAnsi="Arial" w:cs="Arial"/>
                <w:sz w:val="24"/>
                <w:szCs w:val="24"/>
                <w:lang w:val="es-ES"/>
              </w:rPr>
            </w:pPr>
          </w:p>
        </w:tc>
        <w:tc>
          <w:tcPr>
            <w:tcW w:w="1230" w:type="dxa"/>
            <w:tcBorders>
              <w:top w:val="single" w:sz="4" w:space="0" w:color="auto"/>
              <w:left w:val="single" w:sz="4" w:space="0" w:color="auto"/>
              <w:bottom w:val="single" w:sz="4" w:space="0" w:color="auto"/>
              <w:right w:val="single" w:sz="4" w:space="0" w:color="auto"/>
            </w:tcBorders>
            <w:vAlign w:val="center"/>
          </w:tcPr>
          <w:p w:rsidR="00CC5A01" w:rsidRPr="008C39ED" w:rsidRDefault="00CC5A01" w:rsidP="00D832A1">
            <w:pPr>
              <w:pStyle w:val="Sinespaciado"/>
              <w:jc w:val="center"/>
              <w:rPr>
                <w:rFonts w:ascii="Arial" w:hAnsi="Arial" w:cs="Arial"/>
                <w:sz w:val="24"/>
                <w:szCs w:val="24"/>
                <w:lang w:val="es-ES"/>
              </w:rPr>
            </w:pPr>
          </w:p>
        </w:tc>
        <w:tc>
          <w:tcPr>
            <w:tcW w:w="1161" w:type="dxa"/>
            <w:tcBorders>
              <w:top w:val="single" w:sz="4" w:space="0" w:color="auto"/>
              <w:left w:val="single" w:sz="4" w:space="0" w:color="auto"/>
              <w:bottom w:val="single" w:sz="4" w:space="0" w:color="auto"/>
              <w:right w:val="single" w:sz="4" w:space="0" w:color="auto"/>
            </w:tcBorders>
            <w:noWrap/>
            <w:vAlign w:val="center"/>
          </w:tcPr>
          <w:p w:rsidR="00CC5A01" w:rsidRPr="008C39ED" w:rsidRDefault="00CC5A01" w:rsidP="00D832A1">
            <w:pPr>
              <w:pStyle w:val="Sinespaciado"/>
              <w:jc w:val="center"/>
              <w:rPr>
                <w:rFonts w:ascii="Arial" w:hAnsi="Arial" w:cs="Arial"/>
                <w:sz w:val="24"/>
                <w:szCs w:val="24"/>
                <w:lang w:val="es-ES"/>
              </w:rPr>
            </w:pPr>
          </w:p>
        </w:tc>
      </w:tr>
      <w:tr w:rsidR="00CC5A01" w:rsidRPr="008C39ED" w:rsidTr="0090022C">
        <w:trPr>
          <w:trHeight w:val="280"/>
        </w:trPr>
        <w:tc>
          <w:tcPr>
            <w:tcW w:w="1756" w:type="dxa"/>
            <w:tcBorders>
              <w:top w:val="single" w:sz="4" w:space="0" w:color="auto"/>
              <w:left w:val="single" w:sz="4" w:space="0" w:color="auto"/>
              <w:bottom w:val="single" w:sz="4" w:space="0" w:color="auto"/>
              <w:right w:val="single" w:sz="4" w:space="0" w:color="auto"/>
            </w:tcBorders>
            <w:noWrap/>
            <w:hideMark/>
          </w:tcPr>
          <w:p w:rsidR="00CC5A01" w:rsidRPr="008C39ED" w:rsidRDefault="00CC5A01" w:rsidP="00D832A1">
            <w:pPr>
              <w:pStyle w:val="Sinespaciado"/>
              <w:rPr>
                <w:rFonts w:ascii="Arial" w:hAnsi="Arial" w:cs="Arial"/>
                <w:b/>
                <w:bCs/>
                <w:sz w:val="24"/>
                <w:szCs w:val="24"/>
                <w:lang w:val="es-ES"/>
              </w:rPr>
            </w:pPr>
            <w:r w:rsidRPr="008C39ED">
              <w:rPr>
                <w:rFonts w:ascii="Arial" w:hAnsi="Arial" w:cs="Arial"/>
                <w:sz w:val="24"/>
                <w:szCs w:val="24"/>
                <w:lang w:val="es-ES"/>
              </w:rPr>
              <w:t>CV%</w:t>
            </w:r>
          </w:p>
        </w:tc>
        <w:tc>
          <w:tcPr>
            <w:tcW w:w="6159" w:type="dxa"/>
            <w:gridSpan w:val="5"/>
            <w:tcBorders>
              <w:top w:val="single" w:sz="4" w:space="0" w:color="auto"/>
              <w:left w:val="single" w:sz="4" w:space="0" w:color="auto"/>
              <w:bottom w:val="single" w:sz="4" w:space="0" w:color="auto"/>
              <w:right w:val="single" w:sz="4" w:space="0" w:color="auto"/>
            </w:tcBorders>
            <w:noWrap/>
          </w:tcPr>
          <w:p w:rsidR="00CC5A01" w:rsidRPr="008C39ED" w:rsidRDefault="00A94846" w:rsidP="00D832A1">
            <w:pPr>
              <w:pStyle w:val="Sinespaciado"/>
              <w:jc w:val="center"/>
              <w:rPr>
                <w:rFonts w:ascii="Arial" w:hAnsi="Arial" w:cs="Arial"/>
                <w:sz w:val="24"/>
                <w:szCs w:val="24"/>
                <w:lang w:val="es-ES"/>
              </w:rPr>
            </w:pPr>
            <w:r>
              <w:rPr>
                <w:rFonts w:ascii="Arial" w:hAnsi="Arial" w:cs="Arial"/>
                <w:sz w:val="24"/>
                <w:szCs w:val="24"/>
                <w:lang w:val="es-ES"/>
              </w:rPr>
              <w:t>0.95</w:t>
            </w:r>
          </w:p>
        </w:tc>
      </w:tr>
    </w:tbl>
    <w:p w:rsidR="00007321" w:rsidRPr="003F291A" w:rsidRDefault="00007321" w:rsidP="00007321">
      <w:pPr>
        <w:pStyle w:val="Sinespaciado"/>
        <w:spacing w:line="360" w:lineRule="auto"/>
        <w:jc w:val="both"/>
        <w:rPr>
          <w:rFonts w:ascii="Arial" w:hAnsi="Arial" w:cs="Arial"/>
          <w:bCs/>
          <w:i/>
          <w:color w:val="000000"/>
          <w:sz w:val="20"/>
          <w:szCs w:val="20"/>
          <w:lang w:val="es-ES"/>
        </w:rPr>
      </w:pPr>
      <w:r w:rsidRPr="007D332A">
        <w:rPr>
          <w:rFonts w:ascii="Arial" w:hAnsi="Arial" w:cs="Arial"/>
          <w:bCs/>
          <w:i/>
          <w:color w:val="000000"/>
          <w:sz w:val="20"/>
          <w:szCs w:val="20"/>
          <w:lang w:val="es-ES"/>
        </w:rPr>
        <w:t>Fuente:</w:t>
      </w:r>
      <w:r>
        <w:rPr>
          <w:rFonts w:ascii="Arial" w:hAnsi="Arial" w:cs="Arial"/>
          <w:b/>
          <w:bCs/>
          <w:i/>
          <w:color w:val="000000"/>
          <w:sz w:val="20"/>
          <w:szCs w:val="20"/>
          <w:lang w:val="es-ES"/>
        </w:rPr>
        <w:t xml:space="preserve"> </w:t>
      </w:r>
      <w:r>
        <w:rPr>
          <w:rFonts w:ascii="Arial" w:hAnsi="Arial" w:cs="Arial"/>
          <w:bCs/>
          <w:i/>
          <w:color w:val="000000"/>
          <w:sz w:val="20"/>
          <w:szCs w:val="20"/>
          <w:lang w:val="es-ES"/>
        </w:rPr>
        <w:t>La Autora.</w:t>
      </w:r>
    </w:p>
    <w:p w:rsidR="003347D8" w:rsidRDefault="003347D8" w:rsidP="00800E78">
      <w:pPr>
        <w:pStyle w:val="Sinespaciado"/>
        <w:spacing w:line="360" w:lineRule="auto"/>
        <w:jc w:val="both"/>
        <w:rPr>
          <w:rFonts w:ascii="Arial" w:hAnsi="Arial" w:cs="Arial"/>
          <w:b/>
          <w:bCs/>
          <w:color w:val="000000"/>
          <w:sz w:val="24"/>
          <w:szCs w:val="24"/>
          <w:lang w:val="es-ES"/>
        </w:rPr>
      </w:pPr>
    </w:p>
    <w:p w:rsidR="003347D8" w:rsidRDefault="003347D8" w:rsidP="00724E7C">
      <w:pPr>
        <w:pStyle w:val="Descripcin"/>
        <w:keepNext/>
        <w:jc w:val="both"/>
        <w:rPr>
          <w:b w:val="0"/>
        </w:rPr>
      </w:pPr>
      <w:bookmarkStart w:id="186" w:name="_Toc535550586"/>
      <w:r>
        <w:t xml:space="preserve">Cuadro N° </w:t>
      </w:r>
      <w:r>
        <w:fldChar w:fldCharType="begin"/>
      </w:r>
      <w:r>
        <w:instrText xml:space="preserve"> SEQ Cuadro_N° \* ARABIC </w:instrText>
      </w:r>
      <w:r>
        <w:fldChar w:fldCharType="separate"/>
      </w:r>
      <w:r w:rsidR="00AA7972">
        <w:rPr>
          <w:noProof/>
        </w:rPr>
        <w:t>21</w:t>
      </w:r>
      <w:r>
        <w:fldChar w:fldCharType="end"/>
      </w:r>
      <w:r>
        <w:t xml:space="preserve">. </w:t>
      </w:r>
      <w:r w:rsidRPr="003347D8">
        <w:rPr>
          <w:b w:val="0"/>
        </w:rPr>
        <w:t>Resultados de prueba Duncan al 5%. Peso a la quinta semana</w:t>
      </w:r>
      <w:bookmarkEnd w:id="186"/>
    </w:p>
    <w:p w:rsidR="00B60EE8" w:rsidRPr="00B60EE8" w:rsidRDefault="00B60EE8" w:rsidP="00B60EE8">
      <w:pPr>
        <w:rPr>
          <w:lang w:val="es-ES"/>
        </w:rPr>
      </w:pPr>
    </w:p>
    <w:tbl>
      <w:tblPr>
        <w:tblW w:w="7896" w:type="dxa"/>
        <w:tblLayout w:type="fixed"/>
        <w:tblLook w:val="04A0" w:firstRow="1" w:lastRow="0" w:firstColumn="1" w:lastColumn="0" w:noHBand="0" w:noVBand="1"/>
      </w:tblPr>
      <w:tblGrid>
        <w:gridCol w:w="1555"/>
        <w:gridCol w:w="3240"/>
        <w:gridCol w:w="1621"/>
        <w:gridCol w:w="1480"/>
      </w:tblGrid>
      <w:tr w:rsidR="00800E78" w:rsidRPr="008C39ED" w:rsidTr="00820383">
        <w:trPr>
          <w:trHeight w:val="464"/>
        </w:trPr>
        <w:tc>
          <w:tcPr>
            <w:tcW w:w="1555" w:type="dxa"/>
            <w:tcBorders>
              <w:top w:val="single" w:sz="4" w:space="0" w:color="auto"/>
              <w:left w:val="single" w:sz="4" w:space="0" w:color="auto"/>
              <w:bottom w:val="single" w:sz="4" w:space="0" w:color="auto"/>
              <w:right w:val="single" w:sz="4" w:space="0" w:color="auto"/>
            </w:tcBorders>
            <w:vAlign w:val="center"/>
          </w:tcPr>
          <w:p w:rsidR="00800E78" w:rsidRPr="008C39ED" w:rsidRDefault="00800E78" w:rsidP="00D832A1">
            <w:pPr>
              <w:pStyle w:val="Sinespaciado"/>
              <w:jc w:val="center"/>
              <w:rPr>
                <w:rFonts w:ascii="Arial" w:hAnsi="Arial" w:cs="Arial"/>
                <w:sz w:val="24"/>
                <w:szCs w:val="24"/>
              </w:rPr>
            </w:pPr>
            <w:r w:rsidRPr="008C39ED">
              <w:rPr>
                <w:rFonts w:ascii="Arial" w:hAnsi="Arial" w:cs="Arial"/>
                <w:sz w:val="24"/>
                <w:szCs w:val="24"/>
              </w:rPr>
              <w:t>Nº Tratamiento</w:t>
            </w:r>
          </w:p>
        </w:tc>
        <w:tc>
          <w:tcPr>
            <w:tcW w:w="3240" w:type="dxa"/>
            <w:tcBorders>
              <w:top w:val="single" w:sz="4" w:space="0" w:color="auto"/>
              <w:left w:val="single" w:sz="4" w:space="0" w:color="auto"/>
              <w:bottom w:val="single" w:sz="4" w:space="0" w:color="auto"/>
              <w:right w:val="single" w:sz="4" w:space="0" w:color="auto"/>
            </w:tcBorders>
            <w:vAlign w:val="center"/>
          </w:tcPr>
          <w:p w:rsidR="00800E78" w:rsidRPr="008C39ED" w:rsidRDefault="00800E78" w:rsidP="00D832A1">
            <w:pPr>
              <w:pStyle w:val="Sinespaciado"/>
              <w:jc w:val="center"/>
              <w:rPr>
                <w:rFonts w:ascii="Arial" w:hAnsi="Arial" w:cs="Arial"/>
                <w:sz w:val="24"/>
                <w:szCs w:val="24"/>
              </w:rPr>
            </w:pPr>
            <w:r w:rsidRPr="008C39ED">
              <w:rPr>
                <w:rFonts w:ascii="Arial" w:hAnsi="Arial" w:cs="Arial"/>
                <w:sz w:val="24"/>
                <w:szCs w:val="24"/>
              </w:rPr>
              <w:t>Descripción</w:t>
            </w:r>
          </w:p>
          <w:p w:rsidR="00800E78" w:rsidRPr="008C39ED" w:rsidRDefault="00800E78" w:rsidP="00D832A1">
            <w:pPr>
              <w:pStyle w:val="Sinespaciado"/>
              <w:jc w:val="center"/>
              <w:rPr>
                <w:rFonts w:ascii="Arial" w:hAnsi="Arial" w:cs="Arial"/>
                <w:sz w:val="24"/>
                <w:szCs w:val="24"/>
              </w:rPr>
            </w:pPr>
            <w:r w:rsidRPr="008C39ED">
              <w:rPr>
                <w:rFonts w:ascii="Arial" w:hAnsi="Arial" w:cs="Arial"/>
                <w:sz w:val="24"/>
                <w:szCs w:val="24"/>
              </w:rPr>
              <w:t>Balanceado + Moringa</w:t>
            </w:r>
          </w:p>
        </w:tc>
        <w:tc>
          <w:tcPr>
            <w:tcW w:w="1621" w:type="dxa"/>
            <w:tcBorders>
              <w:top w:val="single" w:sz="4" w:space="0" w:color="auto"/>
              <w:left w:val="single" w:sz="4" w:space="0" w:color="auto"/>
              <w:bottom w:val="single" w:sz="4" w:space="0" w:color="auto"/>
              <w:right w:val="single" w:sz="4" w:space="0" w:color="auto"/>
            </w:tcBorders>
            <w:vAlign w:val="center"/>
          </w:tcPr>
          <w:p w:rsidR="00800E78" w:rsidRPr="008C39ED" w:rsidRDefault="00800E78" w:rsidP="00D832A1">
            <w:pPr>
              <w:pStyle w:val="Sinespaciado"/>
              <w:jc w:val="center"/>
              <w:rPr>
                <w:rFonts w:ascii="Arial" w:hAnsi="Arial" w:cs="Arial"/>
                <w:sz w:val="24"/>
                <w:szCs w:val="24"/>
              </w:rPr>
            </w:pPr>
            <w:r w:rsidRPr="008C39ED">
              <w:rPr>
                <w:rFonts w:ascii="Arial" w:hAnsi="Arial" w:cs="Arial"/>
                <w:sz w:val="24"/>
                <w:szCs w:val="24"/>
              </w:rPr>
              <w:t>X̅</w:t>
            </w:r>
          </w:p>
        </w:tc>
        <w:tc>
          <w:tcPr>
            <w:tcW w:w="1480" w:type="dxa"/>
            <w:tcBorders>
              <w:top w:val="single" w:sz="4" w:space="0" w:color="auto"/>
              <w:left w:val="single" w:sz="4" w:space="0" w:color="auto"/>
              <w:bottom w:val="single" w:sz="4" w:space="0" w:color="auto"/>
              <w:right w:val="single" w:sz="4" w:space="0" w:color="auto"/>
            </w:tcBorders>
            <w:vAlign w:val="center"/>
          </w:tcPr>
          <w:p w:rsidR="00800E78" w:rsidRPr="008C39ED" w:rsidRDefault="00800E78" w:rsidP="00D832A1">
            <w:pPr>
              <w:pStyle w:val="Sinespaciado"/>
              <w:jc w:val="center"/>
              <w:rPr>
                <w:rFonts w:ascii="Arial" w:hAnsi="Arial" w:cs="Arial"/>
                <w:sz w:val="24"/>
                <w:szCs w:val="24"/>
              </w:rPr>
            </w:pPr>
            <w:r w:rsidRPr="008C39ED">
              <w:rPr>
                <w:rFonts w:ascii="Arial" w:hAnsi="Arial" w:cs="Arial"/>
                <w:sz w:val="24"/>
                <w:szCs w:val="24"/>
              </w:rPr>
              <w:t>Rango</w:t>
            </w:r>
          </w:p>
        </w:tc>
      </w:tr>
      <w:tr w:rsidR="00800E78" w:rsidRPr="008C39ED" w:rsidTr="00D832A1">
        <w:trPr>
          <w:trHeight w:val="242"/>
        </w:trPr>
        <w:tc>
          <w:tcPr>
            <w:tcW w:w="4795" w:type="dxa"/>
            <w:gridSpan w:val="2"/>
            <w:tcBorders>
              <w:top w:val="single" w:sz="4" w:space="0" w:color="auto"/>
              <w:left w:val="single" w:sz="4" w:space="0" w:color="auto"/>
              <w:bottom w:val="single" w:sz="4" w:space="0" w:color="auto"/>
              <w:right w:val="single" w:sz="4" w:space="0" w:color="auto"/>
            </w:tcBorders>
          </w:tcPr>
          <w:p w:rsidR="00800E78" w:rsidRPr="008C39ED" w:rsidRDefault="00800E78" w:rsidP="00D832A1">
            <w:pPr>
              <w:pStyle w:val="Sinespaciado"/>
              <w:rPr>
                <w:rFonts w:ascii="Arial" w:hAnsi="Arial" w:cs="Arial"/>
                <w:sz w:val="24"/>
                <w:szCs w:val="24"/>
              </w:rPr>
            </w:pPr>
            <w:r w:rsidRPr="008C39ED">
              <w:rPr>
                <w:rFonts w:ascii="Arial" w:hAnsi="Arial" w:cs="Arial"/>
                <w:sz w:val="24"/>
                <w:szCs w:val="24"/>
              </w:rPr>
              <w:t>T5 Balanceado + Moringa 200g/ton.</w:t>
            </w:r>
          </w:p>
        </w:tc>
        <w:tc>
          <w:tcPr>
            <w:tcW w:w="1621" w:type="dxa"/>
            <w:tcBorders>
              <w:top w:val="single" w:sz="4" w:space="0" w:color="auto"/>
              <w:left w:val="single" w:sz="4" w:space="0" w:color="auto"/>
              <w:bottom w:val="single" w:sz="4" w:space="0" w:color="auto"/>
              <w:right w:val="single" w:sz="4" w:space="0" w:color="auto"/>
            </w:tcBorders>
            <w:vAlign w:val="center"/>
          </w:tcPr>
          <w:p w:rsidR="00800E78" w:rsidRPr="008C39ED" w:rsidRDefault="00A94846" w:rsidP="00D832A1">
            <w:pPr>
              <w:pStyle w:val="Sinespaciado"/>
              <w:jc w:val="center"/>
              <w:rPr>
                <w:rFonts w:ascii="Arial" w:hAnsi="Arial" w:cs="Arial"/>
                <w:sz w:val="24"/>
                <w:szCs w:val="24"/>
              </w:rPr>
            </w:pPr>
            <w:r>
              <w:rPr>
                <w:rFonts w:ascii="Arial" w:hAnsi="Arial" w:cs="Arial"/>
                <w:sz w:val="24"/>
                <w:szCs w:val="24"/>
              </w:rPr>
              <w:t>2001.49</w:t>
            </w:r>
          </w:p>
        </w:tc>
        <w:tc>
          <w:tcPr>
            <w:tcW w:w="1480" w:type="dxa"/>
            <w:tcBorders>
              <w:top w:val="single" w:sz="4" w:space="0" w:color="auto"/>
              <w:left w:val="single" w:sz="4" w:space="0" w:color="auto"/>
              <w:bottom w:val="single" w:sz="4" w:space="0" w:color="auto"/>
              <w:right w:val="single" w:sz="4" w:space="0" w:color="auto"/>
            </w:tcBorders>
            <w:vAlign w:val="center"/>
          </w:tcPr>
          <w:p w:rsidR="00800E78" w:rsidRPr="008C39ED" w:rsidRDefault="00A94846" w:rsidP="00D832A1">
            <w:pPr>
              <w:pStyle w:val="Sinespaciado"/>
              <w:rPr>
                <w:rFonts w:ascii="Arial" w:hAnsi="Arial" w:cs="Arial"/>
                <w:sz w:val="24"/>
                <w:szCs w:val="24"/>
              </w:rPr>
            </w:pPr>
            <w:r>
              <w:rPr>
                <w:rFonts w:ascii="Arial" w:hAnsi="Arial" w:cs="Arial"/>
                <w:sz w:val="24"/>
                <w:szCs w:val="24"/>
              </w:rPr>
              <w:t>A</w:t>
            </w:r>
          </w:p>
        </w:tc>
      </w:tr>
      <w:tr w:rsidR="00800E78" w:rsidRPr="008C39ED" w:rsidTr="00D832A1">
        <w:trPr>
          <w:trHeight w:val="234"/>
        </w:trPr>
        <w:tc>
          <w:tcPr>
            <w:tcW w:w="4795" w:type="dxa"/>
            <w:gridSpan w:val="2"/>
            <w:tcBorders>
              <w:top w:val="single" w:sz="4" w:space="0" w:color="auto"/>
              <w:left w:val="single" w:sz="4" w:space="0" w:color="auto"/>
              <w:bottom w:val="single" w:sz="4" w:space="0" w:color="auto"/>
              <w:right w:val="single" w:sz="4" w:space="0" w:color="auto"/>
            </w:tcBorders>
          </w:tcPr>
          <w:p w:rsidR="00800E78" w:rsidRPr="008C39ED" w:rsidRDefault="00800E78" w:rsidP="00D832A1">
            <w:pPr>
              <w:pStyle w:val="Sinespaciado"/>
              <w:rPr>
                <w:rFonts w:ascii="Arial" w:hAnsi="Arial" w:cs="Arial"/>
                <w:sz w:val="24"/>
                <w:szCs w:val="24"/>
              </w:rPr>
            </w:pPr>
            <w:r w:rsidRPr="008C39ED">
              <w:rPr>
                <w:rFonts w:ascii="Arial" w:hAnsi="Arial" w:cs="Arial"/>
                <w:sz w:val="24"/>
                <w:szCs w:val="24"/>
              </w:rPr>
              <w:t>T4 Balanceado + Moringa 150g/ton.</w:t>
            </w:r>
          </w:p>
        </w:tc>
        <w:tc>
          <w:tcPr>
            <w:tcW w:w="1621" w:type="dxa"/>
            <w:tcBorders>
              <w:top w:val="single" w:sz="4" w:space="0" w:color="auto"/>
              <w:left w:val="single" w:sz="4" w:space="0" w:color="auto"/>
              <w:bottom w:val="single" w:sz="4" w:space="0" w:color="auto"/>
              <w:right w:val="single" w:sz="4" w:space="0" w:color="auto"/>
            </w:tcBorders>
            <w:vAlign w:val="center"/>
          </w:tcPr>
          <w:p w:rsidR="00800E78" w:rsidRPr="008C39ED" w:rsidRDefault="00A94846" w:rsidP="00D832A1">
            <w:pPr>
              <w:pStyle w:val="Sinespaciado"/>
              <w:jc w:val="center"/>
              <w:rPr>
                <w:rFonts w:ascii="Arial" w:hAnsi="Arial" w:cs="Arial"/>
                <w:sz w:val="24"/>
                <w:szCs w:val="24"/>
              </w:rPr>
            </w:pPr>
            <w:r>
              <w:rPr>
                <w:rFonts w:ascii="Arial" w:hAnsi="Arial" w:cs="Arial"/>
                <w:sz w:val="24"/>
                <w:szCs w:val="24"/>
              </w:rPr>
              <w:t>1951.87</w:t>
            </w:r>
          </w:p>
        </w:tc>
        <w:tc>
          <w:tcPr>
            <w:tcW w:w="1480" w:type="dxa"/>
            <w:tcBorders>
              <w:top w:val="single" w:sz="4" w:space="0" w:color="auto"/>
              <w:left w:val="single" w:sz="4" w:space="0" w:color="auto"/>
              <w:bottom w:val="single" w:sz="4" w:space="0" w:color="auto"/>
              <w:right w:val="single" w:sz="4" w:space="0" w:color="auto"/>
            </w:tcBorders>
            <w:vAlign w:val="center"/>
          </w:tcPr>
          <w:p w:rsidR="00800E78" w:rsidRPr="008C39ED" w:rsidRDefault="00A94846" w:rsidP="00D832A1">
            <w:pPr>
              <w:pStyle w:val="Sinespaciado"/>
              <w:rPr>
                <w:rFonts w:ascii="Arial" w:hAnsi="Arial" w:cs="Arial"/>
                <w:sz w:val="24"/>
                <w:szCs w:val="24"/>
              </w:rPr>
            </w:pPr>
            <w:r>
              <w:rPr>
                <w:rFonts w:ascii="Arial" w:hAnsi="Arial" w:cs="Arial"/>
                <w:sz w:val="24"/>
                <w:szCs w:val="24"/>
              </w:rPr>
              <w:t xml:space="preserve">    B</w:t>
            </w:r>
          </w:p>
        </w:tc>
      </w:tr>
      <w:tr w:rsidR="00800E78" w:rsidRPr="008C39ED" w:rsidTr="00D832A1">
        <w:trPr>
          <w:trHeight w:val="234"/>
        </w:trPr>
        <w:tc>
          <w:tcPr>
            <w:tcW w:w="4795" w:type="dxa"/>
            <w:gridSpan w:val="2"/>
            <w:tcBorders>
              <w:top w:val="single" w:sz="4" w:space="0" w:color="auto"/>
              <w:left w:val="single" w:sz="4" w:space="0" w:color="auto"/>
              <w:bottom w:val="single" w:sz="4" w:space="0" w:color="auto"/>
              <w:right w:val="single" w:sz="4" w:space="0" w:color="auto"/>
            </w:tcBorders>
          </w:tcPr>
          <w:p w:rsidR="00800E78" w:rsidRPr="008C39ED" w:rsidRDefault="00800E78" w:rsidP="00D832A1">
            <w:pPr>
              <w:pStyle w:val="Sinespaciado"/>
              <w:rPr>
                <w:rFonts w:ascii="Arial" w:hAnsi="Arial" w:cs="Arial"/>
                <w:sz w:val="24"/>
                <w:szCs w:val="24"/>
              </w:rPr>
            </w:pPr>
            <w:r w:rsidRPr="008C39ED">
              <w:rPr>
                <w:rFonts w:ascii="Arial" w:hAnsi="Arial" w:cs="Arial"/>
                <w:sz w:val="24"/>
                <w:szCs w:val="24"/>
              </w:rPr>
              <w:t>T3 Balanceado + Moringa 100g/ton.</w:t>
            </w:r>
          </w:p>
        </w:tc>
        <w:tc>
          <w:tcPr>
            <w:tcW w:w="1621" w:type="dxa"/>
            <w:tcBorders>
              <w:top w:val="single" w:sz="4" w:space="0" w:color="auto"/>
              <w:left w:val="single" w:sz="4" w:space="0" w:color="auto"/>
              <w:bottom w:val="single" w:sz="4" w:space="0" w:color="auto"/>
              <w:right w:val="single" w:sz="4" w:space="0" w:color="auto"/>
            </w:tcBorders>
            <w:vAlign w:val="center"/>
          </w:tcPr>
          <w:p w:rsidR="00800E78" w:rsidRPr="008C39ED" w:rsidRDefault="00A94846" w:rsidP="00D832A1">
            <w:pPr>
              <w:pStyle w:val="Sinespaciado"/>
              <w:jc w:val="center"/>
              <w:rPr>
                <w:rFonts w:ascii="Arial" w:hAnsi="Arial" w:cs="Arial"/>
                <w:sz w:val="24"/>
                <w:szCs w:val="24"/>
              </w:rPr>
            </w:pPr>
            <w:r>
              <w:rPr>
                <w:rFonts w:ascii="Arial" w:hAnsi="Arial" w:cs="Arial"/>
                <w:sz w:val="24"/>
                <w:szCs w:val="24"/>
              </w:rPr>
              <w:t>1793.24</w:t>
            </w:r>
          </w:p>
        </w:tc>
        <w:tc>
          <w:tcPr>
            <w:tcW w:w="1480" w:type="dxa"/>
            <w:tcBorders>
              <w:top w:val="single" w:sz="4" w:space="0" w:color="auto"/>
              <w:left w:val="single" w:sz="4" w:space="0" w:color="auto"/>
              <w:bottom w:val="single" w:sz="4" w:space="0" w:color="auto"/>
              <w:right w:val="single" w:sz="4" w:space="0" w:color="auto"/>
            </w:tcBorders>
            <w:vAlign w:val="center"/>
          </w:tcPr>
          <w:p w:rsidR="00800E78" w:rsidRPr="008C39ED" w:rsidRDefault="00A94846" w:rsidP="00D832A1">
            <w:pPr>
              <w:pStyle w:val="Sinespaciado"/>
              <w:jc w:val="center"/>
              <w:rPr>
                <w:rFonts w:ascii="Arial" w:hAnsi="Arial" w:cs="Arial"/>
                <w:sz w:val="24"/>
                <w:szCs w:val="24"/>
              </w:rPr>
            </w:pPr>
            <w:r>
              <w:rPr>
                <w:rFonts w:ascii="Arial" w:hAnsi="Arial" w:cs="Arial"/>
                <w:sz w:val="24"/>
                <w:szCs w:val="24"/>
              </w:rPr>
              <w:t>C</w:t>
            </w:r>
          </w:p>
        </w:tc>
      </w:tr>
      <w:tr w:rsidR="00800E78" w:rsidRPr="008C39ED" w:rsidTr="00D832A1">
        <w:trPr>
          <w:trHeight w:val="224"/>
        </w:trPr>
        <w:tc>
          <w:tcPr>
            <w:tcW w:w="4795" w:type="dxa"/>
            <w:gridSpan w:val="2"/>
            <w:tcBorders>
              <w:top w:val="single" w:sz="4" w:space="0" w:color="auto"/>
              <w:left w:val="single" w:sz="4" w:space="0" w:color="auto"/>
              <w:bottom w:val="single" w:sz="4" w:space="0" w:color="auto"/>
              <w:right w:val="single" w:sz="4" w:space="0" w:color="auto"/>
            </w:tcBorders>
          </w:tcPr>
          <w:p w:rsidR="00800E78" w:rsidRPr="008C39ED" w:rsidRDefault="00800E78" w:rsidP="00D832A1">
            <w:pPr>
              <w:pStyle w:val="Sinespaciado"/>
              <w:rPr>
                <w:rFonts w:ascii="Arial" w:hAnsi="Arial" w:cs="Arial"/>
                <w:sz w:val="24"/>
                <w:szCs w:val="24"/>
              </w:rPr>
            </w:pPr>
            <w:r w:rsidRPr="008C39ED">
              <w:rPr>
                <w:rFonts w:ascii="Arial" w:hAnsi="Arial" w:cs="Arial"/>
                <w:sz w:val="24"/>
                <w:szCs w:val="24"/>
              </w:rPr>
              <w:t>T2 Balanceado + Moringa 50g/ton</w:t>
            </w:r>
          </w:p>
        </w:tc>
        <w:tc>
          <w:tcPr>
            <w:tcW w:w="1621" w:type="dxa"/>
            <w:tcBorders>
              <w:top w:val="single" w:sz="4" w:space="0" w:color="auto"/>
              <w:left w:val="single" w:sz="4" w:space="0" w:color="auto"/>
              <w:bottom w:val="single" w:sz="4" w:space="0" w:color="auto"/>
              <w:right w:val="single" w:sz="4" w:space="0" w:color="auto"/>
            </w:tcBorders>
            <w:vAlign w:val="center"/>
          </w:tcPr>
          <w:p w:rsidR="00800E78" w:rsidRPr="008C39ED" w:rsidRDefault="00A94846" w:rsidP="00D832A1">
            <w:pPr>
              <w:pStyle w:val="Sinespaciado"/>
              <w:jc w:val="center"/>
              <w:rPr>
                <w:rFonts w:ascii="Arial" w:hAnsi="Arial" w:cs="Arial"/>
                <w:sz w:val="24"/>
                <w:szCs w:val="24"/>
              </w:rPr>
            </w:pPr>
            <w:r>
              <w:rPr>
                <w:rFonts w:ascii="Arial" w:hAnsi="Arial" w:cs="Arial"/>
                <w:sz w:val="24"/>
                <w:szCs w:val="24"/>
              </w:rPr>
              <w:t>1696.77</w:t>
            </w:r>
          </w:p>
        </w:tc>
        <w:tc>
          <w:tcPr>
            <w:tcW w:w="1480" w:type="dxa"/>
            <w:tcBorders>
              <w:top w:val="single" w:sz="4" w:space="0" w:color="auto"/>
              <w:left w:val="single" w:sz="4" w:space="0" w:color="auto"/>
              <w:bottom w:val="single" w:sz="4" w:space="0" w:color="auto"/>
              <w:right w:val="single" w:sz="4" w:space="0" w:color="auto"/>
            </w:tcBorders>
            <w:vAlign w:val="center"/>
          </w:tcPr>
          <w:p w:rsidR="00800E78" w:rsidRPr="008C39ED" w:rsidRDefault="00A94846" w:rsidP="00A94846">
            <w:pPr>
              <w:pStyle w:val="Sinespaciado"/>
              <w:jc w:val="center"/>
              <w:rPr>
                <w:rFonts w:ascii="Arial" w:hAnsi="Arial" w:cs="Arial"/>
                <w:sz w:val="24"/>
                <w:szCs w:val="24"/>
              </w:rPr>
            </w:pPr>
            <w:r>
              <w:rPr>
                <w:rFonts w:ascii="Arial" w:hAnsi="Arial" w:cs="Arial"/>
                <w:sz w:val="24"/>
                <w:szCs w:val="24"/>
              </w:rPr>
              <w:t xml:space="preserve">       D</w:t>
            </w:r>
          </w:p>
        </w:tc>
      </w:tr>
      <w:tr w:rsidR="00800E78" w:rsidRPr="008C39ED" w:rsidTr="00D832A1">
        <w:trPr>
          <w:trHeight w:val="224"/>
        </w:trPr>
        <w:tc>
          <w:tcPr>
            <w:tcW w:w="4795" w:type="dxa"/>
            <w:gridSpan w:val="2"/>
            <w:tcBorders>
              <w:top w:val="single" w:sz="4" w:space="0" w:color="auto"/>
              <w:left w:val="single" w:sz="4" w:space="0" w:color="auto"/>
              <w:bottom w:val="single" w:sz="4" w:space="0" w:color="auto"/>
              <w:right w:val="single" w:sz="4" w:space="0" w:color="auto"/>
            </w:tcBorders>
          </w:tcPr>
          <w:p w:rsidR="00800E78" w:rsidRPr="008C39ED" w:rsidRDefault="00800E78" w:rsidP="00D832A1">
            <w:pPr>
              <w:pStyle w:val="Sinespaciado"/>
              <w:rPr>
                <w:rFonts w:ascii="Arial" w:hAnsi="Arial" w:cs="Arial"/>
                <w:sz w:val="24"/>
                <w:szCs w:val="24"/>
              </w:rPr>
            </w:pPr>
            <w:r w:rsidRPr="008C39ED">
              <w:rPr>
                <w:rFonts w:ascii="Arial" w:hAnsi="Arial" w:cs="Arial"/>
                <w:sz w:val="24"/>
                <w:szCs w:val="24"/>
              </w:rPr>
              <w:t xml:space="preserve">T1 Balanceado </w:t>
            </w:r>
          </w:p>
        </w:tc>
        <w:tc>
          <w:tcPr>
            <w:tcW w:w="1621" w:type="dxa"/>
            <w:tcBorders>
              <w:top w:val="single" w:sz="4" w:space="0" w:color="auto"/>
              <w:left w:val="single" w:sz="4" w:space="0" w:color="auto"/>
              <w:bottom w:val="single" w:sz="4" w:space="0" w:color="auto"/>
              <w:right w:val="single" w:sz="4" w:space="0" w:color="auto"/>
            </w:tcBorders>
            <w:vAlign w:val="center"/>
          </w:tcPr>
          <w:p w:rsidR="00800E78" w:rsidRPr="008C39ED" w:rsidRDefault="00A94846" w:rsidP="00D832A1">
            <w:pPr>
              <w:pStyle w:val="Sinespaciado"/>
              <w:jc w:val="center"/>
              <w:rPr>
                <w:rFonts w:ascii="Arial" w:hAnsi="Arial" w:cs="Arial"/>
                <w:sz w:val="24"/>
                <w:szCs w:val="24"/>
              </w:rPr>
            </w:pPr>
            <w:r>
              <w:rPr>
                <w:rFonts w:ascii="Arial" w:hAnsi="Arial" w:cs="Arial"/>
                <w:sz w:val="24"/>
                <w:szCs w:val="24"/>
              </w:rPr>
              <w:t>1603.80</w:t>
            </w:r>
          </w:p>
        </w:tc>
        <w:tc>
          <w:tcPr>
            <w:tcW w:w="1480" w:type="dxa"/>
            <w:tcBorders>
              <w:top w:val="single" w:sz="4" w:space="0" w:color="auto"/>
              <w:left w:val="single" w:sz="4" w:space="0" w:color="auto"/>
              <w:bottom w:val="single" w:sz="4" w:space="0" w:color="auto"/>
              <w:right w:val="single" w:sz="4" w:space="0" w:color="auto"/>
            </w:tcBorders>
            <w:vAlign w:val="center"/>
          </w:tcPr>
          <w:p w:rsidR="00800E78" w:rsidRPr="008C39ED" w:rsidRDefault="00A94846" w:rsidP="00D832A1">
            <w:pPr>
              <w:pStyle w:val="Sinespaciado"/>
              <w:jc w:val="right"/>
              <w:rPr>
                <w:rFonts w:ascii="Arial" w:hAnsi="Arial" w:cs="Arial"/>
                <w:sz w:val="24"/>
                <w:szCs w:val="24"/>
              </w:rPr>
            </w:pPr>
            <w:r>
              <w:rPr>
                <w:rFonts w:ascii="Arial" w:hAnsi="Arial" w:cs="Arial"/>
                <w:sz w:val="24"/>
                <w:szCs w:val="24"/>
              </w:rPr>
              <w:t>E</w:t>
            </w:r>
          </w:p>
        </w:tc>
      </w:tr>
      <w:tr w:rsidR="00800E78" w:rsidRPr="008C39ED" w:rsidTr="00D832A1">
        <w:trPr>
          <w:trHeight w:val="296"/>
        </w:trPr>
        <w:tc>
          <w:tcPr>
            <w:tcW w:w="4795" w:type="dxa"/>
            <w:gridSpan w:val="2"/>
            <w:tcBorders>
              <w:top w:val="single" w:sz="4" w:space="0" w:color="auto"/>
              <w:left w:val="single" w:sz="4" w:space="0" w:color="auto"/>
              <w:bottom w:val="single" w:sz="4" w:space="0" w:color="auto"/>
              <w:right w:val="single" w:sz="4" w:space="0" w:color="auto"/>
            </w:tcBorders>
          </w:tcPr>
          <w:p w:rsidR="00800E78" w:rsidRPr="008C39ED" w:rsidRDefault="00800E78" w:rsidP="00D832A1">
            <w:pPr>
              <w:pStyle w:val="Sinespaciado"/>
              <w:rPr>
                <w:rFonts w:ascii="Arial" w:hAnsi="Arial" w:cs="Arial"/>
                <w:sz w:val="24"/>
                <w:szCs w:val="24"/>
              </w:rPr>
            </w:pPr>
          </w:p>
        </w:tc>
        <w:tc>
          <w:tcPr>
            <w:tcW w:w="3101" w:type="dxa"/>
            <w:gridSpan w:val="2"/>
            <w:tcBorders>
              <w:top w:val="single" w:sz="4" w:space="0" w:color="auto"/>
              <w:left w:val="single" w:sz="4" w:space="0" w:color="auto"/>
              <w:bottom w:val="single" w:sz="4" w:space="0" w:color="auto"/>
              <w:right w:val="single" w:sz="4" w:space="0" w:color="auto"/>
            </w:tcBorders>
          </w:tcPr>
          <w:p w:rsidR="00800E78" w:rsidRPr="008C39ED" w:rsidRDefault="00800E78" w:rsidP="00411655">
            <w:pPr>
              <w:pStyle w:val="Sinespaciado"/>
              <w:rPr>
                <w:rFonts w:ascii="Arial" w:hAnsi="Arial" w:cs="Arial"/>
                <w:sz w:val="24"/>
                <w:szCs w:val="24"/>
              </w:rPr>
            </w:pPr>
            <w:r w:rsidRPr="008C39ED">
              <w:rPr>
                <w:rFonts w:ascii="Arial" w:hAnsi="Arial" w:cs="Arial"/>
                <w:sz w:val="24"/>
                <w:szCs w:val="24"/>
              </w:rPr>
              <w:t>X̅ General</w:t>
            </w:r>
            <w:r w:rsidR="002259DC">
              <w:rPr>
                <w:rFonts w:ascii="Arial" w:hAnsi="Arial" w:cs="Arial"/>
                <w:sz w:val="24"/>
                <w:szCs w:val="24"/>
              </w:rPr>
              <w:t xml:space="preserve"> 1809.43</w:t>
            </w:r>
            <w:r w:rsidRPr="008C39ED">
              <w:rPr>
                <w:rFonts w:ascii="Arial" w:hAnsi="Arial" w:cs="Arial"/>
                <w:sz w:val="24"/>
                <w:szCs w:val="24"/>
              </w:rPr>
              <w:t xml:space="preserve">  </w:t>
            </w:r>
            <w:r w:rsidR="00411655">
              <w:rPr>
                <w:rFonts w:ascii="Arial" w:hAnsi="Arial" w:cs="Arial"/>
                <w:sz w:val="24"/>
                <w:szCs w:val="24"/>
              </w:rPr>
              <w:t>gr/ave</w:t>
            </w:r>
          </w:p>
        </w:tc>
      </w:tr>
    </w:tbl>
    <w:p w:rsidR="00007321" w:rsidRPr="003F291A" w:rsidRDefault="00007321" w:rsidP="00007321">
      <w:pPr>
        <w:pStyle w:val="Sinespaciado"/>
        <w:spacing w:line="360" w:lineRule="auto"/>
        <w:jc w:val="both"/>
        <w:rPr>
          <w:rFonts w:ascii="Arial" w:hAnsi="Arial" w:cs="Arial"/>
          <w:bCs/>
          <w:i/>
          <w:color w:val="000000"/>
          <w:sz w:val="20"/>
          <w:szCs w:val="20"/>
          <w:lang w:val="es-ES"/>
        </w:rPr>
      </w:pPr>
      <w:r w:rsidRPr="007D332A">
        <w:rPr>
          <w:rFonts w:ascii="Arial" w:hAnsi="Arial" w:cs="Arial"/>
          <w:bCs/>
          <w:i/>
          <w:color w:val="000000"/>
          <w:sz w:val="20"/>
          <w:szCs w:val="20"/>
          <w:lang w:val="es-ES"/>
        </w:rPr>
        <w:t>Fuente:</w:t>
      </w:r>
      <w:r>
        <w:rPr>
          <w:rFonts w:ascii="Arial" w:hAnsi="Arial" w:cs="Arial"/>
          <w:b/>
          <w:bCs/>
          <w:i/>
          <w:color w:val="000000"/>
          <w:sz w:val="20"/>
          <w:szCs w:val="20"/>
          <w:lang w:val="es-ES"/>
        </w:rPr>
        <w:t xml:space="preserve"> </w:t>
      </w:r>
      <w:r>
        <w:rPr>
          <w:rFonts w:ascii="Arial" w:hAnsi="Arial" w:cs="Arial"/>
          <w:bCs/>
          <w:i/>
          <w:color w:val="000000"/>
          <w:sz w:val="20"/>
          <w:szCs w:val="20"/>
          <w:lang w:val="es-ES"/>
        </w:rPr>
        <w:t>La Autora.</w:t>
      </w:r>
    </w:p>
    <w:p w:rsidR="00C569B9" w:rsidRDefault="00C569B9" w:rsidP="00C569B9">
      <w:pPr>
        <w:pStyle w:val="Descripcin"/>
        <w:keepNext/>
        <w:jc w:val="both"/>
      </w:pPr>
      <w:bookmarkStart w:id="187" w:name="_Toc535550782"/>
      <w:r>
        <w:lastRenderedPageBreak/>
        <w:t xml:space="preserve">Gráfico N° </w:t>
      </w:r>
      <w:r>
        <w:fldChar w:fldCharType="begin"/>
      </w:r>
      <w:r>
        <w:instrText xml:space="preserve"> SEQ Gráfico_N° \* ARABIC </w:instrText>
      </w:r>
      <w:r>
        <w:fldChar w:fldCharType="separate"/>
      </w:r>
      <w:r w:rsidR="00AA7972">
        <w:rPr>
          <w:noProof/>
        </w:rPr>
        <w:t>9</w:t>
      </w:r>
      <w:r>
        <w:fldChar w:fldCharType="end"/>
      </w:r>
      <w:r>
        <w:t xml:space="preserve">. </w:t>
      </w:r>
      <w:r w:rsidRPr="00C569B9">
        <w:rPr>
          <w:b w:val="0"/>
        </w:rPr>
        <w:t>Peso a la quinta semana</w:t>
      </w:r>
      <w:bookmarkEnd w:id="187"/>
    </w:p>
    <w:p w:rsidR="002259DC" w:rsidRPr="008C39ED" w:rsidRDefault="002259DC" w:rsidP="00800E78">
      <w:pPr>
        <w:pStyle w:val="Sinespaciado"/>
        <w:spacing w:line="360" w:lineRule="auto"/>
        <w:jc w:val="both"/>
        <w:rPr>
          <w:rFonts w:ascii="Arial" w:hAnsi="Arial" w:cs="Arial"/>
          <w:b/>
          <w:bCs/>
          <w:color w:val="000000"/>
          <w:sz w:val="24"/>
          <w:szCs w:val="24"/>
          <w:lang w:val="es-ES"/>
        </w:rPr>
      </w:pPr>
      <w:r>
        <w:rPr>
          <w:noProof/>
          <w:lang w:val="en-US" w:eastAsia="en-US"/>
        </w:rPr>
        <w:drawing>
          <wp:inline distT="0" distB="0" distL="0" distR="0" wp14:anchorId="4E998117" wp14:editId="71FA3C39">
            <wp:extent cx="4572000" cy="2743200"/>
            <wp:effectExtent l="0" t="0" r="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07321" w:rsidRPr="003F291A" w:rsidRDefault="00007321" w:rsidP="00007321">
      <w:pPr>
        <w:pStyle w:val="Sinespaciado"/>
        <w:spacing w:line="360" w:lineRule="auto"/>
        <w:jc w:val="both"/>
        <w:rPr>
          <w:rFonts w:ascii="Arial" w:hAnsi="Arial" w:cs="Arial"/>
          <w:bCs/>
          <w:i/>
          <w:color w:val="000000"/>
          <w:sz w:val="20"/>
          <w:szCs w:val="20"/>
          <w:lang w:val="es-ES"/>
        </w:rPr>
      </w:pPr>
      <w:r w:rsidRPr="007D332A">
        <w:rPr>
          <w:rFonts w:ascii="Arial" w:hAnsi="Arial" w:cs="Arial"/>
          <w:bCs/>
          <w:i/>
          <w:color w:val="000000"/>
          <w:sz w:val="20"/>
          <w:szCs w:val="20"/>
          <w:lang w:val="es-ES"/>
        </w:rPr>
        <w:t>Fuente:</w:t>
      </w:r>
      <w:r>
        <w:rPr>
          <w:rFonts w:ascii="Arial" w:hAnsi="Arial" w:cs="Arial"/>
          <w:b/>
          <w:bCs/>
          <w:i/>
          <w:color w:val="000000"/>
          <w:sz w:val="20"/>
          <w:szCs w:val="20"/>
          <w:lang w:val="es-ES"/>
        </w:rPr>
        <w:t xml:space="preserve"> </w:t>
      </w:r>
      <w:r>
        <w:rPr>
          <w:rFonts w:ascii="Arial" w:hAnsi="Arial" w:cs="Arial"/>
          <w:bCs/>
          <w:i/>
          <w:color w:val="000000"/>
          <w:sz w:val="20"/>
          <w:szCs w:val="20"/>
          <w:lang w:val="es-ES"/>
        </w:rPr>
        <w:t>La Autora.</w:t>
      </w:r>
    </w:p>
    <w:p w:rsidR="00875369" w:rsidRDefault="00875369" w:rsidP="00800E78">
      <w:pPr>
        <w:pStyle w:val="Sinespaciado"/>
        <w:spacing w:line="360" w:lineRule="auto"/>
        <w:jc w:val="both"/>
        <w:rPr>
          <w:rFonts w:ascii="Arial" w:hAnsi="Arial" w:cs="Arial"/>
          <w:b/>
          <w:bCs/>
          <w:color w:val="000000"/>
          <w:sz w:val="24"/>
          <w:szCs w:val="24"/>
          <w:lang w:val="es-ES"/>
        </w:rPr>
      </w:pPr>
    </w:p>
    <w:p w:rsidR="00C569B9" w:rsidRDefault="00800E78" w:rsidP="00800E78">
      <w:pPr>
        <w:pStyle w:val="Sinespaciado"/>
        <w:spacing w:line="360" w:lineRule="auto"/>
        <w:jc w:val="both"/>
        <w:rPr>
          <w:rFonts w:ascii="Arial" w:hAnsi="Arial" w:cs="Arial"/>
          <w:b/>
          <w:bCs/>
          <w:color w:val="000000"/>
          <w:sz w:val="24"/>
          <w:szCs w:val="24"/>
          <w:lang w:val="es-ES"/>
        </w:rPr>
      </w:pPr>
      <w:r w:rsidRPr="008C39ED">
        <w:rPr>
          <w:rFonts w:ascii="Arial" w:hAnsi="Arial" w:cs="Arial"/>
          <w:b/>
          <w:bCs/>
          <w:color w:val="000000"/>
          <w:sz w:val="24"/>
          <w:szCs w:val="24"/>
          <w:lang w:val="es-ES"/>
        </w:rPr>
        <w:t xml:space="preserve">Análisis e interpretación </w:t>
      </w:r>
    </w:p>
    <w:p w:rsidR="00411655" w:rsidRDefault="00411655" w:rsidP="00800E78">
      <w:pPr>
        <w:pStyle w:val="Sinespaciado"/>
        <w:spacing w:line="360" w:lineRule="auto"/>
        <w:jc w:val="both"/>
        <w:rPr>
          <w:rFonts w:ascii="Arial" w:hAnsi="Arial" w:cs="Arial"/>
          <w:b/>
          <w:bCs/>
          <w:color w:val="000000"/>
          <w:sz w:val="24"/>
          <w:szCs w:val="24"/>
          <w:lang w:val="es-ES"/>
        </w:rPr>
      </w:pPr>
    </w:p>
    <w:p w:rsidR="00411655" w:rsidRPr="002A1F8B" w:rsidRDefault="00411655" w:rsidP="00411655">
      <w:pPr>
        <w:pStyle w:val="Sinespaciado"/>
        <w:spacing w:line="360" w:lineRule="auto"/>
        <w:jc w:val="both"/>
        <w:rPr>
          <w:rFonts w:ascii="Arial" w:hAnsi="Arial" w:cs="Arial"/>
          <w:bCs/>
          <w:color w:val="000000"/>
          <w:sz w:val="24"/>
          <w:szCs w:val="24"/>
          <w:lang w:val="es-ES"/>
        </w:rPr>
      </w:pPr>
      <w:r w:rsidRPr="002A1F8B">
        <w:rPr>
          <w:rFonts w:ascii="Arial" w:hAnsi="Arial" w:cs="Arial"/>
          <w:bCs/>
          <w:color w:val="000000"/>
          <w:sz w:val="24"/>
          <w:szCs w:val="24"/>
          <w:lang w:val="es-ES"/>
        </w:rPr>
        <w:t>Como se puede ver en el Cuadro N°</w:t>
      </w:r>
      <w:r w:rsidR="00F63AFB">
        <w:rPr>
          <w:rFonts w:ascii="Arial" w:hAnsi="Arial" w:cs="Arial"/>
          <w:bCs/>
          <w:color w:val="000000"/>
          <w:sz w:val="24"/>
          <w:szCs w:val="24"/>
          <w:lang w:val="es-ES"/>
        </w:rPr>
        <w:t>21</w:t>
      </w:r>
      <w:r w:rsidRPr="002A1F8B">
        <w:rPr>
          <w:rFonts w:ascii="Arial" w:hAnsi="Arial" w:cs="Arial"/>
          <w:bCs/>
          <w:color w:val="000000"/>
          <w:sz w:val="24"/>
          <w:szCs w:val="24"/>
          <w:lang w:val="es-ES"/>
        </w:rPr>
        <w:t xml:space="preserve">, los resultados del análisis ADEVA, en la </w:t>
      </w:r>
      <w:r w:rsidR="00F63AFB">
        <w:rPr>
          <w:rFonts w:ascii="Arial" w:hAnsi="Arial" w:cs="Arial"/>
          <w:bCs/>
          <w:color w:val="000000"/>
          <w:sz w:val="24"/>
          <w:szCs w:val="24"/>
          <w:lang w:val="es-ES"/>
        </w:rPr>
        <w:t>quinta</w:t>
      </w:r>
      <w:r w:rsidRPr="002A1F8B">
        <w:rPr>
          <w:rFonts w:ascii="Arial" w:hAnsi="Arial" w:cs="Arial"/>
          <w:bCs/>
          <w:color w:val="000000"/>
          <w:sz w:val="24"/>
          <w:szCs w:val="24"/>
          <w:lang w:val="es-ES"/>
        </w:rPr>
        <w:t xml:space="preserve"> </w:t>
      </w:r>
      <w:r w:rsidR="00C01C68">
        <w:rPr>
          <w:rFonts w:ascii="Arial" w:hAnsi="Arial" w:cs="Arial"/>
          <w:bCs/>
          <w:color w:val="000000"/>
          <w:sz w:val="24"/>
          <w:szCs w:val="24"/>
          <w:lang w:val="es-ES"/>
        </w:rPr>
        <w:t>semana de los pollos broil</w:t>
      </w:r>
      <w:r w:rsidRPr="002A1F8B">
        <w:rPr>
          <w:rFonts w:ascii="Arial" w:hAnsi="Arial" w:cs="Arial"/>
          <w:bCs/>
          <w:color w:val="000000"/>
          <w:sz w:val="24"/>
          <w:szCs w:val="24"/>
          <w:lang w:val="es-ES"/>
        </w:rPr>
        <w:t xml:space="preserve">er sujetos a la investigación, se encontraron diferencias altamente significativas </w:t>
      </w:r>
      <w:r w:rsidR="00C01C68">
        <w:rPr>
          <w:rFonts w:ascii="Arial" w:hAnsi="Arial" w:cs="Arial"/>
          <w:bCs/>
          <w:color w:val="000000"/>
          <w:sz w:val="24"/>
          <w:szCs w:val="24"/>
          <w:lang w:val="es-ES"/>
        </w:rPr>
        <w:t xml:space="preserve">en los tratamientos y las repeticiones debido a la asimilación de la dieta establecida en cada tratamiento y al buen manejo realizado en la investigación; </w:t>
      </w:r>
      <w:r w:rsidRPr="002A1F8B">
        <w:rPr>
          <w:rFonts w:ascii="Arial" w:hAnsi="Arial" w:cs="Arial"/>
          <w:bCs/>
          <w:color w:val="000000"/>
          <w:sz w:val="24"/>
          <w:szCs w:val="24"/>
          <w:lang w:val="es-ES"/>
        </w:rPr>
        <w:t xml:space="preserve">con un coeficiente de variación de </w:t>
      </w:r>
      <w:r w:rsidR="00F63AFB">
        <w:rPr>
          <w:rFonts w:ascii="Arial" w:hAnsi="Arial" w:cs="Arial"/>
          <w:sz w:val="24"/>
          <w:szCs w:val="24"/>
          <w:lang w:val="es-ES"/>
        </w:rPr>
        <w:t>0.95</w:t>
      </w:r>
      <w:r w:rsidRPr="002A1F8B">
        <w:rPr>
          <w:rFonts w:ascii="Arial" w:hAnsi="Arial" w:cs="Arial"/>
          <w:bCs/>
          <w:color w:val="000000"/>
          <w:sz w:val="24"/>
          <w:szCs w:val="24"/>
          <w:lang w:val="es-ES"/>
        </w:rPr>
        <w:t>%.</w:t>
      </w:r>
    </w:p>
    <w:p w:rsidR="00411655" w:rsidRPr="002A1F8B" w:rsidRDefault="00411655" w:rsidP="00411655">
      <w:pPr>
        <w:pStyle w:val="Sinespaciado"/>
        <w:spacing w:line="360" w:lineRule="auto"/>
        <w:jc w:val="both"/>
        <w:rPr>
          <w:rFonts w:ascii="Arial" w:hAnsi="Arial" w:cs="Arial"/>
          <w:bCs/>
          <w:color w:val="000000"/>
          <w:sz w:val="24"/>
          <w:szCs w:val="24"/>
          <w:lang w:val="es-ES"/>
        </w:rPr>
      </w:pPr>
    </w:p>
    <w:p w:rsidR="00411655" w:rsidRDefault="00411655" w:rsidP="00411655">
      <w:pPr>
        <w:pStyle w:val="Sinespaciado"/>
        <w:spacing w:line="360" w:lineRule="auto"/>
        <w:jc w:val="both"/>
        <w:rPr>
          <w:rFonts w:ascii="Arial" w:hAnsi="Arial" w:cs="Arial"/>
          <w:bCs/>
          <w:color w:val="000000"/>
          <w:sz w:val="24"/>
          <w:szCs w:val="24"/>
          <w:lang w:val="es-ES"/>
        </w:rPr>
      </w:pPr>
      <w:r w:rsidRPr="002A1F8B">
        <w:rPr>
          <w:rFonts w:ascii="Arial" w:hAnsi="Arial" w:cs="Arial"/>
          <w:bCs/>
          <w:color w:val="000000"/>
          <w:sz w:val="24"/>
          <w:szCs w:val="24"/>
          <w:lang w:val="es-ES"/>
        </w:rPr>
        <w:t>Para la separación de medias según Duncan al 5% se puede aprecia</w:t>
      </w:r>
      <w:r w:rsidR="00F63AFB">
        <w:rPr>
          <w:rFonts w:ascii="Arial" w:hAnsi="Arial" w:cs="Arial"/>
          <w:bCs/>
          <w:color w:val="000000"/>
          <w:sz w:val="24"/>
          <w:szCs w:val="24"/>
          <w:lang w:val="es-ES"/>
        </w:rPr>
        <w:t>r en el Cuadro N°22</w:t>
      </w:r>
      <w:r w:rsidRPr="002A1F8B">
        <w:rPr>
          <w:rFonts w:ascii="Arial" w:hAnsi="Arial" w:cs="Arial"/>
          <w:bCs/>
          <w:color w:val="000000"/>
          <w:sz w:val="24"/>
          <w:szCs w:val="24"/>
          <w:lang w:val="es-ES"/>
        </w:rPr>
        <w:t xml:space="preserve">, se encontraron diferencias significativas, con un peso promedio de </w:t>
      </w:r>
      <w:r w:rsidR="00F63AFB">
        <w:rPr>
          <w:rFonts w:ascii="Arial" w:hAnsi="Arial" w:cs="Arial"/>
          <w:sz w:val="24"/>
          <w:szCs w:val="24"/>
        </w:rPr>
        <w:t xml:space="preserve">1809.43 </w:t>
      </w:r>
      <w:r w:rsidRPr="002A1F8B">
        <w:rPr>
          <w:rFonts w:ascii="Arial" w:hAnsi="Arial" w:cs="Arial"/>
          <w:sz w:val="24"/>
          <w:szCs w:val="24"/>
        </w:rPr>
        <w:t>gramos</w:t>
      </w:r>
      <w:r w:rsidRPr="002A1F8B">
        <w:rPr>
          <w:rFonts w:ascii="Arial" w:hAnsi="Arial" w:cs="Arial"/>
          <w:bCs/>
          <w:color w:val="000000"/>
          <w:sz w:val="24"/>
          <w:szCs w:val="24"/>
          <w:lang w:val="es-ES"/>
        </w:rPr>
        <w:t xml:space="preserve"> por ave</w:t>
      </w:r>
      <w:r>
        <w:rPr>
          <w:rFonts w:ascii="Arial" w:hAnsi="Arial" w:cs="Arial"/>
          <w:bCs/>
          <w:color w:val="000000"/>
          <w:sz w:val="24"/>
          <w:szCs w:val="24"/>
          <w:lang w:val="es-ES"/>
        </w:rPr>
        <w:t>, distribuidos completamente al azar</w:t>
      </w:r>
      <w:r w:rsidRPr="002A1F8B">
        <w:rPr>
          <w:rFonts w:ascii="Arial" w:hAnsi="Arial" w:cs="Arial"/>
          <w:bCs/>
          <w:color w:val="000000"/>
          <w:sz w:val="24"/>
          <w:szCs w:val="24"/>
          <w:lang w:val="es-ES"/>
        </w:rPr>
        <w:t xml:space="preserve">; se puede señalar que existen letras </w:t>
      </w:r>
      <w:r w:rsidR="00FD352E">
        <w:rPr>
          <w:rFonts w:ascii="Arial" w:hAnsi="Arial" w:cs="Arial"/>
          <w:bCs/>
          <w:color w:val="000000"/>
          <w:sz w:val="24"/>
          <w:szCs w:val="24"/>
          <w:lang w:val="es-ES"/>
        </w:rPr>
        <w:t>diferente</w:t>
      </w:r>
      <w:r w:rsidRPr="002A1F8B">
        <w:rPr>
          <w:rFonts w:ascii="Arial" w:hAnsi="Arial" w:cs="Arial"/>
          <w:bCs/>
          <w:color w:val="000000"/>
          <w:sz w:val="24"/>
          <w:szCs w:val="24"/>
          <w:lang w:val="es-ES"/>
        </w:rPr>
        <w:t xml:space="preserve">s lo que nos indica que </w:t>
      </w:r>
      <w:r>
        <w:rPr>
          <w:rFonts w:ascii="Arial" w:hAnsi="Arial" w:cs="Arial"/>
          <w:bCs/>
          <w:color w:val="000000"/>
          <w:sz w:val="24"/>
          <w:szCs w:val="24"/>
          <w:lang w:val="es-ES"/>
        </w:rPr>
        <w:t>los tratamien</w:t>
      </w:r>
      <w:r w:rsidRPr="002A1F8B">
        <w:rPr>
          <w:rFonts w:ascii="Arial" w:hAnsi="Arial" w:cs="Arial"/>
          <w:bCs/>
          <w:color w:val="000000"/>
          <w:sz w:val="24"/>
          <w:szCs w:val="24"/>
          <w:lang w:val="es-ES"/>
        </w:rPr>
        <w:t xml:space="preserve">tos </w:t>
      </w:r>
      <w:r w:rsidR="00FD352E">
        <w:rPr>
          <w:rFonts w:ascii="Arial" w:hAnsi="Arial" w:cs="Arial"/>
          <w:bCs/>
          <w:color w:val="000000"/>
          <w:sz w:val="24"/>
          <w:szCs w:val="24"/>
          <w:lang w:val="es-ES"/>
        </w:rPr>
        <w:t>son heterogéneos</w:t>
      </w:r>
      <w:r>
        <w:rPr>
          <w:rFonts w:ascii="Arial" w:hAnsi="Arial" w:cs="Arial"/>
          <w:bCs/>
          <w:color w:val="000000"/>
          <w:sz w:val="24"/>
          <w:szCs w:val="24"/>
          <w:lang w:val="es-ES"/>
        </w:rPr>
        <w:t xml:space="preserve">. </w:t>
      </w:r>
    </w:p>
    <w:p w:rsidR="00411655" w:rsidRDefault="00411655" w:rsidP="00411655">
      <w:pPr>
        <w:pStyle w:val="Sinespaciado"/>
        <w:spacing w:line="360" w:lineRule="auto"/>
        <w:jc w:val="both"/>
        <w:rPr>
          <w:rFonts w:ascii="Arial" w:hAnsi="Arial" w:cs="Arial"/>
          <w:bCs/>
          <w:color w:val="000000"/>
          <w:sz w:val="24"/>
          <w:szCs w:val="24"/>
          <w:lang w:val="es-ES"/>
        </w:rPr>
      </w:pPr>
    </w:p>
    <w:p w:rsidR="00411655" w:rsidRDefault="00411655" w:rsidP="00411655">
      <w:pPr>
        <w:pStyle w:val="Sinespaciado"/>
        <w:spacing w:line="360" w:lineRule="auto"/>
        <w:jc w:val="both"/>
        <w:rPr>
          <w:rFonts w:ascii="Arial" w:hAnsi="Arial" w:cs="Arial"/>
          <w:bCs/>
          <w:color w:val="000000"/>
          <w:sz w:val="24"/>
          <w:szCs w:val="24"/>
          <w:lang w:val="es-ES"/>
        </w:rPr>
      </w:pPr>
      <w:r>
        <w:rPr>
          <w:rFonts w:ascii="Arial" w:hAnsi="Arial" w:cs="Arial"/>
          <w:bCs/>
          <w:color w:val="000000"/>
          <w:sz w:val="24"/>
          <w:szCs w:val="24"/>
          <w:lang w:val="es-ES"/>
        </w:rPr>
        <w:t xml:space="preserve">Como se puede observar en el Gráfico N° </w:t>
      </w:r>
      <w:r w:rsidR="00F63AFB">
        <w:rPr>
          <w:rFonts w:ascii="Arial" w:hAnsi="Arial" w:cs="Arial"/>
          <w:bCs/>
          <w:color w:val="000000"/>
          <w:sz w:val="24"/>
          <w:szCs w:val="24"/>
          <w:lang w:val="es-ES"/>
        </w:rPr>
        <w:t>9</w:t>
      </w:r>
      <w:r>
        <w:rPr>
          <w:rFonts w:ascii="Arial" w:hAnsi="Arial" w:cs="Arial"/>
          <w:bCs/>
          <w:color w:val="000000"/>
          <w:sz w:val="24"/>
          <w:szCs w:val="24"/>
          <w:lang w:val="es-ES"/>
        </w:rPr>
        <w:t>, e</w:t>
      </w:r>
      <w:r w:rsidR="00F63AFB">
        <w:rPr>
          <w:rFonts w:ascii="Arial" w:hAnsi="Arial" w:cs="Arial"/>
          <w:bCs/>
          <w:color w:val="000000"/>
          <w:sz w:val="24"/>
          <w:szCs w:val="24"/>
          <w:lang w:val="es-ES"/>
        </w:rPr>
        <w:t>l mayor peso lo registramos en</w:t>
      </w:r>
      <w:r>
        <w:rPr>
          <w:rFonts w:ascii="Arial" w:hAnsi="Arial" w:cs="Arial"/>
          <w:bCs/>
          <w:color w:val="000000"/>
          <w:sz w:val="24"/>
          <w:szCs w:val="24"/>
          <w:lang w:val="es-ES"/>
        </w:rPr>
        <w:t xml:space="preserve"> el T5 </w:t>
      </w:r>
      <w:r w:rsidR="00522E14">
        <w:rPr>
          <w:rFonts w:ascii="Arial" w:hAnsi="Arial" w:cs="Arial"/>
          <w:bCs/>
          <w:color w:val="000000"/>
          <w:sz w:val="24"/>
          <w:szCs w:val="24"/>
          <w:lang w:val="es-ES"/>
        </w:rPr>
        <w:t>con</w:t>
      </w:r>
      <w:r w:rsidRPr="002A1F8B">
        <w:rPr>
          <w:rFonts w:ascii="Arial" w:hAnsi="Arial" w:cs="Arial"/>
          <w:bCs/>
          <w:color w:val="000000"/>
          <w:sz w:val="24"/>
          <w:szCs w:val="24"/>
          <w:lang w:val="es-ES"/>
        </w:rPr>
        <w:t xml:space="preserve"> un peso promedio de</w:t>
      </w:r>
      <w:r w:rsidR="00F63AFB">
        <w:rPr>
          <w:rFonts w:ascii="Arial" w:hAnsi="Arial" w:cs="Arial"/>
          <w:bCs/>
          <w:color w:val="000000"/>
          <w:sz w:val="24"/>
          <w:szCs w:val="24"/>
          <w:lang w:val="es-ES"/>
        </w:rPr>
        <w:t xml:space="preserve"> </w:t>
      </w:r>
      <w:r w:rsidR="00F63AFB">
        <w:rPr>
          <w:rFonts w:ascii="Arial" w:hAnsi="Arial" w:cs="Arial"/>
          <w:sz w:val="24"/>
          <w:szCs w:val="24"/>
        </w:rPr>
        <w:t>2001.49</w:t>
      </w:r>
      <w:r w:rsidRPr="002A1F8B">
        <w:rPr>
          <w:rFonts w:ascii="Arial" w:hAnsi="Arial" w:cs="Arial"/>
          <w:bCs/>
          <w:color w:val="000000"/>
          <w:sz w:val="24"/>
          <w:szCs w:val="24"/>
          <w:lang w:val="es-ES"/>
        </w:rPr>
        <w:t xml:space="preserve"> </w:t>
      </w:r>
      <w:r>
        <w:rPr>
          <w:rFonts w:ascii="Arial" w:hAnsi="Arial" w:cs="Arial"/>
          <w:bCs/>
          <w:color w:val="000000"/>
          <w:sz w:val="24"/>
          <w:szCs w:val="24"/>
          <w:lang w:val="es-ES"/>
        </w:rPr>
        <w:t>gramos p</w:t>
      </w:r>
      <w:r w:rsidR="00F63AFB">
        <w:rPr>
          <w:rFonts w:ascii="Arial" w:hAnsi="Arial" w:cs="Arial"/>
          <w:bCs/>
          <w:color w:val="000000"/>
          <w:sz w:val="24"/>
          <w:szCs w:val="24"/>
          <w:lang w:val="es-ES"/>
        </w:rPr>
        <w:t xml:space="preserve">or ave, </w:t>
      </w:r>
      <w:r w:rsidR="00522E14">
        <w:rPr>
          <w:rFonts w:ascii="Arial" w:hAnsi="Arial" w:cs="Arial"/>
          <w:bCs/>
          <w:color w:val="000000"/>
          <w:sz w:val="24"/>
          <w:szCs w:val="24"/>
          <w:lang w:val="es-ES"/>
        </w:rPr>
        <w:t>s</w:t>
      </w:r>
      <w:r w:rsidRPr="002A1F8B">
        <w:rPr>
          <w:rFonts w:ascii="Arial" w:hAnsi="Arial" w:cs="Arial"/>
          <w:bCs/>
          <w:color w:val="000000"/>
          <w:sz w:val="24"/>
          <w:szCs w:val="24"/>
          <w:lang w:val="es-ES"/>
        </w:rPr>
        <w:t xml:space="preserve">eguido del T4 </w:t>
      </w:r>
      <w:r w:rsidR="00522E14">
        <w:rPr>
          <w:rFonts w:ascii="Arial" w:hAnsi="Arial" w:cs="Arial"/>
          <w:bCs/>
          <w:color w:val="000000"/>
          <w:sz w:val="24"/>
          <w:szCs w:val="24"/>
          <w:lang w:val="es-ES"/>
        </w:rPr>
        <w:t>con</w:t>
      </w:r>
      <w:r w:rsidRPr="002A1F8B">
        <w:rPr>
          <w:rFonts w:ascii="Arial" w:hAnsi="Arial" w:cs="Arial"/>
          <w:bCs/>
          <w:color w:val="000000"/>
          <w:sz w:val="24"/>
          <w:szCs w:val="24"/>
          <w:lang w:val="es-ES"/>
        </w:rPr>
        <w:t xml:space="preserve"> un peso promedio de</w:t>
      </w:r>
      <w:r>
        <w:rPr>
          <w:rFonts w:ascii="Arial" w:hAnsi="Arial" w:cs="Arial"/>
          <w:bCs/>
          <w:color w:val="000000"/>
          <w:sz w:val="24"/>
          <w:szCs w:val="24"/>
          <w:lang w:val="es-ES"/>
        </w:rPr>
        <w:t xml:space="preserve"> </w:t>
      </w:r>
      <w:r w:rsidR="00522E14">
        <w:rPr>
          <w:rFonts w:ascii="Arial" w:hAnsi="Arial" w:cs="Arial"/>
          <w:sz w:val="24"/>
          <w:szCs w:val="24"/>
        </w:rPr>
        <w:t xml:space="preserve">1951.87 </w:t>
      </w:r>
      <w:r w:rsidRPr="002A1F8B">
        <w:rPr>
          <w:rFonts w:ascii="Arial" w:hAnsi="Arial" w:cs="Arial"/>
          <w:bCs/>
          <w:color w:val="000000"/>
          <w:sz w:val="24"/>
          <w:szCs w:val="24"/>
          <w:lang w:val="es-ES"/>
        </w:rPr>
        <w:t>gramos por ave,</w:t>
      </w:r>
      <w:r w:rsidR="00522E14">
        <w:rPr>
          <w:rFonts w:ascii="Arial" w:hAnsi="Arial" w:cs="Arial"/>
          <w:bCs/>
          <w:color w:val="000000"/>
          <w:sz w:val="24"/>
          <w:szCs w:val="24"/>
          <w:lang w:val="es-ES"/>
        </w:rPr>
        <w:t xml:space="preserve"> luego tenemos el</w:t>
      </w:r>
      <w:r w:rsidRPr="002A1F8B">
        <w:rPr>
          <w:rFonts w:ascii="Arial" w:hAnsi="Arial" w:cs="Arial"/>
          <w:bCs/>
          <w:color w:val="000000"/>
          <w:sz w:val="24"/>
          <w:szCs w:val="24"/>
          <w:lang w:val="es-ES"/>
        </w:rPr>
        <w:t xml:space="preserve"> T3 </w:t>
      </w:r>
      <w:r w:rsidR="00522E14">
        <w:rPr>
          <w:rFonts w:ascii="Arial" w:hAnsi="Arial" w:cs="Arial"/>
          <w:bCs/>
          <w:color w:val="000000"/>
          <w:sz w:val="24"/>
          <w:szCs w:val="24"/>
          <w:lang w:val="es-ES"/>
        </w:rPr>
        <w:t xml:space="preserve">en el que ganamos un peso promedio de </w:t>
      </w:r>
      <w:r w:rsidR="00522E14">
        <w:rPr>
          <w:rFonts w:ascii="Arial" w:hAnsi="Arial" w:cs="Arial"/>
          <w:sz w:val="24"/>
          <w:szCs w:val="24"/>
        </w:rPr>
        <w:t xml:space="preserve">1793.24 </w:t>
      </w:r>
      <w:r w:rsidRPr="002A1F8B">
        <w:rPr>
          <w:rFonts w:ascii="Arial" w:hAnsi="Arial" w:cs="Arial"/>
          <w:bCs/>
          <w:color w:val="000000"/>
          <w:sz w:val="24"/>
          <w:szCs w:val="24"/>
          <w:lang w:val="es-ES"/>
        </w:rPr>
        <w:t xml:space="preserve">gramos por ave, en el T2 </w:t>
      </w:r>
      <w:r w:rsidRPr="002A1F8B">
        <w:rPr>
          <w:rFonts w:ascii="Arial" w:hAnsi="Arial" w:cs="Arial"/>
          <w:bCs/>
          <w:color w:val="000000"/>
          <w:sz w:val="24"/>
          <w:szCs w:val="24"/>
          <w:lang w:val="es-ES"/>
        </w:rPr>
        <w:lastRenderedPageBreak/>
        <w:t>conseguimos un peso promedio de</w:t>
      </w:r>
      <w:r>
        <w:rPr>
          <w:rFonts w:ascii="Arial" w:hAnsi="Arial" w:cs="Arial"/>
          <w:bCs/>
          <w:color w:val="000000"/>
          <w:sz w:val="24"/>
          <w:szCs w:val="24"/>
          <w:lang w:val="es-ES"/>
        </w:rPr>
        <w:t xml:space="preserve"> </w:t>
      </w:r>
      <w:r w:rsidR="00522E14">
        <w:rPr>
          <w:rFonts w:ascii="Arial" w:hAnsi="Arial" w:cs="Arial"/>
          <w:sz w:val="24"/>
          <w:szCs w:val="24"/>
        </w:rPr>
        <w:t xml:space="preserve">1696.77 </w:t>
      </w:r>
      <w:r w:rsidRPr="002A1F8B">
        <w:rPr>
          <w:rFonts w:ascii="Arial" w:hAnsi="Arial" w:cs="Arial"/>
          <w:bCs/>
          <w:color w:val="000000"/>
          <w:sz w:val="24"/>
          <w:szCs w:val="24"/>
          <w:lang w:val="es-ES"/>
        </w:rPr>
        <w:t>gramos por ave, en comparación con el T1 que se registró un peso promedio de</w:t>
      </w:r>
      <w:r w:rsidR="00522E14">
        <w:rPr>
          <w:rFonts w:ascii="Arial" w:hAnsi="Arial" w:cs="Arial"/>
          <w:bCs/>
          <w:color w:val="000000"/>
          <w:sz w:val="24"/>
          <w:szCs w:val="24"/>
          <w:lang w:val="es-ES"/>
        </w:rPr>
        <w:t xml:space="preserve"> </w:t>
      </w:r>
      <w:r w:rsidR="00522E14">
        <w:rPr>
          <w:rFonts w:ascii="Arial" w:hAnsi="Arial" w:cs="Arial"/>
          <w:sz w:val="24"/>
          <w:szCs w:val="24"/>
        </w:rPr>
        <w:t>1603.80</w:t>
      </w:r>
      <w:r w:rsidRPr="002A1F8B">
        <w:rPr>
          <w:rFonts w:ascii="Arial" w:hAnsi="Arial" w:cs="Arial"/>
          <w:bCs/>
          <w:color w:val="000000"/>
          <w:sz w:val="24"/>
          <w:szCs w:val="24"/>
          <w:lang w:val="es-ES"/>
        </w:rPr>
        <w:t xml:space="preserve"> gramos por ave</w:t>
      </w:r>
      <w:r>
        <w:rPr>
          <w:rFonts w:ascii="Arial" w:hAnsi="Arial" w:cs="Arial"/>
          <w:bCs/>
          <w:color w:val="000000"/>
          <w:sz w:val="24"/>
          <w:szCs w:val="24"/>
          <w:lang w:val="es-ES"/>
        </w:rPr>
        <w:t>.</w:t>
      </w:r>
    </w:p>
    <w:p w:rsidR="005B03C9" w:rsidRDefault="005B03C9" w:rsidP="005B03C9">
      <w:pPr>
        <w:pStyle w:val="Sinespaciado"/>
        <w:spacing w:line="360" w:lineRule="auto"/>
        <w:jc w:val="both"/>
        <w:rPr>
          <w:rFonts w:ascii="Arial" w:hAnsi="Arial" w:cs="Arial"/>
          <w:b/>
          <w:i/>
          <w:sz w:val="24"/>
          <w:szCs w:val="24"/>
        </w:rPr>
      </w:pPr>
    </w:p>
    <w:p w:rsidR="005B03C9" w:rsidRDefault="004F171D" w:rsidP="005B03C9">
      <w:pPr>
        <w:pStyle w:val="Sinespaciado"/>
        <w:spacing w:line="360" w:lineRule="auto"/>
        <w:jc w:val="both"/>
        <w:rPr>
          <w:rFonts w:ascii="Arial" w:hAnsi="Arial" w:cs="Arial"/>
          <w:sz w:val="24"/>
          <w:szCs w:val="24"/>
        </w:rPr>
      </w:pPr>
      <w:sdt>
        <w:sdtPr>
          <w:rPr>
            <w:rFonts w:ascii="Arial" w:hAnsi="Arial" w:cs="Arial"/>
            <w:b/>
            <w:i/>
            <w:sz w:val="24"/>
            <w:szCs w:val="24"/>
          </w:rPr>
          <w:id w:val="746235294"/>
          <w:citation/>
        </w:sdtPr>
        <w:sdtEndPr/>
        <w:sdtContent>
          <w:r w:rsidR="00A10DE9" w:rsidRPr="00A6707A">
            <w:rPr>
              <w:rFonts w:ascii="Arial" w:hAnsi="Arial" w:cs="Arial"/>
              <w:b/>
              <w:i/>
              <w:sz w:val="24"/>
              <w:szCs w:val="24"/>
            </w:rPr>
            <w:fldChar w:fldCharType="begin"/>
          </w:r>
          <w:r w:rsidR="00A10DE9" w:rsidRPr="00A6707A">
            <w:rPr>
              <w:rFonts w:ascii="Arial" w:hAnsi="Arial" w:cs="Arial"/>
              <w:b/>
              <w:i/>
              <w:sz w:val="24"/>
              <w:szCs w:val="24"/>
              <w:lang w:val="es-MX"/>
            </w:rPr>
            <w:instrText xml:space="preserve">CITATION Fre08 \l 2058 </w:instrText>
          </w:r>
          <w:r w:rsidR="00A10DE9" w:rsidRPr="00A6707A">
            <w:rPr>
              <w:rFonts w:ascii="Arial" w:hAnsi="Arial" w:cs="Arial"/>
              <w:b/>
              <w:i/>
              <w:sz w:val="24"/>
              <w:szCs w:val="24"/>
            </w:rPr>
            <w:fldChar w:fldCharType="separate"/>
          </w:r>
          <w:r w:rsidR="00AC6AAF" w:rsidRPr="00A6707A">
            <w:rPr>
              <w:rFonts w:ascii="Arial" w:hAnsi="Arial" w:cs="Arial"/>
              <w:b/>
              <w:i/>
              <w:noProof/>
              <w:sz w:val="24"/>
              <w:szCs w:val="24"/>
              <w:lang w:val="es-MX"/>
            </w:rPr>
            <w:t>(Freire &amp; Berrones, 2008)</w:t>
          </w:r>
          <w:r w:rsidR="00A10DE9" w:rsidRPr="00A6707A">
            <w:rPr>
              <w:rFonts w:ascii="Arial" w:hAnsi="Arial" w:cs="Arial"/>
              <w:b/>
              <w:i/>
              <w:sz w:val="24"/>
              <w:szCs w:val="24"/>
            </w:rPr>
            <w:fldChar w:fldCharType="end"/>
          </w:r>
        </w:sdtContent>
      </w:sdt>
      <w:r w:rsidR="005B03C9" w:rsidRPr="008C39ED">
        <w:rPr>
          <w:rFonts w:ascii="Arial" w:hAnsi="Arial" w:cs="Arial"/>
          <w:b/>
          <w:i/>
          <w:sz w:val="24"/>
          <w:szCs w:val="24"/>
        </w:rPr>
        <w:t>.</w:t>
      </w:r>
      <w:r w:rsidR="005B03C9">
        <w:rPr>
          <w:rFonts w:ascii="Arial" w:hAnsi="Arial" w:cs="Arial"/>
          <w:b/>
          <w:i/>
          <w:sz w:val="24"/>
          <w:szCs w:val="24"/>
        </w:rPr>
        <w:t xml:space="preserve"> </w:t>
      </w:r>
      <w:r w:rsidR="005B03C9">
        <w:rPr>
          <w:rFonts w:ascii="Arial" w:hAnsi="Arial" w:cs="Arial"/>
          <w:sz w:val="24"/>
          <w:szCs w:val="24"/>
        </w:rPr>
        <w:t>Menciona</w:t>
      </w:r>
      <w:r w:rsidR="00A6707A">
        <w:rPr>
          <w:rFonts w:ascii="Arial" w:hAnsi="Arial" w:cs="Arial"/>
          <w:sz w:val="24"/>
          <w:szCs w:val="24"/>
        </w:rPr>
        <w:t>n</w:t>
      </w:r>
      <w:r w:rsidR="005B03C9">
        <w:rPr>
          <w:rFonts w:ascii="Arial" w:hAnsi="Arial" w:cs="Arial"/>
          <w:sz w:val="24"/>
          <w:szCs w:val="24"/>
        </w:rPr>
        <w:t xml:space="preserve"> en su investigación: </w:t>
      </w:r>
      <w:r w:rsidR="005B03C9" w:rsidRPr="008C39ED">
        <w:rPr>
          <w:rFonts w:ascii="Arial" w:hAnsi="Arial" w:cs="Arial"/>
          <w:sz w:val="24"/>
          <w:szCs w:val="24"/>
        </w:rPr>
        <w:t>“E</w:t>
      </w:r>
      <w:r w:rsidR="005B03C9">
        <w:rPr>
          <w:rFonts w:ascii="Arial" w:hAnsi="Arial" w:cs="Arial"/>
          <w:sz w:val="24"/>
          <w:szCs w:val="24"/>
        </w:rPr>
        <w:t>fecto de diferentes relaciones Lisina: Energía sobre parámetros Zootécnicos de pollos de engorde en altura</w:t>
      </w:r>
      <w:r w:rsidR="005B03C9" w:rsidRPr="008C39ED">
        <w:rPr>
          <w:rFonts w:ascii="Arial" w:hAnsi="Arial" w:cs="Arial"/>
          <w:sz w:val="24"/>
          <w:szCs w:val="24"/>
        </w:rPr>
        <w:t xml:space="preserve">”, en cuanto al peso vivo </w:t>
      </w:r>
      <w:r w:rsidR="005B03C9">
        <w:rPr>
          <w:rFonts w:ascii="Arial" w:hAnsi="Arial" w:cs="Arial"/>
          <w:sz w:val="24"/>
          <w:szCs w:val="24"/>
        </w:rPr>
        <w:t xml:space="preserve">promedio en la quinta semana </w:t>
      </w:r>
      <w:r w:rsidR="005B03C9" w:rsidRPr="008C39ED">
        <w:rPr>
          <w:rFonts w:ascii="Arial" w:hAnsi="Arial" w:cs="Arial"/>
          <w:sz w:val="24"/>
          <w:szCs w:val="24"/>
        </w:rPr>
        <w:t>e</w:t>
      </w:r>
      <w:r w:rsidR="005B03C9">
        <w:rPr>
          <w:rFonts w:ascii="Arial" w:hAnsi="Arial" w:cs="Arial"/>
          <w:sz w:val="24"/>
          <w:szCs w:val="24"/>
        </w:rPr>
        <w:t>s</w:t>
      </w:r>
      <w:r w:rsidR="005B03C9" w:rsidRPr="008C39ED">
        <w:rPr>
          <w:rFonts w:ascii="Arial" w:hAnsi="Arial" w:cs="Arial"/>
          <w:sz w:val="24"/>
          <w:szCs w:val="24"/>
        </w:rPr>
        <w:t xml:space="preserve"> de 1</w:t>
      </w:r>
      <w:r w:rsidR="005B03C9">
        <w:rPr>
          <w:rFonts w:ascii="Arial" w:hAnsi="Arial" w:cs="Arial"/>
          <w:sz w:val="24"/>
          <w:szCs w:val="24"/>
        </w:rPr>
        <w:t>605</w:t>
      </w:r>
      <w:r w:rsidR="005B03C9" w:rsidRPr="008C39ED">
        <w:rPr>
          <w:rFonts w:ascii="Arial" w:hAnsi="Arial" w:cs="Arial"/>
          <w:sz w:val="24"/>
          <w:szCs w:val="24"/>
        </w:rPr>
        <w:t>,</w:t>
      </w:r>
      <w:r w:rsidR="005B03C9">
        <w:rPr>
          <w:rFonts w:ascii="Arial" w:hAnsi="Arial" w:cs="Arial"/>
          <w:sz w:val="24"/>
          <w:szCs w:val="24"/>
        </w:rPr>
        <w:t>77</w:t>
      </w:r>
      <w:r w:rsidR="005B03C9" w:rsidRPr="008C39ED">
        <w:rPr>
          <w:rFonts w:ascii="Arial" w:hAnsi="Arial" w:cs="Arial"/>
          <w:sz w:val="24"/>
          <w:szCs w:val="24"/>
        </w:rPr>
        <w:t xml:space="preserve"> gramos por ave</w:t>
      </w:r>
      <w:r w:rsidR="005B03C9">
        <w:rPr>
          <w:rFonts w:ascii="Arial" w:hAnsi="Arial" w:cs="Arial"/>
          <w:sz w:val="24"/>
          <w:szCs w:val="24"/>
        </w:rPr>
        <w:t>.</w:t>
      </w:r>
    </w:p>
    <w:p w:rsidR="005B03C9" w:rsidRPr="005B03C9" w:rsidRDefault="005B03C9" w:rsidP="00411655">
      <w:pPr>
        <w:pStyle w:val="Sinespaciado"/>
        <w:spacing w:line="360" w:lineRule="auto"/>
        <w:jc w:val="both"/>
        <w:rPr>
          <w:rFonts w:ascii="Arial" w:hAnsi="Arial" w:cs="Arial"/>
          <w:bCs/>
          <w:color w:val="000000"/>
          <w:sz w:val="24"/>
          <w:szCs w:val="24"/>
        </w:rPr>
      </w:pPr>
    </w:p>
    <w:p w:rsidR="005B03C9" w:rsidRDefault="004F171D" w:rsidP="005B03C9">
      <w:pPr>
        <w:pStyle w:val="Sinespaciado"/>
        <w:spacing w:line="360" w:lineRule="auto"/>
        <w:jc w:val="both"/>
        <w:rPr>
          <w:rFonts w:ascii="Arial" w:hAnsi="Arial" w:cs="Arial"/>
          <w:sz w:val="24"/>
          <w:szCs w:val="24"/>
        </w:rPr>
      </w:pPr>
      <w:sdt>
        <w:sdtPr>
          <w:rPr>
            <w:rFonts w:ascii="Arial" w:hAnsi="Arial" w:cs="Arial"/>
            <w:b/>
            <w:i/>
            <w:sz w:val="24"/>
            <w:szCs w:val="24"/>
          </w:rPr>
          <w:id w:val="1086183622"/>
          <w:citation/>
        </w:sdtPr>
        <w:sdtEndPr/>
        <w:sdtContent>
          <w:r w:rsidR="00A10DE9" w:rsidRPr="00A6707A">
            <w:rPr>
              <w:rFonts w:ascii="Arial" w:hAnsi="Arial" w:cs="Arial"/>
              <w:b/>
              <w:i/>
              <w:sz w:val="24"/>
              <w:szCs w:val="24"/>
            </w:rPr>
            <w:fldChar w:fldCharType="begin"/>
          </w:r>
          <w:r w:rsidR="00A10DE9" w:rsidRPr="00A6707A">
            <w:rPr>
              <w:rFonts w:ascii="Arial" w:hAnsi="Arial" w:cs="Arial"/>
              <w:b/>
              <w:i/>
              <w:sz w:val="24"/>
              <w:szCs w:val="24"/>
              <w:lang w:val="es-MX"/>
            </w:rPr>
            <w:instrText xml:space="preserve"> CITATION Bañ16 \l 2058 </w:instrText>
          </w:r>
          <w:r w:rsidR="00A10DE9" w:rsidRPr="00A6707A">
            <w:rPr>
              <w:rFonts w:ascii="Arial" w:hAnsi="Arial" w:cs="Arial"/>
              <w:b/>
              <w:i/>
              <w:sz w:val="24"/>
              <w:szCs w:val="24"/>
            </w:rPr>
            <w:fldChar w:fldCharType="separate"/>
          </w:r>
          <w:r w:rsidR="00AC6AAF" w:rsidRPr="00A6707A">
            <w:rPr>
              <w:rFonts w:ascii="Arial" w:hAnsi="Arial" w:cs="Arial"/>
              <w:b/>
              <w:i/>
              <w:noProof/>
              <w:sz w:val="24"/>
              <w:szCs w:val="24"/>
              <w:lang w:val="es-MX"/>
            </w:rPr>
            <w:t>(Baño &amp; Bonilla, 2016)</w:t>
          </w:r>
          <w:r w:rsidR="00A10DE9" w:rsidRPr="00A6707A">
            <w:rPr>
              <w:rFonts w:ascii="Arial" w:hAnsi="Arial" w:cs="Arial"/>
              <w:b/>
              <w:i/>
              <w:sz w:val="24"/>
              <w:szCs w:val="24"/>
            </w:rPr>
            <w:fldChar w:fldCharType="end"/>
          </w:r>
        </w:sdtContent>
      </w:sdt>
      <w:r w:rsidR="00A10DE9">
        <w:rPr>
          <w:rFonts w:ascii="Arial" w:hAnsi="Arial" w:cs="Arial"/>
          <w:b/>
          <w:i/>
          <w:sz w:val="24"/>
          <w:szCs w:val="24"/>
        </w:rPr>
        <w:t xml:space="preserve">. </w:t>
      </w:r>
      <w:r w:rsidR="00A10DE9">
        <w:rPr>
          <w:rFonts w:ascii="Arial" w:hAnsi="Arial" w:cs="Arial"/>
          <w:sz w:val="24"/>
          <w:szCs w:val="24"/>
        </w:rPr>
        <w:t>M</w:t>
      </w:r>
      <w:r w:rsidR="005B03C9">
        <w:rPr>
          <w:rFonts w:ascii="Arial" w:hAnsi="Arial" w:cs="Arial"/>
          <w:sz w:val="24"/>
          <w:szCs w:val="24"/>
        </w:rPr>
        <w:t>enciona</w:t>
      </w:r>
      <w:r w:rsidR="00A6707A">
        <w:rPr>
          <w:rFonts w:ascii="Arial" w:hAnsi="Arial" w:cs="Arial"/>
          <w:sz w:val="24"/>
          <w:szCs w:val="24"/>
        </w:rPr>
        <w:t>n</w:t>
      </w:r>
      <w:r w:rsidR="005B03C9">
        <w:rPr>
          <w:rFonts w:ascii="Arial" w:hAnsi="Arial" w:cs="Arial"/>
          <w:sz w:val="24"/>
          <w:szCs w:val="24"/>
        </w:rPr>
        <w:t xml:space="preserve"> en su investigación: “Evaluación </w:t>
      </w:r>
      <w:r w:rsidR="005B03C9" w:rsidRPr="005B03C9">
        <w:rPr>
          <w:rFonts w:ascii="Arial" w:hAnsi="Arial" w:cs="Arial"/>
          <w:sz w:val="24"/>
          <w:szCs w:val="24"/>
        </w:rPr>
        <w:t>del desarrollo de pollos broiler mediante diferentes dosis de neutralizante de micotoxinas por procesos de biotransformación</w:t>
      </w:r>
      <w:r w:rsidR="005B03C9">
        <w:rPr>
          <w:rFonts w:ascii="Arial" w:hAnsi="Arial" w:cs="Arial"/>
          <w:sz w:val="24"/>
          <w:szCs w:val="24"/>
        </w:rPr>
        <w:t xml:space="preserve">”, en cuanto al peso vivo a la quinta semana es de 1641.73 gramos por ave. </w:t>
      </w:r>
    </w:p>
    <w:p w:rsidR="00522E14" w:rsidRPr="005B03C9" w:rsidRDefault="00522E14" w:rsidP="00411655">
      <w:pPr>
        <w:pStyle w:val="Sinespaciado"/>
        <w:spacing w:line="360" w:lineRule="auto"/>
        <w:jc w:val="both"/>
        <w:rPr>
          <w:rFonts w:ascii="Arial" w:hAnsi="Arial" w:cs="Arial"/>
          <w:bCs/>
          <w:color w:val="000000"/>
          <w:sz w:val="24"/>
          <w:szCs w:val="24"/>
        </w:rPr>
      </w:pPr>
    </w:p>
    <w:p w:rsidR="00411655" w:rsidRDefault="00411655" w:rsidP="00411655">
      <w:pPr>
        <w:pStyle w:val="Sinespaciado"/>
        <w:spacing w:line="360" w:lineRule="auto"/>
        <w:jc w:val="both"/>
        <w:rPr>
          <w:rFonts w:ascii="Arial" w:hAnsi="Arial" w:cs="Arial"/>
          <w:sz w:val="24"/>
          <w:szCs w:val="24"/>
        </w:rPr>
      </w:pPr>
      <w:r>
        <w:rPr>
          <w:rFonts w:ascii="Arial" w:hAnsi="Arial" w:cs="Arial"/>
          <w:sz w:val="24"/>
          <w:szCs w:val="24"/>
        </w:rPr>
        <w:t>La diferencia en el peso de los pollos sujetos a la presente investigación y los sugerido por</w:t>
      </w:r>
      <w:r w:rsidR="005B03C9">
        <w:rPr>
          <w:rFonts w:ascii="Arial" w:hAnsi="Arial" w:cs="Arial"/>
          <w:sz w:val="24"/>
          <w:szCs w:val="24"/>
        </w:rPr>
        <w:t>:</w:t>
      </w:r>
      <w:sdt>
        <w:sdtPr>
          <w:rPr>
            <w:rFonts w:ascii="Arial" w:hAnsi="Arial" w:cs="Arial"/>
            <w:b/>
            <w:i/>
            <w:sz w:val="24"/>
            <w:szCs w:val="24"/>
          </w:rPr>
          <w:id w:val="1242293597"/>
          <w:citation/>
        </w:sdtPr>
        <w:sdtEndPr/>
        <w:sdtContent>
          <w:r w:rsidR="00A10DE9" w:rsidRPr="00A6707A">
            <w:rPr>
              <w:rFonts w:ascii="Arial" w:hAnsi="Arial" w:cs="Arial"/>
              <w:b/>
              <w:i/>
              <w:sz w:val="24"/>
              <w:szCs w:val="24"/>
            </w:rPr>
            <w:fldChar w:fldCharType="begin"/>
          </w:r>
          <w:r w:rsidR="00A10DE9" w:rsidRPr="00A6707A">
            <w:rPr>
              <w:rFonts w:ascii="Arial" w:hAnsi="Arial" w:cs="Arial"/>
              <w:b/>
              <w:i/>
              <w:sz w:val="24"/>
              <w:szCs w:val="24"/>
              <w:lang w:val="es-MX"/>
            </w:rPr>
            <w:instrText xml:space="preserve"> CITATION Fre08 \l 2058 </w:instrText>
          </w:r>
          <w:r w:rsidR="00A10DE9" w:rsidRPr="00A6707A">
            <w:rPr>
              <w:rFonts w:ascii="Arial" w:hAnsi="Arial" w:cs="Arial"/>
              <w:b/>
              <w:i/>
              <w:sz w:val="24"/>
              <w:szCs w:val="24"/>
            </w:rPr>
            <w:fldChar w:fldCharType="separate"/>
          </w:r>
          <w:r w:rsidR="00AC6AAF" w:rsidRPr="00A6707A">
            <w:rPr>
              <w:rFonts w:ascii="Arial" w:hAnsi="Arial" w:cs="Arial"/>
              <w:b/>
              <w:i/>
              <w:noProof/>
              <w:sz w:val="24"/>
              <w:szCs w:val="24"/>
              <w:lang w:val="es-MX"/>
            </w:rPr>
            <w:t xml:space="preserve"> (Freire &amp; Berrones, 2008)</w:t>
          </w:r>
          <w:r w:rsidR="00A10DE9" w:rsidRPr="00A6707A">
            <w:rPr>
              <w:rFonts w:ascii="Arial" w:hAnsi="Arial" w:cs="Arial"/>
              <w:b/>
              <w:i/>
              <w:sz w:val="24"/>
              <w:szCs w:val="24"/>
            </w:rPr>
            <w:fldChar w:fldCharType="end"/>
          </w:r>
        </w:sdtContent>
      </w:sdt>
      <w:r w:rsidR="00A10DE9" w:rsidRPr="00A6707A">
        <w:rPr>
          <w:rFonts w:ascii="Arial" w:hAnsi="Arial" w:cs="Arial"/>
          <w:b/>
          <w:i/>
          <w:sz w:val="24"/>
          <w:szCs w:val="24"/>
        </w:rPr>
        <w:t xml:space="preserve"> y </w:t>
      </w:r>
      <w:sdt>
        <w:sdtPr>
          <w:rPr>
            <w:rFonts w:ascii="Arial" w:hAnsi="Arial" w:cs="Arial"/>
            <w:b/>
            <w:i/>
            <w:sz w:val="24"/>
            <w:szCs w:val="24"/>
          </w:rPr>
          <w:id w:val="1438723517"/>
          <w:citation/>
        </w:sdtPr>
        <w:sdtEndPr/>
        <w:sdtContent>
          <w:r w:rsidR="00A10DE9" w:rsidRPr="00A6707A">
            <w:rPr>
              <w:rFonts w:ascii="Arial" w:hAnsi="Arial" w:cs="Arial"/>
              <w:b/>
              <w:i/>
              <w:sz w:val="24"/>
              <w:szCs w:val="24"/>
            </w:rPr>
            <w:fldChar w:fldCharType="begin"/>
          </w:r>
          <w:r w:rsidR="00A10DE9" w:rsidRPr="00A6707A">
            <w:rPr>
              <w:rFonts w:ascii="Arial" w:hAnsi="Arial" w:cs="Arial"/>
              <w:b/>
              <w:i/>
              <w:sz w:val="24"/>
              <w:szCs w:val="24"/>
              <w:lang w:val="es-MX"/>
            </w:rPr>
            <w:instrText xml:space="preserve"> CITATION Bañ16 \l 2058 </w:instrText>
          </w:r>
          <w:r w:rsidR="00A10DE9" w:rsidRPr="00A6707A">
            <w:rPr>
              <w:rFonts w:ascii="Arial" w:hAnsi="Arial" w:cs="Arial"/>
              <w:b/>
              <w:i/>
              <w:sz w:val="24"/>
              <w:szCs w:val="24"/>
            </w:rPr>
            <w:fldChar w:fldCharType="separate"/>
          </w:r>
          <w:r w:rsidR="00AC6AAF" w:rsidRPr="00A6707A">
            <w:rPr>
              <w:rFonts w:ascii="Arial" w:hAnsi="Arial" w:cs="Arial"/>
              <w:b/>
              <w:i/>
              <w:noProof/>
              <w:sz w:val="24"/>
              <w:szCs w:val="24"/>
              <w:lang w:val="es-MX"/>
            </w:rPr>
            <w:t>(Baño &amp; Bonilla, 2016)</w:t>
          </w:r>
          <w:r w:rsidR="00A10DE9" w:rsidRPr="00A6707A">
            <w:rPr>
              <w:rFonts w:ascii="Arial" w:hAnsi="Arial" w:cs="Arial"/>
              <w:b/>
              <w:i/>
              <w:sz w:val="24"/>
              <w:szCs w:val="24"/>
            </w:rPr>
            <w:fldChar w:fldCharType="end"/>
          </w:r>
        </w:sdtContent>
      </w:sdt>
      <w:r>
        <w:rPr>
          <w:rFonts w:ascii="Arial" w:hAnsi="Arial" w:cs="Arial"/>
          <w:sz w:val="24"/>
          <w:szCs w:val="24"/>
        </w:rPr>
        <w:t xml:space="preserve">, se debe a que existe </w:t>
      </w:r>
      <w:r w:rsidR="005B03C9">
        <w:rPr>
          <w:rFonts w:ascii="Arial" w:hAnsi="Arial" w:cs="Arial"/>
          <w:sz w:val="24"/>
          <w:szCs w:val="24"/>
        </w:rPr>
        <w:t xml:space="preserve">una mayor asimilación de nutrientes </w:t>
      </w:r>
      <w:r w:rsidR="00FD352E">
        <w:rPr>
          <w:rFonts w:ascii="Arial" w:hAnsi="Arial" w:cs="Arial"/>
          <w:sz w:val="24"/>
          <w:szCs w:val="24"/>
        </w:rPr>
        <w:t xml:space="preserve">por el adicionamiento de moringa en la dieta alimenticia, </w:t>
      </w:r>
      <w:r w:rsidR="005B03C9">
        <w:rPr>
          <w:rFonts w:ascii="Arial" w:hAnsi="Arial" w:cs="Arial"/>
          <w:sz w:val="24"/>
          <w:szCs w:val="24"/>
        </w:rPr>
        <w:t xml:space="preserve">facilitando de esta manera el crecimiento y desarrollo de </w:t>
      </w:r>
      <w:r w:rsidR="00FD352E">
        <w:rPr>
          <w:rFonts w:ascii="Arial" w:hAnsi="Arial" w:cs="Arial"/>
          <w:sz w:val="24"/>
          <w:szCs w:val="24"/>
        </w:rPr>
        <w:t>los pollos broiler</w:t>
      </w:r>
      <w:r w:rsidR="005B03C9">
        <w:rPr>
          <w:rFonts w:ascii="Arial" w:hAnsi="Arial" w:cs="Arial"/>
          <w:sz w:val="24"/>
          <w:szCs w:val="24"/>
        </w:rPr>
        <w:t xml:space="preserve"> en</w:t>
      </w:r>
      <w:r w:rsidR="00FD352E">
        <w:rPr>
          <w:rFonts w:ascii="Arial" w:hAnsi="Arial" w:cs="Arial"/>
          <w:sz w:val="24"/>
          <w:szCs w:val="24"/>
        </w:rPr>
        <w:t xml:space="preserve"> la</w:t>
      </w:r>
      <w:r w:rsidR="005B03C9">
        <w:rPr>
          <w:rFonts w:ascii="Arial" w:hAnsi="Arial" w:cs="Arial"/>
          <w:sz w:val="24"/>
          <w:szCs w:val="24"/>
        </w:rPr>
        <w:t xml:space="preserve"> investigación. </w:t>
      </w:r>
    </w:p>
    <w:p w:rsidR="00875369" w:rsidRPr="008C39ED" w:rsidRDefault="00875369" w:rsidP="002259DC">
      <w:pPr>
        <w:pStyle w:val="Sinespaciado"/>
        <w:spacing w:line="360" w:lineRule="auto"/>
        <w:jc w:val="both"/>
        <w:rPr>
          <w:rFonts w:ascii="Arial" w:hAnsi="Arial" w:cs="Arial"/>
          <w:sz w:val="24"/>
          <w:szCs w:val="24"/>
        </w:rPr>
      </w:pPr>
    </w:p>
    <w:p w:rsidR="00D031DC" w:rsidRPr="008C39ED" w:rsidRDefault="00D031DC" w:rsidP="002749EF">
      <w:pPr>
        <w:pStyle w:val="Ttulo2"/>
        <w:numPr>
          <w:ilvl w:val="2"/>
          <w:numId w:val="10"/>
        </w:numPr>
      </w:pPr>
      <w:bookmarkStart w:id="188" w:name="_Toc535571925"/>
      <w:r w:rsidRPr="008C39ED">
        <w:t>Peso a la sexta semana</w:t>
      </w:r>
      <w:bookmarkEnd w:id="188"/>
      <w:r w:rsidRPr="008C39ED">
        <w:t xml:space="preserve"> </w:t>
      </w:r>
    </w:p>
    <w:p w:rsidR="002105F8" w:rsidRDefault="002105F8" w:rsidP="00724E7C">
      <w:pPr>
        <w:pStyle w:val="Descripcin"/>
        <w:keepNext/>
        <w:jc w:val="both"/>
      </w:pPr>
    </w:p>
    <w:p w:rsidR="00724E7C" w:rsidRDefault="00724E7C" w:rsidP="00724E7C">
      <w:pPr>
        <w:pStyle w:val="Descripcin"/>
        <w:keepNext/>
        <w:jc w:val="both"/>
        <w:rPr>
          <w:b w:val="0"/>
        </w:rPr>
      </w:pPr>
      <w:bookmarkStart w:id="189" w:name="_Toc535550587"/>
      <w:r>
        <w:t xml:space="preserve">Cuadro N° </w:t>
      </w:r>
      <w:r>
        <w:fldChar w:fldCharType="begin"/>
      </w:r>
      <w:r>
        <w:instrText xml:space="preserve"> SEQ Cuadro_N° \* ARABIC </w:instrText>
      </w:r>
      <w:r>
        <w:fldChar w:fldCharType="separate"/>
      </w:r>
      <w:r w:rsidR="00AA7972">
        <w:rPr>
          <w:noProof/>
        </w:rPr>
        <w:t>22</w:t>
      </w:r>
      <w:r>
        <w:fldChar w:fldCharType="end"/>
      </w:r>
      <w:r>
        <w:t>.</w:t>
      </w:r>
      <w:r w:rsidRPr="00724E7C">
        <w:rPr>
          <w:b w:val="0"/>
        </w:rPr>
        <w:t xml:space="preserve"> Resultados de ADEVA. Ganancia de peso a la sexta semana</w:t>
      </w:r>
      <w:bookmarkEnd w:id="189"/>
    </w:p>
    <w:p w:rsidR="002105F8" w:rsidRPr="002105F8" w:rsidRDefault="002105F8" w:rsidP="002105F8">
      <w:pPr>
        <w:rPr>
          <w:lang w:val="es-ES"/>
        </w:rPr>
      </w:pPr>
    </w:p>
    <w:tbl>
      <w:tblPr>
        <w:tblW w:w="7915" w:type="dxa"/>
        <w:tblLook w:val="04A0" w:firstRow="1" w:lastRow="0" w:firstColumn="1" w:lastColumn="0" w:noHBand="0" w:noVBand="1"/>
      </w:tblPr>
      <w:tblGrid>
        <w:gridCol w:w="1756"/>
        <w:gridCol w:w="933"/>
        <w:gridCol w:w="1417"/>
        <w:gridCol w:w="1418"/>
        <w:gridCol w:w="1230"/>
        <w:gridCol w:w="1161"/>
      </w:tblGrid>
      <w:tr w:rsidR="008A6BAA" w:rsidRPr="008C39ED" w:rsidTr="002105F8">
        <w:trPr>
          <w:trHeight w:val="286"/>
        </w:trPr>
        <w:tc>
          <w:tcPr>
            <w:tcW w:w="1756" w:type="dxa"/>
            <w:tcBorders>
              <w:top w:val="single" w:sz="4" w:space="0" w:color="auto"/>
              <w:left w:val="single" w:sz="4" w:space="0" w:color="auto"/>
              <w:bottom w:val="single" w:sz="4" w:space="0" w:color="auto"/>
              <w:right w:val="single" w:sz="4" w:space="0" w:color="auto"/>
            </w:tcBorders>
            <w:noWrap/>
            <w:vAlign w:val="center"/>
            <w:hideMark/>
          </w:tcPr>
          <w:p w:rsidR="008A6BAA" w:rsidRPr="008C39ED" w:rsidRDefault="008A6BAA" w:rsidP="00D832A1">
            <w:pPr>
              <w:pStyle w:val="Sinespaciado"/>
              <w:jc w:val="center"/>
              <w:rPr>
                <w:rFonts w:ascii="Arial" w:hAnsi="Arial" w:cs="Arial"/>
                <w:b/>
                <w:bCs/>
                <w:sz w:val="24"/>
                <w:szCs w:val="24"/>
                <w:lang w:val="es-ES"/>
              </w:rPr>
            </w:pPr>
            <w:r w:rsidRPr="008C39ED">
              <w:rPr>
                <w:rFonts w:ascii="Arial" w:hAnsi="Arial" w:cs="Arial"/>
                <w:sz w:val="24"/>
                <w:szCs w:val="24"/>
                <w:lang w:val="es-ES"/>
              </w:rPr>
              <w:t>FV</w:t>
            </w:r>
          </w:p>
        </w:tc>
        <w:tc>
          <w:tcPr>
            <w:tcW w:w="933" w:type="dxa"/>
            <w:tcBorders>
              <w:top w:val="single" w:sz="4" w:space="0" w:color="auto"/>
              <w:left w:val="single" w:sz="4" w:space="0" w:color="auto"/>
              <w:bottom w:val="single" w:sz="4" w:space="0" w:color="auto"/>
              <w:right w:val="single" w:sz="4" w:space="0" w:color="auto"/>
            </w:tcBorders>
            <w:noWrap/>
            <w:vAlign w:val="center"/>
            <w:hideMark/>
          </w:tcPr>
          <w:p w:rsidR="008A6BAA" w:rsidRPr="008C39ED" w:rsidRDefault="008A6BAA" w:rsidP="00D832A1">
            <w:pPr>
              <w:pStyle w:val="Sinespaciado"/>
              <w:jc w:val="center"/>
              <w:rPr>
                <w:rFonts w:ascii="Arial" w:hAnsi="Arial" w:cs="Arial"/>
                <w:b/>
                <w:bCs/>
                <w:sz w:val="24"/>
                <w:szCs w:val="24"/>
                <w:lang w:val="es-ES"/>
              </w:rPr>
            </w:pPr>
            <w:r w:rsidRPr="008C39ED">
              <w:rPr>
                <w:rFonts w:ascii="Arial" w:hAnsi="Arial" w:cs="Arial"/>
                <w:sz w:val="24"/>
                <w:szCs w:val="24"/>
                <w:lang w:val="es-ES"/>
              </w:rPr>
              <w:t>GL</w:t>
            </w:r>
          </w:p>
        </w:tc>
        <w:tc>
          <w:tcPr>
            <w:tcW w:w="1417" w:type="dxa"/>
            <w:tcBorders>
              <w:top w:val="single" w:sz="4" w:space="0" w:color="auto"/>
              <w:left w:val="single" w:sz="4" w:space="0" w:color="auto"/>
              <w:bottom w:val="single" w:sz="4" w:space="0" w:color="auto"/>
              <w:right w:val="single" w:sz="4" w:space="0" w:color="auto"/>
            </w:tcBorders>
            <w:noWrap/>
            <w:vAlign w:val="center"/>
            <w:hideMark/>
          </w:tcPr>
          <w:p w:rsidR="008A6BAA" w:rsidRPr="008C39ED" w:rsidRDefault="008A6BAA" w:rsidP="00D832A1">
            <w:pPr>
              <w:pStyle w:val="Sinespaciado"/>
              <w:jc w:val="center"/>
              <w:rPr>
                <w:rFonts w:ascii="Arial" w:hAnsi="Arial" w:cs="Arial"/>
                <w:b/>
                <w:bCs/>
                <w:sz w:val="24"/>
                <w:szCs w:val="24"/>
                <w:lang w:val="es-ES"/>
              </w:rPr>
            </w:pPr>
            <w:r w:rsidRPr="008C39ED">
              <w:rPr>
                <w:rFonts w:ascii="Arial" w:hAnsi="Arial" w:cs="Arial"/>
                <w:sz w:val="24"/>
                <w:szCs w:val="24"/>
                <w:lang w:val="es-ES"/>
              </w:rPr>
              <w:t>SC</w:t>
            </w:r>
          </w:p>
        </w:tc>
        <w:tc>
          <w:tcPr>
            <w:tcW w:w="1418" w:type="dxa"/>
            <w:tcBorders>
              <w:top w:val="single" w:sz="4" w:space="0" w:color="auto"/>
              <w:left w:val="single" w:sz="4" w:space="0" w:color="auto"/>
              <w:bottom w:val="single" w:sz="4" w:space="0" w:color="auto"/>
              <w:right w:val="single" w:sz="4" w:space="0" w:color="auto"/>
            </w:tcBorders>
            <w:noWrap/>
            <w:vAlign w:val="center"/>
            <w:hideMark/>
          </w:tcPr>
          <w:p w:rsidR="008A6BAA" w:rsidRPr="008C39ED" w:rsidRDefault="008A6BAA" w:rsidP="00D832A1">
            <w:pPr>
              <w:pStyle w:val="Sinespaciado"/>
              <w:jc w:val="center"/>
              <w:rPr>
                <w:rFonts w:ascii="Arial" w:hAnsi="Arial" w:cs="Arial"/>
                <w:b/>
                <w:bCs/>
                <w:sz w:val="24"/>
                <w:szCs w:val="24"/>
                <w:lang w:val="es-ES"/>
              </w:rPr>
            </w:pPr>
            <w:r w:rsidRPr="008C39ED">
              <w:rPr>
                <w:rFonts w:ascii="Arial" w:hAnsi="Arial" w:cs="Arial"/>
                <w:sz w:val="24"/>
                <w:szCs w:val="24"/>
                <w:lang w:val="es-ES"/>
              </w:rPr>
              <w:t>CM</w:t>
            </w:r>
          </w:p>
        </w:tc>
        <w:tc>
          <w:tcPr>
            <w:tcW w:w="1230" w:type="dxa"/>
            <w:tcBorders>
              <w:top w:val="single" w:sz="4" w:space="0" w:color="auto"/>
              <w:left w:val="single" w:sz="4" w:space="0" w:color="auto"/>
              <w:bottom w:val="single" w:sz="4" w:space="0" w:color="auto"/>
              <w:right w:val="single" w:sz="4" w:space="0" w:color="auto"/>
            </w:tcBorders>
            <w:vAlign w:val="center"/>
            <w:hideMark/>
          </w:tcPr>
          <w:p w:rsidR="008A6BAA" w:rsidRPr="008C39ED" w:rsidRDefault="008A6BAA" w:rsidP="00D832A1">
            <w:pPr>
              <w:pStyle w:val="Sinespaciado"/>
              <w:jc w:val="center"/>
              <w:rPr>
                <w:rFonts w:ascii="Arial" w:hAnsi="Arial" w:cs="Arial"/>
                <w:b/>
                <w:bCs/>
                <w:sz w:val="24"/>
                <w:szCs w:val="24"/>
                <w:lang w:val="es-ES"/>
              </w:rPr>
            </w:pPr>
            <w:r w:rsidRPr="008C39ED">
              <w:rPr>
                <w:rFonts w:ascii="Arial" w:hAnsi="Arial" w:cs="Arial"/>
                <w:sz w:val="24"/>
                <w:szCs w:val="24"/>
                <w:lang w:val="es-ES"/>
              </w:rPr>
              <w:t>F</w:t>
            </w:r>
          </w:p>
        </w:tc>
        <w:tc>
          <w:tcPr>
            <w:tcW w:w="1161" w:type="dxa"/>
            <w:tcBorders>
              <w:top w:val="single" w:sz="4" w:space="0" w:color="auto"/>
              <w:left w:val="single" w:sz="4" w:space="0" w:color="auto"/>
              <w:bottom w:val="single" w:sz="4" w:space="0" w:color="auto"/>
              <w:right w:val="single" w:sz="4" w:space="0" w:color="auto"/>
            </w:tcBorders>
            <w:noWrap/>
            <w:vAlign w:val="center"/>
            <w:hideMark/>
          </w:tcPr>
          <w:p w:rsidR="008A6BAA" w:rsidRPr="008C39ED" w:rsidRDefault="008A6BAA" w:rsidP="00D832A1">
            <w:pPr>
              <w:pStyle w:val="Sinespaciado"/>
              <w:jc w:val="center"/>
              <w:rPr>
                <w:rFonts w:ascii="Arial" w:hAnsi="Arial" w:cs="Arial"/>
                <w:b/>
                <w:bCs/>
                <w:sz w:val="24"/>
                <w:szCs w:val="24"/>
                <w:lang w:val="es-ES"/>
              </w:rPr>
            </w:pPr>
            <w:r w:rsidRPr="008C39ED">
              <w:rPr>
                <w:rFonts w:ascii="Arial" w:hAnsi="Arial" w:cs="Arial"/>
                <w:sz w:val="24"/>
                <w:szCs w:val="24"/>
                <w:lang w:val="es-ES"/>
              </w:rPr>
              <w:t>p_ valor</w:t>
            </w:r>
          </w:p>
        </w:tc>
      </w:tr>
      <w:tr w:rsidR="008A6BAA" w:rsidRPr="008C39ED" w:rsidTr="002105F8">
        <w:trPr>
          <w:trHeight w:val="348"/>
        </w:trPr>
        <w:tc>
          <w:tcPr>
            <w:tcW w:w="1756" w:type="dxa"/>
            <w:tcBorders>
              <w:top w:val="single" w:sz="4" w:space="0" w:color="auto"/>
              <w:left w:val="single" w:sz="4" w:space="0" w:color="auto"/>
              <w:bottom w:val="single" w:sz="4" w:space="0" w:color="auto"/>
              <w:right w:val="single" w:sz="4" w:space="0" w:color="auto"/>
            </w:tcBorders>
            <w:noWrap/>
            <w:hideMark/>
          </w:tcPr>
          <w:p w:rsidR="008A6BAA" w:rsidRPr="008C39ED" w:rsidRDefault="008A6BAA" w:rsidP="00D832A1">
            <w:pPr>
              <w:pStyle w:val="Sinespaciado"/>
              <w:rPr>
                <w:rFonts w:ascii="Arial" w:hAnsi="Arial" w:cs="Arial"/>
                <w:b/>
                <w:bCs/>
                <w:sz w:val="24"/>
                <w:szCs w:val="24"/>
                <w:lang w:val="es-ES"/>
              </w:rPr>
            </w:pPr>
            <w:r w:rsidRPr="008C39ED">
              <w:rPr>
                <w:rFonts w:ascii="Arial" w:hAnsi="Arial" w:cs="Arial"/>
                <w:sz w:val="24"/>
                <w:szCs w:val="24"/>
                <w:lang w:val="es-ES"/>
              </w:rPr>
              <w:t>Tratamiento</w:t>
            </w:r>
          </w:p>
        </w:tc>
        <w:tc>
          <w:tcPr>
            <w:tcW w:w="933" w:type="dxa"/>
            <w:tcBorders>
              <w:top w:val="single" w:sz="4" w:space="0" w:color="auto"/>
              <w:left w:val="single" w:sz="4" w:space="0" w:color="auto"/>
              <w:bottom w:val="single" w:sz="4" w:space="0" w:color="auto"/>
              <w:right w:val="single" w:sz="4" w:space="0" w:color="auto"/>
            </w:tcBorders>
            <w:noWrap/>
            <w:vAlign w:val="center"/>
          </w:tcPr>
          <w:p w:rsidR="008A6BAA" w:rsidRPr="008C39ED" w:rsidRDefault="008A6BAA" w:rsidP="00D832A1">
            <w:pPr>
              <w:pStyle w:val="Sinespaciado"/>
              <w:jc w:val="center"/>
              <w:rPr>
                <w:rFonts w:ascii="Arial" w:hAnsi="Arial" w:cs="Arial"/>
                <w:sz w:val="24"/>
                <w:szCs w:val="24"/>
                <w:lang w:val="es-ES"/>
              </w:rPr>
            </w:pPr>
            <w:r w:rsidRPr="008C39ED">
              <w:rPr>
                <w:rFonts w:ascii="Arial" w:hAnsi="Arial" w:cs="Arial"/>
                <w:sz w:val="24"/>
                <w:szCs w:val="24"/>
                <w:lang w:val="es-ES"/>
              </w:rPr>
              <w:t>4</w:t>
            </w:r>
          </w:p>
        </w:tc>
        <w:tc>
          <w:tcPr>
            <w:tcW w:w="1417" w:type="dxa"/>
            <w:tcBorders>
              <w:top w:val="single" w:sz="4" w:space="0" w:color="auto"/>
              <w:left w:val="single" w:sz="4" w:space="0" w:color="auto"/>
              <w:bottom w:val="single" w:sz="4" w:space="0" w:color="auto"/>
              <w:right w:val="single" w:sz="4" w:space="0" w:color="auto"/>
            </w:tcBorders>
            <w:noWrap/>
            <w:vAlign w:val="center"/>
          </w:tcPr>
          <w:p w:rsidR="008A6BAA" w:rsidRPr="008C39ED" w:rsidRDefault="00F014EB" w:rsidP="00D832A1">
            <w:pPr>
              <w:pStyle w:val="Sinespaciado"/>
              <w:jc w:val="center"/>
              <w:rPr>
                <w:rFonts w:ascii="Arial" w:hAnsi="Arial" w:cs="Arial"/>
                <w:sz w:val="24"/>
                <w:szCs w:val="24"/>
                <w:lang w:val="es-ES"/>
              </w:rPr>
            </w:pPr>
            <w:r>
              <w:rPr>
                <w:rFonts w:ascii="Arial" w:hAnsi="Arial" w:cs="Arial"/>
                <w:sz w:val="24"/>
                <w:szCs w:val="24"/>
                <w:lang w:val="es-ES"/>
              </w:rPr>
              <w:t>467303.83</w:t>
            </w:r>
          </w:p>
        </w:tc>
        <w:tc>
          <w:tcPr>
            <w:tcW w:w="1418" w:type="dxa"/>
            <w:tcBorders>
              <w:top w:val="single" w:sz="4" w:space="0" w:color="auto"/>
              <w:left w:val="single" w:sz="4" w:space="0" w:color="auto"/>
              <w:bottom w:val="single" w:sz="4" w:space="0" w:color="auto"/>
              <w:right w:val="single" w:sz="4" w:space="0" w:color="auto"/>
            </w:tcBorders>
            <w:noWrap/>
            <w:vAlign w:val="center"/>
          </w:tcPr>
          <w:p w:rsidR="008A6BAA" w:rsidRPr="008C39ED" w:rsidRDefault="00F014EB" w:rsidP="00D832A1">
            <w:pPr>
              <w:pStyle w:val="Sinespaciado"/>
              <w:jc w:val="center"/>
              <w:rPr>
                <w:rFonts w:ascii="Arial" w:hAnsi="Arial" w:cs="Arial"/>
                <w:sz w:val="24"/>
                <w:szCs w:val="24"/>
                <w:lang w:val="es-ES" w:eastAsia="en-US"/>
              </w:rPr>
            </w:pPr>
            <w:r>
              <w:rPr>
                <w:rFonts w:ascii="Arial" w:hAnsi="Arial" w:cs="Arial"/>
                <w:sz w:val="24"/>
                <w:szCs w:val="24"/>
                <w:lang w:val="es-ES" w:eastAsia="en-US"/>
              </w:rPr>
              <w:t>116825.96</w:t>
            </w:r>
          </w:p>
        </w:tc>
        <w:tc>
          <w:tcPr>
            <w:tcW w:w="1230" w:type="dxa"/>
            <w:tcBorders>
              <w:top w:val="single" w:sz="4" w:space="0" w:color="auto"/>
              <w:left w:val="single" w:sz="4" w:space="0" w:color="auto"/>
              <w:bottom w:val="single" w:sz="4" w:space="0" w:color="auto"/>
              <w:right w:val="single" w:sz="4" w:space="0" w:color="auto"/>
            </w:tcBorders>
            <w:vAlign w:val="center"/>
          </w:tcPr>
          <w:p w:rsidR="008A6BAA" w:rsidRPr="008C39ED" w:rsidRDefault="00F014EB" w:rsidP="00D832A1">
            <w:pPr>
              <w:pStyle w:val="Sinespaciado"/>
              <w:jc w:val="center"/>
              <w:rPr>
                <w:rFonts w:ascii="Arial" w:hAnsi="Arial" w:cs="Arial"/>
                <w:sz w:val="24"/>
                <w:szCs w:val="24"/>
                <w:lang w:val="es-ES"/>
              </w:rPr>
            </w:pPr>
            <w:r>
              <w:rPr>
                <w:rFonts w:ascii="Arial" w:hAnsi="Arial" w:cs="Arial"/>
                <w:sz w:val="24"/>
                <w:szCs w:val="24"/>
                <w:lang w:val="es-ES"/>
              </w:rPr>
              <w:t>667.92</w:t>
            </w:r>
            <w:r w:rsidR="002105F8">
              <w:rPr>
                <w:rFonts w:ascii="Arial" w:hAnsi="Arial" w:cs="Arial"/>
                <w:sz w:val="24"/>
                <w:szCs w:val="24"/>
                <w:lang w:val="es-ES"/>
              </w:rPr>
              <w:t xml:space="preserve"> **</w:t>
            </w:r>
          </w:p>
        </w:tc>
        <w:tc>
          <w:tcPr>
            <w:tcW w:w="1161" w:type="dxa"/>
            <w:tcBorders>
              <w:top w:val="single" w:sz="4" w:space="0" w:color="auto"/>
              <w:left w:val="single" w:sz="4" w:space="0" w:color="auto"/>
              <w:bottom w:val="single" w:sz="4" w:space="0" w:color="auto"/>
              <w:right w:val="single" w:sz="4" w:space="0" w:color="auto"/>
            </w:tcBorders>
            <w:noWrap/>
            <w:vAlign w:val="center"/>
          </w:tcPr>
          <w:p w:rsidR="008A6BAA" w:rsidRPr="008C39ED" w:rsidRDefault="008A6BAA" w:rsidP="00D832A1">
            <w:pPr>
              <w:pStyle w:val="Sinespaciado"/>
              <w:jc w:val="center"/>
              <w:rPr>
                <w:rFonts w:ascii="Arial" w:hAnsi="Arial" w:cs="Arial"/>
                <w:sz w:val="24"/>
                <w:szCs w:val="24"/>
                <w:lang w:val="es-ES"/>
              </w:rPr>
            </w:pPr>
            <w:r w:rsidRPr="008C39ED">
              <w:rPr>
                <w:rFonts w:ascii="Arial" w:hAnsi="Arial" w:cs="Arial"/>
                <w:color w:val="000000"/>
                <w:sz w:val="24"/>
                <w:szCs w:val="24"/>
                <w:lang w:val="es-ES"/>
              </w:rPr>
              <w:t>&lt;</w:t>
            </w:r>
            <w:r w:rsidR="00F014EB">
              <w:rPr>
                <w:rFonts w:ascii="Arial" w:hAnsi="Arial" w:cs="Arial"/>
                <w:color w:val="000000"/>
                <w:sz w:val="24"/>
                <w:szCs w:val="24"/>
                <w:lang w:val="es-ES"/>
              </w:rPr>
              <w:t>0.0001</w:t>
            </w:r>
          </w:p>
        </w:tc>
      </w:tr>
      <w:tr w:rsidR="008A6BAA" w:rsidRPr="008C39ED" w:rsidTr="002105F8">
        <w:trPr>
          <w:trHeight w:val="280"/>
        </w:trPr>
        <w:tc>
          <w:tcPr>
            <w:tcW w:w="1756" w:type="dxa"/>
            <w:tcBorders>
              <w:top w:val="single" w:sz="4" w:space="0" w:color="auto"/>
              <w:left w:val="single" w:sz="4" w:space="0" w:color="auto"/>
              <w:bottom w:val="single" w:sz="4" w:space="0" w:color="auto"/>
              <w:right w:val="single" w:sz="4" w:space="0" w:color="auto"/>
            </w:tcBorders>
            <w:noWrap/>
            <w:hideMark/>
          </w:tcPr>
          <w:p w:rsidR="008A6BAA" w:rsidRPr="008C39ED" w:rsidRDefault="008A6BAA" w:rsidP="00D832A1">
            <w:pPr>
              <w:pStyle w:val="Sinespaciado"/>
              <w:rPr>
                <w:rFonts w:ascii="Arial" w:hAnsi="Arial" w:cs="Arial"/>
                <w:b/>
                <w:bCs/>
                <w:sz w:val="24"/>
                <w:szCs w:val="24"/>
                <w:lang w:val="es-ES"/>
              </w:rPr>
            </w:pPr>
            <w:r w:rsidRPr="008C39ED">
              <w:rPr>
                <w:rFonts w:ascii="Arial" w:hAnsi="Arial" w:cs="Arial"/>
                <w:sz w:val="24"/>
                <w:szCs w:val="24"/>
                <w:lang w:val="es-ES"/>
              </w:rPr>
              <w:t>Repetición</w:t>
            </w:r>
          </w:p>
        </w:tc>
        <w:tc>
          <w:tcPr>
            <w:tcW w:w="933" w:type="dxa"/>
            <w:tcBorders>
              <w:top w:val="single" w:sz="4" w:space="0" w:color="auto"/>
              <w:left w:val="single" w:sz="4" w:space="0" w:color="auto"/>
              <w:bottom w:val="single" w:sz="4" w:space="0" w:color="auto"/>
              <w:right w:val="single" w:sz="4" w:space="0" w:color="auto"/>
            </w:tcBorders>
            <w:noWrap/>
            <w:vAlign w:val="center"/>
          </w:tcPr>
          <w:p w:rsidR="008A6BAA" w:rsidRPr="008C39ED" w:rsidRDefault="008A6BAA" w:rsidP="00D832A1">
            <w:pPr>
              <w:pStyle w:val="Sinespaciado"/>
              <w:jc w:val="center"/>
              <w:rPr>
                <w:rFonts w:ascii="Arial" w:hAnsi="Arial" w:cs="Arial"/>
                <w:sz w:val="24"/>
                <w:szCs w:val="24"/>
                <w:lang w:val="es-ES"/>
              </w:rPr>
            </w:pPr>
            <w:r w:rsidRPr="008C39ED">
              <w:rPr>
                <w:rFonts w:ascii="Arial" w:hAnsi="Arial" w:cs="Arial"/>
                <w:sz w:val="24"/>
                <w:szCs w:val="24"/>
                <w:lang w:val="es-ES"/>
              </w:rPr>
              <w:t>3</w:t>
            </w:r>
          </w:p>
        </w:tc>
        <w:tc>
          <w:tcPr>
            <w:tcW w:w="1417" w:type="dxa"/>
            <w:tcBorders>
              <w:top w:val="single" w:sz="4" w:space="0" w:color="auto"/>
              <w:left w:val="single" w:sz="4" w:space="0" w:color="auto"/>
              <w:bottom w:val="single" w:sz="4" w:space="0" w:color="auto"/>
              <w:right w:val="single" w:sz="4" w:space="0" w:color="auto"/>
            </w:tcBorders>
            <w:noWrap/>
            <w:vAlign w:val="center"/>
          </w:tcPr>
          <w:p w:rsidR="008A6BAA" w:rsidRPr="008C39ED" w:rsidRDefault="00F014EB" w:rsidP="00D832A1">
            <w:pPr>
              <w:pStyle w:val="Sinespaciado"/>
              <w:jc w:val="center"/>
              <w:rPr>
                <w:rFonts w:ascii="Arial" w:hAnsi="Arial" w:cs="Arial"/>
                <w:sz w:val="24"/>
                <w:szCs w:val="24"/>
                <w:lang w:val="es-ES"/>
              </w:rPr>
            </w:pPr>
            <w:r>
              <w:rPr>
                <w:rFonts w:ascii="Arial" w:hAnsi="Arial" w:cs="Arial"/>
                <w:sz w:val="24"/>
                <w:szCs w:val="24"/>
                <w:lang w:val="es-ES"/>
              </w:rPr>
              <w:t>41.29</w:t>
            </w:r>
          </w:p>
        </w:tc>
        <w:tc>
          <w:tcPr>
            <w:tcW w:w="1418" w:type="dxa"/>
            <w:tcBorders>
              <w:top w:val="single" w:sz="4" w:space="0" w:color="auto"/>
              <w:left w:val="single" w:sz="4" w:space="0" w:color="auto"/>
              <w:bottom w:val="single" w:sz="4" w:space="0" w:color="auto"/>
              <w:right w:val="single" w:sz="4" w:space="0" w:color="auto"/>
            </w:tcBorders>
            <w:noWrap/>
            <w:vAlign w:val="center"/>
          </w:tcPr>
          <w:p w:rsidR="008A6BAA" w:rsidRPr="008C39ED" w:rsidRDefault="00F014EB" w:rsidP="00D832A1">
            <w:pPr>
              <w:pStyle w:val="Sinespaciado"/>
              <w:jc w:val="center"/>
              <w:rPr>
                <w:rFonts w:ascii="Arial" w:hAnsi="Arial" w:cs="Arial"/>
                <w:sz w:val="24"/>
                <w:szCs w:val="24"/>
                <w:lang w:val="es-ES"/>
              </w:rPr>
            </w:pPr>
            <w:r>
              <w:rPr>
                <w:rFonts w:ascii="Arial" w:hAnsi="Arial" w:cs="Arial"/>
                <w:sz w:val="24"/>
                <w:szCs w:val="24"/>
                <w:lang w:val="es-ES"/>
              </w:rPr>
              <w:t>13.76</w:t>
            </w:r>
          </w:p>
        </w:tc>
        <w:tc>
          <w:tcPr>
            <w:tcW w:w="1230" w:type="dxa"/>
            <w:tcBorders>
              <w:top w:val="single" w:sz="4" w:space="0" w:color="auto"/>
              <w:left w:val="single" w:sz="4" w:space="0" w:color="auto"/>
              <w:bottom w:val="single" w:sz="4" w:space="0" w:color="auto"/>
              <w:right w:val="single" w:sz="4" w:space="0" w:color="auto"/>
            </w:tcBorders>
            <w:vAlign w:val="center"/>
          </w:tcPr>
          <w:p w:rsidR="008A6BAA" w:rsidRPr="008C39ED" w:rsidRDefault="002105F8" w:rsidP="00D832A1">
            <w:pPr>
              <w:pStyle w:val="Sinespaciado"/>
              <w:jc w:val="center"/>
              <w:rPr>
                <w:rFonts w:ascii="Arial" w:hAnsi="Arial" w:cs="Arial"/>
                <w:sz w:val="24"/>
                <w:szCs w:val="24"/>
                <w:lang w:val="es-ES"/>
              </w:rPr>
            </w:pPr>
            <w:r>
              <w:rPr>
                <w:rFonts w:ascii="Arial" w:hAnsi="Arial" w:cs="Arial"/>
                <w:sz w:val="24"/>
                <w:szCs w:val="24"/>
                <w:lang w:val="es-ES"/>
              </w:rPr>
              <w:t xml:space="preserve">    </w:t>
            </w:r>
            <w:r w:rsidR="00F014EB">
              <w:rPr>
                <w:rFonts w:ascii="Arial" w:hAnsi="Arial" w:cs="Arial"/>
                <w:sz w:val="24"/>
                <w:szCs w:val="24"/>
                <w:lang w:val="es-ES"/>
              </w:rPr>
              <w:t>0.08</w:t>
            </w:r>
            <w:r>
              <w:rPr>
                <w:rFonts w:ascii="Arial" w:hAnsi="Arial" w:cs="Arial"/>
                <w:sz w:val="24"/>
                <w:szCs w:val="24"/>
                <w:lang w:val="es-ES"/>
              </w:rPr>
              <w:t xml:space="preserve"> **</w:t>
            </w:r>
          </w:p>
        </w:tc>
        <w:tc>
          <w:tcPr>
            <w:tcW w:w="1161" w:type="dxa"/>
            <w:tcBorders>
              <w:top w:val="single" w:sz="4" w:space="0" w:color="auto"/>
              <w:left w:val="single" w:sz="4" w:space="0" w:color="auto"/>
              <w:bottom w:val="single" w:sz="4" w:space="0" w:color="auto"/>
              <w:right w:val="single" w:sz="4" w:space="0" w:color="auto"/>
            </w:tcBorders>
            <w:noWrap/>
            <w:vAlign w:val="center"/>
          </w:tcPr>
          <w:p w:rsidR="008A6BAA" w:rsidRPr="008C39ED" w:rsidRDefault="00F014EB" w:rsidP="00D832A1">
            <w:pPr>
              <w:pStyle w:val="Sinespaciado"/>
              <w:jc w:val="center"/>
              <w:rPr>
                <w:rFonts w:ascii="Arial" w:hAnsi="Arial" w:cs="Arial"/>
                <w:sz w:val="24"/>
                <w:szCs w:val="24"/>
                <w:lang w:val="es-ES"/>
              </w:rPr>
            </w:pPr>
            <w:r>
              <w:rPr>
                <w:rFonts w:ascii="Arial" w:hAnsi="Arial" w:cs="Arial"/>
                <w:sz w:val="24"/>
                <w:szCs w:val="24"/>
                <w:lang w:val="es-ES"/>
              </w:rPr>
              <w:t>0.9703</w:t>
            </w:r>
          </w:p>
        </w:tc>
      </w:tr>
      <w:tr w:rsidR="008A6BAA" w:rsidRPr="008C39ED" w:rsidTr="002105F8">
        <w:trPr>
          <w:trHeight w:val="280"/>
        </w:trPr>
        <w:tc>
          <w:tcPr>
            <w:tcW w:w="1756" w:type="dxa"/>
            <w:tcBorders>
              <w:top w:val="single" w:sz="4" w:space="0" w:color="auto"/>
              <w:left w:val="single" w:sz="4" w:space="0" w:color="auto"/>
              <w:bottom w:val="single" w:sz="4" w:space="0" w:color="auto"/>
              <w:right w:val="single" w:sz="4" w:space="0" w:color="auto"/>
            </w:tcBorders>
            <w:noWrap/>
            <w:hideMark/>
          </w:tcPr>
          <w:p w:rsidR="008A6BAA" w:rsidRPr="008C39ED" w:rsidRDefault="008A6BAA" w:rsidP="00D832A1">
            <w:pPr>
              <w:pStyle w:val="Sinespaciado"/>
              <w:rPr>
                <w:rFonts w:ascii="Arial" w:hAnsi="Arial" w:cs="Arial"/>
                <w:b/>
                <w:bCs/>
                <w:sz w:val="24"/>
                <w:szCs w:val="24"/>
                <w:lang w:val="es-ES"/>
              </w:rPr>
            </w:pPr>
            <w:r w:rsidRPr="008C39ED">
              <w:rPr>
                <w:rFonts w:ascii="Arial" w:hAnsi="Arial" w:cs="Arial"/>
                <w:sz w:val="24"/>
                <w:szCs w:val="24"/>
                <w:lang w:val="es-ES"/>
              </w:rPr>
              <w:t>Error</w:t>
            </w:r>
          </w:p>
        </w:tc>
        <w:tc>
          <w:tcPr>
            <w:tcW w:w="933" w:type="dxa"/>
            <w:tcBorders>
              <w:top w:val="single" w:sz="4" w:space="0" w:color="auto"/>
              <w:left w:val="single" w:sz="4" w:space="0" w:color="auto"/>
              <w:bottom w:val="single" w:sz="4" w:space="0" w:color="auto"/>
              <w:right w:val="single" w:sz="4" w:space="0" w:color="auto"/>
            </w:tcBorders>
            <w:noWrap/>
            <w:vAlign w:val="center"/>
          </w:tcPr>
          <w:p w:rsidR="008A6BAA" w:rsidRPr="008C39ED" w:rsidRDefault="008A6BAA" w:rsidP="00D832A1">
            <w:pPr>
              <w:pStyle w:val="Sinespaciado"/>
              <w:jc w:val="center"/>
              <w:rPr>
                <w:rFonts w:ascii="Arial" w:hAnsi="Arial" w:cs="Arial"/>
                <w:sz w:val="24"/>
                <w:szCs w:val="24"/>
                <w:lang w:val="es-ES"/>
              </w:rPr>
            </w:pPr>
            <w:r w:rsidRPr="008C39ED">
              <w:rPr>
                <w:rFonts w:ascii="Arial" w:hAnsi="Arial" w:cs="Arial"/>
                <w:sz w:val="24"/>
                <w:szCs w:val="24"/>
                <w:lang w:val="es-ES"/>
              </w:rPr>
              <w:t>12</w:t>
            </w:r>
          </w:p>
        </w:tc>
        <w:tc>
          <w:tcPr>
            <w:tcW w:w="1417" w:type="dxa"/>
            <w:tcBorders>
              <w:top w:val="single" w:sz="4" w:space="0" w:color="auto"/>
              <w:left w:val="single" w:sz="4" w:space="0" w:color="auto"/>
              <w:bottom w:val="single" w:sz="4" w:space="0" w:color="auto"/>
              <w:right w:val="single" w:sz="4" w:space="0" w:color="auto"/>
            </w:tcBorders>
            <w:noWrap/>
            <w:vAlign w:val="center"/>
          </w:tcPr>
          <w:p w:rsidR="008A6BAA" w:rsidRPr="008C39ED" w:rsidRDefault="00F014EB" w:rsidP="00D832A1">
            <w:pPr>
              <w:pStyle w:val="Sinespaciado"/>
              <w:jc w:val="center"/>
              <w:rPr>
                <w:rFonts w:ascii="Arial" w:hAnsi="Arial" w:cs="Arial"/>
                <w:sz w:val="24"/>
                <w:szCs w:val="24"/>
                <w:lang w:val="es-ES"/>
              </w:rPr>
            </w:pPr>
            <w:r>
              <w:rPr>
                <w:rFonts w:ascii="Arial" w:hAnsi="Arial" w:cs="Arial"/>
                <w:sz w:val="24"/>
                <w:szCs w:val="24"/>
                <w:lang w:val="es-ES"/>
              </w:rPr>
              <w:t>2098.93</w:t>
            </w:r>
          </w:p>
        </w:tc>
        <w:tc>
          <w:tcPr>
            <w:tcW w:w="1418" w:type="dxa"/>
            <w:tcBorders>
              <w:top w:val="single" w:sz="4" w:space="0" w:color="auto"/>
              <w:left w:val="single" w:sz="4" w:space="0" w:color="auto"/>
              <w:bottom w:val="single" w:sz="4" w:space="0" w:color="auto"/>
              <w:right w:val="single" w:sz="4" w:space="0" w:color="auto"/>
            </w:tcBorders>
            <w:noWrap/>
            <w:vAlign w:val="center"/>
          </w:tcPr>
          <w:p w:rsidR="008A6BAA" w:rsidRPr="008C39ED" w:rsidRDefault="00F014EB" w:rsidP="00D832A1">
            <w:pPr>
              <w:pStyle w:val="Sinespaciado"/>
              <w:jc w:val="center"/>
              <w:rPr>
                <w:rFonts w:ascii="Arial" w:hAnsi="Arial" w:cs="Arial"/>
                <w:sz w:val="24"/>
                <w:szCs w:val="24"/>
                <w:lang w:val="es-ES"/>
              </w:rPr>
            </w:pPr>
            <w:r>
              <w:rPr>
                <w:rFonts w:ascii="Arial" w:hAnsi="Arial" w:cs="Arial"/>
                <w:sz w:val="24"/>
                <w:szCs w:val="24"/>
                <w:lang w:val="es-ES"/>
              </w:rPr>
              <w:t>174.91</w:t>
            </w:r>
          </w:p>
        </w:tc>
        <w:tc>
          <w:tcPr>
            <w:tcW w:w="1230" w:type="dxa"/>
            <w:tcBorders>
              <w:top w:val="single" w:sz="4" w:space="0" w:color="auto"/>
              <w:left w:val="single" w:sz="4" w:space="0" w:color="auto"/>
              <w:bottom w:val="single" w:sz="4" w:space="0" w:color="auto"/>
              <w:right w:val="single" w:sz="4" w:space="0" w:color="auto"/>
            </w:tcBorders>
            <w:vAlign w:val="center"/>
          </w:tcPr>
          <w:p w:rsidR="008A6BAA" w:rsidRPr="008C39ED" w:rsidRDefault="008A6BAA" w:rsidP="00D832A1">
            <w:pPr>
              <w:pStyle w:val="Sinespaciado"/>
              <w:jc w:val="center"/>
              <w:rPr>
                <w:rFonts w:ascii="Arial" w:hAnsi="Arial" w:cs="Arial"/>
                <w:sz w:val="24"/>
                <w:szCs w:val="24"/>
                <w:lang w:val="es-ES"/>
              </w:rPr>
            </w:pPr>
          </w:p>
        </w:tc>
        <w:tc>
          <w:tcPr>
            <w:tcW w:w="1161" w:type="dxa"/>
            <w:tcBorders>
              <w:top w:val="single" w:sz="4" w:space="0" w:color="auto"/>
              <w:left w:val="single" w:sz="4" w:space="0" w:color="auto"/>
              <w:bottom w:val="single" w:sz="4" w:space="0" w:color="auto"/>
              <w:right w:val="single" w:sz="4" w:space="0" w:color="auto"/>
            </w:tcBorders>
            <w:noWrap/>
            <w:vAlign w:val="center"/>
          </w:tcPr>
          <w:p w:rsidR="008A6BAA" w:rsidRPr="008C39ED" w:rsidRDefault="008A6BAA" w:rsidP="00D832A1">
            <w:pPr>
              <w:pStyle w:val="Sinespaciado"/>
              <w:jc w:val="center"/>
              <w:rPr>
                <w:rFonts w:ascii="Arial" w:hAnsi="Arial" w:cs="Arial"/>
                <w:sz w:val="24"/>
                <w:szCs w:val="24"/>
                <w:lang w:val="es-ES"/>
              </w:rPr>
            </w:pPr>
          </w:p>
        </w:tc>
      </w:tr>
      <w:tr w:rsidR="008A6BAA" w:rsidRPr="008C39ED" w:rsidTr="002105F8">
        <w:trPr>
          <w:trHeight w:val="280"/>
        </w:trPr>
        <w:tc>
          <w:tcPr>
            <w:tcW w:w="1756" w:type="dxa"/>
            <w:tcBorders>
              <w:top w:val="single" w:sz="4" w:space="0" w:color="auto"/>
              <w:left w:val="single" w:sz="4" w:space="0" w:color="auto"/>
              <w:bottom w:val="single" w:sz="4" w:space="0" w:color="auto"/>
              <w:right w:val="single" w:sz="4" w:space="0" w:color="auto"/>
            </w:tcBorders>
            <w:noWrap/>
            <w:hideMark/>
          </w:tcPr>
          <w:p w:rsidR="008A6BAA" w:rsidRPr="008C39ED" w:rsidRDefault="008A6BAA" w:rsidP="00D832A1">
            <w:pPr>
              <w:pStyle w:val="Sinespaciado"/>
              <w:rPr>
                <w:rFonts w:ascii="Arial" w:hAnsi="Arial" w:cs="Arial"/>
                <w:b/>
                <w:bCs/>
                <w:sz w:val="24"/>
                <w:szCs w:val="24"/>
                <w:lang w:val="es-ES"/>
              </w:rPr>
            </w:pPr>
            <w:r w:rsidRPr="008C39ED">
              <w:rPr>
                <w:rFonts w:ascii="Arial" w:hAnsi="Arial" w:cs="Arial"/>
                <w:sz w:val="24"/>
                <w:szCs w:val="24"/>
                <w:lang w:val="es-ES"/>
              </w:rPr>
              <w:t>Total</w:t>
            </w:r>
          </w:p>
        </w:tc>
        <w:tc>
          <w:tcPr>
            <w:tcW w:w="933" w:type="dxa"/>
            <w:tcBorders>
              <w:top w:val="single" w:sz="4" w:space="0" w:color="auto"/>
              <w:left w:val="single" w:sz="4" w:space="0" w:color="auto"/>
              <w:bottom w:val="single" w:sz="4" w:space="0" w:color="auto"/>
              <w:right w:val="single" w:sz="4" w:space="0" w:color="auto"/>
            </w:tcBorders>
            <w:noWrap/>
            <w:vAlign w:val="center"/>
          </w:tcPr>
          <w:p w:rsidR="008A6BAA" w:rsidRPr="008C39ED" w:rsidRDefault="008A6BAA" w:rsidP="00D832A1">
            <w:pPr>
              <w:pStyle w:val="Sinespaciado"/>
              <w:jc w:val="center"/>
              <w:rPr>
                <w:rFonts w:ascii="Arial" w:hAnsi="Arial" w:cs="Arial"/>
                <w:sz w:val="24"/>
                <w:szCs w:val="24"/>
                <w:lang w:val="es-ES"/>
              </w:rPr>
            </w:pPr>
            <w:r w:rsidRPr="008C39ED">
              <w:rPr>
                <w:rFonts w:ascii="Arial" w:hAnsi="Arial" w:cs="Arial"/>
                <w:sz w:val="24"/>
                <w:szCs w:val="24"/>
                <w:lang w:val="es-ES"/>
              </w:rPr>
              <w:t>19</w:t>
            </w:r>
          </w:p>
        </w:tc>
        <w:tc>
          <w:tcPr>
            <w:tcW w:w="1417" w:type="dxa"/>
            <w:tcBorders>
              <w:top w:val="single" w:sz="4" w:space="0" w:color="auto"/>
              <w:left w:val="single" w:sz="4" w:space="0" w:color="auto"/>
              <w:bottom w:val="single" w:sz="4" w:space="0" w:color="auto"/>
              <w:right w:val="single" w:sz="4" w:space="0" w:color="auto"/>
            </w:tcBorders>
            <w:noWrap/>
            <w:vAlign w:val="center"/>
          </w:tcPr>
          <w:p w:rsidR="008A6BAA" w:rsidRPr="008C39ED" w:rsidRDefault="00F014EB" w:rsidP="00D832A1">
            <w:pPr>
              <w:pStyle w:val="Sinespaciado"/>
              <w:jc w:val="center"/>
              <w:rPr>
                <w:rFonts w:ascii="Arial" w:hAnsi="Arial" w:cs="Arial"/>
                <w:sz w:val="24"/>
                <w:szCs w:val="24"/>
                <w:lang w:val="es-ES"/>
              </w:rPr>
            </w:pPr>
            <w:r>
              <w:rPr>
                <w:rFonts w:ascii="Arial" w:hAnsi="Arial" w:cs="Arial"/>
                <w:sz w:val="24"/>
                <w:szCs w:val="24"/>
                <w:lang w:val="es-ES"/>
              </w:rPr>
              <w:t>469444.05</w:t>
            </w:r>
          </w:p>
        </w:tc>
        <w:tc>
          <w:tcPr>
            <w:tcW w:w="1418" w:type="dxa"/>
            <w:tcBorders>
              <w:top w:val="single" w:sz="4" w:space="0" w:color="auto"/>
              <w:left w:val="single" w:sz="4" w:space="0" w:color="auto"/>
              <w:bottom w:val="single" w:sz="4" w:space="0" w:color="auto"/>
              <w:right w:val="single" w:sz="4" w:space="0" w:color="auto"/>
            </w:tcBorders>
            <w:noWrap/>
            <w:vAlign w:val="center"/>
          </w:tcPr>
          <w:p w:rsidR="008A6BAA" w:rsidRPr="008C39ED" w:rsidRDefault="008A6BAA" w:rsidP="00D832A1">
            <w:pPr>
              <w:pStyle w:val="Sinespaciado"/>
              <w:jc w:val="center"/>
              <w:rPr>
                <w:rFonts w:ascii="Arial" w:hAnsi="Arial" w:cs="Arial"/>
                <w:sz w:val="24"/>
                <w:szCs w:val="24"/>
                <w:lang w:val="es-ES"/>
              </w:rPr>
            </w:pPr>
          </w:p>
        </w:tc>
        <w:tc>
          <w:tcPr>
            <w:tcW w:w="1230" w:type="dxa"/>
            <w:tcBorders>
              <w:top w:val="single" w:sz="4" w:space="0" w:color="auto"/>
              <w:left w:val="single" w:sz="4" w:space="0" w:color="auto"/>
              <w:bottom w:val="single" w:sz="4" w:space="0" w:color="auto"/>
              <w:right w:val="single" w:sz="4" w:space="0" w:color="auto"/>
            </w:tcBorders>
            <w:vAlign w:val="center"/>
          </w:tcPr>
          <w:p w:rsidR="008A6BAA" w:rsidRPr="008C39ED" w:rsidRDefault="008A6BAA" w:rsidP="00D832A1">
            <w:pPr>
              <w:pStyle w:val="Sinespaciado"/>
              <w:jc w:val="center"/>
              <w:rPr>
                <w:rFonts w:ascii="Arial" w:hAnsi="Arial" w:cs="Arial"/>
                <w:sz w:val="24"/>
                <w:szCs w:val="24"/>
                <w:lang w:val="es-ES"/>
              </w:rPr>
            </w:pPr>
          </w:p>
        </w:tc>
        <w:tc>
          <w:tcPr>
            <w:tcW w:w="1161" w:type="dxa"/>
            <w:tcBorders>
              <w:top w:val="single" w:sz="4" w:space="0" w:color="auto"/>
              <w:left w:val="single" w:sz="4" w:space="0" w:color="auto"/>
              <w:bottom w:val="single" w:sz="4" w:space="0" w:color="auto"/>
              <w:right w:val="single" w:sz="4" w:space="0" w:color="auto"/>
            </w:tcBorders>
            <w:noWrap/>
            <w:vAlign w:val="center"/>
          </w:tcPr>
          <w:p w:rsidR="008A6BAA" w:rsidRPr="008C39ED" w:rsidRDefault="008A6BAA" w:rsidP="00D832A1">
            <w:pPr>
              <w:pStyle w:val="Sinespaciado"/>
              <w:jc w:val="center"/>
              <w:rPr>
                <w:rFonts w:ascii="Arial" w:hAnsi="Arial" w:cs="Arial"/>
                <w:sz w:val="24"/>
                <w:szCs w:val="24"/>
                <w:lang w:val="es-ES"/>
              </w:rPr>
            </w:pPr>
          </w:p>
        </w:tc>
      </w:tr>
      <w:tr w:rsidR="008A6BAA" w:rsidRPr="008C39ED" w:rsidTr="00724E7C">
        <w:trPr>
          <w:trHeight w:val="280"/>
        </w:trPr>
        <w:tc>
          <w:tcPr>
            <w:tcW w:w="1756" w:type="dxa"/>
            <w:tcBorders>
              <w:top w:val="single" w:sz="4" w:space="0" w:color="auto"/>
              <w:left w:val="single" w:sz="4" w:space="0" w:color="auto"/>
              <w:bottom w:val="single" w:sz="4" w:space="0" w:color="auto"/>
              <w:right w:val="single" w:sz="4" w:space="0" w:color="auto"/>
            </w:tcBorders>
            <w:noWrap/>
            <w:hideMark/>
          </w:tcPr>
          <w:p w:rsidR="008A6BAA" w:rsidRPr="008C39ED" w:rsidRDefault="008A6BAA" w:rsidP="00D832A1">
            <w:pPr>
              <w:pStyle w:val="Sinespaciado"/>
              <w:rPr>
                <w:rFonts w:ascii="Arial" w:hAnsi="Arial" w:cs="Arial"/>
                <w:b/>
                <w:bCs/>
                <w:sz w:val="24"/>
                <w:szCs w:val="24"/>
                <w:lang w:val="es-ES"/>
              </w:rPr>
            </w:pPr>
            <w:r w:rsidRPr="008C39ED">
              <w:rPr>
                <w:rFonts w:ascii="Arial" w:hAnsi="Arial" w:cs="Arial"/>
                <w:sz w:val="24"/>
                <w:szCs w:val="24"/>
                <w:lang w:val="es-ES"/>
              </w:rPr>
              <w:t>CV%</w:t>
            </w:r>
          </w:p>
        </w:tc>
        <w:tc>
          <w:tcPr>
            <w:tcW w:w="6159" w:type="dxa"/>
            <w:gridSpan w:val="5"/>
            <w:tcBorders>
              <w:top w:val="single" w:sz="4" w:space="0" w:color="auto"/>
              <w:left w:val="single" w:sz="4" w:space="0" w:color="auto"/>
              <w:bottom w:val="single" w:sz="4" w:space="0" w:color="auto"/>
              <w:right w:val="single" w:sz="4" w:space="0" w:color="auto"/>
            </w:tcBorders>
            <w:noWrap/>
          </w:tcPr>
          <w:p w:rsidR="008A6BAA" w:rsidRPr="008C39ED" w:rsidRDefault="00F014EB" w:rsidP="00D832A1">
            <w:pPr>
              <w:pStyle w:val="Sinespaciado"/>
              <w:jc w:val="center"/>
              <w:rPr>
                <w:rFonts w:ascii="Arial" w:hAnsi="Arial" w:cs="Arial"/>
                <w:sz w:val="24"/>
                <w:szCs w:val="24"/>
                <w:lang w:val="es-ES"/>
              </w:rPr>
            </w:pPr>
            <w:r>
              <w:rPr>
                <w:rFonts w:ascii="Arial" w:hAnsi="Arial" w:cs="Arial"/>
                <w:sz w:val="24"/>
                <w:szCs w:val="24"/>
                <w:lang w:val="es-ES"/>
              </w:rPr>
              <w:t>0.53</w:t>
            </w:r>
          </w:p>
        </w:tc>
      </w:tr>
    </w:tbl>
    <w:p w:rsidR="00007321" w:rsidRPr="003F291A" w:rsidRDefault="00007321" w:rsidP="00007321">
      <w:pPr>
        <w:pStyle w:val="Sinespaciado"/>
        <w:spacing w:line="360" w:lineRule="auto"/>
        <w:jc w:val="both"/>
        <w:rPr>
          <w:rFonts w:ascii="Arial" w:hAnsi="Arial" w:cs="Arial"/>
          <w:bCs/>
          <w:i/>
          <w:color w:val="000000"/>
          <w:sz w:val="20"/>
          <w:szCs w:val="20"/>
          <w:lang w:val="es-ES"/>
        </w:rPr>
      </w:pPr>
      <w:r w:rsidRPr="007D332A">
        <w:rPr>
          <w:rFonts w:ascii="Arial" w:hAnsi="Arial" w:cs="Arial"/>
          <w:bCs/>
          <w:i/>
          <w:color w:val="000000"/>
          <w:sz w:val="20"/>
          <w:szCs w:val="20"/>
          <w:lang w:val="es-ES"/>
        </w:rPr>
        <w:t>Fuente:</w:t>
      </w:r>
      <w:r>
        <w:rPr>
          <w:rFonts w:ascii="Arial" w:hAnsi="Arial" w:cs="Arial"/>
          <w:b/>
          <w:bCs/>
          <w:i/>
          <w:color w:val="000000"/>
          <w:sz w:val="20"/>
          <w:szCs w:val="20"/>
          <w:lang w:val="es-ES"/>
        </w:rPr>
        <w:t xml:space="preserve"> </w:t>
      </w:r>
      <w:r>
        <w:rPr>
          <w:rFonts w:ascii="Arial" w:hAnsi="Arial" w:cs="Arial"/>
          <w:bCs/>
          <w:i/>
          <w:color w:val="000000"/>
          <w:sz w:val="20"/>
          <w:szCs w:val="20"/>
          <w:lang w:val="es-ES"/>
        </w:rPr>
        <w:t>La Autora.</w:t>
      </w:r>
    </w:p>
    <w:p w:rsidR="00724E7C" w:rsidRDefault="00724E7C" w:rsidP="00724E7C">
      <w:pPr>
        <w:pStyle w:val="Descripcin"/>
        <w:keepNext/>
        <w:jc w:val="both"/>
        <w:rPr>
          <w:b w:val="0"/>
        </w:rPr>
      </w:pPr>
      <w:bookmarkStart w:id="190" w:name="_Toc535550588"/>
      <w:r>
        <w:lastRenderedPageBreak/>
        <w:t xml:space="preserve">Cuadro N° </w:t>
      </w:r>
      <w:r>
        <w:fldChar w:fldCharType="begin"/>
      </w:r>
      <w:r>
        <w:instrText xml:space="preserve"> SEQ Cuadro_N° \* ARABIC </w:instrText>
      </w:r>
      <w:r>
        <w:fldChar w:fldCharType="separate"/>
      </w:r>
      <w:r w:rsidR="00AA7972">
        <w:rPr>
          <w:noProof/>
        </w:rPr>
        <w:t>23</w:t>
      </w:r>
      <w:r>
        <w:fldChar w:fldCharType="end"/>
      </w:r>
      <w:r>
        <w:t xml:space="preserve">. </w:t>
      </w:r>
      <w:r w:rsidRPr="00724E7C">
        <w:rPr>
          <w:b w:val="0"/>
        </w:rPr>
        <w:t>Resultados de prueba Duncan al 5%. Peso a la sexta semana</w:t>
      </w:r>
      <w:bookmarkEnd w:id="190"/>
    </w:p>
    <w:tbl>
      <w:tblPr>
        <w:tblW w:w="7896" w:type="dxa"/>
        <w:tblLayout w:type="fixed"/>
        <w:tblLook w:val="04A0" w:firstRow="1" w:lastRow="0" w:firstColumn="1" w:lastColumn="0" w:noHBand="0" w:noVBand="1"/>
      </w:tblPr>
      <w:tblGrid>
        <w:gridCol w:w="1555"/>
        <w:gridCol w:w="3240"/>
        <w:gridCol w:w="1621"/>
        <w:gridCol w:w="1480"/>
      </w:tblGrid>
      <w:tr w:rsidR="008A6BAA" w:rsidRPr="008C39ED" w:rsidTr="001A4896">
        <w:trPr>
          <w:trHeight w:val="464"/>
        </w:trPr>
        <w:tc>
          <w:tcPr>
            <w:tcW w:w="1555" w:type="dxa"/>
            <w:tcBorders>
              <w:top w:val="single" w:sz="4" w:space="0" w:color="auto"/>
              <w:left w:val="single" w:sz="4" w:space="0" w:color="auto"/>
              <w:bottom w:val="single" w:sz="4" w:space="0" w:color="auto"/>
              <w:right w:val="single" w:sz="4" w:space="0" w:color="auto"/>
            </w:tcBorders>
            <w:vAlign w:val="center"/>
          </w:tcPr>
          <w:p w:rsidR="008A6BAA" w:rsidRPr="008C39ED" w:rsidRDefault="008A6BAA" w:rsidP="00D832A1">
            <w:pPr>
              <w:pStyle w:val="Sinespaciado"/>
              <w:jc w:val="center"/>
              <w:rPr>
                <w:rFonts w:ascii="Arial" w:hAnsi="Arial" w:cs="Arial"/>
                <w:sz w:val="24"/>
                <w:szCs w:val="24"/>
              </w:rPr>
            </w:pPr>
            <w:r w:rsidRPr="008C39ED">
              <w:rPr>
                <w:rFonts w:ascii="Arial" w:hAnsi="Arial" w:cs="Arial"/>
                <w:sz w:val="24"/>
                <w:szCs w:val="24"/>
              </w:rPr>
              <w:t>Nº Tratamiento</w:t>
            </w:r>
          </w:p>
        </w:tc>
        <w:tc>
          <w:tcPr>
            <w:tcW w:w="3240" w:type="dxa"/>
            <w:tcBorders>
              <w:top w:val="single" w:sz="4" w:space="0" w:color="auto"/>
              <w:left w:val="single" w:sz="4" w:space="0" w:color="auto"/>
              <w:bottom w:val="single" w:sz="4" w:space="0" w:color="auto"/>
              <w:right w:val="single" w:sz="4" w:space="0" w:color="auto"/>
            </w:tcBorders>
            <w:vAlign w:val="center"/>
          </w:tcPr>
          <w:p w:rsidR="008A6BAA" w:rsidRPr="008C39ED" w:rsidRDefault="008A6BAA" w:rsidP="00D832A1">
            <w:pPr>
              <w:pStyle w:val="Sinespaciado"/>
              <w:jc w:val="center"/>
              <w:rPr>
                <w:rFonts w:ascii="Arial" w:hAnsi="Arial" w:cs="Arial"/>
                <w:sz w:val="24"/>
                <w:szCs w:val="24"/>
              </w:rPr>
            </w:pPr>
            <w:r w:rsidRPr="008C39ED">
              <w:rPr>
                <w:rFonts w:ascii="Arial" w:hAnsi="Arial" w:cs="Arial"/>
                <w:sz w:val="24"/>
                <w:szCs w:val="24"/>
              </w:rPr>
              <w:t>Descripción</w:t>
            </w:r>
          </w:p>
          <w:p w:rsidR="008A6BAA" w:rsidRPr="008C39ED" w:rsidRDefault="008A6BAA" w:rsidP="00D832A1">
            <w:pPr>
              <w:pStyle w:val="Sinespaciado"/>
              <w:jc w:val="center"/>
              <w:rPr>
                <w:rFonts w:ascii="Arial" w:hAnsi="Arial" w:cs="Arial"/>
                <w:sz w:val="24"/>
                <w:szCs w:val="24"/>
              </w:rPr>
            </w:pPr>
            <w:r w:rsidRPr="008C39ED">
              <w:rPr>
                <w:rFonts w:ascii="Arial" w:hAnsi="Arial" w:cs="Arial"/>
                <w:sz w:val="24"/>
                <w:szCs w:val="24"/>
              </w:rPr>
              <w:t>Balanceado + Moringa</w:t>
            </w:r>
          </w:p>
        </w:tc>
        <w:tc>
          <w:tcPr>
            <w:tcW w:w="1621" w:type="dxa"/>
            <w:tcBorders>
              <w:top w:val="single" w:sz="4" w:space="0" w:color="auto"/>
              <w:left w:val="single" w:sz="4" w:space="0" w:color="auto"/>
              <w:bottom w:val="single" w:sz="4" w:space="0" w:color="auto"/>
              <w:right w:val="single" w:sz="4" w:space="0" w:color="auto"/>
            </w:tcBorders>
            <w:vAlign w:val="center"/>
          </w:tcPr>
          <w:p w:rsidR="008A6BAA" w:rsidRPr="008C39ED" w:rsidRDefault="008A6BAA" w:rsidP="00D832A1">
            <w:pPr>
              <w:pStyle w:val="Sinespaciado"/>
              <w:jc w:val="center"/>
              <w:rPr>
                <w:rFonts w:ascii="Arial" w:hAnsi="Arial" w:cs="Arial"/>
                <w:sz w:val="24"/>
                <w:szCs w:val="24"/>
              </w:rPr>
            </w:pPr>
            <w:r w:rsidRPr="008C39ED">
              <w:rPr>
                <w:rFonts w:ascii="Arial" w:hAnsi="Arial" w:cs="Arial"/>
                <w:sz w:val="24"/>
                <w:szCs w:val="24"/>
              </w:rPr>
              <w:t>X̅</w:t>
            </w:r>
          </w:p>
        </w:tc>
        <w:tc>
          <w:tcPr>
            <w:tcW w:w="1480" w:type="dxa"/>
            <w:tcBorders>
              <w:top w:val="single" w:sz="4" w:space="0" w:color="auto"/>
              <w:left w:val="single" w:sz="4" w:space="0" w:color="auto"/>
              <w:bottom w:val="single" w:sz="4" w:space="0" w:color="auto"/>
              <w:right w:val="single" w:sz="4" w:space="0" w:color="auto"/>
            </w:tcBorders>
            <w:vAlign w:val="center"/>
          </w:tcPr>
          <w:p w:rsidR="008A6BAA" w:rsidRPr="008C39ED" w:rsidRDefault="008A6BAA" w:rsidP="00D832A1">
            <w:pPr>
              <w:pStyle w:val="Sinespaciado"/>
              <w:jc w:val="center"/>
              <w:rPr>
                <w:rFonts w:ascii="Arial" w:hAnsi="Arial" w:cs="Arial"/>
                <w:sz w:val="24"/>
                <w:szCs w:val="24"/>
              </w:rPr>
            </w:pPr>
            <w:r w:rsidRPr="008C39ED">
              <w:rPr>
                <w:rFonts w:ascii="Arial" w:hAnsi="Arial" w:cs="Arial"/>
                <w:sz w:val="24"/>
                <w:szCs w:val="24"/>
              </w:rPr>
              <w:t>Rango</w:t>
            </w:r>
          </w:p>
        </w:tc>
      </w:tr>
      <w:tr w:rsidR="00B75462" w:rsidRPr="008C39ED" w:rsidTr="00D832A1">
        <w:trPr>
          <w:trHeight w:val="242"/>
        </w:trPr>
        <w:tc>
          <w:tcPr>
            <w:tcW w:w="4795" w:type="dxa"/>
            <w:gridSpan w:val="2"/>
            <w:tcBorders>
              <w:top w:val="single" w:sz="4" w:space="0" w:color="auto"/>
              <w:left w:val="single" w:sz="4" w:space="0" w:color="auto"/>
              <w:bottom w:val="single" w:sz="4" w:space="0" w:color="auto"/>
              <w:right w:val="single" w:sz="4" w:space="0" w:color="auto"/>
            </w:tcBorders>
          </w:tcPr>
          <w:p w:rsidR="00B75462" w:rsidRPr="008C39ED" w:rsidRDefault="00B75462" w:rsidP="00B75462">
            <w:pPr>
              <w:pStyle w:val="Sinespaciado"/>
              <w:rPr>
                <w:rFonts w:ascii="Arial" w:hAnsi="Arial" w:cs="Arial"/>
                <w:sz w:val="24"/>
                <w:szCs w:val="24"/>
              </w:rPr>
            </w:pPr>
            <w:r w:rsidRPr="008C39ED">
              <w:rPr>
                <w:rFonts w:ascii="Arial" w:hAnsi="Arial" w:cs="Arial"/>
                <w:sz w:val="24"/>
                <w:szCs w:val="24"/>
              </w:rPr>
              <w:t>T5 Balanceado + Moringa 200g/ton.</w:t>
            </w:r>
          </w:p>
        </w:tc>
        <w:tc>
          <w:tcPr>
            <w:tcW w:w="1621" w:type="dxa"/>
            <w:tcBorders>
              <w:top w:val="single" w:sz="4" w:space="0" w:color="auto"/>
              <w:left w:val="single" w:sz="4" w:space="0" w:color="auto"/>
              <w:bottom w:val="single" w:sz="4" w:space="0" w:color="auto"/>
              <w:right w:val="single" w:sz="4" w:space="0" w:color="auto"/>
            </w:tcBorders>
            <w:vAlign w:val="center"/>
          </w:tcPr>
          <w:p w:rsidR="00B75462" w:rsidRPr="008C39ED" w:rsidRDefault="00B75462" w:rsidP="00B75462">
            <w:pPr>
              <w:pStyle w:val="Sinespaciado"/>
              <w:jc w:val="center"/>
              <w:rPr>
                <w:rFonts w:ascii="Arial" w:hAnsi="Arial" w:cs="Arial"/>
                <w:sz w:val="24"/>
                <w:szCs w:val="24"/>
              </w:rPr>
            </w:pPr>
            <w:r>
              <w:rPr>
                <w:rFonts w:ascii="Arial" w:hAnsi="Arial" w:cs="Arial"/>
                <w:sz w:val="24"/>
                <w:szCs w:val="24"/>
              </w:rPr>
              <w:t>2696.72</w:t>
            </w:r>
          </w:p>
        </w:tc>
        <w:tc>
          <w:tcPr>
            <w:tcW w:w="1480" w:type="dxa"/>
            <w:tcBorders>
              <w:top w:val="single" w:sz="4" w:space="0" w:color="auto"/>
              <w:left w:val="single" w:sz="4" w:space="0" w:color="auto"/>
              <w:bottom w:val="single" w:sz="4" w:space="0" w:color="auto"/>
              <w:right w:val="single" w:sz="4" w:space="0" w:color="auto"/>
            </w:tcBorders>
            <w:vAlign w:val="center"/>
          </w:tcPr>
          <w:p w:rsidR="00B75462" w:rsidRPr="008C39ED" w:rsidRDefault="00B75462" w:rsidP="00B75462">
            <w:pPr>
              <w:pStyle w:val="Sinespaciado"/>
              <w:rPr>
                <w:rFonts w:ascii="Arial" w:hAnsi="Arial" w:cs="Arial"/>
                <w:sz w:val="24"/>
                <w:szCs w:val="24"/>
              </w:rPr>
            </w:pPr>
            <w:r>
              <w:rPr>
                <w:rFonts w:ascii="Arial" w:hAnsi="Arial" w:cs="Arial"/>
                <w:sz w:val="24"/>
                <w:szCs w:val="24"/>
              </w:rPr>
              <w:t>A</w:t>
            </w:r>
          </w:p>
        </w:tc>
      </w:tr>
      <w:tr w:rsidR="00B75462" w:rsidRPr="008C39ED" w:rsidTr="00D832A1">
        <w:trPr>
          <w:trHeight w:val="234"/>
        </w:trPr>
        <w:tc>
          <w:tcPr>
            <w:tcW w:w="4795" w:type="dxa"/>
            <w:gridSpan w:val="2"/>
            <w:tcBorders>
              <w:top w:val="single" w:sz="4" w:space="0" w:color="auto"/>
              <w:left w:val="single" w:sz="4" w:space="0" w:color="auto"/>
              <w:bottom w:val="single" w:sz="4" w:space="0" w:color="auto"/>
              <w:right w:val="single" w:sz="4" w:space="0" w:color="auto"/>
            </w:tcBorders>
          </w:tcPr>
          <w:p w:rsidR="00B75462" w:rsidRPr="008C39ED" w:rsidRDefault="00B75462" w:rsidP="00B75462">
            <w:pPr>
              <w:pStyle w:val="Sinespaciado"/>
              <w:rPr>
                <w:rFonts w:ascii="Arial" w:hAnsi="Arial" w:cs="Arial"/>
                <w:sz w:val="24"/>
                <w:szCs w:val="24"/>
              </w:rPr>
            </w:pPr>
            <w:r w:rsidRPr="008C39ED">
              <w:rPr>
                <w:rFonts w:ascii="Arial" w:hAnsi="Arial" w:cs="Arial"/>
                <w:sz w:val="24"/>
                <w:szCs w:val="24"/>
              </w:rPr>
              <w:t>T4 Balanceado + Moringa 150g/ton.</w:t>
            </w:r>
          </w:p>
        </w:tc>
        <w:tc>
          <w:tcPr>
            <w:tcW w:w="1621" w:type="dxa"/>
            <w:tcBorders>
              <w:top w:val="single" w:sz="4" w:space="0" w:color="auto"/>
              <w:left w:val="single" w:sz="4" w:space="0" w:color="auto"/>
              <w:bottom w:val="single" w:sz="4" w:space="0" w:color="auto"/>
              <w:right w:val="single" w:sz="4" w:space="0" w:color="auto"/>
            </w:tcBorders>
            <w:vAlign w:val="center"/>
          </w:tcPr>
          <w:p w:rsidR="00B75462" w:rsidRPr="008C39ED" w:rsidRDefault="00B75462" w:rsidP="00B75462">
            <w:pPr>
              <w:pStyle w:val="Sinespaciado"/>
              <w:jc w:val="center"/>
              <w:rPr>
                <w:rFonts w:ascii="Arial" w:hAnsi="Arial" w:cs="Arial"/>
                <w:sz w:val="24"/>
                <w:szCs w:val="24"/>
              </w:rPr>
            </w:pPr>
            <w:r>
              <w:rPr>
                <w:rFonts w:ascii="Arial" w:hAnsi="Arial" w:cs="Arial"/>
                <w:sz w:val="24"/>
                <w:szCs w:val="24"/>
              </w:rPr>
              <w:t>2599.86</w:t>
            </w:r>
          </w:p>
        </w:tc>
        <w:tc>
          <w:tcPr>
            <w:tcW w:w="1480" w:type="dxa"/>
            <w:tcBorders>
              <w:top w:val="single" w:sz="4" w:space="0" w:color="auto"/>
              <w:left w:val="single" w:sz="4" w:space="0" w:color="auto"/>
              <w:bottom w:val="single" w:sz="4" w:space="0" w:color="auto"/>
              <w:right w:val="single" w:sz="4" w:space="0" w:color="auto"/>
            </w:tcBorders>
            <w:vAlign w:val="center"/>
          </w:tcPr>
          <w:p w:rsidR="00B75462" w:rsidRPr="008C39ED" w:rsidRDefault="00B75462" w:rsidP="00B75462">
            <w:pPr>
              <w:pStyle w:val="Sinespaciado"/>
              <w:rPr>
                <w:rFonts w:ascii="Arial" w:hAnsi="Arial" w:cs="Arial"/>
                <w:sz w:val="24"/>
                <w:szCs w:val="24"/>
              </w:rPr>
            </w:pPr>
            <w:r>
              <w:rPr>
                <w:rFonts w:ascii="Arial" w:hAnsi="Arial" w:cs="Arial"/>
                <w:sz w:val="24"/>
                <w:szCs w:val="24"/>
              </w:rPr>
              <w:t xml:space="preserve">    B</w:t>
            </w:r>
          </w:p>
        </w:tc>
      </w:tr>
      <w:tr w:rsidR="00B75462" w:rsidRPr="008C39ED" w:rsidTr="00D832A1">
        <w:trPr>
          <w:trHeight w:val="234"/>
        </w:trPr>
        <w:tc>
          <w:tcPr>
            <w:tcW w:w="4795" w:type="dxa"/>
            <w:gridSpan w:val="2"/>
            <w:tcBorders>
              <w:top w:val="single" w:sz="4" w:space="0" w:color="auto"/>
              <w:left w:val="single" w:sz="4" w:space="0" w:color="auto"/>
              <w:bottom w:val="single" w:sz="4" w:space="0" w:color="auto"/>
              <w:right w:val="single" w:sz="4" w:space="0" w:color="auto"/>
            </w:tcBorders>
          </w:tcPr>
          <w:p w:rsidR="00B75462" w:rsidRPr="008C39ED" w:rsidRDefault="00B75462" w:rsidP="00B75462">
            <w:pPr>
              <w:pStyle w:val="Sinespaciado"/>
              <w:rPr>
                <w:rFonts w:ascii="Arial" w:hAnsi="Arial" w:cs="Arial"/>
                <w:sz w:val="24"/>
                <w:szCs w:val="24"/>
              </w:rPr>
            </w:pPr>
            <w:r w:rsidRPr="008C39ED">
              <w:rPr>
                <w:rFonts w:ascii="Arial" w:hAnsi="Arial" w:cs="Arial"/>
                <w:sz w:val="24"/>
                <w:szCs w:val="24"/>
              </w:rPr>
              <w:t>T3 Balanceado + Moringa 100g/ton.</w:t>
            </w:r>
          </w:p>
        </w:tc>
        <w:tc>
          <w:tcPr>
            <w:tcW w:w="1621" w:type="dxa"/>
            <w:tcBorders>
              <w:top w:val="single" w:sz="4" w:space="0" w:color="auto"/>
              <w:left w:val="single" w:sz="4" w:space="0" w:color="auto"/>
              <w:bottom w:val="single" w:sz="4" w:space="0" w:color="auto"/>
              <w:right w:val="single" w:sz="4" w:space="0" w:color="auto"/>
            </w:tcBorders>
            <w:vAlign w:val="center"/>
          </w:tcPr>
          <w:p w:rsidR="00B75462" w:rsidRPr="008C39ED" w:rsidRDefault="00B75462" w:rsidP="00B75462">
            <w:pPr>
              <w:pStyle w:val="Sinespaciado"/>
              <w:jc w:val="center"/>
              <w:rPr>
                <w:rFonts w:ascii="Arial" w:hAnsi="Arial" w:cs="Arial"/>
                <w:sz w:val="24"/>
                <w:szCs w:val="24"/>
              </w:rPr>
            </w:pPr>
            <w:r>
              <w:rPr>
                <w:rFonts w:ascii="Arial" w:hAnsi="Arial" w:cs="Arial"/>
                <w:sz w:val="24"/>
                <w:szCs w:val="24"/>
              </w:rPr>
              <w:t>2501.70</w:t>
            </w:r>
          </w:p>
        </w:tc>
        <w:tc>
          <w:tcPr>
            <w:tcW w:w="1480" w:type="dxa"/>
            <w:tcBorders>
              <w:top w:val="single" w:sz="4" w:space="0" w:color="auto"/>
              <w:left w:val="single" w:sz="4" w:space="0" w:color="auto"/>
              <w:bottom w:val="single" w:sz="4" w:space="0" w:color="auto"/>
              <w:right w:val="single" w:sz="4" w:space="0" w:color="auto"/>
            </w:tcBorders>
            <w:vAlign w:val="center"/>
          </w:tcPr>
          <w:p w:rsidR="00B75462" w:rsidRPr="008C39ED" w:rsidRDefault="00B75462" w:rsidP="00B75462">
            <w:pPr>
              <w:pStyle w:val="Sinespaciado"/>
              <w:jc w:val="center"/>
              <w:rPr>
                <w:rFonts w:ascii="Arial" w:hAnsi="Arial" w:cs="Arial"/>
                <w:sz w:val="24"/>
                <w:szCs w:val="24"/>
              </w:rPr>
            </w:pPr>
            <w:r>
              <w:rPr>
                <w:rFonts w:ascii="Arial" w:hAnsi="Arial" w:cs="Arial"/>
                <w:sz w:val="24"/>
                <w:szCs w:val="24"/>
              </w:rPr>
              <w:t>C</w:t>
            </w:r>
          </w:p>
        </w:tc>
      </w:tr>
      <w:tr w:rsidR="00B75462" w:rsidRPr="008C39ED" w:rsidTr="00D832A1">
        <w:trPr>
          <w:trHeight w:val="224"/>
        </w:trPr>
        <w:tc>
          <w:tcPr>
            <w:tcW w:w="4795" w:type="dxa"/>
            <w:gridSpan w:val="2"/>
            <w:tcBorders>
              <w:top w:val="single" w:sz="4" w:space="0" w:color="auto"/>
              <w:left w:val="single" w:sz="4" w:space="0" w:color="auto"/>
              <w:bottom w:val="single" w:sz="4" w:space="0" w:color="auto"/>
              <w:right w:val="single" w:sz="4" w:space="0" w:color="auto"/>
            </w:tcBorders>
          </w:tcPr>
          <w:p w:rsidR="00B75462" w:rsidRPr="008C39ED" w:rsidRDefault="00B75462" w:rsidP="00B75462">
            <w:pPr>
              <w:pStyle w:val="Sinespaciado"/>
              <w:rPr>
                <w:rFonts w:ascii="Arial" w:hAnsi="Arial" w:cs="Arial"/>
                <w:sz w:val="24"/>
                <w:szCs w:val="24"/>
              </w:rPr>
            </w:pPr>
            <w:r w:rsidRPr="008C39ED">
              <w:rPr>
                <w:rFonts w:ascii="Arial" w:hAnsi="Arial" w:cs="Arial"/>
                <w:sz w:val="24"/>
                <w:szCs w:val="24"/>
              </w:rPr>
              <w:t>T2 Balanceado + Moringa 50g/ton</w:t>
            </w:r>
          </w:p>
        </w:tc>
        <w:tc>
          <w:tcPr>
            <w:tcW w:w="1621" w:type="dxa"/>
            <w:tcBorders>
              <w:top w:val="single" w:sz="4" w:space="0" w:color="auto"/>
              <w:left w:val="single" w:sz="4" w:space="0" w:color="auto"/>
              <w:bottom w:val="single" w:sz="4" w:space="0" w:color="auto"/>
              <w:right w:val="single" w:sz="4" w:space="0" w:color="auto"/>
            </w:tcBorders>
            <w:vAlign w:val="center"/>
          </w:tcPr>
          <w:p w:rsidR="00B75462" w:rsidRPr="008C39ED" w:rsidRDefault="00B75462" w:rsidP="00B75462">
            <w:pPr>
              <w:pStyle w:val="Sinespaciado"/>
              <w:jc w:val="center"/>
              <w:rPr>
                <w:rFonts w:ascii="Arial" w:hAnsi="Arial" w:cs="Arial"/>
                <w:sz w:val="24"/>
                <w:szCs w:val="24"/>
              </w:rPr>
            </w:pPr>
            <w:r>
              <w:rPr>
                <w:rFonts w:ascii="Arial" w:hAnsi="Arial" w:cs="Arial"/>
                <w:sz w:val="24"/>
                <w:szCs w:val="24"/>
              </w:rPr>
              <w:t>2345.17</w:t>
            </w:r>
          </w:p>
        </w:tc>
        <w:tc>
          <w:tcPr>
            <w:tcW w:w="1480" w:type="dxa"/>
            <w:tcBorders>
              <w:top w:val="single" w:sz="4" w:space="0" w:color="auto"/>
              <w:left w:val="single" w:sz="4" w:space="0" w:color="auto"/>
              <w:bottom w:val="single" w:sz="4" w:space="0" w:color="auto"/>
              <w:right w:val="single" w:sz="4" w:space="0" w:color="auto"/>
            </w:tcBorders>
            <w:vAlign w:val="center"/>
          </w:tcPr>
          <w:p w:rsidR="00B75462" w:rsidRPr="008C39ED" w:rsidRDefault="00B75462" w:rsidP="00B75462">
            <w:pPr>
              <w:pStyle w:val="Sinespaciado"/>
              <w:jc w:val="center"/>
              <w:rPr>
                <w:rFonts w:ascii="Arial" w:hAnsi="Arial" w:cs="Arial"/>
                <w:sz w:val="24"/>
                <w:szCs w:val="24"/>
              </w:rPr>
            </w:pPr>
            <w:r>
              <w:rPr>
                <w:rFonts w:ascii="Arial" w:hAnsi="Arial" w:cs="Arial"/>
                <w:sz w:val="24"/>
                <w:szCs w:val="24"/>
              </w:rPr>
              <w:t xml:space="preserve">       D</w:t>
            </w:r>
          </w:p>
        </w:tc>
      </w:tr>
      <w:tr w:rsidR="00B75462" w:rsidRPr="008C39ED" w:rsidTr="00D832A1">
        <w:trPr>
          <w:trHeight w:val="224"/>
        </w:trPr>
        <w:tc>
          <w:tcPr>
            <w:tcW w:w="4795" w:type="dxa"/>
            <w:gridSpan w:val="2"/>
            <w:tcBorders>
              <w:top w:val="single" w:sz="4" w:space="0" w:color="auto"/>
              <w:left w:val="single" w:sz="4" w:space="0" w:color="auto"/>
              <w:bottom w:val="single" w:sz="4" w:space="0" w:color="auto"/>
              <w:right w:val="single" w:sz="4" w:space="0" w:color="auto"/>
            </w:tcBorders>
          </w:tcPr>
          <w:p w:rsidR="00B75462" w:rsidRPr="008C39ED" w:rsidRDefault="00B75462" w:rsidP="00B75462">
            <w:pPr>
              <w:pStyle w:val="Sinespaciado"/>
              <w:rPr>
                <w:rFonts w:ascii="Arial" w:hAnsi="Arial" w:cs="Arial"/>
                <w:sz w:val="24"/>
                <w:szCs w:val="24"/>
              </w:rPr>
            </w:pPr>
            <w:r w:rsidRPr="008C39ED">
              <w:rPr>
                <w:rFonts w:ascii="Arial" w:hAnsi="Arial" w:cs="Arial"/>
                <w:sz w:val="24"/>
                <w:szCs w:val="24"/>
              </w:rPr>
              <w:t xml:space="preserve">T1 Balanceado </w:t>
            </w:r>
          </w:p>
        </w:tc>
        <w:tc>
          <w:tcPr>
            <w:tcW w:w="1621" w:type="dxa"/>
            <w:tcBorders>
              <w:top w:val="single" w:sz="4" w:space="0" w:color="auto"/>
              <w:left w:val="single" w:sz="4" w:space="0" w:color="auto"/>
              <w:bottom w:val="single" w:sz="4" w:space="0" w:color="auto"/>
              <w:right w:val="single" w:sz="4" w:space="0" w:color="auto"/>
            </w:tcBorders>
            <w:vAlign w:val="center"/>
          </w:tcPr>
          <w:p w:rsidR="00B75462" w:rsidRPr="008C39ED" w:rsidRDefault="00B75462" w:rsidP="00B75462">
            <w:pPr>
              <w:pStyle w:val="Sinespaciado"/>
              <w:jc w:val="center"/>
              <w:rPr>
                <w:rFonts w:ascii="Arial" w:hAnsi="Arial" w:cs="Arial"/>
                <w:sz w:val="24"/>
                <w:szCs w:val="24"/>
              </w:rPr>
            </w:pPr>
            <w:r>
              <w:rPr>
                <w:rFonts w:ascii="Arial" w:hAnsi="Arial" w:cs="Arial"/>
                <w:sz w:val="24"/>
                <w:szCs w:val="24"/>
              </w:rPr>
              <w:t>2287.56</w:t>
            </w:r>
          </w:p>
        </w:tc>
        <w:tc>
          <w:tcPr>
            <w:tcW w:w="1480" w:type="dxa"/>
            <w:tcBorders>
              <w:top w:val="single" w:sz="4" w:space="0" w:color="auto"/>
              <w:left w:val="single" w:sz="4" w:space="0" w:color="auto"/>
              <w:bottom w:val="single" w:sz="4" w:space="0" w:color="auto"/>
              <w:right w:val="single" w:sz="4" w:space="0" w:color="auto"/>
            </w:tcBorders>
            <w:vAlign w:val="center"/>
          </w:tcPr>
          <w:p w:rsidR="00B75462" w:rsidRPr="008C39ED" w:rsidRDefault="00B75462" w:rsidP="00B75462">
            <w:pPr>
              <w:pStyle w:val="Sinespaciado"/>
              <w:jc w:val="right"/>
              <w:rPr>
                <w:rFonts w:ascii="Arial" w:hAnsi="Arial" w:cs="Arial"/>
                <w:sz w:val="24"/>
                <w:szCs w:val="24"/>
              </w:rPr>
            </w:pPr>
            <w:r>
              <w:rPr>
                <w:rFonts w:ascii="Arial" w:hAnsi="Arial" w:cs="Arial"/>
                <w:sz w:val="24"/>
                <w:szCs w:val="24"/>
              </w:rPr>
              <w:t>E</w:t>
            </w:r>
          </w:p>
        </w:tc>
      </w:tr>
      <w:tr w:rsidR="00B75462" w:rsidRPr="008C39ED" w:rsidTr="00D832A1">
        <w:trPr>
          <w:trHeight w:val="296"/>
        </w:trPr>
        <w:tc>
          <w:tcPr>
            <w:tcW w:w="4795" w:type="dxa"/>
            <w:gridSpan w:val="2"/>
            <w:tcBorders>
              <w:top w:val="single" w:sz="4" w:space="0" w:color="auto"/>
              <w:left w:val="single" w:sz="4" w:space="0" w:color="auto"/>
              <w:bottom w:val="single" w:sz="4" w:space="0" w:color="auto"/>
              <w:right w:val="single" w:sz="4" w:space="0" w:color="auto"/>
            </w:tcBorders>
          </w:tcPr>
          <w:p w:rsidR="00B75462" w:rsidRPr="008C39ED" w:rsidRDefault="00B75462" w:rsidP="00B75462">
            <w:pPr>
              <w:pStyle w:val="Sinespaciado"/>
              <w:rPr>
                <w:rFonts w:ascii="Arial" w:hAnsi="Arial" w:cs="Arial"/>
                <w:sz w:val="24"/>
                <w:szCs w:val="24"/>
              </w:rPr>
            </w:pPr>
          </w:p>
        </w:tc>
        <w:tc>
          <w:tcPr>
            <w:tcW w:w="3101" w:type="dxa"/>
            <w:gridSpan w:val="2"/>
            <w:tcBorders>
              <w:top w:val="single" w:sz="4" w:space="0" w:color="auto"/>
              <w:left w:val="single" w:sz="4" w:space="0" w:color="auto"/>
              <w:bottom w:val="single" w:sz="4" w:space="0" w:color="auto"/>
              <w:right w:val="single" w:sz="4" w:space="0" w:color="auto"/>
            </w:tcBorders>
          </w:tcPr>
          <w:p w:rsidR="00B75462" w:rsidRPr="008C39ED" w:rsidRDefault="00B75462" w:rsidP="002105F8">
            <w:pPr>
              <w:pStyle w:val="Sinespaciado"/>
              <w:rPr>
                <w:rFonts w:ascii="Arial" w:hAnsi="Arial" w:cs="Arial"/>
                <w:sz w:val="24"/>
                <w:szCs w:val="24"/>
              </w:rPr>
            </w:pPr>
            <w:r w:rsidRPr="008C39ED">
              <w:rPr>
                <w:rFonts w:ascii="Arial" w:hAnsi="Arial" w:cs="Arial"/>
                <w:sz w:val="24"/>
                <w:szCs w:val="24"/>
              </w:rPr>
              <w:t xml:space="preserve">X̅ General </w:t>
            </w:r>
            <w:r w:rsidR="004B13CE">
              <w:rPr>
                <w:rFonts w:ascii="Arial" w:hAnsi="Arial" w:cs="Arial"/>
                <w:sz w:val="24"/>
                <w:szCs w:val="24"/>
              </w:rPr>
              <w:t>2486.20</w:t>
            </w:r>
            <w:r w:rsidR="002105F8">
              <w:rPr>
                <w:rFonts w:ascii="Arial" w:hAnsi="Arial" w:cs="Arial"/>
                <w:sz w:val="24"/>
                <w:szCs w:val="24"/>
              </w:rPr>
              <w:t xml:space="preserve"> gr/ave </w:t>
            </w:r>
          </w:p>
        </w:tc>
      </w:tr>
    </w:tbl>
    <w:p w:rsidR="00007321" w:rsidRPr="003F291A" w:rsidRDefault="00007321" w:rsidP="00007321">
      <w:pPr>
        <w:pStyle w:val="Sinespaciado"/>
        <w:spacing w:line="360" w:lineRule="auto"/>
        <w:jc w:val="both"/>
        <w:rPr>
          <w:rFonts w:ascii="Arial" w:hAnsi="Arial" w:cs="Arial"/>
          <w:bCs/>
          <w:i/>
          <w:color w:val="000000"/>
          <w:sz w:val="20"/>
          <w:szCs w:val="20"/>
          <w:lang w:val="es-ES"/>
        </w:rPr>
      </w:pPr>
      <w:r w:rsidRPr="007D332A">
        <w:rPr>
          <w:rFonts w:ascii="Arial" w:hAnsi="Arial" w:cs="Arial"/>
          <w:bCs/>
          <w:i/>
          <w:color w:val="000000"/>
          <w:sz w:val="20"/>
          <w:szCs w:val="20"/>
          <w:lang w:val="es-ES"/>
        </w:rPr>
        <w:t>Fuente:</w:t>
      </w:r>
      <w:r>
        <w:rPr>
          <w:rFonts w:ascii="Arial" w:hAnsi="Arial" w:cs="Arial"/>
          <w:b/>
          <w:bCs/>
          <w:i/>
          <w:color w:val="000000"/>
          <w:sz w:val="20"/>
          <w:szCs w:val="20"/>
          <w:lang w:val="es-ES"/>
        </w:rPr>
        <w:t xml:space="preserve"> </w:t>
      </w:r>
      <w:r>
        <w:rPr>
          <w:rFonts w:ascii="Arial" w:hAnsi="Arial" w:cs="Arial"/>
          <w:bCs/>
          <w:i/>
          <w:color w:val="000000"/>
          <w:sz w:val="20"/>
          <w:szCs w:val="20"/>
          <w:lang w:val="es-ES"/>
        </w:rPr>
        <w:t>La Autora.</w:t>
      </w:r>
    </w:p>
    <w:p w:rsidR="00523A69" w:rsidRDefault="00523A69" w:rsidP="00C569B9">
      <w:pPr>
        <w:pStyle w:val="Descripcin"/>
        <w:keepNext/>
        <w:jc w:val="both"/>
      </w:pPr>
    </w:p>
    <w:p w:rsidR="00C569B9" w:rsidRDefault="00C569B9" w:rsidP="00C569B9">
      <w:pPr>
        <w:pStyle w:val="Descripcin"/>
        <w:keepNext/>
        <w:jc w:val="both"/>
      </w:pPr>
      <w:bookmarkStart w:id="191" w:name="_Toc535550783"/>
      <w:r>
        <w:t xml:space="preserve">Gráfico N° </w:t>
      </w:r>
      <w:r>
        <w:fldChar w:fldCharType="begin"/>
      </w:r>
      <w:r>
        <w:instrText xml:space="preserve"> SEQ Gráfico_N° \* ARABIC </w:instrText>
      </w:r>
      <w:r>
        <w:fldChar w:fldCharType="separate"/>
      </w:r>
      <w:r w:rsidR="00AA7972">
        <w:rPr>
          <w:noProof/>
        </w:rPr>
        <w:t>10</w:t>
      </w:r>
      <w:r>
        <w:fldChar w:fldCharType="end"/>
      </w:r>
      <w:r>
        <w:t xml:space="preserve">. </w:t>
      </w:r>
      <w:r w:rsidRPr="00C569B9">
        <w:rPr>
          <w:b w:val="0"/>
        </w:rPr>
        <w:t>Peso a la sexta semana</w:t>
      </w:r>
      <w:bookmarkEnd w:id="191"/>
    </w:p>
    <w:p w:rsidR="008A1B64" w:rsidRPr="008C39ED" w:rsidRDefault="00716F6C" w:rsidP="008A6BAA">
      <w:pPr>
        <w:pStyle w:val="Sinespaciado"/>
        <w:spacing w:line="360" w:lineRule="auto"/>
        <w:jc w:val="both"/>
        <w:rPr>
          <w:rFonts w:ascii="Arial" w:hAnsi="Arial" w:cs="Arial"/>
          <w:b/>
          <w:bCs/>
          <w:color w:val="000000"/>
          <w:sz w:val="24"/>
          <w:szCs w:val="24"/>
          <w:lang w:val="es-ES"/>
        </w:rPr>
      </w:pPr>
      <w:r>
        <w:rPr>
          <w:noProof/>
          <w:lang w:val="en-US" w:eastAsia="en-US"/>
        </w:rPr>
        <w:drawing>
          <wp:inline distT="0" distB="0" distL="0" distR="0" wp14:anchorId="27E553FD" wp14:editId="23D3DF5D">
            <wp:extent cx="4572000" cy="2743200"/>
            <wp:effectExtent l="0" t="0" r="0" b="0"/>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07321" w:rsidRPr="003F291A" w:rsidRDefault="00007321" w:rsidP="00007321">
      <w:pPr>
        <w:pStyle w:val="Sinespaciado"/>
        <w:spacing w:line="360" w:lineRule="auto"/>
        <w:jc w:val="both"/>
        <w:rPr>
          <w:rFonts w:ascii="Arial" w:hAnsi="Arial" w:cs="Arial"/>
          <w:bCs/>
          <w:i/>
          <w:color w:val="000000"/>
          <w:sz w:val="20"/>
          <w:szCs w:val="20"/>
          <w:lang w:val="es-ES"/>
        </w:rPr>
      </w:pPr>
      <w:r w:rsidRPr="007D332A">
        <w:rPr>
          <w:rFonts w:ascii="Arial" w:hAnsi="Arial" w:cs="Arial"/>
          <w:bCs/>
          <w:i/>
          <w:color w:val="000000"/>
          <w:sz w:val="20"/>
          <w:szCs w:val="20"/>
          <w:lang w:val="es-ES"/>
        </w:rPr>
        <w:t>Fuente</w:t>
      </w:r>
      <w:r>
        <w:rPr>
          <w:rFonts w:ascii="Arial" w:hAnsi="Arial" w:cs="Arial"/>
          <w:b/>
          <w:bCs/>
          <w:i/>
          <w:color w:val="000000"/>
          <w:sz w:val="20"/>
          <w:szCs w:val="20"/>
          <w:lang w:val="es-ES"/>
        </w:rPr>
        <w:t xml:space="preserve">: </w:t>
      </w:r>
      <w:r>
        <w:rPr>
          <w:rFonts w:ascii="Arial" w:hAnsi="Arial" w:cs="Arial"/>
          <w:bCs/>
          <w:i/>
          <w:color w:val="000000"/>
          <w:sz w:val="20"/>
          <w:szCs w:val="20"/>
          <w:lang w:val="es-ES"/>
        </w:rPr>
        <w:t>La Autora.</w:t>
      </w:r>
    </w:p>
    <w:p w:rsidR="002F0A89" w:rsidRDefault="002F0A89" w:rsidP="008A6BAA">
      <w:pPr>
        <w:pStyle w:val="Sinespaciado"/>
        <w:spacing w:line="360" w:lineRule="auto"/>
        <w:jc w:val="both"/>
        <w:rPr>
          <w:rFonts w:ascii="Arial" w:hAnsi="Arial" w:cs="Arial"/>
          <w:b/>
          <w:bCs/>
          <w:color w:val="000000"/>
          <w:sz w:val="24"/>
          <w:szCs w:val="24"/>
          <w:lang w:val="es-ES"/>
        </w:rPr>
      </w:pPr>
    </w:p>
    <w:p w:rsidR="008A6BAA" w:rsidRDefault="008A6BAA" w:rsidP="008A6BAA">
      <w:pPr>
        <w:pStyle w:val="Sinespaciado"/>
        <w:spacing w:line="360" w:lineRule="auto"/>
        <w:jc w:val="both"/>
        <w:rPr>
          <w:rFonts w:ascii="Arial" w:hAnsi="Arial" w:cs="Arial"/>
          <w:b/>
          <w:bCs/>
          <w:color w:val="000000"/>
          <w:sz w:val="24"/>
          <w:szCs w:val="24"/>
          <w:lang w:val="es-ES"/>
        </w:rPr>
      </w:pPr>
      <w:r w:rsidRPr="008C39ED">
        <w:rPr>
          <w:rFonts w:ascii="Arial" w:hAnsi="Arial" w:cs="Arial"/>
          <w:b/>
          <w:bCs/>
          <w:color w:val="000000"/>
          <w:sz w:val="24"/>
          <w:szCs w:val="24"/>
          <w:lang w:val="es-ES"/>
        </w:rPr>
        <w:t xml:space="preserve">Análisis e interpretación </w:t>
      </w:r>
    </w:p>
    <w:p w:rsidR="00C569B9" w:rsidRDefault="00C569B9" w:rsidP="008A6BAA">
      <w:pPr>
        <w:pStyle w:val="Sinespaciado"/>
        <w:spacing w:line="360" w:lineRule="auto"/>
        <w:jc w:val="both"/>
        <w:rPr>
          <w:rFonts w:ascii="Arial" w:hAnsi="Arial" w:cs="Arial"/>
          <w:b/>
          <w:bCs/>
          <w:color w:val="000000"/>
          <w:sz w:val="24"/>
          <w:szCs w:val="24"/>
          <w:lang w:val="es-ES"/>
        </w:rPr>
      </w:pPr>
    </w:p>
    <w:p w:rsidR="002F0A89" w:rsidRPr="002A1F8B" w:rsidRDefault="002F0A89" w:rsidP="002F0A89">
      <w:pPr>
        <w:pStyle w:val="Sinespaciado"/>
        <w:spacing w:line="360" w:lineRule="auto"/>
        <w:jc w:val="both"/>
        <w:rPr>
          <w:rFonts w:ascii="Arial" w:hAnsi="Arial" w:cs="Arial"/>
          <w:bCs/>
          <w:color w:val="000000"/>
          <w:sz w:val="24"/>
          <w:szCs w:val="24"/>
          <w:lang w:val="es-ES"/>
        </w:rPr>
      </w:pPr>
      <w:r w:rsidRPr="002A1F8B">
        <w:rPr>
          <w:rFonts w:ascii="Arial" w:hAnsi="Arial" w:cs="Arial"/>
          <w:bCs/>
          <w:color w:val="000000"/>
          <w:sz w:val="24"/>
          <w:szCs w:val="24"/>
          <w:lang w:val="es-ES"/>
        </w:rPr>
        <w:t>Como se puede ver en el Cuadro N°</w:t>
      </w:r>
      <w:r>
        <w:rPr>
          <w:rFonts w:ascii="Arial" w:hAnsi="Arial" w:cs="Arial"/>
          <w:bCs/>
          <w:color w:val="000000"/>
          <w:sz w:val="24"/>
          <w:szCs w:val="24"/>
          <w:lang w:val="es-ES"/>
        </w:rPr>
        <w:t>23</w:t>
      </w:r>
      <w:r w:rsidRPr="002A1F8B">
        <w:rPr>
          <w:rFonts w:ascii="Arial" w:hAnsi="Arial" w:cs="Arial"/>
          <w:bCs/>
          <w:color w:val="000000"/>
          <w:sz w:val="24"/>
          <w:szCs w:val="24"/>
          <w:lang w:val="es-ES"/>
        </w:rPr>
        <w:t xml:space="preserve">, los resultados del análisis ADEVA, en la </w:t>
      </w:r>
      <w:r>
        <w:rPr>
          <w:rFonts w:ascii="Arial" w:hAnsi="Arial" w:cs="Arial"/>
          <w:bCs/>
          <w:color w:val="000000"/>
          <w:sz w:val="24"/>
          <w:szCs w:val="24"/>
          <w:lang w:val="es-ES"/>
        </w:rPr>
        <w:t>sexta</w:t>
      </w:r>
      <w:r w:rsidR="00294165">
        <w:rPr>
          <w:rFonts w:ascii="Arial" w:hAnsi="Arial" w:cs="Arial"/>
          <w:bCs/>
          <w:color w:val="000000"/>
          <w:sz w:val="24"/>
          <w:szCs w:val="24"/>
          <w:lang w:val="es-ES"/>
        </w:rPr>
        <w:t xml:space="preserve"> semana de los pollos</w:t>
      </w:r>
      <w:r w:rsidRPr="002A1F8B">
        <w:rPr>
          <w:rFonts w:ascii="Arial" w:hAnsi="Arial" w:cs="Arial"/>
          <w:bCs/>
          <w:color w:val="000000"/>
          <w:sz w:val="24"/>
          <w:szCs w:val="24"/>
          <w:lang w:val="es-ES"/>
        </w:rPr>
        <w:t xml:space="preserve"> sujetos a la investigación, se encontraron diferencias altamente significativas</w:t>
      </w:r>
      <w:r w:rsidR="00294165">
        <w:rPr>
          <w:rFonts w:ascii="Arial" w:hAnsi="Arial" w:cs="Arial"/>
          <w:bCs/>
          <w:color w:val="000000"/>
          <w:sz w:val="24"/>
          <w:szCs w:val="24"/>
          <w:lang w:val="es-ES"/>
        </w:rPr>
        <w:t xml:space="preserve"> tanto para tratamientos como para repeticiones evidenciando que el adicionamiento de moringa en diferentes dosis si tiene efecto en la asimilación de nutrientes en los pollos broiler;</w:t>
      </w:r>
      <w:r w:rsidRPr="002A1F8B">
        <w:rPr>
          <w:rFonts w:ascii="Arial" w:hAnsi="Arial" w:cs="Arial"/>
          <w:bCs/>
          <w:color w:val="000000"/>
          <w:sz w:val="24"/>
          <w:szCs w:val="24"/>
          <w:lang w:val="es-ES"/>
        </w:rPr>
        <w:t xml:space="preserve"> con un coeficiente de variación de </w:t>
      </w:r>
      <w:r>
        <w:rPr>
          <w:rFonts w:ascii="Arial" w:hAnsi="Arial" w:cs="Arial"/>
          <w:sz w:val="24"/>
          <w:szCs w:val="24"/>
          <w:lang w:val="es-ES"/>
        </w:rPr>
        <w:t>0.53</w:t>
      </w:r>
      <w:r w:rsidRPr="002A1F8B">
        <w:rPr>
          <w:rFonts w:ascii="Arial" w:hAnsi="Arial" w:cs="Arial"/>
          <w:bCs/>
          <w:color w:val="000000"/>
          <w:sz w:val="24"/>
          <w:szCs w:val="24"/>
          <w:lang w:val="es-ES"/>
        </w:rPr>
        <w:t>%.</w:t>
      </w:r>
    </w:p>
    <w:p w:rsidR="002F0A89" w:rsidRDefault="002F0A89" w:rsidP="002F0A89">
      <w:pPr>
        <w:pStyle w:val="Sinespaciado"/>
        <w:spacing w:line="360" w:lineRule="auto"/>
        <w:jc w:val="both"/>
        <w:rPr>
          <w:rFonts w:ascii="Arial" w:hAnsi="Arial" w:cs="Arial"/>
          <w:bCs/>
          <w:color w:val="000000"/>
          <w:sz w:val="24"/>
          <w:szCs w:val="24"/>
          <w:lang w:val="es-ES"/>
        </w:rPr>
      </w:pPr>
      <w:r w:rsidRPr="002A1F8B">
        <w:rPr>
          <w:rFonts w:ascii="Arial" w:hAnsi="Arial" w:cs="Arial"/>
          <w:bCs/>
          <w:color w:val="000000"/>
          <w:sz w:val="24"/>
          <w:szCs w:val="24"/>
          <w:lang w:val="es-ES"/>
        </w:rPr>
        <w:lastRenderedPageBreak/>
        <w:t>Para la separación de medias según Duncan al 5% se puede aprecia</w:t>
      </w:r>
      <w:r>
        <w:rPr>
          <w:rFonts w:ascii="Arial" w:hAnsi="Arial" w:cs="Arial"/>
          <w:bCs/>
          <w:color w:val="000000"/>
          <w:sz w:val="24"/>
          <w:szCs w:val="24"/>
          <w:lang w:val="es-ES"/>
        </w:rPr>
        <w:t>r en el Cuadro N°24</w:t>
      </w:r>
      <w:r w:rsidRPr="002A1F8B">
        <w:rPr>
          <w:rFonts w:ascii="Arial" w:hAnsi="Arial" w:cs="Arial"/>
          <w:bCs/>
          <w:color w:val="000000"/>
          <w:sz w:val="24"/>
          <w:szCs w:val="24"/>
          <w:lang w:val="es-ES"/>
        </w:rPr>
        <w:t>, se encontraron diferencias significativas, con un peso promedio de</w:t>
      </w:r>
      <w:r>
        <w:rPr>
          <w:rFonts w:ascii="Arial" w:hAnsi="Arial" w:cs="Arial"/>
          <w:bCs/>
          <w:color w:val="000000"/>
          <w:sz w:val="24"/>
          <w:szCs w:val="24"/>
          <w:lang w:val="es-ES"/>
        </w:rPr>
        <w:t xml:space="preserve"> </w:t>
      </w:r>
      <w:r>
        <w:rPr>
          <w:rFonts w:ascii="Arial" w:hAnsi="Arial" w:cs="Arial"/>
          <w:sz w:val="24"/>
          <w:szCs w:val="24"/>
        </w:rPr>
        <w:t xml:space="preserve">2486.20 </w:t>
      </w:r>
      <w:r w:rsidRPr="002A1F8B">
        <w:rPr>
          <w:rFonts w:ascii="Arial" w:hAnsi="Arial" w:cs="Arial"/>
          <w:sz w:val="24"/>
          <w:szCs w:val="24"/>
        </w:rPr>
        <w:t>gramos</w:t>
      </w:r>
      <w:r w:rsidRPr="002A1F8B">
        <w:rPr>
          <w:rFonts w:ascii="Arial" w:hAnsi="Arial" w:cs="Arial"/>
          <w:bCs/>
          <w:color w:val="000000"/>
          <w:sz w:val="24"/>
          <w:szCs w:val="24"/>
          <w:lang w:val="es-ES"/>
        </w:rPr>
        <w:t xml:space="preserve"> por ave</w:t>
      </w:r>
      <w:r>
        <w:rPr>
          <w:rFonts w:ascii="Arial" w:hAnsi="Arial" w:cs="Arial"/>
          <w:bCs/>
          <w:color w:val="000000"/>
          <w:sz w:val="24"/>
          <w:szCs w:val="24"/>
          <w:lang w:val="es-ES"/>
        </w:rPr>
        <w:t>, distribuidos completamente al azar</w:t>
      </w:r>
      <w:r w:rsidRPr="002A1F8B">
        <w:rPr>
          <w:rFonts w:ascii="Arial" w:hAnsi="Arial" w:cs="Arial"/>
          <w:bCs/>
          <w:color w:val="000000"/>
          <w:sz w:val="24"/>
          <w:szCs w:val="24"/>
          <w:lang w:val="es-ES"/>
        </w:rPr>
        <w:t xml:space="preserve">; se puede </w:t>
      </w:r>
      <w:r w:rsidR="00294165">
        <w:rPr>
          <w:rFonts w:ascii="Arial" w:hAnsi="Arial" w:cs="Arial"/>
          <w:bCs/>
          <w:color w:val="000000"/>
          <w:sz w:val="24"/>
          <w:szCs w:val="24"/>
          <w:lang w:val="es-ES"/>
        </w:rPr>
        <w:t>observar</w:t>
      </w:r>
      <w:r w:rsidRPr="002A1F8B">
        <w:rPr>
          <w:rFonts w:ascii="Arial" w:hAnsi="Arial" w:cs="Arial"/>
          <w:bCs/>
          <w:color w:val="000000"/>
          <w:sz w:val="24"/>
          <w:szCs w:val="24"/>
          <w:lang w:val="es-ES"/>
        </w:rPr>
        <w:t xml:space="preserve"> que existen letras desiguales lo que nos indica que </w:t>
      </w:r>
      <w:r>
        <w:rPr>
          <w:rFonts w:ascii="Arial" w:hAnsi="Arial" w:cs="Arial"/>
          <w:bCs/>
          <w:color w:val="000000"/>
          <w:sz w:val="24"/>
          <w:szCs w:val="24"/>
          <w:lang w:val="es-ES"/>
        </w:rPr>
        <w:t>los tratamien</w:t>
      </w:r>
      <w:r w:rsidRPr="002A1F8B">
        <w:rPr>
          <w:rFonts w:ascii="Arial" w:hAnsi="Arial" w:cs="Arial"/>
          <w:bCs/>
          <w:color w:val="000000"/>
          <w:sz w:val="24"/>
          <w:szCs w:val="24"/>
          <w:lang w:val="es-ES"/>
        </w:rPr>
        <w:t xml:space="preserve">tos </w:t>
      </w:r>
      <w:r>
        <w:rPr>
          <w:rFonts w:ascii="Arial" w:hAnsi="Arial" w:cs="Arial"/>
          <w:bCs/>
          <w:color w:val="000000"/>
          <w:sz w:val="24"/>
          <w:szCs w:val="24"/>
          <w:lang w:val="es-ES"/>
        </w:rPr>
        <w:t xml:space="preserve">son diferentes </w:t>
      </w:r>
      <w:r w:rsidRPr="002A1F8B">
        <w:rPr>
          <w:rFonts w:ascii="Arial" w:hAnsi="Arial" w:cs="Arial"/>
          <w:bCs/>
          <w:color w:val="000000"/>
          <w:sz w:val="24"/>
          <w:szCs w:val="24"/>
          <w:lang w:val="es-ES"/>
        </w:rPr>
        <w:t>debido al adicionamiento de moringa oleífera en dist</w:t>
      </w:r>
      <w:r>
        <w:rPr>
          <w:rFonts w:ascii="Arial" w:hAnsi="Arial" w:cs="Arial"/>
          <w:bCs/>
          <w:color w:val="000000"/>
          <w:sz w:val="24"/>
          <w:szCs w:val="24"/>
          <w:lang w:val="es-ES"/>
        </w:rPr>
        <w:t xml:space="preserve">intas dosis en cada tratamiento. </w:t>
      </w:r>
    </w:p>
    <w:p w:rsidR="002F0A89" w:rsidRDefault="002F0A89" w:rsidP="002F0A89">
      <w:pPr>
        <w:pStyle w:val="Sinespaciado"/>
        <w:spacing w:line="360" w:lineRule="auto"/>
        <w:jc w:val="both"/>
        <w:rPr>
          <w:rFonts w:ascii="Arial" w:hAnsi="Arial" w:cs="Arial"/>
          <w:bCs/>
          <w:color w:val="000000"/>
          <w:sz w:val="24"/>
          <w:szCs w:val="24"/>
          <w:lang w:val="es-ES"/>
        </w:rPr>
      </w:pPr>
    </w:p>
    <w:p w:rsidR="002F0A89" w:rsidRDefault="00294165" w:rsidP="002F0A89">
      <w:pPr>
        <w:pStyle w:val="Sinespaciado"/>
        <w:spacing w:line="360" w:lineRule="auto"/>
        <w:jc w:val="both"/>
        <w:rPr>
          <w:rFonts w:ascii="Arial" w:hAnsi="Arial" w:cs="Arial"/>
          <w:bCs/>
          <w:color w:val="000000"/>
          <w:sz w:val="24"/>
          <w:szCs w:val="24"/>
          <w:lang w:val="es-ES"/>
        </w:rPr>
      </w:pPr>
      <w:r>
        <w:rPr>
          <w:rFonts w:ascii="Arial" w:hAnsi="Arial" w:cs="Arial"/>
          <w:bCs/>
          <w:color w:val="000000"/>
          <w:sz w:val="24"/>
          <w:szCs w:val="24"/>
          <w:lang w:val="es-ES"/>
        </w:rPr>
        <w:t>En el Gráfico N°</w:t>
      </w:r>
      <w:r w:rsidR="002F0A89">
        <w:rPr>
          <w:rFonts w:ascii="Arial" w:hAnsi="Arial" w:cs="Arial"/>
          <w:bCs/>
          <w:color w:val="000000"/>
          <w:sz w:val="24"/>
          <w:szCs w:val="24"/>
          <w:lang w:val="es-ES"/>
        </w:rPr>
        <w:t>10</w:t>
      </w:r>
      <w:r>
        <w:rPr>
          <w:rFonts w:ascii="Arial" w:hAnsi="Arial" w:cs="Arial"/>
          <w:bCs/>
          <w:color w:val="000000"/>
          <w:sz w:val="24"/>
          <w:szCs w:val="24"/>
          <w:lang w:val="es-ES"/>
        </w:rPr>
        <w:t xml:space="preserve"> se puede apreciar que e</w:t>
      </w:r>
      <w:r w:rsidR="002F0A89">
        <w:rPr>
          <w:rFonts w:ascii="Arial" w:hAnsi="Arial" w:cs="Arial"/>
          <w:bCs/>
          <w:color w:val="000000"/>
          <w:sz w:val="24"/>
          <w:szCs w:val="24"/>
          <w:lang w:val="es-ES"/>
        </w:rPr>
        <w:t xml:space="preserve">l mayor peso </w:t>
      </w:r>
      <w:r>
        <w:rPr>
          <w:rFonts w:ascii="Arial" w:hAnsi="Arial" w:cs="Arial"/>
          <w:bCs/>
          <w:color w:val="000000"/>
          <w:sz w:val="24"/>
          <w:szCs w:val="24"/>
          <w:lang w:val="es-ES"/>
        </w:rPr>
        <w:t xml:space="preserve">en la sexta semana lo obtuvo </w:t>
      </w:r>
      <w:r w:rsidR="002F0A89">
        <w:rPr>
          <w:rFonts w:ascii="Arial" w:hAnsi="Arial" w:cs="Arial"/>
          <w:bCs/>
          <w:color w:val="000000"/>
          <w:sz w:val="24"/>
          <w:szCs w:val="24"/>
          <w:lang w:val="es-ES"/>
        </w:rPr>
        <w:t>el T5 con</w:t>
      </w:r>
      <w:r w:rsidR="002F0A89" w:rsidRPr="002A1F8B">
        <w:rPr>
          <w:rFonts w:ascii="Arial" w:hAnsi="Arial" w:cs="Arial"/>
          <w:bCs/>
          <w:color w:val="000000"/>
          <w:sz w:val="24"/>
          <w:szCs w:val="24"/>
          <w:lang w:val="es-ES"/>
        </w:rPr>
        <w:t xml:space="preserve"> un peso promedio de</w:t>
      </w:r>
      <w:r w:rsidR="002F0A89">
        <w:rPr>
          <w:rFonts w:ascii="Arial" w:hAnsi="Arial" w:cs="Arial"/>
          <w:bCs/>
          <w:color w:val="000000"/>
          <w:sz w:val="24"/>
          <w:szCs w:val="24"/>
          <w:lang w:val="es-ES"/>
        </w:rPr>
        <w:t xml:space="preserve"> </w:t>
      </w:r>
      <w:r w:rsidR="00664774">
        <w:rPr>
          <w:rFonts w:ascii="Arial" w:hAnsi="Arial" w:cs="Arial"/>
          <w:sz w:val="24"/>
          <w:szCs w:val="24"/>
        </w:rPr>
        <w:t xml:space="preserve">2696.72 </w:t>
      </w:r>
      <w:r w:rsidR="002F0A89">
        <w:rPr>
          <w:rFonts w:ascii="Arial" w:hAnsi="Arial" w:cs="Arial"/>
          <w:bCs/>
          <w:color w:val="000000"/>
          <w:sz w:val="24"/>
          <w:szCs w:val="24"/>
          <w:lang w:val="es-ES"/>
        </w:rPr>
        <w:t>gramos por ave, s</w:t>
      </w:r>
      <w:r w:rsidR="002F0A89" w:rsidRPr="002A1F8B">
        <w:rPr>
          <w:rFonts w:ascii="Arial" w:hAnsi="Arial" w:cs="Arial"/>
          <w:bCs/>
          <w:color w:val="000000"/>
          <w:sz w:val="24"/>
          <w:szCs w:val="24"/>
          <w:lang w:val="es-ES"/>
        </w:rPr>
        <w:t xml:space="preserve">eguido del T4 </w:t>
      </w:r>
      <w:r w:rsidR="002F0A89">
        <w:rPr>
          <w:rFonts w:ascii="Arial" w:hAnsi="Arial" w:cs="Arial"/>
          <w:bCs/>
          <w:color w:val="000000"/>
          <w:sz w:val="24"/>
          <w:szCs w:val="24"/>
          <w:lang w:val="es-ES"/>
        </w:rPr>
        <w:t>con</w:t>
      </w:r>
      <w:r w:rsidR="002F0A89" w:rsidRPr="002A1F8B">
        <w:rPr>
          <w:rFonts w:ascii="Arial" w:hAnsi="Arial" w:cs="Arial"/>
          <w:bCs/>
          <w:color w:val="000000"/>
          <w:sz w:val="24"/>
          <w:szCs w:val="24"/>
          <w:lang w:val="es-ES"/>
        </w:rPr>
        <w:t xml:space="preserve"> un peso promedio de</w:t>
      </w:r>
      <w:r w:rsidR="00664774">
        <w:rPr>
          <w:rFonts w:ascii="Arial" w:hAnsi="Arial" w:cs="Arial"/>
          <w:bCs/>
          <w:color w:val="000000"/>
          <w:sz w:val="24"/>
          <w:szCs w:val="24"/>
          <w:lang w:val="es-ES"/>
        </w:rPr>
        <w:t xml:space="preserve"> </w:t>
      </w:r>
      <w:r w:rsidR="00664774">
        <w:rPr>
          <w:rFonts w:ascii="Arial" w:hAnsi="Arial" w:cs="Arial"/>
          <w:sz w:val="24"/>
          <w:szCs w:val="24"/>
        </w:rPr>
        <w:t>2599.86</w:t>
      </w:r>
      <w:r w:rsidR="002F0A89">
        <w:rPr>
          <w:rFonts w:ascii="Arial" w:hAnsi="Arial" w:cs="Arial"/>
          <w:bCs/>
          <w:color w:val="000000"/>
          <w:sz w:val="24"/>
          <w:szCs w:val="24"/>
          <w:lang w:val="es-ES"/>
        </w:rPr>
        <w:t xml:space="preserve"> </w:t>
      </w:r>
      <w:r w:rsidR="002F0A89" w:rsidRPr="002A1F8B">
        <w:rPr>
          <w:rFonts w:ascii="Arial" w:hAnsi="Arial" w:cs="Arial"/>
          <w:bCs/>
          <w:color w:val="000000"/>
          <w:sz w:val="24"/>
          <w:szCs w:val="24"/>
          <w:lang w:val="es-ES"/>
        </w:rPr>
        <w:t>gramos por ave,</w:t>
      </w:r>
      <w:r w:rsidR="002F0A89">
        <w:rPr>
          <w:rFonts w:ascii="Arial" w:hAnsi="Arial" w:cs="Arial"/>
          <w:bCs/>
          <w:color w:val="000000"/>
          <w:sz w:val="24"/>
          <w:szCs w:val="24"/>
          <w:lang w:val="es-ES"/>
        </w:rPr>
        <w:t xml:space="preserve"> luego tenemos el</w:t>
      </w:r>
      <w:r w:rsidR="002F0A89" w:rsidRPr="002A1F8B">
        <w:rPr>
          <w:rFonts w:ascii="Arial" w:hAnsi="Arial" w:cs="Arial"/>
          <w:bCs/>
          <w:color w:val="000000"/>
          <w:sz w:val="24"/>
          <w:szCs w:val="24"/>
          <w:lang w:val="es-ES"/>
        </w:rPr>
        <w:t xml:space="preserve"> T3 </w:t>
      </w:r>
      <w:r w:rsidR="002F0A89">
        <w:rPr>
          <w:rFonts w:ascii="Arial" w:hAnsi="Arial" w:cs="Arial"/>
          <w:bCs/>
          <w:color w:val="000000"/>
          <w:sz w:val="24"/>
          <w:szCs w:val="24"/>
          <w:lang w:val="es-ES"/>
        </w:rPr>
        <w:t xml:space="preserve">en el que ganamos un peso promedio de </w:t>
      </w:r>
      <w:r w:rsidR="00664774">
        <w:rPr>
          <w:rFonts w:ascii="Arial" w:hAnsi="Arial" w:cs="Arial"/>
          <w:sz w:val="24"/>
          <w:szCs w:val="24"/>
        </w:rPr>
        <w:t xml:space="preserve">2501.70 </w:t>
      </w:r>
      <w:r w:rsidR="002F0A89" w:rsidRPr="002A1F8B">
        <w:rPr>
          <w:rFonts w:ascii="Arial" w:hAnsi="Arial" w:cs="Arial"/>
          <w:bCs/>
          <w:color w:val="000000"/>
          <w:sz w:val="24"/>
          <w:szCs w:val="24"/>
          <w:lang w:val="es-ES"/>
        </w:rPr>
        <w:t>gramos por ave, en el T2 conseguimos un peso promedio de</w:t>
      </w:r>
      <w:r w:rsidR="002F0A89">
        <w:rPr>
          <w:rFonts w:ascii="Arial" w:hAnsi="Arial" w:cs="Arial"/>
          <w:bCs/>
          <w:color w:val="000000"/>
          <w:sz w:val="24"/>
          <w:szCs w:val="24"/>
          <w:lang w:val="es-ES"/>
        </w:rPr>
        <w:t xml:space="preserve"> </w:t>
      </w:r>
      <w:r w:rsidR="00664774">
        <w:rPr>
          <w:rFonts w:ascii="Arial" w:hAnsi="Arial" w:cs="Arial"/>
          <w:sz w:val="24"/>
          <w:szCs w:val="24"/>
        </w:rPr>
        <w:t xml:space="preserve">2345.17 </w:t>
      </w:r>
      <w:r w:rsidR="002F0A89" w:rsidRPr="002A1F8B">
        <w:rPr>
          <w:rFonts w:ascii="Arial" w:hAnsi="Arial" w:cs="Arial"/>
          <w:bCs/>
          <w:color w:val="000000"/>
          <w:sz w:val="24"/>
          <w:szCs w:val="24"/>
          <w:lang w:val="es-ES"/>
        </w:rPr>
        <w:t>gramos por ave, en comparación con el T1 que se registró un peso promedio de</w:t>
      </w:r>
      <w:r w:rsidR="00664774">
        <w:rPr>
          <w:rFonts w:ascii="Arial" w:hAnsi="Arial" w:cs="Arial"/>
          <w:bCs/>
          <w:color w:val="000000"/>
          <w:sz w:val="24"/>
          <w:szCs w:val="24"/>
          <w:lang w:val="es-ES"/>
        </w:rPr>
        <w:t xml:space="preserve"> </w:t>
      </w:r>
      <w:r w:rsidR="00664774">
        <w:rPr>
          <w:rFonts w:ascii="Arial" w:hAnsi="Arial" w:cs="Arial"/>
          <w:sz w:val="24"/>
          <w:szCs w:val="24"/>
        </w:rPr>
        <w:t xml:space="preserve">2287.56 </w:t>
      </w:r>
      <w:r w:rsidR="002F0A89" w:rsidRPr="002A1F8B">
        <w:rPr>
          <w:rFonts w:ascii="Arial" w:hAnsi="Arial" w:cs="Arial"/>
          <w:bCs/>
          <w:color w:val="000000"/>
          <w:sz w:val="24"/>
          <w:szCs w:val="24"/>
          <w:lang w:val="es-ES"/>
        </w:rPr>
        <w:t>gramos por ave</w:t>
      </w:r>
      <w:r w:rsidR="002F0A89">
        <w:rPr>
          <w:rFonts w:ascii="Arial" w:hAnsi="Arial" w:cs="Arial"/>
          <w:bCs/>
          <w:color w:val="000000"/>
          <w:sz w:val="24"/>
          <w:szCs w:val="24"/>
          <w:lang w:val="es-ES"/>
        </w:rPr>
        <w:t>.</w:t>
      </w:r>
    </w:p>
    <w:p w:rsidR="00D00597" w:rsidRDefault="00D00597" w:rsidP="002F0A89">
      <w:pPr>
        <w:pStyle w:val="Sinespaciado"/>
        <w:spacing w:line="360" w:lineRule="auto"/>
        <w:jc w:val="both"/>
        <w:rPr>
          <w:rFonts w:ascii="Arial" w:hAnsi="Arial" w:cs="Arial"/>
          <w:bCs/>
          <w:color w:val="000000"/>
          <w:sz w:val="24"/>
          <w:szCs w:val="24"/>
          <w:lang w:val="es-ES"/>
        </w:rPr>
      </w:pPr>
    </w:p>
    <w:p w:rsidR="00D00597" w:rsidRDefault="004F171D" w:rsidP="00D00597">
      <w:pPr>
        <w:pStyle w:val="Sinespaciado"/>
        <w:spacing w:line="360" w:lineRule="auto"/>
        <w:jc w:val="both"/>
        <w:rPr>
          <w:rFonts w:ascii="Arial" w:hAnsi="Arial" w:cs="Arial"/>
          <w:sz w:val="24"/>
          <w:szCs w:val="24"/>
        </w:rPr>
      </w:pPr>
      <w:sdt>
        <w:sdtPr>
          <w:rPr>
            <w:rFonts w:ascii="Arial" w:hAnsi="Arial" w:cs="Arial"/>
            <w:b/>
            <w:i/>
            <w:sz w:val="24"/>
            <w:szCs w:val="24"/>
          </w:rPr>
          <w:id w:val="439578947"/>
          <w:citation/>
        </w:sdtPr>
        <w:sdtEndPr/>
        <w:sdtContent>
          <w:r w:rsidR="00A10DE9" w:rsidRPr="00A6707A">
            <w:rPr>
              <w:rFonts w:ascii="Arial" w:hAnsi="Arial" w:cs="Arial"/>
              <w:b/>
              <w:i/>
              <w:sz w:val="24"/>
              <w:szCs w:val="24"/>
            </w:rPr>
            <w:fldChar w:fldCharType="begin"/>
          </w:r>
          <w:r w:rsidR="00A10DE9" w:rsidRPr="00A6707A">
            <w:rPr>
              <w:rFonts w:ascii="Arial" w:hAnsi="Arial" w:cs="Arial"/>
              <w:b/>
              <w:i/>
              <w:sz w:val="24"/>
              <w:szCs w:val="24"/>
              <w:lang w:val="es-MX"/>
            </w:rPr>
            <w:instrText xml:space="preserve"> CITATION Car13 \l 2058 </w:instrText>
          </w:r>
          <w:r w:rsidR="00A10DE9" w:rsidRPr="00A6707A">
            <w:rPr>
              <w:rFonts w:ascii="Arial" w:hAnsi="Arial" w:cs="Arial"/>
              <w:b/>
              <w:i/>
              <w:sz w:val="24"/>
              <w:szCs w:val="24"/>
            </w:rPr>
            <w:fldChar w:fldCharType="separate"/>
          </w:r>
          <w:r w:rsidR="00AC6AAF" w:rsidRPr="00A6707A">
            <w:rPr>
              <w:rFonts w:ascii="Arial" w:hAnsi="Arial" w:cs="Arial"/>
              <w:b/>
              <w:i/>
              <w:noProof/>
              <w:sz w:val="24"/>
              <w:szCs w:val="24"/>
              <w:lang w:val="es-MX"/>
            </w:rPr>
            <w:t>(Carpio, 2013)</w:t>
          </w:r>
          <w:r w:rsidR="00A10DE9" w:rsidRPr="00A6707A">
            <w:rPr>
              <w:rFonts w:ascii="Arial" w:hAnsi="Arial" w:cs="Arial"/>
              <w:b/>
              <w:i/>
              <w:sz w:val="24"/>
              <w:szCs w:val="24"/>
            </w:rPr>
            <w:fldChar w:fldCharType="end"/>
          </w:r>
        </w:sdtContent>
      </w:sdt>
      <w:r w:rsidR="00D00597" w:rsidRPr="008C39ED">
        <w:rPr>
          <w:rFonts w:ascii="Arial" w:hAnsi="Arial" w:cs="Arial"/>
          <w:b/>
          <w:i/>
          <w:sz w:val="24"/>
          <w:szCs w:val="24"/>
        </w:rPr>
        <w:t xml:space="preserve">. </w:t>
      </w:r>
      <w:r w:rsidR="00080A86" w:rsidRPr="008C39ED">
        <w:rPr>
          <w:rFonts w:ascii="Arial" w:hAnsi="Arial" w:cs="Arial"/>
          <w:sz w:val="24"/>
          <w:szCs w:val="24"/>
        </w:rPr>
        <w:t>Menciona</w:t>
      </w:r>
      <w:r w:rsidR="00D00597" w:rsidRPr="008C39ED">
        <w:rPr>
          <w:rFonts w:ascii="Arial" w:hAnsi="Arial" w:cs="Arial"/>
          <w:sz w:val="24"/>
          <w:szCs w:val="24"/>
        </w:rPr>
        <w:t xml:space="preserve"> en su investigación; “E</w:t>
      </w:r>
      <w:r w:rsidR="00D00597">
        <w:rPr>
          <w:rFonts w:ascii="Arial" w:hAnsi="Arial" w:cs="Arial"/>
          <w:sz w:val="24"/>
          <w:szCs w:val="24"/>
        </w:rPr>
        <w:t>valuación de tres niveles de aceite de orégano (regano 500) como promotor de crecimiento en la producción de pollos parrilleros en el Cantón Loja</w:t>
      </w:r>
      <w:r w:rsidR="00D00597" w:rsidRPr="008C39ED">
        <w:rPr>
          <w:rFonts w:ascii="Arial" w:hAnsi="Arial" w:cs="Arial"/>
          <w:sz w:val="24"/>
          <w:szCs w:val="24"/>
        </w:rPr>
        <w:t xml:space="preserve">”, en cuanto al peso vivo </w:t>
      </w:r>
      <w:r w:rsidR="00D00597">
        <w:rPr>
          <w:rFonts w:ascii="Arial" w:hAnsi="Arial" w:cs="Arial"/>
          <w:sz w:val="24"/>
          <w:szCs w:val="24"/>
        </w:rPr>
        <w:t xml:space="preserve">promedio en la </w:t>
      </w:r>
      <w:r w:rsidR="002A2AC9">
        <w:rPr>
          <w:rFonts w:ascii="Arial" w:hAnsi="Arial" w:cs="Arial"/>
          <w:sz w:val="24"/>
          <w:szCs w:val="24"/>
        </w:rPr>
        <w:t>sexta</w:t>
      </w:r>
      <w:r w:rsidR="00D00597" w:rsidRPr="008C39ED">
        <w:rPr>
          <w:rFonts w:ascii="Arial" w:hAnsi="Arial" w:cs="Arial"/>
          <w:sz w:val="24"/>
          <w:szCs w:val="24"/>
        </w:rPr>
        <w:t xml:space="preserve"> s</w:t>
      </w:r>
      <w:r w:rsidR="00D00597">
        <w:rPr>
          <w:rFonts w:ascii="Arial" w:hAnsi="Arial" w:cs="Arial"/>
          <w:sz w:val="24"/>
          <w:szCs w:val="24"/>
        </w:rPr>
        <w:t>emana fue de 2170</w:t>
      </w:r>
      <w:r w:rsidR="00D00597" w:rsidRPr="008C39ED">
        <w:rPr>
          <w:rFonts w:ascii="Arial" w:hAnsi="Arial" w:cs="Arial"/>
          <w:sz w:val="24"/>
          <w:szCs w:val="24"/>
        </w:rPr>
        <w:t>,</w:t>
      </w:r>
      <w:r w:rsidR="00D00597">
        <w:rPr>
          <w:rFonts w:ascii="Arial" w:hAnsi="Arial" w:cs="Arial"/>
          <w:sz w:val="24"/>
          <w:szCs w:val="24"/>
        </w:rPr>
        <w:t>80</w:t>
      </w:r>
      <w:r w:rsidR="00D00597" w:rsidRPr="008C39ED">
        <w:rPr>
          <w:rFonts w:ascii="Arial" w:hAnsi="Arial" w:cs="Arial"/>
          <w:sz w:val="24"/>
          <w:szCs w:val="24"/>
        </w:rPr>
        <w:t xml:space="preserve"> gramos por ave</w:t>
      </w:r>
      <w:r w:rsidR="00D00597">
        <w:rPr>
          <w:rFonts w:ascii="Arial" w:hAnsi="Arial" w:cs="Arial"/>
          <w:sz w:val="24"/>
          <w:szCs w:val="24"/>
        </w:rPr>
        <w:t xml:space="preserve">. </w:t>
      </w:r>
    </w:p>
    <w:p w:rsidR="00D00597" w:rsidRDefault="00D00597" w:rsidP="00D00597">
      <w:pPr>
        <w:pStyle w:val="Sinespaciado"/>
        <w:spacing w:line="360" w:lineRule="auto"/>
        <w:jc w:val="both"/>
        <w:rPr>
          <w:rFonts w:ascii="Arial" w:hAnsi="Arial" w:cs="Arial"/>
          <w:sz w:val="24"/>
          <w:szCs w:val="24"/>
        </w:rPr>
      </w:pPr>
    </w:p>
    <w:p w:rsidR="00D00597" w:rsidRPr="008C39ED" w:rsidRDefault="004F171D" w:rsidP="00D00597">
      <w:pPr>
        <w:pStyle w:val="Sinespaciado"/>
        <w:spacing w:line="360" w:lineRule="auto"/>
        <w:jc w:val="both"/>
        <w:rPr>
          <w:rFonts w:ascii="Arial" w:hAnsi="Arial" w:cs="Arial"/>
          <w:b/>
          <w:bCs/>
          <w:color w:val="000000"/>
          <w:sz w:val="24"/>
          <w:szCs w:val="24"/>
          <w:lang w:val="es-ES"/>
        </w:rPr>
      </w:pPr>
      <w:sdt>
        <w:sdtPr>
          <w:rPr>
            <w:rFonts w:ascii="Arial" w:hAnsi="Arial" w:cs="Arial"/>
            <w:b/>
            <w:i/>
            <w:sz w:val="24"/>
            <w:szCs w:val="24"/>
          </w:rPr>
          <w:id w:val="-1381475441"/>
          <w:citation/>
        </w:sdtPr>
        <w:sdtEndPr/>
        <w:sdtContent>
          <w:r w:rsidR="002263BF" w:rsidRPr="00A6707A">
            <w:rPr>
              <w:rFonts w:ascii="Arial" w:hAnsi="Arial" w:cs="Arial"/>
              <w:b/>
              <w:i/>
              <w:sz w:val="24"/>
              <w:szCs w:val="24"/>
            </w:rPr>
            <w:fldChar w:fldCharType="begin"/>
          </w:r>
          <w:r w:rsidR="002263BF" w:rsidRPr="00A6707A">
            <w:rPr>
              <w:rFonts w:ascii="Arial" w:hAnsi="Arial" w:cs="Arial"/>
              <w:b/>
              <w:i/>
              <w:sz w:val="24"/>
              <w:szCs w:val="24"/>
              <w:lang w:val="es-MX"/>
            </w:rPr>
            <w:instrText xml:space="preserve"> CITATION Sar14 \l 2058 </w:instrText>
          </w:r>
          <w:r w:rsidR="002263BF" w:rsidRPr="00A6707A">
            <w:rPr>
              <w:rFonts w:ascii="Arial" w:hAnsi="Arial" w:cs="Arial"/>
              <w:b/>
              <w:i/>
              <w:sz w:val="24"/>
              <w:szCs w:val="24"/>
            </w:rPr>
            <w:fldChar w:fldCharType="separate"/>
          </w:r>
          <w:r w:rsidR="00AC6AAF" w:rsidRPr="00A6707A">
            <w:rPr>
              <w:rFonts w:ascii="Arial" w:hAnsi="Arial" w:cs="Arial"/>
              <w:b/>
              <w:i/>
              <w:noProof/>
              <w:sz w:val="24"/>
              <w:szCs w:val="24"/>
              <w:lang w:val="es-MX"/>
            </w:rPr>
            <w:t>(Saraguro &amp; Coronel, 2014)</w:t>
          </w:r>
          <w:r w:rsidR="002263BF" w:rsidRPr="00A6707A">
            <w:rPr>
              <w:rFonts w:ascii="Arial" w:hAnsi="Arial" w:cs="Arial"/>
              <w:b/>
              <w:i/>
              <w:sz w:val="24"/>
              <w:szCs w:val="24"/>
            </w:rPr>
            <w:fldChar w:fldCharType="end"/>
          </w:r>
        </w:sdtContent>
      </w:sdt>
      <w:r w:rsidR="00D00597" w:rsidRPr="00D00597">
        <w:rPr>
          <w:rFonts w:ascii="Arial" w:hAnsi="Arial" w:cs="Arial"/>
          <w:b/>
          <w:i/>
          <w:sz w:val="24"/>
          <w:szCs w:val="24"/>
        </w:rPr>
        <w:t>.</w:t>
      </w:r>
      <w:r w:rsidR="00D00597">
        <w:rPr>
          <w:rFonts w:ascii="Arial" w:hAnsi="Arial" w:cs="Arial"/>
          <w:sz w:val="24"/>
          <w:szCs w:val="24"/>
        </w:rPr>
        <w:t xml:space="preserve"> </w:t>
      </w:r>
      <w:r w:rsidR="00080A86">
        <w:rPr>
          <w:rFonts w:ascii="Arial" w:hAnsi="Arial" w:cs="Arial"/>
          <w:sz w:val="24"/>
          <w:szCs w:val="24"/>
        </w:rPr>
        <w:t>Menciona</w:t>
      </w:r>
      <w:r w:rsidR="00A6707A">
        <w:rPr>
          <w:rFonts w:ascii="Arial" w:hAnsi="Arial" w:cs="Arial"/>
          <w:sz w:val="24"/>
          <w:szCs w:val="24"/>
        </w:rPr>
        <w:t>n</w:t>
      </w:r>
      <w:r w:rsidR="00080A86">
        <w:rPr>
          <w:rFonts w:ascii="Arial" w:hAnsi="Arial" w:cs="Arial"/>
          <w:sz w:val="24"/>
          <w:szCs w:val="24"/>
        </w:rPr>
        <w:t xml:space="preserve"> e</w:t>
      </w:r>
      <w:r w:rsidR="00D00597">
        <w:rPr>
          <w:rFonts w:ascii="Arial" w:hAnsi="Arial" w:cs="Arial"/>
          <w:sz w:val="24"/>
          <w:szCs w:val="24"/>
        </w:rPr>
        <w:t>n su investigación: “Evaluación de dos tipos de sistemas de producción (piso y jaula) de pollos broiller, en el sector de San Cayetano Bajo, Parroquia el Valle, Cantón Lo</w:t>
      </w:r>
      <w:r w:rsidR="002263BF">
        <w:rPr>
          <w:rFonts w:ascii="Arial" w:hAnsi="Arial" w:cs="Arial"/>
          <w:sz w:val="24"/>
          <w:szCs w:val="24"/>
        </w:rPr>
        <w:t>j</w:t>
      </w:r>
      <w:r w:rsidR="00D00597">
        <w:rPr>
          <w:rFonts w:ascii="Arial" w:hAnsi="Arial" w:cs="Arial"/>
          <w:sz w:val="24"/>
          <w:szCs w:val="24"/>
        </w:rPr>
        <w:t xml:space="preserve">a”, menciona que el peso promedio a la sexta semana en los pollos broiller es de 2292.85 gramos por ave. </w:t>
      </w:r>
    </w:p>
    <w:p w:rsidR="002F0A89" w:rsidRDefault="002F0A89" w:rsidP="002F0A89">
      <w:pPr>
        <w:pStyle w:val="Sinespaciado"/>
        <w:spacing w:line="360" w:lineRule="auto"/>
        <w:jc w:val="both"/>
        <w:rPr>
          <w:rFonts w:ascii="Arial" w:hAnsi="Arial" w:cs="Arial"/>
          <w:b/>
          <w:i/>
          <w:sz w:val="24"/>
          <w:szCs w:val="24"/>
        </w:rPr>
      </w:pPr>
    </w:p>
    <w:p w:rsidR="002F0A89" w:rsidRDefault="002F0A89" w:rsidP="002F0A89">
      <w:pPr>
        <w:pStyle w:val="Sinespaciado"/>
        <w:spacing w:line="360" w:lineRule="auto"/>
        <w:jc w:val="both"/>
        <w:rPr>
          <w:rFonts w:ascii="Arial" w:hAnsi="Arial" w:cs="Arial"/>
          <w:sz w:val="24"/>
          <w:szCs w:val="24"/>
        </w:rPr>
      </w:pPr>
      <w:r>
        <w:rPr>
          <w:rFonts w:ascii="Arial" w:hAnsi="Arial" w:cs="Arial"/>
          <w:sz w:val="24"/>
          <w:szCs w:val="24"/>
        </w:rPr>
        <w:t>La diferencia en</w:t>
      </w:r>
      <w:r w:rsidR="00080A86">
        <w:rPr>
          <w:rFonts w:ascii="Arial" w:hAnsi="Arial" w:cs="Arial"/>
          <w:sz w:val="24"/>
          <w:szCs w:val="24"/>
        </w:rPr>
        <w:t>tre el peso obtenido de los pollos en</w:t>
      </w:r>
      <w:r>
        <w:rPr>
          <w:rFonts w:ascii="Arial" w:hAnsi="Arial" w:cs="Arial"/>
          <w:sz w:val="24"/>
          <w:szCs w:val="24"/>
        </w:rPr>
        <w:t xml:space="preserve"> la presente investigación y los sugerido por: </w:t>
      </w:r>
      <w:sdt>
        <w:sdtPr>
          <w:rPr>
            <w:rFonts w:ascii="Arial" w:hAnsi="Arial" w:cs="Arial"/>
            <w:b/>
            <w:i/>
            <w:sz w:val="24"/>
            <w:szCs w:val="24"/>
          </w:rPr>
          <w:id w:val="734281649"/>
          <w:citation/>
        </w:sdtPr>
        <w:sdtEndPr/>
        <w:sdtContent>
          <w:r w:rsidR="002263BF" w:rsidRPr="00A6707A">
            <w:rPr>
              <w:rFonts w:ascii="Arial" w:hAnsi="Arial" w:cs="Arial"/>
              <w:b/>
              <w:i/>
              <w:sz w:val="24"/>
              <w:szCs w:val="24"/>
            </w:rPr>
            <w:fldChar w:fldCharType="begin"/>
          </w:r>
          <w:r w:rsidR="002263BF" w:rsidRPr="00A6707A">
            <w:rPr>
              <w:rFonts w:ascii="Arial" w:hAnsi="Arial" w:cs="Arial"/>
              <w:b/>
              <w:i/>
              <w:sz w:val="24"/>
              <w:szCs w:val="24"/>
              <w:lang w:val="es-MX"/>
            </w:rPr>
            <w:instrText xml:space="preserve"> CITATION Car13 \l 2058 </w:instrText>
          </w:r>
          <w:r w:rsidR="002263BF" w:rsidRPr="00A6707A">
            <w:rPr>
              <w:rFonts w:ascii="Arial" w:hAnsi="Arial" w:cs="Arial"/>
              <w:b/>
              <w:i/>
              <w:sz w:val="24"/>
              <w:szCs w:val="24"/>
            </w:rPr>
            <w:fldChar w:fldCharType="separate"/>
          </w:r>
          <w:r w:rsidR="00AC6AAF" w:rsidRPr="00A6707A">
            <w:rPr>
              <w:rFonts w:ascii="Arial" w:hAnsi="Arial" w:cs="Arial"/>
              <w:b/>
              <w:i/>
              <w:noProof/>
              <w:sz w:val="24"/>
              <w:szCs w:val="24"/>
              <w:lang w:val="es-MX"/>
            </w:rPr>
            <w:t>(Carpio, 2013)</w:t>
          </w:r>
          <w:r w:rsidR="002263BF" w:rsidRPr="00A6707A">
            <w:rPr>
              <w:rFonts w:ascii="Arial" w:hAnsi="Arial" w:cs="Arial"/>
              <w:b/>
              <w:i/>
              <w:sz w:val="24"/>
              <w:szCs w:val="24"/>
            </w:rPr>
            <w:fldChar w:fldCharType="end"/>
          </w:r>
        </w:sdtContent>
      </w:sdt>
      <w:r w:rsidR="002263BF" w:rsidRPr="00A6707A">
        <w:rPr>
          <w:rFonts w:ascii="Arial" w:hAnsi="Arial" w:cs="Arial"/>
          <w:b/>
          <w:i/>
          <w:sz w:val="24"/>
          <w:szCs w:val="24"/>
        </w:rPr>
        <w:t xml:space="preserve"> y </w:t>
      </w:r>
      <w:sdt>
        <w:sdtPr>
          <w:rPr>
            <w:rFonts w:ascii="Arial" w:hAnsi="Arial" w:cs="Arial"/>
            <w:b/>
            <w:i/>
            <w:sz w:val="24"/>
            <w:szCs w:val="24"/>
          </w:rPr>
          <w:id w:val="332034237"/>
          <w:citation/>
        </w:sdtPr>
        <w:sdtEndPr/>
        <w:sdtContent>
          <w:r w:rsidR="002263BF" w:rsidRPr="00A6707A">
            <w:rPr>
              <w:rFonts w:ascii="Arial" w:hAnsi="Arial" w:cs="Arial"/>
              <w:b/>
              <w:i/>
              <w:sz w:val="24"/>
              <w:szCs w:val="24"/>
            </w:rPr>
            <w:fldChar w:fldCharType="begin"/>
          </w:r>
          <w:r w:rsidR="002263BF" w:rsidRPr="00A6707A">
            <w:rPr>
              <w:rFonts w:ascii="Arial" w:hAnsi="Arial" w:cs="Arial"/>
              <w:b/>
              <w:i/>
              <w:sz w:val="24"/>
              <w:szCs w:val="24"/>
              <w:lang w:val="es-MX"/>
            </w:rPr>
            <w:instrText xml:space="preserve"> CITATION Sar14 \l 2058 </w:instrText>
          </w:r>
          <w:r w:rsidR="002263BF" w:rsidRPr="00A6707A">
            <w:rPr>
              <w:rFonts w:ascii="Arial" w:hAnsi="Arial" w:cs="Arial"/>
              <w:b/>
              <w:i/>
              <w:sz w:val="24"/>
              <w:szCs w:val="24"/>
            </w:rPr>
            <w:fldChar w:fldCharType="separate"/>
          </w:r>
          <w:r w:rsidR="00AC6AAF" w:rsidRPr="00A6707A">
            <w:rPr>
              <w:rFonts w:ascii="Arial" w:hAnsi="Arial" w:cs="Arial"/>
              <w:b/>
              <w:i/>
              <w:noProof/>
              <w:sz w:val="24"/>
              <w:szCs w:val="24"/>
              <w:lang w:val="es-MX"/>
            </w:rPr>
            <w:t>(Saraguro &amp; Coronel, 2014)</w:t>
          </w:r>
          <w:r w:rsidR="002263BF" w:rsidRPr="00A6707A">
            <w:rPr>
              <w:rFonts w:ascii="Arial" w:hAnsi="Arial" w:cs="Arial"/>
              <w:b/>
              <w:i/>
              <w:sz w:val="24"/>
              <w:szCs w:val="24"/>
            </w:rPr>
            <w:fldChar w:fldCharType="end"/>
          </w:r>
        </w:sdtContent>
      </w:sdt>
      <w:r>
        <w:rPr>
          <w:rFonts w:ascii="Arial" w:hAnsi="Arial" w:cs="Arial"/>
          <w:sz w:val="24"/>
          <w:szCs w:val="24"/>
        </w:rPr>
        <w:t xml:space="preserve">, se debe a que </w:t>
      </w:r>
      <w:r w:rsidR="00080A86">
        <w:rPr>
          <w:rFonts w:ascii="Arial" w:hAnsi="Arial" w:cs="Arial"/>
          <w:sz w:val="24"/>
          <w:szCs w:val="24"/>
        </w:rPr>
        <w:t>el valor es consecuencia de</w:t>
      </w:r>
      <w:r w:rsidR="00294165">
        <w:rPr>
          <w:rFonts w:ascii="Arial" w:hAnsi="Arial" w:cs="Arial"/>
          <w:sz w:val="24"/>
          <w:szCs w:val="24"/>
        </w:rPr>
        <w:t>l adicionamiento de moringa en la dieta alimenticia de los pollos, además de llevar bu</w:t>
      </w:r>
      <w:r w:rsidR="00080A86">
        <w:rPr>
          <w:rFonts w:ascii="Arial" w:hAnsi="Arial" w:cs="Arial"/>
          <w:sz w:val="24"/>
          <w:szCs w:val="24"/>
        </w:rPr>
        <w:t xml:space="preserve">enas prácticas de bioseguridad y ambiente controlado. </w:t>
      </w:r>
    </w:p>
    <w:p w:rsidR="00664774" w:rsidRPr="00080A86" w:rsidRDefault="00664774" w:rsidP="002F0A89">
      <w:pPr>
        <w:pStyle w:val="Sinespaciado"/>
        <w:spacing w:line="360" w:lineRule="auto"/>
        <w:jc w:val="both"/>
        <w:rPr>
          <w:rFonts w:ascii="Arial" w:hAnsi="Arial" w:cs="Arial"/>
          <w:b/>
          <w:bCs/>
          <w:color w:val="000000"/>
          <w:sz w:val="24"/>
          <w:szCs w:val="24"/>
        </w:rPr>
      </w:pPr>
    </w:p>
    <w:p w:rsidR="00FD5B56" w:rsidRPr="00DD2D9E" w:rsidRDefault="00FD5B56" w:rsidP="002749EF">
      <w:pPr>
        <w:pStyle w:val="Ttulo2"/>
        <w:numPr>
          <w:ilvl w:val="1"/>
          <w:numId w:val="10"/>
        </w:numPr>
      </w:pPr>
      <w:bookmarkStart w:id="192" w:name="_Toc535571926"/>
      <w:r w:rsidRPr="00DD2D9E">
        <w:lastRenderedPageBreak/>
        <w:t>Consumo de alimento</w:t>
      </w:r>
      <w:bookmarkEnd w:id="192"/>
      <w:r w:rsidRPr="00DD2D9E">
        <w:t xml:space="preserve"> </w:t>
      </w:r>
    </w:p>
    <w:p w:rsidR="00015606" w:rsidRDefault="00015606" w:rsidP="00015606">
      <w:pPr>
        <w:pStyle w:val="Descripcin"/>
        <w:keepNext/>
        <w:jc w:val="both"/>
      </w:pPr>
      <w:bookmarkStart w:id="193" w:name="_Toc535550589"/>
      <w:r>
        <w:t xml:space="preserve">Cuadro N° </w:t>
      </w:r>
      <w:r>
        <w:fldChar w:fldCharType="begin"/>
      </w:r>
      <w:r>
        <w:instrText xml:space="preserve"> SEQ Cuadro_N° \* ARABIC </w:instrText>
      </w:r>
      <w:r>
        <w:fldChar w:fldCharType="separate"/>
      </w:r>
      <w:r w:rsidR="00AA7972">
        <w:rPr>
          <w:noProof/>
        </w:rPr>
        <w:t>24</w:t>
      </w:r>
      <w:r>
        <w:fldChar w:fldCharType="end"/>
      </w:r>
      <w:r>
        <w:t xml:space="preserve">. </w:t>
      </w:r>
      <w:r w:rsidRPr="00015606">
        <w:rPr>
          <w:b w:val="0"/>
        </w:rPr>
        <w:t xml:space="preserve">Resultados de prueba Duncan </w:t>
      </w:r>
      <w:r>
        <w:rPr>
          <w:b w:val="0"/>
        </w:rPr>
        <w:t xml:space="preserve">al </w:t>
      </w:r>
      <w:r w:rsidRPr="00015606">
        <w:rPr>
          <w:b w:val="0"/>
        </w:rPr>
        <w:t>5%. Consumo de alimento total</w:t>
      </w:r>
      <w:bookmarkEnd w:id="193"/>
    </w:p>
    <w:tbl>
      <w:tblPr>
        <w:tblW w:w="7896" w:type="dxa"/>
        <w:tblLayout w:type="fixed"/>
        <w:tblLook w:val="04A0" w:firstRow="1" w:lastRow="0" w:firstColumn="1" w:lastColumn="0" w:noHBand="0" w:noVBand="1"/>
      </w:tblPr>
      <w:tblGrid>
        <w:gridCol w:w="1696"/>
        <w:gridCol w:w="3099"/>
        <w:gridCol w:w="1621"/>
        <w:gridCol w:w="1480"/>
      </w:tblGrid>
      <w:tr w:rsidR="00A33E0C" w:rsidRPr="00EE6837" w:rsidTr="00A33E0C">
        <w:trPr>
          <w:trHeight w:val="464"/>
        </w:trPr>
        <w:tc>
          <w:tcPr>
            <w:tcW w:w="1696" w:type="dxa"/>
            <w:tcBorders>
              <w:top w:val="single" w:sz="4" w:space="0" w:color="auto"/>
              <w:left w:val="single" w:sz="4" w:space="0" w:color="auto"/>
              <w:bottom w:val="single" w:sz="4" w:space="0" w:color="auto"/>
              <w:right w:val="single" w:sz="4" w:space="0" w:color="auto"/>
            </w:tcBorders>
            <w:vAlign w:val="center"/>
          </w:tcPr>
          <w:p w:rsidR="00A33E0C" w:rsidRPr="00EE6837" w:rsidRDefault="00A33E0C" w:rsidP="001A4896">
            <w:pPr>
              <w:pStyle w:val="Sinespaciado"/>
              <w:jc w:val="center"/>
              <w:rPr>
                <w:rFonts w:ascii="Arial" w:hAnsi="Arial" w:cs="Arial"/>
                <w:b/>
                <w:sz w:val="24"/>
                <w:szCs w:val="24"/>
              </w:rPr>
            </w:pPr>
            <w:r w:rsidRPr="00EE6837">
              <w:rPr>
                <w:rFonts w:ascii="Arial" w:hAnsi="Arial" w:cs="Arial"/>
                <w:b/>
                <w:sz w:val="24"/>
                <w:szCs w:val="24"/>
              </w:rPr>
              <w:t>Nº Tratamiento</w:t>
            </w:r>
          </w:p>
        </w:tc>
        <w:tc>
          <w:tcPr>
            <w:tcW w:w="3099" w:type="dxa"/>
            <w:tcBorders>
              <w:top w:val="single" w:sz="4" w:space="0" w:color="auto"/>
              <w:left w:val="single" w:sz="4" w:space="0" w:color="auto"/>
              <w:bottom w:val="single" w:sz="4" w:space="0" w:color="auto"/>
              <w:right w:val="single" w:sz="4" w:space="0" w:color="auto"/>
            </w:tcBorders>
            <w:vAlign w:val="center"/>
          </w:tcPr>
          <w:p w:rsidR="00A33E0C" w:rsidRPr="00EE6837" w:rsidRDefault="00A33E0C" w:rsidP="001A4896">
            <w:pPr>
              <w:pStyle w:val="Sinespaciado"/>
              <w:jc w:val="center"/>
              <w:rPr>
                <w:rFonts w:ascii="Arial" w:hAnsi="Arial" w:cs="Arial"/>
                <w:b/>
                <w:sz w:val="24"/>
                <w:szCs w:val="24"/>
              </w:rPr>
            </w:pPr>
            <w:r w:rsidRPr="00EE6837">
              <w:rPr>
                <w:rFonts w:ascii="Arial" w:hAnsi="Arial" w:cs="Arial"/>
                <w:b/>
                <w:sz w:val="24"/>
                <w:szCs w:val="24"/>
              </w:rPr>
              <w:t>Descripción</w:t>
            </w:r>
          </w:p>
          <w:p w:rsidR="00A33E0C" w:rsidRPr="00EE6837" w:rsidRDefault="00A33E0C" w:rsidP="001A4896">
            <w:pPr>
              <w:pStyle w:val="Sinespaciado"/>
              <w:jc w:val="center"/>
              <w:rPr>
                <w:rFonts w:ascii="Arial" w:hAnsi="Arial" w:cs="Arial"/>
                <w:b/>
                <w:sz w:val="24"/>
                <w:szCs w:val="24"/>
              </w:rPr>
            </w:pPr>
            <w:r w:rsidRPr="00EE6837">
              <w:rPr>
                <w:rFonts w:ascii="Arial" w:hAnsi="Arial" w:cs="Arial"/>
                <w:b/>
                <w:sz w:val="24"/>
                <w:szCs w:val="24"/>
              </w:rPr>
              <w:t>Balanceado + Moringa</w:t>
            </w:r>
          </w:p>
        </w:tc>
        <w:tc>
          <w:tcPr>
            <w:tcW w:w="1621" w:type="dxa"/>
            <w:tcBorders>
              <w:top w:val="single" w:sz="4" w:space="0" w:color="auto"/>
              <w:left w:val="single" w:sz="4" w:space="0" w:color="auto"/>
              <w:bottom w:val="single" w:sz="4" w:space="0" w:color="auto"/>
              <w:right w:val="single" w:sz="4" w:space="0" w:color="auto"/>
            </w:tcBorders>
            <w:vAlign w:val="center"/>
          </w:tcPr>
          <w:p w:rsidR="00A33E0C" w:rsidRPr="00EE6837" w:rsidRDefault="00A33E0C" w:rsidP="001A4896">
            <w:pPr>
              <w:pStyle w:val="Sinespaciado"/>
              <w:jc w:val="center"/>
              <w:rPr>
                <w:rFonts w:ascii="Arial" w:hAnsi="Arial" w:cs="Arial"/>
                <w:b/>
                <w:sz w:val="24"/>
                <w:szCs w:val="24"/>
              </w:rPr>
            </w:pPr>
            <w:r w:rsidRPr="00EE6837">
              <w:rPr>
                <w:rFonts w:ascii="Arial" w:hAnsi="Arial" w:cs="Arial"/>
                <w:b/>
                <w:sz w:val="24"/>
                <w:szCs w:val="24"/>
              </w:rPr>
              <w:t>X̅</w:t>
            </w:r>
          </w:p>
        </w:tc>
        <w:tc>
          <w:tcPr>
            <w:tcW w:w="1480" w:type="dxa"/>
            <w:tcBorders>
              <w:top w:val="single" w:sz="4" w:space="0" w:color="auto"/>
              <w:left w:val="single" w:sz="4" w:space="0" w:color="auto"/>
              <w:bottom w:val="single" w:sz="4" w:space="0" w:color="auto"/>
              <w:right w:val="single" w:sz="4" w:space="0" w:color="auto"/>
            </w:tcBorders>
            <w:vAlign w:val="center"/>
          </w:tcPr>
          <w:p w:rsidR="00A33E0C" w:rsidRPr="00EE6837" w:rsidRDefault="00A33E0C" w:rsidP="001A4896">
            <w:pPr>
              <w:pStyle w:val="Sinespaciado"/>
              <w:jc w:val="center"/>
              <w:rPr>
                <w:rFonts w:ascii="Arial" w:hAnsi="Arial" w:cs="Arial"/>
                <w:b/>
                <w:sz w:val="24"/>
                <w:szCs w:val="24"/>
              </w:rPr>
            </w:pPr>
            <w:r w:rsidRPr="00EE6837">
              <w:rPr>
                <w:rFonts w:ascii="Arial" w:hAnsi="Arial" w:cs="Arial"/>
                <w:b/>
                <w:sz w:val="24"/>
                <w:szCs w:val="24"/>
              </w:rPr>
              <w:t>Rango</w:t>
            </w:r>
          </w:p>
        </w:tc>
      </w:tr>
      <w:tr w:rsidR="00A33E0C" w:rsidRPr="00EE6837" w:rsidTr="001A4896">
        <w:trPr>
          <w:trHeight w:val="242"/>
        </w:trPr>
        <w:tc>
          <w:tcPr>
            <w:tcW w:w="4795" w:type="dxa"/>
            <w:gridSpan w:val="2"/>
            <w:tcBorders>
              <w:top w:val="single" w:sz="4" w:space="0" w:color="auto"/>
              <w:left w:val="single" w:sz="4" w:space="0" w:color="auto"/>
              <w:bottom w:val="single" w:sz="4" w:space="0" w:color="auto"/>
              <w:right w:val="single" w:sz="4" w:space="0" w:color="auto"/>
            </w:tcBorders>
          </w:tcPr>
          <w:p w:rsidR="00A33E0C" w:rsidRPr="00EE6837" w:rsidRDefault="005D37C9" w:rsidP="001A4896">
            <w:pPr>
              <w:pStyle w:val="Sinespaciado"/>
              <w:rPr>
                <w:rFonts w:ascii="Arial" w:hAnsi="Arial" w:cs="Arial"/>
                <w:sz w:val="24"/>
                <w:szCs w:val="24"/>
              </w:rPr>
            </w:pPr>
            <w:r w:rsidRPr="00EE6837">
              <w:rPr>
                <w:rFonts w:ascii="Arial" w:hAnsi="Arial" w:cs="Arial"/>
                <w:sz w:val="24"/>
                <w:szCs w:val="24"/>
              </w:rPr>
              <w:t>T3 Balanceado + Moringa 100g/ton.</w:t>
            </w:r>
          </w:p>
        </w:tc>
        <w:tc>
          <w:tcPr>
            <w:tcW w:w="1621" w:type="dxa"/>
            <w:tcBorders>
              <w:top w:val="single" w:sz="4" w:space="0" w:color="auto"/>
              <w:left w:val="single" w:sz="4" w:space="0" w:color="auto"/>
              <w:bottom w:val="single" w:sz="4" w:space="0" w:color="auto"/>
              <w:right w:val="single" w:sz="4" w:space="0" w:color="auto"/>
            </w:tcBorders>
            <w:vAlign w:val="center"/>
          </w:tcPr>
          <w:p w:rsidR="00A33E0C" w:rsidRPr="00EE6837" w:rsidRDefault="005D37C9" w:rsidP="001A4896">
            <w:pPr>
              <w:pStyle w:val="Sinespaciado"/>
              <w:jc w:val="center"/>
              <w:rPr>
                <w:rFonts w:ascii="Arial" w:hAnsi="Arial" w:cs="Arial"/>
                <w:sz w:val="24"/>
                <w:szCs w:val="24"/>
              </w:rPr>
            </w:pPr>
            <w:r w:rsidRPr="00EE6837">
              <w:rPr>
                <w:rFonts w:ascii="Arial" w:hAnsi="Arial" w:cs="Arial"/>
                <w:sz w:val="24"/>
                <w:szCs w:val="24"/>
              </w:rPr>
              <w:t>4517.33</w:t>
            </w:r>
          </w:p>
        </w:tc>
        <w:tc>
          <w:tcPr>
            <w:tcW w:w="1480" w:type="dxa"/>
            <w:tcBorders>
              <w:top w:val="single" w:sz="4" w:space="0" w:color="auto"/>
              <w:left w:val="single" w:sz="4" w:space="0" w:color="auto"/>
              <w:bottom w:val="single" w:sz="4" w:space="0" w:color="auto"/>
              <w:right w:val="single" w:sz="4" w:space="0" w:color="auto"/>
            </w:tcBorders>
            <w:vAlign w:val="center"/>
          </w:tcPr>
          <w:p w:rsidR="00A33E0C" w:rsidRPr="00EE6837" w:rsidRDefault="005D37C9" w:rsidP="005D37C9">
            <w:pPr>
              <w:pStyle w:val="Sinespaciado"/>
              <w:jc w:val="center"/>
              <w:rPr>
                <w:rFonts w:ascii="Arial" w:hAnsi="Arial" w:cs="Arial"/>
                <w:sz w:val="24"/>
                <w:szCs w:val="24"/>
              </w:rPr>
            </w:pPr>
            <w:r w:rsidRPr="00EE6837">
              <w:rPr>
                <w:rFonts w:ascii="Arial" w:hAnsi="Arial" w:cs="Arial"/>
                <w:sz w:val="24"/>
                <w:szCs w:val="24"/>
              </w:rPr>
              <w:t>A</w:t>
            </w:r>
          </w:p>
        </w:tc>
      </w:tr>
      <w:tr w:rsidR="00A33E0C" w:rsidRPr="00EE6837" w:rsidTr="001A4896">
        <w:trPr>
          <w:trHeight w:val="234"/>
        </w:trPr>
        <w:tc>
          <w:tcPr>
            <w:tcW w:w="4795" w:type="dxa"/>
            <w:gridSpan w:val="2"/>
            <w:tcBorders>
              <w:top w:val="single" w:sz="4" w:space="0" w:color="auto"/>
              <w:left w:val="single" w:sz="4" w:space="0" w:color="auto"/>
              <w:bottom w:val="single" w:sz="4" w:space="0" w:color="auto"/>
              <w:right w:val="single" w:sz="4" w:space="0" w:color="auto"/>
            </w:tcBorders>
          </w:tcPr>
          <w:p w:rsidR="00A33E0C" w:rsidRPr="00EE6837" w:rsidRDefault="005D37C9" w:rsidP="001A4896">
            <w:pPr>
              <w:pStyle w:val="Sinespaciado"/>
              <w:rPr>
                <w:rFonts w:ascii="Arial" w:hAnsi="Arial" w:cs="Arial"/>
                <w:sz w:val="24"/>
                <w:szCs w:val="24"/>
              </w:rPr>
            </w:pPr>
            <w:r w:rsidRPr="00EE6837">
              <w:rPr>
                <w:rFonts w:ascii="Arial" w:hAnsi="Arial" w:cs="Arial"/>
                <w:sz w:val="24"/>
                <w:szCs w:val="24"/>
              </w:rPr>
              <w:t>T5 Balanceado + Moringa 200g/ton.</w:t>
            </w:r>
          </w:p>
        </w:tc>
        <w:tc>
          <w:tcPr>
            <w:tcW w:w="1621" w:type="dxa"/>
            <w:tcBorders>
              <w:top w:val="single" w:sz="4" w:space="0" w:color="auto"/>
              <w:left w:val="single" w:sz="4" w:space="0" w:color="auto"/>
              <w:bottom w:val="single" w:sz="4" w:space="0" w:color="auto"/>
              <w:right w:val="single" w:sz="4" w:space="0" w:color="auto"/>
            </w:tcBorders>
            <w:vAlign w:val="center"/>
          </w:tcPr>
          <w:p w:rsidR="00A33E0C" w:rsidRPr="00EE6837" w:rsidRDefault="005D37C9" w:rsidP="001A4896">
            <w:pPr>
              <w:pStyle w:val="Sinespaciado"/>
              <w:jc w:val="center"/>
              <w:rPr>
                <w:rFonts w:ascii="Arial" w:hAnsi="Arial" w:cs="Arial"/>
                <w:sz w:val="24"/>
                <w:szCs w:val="24"/>
              </w:rPr>
            </w:pPr>
            <w:r w:rsidRPr="00EE6837">
              <w:rPr>
                <w:rFonts w:ascii="Arial" w:hAnsi="Arial" w:cs="Arial"/>
                <w:sz w:val="24"/>
                <w:szCs w:val="24"/>
              </w:rPr>
              <w:t>4510.78</w:t>
            </w:r>
          </w:p>
        </w:tc>
        <w:tc>
          <w:tcPr>
            <w:tcW w:w="1480" w:type="dxa"/>
            <w:tcBorders>
              <w:top w:val="single" w:sz="4" w:space="0" w:color="auto"/>
              <w:left w:val="single" w:sz="4" w:space="0" w:color="auto"/>
              <w:bottom w:val="single" w:sz="4" w:space="0" w:color="auto"/>
              <w:right w:val="single" w:sz="4" w:space="0" w:color="auto"/>
            </w:tcBorders>
            <w:vAlign w:val="center"/>
          </w:tcPr>
          <w:p w:rsidR="00A33E0C" w:rsidRPr="00EE6837" w:rsidRDefault="005D37C9" w:rsidP="005D37C9">
            <w:pPr>
              <w:pStyle w:val="Sinespaciado"/>
              <w:jc w:val="center"/>
              <w:rPr>
                <w:rFonts w:ascii="Arial" w:hAnsi="Arial" w:cs="Arial"/>
                <w:sz w:val="24"/>
                <w:szCs w:val="24"/>
              </w:rPr>
            </w:pPr>
            <w:r w:rsidRPr="00EE6837">
              <w:rPr>
                <w:rFonts w:ascii="Arial" w:hAnsi="Arial" w:cs="Arial"/>
                <w:sz w:val="24"/>
                <w:szCs w:val="24"/>
              </w:rPr>
              <w:t>A</w:t>
            </w:r>
          </w:p>
        </w:tc>
      </w:tr>
      <w:tr w:rsidR="00A33E0C" w:rsidRPr="00EE6837" w:rsidTr="001A4896">
        <w:trPr>
          <w:trHeight w:val="234"/>
        </w:trPr>
        <w:tc>
          <w:tcPr>
            <w:tcW w:w="4795" w:type="dxa"/>
            <w:gridSpan w:val="2"/>
            <w:tcBorders>
              <w:top w:val="single" w:sz="4" w:space="0" w:color="auto"/>
              <w:left w:val="single" w:sz="4" w:space="0" w:color="auto"/>
              <w:bottom w:val="single" w:sz="4" w:space="0" w:color="auto"/>
              <w:right w:val="single" w:sz="4" w:space="0" w:color="auto"/>
            </w:tcBorders>
          </w:tcPr>
          <w:p w:rsidR="00A33E0C" w:rsidRPr="00EE6837" w:rsidRDefault="005D37C9" w:rsidP="001A4896">
            <w:pPr>
              <w:pStyle w:val="Sinespaciado"/>
              <w:rPr>
                <w:rFonts w:ascii="Arial" w:hAnsi="Arial" w:cs="Arial"/>
                <w:sz w:val="24"/>
                <w:szCs w:val="24"/>
              </w:rPr>
            </w:pPr>
            <w:r w:rsidRPr="00EE6837">
              <w:rPr>
                <w:rFonts w:ascii="Arial" w:hAnsi="Arial" w:cs="Arial"/>
                <w:sz w:val="24"/>
                <w:szCs w:val="24"/>
              </w:rPr>
              <w:t>T2 Balanceado + Moringa 50g/ton</w:t>
            </w:r>
          </w:p>
        </w:tc>
        <w:tc>
          <w:tcPr>
            <w:tcW w:w="1621" w:type="dxa"/>
            <w:tcBorders>
              <w:top w:val="single" w:sz="4" w:space="0" w:color="auto"/>
              <w:left w:val="single" w:sz="4" w:space="0" w:color="auto"/>
              <w:bottom w:val="single" w:sz="4" w:space="0" w:color="auto"/>
              <w:right w:val="single" w:sz="4" w:space="0" w:color="auto"/>
            </w:tcBorders>
            <w:vAlign w:val="center"/>
          </w:tcPr>
          <w:p w:rsidR="00A33E0C" w:rsidRPr="00EE6837" w:rsidRDefault="005D37C9" w:rsidP="001A4896">
            <w:pPr>
              <w:pStyle w:val="Sinespaciado"/>
              <w:jc w:val="center"/>
              <w:rPr>
                <w:rFonts w:ascii="Arial" w:hAnsi="Arial" w:cs="Arial"/>
                <w:sz w:val="24"/>
                <w:szCs w:val="24"/>
              </w:rPr>
            </w:pPr>
            <w:r w:rsidRPr="00EE6837">
              <w:rPr>
                <w:rFonts w:ascii="Arial" w:hAnsi="Arial" w:cs="Arial"/>
                <w:sz w:val="24"/>
                <w:szCs w:val="24"/>
              </w:rPr>
              <w:t>4496.55</w:t>
            </w:r>
          </w:p>
        </w:tc>
        <w:tc>
          <w:tcPr>
            <w:tcW w:w="1480" w:type="dxa"/>
            <w:tcBorders>
              <w:top w:val="single" w:sz="4" w:space="0" w:color="auto"/>
              <w:left w:val="single" w:sz="4" w:space="0" w:color="auto"/>
              <w:bottom w:val="single" w:sz="4" w:space="0" w:color="auto"/>
              <w:right w:val="single" w:sz="4" w:space="0" w:color="auto"/>
            </w:tcBorders>
            <w:vAlign w:val="center"/>
          </w:tcPr>
          <w:p w:rsidR="00A33E0C" w:rsidRPr="00EE6837" w:rsidRDefault="005D37C9" w:rsidP="005D37C9">
            <w:pPr>
              <w:pStyle w:val="Sinespaciado"/>
              <w:jc w:val="center"/>
              <w:rPr>
                <w:rFonts w:ascii="Arial" w:hAnsi="Arial" w:cs="Arial"/>
                <w:sz w:val="24"/>
                <w:szCs w:val="24"/>
              </w:rPr>
            </w:pPr>
            <w:r w:rsidRPr="00EE6837">
              <w:rPr>
                <w:rFonts w:ascii="Arial" w:hAnsi="Arial" w:cs="Arial"/>
                <w:sz w:val="24"/>
                <w:szCs w:val="24"/>
              </w:rPr>
              <w:t>A</w:t>
            </w:r>
          </w:p>
        </w:tc>
      </w:tr>
      <w:tr w:rsidR="00A33E0C" w:rsidRPr="00EE6837" w:rsidTr="001A4896">
        <w:trPr>
          <w:trHeight w:val="224"/>
        </w:trPr>
        <w:tc>
          <w:tcPr>
            <w:tcW w:w="4795" w:type="dxa"/>
            <w:gridSpan w:val="2"/>
            <w:tcBorders>
              <w:top w:val="single" w:sz="4" w:space="0" w:color="auto"/>
              <w:left w:val="single" w:sz="4" w:space="0" w:color="auto"/>
              <w:bottom w:val="single" w:sz="4" w:space="0" w:color="auto"/>
              <w:right w:val="single" w:sz="4" w:space="0" w:color="auto"/>
            </w:tcBorders>
          </w:tcPr>
          <w:p w:rsidR="00A33E0C" w:rsidRPr="00EE6837" w:rsidRDefault="005D37C9" w:rsidP="001A4896">
            <w:pPr>
              <w:pStyle w:val="Sinespaciado"/>
              <w:rPr>
                <w:rFonts w:ascii="Arial" w:hAnsi="Arial" w:cs="Arial"/>
                <w:sz w:val="24"/>
                <w:szCs w:val="24"/>
              </w:rPr>
            </w:pPr>
            <w:r w:rsidRPr="00EE6837">
              <w:rPr>
                <w:rFonts w:ascii="Arial" w:hAnsi="Arial" w:cs="Arial"/>
                <w:sz w:val="24"/>
                <w:szCs w:val="24"/>
              </w:rPr>
              <w:t>T4 Balanceado + Moringa 150g/ton.</w:t>
            </w:r>
          </w:p>
        </w:tc>
        <w:tc>
          <w:tcPr>
            <w:tcW w:w="1621" w:type="dxa"/>
            <w:tcBorders>
              <w:top w:val="single" w:sz="4" w:space="0" w:color="auto"/>
              <w:left w:val="single" w:sz="4" w:space="0" w:color="auto"/>
              <w:bottom w:val="single" w:sz="4" w:space="0" w:color="auto"/>
              <w:right w:val="single" w:sz="4" w:space="0" w:color="auto"/>
            </w:tcBorders>
            <w:vAlign w:val="center"/>
          </w:tcPr>
          <w:p w:rsidR="00A33E0C" w:rsidRPr="00EE6837" w:rsidRDefault="005D37C9" w:rsidP="001A4896">
            <w:pPr>
              <w:pStyle w:val="Sinespaciado"/>
              <w:jc w:val="center"/>
              <w:rPr>
                <w:rFonts w:ascii="Arial" w:hAnsi="Arial" w:cs="Arial"/>
                <w:sz w:val="24"/>
                <w:szCs w:val="24"/>
              </w:rPr>
            </w:pPr>
            <w:r w:rsidRPr="00EE6837">
              <w:rPr>
                <w:rFonts w:ascii="Arial" w:hAnsi="Arial" w:cs="Arial"/>
                <w:sz w:val="24"/>
                <w:szCs w:val="24"/>
              </w:rPr>
              <w:t>4466.97</w:t>
            </w:r>
          </w:p>
        </w:tc>
        <w:tc>
          <w:tcPr>
            <w:tcW w:w="1480" w:type="dxa"/>
            <w:tcBorders>
              <w:top w:val="single" w:sz="4" w:space="0" w:color="auto"/>
              <w:left w:val="single" w:sz="4" w:space="0" w:color="auto"/>
              <w:bottom w:val="single" w:sz="4" w:space="0" w:color="auto"/>
              <w:right w:val="single" w:sz="4" w:space="0" w:color="auto"/>
            </w:tcBorders>
            <w:vAlign w:val="center"/>
          </w:tcPr>
          <w:p w:rsidR="00A33E0C" w:rsidRPr="00EE6837" w:rsidRDefault="005D37C9" w:rsidP="005D37C9">
            <w:pPr>
              <w:pStyle w:val="Sinespaciado"/>
              <w:jc w:val="center"/>
              <w:rPr>
                <w:rFonts w:ascii="Arial" w:hAnsi="Arial" w:cs="Arial"/>
                <w:sz w:val="24"/>
                <w:szCs w:val="24"/>
              </w:rPr>
            </w:pPr>
            <w:r w:rsidRPr="00EE6837">
              <w:rPr>
                <w:rFonts w:ascii="Arial" w:hAnsi="Arial" w:cs="Arial"/>
                <w:sz w:val="24"/>
                <w:szCs w:val="24"/>
              </w:rPr>
              <w:t>A</w:t>
            </w:r>
          </w:p>
        </w:tc>
      </w:tr>
      <w:tr w:rsidR="00A33E0C" w:rsidRPr="00EE6837" w:rsidTr="001A4896">
        <w:trPr>
          <w:trHeight w:val="224"/>
        </w:trPr>
        <w:tc>
          <w:tcPr>
            <w:tcW w:w="4795" w:type="dxa"/>
            <w:gridSpan w:val="2"/>
            <w:tcBorders>
              <w:top w:val="single" w:sz="4" w:space="0" w:color="auto"/>
              <w:left w:val="single" w:sz="4" w:space="0" w:color="auto"/>
              <w:bottom w:val="single" w:sz="4" w:space="0" w:color="auto"/>
              <w:right w:val="single" w:sz="4" w:space="0" w:color="auto"/>
            </w:tcBorders>
          </w:tcPr>
          <w:p w:rsidR="00A33E0C" w:rsidRPr="00EE6837" w:rsidRDefault="00A33E0C" w:rsidP="001A4896">
            <w:pPr>
              <w:pStyle w:val="Sinespaciado"/>
              <w:rPr>
                <w:rFonts w:ascii="Arial" w:hAnsi="Arial" w:cs="Arial"/>
                <w:sz w:val="24"/>
                <w:szCs w:val="24"/>
              </w:rPr>
            </w:pPr>
            <w:r w:rsidRPr="00EE6837">
              <w:rPr>
                <w:rFonts w:ascii="Arial" w:hAnsi="Arial" w:cs="Arial"/>
                <w:sz w:val="24"/>
                <w:szCs w:val="24"/>
              </w:rPr>
              <w:t xml:space="preserve">T1 Balanceado </w:t>
            </w:r>
          </w:p>
        </w:tc>
        <w:tc>
          <w:tcPr>
            <w:tcW w:w="1621" w:type="dxa"/>
            <w:tcBorders>
              <w:top w:val="single" w:sz="4" w:space="0" w:color="auto"/>
              <w:left w:val="single" w:sz="4" w:space="0" w:color="auto"/>
              <w:bottom w:val="single" w:sz="4" w:space="0" w:color="auto"/>
              <w:right w:val="single" w:sz="4" w:space="0" w:color="auto"/>
            </w:tcBorders>
            <w:vAlign w:val="center"/>
          </w:tcPr>
          <w:p w:rsidR="00A33E0C" w:rsidRPr="00EE6837" w:rsidRDefault="005D37C9" w:rsidP="001A4896">
            <w:pPr>
              <w:pStyle w:val="Sinespaciado"/>
              <w:jc w:val="center"/>
              <w:rPr>
                <w:rFonts w:ascii="Arial" w:hAnsi="Arial" w:cs="Arial"/>
                <w:sz w:val="24"/>
                <w:szCs w:val="24"/>
              </w:rPr>
            </w:pPr>
            <w:r w:rsidRPr="00EE6837">
              <w:rPr>
                <w:rFonts w:ascii="Arial" w:hAnsi="Arial" w:cs="Arial"/>
                <w:sz w:val="24"/>
                <w:szCs w:val="24"/>
              </w:rPr>
              <w:t>4460.93</w:t>
            </w:r>
          </w:p>
        </w:tc>
        <w:tc>
          <w:tcPr>
            <w:tcW w:w="1480" w:type="dxa"/>
            <w:tcBorders>
              <w:top w:val="single" w:sz="4" w:space="0" w:color="auto"/>
              <w:left w:val="single" w:sz="4" w:space="0" w:color="auto"/>
              <w:bottom w:val="single" w:sz="4" w:space="0" w:color="auto"/>
              <w:right w:val="single" w:sz="4" w:space="0" w:color="auto"/>
            </w:tcBorders>
            <w:vAlign w:val="center"/>
          </w:tcPr>
          <w:p w:rsidR="00A33E0C" w:rsidRPr="00EE6837" w:rsidRDefault="005D37C9" w:rsidP="005D37C9">
            <w:pPr>
              <w:pStyle w:val="Sinespaciado"/>
              <w:jc w:val="center"/>
              <w:rPr>
                <w:rFonts w:ascii="Arial" w:hAnsi="Arial" w:cs="Arial"/>
                <w:sz w:val="24"/>
                <w:szCs w:val="24"/>
              </w:rPr>
            </w:pPr>
            <w:r w:rsidRPr="00EE6837">
              <w:rPr>
                <w:rFonts w:ascii="Arial" w:hAnsi="Arial" w:cs="Arial"/>
                <w:sz w:val="24"/>
                <w:szCs w:val="24"/>
              </w:rPr>
              <w:t>A</w:t>
            </w:r>
          </w:p>
        </w:tc>
      </w:tr>
      <w:tr w:rsidR="005D37C9" w:rsidRPr="00882906" w:rsidTr="001A4896">
        <w:trPr>
          <w:trHeight w:val="296"/>
        </w:trPr>
        <w:tc>
          <w:tcPr>
            <w:tcW w:w="4795" w:type="dxa"/>
            <w:gridSpan w:val="2"/>
            <w:tcBorders>
              <w:top w:val="single" w:sz="4" w:space="0" w:color="auto"/>
              <w:left w:val="single" w:sz="4" w:space="0" w:color="auto"/>
              <w:bottom w:val="single" w:sz="4" w:space="0" w:color="auto"/>
              <w:right w:val="single" w:sz="4" w:space="0" w:color="auto"/>
            </w:tcBorders>
          </w:tcPr>
          <w:p w:rsidR="005D37C9" w:rsidRPr="00EE6837" w:rsidRDefault="005D37C9" w:rsidP="005D37C9">
            <w:pPr>
              <w:pStyle w:val="Sinespaciado"/>
              <w:rPr>
                <w:rFonts w:ascii="Arial" w:hAnsi="Arial" w:cs="Arial"/>
                <w:sz w:val="24"/>
                <w:szCs w:val="24"/>
              </w:rPr>
            </w:pPr>
          </w:p>
        </w:tc>
        <w:tc>
          <w:tcPr>
            <w:tcW w:w="3101" w:type="dxa"/>
            <w:gridSpan w:val="2"/>
            <w:tcBorders>
              <w:top w:val="single" w:sz="4" w:space="0" w:color="auto"/>
              <w:left w:val="single" w:sz="4" w:space="0" w:color="auto"/>
              <w:bottom w:val="single" w:sz="4" w:space="0" w:color="auto"/>
              <w:right w:val="single" w:sz="4" w:space="0" w:color="auto"/>
            </w:tcBorders>
          </w:tcPr>
          <w:p w:rsidR="005D37C9" w:rsidRPr="00EE6837" w:rsidRDefault="00C965EA" w:rsidP="00C965EA">
            <w:pPr>
              <w:pStyle w:val="Sinespaciado"/>
              <w:rPr>
                <w:rFonts w:ascii="Arial" w:hAnsi="Arial" w:cs="Arial"/>
                <w:sz w:val="24"/>
                <w:szCs w:val="24"/>
              </w:rPr>
            </w:pPr>
            <w:r>
              <w:rPr>
                <w:rFonts w:ascii="Arial" w:hAnsi="Arial" w:cs="Arial"/>
                <w:sz w:val="24"/>
                <w:szCs w:val="24"/>
              </w:rPr>
              <w:t>X̅ General 4490.51gr/ave</w:t>
            </w:r>
          </w:p>
        </w:tc>
      </w:tr>
    </w:tbl>
    <w:p w:rsidR="009F65F9" w:rsidRPr="003F291A" w:rsidRDefault="009F65F9" w:rsidP="009F65F9">
      <w:pPr>
        <w:pStyle w:val="Sinespaciado"/>
        <w:spacing w:line="360" w:lineRule="auto"/>
        <w:jc w:val="both"/>
        <w:rPr>
          <w:rFonts w:ascii="Arial" w:hAnsi="Arial" w:cs="Arial"/>
          <w:bCs/>
          <w:i/>
          <w:color w:val="000000"/>
          <w:sz w:val="20"/>
          <w:szCs w:val="20"/>
          <w:lang w:val="es-ES"/>
        </w:rPr>
      </w:pPr>
      <w:r w:rsidRPr="007D332A">
        <w:rPr>
          <w:rFonts w:ascii="Arial" w:hAnsi="Arial" w:cs="Arial"/>
          <w:bCs/>
          <w:i/>
          <w:color w:val="000000"/>
          <w:sz w:val="20"/>
          <w:szCs w:val="20"/>
          <w:lang w:val="es-ES"/>
        </w:rPr>
        <w:t>Fuente:</w:t>
      </w:r>
      <w:r>
        <w:rPr>
          <w:rFonts w:ascii="Arial" w:hAnsi="Arial" w:cs="Arial"/>
          <w:b/>
          <w:bCs/>
          <w:i/>
          <w:color w:val="000000"/>
          <w:sz w:val="20"/>
          <w:szCs w:val="20"/>
          <w:lang w:val="es-ES"/>
        </w:rPr>
        <w:t xml:space="preserve"> </w:t>
      </w:r>
      <w:r>
        <w:rPr>
          <w:rFonts w:ascii="Arial" w:hAnsi="Arial" w:cs="Arial"/>
          <w:bCs/>
          <w:i/>
          <w:color w:val="000000"/>
          <w:sz w:val="20"/>
          <w:szCs w:val="20"/>
          <w:lang w:val="es-ES"/>
        </w:rPr>
        <w:t>La Autora.</w:t>
      </w:r>
    </w:p>
    <w:p w:rsidR="00294165" w:rsidRDefault="00294165" w:rsidP="00C569B9">
      <w:pPr>
        <w:pStyle w:val="Descripcin"/>
        <w:keepNext/>
        <w:jc w:val="both"/>
      </w:pPr>
    </w:p>
    <w:p w:rsidR="00C569B9" w:rsidRDefault="00C569B9" w:rsidP="00C569B9">
      <w:pPr>
        <w:pStyle w:val="Descripcin"/>
        <w:keepNext/>
        <w:jc w:val="both"/>
      </w:pPr>
      <w:bookmarkStart w:id="194" w:name="_Toc535550784"/>
      <w:r>
        <w:t xml:space="preserve">Gráfico N° </w:t>
      </w:r>
      <w:r>
        <w:fldChar w:fldCharType="begin"/>
      </w:r>
      <w:r>
        <w:instrText xml:space="preserve"> SEQ Gráfico_N° \* ARABIC </w:instrText>
      </w:r>
      <w:r>
        <w:fldChar w:fldCharType="separate"/>
      </w:r>
      <w:r w:rsidR="00AA7972">
        <w:rPr>
          <w:noProof/>
        </w:rPr>
        <w:t>11</w:t>
      </w:r>
      <w:r>
        <w:fldChar w:fldCharType="end"/>
      </w:r>
      <w:r>
        <w:t xml:space="preserve">. </w:t>
      </w:r>
      <w:r w:rsidRPr="00C569B9">
        <w:rPr>
          <w:b w:val="0"/>
        </w:rPr>
        <w:t>Consumo de alimento</w:t>
      </w:r>
      <w:bookmarkEnd w:id="194"/>
    </w:p>
    <w:p w:rsidR="001A4896" w:rsidRPr="00882906" w:rsidRDefault="005D37C9" w:rsidP="00A33E0C">
      <w:pPr>
        <w:pStyle w:val="Sinespaciado"/>
        <w:spacing w:line="360" w:lineRule="auto"/>
        <w:jc w:val="both"/>
        <w:rPr>
          <w:rFonts w:ascii="Arial" w:hAnsi="Arial" w:cs="Arial"/>
          <w:bCs/>
          <w:color w:val="000000"/>
          <w:sz w:val="24"/>
          <w:szCs w:val="24"/>
          <w:highlight w:val="yellow"/>
          <w:lang w:val="es-ES"/>
        </w:rPr>
      </w:pPr>
      <w:r>
        <w:rPr>
          <w:noProof/>
          <w:lang w:val="en-US" w:eastAsia="en-US"/>
        </w:rPr>
        <w:drawing>
          <wp:inline distT="0" distB="0" distL="0" distR="0" wp14:anchorId="122CAD15" wp14:editId="56F8BE3E">
            <wp:extent cx="4572000" cy="2743200"/>
            <wp:effectExtent l="0" t="0" r="0" b="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F65F9" w:rsidRPr="003F291A" w:rsidRDefault="009F65F9" w:rsidP="009F65F9">
      <w:pPr>
        <w:pStyle w:val="Sinespaciado"/>
        <w:spacing w:line="360" w:lineRule="auto"/>
        <w:jc w:val="both"/>
        <w:rPr>
          <w:rFonts w:ascii="Arial" w:hAnsi="Arial" w:cs="Arial"/>
          <w:bCs/>
          <w:i/>
          <w:color w:val="000000"/>
          <w:sz w:val="20"/>
          <w:szCs w:val="20"/>
          <w:lang w:val="es-ES"/>
        </w:rPr>
      </w:pPr>
      <w:r w:rsidRPr="007D332A">
        <w:rPr>
          <w:rFonts w:ascii="Arial" w:hAnsi="Arial" w:cs="Arial"/>
          <w:bCs/>
          <w:i/>
          <w:color w:val="000000"/>
          <w:sz w:val="20"/>
          <w:szCs w:val="20"/>
          <w:lang w:val="es-ES"/>
        </w:rPr>
        <w:t>Fuente:</w:t>
      </w:r>
      <w:r>
        <w:rPr>
          <w:rFonts w:ascii="Arial" w:hAnsi="Arial" w:cs="Arial"/>
          <w:b/>
          <w:bCs/>
          <w:i/>
          <w:color w:val="000000"/>
          <w:sz w:val="20"/>
          <w:szCs w:val="20"/>
          <w:lang w:val="es-ES"/>
        </w:rPr>
        <w:t xml:space="preserve"> </w:t>
      </w:r>
      <w:r>
        <w:rPr>
          <w:rFonts w:ascii="Arial" w:hAnsi="Arial" w:cs="Arial"/>
          <w:bCs/>
          <w:i/>
          <w:color w:val="000000"/>
          <w:sz w:val="20"/>
          <w:szCs w:val="20"/>
          <w:lang w:val="es-ES"/>
        </w:rPr>
        <w:t>La Autora.</w:t>
      </w:r>
    </w:p>
    <w:p w:rsidR="00C569B9" w:rsidRDefault="00C569B9" w:rsidP="00A33E0C">
      <w:pPr>
        <w:pStyle w:val="Sinespaciado"/>
        <w:spacing w:line="360" w:lineRule="auto"/>
        <w:jc w:val="both"/>
        <w:rPr>
          <w:rFonts w:ascii="Arial" w:hAnsi="Arial" w:cs="Arial"/>
          <w:b/>
          <w:bCs/>
          <w:color w:val="000000"/>
          <w:sz w:val="24"/>
          <w:szCs w:val="24"/>
          <w:lang w:val="es-ES"/>
        </w:rPr>
      </w:pPr>
    </w:p>
    <w:p w:rsidR="001A4896" w:rsidRPr="00EE6837" w:rsidRDefault="00F6495B" w:rsidP="00A33E0C">
      <w:pPr>
        <w:pStyle w:val="Sinespaciado"/>
        <w:spacing w:line="360" w:lineRule="auto"/>
        <w:jc w:val="both"/>
        <w:rPr>
          <w:rFonts w:ascii="Arial" w:hAnsi="Arial" w:cs="Arial"/>
          <w:b/>
          <w:bCs/>
          <w:color w:val="000000"/>
          <w:sz w:val="24"/>
          <w:szCs w:val="24"/>
          <w:lang w:val="es-ES"/>
        </w:rPr>
      </w:pPr>
      <w:r w:rsidRPr="00EE6837">
        <w:rPr>
          <w:rFonts w:ascii="Arial" w:hAnsi="Arial" w:cs="Arial"/>
          <w:b/>
          <w:bCs/>
          <w:color w:val="000000"/>
          <w:sz w:val="24"/>
          <w:szCs w:val="24"/>
          <w:lang w:val="es-ES"/>
        </w:rPr>
        <w:t xml:space="preserve">Análisis e interpretación </w:t>
      </w:r>
    </w:p>
    <w:p w:rsidR="003C3AAB" w:rsidRDefault="003C3AAB" w:rsidP="00F6495B">
      <w:pPr>
        <w:pStyle w:val="Sinespaciado"/>
        <w:spacing w:line="360" w:lineRule="auto"/>
        <w:jc w:val="both"/>
        <w:rPr>
          <w:rFonts w:ascii="Arial" w:hAnsi="Arial" w:cs="Arial"/>
          <w:bCs/>
          <w:color w:val="000000"/>
          <w:sz w:val="24"/>
          <w:szCs w:val="24"/>
          <w:lang w:val="es-ES"/>
        </w:rPr>
      </w:pPr>
    </w:p>
    <w:p w:rsidR="003B2F39" w:rsidRDefault="003C3AAB" w:rsidP="00F6495B">
      <w:pPr>
        <w:pStyle w:val="Sinespaciado"/>
        <w:spacing w:line="360" w:lineRule="auto"/>
        <w:jc w:val="both"/>
        <w:rPr>
          <w:rFonts w:ascii="Arial" w:hAnsi="Arial" w:cs="Arial"/>
          <w:sz w:val="24"/>
          <w:szCs w:val="24"/>
        </w:rPr>
      </w:pPr>
      <w:r>
        <w:rPr>
          <w:rFonts w:ascii="Arial" w:hAnsi="Arial" w:cs="Arial"/>
          <w:bCs/>
          <w:color w:val="000000"/>
          <w:sz w:val="24"/>
          <w:szCs w:val="24"/>
          <w:lang w:val="es-ES"/>
        </w:rPr>
        <w:t xml:space="preserve">En el estudio de consumo de alimento al finalizar la investigación, el mayor consumo lo obtuvo el T3 (100gr/ton + balanceado) con </w:t>
      </w:r>
      <w:r w:rsidRPr="00EE6837">
        <w:rPr>
          <w:rFonts w:ascii="Arial" w:hAnsi="Arial" w:cs="Arial"/>
          <w:sz w:val="24"/>
          <w:szCs w:val="24"/>
        </w:rPr>
        <w:t>4517.33</w:t>
      </w:r>
      <w:r>
        <w:rPr>
          <w:rFonts w:ascii="Arial" w:hAnsi="Arial" w:cs="Arial"/>
          <w:sz w:val="24"/>
          <w:szCs w:val="24"/>
        </w:rPr>
        <w:t xml:space="preserve"> gramos por ave, seguido del T5 (200gr/ton + balanceado) con </w:t>
      </w:r>
      <w:r w:rsidRPr="00EE6837">
        <w:rPr>
          <w:rFonts w:ascii="Arial" w:hAnsi="Arial" w:cs="Arial"/>
          <w:sz w:val="24"/>
          <w:szCs w:val="24"/>
        </w:rPr>
        <w:t>4510.78</w:t>
      </w:r>
      <w:r>
        <w:rPr>
          <w:rFonts w:ascii="Arial" w:hAnsi="Arial" w:cs="Arial"/>
          <w:sz w:val="24"/>
          <w:szCs w:val="24"/>
        </w:rPr>
        <w:t xml:space="preserve"> gramos por ave, luego el T2 (50gr/ton + balanceado) con </w:t>
      </w:r>
      <w:r w:rsidRPr="00EE6837">
        <w:rPr>
          <w:rFonts w:ascii="Arial" w:hAnsi="Arial" w:cs="Arial"/>
          <w:sz w:val="24"/>
          <w:szCs w:val="24"/>
        </w:rPr>
        <w:t>4496.55</w:t>
      </w:r>
      <w:r>
        <w:rPr>
          <w:rFonts w:ascii="Arial" w:hAnsi="Arial" w:cs="Arial"/>
          <w:sz w:val="24"/>
          <w:szCs w:val="24"/>
        </w:rPr>
        <w:t xml:space="preserve"> gramos por ave, continuo con el T4 (150gr/ton + balanceado) con </w:t>
      </w:r>
      <w:r w:rsidRPr="00EE6837">
        <w:rPr>
          <w:rFonts w:ascii="Arial" w:hAnsi="Arial" w:cs="Arial"/>
          <w:sz w:val="24"/>
          <w:szCs w:val="24"/>
        </w:rPr>
        <w:t>4466.97</w:t>
      </w:r>
      <w:r>
        <w:rPr>
          <w:rFonts w:ascii="Arial" w:hAnsi="Arial" w:cs="Arial"/>
          <w:sz w:val="24"/>
          <w:szCs w:val="24"/>
        </w:rPr>
        <w:t xml:space="preserve"> gramos por ave y finalmente con el T1 (balanceado) con </w:t>
      </w:r>
      <w:r w:rsidRPr="00EE6837">
        <w:rPr>
          <w:rFonts w:ascii="Arial" w:hAnsi="Arial" w:cs="Arial"/>
          <w:sz w:val="24"/>
          <w:szCs w:val="24"/>
        </w:rPr>
        <w:t>4460.93</w:t>
      </w:r>
      <w:r>
        <w:rPr>
          <w:rFonts w:ascii="Arial" w:hAnsi="Arial" w:cs="Arial"/>
          <w:sz w:val="24"/>
          <w:szCs w:val="24"/>
        </w:rPr>
        <w:t xml:space="preserve"> gramos por ave</w:t>
      </w:r>
      <w:r w:rsidR="0037471A">
        <w:rPr>
          <w:rFonts w:ascii="Arial" w:hAnsi="Arial" w:cs="Arial"/>
          <w:sz w:val="24"/>
          <w:szCs w:val="24"/>
        </w:rPr>
        <w:t>, se</w:t>
      </w:r>
      <w:r w:rsidR="009F65F9">
        <w:rPr>
          <w:rFonts w:ascii="Arial" w:hAnsi="Arial" w:cs="Arial"/>
          <w:sz w:val="24"/>
          <w:szCs w:val="24"/>
        </w:rPr>
        <w:t xml:space="preserve"> registró </w:t>
      </w:r>
      <w:r w:rsidR="009F65F9">
        <w:rPr>
          <w:rFonts w:ascii="Arial" w:hAnsi="Arial" w:cs="Arial"/>
          <w:sz w:val="24"/>
          <w:szCs w:val="24"/>
        </w:rPr>
        <w:lastRenderedPageBreak/>
        <w:t xml:space="preserve">una media general de </w:t>
      </w:r>
      <w:r w:rsidR="0037471A">
        <w:rPr>
          <w:rFonts w:ascii="Arial" w:hAnsi="Arial" w:cs="Arial"/>
          <w:sz w:val="24"/>
          <w:szCs w:val="24"/>
        </w:rPr>
        <w:t xml:space="preserve">consumo alimenticio de </w:t>
      </w:r>
      <w:r w:rsidR="0037471A" w:rsidRPr="000B21D4">
        <w:rPr>
          <w:rFonts w:ascii="Arial" w:hAnsi="Arial" w:cs="Arial"/>
          <w:sz w:val="24"/>
          <w:szCs w:val="24"/>
        </w:rPr>
        <w:t>4490</w:t>
      </w:r>
      <w:r w:rsidR="0037471A">
        <w:rPr>
          <w:rFonts w:ascii="Arial" w:hAnsi="Arial" w:cs="Arial"/>
          <w:sz w:val="24"/>
          <w:szCs w:val="24"/>
        </w:rPr>
        <w:t>,</w:t>
      </w:r>
      <w:r w:rsidR="0037471A" w:rsidRPr="000B21D4">
        <w:rPr>
          <w:rFonts w:ascii="Arial" w:hAnsi="Arial" w:cs="Arial"/>
          <w:sz w:val="24"/>
          <w:szCs w:val="24"/>
        </w:rPr>
        <w:t>51 gramos</w:t>
      </w:r>
      <w:r w:rsidR="0037471A">
        <w:rPr>
          <w:rFonts w:ascii="Arial" w:hAnsi="Arial" w:cs="Arial"/>
          <w:sz w:val="24"/>
          <w:szCs w:val="24"/>
        </w:rPr>
        <w:t xml:space="preserve">. Y </w:t>
      </w:r>
      <w:r w:rsidR="003B2F39" w:rsidRPr="000B21D4">
        <w:rPr>
          <w:rFonts w:ascii="Arial" w:hAnsi="Arial" w:cs="Arial"/>
          <w:sz w:val="24"/>
          <w:szCs w:val="24"/>
        </w:rPr>
        <w:t xml:space="preserve">un consumo de alimento total de </w:t>
      </w:r>
      <w:r w:rsidR="003B2F39" w:rsidRPr="003B2F39">
        <w:rPr>
          <w:rFonts w:ascii="Arial" w:hAnsi="Arial" w:cs="Arial"/>
          <w:sz w:val="24"/>
          <w:szCs w:val="24"/>
        </w:rPr>
        <w:t>1287918,72</w:t>
      </w:r>
      <w:r w:rsidR="003B2F39">
        <w:rPr>
          <w:rFonts w:ascii="Arial" w:hAnsi="Arial" w:cs="Arial"/>
          <w:sz w:val="24"/>
          <w:szCs w:val="24"/>
        </w:rPr>
        <w:t xml:space="preserve"> gr; con un coeficiente de variación de 1,86</w:t>
      </w:r>
      <w:r w:rsidR="0037471A">
        <w:rPr>
          <w:rFonts w:ascii="Arial" w:hAnsi="Arial" w:cs="Arial"/>
          <w:sz w:val="24"/>
          <w:szCs w:val="24"/>
        </w:rPr>
        <w:t>%.</w:t>
      </w:r>
    </w:p>
    <w:p w:rsidR="0037471A" w:rsidRDefault="0037471A" w:rsidP="00F6495B">
      <w:pPr>
        <w:pStyle w:val="Sinespaciado"/>
        <w:spacing w:line="360" w:lineRule="auto"/>
        <w:jc w:val="both"/>
        <w:rPr>
          <w:rFonts w:ascii="Arial" w:hAnsi="Arial" w:cs="Arial"/>
          <w:sz w:val="24"/>
          <w:szCs w:val="24"/>
        </w:rPr>
      </w:pPr>
    </w:p>
    <w:p w:rsidR="0037471A" w:rsidRDefault="0037471A" w:rsidP="00F6495B">
      <w:pPr>
        <w:pStyle w:val="Sinespaciado"/>
        <w:spacing w:line="360" w:lineRule="auto"/>
        <w:jc w:val="both"/>
        <w:rPr>
          <w:rFonts w:ascii="Arial" w:hAnsi="Arial" w:cs="Arial"/>
          <w:sz w:val="24"/>
          <w:szCs w:val="24"/>
        </w:rPr>
      </w:pPr>
      <w:r>
        <w:rPr>
          <w:rFonts w:ascii="Arial" w:hAnsi="Arial" w:cs="Arial"/>
          <w:sz w:val="24"/>
          <w:szCs w:val="24"/>
        </w:rPr>
        <w:t>Como se observa en el Cuadro N°25 y Gráfico N°</w:t>
      </w:r>
      <w:r w:rsidR="00A81A4A">
        <w:rPr>
          <w:rFonts w:ascii="Arial" w:hAnsi="Arial" w:cs="Arial"/>
          <w:sz w:val="24"/>
          <w:szCs w:val="24"/>
        </w:rPr>
        <w:t xml:space="preserve">11. Para la separación de medias según Duncan al 5% se registraron letras iguales </w:t>
      </w:r>
      <w:r w:rsidR="00206763">
        <w:rPr>
          <w:rFonts w:ascii="Arial" w:hAnsi="Arial" w:cs="Arial"/>
          <w:sz w:val="24"/>
          <w:szCs w:val="24"/>
        </w:rPr>
        <w:t xml:space="preserve">lo que </w:t>
      </w:r>
      <w:r w:rsidR="00A81A4A">
        <w:rPr>
          <w:rFonts w:ascii="Arial" w:hAnsi="Arial" w:cs="Arial"/>
          <w:sz w:val="24"/>
          <w:szCs w:val="24"/>
        </w:rPr>
        <w:t xml:space="preserve">nos indica que tenemos un consumo de alimento total homogéneo en los tratamientos. </w:t>
      </w:r>
    </w:p>
    <w:p w:rsidR="00206763" w:rsidRPr="00AC6AAF" w:rsidRDefault="00206763" w:rsidP="00F6495B">
      <w:pPr>
        <w:pStyle w:val="Sinespaciado"/>
        <w:spacing w:line="360" w:lineRule="auto"/>
        <w:jc w:val="both"/>
        <w:rPr>
          <w:rFonts w:ascii="Arial" w:hAnsi="Arial" w:cs="Arial"/>
          <w:b/>
          <w:i/>
          <w:sz w:val="24"/>
          <w:szCs w:val="24"/>
        </w:rPr>
      </w:pPr>
    </w:p>
    <w:p w:rsidR="0092041B" w:rsidRDefault="004F171D" w:rsidP="0092041B">
      <w:pPr>
        <w:pStyle w:val="Sinespaciado"/>
        <w:spacing w:line="360" w:lineRule="auto"/>
        <w:jc w:val="both"/>
        <w:rPr>
          <w:rFonts w:ascii="Arial" w:hAnsi="Arial" w:cs="Arial"/>
          <w:sz w:val="24"/>
          <w:szCs w:val="24"/>
        </w:rPr>
      </w:pPr>
      <w:sdt>
        <w:sdtPr>
          <w:rPr>
            <w:rFonts w:ascii="Arial" w:hAnsi="Arial" w:cs="Arial"/>
            <w:b/>
            <w:i/>
            <w:sz w:val="24"/>
            <w:szCs w:val="24"/>
          </w:rPr>
          <w:id w:val="-2074881778"/>
          <w:citation/>
        </w:sdtPr>
        <w:sdtEndPr/>
        <w:sdtContent>
          <w:r w:rsidR="002263BF" w:rsidRPr="00461F1C">
            <w:rPr>
              <w:rFonts w:ascii="Arial" w:hAnsi="Arial" w:cs="Arial"/>
              <w:b/>
              <w:i/>
              <w:sz w:val="24"/>
              <w:szCs w:val="24"/>
            </w:rPr>
            <w:fldChar w:fldCharType="begin"/>
          </w:r>
          <w:r w:rsidR="002263BF" w:rsidRPr="00461F1C">
            <w:rPr>
              <w:rFonts w:ascii="Arial" w:hAnsi="Arial" w:cs="Arial"/>
              <w:b/>
              <w:i/>
              <w:sz w:val="24"/>
              <w:szCs w:val="24"/>
              <w:lang w:val="es-MX"/>
            </w:rPr>
            <w:instrText xml:space="preserve">CITATION Gal12 \l 2058 </w:instrText>
          </w:r>
          <w:r w:rsidR="002263BF" w:rsidRPr="00461F1C">
            <w:rPr>
              <w:rFonts w:ascii="Arial" w:hAnsi="Arial" w:cs="Arial"/>
              <w:b/>
              <w:i/>
              <w:sz w:val="24"/>
              <w:szCs w:val="24"/>
            </w:rPr>
            <w:fldChar w:fldCharType="separate"/>
          </w:r>
          <w:r w:rsidR="00AC6AAF" w:rsidRPr="00461F1C">
            <w:rPr>
              <w:rFonts w:ascii="Arial" w:hAnsi="Arial" w:cs="Arial"/>
              <w:b/>
              <w:i/>
              <w:noProof/>
              <w:sz w:val="24"/>
              <w:szCs w:val="24"/>
              <w:lang w:val="es-MX"/>
            </w:rPr>
            <w:t>(Gallón &amp; Alcívar, 2012)</w:t>
          </w:r>
          <w:r w:rsidR="002263BF" w:rsidRPr="00461F1C">
            <w:rPr>
              <w:rFonts w:ascii="Arial" w:hAnsi="Arial" w:cs="Arial"/>
              <w:b/>
              <w:i/>
              <w:sz w:val="24"/>
              <w:szCs w:val="24"/>
            </w:rPr>
            <w:fldChar w:fldCharType="end"/>
          </w:r>
        </w:sdtContent>
      </w:sdt>
      <w:r w:rsidR="0092041B" w:rsidRPr="00AC6AAF">
        <w:rPr>
          <w:rFonts w:ascii="Arial" w:hAnsi="Arial" w:cs="Arial"/>
          <w:b/>
          <w:i/>
          <w:sz w:val="24"/>
          <w:szCs w:val="24"/>
        </w:rPr>
        <w:t>.</w:t>
      </w:r>
      <w:r w:rsidR="0092041B">
        <w:rPr>
          <w:rFonts w:ascii="Arial" w:hAnsi="Arial" w:cs="Arial"/>
          <w:b/>
          <w:i/>
          <w:sz w:val="24"/>
          <w:szCs w:val="24"/>
        </w:rPr>
        <w:t xml:space="preserve"> </w:t>
      </w:r>
      <w:r w:rsidR="0092041B" w:rsidRPr="0092041B">
        <w:rPr>
          <w:rFonts w:ascii="Arial" w:hAnsi="Arial" w:cs="Arial"/>
          <w:sz w:val="24"/>
          <w:szCs w:val="24"/>
        </w:rPr>
        <w:t>Universidad Técnica de Babahoyo</w:t>
      </w:r>
      <w:r w:rsidR="0092041B">
        <w:rPr>
          <w:rFonts w:ascii="Arial" w:hAnsi="Arial" w:cs="Arial"/>
          <w:sz w:val="24"/>
          <w:szCs w:val="24"/>
        </w:rPr>
        <w:t>; menciona</w:t>
      </w:r>
      <w:r w:rsidR="00461F1C">
        <w:rPr>
          <w:rFonts w:ascii="Arial" w:hAnsi="Arial" w:cs="Arial"/>
          <w:sz w:val="24"/>
          <w:szCs w:val="24"/>
        </w:rPr>
        <w:t>n</w:t>
      </w:r>
      <w:r w:rsidR="0092041B">
        <w:rPr>
          <w:rFonts w:ascii="Arial" w:hAnsi="Arial" w:cs="Arial"/>
          <w:sz w:val="24"/>
          <w:szCs w:val="24"/>
        </w:rPr>
        <w:t xml:space="preserve"> en su investigación; </w:t>
      </w:r>
      <w:r w:rsidR="0092041B" w:rsidRPr="0092041B">
        <w:rPr>
          <w:rFonts w:ascii="Arial" w:hAnsi="Arial" w:cs="Arial"/>
          <w:sz w:val="24"/>
          <w:szCs w:val="24"/>
        </w:rPr>
        <w:t>“Utilización del EM.1 (Microorganismo Eficaces) en el agua de beber,</w:t>
      </w:r>
      <w:r w:rsidR="0092041B">
        <w:rPr>
          <w:rFonts w:ascii="Arial" w:hAnsi="Arial" w:cs="Arial"/>
          <w:sz w:val="24"/>
          <w:szCs w:val="24"/>
        </w:rPr>
        <w:t xml:space="preserve"> </w:t>
      </w:r>
      <w:r w:rsidR="0092041B" w:rsidRPr="0092041B">
        <w:rPr>
          <w:rFonts w:ascii="Arial" w:hAnsi="Arial" w:cs="Arial"/>
          <w:sz w:val="24"/>
          <w:szCs w:val="24"/>
        </w:rPr>
        <w:t>en pollos de engorde en fase de crecimiento y acabado en la ciudad de</w:t>
      </w:r>
      <w:r w:rsidR="0092041B">
        <w:rPr>
          <w:rFonts w:ascii="Arial" w:hAnsi="Arial" w:cs="Arial"/>
          <w:sz w:val="24"/>
          <w:szCs w:val="24"/>
        </w:rPr>
        <w:t xml:space="preserve"> </w:t>
      </w:r>
      <w:r w:rsidR="0092041B" w:rsidRPr="0092041B">
        <w:rPr>
          <w:rFonts w:ascii="Arial" w:hAnsi="Arial" w:cs="Arial"/>
          <w:sz w:val="24"/>
          <w:szCs w:val="24"/>
        </w:rPr>
        <w:t>Babahoyo”</w:t>
      </w:r>
      <w:r w:rsidR="0092041B">
        <w:rPr>
          <w:rFonts w:ascii="Arial" w:hAnsi="Arial" w:cs="Arial"/>
          <w:sz w:val="24"/>
          <w:szCs w:val="24"/>
        </w:rPr>
        <w:t xml:space="preserve">, encontró que el consumo de alimento promedio hasta los 42 días en la crianza de pollos de engorde fue de 5072.59 gramos por ave. </w:t>
      </w:r>
    </w:p>
    <w:p w:rsidR="00206763" w:rsidRDefault="00206763" w:rsidP="0092041B">
      <w:pPr>
        <w:pStyle w:val="Sinespaciado"/>
        <w:spacing w:line="360" w:lineRule="auto"/>
        <w:jc w:val="both"/>
        <w:rPr>
          <w:rFonts w:ascii="Arial" w:hAnsi="Arial" w:cs="Arial"/>
          <w:sz w:val="24"/>
          <w:szCs w:val="24"/>
        </w:rPr>
      </w:pPr>
    </w:p>
    <w:p w:rsidR="00206763" w:rsidRDefault="00206763" w:rsidP="0092041B">
      <w:pPr>
        <w:pStyle w:val="Sinespaciado"/>
        <w:spacing w:line="360" w:lineRule="auto"/>
        <w:jc w:val="both"/>
        <w:rPr>
          <w:rFonts w:ascii="Arial" w:hAnsi="Arial" w:cs="Arial"/>
          <w:sz w:val="24"/>
          <w:szCs w:val="24"/>
        </w:rPr>
      </w:pPr>
      <w:r>
        <w:rPr>
          <w:rFonts w:ascii="Arial" w:hAnsi="Arial" w:cs="Arial"/>
          <w:sz w:val="24"/>
          <w:szCs w:val="24"/>
        </w:rPr>
        <w:t xml:space="preserve">La diferencia que existe en la presente investigación y el sugerido por </w:t>
      </w:r>
      <w:sdt>
        <w:sdtPr>
          <w:rPr>
            <w:rFonts w:ascii="Arial" w:hAnsi="Arial" w:cs="Arial"/>
            <w:b/>
            <w:i/>
            <w:sz w:val="24"/>
            <w:szCs w:val="24"/>
          </w:rPr>
          <w:id w:val="1203286922"/>
          <w:citation/>
        </w:sdtPr>
        <w:sdtEndPr/>
        <w:sdtContent>
          <w:r w:rsidR="002263BF" w:rsidRPr="00461F1C">
            <w:rPr>
              <w:rFonts w:ascii="Arial" w:hAnsi="Arial" w:cs="Arial"/>
              <w:b/>
              <w:i/>
              <w:sz w:val="24"/>
              <w:szCs w:val="24"/>
            </w:rPr>
            <w:fldChar w:fldCharType="begin"/>
          </w:r>
          <w:r w:rsidR="002263BF" w:rsidRPr="00461F1C">
            <w:rPr>
              <w:rFonts w:ascii="Arial" w:hAnsi="Arial" w:cs="Arial"/>
              <w:b/>
              <w:i/>
              <w:sz w:val="24"/>
              <w:szCs w:val="24"/>
              <w:lang w:val="es-MX"/>
            </w:rPr>
            <w:instrText xml:space="preserve"> CITATION Gal12 \l 2058 </w:instrText>
          </w:r>
          <w:r w:rsidR="002263BF" w:rsidRPr="00461F1C">
            <w:rPr>
              <w:rFonts w:ascii="Arial" w:hAnsi="Arial" w:cs="Arial"/>
              <w:b/>
              <w:i/>
              <w:sz w:val="24"/>
              <w:szCs w:val="24"/>
            </w:rPr>
            <w:fldChar w:fldCharType="separate"/>
          </w:r>
          <w:r w:rsidR="00AC6AAF" w:rsidRPr="00461F1C">
            <w:rPr>
              <w:rFonts w:ascii="Arial" w:hAnsi="Arial" w:cs="Arial"/>
              <w:b/>
              <w:i/>
              <w:noProof/>
              <w:sz w:val="24"/>
              <w:szCs w:val="24"/>
              <w:lang w:val="es-MX"/>
            </w:rPr>
            <w:t>(Gallón &amp; Alcívar, 2012)</w:t>
          </w:r>
          <w:r w:rsidR="002263BF" w:rsidRPr="00461F1C">
            <w:rPr>
              <w:rFonts w:ascii="Arial" w:hAnsi="Arial" w:cs="Arial"/>
              <w:b/>
              <w:i/>
              <w:sz w:val="24"/>
              <w:szCs w:val="24"/>
            </w:rPr>
            <w:fldChar w:fldCharType="end"/>
          </w:r>
        </w:sdtContent>
      </w:sdt>
      <w:r w:rsidRPr="002263BF">
        <w:rPr>
          <w:rFonts w:ascii="Arial" w:hAnsi="Arial" w:cs="Arial"/>
          <w:b/>
          <w:i/>
          <w:sz w:val="24"/>
          <w:szCs w:val="24"/>
        </w:rPr>
        <w:t>,</w:t>
      </w:r>
      <w:r>
        <w:rPr>
          <w:rFonts w:ascii="Arial" w:hAnsi="Arial" w:cs="Arial"/>
          <w:b/>
          <w:i/>
          <w:sz w:val="24"/>
          <w:szCs w:val="24"/>
        </w:rPr>
        <w:t xml:space="preserve"> </w:t>
      </w:r>
      <w:r>
        <w:rPr>
          <w:rFonts w:ascii="Arial" w:hAnsi="Arial" w:cs="Arial"/>
          <w:sz w:val="24"/>
          <w:szCs w:val="24"/>
        </w:rPr>
        <w:t>se debe al manejo empleado en la ejecución del experimento.</w:t>
      </w:r>
    </w:p>
    <w:p w:rsidR="00206763" w:rsidRPr="00206763" w:rsidRDefault="00206763" w:rsidP="0092041B">
      <w:pPr>
        <w:pStyle w:val="Sinespaciado"/>
        <w:spacing w:line="360" w:lineRule="auto"/>
        <w:jc w:val="both"/>
        <w:rPr>
          <w:rFonts w:ascii="Arial" w:hAnsi="Arial" w:cs="Arial"/>
          <w:sz w:val="24"/>
          <w:szCs w:val="24"/>
        </w:rPr>
      </w:pPr>
    </w:p>
    <w:p w:rsidR="00FD5B56" w:rsidRPr="00E718BF" w:rsidRDefault="00FD5B56" w:rsidP="002749EF">
      <w:pPr>
        <w:pStyle w:val="Ttulo2"/>
        <w:numPr>
          <w:ilvl w:val="1"/>
          <w:numId w:val="10"/>
        </w:numPr>
      </w:pPr>
      <w:bookmarkStart w:id="195" w:name="_Toc535571927"/>
      <w:r w:rsidRPr="00E718BF">
        <w:t>Conversión alimenticia</w:t>
      </w:r>
      <w:bookmarkEnd w:id="195"/>
      <w:r w:rsidRPr="00E718BF">
        <w:t xml:space="preserve"> </w:t>
      </w:r>
    </w:p>
    <w:p w:rsidR="00206763" w:rsidRDefault="00206763" w:rsidP="00084D05">
      <w:pPr>
        <w:pStyle w:val="Descripcin"/>
        <w:keepNext/>
        <w:jc w:val="both"/>
      </w:pPr>
    </w:p>
    <w:p w:rsidR="00084D05" w:rsidRDefault="00084D05" w:rsidP="00084D05">
      <w:pPr>
        <w:pStyle w:val="Descripcin"/>
        <w:keepNext/>
        <w:jc w:val="both"/>
        <w:rPr>
          <w:b w:val="0"/>
        </w:rPr>
      </w:pPr>
      <w:bookmarkStart w:id="196" w:name="_Toc535550590"/>
      <w:r>
        <w:t xml:space="preserve">Cuadro N° </w:t>
      </w:r>
      <w:r>
        <w:fldChar w:fldCharType="begin"/>
      </w:r>
      <w:r>
        <w:instrText xml:space="preserve"> SEQ Cuadro_N° \* ARABIC </w:instrText>
      </w:r>
      <w:r>
        <w:fldChar w:fldCharType="separate"/>
      </w:r>
      <w:r w:rsidR="00AA7972">
        <w:rPr>
          <w:noProof/>
        </w:rPr>
        <w:t>25</w:t>
      </w:r>
      <w:r>
        <w:fldChar w:fldCharType="end"/>
      </w:r>
      <w:r>
        <w:t>.</w:t>
      </w:r>
      <w:r w:rsidRPr="00084D05">
        <w:rPr>
          <w:b w:val="0"/>
        </w:rPr>
        <w:t xml:space="preserve"> Resultados de ADEVA. Conversión alimenticia</w:t>
      </w:r>
      <w:bookmarkEnd w:id="196"/>
    </w:p>
    <w:p w:rsidR="00206763" w:rsidRPr="00206763" w:rsidRDefault="00206763" w:rsidP="00206763">
      <w:pPr>
        <w:rPr>
          <w:lang w:val="es-ES"/>
        </w:rPr>
      </w:pPr>
    </w:p>
    <w:tbl>
      <w:tblPr>
        <w:tblW w:w="7896" w:type="dxa"/>
        <w:tblLook w:val="04A0" w:firstRow="1" w:lastRow="0" w:firstColumn="1" w:lastColumn="0" w:noHBand="0" w:noVBand="1"/>
      </w:tblPr>
      <w:tblGrid>
        <w:gridCol w:w="1756"/>
        <w:gridCol w:w="1345"/>
        <w:gridCol w:w="1287"/>
        <w:gridCol w:w="1153"/>
        <w:gridCol w:w="1194"/>
        <w:gridCol w:w="1161"/>
      </w:tblGrid>
      <w:tr w:rsidR="004E3D07" w:rsidRPr="008C39ED" w:rsidTr="006A3716">
        <w:trPr>
          <w:trHeight w:val="286"/>
        </w:trPr>
        <w:tc>
          <w:tcPr>
            <w:tcW w:w="1756" w:type="dxa"/>
            <w:tcBorders>
              <w:top w:val="single" w:sz="4" w:space="0" w:color="auto"/>
              <w:left w:val="single" w:sz="4" w:space="0" w:color="auto"/>
              <w:bottom w:val="single" w:sz="4" w:space="0" w:color="auto"/>
              <w:right w:val="single" w:sz="4" w:space="0" w:color="auto"/>
            </w:tcBorders>
            <w:noWrap/>
            <w:vAlign w:val="center"/>
            <w:hideMark/>
          </w:tcPr>
          <w:p w:rsidR="004E3D07" w:rsidRPr="008C39ED" w:rsidRDefault="004E3D07" w:rsidP="006A3716">
            <w:pPr>
              <w:pStyle w:val="Sinespaciado"/>
              <w:jc w:val="center"/>
              <w:rPr>
                <w:rFonts w:ascii="Arial" w:hAnsi="Arial" w:cs="Arial"/>
                <w:b/>
                <w:bCs/>
                <w:sz w:val="24"/>
                <w:szCs w:val="24"/>
                <w:lang w:val="es-ES"/>
              </w:rPr>
            </w:pPr>
            <w:r w:rsidRPr="008C39ED">
              <w:rPr>
                <w:rFonts w:ascii="Arial" w:hAnsi="Arial" w:cs="Arial"/>
                <w:sz w:val="24"/>
                <w:szCs w:val="24"/>
                <w:lang w:val="es-ES"/>
              </w:rPr>
              <w:t>FV</w:t>
            </w:r>
          </w:p>
        </w:tc>
        <w:tc>
          <w:tcPr>
            <w:tcW w:w="1345" w:type="dxa"/>
            <w:tcBorders>
              <w:top w:val="single" w:sz="4" w:space="0" w:color="auto"/>
              <w:left w:val="single" w:sz="4" w:space="0" w:color="auto"/>
              <w:bottom w:val="single" w:sz="4" w:space="0" w:color="auto"/>
              <w:right w:val="single" w:sz="4" w:space="0" w:color="auto"/>
            </w:tcBorders>
            <w:noWrap/>
            <w:vAlign w:val="center"/>
            <w:hideMark/>
          </w:tcPr>
          <w:p w:rsidR="004E3D07" w:rsidRPr="008C39ED" w:rsidRDefault="004E3D07" w:rsidP="006A3716">
            <w:pPr>
              <w:pStyle w:val="Sinespaciado"/>
              <w:jc w:val="center"/>
              <w:rPr>
                <w:rFonts w:ascii="Arial" w:hAnsi="Arial" w:cs="Arial"/>
                <w:b/>
                <w:bCs/>
                <w:sz w:val="24"/>
                <w:szCs w:val="24"/>
                <w:lang w:val="es-ES"/>
              </w:rPr>
            </w:pPr>
            <w:r w:rsidRPr="008C39ED">
              <w:rPr>
                <w:rFonts w:ascii="Arial" w:hAnsi="Arial" w:cs="Arial"/>
                <w:sz w:val="24"/>
                <w:szCs w:val="24"/>
                <w:lang w:val="es-ES"/>
              </w:rPr>
              <w:t>GL</w:t>
            </w:r>
          </w:p>
        </w:tc>
        <w:tc>
          <w:tcPr>
            <w:tcW w:w="1287" w:type="dxa"/>
            <w:tcBorders>
              <w:top w:val="single" w:sz="4" w:space="0" w:color="auto"/>
              <w:left w:val="single" w:sz="4" w:space="0" w:color="auto"/>
              <w:bottom w:val="single" w:sz="4" w:space="0" w:color="auto"/>
              <w:right w:val="single" w:sz="4" w:space="0" w:color="auto"/>
            </w:tcBorders>
            <w:noWrap/>
            <w:vAlign w:val="center"/>
            <w:hideMark/>
          </w:tcPr>
          <w:p w:rsidR="004E3D07" w:rsidRPr="008C39ED" w:rsidRDefault="004E3D07" w:rsidP="006A3716">
            <w:pPr>
              <w:pStyle w:val="Sinespaciado"/>
              <w:jc w:val="center"/>
              <w:rPr>
                <w:rFonts w:ascii="Arial" w:hAnsi="Arial" w:cs="Arial"/>
                <w:b/>
                <w:bCs/>
                <w:sz w:val="24"/>
                <w:szCs w:val="24"/>
                <w:lang w:val="es-ES"/>
              </w:rPr>
            </w:pPr>
            <w:r w:rsidRPr="008C39ED">
              <w:rPr>
                <w:rFonts w:ascii="Arial" w:hAnsi="Arial" w:cs="Arial"/>
                <w:sz w:val="24"/>
                <w:szCs w:val="24"/>
                <w:lang w:val="es-ES"/>
              </w:rPr>
              <w:t>SC</w:t>
            </w:r>
          </w:p>
        </w:tc>
        <w:tc>
          <w:tcPr>
            <w:tcW w:w="1153" w:type="dxa"/>
            <w:tcBorders>
              <w:top w:val="single" w:sz="4" w:space="0" w:color="auto"/>
              <w:left w:val="single" w:sz="4" w:space="0" w:color="auto"/>
              <w:bottom w:val="single" w:sz="4" w:space="0" w:color="auto"/>
              <w:right w:val="single" w:sz="4" w:space="0" w:color="auto"/>
            </w:tcBorders>
            <w:noWrap/>
            <w:vAlign w:val="center"/>
            <w:hideMark/>
          </w:tcPr>
          <w:p w:rsidR="004E3D07" w:rsidRPr="008C39ED" w:rsidRDefault="004E3D07" w:rsidP="006A3716">
            <w:pPr>
              <w:pStyle w:val="Sinespaciado"/>
              <w:jc w:val="center"/>
              <w:rPr>
                <w:rFonts w:ascii="Arial" w:hAnsi="Arial" w:cs="Arial"/>
                <w:b/>
                <w:bCs/>
                <w:sz w:val="24"/>
                <w:szCs w:val="24"/>
                <w:lang w:val="es-ES"/>
              </w:rPr>
            </w:pPr>
            <w:r w:rsidRPr="008C39ED">
              <w:rPr>
                <w:rFonts w:ascii="Arial" w:hAnsi="Arial" w:cs="Arial"/>
                <w:sz w:val="24"/>
                <w:szCs w:val="24"/>
                <w:lang w:val="es-ES"/>
              </w:rPr>
              <w:t>CM</w:t>
            </w:r>
          </w:p>
        </w:tc>
        <w:tc>
          <w:tcPr>
            <w:tcW w:w="1194" w:type="dxa"/>
            <w:tcBorders>
              <w:top w:val="single" w:sz="4" w:space="0" w:color="auto"/>
              <w:left w:val="single" w:sz="4" w:space="0" w:color="auto"/>
              <w:bottom w:val="single" w:sz="4" w:space="0" w:color="auto"/>
              <w:right w:val="single" w:sz="4" w:space="0" w:color="auto"/>
            </w:tcBorders>
            <w:vAlign w:val="center"/>
            <w:hideMark/>
          </w:tcPr>
          <w:p w:rsidR="004E3D07" w:rsidRPr="008C39ED" w:rsidRDefault="004E3D07" w:rsidP="006A3716">
            <w:pPr>
              <w:pStyle w:val="Sinespaciado"/>
              <w:jc w:val="center"/>
              <w:rPr>
                <w:rFonts w:ascii="Arial" w:hAnsi="Arial" w:cs="Arial"/>
                <w:b/>
                <w:bCs/>
                <w:sz w:val="24"/>
                <w:szCs w:val="24"/>
                <w:lang w:val="es-ES"/>
              </w:rPr>
            </w:pPr>
            <w:r w:rsidRPr="008C39ED">
              <w:rPr>
                <w:rFonts w:ascii="Arial" w:hAnsi="Arial" w:cs="Arial"/>
                <w:sz w:val="24"/>
                <w:szCs w:val="24"/>
                <w:lang w:val="es-ES"/>
              </w:rPr>
              <w:t>F</w:t>
            </w:r>
          </w:p>
        </w:tc>
        <w:tc>
          <w:tcPr>
            <w:tcW w:w="1161" w:type="dxa"/>
            <w:tcBorders>
              <w:top w:val="single" w:sz="4" w:space="0" w:color="auto"/>
              <w:left w:val="single" w:sz="4" w:space="0" w:color="auto"/>
              <w:bottom w:val="single" w:sz="4" w:space="0" w:color="auto"/>
              <w:right w:val="single" w:sz="4" w:space="0" w:color="auto"/>
            </w:tcBorders>
            <w:noWrap/>
            <w:vAlign w:val="center"/>
            <w:hideMark/>
          </w:tcPr>
          <w:p w:rsidR="004E3D07" w:rsidRPr="008C39ED" w:rsidRDefault="004E3D07" w:rsidP="006A3716">
            <w:pPr>
              <w:pStyle w:val="Sinespaciado"/>
              <w:jc w:val="center"/>
              <w:rPr>
                <w:rFonts w:ascii="Arial" w:hAnsi="Arial" w:cs="Arial"/>
                <w:b/>
                <w:bCs/>
                <w:sz w:val="24"/>
                <w:szCs w:val="24"/>
                <w:lang w:val="es-ES"/>
              </w:rPr>
            </w:pPr>
            <w:r w:rsidRPr="008C39ED">
              <w:rPr>
                <w:rFonts w:ascii="Arial" w:hAnsi="Arial" w:cs="Arial"/>
                <w:sz w:val="24"/>
                <w:szCs w:val="24"/>
                <w:lang w:val="es-ES"/>
              </w:rPr>
              <w:t>p_ valor</w:t>
            </w:r>
          </w:p>
        </w:tc>
      </w:tr>
      <w:tr w:rsidR="004E3D07" w:rsidRPr="008C39ED" w:rsidTr="006A3716">
        <w:trPr>
          <w:trHeight w:val="348"/>
        </w:trPr>
        <w:tc>
          <w:tcPr>
            <w:tcW w:w="1756" w:type="dxa"/>
            <w:tcBorders>
              <w:top w:val="single" w:sz="4" w:space="0" w:color="auto"/>
              <w:left w:val="single" w:sz="4" w:space="0" w:color="auto"/>
              <w:bottom w:val="single" w:sz="4" w:space="0" w:color="auto"/>
              <w:right w:val="single" w:sz="4" w:space="0" w:color="auto"/>
            </w:tcBorders>
            <w:noWrap/>
            <w:hideMark/>
          </w:tcPr>
          <w:p w:rsidR="004E3D07" w:rsidRPr="008C39ED" w:rsidRDefault="004E3D07" w:rsidP="006A3716">
            <w:pPr>
              <w:pStyle w:val="Sinespaciado"/>
              <w:rPr>
                <w:rFonts w:ascii="Arial" w:hAnsi="Arial" w:cs="Arial"/>
                <w:b/>
                <w:bCs/>
                <w:sz w:val="24"/>
                <w:szCs w:val="24"/>
                <w:lang w:val="es-ES"/>
              </w:rPr>
            </w:pPr>
            <w:r w:rsidRPr="008C39ED">
              <w:rPr>
                <w:rFonts w:ascii="Arial" w:hAnsi="Arial" w:cs="Arial"/>
                <w:sz w:val="24"/>
                <w:szCs w:val="24"/>
                <w:lang w:val="es-ES"/>
              </w:rPr>
              <w:t>Tratamiento</w:t>
            </w:r>
          </w:p>
        </w:tc>
        <w:tc>
          <w:tcPr>
            <w:tcW w:w="1345" w:type="dxa"/>
            <w:tcBorders>
              <w:top w:val="single" w:sz="4" w:space="0" w:color="auto"/>
              <w:left w:val="single" w:sz="4" w:space="0" w:color="auto"/>
              <w:bottom w:val="single" w:sz="4" w:space="0" w:color="auto"/>
              <w:right w:val="single" w:sz="4" w:space="0" w:color="auto"/>
            </w:tcBorders>
            <w:noWrap/>
            <w:vAlign w:val="center"/>
          </w:tcPr>
          <w:p w:rsidR="004E3D07" w:rsidRPr="008C39ED" w:rsidRDefault="004E3D07" w:rsidP="006A3716">
            <w:pPr>
              <w:pStyle w:val="Sinespaciado"/>
              <w:jc w:val="center"/>
              <w:rPr>
                <w:rFonts w:ascii="Arial" w:hAnsi="Arial" w:cs="Arial"/>
                <w:sz w:val="24"/>
                <w:szCs w:val="24"/>
                <w:lang w:val="es-ES"/>
              </w:rPr>
            </w:pPr>
            <w:r w:rsidRPr="008C39ED">
              <w:rPr>
                <w:rFonts w:ascii="Arial" w:hAnsi="Arial" w:cs="Arial"/>
                <w:sz w:val="24"/>
                <w:szCs w:val="24"/>
                <w:lang w:val="es-ES"/>
              </w:rPr>
              <w:t>4</w:t>
            </w:r>
          </w:p>
        </w:tc>
        <w:tc>
          <w:tcPr>
            <w:tcW w:w="1287" w:type="dxa"/>
            <w:tcBorders>
              <w:top w:val="single" w:sz="4" w:space="0" w:color="auto"/>
              <w:left w:val="single" w:sz="4" w:space="0" w:color="auto"/>
              <w:bottom w:val="single" w:sz="4" w:space="0" w:color="auto"/>
              <w:right w:val="single" w:sz="4" w:space="0" w:color="auto"/>
            </w:tcBorders>
            <w:noWrap/>
            <w:vAlign w:val="center"/>
          </w:tcPr>
          <w:p w:rsidR="004E3D07" w:rsidRPr="008C39ED" w:rsidRDefault="004E3D07" w:rsidP="006A3716">
            <w:pPr>
              <w:pStyle w:val="Sinespaciado"/>
              <w:jc w:val="center"/>
              <w:rPr>
                <w:rFonts w:ascii="Arial" w:hAnsi="Arial" w:cs="Arial"/>
                <w:sz w:val="24"/>
                <w:szCs w:val="24"/>
                <w:lang w:val="es-ES"/>
              </w:rPr>
            </w:pPr>
            <w:r>
              <w:rPr>
                <w:rFonts w:ascii="Arial" w:hAnsi="Arial" w:cs="Arial"/>
                <w:sz w:val="24"/>
                <w:szCs w:val="24"/>
                <w:lang w:val="es-ES"/>
              </w:rPr>
              <w:t>0.23</w:t>
            </w:r>
          </w:p>
        </w:tc>
        <w:tc>
          <w:tcPr>
            <w:tcW w:w="1153" w:type="dxa"/>
            <w:tcBorders>
              <w:top w:val="single" w:sz="4" w:space="0" w:color="auto"/>
              <w:left w:val="single" w:sz="4" w:space="0" w:color="auto"/>
              <w:bottom w:val="single" w:sz="4" w:space="0" w:color="auto"/>
              <w:right w:val="single" w:sz="4" w:space="0" w:color="auto"/>
            </w:tcBorders>
            <w:noWrap/>
            <w:vAlign w:val="center"/>
          </w:tcPr>
          <w:p w:rsidR="004E3D07" w:rsidRPr="008C39ED" w:rsidRDefault="004E3D07" w:rsidP="006A3716">
            <w:pPr>
              <w:pStyle w:val="Sinespaciado"/>
              <w:jc w:val="center"/>
              <w:rPr>
                <w:rFonts w:ascii="Arial" w:hAnsi="Arial" w:cs="Arial"/>
                <w:sz w:val="24"/>
                <w:szCs w:val="24"/>
                <w:lang w:val="es-ES" w:eastAsia="en-US"/>
              </w:rPr>
            </w:pPr>
            <w:r>
              <w:rPr>
                <w:rFonts w:ascii="Arial" w:hAnsi="Arial" w:cs="Arial"/>
                <w:sz w:val="24"/>
                <w:szCs w:val="24"/>
                <w:lang w:val="es-ES" w:eastAsia="en-US"/>
              </w:rPr>
              <w:t>0.06</w:t>
            </w:r>
          </w:p>
        </w:tc>
        <w:tc>
          <w:tcPr>
            <w:tcW w:w="1194" w:type="dxa"/>
            <w:tcBorders>
              <w:top w:val="single" w:sz="4" w:space="0" w:color="auto"/>
              <w:left w:val="single" w:sz="4" w:space="0" w:color="auto"/>
              <w:bottom w:val="single" w:sz="4" w:space="0" w:color="auto"/>
              <w:right w:val="single" w:sz="4" w:space="0" w:color="auto"/>
            </w:tcBorders>
            <w:vAlign w:val="center"/>
          </w:tcPr>
          <w:p w:rsidR="004E3D07" w:rsidRPr="008C39ED" w:rsidRDefault="004E3D07" w:rsidP="006A3716">
            <w:pPr>
              <w:pStyle w:val="Sinespaciado"/>
              <w:jc w:val="center"/>
              <w:rPr>
                <w:rFonts w:ascii="Arial" w:hAnsi="Arial" w:cs="Arial"/>
                <w:sz w:val="24"/>
                <w:szCs w:val="24"/>
                <w:lang w:val="es-ES"/>
              </w:rPr>
            </w:pPr>
            <w:r>
              <w:rPr>
                <w:rFonts w:ascii="Arial" w:hAnsi="Arial" w:cs="Arial"/>
                <w:sz w:val="24"/>
                <w:szCs w:val="24"/>
                <w:lang w:val="es-ES"/>
              </w:rPr>
              <w:t>48.93</w:t>
            </w:r>
            <w:r w:rsidR="00206763">
              <w:rPr>
                <w:rFonts w:ascii="Arial" w:hAnsi="Arial" w:cs="Arial"/>
                <w:sz w:val="24"/>
                <w:szCs w:val="24"/>
                <w:lang w:val="es-ES"/>
              </w:rPr>
              <w:t xml:space="preserve"> **</w:t>
            </w:r>
          </w:p>
        </w:tc>
        <w:tc>
          <w:tcPr>
            <w:tcW w:w="1161" w:type="dxa"/>
            <w:tcBorders>
              <w:top w:val="single" w:sz="4" w:space="0" w:color="auto"/>
              <w:left w:val="single" w:sz="4" w:space="0" w:color="auto"/>
              <w:bottom w:val="single" w:sz="4" w:space="0" w:color="auto"/>
              <w:right w:val="single" w:sz="4" w:space="0" w:color="auto"/>
            </w:tcBorders>
            <w:noWrap/>
            <w:vAlign w:val="center"/>
          </w:tcPr>
          <w:p w:rsidR="004E3D07" w:rsidRPr="008C39ED" w:rsidRDefault="004E3D07" w:rsidP="006A3716">
            <w:pPr>
              <w:pStyle w:val="Sinespaciado"/>
              <w:jc w:val="center"/>
              <w:rPr>
                <w:rFonts w:ascii="Arial" w:hAnsi="Arial" w:cs="Arial"/>
                <w:sz w:val="24"/>
                <w:szCs w:val="24"/>
                <w:lang w:val="es-ES"/>
              </w:rPr>
            </w:pPr>
            <w:r w:rsidRPr="008C39ED">
              <w:rPr>
                <w:rFonts w:ascii="Arial" w:hAnsi="Arial" w:cs="Arial"/>
                <w:color w:val="000000"/>
                <w:sz w:val="24"/>
                <w:szCs w:val="24"/>
                <w:lang w:val="es-ES"/>
              </w:rPr>
              <w:t>&lt;</w:t>
            </w:r>
            <w:r>
              <w:rPr>
                <w:rFonts w:ascii="Arial" w:hAnsi="Arial" w:cs="Arial"/>
                <w:color w:val="000000"/>
                <w:sz w:val="24"/>
                <w:szCs w:val="24"/>
                <w:lang w:val="es-ES"/>
              </w:rPr>
              <w:t>0.0001</w:t>
            </w:r>
          </w:p>
        </w:tc>
      </w:tr>
      <w:tr w:rsidR="004E3D07" w:rsidRPr="008C39ED" w:rsidTr="006A3716">
        <w:trPr>
          <w:trHeight w:val="280"/>
        </w:trPr>
        <w:tc>
          <w:tcPr>
            <w:tcW w:w="1756" w:type="dxa"/>
            <w:tcBorders>
              <w:top w:val="single" w:sz="4" w:space="0" w:color="auto"/>
              <w:left w:val="single" w:sz="4" w:space="0" w:color="auto"/>
              <w:bottom w:val="single" w:sz="4" w:space="0" w:color="auto"/>
              <w:right w:val="single" w:sz="4" w:space="0" w:color="auto"/>
            </w:tcBorders>
            <w:noWrap/>
            <w:hideMark/>
          </w:tcPr>
          <w:p w:rsidR="004E3D07" w:rsidRPr="008C39ED" w:rsidRDefault="004E3D07" w:rsidP="006A3716">
            <w:pPr>
              <w:pStyle w:val="Sinespaciado"/>
              <w:rPr>
                <w:rFonts w:ascii="Arial" w:hAnsi="Arial" w:cs="Arial"/>
                <w:b/>
                <w:bCs/>
                <w:sz w:val="24"/>
                <w:szCs w:val="24"/>
                <w:lang w:val="es-ES"/>
              </w:rPr>
            </w:pPr>
            <w:r w:rsidRPr="008C39ED">
              <w:rPr>
                <w:rFonts w:ascii="Arial" w:hAnsi="Arial" w:cs="Arial"/>
                <w:sz w:val="24"/>
                <w:szCs w:val="24"/>
                <w:lang w:val="es-ES"/>
              </w:rPr>
              <w:t>Repetición</w:t>
            </w:r>
          </w:p>
        </w:tc>
        <w:tc>
          <w:tcPr>
            <w:tcW w:w="1345" w:type="dxa"/>
            <w:tcBorders>
              <w:top w:val="single" w:sz="4" w:space="0" w:color="auto"/>
              <w:left w:val="single" w:sz="4" w:space="0" w:color="auto"/>
              <w:bottom w:val="single" w:sz="4" w:space="0" w:color="auto"/>
              <w:right w:val="single" w:sz="4" w:space="0" w:color="auto"/>
            </w:tcBorders>
            <w:noWrap/>
            <w:vAlign w:val="center"/>
          </w:tcPr>
          <w:p w:rsidR="004E3D07" w:rsidRPr="008C39ED" w:rsidRDefault="004E3D07" w:rsidP="006A3716">
            <w:pPr>
              <w:pStyle w:val="Sinespaciado"/>
              <w:jc w:val="center"/>
              <w:rPr>
                <w:rFonts w:ascii="Arial" w:hAnsi="Arial" w:cs="Arial"/>
                <w:sz w:val="24"/>
                <w:szCs w:val="24"/>
                <w:lang w:val="es-ES"/>
              </w:rPr>
            </w:pPr>
            <w:r w:rsidRPr="008C39ED">
              <w:rPr>
                <w:rFonts w:ascii="Arial" w:hAnsi="Arial" w:cs="Arial"/>
                <w:sz w:val="24"/>
                <w:szCs w:val="24"/>
                <w:lang w:val="es-ES"/>
              </w:rPr>
              <w:t>3</w:t>
            </w:r>
          </w:p>
        </w:tc>
        <w:tc>
          <w:tcPr>
            <w:tcW w:w="1287" w:type="dxa"/>
            <w:tcBorders>
              <w:top w:val="single" w:sz="4" w:space="0" w:color="auto"/>
              <w:left w:val="single" w:sz="4" w:space="0" w:color="auto"/>
              <w:bottom w:val="single" w:sz="4" w:space="0" w:color="auto"/>
              <w:right w:val="single" w:sz="4" w:space="0" w:color="auto"/>
            </w:tcBorders>
            <w:noWrap/>
            <w:vAlign w:val="center"/>
          </w:tcPr>
          <w:p w:rsidR="004E3D07" w:rsidRPr="008C39ED" w:rsidRDefault="004E3D07" w:rsidP="004E3D07">
            <w:pPr>
              <w:pStyle w:val="Sinespaciado"/>
              <w:jc w:val="center"/>
              <w:rPr>
                <w:rFonts w:ascii="Arial" w:hAnsi="Arial" w:cs="Arial"/>
                <w:sz w:val="24"/>
                <w:szCs w:val="24"/>
                <w:lang w:val="es-ES"/>
              </w:rPr>
            </w:pPr>
            <w:r>
              <w:rPr>
                <w:rFonts w:ascii="Arial" w:hAnsi="Arial" w:cs="Arial"/>
                <w:sz w:val="24"/>
                <w:szCs w:val="24"/>
                <w:lang w:val="es-ES"/>
              </w:rPr>
              <w:t>3. 4E-03</w:t>
            </w:r>
          </w:p>
        </w:tc>
        <w:tc>
          <w:tcPr>
            <w:tcW w:w="1153" w:type="dxa"/>
            <w:tcBorders>
              <w:top w:val="single" w:sz="4" w:space="0" w:color="auto"/>
              <w:left w:val="single" w:sz="4" w:space="0" w:color="auto"/>
              <w:bottom w:val="single" w:sz="4" w:space="0" w:color="auto"/>
              <w:right w:val="single" w:sz="4" w:space="0" w:color="auto"/>
            </w:tcBorders>
            <w:noWrap/>
            <w:vAlign w:val="center"/>
          </w:tcPr>
          <w:p w:rsidR="004E3D07" w:rsidRPr="008C39ED" w:rsidRDefault="004E3D07" w:rsidP="006A3716">
            <w:pPr>
              <w:pStyle w:val="Sinespaciado"/>
              <w:jc w:val="center"/>
              <w:rPr>
                <w:rFonts w:ascii="Arial" w:hAnsi="Arial" w:cs="Arial"/>
                <w:sz w:val="24"/>
                <w:szCs w:val="24"/>
                <w:lang w:val="es-ES"/>
              </w:rPr>
            </w:pPr>
            <w:r>
              <w:rPr>
                <w:rFonts w:ascii="Arial" w:hAnsi="Arial" w:cs="Arial"/>
                <w:sz w:val="24"/>
                <w:szCs w:val="24"/>
                <w:lang w:val="es-ES"/>
              </w:rPr>
              <w:t>1.1E-03</w:t>
            </w:r>
          </w:p>
        </w:tc>
        <w:tc>
          <w:tcPr>
            <w:tcW w:w="1194" w:type="dxa"/>
            <w:tcBorders>
              <w:top w:val="single" w:sz="4" w:space="0" w:color="auto"/>
              <w:left w:val="single" w:sz="4" w:space="0" w:color="auto"/>
              <w:bottom w:val="single" w:sz="4" w:space="0" w:color="auto"/>
              <w:right w:val="single" w:sz="4" w:space="0" w:color="auto"/>
            </w:tcBorders>
            <w:vAlign w:val="center"/>
          </w:tcPr>
          <w:p w:rsidR="004E3D07" w:rsidRPr="008C39ED" w:rsidRDefault="00206763" w:rsidP="006A3716">
            <w:pPr>
              <w:pStyle w:val="Sinespaciado"/>
              <w:jc w:val="center"/>
              <w:rPr>
                <w:rFonts w:ascii="Arial" w:hAnsi="Arial" w:cs="Arial"/>
                <w:sz w:val="24"/>
                <w:szCs w:val="24"/>
                <w:lang w:val="es-ES"/>
              </w:rPr>
            </w:pPr>
            <w:r>
              <w:rPr>
                <w:rFonts w:ascii="Arial" w:hAnsi="Arial" w:cs="Arial"/>
                <w:sz w:val="24"/>
                <w:szCs w:val="24"/>
                <w:lang w:val="es-ES"/>
              </w:rPr>
              <w:t xml:space="preserve">  </w:t>
            </w:r>
            <w:r w:rsidR="004E3D07">
              <w:rPr>
                <w:rFonts w:ascii="Arial" w:hAnsi="Arial" w:cs="Arial"/>
                <w:sz w:val="24"/>
                <w:szCs w:val="24"/>
                <w:lang w:val="es-ES"/>
              </w:rPr>
              <w:t>0.95</w:t>
            </w:r>
            <w:r>
              <w:rPr>
                <w:rFonts w:ascii="Arial" w:hAnsi="Arial" w:cs="Arial"/>
                <w:sz w:val="24"/>
                <w:szCs w:val="24"/>
                <w:lang w:val="es-ES"/>
              </w:rPr>
              <w:t xml:space="preserve"> **</w:t>
            </w:r>
          </w:p>
        </w:tc>
        <w:tc>
          <w:tcPr>
            <w:tcW w:w="1161" w:type="dxa"/>
            <w:tcBorders>
              <w:top w:val="single" w:sz="4" w:space="0" w:color="auto"/>
              <w:left w:val="single" w:sz="4" w:space="0" w:color="auto"/>
              <w:bottom w:val="single" w:sz="4" w:space="0" w:color="auto"/>
              <w:right w:val="single" w:sz="4" w:space="0" w:color="auto"/>
            </w:tcBorders>
            <w:noWrap/>
            <w:vAlign w:val="center"/>
          </w:tcPr>
          <w:p w:rsidR="004E3D07" w:rsidRPr="008C39ED" w:rsidRDefault="004E3D07" w:rsidP="006A3716">
            <w:pPr>
              <w:pStyle w:val="Sinespaciado"/>
              <w:jc w:val="center"/>
              <w:rPr>
                <w:rFonts w:ascii="Arial" w:hAnsi="Arial" w:cs="Arial"/>
                <w:sz w:val="24"/>
                <w:szCs w:val="24"/>
                <w:lang w:val="es-ES"/>
              </w:rPr>
            </w:pPr>
            <w:r>
              <w:rPr>
                <w:rFonts w:ascii="Arial" w:hAnsi="Arial" w:cs="Arial"/>
                <w:sz w:val="24"/>
                <w:szCs w:val="24"/>
                <w:lang w:val="es-ES"/>
              </w:rPr>
              <w:t>0.4471</w:t>
            </w:r>
          </w:p>
        </w:tc>
      </w:tr>
      <w:tr w:rsidR="004E3D07" w:rsidRPr="008C39ED" w:rsidTr="006A3716">
        <w:trPr>
          <w:trHeight w:val="280"/>
        </w:trPr>
        <w:tc>
          <w:tcPr>
            <w:tcW w:w="1756" w:type="dxa"/>
            <w:tcBorders>
              <w:top w:val="single" w:sz="4" w:space="0" w:color="auto"/>
              <w:left w:val="single" w:sz="4" w:space="0" w:color="auto"/>
              <w:bottom w:val="single" w:sz="4" w:space="0" w:color="auto"/>
              <w:right w:val="single" w:sz="4" w:space="0" w:color="auto"/>
            </w:tcBorders>
            <w:noWrap/>
            <w:hideMark/>
          </w:tcPr>
          <w:p w:rsidR="004E3D07" w:rsidRPr="008C39ED" w:rsidRDefault="004E3D07" w:rsidP="006A3716">
            <w:pPr>
              <w:pStyle w:val="Sinespaciado"/>
              <w:rPr>
                <w:rFonts w:ascii="Arial" w:hAnsi="Arial" w:cs="Arial"/>
                <w:b/>
                <w:bCs/>
                <w:sz w:val="24"/>
                <w:szCs w:val="24"/>
                <w:lang w:val="es-ES"/>
              </w:rPr>
            </w:pPr>
            <w:r w:rsidRPr="008C39ED">
              <w:rPr>
                <w:rFonts w:ascii="Arial" w:hAnsi="Arial" w:cs="Arial"/>
                <w:sz w:val="24"/>
                <w:szCs w:val="24"/>
                <w:lang w:val="es-ES"/>
              </w:rPr>
              <w:t>Error</w:t>
            </w:r>
          </w:p>
        </w:tc>
        <w:tc>
          <w:tcPr>
            <w:tcW w:w="1345" w:type="dxa"/>
            <w:tcBorders>
              <w:top w:val="single" w:sz="4" w:space="0" w:color="auto"/>
              <w:left w:val="single" w:sz="4" w:space="0" w:color="auto"/>
              <w:bottom w:val="single" w:sz="4" w:space="0" w:color="auto"/>
              <w:right w:val="single" w:sz="4" w:space="0" w:color="auto"/>
            </w:tcBorders>
            <w:noWrap/>
            <w:vAlign w:val="center"/>
          </w:tcPr>
          <w:p w:rsidR="004E3D07" w:rsidRPr="008C39ED" w:rsidRDefault="004E3D07" w:rsidP="006A3716">
            <w:pPr>
              <w:pStyle w:val="Sinespaciado"/>
              <w:jc w:val="center"/>
              <w:rPr>
                <w:rFonts w:ascii="Arial" w:hAnsi="Arial" w:cs="Arial"/>
                <w:sz w:val="24"/>
                <w:szCs w:val="24"/>
                <w:lang w:val="es-ES"/>
              </w:rPr>
            </w:pPr>
            <w:r w:rsidRPr="008C39ED">
              <w:rPr>
                <w:rFonts w:ascii="Arial" w:hAnsi="Arial" w:cs="Arial"/>
                <w:sz w:val="24"/>
                <w:szCs w:val="24"/>
                <w:lang w:val="es-ES"/>
              </w:rPr>
              <w:t>12</w:t>
            </w:r>
          </w:p>
        </w:tc>
        <w:tc>
          <w:tcPr>
            <w:tcW w:w="1287" w:type="dxa"/>
            <w:tcBorders>
              <w:top w:val="single" w:sz="4" w:space="0" w:color="auto"/>
              <w:left w:val="single" w:sz="4" w:space="0" w:color="auto"/>
              <w:bottom w:val="single" w:sz="4" w:space="0" w:color="auto"/>
              <w:right w:val="single" w:sz="4" w:space="0" w:color="auto"/>
            </w:tcBorders>
            <w:noWrap/>
            <w:vAlign w:val="center"/>
          </w:tcPr>
          <w:p w:rsidR="004E3D07" w:rsidRPr="008C39ED" w:rsidRDefault="004E3D07" w:rsidP="006A3716">
            <w:pPr>
              <w:pStyle w:val="Sinespaciado"/>
              <w:jc w:val="center"/>
              <w:rPr>
                <w:rFonts w:ascii="Arial" w:hAnsi="Arial" w:cs="Arial"/>
                <w:sz w:val="24"/>
                <w:szCs w:val="24"/>
                <w:lang w:val="es-ES"/>
              </w:rPr>
            </w:pPr>
            <w:r>
              <w:rPr>
                <w:rFonts w:ascii="Arial" w:hAnsi="Arial" w:cs="Arial"/>
                <w:sz w:val="24"/>
                <w:szCs w:val="24"/>
                <w:lang w:val="es-ES"/>
              </w:rPr>
              <w:t>0.01</w:t>
            </w:r>
          </w:p>
        </w:tc>
        <w:tc>
          <w:tcPr>
            <w:tcW w:w="1153" w:type="dxa"/>
            <w:tcBorders>
              <w:top w:val="single" w:sz="4" w:space="0" w:color="auto"/>
              <w:left w:val="single" w:sz="4" w:space="0" w:color="auto"/>
              <w:bottom w:val="single" w:sz="4" w:space="0" w:color="auto"/>
              <w:right w:val="single" w:sz="4" w:space="0" w:color="auto"/>
            </w:tcBorders>
            <w:noWrap/>
            <w:vAlign w:val="center"/>
          </w:tcPr>
          <w:p w:rsidR="004E3D07" w:rsidRPr="008C39ED" w:rsidRDefault="004E3D07" w:rsidP="004E3D07">
            <w:pPr>
              <w:pStyle w:val="Sinespaciado"/>
              <w:jc w:val="center"/>
              <w:rPr>
                <w:rFonts w:ascii="Arial" w:hAnsi="Arial" w:cs="Arial"/>
                <w:sz w:val="24"/>
                <w:szCs w:val="24"/>
                <w:lang w:val="es-ES"/>
              </w:rPr>
            </w:pPr>
            <w:r>
              <w:rPr>
                <w:rFonts w:ascii="Arial" w:hAnsi="Arial" w:cs="Arial"/>
                <w:sz w:val="24"/>
                <w:szCs w:val="24"/>
                <w:lang w:val="es-ES"/>
              </w:rPr>
              <w:t>1.2E-03</w:t>
            </w:r>
          </w:p>
        </w:tc>
        <w:tc>
          <w:tcPr>
            <w:tcW w:w="1194" w:type="dxa"/>
            <w:tcBorders>
              <w:top w:val="single" w:sz="4" w:space="0" w:color="auto"/>
              <w:left w:val="single" w:sz="4" w:space="0" w:color="auto"/>
              <w:bottom w:val="single" w:sz="4" w:space="0" w:color="auto"/>
              <w:right w:val="single" w:sz="4" w:space="0" w:color="auto"/>
            </w:tcBorders>
            <w:vAlign w:val="center"/>
          </w:tcPr>
          <w:p w:rsidR="004E3D07" w:rsidRPr="008C39ED" w:rsidRDefault="004E3D07" w:rsidP="006A3716">
            <w:pPr>
              <w:pStyle w:val="Sinespaciado"/>
              <w:jc w:val="center"/>
              <w:rPr>
                <w:rFonts w:ascii="Arial" w:hAnsi="Arial" w:cs="Arial"/>
                <w:sz w:val="24"/>
                <w:szCs w:val="24"/>
                <w:lang w:val="es-ES"/>
              </w:rPr>
            </w:pPr>
          </w:p>
        </w:tc>
        <w:tc>
          <w:tcPr>
            <w:tcW w:w="1161" w:type="dxa"/>
            <w:tcBorders>
              <w:top w:val="single" w:sz="4" w:space="0" w:color="auto"/>
              <w:left w:val="single" w:sz="4" w:space="0" w:color="auto"/>
              <w:bottom w:val="single" w:sz="4" w:space="0" w:color="auto"/>
              <w:right w:val="single" w:sz="4" w:space="0" w:color="auto"/>
            </w:tcBorders>
            <w:noWrap/>
            <w:vAlign w:val="center"/>
          </w:tcPr>
          <w:p w:rsidR="004E3D07" w:rsidRPr="008C39ED" w:rsidRDefault="004E3D07" w:rsidP="006A3716">
            <w:pPr>
              <w:pStyle w:val="Sinespaciado"/>
              <w:jc w:val="center"/>
              <w:rPr>
                <w:rFonts w:ascii="Arial" w:hAnsi="Arial" w:cs="Arial"/>
                <w:sz w:val="24"/>
                <w:szCs w:val="24"/>
                <w:lang w:val="es-ES"/>
              </w:rPr>
            </w:pPr>
          </w:p>
        </w:tc>
      </w:tr>
      <w:tr w:rsidR="004E3D07" w:rsidRPr="008C39ED" w:rsidTr="006A3716">
        <w:trPr>
          <w:trHeight w:val="280"/>
        </w:trPr>
        <w:tc>
          <w:tcPr>
            <w:tcW w:w="1756" w:type="dxa"/>
            <w:tcBorders>
              <w:top w:val="single" w:sz="4" w:space="0" w:color="auto"/>
              <w:left w:val="single" w:sz="4" w:space="0" w:color="auto"/>
              <w:bottom w:val="single" w:sz="4" w:space="0" w:color="auto"/>
              <w:right w:val="single" w:sz="4" w:space="0" w:color="auto"/>
            </w:tcBorders>
            <w:noWrap/>
            <w:hideMark/>
          </w:tcPr>
          <w:p w:rsidR="004E3D07" w:rsidRPr="008C39ED" w:rsidRDefault="004E3D07" w:rsidP="006A3716">
            <w:pPr>
              <w:pStyle w:val="Sinespaciado"/>
              <w:rPr>
                <w:rFonts w:ascii="Arial" w:hAnsi="Arial" w:cs="Arial"/>
                <w:b/>
                <w:bCs/>
                <w:sz w:val="24"/>
                <w:szCs w:val="24"/>
                <w:lang w:val="es-ES"/>
              </w:rPr>
            </w:pPr>
            <w:r w:rsidRPr="008C39ED">
              <w:rPr>
                <w:rFonts w:ascii="Arial" w:hAnsi="Arial" w:cs="Arial"/>
                <w:sz w:val="24"/>
                <w:szCs w:val="24"/>
                <w:lang w:val="es-ES"/>
              </w:rPr>
              <w:t>Total</w:t>
            </w:r>
          </w:p>
        </w:tc>
        <w:tc>
          <w:tcPr>
            <w:tcW w:w="1345" w:type="dxa"/>
            <w:tcBorders>
              <w:top w:val="single" w:sz="4" w:space="0" w:color="auto"/>
              <w:left w:val="single" w:sz="4" w:space="0" w:color="auto"/>
              <w:bottom w:val="single" w:sz="4" w:space="0" w:color="auto"/>
              <w:right w:val="single" w:sz="4" w:space="0" w:color="auto"/>
            </w:tcBorders>
            <w:noWrap/>
            <w:vAlign w:val="center"/>
          </w:tcPr>
          <w:p w:rsidR="004E3D07" w:rsidRPr="008C39ED" w:rsidRDefault="004E3D07" w:rsidP="006A3716">
            <w:pPr>
              <w:pStyle w:val="Sinespaciado"/>
              <w:jc w:val="center"/>
              <w:rPr>
                <w:rFonts w:ascii="Arial" w:hAnsi="Arial" w:cs="Arial"/>
                <w:sz w:val="24"/>
                <w:szCs w:val="24"/>
                <w:lang w:val="es-ES"/>
              </w:rPr>
            </w:pPr>
            <w:r w:rsidRPr="008C39ED">
              <w:rPr>
                <w:rFonts w:ascii="Arial" w:hAnsi="Arial" w:cs="Arial"/>
                <w:sz w:val="24"/>
                <w:szCs w:val="24"/>
                <w:lang w:val="es-ES"/>
              </w:rPr>
              <w:t>19</w:t>
            </w:r>
          </w:p>
        </w:tc>
        <w:tc>
          <w:tcPr>
            <w:tcW w:w="1287" w:type="dxa"/>
            <w:tcBorders>
              <w:top w:val="single" w:sz="4" w:space="0" w:color="auto"/>
              <w:left w:val="single" w:sz="4" w:space="0" w:color="auto"/>
              <w:bottom w:val="single" w:sz="4" w:space="0" w:color="auto"/>
              <w:right w:val="single" w:sz="4" w:space="0" w:color="auto"/>
            </w:tcBorders>
            <w:noWrap/>
            <w:vAlign w:val="center"/>
          </w:tcPr>
          <w:p w:rsidR="004E3D07" w:rsidRPr="008C39ED" w:rsidRDefault="004E3D07" w:rsidP="006A3716">
            <w:pPr>
              <w:pStyle w:val="Sinespaciado"/>
              <w:jc w:val="center"/>
              <w:rPr>
                <w:rFonts w:ascii="Arial" w:hAnsi="Arial" w:cs="Arial"/>
                <w:sz w:val="24"/>
                <w:szCs w:val="24"/>
                <w:lang w:val="es-ES"/>
              </w:rPr>
            </w:pPr>
            <w:r>
              <w:rPr>
                <w:rFonts w:ascii="Arial" w:hAnsi="Arial" w:cs="Arial"/>
                <w:sz w:val="24"/>
                <w:szCs w:val="24"/>
                <w:lang w:val="es-ES"/>
              </w:rPr>
              <w:t>0.25</w:t>
            </w:r>
          </w:p>
        </w:tc>
        <w:tc>
          <w:tcPr>
            <w:tcW w:w="1153" w:type="dxa"/>
            <w:tcBorders>
              <w:top w:val="single" w:sz="4" w:space="0" w:color="auto"/>
              <w:left w:val="single" w:sz="4" w:space="0" w:color="auto"/>
              <w:bottom w:val="single" w:sz="4" w:space="0" w:color="auto"/>
              <w:right w:val="single" w:sz="4" w:space="0" w:color="auto"/>
            </w:tcBorders>
            <w:noWrap/>
            <w:vAlign w:val="center"/>
          </w:tcPr>
          <w:p w:rsidR="004E3D07" w:rsidRPr="008C39ED" w:rsidRDefault="004E3D07" w:rsidP="006A3716">
            <w:pPr>
              <w:pStyle w:val="Sinespaciado"/>
              <w:jc w:val="center"/>
              <w:rPr>
                <w:rFonts w:ascii="Arial" w:hAnsi="Arial" w:cs="Arial"/>
                <w:sz w:val="24"/>
                <w:szCs w:val="24"/>
                <w:lang w:val="es-ES"/>
              </w:rPr>
            </w:pPr>
          </w:p>
        </w:tc>
        <w:tc>
          <w:tcPr>
            <w:tcW w:w="1194" w:type="dxa"/>
            <w:tcBorders>
              <w:top w:val="single" w:sz="4" w:space="0" w:color="auto"/>
              <w:left w:val="single" w:sz="4" w:space="0" w:color="auto"/>
              <w:bottom w:val="single" w:sz="4" w:space="0" w:color="auto"/>
              <w:right w:val="single" w:sz="4" w:space="0" w:color="auto"/>
            </w:tcBorders>
            <w:vAlign w:val="center"/>
          </w:tcPr>
          <w:p w:rsidR="004E3D07" w:rsidRPr="008C39ED" w:rsidRDefault="004E3D07" w:rsidP="006A3716">
            <w:pPr>
              <w:pStyle w:val="Sinespaciado"/>
              <w:jc w:val="center"/>
              <w:rPr>
                <w:rFonts w:ascii="Arial" w:hAnsi="Arial" w:cs="Arial"/>
                <w:sz w:val="24"/>
                <w:szCs w:val="24"/>
                <w:lang w:val="es-ES"/>
              </w:rPr>
            </w:pPr>
          </w:p>
        </w:tc>
        <w:tc>
          <w:tcPr>
            <w:tcW w:w="1161" w:type="dxa"/>
            <w:tcBorders>
              <w:top w:val="single" w:sz="4" w:space="0" w:color="auto"/>
              <w:left w:val="single" w:sz="4" w:space="0" w:color="auto"/>
              <w:bottom w:val="single" w:sz="4" w:space="0" w:color="auto"/>
              <w:right w:val="single" w:sz="4" w:space="0" w:color="auto"/>
            </w:tcBorders>
            <w:noWrap/>
            <w:vAlign w:val="center"/>
          </w:tcPr>
          <w:p w:rsidR="004E3D07" w:rsidRPr="008C39ED" w:rsidRDefault="004E3D07" w:rsidP="006A3716">
            <w:pPr>
              <w:pStyle w:val="Sinespaciado"/>
              <w:jc w:val="center"/>
              <w:rPr>
                <w:rFonts w:ascii="Arial" w:hAnsi="Arial" w:cs="Arial"/>
                <w:sz w:val="24"/>
                <w:szCs w:val="24"/>
                <w:lang w:val="es-ES"/>
              </w:rPr>
            </w:pPr>
          </w:p>
        </w:tc>
      </w:tr>
      <w:tr w:rsidR="004E3D07" w:rsidRPr="008C39ED" w:rsidTr="004E3D07">
        <w:trPr>
          <w:trHeight w:val="70"/>
        </w:trPr>
        <w:tc>
          <w:tcPr>
            <w:tcW w:w="1756" w:type="dxa"/>
            <w:tcBorders>
              <w:top w:val="single" w:sz="4" w:space="0" w:color="auto"/>
              <w:left w:val="single" w:sz="4" w:space="0" w:color="auto"/>
              <w:bottom w:val="single" w:sz="4" w:space="0" w:color="auto"/>
              <w:right w:val="single" w:sz="4" w:space="0" w:color="auto"/>
            </w:tcBorders>
            <w:noWrap/>
            <w:hideMark/>
          </w:tcPr>
          <w:p w:rsidR="004E3D07" w:rsidRPr="008C39ED" w:rsidRDefault="004E3D07" w:rsidP="006A3716">
            <w:pPr>
              <w:pStyle w:val="Sinespaciado"/>
              <w:rPr>
                <w:rFonts w:ascii="Arial" w:hAnsi="Arial" w:cs="Arial"/>
                <w:b/>
                <w:bCs/>
                <w:sz w:val="24"/>
                <w:szCs w:val="24"/>
                <w:lang w:val="es-ES"/>
              </w:rPr>
            </w:pPr>
            <w:r w:rsidRPr="008C39ED">
              <w:rPr>
                <w:rFonts w:ascii="Arial" w:hAnsi="Arial" w:cs="Arial"/>
                <w:sz w:val="24"/>
                <w:szCs w:val="24"/>
                <w:lang w:val="es-ES"/>
              </w:rPr>
              <w:t>CV%</w:t>
            </w:r>
          </w:p>
        </w:tc>
        <w:tc>
          <w:tcPr>
            <w:tcW w:w="6140" w:type="dxa"/>
            <w:gridSpan w:val="5"/>
            <w:tcBorders>
              <w:top w:val="single" w:sz="4" w:space="0" w:color="auto"/>
              <w:left w:val="single" w:sz="4" w:space="0" w:color="auto"/>
              <w:bottom w:val="single" w:sz="4" w:space="0" w:color="auto"/>
              <w:right w:val="single" w:sz="4" w:space="0" w:color="auto"/>
            </w:tcBorders>
            <w:noWrap/>
          </w:tcPr>
          <w:p w:rsidR="004E3D07" w:rsidRPr="008C39ED" w:rsidRDefault="004E3D07" w:rsidP="006A3716">
            <w:pPr>
              <w:pStyle w:val="Sinespaciado"/>
              <w:jc w:val="center"/>
              <w:rPr>
                <w:rFonts w:ascii="Arial" w:hAnsi="Arial" w:cs="Arial"/>
                <w:sz w:val="24"/>
                <w:szCs w:val="24"/>
                <w:lang w:val="es-ES"/>
              </w:rPr>
            </w:pPr>
            <w:r>
              <w:rPr>
                <w:rFonts w:ascii="Arial" w:hAnsi="Arial" w:cs="Arial"/>
                <w:sz w:val="24"/>
                <w:szCs w:val="24"/>
                <w:lang w:val="es-ES"/>
              </w:rPr>
              <w:t>1.90</w:t>
            </w:r>
          </w:p>
        </w:tc>
      </w:tr>
    </w:tbl>
    <w:p w:rsidR="009F65F9" w:rsidRPr="003F291A" w:rsidRDefault="009F65F9" w:rsidP="009F65F9">
      <w:pPr>
        <w:pStyle w:val="Sinespaciado"/>
        <w:spacing w:line="360" w:lineRule="auto"/>
        <w:jc w:val="both"/>
        <w:rPr>
          <w:rFonts w:ascii="Arial" w:hAnsi="Arial" w:cs="Arial"/>
          <w:bCs/>
          <w:i/>
          <w:color w:val="000000"/>
          <w:sz w:val="20"/>
          <w:szCs w:val="20"/>
          <w:lang w:val="es-ES"/>
        </w:rPr>
      </w:pPr>
      <w:r w:rsidRPr="007D332A">
        <w:rPr>
          <w:rFonts w:ascii="Arial" w:hAnsi="Arial" w:cs="Arial"/>
          <w:bCs/>
          <w:i/>
          <w:color w:val="000000"/>
          <w:sz w:val="20"/>
          <w:szCs w:val="20"/>
          <w:lang w:val="es-ES"/>
        </w:rPr>
        <w:t>Fuente:</w:t>
      </w:r>
      <w:r>
        <w:rPr>
          <w:rFonts w:ascii="Arial" w:hAnsi="Arial" w:cs="Arial"/>
          <w:b/>
          <w:bCs/>
          <w:i/>
          <w:color w:val="000000"/>
          <w:sz w:val="20"/>
          <w:szCs w:val="20"/>
          <w:lang w:val="es-ES"/>
        </w:rPr>
        <w:t xml:space="preserve"> </w:t>
      </w:r>
      <w:r>
        <w:rPr>
          <w:rFonts w:ascii="Arial" w:hAnsi="Arial" w:cs="Arial"/>
          <w:bCs/>
          <w:i/>
          <w:color w:val="000000"/>
          <w:sz w:val="20"/>
          <w:szCs w:val="20"/>
          <w:lang w:val="es-ES"/>
        </w:rPr>
        <w:t>La Autora.</w:t>
      </w:r>
    </w:p>
    <w:p w:rsidR="00206763" w:rsidRDefault="00206763" w:rsidP="00206763">
      <w:pPr>
        <w:rPr>
          <w:lang w:val="es-ES"/>
        </w:rPr>
      </w:pPr>
    </w:p>
    <w:p w:rsidR="00461F1C" w:rsidRPr="00206763" w:rsidRDefault="00461F1C" w:rsidP="00206763">
      <w:pPr>
        <w:rPr>
          <w:lang w:val="es-ES"/>
        </w:rPr>
      </w:pPr>
    </w:p>
    <w:p w:rsidR="00084D05" w:rsidRDefault="00084D05" w:rsidP="00084D05">
      <w:pPr>
        <w:pStyle w:val="Descripcin"/>
        <w:keepNext/>
        <w:jc w:val="both"/>
        <w:rPr>
          <w:b w:val="0"/>
        </w:rPr>
      </w:pPr>
      <w:bookmarkStart w:id="197" w:name="_Toc535550591"/>
      <w:r>
        <w:lastRenderedPageBreak/>
        <w:t xml:space="preserve">Cuadro N° </w:t>
      </w:r>
      <w:r>
        <w:fldChar w:fldCharType="begin"/>
      </w:r>
      <w:r>
        <w:instrText xml:space="preserve"> SEQ Cuadro_N° \* ARABIC </w:instrText>
      </w:r>
      <w:r>
        <w:fldChar w:fldCharType="separate"/>
      </w:r>
      <w:r w:rsidR="00AA7972">
        <w:rPr>
          <w:noProof/>
        </w:rPr>
        <w:t>26</w:t>
      </w:r>
      <w:r>
        <w:fldChar w:fldCharType="end"/>
      </w:r>
      <w:r>
        <w:t xml:space="preserve">. </w:t>
      </w:r>
      <w:r w:rsidRPr="00084D05">
        <w:rPr>
          <w:b w:val="0"/>
        </w:rPr>
        <w:t>Resultados de prueba Duncan al 5%. Conversión alimenticia</w:t>
      </w:r>
      <w:bookmarkEnd w:id="197"/>
    </w:p>
    <w:p w:rsidR="00206763" w:rsidRPr="00206763" w:rsidRDefault="00206763" w:rsidP="00206763">
      <w:pPr>
        <w:rPr>
          <w:lang w:val="es-ES"/>
        </w:rPr>
      </w:pPr>
    </w:p>
    <w:tbl>
      <w:tblPr>
        <w:tblW w:w="7896" w:type="dxa"/>
        <w:tblLayout w:type="fixed"/>
        <w:tblLook w:val="04A0" w:firstRow="1" w:lastRow="0" w:firstColumn="1" w:lastColumn="0" w:noHBand="0" w:noVBand="1"/>
      </w:tblPr>
      <w:tblGrid>
        <w:gridCol w:w="1696"/>
        <w:gridCol w:w="3099"/>
        <w:gridCol w:w="1621"/>
        <w:gridCol w:w="1480"/>
      </w:tblGrid>
      <w:tr w:rsidR="00F6495B" w:rsidRPr="003A54D3" w:rsidTr="003C666B">
        <w:trPr>
          <w:trHeight w:val="464"/>
        </w:trPr>
        <w:tc>
          <w:tcPr>
            <w:tcW w:w="1696" w:type="dxa"/>
            <w:tcBorders>
              <w:top w:val="single" w:sz="4" w:space="0" w:color="auto"/>
              <w:left w:val="single" w:sz="4" w:space="0" w:color="auto"/>
              <w:bottom w:val="single" w:sz="4" w:space="0" w:color="auto"/>
              <w:right w:val="single" w:sz="4" w:space="0" w:color="auto"/>
            </w:tcBorders>
            <w:vAlign w:val="center"/>
          </w:tcPr>
          <w:p w:rsidR="00F6495B" w:rsidRPr="003A54D3" w:rsidRDefault="00F6495B" w:rsidP="003C666B">
            <w:pPr>
              <w:pStyle w:val="Sinespaciado"/>
              <w:jc w:val="center"/>
              <w:rPr>
                <w:rFonts w:ascii="Arial" w:hAnsi="Arial" w:cs="Arial"/>
                <w:b/>
                <w:sz w:val="24"/>
                <w:szCs w:val="24"/>
              </w:rPr>
            </w:pPr>
            <w:r w:rsidRPr="003A54D3">
              <w:rPr>
                <w:rFonts w:ascii="Arial" w:hAnsi="Arial" w:cs="Arial"/>
                <w:b/>
                <w:sz w:val="24"/>
                <w:szCs w:val="24"/>
              </w:rPr>
              <w:t>Nº Tratamiento</w:t>
            </w:r>
          </w:p>
        </w:tc>
        <w:tc>
          <w:tcPr>
            <w:tcW w:w="3099" w:type="dxa"/>
            <w:tcBorders>
              <w:top w:val="single" w:sz="4" w:space="0" w:color="auto"/>
              <w:left w:val="single" w:sz="4" w:space="0" w:color="auto"/>
              <w:bottom w:val="single" w:sz="4" w:space="0" w:color="auto"/>
              <w:right w:val="single" w:sz="4" w:space="0" w:color="auto"/>
            </w:tcBorders>
            <w:vAlign w:val="center"/>
          </w:tcPr>
          <w:p w:rsidR="00F6495B" w:rsidRPr="003A54D3" w:rsidRDefault="00F6495B" w:rsidP="003C666B">
            <w:pPr>
              <w:pStyle w:val="Sinespaciado"/>
              <w:jc w:val="center"/>
              <w:rPr>
                <w:rFonts w:ascii="Arial" w:hAnsi="Arial" w:cs="Arial"/>
                <w:b/>
                <w:sz w:val="24"/>
                <w:szCs w:val="24"/>
              </w:rPr>
            </w:pPr>
            <w:r w:rsidRPr="003A54D3">
              <w:rPr>
                <w:rFonts w:ascii="Arial" w:hAnsi="Arial" w:cs="Arial"/>
                <w:b/>
                <w:sz w:val="24"/>
                <w:szCs w:val="24"/>
              </w:rPr>
              <w:t>Descripción</w:t>
            </w:r>
          </w:p>
          <w:p w:rsidR="00F6495B" w:rsidRPr="003A54D3" w:rsidRDefault="00F6495B" w:rsidP="003C666B">
            <w:pPr>
              <w:pStyle w:val="Sinespaciado"/>
              <w:jc w:val="center"/>
              <w:rPr>
                <w:rFonts w:ascii="Arial" w:hAnsi="Arial" w:cs="Arial"/>
                <w:b/>
                <w:sz w:val="24"/>
                <w:szCs w:val="24"/>
              </w:rPr>
            </w:pPr>
            <w:r w:rsidRPr="003A54D3">
              <w:rPr>
                <w:rFonts w:ascii="Arial" w:hAnsi="Arial" w:cs="Arial"/>
                <w:b/>
                <w:sz w:val="24"/>
                <w:szCs w:val="24"/>
              </w:rPr>
              <w:t>Balanceado + Moringa</w:t>
            </w:r>
          </w:p>
        </w:tc>
        <w:tc>
          <w:tcPr>
            <w:tcW w:w="1621" w:type="dxa"/>
            <w:tcBorders>
              <w:top w:val="single" w:sz="4" w:space="0" w:color="auto"/>
              <w:left w:val="single" w:sz="4" w:space="0" w:color="auto"/>
              <w:bottom w:val="single" w:sz="4" w:space="0" w:color="auto"/>
              <w:right w:val="single" w:sz="4" w:space="0" w:color="auto"/>
            </w:tcBorders>
            <w:vAlign w:val="center"/>
          </w:tcPr>
          <w:p w:rsidR="00F6495B" w:rsidRPr="003A54D3" w:rsidRDefault="00F6495B" w:rsidP="003C666B">
            <w:pPr>
              <w:pStyle w:val="Sinespaciado"/>
              <w:jc w:val="center"/>
              <w:rPr>
                <w:rFonts w:ascii="Arial" w:hAnsi="Arial" w:cs="Arial"/>
                <w:b/>
                <w:sz w:val="24"/>
                <w:szCs w:val="24"/>
              </w:rPr>
            </w:pPr>
            <w:r w:rsidRPr="003A54D3">
              <w:rPr>
                <w:rFonts w:ascii="Arial" w:hAnsi="Arial" w:cs="Arial"/>
                <w:b/>
                <w:sz w:val="24"/>
                <w:szCs w:val="24"/>
              </w:rPr>
              <w:t>X̅</w:t>
            </w:r>
          </w:p>
        </w:tc>
        <w:tc>
          <w:tcPr>
            <w:tcW w:w="1480" w:type="dxa"/>
            <w:tcBorders>
              <w:top w:val="single" w:sz="4" w:space="0" w:color="auto"/>
              <w:left w:val="single" w:sz="4" w:space="0" w:color="auto"/>
              <w:bottom w:val="single" w:sz="4" w:space="0" w:color="auto"/>
              <w:right w:val="single" w:sz="4" w:space="0" w:color="auto"/>
            </w:tcBorders>
            <w:vAlign w:val="center"/>
          </w:tcPr>
          <w:p w:rsidR="00F6495B" w:rsidRPr="003A54D3" w:rsidRDefault="00F6495B" w:rsidP="003C666B">
            <w:pPr>
              <w:pStyle w:val="Sinespaciado"/>
              <w:jc w:val="center"/>
              <w:rPr>
                <w:rFonts w:ascii="Arial" w:hAnsi="Arial" w:cs="Arial"/>
                <w:b/>
                <w:sz w:val="24"/>
                <w:szCs w:val="24"/>
              </w:rPr>
            </w:pPr>
            <w:r w:rsidRPr="003A54D3">
              <w:rPr>
                <w:rFonts w:ascii="Arial" w:hAnsi="Arial" w:cs="Arial"/>
                <w:b/>
                <w:sz w:val="24"/>
                <w:szCs w:val="24"/>
              </w:rPr>
              <w:t>Rango</w:t>
            </w:r>
          </w:p>
        </w:tc>
      </w:tr>
      <w:tr w:rsidR="004E3D07" w:rsidRPr="003A54D3" w:rsidTr="003C666B">
        <w:trPr>
          <w:trHeight w:val="242"/>
        </w:trPr>
        <w:tc>
          <w:tcPr>
            <w:tcW w:w="4795" w:type="dxa"/>
            <w:gridSpan w:val="2"/>
            <w:tcBorders>
              <w:top w:val="single" w:sz="4" w:space="0" w:color="auto"/>
              <w:left w:val="single" w:sz="4" w:space="0" w:color="auto"/>
              <w:bottom w:val="single" w:sz="4" w:space="0" w:color="auto"/>
              <w:right w:val="single" w:sz="4" w:space="0" w:color="auto"/>
            </w:tcBorders>
          </w:tcPr>
          <w:p w:rsidR="00150F23" w:rsidRPr="003A54D3" w:rsidRDefault="00150F23" w:rsidP="00150F23">
            <w:pPr>
              <w:pStyle w:val="Sinespaciado"/>
              <w:rPr>
                <w:rFonts w:ascii="Arial" w:hAnsi="Arial" w:cs="Arial"/>
                <w:sz w:val="24"/>
                <w:szCs w:val="24"/>
              </w:rPr>
            </w:pPr>
            <w:r w:rsidRPr="003A54D3">
              <w:rPr>
                <w:rFonts w:ascii="Arial" w:hAnsi="Arial" w:cs="Arial"/>
                <w:sz w:val="24"/>
                <w:szCs w:val="24"/>
              </w:rPr>
              <w:t>T5 Balanceado + Moringa 200g/ton.</w:t>
            </w:r>
          </w:p>
        </w:tc>
        <w:tc>
          <w:tcPr>
            <w:tcW w:w="1621" w:type="dxa"/>
            <w:tcBorders>
              <w:top w:val="single" w:sz="4" w:space="0" w:color="auto"/>
              <w:left w:val="single" w:sz="4" w:space="0" w:color="auto"/>
              <w:bottom w:val="single" w:sz="4" w:space="0" w:color="auto"/>
              <w:right w:val="single" w:sz="4" w:space="0" w:color="auto"/>
            </w:tcBorders>
            <w:vAlign w:val="center"/>
          </w:tcPr>
          <w:p w:rsidR="004E3D07" w:rsidRPr="003A54D3" w:rsidRDefault="00150F23" w:rsidP="004E3D07">
            <w:pPr>
              <w:pStyle w:val="Sinespaciado"/>
              <w:jc w:val="center"/>
              <w:rPr>
                <w:rFonts w:ascii="Arial" w:hAnsi="Arial" w:cs="Arial"/>
                <w:sz w:val="24"/>
                <w:szCs w:val="24"/>
              </w:rPr>
            </w:pPr>
            <w:r>
              <w:rPr>
                <w:rFonts w:ascii="Arial" w:hAnsi="Arial" w:cs="Arial"/>
                <w:sz w:val="24"/>
                <w:szCs w:val="24"/>
              </w:rPr>
              <w:t>1.67</w:t>
            </w:r>
          </w:p>
        </w:tc>
        <w:tc>
          <w:tcPr>
            <w:tcW w:w="1480" w:type="dxa"/>
            <w:tcBorders>
              <w:top w:val="single" w:sz="4" w:space="0" w:color="auto"/>
              <w:left w:val="single" w:sz="4" w:space="0" w:color="auto"/>
              <w:bottom w:val="single" w:sz="4" w:space="0" w:color="auto"/>
              <w:right w:val="single" w:sz="4" w:space="0" w:color="auto"/>
            </w:tcBorders>
            <w:vAlign w:val="center"/>
          </w:tcPr>
          <w:p w:rsidR="004E3D07" w:rsidRPr="003A54D3" w:rsidRDefault="004E3D07" w:rsidP="004E3D07">
            <w:pPr>
              <w:pStyle w:val="Sinespaciado"/>
              <w:rPr>
                <w:rFonts w:ascii="Arial" w:hAnsi="Arial" w:cs="Arial"/>
                <w:sz w:val="24"/>
                <w:szCs w:val="24"/>
              </w:rPr>
            </w:pPr>
            <w:r w:rsidRPr="003A54D3">
              <w:rPr>
                <w:rFonts w:ascii="Arial" w:hAnsi="Arial" w:cs="Arial"/>
                <w:sz w:val="24"/>
                <w:szCs w:val="24"/>
              </w:rPr>
              <w:t>A</w:t>
            </w:r>
          </w:p>
        </w:tc>
      </w:tr>
      <w:tr w:rsidR="004E3D07" w:rsidRPr="003A54D3" w:rsidTr="003C666B">
        <w:trPr>
          <w:trHeight w:val="234"/>
        </w:trPr>
        <w:tc>
          <w:tcPr>
            <w:tcW w:w="4795" w:type="dxa"/>
            <w:gridSpan w:val="2"/>
            <w:tcBorders>
              <w:top w:val="single" w:sz="4" w:space="0" w:color="auto"/>
              <w:left w:val="single" w:sz="4" w:space="0" w:color="auto"/>
              <w:bottom w:val="single" w:sz="4" w:space="0" w:color="auto"/>
              <w:right w:val="single" w:sz="4" w:space="0" w:color="auto"/>
            </w:tcBorders>
          </w:tcPr>
          <w:p w:rsidR="004E3D07" w:rsidRPr="003A54D3" w:rsidRDefault="00150F23" w:rsidP="004E3D07">
            <w:pPr>
              <w:pStyle w:val="Sinespaciado"/>
              <w:rPr>
                <w:rFonts w:ascii="Arial" w:hAnsi="Arial" w:cs="Arial"/>
                <w:sz w:val="24"/>
                <w:szCs w:val="24"/>
              </w:rPr>
            </w:pPr>
            <w:r>
              <w:rPr>
                <w:rFonts w:ascii="Arial" w:hAnsi="Arial" w:cs="Arial"/>
                <w:sz w:val="24"/>
                <w:szCs w:val="24"/>
              </w:rPr>
              <w:t>T4</w:t>
            </w:r>
            <w:r w:rsidR="004E3D07" w:rsidRPr="003A54D3">
              <w:rPr>
                <w:rFonts w:ascii="Arial" w:hAnsi="Arial" w:cs="Arial"/>
                <w:sz w:val="24"/>
                <w:szCs w:val="24"/>
              </w:rPr>
              <w:t xml:space="preserve"> Balanceado + Moringa </w:t>
            </w:r>
            <w:r>
              <w:rPr>
                <w:rFonts w:ascii="Arial" w:hAnsi="Arial" w:cs="Arial"/>
                <w:sz w:val="24"/>
                <w:szCs w:val="24"/>
              </w:rPr>
              <w:t>1</w:t>
            </w:r>
            <w:r w:rsidR="004E3D07" w:rsidRPr="003A54D3">
              <w:rPr>
                <w:rFonts w:ascii="Arial" w:hAnsi="Arial" w:cs="Arial"/>
                <w:sz w:val="24"/>
                <w:szCs w:val="24"/>
              </w:rPr>
              <w:t>50g/ton</w:t>
            </w:r>
          </w:p>
        </w:tc>
        <w:tc>
          <w:tcPr>
            <w:tcW w:w="1621" w:type="dxa"/>
            <w:tcBorders>
              <w:top w:val="single" w:sz="4" w:space="0" w:color="auto"/>
              <w:left w:val="single" w:sz="4" w:space="0" w:color="auto"/>
              <w:bottom w:val="single" w:sz="4" w:space="0" w:color="auto"/>
              <w:right w:val="single" w:sz="4" w:space="0" w:color="auto"/>
            </w:tcBorders>
            <w:vAlign w:val="center"/>
          </w:tcPr>
          <w:p w:rsidR="004E3D07" w:rsidRPr="003A54D3" w:rsidRDefault="00150F23" w:rsidP="004E3D07">
            <w:pPr>
              <w:pStyle w:val="Sinespaciado"/>
              <w:jc w:val="center"/>
              <w:rPr>
                <w:rFonts w:ascii="Arial" w:hAnsi="Arial" w:cs="Arial"/>
                <w:sz w:val="24"/>
                <w:szCs w:val="24"/>
              </w:rPr>
            </w:pPr>
            <w:r>
              <w:rPr>
                <w:rFonts w:ascii="Arial" w:hAnsi="Arial" w:cs="Arial"/>
                <w:sz w:val="24"/>
                <w:szCs w:val="24"/>
              </w:rPr>
              <w:t>1.7</w:t>
            </w:r>
            <w:r w:rsidR="004E3D07" w:rsidRPr="003A54D3">
              <w:rPr>
                <w:rFonts w:ascii="Arial" w:hAnsi="Arial" w:cs="Arial"/>
                <w:sz w:val="24"/>
                <w:szCs w:val="24"/>
              </w:rPr>
              <w:t>2</w:t>
            </w:r>
          </w:p>
        </w:tc>
        <w:tc>
          <w:tcPr>
            <w:tcW w:w="1480" w:type="dxa"/>
            <w:tcBorders>
              <w:top w:val="single" w:sz="4" w:space="0" w:color="auto"/>
              <w:left w:val="single" w:sz="4" w:space="0" w:color="auto"/>
              <w:bottom w:val="single" w:sz="4" w:space="0" w:color="auto"/>
              <w:right w:val="single" w:sz="4" w:space="0" w:color="auto"/>
            </w:tcBorders>
            <w:vAlign w:val="center"/>
          </w:tcPr>
          <w:p w:rsidR="004E3D07" w:rsidRPr="003A54D3" w:rsidRDefault="004E3D07" w:rsidP="004E3D07">
            <w:pPr>
              <w:pStyle w:val="Sinespaciado"/>
              <w:rPr>
                <w:rFonts w:ascii="Arial" w:hAnsi="Arial" w:cs="Arial"/>
                <w:sz w:val="24"/>
                <w:szCs w:val="24"/>
              </w:rPr>
            </w:pPr>
            <w:r w:rsidRPr="003A54D3">
              <w:rPr>
                <w:rFonts w:ascii="Arial" w:hAnsi="Arial" w:cs="Arial"/>
                <w:sz w:val="24"/>
                <w:szCs w:val="24"/>
              </w:rPr>
              <w:t>A</w:t>
            </w:r>
          </w:p>
        </w:tc>
      </w:tr>
      <w:tr w:rsidR="004E3D07" w:rsidRPr="003A54D3" w:rsidTr="003C666B">
        <w:trPr>
          <w:trHeight w:val="234"/>
        </w:trPr>
        <w:tc>
          <w:tcPr>
            <w:tcW w:w="4795" w:type="dxa"/>
            <w:gridSpan w:val="2"/>
            <w:tcBorders>
              <w:top w:val="single" w:sz="4" w:space="0" w:color="auto"/>
              <w:left w:val="single" w:sz="4" w:space="0" w:color="auto"/>
              <w:bottom w:val="single" w:sz="4" w:space="0" w:color="auto"/>
              <w:right w:val="single" w:sz="4" w:space="0" w:color="auto"/>
            </w:tcBorders>
          </w:tcPr>
          <w:p w:rsidR="004E3D07" w:rsidRPr="003A54D3" w:rsidRDefault="00150F23" w:rsidP="004E3D07">
            <w:pPr>
              <w:pStyle w:val="Sinespaciado"/>
              <w:rPr>
                <w:rFonts w:ascii="Arial" w:hAnsi="Arial" w:cs="Arial"/>
                <w:sz w:val="24"/>
                <w:szCs w:val="24"/>
              </w:rPr>
            </w:pPr>
            <w:r>
              <w:rPr>
                <w:rFonts w:ascii="Arial" w:hAnsi="Arial" w:cs="Arial"/>
                <w:sz w:val="24"/>
                <w:szCs w:val="24"/>
              </w:rPr>
              <w:t>T3 Balanceado + Moringa 10</w:t>
            </w:r>
            <w:r w:rsidR="004E3D07" w:rsidRPr="003A54D3">
              <w:rPr>
                <w:rFonts w:ascii="Arial" w:hAnsi="Arial" w:cs="Arial"/>
                <w:sz w:val="24"/>
                <w:szCs w:val="24"/>
              </w:rPr>
              <w:t>0g/ton.</w:t>
            </w:r>
          </w:p>
        </w:tc>
        <w:tc>
          <w:tcPr>
            <w:tcW w:w="1621" w:type="dxa"/>
            <w:tcBorders>
              <w:top w:val="single" w:sz="4" w:space="0" w:color="auto"/>
              <w:left w:val="single" w:sz="4" w:space="0" w:color="auto"/>
              <w:bottom w:val="single" w:sz="4" w:space="0" w:color="auto"/>
              <w:right w:val="single" w:sz="4" w:space="0" w:color="auto"/>
            </w:tcBorders>
            <w:vAlign w:val="center"/>
          </w:tcPr>
          <w:p w:rsidR="004E3D07" w:rsidRPr="003A54D3" w:rsidRDefault="004E3D07" w:rsidP="004E3D07">
            <w:pPr>
              <w:pStyle w:val="Sinespaciado"/>
              <w:jc w:val="center"/>
              <w:rPr>
                <w:rFonts w:ascii="Arial" w:hAnsi="Arial" w:cs="Arial"/>
                <w:sz w:val="24"/>
                <w:szCs w:val="24"/>
              </w:rPr>
            </w:pPr>
            <w:r w:rsidRPr="003A54D3">
              <w:rPr>
                <w:rFonts w:ascii="Arial" w:hAnsi="Arial" w:cs="Arial"/>
                <w:sz w:val="24"/>
                <w:szCs w:val="24"/>
              </w:rPr>
              <w:t>1.81</w:t>
            </w:r>
          </w:p>
        </w:tc>
        <w:tc>
          <w:tcPr>
            <w:tcW w:w="1480" w:type="dxa"/>
            <w:tcBorders>
              <w:top w:val="single" w:sz="4" w:space="0" w:color="auto"/>
              <w:left w:val="single" w:sz="4" w:space="0" w:color="auto"/>
              <w:bottom w:val="single" w:sz="4" w:space="0" w:color="auto"/>
              <w:right w:val="single" w:sz="4" w:space="0" w:color="auto"/>
            </w:tcBorders>
            <w:vAlign w:val="center"/>
          </w:tcPr>
          <w:p w:rsidR="004E3D07" w:rsidRPr="003A54D3" w:rsidRDefault="004E3D07" w:rsidP="004E3D07">
            <w:pPr>
              <w:pStyle w:val="Sinespaciado"/>
              <w:jc w:val="center"/>
              <w:rPr>
                <w:rFonts w:ascii="Arial" w:hAnsi="Arial" w:cs="Arial"/>
                <w:sz w:val="24"/>
                <w:szCs w:val="24"/>
              </w:rPr>
            </w:pPr>
            <w:r w:rsidRPr="003A54D3">
              <w:rPr>
                <w:rFonts w:ascii="Arial" w:hAnsi="Arial" w:cs="Arial"/>
                <w:sz w:val="24"/>
                <w:szCs w:val="24"/>
              </w:rPr>
              <w:t>B</w:t>
            </w:r>
          </w:p>
        </w:tc>
      </w:tr>
      <w:tr w:rsidR="004E3D07" w:rsidRPr="003A54D3" w:rsidTr="003C666B">
        <w:trPr>
          <w:trHeight w:val="234"/>
        </w:trPr>
        <w:tc>
          <w:tcPr>
            <w:tcW w:w="4795" w:type="dxa"/>
            <w:gridSpan w:val="2"/>
            <w:tcBorders>
              <w:top w:val="single" w:sz="4" w:space="0" w:color="auto"/>
              <w:left w:val="single" w:sz="4" w:space="0" w:color="auto"/>
              <w:bottom w:val="single" w:sz="4" w:space="0" w:color="auto"/>
              <w:right w:val="single" w:sz="4" w:space="0" w:color="auto"/>
            </w:tcBorders>
          </w:tcPr>
          <w:p w:rsidR="004E3D07" w:rsidRPr="003A54D3" w:rsidRDefault="00150F23" w:rsidP="00112E9A">
            <w:pPr>
              <w:pStyle w:val="Sinespaciado"/>
              <w:rPr>
                <w:rFonts w:ascii="Arial" w:hAnsi="Arial" w:cs="Arial"/>
                <w:sz w:val="24"/>
                <w:szCs w:val="24"/>
              </w:rPr>
            </w:pPr>
            <w:r>
              <w:rPr>
                <w:rFonts w:ascii="Arial" w:hAnsi="Arial" w:cs="Arial"/>
                <w:sz w:val="24"/>
                <w:szCs w:val="24"/>
              </w:rPr>
              <w:t xml:space="preserve">T2 Balanceado + Moringa </w:t>
            </w:r>
            <w:r w:rsidR="004E3D07" w:rsidRPr="003A54D3">
              <w:rPr>
                <w:rFonts w:ascii="Arial" w:hAnsi="Arial" w:cs="Arial"/>
                <w:sz w:val="24"/>
                <w:szCs w:val="24"/>
              </w:rPr>
              <w:t>50g/ton.</w:t>
            </w:r>
          </w:p>
        </w:tc>
        <w:tc>
          <w:tcPr>
            <w:tcW w:w="1621" w:type="dxa"/>
            <w:tcBorders>
              <w:top w:val="single" w:sz="4" w:space="0" w:color="auto"/>
              <w:left w:val="single" w:sz="4" w:space="0" w:color="auto"/>
              <w:bottom w:val="single" w:sz="4" w:space="0" w:color="auto"/>
              <w:right w:val="single" w:sz="4" w:space="0" w:color="auto"/>
            </w:tcBorders>
            <w:vAlign w:val="center"/>
          </w:tcPr>
          <w:p w:rsidR="004E3D07" w:rsidRPr="003A54D3" w:rsidRDefault="00150F23" w:rsidP="004E3D07">
            <w:pPr>
              <w:pStyle w:val="Sinespaciado"/>
              <w:jc w:val="center"/>
              <w:rPr>
                <w:rFonts w:ascii="Arial" w:hAnsi="Arial" w:cs="Arial"/>
                <w:sz w:val="24"/>
                <w:szCs w:val="24"/>
              </w:rPr>
            </w:pPr>
            <w:r>
              <w:rPr>
                <w:rFonts w:ascii="Arial" w:hAnsi="Arial" w:cs="Arial"/>
                <w:sz w:val="24"/>
                <w:szCs w:val="24"/>
              </w:rPr>
              <w:t>1.9</w:t>
            </w:r>
            <w:r w:rsidR="004E3D07" w:rsidRPr="003A54D3">
              <w:rPr>
                <w:rFonts w:ascii="Arial" w:hAnsi="Arial" w:cs="Arial"/>
                <w:sz w:val="24"/>
                <w:szCs w:val="24"/>
              </w:rPr>
              <w:t>2</w:t>
            </w:r>
          </w:p>
        </w:tc>
        <w:tc>
          <w:tcPr>
            <w:tcW w:w="1480" w:type="dxa"/>
            <w:tcBorders>
              <w:top w:val="single" w:sz="4" w:space="0" w:color="auto"/>
              <w:left w:val="single" w:sz="4" w:space="0" w:color="auto"/>
              <w:bottom w:val="single" w:sz="4" w:space="0" w:color="auto"/>
              <w:right w:val="single" w:sz="4" w:space="0" w:color="auto"/>
            </w:tcBorders>
            <w:vAlign w:val="center"/>
          </w:tcPr>
          <w:p w:rsidR="004E3D07" w:rsidRPr="003A54D3" w:rsidRDefault="004E3D07" w:rsidP="004E3D07">
            <w:pPr>
              <w:pStyle w:val="Sinespaciado"/>
              <w:jc w:val="right"/>
              <w:rPr>
                <w:rFonts w:ascii="Arial" w:hAnsi="Arial" w:cs="Arial"/>
                <w:sz w:val="24"/>
                <w:szCs w:val="24"/>
              </w:rPr>
            </w:pPr>
            <w:r w:rsidRPr="003A54D3">
              <w:rPr>
                <w:rFonts w:ascii="Arial" w:hAnsi="Arial" w:cs="Arial"/>
                <w:sz w:val="24"/>
                <w:szCs w:val="24"/>
              </w:rPr>
              <w:t>C</w:t>
            </w:r>
          </w:p>
        </w:tc>
      </w:tr>
      <w:tr w:rsidR="004E3D07" w:rsidRPr="003A54D3" w:rsidTr="003C666B">
        <w:trPr>
          <w:trHeight w:val="224"/>
        </w:trPr>
        <w:tc>
          <w:tcPr>
            <w:tcW w:w="4795" w:type="dxa"/>
            <w:gridSpan w:val="2"/>
            <w:tcBorders>
              <w:top w:val="single" w:sz="4" w:space="0" w:color="auto"/>
              <w:left w:val="single" w:sz="4" w:space="0" w:color="auto"/>
              <w:bottom w:val="single" w:sz="4" w:space="0" w:color="auto"/>
              <w:right w:val="single" w:sz="4" w:space="0" w:color="auto"/>
            </w:tcBorders>
          </w:tcPr>
          <w:p w:rsidR="00150F23" w:rsidRDefault="00150F23" w:rsidP="00150F23">
            <w:pPr>
              <w:pStyle w:val="Sinespaciado"/>
              <w:rPr>
                <w:rFonts w:ascii="Arial" w:hAnsi="Arial" w:cs="Arial"/>
                <w:sz w:val="24"/>
                <w:szCs w:val="24"/>
              </w:rPr>
            </w:pPr>
            <w:r w:rsidRPr="003A54D3">
              <w:rPr>
                <w:rFonts w:ascii="Arial" w:hAnsi="Arial" w:cs="Arial"/>
                <w:sz w:val="24"/>
                <w:szCs w:val="24"/>
              </w:rPr>
              <w:t>T1 Balanceado</w:t>
            </w:r>
          </w:p>
          <w:p w:rsidR="00150F23" w:rsidRPr="003A54D3" w:rsidRDefault="00150F23" w:rsidP="004E3D07">
            <w:pPr>
              <w:pStyle w:val="Sinespaciado"/>
              <w:rPr>
                <w:rFonts w:ascii="Arial" w:hAnsi="Arial" w:cs="Arial"/>
                <w:sz w:val="24"/>
                <w:szCs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4E3D07" w:rsidRPr="003A54D3" w:rsidRDefault="00150F23" w:rsidP="004E3D07">
            <w:pPr>
              <w:pStyle w:val="Sinespaciado"/>
              <w:jc w:val="center"/>
              <w:rPr>
                <w:rFonts w:ascii="Arial" w:hAnsi="Arial" w:cs="Arial"/>
                <w:sz w:val="24"/>
                <w:szCs w:val="24"/>
              </w:rPr>
            </w:pPr>
            <w:r>
              <w:rPr>
                <w:rFonts w:ascii="Arial" w:hAnsi="Arial" w:cs="Arial"/>
                <w:sz w:val="24"/>
                <w:szCs w:val="24"/>
              </w:rPr>
              <w:t>1.95</w:t>
            </w:r>
          </w:p>
        </w:tc>
        <w:tc>
          <w:tcPr>
            <w:tcW w:w="1480" w:type="dxa"/>
            <w:tcBorders>
              <w:top w:val="single" w:sz="4" w:space="0" w:color="auto"/>
              <w:left w:val="single" w:sz="4" w:space="0" w:color="auto"/>
              <w:bottom w:val="single" w:sz="4" w:space="0" w:color="auto"/>
              <w:right w:val="single" w:sz="4" w:space="0" w:color="auto"/>
            </w:tcBorders>
            <w:vAlign w:val="center"/>
          </w:tcPr>
          <w:p w:rsidR="004E3D07" w:rsidRPr="003A54D3" w:rsidRDefault="004E3D07" w:rsidP="004E3D07">
            <w:pPr>
              <w:pStyle w:val="Sinespaciado"/>
              <w:jc w:val="right"/>
              <w:rPr>
                <w:rFonts w:ascii="Arial" w:hAnsi="Arial" w:cs="Arial"/>
                <w:sz w:val="24"/>
                <w:szCs w:val="24"/>
              </w:rPr>
            </w:pPr>
            <w:r w:rsidRPr="003A54D3">
              <w:rPr>
                <w:rFonts w:ascii="Arial" w:hAnsi="Arial" w:cs="Arial"/>
                <w:sz w:val="24"/>
                <w:szCs w:val="24"/>
              </w:rPr>
              <w:t>C</w:t>
            </w:r>
          </w:p>
        </w:tc>
      </w:tr>
      <w:tr w:rsidR="004E3D07" w:rsidRPr="003A54D3" w:rsidTr="003C666B">
        <w:trPr>
          <w:trHeight w:val="296"/>
        </w:trPr>
        <w:tc>
          <w:tcPr>
            <w:tcW w:w="4795" w:type="dxa"/>
            <w:gridSpan w:val="2"/>
            <w:tcBorders>
              <w:top w:val="single" w:sz="4" w:space="0" w:color="auto"/>
              <w:left w:val="single" w:sz="4" w:space="0" w:color="auto"/>
              <w:bottom w:val="single" w:sz="4" w:space="0" w:color="auto"/>
              <w:right w:val="single" w:sz="4" w:space="0" w:color="auto"/>
            </w:tcBorders>
          </w:tcPr>
          <w:p w:rsidR="004E3D07" w:rsidRPr="003A54D3" w:rsidRDefault="004E3D07" w:rsidP="004E3D07">
            <w:pPr>
              <w:pStyle w:val="Sinespaciado"/>
              <w:rPr>
                <w:rFonts w:ascii="Arial" w:hAnsi="Arial" w:cs="Arial"/>
                <w:sz w:val="24"/>
                <w:szCs w:val="24"/>
              </w:rPr>
            </w:pPr>
          </w:p>
        </w:tc>
        <w:tc>
          <w:tcPr>
            <w:tcW w:w="3101" w:type="dxa"/>
            <w:gridSpan w:val="2"/>
            <w:tcBorders>
              <w:top w:val="single" w:sz="4" w:space="0" w:color="auto"/>
              <w:left w:val="single" w:sz="4" w:space="0" w:color="auto"/>
              <w:bottom w:val="single" w:sz="4" w:space="0" w:color="auto"/>
              <w:right w:val="single" w:sz="4" w:space="0" w:color="auto"/>
            </w:tcBorders>
          </w:tcPr>
          <w:p w:rsidR="004E3D07" w:rsidRPr="003A54D3" w:rsidRDefault="00206763" w:rsidP="004E3D07">
            <w:pPr>
              <w:pStyle w:val="Sinespaciado"/>
              <w:rPr>
                <w:rFonts w:ascii="Arial" w:hAnsi="Arial" w:cs="Arial"/>
                <w:sz w:val="24"/>
                <w:szCs w:val="24"/>
              </w:rPr>
            </w:pPr>
            <w:r>
              <w:rPr>
                <w:rFonts w:ascii="Arial" w:hAnsi="Arial" w:cs="Arial"/>
                <w:sz w:val="24"/>
                <w:szCs w:val="24"/>
              </w:rPr>
              <w:t>X̅ General 1.81</w:t>
            </w:r>
          </w:p>
        </w:tc>
      </w:tr>
    </w:tbl>
    <w:p w:rsidR="009F65F9" w:rsidRPr="003F291A" w:rsidRDefault="009F65F9" w:rsidP="009F65F9">
      <w:pPr>
        <w:pStyle w:val="Sinespaciado"/>
        <w:spacing w:line="360" w:lineRule="auto"/>
        <w:jc w:val="both"/>
        <w:rPr>
          <w:rFonts w:ascii="Arial" w:hAnsi="Arial" w:cs="Arial"/>
          <w:bCs/>
          <w:i/>
          <w:color w:val="000000"/>
          <w:sz w:val="20"/>
          <w:szCs w:val="20"/>
          <w:lang w:val="es-ES"/>
        </w:rPr>
      </w:pPr>
      <w:r w:rsidRPr="007D332A">
        <w:rPr>
          <w:rFonts w:ascii="Arial" w:hAnsi="Arial" w:cs="Arial"/>
          <w:bCs/>
          <w:i/>
          <w:color w:val="000000"/>
          <w:sz w:val="20"/>
          <w:szCs w:val="20"/>
          <w:lang w:val="es-ES"/>
        </w:rPr>
        <w:t>Fuente:</w:t>
      </w:r>
      <w:r>
        <w:rPr>
          <w:rFonts w:ascii="Arial" w:hAnsi="Arial" w:cs="Arial"/>
          <w:b/>
          <w:bCs/>
          <w:i/>
          <w:color w:val="000000"/>
          <w:sz w:val="20"/>
          <w:szCs w:val="20"/>
          <w:lang w:val="es-ES"/>
        </w:rPr>
        <w:t xml:space="preserve"> </w:t>
      </w:r>
      <w:r>
        <w:rPr>
          <w:rFonts w:ascii="Arial" w:hAnsi="Arial" w:cs="Arial"/>
          <w:bCs/>
          <w:i/>
          <w:color w:val="000000"/>
          <w:sz w:val="20"/>
          <w:szCs w:val="20"/>
          <w:lang w:val="es-ES"/>
        </w:rPr>
        <w:t>La Autora.</w:t>
      </w:r>
    </w:p>
    <w:p w:rsidR="003A54D3" w:rsidRDefault="003A54D3" w:rsidP="00F6495B">
      <w:pPr>
        <w:pStyle w:val="Sinespaciado"/>
        <w:spacing w:line="360" w:lineRule="auto"/>
        <w:jc w:val="both"/>
        <w:rPr>
          <w:rFonts w:ascii="Arial" w:hAnsi="Arial" w:cs="Arial"/>
          <w:b/>
          <w:bCs/>
          <w:color w:val="000000"/>
          <w:sz w:val="24"/>
          <w:szCs w:val="24"/>
          <w:highlight w:val="yellow"/>
          <w:lang w:val="es-ES"/>
        </w:rPr>
      </w:pPr>
    </w:p>
    <w:p w:rsidR="00C569B9" w:rsidRDefault="00C569B9" w:rsidP="00C569B9">
      <w:pPr>
        <w:pStyle w:val="Descripcin"/>
        <w:keepNext/>
        <w:jc w:val="both"/>
      </w:pPr>
      <w:bookmarkStart w:id="198" w:name="_Toc535550785"/>
      <w:r>
        <w:t xml:space="preserve">Gráfico N° </w:t>
      </w:r>
      <w:r>
        <w:fldChar w:fldCharType="begin"/>
      </w:r>
      <w:r>
        <w:instrText xml:space="preserve"> SEQ Gráfico_N° \* ARABIC </w:instrText>
      </w:r>
      <w:r>
        <w:fldChar w:fldCharType="separate"/>
      </w:r>
      <w:r w:rsidR="00AA7972">
        <w:rPr>
          <w:noProof/>
        </w:rPr>
        <w:t>12</w:t>
      </w:r>
      <w:r>
        <w:fldChar w:fldCharType="end"/>
      </w:r>
      <w:r>
        <w:t xml:space="preserve">. </w:t>
      </w:r>
      <w:r w:rsidRPr="00C569B9">
        <w:rPr>
          <w:b w:val="0"/>
        </w:rPr>
        <w:t>Conversión alimenticia</w:t>
      </w:r>
      <w:bookmarkEnd w:id="198"/>
    </w:p>
    <w:p w:rsidR="00F6495B" w:rsidRPr="00882906" w:rsidRDefault="00232A76" w:rsidP="00F6495B">
      <w:pPr>
        <w:pStyle w:val="Sinespaciado"/>
        <w:spacing w:line="360" w:lineRule="auto"/>
        <w:jc w:val="both"/>
        <w:rPr>
          <w:rFonts w:ascii="Arial" w:hAnsi="Arial" w:cs="Arial"/>
          <w:bCs/>
          <w:color w:val="000000"/>
          <w:sz w:val="24"/>
          <w:szCs w:val="24"/>
          <w:highlight w:val="yellow"/>
          <w:lang w:val="es-ES"/>
        </w:rPr>
      </w:pPr>
      <w:r>
        <w:rPr>
          <w:noProof/>
          <w:lang w:val="en-US" w:eastAsia="en-US"/>
        </w:rPr>
        <w:drawing>
          <wp:inline distT="0" distB="0" distL="0" distR="0" wp14:anchorId="1FA73288" wp14:editId="6C4A555C">
            <wp:extent cx="4572000" cy="2743200"/>
            <wp:effectExtent l="0" t="0" r="0" b="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F65F9" w:rsidRPr="003F291A" w:rsidRDefault="009F65F9" w:rsidP="009F65F9">
      <w:pPr>
        <w:pStyle w:val="Sinespaciado"/>
        <w:spacing w:line="360" w:lineRule="auto"/>
        <w:jc w:val="both"/>
        <w:rPr>
          <w:rFonts w:ascii="Arial" w:hAnsi="Arial" w:cs="Arial"/>
          <w:bCs/>
          <w:i/>
          <w:color w:val="000000"/>
          <w:sz w:val="20"/>
          <w:szCs w:val="20"/>
          <w:lang w:val="es-ES"/>
        </w:rPr>
      </w:pPr>
      <w:r w:rsidRPr="007D332A">
        <w:rPr>
          <w:rFonts w:ascii="Arial" w:hAnsi="Arial" w:cs="Arial"/>
          <w:bCs/>
          <w:i/>
          <w:color w:val="000000"/>
          <w:sz w:val="20"/>
          <w:szCs w:val="20"/>
          <w:lang w:val="es-ES"/>
        </w:rPr>
        <w:t>Fuente:</w:t>
      </w:r>
      <w:r>
        <w:rPr>
          <w:rFonts w:ascii="Arial" w:hAnsi="Arial" w:cs="Arial"/>
          <w:b/>
          <w:bCs/>
          <w:i/>
          <w:color w:val="000000"/>
          <w:sz w:val="20"/>
          <w:szCs w:val="20"/>
          <w:lang w:val="es-ES"/>
        </w:rPr>
        <w:t xml:space="preserve"> </w:t>
      </w:r>
      <w:r>
        <w:rPr>
          <w:rFonts w:ascii="Arial" w:hAnsi="Arial" w:cs="Arial"/>
          <w:bCs/>
          <w:i/>
          <w:color w:val="000000"/>
          <w:sz w:val="20"/>
          <w:szCs w:val="20"/>
          <w:lang w:val="es-ES"/>
        </w:rPr>
        <w:t>La Autora.</w:t>
      </w:r>
    </w:p>
    <w:p w:rsidR="00084D05" w:rsidRDefault="00084D05" w:rsidP="00F6495B">
      <w:pPr>
        <w:pStyle w:val="Sinespaciado"/>
        <w:spacing w:line="360" w:lineRule="auto"/>
        <w:jc w:val="both"/>
        <w:rPr>
          <w:rFonts w:ascii="Arial" w:hAnsi="Arial" w:cs="Arial"/>
          <w:b/>
          <w:bCs/>
          <w:color w:val="000000"/>
          <w:sz w:val="24"/>
          <w:szCs w:val="24"/>
          <w:lang w:val="es-ES"/>
        </w:rPr>
      </w:pPr>
    </w:p>
    <w:p w:rsidR="00C569B9" w:rsidRDefault="00C569B9" w:rsidP="00F6495B">
      <w:pPr>
        <w:pStyle w:val="Sinespaciado"/>
        <w:spacing w:line="360" w:lineRule="auto"/>
        <w:jc w:val="both"/>
        <w:rPr>
          <w:rFonts w:ascii="Arial" w:hAnsi="Arial" w:cs="Arial"/>
          <w:b/>
          <w:bCs/>
          <w:color w:val="000000"/>
          <w:sz w:val="24"/>
          <w:szCs w:val="24"/>
          <w:lang w:val="es-ES"/>
        </w:rPr>
      </w:pPr>
      <w:r>
        <w:rPr>
          <w:rFonts w:ascii="Arial" w:hAnsi="Arial" w:cs="Arial"/>
          <w:b/>
          <w:bCs/>
          <w:color w:val="000000"/>
          <w:sz w:val="24"/>
          <w:szCs w:val="24"/>
          <w:lang w:val="es-ES"/>
        </w:rPr>
        <w:t>Análisis e interpretación</w:t>
      </w:r>
    </w:p>
    <w:p w:rsidR="00DB7D42" w:rsidRDefault="00DB7D42" w:rsidP="00F6495B">
      <w:pPr>
        <w:pStyle w:val="Sinespaciado"/>
        <w:spacing w:line="360" w:lineRule="auto"/>
        <w:jc w:val="both"/>
        <w:rPr>
          <w:rFonts w:ascii="Arial" w:hAnsi="Arial" w:cs="Arial"/>
          <w:bCs/>
          <w:color w:val="000000"/>
          <w:sz w:val="24"/>
          <w:szCs w:val="24"/>
          <w:lang w:val="es-ES"/>
        </w:rPr>
      </w:pPr>
    </w:p>
    <w:p w:rsidR="001C0BD0" w:rsidRDefault="001C0BD0" w:rsidP="00F6495B">
      <w:pPr>
        <w:pStyle w:val="Sinespaciado"/>
        <w:spacing w:line="360" w:lineRule="auto"/>
        <w:jc w:val="both"/>
        <w:rPr>
          <w:rFonts w:ascii="Arial" w:hAnsi="Arial" w:cs="Arial"/>
          <w:bCs/>
          <w:color w:val="000000"/>
          <w:sz w:val="24"/>
          <w:szCs w:val="24"/>
          <w:lang w:val="es-ES"/>
        </w:rPr>
      </w:pPr>
      <w:r w:rsidRPr="001C0BD0">
        <w:rPr>
          <w:rFonts w:ascii="Arial" w:hAnsi="Arial" w:cs="Arial"/>
          <w:bCs/>
          <w:color w:val="000000"/>
          <w:sz w:val="24"/>
          <w:szCs w:val="24"/>
          <w:lang w:val="es-ES"/>
        </w:rPr>
        <w:t xml:space="preserve">Como se puede </w:t>
      </w:r>
      <w:r w:rsidR="00150F23" w:rsidRPr="001C0BD0">
        <w:rPr>
          <w:rFonts w:ascii="Arial" w:hAnsi="Arial" w:cs="Arial"/>
          <w:bCs/>
          <w:color w:val="000000"/>
          <w:sz w:val="24"/>
          <w:szCs w:val="24"/>
          <w:lang w:val="es-ES"/>
        </w:rPr>
        <w:t>apreciar</w:t>
      </w:r>
      <w:r w:rsidRPr="001C0BD0">
        <w:rPr>
          <w:rFonts w:ascii="Arial" w:hAnsi="Arial" w:cs="Arial"/>
          <w:bCs/>
          <w:color w:val="000000"/>
          <w:sz w:val="24"/>
          <w:szCs w:val="24"/>
          <w:lang w:val="es-ES"/>
        </w:rPr>
        <w:t xml:space="preserve"> en el</w:t>
      </w:r>
      <w:r>
        <w:rPr>
          <w:rFonts w:ascii="Arial" w:hAnsi="Arial" w:cs="Arial"/>
          <w:b/>
          <w:bCs/>
          <w:color w:val="000000"/>
          <w:sz w:val="24"/>
          <w:szCs w:val="24"/>
          <w:lang w:val="es-ES"/>
        </w:rPr>
        <w:t xml:space="preserve"> </w:t>
      </w:r>
      <w:r w:rsidR="00084D05">
        <w:rPr>
          <w:rFonts w:ascii="Arial" w:hAnsi="Arial" w:cs="Arial"/>
          <w:bCs/>
          <w:color w:val="000000"/>
          <w:sz w:val="24"/>
          <w:szCs w:val="24"/>
          <w:lang w:val="es-ES"/>
        </w:rPr>
        <w:t>Cuadro N°2</w:t>
      </w:r>
      <w:r w:rsidR="00DB7D42">
        <w:rPr>
          <w:rFonts w:ascii="Arial" w:hAnsi="Arial" w:cs="Arial"/>
          <w:bCs/>
          <w:color w:val="000000"/>
          <w:sz w:val="24"/>
          <w:szCs w:val="24"/>
          <w:lang w:val="es-ES"/>
        </w:rPr>
        <w:t>6</w:t>
      </w:r>
      <w:r w:rsidR="00150F23">
        <w:rPr>
          <w:rFonts w:ascii="Arial" w:hAnsi="Arial" w:cs="Arial"/>
          <w:bCs/>
          <w:color w:val="000000"/>
          <w:sz w:val="24"/>
          <w:szCs w:val="24"/>
          <w:lang w:val="es-ES"/>
        </w:rPr>
        <w:t xml:space="preserve">, los resultados del análisis </w:t>
      </w:r>
      <w:r>
        <w:rPr>
          <w:rFonts w:ascii="Arial" w:hAnsi="Arial" w:cs="Arial"/>
          <w:bCs/>
          <w:color w:val="000000"/>
          <w:sz w:val="24"/>
          <w:szCs w:val="24"/>
          <w:lang w:val="es-ES"/>
        </w:rPr>
        <w:t>ADEVA, en la conversión alimenticia de la investigación se aprecia que los datos obtenid</w:t>
      </w:r>
      <w:r w:rsidR="00150F23">
        <w:rPr>
          <w:rFonts w:ascii="Arial" w:hAnsi="Arial" w:cs="Arial"/>
          <w:bCs/>
          <w:color w:val="000000"/>
          <w:sz w:val="24"/>
          <w:szCs w:val="24"/>
          <w:lang w:val="es-ES"/>
        </w:rPr>
        <w:t>os son altamente significativos debido a la asimilación de los nutriente</w:t>
      </w:r>
      <w:r w:rsidR="009F65F9">
        <w:rPr>
          <w:rFonts w:ascii="Arial" w:hAnsi="Arial" w:cs="Arial"/>
          <w:bCs/>
          <w:color w:val="000000"/>
          <w:sz w:val="24"/>
          <w:szCs w:val="24"/>
          <w:lang w:val="es-ES"/>
        </w:rPr>
        <w:t>s</w:t>
      </w:r>
      <w:r w:rsidR="00150F23">
        <w:rPr>
          <w:rFonts w:ascii="Arial" w:hAnsi="Arial" w:cs="Arial"/>
          <w:bCs/>
          <w:color w:val="000000"/>
          <w:sz w:val="24"/>
          <w:szCs w:val="24"/>
          <w:lang w:val="es-ES"/>
        </w:rPr>
        <w:t xml:space="preserve"> de la moringa oleífera y mejoramiento de la mucosa intestinal de os pollos ayudando a la absorción de nutrientes;</w:t>
      </w:r>
      <w:r>
        <w:rPr>
          <w:rFonts w:ascii="Arial" w:hAnsi="Arial" w:cs="Arial"/>
          <w:bCs/>
          <w:color w:val="000000"/>
          <w:sz w:val="24"/>
          <w:szCs w:val="24"/>
          <w:lang w:val="es-ES"/>
        </w:rPr>
        <w:t xml:space="preserve"> con un coeficiente de variación de 1.90%. </w:t>
      </w:r>
    </w:p>
    <w:p w:rsidR="00150F23" w:rsidRDefault="00303034" w:rsidP="00F6495B">
      <w:pPr>
        <w:pStyle w:val="Sinespaciado"/>
        <w:spacing w:line="360" w:lineRule="auto"/>
        <w:jc w:val="both"/>
        <w:rPr>
          <w:rFonts w:ascii="Arial" w:hAnsi="Arial" w:cs="Arial"/>
          <w:bCs/>
          <w:color w:val="000000"/>
          <w:sz w:val="24"/>
          <w:szCs w:val="24"/>
          <w:lang w:val="es-ES"/>
        </w:rPr>
      </w:pPr>
      <w:r>
        <w:rPr>
          <w:rFonts w:ascii="Arial" w:hAnsi="Arial" w:cs="Arial"/>
          <w:bCs/>
          <w:color w:val="000000"/>
          <w:sz w:val="24"/>
          <w:szCs w:val="24"/>
          <w:lang w:val="es-ES"/>
        </w:rPr>
        <w:lastRenderedPageBreak/>
        <w:t>En</w:t>
      </w:r>
      <w:r w:rsidR="001C0BD0" w:rsidRPr="002A1F8B">
        <w:rPr>
          <w:rFonts w:ascii="Arial" w:hAnsi="Arial" w:cs="Arial"/>
          <w:bCs/>
          <w:color w:val="000000"/>
          <w:sz w:val="24"/>
          <w:szCs w:val="24"/>
          <w:lang w:val="es-ES"/>
        </w:rPr>
        <w:t xml:space="preserve"> la separación de medias según Duncan al 5% se puede aprecia</w:t>
      </w:r>
      <w:r w:rsidR="00DB7D42">
        <w:rPr>
          <w:rFonts w:ascii="Arial" w:hAnsi="Arial" w:cs="Arial"/>
          <w:bCs/>
          <w:color w:val="000000"/>
          <w:sz w:val="24"/>
          <w:szCs w:val="24"/>
          <w:lang w:val="es-ES"/>
        </w:rPr>
        <w:t xml:space="preserve">r en el Cuadro N°27 </w:t>
      </w:r>
      <w:r w:rsidR="00C7585E">
        <w:rPr>
          <w:rFonts w:ascii="Arial" w:hAnsi="Arial" w:cs="Arial"/>
          <w:bCs/>
          <w:color w:val="000000"/>
          <w:sz w:val="24"/>
          <w:szCs w:val="24"/>
          <w:lang w:val="es-ES"/>
        </w:rPr>
        <w:t>para la variable conversión</w:t>
      </w:r>
      <w:r w:rsidR="00862914">
        <w:rPr>
          <w:rFonts w:ascii="Arial" w:hAnsi="Arial" w:cs="Arial"/>
          <w:bCs/>
          <w:color w:val="000000"/>
          <w:sz w:val="24"/>
          <w:szCs w:val="24"/>
          <w:lang w:val="es-ES"/>
        </w:rPr>
        <w:t xml:space="preserve"> alimenticia</w:t>
      </w:r>
      <w:r w:rsidR="00C7585E">
        <w:rPr>
          <w:rFonts w:ascii="Arial" w:hAnsi="Arial" w:cs="Arial"/>
          <w:bCs/>
          <w:color w:val="000000"/>
          <w:sz w:val="24"/>
          <w:szCs w:val="24"/>
          <w:lang w:val="es-ES"/>
        </w:rPr>
        <w:t xml:space="preserve"> demostró menos eficiencia en el T1 con 1.95 de conversión alimenticia en los pollos que fueron alimentados únicamente con balanceado, </w:t>
      </w:r>
      <w:r w:rsidR="00862914">
        <w:rPr>
          <w:rFonts w:ascii="Arial" w:hAnsi="Arial" w:cs="Arial"/>
          <w:bCs/>
          <w:color w:val="000000"/>
          <w:sz w:val="24"/>
          <w:szCs w:val="24"/>
          <w:lang w:val="es-ES"/>
        </w:rPr>
        <w:t xml:space="preserve">seguido del T2 </w:t>
      </w:r>
      <w:r>
        <w:rPr>
          <w:rFonts w:ascii="Arial" w:hAnsi="Arial" w:cs="Arial"/>
          <w:bCs/>
          <w:color w:val="000000"/>
          <w:sz w:val="24"/>
          <w:szCs w:val="24"/>
          <w:lang w:val="es-ES"/>
        </w:rPr>
        <w:t xml:space="preserve">(50gr/ton de moringa + balanceado) </w:t>
      </w:r>
      <w:r w:rsidR="00862914">
        <w:rPr>
          <w:rFonts w:ascii="Arial" w:hAnsi="Arial" w:cs="Arial"/>
          <w:bCs/>
          <w:color w:val="000000"/>
          <w:sz w:val="24"/>
          <w:szCs w:val="24"/>
          <w:lang w:val="es-ES"/>
        </w:rPr>
        <w:t xml:space="preserve">con </w:t>
      </w:r>
      <w:r w:rsidR="00862914" w:rsidRPr="003A54D3">
        <w:rPr>
          <w:rFonts w:ascii="Arial" w:hAnsi="Arial" w:cs="Arial"/>
          <w:sz w:val="24"/>
          <w:szCs w:val="24"/>
        </w:rPr>
        <w:t>1.92</w:t>
      </w:r>
      <w:r w:rsidR="00862914">
        <w:rPr>
          <w:rFonts w:ascii="Arial" w:hAnsi="Arial" w:cs="Arial"/>
          <w:sz w:val="24"/>
          <w:szCs w:val="24"/>
        </w:rPr>
        <w:t xml:space="preserve"> de conversión alimenticia, luego tenemos el T3 </w:t>
      </w:r>
      <w:r>
        <w:rPr>
          <w:rFonts w:ascii="Arial" w:hAnsi="Arial" w:cs="Arial"/>
          <w:sz w:val="24"/>
          <w:szCs w:val="24"/>
        </w:rPr>
        <w:t xml:space="preserve">(100gr/ton de moringa + balanceado) </w:t>
      </w:r>
      <w:r w:rsidR="00862914">
        <w:rPr>
          <w:rFonts w:ascii="Arial" w:hAnsi="Arial" w:cs="Arial"/>
          <w:sz w:val="24"/>
          <w:szCs w:val="24"/>
        </w:rPr>
        <w:t xml:space="preserve">con </w:t>
      </w:r>
      <w:r w:rsidR="00862914" w:rsidRPr="003A54D3">
        <w:rPr>
          <w:rFonts w:ascii="Arial" w:hAnsi="Arial" w:cs="Arial"/>
          <w:sz w:val="24"/>
          <w:szCs w:val="24"/>
        </w:rPr>
        <w:t>1.81</w:t>
      </w:r>
      <w:r w:rsidR="00862914">
        <w:rPr>
          <w:rFonts w:ascii="Arial" w:hAnsi="Arial" w:cs="Arial"/>
          <w:sz w:val="24"/>
          <w:szCs w:val="24"/>
        </w:rPr>
        <w:t xml:space="preserve"> de conversión alimenticia, en el T4 </w:t>
      </w:r>
      <w:r>
        <w:rPr>
          <w:rFonts w:ascii="Arial" w:hAnsi="Arial" w:cs="Arial"/>
          <w:sz w:val="24"/>
          <w:szCs w:val="24"/>
        </w:rPr>
        <w:t xml:space="preserve">(150gr/ton de moringa + balanceado) </w:t>
      </w:r>
      <w:r w:rsidR="00862914">
        <w:rPr>
          <w:rFonts w:ascii="Arial" w:hAnsi="Arial" w:cs="Arial"/>
          <w:sz w:val="24"/>
          <w:szCs w:val="24"/>
        </w:rPr>
        <w:t xml:space="preserve">se registró 1.72 de conversión alimenticia </w:t>
      </w:r>
      <w:r>
        <w:rPr>
          <w:rFonts w:ascii="Arial" w:hAnsi="Arial" w:cs="Arial"/>
          <w:bCs/>
          <w:color w:val="000000"/>
          <w:sz w:val="24"/>
          <w:szCs w:val="24"/>
          <w:lang w:val="es-ES"/>
        </w:rPr>
        <w:t>a diferencia del T5 que</w:t>
      </w:r>
      <w:r w:rsidR="00C7585E">
        <w:rPr>
          <w:rFonts w:ascii="Arial" w:hAnsi="Arial" w:cs="Arial"/>
          <w:bCs/>
          <w:color w:val="000000"/>
          <w:sz w:val="24"/>
          <w:szCs w:val="24"/>
          <w:lang w:val="es-ES"/>
        </w:rPr>
        <w:t xml:space="preserve"> </w:t>
      </w:r>
      <w:r w:rsidR="00862914">
        <w:rPr>
          <w:rFonts w:ascii="Arial" w:hAnsi="Arial" w:cs="Arial"/>
          <w:bCs/>
          <w:color w:val="000000"/>
          <w:sz w:val="24"/>
          <w:szCs w:val="24"/>
          <w:lang w:val="es-ES"/>
        </w:rPr>
        <w:t>registró</w:t>
      </w:r>
      <w:r w:rsidR="00C7585E">
        <w:rPr>
          <w:rFonts w:ascii="Arial" w:hAnsi="Arial" w:cs="Arial"/>
          <w:bCs/>
          <w:color w:val="000000"/>
          <w:sz w:val="24"/>
          <w:szCs w:val="24"/>
          <w:lang w:val="es-ES"/>
        </w:rPr>
        <w:t xml:space="preserve"> una </w:t>
      </w:r>
      <w:r w:rsidR="00862914">
        <w:rPr>
          <w:rFonts w:ascii="Arial" w:hAnsi="Arial" w:cs="Arial"/>
          <w:bCs/>
          <w:color w:val="000000"/>
          <w:sz w:val="24"/>
          <w:szCs w:val="24"/>
          <w:lang w:val="es-ES"/>
        </w:rPr>
        <w:t>conversión</w:t>
      </w:r>
      <w:r w:rsidR="00C7585E">
        <w:rPr>
          <w:rFonts w:ascii="Arial" w:hAnsi="Arial" w:cs="Arial"/>
          <w:bCs/>
          <w:color w:val="000000"/>
          <w:sz w:val="24"/>
          <w:szCs w:val="24"/>
          <w:lang w:val="es-ES"/>
        </w:rPr>
        <w:t xml:space="preserve"> alimenticia eficaz de 1.67 en los pollos que se les adiciono 200gr/ton de moringa + </w:t>
      </w:r>
      <w:r>
        <w:rPr>
          <w:rFonts w:ascii="Arial" w:hAnsi="Arial" w:cs="Arial"/>
          <w:bCs/>
          <w:color w:val="000000"/>
          <w:sz w:val="24"/>
          <w:szCs w:val="24"/>
          <w:lang w:val="es-ES"/>
        </w:rPr>
        <w:t xml:space="preserve">balanceado. </w:t>
      </w:r>
    </w:p>
    <w:p w:rsidR="00150F23" w:rsidRDefault="00150F23" w:rsidP="00F6495B">
      <w:pPr>
        <w:pStyle w:val="Sinespaciado"/>
        <w:spacing w:line="360" w:lineRule="auto"/>
        <w:jc w:val="both"/>
        <w:rPr>
          <w:rFonts w:ascii="Arial" w:hAnsi="Arial" w:cs="Arial"/>
          <w:bCs/>
          <w:color w:val="000000"/>
          <w:sz w:val="24"/>
          <w:szCs w:val="24"/>
          <w:lang w:val="es-ES"/>
        </w:rPr>
      </w:pPr>
    </w:p>
    <w:p w:rsidR="00D97175" w:rsidRPr="00303034" w:rsidRDefault="00150F23" w:rsidP="00F6495B">
      <w:pPr>
        <w:pStyle w:val="Sinespaciado"/>
        <w:spacing w:line="360" w:lineRule="auto"/>
        <w:jc w:val="both"/>
        <w:rPr>
          <w:rFonts w:ascii="Arial" w:hAnsi="Arial" w:cs="Arial"/>
          <w:bCs/>
          <w:color w:val="000000"/>
          <w:sz w:val="24"/>
          <w:szCs w:val="24"/>
          <w:lang w:val="es-ES"/>
        </w:rPr>
      </w:pPr>
      <w:r>
        <w:rPr>
          <w:rFonts w:ascii="Arial" w:hAnsi="Arial" w:cs="Arial"/>
          <w:bCs/>
          <w:color w:val="000000"/>
          <w:sz w:val="24"/>
          <w:szCs w:val="24"/>
          <w:lang w:val="es-ES"/>
        </w:rPr>
        <w:t xml:space="preserve">En el Gráfico N°12 </w:t>
      </w:r>
      <w:r w:rsidR="00303034">
        <w:rPr>
          <w:rFonts w:ascii="Arial" w:hAnsi="Arial" w:cs="Arial"/>
          <w:bCs/>
          <w:color w:val="000000"/>
          <w:sz w:val="24"/>
          <w:szCs w:val="24"/>
          <w:lang w:val="es-ES"/>
        </w:rPr>
        <w:t>S</w:t>
      </w:r>
      <w:r w:rsidR="001C0BD0" w:rsidRPr="002A1F8B">
        <w:rPr>
          <w:rFonts w:ascii="Arial" w:hAnsi="Arial" w:cs="Arial"/>
          <w:bCs/>
          <w:color w:val="000000"/>
          <w:sz w:val="24"/>
          <w:szCs w:val="24"/>
          <w:lang w:val="es-ES"/>
        </w:rPr>
        <w:t xml:space="preserve">e </w:t>
      </w:r>
      <w:r>
        <w:rPr>
          <w:rFonts w:ascii="Arial" w:hAnsi="Arial" w:cs="Arial"/>
          <w:bCs/>
          <w:color w:val="000000"/>
          <w:sz w:val="24"/>
          <w:szCs w:val="24"/>
          <w:lang w:val="es-ES"/>
        </w:rPr>
        <w:t>evidencian</w:t>
      </w:r>
      <w:r w:rsidR="001C0BD0" w:rsidRPr="002A1F8B">
        <w:rPr>
          <w:rFonts w:ascii="Arial" w:hAnsi="Arial" w:cs="Arial"/>
          <w:bCs/>
          <w:color w:val="000000"/>
          <w:sz w:val="24"/>
          <w:szCs w:val="24"/>
          <w:lang w:val="es-ES"/>
        </w:rPr>
        <w:t xml:space="preserve"> </w:t>
      </w:r>
      <w:r w:rsidR="00303034">
        <w:rPr>
          <w:rFonts w:ascii="Arial" w:hAnsi="Arial" w:cs="Arial"/>
          <w:bCs/>
          <w:color w:val="000000"/>
          <w:sz w:val="24"/>
          <w:szCs w:val="24"/>
          <w:lang w:val="es-ES"/>
        </w:rPr>
        <w:t xml:space="preserve">letras diferentes lo q nos indica que </w:t>
      </w:r>
      <w:r>
        <w:rPr>
          <w:rFonts w:ascii="Arial" w:hAnsi="Arial" w:cs="Arial"/>
          <w:bCs/>
          <w:color w:val="000000"/>
          <w:sz w:val="24"/>
          <w:szCs w:val="24"/>
          <w:lang w:val="es-ES"/>
        </w:rPr>
        <w:t xml:space="preserve">existe una diferencia </w:t>
      </w:r>
      <w:r w:rsidR="001C0BD0" w:rsidRPr="002A1F8B">
        <w:rPr>
          <w:rFonts w:ascii="Arial" w:hAnsi="Arial" w:cs="Arial"/>
          <w:bCs/>
          <w:color w:val="000000"/>
          <w:sz w:val="24"/>
          <w:szCs w:val="24"/>
          <w:lang w:val="es-ES"/>
        </w:rPr>
        <w:t>signifi</w:t>
      </w:r>
      <w:r>
        <w:rPr>
          <w:rFonts w:ascii="Arial" w:hAnsi="Arial" w:cs="Arial"/>
          <w:bCs/>
          <w:color w:val="000000"/>
          <w:sz w:val="24"/>
          <w:szCs w:val="24"/>
          <w:lang w:val="es-ES"/>
        </w:rPr>
        <w:t>cativa</w:t>
      </w:r>
      <w:r w:rsidR="00303034">
        <w:rPr>
          <w:rFonts w:ascii="Arial" w:hAnsi="Arial" w:cs="Arial"/>
          <w:bCs/>
          <w:color w:val="000000"/>
          <w:sz w:val="24"/>
          <w:szCs w:val="24"/>
          <w:lang w:val="es-ES"/>
        </w:rPr>
        <w:t>, con una conversión alimenticia promedio de 1.81.</w:t>
      </w:r>
    </w:p>
    <w:p w:rsidR="004D181B" w:rsidRPr="004D181B" w:rsidRDefault="004D181B" w:rsidP="00F6495B">
      <w:pPr>
        <w:pStyle w:val="Sinespaciado"/>
        <w:spacing w:line="360" w:lineRule="auto"/>
        <w:jc w:val="both"/>
        <w:rPr>
          <w:rFonts w:ascii="Arial" w:hAnsi="Arial" w:cs="Arial"/>
          <w:b/>
          <w:i/>
          <w:sz w:val="24"/>
        </w:rPr>
      </w:pPr>
    </w:p>
    <w:p w:rsidR="00D97175" w:rsidRDefault="004F171D" w:rsidP="00D97175">
      <w:pPr>
        <w:pStyle w:val="Sinespaciado"/>
        <w:spacing w:line="360" w:lineRule="auto"/>
        <w:jc w:val="both"/>
        <w:rPr>
          <w:rFonts w:ascii="Arial" w:hAnsi="Arial" w:cs="Arial"/>
          <w:sz w:val="24"/>
          <w:szCs w:val="24"/>
        </w:rPr>
      </w:pPr>
      <w:sdt>
        <w:sdtPr>
          <w:rPr>
            <w:rFonts w:ascii="Arial" w:hAnsi="Arial" w:cs="Arial"/>
            <w:b/>
            <w:i/>
            <w:sz w:val="24"/>
          </w:rPr>
          <w:id w:val="673614344"/>
          <w:citation/>
        </w:sdtPr>
        <w:sdtEndPr/>
        <w:sdtContent>
          <w:r w:rsidR="00F64B1C" w:rsidRPr="00461F1C">
            <w:rPr>
              <w:rFonts w:ascii="Arial" w:hAnsi="Arial" w:cs="Arial"/>
              <w:b/>
              <w:i/>
              <w:sz w:val="24"/>
            </w:rPr>
            <w:fldChar w:fldCharType="begin"/>
          </w:r>
          <w:r w:rsidR="00F64B1C" w:rsidRPr="00461F1C">
            <w:rPr>
              <w:rFonts w:ascii="Arial" w:hAnsi="Arial" w:cs="Arial"/>
              <w:b/>
              <w:i/>
              <w:sz w:val="24"/>
              <w:lang w:val="es-MX"/>
            </w:rPr>
            <w:instrText xml:space="preserve"> CITATION Jac15 \l 2058 </w:instrText>
          </w:r>
          <w:r w:rsidR="00F64B1C" w:rsidRPr="00461F1C">
            <w:rPr>
              <w:rFonts w:ascii="Arial" w:hAnsi="Arial" w:cs="Arial"/>
              <w:b/>
              <w:i/>
              <w:sz w:val="24"/>
            </w:rPr>
            <w:fldChar w:fldCharType="separate"/>
          </w:r>
          <w:r w:rsidR="00AC6AAF" w:rsidRPr="00461F1C">
            <w:rPr>
              <w:rFonts w:ascii="Arial" w:hAnsi="Arial" w:cs="Arial"/>
              <w:b/>
              <w:i/>
              <w:noProof/>
              <w:sz w:val="24"/>
              <w:lang w:val="es-MX"/>
            </w:rPr>
            <w:t>(Jacho &amp; Chiriboga, 2015)</w:t>
          </w:r>
          <w:r w:rsidR="00F64B1C" w:rsidRPr="00461F1C">
            <w:rPr>
              <w:rFonts w:ascii="Arial" w:hAnsi="Arial" w:cs="Arial"/>
              <w:b/>
              <w:i/>
              <w:sz w:val="24"/>
            </w:rPr>
            <w:fldChar w:fldCharType="end"/>
          </w:r>
        </w:sdtContent>
      </w:sdt>
      <w:r w:rsidR="00D97175" w:rsidRPr="00AC6AAF">
        <w:rPr>
          <w:rFonts w:ascii="Arial" w:hAnsi="Arial" w:cs="Arial"/>
          <w:b/>
          <w:i/>
          <w:sz w:val="24"/>
        </w:rPr>
        <w:t>.</w:t>
      </w:r>
      <w:r w:rsidR="00D97175" w:rsidRPr="004D181B">
        <w:rPr>
          <w:rFonts w:ascii="Arial" w:hAnsi="Arial" w:cs="Arial"/>
          <w:b/>
          <w:i/>
          <w:sz w:val="24"/>
        </w:rPr>
        <w:t xml:space="preserve"> </w:t>
      </w:r>
      <w:r w:rsidR="002403D4">
        <w:rPr>
          <w:rFonts w:ascii="Arial" w:hAnsi="Arial" w:cs="Arial"/>
          <w:sz w:val="24"/>
        </w:rPr>
        <w:t>M</w:t>
      </w:r>
      <w:r w:rsidR="00D97175" w:rsidRPr="004D181B">
        <w:rPr>
          <w:rFonts w:ascii="Arial" w:hAnsi="Arial" w:cs="Arial"/>
          <w:sz w:val="24"/>
        </w:rPr>
        <w:t>enciona</w:t>
      </w:r>
      <w:r w:rsidR="00461F1C">
        <w:rPr>
          <w:rFonts w:ascii="Arial" w:hAnsi="Arial" w:cs="Arial"/>
          <w:sz w:val="24"/>
        </w:rPr>
        <w:t>n</w:t>
      </w:r>
      <w:r w:rsidR="00D97175" w:rsidRPr="004D181B">
        <w:rPr>
          <w:rFonts w:ascii="Arial" w:hAnsi="Arial" w:cs="Arial"/>
          <w:sz w:val="24"/>
        </w:rPr>
        <w:t xml:space="preserve"> en su investigación</w:t>
      </w:r>
      <w:r w:rsidR="00D97175" w:rsidRPr="004D181B">
        <w:rPr>
          <w:rFonts w:ascii="Arial" w:hAnsi="Arial" w:cs="Arial"/>
          <w:sz w:val="24"/>
          <w:szCs w:val="24"/>
        </w:rPr>
        <w:t xml:space="preserve"> “</w:t>
      </w:r>
      <w:r w:rsidR="00D97175">
        <w:rPr>
          <w:rFonts w:ascii="Arial" w:hAnsi="Arial" w:cs="Arial"/>
          <w:sz w:val="24"/>
          <w:szCs w:val="24"/>
        </w:rPr>
        <w:t>E</w:t>
      </w:r>
      <w:r w:rsidR="00D97175" w:rsidRPr="00D97175">
        <w:rPr>
          <w:rFonts w:ascii="Arial" w:hAnsi="Arial" w:cs="Arial"/>
          <w:sz w:val="24"/>
          <w:szCs w:val="24"/>
        </w:rPr>
        <w:t>valuación</w:t>
      </w:r>
      <w:r w:rsidR="004D181B">
        <w:rPr>
          <w:rFonts w:ascii="Arial" w:hAnsi="Arial" w:cs="Arial"/>
          <w:sz w:val="24"/>
          <w:szCs w:val="24"/>
        </w:rPr>
        <w:t xml:space="preserve"> de tres balanceados energético </w:t>
      </w:r>
      <w:r w:rsidR="004D181B" w:rsidRPr="00D97175">
        <w:rPr>
          <w:rFonts w:ascii="Arial" w:hAnsi="Arial" w:cs="Arial"/>
          <w:sz w:val="24"/>
          <w:szCs w:val="24"/>
        </w:rPr>
        <w:t>proteicos</w:t>
      </w:r>
      <w:r w:rsidR="00D97175">
        <w:rPr>
          <w:rFonts w:ascii="Arial" w:hAnsi="Arial" w:cs="Arial"/>
          <w:sz w:val="24"/>
          <w:szCs w:val="24"/>
        </w:rPr>
        <w:t xml:space="preserve"> </w:t>
      </w:r>
      <w:r w:rsidR="00D97175" w:rsidRPr="00D97175">
        <w:rPr>
          <w:rFonts w:ascii="Arial" w:hAnsi="Arial" w:cs="Arial"/>
          <w:sz w:val="24"/>
          <w:szCs w:val="24"/>
        </w:rPr>
        <w:t>comerciales y dos aditivos alimenticios en la alimentación</w:t>
      </w:r>
      <w:r w:rsidR="004D181B">
        <w:rPr>
          <w:rFonts w:ascii="Arial" w:hAnsi="Arial" w:cs="Arial"/>
          <w:sz w:val="24"/>
          <w:szCs w:val="24"/>
        </w:rPr>
        <w:t xml:space="preserve"> </w:t>
      </w:r>
      <w:r w:rsidR="00D97175" w:rsidRPr="00D97175">
        <w:rPr>
          <w:rFonts w:ascii="Arial" w:hAnsi="Arial" w:cs="Arial"/>
          <w:sz w:val="24"/>
          <w:szCs w:val="24"/>
        </w:rPr>
        <w:t xml:space="preserve">de pollos </w:t>
      </w:r>
      <w:r w:rsidR="004D181B" w:rsidRPr="00D97175">
        <w:rPr>
          <w:rFonts w:ascii="Arial" w:hAnsi="Arial" w:cs="Arial"/>
          <w:sz w:val="24"/>
          <w:szCs w:val="24"/>
        </w:rPr>
        <w:t>parrilleros. Tumbaco</w:t>
      </w:r>
      <w:r w:rsidR="00D97175" w:rsidRPr="00D97175">
        <w:rPr>
          <w:rFonts w:ascii="Arial" w:hAnsi="Arial" w:cs="Arial"/>
          <w:sz w:val="24"/>
          <w:szCs w:val="24"/>
        </w:rPr>
        <w:t>, pichincha</w:t>
      </w:r>
      <w:r w:rsidR="00D97175" w:rsidRPr="0092041B">
        <w:rPr>
          <w:rFonts w:ascii="Arial" w:hAnsi="Arial" w:cs="Arial"/>
          <w:sz w:val="24"/>
          <w:szCs w:val="24"/>
        </w:rPr>
        <w:t>”</w:t>
      </w:r>
      <w:r w:rsidR="00D97175">
        <w:rPr>
          <w:rFonts w:ascii="Arial" w:hAnsi="Arial" w:cs="Arial"/>
          <w:sz w:val="24"/>
          <w:szCs w:val="24"/>
        </w:rPr>
        <w:t xml:space="preserve">, </w:t>
      </w:r>
      <w:r w:rsidR="002403D4">
        <w:rPr>
          <w:rFonts w:ascii="Arial" w:hAnsi="Arial" w:cs="Arial"/>
          <w:sz w:val="24"/>
          <w:szCs w:val="24"/>
        </w:rPr>
        <w:t>que a los 42 días obtuvo una c</w:t>
      </w:r>
      <w:r w:rsidR="004D181B">
        <w:rPr>
          <w:rFonts w:ascii="Arial" w:hAnsi="Arial" w:cs="Arial"/>
          <w:sz w:val="24"/>
          <w:szCs w:val="24"/>
        </w:rPr>
        <w:t xml:space="preserve">onversión alimenticia </w:t>
      </w:r>
      <w:r w:rsidR="002403D4">
        <w:rPr>
          <w:rFonts w:ascii="Arial" w:hAnsi="Arial" w:cs="Arial"/>
          <w:sz w:val="24"/>
          <w:szCs w:val="24"/>
        </w:rPr>
        <w:t xml:space="preserve">promedio </w:t>
      </w:r>
      <w:r w:rsidR="004D181B">
        <w:rPr>
          <w:rFonts w:ascii="Arial" w:hAnsi="Arial" w:cs="Arial"/>
          <w:sz w:val="24"/>
          <w:szCs w:val="24"/>
        </w:rPr>
        <w:t>de 1.91.</w:t>
      </w:r>
    </w:p>
    <w:p w:rsidR="00727843" w:rsidRDefault="00727843" w:rsidP="00D97175">
      <w:pPr>
        <w:pStyle w:val="Sinespaciado"/>
        <w:spacing w:line="360" w:lineRule="auto"/>
        <w:jc w:val="both"/>
        <w:rPr>
          <w:rFonts w:ascii="Arial" w:hAnsi="Arial" w:cs="Arial"/>
          <w:sz w:val="24"/>
          <w:szCs w:val="24"/>
        </w:rPr>
      </w:pPr>
    </w:p>
    <w:p w:rsidR="002403D4" w:rsidRDefault="002403D4" w:rsidP="00D97175">
      <w:pPr>
        <w:pStyle w:val="Sinespaciado"/>
        <w:spacing w:line="360" w:lineRule="auto"/>
        <w:jc w:val="both"/>
        <w:rPr>
          <w:rFonts w:ascii="Arial" w:hAnsi="Arial" w:cs="Arial"/>
          <w:sz w:val="24"/>
          <w:szCs w:val="24"/>
        </w:rPr>
      </w:pPr>
      <w:r>
        <w:rPr>
          <w:rFonts w:ascii="Arial" w:hAnsi="Arial" w:cs="Arial"/>
          <w:sz w:val="24"/>
          <w:szCs w:val="24"/>
        </w:rPr>
        <w:t xml:space="preserve">En los resultados de nuestra </w:t>
      </w:r>
      <w:r w:rsidR="00883486">
        <w:rPr>
          <w:rFonts w:ascii="Arial" w:hAnsi="Arial" w:cs="Arial"/>
          <w:sz w:val="24"/>
          <w:szCs w:val="24"/>
        </w:rPr>
        <w:t>investigación</w:t>
      </w:r>
      <w:r>
        <w:rPr>
          <w:rFonts w:ascii="Arial" w:hAnsi="Arial" w:cs="Arial"/>
          <w:sz w:val="24"/>
          <w:szCs w:val="24"/>
        </w:rPr>
        <w:t xml:space="preserve"> se puede notar diferencias a las mencionadas por </w:t>
      </w:r>
      <w:sdt>
        <w:sdtPr>
          <w:rPr>
            <w:rFonts w:ascii="Arial" w:hAnsi="Arial" w:cs="Arial"/>
            <w:b/>
            <w:i/>
            <w:sz w:val="24"/>
            <w:szCs w:val="24"/>
          </w:rPr>
          <w:id w:val="-891657470"/>
          <w:citation/>
        </w:sdtPr>
        <w:sdtEndPr/>
        <w:sdtContent>
          <w:r w:rsidR="00F64B1C" w:rsidRPr="00461F1C">
            <w:rPr>
              <w:rFonts w:ascii="Arial" w:hAnsi="Arial" w:cs="Arial"/>
              <w:b/>
              <w:i/>
              <w:sz w:val="24"/>
              <w:szCs w:val="24"/>
            </w:rPr>
            <w:fldChar w:fldCharType="begin"/>
          </w:r>
          <w:r w:rsidR="00F64B1C" w:rsidRPr="00461F1C">
            <w:rPr>
              <w:rFonts w:ascii="Arial" w:hAnsi="Arial" w:cs="Arial"/>
              <w:b/>
              <w:i/>
              <w:sz w:val="24"/>
              <w:szCs w:val="24"/>
              <w:lang w:val="es-MX"/>
            </w:rPr>
            <w:instrText xml:space="preserve"> CITATION Jac15 \l 2058 </w:instrText>
          </w:r>
          <w:r w:rsidR="00F64B1C" w:rsidRPr="00461F1C">
            <w:rPr>
              <w:rFonts w:ascii="Arial" w:hAnsi="Arial" w:cs="Arial"/>
              <w:b/>
              <w:i/>
              <w:sz w:val="24"/>
              <w:szCs w:val="24"/>
            </w:rPr>
            <w:fldChar w:fldCharType="separate"/>
          </w:r>
          <w:r w:rsidR="00AC6AAF" w:rsidRPr="00461F1C">
            <w:rPr>
              <w:rFonts w:ascii="Arial" w:hAnsi="Arial" w:cs="Arial"/>
              <w:b/>
              <w:i/>
              <w:noProof/>
              <w:sz w:val="24"/>
              <w:szCs w:val="24"/>
              <w:lang w:val="es-MX"/>
            </w:rPr>
            <w:t>(Jacho &amp; Chiriboga, 2015)</w:t>
          </w:r>
          <w:r w:rsidR="00F64B1C" w:rsidRPr="00461F1C">
            <w:rPr>
              <w:rFonts w:ascii="Arial" w:hAnsi="Arial" w:cs="Arial"/>
              <w:b/>
              <w:i/>
              <w:sz w:val="24"/>
              <w:szCs w:val="24"/>
            </w:rPr>
            <w:fldChar w:fldCharType="end"/>
          </w:r>
        </w:sdtContent>
      </w:sdt>
      <w:r w:rsidRPr="00461F1C">
        <w:rPr>
          <w:rFonts w:ascii="Arial" w:hAnsi="Arial" w:cs="Arial"/>
          <w:b/>
          <w:i/>
          <w:sz w:val="24"/>
          <w:szCs w:val="24"/>
        </w:rPr>
        <w:t>;</w:t>
      </w:r>
      <w:r>
        <w:rPr>
          <w:rFonts w:ascii="Arial" w:hAnsi="Arial" w:cs="Arial"/>
          <w:sz w:val="24"/>
          <w:szCs w:val="24"/>
        </w:rPr>
        <w:t xml:space="preserve"> esto se debe a la respuesta del adicionamiento de moringa oleífera en la dieta </w:t>
      </w:r>
      <w:r w:rsidR="00883486">
        <w:rPr>
          <w:rFonts w:ascii="Arial" w:hAnsi="Arial" w:cs="Arial"/>
          <w:sz w:val="24"/>
          <w:szCs w:val="24"/>
        </w:rPr>
        <w:t xml:space="preserve">alimenticia de los pollos sujetos </w:t>
      </w:r>
      <w:r>
        <w:rPr>
          <w:rFonts w:ascii="Arial" w:hAnsi="Arial" w:cs="Arial"/>
          <w:sz w:val="24"/>
          <w:szCs w:val="24"/>
        </w:rPr>
        <w:t xml:space="preserve">a investigación, notándose una conversión alimenticia </w:t>
      </w:r>
      <w:r w:rsidR="00727843">
        <w:rPr>
          <w:rFonts w:ascii="Arial" w:hAnsi="Arial" w:cs="Arial"/>
          <w:sz w:val="24"/>
          <w:szCs w:val="24"/>
        </w:rPr>
        <w:t xml:space="preserve">eficaz </w:t>
      </w:r>
      <w:r>
        <w:rPr>
          <w:rFonts w:ascii="Arial" w:hAnsi="Arial" w:cs="Arial"/>
          <w:sz w:val="24"/>
          <w:szCs w:val="24"/>
        </w:rPr>
        <w:t>de 1.</w:t>
      </w:r>
      <w:r w:rsidR="00727843">
        <w:rPr>
          <w:rFonts w:ascii="Arial" w:hAnsi="Arial" w:cs="Arial"/>
          <w:sz w:val="24"/>
          <w:szCs w:val="24"/>
        </w:rPr>
        <w:t>67 perteneciente al T5.</w:t>
      </w:r>
    </w:p>
    <w:p w:rsidR="00BC69A4" w:rsidRDefault="00BC69A4" w:rsidP="00D97175">
      <w:pPr>
        <w:pStyle w:val="Sinespaciado"/>
        <w:spacing w:line="360" w:lineRule="auto"/>
        <w:jc w:val="both"/>
        <w:rPr>
          <w:rFonts w:ascii="Arial" w:hAnsi="Arial" w:cs="Arial"/>
          <w:b/>
          <w:i/>
          <w:sz w:val="24"/>
          <w:szCs w:val="24"/>
        </w:rPr>
      </w:pPr>
    </w:p>
    <w:p w:rsidR="007D332A" w:rsidRDefault="007D332A" w:rsidP="00D97175">
      <w:pPr>
        <w:pStyle w:val="Sinespaciado"/>
        <w:spacing w:line="360" w:lineRule="auto"/>
        <w:jc w:val="both"/>
        <w:rPr>
          <w:rFonts w:ascii="Arial" w:hAnsi="Arial" w:cs="Arial"/>
          <w:b/>
          <w:i/>
          <w:sz w:val="24"/>
          <w:szCs w:val="24"/>
        </w:rPr>
      </w:pPr>
    </w:p>
    <w:p w:rsidR="007D332A" w:rsidRDefault="007D332A" w:rsidP="00D97175">
      <w:pPr>
        <w:pStyle w:val="Sinespaciado"/>
        <w:spacing w:line="360" w:lineRule="auto"/>
        <w:jc w:val="both"/>
        <w:rPr>
          <w:rFonts w:ascii="Arial" w:hAnsi="Arial" w:cs="Arial"/>
          <w:b/>
          <w:i/>
          <w:sz w:val="24"/>
          <w:szCs w:val="24"/>
        </w:rPr>
      </w:pPr>
    </w:p>
    <w:p w:rsidR="007D332A" w:rsidRDefault="007D332A" w:rsidP="00D97175">
      <w:pPr>
        <w:pStyle w:val="Sinespaciado"/>
        <w:spacing w:line="360" w:lineRule="auto"/>
        <w:jc w:val="both"/>
        <w:rPr>
          <w:rFonts w:ascii="Arial" w:hAnsi="Arial" w:cs="Arial"/>
          <w:b/>
          <w:i/>
          <w:sz w:val="24"/>
          <w:szCs w:val="24"/>
        </w:rPr>
      </w:pPr>
    </w:p>
    <w:p w:rsidR="007D332A" w:rsidRDefault="007D332A" w:rsidP="00D97175">
      <w:pPr>
        <w:pStyle w:val="Sinespaciado"/>
        <w:spacing w:line="360" w:lineRule="auto"/>
        <w:jc w:val="both"/>
        <w:rPr>
          <w:rFonts w:ascii="Arial" w:hAnsi="Arial" w:cs="Arial"/>
          <w:b/>
          <w:i/>
          <w:sz w:val="24"/>
          <w:szCs w:val="24"/>
        </w:rPr>
      </w:pPr>
    </w:p>
    <w:p w:rsidR="00FD5B56" w:rsidRDefault="00FD5B56" w:rsidP="002749EF">
      <w:pPr>
        <w:pStyle w:val="Ttulo2"/>
        <w:numPr>
          <w:ilvl w:val="1"/>
          <w:numId w:val="10"/>
        </w:numPr>
      </w:pPr>
      <w:bookmarkStart w:id="199" w:name="_Toc535571928"/>
      <w:r>
        <w:lastRenderedPageBreak/>
        <w:t>Porcentaje de mortalidad</w:t>
      </w:r>
      <w:bookmarkEnd w:id="199"/>
      <w:r>
        <w:t xml:space="preserve"> </w:t>
      </w:r>
    </w:p>
    <w:p w:rsidR="00BC69A4" w:rsidRPr="00BC69A4" w:rsidRDefault="00BC69A4" w:rsidP="0008692C">
      <w:pPr>
        <w:spacing w:line="240" w:lineRule="auto"/>
        <w:jc w:val="both"/>
        <w:rPr>
          <w:lang w:val="es-ES"/>
        </w:rPr>
      </w:pPr>
    </w:p>
    <w:p w:rsidR="00084D05" w:rsidRDefault="00084D05" w:rsidP="00084D05">
      <w:pPr>
        <w:pStyle w:val="Descripcin"/>
        <w:keepNext/>
        <w:jc w:val="both"/>
        <w:rPr>
          <w:b w:val="0"/>
        </w:rPr>
      </w:pPr>
      <w:bookmarkStart w:id="200" w:name="_Toc535550592"/>
      <w:r>
        <w:t xml:space="preserve">Cuadro N° </w:t>
      </w:r>
      <w:r>
        <w:fldChar w:fldCharType="begin"/>
      </w:r>
      <w:r>
        <w:instrText xml:space="preserve"> SEQ Cuadro_N° \* ARABIC </w:instrText>
      </w:r>
      <w:r>
        <w:fldChar w:fldCharType="separate"/>
      </w:r>
      <w:r w:rsidR="00AA7972">
        <w:rPr>
          <w:noProof/>
        </w:rPr>
        <w:t>27</w:t>
      </w:r>
      <w:r>
        <w:fldChar w:fldCharType="end"/>
      </w:r>
      <w:r>
        <w:t xml:space="preserve">. </w:t>
      </w:r>
      <w:r w:rsidRPr="00084D05">
        <w:rPr>
          <w:b w:val="0"/>
        </w:rPr>
        <w:t>La mortalidad se registró por tratamiento</w:t>
      </w:r>
      <w:bookmarkEnd w:id="200"/>
      <w:r w:rsidRPr="00084D05">
        <w:rPr>
          <w:b w:val="0"/>
        </w:rPr>
        <w:t xml:space="preserve"> </w:t>
      </w:r>
    </w:p>
    <w:tbl>
      <w:tblPr>
        <w:tblStyle w:val="Tablaconcuadrcula"/>
        <w:tblW w:w="0" w:type="auto"/>
        <w:tblLook w:val="04A0" w:firstRow="1" w:lastRow="0" w:firstColumn="1" w:lastColumn="0" w:noHBand="0" w:noVBand="1"/>
      </w:tblPr>
      <w:tblGrid>
        <w:gridCol w:w="2261"/>
        <w:gridCol w:w="1830"/>
        <w:gridCol w:w="2428"/>
        <w:gridCol w:w="1408"/>
      </w:tblGrid>
      <w:tr w:rsidR="00863CB1" w:rsidRPr="00863CB1" w:rsidTr="00863CB1">
        <w:tc>
          <w:tcPr>
            <w:tcW w:w="2261" w:type="dxa"/>
            <w:vAlign w:val="center"/>
          </w:tcPr>
          <w:p w:rsidR="006C2A25" w:rsidRPr="00863CB1" w:rsidRDefault="006C2A25" w:rsidP="00FC0259">
            <w:pPr>
              <w:pStyle w:val="Sinespaciado"/>
              <w:spacing w:line="360" w:lineRule="auto"/>
              <w:jc w:val="center"/>
              <w:rPr>
                <w:rFonts w:ascii="Arial" w:hAnsi="Arial" w:cs="Arial"/>
                <w:b/>
                <w:bCs/>
                <w:color w:val="000000"/>
                <w:sz w:val="24"/>
                <w:szCs w:val="24"/>
                <w:lang w:val="es-ES"/>
              </w:rPr>
            </w:pPr>
            <w:r w:rsidRPr="00863CB1">
              <w:rPr>
                <w:rFonts w:ascii="Arial" w:hAnsi="Arial" w:cs="Arial"/>
                <w:b/>
                <w:bCs/>
                <w:color w:val="000000"/>
                <w:sz w:val="24"/>
                <w:szCs w:val="24"/>
                <w:lang w:val="es-ES"/>
              </w:rPr>
              <w:t>TRATAMIENTOS</w:t>
            </w:r>
          </w:p>
        </w:tc>
        <w:tc>
          <w:tcPr>
            <w:tcW w:w="1830" w:type="dxa"/>
            <w:vAlign w:val="center"/>
          </w:tcPr>
          <w:p w:rsidR="006C2A25" w:rsidRPr="00863CB1" w:rsidRDefault="006C2A25" w:rsidP="00FC0259">
            <w:pPr>
              <w:pStyle w:val="Sinespaciado"/>
              <w:spacing w:line="360" w:lineRule="auto"/>
              <w:jc w:val="center"/>
              <w:rPr>
                <w:rFonts w:ascii="Arial" w:hAnsi="Arial" w:cs="Arial"/>
                <w:b/>
                <w:bCs/>
                <w:color w:val="000000"/>
                <w:sz w:val="24"/>
                <w:szCs w:val="24"/>
                <w:lang w:val="es-ES"/>
              </w:rPr>
            </w:pPr>
            <w:r w:rsidRPr="00863CB1">
              <w:rPr>
                <w:rFonts w:ascii="Arial" w:hAnsi="Arial" w:cs="Arial"/>
                <w:b/>
                <w:bCs/>
                <w:color w:val="000000"/>
                <w:sz w:val="24"/>
                <w:szCs w:val="24"/>
                <w:lang w:val="es-ES"/>
              </w:rPr>
              <w:t>MORTALIDAD</w:t>
            </w:r>
          </w:p>
        </w:tc>
        <w:tc>
          <w:tcPr>
            <w:tcW w:w="2428" w:type="dxa"/>
            <w:vAlign w:val="center"/>
          </w:tcPr>
          <w:p w:rsidR="006C2A25" w:rsidRPr="00863CB1" w:rsidRDefault="006C2A25" w:rsidP="00FC0259">
            <w:pPr>
              <w:pStyle w:val="Sinespaciado"/>
              <w:spacing w:line="360" w:lineRule="auto"/>
              <w:jc w:val="center"/>
              <w:rPr>
                <w:rFonts w:ascii="Arial" w:hAnsi="Arial" w:cs="Arial"/>
                <w:b/>
                <w:bCs/>
                <w:color w:val="000000"/>
                <w:sz w:val="24"/>
                <w:szCs w:val="24"/>
                <w:lang w:val="es-ES"/>
              </w:rPr>
            </w:pPr>
            <w:r w:rsidRPr="00863CB1">
              <w:rPr>
                <w:rFonts w:ascii="Arial" w:hAnsi="Arial" w:cs="Arial"/>
                <w:b/>
                <w:bCs/>
                <w:color w:val="000000"/>
                <w:sz w:val="24"/>
                <w:szCs w:val="24"/>
                <w:lang w:val="es-ES"/>
              </w:rPr>
              <w:t>N°. TOTAL</w:t>
            </w:r>
          </w:p>
        </w:tc>
        <w:tc>
          <w:tcPr>
            <w:tcW w:w="1408" w:type="dxa"/>
            <w:vAlign w:val="center"/>
          </w:tcPr>
          <w:p w:rsidR="006C2A25" w:rsidRPr="00863CB1" w:rsidRDefault="00FC0259" w:rsidP="00FC0259">
            <w:pPr>
              <w:pStyle w:val="Sinespaciado"/>
              <w:spacing w:line="360" w:lineRule="auto"/>
              <w:jc w:val="center"/>
              <w:rPr>
                <w:rFonts w:ascii="Arial" w:hAnsi="Arial" w:cs="Arial"/>
                <w:b/>
                <w:bCs/>
                <w:color w:val="000000"/>
                <w:sz w:val="24"/>
                <w:szCs w:val="24"/>
                <w:lang w:val="es-ES"/>
              </w:rPr>
            </w:pPr>
            <w:r w:rsidRPr="00863CB1">
              <w:rPr>
                <w:rFonts w:ascii="Arial" w:hAnsi="Arial" w:cs="Arial"/>
                <w:b/>
                <w:bCs/>
                <w:color w:val="000000"/>
                <w:sz w:val="24"/>
                <w:szCs w:val="24"/>
                <w:lang w:val="es-ES"/>
              </w:rPr>
              <w:t>POLLOS VIVOS</w:t>
            </w:r>
          </w:p>
        </w:tc>
      </w:tr>
      <w:tr w:rsidR="00863CB1" w:rsidRPr="00863CB1" w:rsidTr="00863CB1">
        <w:trPr>
          <w:trHeight w:val="216"/>
        </w:trPr>
        <w:tc>
          <w:tcPr>
            <w:tcW w:w="2261" w:type="dxa"/>
            <w:vAlign w:val="center"/>
          </w:tcPr>
          <w:p w:rsidR="006C2A25" w:rsidRPr="00863CB1" w:rsidRDefault="00FC0259" w:rsidP="00863CB1">
            <w:pPr>
              <w:pStyle w:val="Sinespaciado"/>
              <w:spacing w:line="360" w:lineRule="auto"/>
              <w:jc w:val="center"/>
              <w:rPr>
                <w:rFonts w:ascii="Arial" w:hAnsi="Arial" w:cs="Arial"/>
                <w:b/>
                <w:bCs/>
                <w:color w:val="000000"/>
                <w:sz w:val="24"/>
                <w:szCs w:val="24"/>
                <w:lang w:val="es-ES"/>
              </w:rPr>
            </w:pPr>
            <w:r w:rsidRPr="00863CB1">
              <w:rPr>
                <w:rFonts w:ascii="Arial" w:hAnsi="Arial" w:cs="Arial"/>
                <w:b/>
                <w:bCs/>
                <w:color w:val="000000"/>
                <w:sz w:val="24"/>
                <w:szCs w:val="24"/>
                <w:lang w:val="es-ES"/>
              </w:rPr>
              <w:t>T</w:t>
            </w:r>
            <w:r w:rsidR="00863CB1" w:rsidRPr="00863CB1">
              <w:rPr>
                <w:rFonts w:ascii="Arial" w:hAnsi="Arial" w:cs="Arial"/>
                <w:b/>
                <w:bCs/>
                <w:color w:val="000000"/>
                <w:sz w:val="24"/>
                <w:szCs w:val="24"/>
                <w:lang w:val="es-ES"/>
              </w:rPr>
              <w:t>ratamiento</w:t>
            </w:r>
            <w:r w:rsidRPr="00863CB1">
              <w:rPr>
                <w:rFonts w:ascii="Arial" w:hAnsi="Arial" w:cs="Arial"/>
                <w:b/>
                <w:bCs/>
                <w:color w:val="000000"/>
                <w:sz w:val="24"/>
                <w:szCs w:val="24"/>
                <w:lang w:val="es-ES"/>
              </w:rPr>
              <w:t xml:space="preserve"> 1</w:t>
            </w:r>
          </w:p>
        </w:tc>
        <w:tc>
          <w:tcPr>
            <w:tcW w:w="1830" w:type="dxa"/>
            <w:vAlign w:val="center"/>
          </w:tcPr>
          <w:p w:rsidR="006C2A25" w:rsidRPr="00863CB1" w:rsidRDefault="000F1F2C" w:rsidP="00FC0259">
            <w:pPr>
              <w:pStyle w:val="Sinespaciado"/>
              <w:spacing w:line="360" w:lineRule="auto"/>
              <w:jc w:val="center"/>
              <w:rPr>
                <w:rFonts w:ascii="Arial" w:hAnsi="Arial" w:cs="Arial"/>
                <w:bCs/>
                <w:color w:val="000000"/>
                <w:sz w:val="24"/>
                <w:szCs w:val="24"/>
                <w:lang w:val="es-ES"/>
              </w:rPr>
            </w:pPr>
            <w:r w:rsidRPr="00863CB1">
              <w:rPr>
                <w:rFonts w:ascii="Arial" w:hAnsi="Arial" w:cs="Arial"/>
                <w:bCs/>
                <w:color w:val="000000"/>
                <w:sz w:val="24"/>
                <w:szCs w:val="24"/>
                <w:lang w:val="es-ES"/>
              </w:rPr>
              <w:t>3</w:t>
            </w:r>
          </w:p>
        </w:tc>
        <w:tc>
          <w:tcPr>
            <w:tcW w:w="2428" w:type="dxa"/>
            <w:vAlign w:val="center"/>
          </w:tcPr>
          <w:p w:rsidR="006C2A25" w:rsidRPr="00863CB1" w:rsidRDefault="000F1F2C" w:rsidP="00FC0259">
            <w:pPr>
              <w:pStyle w:val="Sinespaciado"/>
              <w:spacing w:line="360" w:lineRule="auto"/>
              <w:jc w:val="center"/>
              <w:rPr>
                <w:rFonts w:ascii="Arial" w:hAnsi="Arial" w:cs="Arial"/>
                <w:bCs/>
                <w:color w:val="000000"/>
                <w:sz w:val="24"/>
                <w:szCs w:val="24"/>
                <w:lang w:val="es-ES"/>
              </w:rPr>
            </w:pPr>
            <w:r w:rsidRPr="00863CB1">
              <w:rPr>
                <w:rFonts w:ascii="Arial" w:hAnsi="Arial" w:cs="Arial"/>
                <w:bCs/>
                <w:color w:val="000000"/>
                <w:sz w:val="24"/>
                <w:szCs w:val="24"/>
                <w:lang w:val="es-ES"/>
              </w:rPr>
              <w:t>60</w:t>
            </w:r>
          </w:p>
        </w:tc>
        <w:tc>
          <w:tcPr>
            <w:tcW w:w="1408" w:type="dxa"/>
            <w:vAlign w:val="center"/>
          </w:tcPr>
          <w:p w:rsidR="006C2A25" w:rsidRPr="00863CB1" w:rsidRDefault="000F1F2C" w:rsidP="00FC0259">
            <w:pPr>
              <w:pStyle w:val="Sinespaciado"/>
              <w:spacing w:line="360" w:lineRule="auto"/>
              <w:jc w:val="center"/>
              <w:rPr>
                <w:rFonts w:ascii="Arial" w:hAnsi="Arial" w:cs="Arial"/>
                <w:bCs/>
                <w:color w:val="000000"/>
                <w:sz w:val="24"/>
                <w:szCs w:val="24"/>
                <w:lang w:val="es-ES"/>
              </w:rPr>
            </w:pPr>
            <w:r w:rsidRPr="00863CB1">
              <w:rPr>
                <w:rFonts w:ascii="Arial" w:hAnsi="Arial" w:cs="Arial"/>
                <w:bCs/>
                <w:color w:val="000000"/>
                <w:sz w:val="24"/>
                <w:szCs w:val="24"/>
                <w:lang w:val="es-ES"/>
              </w:rPr>
              <w:t>57</w:t>
            </w:r>
          </w:p>
        </w:tc>
      </w:tr>
      <w:tr w:rsidR="00863CB1" w:rsidRPr="00863CB1" w:rsidTr="00863CB1">
        <w:tc>
          <w:tcPr>
            <w:tcW w:w="2261" w:type="dxa"/>
            <w:vAlign w:val="center"/>
          </w:tcPr>
          <w:p w:rsidR="006C2A25" w:rsidRPr="00863CB1" w:rsidRDefault="00FC0259" w:rsidP="00863CB1">
            <w:pPr>
              <w:pStyle w:val="Sinespaciado"/>
              <w:spacing w:line="360" w:lineRule="auto"/>
              <w:jc w:val="center"/>
              <w:rPr>
                <w:rFonts w:ascii="Arial" w:hAnsi="Arial" w:cs="Arial"/>
                <w:b/>
                <w:bCs/>
                <w:color w:val="000000"/>
                <w:sz w:val="24"/>
                <w:szCs w:val="24"/>
                <w:lang w:val="es-ES"/>
              </w:rPr>
            </w:pPr>
            <w:r w:rsidRPr="00863CB1">
              <w:rPr>
                <w:rFonts w:ascii="Arial" w:hAnsi="Arial" w:cs="Arial"/>
                <w:b/>
                <w:bCs/>
                <w:color w:val="000000"/>
                <w:sz w:val="24"/>
                <w:szCs w:val="24"/>
                <w:lang w:val="es-ES"/>
              </w:rPr>
              <w:t>T</w:t>
            </w:r>
            <w:r w:rsidR="00863CB1" w:rsidRPr="00863CB1">
              <w:rPr>
                <w:rFonts w:ascii="Arial" w:hAnsi="Arial" w:cs="Arial"/>
                <w:b/>
                <w:bCs/>
                <w:color w:val="000000"/>
                <w:sz w:val="24"/>
                <w:szCs w:val="24"/>
                <w:lang w:val="es-ES"/>
              </w:rPr>
              <w:t>ratamiento</w:t>
            </w:r>
            <w:r w:rsidRPr="00863CB1">
              <w:rPr>
                <w:rFonts w:ascii="Arial" w:hAnsi="Arial" w:cs="Arial"/>
                <w:b/>
                <w:bCs/>
                <w:color w:val="000000"/>
                <w:sz w:val="24"/>
                <w:szCs w:val="24"/>
                <w:lang w:val="es-ES"/>
              </w:rPr>
              <w:t xml:space="preserve"> 2</w:t>
            </w:r>
          </w:p>
        </w:tc>
        <w:tc>
          <w:tcPr>
            <w:tcW w:w="1830" w:type="dxa"/>
            <w:vAlign w:val="center"/>
          </w:tcPr>
          <w:p w:rsidR="006C2A25" w:rsidRPr="00863CB1" w:rsidRDefault="000F1F2C" w:rsidP="00FC0259">
            <w:pPr>
              <w:pStyle w:val="Sinespaciado"/>
              <w:spacing w:line="360" w:lineRule="auto"/>
              <w:jc w:val="center"/>
              <w:rPr>
                <w:rFonts w:ascii="Arial" w:hAnsi="Arial" w:cs="Arial"/>
                <w:bCs/>
                <w:color w:val="000000"/>
                <w:sz w:val="24"/>
                <w:szCs w:val="24"/>
                <w:lang w:val="es-ES"/>
              </w:rPr>
            </w:pPr>
            <w:r w:rsidRPr="00863CB1">
              <w:rPr>
                <w:rFonts w:ascii="Arial" w:hAnsi="Arial" w:cs="Arial"/>
                <w:bCs/>
                <w:color w:val="000000"/>
                <w:sz w:val="24"/>
                <w:szCs w:val="24"/>
                <w:lang w:val="es-ES"/>
              </w:rPr>
              <w:t>3</w:t>
            </w:r>
          </w:p>
        </w:tc>
        <w:tc>
          <w:tcPr>
            <w:tcW w:w="2428" w:type="dxa"/>
            <w:vAlign w:val="center"/>
          </w:tcPr>
          <w:p w:rsidR="006C2A25" w:rsidRPr="00863CB1" w:rsidRDefault="000F1F2C" w:rsidP="00FC0259">
            <w:pPr>
              <w:pStyle w:val="Sinespaciado"/>
              <w:spacing w:line="360" w:lineRule="auto"/>
              <w:jc w:val="center"/>
              <w:rPr>
                <w:rFonts w:ascii="Arial" w:hAnsi="Arial" w:cs="Arial"/>
                <w:bCs/>
                <w:color w:val="000000"/>
                <w:sz w:val="24"/>
                <w:szCs w:val="24"/>
                <w:lang w:val="es-ES"/>
              </w:rPr>
            </w:pPr>
            <w:r w:rsidRPr="00863CB1">
              <w:rPr>
                <w:rFonts w:ascii="Arial" w:hAnsi="Arial" w:cs="Arial"/>
                <w:bCs/>
                <w:color w:val="000000"/>
                <w:sz w:val="24"/>
                <w:szCs w:val="24"/>
                <w:lang w:val="es-ES"/>
              </w:rPr>
              <w:t>60</w:t>
            </w:r>
          </w:p>
        </w:tc>
        <w:tc>
          <w:tcPr>
            <w:tcW w:w="1408" w:type="dxa"/>
            <w:vAlign w:val="center"/>
          </w:tcPr>
          <w:p w:rsidR="006C2A25" w:rsidRPr="00863CB1" w:rsidRDefault="000F1F2C" w:rsidP="00FC0259">
            <w:pPr>
              <w:pStyle w:val="Sinespaciado"/>
              <w:spacing w:line="360" w:lineRule="auto"/>
              <w:jc w:val="center"/>
              <w:rPr>
                <w:rFonts w:ascii="Arial" w:hAnsi="Arial" w:cs="Arial"/>
                <w:bCs/>
                <w:color w:val="000000"/>
                <w:sz w:val="24"/>
                <w:szCs w:val="24"/>
                <w:lang w:val="es-ES"/>
              </w:rPr>
            </w:pPr>
            <w:r w:rsidRPr="00863CB1">
              <w:rPr>
                <w:rFonts w:ascii="Arial" w:hAnsi="Arial" w:cs="Arial"/>
                <w:bCs/>
                <w:color w:val="000000"/>
                <w:sz w:val="24"/>
                <w:szCs w:val="24"/>
                <w:lang w:val="es-ES"/>
              </w:rPr>
              <w:t>57</w:t>
            </w:r>
          </w:p>
        </w:tc>
      </w:tr>
      <w:tr w:rsidR="00863CB1" w:rsidRPr="00863CB1" w:rsidTr="00863CB1">
        <w:tc>
          <w:tcPr>
            <w:tcW w:w="2261" w:type="dxa"/>
            <w:vAlign w:val="center"/>
          </w:tcPr>
          <w:p w:rsidR="006C2A25" w:rsidRPr="00863CB1" w:rsidRDefault="00FC0259" w:rsidP="00863CB1">
            <w:pPr>
              <w:pStyle w:val="Sinespaciado"/>
              <w:spacing w:line="360" w:lineRule="auto"/>
              <w:jc w:val="center"/>
              <w:rPr>
                <w:rFonts w:ascii="Arial" w:hAnsi="Arial" w:cs="Arial"/>
                <w:b/>
                <w:bCs/>
                <w:color w:val="000000"/>
                <w:sz w:val="24"/>
                <w:szCs w:val="24"/>
                <w:lang w:val="es-ES"/>
              </w:rPr>
            </w:pPr>
            <w:r w:rsidRPr="00863CB1">
              <w:rPr>
                <w:rFonts w:ascii="Arial" w:hAnsi="Arial" w:cs="Arial"/>
                <w:b/>
                <w:bCs/>
                <w:color w:val="000000"/>
                <w:sz w:val="24"/>
                <w:szCs w:val="24"/>
                <w:lang w:val="es-ES"/>
              </w:rPr>
              <w:t>T</w:t>
            </w:r>
            <w:r w:rsidR="00863CB1" w:rsidRPr="00863CB1">
              <w:rPr>
                <w:rFonts w:ascii="Arial" w:hAnsi="Arial" w:cs="Arial"/>
                <w:b/>
                <w:bCs/>
                <w:color w:val="000000"/>
                <w:sz w:val="24"/>
                <w:szCs w:val="24"/>
                <w:lang w:val="es-ES"/>
              </w:rPr>
              <w:t>ratamiento</w:t>
            </w:r>
            <w:r w:rsidRPr="00863CB1">
              <w:rPr>
                <w:rFonts w:ascii="Arial" w:hAnsi="Arial" w:cs="Arial"/>
                <w:b/>
                <w:bCs/>
                <w:color w:val="000000"/>
                <w:sz w:val="24"/>
                <w:szCs w:val="24"/>
                <w:lang w:val="es-ES"/>
              </w:rPr>
              <w:t xml:space="preserve"> 3</w:t>
            </w:r>
          </w:p>
        </w:tc>
        <w:tc>
          <w:tcPr>
            <w:tcW w:w="1830" w:type="dxa"/>
            <w:vAlign w:val="center"/>
          </w:tcPr>
          <w:p w:rsidR="006C2A25" w:rsidRPr="00863CB1" w:rsidRDefault="00863CB1" w:rsidP="00FC0259">
            <w:pPr>
              <w:pStyle w:val="Sinespaciado"/>
              <w:spacing w:line="360" w:lineRule="auto"/>
              <w:jc w:val="center"/>
              <w:rPr>
                <w:rFonts w:ascii="Arial" w:hAnsi="Arial" w:cs="Arial"/>
                <w:bCs/>
                <w:color w:val="000000"/>
                <w:sz w:val="24"/>
                <w:szCs w:val="24"/>
                <w:lang w:val="es-ES"/>
              </w:rPr>
            </w:pPr>
            <w:r w:rsidRPr="00863CB1">
              <w:rPr>
                <w:rFonts w:ascii="Arial" w:hAnsi="Arial" w:cs="Arial"/>
                <w:bCs/>
                <w:color w:val="000000"/>
                <w:sz w:val="24"/>
                <w:szCs w:val="24"/>
                <w:lang w:val="es-ES"/>
              </w:rPr>
              <w:t>3</w:t>
            </w:r>
          </w:p>
        </w:tc>
        <w:tc>
          <w:tcPr>
            <w:tcW w:w="2428" w:type="dxa"/>
            <w:vAlign w:val="center"/>
          </w:tcPr>
          <w:p w:rsidR="006C2A25" w:rsidRPr="00863CB1" w:rsidRDefault="000F1F2C" w:rsidP="00FC0259">
            <w:pPr>
              <w:pStyle w:val="Sinespaciado"/>
              <w:spacing w:line="360" w:lineRule="auto"/>
              <w:jc w:val="center"/>
              <w:rPr>
                <w:rFonts w:ascii="Arial" w:hAnsi="Arial" w:cs="Arial"/>
                <w:bCs/>
                <w:color w:val="000000"/>
                <w:sz w:val="24"/>
                <w:szCs w:val="24"/>
                <w:lang w:val="es-ES"/>
              </w:rPr>
            </w:pPr>
            <w:r w:rsidRPr="00863CB1">
              <w:rPr>
                <w:rFonts w:ascii="Arial" w:hAnsi="Arial" w:cs="Arial"/>
                <w:bCs/>
                <w:color w:val="000000"/>
                <w:sz w:val="24"/>
                <w:szCs w:val="24"/>
                <w:lang w:val="es-ES"/>
              </w:rPr>
              <w:t>60</w:t>
            </w:r>
          </w:p>
        </w:tc>
        <w:tc>
          <w:tcPr>
            <w:tcW w:w="1408" w:type="dxa"/>
            <w:vAlign w:val="center"/>
          </w:tcPr>
          <w:p w:rsidR="006C2A25" w:rsidRPr="00863CB1" w:rsidRDefault="000F1F2C" w:rsidP="00FC0259">
            <w:pPr>
              <w:pStyle w:val="Sinespaciado"/>
              <w:spacing w:line="360" w:lineRule="auto"/>
              <w:jc w:val="center"/>
              <w:rPr>
                <w:rFonts w:ascii="Arial" w:hAnsi="Arial" w:cs="Arial"/>
                <w:bCs/>
                <w:color w:val="000000"/>
                <w:sz w:val="24"/>
                <w:szCs w:val="24"/>
                <w:lang w:val="es-ES"/>
              </w:rPr>
            </w:pPr>
            <w:r w:rsidRPr="00863CB1">
              <w:rPr>
                <w:rFonts w:ascii="Arial" w:hAnsi="Arial" w:cs="Arial"/>
                <w:bCs/>
                <w:color w:val="000000"/>
                <w:sz w:val="24"/>
                <w:szCs w:val="24"/>
                <w:lang w:val="es-ES"/>
              </w:rPr>
              <w:t>57</w:t>
            </w:r>
          </w:p>
        </w:tc>
      </w:tr>
      <w:tr w:rsidR="00863CB1" w:rsidRPr="00863CB1" w:rsidTr="00863CB1">
        <w:tc>
          <w:tcPr>
            <w:tcW w:w="2261" w:type="dxa"/>
            <w:vAlign w:val="center"/>
          </w:tcPr>
          <w:p w:rsidR="006C2A25" w:rsidRPr="00863CB1" w:rsidRDefault="00FC0259" w:rsidP="00863CB1">
            <w:pPr>
              <w:pStyle w:val="Sinespaciado"/>
              <w:spacing w:line="360" w:lineRule="auto"/>
              <w:jc w:val="center"/>
              <w:rPr>
                <w:rFonts w:ascii="Arial" w:hAnsi="Arial" w:cs="Arial"/>
                <w:b/>
                <w:bCs/>
                <w:color w:val="000000"/>
                <w:sz w:val="24"/>
                <w:szCs w:val="24"/>
                <w:lang w:val="es-ES"/>
              </w:rPr>
            </w:pPr>
            <w:r w:rsidRPr="00863CB1">
              <w:rPr>
                <w:rFonts w:ascii="Arial" w:hAnsi="Arial" w:cs="Arial"/>
                <w:b/>
                <w:bCs/>
                <w:color w:val="000000"/>
                <w:sz w:val="24"/>
                <w:szCs w:val="24"/>
                <w:lang w:val="es-ES"/>
              </w:rPr>
              <w:t>T</w:t>
            </w:r>
            <w:r w:rsidR="00863CB1" w:rsidRPr="00863CB1">
              <w:rPr>
                <w:rFonts w:ascii="Arial" w:hAnsi="Arial" w:cs="Arial"/>
                <w:b/>
                <w:bCs/>
                <w:color w:val="000000"/>
                <w:sz w:val="24"/>
                <w:szCs w:val="24"/>
                <w:lang w:val="es-ES"/>
              </w:rPr>
              <w:t>ratamiento</w:t>
            </w:r>
            <w:r w:rsidRPr="00863CB1">
              <w:rPr>
                <w:rFonts w:ascii="Arial" w:hAnsi="Arial" w:cs="Arial"/>
                <w:b/>
                <w:bCs/>
                <w:color w:val="000000"/>
                <w:sz w:val="24"/>
                <w:szCs w:val="24"/>
                <w:lang w:val="es-ES"/>
              </w:rPr>
              <w:t xml:space="preserve"> 4</w:t>
            </w:r>
          </w:p>
        </w:tc>
        <w:tc>
          <w:tcPr>
            <w:tcW w:w="1830" w:type="dxa"/>
            <w:vAlign w:val="center"/>
          </w:tcPr>
          <w:p w:rsidR="006C2A25" w:rsidRPr="00863CB1" w:rsidRDefault="000F1F2C" w:rsidP="00FC0259">
            <w:pPr>
              <w:pStyle w:val="Sinespaciado"/>
              <w:spacing w:line="360" w:lineRule="auto"/>
              <w:jc w:val="center"/>
              <w:rPr>
                <w:rFonts w:ascii="Arial" w:hAnsi="Arial" w:cs="Arial"/>
                <w:bCs/>
                <w:color w:val="000000"/>
                <w:sz w:val="24"/>
                <w:szCs w:val="24"/>
                <w:lang w:val="es-ES"/>
              </w:rPr>
            </w:pPr>
            <w:r w:rsidRPr="00863CB1">
              <w:rPr>
                <w:rFonts w:ascii="Arial" w:hAnsi="Arial" w:cs="Arial"/>
                <w:bCs/>
                <w:color w:val="000000"/>
                <w:sz w:val="24"/>
                <w:szCs w:val="24"/>
                <w:lang w:val="es-ES"/>
              </w:rPr>
              <w:t>2</w:t>
            </w:r>
          </w:p>
        </w:tc>
        <w:tc>
          <w:tcPr>
            <w:tcW w:w="2428" w:type="dxa"/>
            <w:vAlign w:val="center"/>
          </w:tcPr>
          <w:p w:rsidR="006C2A25" w:rsidRPr="00863CB1" w:rsidRDefault="000F1F2C" w:rsidP="00FC0259">
            <w:pPr>
              <w:pStyle w:val="Sinespaciado"/>
              <w:spacing w:line="360" w:lineRule="auto"/>
              <w:jc w:val="center"/>
              <w:rPr>
                <w:rFonts w:ascii="Arial" w:hAnsi="Arial" w:cs="Arial"/>
                <w:bCs/>
                <w:color w:val="000000"/>
                <w:sz w:val="24"/>
                <w:szCs w:val="24"/>
                <w:lang w:val="es-ES"/>
              </w:rPr>
            </w:pPr>
            <w:r w:rsidRPr="00863CB1">
              <w:rPr>
                <w:rFonts w:ascii="Arial" w:hAnsi="Arial" w:cs="Arial"/>
                <w:bCs/>
                <w:color w:val="000000"/>
                <w:sz w:val="24"/>
                <w:szCs w:val="24"/>
                <w:lang w:val="es-ES"/>
              </w:rPr>
              <w:t>60</w:t>
            </w:r>
          </w:p>
        </w:tc>
        <w:tc>
          <w:tcPr>
            <w:tcW w:w="1408" w:type="dxa"/>
            <w:vAlign w:val="center"/>
          </w:tcPr>
          <w:p w:rsidR="006C2A25" w:rsidRPr="00863CB1" w:rsidRDefault="000F1F2C" w:rsidP="00FC0259">
            <w:pPr>
              <w:pStyle w:val="Sinespaciado"/>
              <w:spacing w:line="360" w:lineRule="auto"/>
              <w:jc w:val="center"/>
              <w:rPr>
                <w:rFonts w:ascii="Arial" w:hAnsi="Arial" w:cs="Arial"/>
                <w:bCs/>
                <w:color w:val="000000"/>
                <w:sz w:val="24"/>
                <w:szCs w:val="24"/>
                <w:lang w:val="es-ES"/>
              </w:rPr>
            </w:pPr>
            <w:r w:rsidRPr="00863CB1">
              <w:rPr>
                <w:rFonts w:ascii="Arial" w:hAnsi="Arial" w:cs="Arial"/>
                <w:bCs/>
                <w:color w:val="000000"/>
                <w:sz w:val="24"/>
                <w:szCs w:val="24"/>
                <w:lang w:val="es-ES"/>
              </w:rPr>
              <w:t>58</w:t>
            </w:r>
          </w:p>
        </w:tc>
      </w:tr>
      <w:tr w:rsidR="00863CB1" w:rsidRPr="00863CB1" w:rsidTr="00863CB1">
        <w:tc>
          <w:tcPr>
            <w:tcW w:w="2261" w:type="dxa"/>
            <w:vAlign w:val="center"/>
          </w:tcPr>
          <w:p w:rsidR="006C2A25" w:rsidRPr="00863CB1" w:rsidRDefault="00FC0259" w:rsidP="00863CB1">
            <w:pPr>
              <w:pStyle w:val="Sinespaciado"/>
              <w:spacing w:line="360" w:lineRule="auto"/>
              <w:jc w:val="center"/>
              <w:rPr>
                <w:rFonts w:ascii="Arial" w:hAnsi="Arial" w:cs="Arial"/>
                <w:b/>
                <w:bCs/>
                <w:color w:val="000000"/>
                <w:sz w:val="24"/>
                <w:szCs w:val="24"/>
                <w:lang w:val="es-ES"/>
              </w:rPr>
            </w:pPr>
            <w:r w:rsidRPr="00863CB1">
              <w:rPr>
                <w:rFonts w:ascii="Arial" w:hAnsi="Arial" w:cs="Arial"/>
                <w:b/>
                <w:bCs/>
                <w:color w:val="000000"/>
                <w:sz w:val="24"/>
                <w:szCs w:val="24"/>
                <w:lang w:val="es-ES"/>
              </w:rPr>
              <w:t>T</w:t>
            </w:r>
            <w:r w:rsidR="00863CB1" w:rsidRPr="00863CB1">
              <w:rPr>
                <w:rFonts w:ascii="Arial" w:hAnsi="Arial" w:cs="Arial"/>
                <w:b/>
                <w:bCs/>
                <w:color w:val="000000"/>
                <w:sz w:val="24"/>
                <w:szCs w:val="24"/>
                <w:lang w:val="es-ES"/>
              </w:rPr>
              <w:t>ratamiento</w:t>
            </w:r>
            <w:r w:rsidRPr="00863CB1">
              <w:rPr>
                <w:rFonts w:ascii="Arial" w:hAnsi="Arial" w:cs="Arial"/>
                <w:b/>
                <w:bCs/>
                <w:color w:val="000000"/>
                <w:sz w:val="24"/>
                <w:szCs w:val="24"/>
                <w:lang w:val="es-ES"/>
              </w:rPr>
              <w:t xml:space="preserve"> 5</w:t>
            </w:r>
          </w:p>
        </w:tc>
        <w:tc>
          <w:tcPr>
            <w:tcW w:w="1830" w:type="dxa"/>
            <w:vAlign w:val="center"/>
          </w:tcPr>
          <w:p w:rsidR="006C2A25" w:rsidRPr="00863CB1" w:rsidRDefault="000F1F2C" w:rsidP="00FC0259">
            <w:pPr>
              <w:pStyle w:val="Sinespaciado"/>
              <w:spacing w:line="360" w:lineRule="auto"/>
              <w:jc w:val="center"/>
              <w:rPr>
                <w:rFonts w:ascii="Arial" w:hAnsi="Arial" w:cs="Arial"/>
                <w:bCs/>
                <w:color w:val="000000"/>
                <w:sz w:val="24"/>
                <w:szCs w:val="24"/>
                <w:lang w:val="es-ES"/>
              </w:rPr>
            </w:pPr>
            <w:r w:rsidRPr="00863CB1">
              <w:rPr>
                <w:rFonts w:ascii="Arial" w:hAnsi="Arial" w:cs="Arial"/>
                <w:bCs/>
                <w:color w:val="000000"/>
                <w:sz w:val="24"/>
                <w:szCs w:val="24"/>
                <w:lang w:val="es-ES"/>
              </w:rPr>
              <w:t>2</w:t>
            </w:r>
          </w:p>
        </w:tc>
        <w:tc>
          <w:tcPr>
            <w:tcW w:w="2428" w:type="dxa"/>
            <w:vAlign w:val="center"/>
          </w:tcPr>
          <w:p w:rsidR="006C2A25" w:rsidRPr="00863CB1" w:rsidRDefault="000F1F2C" w:rsidP="00FC0259">
            <w:pPr>
              <w:pStyle w:val="Sinespaciado"/>
              <w:spacing w:line="360" w:lineRule="auto"/>
              <w:jc w:val="center"/>
              <w:rPr>
                <w:rFonts w:ascii="Arial" w:hAnsi="Arial" w:cs="Arial"/>
                <w:bCs/>
                <w:color w:val="000000"/>
                <w:sz w:val="24"/>
                <w:szCs w:val="24"/>
                <w:lang w:val="es-ES"/>
              </w:rPr>
            </w:pPr>
            <w:r w:rsidRPr="00863CB1">
              <w:rPr>
                <w:rFonts w:ascii="Arial" w:hAnsi="Arial" w:cs="Arial"/>
                <w:bCs/>
                <w:color w:val="000000"/>
                <w:sz w:val="24"/>
                <w:szCs w:val="24"/>
                <w:lang w:val="es-ES"/>
              </w:rPr>
              <w:t>60</w:t>
            </w:r>
          </w:p>
        </w:tc>
        <w:tc>
          <w:tcPr>
            <w:tcW w:w="1408" w:type="dxa"/>
            <w:vAlign w:val="center"/>
          </w:tcPr>
          <w:p w:rsidR="006C2A25" w:rsidRPr="00863CB1" w:rsidRDefault="000F1F2C" w:rsidP="00FC0259">
            <w:pPr>
              <w:pStyle w:val="Sinespaciado"/>
              <w:spacing w:line="360" w:lineRule="auto"/>
              <w:jc w:val="center"/>
              <w:rPr>
                <w:rFonts w:ascii="Arial" w:hAnsi="Arial" w:cs="Arial"/>
                <w:bCs/>
                <w:color w:val="000000"/>
                <w:sz w:val="24"/>
                <w:szCs w:val="24"/>
                <w:lang w:val="es-ES"/>
              </w:rPr>
            </w:pPr>
            <w:r w:rsidRPr="00863CB1">
              <w:rPr>
                <w:rFonts w:ascii="Arial" w:hAnsi="Arial" w:cs="Arial"/>
                <w:bCs/>
                <w:color w:val="000000"/>
                <w:sz w:val="24"/>
                <w:szCs w:val="24"/>
                <w:lang w:val="es-ES"/>
              </w:rPr>
              <w:t>58</w:t>
            </w:r>
          </w:p>
        </w:tc>
      </w:tr>
      <w:tr w:rsidR="00FC0259" w:rsidRPr="00863CB1" w:rsidTr="00863CB1">
        <w:tc>
          <w:tcPr>
            <w:tcW w:w="6519" w:type="dxa"/>
            <w:gridSpan w:val="3"/>
            <w:vAlign w:val="center"/>
          </w:tcPr>
          <w:p w:rsidR="00FC0259" w:rsidRPr="00863CB1" w:rsidRDefault="00FC0259" w:rsidP="00FC0259">
            <w:pPr>
              <w:pStyle w:val="Sinespaciado"/>
              <w:spacing w:line="360" w:lineRule="auto"/>
              <w:jc w:val="center"/>
              <w:rPr>
                <w:rFonts w:ascii="Arial" w:hAnsi="Arial" w:cs="Arial"/>
                <w:b/>
                <w:bCs/>
                <w:color w:val="000000"/>
                <w:sz w:val="24"/>
                <w:szCs w:val="24"/>
                <w:lang w:val="es-ES"/>
              </w:rPr>
            </w:pPr>
            <w:r w:rsidRPr="00863CB1">
              <w:rPr>
                <w:rFonts w:ascii="Arial" w:hAnsi="Arial" w:cs="Arial"/>
                <w:b/>
                <w:bCs/>
                <w:color w:val="000000"/>
                <w:sz w:val="24"/>
                <w:szCs w:val="24"/>
                <w:lang w:val="es-ES"/>
              </w:rPr>
              <w:t>T</w:t>
            </w:r>
            <w:r w:rsidR="00863CB1" w:rsidRPr="00863CB1">
              <w:rPr>
                <w:rFonts w:ascii="Arial" w:hAnsi="Arial" w:cs="Arial"/>
                <w:b/>
                <w:bCs/>
                <w:color w:val="000000"/>
                <w:sz w:val="24"/>
                <w:szCs w:val="24"/>
                <w:lang w:val="es-ES"/>
              </w:rPr>
              <w:t>otal de animales vivos</w:t>
            </w:r>
          </w:p>
        </w:tc>
        <w:tc>
          <w:tcPr>
            <w:tcW w:w="1408" w:type="dxa"/>
            <w:vAlign w:val="center"/>
          </w:tcPr>
          <w:p w:rsidR="00FC0259" w:rsidRPr="00863CB1" w:rsidRDefault="00863CB1" w:rsidP="00FC0259">
            <w:pPr>
              <w:pStyle w:val="Sinespaciado"/>
              <w:spacing w:line="360" w:lineRule="auto"/>
              <w:jc w:val="center"/>
              <w:rPr>
                <w:rFonts w:ascii="Arial" w:hAnsi="Arial" w:cs="Arial"/>
                <w:bCs/>
                <w:color w:val="000000"/>
                <w:sz w:val="24"/>
                <w:szCs w:val="24"/>
                <w:lang w:val="es-ES"/>
              </w:rPr>
            </w:pPr>
            <w:r w:rsidRPr="00863CB1">
              <w:rPr>
                <w:rFonts w:ascii="Arial" w:hAnsi="Arial" w:cs="Arial"/>
                <w:bCs/>
                <w:color w:val="000000"/>
                <w:sz w:val="24"/>
                <w:szCs w:val="24"/>
                <w:lang w:val="es-ES"/>
              </w:rPr>
              <w:t>287</w:t>
            </w:r>
          </w:p>
        </w:tc>
      </w:tr>
    </w:tbl>
    <w:p w:rsidR="009F65F9" w:rsidRPr="003F291A" w:rsidRDefault="009F65F9" w:rsidP="009F65F9">
      <w:pPr>
        <w:pStyle w:val="Sinespaciado"/>
        <w:spacing w:line="360" w:lineRule="auto"/>
        <w:jc w:val="both"/>
        <w:rPr>
          <w:rFonts w:ascii="Arial" w:hAnsi="Arial" w:cs="Arial"/>
          <w:bCs/>
          <w:i/>
          <w:color w:val="000000"/>
          <w:sz w:val="20"/>
          <w:szCs w:val="20"/>
          <w:lang w:val="es-ES"/>
        </w:rPr>
      </w:pPr>
      <w:r w:rsidRPr="007D332A">
        <w:rPr>
          <w:rFonts w:ascii="Arial" w:hAnsi="Arial" w:cs="Arial"/>
          <w:bCs/>
          <w:i/>
          <w:color w:val="000000"/>
          <w:sz w:val="20"/>
          <w:szCs w:val="20"/>
          <w:lang w:val="es-ES"/>
        </w:rPr>
        <w:t>Fuente:</w:t>
      </w:r>
      <w:r>
        <w:rPr>
          <w:rFonts w:ascii="Arial" w:hAnsi="Arial" w:cs="Arial"/>
          <w:b/>
          <w:bCs/>
          <w:i/>
          <w:color w:val="000000"/>
          <w:sz w:val="20"/>
          <w:szCs w:val="20"/>
          <w:lang w:val="es-ES"/>
        </w:rPr>
        <w:t xml:space="preserve"> </w:t>
      </w:r>
      <w:r>
        <w:rPr>
          <w:rFonts w:ascii="Arial" w:hAnsi="Arial" w:cs="Arial"/>
          <w:bCs/>
          <w:i/>
          <w:color w:val="000000"/>
          <w:sz w:val="20"/>
          <w:szCs w:val="20"/>
          <w:lang w:val="es-ES"/>
        </w:rPr>
        <w:t>La Autora.</w:t>
      </w:r>
    </w:p>
    <w:p w:rsidR="007D332A" w:rsidRDefault="007D332A" w:rsidP="00C569B9">
      <w:pPr>
        <w:pStyle w:val="Descripcin"/>
        <w:keepNext/>
        <w:jc w:val="both"/>
      </w:pPr>
    </w:p>
    <w:p w:rsidR="00C569B9" w:rsidRDefault="00C569B9" w:rsidP="00C569B9">
      <w:pPr>
        <w:pStyle w:val="Descripcin"/>
        <w:keepNext/>
        <w:jc w:val="both"/>
      </w:pPr>
      <w:bookmarkStart w:id="201" w:name="_Toc535550786"/>
      <w:r>
        <w:t xml:space="preserve">Gráfico N° </w:t>
      </w:r>
      <w:r>
        <w:fldChar w:fldCharType="begin"/>
      </w:r>
      <w:r>
        <w:instrText xml:space="preserve"> SEQ Gráfico_N° \* ARABIC </w:instrText>
      </w:r>
      <w:r>
        <w:fldChar w:fldCharType="separate"/>
      </w:r>
      <w:r w:rsidR="00AA7972">
        <w:rPr>
          <w:noProof/>
        </w:rPr>
        <w:t>13</w:t>
      </w:r>
      <w:r>
        <w:fldChar w:fldCharType="end"/>
      </w:r>
      <w:r>
        <w:t xml:space="preserve">. </w:t>
      </w:r>
      <w:r w:rsidRPr="00C569B9">
        <w:rPr>
          <w:b w:val="0"/>
        </w:rPr>
        <w:t>Mortalidad</w:t>
      </w:r>
      <w:bookmarkEnd w:id="201"/>
    </w:p>
    <w:p w:rsidR="00863CB1" w:rsidRDefault="008B1958" w:rsidP="00F6495B">
      <w:pPr>
        <w:pStyle w:val="Sinespaciado"/>
        <w:spacing w:line="360" w:lineRule="auto"/>
        <w:jc w:val="both"/>
        <w:rPr>
          <w:rFonts w:ascii="Arial" w:hAnsi="Arial" w:cs="Arial"/>
          <w:bCs/>
          <w:color w:val="000000"/>
          <w:sz w:val="24"/>
          <w:szCs w:val="24"/>
          <w:lang w:val="es-ES"/>
        </w:rPr>
      </w:pPr>
      <w:r>
        <w:rPr>
          <w:noProof/>
          <w:lang w:val="en-US" w:eastAsia="en-US"/>
        </w:rPr>
        <w:drawing>
          <wp:inline distT="0" distB="0" distL="0" distR="0" wp14:anchorId="7AB98EF9" wp14:editId="3BAEDDAB">
            <wp:extent cx="4572000" cy="2743200"/>
            <wp:effectExtent l="0" t="0" r="0" b="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F65F9" w:rsidRPr="003F291A" w:rsidRDefault="009F65F9" w:rsidP="009F65F9">
      <w:pPr>
        <w:pStyle w:val="Sinespaciado"/>
        <w:spacing w:line="360" w:lineRule="auto"/>
        <w:jc w:val="both"/>
        <w:rPr>
          <w:rFonts w:ascii="Arial" w:hAnsi="Arial" w:cs="Arial"/>
          <w:bCs/>
          <w:i/>
          <w:color w:val="000000"/>
          <w:sz w:val="20"/>
          <w:szCs w:val="20"/>
          <w:lang w:val="es-ES"/>
        </w:rPr>
      </w:pPr>
      <w:r w:rsidRPr="007D332A">
        <w:rPr>
          <w:rFonts w:ascii="Arial" w:hAnsi="Arial" w:cs="Arial"/>
          <w:bCs/>
          <w:i/>
          <w:color w:val="000000"/>
          <w:sz w:val="20"/>
          <w:szCs w:val="20"/>
          <w:lang w:val="es-ES"/>
        </w:rPr>
        <w:t>Fuente:</w:t>
      </w:r>
      <w:r>
        <w:rPr>
          <w:rFonts w:ascii="Arial" w:hAnsi="Arial" w:cs="Arial"/>
          <w:b/>
          <w:bCs/>
          <w:i/>
          <w:color w:val="000000"/>
          <w:sz w:val="20"/>
          <w:szCs w:val="20"/>
          <w:lang w:val="es-ES"/>
        </w:rPr>
        <w:t xml:space="preserve"> </w:t>
      </w:r>
      <w:r>
        <w:rPr>
          <w:rFonts w:ascii="Arial" w:hAnsi="Arial" w:cs="Arial"/>
          <w:bCs/>
          <w:i/>
          <w:color w:val="000000"/>
          <w:sz w:val="20"/>
          <w:szCs w:val="20"/>
          <w:lang w:val="es-ES"/>
        </w:rPr>
        <w:t>La Autora.</w:t>
      </w:r>
    </w:p>
    <w:p w:rsidR="00C569B9" w:rsidRDefault="00C569B9" w:rsidP="00F6495B">
      <w:pPr>
        <w:pStyle w:val="Sinespaciado"/>
        <w:spacing w:line="360" w:lineRule="auto"/>
        <w:jc w:val="both"/>
        <w:rPr>
          <w:rFonts w:ascii="Arial" w:hAnsi="Arial" w:cs="Arial"/>
          <w:b/>
          <w:bCs/>
          <w:color w:val="000000"/>
          <w:sz w:val="24"/>
          <w:szCs w:val="24"/>
          <w:lang w:val="es-ES"/>
        </w:rPr>
      </w:pPr>
    </w:p>
    <w:p w:rsidR="008B1958" w:rsidRDefault="008B1958" w:rsidP="00F6495B">
      <w:pPr>
        <w:pStyle w:val="Sinespaciado"/>
        <w:spacing w:line="360" w:lineRule="auto"/>
        <w:jc w:val="both"/>
        <w:rPr>
          <w:rFonts w:ascii="Arial" w:hAnsi="Arial" w:cs="Arial"/>
          <w:b/>
          <w:bCs/>
          <w:color w:val="000000"/>
          <w:sz w:val="24"/>
          <w:szCs w:val="24"/>
          <w:lang w:val="es-ES"/>
        </w:rPr>
      </w:pPr>
      <w:r w:rsidRPr="008B1958">
        <w:rPr>
          <w:rFonts w:ascii="Arial" w:hAnsi="Arial" w:cs="Arial"/>
          <w:b/>
          <w:bCs/>
          <w:color w:val="000000"/>
          <w:sz w:val="24"/>
          <w:szCs w:val="24"/>
          <w:lang w:val="es-ES"/>
        </w:rPr>
        <w:t>Análisis interpretación</w:t>
      </w:r>
    </w:p>
    <w:p w:rsidR="0008692C" w:rsidRDefault="0008692C" w:rsidP="00F6495B">
      <w:pPr>
        <w:pStyle w:val="Sinespaciado"/>
        <w:spacing w:line="360" w:lineRule="auto"/>
        <w:jc w:val="both"/>
        <w:rPr>
          <w:rFonts w:ascii="Arial" w:hAnsi="Arial" w:cs="Arial"/>
          <w:b/>
          <w:bCs/>
          <w:color w:val="000000"/>
          <w:sz w:val="24"/>
          <w:szCs w:val="24"/>
          <w:lang w:val="es-ES"/>
        </w:rPr>
      </w:pPr>
    </w:p>
    <w:p w:rsidR="008B1958" w:rsidRDefault="00EC6717" w:rsidP="00F6495B">
      <w:pPr>
        <w:pStyle w:val="Sinespaciado"/>
        <w:spacing w:line="360" w:lineRule="auto"/>
        <w:jc w:val="both"/>
        <w:rPr>
          <w:rFonts w:ascii="Arial" w:hAnsi="Arial" w:cs="Arial"/>
          <w:bCs/>
          <w:color w:val="000000"/>
          <w:sz w:val="24"/>
          <w:szCs w:val="24"/>
          <w:lang w:val="es-ES"/>
        </w:rPr>
      </w:pPr>
      <w:r w:rsidRPr="00EC6717">
        <w:rPr>
          <w:rFonts w:ascii="Arial" w:hAnsi="Arial" w:cs="Arial"/>
          <w:bCs/>
          <w:color w:val="000000"/>
          <w:sz w:val="24"/>
          <w:szCs w:val="24"/>
          <w:lang w:val="es-ES"/>
        </w:rPr>
        <w:t>Como se puede observar en el Gráfico</w:t>
      </w:r>
      <w:r>
        <w:rPr>
          <w:rFonts w:ascii="Arial" w:hAnsi="Arial" w:cs="Arial"/>
          <w:b/>
          <w:bCs/>
          <w:color w:val="000000"/>
          <w:sz w:val="24"/>
          <w:szCs w:val="24"/>
          <w:lang w:val="es-ES"/>
        </w:rPr>
        <w:t xml:space="preserve"> </w:t>
      </w:r>
      <w:r w:rsidR="00084D05">
        <w:rPr>
          <w:rFonts w:ascii="Arial" w:hAnsi="Arial" w:cs="Arial"/>
          <w:bCs/>
          <w:color w:val="000000"/>
          <w:sz w:val="24"/>
          <w:szCs w:val="24"/>
          <w:lang w:val="es-ES"/>
        </w:rPr>
        <w:t>N°13</w:t>
      </w:r>
      <w:r>
        <w:rPr>
          <w:rFonts w:ascii="Arial" w:hAnsi="Arial" w:cs="Arial"/>
          <w:b/>
          <w:bCs/>
          <w:color w:val="000000"/>
          <w:sz w:val="24"/>
          <w:szCs w:val="24"/>
          <w:lang w:val="es-ES"/>
        </w:rPr>
        <w:t xml:space="preserve">, </w:t>
      </w:r>
      <w:r>
        <w:rPr>
          <w:rFonts w:ascii="Arial" w:hAnsi="Arial" w:cs="Arial"/>
          <w:bCs/>
          <w:color w:val="000000"/>
          <w:sz w:val="24"/>
          <w:szCs w:val="24"/>
          <w:lang w:val="es-ES"/>
        </w:rPr>
        <w:t>se registró una mortalidad de 4.3%</w:t>
      </w:r>
      <w:r w:rsidR="001424D7">
        <w:rPr>
          <w:rFonts w:ascii="Arial" w:hAnsi="Arial" w:cs="Arial"/>
          <w:bCs/>
          <w:color w:val="000000"/>
          <w:sz w:val="24"/>
          <w:szCs w:val="24"/>
          <w:lang w:val="es-ES"/>
        </w:rPr>
        <w:t xml:space="preserve"> durante tod</w:t>
      </w:r>
      <w:r w:rsidR="00B14384">
        <w:rPr>
          <w:rFonts w:ascii="Arial" w:hAnsi="Arial" w:cs="Arial"/>
          <w:bCs/>
          <w:color w:val="000000"/>
          <w:sz w:val="24"/>
          <w:szCs w:val="24"/>
          <w:lang w:val="es-ES"/>
        </w:rPr>
        <w:t>a la investigación</w:t>
      </w:r>
      <w:r w:rsidR="001424D7">
        <w:rPr>
          <w:rFonts w:ascii="Arial" w:hAnsi="Arial" w:cs="Arial"/>
          <w:bCs/>
          <w:color w:val="000000"/>
          <w:sz w:val="24"/>
          <w:szCs w:val="24"/>
          <w:lang w:val="es-ES"/>
        </w:rPr>
        <w:t xml:space="preserve">, siendo el </w:t>
      </w:r>
      <w:r w:rsidR="00B14384">
        <w:rPr>
          <w:rFonts w:ascii="Arial" w:hAnsi="Arial" w:cs="Arial"/>
          <w:bCs/>
          <w:color w:val="000000"/>
          <w:sz w:val="24"/>
          <w:szCs w:val="24"/>
          <w:lang w:val="es-ES"/>
        </w:rPr>
        <w:t>0.66% de mo</w:t>
      </w:r>
      <w:r w:rsidR="00076C53">
        <w:rPr>
          <w:rFonts w:ascii="Arial" w:hAnsi="Arial" w:cs="Arial"/>
          <w:bCs/>
          <w:color w:val="000000"/>
          <w:sz w:val="24"/>
          <w:szCs w:val="24"/>
          <w:lang w:val="es-ES"/>
        </w:rPr>
        <w:t xml:space="preserve">rtalidad a causa de onfalitis </w:t>
      </w:r>
      <w:r w:rsidR="001E23A8">
        <w:rPr>
          <w:rFonts w:ascii="Arial" w:hAnsi="Arial" w:cs="Arial"/>
          <w:bCs/>
          <w:color w:val="000000"/>
          <w:sz w:val="24"/>
          <w:szCs w:val="24"/>
          <w:lang w:val="es-ES"/>
        </w:rPr>
        <w:t xml:space="preserve">y problemas en las extremidades </w:t>
      </w:r>
      <w:r w:rsidR="00B14384">
        <w:rPr>
          <w:rFonts w:ascii="Arial" w:hAnsi="Arial" w:cs="Arial"/>
          <w:bCs/>
          <w:color w:val="000000"/>
          <w:sz w:val="24"/>
          <w:szCs w:val="24"/>
          <w:lang w:val="es-ES"/>
        </w:rPr>
        <w:t>durante la primera y segun</w:t>
      </w:r>
      <w:r w:rsidR="00A2625A">
        <w:rPr>
          <w:rFonts w:ascii="Arial" w:hAnsi="Arial" w:cs="Arial"/>
          <w:bCs/>
          <w:color w:val="000000"/>
          <w:sz w:val="24"/>
          <w:szCs w:val="24"/>
          <w:lang w:val="es-ES"/>
        </w:rPr>
        <w:t xml:space="preserve">da </w:t>
      </w:r>
      <w:r w:rsidR="00A2625A">
        <w:rPr>
          <w:rFonts w:ascii="Arial" w:hAnsi="Arial" w:cs="Arial"/>
          <w:bCs/>
          <w:color w:val="000000"/>
          <w:sz w:val="24"/>
          <w:szCs w:val="24"/>
          <w:lang w:val="es-ES"/>
        </w:rPr>
        <w:lastRenderedPageBreak/>
        <w:t>semana de vida de los pollos;</w:t>
      </w:r>
      <w:r w:rsidR="00B14384">
        <w:rPr>
          <w:rFonts w:ascii="Arial" w:hAnsi="Arial" w:cs="Arial"/>
          <w:bCs/>
          <w:color w:val="000000"/>
          <w:sz w:val="24"/>
          <w:szCs w:val="24"/>
          <w:lang w:val="es-ES"/>
        </w:rPr>
        <w:t xml:space="preserve"> </w:t>
      </w:r>
      <w:r w:rsidR="00A2625A">
        <w:rPr>
          <w:rFonts w:ascii="Arial" w:hAnsi="Arial" w:cs="Arial"/>
          <w:bCs/>
          <w:color w:val="000000"/>
          <w:sz w:val="24"/>
          <w:szCs w:val="24"/>
          <w:lang w:val="es-ES"/>
        </w:rPr>
        <w:t xml:space="preserve">el 1.65% de la mortalidad corresponde al amontonamiento entre los semovientes durante la tercera y cuarta semana de vida de los pollos, además de presentarse el 1.98% de mortalidad a causa de síndrome ascítico en la quinta semana de vida de los pollos. </w:t>
      </w:r>
    </w:p>
    <w:p w:rsidR="007D332A" w:rsidRDefault="007D332A" w:rsidP="00F6495B">
      <w:pPr>
        <w:pStyle w:val="Sinespaciado"/>
        <w:spacing w:line="360" w:lineRule="auto"/>
        <w:jc w:val="both"/>
        <w:rPr>
          <w:rFonts w:ascii="Arial" w:hAnsi="Arial" w:cs="Arial"/>
          <w:bCs/>
          <w:color w:val="000000"/>
          <w:sz w:val="24"/>
          <w:szCs w:val="24"/>
          <w:lang w:val="es-ES"/>
        </w:rPr>
      </w:pPr>
    </w:p>
    <w:p w:rsidR="007B2C66" w:rsidRDefault="00FD5B56" w:rsidP="002749EF">
      <w:pPr>
        <w:pStyle w:val="Ttulo2"/>
        <w:numPr>
          <w:ilvl w:val="1"/>
          <w:numId w:val="10"/>
        </w:numPr>
      </w:pPr>
      <w:bookmarkStart w:id="202" w:name="_Toc535571929"/>
      <w:r w:rsidRPr="00DC5B23">
        <w:t>Peso a la canal</w:t>
      </w:r>
      <w:bookmarkEnd w:id="202"/>
      <w:r w:rsidRPr="00DC5B23">
        <w:t xml:space="preserve"> </w:t>
      </w:r>
    </w:p>
    <w:p w:rsidR="00461F1C" w:rsidRPr="00461F1C" w:rsidRDefault="00461F1C" w:rsidP="00461F1C">
      <w:pPr>
        <w:rPr>
          <w:lang w:val="es-ES"/>
        </w:rPr>
      </w:pPr>
    </w:p>
    <w:p w:rsidR="00084D05" w:rsidRDefault="00084D05" w:rsidP="00084D05">
      <w:pPr>
        <w:pStyle w:val="Descripcin"/>
        <w:keepNext/>
        <w:jc w:val="both"/>
      </w:pPr>
      <w:bookmarkStart w:id="203" w:name="_Toc535550593"/>
      <w:r>
        <w:t xml:space="preserve">Cuadro N° </w:t>
      </w:r>
      <w:r>
        <w:fldChar w:fldCharType="begin"/>
      </w:r>
      <w:r>
        <w:instrText xml:space="preserve"> SEQ Cuadro_N° \* ARABIC </w:instrText>
      </w:r>
      <w:r>
        <w:fldChar w:fldCharType="separate"/>
      </w:r>
      <w:r w:rsidR="00AA7972">
        <w:rPr>
          <w:noProof/>
        </w:rPr>
        <w:t>28</w:t>
      </w:r>
      <w:r>
        <w:fldChar w:fldCharType="end"/>
      </w:r>
      <w:r>
        <w:t xml:space="preserve">. </w:t>
      </w:r>
      <w:r w:rsidR="00C85146">
        <w:rPr>
          <w:b w:val="0"/>
        </w:rPr>
        <w:t>Pe</w:t>
      </w:r>
      <w:r w:rsidRPr="00084D05">
        <w:rPr>
          <w:b w:val="0"/>
        </w:rPr>
        <w:t xml:space="preserve">so </w:t>
      </w:r>
      <w:r w:rsidR="00C85146" w:rsidRPr="00084D05">
        <w:rPr>
          <w:b w:val="0"/>
        </w:rPr>
        <w:t xml:space="preserve">a la canal </w:t>
      </w:r>
      <w:r w:rsidR="00C85146">
        <w:rPr>
          <w:b w:val="0"/>
        </w:rPr>
        <w:t>registrada</w:t>
      </w:r>
      <w:r w:rsidRPr="00084D05">
        <w:rPr>
          <w:b w:val="0"/>
        </w:rPr>
        <w:t xml:space="preserve"> por tratamiento</w:t>
      </w:r>
      <w:bookmarkEnd w:id="203"/>
      <w:r w:rsidRPr="00084D05">
        <w:rPr>
          <w:b w:val="0"/>
        </w:rPr>
        <w:t xml:space="preserve"> </w:t>
      </w:r>
    </w:p>
    <w:tbl>
      <w:tblPr>
        <w:tblW w:w="7896" w:type="dxa"/>
        <w:tblLayout w:type="fixed"/>
        <w:tblLook w:val="04A0" w:firstRow="1" w:lastRow="0" w:firstColumn="1" w:lastColumn="0" w:noHBand="0" w:noVBand="1"/>
      </w:tblPr>
      <w:tblGrid>
        <w:gridCol w:w="1696"/>
        <w:gridCol w:w="3099"/>
        <w:gridCol w:w="1621"/>
        <w:gridCol w:w="1480"/>
      </w:tblGrid>
      <w:tr w:rsidR="006A3716" w:rsidRPr="003A6851" w:rsidTr="006A3716">
        <w:trPr>
          <w:trHeight w:val="464"/>
        </w:trPr>
        <w:tc>
          <w:tcPr>
            <w:tcW w:w="1696" w:type="dxa"/>
            <w:tcBorders>
              <w:top w:val="single" w:sz="4" w:space="0" w:color="auto"/>
              <w:left w:val="single" w:sz="4" w:space="0" w:color="auto"/>
              <w:bottom w:val="single" w:sz="4" w:space="0" w:color="auto"/>
              <w:right w:val="single" w:sz="4" w:space="0" w:color="auto"/>
            </w:tcBorders>
            <w:vAlign w:val="center"/>
          </w:tcPr>
          <w:p w:rsidR="006A3716" w:rsidRPr="003A6851" w:rsidRDefault="006A3716" w:rsidP="006A3716">
            <w:pPr>
              <w:pStyle w:val="Sinespaciado"/>
              <w:jc w:val="center"/>
              <w:rPr>
                <w:rFonts w:ascii="Arial" w:hAnsi="Arial" w:cs="Arial"/>
                <w:b/>
                <w:sz w:val="24"/>
                <w:szCs w:val="24"/>
              </w:rPr>
            </w:pPr>
            <w:r w:rsidRPr="003A6851">
              <w:rPr>
                <w:rFonts w:ascii="Arial" w:hAnsi="Arial" w:cs="Arial"/>
                <w:b/>
                <w:sz w:val="24"/>
                <w:szCs w:val="24"/>
              </w:rPr>
              <w:t>Nº Tratamiento</w:t>
            </w:r>
          </w:p>
        </w:tc>
        <w:tc>
          <w:tcPr>
            <w:tcW w:w="3099" w:type="dxa"/>
            <w:tcBorders>
              <w:top w:val="single" w:sz="4" w:space="0" w:color="auto"/>
              <w:left w:val="single" w:sz="4" w:space="0" w:color="auto"/>
              <w:bottom w:val="single" w:sz="4" w:space="0" w:color="auto"/>
              <w:right w:val="single" w:sz="4" w:space="0" w:color="auto"/>
            </w:tcBorders>
            <w:vAlign w:val="center"/>
          </w:tcPr>
          <w:p w:rsidR="006A3716" w:rsidRPr="003A6851" w:rsidRDefault="006A3716" w:rsidP="006A3716">
            <w:pPr>
              <w:pStyle w:val="Sinespaciado"/>
              <w:jc w:val="center"/>
              <w:rPr>
                <w:rFonts w:ascii="Arial" w:hAnsi="Arial" w:cs="Arial"/>
                <w:b/>
                <w:sz w:val="24"/>
                <w:szCs w:val="24"/>
              </w:rPr>
            </w:pPr>
            <w:r w:rsidRPr="003A6851">
              <w:rPr>
                <w:rFonts w:ascii="Arial" w:hAnsi="Arial" w:cs="Arial"/>
                <w:b/>
                <w:sz w:val="24"/>
                <w:szCs w:val="24"/>
              </w:rPr>
              <w:t>Descripción</w:t>
            </w:r>
          </w:p>
          <w:p w:rsidR="006A3716" w:rsidRPr="003A6851" w:rsidRDefault="006A3716" w:rsidP="006A3716">
            <w:pPr>
              <w:pStyle w:val="Sinespaciado"/>
              <w:jc w:val="center"/>
              <w:rPr>
                <w:rFonts w:ascii="Arial" w:hAnsi="Arial" w:cs="Arial"/>
                <w:b/>
                <w:sz w:val="24"/>
                <w:szCs w:val="24"/>
              </w:rPr>
            </w:pPr>
            <w:r w:rsidRPr="003A6851">
              <w:rPr>
                <w:rFonts w:ascii="Arial" w:hAnsi="Arial" w:cs="Arial"/>
                <w:b/>
                <w:sz w:val="24"/>
                <w:szCs w:val="24"/>
              </w:rPr>
              <w:t>Balanceado + Moringa</w:t>
            </w:r>
          </w:p>
        </w:tc>
        <w:tc>
          <w:tcPr>
            <w:tcW w:w="1621" w:type="dxa"/>
            <w:tcBorders>
              <w:top w:val="single" w:sz="4" w:space="0" w:color="auto"/>
              <w:left w:val="single" w:sz="4" w:space="0" w:color="auto"/>
              <w:bottom w:val="single" w:sz="4" w:space="0" w:color="auto"/>
              <w:right w:val="single" w:sz="4" w:space="0" w:color="auto"/>
            </w:tcBorders>
            <w:vAlign w:val="center"/>
          </w:tcPr>
          <w:p w:rsidR="006A3716" w:rsidRPr="003A6851" w:rsidRDefault="006A3716" w:rsidP="006A3716">
            <w:pPr>
              <w:pStyle w:val="Sinespaciado"/>
              <w:jc w:val="center"/>
              <w:rPr>
                <w:rFonts w:ascii="Arial" w:hAnsi="Arial" w:cs="Arial"/>
                <w:b/>
                <w:sz w:val="24"/>
                <w:szCs w:val="24"/>
              </w:rPr>
            </w:pPr>
            <w:r w:rsidRPr="003A6851">
              <w:rPr>
                <w:rFonts w:ascii="Arial" w:hAnsi="Arial" w:cs="Arial"/>
                <w:b/>
                <w:sz w:val="24"/>
                <w:szCs w:val="24"/>
              </w:rPr>
              <w:t>X̅</w:t>
            </w:r>
          </w:p>
        </w:tc>
        <w:tc>
          <w:tcPr>
            <w:tcW w:w="1480" w:type="dxa"/>
            <w:tcBorders>
              <w:top w:val="single" w:sz="4" w:space="0" w:color="auto"/>
              <w:left w:val="single" w:sz="4" w:space="0" w:color="auto"/>
              <w:bottom w:val="single" w:sz="4" w:space="0" w:color="auto"/>
              <w:right w:val="single" w:sz="4" w:space="0" w:color="auto"/>
            </w:tcBorders>
            <w:vAlign w:val="center"/>
          </w:tcPr>
          <w:p w:rsidR="006A3716" w:rsidRPr="003A6851" w:rsidRDefault="006A3716" w:rsidP="006A3716">
            <w:pPr>
              <w:pStyle w:val="Sinespaciado"/>
              <w:jc w:val="center"/>
              <w:rPr>
                <w:rFonts w:ascii="Arial" w:hAnsi="Arial" w:cs="Arial"/>
                <w:b/>
                <w:sz w:val="24"/>
                <w:szCs w:val="24"/>
              </w:rPr>
            </w:pPr>
            <w:r w:rsidRPr="003A6851">
              <w:rPr>
                <w:rFonts w:ascii="Arial" w:hAnsi="Arial" w:cs="Arial"/>
                <w:b/>
                <w:sz w:val="24"/>
                <w:szCs w:val="24"/>
              </w:rPr>
              <w:t>Rango</w:t>
            </w:r>
          </w:p>
        </w:tc>
      </w:tr>
      <w:tr w:rsidR="006A3716" w:rsidRPr="003A6851" w:rsidTr="006A3716">
        <w:trPr>
          <w:trHeight w:val="242"/>
        </w:trPr>
        <w:tc>
          <w:tcPr>
            <w:tcW w:w="4795" w:type="dxa"/>
            <w:gridSpan w:val="2"/>
            <w:tcBorders>
              <w:top w:val="single" w:sz="4" w:space="0" w:color="auto"/>
              <w:left w:val="single" w:sz="4" w:space="0" w:color="auto"/>
              <w:bottom w:val="single" w:sz="4" w:space="0" w:color="auto"/>
              <w:right w:val="single" w:sz="4" w:space="0" w:color="auto"/>
            </w:tcBorders>
          </w:tcPr>
          <w:p w:rsidR="006A3716" w:rsidRPr="003A6851" w:rsidRDefault="00DF35AE" w:rsidP="006A3716">
            <w:pPr>
              <w:pStyle w:val="Sinespaciado"/>
              <w:rPr>
                <w:rFonts w:ascii="Arial" w:hAnsi="Arial" w:cs="Arial"/>
                <w:sz w:val="24"/>
                <w:szCs w:val="24"/>
              </w:rPr>
            </w:pPr>
            <w:r w:rsidRPr="003A6851">
              <w:rPr>
                <w:rFonts w:ascii="Arial" w:hAnsi="Arial" w:cs="Arial"/>
                <w:sz w:val="24"/>
                <w:szCs w:val="24"/>
              </w:rPr>
              <w:t>T5 Balanceado + Moringa 200g/ton.</w:t>
            </w:r>
          </w:p>
        </w:tc>
        <w:tc>
          <w:tcPr>
            <w:tcW w:w="1621" w:type="dxa"/>
            <w:tcBorders>
              <w:top w:val="single" w:sz="4" w:space="0" w:color="auto"/>
              <w:left w:val="single" w:sz="4" w:space="0" w:color="auto"/>
              <w:bottom w:val="single" w:sz="4" w:space="0" w:color="auto"/>
              <w:right w:val="single" w:sz="4" w:space="0" w:color="auto"/>
            </w:tcBorders>
            <w:vAlign w:val="center"/>
          </w:tcPr>
          <w:p w:rsidR="006A3716" w:rsidRPr="003A6851" w:rsidRDefault="00DF35AE" w:rsidP="00DF35AE">
            <w:pPr>
              <w:pStyle w:val="Sinespaciado"/>
              <w:jc w:val="center"/>
              <w:rPr>
                <w:rFonts w:ascii="Arial" w:hAnsi="Arial" w:cs="Arial"/>
                <w:sz w:val="24"/>
                <w:szCs w:val="24"/>
              </w:rPr>
            </w:pPr>
            <w:r w:rsidRPr="003A6851">
              <w:rPr>
                <w:rFonts w:ascii="Arial" w:hAnsi="Arial" w:cs="Arial"/>
                <w:sz w:val="24"/>
                <w:szCs w:val="24"/>
              </w:rPr>
              <w:t>2383.46</w:t>
            </w:r>
          </w:p>
        </w:tc>
        <w:tc>
          <w:tcPr>
            <w:tcW w:w="1480" w:type="dxa"/>
            <w:tcBorders>
              <w:top w:val="single" w:sz="4" w:space="0" w:color="auto"/>
              <w:left w:val="single" w:sz="4" w:space="0" w:color="auto"/>
              <w:bottom w:val="single" w:sz="4" w:space="0" w:color="auto"/>
              <w:right w:val="single" w:sz="4" w:space="0" w:color="auto"/>
            </w:tcBorders>
            <w:vAlign w:val="center"/>
          </w:tcPr>
          <w:p w:rsidR="006A3716" w:rsidRPr="003A6851" w:rsidRDefault="003A6851" w:rsidP="003A6851">
            <w:pPr>
              <w:pStyle w:val="Sinespaciado"/>
              <w:jc w:val="center"/>
              <w:rPr>
                <w:rFonts w:ascii="Arial" w:hAnsi="Arial" w:cs="Arial"/>
                <w:sz w:val="24"/>
                <w:szCs w:val="24"/>
              </w:rPr>
            </w:pPr>
            <w:r w:rsidRPr="003A6851">
              <w:rPr>
                <w:rFonts w:ascii="Arial" w:hAnsi="Arial" w:cs="Arial"/>
                <w:sz w:val="24"/>
                <w:szCs w:val="24"/>
              </w:rPr>
              <w:t>A</w:t>
            </w:r>
          </w:p>
        </w:tc>
      </w:tr>
      <w:tr w:rsidR="006A3716" w:rsidRPr="003A6851" w:rsidTr="006A3716">
        <w:trPr>
          <w:trHeight w:val="234"/>
        </w:trPr>
        <w:tc>
          <w:tcPr>
            <w:tcW w:w="4795" w:type="dxa"/>
            <w:gridSpan w:val="2"/>
            <w:tcBorders>
              <w:top w:val="single" w:sz="4" w:space="0" w:color="auto"/>
              <w:left w:val="single" w:sz="4" w:space="0" w:color="auto"/>
              <w:bottom w:val="single" w:sz="4" w:space="0" w:color="auto"/>
              <w:right w:val="single" w:sz="4" w:space="0" w:color="auto"/>
            </w:tcBorders>
          </w:tcPr>
          <w:p w:rsidR="006A3716" w:rsidRPr="003A6851" w:rsidRDefault="00DF35AE" w:rsidP="006A3716">
            <w:pPr>
              <w:pStyle w:val="Sinespaciado"/>
              <w:rPr>
                <w:rFonts w:ascii="Arial" w:hAnsi="Arial" w:cs="Arial"/>
                <w:sz w:val="24"/>
                <w:szCs w:val="24"/>
              </w:rPr>
            </w:pPr>
            <w:r>
              <w:rPr>
                <w:rFonts w:ascii="Arial" w:hAnsi="Arial" w:cs="Arial"/>
                <w:sz w:val="24"/>
                <w:szCs w:val="24"/>
              </w:rPr>
              <w:t>T4</w:t>
            </w:r>
            <w:r w:rsidR="006A3716" w:rsidRPr="003A6851">
              <w:rPr>
                <w:rFonts w:ascii="Arial" w:hAnsi="Arial" w:cs="Arial"/>
                <w:sz w:val="24"/>
                <w:szCs w:val="24"/>
              </w:rPr>
              <w:t xml:space="preserve"> Balanceado + Moringa </w:t>
            </w:r>
            <w:r>
              <w:rPr>
                <w:rFonts w:ascii="Arial" w:hAnsi="Arial" w:cs="Arial"/>
                <w:sz w:val="24"/>
                <w:szCs w:val="24"/>
              </w:rPr>
              <w:t>1</w:t>
            </w:r>
            <w:r w:rsidR="006A3716" w:rsidRPr="003A6851">
              <w:rPr>
                <w:rFonts w:ascii="Arial" w:hAnsi="Arial" w:cs="Arial"/>
                <w:sz w:val="24"/>
                <w:szCs w:val="24"/>
              </w:rPr>
              <w:t>50g/ton</w:t>
            </w:r>
          </w:p>
        </w:tc>
        <w:tc>
          <w:tcPr>
            <w:tcW w:w="1621" w:type="dxa"/>
            <w:tcBorders>
              <w:top w:val="single" w:sz="4" w:space="0" w:color="auto"/>
              <w:left w:val="single" w:sz="4" w:space="0" w:color="auto"/>
              <w:bottom w:val="single" w:sz="4" w:space="0" w:color="auto"/>
              <w:right w:val="single" w:sz="4" w:space="0" w:color="auto"/>
            </w:tcBorders>
            <w:vAlign w:val="center"/>
          </w:tcPr>
          <w:p w:rsidR="006A3716" w:rsidRPr="003A6851" w:rsidRDefault="00DF35AE" w:rsidP="00DF35AE">
            <w:pPr>
              <w:pStyle w:val="Sinespaciado"/>
              <w:jc w:val="center"/>
              <w:rPr>
                <w:rFonts w:ascii="Arial" w:hAnsi="Arial" w:cs="Arial"/>
                <w:sz w:val="24"/>
                <w:szCs w:val="24"/>
              </w:rPr>
            </w:pPr>
            <w:r w:rsidRPr="003A6851">
              <w:rPr>
                <w:rFonts w:ascii="Arial" w:hAnsi="Arial" w:cs="Arial"/>
                <w:sz w:val="24"/>
                <w:szCs w:val="24"/>
              </w:rPr>
              <w:t>2277.52</w:t>
            </w:r>
          </w:p>
        </w:tc>
        <w:tc>
          <w:tcPr>
            <w:tcW w:w="1480" w:type="dxa"/>
            <w:tcBorders>
              <w:top w:val="single" w:sz="4" w:space="0" w:color="auto"/>
              <w:left w:val="single" w:sz="4" w:space="0" w:color="auto"/>
              <w:bottom w:val="single" w:sz="4" w:space="0" w:color="auto"/>
              <w:right w:val="single" w:sz="4" w:space="0" w:color="auto"/>
            </w:tcBorders>
            <w:vAlign w:val="center"/>
          </w:tcPr>
          <w:p w:rsidR="006A3716" w:rsidRPr="003A6851" w:rsidRDefault="006A3716" w:rsidP="003A6851">
            <w:pPr>
              <w:pStyle w:val="Sinespaciado"/>
              <w:jc w:val="center"/>
              <w:rPr>
                <w:rFonts w:ascii="Arial" w:hAnsi="Arial" w:cs="Arial"/>
                <w:sz w:val="24"/>
                <w:szCs w:val="24"/>
              </w:rPr>
            </w:pPr>
            <w:r w:rsidRPr="003A6851">
              <w:rPr>
                <w:rFonts w:ascii="Arial" w:hAnsi="Arial" w:cs="Arial"/>
                <w:sz w:val="24"/>
                <w:szCs w:val="24"/>
              </w:rPr>
              <w:t>A</w:t>
            </w:r>
          </w:p>
        </w:tc>
      </w:tr>
      <w:tr w:rsidR="006A3716" w:rsidRPr="003A6851" w:rsidTr="006A3716">
        <w:trPr>
          <w:trHeight w:val="234"/>
        </w:trPr>
        <w:tc>
          <w:tcPr>
            <w:tcW w:w="4795" w:type="dxa"/>
            <w:gridSpan w:val="2"/>
            <w:tcBorders>
              <w:top w:val="single" w:sz="4" w:space="0" w:color="auto"/>
              <w:left w:val="single" w:sz="4" w:space="0" w:color="auto"/>
              <w:bottom w:val="single" w:sz="4" w:space="0" w:color="auto"/>
              <w:right w:val="single" w:sz="4" w:space="0" w:color="auto"/>
            </w:tcBorders>
          </w:tcPr>
          <w:p w:rsidR="006A3716" w:rsidRPr="003A6851" w:rsidRDefault="006A3716" w:rsidP="006A3716">
            <w:pPr>
              <w:pStyle w:val="Sinespaciado"/>
              <w:rPr>
                <w:rFonts w:ascii="Arial" w:hAnsi="Arial" w:cs="Arial"/>
                <w:sz w:val="24"/>
                <w:szCs w:val="24"/>
              </w:rPr>
            </w:pPr>
            <w:r w:rsidRPr="003A6851">
              <w:rPr>
                <w:rFonts w:ascii="Arial" w:hAnsi="Arial" w:cs="Arial"/>
                <w:sz w:val="24"/>
                <w:szCs w:val="24"/>
              </w:rPr>
              <w:t>T3 Balanceado + Moringa 100g/ton.</w:t>
            </w:r>
          </w:p>
        </w:tc>
        <w:tc>
          <w:tcPr>
            <w:tcW w:w="1621" w:type="dxa"/>
            <w:tcBorders>
              <w:top w:val="single" w:sz="4" w:space="0" w:color="auto"/>
              <w:left w:val="single" w:sz="4" w:space="0" w:color="auto"/>
              <w:bottom w:val="single" w:sz="4" w:space="0" w:color="auto"/>
              <w:right w:val="single" w:sz="4" w:space="0" w:color="auto"/>
            </w:tcBorders>
            <w:vAlign w:val="center"/>
          </w:tcPr>
          <w:p w:rsidR="006A3716" w:rsidRPr="003A6851" w:rsidRDefault="003A6851" w:rsidP="006A3716">
            <w:pPr>
              <w:pStyle w:val="Sinespaciado"/>
              <w:jc w:val="center"/>
              <w:rPr>
                <w:rFonts w:ascii="Arial" w:hAnsi="Arial" w:cs="Arial"/>
                <w:sz w:val="24"/>
                <w:szCs w:val="24"/>
              </w:rPr>
            </w:pPr>
            <w:r w:rsidRPr="003A6851">
              <w:rPr>
                <w:rFonts w:ascii="Arial" w:hAnsi="Arial" w:cs="Arial"/>
                <w:sz w:val="24"/>
                <w:szCs w:val="24"/>
              </w:rPr>
              <w:t>2174.82</w:t>
            </w:r>
          </w:p>
        </w:tc>
        <w:tc>
          <w:tcPr>
            <w:tcW w:w="1480" w:type="dxa"/>
            <w:tcBorders>
              <w:top w:val="single" w:sz="4" w:space="0" w:color="auto"/>
              <w:left w:val="single" w:sz="4" w:space="0" w:color="auto"/>
              <w:bottom w:val="single" w:sz="4" w:space="0" w:color="auto"/>
              <w:right w:val="single" w:sz="4" w:space="0" w:color="auto"/>
            </w:tcBorders>
            <w:vAlign w:val="center"/>
          </w:tcPr>
          <w:p w:rsidR="006A3716" w:rsidRPr="003A6851" w:rsidRDefault="003A6851" w:rsidP="003A6851">
            <w:pPr>
              <w:pStyle w:val="Sinespaciado"/>
              <w:jc w:val="center"/>
              <w:rPr>
                <w:rFonts w:ascii="Arial" w:hAnsi="Arial" w:cs="Arial"/>
                <w:sz w:val="24"/>
                <w:szCs w:val="24"/>
              </w:rPr>
            </w:pPr>
            <w:r w:rsidRPr="003A6851">
              <w:rPr>
                <w:rFonts w:ascii="Arial" w:hAnsi="Arial" w:cs="Arial"/>
                <w:sz w:val="24"/>
                <w:szCs w:val="24"/>
              </w:rPr>
              <w:t>A</w:t>
            </w:r>
          </w:p>
        </w:tc>
      </w:tr>
      <w:tr w:rsidR="006A3716" w:rsidRPr="003A6851" w:rsidTr="006A3716">
        <w:trPr>
          <w:trHeight w:val="234"/>
        </w:trPr>
        <w:tc>
          <w:tcPr>
            <w:tcW w:w="4795" w:type="dxa"/>
            <w:gridSpan w:val="2"/>
            <w:tcBorders>
              <w:top w:val="single" w:sz="4" w:space="0" w:color="auto"/>
              <w:left w:val="single" w:sz="4" w:space="0" w:color="auto"/>
              <w:bottom w:val="single" w:sz="4" w:space="0" w:color="auto"/>
              <w:right w:val="single" w:sz="4" w:space="0" w:color="auto"/>
            </w:tcBorders>
          </w:tcPr>
          <w:p w:rsidR="006A3716" w:rsidRPr="003A6851" w:rsidRDefault="00DF35AE" w:rsidP="006A3716">
            <w:pPr>
              <w:pStyle w:val="Sinespaciado"/>
              <w:rPr>
                <w:rFonts w:ascii="Arial" w:hAnsi="Arial" w:cs="Arial"/>
                <w:sz w:val="24"/>
                <w:szCs w:val="24"/>
              </w:rPr>
            </w:pPr>
            <w:r>
              <w:rPr>
                <w:rFonts w:ascii="Arial" w:hAnsi="Arial" w:cs="Arial"/>
                <w:sz w:val="24"/>
                <w:szCs w:val="24"/>
              </w:rPr>
              <w:t xml:space="preserve">T2 Balanceado + Moringa   </w:t>
            </w:r>
            <w:r w:rsidR="006A3716" w:rsidRPr="003A6851">
              <w:rPr>
                <w:rFonts w:ascii="Arial" w:hAnsi="Arial" w:cs="Arial"/>
                <w:sz w:val="24"/>
                <w:szCs w:val="24"/>
              </w:rPr>
              <w:t>50g/ton.</w:t>
            </w:r>
          </w:p>
        </w:tc>
        <w:tc>
          <w:tcPr>
            <w:tcW w:w="1621" w:type="dxa"/>
            <w:tcBorders>
              <w:top w:val="single" w:sz="4" w:space="0" w:color="auto"/>
              <w:left w:val="single" w:sz="4" w:space="0" w:color="auto"/>
              <w:bottom w:val="single" w:sz="4" w:space="0" w:color="auto"/>
              <w:right w:val="single" w:sz="4" w:space="0" w:color="auto"/>
            </w:tcBorders>
            <w:vAlign w:val="center"/>
          </w:tcPr>
          <w:p w:rsidR="006A3716" w:rsidRPr="003A6851" w:rsidRDefault="00DF35AE" w:rsidP="006A3716">
            <w:pPr>
              <w:pStyle w:val="Sinespaciado"/>
              <w:jc w:val="center"/>
              <w:rPr>
                <w:rFonts w:ascii="Arial" w:hAnsi="Arial" w:cs="Arial"/>
                <w:sz w:val="24"/>
                <w:szCs w:val="24"/>
              </w:rPr>
            </w:pPr>
            <w:r w:rsidRPr="003A6851">
              <w:rPr>
                <w:rFonts w:ascii="Arial" w:hAnsi="Arial" w:cs="Arial"/>
                <w:sz w:val="24"/>
                <w:szCs w:val="24"/>
              </w:rPr>
              <w:t>2013.75</w:t>
            </w:r>
          </w:p>
        </w:tc>
        <w:tc>
          <w:tcPr>
            <w:tcW w:w="1480" w:type="dxa"/>
            <w:tcBorders>
              <w:top w:val="single" w:sz="4" w:space="0" w:color="auto"/>
              <w:left w:val="single" w:sz="4" w:space="0" w:color="auto"/>
              <w:bottom w:val="single" w:sz="4" w:space="0" w:color="auto"/>
              <w:right w:val="single" w:sz="4" w:space="0" w:color="auto"/>
            </w:tcBorders>
            <w:vAlign w:val="center"/>
          </w:tcPr>
          <w:p w:rsidR="006A3716" w:rsidRPr="003A6851" w:rsidRDefault="003A6851" w:rsidP="003A6851">
            <w:pPr>
              <w:pStyle w:val="Sinespaciado"/>
              <w:jc w:val="center"/>
              <w:rPr>
                <w:rFonts w:ascii="Arial" w:hAnsi="Arial" w:cs="Arial"/>
                <w:sz w:val="24"/>
                <w:szCs w:val="24"/>
              </w:rPr>
            </w:pPr>
            <w:r w:rsidRPr="003A6851">
              <w:rPr>
                <w:rFonts w:ascii="Arial" w:hAnsi="Arial" w:cs="Arial"/>
                <w:sz w:val="24"/>
                <w:szCs w:val="24"/>
              </w:rPr>
              <w:t>A</w:t>
            </w:r>
          </w:p>
        </w:tc>
      </w:tr>
      <w:tr w:rsidR="006A3716" w:rsidRPr="003A6851" w:rsidTr="006A3716">
        <w:trPr>
          <w:trHeight w:val="224"/>
        </w:trPr>
        <w:tc>
          <w:tcPr>
            <w:tcW w:w="4795" w:type="dxa"/>
            <w:gridSpan w:val="2"/>
            <w:tcBorders>
              <w:top w:val="single" w:sz="4" w:space="0" w:color="auto"/>
              <w:left w:val="single" w:sz="4" w:space="0" w:color="auto"/>
              <w:bottom w:val="single" w:sz="4" w:space="0" w:color="auto"/>
              <w:right w:val="single" w:sz="4" w:space="0" w:color="auto"/>
            </w:tcBorders>
          </w:tcPr>
          <w:p w:rsidR="00DF35AE" w:rsidRPr="003A6851" w:rsidRDefault="00DF35AE" w:rsidP="006A3716">
            <w:pPr>
              <w:pStyle w:val="Sinespaciado"/>
              <w:rPr>
                <w:rFonts w:ascii="Arial" w:hAnsi="Arial" w:cs="Arial"/>
                <w:sz w:val="24"/>
                <w:szCs w:val="24"/>
              </w:rPr>
            </w:pPr>
            <w:r w:rsidRPr="003A6851">
              <w:rPr>
                <w:rFonts w:ascii="Arial" w:hAnsi="Arial" w:cs="Arial"/>
                <w:sz w:val="24"/>
                <w:szCs w:val="24"/>
              </w:rPr>
              <w:t>T1 Balanceado</w:t>
            </w:r>
          </w:p>
        </w:tc>
        <w:tc>
          <w:tcPr>
            <w:tcW w:w="1621" w:type="dxa"/>
            <w:tcBorders>
              <w:top w:val="single" w:sz="4" w:space="0" w:color="auto"/>
              <w:left w:val="single" w:sz="4" w:space="0" w:color="auto"/>
              <w:bottom w:val="single" w:sz="4" w:space="0" w:color="auto"/>
              <w:right w:val="single" w:sz="4" w:space="0" w:color="auto"/>
            </w:tcBorders>
            <w:vAlign w:val="center"/>
          </w:tcPr>
          <w:p w:rsidR="00DF35AE" w:rsidRPr="003A6851" w:rsidRDefault="00DF35AE" w:rsidP="006A3716">
            <w:pPr>
              <w:pStyle w:val="Sinespaciado"/>
              <w:jc w:val="center"/>
              <w:rPr>
                <w:rFonts w:ascii="Arial" w:hAnsi="Arial" w:cs="Arial"/>
                <w:sz w:val="24"/>
                <w:szCs w:val="24"/>
              </w:rPr>
            </w:pPr>
            <w:r w:rsidRPr="003A6851">
              <w:rPr>
                <w:rFonts w:ascii="Arial" w:hAnsi="Arial" w:cs="Arial"/>
                <w:sz w:val="24"/>
                <w:szCs w:val="24"/>
              </w:rPr>
              <w:t>1951.60</w:t>
            </w:r>
          </w:p>
        </w:tc>
        <w:tc>
          <w:tcPr>
            <w:tcW w:w="1480" w:type="dxa"/>
            <w:tcBorders>
              <w:top w:val="single" w:sz="4" w:space="0" w:color="auto"/>
              <w:left w:val="single" w:sz="4" w:space="0" w:color="auto"/>
              <w:bottom w:val="single" w:sz="4" w:space="0" w:color="auto"/>
              <w:right w:val="single" w:sz="4" w:space="0" w:color="auto"/>
            </w:tcBorders>
            <w:vAlign w:val="center"/>
          </w:tcPr>
          <w:p w:rsidR="006A3716" w:rsidRPr="003A6851" w:rsidRDefault="003A6851" w:rsidP="003A6851">
            <w:pPr>
              <w:pStyle w:val="Sinespaciado"/>
              <w:jc w:val="center"/>
              <w:rPr>
                <w:rFonts w:ascii="Arial" w:hAnsi="Arial" w:cs="Arial"/>
                <w:sz w:val="24"/>
                <w:szCs w:val="24"/>
              </w:rPr>
            </w:pPr>
            <w:r w:rsidRPr="003A6851">
              <w:rPr>
                <w:rFonts w:ascii="Arial" w:hAnsi="Arial" w:cs="Arial"/>
                <w:sz w:val="24"/>
                <w:szCs w:val="24"/>
              </w:rPr>
              <w:t>A</w:t>
            </w:r>
          </w:p>
        </w:tc>
      </w:tr>
      <w:tr w:rsidR="006A3716" w:rsidRPr="00882906" w:rsidTr="006A3716">
        <w:trPr>
          <w:trHeight w:val="296"/>
        </w:trPr>
        <w:tc>
          <w:tcPr>
            <w:tcW w:w="4795" w:type="dxa"/>
            <w:gridSpan w:val="2"/>
            <w:tcBorders>
              <w:top w:val="single" w:sz="4" w:space="0" w:color="auto"/>
              <w:left w:val="single" w:sz="4" w:space="0" w:color="auto"/>
              <w:bottom w:val="single" w:sz="4" w:space="0" w:color="auto"/>
              <w:right w:val="single" w:sz="4" w:space="0" w:color="auto"/>
            </w:tcBorders>
          </w:tcPr>
          <w:p w:rsidR="006A3716" w:rsidRPr="003A6851" w:rsidRDefault="006A3716" w:rsidP="006A3716">
            <w:pPr>
              <w:pStyle w:val="Sinespaciado"/>
              <w:rPr>
                <w:rFonts w:ascii="Arial" w:hAnsi="Arial" w:cs="Arial"/>
                <w:sz w:val="24"/>
                <w:szCs w:val="24"/>
              </w:rPr>
            </w:pPr>
          </w:p>
        </w:tc>
        <w:tc>
          <w:tcPr>
            <w:tcW w:w="3101" w:type="dxa"/>
            <w:gridSpan w:val="2"/>
            <w:tcBorders>
              <w:top w:val="single" w:sz="4" w:space="0" w:color="auto"/>
              <w:left w:val="single" w:sz="4" w:space="0" w:color="auto"/>
              <w:bottom w:val="single" w:sz="4" w:space="0" w:color="auto"/>
              <w:right w:val="single" w:sz="4" w:space="0" w:color="auto"/>
            </w:tcBorders>
          </w:tcPr>
          <w:p w:rsidR="0048307A" w:rsidRPr="003A6851" w:rsidRDefault="006A3716" w:rsidP="0048307A">
            <w:pPr>
              <w:pStyle w:val="Sinespaciado"/>
              <w:rPr>
                <w:rFonts w:ascii="Arial" w:hAnsi="Arial" w:cs="Arial"/>
                <w:sz w:val="24"/>
                <w:szCs w:val="24"/>
              </w:rPr>
            </w:pPr>
            <w:r w:rsidRPr="003A6851">
              <w:rPr>
                <w:rFonts w:ascii="Arial" w:hAnsi="Arial" w:cs="Arial"/>
                <w:sz w:val="24"/>
                <w:szCs w:val="24"/>
              </w:rPr>
              <w:t xml:space="preserve">X̅ General </w:t>
            </w:r>
            <w:r w:rsidR="003A6851" w:rsidRPr="003A6851">
              <w:rPr>
                <w:rFonts w:ascii="Arial" w:hAnsi="Arial" w:cs="Arial"/>
                <w:sz w:val="24"/>
                <w:szCs w:val="24"/>
              </w:rPr>
              <w:t>2160.22</w:t>
            </w:r>
            <w:r w:rsidR="0048307A">
              <w:rPr>
                <w:rFonts w:ascii="Arial" w:hAnsi="Arial" w:cs="Arial"/>
                <w:sz w:val="24"/>
                <w:szCs w:val="24"/>
              </w:rPr>
              <w:t xml:space="preserve"> gr.</w:t>
            </w:r>
          </w:p>
        </w:tc>
      </w:tr>
    </w:tbl>
    <w:p w:rsidR="009F65F9" w:rsidRPr="007D332A" w:rsidRDefault="009F65F9" w:rsidP="009F65F9">
      <w:pPr>
        <w:pStyle w:val="Sinespaciado"/>
        <w:spacing w:line="360" w:lineRule="auto"/>
        <w:jc w:val="both"/>
        <w:rPr>
          <w:rFonts w:ascii="Arial" w:hAnsi="Arial" w:cs="Arial"/>
          <w:bCs/>
          <w:i/>
          <w:color w:val="000000"/>
          <w:sz w:val="20"/>
          <w:szCs w:val="20"/>
          <w:lang w:val="es-ES"/>
        </w:rPr>
      </w:pPr>
      <w:r w:rsidRPr="007D332A">
        <w:rPr>
          <w:rFonts w:ascii="Arial" w:hAnsi="Arial" w:cs="Arial"/>
          <w:bCs/>
          <w:i/>
          <w:color w:val="000000"/>
          <w:sz w:val="20"/>
          <w:szCs w:val="20"/>
          <w:lang w:val="es-ES"/>
        </w:rPr>
        <w:t>Fuente: La Autora.</w:t>
      </w:r>
    </w:p>
    <w:p w:rsidR="007D332A" w:rsidRDefault="007D332A" w:rsidP="00C569B9">
      <w:pPr>
        <w:pStyle w:val="Descripcin"/>
        <w:keepNext/>
        <w:jc w:val="both"/>
      </w:pPr>
    </w:p>
    <w:p w:rsidR="00C569B9" w:rsidRDefault="00C569B9" w:rsidP="00C569B9">
      <w:pPr>
        <w:pStyle w:val="Descripcin"/>
        <w:keepNext/>
        <w:jc w:val="both"/>
        <w:rPr>
          <w:b w:val="0"/>
        </w:rPr>
      </w:pPr>
      <w:bookmarkStart w:id="204" w:name="_Toc535550787"/>
      <w:r>
        <w:t xml:space="preserve">Gráfico N° </w:t>
      </w:r>
      <w:r>
        <w:fldChar w:fldCharType="begin"/>
      </w:r>
      <w:r>
        <w:instrText xml:space="preserve"> SEQ Gráfico_N° \* ARABIC </w:instrText>
      </w:r>
      <w:r>
        <w:fldChar w:fldCharType="separate"/>
      </w:r>
      <w:r w:rsidR="00AA7972">
        <w:rPr>
          <w:noProof/>
        </w:rPr>
        <w:t>14</w:t>
      </w:r>
      <w:r>
        <w:fldChar w:fldCharType="end"/>
      </w:r>
      <w:r>
        <w:t xml:space="preserve">. </w:t>
      </w:r>
      <w:r w:rsidRPr="00C569B9">
        <w:rPr>
          <w:b w:val="0"/>
        </w:rPr>
        <w:t>Peso a la canal</w:t>
      </w:r>
      <w:bookmarkEnd w:id="204"/>
    </w:p>
    <w:p w:rsidR="006A3716" w:rsidRDefault="003A6851" w:rsidP="006A3716">
      <w:pPr>
        <w:pStyle w:val="Sinespaciado"/>
        <w:spacing w:line="360" w:lineRule="auto"/>
        <w:jc w:val="both"/>
        <w:rPr>
          <w:rFonts w:ascii="Arial" w:hAnsi="Arial" w:cs="Arial"/>
          <w:b/>
          <w:bCs/>
          <w:color w:val="000000"/>
          <w:sz w:val="24"/>
          <w:szCs w:val="24"/>
          <w:highlight w:val="yellow"/>
        </w:rPr>
      </w:pPr>
      <w:r>
        <w:rPr>
          <w:noProof/>
          <w:lang w:val="en-US" w:eastAsia="en-US"/>
        </w:rPr>
        <w:drawing>
          <wp:inline distT="0" distB="0" distL="0" distR="0" wp14:anchorId="3E7AC2A9" wp14:editId="068AA98F">
            <wp:extent cx="4572000" cy="2743200"/>
            <wp:effectExtent l="0" t="0" r="0" b="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F65F9" w:rsidRPr="007D332A" w:rsidRDefault="009F65F9" w:rsidP="009F65F9">
      <w:pPr>
        <w:pStyle w:val="Sinespaciado"/>
        <w:spacing w:line="360" w:lineRule="auto"/>
        <w:jc w:val="both"/>
        <w:rPr>
          <w:rFonts w:ascii="Arial" w:hAnsi="Arial" w:cs="Arial"/>
          <w:bCs/>
          <w:i/>
          <w:color w:val="000000"/>
          <w:sz w:val="20"/>
          <w:szCs w:val="20"/>
          <w:lang w:val="es-ES"/>
        </w:rPr>
      </w:pPr>
      <w:r w:rsidRPr="007D332A">
        <w:rPr>
          <w:rFonts w:ascii="Arial" w:hAnsi="Arial" w:cs="Arial"/>
          <w:bCs/>
          <w:i/>
          <w:color w:val="000000"/>
          <w:sz w:val="20"/>
          <w:szCs w:val="20"/>
          <w:lang w:val="es-ES"/>
        </w:rPr>
        <w:t>Fuente: La Autora.</w:t>
      </w:r>
    </w:p>
    <w:p w:rsidR="00025A65" w:rsidRDefault="00025A65" w:rsidP="006A3716">
      <w:pPr>
        <w:pStyle w:val="Sinespaciado"/>
        <w:spacing w:line="360" w:lineRule="auto"/>
        <w:jc w:val="both"/>
        <w:rPr>
          <w:rFonts w:ascii="Arial" w:hAnsi="Arial" w:cs="Arial"/>
          <w:b/>
          <w:bCs/>
          <w:color w:val="000000"/>
          <w:sz w:val="24"/>
          <w:szCs w:val="24"/>
        </w:rPr>
      </w:pPr>
    </w:p>
    <w:p w:rsidR="007D332A" w:rsidRDefault="007D332A" w:rsidP="006A3716">
      <w:pPr>
        <w:pStyle w:val="Sinespaciado"/>
        <w:spacing w:line="360" w:lineRule="auto"/>
        <w:jc w:val="both"/>
        <w:rPr>
          <w:rFonts w:ascii="Arial" w:hAnsi="Arial" w:cs="Arial"/>
          <w:b/>
          <w:bCs/>
          <w:color w:val="000000"/>
          <w:sz w:val="24"/>
          <w:szCs w:val="24"/>
        </w:rPr>
      </w:pPr>
    </w:p>
    <w:p w:rsidR="007D332A" w:rsidRDefault="007D332A" w:rsidP="006A3716">
      <w:pPr>
        <w:pStyle w:val="Sinespaciado"/>
        <w:spacing w:line="360" w:lineRule="auto"/>
        <w:jc w:val="both"/>
        <w:rPr>
          <w:rFonts w:ascii="Arial" w:hAnsi="Arial" w:cs="Arial"/>
          <w:b/>
          <w:bCs/>
          <w:color w:val="000000"/>
          <w:sz w:val="24"/>
          <w:szCs w:val="24"/>
        </w:rPr>
      </w:pPr>
    </w:p>
    <w:p w:rsidR="003A6851" w:rsidRDefault="003A6851" w:rsidP="006A3716">
      <w:pPr>
        <w:pStyle w:val="Sinespaciado"/>
        <w:spacing w:line="360" w:lineRule="auto"/>
        <w:jc w:val="both"/>
        <w:rPr>
          <w:rFonts w:ascii="Arial" w:hAnsi="Arial" w:cs="Arial"/>
          <w:b/>
          <w:bCs/>
          <w:color w:val="000000"/>
          <w:sz w:val="24"/>
          <w:szCs w:val="24"/>
        </w:rPr>
      </w:pPr>
      <w:r w:rsidRPr="003A6851">
        <w:rPr>
          <w:rFonts w:ascii="Arial" w:hAnsi="Arial" w:cs="Arial"/>
          <w:b/>
          <w:bCs/>
          <w:color w:val="000000"/>
          <w:sz w:val="24"/>
          <w:szCs w:val="24"/>
        </w:rPr>
        <w:lastRenderedPageBreak/>
        <w:t>Análisis e interpretación</w:t>
      </w:r>
    </w:p>
    <w:p w:rsidR="00B75889" w:rsidRDefault="00B75889" w:rsidP="006A3716">
      <w:pPr>
        <w:pStyle w:val="Sinespaciado"/>
        <w:spacing w:line="360" w:lineRule="auto"/>
        <w:jc w:val="both"/>
        <w:rPr>
          <w:rFonts w:ascii="Arial" w:hAnsi="Arial" w:cs="Arial"/>
          <w:b/>
          <w:bCs/>
          <w:color w:val="000000"/>
          <w:sz w:val="24"/>
          <w:szCs w:val="24"/>
        </w:rPr>
      </w:pPr>
    </w:p>
    <w:p w:rsidR="00084D05" w:rsidRDefault="00963254" w:rsidP="006A3716">
      <w:pPr>
        <w:pStyle w:val="Sinespaciado"/>
        <w:spacing w:line="360" w:lineRule="auto"/>
        <w:jc w:val="both"/>
        <w:rPr>
          <w:rFonts w:ascii="Arial" w:hAnsi="Arial" w:cs="Arial"/>
          <w:sz w:val="24"/>
          <w:szCs w:val="24"/>
        </w:rPr>
      </w:pPr>
      <w:r w:rsidRPr="00963254">
        <w:rPr>
          <w:rFonts w:ascii="Arial" w:hAnsi="Arial" w:cs="Arial"/>
          <w:bCs/>
          <w:color w:val="000000"/>
          <w:sz w:val="24"/>
          <w:szCs w:val="24"/>
        </w:rPr>
        <w:t xml:space="preserve">Como se puede observar en el </w:t>
      </w:r>
      <w:r w:rsidR="0048307A">
        <w:rPr>
          <w:rFonts w:ascii="Arial" w:hAnsi="Arial" w:cs="Arial"/>
          <w:bCs/>
          <w:color w:val="000000"/>
          <w:sz w:val="24"/>
          <w:szCs w:val="24"/>
        </w:rPr>
        <w:t xml:space="preserve">Cuadro N°29 y </w:t>
      </w:r>
      <w:r w:rsidRPr="00963254">
        <w:rPr>
          <w:rFonts w:ascii="Arial" w:hAnsi="Arial" w:cs="Arial"/>
          <w:bCs/>
          <w:color w:val="000000"/>
          <w:sz w:val="24"/>
          <w:szCs w:val="24"/>
        </w:rPr>
        <w:t xml:space="preserve">Gráfico N°14. </w:t>
      </w:r>
      <w:r>
        <w:rPr>
          <w:rFonts w:ascii="Arial" w:hAnsi="Arial" w:cs="Arial"/>
          <w:bCs/>
          <w:color w:val="000000"/>
          <w:sz w:val="24"/>
          <w:szCs w:val="24"/>
        </w:rPr>
        <w:t>El rendimiento a la canal del T1</w:t>
      </w:r>
      <w:r w:rsidR="00F93A76">
        <w:rPr>
          <w:rFonts w:ascii="Arial" w:hAnsi="Arial" w:cs="Arial"/>
          <w:bCs/>
          <w:color w:val="000000"/>
          <w:sz w:val="24"/>
          <w:szCs w:val="24"/>
        </w:rPr>
        <w:t xml:space="preserve"> fue de 1951.60 gramos; el T2 fue de 2013.75 gramos; el T3 fue de 2174.82 gramos; el T4 fue de 2277.52 gramos y del T5 fue de 2383.46</w:t>
      </w:r>
      <w:r w:rsidR="00084D05">
        <w:rPr>
          <w:rFonts w:ascii="Arial" w:hAnsi="Arial" w:cs="Arial"/>
          <w:bCs/>
          <w:color w:val="000000"/>
          <w:sz w:val="24"/>
          <w:szCs w:val="24"/>
        </w:rPr>
        <w:t xml:space="preserve"> gramos</w:t>
      </w:r>
      <w:r w:rsidR="00F93A76">
        <w:rPr>
          <w:rFonts w:ascii="Arial" w:hAnsi="Arial" w:cs="Arial"/>
          <w:bCs/>
          <w:color w:val="000000"/>
          <w:sz w:val="24"/>
          <w:szCs w:val="24"/>
        </w:rPr>
        <w:t xml:space="preserve">; dándonos una media general de </w:t>
      </w:r>
      <w:r w:rsidRPr="003A6851">
        <w:rPr>
          <w:rFonts w:ascii="Arial" w:hAnsi="Arial" w:cs="Arial"/>
          <w:sz w:val="24"/>
          <w:szCs w:val="24"/>
        </w:rPr>
        <w:t>2160.22</w:t>
      </w:r>
      <w:r w:rsidR="00084D05">
        <w:rPr>
          <w:rFonts w:ascii="Arial" w:hAnsi="Arial" w:cs="Arial"/>
          <w:sz w:val="24"/>
          <w:szCs w:val="24"/>
        </w:rPr>
        <w:t xml:space="preserve"> </w:t>
      </w:r>
      <w:r w:rsidR="00F93A76">
        <w:rPr>
          <w:rFonts w:ascii="Arial" w:hAnsi="Arial" w:cs="Arial"/>
          <w:sz w:val="24"/>
          <w:szCs w:val="24"/>
        </w:rPr>
        <w:t xml:space="preserve">gramos. </w:t>
      </w:r>
    </w:p>
    <w:p w:rsidR="00B75889" w:rsidRDefault="00B75889" w:rsidP="006A3716">
      <w:pPr>
        <w:pStyle w:val="Sinespaciado"/>
        <w:spacing w:line="360" w:lineRule="auto"/>
        <w:jc w:val="both"/>
        <w:rPr>
          <w:rFonts w:ascii="Arial" w:hAnsi="Arial" w:cs="Arial"/>
          <w:sz w:val="24"/>
          <w:szCs w:val="24"/>
        </w:rPr>
      </w:pPr>
    </w:p>
    <w:p w:rsidR="00F93A76" w:rsidRDefault="004F171D" w:rsidP="00F93A76">
      <w:pPr>
        <w:pStyle w:val="Sinespaciado"/>
        <w:spacing w:line="360" w:lineRule="auto"/>
        <w:jc w:val="both"/>
        <w:rPr>
          <w:rFonts w:ascii="Arial" w:hAnsi="Arial" w:cs="Arial"/>
          <w:sz w:val="24"/>
          <w:szCs w:val="24"/>
        </w:rPr>
      </w:pPr>
      <w:sdt>
        <w:sdtPr>
          <w:rPr>
            <w:rFonts w:ascii="Arial" w:hAnsi="Arial" w:cs="Arial"/>
            <w:b/>
            <w:i/>
            <w:sz w:val="24"/>
            <w:szCs w:val="24"/>
          </w:rPr>
          <w:id w:val="560912136"/>
          <w:citation/>
        </w:sdtPr>
        <w:sdtEndPr/>
        <w:sdtContent>
          <w:r w:rsidR="00F64B1C" w:rsidRPr="00461F1C">
            <w:rPr>
              <w:rFonts w:ascii="Arial" w:hAnsi="Arial" w:cs="Arial"/>
              <w:b/>
              <w:i/>
              <w:sz w:val="24"/>
              <w:szCs w:val="24"/>
            </w:rPr>
            <w:fldChar w:fldCharType="begin"/>
          </w:r>
          <w:r w:rsidR="00F64B1C" w:rsidRPr="00461F1C">
            <w:rPr>
              <w:rFonts w:ascii="Arial" w:hAnsi="Arial" w:cs="Arial"/>
              <w:b/>
              <w:i/>
              <w:sz w:val="24"/>
              <w:szCs w:val="24"/>
              <w:lang w:val="es-MX"/>
            </w:rPr>
            <w:instrText xml:space="preserve"> CITATION Día17 \l 2058 </w:instrText>
          </w:r>
          <w:r w:rsidR="00F64B1C" w:rsidRPr="00461F1C">
            <w:rPr>
              <w:rFonts w:ascii="Arial" w:hAnsi="Arial" w:cs="Arial"/>
              <w:b/>
              <w:i/>
              <w:sz w:val="24"/>
              <w:szCs w:val="24"/>
            </w:rPr>
            <w:fldChar w:fldCharType="separate"/>
          </w:r>
          <w:r w:rsidR="00AC6AAF" w:rsidRPr="00461F1C">
            <w:rPr>
              <w:rFonts w:ascii="Arial" w:hAnsi="Arial" w:cs="Arial"/>
              <w:b/>
              <w:i/>
              <w:noProof/>
              <w:sz w:val="24"/>
              <w:szCs w:val="24"/>
              <w:lang w:val="es-MX"/>
            </w:rPr>
            <w:t>(Díaz &amp; Cedeño, 2017)</w:t>
          </w:r>
          <w:r w:rsidR="00F64B1C" w:rsidRPr="00461F1C">
            <w:rPr>
              <w:rFonts w:ascii="Arial" w:hAnsi="Arial" w:cs="Arial"/>
              <w:b/>
              <w:i/>
              <w:sz w:val="24"/>
              <w:szCs w:val="24"/>
            </w:rPr>
            <w:fldChar w:fldCharType="end"/>
          </w:r>
        </w:sdtContent>
      </w:sdt>
      <w:r w:rsidR="00F93A76" w:rsidRPr="00461F1C">
        <w:rPr>
          <w:rFonts w:ascii="Arial" w:hAnsi="Arial" w:cs="Arial"/>
          <w:b/>
          <w:i/>
          <w:sz w:val="24"/>
          <w:szCs w:val="24"/>
        </w:rPr>
        <w:t>.</w:t>
      </w:r>
      <w:r w:rsidR="00F93A76" w:rsidRPr="00F93A76">
        <w:rPr>
          <w:rFonts w:ascii="Arial" w:hAnsi="Arial" w:cs="Arial"/>
          <w:sz w:val="24"/>
          <w:szCs w:val="24"/>
        </w:rPr>
        <w:t xml:space="preserve"> </w:t>
      </w:r>
      <w:r w:rsidR="0048307A">
        <w:rPr>
          <w:rFonts w:ascii="Arial" w:hAnsi="Arial" w:cs="Arial"/>
          <w:sz w:val="24"/>
          <w:szCs w:val="24"/>
        </w:rPr>
        <w:t>Menciona</w:t>
      </w:r>
      <w:r w:rsidR="00461F1C">
        <w:rPr>
          <w:rFonts w:ascii="Arial" w:hAnsi="Arial" w:cs="Arial"/>
          <w:sz w:val="24"/>
          <w:szCs w:val="24"/>
        </w:rPr>
        <w:t>n</w:t>
      </w:r>
      <w:r w:rsidR="0048307A">
        <w:rPr>
          <w:rFonts w:ascii="Arial" w:hAnsi="Arial" w:cs="Arial"/>
          <w:sz w:val="24"/>
          <w:szCs w:val="24"/>
        </w:rPr>
        <w:t xml:space="preserve"> en su investigación: </w:t>
      </w:r>
      <w:r w:rsidR="00F93A76">
        <w:rPr>
          <w:rFonts w:ascii="Arial" w:hAnsi="Arial" w:cs="Arial"/>
          <w:sz w:val="24"/>
          <w:szCs w:val="24"/>
        </w:rPr>
        <w:t>“</w:t>
      </w:r>
      <w:r w:rsidR="004202FF">
        <w:rPr>
          <w:rFonts w:ascii="Arial" w:hAnsi="Arial" w:cs="Arial"/>
          <w:sz w:val="24"/>
          <w:szCs w:val="24"/>
        </w:rPr>
        <w:t>Diferentes concentraciones de ácido acético y su influencia en parámetros de salud y productivos de pollos broiller Cobb 500</w:t>
      </w:r>
      <w:r w:rsidR="00F93A76">
        <w:rPr>
          <w:rFonts w:ascii="Arial" w:hAnsi="Arial" w:cs="Arial"/>
          <w:sz w:val="24"/>
          <w:szCs w:val="24"/>
        </w:rPr>
        <w:t>”, obtuvo un promedio general</w:t>
      </w:r>
      <w:r w:rsidR="00084D05">
        <w:rPr>
          <w:rFonts w:ascii="Arial" w:hAnsi="Arial" w:cs="Arial"/>
          <w:sz w:val="24"/>
          <w:szCs w:val="24"/>
        </w:rPr>
        <w:t xml:space="preserve"> de rendimientos a la canal de </w:t>
      </w:r>
      <w:r w:rsidR="004202FF">
        <w:rPr>
          <w:rFonts w:ascii="Arial" w:hAnsi="Arial" w:cs="Arial"/>
          <w:sz w:val="24"/>
          <w:szCs w:val="24"/>
        </w:rPr>
        <w:t>2258.92</w:t>
      </w:r>
      <w:r w:rsidR="00F93A76">
        <w:rPr>
          <w:rFonts w:ascii="Arial" w:hAnsi="Arial" w:cs="Arial"/>
          <w:sz w:val="24"/>
          <w:szCs w:val="24"/>
        </w:rPr>
        <w:t xml:space="preserve"> gramos</w:t>
      </w:r>
      <w:r w:rsidR="0035285F">
        <w:rPr>
          <w:rFonts w:ascii="Arial" w:hAnsi="Arial" w:cs="Arial"/>
          <w:sz w:val="24"/>
          <w:szCs w:val="24"/>
        </w:rPr>
        <w:t xml:space="preserve"> a </w:t>
      </w:r>
      <w:r w:rsidR="004202FF">
        <w:rPr>
          <w:rFonts w:ascii="Arial" w:hAnsi="Arial" w:cs="Arial"/>
          <w:sz w:val="24"/>
          <w:szCs w:val="24"/>
        </w:rPr>
        <w:t>l</w:t>
      </w:r>
      <w:r w:rsidR="0035285F">
        <w:rPr>
          <w:rFonts w:ascii="Arial" w:hAnsi="Arial" w:cs="Arial"/>
          <w:sz w:val="24"/>
          <w:szCs w:val="24"/>
        </w:rPr>
        <w:t xml:space="preserve">os 42 días. </w:t>
      </w:r>
      <w:r w:rsidR="00F93A76">
        <w:rPr>
          <w:rFonts w:ascii="Arial" w:hAnsi="Arial" w:cs="Arial"/>
          <w:sz w:val="24"/>
          <w:szCs w:val="24"/>
        </w:rPr>
        <w:t xml:space="preserve"> </w:t>
      </w:r>
    </w:p>
    <w:p w:rsidR="00B75889" w:rsidRDefault="00B75889" w:rsidP="00F93A76">
      <w:pPr>
        <w:pStyle w:val="Sinespaciado"/>
        <w:spacing w:line="360" w:lineRule="auto"/>
        <w:jc w:val="both"/>
        <w:rPr>
          <w:rFonts w:ascii="Arial" w:hAnsi="Arial" w:cs="Arial"/>
          <w:sz w:val="24"/>
          <w:szCs w:val="24"/>
        </w:rPr>
      </w:pPr>
    </w:p>
    <w:p w:rsidR="0048307A" w:rsidRDefault="004F171D" w:rsidP="00001E95">
      <w:pPr>
        <w:spacing w:line="360" w:lineRule="auto"/>
        <w:jc w:val="both"/>
        <w:rPr>
          <w:rFonts w:ascii="Arial" w:hAnsi="Arial" w:cs="Arial"/>
          <w:sz w:val="24"/>
          <w:szCs w:val="24"/>
        </w:rPr>
      </w:pPr>
      <w:sdt>
        <w:sdtPr>
          <w:rPr>
            <w:rFonts w:ascii="Arial" w:hAnsi="Arial" w:cs="Arial"/>
            <w:b/>
            <w:i/>
            <w:sz w:val="24"/>
            <w:szCs w:val="24"/>
          </w:rPr>
          <w:id w:val="-1815397072"/>
          <w:citation/>
        </w:sdtPr>
        <w:sdtEndPr/>
        <w:sdtContent>
          <w:r w:rsidR="00005992" w:rsidRPr="00461F1C">
            <w:rPr>
              <w:rFonts w:ascii="Arial" w:hAnsi="Arial" w:cs="Arial"/>
              <w:b/>
              <w:i/>
              <w:sz w:val="24"/>
              <w:szCs w:val="24"/>
            </w:rPr>
            <w:fldChar w:fldCharType="begin"/>
          </w:r>
          <w:r w:rsidR="00005992" w:rsidRPr="00461F1C">
            <w:rPr>
              <w:rFonts w:ascii="Arial" w:hAnsi="Arial" w:cs="Arial"/>
              <w:b/>
              <w:i/>
              <w:sz w:val="24"/>
              <w:szCs w:val="24"/>
              <w:lang w:val="es-MX"/>
            </w:rPr>
            <w:instrText xml:space="preserve"> CITATION Bañ16 \l 2058 </w:instrText>
          </w:r>
          <w:r w:rsidR="00005992" w:rsidRPr="00461F1C">
            <w:rPr>
              <w:rFonts w:ascii="Arial" w:hAnsi="Arial" w:cs="Arial"/>
              <w:b/>
              <w:i/>
              <w:sz w:val="24"/>
              <w:szCs w:val="24"/>
            </w:rPr>
            <w:fldChar w:fldCharType="separate"/>
          </w:r>
          <w:r w:rsidR="00AC6AAF" w:rsidRPr="00461F1C">
            <w:rPr>
              <w:rFonts w:ascii="Arial" w:hAnsi="Arial" w:cs="Arial"/>
              <w:b/>
              <w:i/>
              <w:noProof/>
              <w:sz w:val="24"/>
              <w:szCs w:val="24"/>
              <w:lang w:val="es-MX"/>
            </w:rPr>
            <w:t>(Baño &amp; Bonilla, 2016)</w:t>
          </w:r>
          <w:r w:rsidR="00005992" w:rsidRPr="00461F1C">
            <w:rPr>
              <w:rFonts w:ascii="Arial" w:hAnsi="Arial" w:cs="Arial"/>
              <w:b/>
              <w:i/>
              <w:sz w:val="24"/>
              <w:szCs w:val="24"/>
            </w:rPr>
            <w:fldChar w:fldCharType="end"/>
          </w:r>
        </w:sdtContent>
      </w:sdt>
      <w:r w:rsidR="0048307A" w:rsidRPr="00461F1C">
        <w:rPr>
          <w:rFonts w:ascii="Arial" w:hAnsi="Arial" w:cs="Arial"/>
          <w:b/>
          <w:i/>
          <w:sz w:val="24"/>
          <w:szCs w:val="24"/>
        </w:rPr>
        <w:t>.</w:t>
      </w:r>
      <w:r w:rsidR="0048307A">
        <w:rPr>
          <w:rFonts w:ascii="Arial" w:hAnsi="Arial" w:cs="Arial"/>
          <w:b/>
          <w:i/>
          <w:sz w:val="24"/>
          <w:szCs w:val="24"/>
        </w:rPr>
        <w:t xml:space="preserve"> </w:t>
      </w:r>
      <w:r w:rsidR="0048307A">
        <w:rPr>
          <w:rFonts w:ascii="Arial" w:hAnsi="Arial" w:cs="Arial"/>
          <w:sz w:val="24"/>
          <w:szCs w:val="24"/>
        </w:rPr>
        <w:t>Menciona</w:t>
      </w:r>
      <w:r w:rsidR="00461F1C">
        <w:rPr>
          <w:rFonts w:ascii="Arial" w:hAnsi="Arial" w:cs="Arial"/>
          <w:sz w:val="24"/>
          <w:szCs w:val="24"/>
        </w:rPr>
        <w:t>n</w:t>
      </w:r>
      <w:r w:rsidR="0048307A">
        <w:rPr>
          <w:rFonts w:ascii="Arial" w:hAnsi="Arial" w:cs="Arial"/>
          <w:sz w:val="24"/>
          <w:szCs w:val="24"/>
        </w:rPr>
        <w:t xml:space="preserve"> en su investigación:</w:t>
      </w:r>
      <w:r w:rsidR="00001E95">
        <w:rPr>
          <w:rFonts w:ascii="Arial" w:hAnsi="Arial" w:cs="Arial"/>
          <w:sz w:val="24"/>
          <w:szCs w:val="24"/>
        </w:rPr>
        <w:t xml:space="preserve"> “</w:t>
      </w:r>
      <w:r w:rsidR="0048307A" w:rsidRPr="0048307A">
        <w:rPr>
          <w:rFonts w:ascii="Arial" w:eastAsia="Times New Roman" w:hAnsi="Arial" w:cs="Arial"/>
          <w:sz w:val="24"/>
          <w:szCs w:val="24"/>
          <w:lang w:eastAsia="es-EC"/>
        </w:rPr>
        <w:t>Evaluación del desarrollo de pollos broiler mediante diferentes dosis de neutralizante de micotoxinas por procesos d</w:t>
      </w:r>
      <w:r w:rsidR="00001E95">
        <w:rPr>
          <w:rFonts w:ascii="Arial" w:eastAsia="Times New Roman" w:hAnsi="Arial" w:cs="Arial"/>
          <w:sz w:val="24"/>
          <w:szCs w:val="24"/>
          <w:lang w:eastAsia="es-EC"/>
        </w:rPr>
        <w:t>e biotransformación”, o</w:t>
      </w:r>
      <w:r w:rsidR="0048307A">
        <w:rPr>
          <w:rFonts w:ascii="Arial" w:hAnsi="Arial" w:cs="Arial"/>
          <w:sz w:val="24"/>
          <w:szCs w:val="24"/>
        </w:rPr>
        <w:t xml:space="preserve">btuvo un </w:t>
      </w:r>
      <w:r w:rsidR="00001E95">
        <w:rPr>
          <w:rFonts w:ascii="Arial" w:hAnsi="Arial" w:cs="Arial"/>
          <w:sz w:val="24"/>
          <w:szCs w:val="24"/>
        </w:rPr>
        <w:t>r</w:t>
      </w:r>
      <w:r w:rsidR="0048307A">
        <w:rPr>
          <w:rFonts w:ascii="Arial" w:hAnsi="Arial" w:cs="Arial"/>
          <w:sz w:val="24"/>
          <w:szCs w:val="24"/>
        </w:rPr>
        <w:t xml:space="preserve">endimiento a la canal de </w:t>
      </w:r>
      <w:r w:rsidR="00001E95">
        <w:rPr>
          <w:rFonts w:ascii="Arial" w:hAnsi="Arial" w:cs="Arial"/>
          <w:sz w:val="24"/>
          <w:szCs w:val="24"/>
        </w:rPr>
        <w:t>2254.04 gramos a los 49 días.</w:t>
      </w:r>
    </w:p>
    <w:p w:rsidR="00B75889" w:rsidRDefault="00B75889" w:rsidP="00001E95">
      <w:pPr>
        <w:spacing w:line="360" w:lineRule="auto"/>
        <w:jc w:val="both"/>
        <w:rPr>
          <w:rFonts w:ascii="Arial" w:hAnsi="Arial" w:cs="Arial"/>
          <w:sz w:val="24"/>
          <w:szCs w:val="24"/>
        </w:rPr>
      </w:pPr>
    </w:p>
    <w:p w:rsidR="00343287" w:rsidRDefault="00343287" w:rsidP="00001E95">
      <w:pPr>
        <w:spacing w:line="360" w:lineRule="auto"/>
        <w:jc w:val="both"/>
        <w:rPr>
          <w:rFonts w:ascii="Arial" w:hAnsi="Arial" w:cs="Arial"/>
          <w:sz w:val="24"/>
          <w:szCs w:val="24"/>
        </w:rPr>
      </w:pPr>
      <w:r w:rsidRPr="00323B88">
        <w:rPr>
          <w:rFonts w:ascii="Arial" w:hAnsi="Arial" w:cs="Arial"/>
          <w:sz w:val="24"/>
          <w:szCs w:val="24"/>
        </w:rPr>
        <w:t>E</w:t>
      </w:r>
      <w:r w:rsidR="00323B88">
        <w:rPr>
          <w:rFonts w:ascii="Arial" w:hAnsi="Arial" w:cs="Arial"/>
          <w:sz w:val="24"/>
          <w:szCs w:val="24"/>
        </w:rPr>
        <w:t xml:space="preserve">n los resultados de </w:t>
      </w:r>
      <w:r w:rsidRPr="00323B88">
        <w:rPr>
          <w:rFonts w:ascii="Arial" w:hAnsi="Arial" w:cs="Arial"/>
          <w:sz w:val="24"/>
          <w:szCs w:val="24"/>
        </w:rPr>
        <w:t xml:space="preserve">nuestra investigación se </w:t>
      </w:r>
      <w:r w:rsidR="00323B88">
        <w:rPr>
          <w:rFonts w:ascii="Arial" w:hAnsi="Arial" w:cs="Arial"/>
          <w:sz w:val="24"/>
          <w:szCs w:val="24"/>
        </w:rPr>
        <w:t>puede notar diferencias a las de</w:t>
      </w:r>
      <w:r w:rsidRPr="00323B88">
        <w:rPr>
          <w:rFonts w:ascii="Arial" w:hAnsi="Arial" w:cs="Arial"/>
          <w:bCs/>
          <w:color w:val="000000"/>
          <w:sz w:val="24"/>
          <w:szCs w:val="24"/>
        </w:rPr>
        <w:t xml:space="preserve"> </w:t>
      </w:r>
      <w:sdt>
        <w:sdtPr>
          <w:rPr>
            <w:rFonts w:ascii="Arial" w:hAnsi="Arial" w:cs="Arial"/>
            <w:b/>
            <w:bCs/>
            <w:i/>
            <w:color w:val="000000"/>
            <w:sz w:val="24"/>
            <w:szCs w:val="24"/>
          </w:rPr>
          <w:id w:val="1359001590"/>
          <w:citation/>
        </w:sdtPr>
        <w:sdtEndPr/>
        <w:sdtContent>
          <w:r w:rsidR="00005992" w:rsidRPr="00461F1C">
            <w:rPr>
              <w:rFonts w:ascii="Arial" w:hAnsi="Arial" w:cs="Arial"/>
              <w:b/>
              <w:bCs/>
              <w:i/>
              <w:color w:val="000000"/>
              <w:sz w:val="24"/>
              <w:szCs w:val="24"/>
            </w:rPr>
            <w:fldChar w:fldCharType="begin"/>
          </w:r>
          <w:r w:rsidR="00005992" w:rsidRPr="00461F1C">
            <w:rPr>
              <w:rFonts w:ascii="Arial" w:hAnsi="Arial" w:cs="Arial"/>
              <w:b/>
              <w:bCs/>
              <w:i/>
              <w:color w:val="000000"/>
              <w:sz w:val="24"/>
              <w:szCs w:val="24"/>
              <w:lang w:val="es-MX"/>
            </w:rPr>
            <w:instrText xml:space="preserve"> CITATION Día17 \l 2058 </w:instrText>
          </w:r>
          <w:r w:rsidR="00005992" w:rsidRPr="00461F1C">
            <w:rPr>
              <w:rFonts w:ascii="Arial" w:hAnsi="Arial" w:cs="Arial"/>
              <w:b/>
              <w:bCs/>
              <w:i/>
              <w:color w:val="000000"/>
              <w:sz w:val="24"/>
              <w:szCs w:val="24"/>
            </w:rPr>
            <w:fldChar w:fldCharType="separate"/>
          </w:r>
          <w:r w:rsidR="00AC6AAF" w:rsidRPr="00461F1C">
            <w:rPr>
              <w:rFonts w:ascii="Arial" w:hAnsi="Arial" w:cs="Arial"/>
              <w:b/>
              <w:i/>
              <w:noProof/>
              <w:color w:val="000000"/>
              <w:sz w:val="24"/>
              <w:szCs w:val="24"/>
              <w:lang w:val="es-MX"/>
            </w:rPr>
            <w:t>(Díaz &amp; Cedeño, 2017)</w:t>
          </w:r>
          <w:r w:rsidR="00005992" w:rsidRPr="00461F1C">
            <w:rPr>
              <w:rFonts w:ascii="Arial" w:hAnsi="Arial" w:cs="Arial"/>
              <w:b/>
              <w:bCs/>
              <w:i/>
              <w:color w:val="000000"/>
              <w:sz w:val="24"/>
              <w:szCs w:val="24"/>
            </w:rPr>
            <w:fldChar w:fldCharType="end"/>
          </w:r>
        </w:sdtContent>
      </w:sdt>
      <w:r w:rsidR="00005992" w:rsidRPr="00461F1C">
        <w:rPr>
          <w:rFonts w:ascii="Arial" w:hAnsi="Arial" w:cs="Arial"/>
          <w:b/>
          <w:bCs/>
          <w:i/>
          <w:color w:val="000000"/>
          <w:sz w:val="24"/>
          <w:szCs w:val="24"/>
        </w:rPr>
        <w:t xml:space="preserve"> y </w:t>
      </w:r>
      <w:sdt>
        <w:sdtPr>
          <w:rPr>
            <w:rFonts w:ascii="Arial" w:hAnsi="Arial" w:cs="Arial"/>
            <w:b/>
            <w:bCs/>
            <w:i/>
            <w:color w:val="000000"/>
            <w:sz w:val="24"/>
            <w:szCs w:val="24"/>
          </w:rPr>
          <w:id w:val="-1640261498"/>
          <w:citation/>
        </w:sdtPr>
        <w:sdtEndPr/>
        <w:sdtContent>
          <w:r w:rsidR="00005992" w:rsidRPr="00461F1C">
            <w:rPr>
              <w:rFonts w:ascii="Arial" w:hAnsi="Arial" w:cs="Arial"/>
              <w:b/>
              <w:bCs/>
              <w:i/>
              <w:color w:val="000000"/>
              <w:sz w:val="24"/>
              <w:szCs w:val="24"/>
            </w:rPr>
            <w:fldChar w:fldCharType="begin"/>
          </w:r>
          <w:r w:rsidR="00005992" w:rsidRPr="00461F1C">
            <w:rPr>
              <w:rFonts w:ascii="Arial" w:hAnsi="Arial" w:cs="Arial"/>
              <w:b/>
              <w:bCs/>
              <w:i/>
              <w:color w:val="000000"/>
              <w:sz w:val="24"/>
              <w:szCs w:val="24"/>
              <w:lang w:val="es-MX"/>
            </w:rPr>
            <w:instrText xml:space="preserve"> CITATION Bañ16 \l 2058 </w:instrText>
          </w:r>
          <w:r w:rsidR="00005992" w:rsidRPr="00461F1C">
            <w:rPr>
              <w:rFonts w:ascii="Arial" w:hAnsi="Arial" w:cs="Arial"/>
              <w:b/>
              <w:bCs/>
              <w:i/>
              <w:color w:val="000000"/>
              <w:sz w:val="24"/>
              <w:szCs w:val="24"/>
            </w:rPr>
            <w:fldChar w:fldCharType="separate"/>
          </w:r>
          <w:r w:rsidR="00AC6AAF" w:rsidRPr="00461F1C">
            <w:rPr>
              <w:rFonts w:ascii="Arial" w:hAnsi="Arial" w:cs="Arial"/>
              <w:b/>
              <w:i/>
              <w:noProof/>
              <w:color w:val="000000"/>
              <w:sz w:val="24"/>
              <w:szCs w:val="24"/>
              <w:lang w:val="es-MX"/>
            </w:rPr>
            <w:t>(Baño &amp; Bonilla, 2016)</w:t>
          </w:r>
          <w:r w:rsidR="00005992" w:rsidRPr="00461F1C">
            <w:rPr>
              <w:rFonts w:ascii="Arial" w:hAnsi="Arial" w:cs="Arial"/>
              <w:b/>
              <w:bCs/>
              <w:i/>
              <w:color w:val="000000"/>
              <w:sz w:val="24"/>
              <w:szCs w:val="24"/>
            </w:rPr>
            <w:fldChar w:fldCharType="end"/>
          </w:r>
        </w:sdtContent>
      </w:sdt>
      <w:r w:rsidR="00005992">
        <w:rPr>
          <w:rFonts w:ascii="Arial" w:hAnsi="Arial" w:cs="Arial"/>
          <w:bCs/>
          <w:color w:val="000000"/>
          <w:sz w:val="24"/>
          <w:szCs w:val="24"/>
        </w:rPr>
        <w:t xml:space="preserve">, </w:t>
      </w:r>
      <w:r w:rsidR="00C4443C">
        <w:rPr>
          <w:rFonts w:ascii="Arial" w:hAnsi="Arial" w:cs="Arial"/>
          <w:sz w:val="24"/>
          <w:szCs w:val="24"/>
        </w:rPr>
        <w:t xml:space="preserve">esto se debe al adicionamiento de moringa oleífera </w:t>
      </w:r>
      <w:r w:rsidR="00224338">
        <w:rPr>
          <w:rFonts w:ascii="Arial" w:hAnsi="Arial" w:cs="Arial"/>
          <w:sz w:val="24"/>
          <w:szCs w:val="24"/>
        </w:rPr>
        <w:t xml:space="preserve">200gr/ton </w:t>
      </w:r>
      <w:r w:rsidR="00C4443C">
        <w:rPr>
          <w:rFonts w:ascii="Arial" w:hAnsi="Arial" w:cs="Arial"/>
          <w:sz w:val="24"/>
          <w:szCs w:val="24"/>
        </w:rPr>
        <w:t xml:space="preserve">en la dieta </w:t>
      </w:r>
      <w:r w:rsidR="00B75889">
        <w:rPr>
          <w:rFonts w:ascii="Arial" w:hAnsi="Arial" w:cs="Arial"/>
          <w:sz w:val="24"/>
          <w:szCs w:val="24"/>
        </w:rPr>
        <w:t>alimenticia de los pollos broil</w:t>
      </w:r>
      <w:r w:rsidR="00C4443C">
        <w:rPr>
          <w:rFonts w:ascii="Arial" w:hAnsi="Arial" w:cs="Arial"/>
          <w:sz w:val="24"/>
          <w:szCs w:val="24"/>
        </w:rPr>
        <w:t>er, ya que el mayor peso lo obtuvo el T5</w:t>
      </w:r>
      <w:r w:rsidR="00323B88">
        <w:rPr>
          <w:rFonts w:ascii="Arial" w:hAnsi="Arial" w:cs="Arial"/>
          <w:sz w:val="24"/>
          <w:szCs w:val="24"/>
        </w:rPr>
        <w:t xml:space="preserve">. </w:t>
      </w:r>
      <w:r>
        <w:rPr>
          <w:rFonts w:ascii="Arial" w:hAnsi="Arial" w:cs="Arial"/>
          <w:sz w:val="24"/>
          <w:szCs w:val="24"/>
        </w:rPr>
        <w:t xml:space="preserve"> </w:t>
      </w:r>
    </w:p>
    <w:p w:rsidR="00B75889" w:rsidRDefault="00B75889" w:rsidP="00001E95">
      <w:pPr>
        <w:spacing w:line="360" w:lineRule="auto"/>
        <w:jc w:val="both"/>
        <w:rPr>
          <w:rFonts w:ascii="Arial" w:hAnsi="Arial" w:cs="Arial"/>
          <w:sz w:val="24"/>
          <w:szCs w:val="24"/>
        </w:rPr>
      </w:pPr>
    </w:p>
    <w:p w:rsidR="00B75889" w:rsidRDefault="00B75889" w:rsidP="00001E95">
      <w:pPr>
        <w:spacing w:line="360" w:lineRule="auto"/>
        <w:jc w:val="both"/>
        <w:rPr>
          <w:rFonts w:ascii="Arial" w:hAnsi="Arial" w:cs="Arial"/>
          <w:sz w:val="24"/>
          <w:szCs w:val="24"/>
        </w:rPr>
      </w:pPr>
    </w:p>
    <w:p w:rsidR="00B75889" w:rsidRDefault="00B75889" w:rsidP="00001E95">
      <w:pPr>
        <w:spacing w:line="360" w:lineRule="auto"/>
        <w:jc w:val="both"/>
        <w:rPr>
          <w:rFonts w:ascii="Arial" w:hAnsi="Arial" w:cs="Arial"/>
          <w:sz w:val="24"/>
          <w:szCs w:val="24"/>
        </w:rPr>
      </w:pPr>
    </w:p>
    <w:p w:rsidR="00B75889" w:rsidRDefault="00B75889" w:rsidP="00001E95">
      <w:pPr>
        <w:spacing w:line="360" w:lineRule="auto"/>
        <w:jc w:val="both"/>
        <w:rPr>
          <w:rFonts w:ascii="Arial" w:hAnsi="Arial" w:cs="Arial"/>
          <w:sz w:val="24"/>
          <w:szCs w:val="24"/>
        </w:rPr>
      </w:pPr>
    </w:p>
    <w:p w:rsidR="00B75889" w:rsidRDefault="00B75889" w:rsidP="00001E95">
      <w:pPr>
        <w:spacing w:line="360" w:lineRule="auto"/>
        <w:jc w:val="both"/>
        <w:rPr>
          <w:rFonts w:ascii="Arial" w:hAnsi="Arial" w:cs="Arial"/>
          <w:sz w:val="24"/>
          <w:szCs w:val="24"/>
        </w:rPr>
      </w:pPr>
    </w:p>
    <w:p w:rsidR="00B75889" w:rsidRDefault="00B75889" w:rsidP="00001E95">
      <w:pPr>
        <w:spacing w:line="360" w:lineRule="auto"/>
        <w:jc w:val="both"/>
        <w:rPr>
          <w:rFonts w:ascii="Arial" w:hAnsi="Arial" w:cs="Arial"/>
          <w:sz w:val="24"/>
          <w:szCs w:val="24"/>
        </w:rPr>
      </w:pPr>
    </w:p>
    <w:p w:rsidR="00A2625A" w:rsidRDefault="00A2625A" w:rsidP="002749EF">
      <w:pPr>
        <w:pStyle w:val="Ttulo2"/>
        <w:numPr>
          <w:ilvl w:val="1"/>
          <w:numId w:val="10"/>
        </w:numPr>
      </w:pPr>
      <w:bookmarkStart w:id="205" w:name="_Toc535571930"/>
      <w:r w:rsidRPr="00E836A5">
        <w:lastRenderedPageBreak/>
        <w:t>Análisis de correlación y regresión lineal</w:t>
      </w:r>
      <w:bookmarkEnd w:id="205"/>
    </w:p>
    <w:p w:rsidR="00425605" w:rsidRDefault="00425605" w:rsidP="00425605">
      <w:pPr>
        <w:pStyle w:val="Descripcin"/>
        <w:keepNext/>
        <w:spacing w:line="360" w:lineRule="auto"/>
        <w:jc w:val="both"/>
        <w:rPr>
          <w:b w:val="0"/>
        </w:rPr>
      </w:pPr>
      <w:bookmarkStart w:id="206" w:name="_Toc535550594"/>
      <w:r>
        <w:t xml:space="preserve">Cuadro N° </w:t>
      </w:r>
      <w:r>
        <w:fldChar w:fldCharType="begin"/>
      </w:r>
      <w:r>
        <w:instrText xml:space="preserve"> SEQ Cuadro_N° \* ARABIC </w:instrText>
      </w:r>
      <w:r>
        <w:fldChar w:fldCharType="separate"/>
      </w:r>
      <w:r w:rsidR="00AA7972">
        <w:rPr>
          <w:noProof/>
        </w:rPr>
        <w:t>29</w:t>
      </w:r>
      <w:r>
        <w:fldChar w:fldCharType="end"/>
      </w:r>
      <w:r>
        <w:t xml:space="preserve">. </w:t>
      </w:r>
      <w:r w:rsidRPr="00425605">
        <w:rPr>
          <w:b w:val="0"/>
        </w:rPr>
        <w:t>Resultados del análisis de correlación y regresión lineal de las variables independientes que tuvieron relación estadística significativa con el desarrollo de los pollos sujetos a la investigación (Variable Dependiente)</w:t>
      </w:r>
      <w:bookmarkEnd w:id="206"/>
    </w:p>
    <w:tbl>
      <w:tblPr>
        <w:tblStyle w:val="Tablaconcuadrcula"/>
        <w:tblW w:w="0" w:type="auto"/>
        <w:tblLook w:val="04A0" w:firstRow="1" w:lastRow="0" w:firstColumn="1" w:lastColumn="0" w:noHBand="0" w:noVBand="1"/>
      </w:tblPr>
      <w:tblGrid>
        <w:gridCol w:w="1981"/>
        <w:gridCol w:w="1982"/>
        <w:gridCol w:w="1982"/>
        <w:gridCol w:w="1982"/>
      </w:tblGrid>
      <w:tr w:rsidR="006A3716" w:rsidRPr="00E836A5" w:rsidTr="006A3716">
        <w:tc>
          <w:tcPr>
            <w:tcW w:w="1981" w:type="dxa"/>
          </w:tcPr>
          <w:p w:rsidR="006A3716" w:rsidRPr="00E836A5" w:rsidRDefault="006A3716" w:rsidP="006A3716">
            <w:pPr>
              <w:pStyle w:val="Sinespaciado"/>
              <w:spacing w:line="360" w:lineRule="auto"/>
              <w:jc w:val="both"/>
              <w:rPr>
                <w:rFonts w:ascii="Arial" w:hAnsi="Arial" w:cs="Arial"/>
                <w:bCs/>
                <w:color w:val="000000"/>
                <w:sz w:val="24"/>
                <w:szCs w:val="24"/>
                <w:lang w:val="es-ES"/>
              </w:rPr>
            </w:pPr>
            <w:r w:rsidRPr="00E836A5">
              <w:rPr>
                <w:rFonts w:ascii="Arial" w:hAnsi="Arial" w:cs="Arial"/>
                <w:bCs/>
                <w:color w:val="000000"/>
                <w:sz w:val="24"/>
                <w:szCs w:val="24"/>
                <w:lang w:val="es-ES"/>
              </w:rPr>
              <w:t>Variables Independientes</w:t>
            </w:r>
          </w:p>
          <w:p w:rsidR="006A3716" w:rsidRPr="00E836A5" w:rsidRDefault="006A3716" w:rsidP="006A3716">
            <w:pPr>
              <w:pStyle w:val="Sinespaciado"/>
              <w:spacing w:line="360" w:lineRule="auto"/>
              <w:jc w:val="both"/>
              <w:rPr>
                <w:rFonts w:ascii="Arial" w:hAnsi="Arial" w:cs="Arial"/>
                <w:bCs/>
                <w:color w:val="000000"/>
                <w:sz w:val="24"/>
                <w:szCs w:val="24"/>
                <w:lang w:val="es-ES"/>
              </w:rPr>
            </w:pPr>
            <w:r w:rsidRPr="00E836A5">
              <w:rPr>
                <w:rFonts w:ascii="Arial" w:hAnsi="Arial" w:cs="Arial"/>
                <w:bCs/>
                <w:color w:val="000000"/>
                <w:sz w:val="24"/>
                <w:szCs w:val="24"/>
                <w:lang w:val="es-ES"/>
              </w:rPr>
              <w:t>Componentes del peso  Final</w:t>
            </w:r>
          </w:p>
        </w:tc>
        <w:tc>
          <w:tcPr>
            <w:tcW w:w="1982" w:type="dxa"/>
          </w:tcPr>
          <w:p w:rsidR="006A3716" w:rsidRPr="00E836A5" w:rsidRDefault="006A3716" w:rsidP="006A3716">
            <w:pPr>
              <w:pStyle w:val="Sinespaciado"/>
              <w:spacing w:line="360" w:lineRule="auto"/>
              <w:jc w:val="both"/>
              <w:rPr>
                <w:rFonts w:ascii="Arial" w:hAnsi="Arial" w:cs="Arial"/>
                <w:bCs/>
                <w:color w:val="000000"/>
                <w:sz w:val="24"/>
                <w:szCs w:val="24"/>
                <w:lang w:val="es-ES"/>
              </w:rPr>
            </w:pPr>
            <w:r w:rsidRPr="00E836A5">
              <w:rPr>
                <w:rFonts w:ascii="Arial" w:hAnsi="Arial" w:cs="Arial"/>
                <w:bCs/>
                <w:color w:val="000000"/>
                <w:sz w:val="24"/>
                <w:szCs w:val="24"/>
                <w:lang w:val="es-ES"/>
              </w:rPr>
              <w:t>Coeficiente de Correlación “r”</w:t>
            </w:r>
          </w:p>
        </w:tc>
        <w:tc>
          <w:tcPr>
            <w:tcW w:w="1982" w:type="dxa"/>
          </w:tcPr>
          <w:p w:rsidR="006A3716" w:rsidRPr="00E836A5" w:rsidRDefault="006A3716" w:rsidP="006A3716">
            <w:pPr>
              <w:pStyle w:val="Sinespaciado"/>
              <w:spacing w:line="360" w:lineRule="auto"/>
              <w:jc w:val="both"/>
              <w:rPr>
                <w:rFonts w:ascii="Arial" w:hAnsi="Arial" w:cs="Arial"/>
                <w:bCs/>
                <w:color w:val="000000"/>
                <w:sz w:val="24"/>
                <w:szCs w:val="24"/>
                <w:lang w:val="es-ES"/>
              </w:rPr>
            </w:pPr>
            <w:r w:rsidRPr="00E836A5">
              <w:rPr>
                <w:rFonts w:ascii="Arial" w:hAnsi="Arial" w:cs="Arial"/>
                <w:bCs/>
                <w:color w:val="000000"/>
                <w:sz w:val="24"/>
                <w:szCs w:val="24"/>
                <w:lang w:val="es-ES"/>
              </w:rPr>
              <w:t>Coeficiente de regresión “b”</w:t>
            </w:r>
          </w:p>
        </w:tc>
        <w:tc>
          <w:tcPr>
            <w:tcW w:w="1982" w:type="dxa"/>
          </w:tcPr>
          <w:p w:rsidR="006A3716" w:rsidRPr="00E836A5" w:rsidRDefault="006A3716" w:rsidP="006A3716">
            <w:pPr>
              <w:pStyle w:val="Sinespaciado"/>
              <w:spacing w:line="360" w:lineRule="auto"/>
              <w:jc w:val="both"/>
              <w:rPr>
                <w:rFonts w:ascii="Arial" w:hAnsi="Arial" w:cs="Arial"/>
                <w:bCs/>
                <w:color w:val="000000"/>
                <w:sz w:val="24"/>
                <w:szCs w:val="24"/>
              </w:rPr>
            </w:pPr>
            <w:r w:rsidRPr="00E836A5">
              <w:rPr>
                <w:rFonts w:ascii="Arial" w:hAnsi="Arial" w:cs="Arial"/>
                <w:bCs/>
                <w:color w:val="000000"/>
                <w:sz w:val="24"/>
                <w:szCs w:val="24"/>
                <w:lang w:val="es-ES"/>
              </w:rPr>
              <w:t>Coeficiente de determinación “r</w:t>
            </w:r>
            <w:r w:rsidRPr="00E836A5">
              <w:rPr>
                <w:rFonts w:ascii="Arial" w:hAnsi="Arial" w:cs="Arial"/>
                <w:bCs/>
                <w:color w:val="000000"/>
                <w:sz w:val="24"/>
                <w:szCs w:val="24"/>
                <w:vertAlign w:val="superscript"/>
                <w:lang w:val="en-US"/>
              </w:rPr>
              <w:t>2</w:t>
            </w:r>
            <w:r w:rsidRPr="00E836A5">
              <w:rPr>
                <w:rFonts w:ascii="Arial" w:hAnsi="Arial" w:cs="Arial"/>
                <w:bCs/>
                <w:color w:val="000000"/>
                <w:sz w:val="24"/>
                <w:szCs w:val="24"/>
              </w:rPr>
              <w:t>”</w:t>
            </w:r>
          </w:p>
        </w:tc>
      </w:tr>
      <w:tr w:rsidR="006A3716" w:rsidRPr="00E836A5" w:rsidTr="006A3716">
        <w:tc>
          <w:tcPr>
            <w:tcW w:w="1981" w:type="dxa"/>
          </w:tcPr>
          <w:p w:rsidR="006A3716" w:rsidRPr="00E836A5" w:rsidRDefault="006A3716" w:rsidP="006A3716">
            <w:pPr>
              <w:pStyle w:val="Sinespaciado"/>
              <w:spacing w:line="360" w:lineRule="auto"/>
              <w:jc w:val="both"/>
              <w:rPr>
                <w:rFonts w:ascii="Arial" w:hAnsi="Arial" w:cs="Arial"/>
                <w:bCs/>
                <w:color w:val="000000"/>
                <w:sz w:val="24"/>
                <w:szCs w:val="24"/>
                <w:lang w:val="es-ES"/>
              </w:rPr>
            </w:pPr>
            <w:r w:rsidRPr="00E836A5">
              <w:rPr>
                <w:rFonts w:ascii="Arial" w:hAnsi="Arial" w:cs="Arial"/>
                <w:bCs/>
                <w:color w:val="000000"/>
                <w:sz w:val="24"/>
                <w:szCs w:val="24"/>
                <w:lang w:val="es-ES"/>
              </w:rPr>
              <w:t>Consumo de alimento</w:t>
            </w:r>
          </w:p>
        </w:tc>
        <w:tc>
          <w:tcPr>
            <w:tcW w:w="1982" w:type="dxa"/>
          </w:tcPr>
          <w:p w:rsidR="006A3716" w:rsidRPr="00E836A5" w:rsidRDefault="006A3716" w:rsidP="006A3716">
            <w:pPr>
              <w:pStyle w:val="Sinespaciado"/>
              <w:spacing w:line="360" w:lineRule="auto"/>
              <w:jc w:val="both"/>
              <w:rPr>
                <w:rFonts w:ascii="Arial" w:hAnsi="Arial" w:cs="Arial"/>
                <w:bCs/>
                <w:color w:val="000000"/>
                <w:sz w:val="24"/>
                <w:szCs w:val="24"/>
                <w:lang w:val="es-ES"/>
              </w:rPr>
            </w:pPr>
            <w:r w:rsidRPr="00E836A5">
              <w:rPr>
                <w:rFonts w:ascii="Arial" w:hAnsi="Arial" w:cs="Arial"/>
                <w:bCs/>
                <w:color w:val="000000"/>
                <w:sz w:val="24"/>
                <w:szCs w:val="24"/>
                <w:lang w:val="es-ES"/>
              </w:rPr>
              <w:t>0.4037</w:t>
            </w:r>
          </w:p>
        </w:tc>
        <w:tc>
          <w:tcPr>
            <w:tcW w:w="1982" w:type="dxa"/>
          </w:tcPr>
          <w:p w:rsidR="006A3716" w:rsidRPr="00E836A5" w:rsidRDefault="006A3716" w:rsidP="006A3716">
            <w:pPr>
              <w:pStyle w:val="Sinespaciado"/>
              <w:spacing w:line="360" w:lineRule="auto"/>
              <w:jc w:val="both"/>
              <w:rPr>
                <w:rFonts w:ascii="Arial" w:hAnsi="Arial" w:cs="Arial"/>
                <w:bCs/>
                <w:color w:val="000000"/>
                <w:sz w:val="24"/>
                <w:szCs w:val="24"/>
                <w:lang w:val="es-ES"/>
              </w:rPr>
            </w:pPr>
            <w:r w:rsidRPr="00E836A5">
              <w:rPr>
                <w:rFonts w:ascii="Arial" w:hAnsi="Arial" w:cs="Arial"/>
                <w:bCs/>
                <w:color w:val="000000"/>
                <w:sz w:val="24"/>
                <w:szCs w:val="24"/>
                <w:lang w:val="es-ES"/>
              </w:rPr>
              <w:t>2,7082</w:t>
            </w:r>
          </w:p>
        </w:tc>
        <w:tc>
          <w:tcPr>
            <w:tcW w:w="1982" w:type="dxa"/>
          </w:tcPr>
          <w:p w:rsidR="006A3716" w:rsidRPr="00E836A5" w:rsidRDefault="006A3716" w:rsidP="006A3716">
            <w:pPr>
              <w:pStyle w:val="Sinespaciado"/>
              <w:spacing w:line="360" w:lineRule="auto"/>
              <w:jc w:val="both"/>
              <w:rPr>
                <w:rFonts w:ascii="Arial" w:hAnsi="Arial" w:cs="Arial"/>
                <w:bCs/>
                <w:color w:val="000000"/>
                <w:sz w:val="24"/>
                <w:szCs w:val="24"/>
                <w:lang w:val="es-ES"/>
              </w:rPr>
            </w:pPr>
            <w:r w:rsidRPr="00E836A5">
              <w:rPr>
                <w:rFonts w:ascii="Arial" w:hAnsi="Arial" w:cs="Arial"/>
                <w:bCs/>
                <w:color w:val="000000"/>
                <w:sz w:val="24"/>
                <w:szCs w:val="24"/>
                <w:lang w:val="es-ES"/>
              </w:rPr>
              <w:t>16.2970%</w:t>
            </w:r>
          </w:p>
        </w:tc>
      </w:tr>
      <w:tr w:rsidR="006A3716" w:rsidRPr="00E836A5" w:rsidTr="006A3716">
        <w:tc>
          <w:tcPr>
            <w:tcW w:w="1981" w:type="dxa"/>
          </w:tcPr>
          <w:p w:rsidR="006A3716" w:rsidRPr="00E836A5" w:rsidRDefault="006A3716" w:rsidP="006A3716">
            <w:pPr>
              <w:pStyle w:val="Sinespaciado"/>
              <w:spacing w:line="360" w:lineRule="auto"/>
              <w:jc w:val="both"/>
              <w:rPr>
                <w:rFonts w:ascii="Arial" w:hAnsi="Arial" w:cs="Arial"/>
                <w:bCs/>
                <w:color w:val="000000"/>
                <w:sz w:val="24"/>
                <w:szCs w:val="24"/>
                <w:lang w:val="es-ES"/>
              </w:rPr>
            </w:pPr>
            <w:r w:rsidRPr="00E836A5">
              <w:rPr>
                <w:rFonts w:ascii="Arial" w:hAnsi="Arial" w:cs="Arial"/>
                <w:bCs/>
                <w:color w:val="000000"/>
                <w:sz w:val="24"/>
                <w:szCs w:val="24"/>
                <w:lang w:val="es-ES"/>
              </w:rPr>
              <w:t>Conversión alimenticia total</w:t>
            </w:r>
          </w:p>
        </w:tc>
        <w:tc>
          <w:tcPr>
            <w:tcW w:w="1982" w:type="dxa"/>
          </w:tcPr>
          <w:p w:rsidR="006A3716" w:rsidRPr="00E836A5" w:rsidRDefault="006A3716" w:rsidP="006A3716">
            <w:pPr>
              <w:pStyle w:val="Sinespaciado"/>
              <w:spacing w:line="360" w:lineRule="auto"/>
              <w:jc w:val="both"/>
              <w:rPr>
                <w:rFonts w:ascii="Arial" w:hAnsi="Arial" w:cs="Arial"/>
                <w:bCs/>
                <w:color w:val="000000"/>
                <w:sz w:val="24"/>
                <w:szCs w:val="24"/>
                <w:lang w:val="es-ES"/>
              </w:rPr>
            </w:pPr>
            <w:r w:rsidRPr="00E836A5">
              <w:rPr>
                <w:rFonts w:ascii="Arial" w:hAnsi="Arial" w:cs="Arial"/>
                <w:bCs/>
                <w:color w:val="000000"/>
                <w:sz w:val="24"/>
                <w:szCs w:val="24"/>
                <w:lang w:val="es-ES"/>
              </w:rPr>
              <w:t>0.9972</w:t>
            </w:r>
          </w:p>
        </w:tc>
        <w:tc>
          <w:tcPr>
            <w:tcW w:w="1982" w:type="dxa"/>
          </w:tcPr>
          <w:p w:rsidR="006A3716" w:rsidRPr="00E836A5" w:rsidRDefault="006A3716" w:rsidP="006A3716">
            <w:pPr>
              <w:pStyle w:val="Sinespaciado"/>
              <w:spacing w:line="360" w:lineRule="auto"/>
              <w:jc w:val="both"/>
              <w:rPr>
                <w:rFonts w:ascii="Arial" w:hAnsi="Arial" w:cs="Arial"/>
                <w:bCs/>
                <w:color w:val="000000"/>
                <w:sz w:val="24"/>
                <w:szCs w:val="24"/>
                <w:lang w:val="es-ES"/>
              </w:rPr>
            </w:pPr>
            <w:r w:rsidRPr="00E836A5">
              <w:rPr>
                <w:rFonts w:ascii="Arial" w:hAnsi="Arial" w:cs="Arial"/>
                <w:bCs/>
                <w:color w:val="000000"/>
                <w:sz w:val="24"/>
                <w:szCs w:val="24"/>
                <w:lang w:val="es-ES"/>
              </w:rPr>
              <w:t>-1410,1116</w:t>
            </w:r>
          </w:p>
        </w:tc>
        <w:tc>
          <w:tcPr>
            <w:tcW w:w="1982" w:type="dxa"/>
          </w:tcPr>
          <w:p w:rsidR="006A3716" w:rsidRPr="00E836A5" w:rsidRDefault="006A3716" w:rsidP="006A3716">
            <w:pPr>
              <w:pStyle w:val="Sinespaciado"/>
              <w:spacing w:line="360" w:lineRule="auto"/>
              <w:jc w:val="both"/>
              <w:rPr>
                <w:rFonts w:ascii="Arial" w:hAnsi="Arial" w:cs="Arial"/>
                <w:bCs/>
                <w:color w:val="000000"/>
                <w:sz w:val="24"/>
                <w:szCs w:val="24"/>
                <w:lang w:val="es-ES"/>
              </w:rPr>
            </w:pPr>
            <w:r w:rsidRPr="00E836A5">
              <w:rPr>
                <w:rFonts w:ascii="Arial" w:hAnsi="Arial" w:cs="Arial"/>
                <w:bCs/>
                <w:color w:val="000000"/>
                <w:sz w:val="24"/>
                <w:szCs w:val="24"/>
                <w:lang w:val="es-ES"/>
              </w:rPr>
              <w:t>99.4379%</w:t>
            </w:r>
          </w:p>
        </w:tc>
      </w:tr>
      <w:tr w:rsidR="006A3716" w:rsidTr="006A3716">
        <w:tc>
          <w:tcPr>
            <w:tcW w:w="1981" w:type="dxa"/>
          </w:tcPr>
          <w:p w:rsidR="006A3716" w:rsidRPr="00E836A5" w:rsidRDefault="004B4319" w:rsidP="006A3716">
            <w:pPr>
              <w:pStyle w:val="Sinespaciado"/>
              <w:spacing w:line="360" w:lineRule="auto"/>
              <w:jc w:val="both"/>
              <w:rPr>
                <w:rFonts w:ascii="Arial" w:hAnsi="Arial" w:cs="Arial"/>
                <w:bCs/>
                <w:color w:val="000000"/>
                <w:sz w:val="24"/>
                <w:szCs w:val="24"/>
                <w:lang w:val="es-ES"/>
              </w:rPr>
            </w:pPr>
            <w:r w:rsidRPr="00E836A5">
              <w:rPr>
                <w:rFonts w:ascii="Arial" w:hAnsi="Arial" w:cs="Arial"/>
                <w:bCs/>
                <w:color w:val="000000"/>
                <w:sz w:val="24"/>
                <w:szCs w:val="24"/>
                <w:lang w:val="es-ES"/>
              </w:rPr>
              <w:t>Ganancia de peso total</w:t>
            </w:r>
          </w:p>
        </w:tc>
        <w:tc>
          <w:tcPr>
            <w:tcW w:w="1982" w:type="dxa"/>
          </w:tcPr>
          <w:p w:rsidR="006A3716" w:rsidRPr="00E836A5" w:rsidRDefault="004B4319" w:rsidP="006A3716">
            <w:pPr>
              <w:pStyle w:val="Sinespaciado"/>
              <w:spacing w:line="360" w:lineRule="auto"/>
              <w:jc w:val="both"/>
              <w:rPr>
                <w:rFonts w:ascii="Arial" w:hAnsi="Arial" w:cs="Arial"/>
                <w:bCs/>
                <w:color w:val="000000"/>
                <w:sz w:val="24"/>
                <w:szCs w:val="24"/>
                <w:lang w:val="es-ES"/>
              </w:rPr>
            </w:pPr>
            <w:r w:rsidRPr="00E836A5">
              <w:rPr>
                <w:rFonts w:ascii="Arial" w:hAnsi="Arial" w:cs="Arial"/>
                <w:bCs/>
                <w:color w:val="000000"/>
                <w:sz w:val="24"/>
                <w:szCs w:val="24"/>
                <w:lang w:val="es-ES"/>
              </w:rPr>
              <w:t>0.9999</w:t>
            </w:r>
          </w:p>
        </w:tc>
        <w:tc>
          <w:tcPr>
            <w:tcW w:w="1982" w:type="dxa"/>
          </w:tcPr>
          <w:p w:rsidR="006A3716" w:rsidRPr="00E836A5" w:rsidRDefault="006A3716" w:rsidP="006A3716">
            <w:pPr>
              <w:pStyle w:val="Sinespaciado"/>
              <w:spacing w:line="360" w:lineRule="auto"/>
              <w:jc w:val="both"/>
              <w:rPr>
                <w:rFonts w:ascii="Arial" w:hAnsi="Arial" w:cs="Arial"/>
                <w:bCs/>
                <w:color w:val="000000"/>
                <w:sz w:val="24"/>
                <w:szCs w:val="24"/>
                <w:lang w:val="es-ES"/>
              </w:rPr>
            </w:pPr>
            <w:r w:rsidRPr="00E836A5">
              <w:rPr>
                <w:rFonts w:ascii="Arial" w:hAnsi="Arial" w:cs="Arial"/>
                <w:bCs/>
                <w:color w:val="000000"/>
                <w:sz w:val="24"/>
                <w:szCs w:val="24"/>
                <w:lang w:val="es-ES"/>
              </w:rPr>
              <w:t>1.000</w:t>
            </w:r>
            <w:r w:rsidR="004B4319" w:rsidRPr="00E836A5">
              <w:rPr>
                <w:rFonts w:ascii="Arial" w:hAnsi="Arial" w:cs="Arial"/>
                <w:bCs/>
                <w:color w:val="000000"/>
                <w:sz w:val="24"/>
                <w:szCs w:val="24"/>
                <w:lang w:val="es-ES"/>
              </w:rPr>
              <w:t>3</w:t>
            </w:r>
          </w:p>
        </w:tc>
        <w:tc>
          <w:tcPr>
            <w:tcW w:w="1982" w:type="dxa"/>
          </w:tcPr>
          <w:p w:rsidR="006A3716" w:rsidRPr="00E836A5" w:rsidRDefault="004B4319" w:rsidP="004B4319">
            <w:pPr>
              <w:pStyle w:val="Sinespaciado"/>
              <w:spacing w:line="360" w:lineRule="auto"/>
              <w:jc w:val="both"/>
              <w:rPr>
                <w:rFonts w:ascii="Arial" w:hAnsi="Arial" w:cs="Arial"/>
                <w:bCs/>
                <w:color w:val="000000"/>
                <w:sz w:val="24"/>
                <w:szCs w:val="24"/>
                <w:lang w:val="es-ES"/>
              </w:rPr>
            </w:pPr>
            <w:r w:rsidRPr="00E836A5">
              <w:rPr>
                <w:rFonts w:ascii="Arial" w:hAnsi="Arial" w:cs="Arial"/>
                <w:bCs/>
                <w:color w:val="000000"/>
                <w:sz w:val="24"/>
                <w:szCs w:val="24"/>
                <w:lang w:val="es-ES"/>
              </w:rPr>
              <w:t>99.9995</w:t>
            </w:r>
            <w:r w:rsidR="006A3716" w:rsidRPr="00E836A5">
              <w:rPr>
                <w:rFonts w:ascii="Arial" w:hAnsi="Arial" w:cs="Arial"/>
                <w:bCs/>
                <w:color w:val="000000"/>
                <w:sz w:val="24"/>
                <w:szCs w:val="24"/>
                <w:lang w:val="es-ES"/>
              </w:rPr>
              <w:t>%</w:t>
            </w:r>
          </w:p>
        </w:tc>
      </w:tr>
    </w:tbl>
    <w:p w:rsidR="00E836A5" w:rsidRDefault="00E836A5" w:rsidP="00A2625A">
      <w:pPr>
        <w:pStyle w:val="Sinespaciado"/>
        <w:spacing w:line="360" w:lineRule="auto"/>
        <w:jc w:val="both"/>
        <w:rPr>
          <w:rFonts w:ascii="Arial" w:hAnsi="Arial" w:cs="Arial"/>
          <w:b/>
          <w:bCs/>
          <w:color w:val="000000"/>
          <w:sz w:val="24"/>
          <w:szCs w:val="24"/>
          <w:lang w:val="es-ES"/>
        </w:rPr>
      </w:pPr>
    </w:p>
    <w:p w:rsidR="00A2625A" w:rsidRDefault="006A3716" w:rsidP="00A2625A">
      <w:pPr>
        <w:pStyle w:val="Sinespaciado"/>
        <w:spacing w:line="360" w:lineRule="auto"/>
        <w:jc w:val="both"/>
        <w:rPr>
          <w:rFonts w:ascii="Arial" w:hAnsi="Arial" w:cs="Arial"/>
          <w:b/>
          <w:bCs/>
          <w:color w:val="000000"/>
          <w:sz w:val="24"/>
          <w:szCs w:val="24"/>
          <w:lang w:val="es-ES"/>
        </w:rPr>
      </w:pPr>
      <w:r w:rsidRPr="00E836A5">
        <w:rPr>
          <w:rFonts w:ascii="Arial" w:hAnsi="Arial" w:cs="Arial"/>
          <w:b/>
          <w:bCs/>
          <w:color w:val="000000"/>
          <w:sz w:val="24"/>
          <w:szCs w:val="24"/>
          <w:lang w:val="es-ES"/>
        </w:rPr>
        <w:t>COEFI</w:t>
      </w:r>
      <w:r w:rsidR="005B39AB">
        <w:rPr>
          <w:rFonts w:ascii="Arial" w:hAnsi="Arial" w:cs="Arial"/>
          <w:b/>
          <w:bCs/>
          <w:color w:val="000000"/>
          <w:sz w:val="24"/>
          <w:szCs w:val="24"/>
          <w:lang w:val="es-ES"/>
        </w:rPr>
        <w:t>C</w:t>
      </w:r>
      <w:r w:rsidRPr="00E836A5">
        <w:rPr>
          <w:rFonts w:ascii="Arial" w:hAnsi="Arial" w:cs="Arial"/>
          <w:b/>
          <w:bCs/>
          <w:color w:val="000000"/>
          <w:sz w:val="24"/>
          <w:szCs w:val="24"/>
          <w:lang w:val="es-ES"/>
        </w:rPr>
        <w:t>IENTE DE CORRELACION “r”</w:t>
      </w:r>
    </w:p>
    <w:p w:rsidR="00E836A5" w:rsidRPr="00E836A5" w:rsidRDefault="00E836A5" w:rsidP="00A2625A">
      <w:pPr>
        <w:pStyle w:val="Sinespaciado"/>
        <w:spacing w:line="360" w:lineRule="auto"/>
        <w:jc w:val="both"/>
        <w:rPr>
          <w:rFonts w:ascii="Arial" w:hAnsi="Arial" w:cs="Arial"/>
          <w:b/>
          <w:bCs/>
          <w:color w:val="000000"/>
          <w:sz w:val="24"/>
          <w:szCs w:val="24"/>
          <w:lang w:val="es-ES"/>
        </w:rPr>
      </w:pPr>
    </w:p>
    <w:p w:rsidR="006A3716" w:rsidRDefault="006A3716" w:rsidP="00A2625A">
      <w:pPr>
        <w:pStyle w:val="Sinespaciado"/>
        <w:spacing w:line="360" w:lineRule="auto"/>
        <w:jc w:val="both"/>
        <w:rPr>
          <w:rFonts w:ascii="Arial" w:hAnsi="Arial" w:cs="Arial"/>
          <w:bCs/>
          <w:color w:val="000000"/>
          <w:sz w:val="24"/>
          <w:szCs w:val="24"/>
          <w:lang w:val="es-ES"/>
        </w:rPr>
      </w:pPr>
      <w:r w:rsidRPr="00E836A5">
        <w:rPr>
          <w:rFonts w:ascii="Arial" w:hAnsi="Arial" w:cs="Arial"/>
          <w:bCs/>
          <w:color w:val="000000"/>
          <w:sz w:val="24"/>
          <w:szCs w:val="24"/>
          <w:lang w:val="es-ES"/>
        </w:rPr>
        <w:t xml:space="preserve">El componente que tuvo una correlación estadística altamente </w:t>
      </w:r>
      <w:r w:rsidR="004B4319" w:rsidRPr="00E836A5">
        <w:rPr>
          <w:rFonts w:ascii="Arial" w:hAnsi="Arial" w:cs="Arial"/>
          <w:bCs/>
          <w:color w:val="000000"/>
          <w:sz w:val="24"/>
          <w:szCs w:val="24"/>
          <w:lang w:val="es-ES"/>
        </w:rPr>
        <w:t>significativa con el peso total</w:t>
      </w:r>
      <w:r w:rsidRPr="00E836A5">
        <w:rPr>
          <w:rFonts w:ascii="Arial" w:hAnsi="Arial" w:cs="Arial"/>
          <w:bCs/>
          <w:color w:val="000000"/>
          <w:sz w:val="24"/>
          <w:szCs w:val="24"/>
          <w:lang w:val="es-ES"/>
        </w:rPr>
        <w:t xml:space="preserve"> de los pollos </w:t>
      </w:r>
      <w:r w:rsidR="00425605">
        <w:rPr>
          <w:rFonts w:ascii="Arial" w:hAnsi="Arial" w:cs="Arial"/>
          <w:bCs/>
          <w:color w:val="000000"/>
          <w:sz w:val="24"/>
          <w:szCs w:val="24"/>
          <w:lang w:val="es-ES"/>
        </w:rPr>
        <w:t>sujetos a la investigación usando moringa en diferentes dosis</w:t>
      </w:r>
      <w:r w:rsidRPr="00E836A5">
        <w:rPr>
          <w:rFonts w:ascii="Arial" w:hAnsi="Arial" w:cs="Arial"/>
          <w:bCs/>
          <w:color w:val="000000"/>
          <w:sz w:val="24"/>
          <w:szCs w:val="24"/>
          <w:lang w:val="es-ES"/>
        </w:rPr>
        <w:t xml:space="preserve"> evaluado a los 42 días fue: la conversión alimenticia t</w:t>
      </w:r>
      <w:r w:rsidR="003475C0" w:rsidRPr="00E836A5">
        <w:rPr>
          <w:rFonts w:ascii="Arial" w:hAnsi="Arial" w:cs="Arial"/>
          <w:bCs/>
          <w:color w:val="000000"/>
          <w:sz w:val="24"/>
          <w:szCs w:val="24"/>
          <w:lang w:val="es-ES"/>
        </w:rPr>
        <w:t>otal con un valor de 0.9972. N</w:t>
      </w:r>
      <w:r w:rsidRPr="00E836A5">
        <w:rPr>
          <w:rFonts w:ascii="Arial" w:hAnsi="Arial" w:cs="Arial"/>
          <w:bCs/>
          <w:color w:val="000000"/>
          <w:sz w:val="24"/>
          <w:szCs w:val="24"/>
          <w:lang w:val="es-ES"/>
        </w:rPr>
        <w:t>o se toma en consideración</w:t>
      </w:r>
      <w:r w:rsidR="003475C0" w:rsidRPr="00E836A5">
        <w:rPr>
          <w:rFonts w:ascii="Arial" w:hAnsi="Arial" w:cs="Arial"/>
          <w:bCs/>
          <w:color w:val="000000"/>
          <w:sz w:val="24"/>
          <w:szCs w:val="24"/>
          <w:lang w:val="es-ES"/>
        </w:rPr>
        <w:t xml:space="preserve"> el resultado obtenido en </w:t>
      </w:r>
      <w:r w:rsidRPr="00E836A5">
        <w:rPr>
          <w:rFonts w:ascii="Arial" w:hAnsi="Arial" w:cs="Arial"/>
          <w:bCs/>
          <w:color w:val="000000"/>
          <w:sz w:val="24"/>
          <w:szCs w:val="24"/>
          <w:lang w:val="es-ES"/>
        </w:rPr>
        <w:t>l</w:t>
      </w:r>
      <w:r w:rsidR="003475C0" w:rsidRPr="00E836A5">
        <w:rPr>
          <w:rFonts w:ascii="Arial" w:hAnsi="Arial" w:cs="Arial"/>
          <w:bCs/>
          <w:color w:val="000000"/>
          <w:sz w:val="24"/>
          <w:szCs w:val="24"/>
          <w:lang w:val="es-ES"/>
        </w:rPr>
        <w:t>a ganancia de</w:t>
      </w:r>
      <w:r w:rsidRPr="00E836A5">
        <w:rPr>
          <w:rFonts w:ascii="Arial" w:hAnsi="Arial" w:cs="Arial"/>
          <w:bCs/>
          <w:color w:val="000000"/>
          <w:sz w:val="24"/>
          <w:szCs w:val="24"/>
          <w:lang w:val="es-ES"/>
        </w:rPr>
        <w:t xml:space="preserve"> peso total ya que la variable independiente </w:t>
      </w:r>
      <w:r w:rsidR="00E836A5" w:rsidRPr="00E836A5">
        <w:rPr>
          <w:rFonts w:ascii="Arial" w:hAnsi="Arial" w:cs="Arial"/>
          <w:bCs/>
          <w:color w:val="000000"/>
          <w:sz w:val="24"/>
          <w:szCs w:val="24"/>
          <w:lang w:val="es-ES"/>
        </w:rPr>
        <w:t>está</w:t>
      </w:r>
      <w:r w:rsidR="003475C0" w:rsidRPr="00E836A5">
        <w:rPr>
          <w:rFonts w:ascii="Arial" w:hAnsi="Arial" w:cs="Arial"/>
          <w:bCs/>
          <w:color w:val="000000"/>
          <w:sz w:val="24"/>
          <w:szCs w:val="24"/>
          <w:lang w:val="es-ES"/>
        </w:rPr>
        <w:t xml:space="preserve"> estrechamente ligada a</w:t>
      </w:r>
      <w:r w:rsidRPr="00E836A5">
        <w:rPr>
          <w:rFonts w:ascii="Arial" w:hAnsi="Arial" w:cs="Arial"/>
          <w:bCs/>
          <w:color w:val="000000"/>
          <w:sz w:val="24"/>
          <w:szCs w:val="24"/>
          <w:lang w:val="es-ES"/>
        </w:rPr>
        <w:t xml:space="preserve"> la variable dependiente</w:t>
      </w:r>
      <w:r w:rsidR="003475C0" w:rsidRPr="00E836A5">
        <w:rPr>
          <w:rFonts w:ascii="Arial" w:hAnsi="Arial" w:cs="Arial"/>
          <w:bCs/>
          <w:color w:val="000000"/>
          <w:sz w:val="24"/>
          <w:szCs w:val="24"/>
          <w:lang w:val="es-ES"/>
        </w:rPr>
        <w:t xml:space="preserve"> y para análisis posteriores esta grafica no tiene relevancia suficiente. </w:t>
      </w:r>
    </w:p>
    <w:p w:rsidR="00025A65" w:rsidRDefault="00025A65" w:rsidP="00A2625A">
      <w:pPr>
        <w:pStyle w:val="Sinespaciado"/>
        <w:spacing w:line="360" w:lineRule="auto"/>
        <w:jc w:val="both"/>
        <w:rPr>
          <w:rFonts w:ascii="Arial" w:hAnsi="Arial" w:cs="Arial"/>
          <w:bCs/>
          <w:color w:val="000000"/>
          <w:sz w:val="24"/>
          <w:szCs w:val="24"/>
          <w:lang w:val="es-ES"/>
        </w:rPr>
      </w:pPr>
    </w:p>
    <w:p w:rsidR="003475C0" w:rsidRDefault="00425605" w:rsidP="00A2625A">
      <w:pPr>
        <w:pStyle w:val="Sinespaciado"/>
        <w:spacing w:line="360" w:lineRule="auto"/>
        <w:jc w:val="both"/>
        <w:rPr>
          <w:rFonts w:ascii="Arial" w:hAnsi="Arial" w:cs="Arial"/>
          <w:bCs/>
          <w:color w:val="000000"/>
          <w:sz w:val="24"/>
          <w:szCs w:val="24"/>
          <w:lang w:val="es-ES"/>
        </w:rPr>
      </w:pPr>
      <w:r>
        <w:rPr>
          <w:rFonts w:ascii="Arial" w:hAnsi="Arial" w:cs="Arial"/>
          <w:bCs/>
          <w:color w:val="000000"/>
          <w:sz w:val="24"/>
          <w:szCs w:val="24"/>
          <w:lang w:val="es-ES"/>
        </w:rPr>
        <w:t xml:space="preserve">Se pudo observar que el consumo de alimento obtuvo un valor de 0.4037 lo que nos indica que el grado de correlación es medio. </w:t>
      </w:r>
    </w:p>
    <w:p w:rsidR="00FF6652" w:rsidRDefault="00FF6652" w:rsidP="00A2625A">
      <w:pPr>
        <w:pStyle w:val="Sinespaciado"/>
        <w:spacing w:line="360" w:lineRule="auto"/>
        <w:jc w:val="both"/>
        <w:rPr>
          <w:rFonts w:ascii="Arial" w:hAnsi="Arial" w:cs="Arial"/>
          <w:bCs/>
          <w:color w:val="000000"/>
          <w:sz w:val="24"/>
          <w:szCs w:val="24"/>
          <w:lang w:val="es-ES"/>
        </w:rPr>
      </w:pPr>
    </w:p>
    <w:p w:rsidR="00FF6652" w:rsidRDefault="00FF6652" w:rsidP="00A2625A">
      <w:pPr>
        <w:pStyle w:val="Sinespaciado"/>
        <w:spacing w:line="360" w:lineRule="auto"/>
        <w:jc w:val="both"/>
        <w:rPr>
          <w:rFonts w:ascii="Arial" w:hAnsi="Arial" w:cs="Arial"/>
          <w:bCs/>
          <w:color w:val="000000"/>
          <w:sz w:val="24"/>
          <w:szCs w:val="24"/>
          <w:lang w:val="es-ES"/>
        </w:rPr>
      </w:pPr>
    </w:p>
    <w:p w:rsidR="00C569B9" w:rsidRDefault="00C569B9" w:rsidP="00A2625A">
      <w:pPr>
        <w:pStyle w:val="Sinespaciado"/>
        <w:spacing w:line="360" w:lineRule="auto"/>
        <w:jc w:val="both"/>
        <w:rPr>
          <w:rFonts w:ascii="Arial" w:hAnsi="Arial" w:cs="Arial"/>
          <w:bCs/>
          <w:color w:val="000000"/>
          <w:sz w:val="24"/>
          <w:szCs w:val="24"/>
          <w:lang w:val="es-ES"/>
        </w:rPr>
      </w:pPr>
    </w:p>
    <w:p w:rsidR="003475C0" w:rsidRDefault="003475C0" w:rsidP="00A2625A">
      <w:pPr>
        <w:pStyle w:val="Sinespaciado"/>
        <w:spacing w:line="360" w:lineRule="auto"/>
        <w:jc w:val="both"/>
        <w:rPr>
          <w:rFonts w:ascii="Arial" w:hAnsi="Arial" w:cs="Arial"/>
          <w:b/>
          <w:bCs/>
          <w:color w:val="000000"/>
          <w:sz w:val="24"/>
          <w:szCs w:val="24"/>
          <w:lang w:val="es-ES"/>
        </w:rPr>
      </w:pPr>
      <w:r w:rsidRPr="00E836A5">
        <w:rPr>
          <w:rFonts w:ascii="Arial" w:hAnsi="Arial" w:cs="Arial"/>
          <w:b/>
          <w:bCs/>
          <w:color w:val="000000"/>
          <w:sz w:val="24"/>
          <w:szCs w:val="24"/>
          <w:lang w:val="es-ES"/>
        </w:rPr>
        <w:lastRenderedPageBreak/>
        <w:t>COEFICIENTE DE REGRESION “b”</w:t>
      </w:r>
    </w:p>
    <w:p w:rsidR="00E836A5" w:rsidRPr="00E836A5" w:rsidRDefault="00E836A5" w:rsidP="00A2625A">
      <w:pPr>
        <w:pStyle w:val="Sinespaciado"/>
        <w:spacing w:line="360" w:lineRule="auto"/>
        <w:jc w:val="both"/>
        <w:rPr>
          <w:rFonts w:ascii="Arial" w:hAnsi="Arial" w:cs="Arial"/>
          <w:b/>
          <w:bCs/>
          <w:color w:val="000000"/>
          <w:sz w:val="24"/>
          <w:szCs w:val="24"/>
          <w:lang w:val="es-ES"/>
        </w:rPr>
      </w:pPr>
    </w:p>
    <w:p w:rsidR="003475C0" w:rsidRDefault="003475C0" w:rsidP="00A2625A">
      <w:pPr>
        <w:pStyle w:val="Sinespaciado"/>
        <w:spacing w:line="360" w:lineRule="auto"/>
        <w:jc w:val="both"/>
        <w:rPr>
          <w:rFonts w:ascii="Arial" w:hAnsi="Arial" w:cs="Arial"/>
          <w:bCs/>
          <w:color w:val="000000"/>
          <w:sz w:val="24"/>
          <w:szCs w:val="24"/>
          <w:lang w:val="es-ES"/>
        </w:rPr>
      </w:pPr>
      <w:r w:rsidRPr="00E836A5">
        <w:rPr>
          <w:rFonts w:ascii="Arial" w:hAnsi="Arial" w:cs="Arial"/>
          <w:bCs/>
          <w:color w:val="000000"/>
          <w:sz w:val="24"/>
          <w:szCs w:val="24"/>
          <w:lang w:val="es-ES"/>
        </w:rPr>
        <w:t xml:space="preserve">Las variables que contribuyeron a incrementar el peso de los pollos sometidos a investigación evaluados a los 42 días fueron: consumo de alimento, ganancia de peso total y conversión alimenticia final. </w:t>
      </w:r>
    </w:p>
    <w:p w:rsidR="003475C0" w:rsidRDefault="003475C0" w:rsidP="00A2625A">
      <w:pPr>
        <w:pStyle w:val="Sinespaciado"/>
        <w:spacing w:line="360" w:lineRule="auto"/>
        <w:jc w:val="both"/>
        <w:rPr>
          <w:rFonts w:ascii="Arial" w:hAnsi="Arial" w:cs="Arial"/>
          <w:bCs/>
          <w:color w:val="000000"/>
          <w:sz w:val="24"/>
          <w:szCs w:val="24"/>
          <w:lang w:val="es-ES"/>
        </w:rPr>
      </w:pPr>
      <w:r w:rsidRPr="00E836A5">
        <w:rPr>
          <w:rFonts w:ascii="Arial" w:hAnsi="Arial" w:cs="Arial"/>
          <w:bCs/>
          <w:color w:val="000000"/>
          <w:sz w:val="24"/>
          <w:szCs w:val="24"/>
          <w:lang w:val="es-ES"/>
        </w:rPr>
        <w:t xml:space="preserve">Por lo </w:t>
      </w:r>
      <w:r w:rsidR="00025A65" w:rsidRPr="00E836A5">
        <w:rPr>
          <w:rFonts w:ascii="Arial" w:hAnsi="Arial" w:cs="Arial"/>
          <w:bCs/>
          <w:color w:val="000000"/>
          <w:sz w:val="24"/>
          <w:szCs w:val="24"/>
          <w:lang w:val="es-ES"/>
        </w:rPr>
        <w:t>tanto,</w:t>
      </w:r>
      <w:r w:rsidRPr="00E836A5">
        <w:rPr>
          <w:rFonts w:ascii="Arial" w:hAnsi="Arial" w:cs="Arial"/>
          <w:bCs/>
          <w:color w:val="000000"/>
          <w:sz w:val="24"/>
          <w:szCs w:val="24"/>
          <w:lang w:val="es-ES"/>
        </w:rPr>
        <w:t xml:space="preserve"> el aumentar los valores de ganancia de peso y consumo de alimento, el peso total de los pollos </w:t>
      </w:r>
      <w:r w:rsidR="00425605">
        <w:rPr>
          <w:rFonts w:ascii="Arial" w:hAnsi="Arial" w:cs="Arial"/>
          <w:bCs/>
          <w:color w:val="000000"/>
          <w:sz w:val="24"/>
          <w:szCs w:val="24"/>
          <w:lang w:val="es-ES"/>
        </w:rPr>
        <w:t>sujetos a la investigación</w:t>
      </w:r>
      <w:r w:rsidRPr="00E836A5">
        <w:rPr>
          <w:rFonts w:ascii="Arial" w:hAnsi="Arial" w:cs="Arial"/>
          <w:bCs/>
          <w:color w:val="000000"/>
          <w:sz w:val="24"/>
          <w:szCs w:val="24"/>
          <w:lang w:val="es-ES"/>
        </w:rPr>
        <w:t xml:space="preserve"> incrementa en valores de 1.0003 y 2.7082 respectivamente.</w:t>
      </w:r>
    </w:p>
    <w:p w:rsidR="003475C0" w:rsidRDefault="003475C0" w:rsidP="00A2625A">
      <w:pPr>
        <w:pStyle w:val="Sinespaciado"/>
        <w:spacing w:line="360" w:lineRule="auto"/>
        <w:jc w:val="both"/>
        <w:rPr>
          <w:rFonts w:ascii="Arial" w:hAnsi="Arial" w:cs="Arial"/>
          <w:bCs/>
          <w:color w:val="000000"/>
          <w:sz w:val="24"/>
          <w:szCs w:val="24"/>
          <w:lang w:val="es-ES"/>
        </w:rPr>
      </w:pPr>
      <w:r w:rsidRPr="00E836A5">
        <w:rPr>
          <w:rFonts w:ascii="Arial" w:hAnsi="Arial" w:cs="Arial"/>
          <w:bCs/>
          <w:color w:val="000000"/>
          <w:sz w:val="24"/>
          <w:szCs w:val="24"/>
          <w:lang w:val="es-ES"/>
        </w:rPr>
        <w:t xml:space="preserve">Al incrementar los valores de conversión alimenticia el peso final en los pollos </w:t>
      </w:r>
      <w:r w:rsidR="00425605">
        <w:rPr>
          <w:rFonts w:ascii="Arial" w:hAnsi="Arial" w:cs="Arial"/>
          <w:bCs/>
          <w:color w:val="000000"/>
          <w:sz w:val="24"/>
          <w:szCs w:val="24"/>
          <w:lang w:val="es-ES"/>
        </w:rPr>
        <w:t>sujetos a la investigación</w:t>
      </w:r>
      <w:r w:rsidRPr="00E836A5">
        <w:rPr>
          <w:rFonts w:ascii="Arial" w:hAnsi="Arial" w:cs="Arial"/>
          <w:bCs/>
          <w:color w:val="000000"/>
          <w:sz w:val="24"/>
          <w:szCs w:val="24"/>
          <w:lang w:val="es-ES"/>
        </w:rPr>
        <w:t xml:space="preserve"> a los 42 días decrece el peso final en función de la regresión lineal desarrollada. Como se puede apreciar en la siguiente gráfica:</w:t>
      </w:r>
    </w:p>
    <w:p w:rsidR="00224338" w:rsidRDefault="00224338" w:rsidP="00A2625A">
      <w:pPr>
        <w:pStyle w:val="Sinespaciado"/>
        <w:spacing w:line="360" w:lineRule="auto"/>
        <w:jc w:val="both"/>
        <w:rPr>
          <w:rFonts w:ascii="Arial" w:hAnsi="Arial" w:cs="Arial"/>
          <w:bCs/>
          <w:color w:val="000000"/>
          <w:sz w:val="24"/>
          <w:szCs w:val="24"/>
          <w:lang w:val="es-ES"/>
        </w:rPr>
      </w:pPr>
    </w:p>
    <w:p w:rsidR="00C569B9" w:rsidRDefault="00C569B9" w:rsidP="00C569B9">
      <w:pPr>
        <w:pStyle w:val="Descripcin"/>
        <w:keepNext/>
        <w:jc w:val="both"/>
      </w:pPr>
      <w:bookmarkStart w:id="207" w:name="_Toc535550788"/>
      <w:r>
        <w:t xml:space="preserve">Gráfico N° </w:t>
      </w:r>
      <w:r>
        <w:fldChar w:fldCharType="begin"/>
      </w:r>
      <w:r>
        <w:instrText xml:space="preserve"> SEQ Gráfico_N° \* ARABIC </w:instrText>
      </w:r>
      <w:r>
        <w:fldChar w:fldCharType="separate"/>
      </w:r>
      <w:r w:rsidR="00AA7972">
        <w:rPr>
          <w:noProof/>
        </w:rPr>
        <w:t>15</w:t>
      </w:r>
      <w:r>
        <w:fldChar w:fldCharType="end"/>
      </w:r>
      <w:r>
        <w:t xml:space="preserve">. </w:t>
      </w:r>
      <w:r w:rsidRPr="00C569B9">
        <w:rPr>
          <w:b w:val="0"/>
        </w:rPr>
        <w:t>Coeficiente de regresión en conversión alimenticia</w:t>
      </w:r>
      <w:bookmarkEnd w:id="207"/>
    </w:p>
    <w:p w:rsidR="003475C0" w:rsidRDefault="003475C0" w:rsidP="00A2625A">
      <w:pPr>
        <w:pStyle w:val="Sinespaciado"/>
        <w:spacing w:line="360" w:lineRule="auto"/>
        <w:jc w:val="both"/>
        <w:rPr>
          <w:rFonts w:ascii="Arial" w:hAnsi="Arial" w:cs="Arial"/>
          <w:b/>
          <w:bCs/>
          <w:color w:val="000000"/>
          <w:sz w:val="24"/>
          <w:szCs w:val="24"/>
          <w:highlight w:val="yellow"/>
          <w:lang w:val="es-ES"/>
        </w:rPr>
      </w:pPr>
      <w:r>
        <w:rPr>
          <w:noProof/>
          <w:lang w:val="en-US" w:eastAsia="en-US"/>
        </w:rPr>
        <w:drawing>
          <wp:inline distT="0" distB="0" distL="0" distR="0" wp14:anchorId="10979676" wp14:editId="2273F999">
            <wp:extent cx="4544122" cy="2806623"/>
            <wp:effectExtent l="0" t="0" r="8890" b="13335"/>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F65F9" w:rsidRPr="003F291A" w:rsidRDefault="009F65F9" w:rsidP="009F65F9">
      <w:pPr>
        <w:pStyle w:val="Sinespaciado"/>
        <w:spacing w:line="360" w:lineRule="auto"/>
        <w:jc w:val="both"/>
        <w:rPr>
          <w:rFonts w:ascii="Arial" w:hAnsi="Arial" w:cs="Arial"/>
          <w:bCs/>
          <w:i/>
          <w:color w:val="000000"/>
          <w:sz w:val="20"/>
          <w:szCs w:val="20"/>
          <w:lang w:val="es-ES"/>
        </w:rPr>
      </w:pPr>
      <w:r w:rsidRPr="00B75889">
        <w:rPr>
          <w:rFonts w:ascii="Arial" w:hAnsi="Arial" w:cs="Arial"/>
          <w:bCs/>
          <w:i/>
          <w:color w:val="000000"/>
          <w:sz w:val="20"/>
          <w:szCs w:val="20"/>
          <w:lang w:val="es-ES"/>
        </w:rPr>
        <w:t>Fuente:</w:t>
      </w:r>
      <w:r>
        <w:rPr>
          <w:rFonts w:ascii="Arial" w:hAnsi="Arial" w:cs="Arial"/>
          <w:b/>
          <w:bCs/>
          <w:i/>
          <w:color w:val="000000"/>
          <w:sz w:val="20"/>
          <w:szCs w:val="20"/>
          <w:lang w:val="es-ES"/>
        </w:rPr>
        <w:t xml:space="preserve"> </w:t>
      </w:r>
      <w:r>
        <w:rPr>
          <w:rFonts w:ascii="Arial" w:hAnsi="Arial" w:cs="Arial"/>
          <w:bCs/>
          <w:i/>
          <w:color w:val="000000"/>
          <w:sz w:val="20"/>
          <w:szCs w:val="20"/>
          <w:lang w:val="es-ES"/>
        </w:rPr>
        <w:t>La Autora.</w:t>
      </w:r>
    </w:p>
    <w:p w:rsidR="00FF6652" w:rsidRDefault="00FF6652" w:rsidP="00A2625A">
      <w:pPr>
        <w:pStyle w:val="Sinespaciado"/>
        <w:spacing w:line="360" w:lineRule="auto"/>
        <w:jc w:val="both"/>
        <w:rPr>
          <w:rFonts w:ascii="Arial" w:hAnsi="Arial" w:cs="Arial"/>
          <w:b/>
          <w:bCs/>
          <w:color w:val="000000"/>
          <w:sz w:val="24"/>
          <w:szCs w:val="24"/>
          <w:lang w:val="es-ES"/>
        </w:rPr>
      </w:pPr>
    </w:p>
    <w:p w:rsidR="003475C0" w:rsidRDefault="00B013BC" w:rsidP="00A2625A">
      <w:pPr>
        <w:pStyle w:val="Sinespaciado"/>
        <w:spacing w:line="360" w:lineRule="auto"/>
        <w:jc w:val="both"/>
        <w:rPr>
          <w:rFonts w:ascii="Arial" w:hAnsi="Arial" w:cs="Arial"/>
          <w:b/>
          <w:bCs/>
          <w:color w:val="000000"/>
          <w:sz w:val="24"/>
          <w:szCs w:val="24"/>
          <w:lang w:val="es-ES"/>
        </w:rPr>
      </w:pPr>
      <w:r w:rsidRPr="00E836A5">
        <w:rPr>
          <w:rFonts w:ascii="Arial" w:hAnsi="Arial" w:cs="Arial"/>
          <w:b/>
          <w:bCs/>
          <w:color w:val="000000"/>
          <w:sz w:val="24"/>
          <w:szCs w:val="24"/>
          <w:lang w:val="es-ES"/>
        </w:rPr>
        <w:t>COEFICIENTE DE DETERMINACION “r”</w:t>
      </w:r>
    </w:p>
    <w:p w:rsidR="00E8535A" w:rsidRDefault="00E8535A" w:rsidP="00A2625A">
      <w:pPr>
        <w:pStyle w:val="Sinespaciado"/>
        <w:spacing w:line="360" w:lineRule="auto"/>
        <w:jc w:val="both"/>
        <w:rPr>
          <w:rFonts w:ascii="Arial" w:hAnsi="Arial" w:cs="Arial"/>
          <w:b/>
          <w:bCs/>
          <w:color w:val="000000"/>
          <w:sz w:val="24"/>
          <w:szCs w:val="24"/>
          <w:lang w:val="es-ES"/>
        </w:rPr>
      </w:pPr>
    </w:p>
    <w:p w:rsidR="00B013BC" w:rsidRDefault="00E65652" w:rsidP="00A2625A">
      <w:pPr>
        <w:pStyle w:val="Sinespaciado"/>
        <w:spacing w:line="360" w:lineRule="auto"/>
        <w:jc w:val="both"/>
        <w:rPr>
          <w:rFonts w:ascii="Arial" w:hAnsi="Arial" w:cs="Arial"/>
          <w:bCs/>
          <w:color w:val="000000"/>
          <w:sz w:val="24"/>
          <w:szCs w:val="24"/>
          <w:lang w:val="es-ES"/>
        </w:rPr>
      </w:pPr>
      <w:r w:rsidRPr="00E836A5">
        <w:rPr>
          <w:rFonts w:ascii="Arial" w:hAnsi="Arial" w:cs="Arial"/>
          <w:bCs/>
          <w:color w:val="000000"/>
          <w:sz w:val="24"/>
          <w:szCs w:val="24"/>
          <w:lang w:val="es-ES"/>
        </w:rPr>
        <w:t xml:space="preserve">Al finalizar la regresión lineal de las diferentes variables, el peso total de los pollos </w:t>
      </w:r>
      <w:r w:rsidR="00C569B9">
        <w:rPr>
          <w:rFonts w:ascii="Arial" w:hAnsi="Arial" w:cs="Arial"/>
          <w:bCs/>
          <w:color w:val="000000"/>
          <w:sz w:val="24"/>
          <w:szCs w:val="24"/>
          <w:lang w:val="es-ES"/>
        </w:rPr>
        <w:t>sujetos a la investigación</w:t>
      </w:r>
      <w:r w:rsidRPr="00E836A5">
        <w:rPr>
          <w:rFonts w:ascii="Arial" w:hAnsi="Arial" w:cs="Arial"/>
          <w:bCs/>
          <w:color w:val="000000"/>
          <w:sz w:val="24"/>
          <w:szCs w:val="24"/>
          <w:lang w:val="es-ES"/>
        </w:rPr>
        <w:t xml:space="preserve"> a los 42 días tuvo un sobresaliente ajuste de datos para las siguientes variables independientes: conversión </w:t>
      </w:r>
      <w:r w:rsidRPr="00E836A5">
        <w:rPr>
          <w:rFonts w:ascii="Arial" w:hAnsi="Arial" w:cs="Arial"/>
          <w:bCs/>
          <w:color w:val="000000"/>
          <w:sz w:val="24"/>
          <w:szCs w:val="24"/>
          <w:lang w:val="es-ES"/>
        </w:rPr>
        <w:lastRenderedPageBreak/>
        <w:t xml:space="preserve">alimenticia total y ganancia de peso total; por </w:t>
      </w:r>
      <w:r w:rsidR="00025A65" w:rsidRPr="00E836A5">
        <w:rPr>
          <w:rFonts w:ascii="Arial" w:hAnsi="Arial" w:cs="Arial"/>
          <w:bCs/>
          <w:color w:val="000000"/>
          <w:sz w:val="24"/>
          <w:szCs w:val="24"/>
          <w:lang w:val="es-ES"/>
        </w:rPr>
        <w:t>consiguiente,</w:t>
      </w:r>
      <w:r w:rsidRPr="00E836A5">
        <w:rPr>
          <w:rFonts w:ascii="Arial" w:hAnsi="Arial" w:cs="Arial"/>
          <w:bCs/>
          <w:color w:val="000000"/>
          <w:sz w:val="24"/>
          <w:szCs w:val="24"/>
          <w:lang w:val="es-ES"/>
        </w:rPr>
        <w:t xml:space="preserve"> los resultados obtenidos de la regresión lineal son altamente significativos demostrando que las variables tienen un comportamiento lineal. </w:t>
      </w:r>
    </w:p>
    <w:p w:rsidR="00E65652" w:rsidRDefault="00E65652" w:rsidP="00A2625A">
      <w:pPr>
        <w:pStyle w:val="Sinespaciado"/>
        <w:spacing w:line="360" w:lineRule="auto"/>
        <w:jc w:val="both"/>
        <w:rPr>
          <w:rFonts w:ascii="Arial" w:hAnsi="Arial" w:cs="Arial"/>
          <w:bCs/>
          <w:color w:val="000000"/>
          <w:sz w:val="24"/>
          <w:szCs w:val="24"/>
          <w:lang w:val="es-ES"/>
        </w:rPr>
      </w:pPr>
      <w:r w:rsidRPr="00E836A5">
        <w:rPr>
          <w:rFonts w:ascii="Arial" w:hAnsi="Arial" w:cs="Arial"/>
          <w:bCs/>
          <w:color w:val="000000"/>
          <w:sz w:val="24"/>
          <w:szCs w:val="24"/>
          <w:lang w:val="es-ES"/>
        </w:rPr>
        <w:t xml:space="preserve">En el caso del peso total de los pollos vs. El consumo de alimento, el coeficiente de determinación y correlación entre variables muestra que las variables no tienen un comportamiento lineal para una mayor producción será necesario otro análisis de regresión.    </w:t>
      </w:r>
    </w:p>
    <w:p w:rsidR="00E8535A" w:rsidRDefault="00E8535A" w:rsidP="00A2625A">
      <w:pPr>
        <w:pStyle w:val="Sinespaciado"/>
        <w:spacing w:line="360" w:lineRule="auto"/>
        <w:jc w:val="both"/>
        <w:rPr>
          <w:rFonts w:ascii="Arial" w:hAnsi="Arial" w:cs="Arial"/>
          <w:bCs/>
          <w:color w:val="000000"/>
          <w:sz w:val="24"/>
          <w:szCs w:val="24"/>
          <w:lang w:val="es-ES"/>
        </w:rPr>
      </w:pPr>
    </w:p>
    <w:p w:rsidR="00E8535A" w:rsidRDefault="00E8535A" w:rsidP="002749EF">
      <w:pPr>
        <w:pStyle w:val="Ttulo2"/>
        <w:numPr>
          <w:ilvl w:val="1"/>
          <w:numId w:val="10"/>
        </w:numPr>
      </w:pPr>
      <w:bookmarkStart w:id="208" w:name="_Toc535571931"/>
      <w:r>
        <w:t>Análisis costo beneficio de la investigación</w:t>
      </w:r>
      <w:bookmarkEnd w:id="208"/>
    </w:p>
    <w:p w:rsidR="00E8535A" w:rsidRPr="00262B76" w:rsidRDefault="00E8535A" w:rsidP="00E8535A">
      <w:pPr>
        <w:pStyle w:val="Descripcin"/>
        <w:keepNext/>
        <w:jc w:val="both"/>
      </w:pPr>
      <w:bookmarkStart w:id="209" w:name="_Toc535550595"/>
      <w:r>
        <w:t xml:space="preserve">Cuadro N° </w:t>
      </w:r>
      <w:r>
        <w:fldChar w:fldCharType="begin"/>
      </w:r>
      <w:r>
        <w:instrText xml:space="preserve"> SEQ Cuadro_N° \* ARABIC </w:instrText>
      </w:r>
      <w:r>
        <w:fldChar w:fldCharType="separate"/>
      </w:r>
      <w:r w:rsidR="00AA7972">
        <w:rPr>
          <w:noProof/>
        </w:rPr>
        <w:t>30</w:t>
      </w:r>
      <w:r>
        <w:fldChar w:fldCharType="end"/>
      </w:r>
      <w:r>
        <w:t>. Análisis económico en la relación beneficio costo</w:t>
      </w:r>
      <w:bookmarkEnd w:id="209"/>
    </w:p>
    <w:p w:rsidR="00E8535A" w:rsidRPr="00E8535A" w:rsidRDefault="00E8535A" w:rsidP="00E8535A">
      <w:pPr>
        <w:pStyle w:val="Sinespaciado"/>
        <w:spacing w:line="360" w:lineRule="auto"/>
        <w:jc w:val="both"/>
        <w:rPr>
          <w:rFonts w:ascii="Arial" w:hAnsi="Arial" w:cs="Arial"/>
          <w:b/>
          <w:bCs/>
          <w:color w:val="000000"/>
          <w:sz w:val="24"/>
          <w:szCs w:val="24"/>
          <w:lang w:val="es-ES"/>
        </w:rPr>
      </w:pPr>
      <w:r w:rsidRPr="003F4E43">
        <w:rPr>
          <w:noProof/>
          <w:lang w:val="en-US" w:eastAsia="en-US"/>
        </w:rPr>
        <w:drawing>
          <wp:inline distT="0" distB="0" distL="0" distR="0" wp14:anchorId="59E4F35E" wp14:editId="3F594D04">
            <wp:extent cx="5039995" cy="3059008"/>
            <wp:effectExtent l="0" t="0" r="8255" b="825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9995" cy="3059008"/>
                    </a:xfrm>
                    <a:prstGeom prst="rect">
                      <a:avLst/>
                    </a:prstGeom>
                    <a:noFill/>
                    <a:ln>
                      <a:noFill/>
                    </a:ln>
                  </pic:spPr>
                </pic:pic>
              </a:graphicData>
            </a:graphic>
          </wp:inline>
        </w:drawing>
      </w:r>
    </w:p>
    <w:p w:rsidR="00E8535A" w:rsidRDefault="00E8535A" w:rsidP="00E8535A">
      <w:pPr>
        <w:pStyle w:val="Sinespaciado"/>
        <w:spacing w:line="360" w:lineRule="auto"/>
        <w:jc w:val="both"/>
        <w:rPr>
          <w:rFonts w:ascii="Arial" w:hAnsi="Arial" w:cs="Arial"/>
          <w:b/>
          <w:bCs/>
          <w:color w:val="000000"/>
          <w:sz w:val="24"/>
          <w:szCs w:val="24"/>
          <w:lang w:val="es-ES"/>
        </w:rPr>
      </w:pPr>
    </w:p>
    <w:p w:rsidR="00E8535A" w:rsidRDefault="00E8535A" w:rsidP="00E8535A">
      <w:pPr>
        <w:pStyle w:val="Sinespaciado"/>
        <w:spacing w:line="360" w:lineRule="auto"/>
        <w:jc w:val="both"/>
        <w:rPr>
          <w:rFonts w:ascii="Arial" w:hAnsi="Arial" w:cs="Arial"/>
          <w:b/>
          <w:bCs/>
          <w:color w:val="000000"/>
          <w:sz w:val="24"/>
          <w:szCs w:val="24"/>
          <w:lang w:val="es-ES"/>
        </w:rPr>
      </w:pPr>
      <w:r>
        <w:rPr>
          <w:rFonts w:ascii="Arial" w:hAnsi="Arial" w:cs="Arial"/>
          <w:b/>
          <w:bCs/>
          <w:color w:val="000000"/>
          <w:sz w:val="24"/>
          <w:szCs w:val="24"/>
          <w:lang w:val="es-ES"/>
        </w:rPr>
        <w:t xml:space="preserve">Análisis económico </w:t>
      </w:r>
    </w:p>
    <w:p w:rsidR="00E8535A" w:rsidRDefault="00E8535A" w:rsidP="00E8535A">
      <w:pPr>
        <w:pStyle w:val="Sinespaciado"/>
        <w:spacing w:line="360" w:lineRule="auto"/>
        <w:jc w:val="both"/>
        <w:rPr>
          <w:rFonts w:ascii="Arial" w:hAnsi="Arial" w:cs="Arial"/>
          <w:bCs/>
          <w:color w:val="000000"/>
          <w:sz w:val="24"/>
          <w:szCs w:val="24"/>
        </w:rPr>
      </w:pPr>
      <w:r>
        <w:rPr>
          <w:rFonts w:ascii="Arial" w:hAnsi="Arial" w:cs="Arial"/>
          <w:bCs/>
          <w:color w:val="000000"/>
          <w:sz w:val="24"/>
          <w:szCs w:val="24"/>
          <w:lang w:val="es-ES"/>
        </w:rPr>
        <w:t xml:space="preserve">Luego de analizar económicamente la producción de pollos sujetos a la investigación, se estableció que el mejor costo/beneficio se obtiene en el T5, con $1.17ctvs para los pollos alimentados con 200 gramos de moringa por tonelada de alimento balanceado que reflejo ser </w:t>
      </w:r>
      <w:r>
        <w:rPr>
          <w:rFonts w:ascii="Arial" w:hAnsi="Arial" w:cs="Arial"/>
          <w:bCs/>
          <w:color w:val="000000"/>
          <w:sz w:val="24"/>
          <w:szCs w:val="24"/>
        </w:rPr>
        <w:t xml:space="preserve">más eficiente, seguido del T4 con 150 gramos de moringa por tonelada de alimento balanceado con $1.14ctvs, continuo al T3 con 100 gramos de moringa por tonelada de alimento balanceado con $1.08ctvs, esto se debe a la ganancia de peso y </w:t>
      </w:r>
      <w:r>
        <w:rPr>
          <w:rFonts w:ascii="Arial" w:hAnsi="Arial" w:cs="Arial"/>
          <w:bCs/>
          <w:color w:val="000000"/>
          <w:sz w:val="24"/>
          <w:szCs w:val="24"/>
        </w:rPr>
        <w:lastRenderedPageBreak/>
        <w:t xml:space="preserve">a la conversión alimenticia, siendo una buena alternativa en la nutrición de pollos de broiler. </w:t>
      </w:r>
    </w:p>
    <w:p w:rsidR="00B75889" w:rsidRDefault="00B75889" w:rsidP="00E8535A">
      <w:pPr>
        <w:pStyle w:val="Sinespaciado"/>
        <w:spacing w:line="360" w:lineRule="auto"/>
        <w:jc w:val="both"/>
        <w:rPr>
          <w:rFonts w:ascii="Arial" w:hAnsi="Arial" w:cs="Arial"/>
          <w:bCs/>
          <w:color w:val="000000"/>
          <w:sz w:val="24"/>
          <w:szCs w:val="24"/>
        </w:rPr>
      </w:pPr>
    </w:p>
    <w:p w:rsidR="00E8535A" w:rsidRDefault="00E8535A" w:rsidP="00E8535A">
      <w:pPr>
        <w:pStyle w:val="Sinespaciado"/>
        <w:spacing w:line="360" w:lineRule="auto"/>
        <w:jc w:val="both"/>
        <w:rPr>
          <w:rFonts w:ascii="Arial" w:hAnsi="Arial" w:cs="Arial"/>
          <w:bCs/>
          <w:color w:val="000000"/>
          <w:sz w:val="24"/>
          <w:szCs w:val="24"/>
        </w:rPr>
      </w:pPr>
      <w:r>
        <w:rPr>
          <w:rFonts w:ascii="Arial" w:hAnsi="Arial" w:cs="Arial"/>
          <w:bCs/>
          <w:color w:val="000000"/>
          <w:sz w:val="24"/>
          <w:szCs w:val="24"/>
        </w:rPr>
        <w:t xml:space="preserve">Por otra parte, el T2, con 50 gramos de moringa por tonelada de alimento balanceado presento menores rendimientos económicos con índices de costo/beneficio de $1.01ctvs y el T1 presenta un costo/beneficio de $0.99ctvs y una utilidad de -$1.97 </w:t>
      </w:r>
      <w:r w:rsidR="005B39AB">
        <w:rPr>
          <w:rFonts w:ascii="Arial" w:hAnsi="Arial" w:cs="Arial"/>
          <w:bCs/>
          <w:color w:val="000000"/>
          <w:sz w:val="24"/>
          <w:szCs w:val="24"/>
        </w:rPr>
        <w:t>l</w:t>
      </w:r>
      <w:r>
        <w:rPr>
          <w:rFonts w:ascii="Arial" w:hAnsi="Arial" w:cs="Arial"/>
          <w:bCs/>
          <w:color w:val="000000"/>
          <w:sz w:val="24"/>
          <w:szCs w:val="24"/>
        </w:rPr>
        <w:t xml:space="preserve">o que nos indica que en este tratamiento tenemos pérdidas económicas. </w:t>
      </w:r>
    </w:p>
    <w:p w:rsidR="00B75889" w:rsidRDefault="00B75889" w:rsidP="00E8535A">
      <w:pPr>
        <w:pStyle w:val="Sinespaciado"/>
        <w:spacing w:line="360" w:lineRule="auto"/>
        <w:jc w:val="both"/>
        <w:rPr>
          <w:rFonts w:ascii="Arial" w:hAnsi="Arial" w:cs="Arial"/>
          <w:bCs/>
          <w:color w:val="000000"/>
          <w:sz w:val="24"/>
          <w:szCs w:val="24"/>
        </w:rPr>
      </w:pPr>
    </w:p>
    <w:p w:rsidR="00E8535A" w:rsidRDefault="00E8535A" w:rsidP="00E8535A">
      <w:pPr>
        <w:pStyle w:val="Sinespaciado"/>
        <w:spacing w:line="360" w:lineRule="auto"/>
        <w:jc w:val="both"/>
        <w:rPr>
          <w:rFonts w:ascii="Arial" w:hAnsi="Arial" w:cs="Arial"/>
          <w:bCs/>
          <w:color w:val="000000"/>
          <w:sz w:val="24"/>
          <w:szCs w:val="24"/>
        </w:rPr>
      </w:pPr>
      <w:r>
        <w:rPr>
          <w:rFonts w:ascii="Arial" w:hAnsi="Arial" w:cs="Arial"/>
          <w:bCs/>
          <w:color w:val="000000"/>
          <w:sz w:val="24"/>
          <w:szCs w:val="24"/>
        </w:rPr>
        <w:t xml:space="preserve">En cuanto al costo de producción/pollo se aprecian valores mayores en el T5 con $4.45/pollo; lo tratamientos (T1, T2, T3, T4) le siguen con valores menores económicamente representativos al T5, esto es debido a la incorporación de moringa en el alimento de los pollos broiler, en esta investigación se ha demostrado que el adicionamiento de moringa como promotor de crecimiento al alimento nos produjo ganancias económicas. </w:t>
      </w:r>
    </w:p>
    <w:p w:rsidR="00E8535A" w:rsidRPr="00E8535A" w:rsidRDefault="00E8535A" w:rsidP="00E8535A"/>
    <w:p w:rsidR="00025A65" w:rsidRDefault="00E8535A" w:rsidP="002749EF">
      <w:pPr>
        <w:pStyle w:val="Ttulo2"/>
        <w:numPr>
          <w:ilvl w:val="1"/>
          <w:numId w:val="10"/>
        </w:numPr>
        <w:spacing w:line="360" w:lineRule="auto"/>
        <w:jc w:val="both"/>
      </w:pPr>
      <w:bookmarkStart w:id="210" w:name="_Toc535571932"/>
      <w:r>
        <w:t>Resultados de análisis bromatológico de Moringa.</w:t>
      </w:r>
      <w:bookmarkEnd w:id="210"/>
    </w:p>
    <w:p w:rsidR="00E8535A" w:rsidRPr="00E8535A" w:rsidRDefault="00E8535A" w:rsidP="00E8535A">
      <w:pPr>
        <w:rPr>
          <w:lang w:val="es-ES"/>
        </w:rPr>
      </w:pPr>
    </w:p>
    <w:tbl>
      <w:tblPr>
        <w:tblStyle w:val="Tablaconcuadrcula"/>
        <w:tblW w:w="0" w:type="auto"/>
        <w:tblLook w:val="04A0" w:firstRow="1" w:lastRow="0" w:firstColumn="1" w:lastColumn="0" w:noHBand="0" w:noVBand="1"/>
      </w:tblPr>
      <w:tblGrid>
        <w:gridCol w:w="1978"/>
        <w:gridCol w:w="1278"/>
        <w:gridCol w:w="2979"/>
        <w:gridCol w:w="1692"/>
      </w:tblGrid>
      <w:tr w:rsidR="00C70E7C" w:rsidRPr="00134E1A" w:rsidTr="00134E1A">
        <w:tc>
          <w:tcPr>
            <w:tcW w:w="7927" w:type="dxa"/>
            <w:gridSpan w:val="4"/>
            <w:vAlign w:val="center"/>
          </w:tcPr>
          <w:p w:rsidR="00C70E7C" w:rsidRPr="00134E1A" w:rsidRDefault="00C70E7C" w:rsidP="00134E1A">
            <w:pPr>
              <w:jc w:val="center"/>
              <w:rPr>
                <w:rFonts w:ascii="Arial" w:hAnsi="Arial" w:cs="Arial"/>
                <w:b/>
                <w:sz w:val="24"/>
                <w:lang w:val="es-ES"/>
              </w:rPr>
            </w:pPr>
            <w:r w:rsidRPr="00134E1A">
              <w:rPr>
                <w:rFonts w:ascii="Arial" w:hAnsi="Arial" w:cs="Arial"/>
                <w:b/>
                <w:sz w:val="24"/>
                <w:lang w:val="es-ES"/>
              </w:rPr>
              <w:t>RESULTADOS</w:t>
            </w:r>
          </w:p>
        </w:tc>
      </w:tr>
      <w:tr w:rsidR="00C70E7C" w:rsidRPr="00134E1A" w:rsidTr="00134E1A">
        <w:tc>
          <w:tcPr>
            <w:tcW w:w="1978" w:type="dxa"/>
            <w:vAlign w:val="center"/>
          </w:tcPr>
          <w:p w:rsidR="00C70E7C" w:rsidRPr="00134E1A" w:rsidRDefault="00C70E7C" w:rsidP="00134E1A">
            <w:pPr>
              <w:jc w:val="center"/>
              <w:rPr>
                <w:rFonts w:ascii="Arial" w:hAnsi="Arial" w:cs="Arial"/>
                <w:b/>
                <w:sz w:val="24"/>
                <w:lang w:val="es-ES"/>
              </w:rPr>
            </w:pPr>
            <w:r w:rsidRPr="00134E1A">
              <w:rPr>
                <w:rFonts w:ascii="Arial" w:hAnsi="Arial" w:cs="Arial"/>
                <w:b/>
                <w:sz w:val="24"/>
                <w:lang w:val="es-ES"/>
              </w:rPr>
              <w:t>Parámetro</w:t>
            </w:r>
          </w:p>
        </w:tc>
        <w:tc>
          <w:tcPr>
            <w:tcW w:w="1278" w:type="dxa"/>
            <w:vAlign w:val="center"/>
          </w:tcPr>
          <w:p w:rsidR="00C70E7C" w:rsidRPr="00134E1A" w:rsidRDefault="00C70E7C" w:rsidP="00134E1A">
            <w:pPr>
              <w:jc w:val="center"/>
              <w:rPr>
                <w:rFonts w:ascii="Arial" w:hAnsi="Arial" w:cs="Arial"/>
                <w:b/>
                <w:sz w:val="24"/>
                <w:lang w:val="es-ES"/>
              </w:rPr>
            </w:pPr>
            <w:r w:rsidRPr="00134E1A">
              <w:rPr>
                <w:rFonts w:ascii="Arial" w:hAnsi="Arial" w:cs="Arial"/>
                <w:b/>
                <w:sz w:val="24"/>
                <w:lang w:val="es-ES"/>
              </w:rPr>
              <w:t>Unidad</w:t>
            </w:r>
          </w:p>
        </w:tc>
        <w:tc>
          <w:tcPr>
            <w:tcW w:w="2979" w:type="dxa"/>
            <w:vAlign w:val="center"/>
          </w:tcPr>
          <w:p w:rsidR="00C70E7C" w:rsidRPr="00134E1A" w:rsidRDefault="00C70E7C" w:rsidP="00134E1A">
            <w:pPr>
              <w:jc w:val="center"/>
              <w:rPr>
                <w:rFonts w:ascii="Arial" w:hAnsi="Arial" w:cs="Arial"/>
                <w:b/>
                <w:sz w:val="24"/>
                <w:lang w:val="es-ES"/>
              </w:rPr>
            </w:pPr>
            <w:r w:rsidRPr="00134E1A">
              <w:rPr>
                <w:rFonts w:ascii="Arial" w:hAnsi="Arial" w:cs="Arial"/>
                <w:b/>
                <w:sz w:val="24"/>
                <w:lang w:val="es-ES"/>
              </w:rPr>
              <w:t>Método</w:t>
            </w:r>
          </w:p>
        </w:tc>
        <w:tc>
          <w:tcPr>
            <w:tcW w:w="1692" w:type="dxa"/>
            <w:vAlign w:val="center"/>
          </w:tcPr>
          <w:p w:rsidR="00C70E7C" w:rsidRPr="00134E1A" w:rsidRDefault="00C70E7C" w:rsidP="00134E1A">
            <w:pPr>
              <w:jc w:val="center"/>
              <w:rPr>
                <w:rFonts w:ascii="Arial" w:hAnsi="Arial" w:cs="Arial"/>
                <w:b/>
                <w:sz w:val="24"/>
                <w:lang w:val="es-ES"/>
              </w:rPr>
            </w:pPr>
            <w:r w:rsidRPr="00134E1A">
              <w:rPr>
                <w:rFonts w:ascii="Arial" w:hAnsi="Arial" w:cs="Arial"/>
                <w:b/>
                <w:sz w:val="24"/>
                <w:lang w:val="es-ES"/>
              </w:rPr>
              <w:t>Resultados</w:t>
            </w:r>
          </w:p>
        </w:tc>
      </w:tr>
      <w:tr w:rsidR="00C70E7C" w:rsidRPr="00134E1A" w:rsidTr="00134E1A">
        <w:tc>
          <w:tcPr>
            <w:tcW w:w="1978" w:type="dxa"/>
            <w:vAlign w:val="center"/>
          </w:tcPr>
          <w:p w:rsidR="00C70E7C" w:rsidRPr="00134E1A" w:rsidRDefault="00C70E7C" w:rsidP="00134E1A">
            <w:pPr>
              <w:jc w:val="center"/>
              <w:rPr>
                <w:rFonts w:ascii="Arial" w:hAnsi="Arial" w:cs="Arial"/>
                <w:b/>
                <w:sz w:val="24"/>
                <w:lang w:val="es-ES"/>
              </w:rPr>
            </w:pPr>
            <w:r w:rsidRPr="00134E1A">
              <w:rPr>
                <w:rFonts w:ascii="Arial" w:hAnsi="Arial" w:cs="Arial"/>
                <w:b/>
                <w:sz w:val="24"/>
                <w:lang w:val="es-ES"/>
              </w:rPr>
              <w:t>Proteína</w:t>
            </w:r>
          </w:p>
        </w:tc>
        <w:tc>
          <w:tcPr>
            <w:tcW w:w="1278" w:type="dxa"/>
            <w:vAlign w:val="center"/>
          </w:tcPr>
          <w:p w:rsidR="00C70E7C" w:rsidRPr="00134E1A" w:rsidRDefault="00C70E7C" w:rsidP="00134E1A">
            <w:pPr>
              <w:jc w:val="center"/>
              <w:rPr>
                <w:rFonts w:ascii="Arial" w:hAnsi="Arial" w:cs="Arial"/>
                <w:sz w:val="24"/>
                <w:lang w:val="es-ES"/>
              </w:rPr>
            </w:pPr>
            <w:r w:rsidRPr="00134E1A">
              <w:rPr>
                <w:rFonts w:ascii="Arial" w:hAnsi="Arial" w:cs="Arial"/>
                <w:sz w:val="24"/>
                <w:lang w:val="es-ES"/>
              </w:rPr>
              <w:t>%</w:t>
            </w:r>
          </w:p>
        </w:tc>
        <w:tc>
          <w:tcPr>
            <w:tcW w:w="2979" w:type="dxa"/>
            <w:vAlign w:val="center"/>
          </w:tcPr>
          <w:p w:rsidR="00C70E7C" w:rsidRPr="00134E1A" w:rsidRDefault="00C70E7C" w:rsidP="00134E1A">
            <w:pPr>
              <w:jc w:val="center"/>
              <w:rPr>
                <w:rFonts w:ascii="Arial" w:hAnsi="Arial" w:cs="Arial"/>
                <w:sz w:val="24"/>
                <w:lang w:val="es-ES"/>
              </w:rPr>
            </w:pPr>
            <w:r w:rsidRPr="00134E1A">
              <w:rPr>
                <w:rFonts w:ascii="Arial" w:hAnsi="Arial" w:cs="Arial"/>
                <w:sz w:val="24"/>
                <w:lang w:val="es-ES"/>
              </w:rPr>
              <w:t>PE 03-5,4-FQ.AOAC Ed 19,2012 2001.11</w:t>
            </w:r>
          </w:p>
        </w:tc>
        <w:tc>
          <w:tcPr>
            <w:tcW w:w="1692" w:type="dxa"/>
            <w:vAlign w:val="center"/>
          </w:tcPr>
          <w:p w:rsidR="00C70E7C" w:rsidRPr="00134E1A" w:rsidRDefault="00C70E7C" w:rsidP="00134E1A">
            <w:pPr>
              <w:jc w:val="center"/>
              <w:rPr>
                <w:rFonts w:ascii="Arial" w:hAnsi="Arial" w:cs="Arial"/>
                <w:sz w:val="24"/>
                <w:lang w:val="es-ES"/>
              </w:rPr>
            </w:pPr>
            <w:r w:rsidRPr="00134E1A">
              <w:rPr>
                <w:rFonts w:ascii="Arial" w:hAnsi="Arial" w:cs="Arial"/>
                <w:sz w:val="24"/>
                <w:lang w:val="es-ES"/>
              </w:rPr>
              <w:t>25,77</w:t>
            </w:r>
          </w:p>
        </w:tc>
      </w:tr>
      <w:tr w:rsidR="00C70E7C" w:rsidRPr="00134E1A" w:rsidTr="00134E1A">
        <w:tc>
          <w:tcPr>
            <w:tcW w:w="1978" w:type="dxa"/>
            <w:vAlign w:val="center"/>
          </w:tcPr>
          <w:p w:rsidR="00C70E7C" w:rsidRPr="00134E1A" w:rsidRDefault="00C70E7C" w:rsidP="00134E1A">
            <w:pPr>
              <w:jc w:val="center"/>
              <w:rPr>
                <w:rFonts w:ascii="Arial" w:hAnsi="Arial" w:cs="Arial"/>
                <w:b/>
                <w:sz w:val="24"/>
                <w:lang w:val="es-ES"/>
              </w:rPr>
            </w:pPr>
            <w:r w:rsidRPr="00134E1A">
              <w:rPr>
                <w:rFonts w:ascii="Arial" w:hAnsi="Arial" w:cs="Arial"/>
                <w:b/>
                <w:sz w:val="24"/>
                <w:lang w:val="es-ES"/>
              </w:rPr>
              <w:t>Grasa</w:t>
            </w:r>
          </w:p>
        </w:tc>
        <w:tc>
          <w:tcPr>
            <w:tcW w:w="1278" w:type="dxa"/>
            <w:vAlign w:val="center"/>
          </w:tcPr>
          <w:p w:rsidR="00C70E7C" w:rsidRPr="00134E1A" w:rsidRDefault="00C70E7C" w:rsidP="00134E1A">
            <w:pPr>
              <w:jc w:val="center"/>
              <w:rPr>
                <w:rFonts w:ascii="Arial" w:hAnsi="Arial" w:cs="Arial"/>
                <w:sz w:val="24"/>
                <w:lang w:val="es-ES"/>
              </w:rPr>
            </w:pPr>
            <w:r w:rsidRPr="00134E1A">
              <w:rPr>
                <w:rFonts w:ascii="Arial" w:hAnsi="Arial" w:cs="Arial"/>
                <w:sz w:val="24"/>
                <w:lang w:val="es-ES"/>
              </w:rPr>
              <w:t>%</w:t>
            </w:r>
          </w:p>
        </w:tc>
        <w:tc>
          <w:tcPr>
            <w:tcW w:w="2979" w:type="dxa"/>
            <w:vAlign w:val="center"/>
          </w:tcPr>
          <w:p w:rsidR="00C70E7C" w:rsidRPr="00134E1A" w:rsidRDefault="00C70E7C" w:rsidP="00134E1A">
            <w:pPr>
              <w:jc w:val="center"/>
              <w:rPr>
                <w:rFonts w:ascii="Arial" w:hAnsi="Arial" w:cs="Arial"/>
                <w:sz w:val="24"/>
                <w:lang w:val="es-ES"/>
              </w:rPr>
            </w:pPr>
            <w:r w:rsidRPr="00134E1A">
              <w:rPr>
                <w:rFonts w:ascii="Arial" w:hAnsi="Arial" w:cs="Arial"/>
                <w:sz w:val="24"/>
                <w:lang w:val="es-ES"/>
              </w:rPr>
              <w:t>PE 13-5,4-FQ.AOAC Ed 19,2012 2003.06</w:t>
            </w:r>
          </w:p>
        </w:tc>
        <w:tc>
          <w:tcPr>
            <w:tcW w:w="1692" w:type="dxa"/>
            <w:vAlign w:val="center"/>
          </w:tcPr>
          <w:p w:rsidR="00C70E7C" w:rsidRPr="00134E1A" w:rsidRDefault="00C70E7C" w:rsidP="00134E1A">
            <w:pPr>
              <w:jc w:val="center"/>
              <w:rPr>
                <w:rFonts w:ascii="Arial" w:hAnsi="Arial" w:cs="Arial"/>
                <w:sz w:val="24"/>
                <w:lang w:val="es-ES"/>
              </w:rPr>
            </w:pPr>
            <w:r w:rsidRPr="00134E1A">
              <w:rPr>
                <w:rFonts w:ascii="Arial" w:hAnsi="Arial" w:cs="Arial"/>
                <w:sz w:val="24"/>
                <w:lang w:val="es-ES"/>
              </w:rPr>
              <w:t>5,62</w:t>
            </w:r>
          </w:p>
        </w:tc>
      </w:tr>
      <w:tr w:rsidR="00C70E7C" w:rsidRPr="00134E1A" w:rsidTr="00134E1A">
        <w:tc>
          <w:tcPr>
            <w:tcW w:w="1978" w:type="dxa"/>
            <w:vAlign w:val="center"/>
          </w:tcPr>
          <w:p w:rsidR="00C70E7C" w:rsidRPr="00134E1A" w:rsidRDefault="00C70E7C" w:rsidP="00134E1A">
            <w:pPr>
              <w:jc w:val="center"/>
              <w:rPr>
                <w:rFonts w:ascii="Arial" w:hAnsi="Arial" w:cs="Arial"/>
                <w:b/>
                <w:sz w:val="24"/>
                <w:lang w:val="es-ES"/>
              </w:rPr>
            </w:pPr>
            <w:r w:rsidRPr="00134E1A">
              <w:rPr>
                <w:rFonts w:ascii="Arial" w:hAnsi="Arial" w:cs="Arial"/>
                <w:b/>
                <w:sz w:val="24"/>
                <w:lang w:val="es-ES"/>
              </w:rPr>
              <w:t>Fibra</w:t>
            </w:r>
          </w:p>
        </w:tc>
        <w:tc>
          <w:tcPr>
            <w:tcW w:w="1278" w:type="dxa"/>
            <w:vAlign w:val="center"/>
          </w:tcPr>
          <w:p w:rsidR="00C70E7C" w:rsidRPr="00134E1A" w:rsidRDefault="00C70E7C" w:rsidP="00134E1A">
            <w:pPr>
              <w:jc w:val="center"/>
              <w:rPr>
                <w:rFonts w:ascii="Arial" w:hAnsi="Arial" w:cs="Arial"/>
                <w:sz w:val="24"/>
                <w:lang w:val="es-ES"/>
              </w:rPr>
            </w:pPr>
            <w:r w:rsidRPr="00134E1A">
              <w:rPr>
                <w:rFonts w:ascii="Arial" w:hAnsi="Arial" w:cs="Arial"/>
                <w:sz w:val="24"/>
                <w:lang w:val="es-ES"/>
              </w:rPr>
              <w:t>%</w:t>
            </w:r>
          </w:p>
        </w:tc>
        <w:tc>
          <w:tcPr>
            <w:tcW w:w="2979" w:type="dxa"/>
            <w:vAlign w:val="center"/>
          </w:tcPr>
          <w:p w:rsidR="00C70E7C" w:rsidRPr="00134E1A" w:rsidRDefault="00C70E7C" w:rsidP="00134E1A">
            <w:pPr>
              <w:jc w:val="center"/>
              <w:rPr>
                <w:rFonts w:ascii="Arial" w:hAnsi="Arial" w:cs="Arial"/>
                <w:sz w:val="24"/>
                <w:lang w:val="es-ES"/>
              </w:rPr>
            </w:pPr>
            <w:r w:rsidRPr="00134E1A">
              <w:rPr>
                <w:rFonts w:ascii="Arial" w:hAnsi="Arial" w:cs="Arial"/>
                <w:sz w:val="24"/>
                <w:lang w:val="es-ES"/>
              </w:rPr>
              <w:t>INEN 522</w:t>
            </w:r>
          </w:p>
        </w:tc>
        <w:tc>
          <w:tcPr>
            <w:tcW w:w="1692" w:type="dxa"/>
            <w:vAlign w:val="center"/>
          </w:tcPr>
          <w:p w:rsidR="00C70E7C" w:rsidRPr="00134E1A" w:rsidRDefault="00C70E7C" w:rsidP="00134E1A">
            <w:pPr>
              <w:jc w:val="center"/>
              <w:rPr>
                <w:rFonts w:ascii="Arial" w:hAnsi="Arial" w:cs="Arial"/>
                <w:sz w:val="24"/>
                <w:lang w:val="es-ES"/>
              </w:rPr>
            </w:pPr>
            <w:r w:rsidRPr="00134E1A">
              <w:rPr>
                <w:rFonts w:ascii="Arial" w:hAnsi="Arial" w:cs="Arial"/>
                <w:sz w:val="24"/>
                <w:lang w:val="es-ES"/>
              </w:rPr>
              <w:t>21,17</w:t>
            </w:r>
          </w:p>
        </w:tc>
      </w:tr>
      <w:tr w:rsidR="00C70E7C" w:rsidRPr="00134E1A" w:rsidTr="00134E1A">
        <w:tc>
          <w:tcPr>
            <w:tcW w:w="1978" w:type="dxa"/>
            <w:vAlign w:val="center"/>
          </w:tcPr>
          <w:p w:rsidR="00C70E7C" w:rsidRPr="00134E1A" w:rsidRDefault="00C70E7C" w:rsidP="00134E1A">
            <w:pPr>
              <w:jc w:val="center"/>
              <w:rPr>
                <w:rFonts w:ascii="Arial" w:hAnsi="Arial" w:cs="Arial"/>
                <w:b/>
                <w:sz w:val="24"/>
                <w:lang w:val="es-ES"/>
              </w:rPr>
            </w:pPr>
            <w:r w:rsidRPr="00134E1A">
              <w:rPr>
                <w:rFonts w:ascii="Arial" w:hAnsi="Arial" w:cs="Arial"/>
                <w:b/>
                <w:sz w:val="24"/>
                <w:lang w:val="es-ES"/>
              </w:rPr>
              <w:t>Cenizas</w:t>
            </w:r>
          </w:p>
        </w:tc>
        <w:tc>
          <w:tcPr>
            <w:tcW w:w="1278" w:type="dxa"/>
            <w:vAlign w:val="center"/>
          </w:tcPr>
          <w:p w:rsidR="00C70E7C" w:rsidRPr="00134E1A" w:rsidRDefault="00C70E7C" w:rsidP="00134E1A">
            <w:pPr>
              <w:jc w:val="center"/>
              <w:rPr>
                <w:rFonts w:ascii="Arial" w:hAnsi="Arial" w:cs="Arial"/>
                <w:sz w:val="24"/>
                <w:lang w:val="es-ES"/>
              </w:rPr>
            </w:pPr>
            <w:r w:rsidRPr="00134E1A">
              <w:rPr>
                <w:rFonts w:ascii="Arial" w:hAnsi="Arial" w:cs="Arial"/>
                <w:sz w:val="24"/>
                <w:lang w:val="es-ES"/>
              </w:rPr>
              <w:t>%</w:t>
            </w:r>
          </w:p>
        </w:tc>
        <w:tc>
          <w:tcPr>
            <w:tcW w:w="2979" w:type="dxa"/>
            <w:vAlign w:val="center"/>
          </w:tcPr>
          <w:p w:rsidR="00C70E7C" w:rsidRPr="00134E1A" w:rsidRDefault="00C70E7C" w:rsidP="00134E1A">
            <w:pPr>
              <w:jc w:val="center"/>
              <w:rPr>
                <w:rFonts w:ascii="Arial" w:hAnsi="Arial" w:cs="Arial"/>
                <w:sz w:val="24"/>
                <w:lang w:val="es-ES"/>
              </w:rPr>
            </w:pPr>
            <w:r w:rsidRPr="00134E1A">
              <w:rPr>
                <w:rFonts w:ascii="Arial" w:hAnsi="Arial" w:cs="Arial"/>
                <w:sz w:val="24"/>
                <w:lang w:val="es-ES"/>
              </w:rPr>
              <w:t>INEN 520</w:t>
            </w:r>
          </w:p>
        </w:tc>
        <w:tc>
          <w:tcPr>
            <w:tcW w:w="1692" w:type="dxa"/>
            <w:vAlign w:val="center"/>
          </w:tcPr>
          <w:p w:rsidR="00C70E7C" w:rsidRPr="00134E1A" w:rsidRDefault="00C70E7C" w:rsidP="00134E1A">
            <w:pPr>
              <w:jc w:val="center"/>
              <w:rPr>
                <w:rFonts w:ascii="Arial" w:hAnsi="Arial" w:cs="Arial"/>
                <w:sz w:val="24"/>
                <w:lang w:val="es-ES"/>
              </w:rPr>
            </w:pPr>
            <w:r w:rsidRPr="00134E1A">
              <w:rPr>
                <w:rFonts w:ascii="Arial" w:hAnsi="Arial" w:cs="Arial"/>
                <w:sz w:val="24"/>
                <w:lang w:val="es-ES"/>
              </w:rPr>
              <w:t>0,11</w:t>
            </w:r>
          </w:p>
        </w:tc>
      </w:tr>
      <w:tr w:rsidR="00C70E7C" w:rsidRPr="00134E1A" w:rsidTr="00134E1A">
        <w:tc>
          <w:tcPr>
            <w:tcW w:w="1978" w:type="dxa"/>
            <w:vAlign w:val="center"/>
          </w:tcPr>
          <w:p w:rsidR="00C70E7C" w:rsidRPr="00134E1A" w:rsidRDefault="00C70E7C" w:rsidP="00134E1A">
            <w:pPr>
              <w:jc w:val="center"/>
              <w:rPr>
                <w:rFonts w:ascii="Arial" w:hAnsi="Arial" w:cs="Arial"/>
                <w:b/>
                <w:sz w:val="24"/>
                <w:lang w:val="es-ES"/>
              </w:rPr>
            </w:pPr>
            <w:r w:rsidRPr="00134E1A">
              <w:rPr>
                <w:rFonts w:ascii="Arial" w:hAnsi="Arial" w:cs="Arial"/>
                <w:b/>
                <w:sz w:val="24"/>
                <w:lang w:val="es-ES"/>
              </w:rPr>
              <w:t>Humedad</w:t>
            </w:r>
          </w:p>
        </w:tc>
        <w:tc>
          <w:tcPr>
            <w:tcW w:w="1278" w:type="dxa"/>
            <w:vAlign w:val="center"/>
          </w:tcPr>
          <w:p w:rsidR="00C70E7C" w:rsidRPr="00134E1A" w:rsidRDefault="00C70E7C" w:rsidP="00134E1A">
            <w:pPr>
              <w:jc w:val="center"/>
              <w:rPr>
                <w:rFonts w:ascii="Arial" w:hAnsi="Arial" w:cs="Arial"/>
                <w:sz w:val="24"/>
                <w:lang w:val="es-ES"/>
              </w:rPr>
            </w:pPr>
            <w:r w:rsidRPr="00134E1A">
              <w:rPr>
                <w:rFonts w:ascii="Arial" w:hAnsi="Arial" w:cs="Arial"/>
                <w:sz w:val="24"/>
                <w:lang w:val="es-ES"/>
              </w:rPr>
              <w:t>%</w:t>
            </w:r>
          </w:p>
        </w:tc>
        <w:tc>
          <w:tcPr>
            <w:tcW w:w="2979" w:type="dxa"/>
            <w:vAlign w:val="center"/>
          </w:tcPr>
          <w:p w:rsidR="00C70E7C" w:rsidRPr="00134E1A" w:rsidRDefault="00C70E7C" w:rsidP="00134E1A">
            <w:pPr>
              <w:jc w:val="center"/>
              <w:rPr>
                <w:rFonts w:ascii="Arial" w:hAnsi="Arial" w:cs="Arial"/>
                <w:sz w:val="24"/>
                <w:lang w:val="es-ES"/>
              </w:rPr>
            </w:pPr>
            <w:r w:rsidRPr="00134E1A">
              <w:rPr>
                <w:rFonts w:ascii="Arial" w:hAnsi="Arial" w:cs="Arial"/>
                <w:sz w:val="24"/>
                <w:lang w:val="es-ES"/>
              </w:rPr>
              <w:t>PE 02-5,4-FQ</w:t>
            </w:r>
            <w:r w:rsidR="00134E1A" w:rsidRPr="00134E1A">
              <w:rPr>
                <w:rFonts w:ascii="Arial" w:hAnsi="Arial" w:cs="Arial"/>
                <w:sz w:val="24"/>
                <w:lang w:val="es-ES"/>
              </w:rPr>
              <w:t>.AOAC Ed 19,2012 200.06</w:t>
            </w:r>
          </w:p>
        </w:tc>
        <w:tc>
          <w:tcPr>
            <w:tcW w:w="1692" w:type="dxa"/>
            <w:vAlign w:val="center"/>
          </w:tcPr>
          <w:p w:rsidR="00C70E7C" w:rsidRPr="00134E1A" w:rsidRDefault="00134E1A" w:rsidP="00134E1A">
            <w:pPr>
              <w:jc w:val="center"/>
              <w:rPr>
                <w:rFonts w:ascii="Arial" w:hAnsi="Arial" w:cs="Arial"/>
                <w:sz w:val="24"/>
                <w:lang w:val="es-ES"/>
              </w:rPr>
            </w:pPr>
            <w:r w:rsidRPr="00134E1A">
              <w:rPr>
                <w:rFonts w:ascii="Arial" w:hAnsi="Arial" w:cs="Arial"/>
                <w:sz w:val="24"/>
                <w:lang w:val="es-ES"/>
              </w:rPr>
              <w:t>6.46</w:t>
            </w:r>
          </w:p>
        </w:tc>
      </w:tr>
      <w:tr w:rsidR="00C70E7C" w:rsidRPr="00134E1A" w:rsidTr="00134E1A">
        <w:tc>
          <w:tcPr>
            <w:tcW w:w="1978" w:type="dxa"/>
            <w:vAlign w:val="center"/>
          </w:tcPr>
          <w:p w:rsidR="00C70E7C" w:rsidRPr="00134E1A" w:rsidRDefault="00C70E7C" w:rsidP="00134E1A">
            <w:pPr>
              <w:jc w:val="center"/>
              <w:rPr>
                <w:rFonts w:ascii="Arial" w:hAnsi="Arial" w:cs="Arial"/>
                <w:b/>
                <w:sz w:val="24"/>
                <w:lang w:val="es-ES"/>
              </w:rPr>
            </w:pPr>
            <w:r w:rsidRPr="00134E1A">
              <w:rPr>
                <w:rFonts w:ascii="Arial" w:hAnsi="Arial" w:cs="Arial"/>
                <w:b/>
                <w:sz w:val="24"/>
                <w:lang w:val="es-ES"/>
              </w:rPr>
              <w:t>Carbohidratos</w:t>
            </w:r>
          </w:p>
        </w:tc>
        <w:tc>
          <w:tcPr>
            <w:tcW w:w="1278" w:type="dxa"/>
            <w:vAlign w:val="center"/>
          </w:tcPr>
          <w:p w:rsidR="00C70E7C" w:rsidRPr="00134E1A" w:rsidRDefault="00C70E7C" w:rsidP="00134E1A">
            <w:pPr>
              <w:jc w:val="center"/>
              <w:rPr>
                <w:rFonts w:ascii="Arial" w:hAnsi="Arial" w:cs="Arial"/>
                <w:sz w:val="24"/>
                <w:lang w:val="es-ES"/>
              </w:rPr>
            </w:pPr>
            <w:r w:rsidRPr="00134E1A">
              <w:rPr>
                <w:rFonts w:ascii="Arial" w:hAnsi="Arial" w:cs="Arial"/>
                <w:sz w:val="24"/>
                <w:lang w:val="es-ES"/>
              </w:rPr>
              <w:t>%</w:t>
            </w:r>
          </w:p>
        </w:tc>
        <w:tc>
          <w:tcPr>
            <w:tcW w:w="2979" w:type="dxa"/>
            <w:vAlign w:val="center"/>
          </w:tcPr>
          <w:p w:rsidR="00C70E7C" w:rsidRPr="00134E1A" w:rsidRDefault="00134E1A" w:rsidP="00134E1A">
            <w:pPr>
              <w:jc w:val="center"/>
              <w:rPr>
                <w:rFonts w:ascii="Arial" w:hAnsi="Arial" w:cs="Arial"/>
                <w:sz w:val="24"/>
                <w:lang w:val="es-ES"/>
              </w:rPr>
            </w:pPr>
            <w:r w:rsidRPr="00134E1A">
              <w:rPr>
                <w:rFonts w:ascii="Arial" w:hAnsi="Arial" w:cs="Arial"/>
                <w:sz w:val="24"/>
                <w:lang w:val="es-ES"/>
              </w:rPr>
              <w:t>CALCULO</w:t>
            </w:r>
          </w:p>
        </w:tc>
        <w:tc>
          <w:tcPr>
            <w:tcW w:w="1692" w:type="dxa"/>
            <w:vAlign w:val="center"/>
          </w:tcPr>
          <w:p w:rsidR="00C70E7C" w:rsidRPr="00134E1A" w:rsidRDefault="00134E1A" w:rsidP="00134E1A">
            <w:pPr>
              <w:jc w:val="center"/>
              <w:rPr>
                <w:rFonts w:ascii="Arial" w:hAnsi="Arial" w:cs="Arial"/>
                <w:sz w:val="24"/>
                <w:lang w:val="es-ES"/>
              </w:rPr>
            </w:pPr>
            <w:r w:rsidRPr="00134E1A">
              <w:rPr>
                <w:rFonts w:ascii="Arial" w:hAnsi="Arial" w:cs="Arial"/>
                <w:sz w:val="24"/>
                <w:lang w:val="es-ES"/>
              </w:rPr>
              <w:t>40.86</w:t>
            </w:r>
          </w:p>
        </w:tc>
      </w:tr>
    </w:tbl>
    <w:p w:rsidR="00972FAD" w:rsidRDefault="00972FAD" w:rsidP="006C73BC">
      <w:pPr>
        <w:rPr>
          <w:rFonts w:ascii="Arial" w:hAnsi="Arial" w:cs="Arial"/>
          <w:sz w:val="24"/>
          <w:szCs w:val="24"/>
          <w:lang w:val="es-ES"/>
        </w:rPr>
      </w:pPr>
    </w:p>
    <w:p w:rsidR="006C73BC" w:rsidRDefault="00972FAD" w:rsidP="006C73BC">
      <w:pPr>
        <w:rPr>
          <w:rFonts w:ascii="Arial" w:hAnsi="Arial" w:cs="Arial"/>
          <w:sz w:val="24"/>
          <w:szCs w:val="24"/>
          <w:lang w:val="es-ES"/>
        </w:rPr>
      </w:pPr>
      <w:r w:rsidRPr="00972FAD">
        <w:rPr>
          <w:rFonts w:ascii="Arial" w:hAnsi="Arial" w:cs="Arial"/>
          <w:sz w:val="24"/>
          <w:szCs w:val="24"/>
          <w:lang w:val="es-ES"/>
        </w:rPr>
        <w:t>En los resultados obtenidos se puede apreciar que tenemos cantidades similares a las que se encuentran citadas en la presente investigación.</w:t>
      </w:r>
    </w:p>
    <w:p w:rsidR="00FA7B3B" w:rsidRDefault="00FA7B3B" w:rsidP="006C73BC">
      <w:pPr>
        <w:rPr>
          <w:rFonts w:ascii="Arial" w:hAnsi="Arial" w:cs="Arial"/>
          <w:sz w:val="24"/>
          <w:szCs w:val="24"/>
          <w:lang w:val="es-ES"/>
        </w:rPr>
      </w:pPr>
    </w:p>
    <w:p w:rsidR="00FA7B3B" w:rsidRDefault="00FA7B3B" w:rsidP="006C73BC">
      <w:pPr>
        <w:rPr>
          <w:rFonts w:ascii="Arial" w:hAnsi="Arial" w:cs="Arial"/>
          <w:sz w:val="24"/>
          <w:szCs w:val="24"/>
          <w:lang w:val="es-ES"/>
        </w:rPr>
      </w:pPr>
    </w:p>
    <w:p w:rsidR="00FA7B3B" w:rsidRDefault="00FA7B3B" w:rsidP="006C73BC">
      <w:pPr>
        <w:rPr>
          <w:rFonts w:ascii="Arial" w:hAnsi="Arial" w:cs="Arial"/>
          <w:sz w:val="24"/>
          <w:szCs w:val="24"/>
          <w:lang w:val="es-ES"/>
        </w:rPr>
      </w:pPr>
    </w:p>
    <w:p w:rsidR="00630296" w:rsidRDefault="00630296" w:rsidP="002749EF">
      <w:pPr>
        <w:pStyle w:val="Ttulo1"/>
        <w:numPr>
          <w:ilvl w:val="0"/>
          <w:numId w:val="33"/>
        </w:numPr>
      </w:pPr>
      <w:bookmarkStart w:id="211" w:name="_Toc535571933"/>
      <w:r w:rsidRPr="00630296">
        <w:lastRenderedPageBreak/>
        <w:t>CO</w:t>
      </w:r>
      <w:r w:rsidR="009F65F9">
        <w:t>MPROBACIÓN</w:t>
      </w:r>
      <w:r w:rsidRPr="00630296">
        <w:t xml:space="preserve"> DE LA HIPOTESIS</w:t>
      </w:r>
      <w:bookmarkEnd w:id="211"/>
      <w:r w:rsidRPr="00630296">
        <w:t xml:space="preserve"> </w:t>
      </w:r>
    </w:p>
    <w:p w:rsidR="00B137DD" w:rsidRDefault="00B137DD" w:rsidP="00963852">
      <w:pPr>
        <w:spacing w:line="360" w:lineRule="auto"/>
        <w:jc w:val="both"/>
        <w:rPr>
          <w:rFonts w:ascii="Arial" w:hAnsi="Arial" w:cs="Arial"/>
          <w:sz w:val="24"/>
          <w:szCs w:val="24"/>
        </w:rPr>
      </w:pPr>
    </w:p>
    <w:p w:rsidR="00B137DD" w:rsidRDefault="00B137DD" w:rsidP="00963852">
      <w:pPr>
        <w:spacing w:line="360" w:lineRule="auto"/>
        <w:jc w:val="both"/>
        <w:rPr>
          <w:rFonts w:ascii="Arial" w:hAnsi="Arial" w:cs="Arial"/>
          <w:sz w:val="24"/>
          <w:szCs w:val="24"/>
        </w:rPr>
      </w:pPr>
      <w:r>
        <w:rPr>
          <w:rFonts w:ascii="Arial" w:hAnsi="Arial" w:cs="Arial"/>
          <w:sz w:val="24"/>
          <w:szCs w:val="24"/>
        </w:rPr>
        <w:t xml:space="preserve">Una vez obtenidos los resultados estadísticos de la presente investigación se rechaza la Hipótesis Nula </w:t>
      </w:r>
      <w:r w:rsidRPr="00794946">
        <w:rPr>
          <w:rFonts w:ascii="Arial" w:hAnsi="Arial" w:cs="Arial"/>
          <w:sz w:val="24"/>
          <w:szCs w:val="24"/>
        </w:rPr>
        <w:t xml:space="preserve">(H0) </w:t>
      </w:r>
      <w:r>
        <w:rPr>
          <w:rFonts w:ascii="Arial" w:hAnsi="Arial" w:cs="Arial"/>
          <w:sz w:val="24"/>
          <w:szCs w:val="24"/>
        </w:rPr>
        <w:t xml:space="preserve">y se acepta la Hipótesis Alternativa </w:t>
      </w:r>
      <w:r w:rsidRPr="00794946">
        <w:rPr>
          <w:rFonts w:ascii="Arial" w:hAnsi="Arial" w:cs="Arial"/>
          <w:sz w:val="24"/>
          <w:szCs w:val="24"/>
        </w:rPr>
        <w:t>(H1)</w:t>
      </w:r>
      <w:r>
        <w:rPr>
          <w:rFonts w:ascii="Arial" w:hAnsi="Arial" w:cs="Arial"/>
          <w:sz w:val="24"/>
          <w:szCs w:val="24"/>
        </w:rPr>
        <w:t xml:space="preserve">, ya que se </w:t>
      </w:r>
      <w:r w:rsidR="00921F3E">
        <w:rPr>
          <w:rFonts w:ascii="Arial" w:hAnsi="Arial" w:cs="Arial"/>
          <w:sz w:val="24"/>
          <w:szCs w:val="24"/>
        </w:rPr>
        <w:t>tiene</w:t>
      </w:r>
      <w:r>
        <w:rPr>
          <w:rFonts w:ascii="Arial" w:hAnsi="Arial" w:cs="Arial"/>
          <w:sz w:val="24"/>
          <w:szCs w:val="24"/>
        </w:rPr>
        <w:t xml:space="preserve"> resultados altamente significativos en la mayoría de las variables desarrolladas. </w:t>
      </w:r>
    </w:p>
    <w:p w:rsidR="00B137DD" w:rsidRDefault="00B137DD" w:rsidP="00963852">
      <w:pPr>
        <w:spacing w:line="360" w:lineRule="auto"/>
        <w:jc w:val="both"/>
        <w:rPr>
          <w:rFonts w:ascii="Arial" w:hAnsi="Arial" w:cs="Arial"/>
          <w:sz w:val="24"/>
          <w:szCs w:val="24"/>
        </w:rPr>
      </w:pPr>
    </w:p>
    <w:p w:rsidR="00B137DD" w:rsidRDefault="00B137DD" w:rsidP="00963852">
      <w:pPr>
        <w:spacing w:line="360" w:lineRule="auto"/>
        <w:jc w:val="both"/>
        <w:rPr>
          <w:rFonts w:ascii="Arial" w:hAnsi="Arial" w:cs="Arial"/>
          <w:sz w:val="24"/>
          <w:szCs w:val="24"/>
        </w:rPr>
      </w:pPr>
    </w:p>
    <w:p w:rsidR="00B137DD" w:rsidRDefault="00B137DD" w:rsidP="00963852">
      <w:pPr>
        <w:spacing w:line="360" w:lineRule="auto"/>
        <w:jc w:val="both"/>
        <w:rPr>
          <w:rFonts w:ascii="Arial" w:hAnsi="Arial" w:cs="Arial"/>
          <w:sz w:val="24"/>
          <w:szCs w:val="24"/>
        </w:rPr>
      </w:pPr>
    </w:p>
    <w:p w:rsidR="00B137DD" w:rsidRDefault="00B137DD" w:rsidP="00963852">
      <w:pPr>
        <w:spacing w:line="360" w:lineRule="auto"/>
        <w:jc w:val="both"/>
        <w:rPr>
          <w:rFonts w:ascii="Arial" w:hAnsi="Arial" w:cs="Arial"/>
          <w:sz w:val="24"/>
          <w:szCs w:val="24"/>
        </w:rPr>
      </w:pPr>
    </w:p>
    <w:p w:rsidR="00B137DD" w:rsidRDefault="00B137DD" w:rsidP="00963852">
      <w:pPr>
        <w:spacing w:line="360" w:lineRule="auto"/>
        <w:jc w:val="both"/>
        <w:rPr>
          <w:rFonts w:ascii="Arial" w:hAnsi="Arial" w:cs="Arial"/>
          <w:sz w:val="24"/>
          <w:szCs w:val="24"/>
        </w:rPr>
      </w:pPr>
    </w:p>
    <w:p w:rsidR="00B137DD" w:rsidRDefault="00B137DD" w:rsidP="00963852">
      <w:pPr>
        <w:spacing w:line="360" w:lineRule="auto"/>
        <w:jc w:val="both"/>
        <w:rPr>
          <w:rFonts w:ascii="Arial" w:hAnsi="Arial" w:cs="Arial"/>
          <w:sz w:val="24"/>
          <w:szCs w:val="24"/>
        </w:rPr>
      </w:pPr>
    </w:p>
    <w:p w:rsidR="00B137DD" w:rsidRDefault="00B137DD" w:rsidP="00963852">
      <w:pPr>
        <w:spacing w:line="360" w:lineRule="auto"/>
        <w:jc w:val="both"/>
        <w:rPr>
          <w:rFonts w:ascii="Arial" w:hAnsi="Arial" w:cs="Arial"/>
          <w:sz w:val="24"/>
          <w:szCs w:val="24"/>
        </w:rPr>
      </w:pPr>
    </w:p>
    <w:p w:rsidR="00B137DD" w:rsidRDefault="00B137DD" w:rsidP="00963852">
      <w:pPr>
        <w:spacing w:line="360" w:lineRule="auto"/>
        <w:jc w:val="both"/>
        <w:rPr>
          <w:rFonts w:ascii="Arial" w:hAnsi="Arial" w:cs="Arial"/>
          <w:sz w:val="24"/>
          <w:szCs w:val="24"/>
        </w:rPr>
      </w:pPr>
    </w:p>
    <w:p w:rsidR="00B137DD" w:rsidRDefault="00B137DD" w:rsidP="00963852">
      <w:pPr>
        <w:spacing w:line="360" w:lineRule="auto"/>
        <w:jc w:val="both"/>
        <w:rPr>
          <w:rFonts w:ascii="Arial" w:hAnsi="Arial" w:cs="Arial"/>
          <w:sz w:val="24"/>
          <w:szCs w:val="24"/>
        </w:rPr>
      </w:pPr>
    </w:p>
    <w:p w:rsidR="00B137DD" w:rsidRDefault="00B137DD" w:rsidP="00963852">
      <w:pPr>
        <w:spacing w:line="360" w:lineRule="auto"/>
        <w:jc w:val="both"/>
        <w:rPr>
          <w:rFonts w:ascii="Arial" w:hAnsi="Arial" w:cs="Arial"/>
          <w:sz w:val="24"/>
          <w:szCs w:val="24"/>
        </w:rPr>
      </w:pPr>
    </w:p>
    <w:p w:rsidR="00623DE2" w:rsidRDefault="00623DE2" w:rsidP="00963852">
      <w:pPr>
        <w:spacing w:line="360" w:lineRule="auto"/>
        <w:jc w:val="both"/>
        <w:rPr>
          <w:rFonts w:ascii="Arial" w:hAnsi="Arial" w:cs="Arial"/>
          <w:sz w:val="24"/>
          <w:szCs w:val="24"/>
        </w:rPr>
      </w:pPr>
    </w:p>
    <w:p w:rsidR="00623DE2" w:rsidRDefault="00623DE2" w:rsidP="00963852">
      <w:pPr>
        <w:spacing w:line="360" w:lineRule="auto"/>
        <w:jc w:val="both"/>
        <w:rPr>
          <w:rFonts w:ascii="Arial" w:hAnsi="Arial" w:cs="Arial"/>
          <w:sz w:val="24"/>
          <w:szCs w:val="24"/>
        </w:rPr>
      </w:pPr>
    </w:p>
    <w:p w:rsidR="00623DE2" w:rsidRDefault="00623DE2" w:rsidP="00963852">
      <w:pPr>
        <w:spacing w:line="360" w:lineRule="auto"/>
        <w:jc w:val="both"/>
        <w:rPr>
          <w:rFonts w:ascii="Arial" w:hAnsi="Arial" w:cs="Arial"/>
          <w:sz w:val="24"/>
          <w:szCs w:val="24"/>
        </w:rPr>
      </w:pPr>
    </w:p>
    <w:p w:rsidR="00B137DD" w:rsidRDefault="00B137DD" w:rsidP="00963852">
      <w:pPr>
        <w:spacing w:line="360" w:lineRule="auto"/>
        <w:jc w:val="both"/>
        <w:rPr>
          <w:rFonts w:ascii="Arial" w:hAnsi="Arial" w:cs="Arial"/>
          <w:sz w:val="24"/>
          <w:szCs w:val="24"/>
        </w:rPr>
      </w:pPr>
    </w:p>
    <w:p w:rsidR="00B137DD" w:rsidRDefault="00B137DD" w:rsidP="00963852">
      <w:pPr>
        <w:spacing w:line="360" w:lineRule="auto"/>
        <w:jc w:val="both"/>
        <w:rPr>
          <w:rFonts w:ascii="Arial" w:hAnsi="Arial" w:cs="Arial"/>
          <w:sz w:val="24"/>
          <w:szCs w:val="24"/>
        </w:rPr>
      </w:pPr>
    </w:p>
    <w:p w:rsidR="00630296" w:rsidRDefault="00630296" w:rsidP="002749EF">
      <w:pPr>
        <w:pStyle w:val="Ttulo1"/>
        <w:numPr>
          <w:ilvl w:val="0"/>
          <w:numId w:val="33"/>
        </w:numPr>
      </w:pPr>
      <w:bookmarkStart w:id="212" w:name="_Toc535571934"/>
      <w:r>
        <w:lastRenderedPageBreak/>
        <w:t>CONCLUSIONES Y RECOMENDACIONES</w:t>
      </w:r>
      <w:bookmarkEnd w:id="212"/>
    </w:p>
    <w:p w:rsidR="00522DDE" w:rsidRDefault="00522DDE" w:rsidP="00F607A1">
      <w:pPr>
        <w:pStyle w:val="Ttulo2"/>
        <w:numPr>
          <w:ilvl w:val="1"/>
          <w:numId w:val="12"/>
        </w:numPr>
      </w:pPr>
      <w:bookmarkStart w:id="213" w:name="_Toc535571935"/>
      <w:r w:rsidRPr="00963852">
        <w:t>C</w:t>
      </w:r>
      <w:r w:rsidR="00B137DD" w:rsidRPr="00963852">
        <w:t>ONCLUSIONES</w:t>
      </w:r>
      <w:bookmarkEnd w:id="213"/>
      <w:r w:rsidR="00B137DD" w:rsidRPr="00963852">
        <w:t xml:space="preserve"> </w:t>
      </w:r>
    </w:p>
    <w:p w:rsidR="001248CD" w:rsidRPr="001248CD" w:rsidRDefault="001248CD" w:rsidP="001248CD">
      <w:pPr>
        <w:spacing w:line="360" w:lineRule="auto"/>
        <w:jc w:val="both"/>
        <w:rPr>
          <w:rFonts w:ascii="Arial" w:hAnsi="Arial" w:cs="Arial"/>
          <w:sz w:val="24"/>
          <w:szCs w:val="28"/>
        </w:rPr>
      </w:pPr>
      <w:r w:rsidRPr="001248CD">
        <w:rPr>
          <w:rFonts w:ascii="Arial" w:hAnsi="Arial" w:cs="Arial"/>
          <w:sz w:val="24"/>
          <w:szCs w:val="28"/>
        </w:rPr>
        <w:t xml:space="preserve">Una vez culminada la investigación se sintetizan las siguientes conclusiones: </w:t>
      </w:r>
    </w:p>
    <w:p w:rsidR="00043C7E" w:rsidRDefault="00E14685" w:rsidP="00E8535A">
      <w:pPr>
        <w:pStyle w:val="Prrafodelista"/>
        <w:numPr>
          <w:ilvl w:val="0"/>
          <w:numId w:val="5"/>
        </w:numPr>
        <w:spacing w:line="360" w:lineRule="auto"/>
        <w:ind w:left="284" w:hanging="284"/>
        <w:jc w:val="both"/>
        <w:rPr>
          <w:rFonts w:ascii="Arial" w:hAnsi="Arial" w:cs="Arial"/>
          <w:sz w:val="24"/>
          <w:szCs w:val="28"/>
        </w:rPr>
      </w:pPr>
      <w:r>
        <w:rPr>
          <w:rFonts w:ascii="Arial" w:hAnsi="Arial" w:cs="Arial"/>
          <w:sz w:val="24"/>
          <w:szCs w:val="28"/>
        </w:rPr>
        <w:t xml:space="preserve">Al finalizar la investigación se </w:t>
      </w:r>
      <w:r w:rsidR="008C40EC">
        <w:rPr>
          <w:rFonts w:ascii="Arial" w:hAnsi="Arial" w:cs="Arial"/>
          <w:sz w:val="24"/>
          <w:szCs w:val="28"/>
        </w:rPr>
        <w:t>evaluó</w:t>
      </w:r>
      <w:r>
        <w:rPr>
          <w:rFonts w:ascii="Arial" w:hAnsi="Arial" w:cs="Arial"/>
          <w:sz w:val="24"/>
          <w:szCs w:val="28"/>
        </w:rPr>
        <w:t xml:space="preserve"> todos los tratamientos sometidos a diferentes dosis de moringa oleífera registrando </w:t>
      </w:r>
      <w:r w:rsidR="008C40EC">
        <w:rPr>
          <w:rFonts w:ascii="Arial" w:hAnsi="Arial" w:cs="Arial"/>
          <w:sz w:val="24"/>
          <w:szCs w:val="28"/>
        </w:rPr>
        <w:t>el mayor peso</w:t>
      </w:r>
      <w:r>
        <w:rPr>
          <w:rFonts w:ascii="Arial" w:hAnsi="Arial" w:cs="Arial"/>
          <w:sz w:val="24"/>
          <w:szCs w:val="28"/>
        </w:rPr>
        <w:t xml:space="preserve"> </w:t>
      </w:r>
      <w:r w:rsidR="008C40EC">
        <w:rPr>
          <w:rFonts w:ascii="Arial" w:hAnsi="Arial" w:cs="Arial"/>
          <w:sz w:val="24"/>
          <w:szCs w:val="28"/>
        </w:rPr>
        <w:t>en el T5 con un promedio de 2696.72 gramos por ave, que fueron alimentados con balanceado + 200gr de moringa/ton, a diferencia del T1 que su alimentación fue sin adicionamiento de moringa, registraron un promedio 2287.56 gramos por ave.</w:t>
      </w:r>
    </w:p>
    <w:p w:rsidR="00B137DD" w:rsidRDefault="00B137DD" w:rsidP="00B137DD">
      <w:pPr>
        <w:pStyle w:val="Prrafodelista"/>
        <w:spacing w:line="360" w:lineRule="auto"/>
        <w:ind w:left="426"/>
        <w:jc w:val="both"/>
        <w:rPr>
          <w:rFonts w:ascii="Arial" w:hAnsi="Arial" w:cs="Arial"/>
          <w:sz w:val="24"/>
          <w:szCs w:val="28"/>
        </w:rPr>
      </w:pPr>
    </w:p>
    <w:p w:rsidR="00963852" w:rsidRDefault="00963852" w:rsidP="00E8535A">
      <w:pPr>
        <w:pStyle w:val="Prrafodelista"/>
        <w:numPr>
          <w:ilvl w:val="0"/>
          <w:numId w:val="5"/>
        </w:numPr>
        <w:spacing w:line="360" w:lineRule="auto"/>
        <w:ind w:left="284" w:hanging="284"/>
        <w:jc w:val="both"/>
        <w:rPr>
          <w:rFonts w:ascii="Arial" w:hAnsi="Arial" w:cs="Arial"/>
          <w:sz w:val="24"/>
          <w:szCs w:val="28"/>
        </w:rPr>
      </w:pPr>
      <w:r w:rsidRPr="00B137DD">
        <w:rPr>
          <w:rFonts w:ascii="Arial" w:hAnsi="Arial" w:cs="Arial"/>
          <w:sz w:val="24"/>
          <w:szCs w:val="28"/>
        </w:rPr>
        <w:t>La dosis de Moringa oleífera que tuvo mayor eficacia en la investigación, fue de 200gr/ton en la inclusión de la d</w:t>
      </w:r>
      <w:r w:rsidR="003C1A8C">
        <w:rPr>
          <w:rFonts w:ascii="Arial" w:hAnsi="Arial" w:cs="Arial"/>
          <w:sz w:val="24"/>
          <w:szCs w:val="28"/>
        </w:rPr>
        <w:t>ieta alimenticia de los pollos broiler perteneciente al T5.</w:t>
      </w:r>
    </w:p>
    <w:p w:rsidR="00B137DD" w:rsidRDefault="00B137DD" w:rsidP="00E8535A">
      <w:pPr>
        <w:pStyle w:val="Prrafodelista"/>
        <w:spacing w:line="360" w:lineRule="auto"/>
        <w:ind w:left="284" w:hanging="284"/>
        <w:jc w:val="both"/>
        <w:rPr>
          <w:rFonts w:ascii="Arial" w:hAnsi="Arial" w:cs="Arial"/>
          <w:sz w:val="24"/>
          <w:szCs w:val="28"/>
        </w:rPr>
      </w:pPr>
    </w:p>
    <w:p w:rsidR="00B35284" w:rsidRDefault="00B35284" w:rsidP="00E8535A">
      <w:pPr>
        <w:pStyle w:val="Prrafodelista"/>
        <w:numPr>
          <w:ilvl w:val="0"/>
          <w:numId w:val="5"/>
        </w:numPr>
        <w:spacing w:line="360" w:lineRule="auto"/>
        <w:ind w:left="284" w:hanging="284"/>
        <w:jc w:val="both"/>
        <w:rPr>
          <w:rFonts w:ascii="Arial" w:hAnsi="Arial" w:cs="Arial"/>
          <w:sz w:val="24"/>
          <w:szCs w:val="28"/>
        </w:rPr>
      </w:pPr>
      <w:r w:rsidRPr="00B137DD">
        <w:rPr>
          <w:rFonts w:ascii="Arial" w:hAnsi="Arial" w:cs="Arial"/>
          <w:sz w:val="24"/>
          <w:szCs w:val="28"/>
        </w:rPr>
        <w:t xml:space="preserve">Al realizar el examen bromatológico de la Moringa Oleífera podemos apreciar que nuestra muestra tiene un total de 25.77% de proteína, 5.62% de grasa, 21.17% de fibra, 0.11% de cenizas, 6.46% de humedad y 40.86% de Carbohidratos, por lo que se comprueba que la Moringa oleífera es un excelente suplemento nutritivo por tener un alto contenido de proteína. </w:t>
      </w:r>
    </w:p>
    <w:p w:rsidR="00B137DD" w:rsidRDefault="00B137DD" w:rsidP="00E8535A">
      <w:pPr>
        <w:pStyle w:val="Prrafodelista"/>
        <w:spacing w:line="360" w:lineRule="auto"/>
        <w:ind w:left="284" w:hanging="284"/>
        <w:jc w:val="both"/>
        <w:rPr>
          <w:rFonts w:ascii="Arial" w:hAnsi="Arial" w:cs="Arial"/>
          <w:sz w:val="24"/>
          <w:szCs w:val="28"/>
        </w:rPr>
      </w:pPr>
    </w:p>
    <w:p w:rsidR="00623DE2" w:rsidRPr="003C1A8C" w:rsidRDefault="007A18EA" w:rsidP="00E8535A">
      <w:pPr>
        <w:pStyle w:val="Prrafodelista"/>
        <w:numPr>
          <w:ilvl w:val="0"/>
          <w:numId w:val="5"/>
        </w:numPr>
        <w:spacing w:line="360" w:lineRule="auto"/>
        <w:ind w:left="284" w:hanging="284"/>
        <w:jc w:val="both"/>
        <w:rPr>
          <w:rFonts w:ascii="Arial" w:hAnsi="Arial" w:cs="Arial"/>
          <w:sz w:val="24"/>
          <w:szCs w:val="28"/>
        </w:rPr>
      </w:pPr>
      <w:r w:rsidRPr="003C1A8C">
        <w:rPr>
          <w:rFonts w:ascii="Arial" w:hAnsi="Arial" w:cs="Arial"/>
          <w:sz w:val="24"/>
          <w:szCs w:val="28"/>
        </w:rPr>
        <w:t>Al determinar el análisis económico de relación costo/beneficio entre los tratamientos se puede apreciar que se obtuvo mejores resultados en el tratamiento (T5) con un costo/beneficio de $1.17, es decir, que por cada dó</w:t>
      </w:r>
      <w:r w:rsidR="00F51054" w:rsidRPr="003C1A8C">
        <w:rPr>
          <w:rFonts w:ascii="Arial" w:hAnsi="Arial" w:cs="Arial"/>
          <w:sz w:val="24"/>
          <w:szCs w:val="28"/>
        </w:rPr>
        <w:t>lar de inversión se obtiene 0.17</w:t>
      </w:r>
      <w:r w:rsidRPr="003C1A8C">
        <w:rPr>
          <w:rFonts w:ascii="Arial" w:hAnsi="Arial" w:cs="Arial"/>
          <w:sz w:val="24"/>
          <w:szCs w:val="28"/>
        </w:rPr>
        <w:t>ctvs de ganancia</w:t>
      </w:r>
      <w:r w:rsidR="003C1A8C" w:rsidRPr="003C1A8C">
        <w:rPr>
          <w:rFonts w:ascii="Arial" w:hAnsi="Arial" w:cs="Arial"/>
          <w:sz w:val="24"/>
          <w:szCs w:val="28"/>
        </w:rPr>
        <w:t>; sin de</w:t>
      </w:r>
      <w:r w:rsidR="003C1A8C">
        <w:rPr>
          <w:rFonts w:ascii="Arial" w:hAnsi="Arial" w:cs="Arial"/>
          <w:sz w:val="24"/>
          <w:szCs w:val="28"/>
        </w:rPr>
        <w:t xml:space="preserve">scartar el T4 que se obtuvo una ganancia de 0.14ctvs por dólar invertido. </w:t>
      </w:r>
    </w:p>
    <w:p w:rsidR="00623DE2" w:rsidRPr="00623DE2" w:rsidRDefault="00623DE2" w:rsidP="00623DE2">
      <w:pPr>
        <w:spacing w:line="360" w:lineRule="auto"/>
        <w:jc w:val="both"/>
        <w:rPr>
          <w:rFonts w:ascii="Arial" w:hAnsi="Arial" w:cs="Arial"/>
          <w:sz w:val="24"/>
          <w:szCs w:val="28"/>
        </w:rPr>
      </w:pPr>
    </w:p>
    <w:p w:rsidR="00522DDE" w:rsidRPr="00F76658" w:rsidRDefault="00522DDE" w:rsidP="00F607A1">
      <w:pPr>
        <w:pStyle w:val="Ttulo2"/>
        <w:numPr>
          <w:ilvl w:val="1"/>
          <w:numId w:val="12"/>
        </w:numPr>
      </w:pPr>
      <w:bookmarkStart w:id="214" w:name="_Toc535571936"/>
      <w:r w:rsidRPr="00F76658">
        <w:lastRenderedPageBreak/>
        <w:t>R</w:t>
      </w:r>
      <w:r w:rsidR="00B137DD" w:rsidRPr="00F76658">
        <w:t>ECOMENDACIONES</w:t>
      </w:r>
      <w:bookmarkEnd w:id="214"/>
    </w:p>
    <w:p w:rsidR="00C273C5" w:rsidRDefault="00C273C5" w:rsidP="00C273C5">
      <w:pPr>
        <w:spacing w:line="360" w:lineRule="auto"/>
        <w:jc w:val="both"/>
        <w:rPr>
          <w:rFonts w:ascii="Arial" w:hAnsi="Arial" w:cs="Arial"/>
          <w:sz w:val="24"/>
          <w:szCs w:val="24"/>
        </w:rPr>
      </w:pPr>
      <w:r w:rsidRPr="00F76658">
        <w:rPr>
          <w:rFonts w:ascii="Arial" w:hAnsi="Arial" w:cs="Arial"/>
          <w:sz w:val="24"/>
          <w:szCs w:val="24"/>
        </w:rPr>
        <w:t xml:space="preserve">Como resultado de esta investigación, se sugieren las siguientes recomendaciones: </w:t>
      </w:r>
    </w:p>
    <w:p w:rsidR="00F22927" w:rsidRDefault="00F22927" w:rsidP="00E8535A">
      <w:pPr>
        <w:pStyle w:val="Prrafodelista"/>
        <w:numPr>
          <w:ilvl w:val="0"/>
          <w:numId w:val="5"/>
        </w:numPr>
        <w:spacing w:line="360" w:lineRule="auto"/>
        <w:ind w:left="284" w:hanging="284"/>
        <w:jc w:val="both"/>
        <w:rPr>
          <w:rFonts w:ascii="Arial" w:hAnsi="Arial" w:cs="Arial"/>
          <w:sz w:val="24"/>
          <w:szCs w:val="28"/>
        </w:rPr>
      </w:pPr>
      <w:r>
        <w:rPr>
          <w:rFonts w:ascii="Arial" w:hAnsi="Arial" w:cs="Arial"/>
          <w:sz w:val="24"/>
          <w:szCs w:val="28"/>
        </w:rPr>
        <w:t>Utilizar 200gr de moringa por tonelada en la alimentación de pollos broiler</w:t>
      </w:r>
      <w:r w:rsidR="00D87F40">
        <w:rPr>
          <w:rFonts w:ascii="Arial" w:hAnsi="Arial" w:cs="Arial"/>
          <w:sz w:val="24"/>
          <w:szCs w:val="28"/>
        </w:rPr>
        <w:t>,</w:t>
      </w:r>
      <w:r>
        <w:rPr>
          <w:rFonts w:ascii="Arial" w:hAnsi="Arial" w:cs="Arial"/>
          <w:sz w:val="24"/>
          <w:szCs w:val="28"/>
        </w:rPr>
        <w:t xml:space="preserve"> </w:t>
      </w:r>
      <w:r w:rsidR="00316727">
        <w:rPr>
          <w:rFonts w:ascii="Arial" w:hAnsi="Arial" w:cs="Arial"/>
          <w:sz w:val="24"/>
          <w:szCs w:val="28"/>
        </w:rPr>
        <w:t xml:space="preserve">debido a </w:t>
      </w:r>
      <w:r>
        <w:rPr>
          <w:rFonts w:ascii="Arial" w:hAnsi="Arial" w:cs="Arial"/>
          <w:sz w:val="24"/>
          <w:szCs w:val="28"/>
        </w:rPr>
        <w:t>que se obtuvieron buenos resultados</w:t>
      </w:r>
      <w:r w:rsidR="00316727">
        <w:rPr>
          <w:rFonts w:ascii="Arial" w:hAnsi="Arial" w:cs="Arial"/>
          <w:sz w:val="24"/>
          <w:szCs w:val="28"/>
        </w:rPr>
        <w:t xml:space="preserve"> en la investigación</w:t>
      </w:r>
      <w:r>
        <w:rPr>
          <w:rFonts w:ascii="Arial" w:hAnsi="Arial" w:cs="Arial"/>
          <w:sz w:val="24"/>
          <w:szCs w:val="28"/>
        </w:rPr>
        <w:t xml:space="preserve">. </w:t>
      </w:r>
    </w:p>
    <w:p w:rsidR="00F22927" w:rsidRDefault="00F22927" w:rsidP="00E8535A">
      <w:pPr>
        <w:pStyle w:val="Prrafodelista"/>
        <w:spacing w:line="360" w:lineRule="auto"/>
        <w:ind w:left="284" w:hanging="284"/>
        <w:jc w:val="both"/>
        <w:rPr>
          <w:rFonts w:ascii="Arial" w:hAnsi="Arial" w:cs="Arial"/>
          <w:sz w:val="24"/>
          <w:szCs w:val="28"/>
        </w:rPr>
      </w:pPr>
    </w:p>
    <w:p w:rsidR="00E57130" w:rsidRDefault="00E57130" w:rsidP="00E8535A">
      <w:pPr>
        <w:pStyle w:val="Prrafodelista"/>
        <w:numPr>
          <w:ilvl w:val="0"/>
          <w:numId w:val="5"/>
        </w:numPr>
        <w:spacing w:line="360" w:lineRule="auto"/>
        <w:ind w:left="284" w:hanging="284"/>
        <w:jc w:val="both"/>
        <w:rPr>
          <w:rFonts w:ascii="Arial" w:hAnsi="Arial" w:cs="Arial"/>
          <w:sz w:val="24"/>
          <w:szCs w:val="28"/>
        </w:rPr>
      </w:pPr>
      <w:r w:rsidRPr="000606B1">
        <w:rPr>
          <w:rFonts w:ascii="Arial" w:hAnsi="Arial" w:cs="Arial"/>
          <w:sz w:val="24"/>
          <w:szCs w:val="28"/>
        </w:rPr>
        <w:t xml:space="preserve">Realizar investigaciones similares con otras especies </w:t>
      </w:r>
      <w:r w:rsidR="0015443E" w:rsidRPr="000606B1">
        <w:rPr>
          <w:rFonts w:ascii="Arial" w:hAnsi="Arial" w:cs="Arial"/>
          <w:sz w:val="24"/>
          <w:szCs w:val="28"/>
        </w:rPr>
        <w:t xml:space="preserve">animales </w:t>
      </w:r>
      <w:r w:rsidR="003C1A8C">
        <w:rPr>
          <w:rFonts w:ascii="Arial" w:hAnsi="Arial" w:cs="Arial"/>
          <w:sz w:val="24"/>
          <w:szCs w:val="28"/>
        </w:rPr>
        <w:t xml:space="preserve">como: porcinos y bovinos, </w:t>
      </w:r>
      <w:r w:rsidR="0015443E" w:rsidRPr="000606B1">
        <w:rPr>
          <w:rFonts w:ascii="Arial" w:hAnsi="Arial" w:cs="Arial"/>
          <w:sz w:val="24"/>
          <w:szCs w:val="28"/>
        </w:rPr>
        <w:t xml:space="preserve">ya que la </w:t>
      </w:r>
      <w:r w:rsidR="003C1A8C">
        <w:rPr>
          <w:rFonts w:ascii="Arial" w:hAnsi="Arial" w:cs="Arial"/>
          <w:sz w:val="24"/>
          <w:szCs w:val="28"/>
        </w:rPr>
        <w:t>m</w:t>
      </w:r>
      <w:r w:rsidR="0015443E" w:rsidRPr="000606B1">
        <w:rPr>
          <w:rFonts w:ascii="Arial" w:hAnsi="Arial" w:cs="Arial"/>
          <w:sz w:val="24"/>
          <w:szCs w:val="28"/>
        </w:rPr>
        <w:t xml:space="preserve">oringa es un suplemento nutricional </w:t>
      </w:r>
      <w:r w:rsidR="00F76658" w:rsidRPr="000606B1">
        <w:rPr>
          <w:rFonts w:ascii="Arial" w:hAnsi="Arial" w:cs="Arial"/>
          <w:sz w:val="24"/>
          <w:szCs w:val="28"/>
        </w:rPr>
        <w:t xml:space="preserve">con un % alto en </w:t>
      </w:r>
      <w:r w:rsidR="0015443E" w:rsidRPr="000606B1">
        <w:rPr>
          <w:rFonts w:ascii="Arial" w:hAnsi="Arial" w:cs="Arial"/>
          <w:sz w:val="24"/>
          <w:szCs w:val="28"/>
        </w:rPr>
        <w:t xml:space="preserve">proteínas, vitaminas y minerales. </w:t>
      </w:r>
    </w:p>
    <w:p w:rsidR="00B137DD" w:rsidRDefault="00B137DD" w:rsidP="00E8535A">
      <w:pPr>
        <w:pStyle w:val="Prrafodelista"/>
        <w:spacing w:line="360" w:lineRule="auto"/>
        <w:ind w:left="284" w:hanging="284"/>
        <w:jc w:val="both"/>
        <w:rPr>
          <w:rFonts w:ascii="Arial" w:hAnsi="Arial" w:cs="Arial"/>
          <w:sz w:val="24"/>
          <w:szCs w:val="28"/>
        </w:rPr>
      </w:pPr>
    </w:p>
    <w:p w:rsidR="00E068A5" w:rsidRDefault="00F76658" w:rsidP="00E8535A">
      <w:pPr>
        <w:pStyle w:val="Prrafodelista"/>
        <w:numPr>
          <w:ilvl w:val="0"/>
          <w:numId w:val="5"/>
        </w:numPr>
        <w:spacing w:line="360" w:lineRule="auto"/>
        <w:ind w:left="284" w:hanging="284"/>
        <w:jc w:val="both"/>
        <w:rPr>
          <w:rFonts w:ascii="Arial" w:hAnsi="Arial" w:cs="Arial"/>
          <w:sz w:val="24"/>
          <w:szCs w:val="28"/>
        </w:rPr>
      </w:pPr>
      <w:r w:rsidRPr="00B137DD">
        <w:rPr>
          <w:rFonts w:ascii="Arial" w:hAnsi="Arial" w:cs="Arial"/>
          <w:sz w:val="24"/>
          <w:szCs w:val="28"/>
        </w:rPr>
        <w:t xml:space="preserve">Implementar </w:t>
      </w:r>
      <w:r w:rsidR="00EA0141">
        <w:rPr>
          <w:rFonts w:ascii="Arial" w:hAnsi="Arial" w:cs="Arial"/>
          <w:sz w:val="24"/>
          <w:szCs w:val="28"/>
        </w:rPr>
        <w:t>en las dietas a</w:t>
      </w:r>
      <w:r w:rsidRPr="00B137DD">
        <w:rPr>
          <w:rFonts w:ascii="Arial" w:hAnsi="Arial" w:cs="Arial"/>
          <w:sz w:val="24"/>
          <w:szCs w:val="28"/>
        </w:rPr>
        <w:t>l</w:t>
      </w:r>
      <w:r w:rsidR="00112E9A">
        <w:rPr>
          <w:rFonts w:ascii="Arial" w:hAnsi="Arial" w:cs="Arial"/>
          <w:sz w:val="24"/>
          <w:szCs w:val="28"/>
        </w:rPr>
        <w:t>imenticias de pollos broi</w:t>
      </w:r>
      <w:r w:rsidR="00EA0141">
        <w:rPr>
          <w:rFonts w:ascii="Arial" w:hAnsi="Arial" w:cs="Arial"/>
          <w:sz w:val="24"/>
          <w:szCs w:val="28"/>
        </w:rPr>
        <w:t xml:space="preserve">ler promotores de crecimiento de origen </w:t>
      </w:r>
      <w:r w:rsidR="00E068A5">
        <w:rPr>
          <w:rFonts w:ascii="Arial" w:hAnsi="Arial" w:cs="Arial"/>
          <w:sz w:val="24"/>
          <w:szCs w:val="28"/>
        </w:rPr>
        <w:t>orgánico como; orégano, anís, apio, pimiento</w:t>
      </w:r>
      <w:r w:rsidRPr="00B137DD">
        <w:rPr>
          <w:rFonts w:ascii="Arial" w:hAnsi="Arial" w:cs="Arial"/>
          <w:sz w:val="24"/>
          <w:szCs w:val="28"/>
        </w:rPr>
        <w:t xml:space="preserve"> </w:t>
      </w:r>
      <w:r w:rsidR="00E068A5">
        <w:rPr>
          <w:rFonts w:ascii="Arial" w:hAnsi="Arial" w:cs="Arial"/>
          <w:sz w:val="24"/>
          <w:szCs w:val="28"/>
        </w:rPr>
        <w:t xml:space="preserve">ya que se han observado en diferentes experimentos que </w:t>
      </w:r>
      <w:r w:rsidR="00F22927">
        <w:rPr>
          <w:rFonts w:ascii="Arial" w:hAnsi="Arial" w:cs="Arial"/>
          <w:sz w:val="24"/>
          <w:szCs w:val="28"/>
        </w:rPr>
        <w:t>el uso de estos extractos vegetales ha</w:t>
      </w:r>
      <w:r w:rsidR="00E068A5">
        <w:rPr>
          <w:rFonts w:ascii="Arial" w:hAnsi="Arial" w:cs="Arial"/>
          <w:sz w:val="24"/>
          <w:szCs w:val="28"/>
        </w:rPr>
        <w:t xml:space="preserve"> </w:t>
      </w:r>
      <w:r w:rsidR="00061033">
        <w:rPr>
          <w:rFonts w:ascii="Arial" w:hAnsi="Arial" w:cs="Arial"/>
          <w:sz w:val="24"/>
          <w:szCs w:val="28"/>
        </w:rPr>
        <w:t>producido ganancia</w:t>
      </w:r>
      <w:r w:rsidR="00E068A5">
        <w:rPr>
          <w:rFonts w:ascii="Arial" w:hAnsi="Arial" w:cs="Arial"/>
          <w:sz w:val="24"/>
          <w:szCs w:val="28"/>
        </w:rPr>
        <w:t xml:space="preserve"> de pe</w:t>
      </w:r>
      <w:r w:rsidRPr="00B137DD">
        <w:rPr>
          <w:rFonts w:ascii="Arial" w:hAnsi="Arial" w:cs="Arial"/>
          <w:sz w:val="24"/>
          <w:szCs w:val="28"/>
        </w:rPr>
        <w:t xml:space="preserve">so </w:t>
      </w:r>
      <w:r w:rsidR="00112E9A">
        <w:rPr>
          <w:rFonts w:ascii="Arial" w:hAnsi="Arial" w:cs="Arial"/>
          <w:sz w:val="24"/>
          <w:szCs w:val="28"/>
        </w:rPr>
        <w:t>en los pollos broil</w:t>
      </w:r>
      <w:r w:rsidR="00E068A5">
        <w:rPr>
          <w:rFonts w:ascii="Arial" w:hAnsi="Arial" w:cs="Arial"/>
          <w:sz w:val="24"/>
          <w:szCs w:val="28"/>
        </w:rPr>
        <w:t xml:space="preserve">er. </w:t>
      </w:r>
    </w:p>
    <w:p w:rsidR="00E068A5" w:rsidRPr="00E068A5" w:rsidRDefault="00E068A5" w:rsidP="00E8535A">
      <w:pPr>
        <w:pStyle w:val="Prrafodelista"/>
        <w:ind w:left="284" w:hanging="284"/>
        <w:rPr>
          <w:rFonts w:ascii="Arial" w:hAnsi="Arial" w:cs="Arial"/>
          <w:sz w:val="24"/>
          <w:szCs w:val="28"/>
        </w:rPr>
      </w:pPr>
    </w:p>
    <w:p w:rsidR="00C273C5" w:rsidRPr="00B137DD" w:rsidRDefault="00C273C5" w:rsidP="00E8535A">
      <w:pPr>
        <w:pStyle w:val="Prrafodelista"/>
        <w:numPr>
          <w:ilvl w:val="0"/>
          <w:numId w:val="5"/>
        </w:numPr>
        <w:spacing w:line="360" w:lineRule="auto"/>
        <w:ind w:left="284" w:hanging="284"/>
        <w:jc w:val="both"/>
        <w:rPr>
          <w:rFonts w:ascii="Arial" w:hAnsi="Arial" w:cs="Arial"/>
          <w:sz w:val="24"/>
          <w:szCs w:val="28"/>
        </w:rPr>
      </w:pPr>
      <w:r w:rsidRPr="00B137DD">
        <w:rPr>
          <w:rFonts w:ascii="Arial" w:hAnsi="Arial" w:cs="Arial"/>
          <w:sz w:val="24"/>
          <w:szCs w:val="28"/>
        </w:rPr>
        <w:t>Que la Facultad de Ciencias Agropecuarias, Recursos Naturales y del Ambiente a través de la Escuela de Medicina Veterinaria y Zootecnia implemente talleres de capacitación a los productores de la Provincia Bolívar</w:t>
      </w:r>
      <w:r w:rsidR="0020212F" w:rsidRPr="00B137DD">
        <w:rPr>
          <w:rFonts w:ascii="Arial" w:hAnsi="Arial" w:cs="Arial"/>
          <w:sz w:val="24"/>
          <w:szCs w:val="28"/>
        </w:rPr>
        <w:t>, para</w:t>
      </w:r>
      <w:r w:rsidR="00982B27">
        <w:rPr>
          <w:rFonts w:ascii="Arial" w:hAnsi="Arial" w:cs="Arial"/>
          <w:sz w:val="24"/>
          <w:szCs w:val="28"/>
        </w:rPr>
        <w:t xml:space="preserve"> compartir los resultados de las diferentes investigaciones planteadas por los estudiantes</w:t>
      </w:r>
      <w:r w:rsidR="008110E2">
        <w:rPr>
          <w:rFonts w:ascii="Arial" w:hAnsi="Arial" w:cs="Arial"/>
          <w:sz w:val="24"/>
          <w:szCs w:val="28"/>
        </w:rPr>
        <w:t>;</w:t>
      </w:r>
      <w:r w:rsidR="00982B27">
        <w:rPr>
          <w:rFonts w:ascii="Arial" w:hAnsi="Arial" w:cs="Arial"/>
          <w:sz w:val="24"/>
          <w:szCs w:val="28"/>
        </w:rPr>
        <w:t xml:space="preserve"> ya que se puede adicionar prom</w:t>
      </w:r>
      <w:r w:rsidR="005B4CF0">
        <w:rPr>
          <w:rFonts w:ascii="Arial" w:hAnsi="Arial" w:cs="Arial"/>
          <w:sz w:val="24"/>
          <w:szCs w:val="28"/>
        </w:rPr>
        <w:t>otores de crecimiento orgánicos como la Moringa oleífera</w:t>
      </w:r>
      <w:r w:rsidR="008110E2">
        <w:rPr>
          <w:rFonts w:ascii="Arial" w:hAnsi="Arial" w:cs="Arial"/>
          <w:sz w:val="24"/>
          <w:szCs w:val="28"/>
        </w:rPr>
        <w:t xml:space="preserve"> siendo esta </w:t>
      </w:r>
      <w:r w:rsidR="005B4CF0">
        <w:rPr>
          <w:rFonts w:ascii="Arial" w:hAnsi="Arial" w:cs="Arial"/>
          <w:sz w:val="24"/>
          <w:szCs w:val="28"/>
        </w:rPr>
        <w:t>un excelente suplemento para la a</w:t>
      </w:r>
      <w:r w:rsidR="00112E9A">
        <w:rPr>
          <w:rFonts w:ascii="Arial" w:hAnsi="Arial" w:cs="Arial"/>
          <w:sz w:val="24"/>
          <w:szCs w:val="28"/>
        </w:rPr>
        <w:t>limentación de los pollos broil</w:t>
      </w:r>
      <w:r w:rsidR="005B4CF0">
        <w:rPr>
          <w:rFonts w:ascii="Arial" w:hAnsi="Arial" w:cs="Arial"/>
          <w:sz w:val="24"/>
          <w:szCs w:val="28"/>
        </w:rPr>
        <w:t xml:space="preserve">er. </w:t>
      </w:r>
    </w:p>
    <w:p w:rsidR="00522DDE" w:rsidRDefault="00522DDE" w:rsidP="00E8535A">
      <w:pPr>
        <w:pStyle w:val="Prrafodelista"/>
        <w:spacing w:line="360" w:lineRule="auto"/>
        <w:ind w:left="284" w:hanging="284"/>
        <w:jc w:val="both"/>
        <w:rPr>
          <w:rFonts w:ascii="Arial" w:hAnsi="Arial" w:cs="Arial"/>
          <w:b/>
          <w:sz w:val="28"/>
          <w:szCs w:val="28"/>
        </w:rPr>
      </w:pPr>
    </w:p>
    <w:p w:rsidR="0076125F" w:rsidRDefault="0076125F" w:rsidP="00522DDE">
      <w:pPr>
        <w:pStyle w:val="Prrafodelista"/>
        <w:spacing w:line="360" w:lineRule="auto"/>
        <w:ind w:left="360"/>
        <w:jc w:val="both"/>
        <w:rPr>
          <w:rFonts w:ascii="Arial" w:hAnsi="Arial" w:cs="Arial"/>
          <w:b/>
          <w:sz w:val="28"/>
          <w:szCs w:val="28"/>
        </w:rPr>
        <w:sectPr w:rsidR="0076125F" w:rsidSect="00EB3B80">
          <w:headerReference w:type="default" r:id="rId30"/>
          <w:footerReference w:type="default" r:id="rId31"/>
          <w:pgSz w:w="11906" w:h="16838"/>
          <w:pgMar w:top="1701" w:right="1701" w:bottom="1701" w:left="2268" w:header="708" w:footer="708" w:gutter="0"/>
          <w:pgNumType w:start="1"/>
          <w:cols w:space="708"/>
          <w:docGrid w:linePitch="360"/>
        </w:sectPr>
      </w:pPr>
    </w:p>
    <w:bookmarkStart w:id="215" w:name="_Toc535571937" w:displacedByCustomXml="next"/>
    <w:bookmarkStart w:id="216" w:name="_Toc529283800" w:displacedByCustomXml="next"/>
    <w:sdt>
      <w:sdtPr>
        <w:rPr>
          <w:rFonts w:ascii="Calibri" w:eastAsiaTheme="minorHAnsi" w:hAnsi="Calibri" w:cs="Arial"/>
          <w:b w:val="0"/>
          <w:bCs w:val="0"/>
          <w:sz w:val="22"/>
          <w:szCs w:val="22"/>
          <w:lang w:val="es-EC" w:eastAsia="es-EC"/>
        </w:rPr>
        <w:id w:val="1970393059"/>
        <w:docPartObj>
          <w:docPartGallery w:val="Bibliographies"/>
          <w:docPartUnique/>
        </w:docPartObj>
      </w:sdtPr>
      <w:sdtEndPr>
        <w:rPr>
          <w:rFonts w:ascii="Arial" w:eastAsia="DejaVu Sans" w:hAnsi="Arial"/>
          <w:sz w:val="24"/>
          <w:szCs w:val="24"/>
        </w:rPr>
      </w:sdtEndPr>
      <w:sdtContent>
        <w:p w:rsidR="00912EA9" w:rsidRPr="00A81595" w:rsidRDefault="00112E9A" w:rsidP="00E35E34">
          <w:pPr>
            <w:pStyle w:val="Ttulo1"/>
            <w:ind w:left="432" w:hanging="432"/>
            <w:jc w:val="both"/>
            <w:rPr>
              <w:rFonts w:cs="Arial"/>
            </w:rPr>
          </w:pPr>
          <w:r>
            <w:rPr>
              <w:rFonts w:eastAsiaTheme="minorHAnsi" w:cs="Arial"/>
              <w:bCs w:val="0"/>
              <w:lang w:val="es-EC"/>
            </w:rPr>
            <w:t>BIBLIOGRAFÍ</w:t>
          </w:r>
          <w:r w:rsidR="000B6C07" w:rsidRPr="00A81595">
            <w:rPr>
              <w:rFonts w:eastAsiaTheme="minorHAnsi" w:cs="Arial"/>
              <w:bCs w:val="0"/>
              <w:lang w:val="es-EC"/>
            </w:rPr>
            <w:t>A</w:t>
          </w:r>
          <w:bookmarkEnd w:id="216"/>
          <w:bookmarkEnd w:id="215"/>
        </w:p>
        <w:sdt>
          <w:sdtPr>
            <w:rPr>
              <w:rFonts w:ascii="Arial" w:eastAsia="DejaVu Sans" w:hAnsi="Arial" w:cs="Arial"/>
              <w:sz w:val="24"/>
              <w:szCs w:val="24"/>
              <w:lang w:eastAsia="es-EC"/>
            </w:rPr>
            <w:id w:val="111145805"/>
            <w:bibliography/>
          </w:sdtPr>
          <w:sdtEndPr/>
          <w:sdtContent>
            <w:p w:rsidR="008A0D9F" w:rsidRPr="008A0D9F" w:rsidRDefault="00912EA9" w:rsidP="008A0D9F">
              <w:pPr>
                <w:pStyle w:val="Bibliografa"/>
                <w:numPr>
                  <w:ilvl w:val="0"/>
                  <w:numId w:val="34"/>
                </w:numPr>
                <w:ind w:left="426" w:hanging="426"/>
                <w:jc w:val="both"/>
                <w:rPr>
                  <w:rFonts w:ascii="Arial" w:hAnsi="Arial" w:cs="Arial"/>
                  <w:noProof/>
                  <w:sz w:val="24"/>
                  <w:szCs w:val="24"/>
                </w:rPr>
              </w:pPr>
              <w:r w:rsidRPr="009945CB">
                <w:rPr>
                  <w:rFonts w:ascii="Arial" w:hAnsi="Arial" w:cs="Arial"/>
                  <w:i/>
                  <w:sz w:val="24"/>
                  <w:szCs w:val="24"/>
                </w:rPr>
                <w:fldChar w:fldCharType="begin"/>
              </w:r>
              <w:r w:rsidRPr="009945CB">
                <w:rPr>
                  <w:rFonts w:ascii="Arial" w:hAnsi="Arial" w:cs="Arial"/>
                  <w:i/>
                  <w:sz w:val="24"/>
                  <w:szCs w:val="24"/>
                </w:rPr>
                <w:instrText>BIBLIOGRAPHY</w:instrText>
              </w:r>
              <w:r w:rsidRPr="009945CB">
                <w:rPr>
                  <w:rFonts w:ascii="Arial" w:hAnsi="Arial" w:cs="Arial"/>
                  <w:i/>
                  <w:sz w:val="24"/>
                  <w:szCs w:val="24"/>
                </w:rPr>
                <w:fldChar w:fldCharType="separate"/>
              </w:r>
              <w:r w:rsidR="008A0D9F" w:rsidRPr="008A0D9F">
                <w:rPr>
                  <w:rFonts w:ascii="Arial" w:hAnsi="Arial" w:cs="Arial"/>
                  <w:noProof/>
                  <w:sz w:val="24"/>
                  <w:szCs w:val="24"/>
                </w:rPr>
                <w:t xml:space="preserve">Acevedo Beiras, A. M. (2010). </w:t>
              </w:r>
              <w:r w:rsidR="008A0D9F" w:rsidRPr="008A0D9F">
                <w:rPr>
                  <w:rFonts w:ascii="Arial" w:hAnsi="Arial" w:cs="Arial"/>
                  <w:i/>
                  <w:iCs/>
                  <w:noProof/>
                  <w:sz w:val="24"/>
                  <w:szCs w:val="24"/>
                </w:rPr>
                <w:t>Broquitis infecciosa aviar: diagnostico y control</w:t>
              </w:r>
              <w:r w:rsidR="008A0D9F" w:rsidRPr="008A0D9F">
                <w:rPr>
                  <w:rFonts w:ascii="Arial" w:hAnsi="Arial" w:cs="Arial"/>
                  <w:noProof/>
                  <w:sz w:val="24"/>
                  <w:szCs w:val="24"/>
                </w:rPr>
                <w:t>. Obtenido de http://www.veterinaria.org/revistas/redvet/n030310/031025.pdf</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noProof/>
                  <w:sz w:val="24"/>
                  <w:szCs w:val="24"/>
                </w:rPr>
                <w:t>Acres, A. (2009). Obtenido de http://es.aviagen.com/assets/Tech_Center/BB_Foreign_Language_Docs/Spanish_TechDocs/smA-Acres-Guia-de-Manejo-del-Pollo-Engorde-2009.pdf</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noProof/>
                  <w:sz w:val="24"/>
                  <w:szCs w:val="24"/>
                </w:rPr>
                <w:t xml:space="preserve">Adam, L. V. (2010). </w:t>
              </w:r>
              <w:r w:rsidRPr="008A0D9F">
                <w:rPr>
                  <w:rFonts w:ascii="Arial" w:hAnsi="Arial" w:cs="Arial"/>
                  <w:i/>
                  <w:iCs/>
                  <w:noProof/>
                  <w:sz w:val="24"/>
                  <w:szCs w:val="24"/>
                </w:rPr>
                <w:t>Producción Avícola.</w:t>
              </w:r>
              <w:r w:rsidRPr="008A0D9F">
                <w:rPr>
                  <w:rFonts w:ascii="Arial" w:hAnsi="Arial" w:cs="Arial"/>
                  <w:noProof/>
                  <w:sz w:val="24"/>
                  <w:szCs w:val="24"/>
                </w:rPr>
                <w:t xml:space="preserve"> San José, Costa Rica: Universidad Estatal a Distancia.</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noProof/>
                  <w:sz w:val="24"/>
                  <w:szCs w:val="24"/>
                </w:rPr>
                <w:t>Adam, V. (2003). Obtenido de https://aves.paradais-sphynx.com/temas/sistema-circulatorio-de-las-aves.htm</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i/>
                  <w:iCs/>
                  <w:noProof/>
                  <w:sz w:val="24"/>
                  <w:szCs w:val="24"/>
                </w:rPr>
                <w:t>Ajinomoto.</w:t>
              </w:r>
              <w:r w:rsidRPr="008A0D9F">
                <w:rPr>
                  <w:rFonts w:ascii="Arial" w:hAnsi="Arial" w:cs="Arial"/>
                  <w:noProof/>
                  <w:sz w:val="24"/>
                  <w:szCs w:val="24"/>
                </w:rPr>
                <w:t xml:space="preserve"> (s.f.). Obtenido de http://www.lysine.com/pdf/L_Triptofano_desc.pdf</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i/>
                  <w:iCs/>
                  <w:noProof/>
                  <w:sz w:val="24"/>
                  <w:szCs w:val="24"/>
                </w:rPr>
                <w:t>Albéitar PV</w:t>
              </w:r>
              <w:r w:rsidRPr="008A0D9F">
                <w:rPr>
                  <w:rFonts w:ascii="Arial" w:hAnsi="Arial" w:cs="Arial"/>
                  <w:noProof/>
                  <w:sz w:val="24"/>
                  <w:szCs w:val="24"/>
                </w:rPr>
                <w:t>. (28 de abril de 2014). Obtenido de http://albeitar.portalveterinaria.com/noticia/13000/articulos-aves/la-enfermedad-de-gumboro-i.html</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i/>
                  <w:iCs/>
                  <w:noProof/>
                  <w:sz w:val="24"/>
                  <w:szCs w:val="24"/>
                </w:rPr>
                <w:t xml:space="preserve">An Aviagen Brand </w:t>
              </w:r>
              <w:r w:rsidRPr="008A0D9F">
                <w:rPr>
                  <w:rFonts w:ascii="Arial" w:hAnsi="Arial" w:cs="Arial"/>
                  <w:noProof/>
                  <w:sz w:val="24"/>
                  <w:szCs w:val="24"/>
                </w:rPr>
                <w:t>. (2014). Obtenido de http://es.aviagen.com/assets/Tech_Center/BB_Foreign_Language_Docs/Spanish_TechDocs/AABroilerHandbook-2014-ES.pdf</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noProof/>
                  <w:sz w:val="24"/>
                  <w:szCs w:val="24"/>
                </w:rPr>
                <w:t xml:space="preserve">Aroca, C. (2017). </w:t>
              </w:r>
              <w:r w:rsidRPr="008A0D9F">
                <w:rPr>
                  <w:rFonts w:ascii="Arial" w:hAnsi="Arial" w:cs="Arial"/>
                  <w:i/>
                  <w:iCs/>
                  <w:noProof/>
                  <w:sz w:val="24"/>
                  <w:szCs w:val="24"/>
                </w:rPr>
                <w:t>Efecto prebiótico del (bacillus clausii) en la salud intestinal y parámetros productivos en pollos Cobb 700 en fase de crecimiento y acabado.</w:t>
              </w:r>
              <w:r w:rsidRPr="008A0D9F">
                <w:rPr>
                  <w:rFonts w:ascii="Arial" w:hAnsi="Arial" w:cs="Arial"/>
                  <w:noProof/>
                  <w:sz w:val="24"/>
                  <w:szCs w:val="24"/>
                </w:rPr>
                <w:t xml:space="preserve"> Guaranda.</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i/>
                  <w:iCs/>
                  <w:noProof/>
                  <w:sz w:val="24"/>
                  <w:szCs w:val="24"/>
                </w:rPr>
                <w:t xml:space="preserve">Avicultura.com Ayudando a alimentar al mundo </w:t>
              </w:r>
              <w:r w:rsidRPr="008A0D9F">
                <w:rPr>
                  <w:rFonts w:ascii="Arial" w:hAnsi="Arial" w:cs="Arial"/>
                  <w:noProof/>
                  <w:sz w:val="24"/>
                  <w:szCs w:val="24"/>
                </w:rPr>
                <w:t>. (Jueves 16 de Noviembre de 2017). Obtenido de http://www.avicultura.com/2017/11/16/usda-la-produccion-mundial-de-carne-de-pollo-sigue-creciendo-y-superara-los-90-m-de-tm-en-2018-segun-el-usda/</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noProof/>
                  <w:sz w:val="24"/>
                  <w:szCs w:val="24"/>
                </w:rPr>
                <w:t xml:space="preserve">Baño, M., &amp; Bonilla, G. (2016). </w:t>
              </w:r>
              <w:r w:rsidRPr="008A0D9F">
                <w:rPr>
                  <w:rFonts w:ascii="Arial" w:hAnsi="Arial" w:cs="Arial"/>
                  <w:i/>
                  <w:iCs/>
                  <w:noProof/>
                  <w:sz w:val="24"/>
                  <w:szCs w:val="24"/>
                </w:rPr>
                <w:t>Evaluación del desaarrollo de pollos broiler mediante diferentes dosis de neutralizante de micotoxinas por procesos de biotrasformación.</w:t>
              </w:r>
              <w:r w:rsidRPr="008A0D9F">
                <w:rPr>
                  <w:rFonts w:ascii="Arial" w:hAnsi="Arial" w:cs="Arial"/>
                  <w:noProof/>
                  <w:sz w:val="24"/>
                  <w:szCs w:val="24"/>
                </w:rPr>
                <w:t xml:space="preserve"> Guaranda.</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noProof/>
                  <w:sz w:val="24"/>
                  <w:szCs w:val="24"/>
                </w:rPr>
                <w:t xml:space="preserve">Barbado , J. (2004). </w:t>
              </w:r>
              <w:r w:rsidRPr="008A0D9F">
                <w:rPr>
                  <w:rFonts w:ascii="Arial" w:hAnsi="Arial" w:cs="Arial"/>
                  <w:i/>
                  <w:iCs/>
                  <w:noProof/>
                  <w:sz w:val="24"/>
                  <w:szCs w:val="24"/>
                </w:rPr>
                <w:t>Cría de aves, Gallinas ponedoras y pollos parrillleros.</w:t>
              </w:r>
              <w:r w:rsidRPr="008A0D9F">
                <w:rPr>
                  <w:rFonts w:ascii="Arial" w:hAnsi="Arial" w:cs="Arial"/>
                  <w:noProof/>
                  <w:sz w:val="24"/>
                  <w:szCs w:val="24"/>
                </w:rPr>
                <w:t xml:space="preserve"> Argentina: Albatros, primera Edición.</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noProof/>
                  <w:sz w:val="24"/>
                  <w:szCs w:val="24"/>
                </w:rPr>
                <w:t xml:space="preserve">Bosquez, J., &amp; Lara, A. (2017). </w:t>
              </w:r>
              <w:r w:rsidRPr="008A0D9F">
                <w:rPr>
                  <w:rFonts w:ascii="Arial" w:hAnsi="Arial" w:cs="Arial"/>
                  <w:i/>
                  <w:iCs/>
                  <w:noProof/>
                  <w:sz w:val="24"/>
                  <w:szCs w:val="24"/>
                </w:rPr>
                <w:t>Evaluación de los niveles de pigmentación del polo broiller aplicando diferentes dosis de harina de alfalfa, en la dieta alimenticia.</w:t>
              </w:r>
              <w:r w:rsidRPr="008A0D9F">
                <w:rPr>
                  <w:rFonts w:ascii="Arial" w:hAnsi="Arial" w:cs="Arial"/>
                  <w:noProof/>
                  <w:sz w:val="24"/>
                  <w:szCs w:val="24"/>
                </w:rPr>
                <w:t xml:space="preserve"> Guaranda.</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noProof/>
                  <w:sz w:val="24"/>
                  <w:szCs w:val="24"/>
                </w:rPr>
                <w:lastRenderedPageBreak/>
                <w:t xml:space="preserve">Cantos García, A. M., &amp; Gonzalez Alvarado, T. A. (2010). </w:t>
              </w:r>
              <w:r w:rsidRPr="008A0D9F">
                <w:rPr>
                  <w:rFonts w:ascii="Arial" w:hAnsi="Arial" w:cs="Arial"/>
                  <w:i/>
                  <w:iCs/>
                  <w:noProof/>
                  <w:sz w:val="24"/>
                  <w:szCs w:val="24"/>
                </w:rPr>
                <w:t>Implementacion de pequeñas granjas avicolas familiaares para sectores de la comuna San Rafael, Canton Santa Elena.</w:t>
              </w:r>
              <w:r w:rsidRPr="008A0D9F">
                <w:rPr>
                  <w:rFonts w:ascii="Arial" w:hAnsi="Arial" w:cs="Arial"/>
                  <w:noProof/>
                  <w:sz w:val="24"/>
                  <w:szCs w:val="24"/>
                </w:rPr>
                <w:t xml:space="preserve"> Obtenido de Tesis de Grado: http://repositorio.upse.edu.ec/bitstream/46000/912/1/CANTOS%20GARCÍA%20ANDRÉS%20Y%20GONZÁLEZ%20ALVARADO%20TOMAS.pdf</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noProof/>
                  <w:sz w:val="24"/>
                  <w:szCs w:val="24"/>
                </w:rPr>
                <w:t xml:space="preserve">Carpio, F. (2013). </w:t>
              </w:r>
              <w:r w:rsidRPr="008A0D9F">
                <w:rPr>
                  <w:rFonts w:ascii="Arial" w:hAnsi="Arial" w:cs="Arial"/>
                  <w:i/>
                  <w:iCs/>
                  <w:noProof/>
                  <w:sz w:val="24"/>
                  <w:szCs w:val="24"/>
                </w:rPr>
                <w:t>Evaluación de tres niveles de aceite de orégano (regano 500) como promotor de crecimiento en la producción de pollos parrilleros en el Cantón Loja.</w:t>
              </w:r>
              <w:r w:rsidRPr="008A0D9F">
                <w:rPr>
                  <w:rFonts w:ascii="Arial" w:hAnsi="Arial" w:cs="Arial"/>
                  <w:noProof/>
                  <w:sz w:val="24"/>
                  <w:szCs w:val="24"/>
                </w:rPr>
                <w:t xml:space="preserve"> Loja .</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noProof/>
                  <w:sz w:val="24"/>
                  <w:szCs w:val="24"/>
                </w:rPr>
                <w:t xml:space="preserve">Chile, M. d. (30 de Agosto de 2016). </w:t>
              </w:r>
              <w:r w:rsidRPr="008A0D9F">
                <w:rPr>
                  <w:rFonts w:ascii="Arial" w:hAnsi="Arial" w:cs="Arial"/>
                  <w:i/>
                  <w:iCs/>
                  <w:noProof/>
                  <w:sz w:val="24"/>
                  <w:szCs w:val="24"/>
                </w:rPr>
                <w:t>Ficha Tecnica BRONQUITIS INFECCIOSA AVIAR</w:t>
              </w:r>
              <w:r w:rsidRPr="008A0D9F">
                <w:rPr>
                  <w:rFonts w:ascii="Arial" w:hAnsi="Arial" w:cs="Arial"/>
                  <w:noProof/>
                  <w:sz w:val="24"/>
                  <w:szCs w:val="24"/>
                </w:rPr>
                <w:t>. Obtenido de https://www.sag.gob.cl/sites/default/files/f_tecnica_bronq_infecc_aviar_v2-2016.pdf</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noProof/>
                  <w:sz w:val="24"/>
                  <w:szCs w:val="24"/>
                </w:rPr>
                <w:t xml:space="preserve">Coronel, B. (2008). </w:t>
              </w:r>
              <w:r w:rsidRPr="008A0D9F">
                <w:rPr>
                  <w:rFonts w:ascii="Arial" w:hAnsi="Arial" w:cs="Arial"/>
                  <w:i/>
                  <w:iCs/>
                  <w:noProof/>
                  <w:sz w:val="24"/>
                  <w:szCs w:val="24"/>
                </w:rPr>
                <w:t>Evaluación del MICRO-BOOST Saccharomyces cereviseae, lactobacillus acidophilus) como promotor de crecimiento en la alimentación de pollos broiller.</w:t>
              </w:r>
              <w:r w:rsidRPr="008A0D9F">
                <w:rPr>
                  <w:rFonts w:ascii="Arial" w:hAnsi="Arial" w:cs="Arial"/>
                  <w:noProof/>
                  <w:sz w:val="24"/>
                  <w:szCs w:val="24"/>
                </w:rPr>
                <w:t xml:space="preserve"> Riobamba.</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noProof/>
                  <w:sz w:val="24"/>
                  <w:szCs w:val="24"/>
                </w:rPr>
                <w:t xml:space="preserve">Cortés, A., Estrada, A., &amp; Ávila, E. (2006). </w:t>
              </w:r>
              <w:r w:rsidRPr="008A0D9F">
                <w:rPr>
                  <w:rFonts w:ascii="Arial" w:hAnsi="Arial" w:cs="Arial"/>
                  <w:i/>
                  <w:iCs/>
                  <w:noProof/>
                  <w:sz w:val="24"/>
                  <w:szCs w:val="24"/>
                </w:rPr>
                <w:t>Productividad y mortalidad por sindrome ascitico en pollos de engorde alimentados con dietas granuladas o en harina.</w:t>
              </w:r>
              <w:r w:rsidRPr="008A0D9F">
                <w:rPr>
                  <w:rFonts w:ascii="Arial" w:hAnsi="Arial" w:cs="Arial"/>
                  <w:noProof/>
                  <w:sz w:val="24"/>
                  <w:szCs w:val="24"/>
                </w:rPr>
                <w:t xml:space="preserve"> Tec Peeru Méx; 44(2): 241-246.</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noProof/>
                  <w:sz w:val="24"/>
                  <w:szCs w:val="24"/>
                </w:rPr>
                <w:t xml:space="preserve">Díaz, M., &amp; Cedeño, O. (2017). </w:t>
              </w:r>
              <w:r w:rsidRPr="008A0D9F">
                <w:rPr>
                  <w:rFonts w:ascii="Arial" w:hAnsi="Arial" w:cs="Arial"/>
                  <w:i/>
                  <w:iCs/>
                  <w:noProof/>
                  <w:sz w:val="24"/>
                  <w:szCs w:val="24"/>
                </w:rPr>
                <w:t>Diferentes concentraciones de ácido acético y su influencia en parámetros de salud y productivos de pollos broiller Cobb 500”.</w:t>
              </w:r>
              <w:r w:rsidRPr="008A0D9F">
                <w:rPr>
                  <w:rFonts w:ascii="Arial" w:hAnsi="Arial" w:cs="Arial"/>
                  <w:noProof/>
                  <w:sz w:val="24"/>
                  <w:szCs w:val="24"/>
                </w:rPr>
                <w:t xml:space="preserve"> Calceta.</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noProof/>
                  <w:sz w:val="24"/>
                  <w:szCs w:val="24"/>
                </w:rPr>
                <w:t>Domínguez, N. (14 de Julio de 2016). Obtenido de https://books.google.com.ec/books?id=ljnPDAAAQBAJ&amp;printsec=frontcover&amp;dq=ascitis+en+aves+de+engorde+libros&amp;hl=es&amp;sa=X&amp;ved=0ahUKEwjLhJvXmPXfAhWruFkKHfJsD6gQ6AEIKDAA#v=onepage&amp;q&amp;f=false</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i/>
                  <w:iCs/>
                  <w:noProof/>
                  <w:sz w:val="24"/>
                  <w:szCs w:val="24"/>
                </w:rPr>
                <w:t xml:space="preserve">El sitio Avícola </w:t>
              </w:r>
              <w:r w:rsidRPr="008A0D9F">
                <w:rPr>
                  <w:rFonts w:ascii="Arial" w:hAnsi="Arial" w:cs="Arial"/>
                  <w:noProof/>
                  <w:sz w:val="24"/>
                  <w:szCs w:val="24"/>
                </w:rPr>
                <w:t>. (29 de Diciembre de 2014). Obtenido de http://www.elsitioavicola.com/articles/2655/fatiga-de-jaula-y-raquitismo/</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i/>
                  <w:iCs/>
                  <w:noProof/>
                  <w:sz w:val="24"/>
                  <w:szCs w:val="24"/>
                </w:rPr>
                <w:t>El Sitio Avícola</w:t>
              </w:r>
              <w:r w:rsidRPr="008A0D9F">
                <w:rPr>
                  <w:rFonts w:ascii="Arial" w:hAnsi="Arial" w:cs="Arial"/>
                  <w:noProof/>
                  <w:sz w:val="24"/>
                  <w:szCs w:val="24"/>
                </w:rPr>
                <w:t>. (19 de marzo de 2015). Obtenido de http://www.elsitioavicola.com/articles/2678/control-de-los-virus-de-gumboro-y-anemia/</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i/>
                  <w:iCs/>
                  <w:noProof/>
                  <w:sz w:val="24"/>
                  <w:szCs w:val="24"/>
                </w:rPr>
                <w:t>El Sitio Avícola</w:t>
              </w:r>
              <w:r w:rsidRPr="008A0D9F">
                <w:rPr>
                  <w:rFonts w:ascii="Arial" w:hAnsi="Arial" w:cs="Arial"/>
                  <w:noProof/>
                  <w:sz w:val="24"/>
                  <w:szCs w:val="24"/>
                </w:rPr>
                <w:t>. (21 de marzo de 2016). Obtenido de http://www.elsitioavicola.com/articles/2846/proteanas-y-aminoacidos/</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noProof/>
                  <w:sz w:val="24"/>
                  <w:szCs w:val="24"/>
                </w:rPr>
                <w:t xml:space="preserve">Espinoza, R., Salinas, J., Picon, F., &amp; Santoyo, F. (2009). </w:t>
              </w:r>
              <w:r w:rsidRPr="008A0D9F">
                <w:rPr>
                  <w:rFonts w:ascii="Arial" w:hAnsi="Arial" w:cs="Arial"/>
                  <w:i/>
                  <w:iCs/>
                  <w:noProof/>
                  <w:sz w:val="24"/>
                  <w:szCs w:val="24"/>
                </w:rPr>
                <w:t>MANUAL DE CLINICA DE AVES.</w:t>
              </w:r>
              <w:r w:rsidRPr="008A0D9F">
                <w:rPr>
                  <w:rFonts w:ascii="Arial" w:hAnsi="Arial" w:cs="Arial"/>
                  <w:noProof/>
                  <w:sz w:val="24"/>
                  <w:szCs w:val="24"/>
                </w:rPr>
                <w:t xml:space="preserve"> 3rA.</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noProof/>
                  <w:sz w:val="24"/>
                  <w:szCs w:val="24"/>
                </w:rPr>
                <w:lastRenderedPageBreak/>
                <w:t>FAO. (s.f.). Obtenido de http://www.fao.org/docrep/008/y5114s/y5114s04.htm#TopOfPage</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noProof/>
                  <w:sz w:val="24"/>
                  <w:szCs w:val="24"/>
                </w:rPr>
                <w:t xml:space="preserve">FENAVI. (s.f.). </w:t>
              </w:r>
              <w:r w:rsidRPr="008A0D9F">
                <w:rPr>
                  <w:rFonts w:ascii="Arial" w:hAnsi="Arial" w:cs="Arial"/>
                  <w:i/>
                  <w:iCs/>
                  <w:noProof/>
                  <w:sz w:val="24"/>
                  <w:szCs w:val="24"/>
                </w:rPr>
                <w:t>Portal del Agro</w:t>
              </w:r>
              <w:r w:rsidRPr="008A0D9F">
                <w:rPr>
                  <w:rFonts w:ascii="Arial" w:hAnsi="Arial" w:cs="Arial"/>
                  <w:noProof/>
                  <w:sz w:val="24"/>
                  <w:szCs w:val="24"/>
                </w:rPr>
                <w:t>. Obtenido de http://www.portaldelagro.com/index.php?option=com_content&amp;view=article&amp;id=208:generalidades-de-la-avicultura&amp;catid=39:noticias&amp;Itemid=58</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noProof/>
                  <w:sz w:val="24"/>
                  <w:szCs w:val="24"/>
                </w:rPr>
                <w:t>Fernández, P. (19 de julio de 2017). Obtenido de http://www.europapress.es/comunicados/sociedad-00909/noticia-comunicado-conoce-fantasticas-propiedades-moringa-oleifera-20170719100633.html</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noProof/>
                  <w:sz w:val="24"/>
                  <w:szCs w:val="24"/>
                </w:rPr>
                <w:t xml:space="preserve">Freire, J. A. (2016). </w:t>
              </w:r>
              <w:r w:rsidRPr="008A0D9F">
                <w:rPr>
                  <w:rFonts w:ascii="Arial" w:hAnsi="Arial" w:cs="Arial"/>
                  <w:i/>
                  <w:iCs/>
                  <w:noProof/>
                  <w:sz w:val="24"/>
                  <w:szCs w:val="24"/>
                </w:rPr>
                <w:t>Evaluación de diferentes dosis de lincomicina en la cría y acabado de pollos Cobb 500 en el Laguacoto II.</w:t>
              </w:r>
              <w:r w:rsidRPr="008A0D9F">
                <w:rPr>
                  <w:rFonts w:ascii="Arial" w:hAnsi="Arial" w:cs="Arial"/>
                  <w:noProof/>
                  <w:sz w:val="24"/>
                  <w:szCs w:val="24"/>
                </w:rPr>
                <w:t xml:space="preserve"> Guaranda.</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noProof/>
                  <w:sz w:val="24"/>
                  <w:szCs w:val="24"/>
                </w:rPr>
                <w:t xml:space="preserve">Freire, M., &amp; Berrones, Á. (2008). </w:t>
              </w:r>
              <w:r w:rsidRPr="008A0D9F">
                <w:rPr>
                  <w:rFonts w:ascii="Arial" w:hAnsi="Arial" w:cs="Arial"/>
                  <w:i/>
                  <w:iCs/>
                  <w:noProof/>
                  <w:sz w:val="24"/>
                  <w:szCs w:val="24"/>
                </w:rPr>
                <w:t>Efecto de diferentes relaciones lisina: Energía sobre parámetros zootécnicos de pollos de engorde en altura.</w:t>
              </w:r>
              <w:r w:rsidRPr="008A0D9F">
                <w:rPr>
                  <w:rFonts w:ascii="Arial" w:hAnsi="Arial" w:cs="Arial"/>
                  <w:noProof/>
                  <w:sz w:val="24"/>
                  <w:szCs w:val="24"/>
                </w:rPr>
                <w:t xml:space="preserve"> Sangolquí.</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noProof/>
                  <w:sz w:val="24"/>
                  <w:szCs w:val="24"/>
                </w:rPr>
                <w:t xml:space="preserve">Gallón, E., &amp; Alcívar, W. (2012). </w:t>
              </w:r>
              <w:r w:rsidRPr="008A0D9F">
                <w:rPr>
                  <w:rFonts w:ascii="Arial" w:hAnsi="Arial" w:cs="Arial"/>
                  <w:i/>
                  <w:iCs/>
                  <w:noProof/>
                  <w:sz w:val="24"/>
                  <w:szCs w:val="24"/>
                </w:rPr>
                <w:t>Utilización del EM.1 (Microorganismo Eficaces) en el agua de beber, en pollos de engorde en fase de crecimiento y acabado en la ciudad de Babahoyo.</w:t>
              </w:r>
              <w:r w:rsidRPr="008A0D9F">
                <w:rPr>
                  <w:rFonts w:ascii="Arial" w:hAnsi="Arial" w:cs="Arial"/>
                  <w:noProof/>
                  <w:sz w:val="24"/>
                  <w:szCs w:val="24"/>
                </w:rPr>
                <w:t xml:space="preserve"> Babahoyo.</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noProof/>
                  <w:sz w:val="24"/>
                  <w:szCs w:val="24"/>
                </w:rPr>
                <w:t xml:space="preserve">Ganaderia, M. d. (5 de Enero de 2010). </w:t>
              </w:r>
              <w:r w:rsidRPr="008A0D9F">
                <w:rPr>
                  <w:rFonts w:ascii="Arial" w:hAnsi="Arial" w:cs="Arial"/>
                  <w:i/>
                  <w:iCs/>
                  <w:noProof/>
                  <w:sz w:val="24"/>
                  <w:szCs w:val="24"/>
                </w:rPr>
                <w:t>guia para el manejo de pollos de engorde. programa de reproduccion animal</w:t>
              </w:r>
              <w:r w:rsidRPr="008A0D9F">
                <w:rPr>
                  <w:rFonts w:ascii="Arial" w:hAnsi="Arial" w:cs="Arial"/>
                  <w:noProof/>
                  <w:sz w:val="24"/>
                  <w:szCs w:val="24"/>
                </w:rPr>
                <w:t>. Obtenido de http://www.mag.gob.sv/phocadownload/Apoyo_produccion/guia%20pollo%20de%20engorde</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noProof/>
                  <w:sz w:val="24"/>
                  <w:szCs w:val="24"/>
                </w:rPr>
                <w:t xml:space="preserve">Garavito, U. (17 de enero de 2008). </w:t>
              </w:r>
              <w:r w:rsidRPr="008A0D9F">
                <w:rPr>
                  <w:rFonts w:ascii="Arial" w:hAnsi="Arial" w:cs="Arial"/>
                  <w:i/>
                  <w:iCs/>
                  <w:noProof/>
                  <w:sz w:val="24"/>
                  <w:szCs w:val="24"/>
                </w:rPr>
                <w:t xml:space="preserve">Avicultura </w:t>
              </w:r>
              <w:r w:rsidRPr="008A0D9F">
                <w:rPr>
                  <w:rFonts w:ascii="Arial" w:hAnsi="Arial" w:cs="Arial"/>
                  <w:noProof/>
                  <w:sz w:val="24"/>
                  <w:szCs w:val="24"/>
                </w:rPr>
                <w:t>. Obtenido de https://www.engormix.com/avicultura/articulos/moringa-oleifera-t27430.htm</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noProof/>
                  <w:sz w:val="24"/>
                  <w:szCs w:val="24"/>
                </w:rPr>
                <w:t>Inca. (2008). Manual de pollos de engorde. Guayaquil - Ecuador: Reportes tecnicos del Instituto Nacional de Capacitación Agropecuaria .</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i/>
                  <w:iCs/>
                  <w:noProof/>
                  <w:sz w:val="24"/>
                  <w:szCs w:val="24"/>
                  <w:lang w:val="en-US"/>
                </w:rPr>
                <w:t>Institute for international cooperation in animal biologics</w:t>
              </w:r>
              <w:r w:rsidRPr="008A0D9F">
                <w:rPr>
                  <w:rFonts w:ascii="Arial" w:hAnsi="Arial" w:cs="Arial"/>
                  <w:noProof/>
                  <w:sz w:val="24"/>
                  <w:szCs w:val="24"/>
                  <w:lang w:val="en-US"/>
                </w:rPr>
                <w:t xml:space="preserve">. </w:t>
              </w:r>
              <w:r w:rsidRPr="008A0D9F">
                <w:rPr>
                  <w:rFonts w:ascii="Arial" w:hAnsi="Arial" w:cs="Arial"/>
                  <w:noProof/>
                  <w:sz w:val="24"/>
                  <w:szCs w:val="24"/>
                </w:rPr>
                <w:t>(Julio de 2008). Obtenido de http://www.cfsph.iastate.edu/Factsheets/es/enfermedad_de_newcastle.pdf</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noProof/>
                  <w:sz w:val="24"/>
                  <w:szCs w:val="24"/>
                </w:rPr>
                <w:t>Ivan Dinev, D. P. (s.f.). Obtenido de http://www.elsitioavicola.com/publications/6/enfermedades-de-las-aves/243/infecciones-por-escherichia-coli/</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noProof/>
                  <w:sz w:val="24"/>
                  <w:szCs w:val="24"/>
                </w:rPr>
                <w:t>Ivan Dinev, D. P. (2011). Bulgaria: Seguna edicion CEVA.</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noProof/>
                  <w:sz w:val="24"/>
                  <w:szCs w:val="24"/>
                </w:rPr>
                <w:lastRenderedPageBreak/>
                <w:t xml:space="preserve">Ivan, D. (s.f.). </w:t>
              </w:r>
              <w:r w:rsidRPr="008A0D9F">
                <w:rPr>
                  <w:rFonts w:ascii="Arial" w:hAnsi="Arial" w:cs="Arial"/>
                  <w:i/>
                  <w:iCs/>
                  <w:noProof/>
                  <w:sz w:val="24"/>
                  <w:szCs w:val="24"/>
                </w:rPr>
                <w:t>El Sitio Avícola - Enfermedades de las aves</w:t>
              </w:r>
              <w:r w:rsidRPr="008A0D9F">
                <w:rPr>
                  <w:rFonts w:ascii="Arial" w:hAnsi="Arial" w:cs="Arial"/>
                  <w:noProof/>
                  <w:sz w:val="24"/>
                  <w:szCs w:val="24"/>
                </w:rPr>
                <w:t>. Obtenido de http://www.elsitioavicola.com/publications/6/enfermedades-de-las-aves/311/raquitismo/</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noProof/>
                  <w:sz w:val="24"/>
                  <w:szCs w:val="24"/>
                </w:rPr>
                <w:t xml:space="preserve">Jacho, G., &amp; Chiriboga, P. (2015). </w:t>
              </w:r>
              <w:r w:rsidRPr="008A0D9F">
                <w:rPr>
                  <w:rFonts w:ascii="Arial" w:hAnsi="Arial" w:cs="Arial"/>
                  <w:i/>
                  <w:iCs/>
                  <w:noProof/>
                  <w:sz w:val="24"/>
                  <w:szCs w:val="24"/>
                </w:rPr>
                <w:t>Evaluación de tres balanceados energéticos-proteícos comerciales y dos aditivos alimenticios en la alimentación de pollos parrilleros. Tumbaco, Pichincha.</w:t>
              </w:r>
              <w:r w:rsidRPr="008A0D9F">
                <w:rPr>
                  <w:rFonts w:ascii="Arial" w:hAnsi="Arial" w:cs="Arial"/>
                  <w:noProof/>
                  <w:sz w:val="24"/>
                  <w:szCs w:val="24"/>
                </w:rPr>
                <w:t xml:space="preserve"> Quito.</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noProof/>
                  <w:sz w:val="24"/>
                  <w:szCs w:val="24"/>
                </w:rPr>
                <w:t xml:space="preserve">Jf, M. (29 de marzo de 2017). </w:t>
              </w:r>
              <w:r w:rsidRPr="008A0D9F">
                <w:rPr>
                  <w:rFonts w:ascii="Arial" w:hAnsi="Arial" w:cs="Arial"/>
                  <w:i/>
                  <w:iCs/>
                  <w:noProof/>
                  <w:sz w:val="24"/>
                  <w:szCs w:val="24"/>
                </w:rPr>
                <w:t>"Sistema digestivo de las aves, características, órganos y glándulas" (en línea), Aves - Paradais Sphynx</w:t>
              </w:r>
              <w:r w:rsidRPr="008A0D9F">
                <w:rPr>
                  <w:rFonts w:ascii="Arial" w:hAnsi="Arial" w:cs="Arial"/>
                  <w:noProof/>
                  <w:sz w:val="24"/>
                  <w:szCs w:val="24"/>
                </w:rPr>
                <w:t>. Obtenido de http://www.uprm.edu/biology/profs/delannoy/Sistdigest.htm</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noProof/>
                  <w:sz w:val="24"/>
                  <w:szCs w:val="24"/>
                </w:rPr>
                <w:t xml:space="preserve">K.M.Dyce, W.O.Sack, &amp; C.J.G.Wensing. (2012). </w:t>
              </w:r>
              <w:r w:rsidRPr="008A0D9F">
                <w:rPr>
                  <w:rFonts w:ascii="Arial" w:hAnsi="Arial" w:cs="Arial"/>
                  <w:i/>
                  <w:iCs/>
                  <w:noProof/>
                  <w:sz w:val="24"/>
                  <w:szCs w:val="24"/>
                </w:rPr>
                <w:t>Anatomía Veterinaria, 4ta ed. .</w:t>
              </w:r>
              <w:r w:rsidRPr="008A0D9F">
                <w:rPr>
                  <w:rFonts w:ascii="Arial" w:hAnsi="Arial" w:cs="Arial"/>
                  <w:noProof/>
                  <w:sz w:val="24"/>
                  <w:szCs w:val="24"/>
                </w:rPr>
                <w:t xml:space="preserve"> Mexico: El Manual Moderno . Obtenido de https://books.google.com.ec/books?id=0AwwCgAAQBAJ&amp;pg=PA796&amp;dq=estomago+glandular+o+proventriculo&amp;hl=es-419&amp;sa=X&amp;ved=0ahUKEwiEnaPk7K3bAhVBzlMKHQxqD5cQ6AEILjAC#v=onepage&amp;q=estomago%20glandular%20o%20proventriculo&amp;f=false</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noProof/>
                  <w:sz w:val="24"/>
                  <w:szCs w:val="24"/>
                </w:rPr>
                <w:t xml:space="preserve">Leyva, J. (28 de abril de 2018). </w:t>
              </w:r>
              <w:r w:rsidRPr="008A0D9F">
                <w:rPr>
                  <w:rFonts w:ascii="Arial" w:hAnsi="Arial" w:cs="Arial"/>
                  <w:i/>
                  <w:iCs/>
                  <w:noProof/>
                  <w:sz w:val="24"/>
                  <w:szCs w:val="24"/>
                </w:rPr>
                <w:t>Debate</w:t>
              </w:r>
              <w:r w:rsidRPr="008A0D9F">
                <w:rPr>
                  <w:rFonts w:ascii="Arial" w:hAnsi="Arial" w:cs="Arial"/>
                  <w:noProof/>
                  <w:sz w:val="24"/>
                  <w:szCs w:val="24"/>
                </w:rPr>
                <w:t>. Obtenido de https://www.debate.com.mx/salud/Moringa-beneficios-propiedades-medicina-natural-arbol-medicinal-20180428-0161.html</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noProof/>
                  <w:sz w:val="24"/>
                  <w:szCs w:val="24"/>
                </w:rPr>
                <w:t xml:space="preserve">Maglioni, O. R. (2007). Manual Practico del Pollo de Engorde. </w:t>
              </w:r>
              <w:r w:rsidRPr="008A0D9F">
                <w:rPr>
                  <w:rFonts w:ascii="Arial" w:hAnsi="Arial" w:cs="Arial"/>
                  <w:i/>
                  <w:iCs/>
                  <w:noProof/>
                  <w:sz w:val="24"/>
                  <w:szCs w:val="24"/>
                </w:rPr>
                <w:t>GOBERNACION DEL VALLE DEL CAUCA. SECRETARIA DE AGRICULTURA Y PESCA</w:t>
              </w:r>
              <w:r w:rsidRPr="008A0D9F">
                <w:rPr>
                  <w:rFonts w:ascii="Arial" w:hAnsi="Arial" w:cs="Arial"/>
                  <w:noProof/>
                  <w:sz w:val="24"/>
                  <w:szCs w:val="24"/>
                </w:rPr>
                <w:t>, 4.</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noProof/>
                  <w:sz w:val="24"/>
                  <w:szCs w:val="24"/>
                </w:rPr>
                <w:t xml:space="preserve">Manejo de la producción de pollos de engorde. (Miercoles 31 de Mayo de 2017). </w:t>
              </w:r>
              <w:r w:rsidRPr="008A0D9F">
                <w:rPr>
                  <w:rFonts w:ascii="Arial" w:hAnsi="Arial" w:cs="Arial"/>
                  <w:i/>
                  <w:iCs/>
                  <w:noProof/>
                  <w:sz w:val="24"/>
                  <w:szCs w:val="24"/>
                </w:rPr>
                <w:t>El Productor</w:t>
              </w:r>
              <w:r w:rsidRPr="008A0D9F">
                <w:rPr>
                  <w:rFonts w:ascii="Arial" w:hAnsi="Arial" w:cs="Arial"/>
                  <w:noProof/>
                  <w:sz w:val="24"/>
                  <w:szCs w:val="24"/>
                </w:rPr>
                <w:t>. Obtenido de https://elproductor.com/articulos-tecnicos/articulos-tecnicos-salud-animal/manejo-de-la-produccion-de-pollos-de-engorde/</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noProof/>
                  <w:sz w:val="24"/>
                  <w:szCs w:val="24"/>
                </w:rPr>
                <w:t xml:space="preserve">Mariana Ramirez, S. D. (1 de diciembre de 2016). </w:t>
              </w:r>
              <w:r w:rsidRPr="008A0D9F">
                <w:rPr>
                  <w:rFonts w:ascii="Arial" w:hAnsi="Arial" w:cs="Arial"/>
                  <w:i/>
                  <w:iCs/>
                  <w:noProof/>
                  <w:sz w:val="24"/>
                  <w:szCs w:val="24"/>
                </w:rPr>
                <w:t>Avicultura</w:t>
              </w:r>
              <w:r w:rsidRPr="008A0D9F">
                <w:rPr>
                  <w:rFonts w:ascii="Arial" w:hAnsi="Arial" w:cs="Arial"/>
                  <w:noProof/>
                  <w:sz w:val="24"/>
                  <w:szCs w:val="24"/>
                </w:rPr>
                <w:t>. Obtenido de https://www.engormix.com/avicultura/articulos/evaluacion-inclusion-hoja-moringa-t40013.htm</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noProof/>
                  <w:sz w:val="24"/>
                  <w:szCs w:val="24"/>
                </w:rPr>
                <w:t xml:space="preserve">MsC. Rolando Bonal Ruiz, M. R. (Octubre de 2012). </w:t>
              </w:r>
              <w:r w:rsidRPr="008A0D9F">
                <w:rPr>
                  <w:rFonts w:ascii="Arial" w:hAnsi="Arial" w:cs="Arial"/>
                  <w:i/>
                  <w:iCs/>
                  <w:noProof/>
                  <w:sz w:val="24"/>
                  <w:szCs w:val="24"/>
                </w:rPr>
                <w:t>Scielo</w:t>
              </w:r>
              <w:r w:rsidRPr="008A0D9F">
                <w:rPr>
                  <w:rFonts w:ascii="Arial" w:hAnsi="Arial" w:cs="Arial"/>
                  <w:noProof/>
                  <w:sz w:val="24"/>
                  <w:szCs w:val="24"/>
                </w:rPr>
                <w:t>. Obtenido de http://scielo.sld.cu/scielo.php?script=sci_arttext&amp;pid=S1029-30192012001000014</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noProof/>
                  <w:sz w:val="24"/>
                  <w:szCs w:val="24"/>
                </w:rPr>
                <w:t xml:space="preserve">Núñez, R. (1 de Diciembre de 2010). </w:t>
              </w:r>
              <w:r w:rsidRPr="008A0D9F">
                <w:rPr>
                  <w:rFonts w:ascii="Arial" w:hAnsi="Arial" w:cs="Arial"/>
                  <w:i/>
                  <w:iCs/>
                  <w:noProof/>
                  <w:sz w:val="24"/>
                  <w:szCs w:val="24"/>
                </w:rPr>
                <w:t>Ciencia y Salud.</w:t>
              </w:r>
              <w:r w:rsidRPr="008A0D9F">
                <w:rPr>
                  <w:rFonts w:ascii="Arial" w:hAnsi="Arial" w:cs="Arial"/>
                  <w:noProof/>
                  <w:sz w:val="24"/>
                  <w:szCs w:val="24"/>
                </w:rPr>
                <w:t xml:space="preserve"> Obtenido de http://revistas.curnvirtual.edu.co/index.php/cienciaysalud/article/view/70/64</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i/>
                  <w:iCs/>
                  <w:noProof/>
                  <w:sz w:val="24"/>
                  <w:szCs w:val="24"/>
                </w:rPr>
                <w:t>Nutri News</w:t>
              </w:r>
              <w:r w:rsidRPr="008A0D9F">
                <w:rPr>
                  <w:rFonts w:ascii="Arial" w:hAnsi="Arial" w:cs="Arial"/>
                  <w:noProof/>
                  <w:sz w:val="24"/>
                  <w:szCs w:val="24"/>
                </w:rPr>
                <w:t>. (s.f.). Obtenido de https://nutricionanimal.info/crecimiento-y-calidad-de-canal-en-broilers-con-el-uso-de-l-arginina/</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noProof/>
                  <w:sz w:val="24"/>
                  <w:szCs w:val="24"/>
                </w:rPr>
                <w:lastRenderedPageBreak/>
                <w:t>Ojeda, W. (17 de Noviembre de 2013). Obtenido de http://pollosantacoa.blogspot.com/2013/11/manual-practico.html</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noProof/>
                  <w:sz w:val="24"/>
                  <w:szCs w:val="24"/>
                </w:rPr>
                <w:t xml:space="preserve">Olcese, I. M. (7 de Novimbre de 2012). </w:t>
              </w:r>
              <w:r w:rsidRPr="008A0D9F">
                <w:rPr>
                  <w:rFonts w:ascii="Arial" w:hAnsi="Arial" w:cs="Arial"/>
                  <w:i/>
                  <w:iCs/>
                  <w:noProof/>
                  <w:sz w:val="24"/>
                  <w:szCs w:val="24"/>
                </w:rPr>
                <w:t>El Zootecnista</w:t>
              </w:r>
              <w:r w:rsidRPr="008A0D9F">
                <w:rPr>
                  <w:rFonts w:ascii="Arial" w:hAnsi="Arial" w:cs="Arial"/>
                  <w:noProof/>
                  <w:sz w:val="24"/>
                  <w:szCs w:val="24"/>
                </w:rPr>
                <w:t>. Obtenido de https://elzootecnista.wordpress.com/2012/11/07/requerimientos-nutricionales-de-la-aves/</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noProof/>
                  <w:sz w:val="24"/>
                  <w:szCs w:val="24"/>
                </w:rPr>
                <w:t xml:space="preserve">Olcese, M. A. (17 de Noviembre de 2009). </w:t>
              </w:r>
              <w:r w:rsidRPr="008A0D9F">
                <w:rPr>
                  <w:rFonts w:ascii="Arial" w:hAnsi="Arial" w:cs="Arial"/>
                  <w:i/>
                  <w:iCs/>
                  <w:noProof/>
                  <w:sz w:val="24"/>
                  <w:szCs w:val="24"/>
                </w:rPr>
                <w:t>El Zootecnista</w:t>
              </w:r>
              <w:r w:rsidRPr="008A0D9F">
                <w:rPr>
                  <w:rFonts w:ascii="Arial" w:hAnsi="Arial" w:cs="Arial"/>
                  <w:noProof/>
                  <w:sz w:val="24"/>
                  <w:szCs w:val="24"/>
                </w:rPr>
                <w:t>. Obtenido de https://elzootecnista.wordpress.com/2009/11/17/manejo-de-pollos-de-engorde-2/</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i/>
                  <w:iCs/>
                  <w:noProof/>
                  <w:sz w:val="24"/>
                  <w:szCs w:val="24"/>
                </w:rPr>
                <w:t xml:space="preserve">Patologia Aviar - Universidad Nacional Automona de Mexico </w:t>
              </w:r>
              <w:r w:rsidRPr="008A0D9F">
                <w:rPr>
                  <w:rFonts w:ascii="Arial" w:hAnsi="Arial" w:cs="Arial"/>
                  <w:noProof/>
                  <w:sz w:val="24"/>
                  <w:szCs w:val="24"/>
                </w:rPr>
                <w:t>. (s.f.). Obtenido de http://www.medvet.umontreal.ca/etudes/enseignementligne/patho_aviaire/aparato_esqueletico/Raquist_Rachi/index.asp</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noProof/>
                  <w:sz w:val="24"/>
                  <w:szCs w:val="24"/>
                </w:rPr>
                <w:t xml:space="preserve">Pérez, Á. (27 de Octubre de 2017). </w:t>
              </w:r>
              <w:r w:rsidRPr="008A0D9F">
                <w:rPr>
                  <w:rFonts w:ascii="Arial" w:hAnsi="Arial" w:cs="Arial"/>
                  <w:i/>
                  <w:iCs/>
                  <w:noProof/>
                  <w:sz w:val="24"/>
                  <w:szCs w:val="24"/>
                </w:rPr>
                <w:t>El telégrafo</w:t>
              </w:r>
              <w:r w:rsidRPr="008A0D9F">
                <w:rPr>
                  <w:rFonts w:ascii="Arial" w:hAnsi="Arial" w:cs="Arial"/>
                  <w:noProof/>
                  <w:sz w:val="24"/>
                  <w:szCs w:val="24"/>
                </w:rPr>
                <w:t>. Obtenido de https://www.eltelegrafo.com.ec/noticias/economia/8/ecuatorianos-consumen-32-kg-de-pollo-al-ano</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noProof/>
                  <w:sz w:val="24"/>
                  <w:szCs w:val="24"/>
                </w:rPr>
                <w:t xml:space="preserve">Quinatoa, J. (2015). </w:t>
              </w:r>
              <w:r w:rsidRPr="008A0D9F">
                <w:rPr>
                  <w:rFonts w:ascii="Arial" w:hAnsi="Arial" w:cs="Arial"/>
                  <w:i/>
                  <w:iCs/>
                  <w:noProof/>
                  <w:sz w:val="24"/>
                  <w:szCs w:val="24"/>
                </w:rPr>
                <w:t>Evaluación de 4 niveles de suero lácteo 25%, 50%, 75% y 100% en el agua de bebida, en la alimentación de pollos camperos, Provincia Bolívar.</w:t>
              </w:r>
              <w:r w:rsidRPr="008A0D9F">
                <w:rPr>
                  <w:rFonts w:ascii="Arial" w:hAnsi="Arial" w:cs="Arial"/>
                  <w:noProof/>
                  <w:sz w:val="24"/>
                  <w:szCs w:val="24"/>
                </w:rPr>
                <w:t xml:space="preserve"> Guaranda.</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noProof/>
                  <w:sz w:val="24"/>
                  <w:szCs w:val="24"/>
                </w:rPr>
                <w:t xml:space="preserve">Ruiz, M. R., Odio, M. R., &amp; Carrión, M. M. (2012). Moringa Oleifera: una opción saludable para el bienestar. </w:t>
              </w:r>
              <w:r w:rsidRPr="008A0D9F">
                <w:rPr>
                  <w:rFonts w:ascii="Arial" w:hAnsi="Arial" w:cs="Arial"/>
                  <w:i/>
                  <w:iCs/>
                  <w:noProof/>
                  <w:sz w:val="24"/>
                  <w:szCs w:val="24"/>
                </w:rPr>
                <w:t>Scielo</w:t>
              </w:r>
              <w:r w:rsidRPr="008A0D9F">
                <w:rPr>
                  <w:rFonts w:ascii="Arial" w:hAnsi="Arial" w:cs="Arial"/>
                  <w:noProof/>
                  <w:sz w:val="24"/>
                  <w:szCs w:val="24"/>
                </w:rPr>
                <w:t>. Obtenido de http://scielo.sld.cu/scielo.php?script=sci_arttext&amp;pid=S1029-30192012001000014</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i/>
                  <w:iCs/>
                  <w:noProof/>
                  <w:sz w:val="24"/>
                  <w:szCs w:val="24"/>
                </w:rPr>
                <w:t xml:space="preserve">Sabia Tierra Moringa </w:t>
              </w:r>
              <w:r w:rsidRPr="008A0D9F">
                <w:rPr>
                  <w:rFonts w:ascii="Arial" w:hAnsi="Arial" w:cs="Arial"/>
                  <w:noProof/>
                  <w:sz w:val="24"/>
                  <w:szCs w:val="24"/>
                </w:rPr>
                <w:t>. (s.f.). Obtenido de http://www.sabiatierra.com/historia-de-la-moringa</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noProof/>
                  <w:sz w:val="24"/>
                  <w:szCs w:val="24"/>
                </w:rPr>
                <w:t xml:space="preserve">Sánchez, L., Nogueira, E., Goulart, C., &amp; Costa, F. P. (Marzo de 2012). </w:t>
              </w:r>
              <w:r w:rsidRPr="008A0D9F">
                <w:rPr>
                  <w:rFonts w:ascii="Arial" w:hAnsi="Arial" w:cs="Arial"/>
                  <w:i/>
                  <w:iCs/>
                  <w:noProof/>
                  <w:sz w:val="24"/>
                  <w:szCs w:val="24"/>
                </w:rPr>
                <w:t>Ajinomoto Animal Nutrition</w:t>
              </w:r>
              <w:r w:rsidRPr="008A0D9F">
                <w:rPr>
                  <w:rFonts w:ascii="Arial" w:hAnsi="Arial" w:cs="Arial"/>
                  <w:noProof/>
                  <w:sz w:val="24"/>
                  <w:szCs w:val="24"/>
                </w:rPr>
                <w:t>. Obtenido de http://www.lisina.com.br/upload/Informativo_aminoacidos%20nutrición%20de%20pollos_2012.pdf</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noProof/>
                  <w:sz w:val="24"/>
                  <w:szCs w:val="24"/>
                </w:rPr>
                <w:t xml:space="preserve">Sánchez, V., &amp; Morales, L. (2012). </w:t>
              </w:r>
              <w:r w:rsidRPr="008A0D9F">
                <w:rPr>
                  <w:rFonts w:ascii="Arial" w:hAnsi="Arial" w:cs="Arial"/>
                  <w:i/>
                  <w:iCs/>
                  <w:noProof/>
                  <w:sz w:val="24"/>
                  <w:szCs w:val="24"/>
                </w:rPr>
                <w:t>Uso de diferentes dosis de citrinal como proomotor de crecimiento en la fase de inicio y crecimiento en pollos de engorde en la Provincia de Bolívar.</w:t>
              </w:r>
              <w:r w:rsidRPr="008A0D9F">
                <w:rPr>
                  <w:rFonts w:ascii="Arial" w:hAnsi="Arial" w:cs="Arial"/>
                  <w:noProof/>
                  <w:sz w:val="24"/>
                  <w:szCs w:val="24"/>
                </w:rPr>
                <w:t xml:space="preserve"> Guaranda.</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noProof/>
                  <w:sz w:val="24"/>
                  <w:szCs w:val="24"/>
                </w:rPr>
                <w:t xml:space="preserve">Sandra Salguero, L. A. (s.f.). </w:t>
              </w:r>
              <w:r w:rsidRPr="008A0D9F">
                <w:rPr>
                  <w:rFonts w:ascii="Arial" w:hAnsi="Arial" w:cs="Arial"/>
                  <w:i/>
                  <w:iCs/>
                  <w:noProof/>
                  <w:sz w:val="24"/>
                  <w:szCs w:val="24"/>
                </w:rPr>
                <w:t xml:space="preserve">III CLANA - Congreso de Colegio Latino - Americano de Nutrición Animal </w:t>
              </w:r>
              <w:r w:rsidRPr="008A0D9F">
                <w:rPr>
                  <w:rFonts w:ascii="Arial" w:hAnsi="Arial" w:cs="Arial"/>
                  <w:noProof/>
                  <w:sz w:val="24"/>
                  <w:szCs w:val="24"/>
                </w:rPr>
                <w:t>. Obtenido de http://www.aminogut.com.br/upload/Aminoacidos%20en%20la%20Nutricion%20de%20Pollos%20de%20Engorde%20Proteina%20Ideal.pdf</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noProof/>
                  <w:sz w:val="24"/>
                  <w:szCs w:val="24"/>
                </w:rPr>
                <w:t xml:space="preserve">Saraguro, A., &amp; Coronel, J. (2014). </w:t>
              </w:r>
              <w:r w:rsidRPr="008A0D9F">
                <w:rPr>
                  <w:rFonts w:ascii="Arial" w:hAnsi="Arial" w:cs="Arial"/>
                  <w:i/>
                  <w:iCs/>
                  <w:noProof/>
                  <w:sz w:val="24"/>
                  <w:szCs w:val="24"/>
                </w:rPr>
                <w:t>Evaluación de dos tipos de sistemas de producción (piso y jaula) de pollos broiller, en el sector de San Cayetano Bajo, Parroquia el Valle, Cantón Loja.</w:t>
              </w:r>
              <w:r w:rsidRPr="008A0D9F">
                <w:rPr>
                  <w:rFonts w:ascii="Arial" w:hAnsi="Arial" w:cs="Arial"/>
                  <w:noProof/>
                  <w:sz w:val="24"/>
                  <w:szCs w:val="24"/>
                </w:rPr>
                <w:t xml:space="preserve"> Loja .</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i/>
                  <w:iCs/>
                  <w:noProof/>
                  <w:sz w:val="24"/>
                  <w:szCs w:val="24"/>
                </w:rPr>
                <w:lastRenderedPageBreak/>
                <w:t xml:space="preserve">Solla S.A Nutrición Animal </w:t>
              </w:r>
              <w:r w:rsidRPr="008A0D9F">
                <w:rPr>
                  <w:rFonts w:ascii="Arial" w:hAnsi="Arial" w:cs="Arial"/>
                  <w:noProof/>
                  <w:sz w:val="24"/>
                  <w:szCs w:val="24"/>
                </w:rPr>
                <w:t>. (2015). Obtenido de https://www.solla.com/sites/default/files/productos/secciones/adjuntos/Manual%20De%20Manejo%20Para%20Pollo%20De%20Engorde.pdf</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noProof/>
                  <w:sz w:val="24"/>
                  <w:szCs w:val="24"/>
                </w:rPr>
                <w:t xml:space="preserve">V, I. (30 de mayo de 2018). </w:t>
              </w:r>
              <w:r w:rsidRPr="008A0D9F">
                <w:rPr>
                  <w:rFonts w:ascii="Arial" w:hAnsi="Arial" w:cs="Arial"/>
                  <w:i/>
                  <w:iCs/>
                  <w:noProof/>
                  <w:sz w:val="24"/>
                  <w:szCs w:val="24"/>
                </w:rPr>
                <w:t>Cubiro.com</w:t>
              </w:r>
              <w:r w:rsidRPr="008A0D9F">
                <w:rPr>
                  <w:rFonts w:ascii="Arial" w:hAnsi="Arial" w:cs="Arial"/>
                  <w:noProof/>
                  <w:sz w:val="24"/>
                  <w:szCs w:val="24"/>
                </w:rPr>
                <w:t>. Obtenido de https://cubiro.com/como-hacer-polvo-de-moringa/</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noProof/>
                  <w:sz w:val="24"/>
                  <w:szCs w:val="24"/>
                </w:rPr>
                <w:t xml:space="preserve">Vargas, O. N. (2015). </w:t>
              </w:r>
              <w:r w:rsidRPr="008A0D9F">
                <w:rPr>
                  <w:rFonts w:ascii="Arial" w:hAnsi="Arial" w:cs="Arial"/>
                  <w:i/>
                  <w:iCs/>
                  <w:noProof/>
                  <w:sz w:val="24"/>
                  <w:szCs w:val="24"/>
                </w:rPr>
                <w:t>Avicultura.</w:t>
              </w:r>
              <w:r w:rsidRPr="008A0D9F">
                <w:rPr>
                  <w:rFonts w:ascii="Arial" w:hAnsi="Arial" w:cs="Arial"/>
                  <w:noProof/>
                  <w:sz w:val="24"/>
                  <w:szCs w:val="24"/>
                </w:rPr>
                <w:t xml:space="preserve"> Universidad Técnica de Machala: UTMACH.</w:t>
              </w:r>
            </w:p>
            <w:p w:rsidR="008A0D9F" w:rsidRPr="008A0D9F" w:rsidRDefault="008A0D9F" w:rsidP="008A0D9F">
              <w:pPr>
                <w:pStyle w:val="Bibliografa"/>
                <w:numPr>
                  <w:ilvl w:val="0"/>
                  <w:numId w:val="34"/>
                </w:numPr>
                <w:ind w:left="426" w:hanging="426"/>
                <w:jc w:val="both"/>
                <w:rPr>
                  <w:rFonts w:ascii="Arial" w:hAnsi="Arial" w:cs="Arial"/>
                  <w:noProof/>
                  <w:sz w:val="24"/>
                  <w:szCs w:val="24"/>
                </w:rPr>
              </w:pPr>
              <w:r w:rsidRPr="008A0D9F">
                <w:rPr>
                  <w:rFonts w:ascii="Arial" w:hAnsi="Arial" w:cs="Arial"/>
                  <w:i/>
                  <w:iCs/>
                  <w:noProof/>
                  <w:sz w:val="24"/>
                  <w:szCs w:val="24"/>
                </w:rPr>
                <w:t>WattAgNet</w:t>
              </w:r>
              <w:r w:rsidRPr="008A0D9F">
                <w:rPr>
                  <w:rFonts w:ascii="Arial" w:hAnsi="Arial" w:cs="Arial"/>
                  <w:noProof/>
                  <w:sz w:val="24"/>
                  <w:szCs w:val="24"/>
                </w:rPr>
                <w:t>. (8 de Abril de 2011). Obtenido de https://www.wattagnet.com/articles/8863-la-enfermedad-de-newcastle-es-una-grave-amenaza-para-las-parvadas-comerciales-en-america-latina</w:t>
              </w:r>
            </w:p>
            <w:p w:rsidR="008A0D9F" w:rsidRDefault="008A0D9F" w:rsidP="008A0D9F">
              <w:pPr>
                <w:pStyle w:val="Bibliografa"/>
                <w:numPr>
                  <w:ilvl w:val="0"/>
                  <w:numId w:val="34"/>
                </w:numPr>
                <w:ind w:left="426" w:hanging="426"/>
                <w:jc w:val="both"/>
                <w:rPr>
                  <w:noProof/>
                </w:rPr>
              </w:pPr>
              <w:r w:rsidRPr="008A0D9F">
                <w:rPr>
                  <w:rFonts w:ascii="Arial" w:hAnsi="Arial" w:cs="Arial"/>
                  <w:noProof/>
                  <w:sz w:val="24"/>
                  <w:szCs w:val="24"/>
                </w:rPr>
                <w:t xml:space="preserve">Zumba, N. (2015). </w:t>
              </w:r>
              <w:r w:rsidRPr="008A0D9F">
                <w:rPr>
                  <w:rFonts w:ascii="Arial" w:hAnsi="Arial" w:cs="Arial"/>
                  <w:i/>
                  <w:iCs/>
                  <w:noProof/>
                  <w:sz w:val="24"/>
                  <w:szCs w:val="24"/>
                </w:rPr>
                <w:t>Evaluación de la alimentación y desarrollo de pollos broiller con suplementación de ajo (allium sativum) al 2% y 3% en el balanceado en la Parroquia La Matriz del Cantón Saquisilí.</w:t>
              </w:r>
              <w:r w:rsidRPr="008A0D9F">
                <w:rPr>
                  <w:rFonts w:ascii="Arial" w:hAnsi="Arial" w:cs="Arial"/>
                  <w:noProof/>
                  <w:sz w:val="24"/>
                  <w:szCs w:val="24"/>
                </w:rPr>
                <w:t xml:space="preserve"> Latacunga</w:t>
              </w:r>
              <w:r>
                <w:rPr>
                  <w:noProof/>
                </w:rPr>
                <w:t>.</w:t>
              </w:r>
            </w:p>
            <w:p w:rsidR="00912EA9" w:rsidRPr="00005992" w:rsidRDefault="00912EA9" w:rsidP="008A0D9F">
              <w:pPr>
                <w:pStyle w:val="Sinespaciado"/>
                <w:spacing w:line="360" w:lineRule="auto"/>
                <w:ind w:left="426" w:hanging="426"/>
                <w:jc w:val="both"/>
                <w:rPr>
                  <w:rFonts w:ascii="Arial" w:hAnsi="Arial" w:cs="Arial"/>
                  <w:bCs/>
                  <w:color w:val="000000"/>
                  <w:sz w:val="24"/>
                  <w:szCs w:val="24"/>
                  <w:lang w:val="es-ES"/>
                </w:rPr>
              </w:pPr>
              <w:r w:rsidRPr="009945CB">
                <w:rPr>
                  <w:rFonts w:ascii="Arial" w:hAnsi="Arial" w:cs="Arial"/>
                  <w:bCs/>
                  <w:i/>
                  <w:sz w:val="24"/>
                  <w:szCs w:val="24"/>
                </w:rPr>
                <w:fldChar w:fldCharType="end"/>
              </w:r>
            </w:p>
          </w:sdtContent>
        </w:sdt>
      </w:sdtContent>
    </w:sdt>
    <w:p w:rsidR="00705D16" w:rsidRPr="00005992" w:rsidRDefault="00705D16" w:rsidP="00FD327A">
      <w:pPr>
        <w:pStyle w:val="Prrafodelista"/>
        <w:spacing w:line="360" w:lineRule="auto"/>
        <w:jc w:val="both"/>
        <w:rPr>
          <w:rFonts w:ascii="Arial" w:hAnsi="Arial" w:cs="Arial"/>
          <w:b/>
          <w:sz w:val="24"/>
          <w:szCs w:val="24"/>
        </w:rPr>
      </w:pPr>
    </w:p>
    <w:p w:rsidR="005F2AAF" w:rsidRPr="00095CB4" w:rsidRDefault="005F2AAF" w:rsidP="00FD327A">
      <w:pPr>
        <w:pStyle w:val="Prrafodelista"/>
        <w:spacing w:line="360" w:lineRule="auto"/>
        <w:jc w:val="both"/>
        <w:rPr>
          <w:rFonts w:ascii="Arial" w:hAnsi="Arial" w:cs="Arial"/>
          <w:b/>
          <w:sz w:val="24"/>
          <w:szCs w:val="24"/>
        </w:rPr>
      </w:pPr>
    </w:p>
    <w:p w:rsidR="005F2AAF" w:rsidRPr="00095CB4" w:rsidRDefault="005F2AAF" w:rsidP="00FD327A">
      <w:pPr>
        <w:pStyle w:val="Prrafodelista"/>
        <w:spacing w:line="360" w:lineRule="auto"/>
        <w:jc w:val="both"/>
        <w:rPr>
          <w:rFonts w:ascii="Arial" w:hAnsi="Arial" w:cs="Arial"/>
          <w:b/>
          <w:sz w:val="24"/>
          <w:szCs w:val="24"/>
        </w:rPr>
      </w:pPr>
    </w:p>
    <w:p w:rsidR="005F2AAF" w:rsidRPr="00095CB4" w:rsidRDefault="005F2AAF" w:rsidP="00FD327A">
      <w:pPr>
        <w:pStyle w:val="Prrafodelista"/>
        <w:spacing w:line="360" w:lineRule="auto"/>
        <w:jc w:val="both"/>
        <w:rPr>
          <w:rFonts w:ascii="Arial" w:hAnsi="Arial" w:cs="Arial"/>
          <w:b/>
          <w:sz w:val="24"/>
          <w:szCs w:val="24"/>
        </w:rPr>
      </w:pPr>
    </w:p>
    <w:p w:rsidR="005F2AAF" w:rsidRPr="00095CB4" w:rsidRDefault="005F2AAF" w:rsidP="00FD327A">
      <w:pPr>
        <w:pStyle w:val="Prrafodelista"/>
        <w:spacing w:line="360" w:lineRule="auto"/>
        <w:jc w:val="both"/>
        <w:rPr>
          <w:rFonts w:ascii="Arial" w:hAnsi="Arial" w:cs="Arial"/>
          <w:b/>
          <w:sz w:val="24"/>
          <w:szCs w:val="24"/>
        </w:rPr>
      </w:pPr>
    </w:p>
    <w:p w:rsidR="00773831" w:rsidRDefault="00773831" w:rsidP="00FD327A">
      <w:pPr>
        <w:pStyle w:val="Prrafodelista"/>
        <w:spacing w:line="360" w:lineRule="auto"/>
        <w:jc w:val="both"/>
        <w:rPr>
          <w:rFonts w:ascii="Arial" w:hAnsi="Arial" w:cs="Arial"/>
          <w:b/>
          <w:sz w:val="24"/>
          <w:szCs w:val="24"/>
        </w:rPr>
      </w:pPr>
    </w:p>
    <w:p w:rsidR="00B75889" w:rsidRDefault="00B75889" w:rsidP="00FD327A">
      <w:pPr>
        <w:pStyle w:val="Prrafodelista"/>
        <w:spacing w:line="360" w:lineRule="auto"/>
        <w:jc w:val="both"/>
        <w:rPr>
          <w:rFonts w:ascii="Arial" w:hAnsi="Arial" w:cs="Arial"/>
          <w:b/>
          <w:sz w:val="24"/>
          <w:szCs w:val="24"/>
        </w:rPr>
      </w:pPr>
    </w:p>
    <w:p w:rsidR="00B75889" w:rsidRDefault="00B75889" w:rsidP="00FD327A">
      <w:pPr>
        <w:pStyle w:val="Prrafodelista"/>
        <w:spacing w:line="360" w:lineRule="auto"/>
        <w:jc w:val="both"/>
        <w:rPr>
          <w:rFonts w:ascii="Arial" w:hAnsi="Arial" w:cs="Arial"/>
          <w:b/>
          <w:sz w:val="24"/>
          <w:szCs w:val="24"/>
        </w:rPr>
      </w:pPr>
    </w:p>
    <w:p w:rsidR="00B75889" w:rsidRDefault="00B75889" w:rsidP="00FD327A">
      <w:pPr>
        <w:pStyle w:val="Prrafodelista"/>
        <w:spacing w:line="360" w:lineRule="auto"/>
        <w:jc w:val="both"/>
        <w:rPr>
          <w:rFonts w:ascii="Arial" w:hAnsi="Arial" w:cs="Arial"/>
          <w:b/>
          <w:sz w:val="24"/>
          <w:szCs w:val="24"/>
        </w:rPr>
      </w:pPr>
    </w:p>
    <w:p w:rsidR="00B75889" w:rsidRPr="00095CB4" w:rsidRDefault="00B75889" w:rsidP="00FD327A">
      <w:pPr>
        <w:pStyle w:val="Prrafodelista"/>
        <w:spacing w:line="360" w:lineRule="auto"/>
        <w:jc w:val="both"/>
        <w:rPr>
          <w:rFonts w:ascii="Arial" w:hAnsi="Arial" w:cs="Arial"/>
          <w:b/>
          <w:sz w:val="24"/>
          <w:szCs w:val="24"/>
        </w:rPr>
      </w:pPr>
    </w:p>
    <w:p w:rsidR="00773831" w:rsidRPr="00095CB4" w:rsidRDefault="00773831" w:rsidP="00FD327A">
      <w:pPr>
        <w:pStyle w:val="Prrafodelista"/>
        <w:spacing w:line="360" w:lineRule="auto"/>
        <w:jc w:val="both"/>
        <w:rPr>
          <w:rFonts w:ascii="Arial" w:hAnsi="Arial" w:cs="Arial"/>
          <w:b/>
          <w:sz w:val="24"/>
          <w:szCs w:val="24"/>
        </w:rPr>
      </w:pPr>
    </w:p>
    <w:p w:rsidR="00773831" w:rsidRPr="00095CB4" w:rsidRDefault="00773831" w:rsidP="00FD327A">
      <w:pPr>
        <w:pStyle w:val="Prrafodelista"/>
        <w:spacing w:line="360" w:lineRule="auto"/>
        <w:jc w:val="both"/>
        <w:rPr>
          <w:rFonts w:ascii="Arial" w:hAnsi="Arial" w:cs="Arial"/>
          <w:b/>
          <w:sz w:val="24"/>
          <w:szCs w:val="24"/>
        </w:rPr>
      </w:pPr>
    </w:p>
    <w:p w:rsidR="00773831" w:rsidRPr="00095CB4" w:rsidRDefault="00773831" w:rsidP="00FD327A">
      <w:pPr>
        <w:pStyle w:val="Prrafodelista"/>
        <w:spacing w:line="360" w:lineRule="auto"/>
        <w:jc w:val="both"/>
        <w:rPr>
          <w:rFonts w:ascii="Arial" w:hAnsi="Arial" w:cs="Arial"/>
          <w:b/>
          <w:sz w:val="24"/>
          <w:szCs w:val="24"/>
        </w:rPr>
      </w:pPr>
    </w:p>
    <w:p w:rsidR="00B75889" w:rsidRDefault="00B75889" w:rsidP="00B75889">
      <w:pPr>
        <w:spacing w:line="360" w:lineRule="auto"/>
        <w:rPr>
          <w:rFonts w:ascii="Arial" w:hAnsi="Arial" w:cs="Arial"/>
          <w:b/>
          <w:sz w:val="180"/>
          <w:szCs w:val="180"/>
        </w:rPr>
      </w:pPr>
    </w:p>
    <w:p w:rsidR="005A2D66" w:rsidRDefault="005A2D66" w:rsidP="006C73BC">
      <w:pPr>
        <w:spacing w:line="360" w:lineRule="auto"/>
        <w:jc w:val="center"/>
        <w:rPr>
          <w:rFonts w:ascii="Arial" w:hAnsi="Arial" w:cs="Arial"/>
          <w:b/>
          <w:sz w:val="180"/>
          <w:szCs w:val="180"/>
        </w:rPr>
      </w:pPr>
    </w:p>
    <w:p w:rsidR="006C73BC" w:rsidRDefault="006C73BC" w:rsidP="00F63DCC">
      <w:pPr>
        <w:spacing w:line="360" w:lineRule="auto"/>
        <w:jc w:val="both"/>
        <w:rPr>
          <w:rFonts w:ascii="Arial" w:hAnsi="Arial" w:cs="Arial"/>
          <w:b/>
          <w:sz w:val="24"/>
          <w:szCs w:val="24"/>
        </w:rPr>
      </w:pPr>
    </w:p>
    <w:p w:rsidR="006C73BC" w:rsidRPr="00E72767" w:rsidRDefault="00927E46" w:rsidP="00F63DCC">
      <w:pPr>
        <w:spacing w:line="360" w:lineRule="auto"/>
        <w:jc w:val="both"/>
        <w:rPr>
          <w:rFonts w:ascii="Arial" w:hAnsi="Arial" w:cs="Arial"/>
          <w:b/>
          <w:sz w:val="24"/>
          <w:szCs w:val="24"/>
        </w:rPr>
      </w:pPr>
      <w:r w:rsidRPr="00927E46">
        <w:rPr>
          <w:rFonts w:ascii="Arial" w:hAnsi="Arial" w:cs="Arial"/>
          <w:b/>
          <w:noProof/>
          <w:sz w:val="24"/>
          <w:szCs w:val="24"/>
          <w:lang w:val="en-US"/>
        </w:rPr>
        <mc:AlternateContent>
          <mc:Choice Requires="wps">
            <w:drawing>
              <wp:anchor distT="45720" distB="45720" distL="114300" distR="114300" simplePos="0" relativeHeight="251844608" behindDoc="0" locked="0" layoutInCell="1" allowOverlap="1" wp14:anchorId="5FEC738F" wp14:editId="0D1A1E60">
                <wp:simplePos x="0" y="0"/>
                <wp:positionH relativeFrom="margin">
                  <wp:align>left</wp:align>
                </wp:positionH>
                <wp:positionV relativeFrom="paragraph">
                  <wp:posOffset>475514</wp:posOffset>
                </wp:positionV>
                <wp:extent cx="5341620" cy="144843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1448435"/>
                        </a:xfrm>
                        <a:prstGeom prst="rect">
                          <a:avLst/>
                        </a:prstGeom>
                        <a:solidFill>
                          <a:srgbClr val="FFFFFF"/>
                        </a:solidFill>
                        <a:ln w="9525">
                          <a:noFill/>
                          <a:miter lim="800000"/>
                          <a:headEnd/>
                          <a:tailEnd/>
                        </a:ln>
                      </wps:spPr>
                      <wps:txbx>
                        <w:txbxContent>
                          <w:p w:rsidR="005B3F46" w:rsidRPr="00927E46" w:rsidRDefault="005B3F46" w:rsidP="00927E46">
                            <w:pPr>
                              <w:spacing w:line="360" w:lineRule="auto"/>
                              <w:jc w:val="center"/>
                              <w:rPr>
                                <w:rFonts w:ascii="Arial" w:hAnsi="Arial" w:cs="Arial"/>
                                <w:b/>
                                <w:sz w:val="186"/>
                                <w:szCs w:val="186"/>
                              </w:rPr>
                            </w:pPr>
                            <w:r w:rsidRPr="00927E46">
                              <w:rPr>
                                <w:rFonts w:ascii="Arial" w:hAnsi="Arial" w:cs="Arial"/>
                                <w:b/>
                                <w:sz w:val="186"/>
                                <w:szCs w:val="186"/>
                              </w:rPr>
                              <w:t>ANEXOS</w:t>
                            </w:r>
                          </w:p>
                          <w:p w:rsidR="005B3F46" w:rsidRPr="00927E46" w:rsidRDefault="005B3F46">
                            <w:pPr>
                              <w:rPr>
                                <w:sz w:val="186"/>
                                <w:szCs w:val="18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640751" id="_x0000_t202" coordsize="21600,21600" o:spt="202" path="m,l,21600r21600,l21600,xe">
                <v:stroke joinstyle="miter"/>
                <v:path gradientshapeok="t" o:connecttype="rect"/>
              </v:shapetype>
              <v:shape id="Cuadro de texto 2" o:spid="_x0000_s1026" type="#_x0000_t202" style="position:absolute;left:0;text-align:left;margin-left:0;margin-top:37.45pt;width:420.6pt;height:114.05pt;z-index:2518446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" stroked="f">
                <v:textbox>
                  <w:txbxContent>
                    <w:p w:rsidR="005B3F46" w:rsidRPr="00927E46" w:rsidRDefault="005B3F46" w:rsidP="00927E46">
                      <w:pPr>
                        <w:spacing w:line="360" w:lineRule="auto"/>
                        <w:jc w:val="center"/>
                        <w:rPr>
                          <w:rFonts w:ascii="Arial" w:hAnsi="Arial" w:cs="Arial"/>
                          <w:b/>
                          <w:sz w:val="186"/>
                          <w:szCs w:val="186"/>
                        </w:rPr>
                      </w:pPr>
                      <w:r w:rsidRPr="00927E46">
                        <w:rPr>
                          <w:rFonts w:ascii="Arial" w:hAnsi="Arial" w:cs="Arial"/>
                          <w:b/>
                          <w:sz w:val="186"/>
                          <w:szCs w:val="186"/>
                        </w:rPr>
                        <w:t>ANEXOS</w:t>
                      </w:r>
                    </w:p>
                    <w:p w:rsidR="005B3F46" w:rsidRPr="00927E46" w:rsidRDefault="005B3F46">
                      <w:pPr>
                        <w:rPr>
                          <w:sz w:val="186"/>
                          <w:szCs w:val="186"/>
                        </w:rPr>
                      </w:pPr>
                    </w:p>
                  </w:txbxContent>
                </v:textbox>
                <w10:wrap type="square" anchorx="margin"/>
              </v:shape>
            </w:pict>
          </mc:Fallback>
        </mc:AlternateContent>
      </w:r>
    </w:p>
    <w:p w:rsidR="00E72767" w:rsidRDefault="00E72767" w:rsidP="00E72767">
      <w:pPr>
        <w:pStyle w:val="Descripcin"/>
        <w:keepNext/>
        <w:spacing w:line="360" w:lineRule="auto"/>
        <w:jc w:val="both"/>
      </w:pPr>
      <w:bookmarkStart w:id="217" w:name="_Toc531675987"/>
      <w:r>
        <w:lastRenderedPageBreak/>
        <w:t xml:space="preserve">ANEXO N° </w:t>
      </w:r>
      <w:r>
        <w:fldChar w:fldCharType="begin"/>
      </w:r>
      <w:r>
        <w:instrText xml:space="preserve"> SEQ ANEXO_N° \* ARABIC </w:instrText>
      </w:r>
      <w:r>
        <w:fldChar w:fldCharType="separate"/>
      </w:r>
      <w:r w:rsidR="00AA7972">
        <w:rPr>
          <w:noProof/>
        </w:rPr>
        <w:t>1</w:t>
      </w:r>
      <w:r>
        <w:fldChar w:fldCharType="end"/>
      </w:r>
      <w:r>
        <w:t xml:space="preserve">. </w:t>
      </w:r>
      <w:r w:rsidRPr="00E72767">
        <w:rPr>
          <w:b w:val="0"/>
        </w:rPr>
        <w:t>Ubicación de la investigación</w:t>
      </w:r>
      <w:bookmarkEnd w:id="217"/>
    </w:p>
    <w:p w:rsidR="00F63DCC" w:rsidRPr="008C39ED" w:rsidRDefault="00E72767" w:rsidP="00F63DCC">
      <w:pPr>
        <w:spacing w:line="360" w:lineRule="auto"/>
        <w:jc w:val="both"/>
        <w:rPr>
          <w:rFonts w:ascii="Arial" w:hAnsi="Arial" w:cs="Arial"/>
          <w:b/>
          <w:sz w:val="24"/>
          <w:szCs w:val="24"/>
        </w:rPr>
      </w:pPr>
      <w:r w:rsidRPr="008C39ED">
        <w:rPr>
          <w:rFonts w:ascii="Arial" w:hAnsi="Arial" w:cs="Arial"/>
          <w:noProof/>
          <w:sz w:val="24"/>
          <w:szCs w:val="24"/>
          <w:lang w:val="en-US"/>
        </w:rPr>
        <mc:AlternateContent>
          <mc:Choice Requires="wps">
            <w:drawing>
              <wp:anchor distT="0" distB="0" distL="114300" distR="114300" simplePos="0" relativeHeight="251660288" behindDoc="0" locked="0" layoutInCell="1" allowOverlap="1" wp14:anchorId="5D047E7F" wp14:editId="1075B7CA">
                <wp:simplePos x="0" y="0"/>
                <wp:positionH relativeFrom="column">
                  <wp:posOffset>2902585</wp:posOffset>
                </wp:positionH>
                <wp:positionV relativeFrom="paragraph">
                  <wp:posOffset>1112520</wp:posOffset>
                </wp:positionV>
                <wp:extent cx="665922" cy="645878"/>
                <wp:effectExtent l="0" t="0" r="20320" b="20955"/>
                <wp:wrapNone/>
                <wp:docPr id="2" name="Elipse 2"/>
                <wp:cNvGraphicFramePr/>
                <a:graphic xmlns:a="http://schemas.openxmlformats.org/drawingml/2006/main">
                  <a:graphicData uri="http://schemas.microsoft.com/office/word/2010/wordprocessingShape">
                    <wps:wsp>
                      <wps:cNvSpPr/>
                      <wps:spPr>
                        <a:xfrm>
                          <a:off x="0" y="0"/>
                          <a:ext cx="665922" cy="645878"/>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D3C04C" id="Elipse 2" o:spid="_x0000_s1026" style="position:absolute;margin-left:228.55pt;margin-top:87.6pt;width:52.45pt;height:50.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" filled="f" strokecolor="yellow" strokeweight="1pt">
                <v:stroke joinstyle="miter"/>
              </v:oval>
            </w:pict>
          </mc:Fallback>
        </mc:AlternateContent>
      </w:r>
      <w:r w:rsidR="00F63DCC" w:rsidRPr="008C39ED">
        <w:rPr>
          <w:rFonts w:ascii="Arial" w:hAnsi="Arial" w:cs="Arial"/>
          <w:noProof/>
          <w:sz w:val="24"/>
          <w:szCs w:val="24"/>
          <w:lang w:val="en-US"/>
        </w:rPr>
        <w:drawing>
          <wp:inline distT="0" distB="0" distL="0" distR="0" wp14:anchorId="0F187835" wp14:editId="38C84918">
            <wp:extent cx="7683723" cy="5280997"/>
            <wp:effectExtent l="127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8161" t="17352" r="15327" b="13563"/>
                    <a:stretch/>
                  </pic:blipFill>
                  <pic:spPr bwMode="auto">
                    <a:xfrm rot="16200000">
                      <a:off x="0" y="0"/>
                      <a:ext cx="7738665" cy="5318758"/>
                    </a:xfrm>
                    <a:prstGeom prst="rect">
                      <a:avLst/>
                    </a:prstGeom>
                    <a:ln>
                      <a:noFill/>
                    </a:ln>
                    <a:extLst>
                      <a:ext uri="{53640926-AAD7-44D8-BBD7-CCE9431645EC}">
                        <a14:shadowObscured xmlns:a14="http://schemas.microsoft.com/office/drawing/2010/main"/>
                      </a:ext>
                    </a:extLst>
                  </pic:spPr>
                </pic:pic>
              </a:graphicData>
            </a:graphic>
          </wp:inline>
        </w:drawing>
      </w:r>
    </w:p>
    <w:p w:rsidR="00E72767" w:rsidRDefault="00E72767" w:rsidP="00E72767">
      <w:pPr>
        <w:pStyle w:val="Descripcin"/>
        <w:keepNext/>
        <w:spacing w:line="360" w:lineRule="auto"/>
        <w:jc w:val="both"/>
      </w:pPr>
      <w:bookmarkStart w:id="218" w:name="_Toc531675989"/>
      <w:r>
        <w:lastRenderedPageBreak/>
        <w:t xml:space="preserve">ANEXO N° </w:t>
      </w:r>
      <w:r w:rsidR="006C73BC">
        <w:t>2</w:t>
      </w:r>
      <w:r>
        <w:t xml:space="preserve">. </w:t>
      </w:r>
      <w:r w:rsidRPr="00E72767">
        <w:rPr>
          <w:b w:val="0"/>
        </w:rPr>
        <w:t>Tabla de alimentación</w:t>
      </w:r>
      <w:bookmarkEnd w:id="218"/>
    </w:p>
    <w:tbl>
      <w:tblPr>
        <w:tblStyle w:val="Tablaconcuadrcula"/>
        <w:tblW w:w="0" w:type="auto"/>
        <w:tblLook w:val="04A0" w:firstRow="1" w:lastRow="0" w:firstColumn="1" w:lastColumn="0" w:noHBand="0" w:noVBand="1"/>
      </w:tblPr>
      <w:tblGrid>
        <w:gridCol w:w="988"/>
        <w:gridCol w:w="1305"/>
        <w:gridCol w:w="1207"/>
        <w:gridCol w:w="1219"/>
        <w:gridCol w:w="1427"/>
        <w:gridCol w:w="1231"/>
      </w:tblGrid>
      <w:tr w:rsidR="00693A65" w:rsidRPr="00693A65" w:rsidTr="00E72767">
        <w:tc>
          <w:tcPr>
            <w:tcW w:w="988" w:type="dxa"/>
          </w:tcPr>
          <w:p w:rsidR="00693A65" w:rsidRPr="00693A65" w:rsidRDefault="00693A65" w:rsidP="006251D0">
            <w:pPr>
              <w:rPr>
                <w:rFonts w:ascii="Arial" w:hAnsi="Arial" w:cs="Arial"/>
                <w:b/>
              </w:rPr>
            </w:pPr>
            <w:r w:rsidRPr="00693A65">
              <w:rPr>
                <w:rFonts w:ascii="Arial" w:hAnsi="Arial" w:cs="Arial"/>
                <w:b/>
              </w:rPr>
              <w:t xml:space="preserve">Edad en días </w:t>
            </w:r>
          </w:p>
        </w:tc>
        <w:tc>
          <w:tcPr>
            <w:tcW w:w="1305" w:type="dxa"/>
          </w:tcPr>
          <w:p w:rsidR="00693A65" w:rsidRPr="00693A65" w:rsidRDefault="00693A65" w:rsidP="006251D0">
            <w:pPr>
              <w:rPr>
                <w:rFonts w:ascii="Arial" w:hAnsi="Arial" w:cs="Arial"/>
                <w:b/>
              </w:rPr>
            </w:pPr>
            <w:r w:rsidRPr="00693A65">
              <w:rPr>
                <w:rFonts w:ascii="Arial" w:hAnsi="Arial" w:cs="Arial"/>
                <w:b/>
              </w:rPr>
              <w:t xml:space="preserve">Peso para la edad </w:t>
            </w:r>
          </w:p>
        </w:tc>
        <w:tc>
          <w:tcPr>
            <w:tcW w:w="1207" w:type="dxa"/>
          </w:tcPr>
          <w:p w:rsidR="00693A65" w:rsidRPr="00693A65" w:rsidRDefault="00693A65" w:rsidP="006251D0">
            <w:pPr>
              <w:rPr>
                <w:rFonts w:ascii="Arial" w:hAnsi="Arial" w:cs="Arial"/>
                <w:b/>
              </w:rPr>
            </w:pPr>
            <w:r w:rsidRPr="00693A65">
              <w:rPr>
                <w:rFonts w:ascii="Arial" w:hAnsi="Arial" w:cs="Arial"/>
                <w:b/>
              </w:rPr>
              <w:t>Ganancia diaria (g)</w:t>
            </w:r>
          </w:p>
        </w:tc>
        <w:tc>
          <w:tcPr>
            <w:tcW w:w="1219" w:type="dxa"/>
          </w:tcPr>
          <w:p w:rsidR="00693A65" w:rsidRPr="00693A65" w:rsidRDefault="00693A65" w:rsidP="006251D0">
            <w:pPr>
              <w:rPr>
                <w:rFonts w:ascii="Arial" w:hAnsi="Arial" w:cs="Arial"/>
                <w:b/>
              </w:rPr>
            </w:pPr>
            <w:r w:rsidRPr="00693A65">
              <w:rPr>
                <w:rFonts w:ascii="Arial" w:hAnsi="Arial" w:cs="Arial"/>
                <w:b/>
              </w:rPr>
              <w:t>Ganancia diaria promedio (g)</w:t>
            </w:r>
          </w:p>
        </w:tc>
        <w:tc>
          <w:tcPr>
            <w:tcW w:w="1427" w:type="dxa"/>
          </w:tcPr>
          <w:p w:rsidR="00693A65" w:rsidRPr="00693A65" w:rsidRDefault="00693A65" w:rsidP="006251D0">
            <w:pPr>
              <w:rPr>
                <w:rFonts w:ascii="Arial" w:hAnsi="Arial" w:cs="Arial"/>
                <w:b/>
              </w:rPr>
            </w:pPr>
            <w:r w:rsidRPr="00693A65">
              <w:rPr>
                <w:rFonts w:ascii="Arial" w:hAnsi="Arial" w:cs="Arial"/>
                <w:b/>
              </w:rPr>
              <w:t xml:space="preserve">Conversión alimenticia acumulada </w:t>
            </w:r>
          </w:p>
        </w:tc>
        <w:tc>
          <w:tcPr>
            <w:tcW w:w="1231" w:type="dxa"/>
          </w:tcPr>
          <w:p w:rsidR="00693A65" w:rsidRPr="00693A65" w:rsidRDefault="00693A65" w:rsidP="006251D0">
            <w:pPr>
              <w:rPr>
                <w:rFonts w:ascii="Arial" w:hAnsi="Arial" w:cs="Arial"/>
                <w:b/>
              </w:rPr>
            </w:pPr>
            <w:r w:rsidRPr="00693A65">
              <w:rPr>
                <w:rFonts w:ascii="Arial" w:hAnsi="Arial" w:cs="Arial"/>
                <w:b/>
              </w:rPr>
              <w:t>Consumo diario de alimento (g)</w:t>
            </w:r>
          </w:p>
        </w:tc>
      </w:tr>
      <w:tr w:rsidR="00693A65" w:rsidRPr="00693A65" w:rsidTr="00E72767">
        <w:tc>
          <w:tcPr>
            <w:tcW w:w="988" w:type="dxa"/>
          </w:tcPr>
          <w:p w:rsidR="00693A65" w:rsidRPr="00693A65" w:rsidRDefault="00693A65" w:rsidP="006251D0">
            <w:pPr>
              <w:rPr>
                <w:rFonts w:ascii="Arial" w:hAnsi="Arial" w:cs="Arial"/>
              </w:rPr>
            </w:pPr>
            <w:r w:rsidRPr="00693A65">
              <w:rPr>
                <w:rFonts w:ascii="Arial" w:hAnsi="Arial" w:cs="Arial"/>
              </w:rPr>
              <w:t>0</w:t>
            </w:r>
          </w:p>
        </w:tc>
        <w:tc>
          <w:tcPr>
            <w:tcW w:w="1305" w:type="dxa"/>
          </w:tcPr>
          <w:p w:rsidR="00693A65" w:rsidRPr="00693A65" w:rsidRDefault="00693A65" w:rsidP="006251D0">
            <w:pPr>
              <w:rPr>
                <w:rFonts w:ascii="Arial" w:hAnsi="Arial" w:cs="Arial"/>
              </w:rPr>
            </w:pPr>
            <w:r w:rsidRPr="00693A65">
              <w:rPr>
                <w:rFonts w:ascii="Arial" w:hAnsi="Arial" w:cs="Arial"/>
              </w:rPr>
              <w:t>41</w:t>
            </w:r>
          </w:p>
        </w:tc>
        <w:tc>
          <w:tcPr>
            <w:tcW w:w="1207" w:type="dxa"/>
          </w:tcPr>
          <w:p w:rsidR="00693A65" w:rsidRPr="00693A65" w:rsidRDefault="00693A65" w:rsidP="006251D0">
            <w:pPr>
              <w:rPr>
                <w:rFonts w:ascii="Arial" w:hAnsi="Arial" w:cs="Arial"/>
              </w:rPr>
            </w:pPr>
          </w:p>
        </w:tc>
        <w:tc>
          <w:tcPr>
            <w:tcW w:w="1219" w:type="dxa"/>
          </w:tcPr>
          <w:p w:rsidR="00693A65" w:rsidRPr="00693A65" w:rsidRDefault="00693A65" w:rsidP="006251D0">
            <w:pPr>
              <w:rPr>
                <w:rFonts w:ascii="Arial" w:hAnsi="Arial" w:cs="Arial"/>
              </w:rPr>
            </w:pPr>
          </w:p>
        </w:tc>
        <w:tc>
          <w:tcPr>
            <w:tcW w:w="1427" w:type="dxa"/>
          </w:tcPr>
          <w:p w:rsidR="00693A65" w:rsidRPr="00693A65" w:rsidRDefault="00693A65" w:rsidP="006251D0">
            <w:pPr>
              <w:rPr>
                <w:rFonts w:ascii="Arial" w:hAnsi="Arial" w:cs="Arial"/>
              </w:rPr>
            </w:pPr>
          </w:p>
        </w:tc>
        <w:tc>
          <w:tcPr>
            <w:tcW w:w="1231" w:type="dxa"/>
          </w:tcPr>
          <w:p w:rsidR="00693A65" w:rsidRPr="00693A65" w:rsidRDefault="00693A65" w:rsidP="006251D0">
            <w:pPr>
              <w:rPr>
                <w:rFonts w:ascii="Arial" w:hAnsi="Arial" w:cs="Arial"/>
              </w:rPr>
            </w:pPr>
          </w:p>
        </w:tc>
      </w:tr>
      <w:tr w:rsidR="00693A65" w:rsidRPr="00693A65" w:rsidTr="00E72767">
        <w:tc>
          <w:tcPr>
            <w:tcW w:w="988" w:type="dxa"/>
          </w:tcPr>
          <w:p w:rsidR="00693A65" w:rsidRPr="00693A65" w:rsidRDefault="00693A65" w:rsidP="006251D0">
            <w:pPr>
              <w:rPr>
                <w:rFonts w:ascii="Arial" w:hAnsi="Arial" w:cs="Arial"/>
              </w:rPr>
            </w:pPr>
            <w:r w:rsidRPr="00693A65">
              <w:rPr>
                <w:rFonts w:ascii="Arial" w:hAnsi="Arial" w:cs="Arial"/>
              </w:rPr>
              <w:t>1</w:t>
            </w:r>
          </w:p>
        </w:tc>
        <w:tc>
          <w:tcPr>
            <w:tcW w:w="1305" w:type="dxa"/>
          </w:tcPr>
          <w:p w:rsidR="00693A65" w:rsidRPr="00693A65" w:rsidRDefault="00693A65" w:rsidP="006251D0">
            <w:pPr>
              <w:rPr>
                <w:rFonts w:ascii="Arial" w:hAnsi="Arial" w:cs="Arial"/>
              </w:rPr>
            </w:pPr>
            <w:r w:rsidRPr="00693A65">
              <w:rPr>
                <w:rFonts w:ascii="Arial" w:hAnsi="Arial" w:cs="Arial"/>
              </w:rPr>
              <w:t>51</w:t>
            </w:r>
          </w:p>
        </w:tc>
        <w:tc>
          <w:tcPr>
            <w:tcW w:w="1207" w:type="dxa"/>
          </w:tcPr>
          <w:p w:rsidR="00693A65" w:rsidRPr="00693A65" w:rsidRDefault="00693A65" w:rsidP="006251D0">
            <w:pPr>
              <w:rPr>
                <w:rFonts w:ascii="Arial" w:hAnsi="Arial" w:cs="Arial"/>
              </w:rPr>
            </w:pPr>
            <w:r w:rsidRPr="00693A65">
              <w:rPr>
                <w:rFonts w:ascii="Arial" w:hAnsi="Arial" w:cs="Arial"/>
              </w:rPr>
              <w:t>10</w:t>
            </w:r>
          </w:p>
        </w:tc>
        <w:tc>
          <w:tcPr>
            <w:tcW w:w="1219" w:type="dxa"/>
          </w:tcPr>
          <w:p w:rsidR="00693A65" w:rsidRPr="00693A65" w:rsidRDefault="00693A65" w:rsidP="006251D0">
            <w:pPr>
              <w:rPr>
                <w:rFonts w:ascii="Arial" w:hAnsi="Arial" w:cs="Arial"/>
              </w:rPr>
            </w:pPr>
          </w:p>
        </w:tc>
        <w:tc>
          <w:tcPr>
            <w:tcW w:w="1427" w:type="dxa"/>
          </w:tcPr>
          <w:p w:rsidR="00693A65" w:rsidRPr="00693A65" w:rsidRDefault="00693A65" w:rsidP="006251D0">
            <w:pPr>
              <w:rPr>
                <w:rFonts w:ascii="Arial" w:hAnsi="Arial" w:cs="Arial"/>
              </w:rPr>
            </w:pPr>
          </w:p>
        </w:tc>
        <w:tc>
          <w:tcPr>
            <w:tcW w:w="1231" w:type="dxa"/>
          </w:tcPr>
          <w:p w:rsidR="00693A65" w:rsidRPr="00693A65" w:rsidRDefault="00693A65" w:rsidP="006251D0">
            <w:pPr>
              <w:rPr>
                <w:rFonts w:ascii="Arial" w:hAnsi="Arial" w:cs="Arial"/>
              </w:rPr>
            </w:pPr>
            <w:r w:rsidRPr="00693A65">
              <w:rPr>
                <w:rFonts w:ascii="Arial" w:hAnsi="Arial" w:cs="Arial"/>
              </w:rPr>
              <w:t>10</w:t>
            </w:r>
          </w:p>
        </w:tc>
      </w:tr>
      <w:tr w:rsidR="00693A65" w:rsidRPr="00693A65" w:rsidTr="00E72767">
        <w:tc>
          <w:tcPr>
            <w:tcW w:w="988" w:type="dxa"/>
          </w:tcPr>
          <w:p w:rsidR="00693A65" w:rsidRPr="00693A65" w:rsidRDefault="00693A65" w:rsidP="006251D0">
            <w:pPr>
              <w:rPr>
                <w:rFonts w:ascii="Arial" w:hAnsi="Arial" w:cs="Arial"/>
              </w:rPr>
            </w:pPr>
            <w:r w:rsidRPr="00693A65">
              <w:rPr>
                <w:rFonts w:ascii="Arial" w:hAnsi="Arial" w:cs="Arial"/>
              </w:rPr>
              <w:t>2</w:t>
            </w:r>
          </w:p>
        </w:tc>
        <w:tc>
          <w:tcPr>
            <w:tcW w:w="1305" w:type="dxa"/>
          </w:tcPr>
          <w:p w:rsidR="00693A65" w:rsidRPr="00693A65" w:rsidRDefault="00693A65" w:rsidP="006251D0">
            <w:pPr>
              <w:rPr>
                <w:rFonts w:ascii="Arial" w:hAnsi="Arial" w:cs="Arial"/>
              </w:rPr>
            </w:pPr>
            <w:r w:rsidRPr="00693A65">
              <w:rPr>
                <w:rFonts w:ascii="Arial" w:hAnsi="Arial" w:cs="Arial"/>
              </w:rPr>
              <w:t>65</w:t>
            </w:r>
          </w:p>
        </w:tc>
        <w:tc>
          <w:tcPr>
            <w:tcW w:w="1207" w:type="dxa"/>
          </w:tcPr>
          <w:p w:rsidR="00693A65" w:rsidRPr="00693A65" w:rsidRDefault="00693A65" w:rsidP="006251D0">
            <w:pPr>
              <w:rPr>
                <w:rFonts w:ascii="Arial" w:hAnsi="Arial" w:cs="Arial"/>
              </w:rPr>
            </w:pPr>
            <w:r w:rsidRPr="00693A65">
              <w:rPr>
                <w:rFonts w:ascii="Arial" w:hAnsi="Arial" w:cs="Arial"/>
              </w:rPr>
              <w:t>14</w:t>
            </w:r>
          </w:p>
        </w:tc>
        <w:tc>
          <w:tcPr>
            <w:tcW w:w="1219" w:type="dxa"/>
          </w:tcPr>
          <w:p w:rsidR="00693A65" w:rsidRPr="00693A65" w:rsidRDefault="00693A65" w:rsidP="006251D0">
            <w:pPr>
              <w:rPr>
                <w:rFonts w:ascii="Arial" w:hAnsi="Arial" w:cs="Arial"/>
              </w:rPr>
            </w:pPr>
          </w:p>
        </w:tc>
        <w:tc>
          <w:tcPr>
            <w:tcW w:w="1427" w:type="dxa"/>
          </w:tcPr>
          <w:p w:rsidR="00693A65" w:rsidRPr="00693A65" w:rsidRDefault="00693A65" w:rsidP="006251D0">
            <w:pPr>
              <w:rPr>
                <w:rFonts w:ascii="Arial" w:hAnsi="Arial" w:cs="Arial"/>
              </w:rPr>
            </w:pPr>
          </w:p>
        </w:tc>
        <w:tc>
          <w:tcPr>
            <w:tcW w:w="1231" w:type="dxa"/>
          </w:tcPr>
          <w:p w:rsidR="00693A65" w:rsidRPr="00693A65" w:rsidRDefault="00693A65" w:rsidP="006251D0">
            <w:pPr>
              <w:rPr>
                <w:rFonts w:ascii="Arial" w:hAnsi="Arial" w:cs="Arial"/>
              </w:rPr>
            </w:pPr>
            <w:r w:rsidRPr="00693A65">
              <w:rPr>
                <w:rFonts w:ascii="Arial" w:hAnsi="Arial" w:cs="Arial"/>
              </w:rPr>
              <w:t>15</w:t>
            </w:r>
          </w:p>
        </w:tc>
      </w:tr>
      <w:tr w:rsidR="00693A65" w:rsidRPr="00693A65" w:rsidTr="00E72767">
        <w:tc>
          <w:tcPr>
            <w:tcW w:w="988" w:type="dxa"/>
          </w:tcPr>
          <w:p w:rsidR="00693A65" w:rsidRPr="00693A65" w:rsidRDefault="00693A65" w:rsidP="006251D0">
            <w:pPr>
              <w:rPr>
                <w:rFonts w:ascii="Arial" w:hAnsi="Arial" w:cs="Arial"/>
              </w:rPr>
            </w:pPr>
            <w:r w:rsidRPr="00693A65">
              <w:rPr>
                <w:rFonts w:ascii="Arial" w:hAnsi="Arial" w:cs="Arial"/>
              </w:rPr>
              <w:t>3</w:t>
            </w:r>
          </w:p>
        </w:tc>
        <w:tc>
          <w:tcPr>
            <w:tcW w:w="1305" w:type="dxa"/>
          </w:tcPr>
          <w:p w:rsidR="00693A65" w:rsidRPr="00693A65" w:rsidRDefault="00693A65" w:rsidP="006251D0">
            <w:pPr>
              <w:rPr>
                <w:rFonts w:ascii="Arial" w:hAnsi="Arial" w:cs="Arial"/>
              </w:rPr>
            </w:pPr>
            <w:r w:rsidRPr="00693A65">
              <w:rPr>
                <w:rFonts w:ascii="Arial" w:hAnsi="Arial" w:cs="Arial"/>
              </w:rPr>
              <w:t>80</w:t>
            </w:r>
          </w:p>
        </w:tc>
        <w:tc>
          <w:tcPr>
            <w:tcW w:w="1207" w:type="dxa"/>
          </w:tcPr>
          <w:p w:rsidR="00693A65" w:rsidRPr="00693A65" w:rsidRDefault="00693A65" w:rsidP="006251D0">
            <w:pPr>
              <w:rPr>
                <w:rFonts w:ascii="Arial" w:hAnsi="Arial" w:cs="Arial"/>
              </w:rPr>
            </w:pPr>
            <w:r w:rsidRPr="00693A65">
              <w:rPr>
                <w:rFonts w:ascii="Arial" w:hAnsi="Arial" w:cs="Arial"/>
              </w:rPr>
              <w:t>15</w:t>
            </w:r>
          </w:p>
        </w:tc>
        <w:tc>
          <w:tcPr>
            <w:tcW w:w="1219" w:type="dxa"/>
          </w:tcPr>
          <w:p w:rsidR="00693A65" w:rsidRPr="00693A65" w:rsidRDefault="00693A65" w:rsidP="006251D0">
            <w:pPr>
              <w:rPr>
                <w:rFonts w:ascii="Arial" w:hAnsi="Arial" w:cs="Arial"/>
              </w:rPr>
            </w:pPr>
          </w:p>
        </w:tc>
        <w:tc>
          <w:tcPr>
            <w:tcW w:w="1427" w:type="dxa"/>
          </w:tcPr>
          <w:p w:rsidR="00693A65" w:rsidRPr="00693A65" w:rsidRDefault="00693A65" w:rsidP="006251D0">
            <w:pPr>
              <w:rPr>
                <w:rFonts w:ascii="Arial" w:hAnsi="Arial" w:cs="Arial"/>
              </w:rPr>
            </w:pPr>
          </w:p>
        </w:tc>
        <w:tc>
          <w:tcPr>
            <w:tcW w:w="1231" w:type="dxa"/>
          </w:tcPr>
          <w:p w:rsidR="00693A65" w:rsidRPr="00693A65" w:rsidRDefault="00693A65" w:rsidP="006251D0">
            <w:pPr>
              <w:rPr>
                <w:rFonts w:ascii="Arial" w:hAnsi="Arial" w:cs="Arial"/>
              </w:rPr>
            </w:pPr>
            <w:r w:rsidRPr="00693A65">
              <w:rPr>
                <w:rFonts w:ascii="Arial" w:hAnsi="Arial" w:cs="Arial"/>
              </w:rPr>
              <w:t>20</w:t>
            </w:r>
          </w:p>
        </w:tc>
      </w:tr>
      <w:tr w:rsidR="00693A65" w:rsidRPr="00693A65" w:rsidTr="00E72767">
        <w:tc>
          <w:tcPr>
            <w:tcW w:w="988" w:type="dxa"/>
          </w:tcPr>
          <w:p w:rsidR="00693A65" w:rsidRPr="00693A65" w:rsidRDefault="00693A65" w:rsidP="006251D0">
            <w:pPr>
              <w:rPr>
                <w:rFonts w:ascii="Arial" w:hAnsi="Arial" w:cs="Arial"/>
              </w:rPr>
            </w:pPr>
            <w:r w:rsidRPr="00693A65">
              <w:rPr>
                <w:rFonts w:ascii="Arial" w:hAnsi="Arial" w:cs="Arial"/>
              </w:rPr>
              <w:t>4</w:t>
            </w:r>
          </w:p>
        </w:tc>
        <w:tc>
          <w:tcPr>
            <w:tcW w:w="1305" w:type="dxa"/>
          </w:tcPr>
          <w:p w:rsidR="00693A65" w:rsidRPr="00693A65" w:rsidRDefault="00693A65" w:rsidP="006251D0">
            <w:pPr>
              <w:rPr>
                <w:rFonts w:ascii="Arial" w:hAnsi="Arial" w:cs="Arial"/>
              </w:rPr>
            </w:pPr>
            <w:r w:rsidRPr="00693A65">
              <w:rPr>
                <w:rFonts w:ascii="Arial" w:hAnsi="Arial" w:cs="Arial"/>
              </w:rPr>
              <w:t>99</w:t>
            </w:r>
          </w:p>
        </w:tc>
        <w:tc>
          <w:tcPr>
            <w:tcW w:w="1207" w:type="dxa"/>
          </w:tcPr>
          <w:p w:rsidR="00693A65" w:rsidRPr="00693A65" w:rsidRDefault="00693A65" w:rsidP="006251D0">
            <w:pPr>
              <w:rPr>
                <w:rFonts w:ascii="Arial" w:hAnsi="Arial" w:cs="Arial"/>
              </w:rPr>
            </w:pPr>
            <w:r w:rsidRPr="00693A65">
              <w:rPr>
                <w:rFonts w:ascii="Arial" w:hAnsi="Arial" w:cs="Arial"/>
              </w:rPr>
              <w:t>19</w:t>
            </w:r>
          </w:p>
        </w:tc>
        <w:tc>
          <w:tcPr>
            <w:tcW w:w="1219" w:type="dxa"/>
          </w:tcPr>
          <w:p w:rsidR="00693A65" w:rsidRPr="00693A65" w:rsidRDefault="00693A65" w:rsidP="006251D0">
            <w:pPr>
              <w:rPr>
                <w:rFonts w:ascii="Arial" w:hAnsi="Arial" w:cs="Arial"/>
              </w:rPr>
            </w:pPr>
          </w:p>
        </w:tc>
        <w:tc>
          <w:tcPr>
            <w:tcW w:w="1427" w:type="dxa"/>
          </w:tcPr>
          <w:p w:rsidR="00693A65" w:rsidRPr="00693A65" w:rsidRDefault="00693A65" w:rsidP="006251D0">
            <w:pPr>
              <w:rPr>
                <w:rFonts w:ascii="Arial" w:hAnsi="Arial" w:cs="Arial"/>
              </w:rPr>
            </w:pPr>
          </w:p>
        </w:tc>
        <w:tc>
          <w:tcPr>
            <w:tcW w:w="1231" w:type="dxa"/>
          </w:tcPr>
          <w:p w:rsidR="00693A65" w:rsidRPr="00693A65" w:rsidRDefault="00693A65" w:rsidP="006251D0">
            <w:pPr>
              <w:rPr>
                <w:rFonts w:ascii="Arial" w:hAnsi="Arial" w:cs="Arial"/>
              </w:rPr>
            </w:pPr>
            <w:r w:rsidRPr="00693A65">
              <w:rPr>
                <w:rFonts w:ascii="Arial" w:hAnsi="Arial" w:cs="Arial"/>
              </w:rPr>
              <w:t>25</w:t>
            </w:r>
          </w:p>
        </w:tc>
      </w:tr>
      <w:tr w:rsidR="00693A65" w:rsidRPr="00693A65" w:rsidTr="00E72767">
        <w:tc>
          <w:tcPr>
            <w:tcW w:w="988" w:type="dxa"/>
          </w:tcPr>
          <w:p w:rsidR="00693A65" w:rsidRPr="00693A65" w:rsidRDefault="00693A65" w:rsidP="006251D0">
            <w:pPr>
              <w:rPr>
                <w:rFonts w:ascii="Arial" w:hAnsi="Arial" w:cs="Arial"/>
              </w:rPr>
            </w:pPr>
            <w:r w:rsidRPr="00693A65">
              <w:rPr>
                <w:rFonts w:ascii="Arial" w:hAnsi="Arial" w:cs="Arial"/>
              </w:rPr>
              <w:t>5</w:t>
            </w:r>
          </w:p>
        </w:tc>
        <w:tc>
          <w:tcPr>
            <w:tcW w:w="1305" w:type="dxa"/>
          </w:tcPr>
          <w:p w:rsidR="00693A65" w:rsidRPr="00693A65" w:rsidRDefault="00693A65" w:rsidP="006251D0">
            <w:pPr>
              <w:rPr>
                <w:rFonts w:ascii="Arial" w:hAnsi="Arial" w:cs="Arial"/>
              </w:rPr>
            </w:pPr>
            <w:r w:rsidRPr="00693A65">
              <w:rPr>
                <w:rFonts w:ascii="Arial" w:hAnsi="Arial" w:cs="Arial"/>
              </w:rPr>
              <w:t>121</w:t>
            </w:r>
          </w:p>
        </w:tc>
        <w:tc>
          <w:tcPr>
            <w:tcW w:w="1207" w:type="dxa"/>
          </w:tcPr>
          <w:p w:rsidR="00693A65" w:rsidRPr="00693A65" w:rsidRDefault="00693A65" w:rsidP="006251D0">
            <w:pPr>
              <w:rPr>
                <w:rFonts w:ascii="Arial" w:hAnsi="Arial" w:cs="Arial"/>
              </w:rPr>
            </w:pPr>
            <w:r w:rsidRPr="00693A65">
              <w:rPr>
                <w:rFonts w:ascii="Arial" w:hAnsi="Arial" w:cs="Arial"/>
              </w:rPr>
              <w:t>22</w:t>
            </w:r>
          </w:p>
        </w:tc>
        <w:tc>
          <w:tcPr>
            <w:tcW w:w="1219" w:type="dxa"/>
          </w:tcPr>
          <w:p w:rsidR="00693A65" w:rsidRPr="00693A65" w:rsidRDefault="00693A65" w:rsidP="006251D0">
            <w:pPr>
              <w:rPr>
                <w:rFonts w:ascii="Arial" w:hAnsi="Arial" w:cs="Arial"/>
              </w:rPr>
            </w:pPr>
          </w:p>
        </w:tc>
        <w:tc>
          <w:tcPr>
            <w:tcW w:w="1427" w:type="dxa"/>
          </w:tcPr>
          <w:p w:rsidR="00693A65" w:rsidRPr="00693A65" w:rsidRDefault="00693A65" w:rsidP="006251D0">
            <w:pPr>
              <w:rPr>
                <w:rFonts w:ascii="Arial" w:hAnsi="Arial" w:cs="Arial"/>
              </w:rPr>
            </w:pPr>
          </w:p>
        </w:tc>
        <w:tc>
          <w:tcPr>
            <w:tcW w:w="1231" w:type="dxa"/>
          </w:tcPr>
          <w:p w:rsidR="00693A65" w:rsidRPr="00693A65" w:rsidRDefault="00693A65" w:rsidP="006251D0">
            <w:pPr>
              <w:rPr>
                <w:rFonts w:ascii="Arial" w:hAnsi="Arial" w:cs="Arial"/>
              </w:rPr>
            </w:pPr>
            <w:r w:rsidRPr="00693A65">
              <w:rPr>
                <w:rFonts w:ascii="Arial" w:hAnsi="Arial" w:cs="Arial"/>
              </w:rPr>
              <w:t>26</w:t>
            </w:r>
          </w:p>
        </w:tc>
      </w:tr>
      <w:tr w:rsidR="00693A65" w:rsidRPr="00693A65" w:rsidTr="00E72767">
        <w:tc>
          <w:tcPr>
            <w:tcW w:w="988" w:type="dxa"/>
          </w:tcPr>
          <w:p w:rsidR="00693A65" w:rsidRPr="00693A65" w:rsidRDefault="00693A65" w:rsidP="006251D0">
            <w:pPr>
              <w:rPr>
                <w:rFonts w:ascii="Arial" w:hAnsi="Arial" w:cs="Arial"/>
              </w:rPr>
            </w:pPr>
            <w:r w:rsidRPr="00693A65">
              <w:rPr>
                <w:rFonts w:ascii="Arial" w:hAnsi="Arial" w:cs="Arial"/>
              </w:rPr>
              <w:t>6</w:t>
            </w:r>
          </w:p>
        </w:tc>
        <w:tc>
          <w:tcPr>
            <w:tcW w:w="1305" w:type="dxa"/>
          </w:tcPr>
          <w:p w:rsidR="00693A65" w:rsidRPr="00693A65" w:rsidRDefault="00693A65" w:rsidP="006251D0">
            <w:pPr>
              <w:rPr>
                <w:rFonts w:ascii="Arial" w:hAnsi="Arial" w:cs="Arial"/>
              </w:rPr>
            </w:pPr>
            <w:r w:rsidRPr="00693A65">
              <w:rPr>
                <w:rFonts w:ascii="Arial" w:hAnsi="Arial" w:cs="Arial"/>
              </w:rPr>
              <w:t>146</w:t>
            </w:r>
          </w:p>
        </w:tc>
        <w:tc>
          <w:tcPr>
            <w:tcW w:w="1207" w:type="dxa"/>
          </w:tcPr>
          <w:p w:rsidR="00693A65" w:rsidRPr="00693A65" w:rsidRDefault="00693A65" w:rsidP="006251D0">
            <w:pPr>
              <w:rPr>
                <w:rFonts w:ascii="Arial" w:hAnsi="Arial" w:cs="Arial"/>
              </w:rPr>
            </w:pPr>
            <w:r w:rsidRPr="00693A65">
              <w:rPr>
                <w:rFonts w:ascii="Arial" w:hAnsi="Arial" w:cs="Arial"/>
              </w:rPr>
              <w:t>25</w:t>
            </w:r>
          </w:p>
        </w:tc>
        <w:tc>
          <w:tcPr>
            <w:tcW w:w="1219" w:type="dxa"/>
          </w:tcPr>
          <w:p w:rsidR="00693A65" w:rsidRPr="00693A65" w:rsidRDefault="00693A65" w:rsidP="006251D0">
            <w:pPr>
              <w:rPr>
                <w:rFonts w:ascii="Arial" w:hAnsi="Arial" w:cs="Arial"/>
              </w:rPr>
            </w:pPr>
          </w:p>
        </w:tc>
        <w:tc>
          <w:tcPr>
            <w:tcW w:w="1427" w:type="dxa"/>
          </w:tcPr>
          <w:p w:rsidR="00693A65" w:rsidRPr="00693A65" w:rsidRDefault="00693A65" w:rsidP="006251D0">
            <w:pPr>
              <w:rPr>
                <w:rFonts w:ascii="Arial" w:hAnsi="Arial" w:cs="Arial"/>
              </w:rPr>
            </w:pPr>
          </w:p>
        </w:tc>
        <w:tc>
          <w:tcPr>
            <w:tcW w:w="1231" w:type="dxa"/>
          </w:tcPr>
          <w:p w:rsidR="00693A65" w:rsidRPr="00693A65" w:rsidRDefault="00693A65" w:rsidP="006251D0">
            <w:pPr>
              <w:rPr>
                <w:rFonts w:ascii="Arial" w:hAnsi="Arial" w:cs="Arial"/>
              </w:rPr>
            </w:pPr>
            <w:r w:rsidRPr="00693A65">
              <w:rPr>
                <w:rFonts w:ascii="Arial" w:hAnsi="Arial" w:cs="Arial"/>
              </w:rPr>
              <w:t>28</w:t>
            </w:r>
          </w:p>
        </w:tc>
      </w:tr>
      <w:tr w:rsidR="00693A65" w:rsidRPr="00693A65" w:rsidTr="00E72767">
        <w:tc>
          <w:tcPr>
            <w:tcW w:w="988" w:type="dxa"/>
            <w:shd w:val="clear" w:color="auto" w:fill="FFF2CC" w:themeFill="accent4" w:themeFillTint="33"/>
          </w:tcPr>
          <w:p w:rsidR="00693A65" w:rsidRPr="00693A65" w:rsidRDefault="00693A65" w:rsidP="006251D0">
            <w:pPr>
              <w:rPr>
                <w:rFonts w:ascii="Arial" w:hAnsi="Arial" w:cs="Arial"/>
              </w:rPr>
            </w:pPr>
            <w:r w:rsidRPr="00693A65">
              <w:rPr>
                <w:rFonts w:ascii="Arial" w:hAnsi="Arial" w:cs="Arial"/>
              </w:rPr>
              <w:t>7</w:t>
            </w:r>
          </w:p>
        </w:tc>
        <w:tc>
          <w:tcPr>
            <w:tcW w:w="1305" w:type="dxa"/>
            <w:shd w:val="clear" w:color="auto" w:fill="FFF2CC" w:themeFill="accent4" w:themeFillTint="33"/>
          </w:tcPr>
          <w:p w:rsidR="00693A65" w:rsidRPr="00693A65" w:rsidRDefault="00693A65" w:rsidP="006251D0">
            <w:pPr>
              <w:rPr>
                <w:rFonts w:ascii="Arial" w:hAnsi="Arial" w:cs="Arial"/>
              </w:rPr>
            </w:pPr>
            <w:r w:rsidRPr="00693A65">
              <w:rPr>
                <w:rFonts w:ascii="Arial" w:hAnsi="Arial" w:cs="Arial"/>
              </w:rPr>
              <w:t>175</w:t>
            </w:r>
          </w:p>
        </w:tc>
        <w:tc>
          <w:tcPr>
            <w:tcW w:w="1207" w:type="dxa"/>
            <w:shd w:val="clear" w:color="auto" w:fill="FFF2CC" w:themeFill="accent4" w:themeFillTint="33"/>
          </w:tcPr>
          <w:p w:rsidR="00693A65" w:rsidRPr="00693A65" w:rsidRDefault="00693A65" w:rsidP="006251D0">
            <w:pPr>
              <w:rPr>
                <w:rFonts w:ascii="Arial" w:hAnsi="Arial" w:cs="Arial"/>
              </w:rPr>
            </w:pPr>
            <w:r w:rsidRPr="00693A65">
              <w:rPr>
                <w:rFonts w:ascii="Arial" w:hAnsi="Arial" w:cs="Arial"/>
              </w:rPr>
              <w:t>29</w:t>
            </w:r>
          </w:p>
        </w:tc>
        <w:tc>
          <w:tcPr>
            <w:tcW w:w="1219" w:type="dxa"/>
            <w:shd w:val="clear" w:color="auto" w:fill="FFF2CC" w:themeFill="accent4" w:themeFillTint="33"/>
          </w:tcPr>
          <w:p w:rsidR="00693A65" w:rsidRPr="00693A65" w:rsidRDefault="00693A65" w:rsidP="006251D0">
            <w:pPr>
              <w:rPr>
                <w:rFonts w:ascii="Arial" w:hAnsi="Arial" w:cs="Arial"/>
              </w:rPr>
            </w:pPr>
            <w:r w:rsidRPr="00693A65">
              <w:rPr>
                <w:rFonts w:ascii="Arial" w:hAnsi="Arial" w:cs="Arial"/>
              </w:rPr>
              <w:t>25.0</w:t>
            </w:r>
          </w:p>
        </w:tc>
        <w:tc>
          <w:tcPr>
            <w:tcW w:w="1427" w:type="dxa"/>
            <w:shd w:val="clear" w:color="auto" w:fill="FFF2CC" w:themeFill="accent4" w:themeFillTint="33"/>
          </w:tcPr>
          <w:p w:rsidR="00693A65" w:rsidRPr="00693A65" w:rsidRDefault="00693A65" w:rsidP="006251D0">
            <w:pPr>
              <w:rPr>
                <w:rFonts w:ascii="Arial" w:hAnsi="Arial" w:cs="Arial"/>
              </w:rPr>
            </w:pPr>
            <w:r w:rsidRPr="00693A65">
              <w:rPr>
                <w:rFonts w:ascii="Arial" w:hAnsi="Arial" w:cs="Arial"/>
              </w:rPr>
              <w:t>0.876</w:t>
            </w:r>
          </w:p>
        </w:tc>
        <w:tc>
          <w:tcPr>
            <w:tcW w:w="1231" w:type="dxa"/>
            <w:shd w:val="clear" w:color="auto" w:fill="FFF2CC" w:themeFill="accent4" w:themeFillTint="33"/>
          </w:tcPr>
          <w:p w:rsidR="00693A65" w:rsidRPr="00693A65" w:rsidRDefault="00693A65" w:rsidP="006251D0">
            <w:pPr>
              <w:rPr>
                <w:rFonts w:ascii="Arial" w:hAnsi="Arial" w:cs="Arial"/>
              </w:rPr>
            </w:pPr>
            <w:r w:rsidRPr="00693A65">
              <w:rPr>
                <w:rFonts w:ascii="Arial" w:hAnsi="Arial" w:cs="Arial"/>
              </w:rPr>
              <w:t>30</w:t>
            </w:r>
          </w:p>
        </w:tc>
      </w:tr>
      <w:tr w:rsidR="00693A65" w:rsidRPr="00693A65" w:rsidTr="00E72767">
        <w:tc>
          <w:tcPr>
            <w:tcW w:w="988" w:type="dxa"/>
          </w:tcPr>
          <w:p w:rsidR="00693A65" w:rsidRPr="00693A65" w:rsidRDefault="00693A65" w:rsidP="006251D0">
            <w:pPr>
              <w:rPr>
                <w:rFonts w:ascii="Arial" w:hAnsi="Arial" w:cs="Arial"/>
              </w:rPr>
            </w:pPr>
            <w:r w:rsidRPr="00693A65">
              <w:rPr>
                <w:rFonts w:ascii="Arial" w:hAnsi="Arial" w:cs="Arial"/>
              </w:rPr>
              <w:t>8</w:t>
            </w:r>
          </w:p>
        </w:tc>
        <w:tc>
          <w:tcPr>
            <w:tcW w:w="1305" w:type="dxa"/>
          </w:tcPr>
          <w:p w:rsidR="00693A65" w:rsidRPr="00693A65" w:rsidRDefault="00693A65" w:rsidP="006251D0">
            <w:pPr>
              <w:rPr>
                <w:rFonts w:ascii="Arial" w:hAnsi="Arial" w:cs="Arial"/>
              </w:rPr>
            </w:pPr>
            <w:r w:rsidRPr="00693A65">
              <w:rPr>
                <w:rFonts w:ascii="Arial" w:hAnsi="Arial" w:cs="Arial"/>
              </w:rPr>
              <w:t>205</w:t>
            </w:r>
          </w:p>
        </w:tc>
        <w:tc>
          <w:tcPr>
            <w:tcW w:w="1207" w:type="dxa"/>
          </w:tcPr>
          <w:p w:rsidR="00693A65" w:rsidRPr="00693A65" w:rsidRDefault="00693A65" w:rsidP="006251D0">
            <w:pPr>
              <w:rPr>
                <w:rFonts w:ascii="Arial" w:hAnsi="Arial" w:cs="Arial"/>
              </w:rPr>
            </w:pPr>
            <w:r w:rsidRPr="00693A65">
              <w:rPr>
                <w:rFonts w:ascii="Arial" w:hAnsi="Arial" w:cs="Arial"/>
              </w:rPr>
              <w:t>30</w:t>
            </w:r>
          </w:p>
        </w:tc>
        <w:tc>
          <w:tcPr>
            <w:tcW w:w="1219" w:type="dxa"/>
          </w:tcPr>
          <w:p w:rsidR="00693A65" w:rsidRPr="00693A65" w:rsidRDefault="00693A65" w:rsidP="006251D0">
            <w:pPr>
              <w:rPr>
                <w:rFonts w:ascii="Arial" w:hAnsi="Arial" w:cs="Arial"/>
              </w:rPr>
            </w:pPr>
            <w:r w:rsidRPr="00693A65">
              <w:rPr>
                <w:rFonts w:ascii="Arial" w:hAnsi="Arial" w:cs="Arial"/>
              </w:rPr>
              <w:t>25.6</w:t>
            </w:r>
          </w:p>
        </w:tc>
        <w:tc>
          <w:tcPr>
            <w:tcW w:w="1427" w:type="dxa"/>
          </w:tcPr>
          <w:p w:rsidR="00693A65" w:rsidRPr="00693A65" w:rsidRDefault="00693A65" w:rsidP="006251D0">
            <w:pPr>
              <w:rPr>
                <w:rFonts w:ascii="Arial" w:hAnsi="Arial" w:cs="Arial"/>
              </w:rPr>
            </w:pPr>
            <w:r w:rsidRPr="00693A65">
              <w:rPr>
                <w:rFonts w:ascii="Arial" w:hAnsi="Arial" w:cs="Arial"/>
              </w:rPr>
              <w:t>0.878</w:t>
            </w:r>
          </w:p>
        </w:tc>
        <w:tc>
          <w:tcPr>
            <w:tcW w:w="1231" w:type="dxa"/>
          </w:tcPr>
          <w:p w:rsidR="00693A65" w:rsidRPr="00693A65" w:rsidRDefault="00693A65" w:rsidP="006251D0">
            <w:pPr>
              <w:rPr>
                <w:rFonts w:ascii="Arial" w:hAnsi="Arial" w:cs="Arial"/>
              </w:rPr>
            </w:pPr>
            <w:r w:rsidRPr="00693A65">
              <w:rPr>
                <w:rFonts w:ascii="Arial" w:hAnsi="Arial" w:cs="Arial"/>
              </w:rPr>
              <w:t>31</w:t>
            </w:r>
          </w:p>
        </w:tc>
      </w:tr>
      <w:tr w:rsidR="00693A65" w:rsidRPr="00693A65" w:rsidTr="00E72767">
        <w:tc>
          <w:tcPr>
            <w:tcW w:w="988" w:type="dxa"/>
          </w:tcPr>
          <w:p w:rsidR="00693A65" w:rsidRPr="00693A65" w:rsidRDefault="00693A65" w:rsidP="006251D0">
            <w:pPr>
              <w:rPr>
                <w:rFonts w:ascii="Arial" w:hAnsi="Arial" w:cs="Arial"/>
              </w:rPr>
            </w:pPr>
            <w:r w:rsidRPr="00693A65">
              <w:rPr>
                <w:rFonts w:ascii="Arial" w:hAnsi="Arial" w:cs="Arial"/>
              </w:rPr>
              <w:t>9</w:t>
            </w:r>
          </w:p>
        </w:tc>
        <w:tc>
          <w:tcPr>
            <w:tcW w:w="1305" w:type="dxa"/>
          </w:tcPr>
          <w:p w:rsidR="00693A65" w:rsidRPr="00693A65" w:rsidRDefault="00693A65" w:rsidP="006251D0">
            <w:pPr>
              <w:rPr>
                <w:rFonts w:ascii="Arial" w:hAnsi="Arial" w:cs="Arial"/>
              </w:rPr>
            </w:pPr>
            <w:r w:rsidRPr="00693A65">
              <w:rPr>
                <w:rFonts w:ascii="Arial" w:hAnsi="Arial" w:cs="Arial"/>
              </w:rPr>
              <w:t>237</w:t>
            </w:r>
          </w:p>
        </w:tc>
        <w:tc>
          <w:tcPr>
            <w:tcW w:w="1207" w:type="dxa"/>
          </w:tcPr>
          <w:p w:rsidR="00693A65" w:rsidRPr="00693A65" w:rsidRDefault="00693A65" w:rsidP="006251D0">
            <w:pPr>
              <w:rPr>
                <w:rFonts w:ascii="Arial" w:hAnsi="Arial" w:cs="Arial"/>
              </w:rPr>
            </w:pPr>
            <w:r w:rsidRPr="00693A65">
              <w:rPr>
                <w:rFonts w:ascii="Arial" w:hAnsi="Arial" w:cs="Arial"/>
              </w:rPr>
              <w:t>32</w:t>
            </w:r>
          </w:p>
        </w:tc>
        <w:tc>
          <w:tcPr>
            <w:tcW w:w="1219" w:type="dxa"/>
          </w:tcPr>
          <w:p w:rsidR="00693A65" w:rsidRPr="00693A65" w:rsidRDefault="00693A65" w:rsidP="006251D0">
            <w:pPr>
              <w:rPr>
                <w:rFonts w:ascii="Arial" w:hAnsi="Arial" w:cs="Arial"/>
              </w:rPr>
            </w:pPr>
            <w:r w:rsidRPr="00693A65">
              <w:rPr>
                <w:rFonts w:ascii="Arial" w:hAnsi="Arial" w:cs="Arial"/>
              </w:rPr>
              <w:t>26.3</w:t>
            </w:r>
          </w:p>
        </w:tc>
        <w:tc>
          <w:tcPr>
            <w:tcW w:w="1427" w:type="dxa"/>
          </w:tcPr>
          <w:p w:rsidR="00693A65" w:rsidRPr="00693A65" w:rsidRDefault="00693A65" w:rsidP="006251D0">
            <w:pPr>
              <w:rPr>
                <w:rFonts w:ascii="Arial" w:hAnsi="Arial" w:cs="Arial"/>
              </w:rPr>
            </w:pPr>
            <w:r w:rsidRPr="00693A65">
              <w:rPr>
                <w:rFonts w:ascii="Arial" w:hAnsi="Arial" w:cs="Arial"/>
              </w:rPr>
              <w:t>0.907</w:t>
            </w:r>
          </w:p>
        </w:tc>
        <w:tc>
          <w:tcPr>
            <w:tcW w:w="1231" w:type="dxa"/>
          </w:tcPr>
          <w:p w:rsidR="00693A65" w:rsidRPr="00693A65" w:rsidRDefault="00693A65" w:rsidP="006251D0">
            <w:pPr>
              <w:rPr>
                <w:rFonts w:ascii="Arial" w:hAnsi="Arial" w:cs="Arial"/>
              </w:rPr>
            </w:pPr>
            <w:r w:rsidRPr="00693A65">
              <w:rPr>
                <w:rFonts w:ascii="Arial" w:hAnsi="Arial" w:cs="Arial"/>
              </w:rPr>
              <w:t>26</w:t>
            </w:r>
          </w:p>
        </w:tc>
      </w:tr>
      <w:tr w:rsidR="00693A65" w:rsidRPr="00693A65" w:rsidTr="00E72767">
        <w:tc>
          <w:tcPr>
            <w:tcW w:w="988" w:type="dxa"/>
          </w:tcPr>
          <w:p w:rsidR="00693A65" w:rsidRPr="00693A65" w:rsidRDefault="00693A65" w:rsidP="006251D0">
            <w:pPr>
              <w:rPr>
                <w:rFonts w:ascii="Arial" w:hAnsi="Arial" w:cs="Arial"/>
              </w:rPr>
            </w:pPr>
            <w:r w:rsidRPr="00693A65">
              <w:rPr>
                <w:rFonts w:ascii="Arial" w:hAnsi="Arial" w:cs="Arial"/>
              </w:rPr>
              <w:t>10</w:t>
            </w:r>
          </w:p>
        </w:tc>
        <w:tc>
          <w:tcPr>
            <w:tcW w:w="1305" w:type="dxa"/>
          </w:tcPr>
          <w:p w:rsidR="00693A65" w:rsidRPr="00693A65" w:rsidRDefault="00693A65" w:rsidP="006251D0">
            <w:pPr>
              <w:rPr>
                <w:rFonts w:ascii="Arial" w:hAnsi="Arial" w:cs="Arial"/>
              </w:rPr>
            </w:pPr>
            <w:r w:rsidRPr="00693A65">
              <w:rPr>
                <w:rFonts w:ascii="Arial" w:hAnsi="Arial" w:cs="Arial"/>
              </w:rPr>
              <w:t>270</w:t>
            </w:r>
          </w:p>
        </w:tc>
        <w:tc>
          <w:tcPr>
            <w:tcW w:w="1207" w:type="dxa"/>
          </w:tcPr>
          <w:p w:rsidR="00693A65" w:rsidRPr="00693A65" w:rsidRDefault="00693A65" w:rsidP="006251D0">
            <w:pPr>
              <w:rPr>
                <w:rFonts w:ascii="Arial" w:hAnsi="Arial" w:cs="Arial"/>
              </w:rPr>
            </w:pPr>
            <w:r w:rsidRPr="00693A65">
              <w:rPr>
                <w:rFonts w:ascii="Arial" w:hAnsi="Arial" w:cs="Arial"/>
              </w:rPr>
              <w:t>33</w:t>
            </w:r>
          </w:p>
        </w:tc>
        <w:tc>
          <w:tcPr>
            <w:tcW w:w="1219" w:type="dxa"/>
          </w:tcPr>
          <w:p w:rsidR="00693A65" w:rsidRPr="00693A65" w:rsidRDefault="00693A65" w:rsidP="006251D0">
            <w:pPr>
              <w:rPr>
                <w:rFonts w:ascii="Arial" w:hAnsi="Arial" w:cs="Arial"/>
              </w:rPr>
            </w:pPr>
            <w:r w:rsidRPr="00693A65">
              <w:rPr>
                <w:rFonts w:ascii="Arial" w:hAnsi="Arial" w:cs="Arial"/>
              </w:rPr>
              <w:t>27.0</w:t>
            </w:r>
          </w:p>
        </w:tc>
        <w:tc>
          <w:tcPr>
            <w:tcW w:w="1427" w:type="dxa"/>
          </w:tcPr>
          <w:p w:rsidR="00693A65" w:rsidRPr="00693A65" w:rsidRDefault="00693A65" w:rsidP="006251D0">
            <w:pPr>
              <w:rPr>
                <w:rFonts w:ascii="Arial" w:hAnsi="Arial" w:cs="Arial"/>
              </w:rPr>
            </w:pPr>
            <w:r w:rsidRPr="00693A65">
              <w:rPr>
                <w:rFonts w:ascii="Arial" w:hAnsi="Arial" w:cs="Arial"/>
              </w:rPr>
              <w:t>0.944</w:t>
            </w:r>
          </w:p>
        </w:tc>
        <w:tc>
          <w:tcPr>
            <w:tcW w:w="1231" w:type="dxa"/>
          </w:tcPr>
          <w:p w:rsidR="00693A65" w:rsidRPr="00693A65" w:rsidRDefault="00693A65" w:rsidP="006251D0">
            <w:pPr>
              <w:rPr>
                <w:rFonts w:ascii="Arial" w:hAnsi="Arial" w:cs="Arial"/>
              </w:rPr>
            </w:pPr>
            <w:r w:rsidRPr="00693A65">
              <w:rPr>
                <w:rFonts w:ascii="Arial" w:hAnsi="Arial" w:cs="Arial"/>
              </w:rPr>
              <w:t>41</w:t>
            </w:r>
          </w:p>
        </w:tc>
      </w:tr>
      <w:tr w:rsidR="00693A65" w:rsidRPr="00693A65" w:rsidTr="00E72767">
        <w:tc>
          <w:tcPr>
            <w:tcW w:w="988" w:type="dxa"/>
          </w:tcPr>
          <w:p w:rsidR="00693A65" w:rsidRPr="00693A65" w:rsidRDefault="00693A65" w:rsidP="006251D0">
            <w:pPr>
              <w:rPr>
                <w:rFonts w:ascii="Arial" w:hAnsi="Arial" w:cs="Arial"/>
              </w:rPr>
            </w:pPr>
            <w:r w:rsidRPr="00693A65">
              <w:rPr>
                <w:rFonts w:ascii="Arial" w:hAnsi="Arial" w:cs="Arial"/>
              </w:rPr>
              <w:t>11</w:t>
            </w:r>
          </w:p>
        </w:tc>
        <w:tc>
          <w:tcPr>
            <w:tcW w:w="1305" w:type="dxa"/>
          </w:tcPr>
          <w:p w:rsidR="00693A65" w:rsidRPr="00693A65" w:rsidRDefault="00693A65" w:rsidP="006251D0">
            <w:pPr>
              <w:rPr>
                <w:rFonts w:ascii="Arial" w:hAnsi="Arial" w:cs="Arial"/>
              </w:rPr>
            </w:pPr>
            <w:r w:rsidRPr="00693A65">
              <w:rPr>
                <w:rFonts w:ascii="Arial" w:hAnsi="Arial" w:cs="Arial"/>
              </w:rPr>
              <w:t>309</w:t>
            </w:r>
          </w:p>
        </w:tc>
        <w:tc>
          <w:tcPr>
            <w:tcW w:w="1207" w:type="dxa"/>
          </w:tcPr>
          <w:p w:rsidR="00693A65" w:rsidRPr="00693A65" w:rsidRDefault="00693A65" w:rsidP="006251D0">
            <w:pPr>
              <w:rPr>
                <w:rFonts w:ascii="Arial" w:hAnsi="Arial" w:cs="Arial"/>
              </w:rPr>
            </w:pPr>
            <w:r w:rsidRPr="00693A65">
              <w:rPr>
                <w:rFonts w:ascii="Arial" w:hAnsi="Arial" w:cs="Arial"/>
              </w:rPr>
              <w:t>39</w:t>
            </w:r>
          </w:p>
        </w:tc>
        <w:tc>
          <w:tcPr>
            <w:tcW w:w="1219" w:type="dxa"/>
          </w:tcPr>
          <w:p w:rsidR="00693A65" w:rsidRPr="00693A65" w:rsidRDefault="00693A65" w:rsidP="006251D0">
            <w:pPr>
              <w:rPr>
                <w:rFonts w:ascii="Arial" w:hAnsi="Arial" w:cs="Arial"/>
              </w:rPr>
            </w:pPr>
            <w:r w:rsidRPr="00693A65">
              <w:rPr>
                <w:rFonts w:ascii="Arial" w:hAnsi="Arial" w:cs="Arial"/>
              </w:rPr>
              <w:t>28.1</w:t>
            </w:r>
          </w:p>
        </w:tc>
        <w:tc>
          <w:tcPr>
            <w:tcW w:w="1427" w:type="dxa"/>
          </w:tcPr>
          <w:p w:rsidR="00693A65" w:rsidRPr="00693A65" w:rsidRDefault="00693A65" w:rsidP="006251D0">
            <w:pPr>
              <w:rPr>
                <w:rFonts w:ascii="Arial" w:hAnsi="Arial" w:cs="Arial"/>
              </w:rPr>
            </w:pPr>
            <w:r w:rsidRPr="00693A65">
              <w:rPr>
                <w:rFonts w:ascii="Arial" w:hAnsi="Arial" w:cs="Arial"/>
              </w:rPr>
              <w:t>0.968</w:t>
            </w:r>
          </w:p>
        </w:tc>
        <w:tc>
          <w:tcPr>
            <w:tcW w:w="1231" w:type="dxa"/>
          </w:tcPr>
          <w:p w:rsidR="00693A65" w:rsidRPr="00693A65" w:rsidRDefault="00693A65" w:rsidP="006251D0">
            <w:pPr>
              <w:rPr>
                <w:rFonts w:ascii="Arial" w:hAnsi="Arial" w:cs="Arial"/>
              </w:rPr>
            </w:pPr>
            <w:r w:rsidRPr="00693A65">
              <w:rPr>
                <w:rFonts w:ascii="Arial" w:hAnsi="Arial" w:cs="Arial"/>
              </w:rPr>
              <w:t>45</w:t>
            </w:r>
          </w:p>
        </w:tc>
      </w:tr>
      <w:tr w:rsidR="00693A65" w:rsidRPr="00693A65" w:rsidTr="00E72767">
        <w:tc>
          <w:tcPr>
            <w:tcW w:w="988" w:type="dxa"/>
          </w:tcPr>
          <w:p w:rsidR="00693A65" w:rsidRPr="00693A65" w:rsidRDefault="00693A65" w:rsidP="006251D0">
            <w:pPr>
              <w:rPr>
                <w:rFonts w:ascii="Arial" w:hAnsi="Arial" w:cs="Arial"/>
              </w:rPr>
            </w:pPr>
            <w:r w:rsidRPr="00693A65">
              <w:rPr>
                <w:rFonts w:ascii="Arial" w:hAnsi="Arial" w:cs="Arial"/>
              </w:rPr>
              <w:t>12</w:t>
            </w:r>
          </w:p>
        </w:tc>
        <w:tc>
          <w:tcPr>
            <w:tcW w:w="1305" w:type="dxa"/>
          </w:tcPr>
          <w:p w:rsidR="00693A65" w:rsidRPr="00693A65" w:rsidRDefault="00693A65" w:rsidP="006251D0">
            <w:pPr>
              <w:rPr>
                <w:rFonts w:ascii="Arial" w:hAnsi="Arial" w:cs="Arial"/>
              </w:rPr>
            </w:pPr>
            <w:r w:rsidRPr="00693A65">
              <w:rPr>
                <w:rFonts w:ascii="Arial" w:hAnsi="Arial" w:cs="Arial"/>
              </w:rPr>
              <w:t>351</w:t>
            </w:r>
          </w:p>
        </w:tc>
        <w:tc>
          <w:tcPr>
            <w:tcW w:w="1207" w:type="dxa"/>
          </w:tcPr>
          <w:p w:rsidR="00693A65" w:rsidRPr="00693A65" w:rsidRDefault="00693A65" w:rsidP="006251D0">
            <w:pPr>
              <w:rPr>
                <w:rFonts w:ascii="Arial" w:hAnsi="Arial" w:cs="Arial"/>
              </w:rPr>
            </w:pPr>
            <w:r w:rsidRPr="00693A65">
              <w:rPr>
                <w:rFonts w:ascii="Arial" w:hAnsi="Arial" w:cs="Arial"/>
              </w:rPr>
              <w:t>42</w:t>
            </w:r>
          </w:p>
        </w:tc>
        <w:tc>
          <w:tcPr>
            <w:tcW w:w="1219" w:type="dxa"/>
          </w:tcPr>
          <w:p w:rsidR="00693A65" w:rsidRPr="00693A65" w:rsidRDefault="00693A65" w:rsidP="006251D0">
            <w:pPr>
              <w:rPr>
                <w:rFonts w:ascii="Arial" w:hAnsi="Arial" w:cs="Arial"/>
              </w:rPr>
            </w:pPr>
            <w:r w:rsidRPr="00693A65">
              <w:rPr>
                <w:rFonts w:ascii="Arial" w:hAnsi="Arial" w:cs="Arial"/>
              </w:rPr>
              <w:t>29.3</w:t>
            </w:r>
          </w:p>
        </w:tc>
        <w:tc>
          <w:tcPr>
            <w:tcW w:w="1427" w:type="dxa"/>
          </w:tcPr>
          <w:p w:rsidR="00693A65" w:rsidRPr="00693A65" w:rsidRDefault="00693A65" w:rsidP="006251D0">
            <w:pPr>
              <w:rPr>
                <w:rFonts w:ascii="Arial" w:hAnsi="Arial" w:cs="Arial"/>
              </w:rPr>
            </w:pPr>
            <w:r w:rsidRPr="00693A65">
              <w:rPr>
                <w:rFonts w:ascii="Arial" w:hAnsi="Arial" w:cs="Arial"/>
              </w:rPr>
              <w:t>0.989</w:t>
            </w:r>
          </w:p>
        </w:tc>
        <w:tc>
          <w:tcPr>
            <w:tcW w:w="1231" w:type="dxa"/>
          </w:tcPr>
          <w:p w:rsidR="00693A65" w:rsidRPr="00693A65" w:rsidRDefault="00693A65" w:rsidP="006251D0">
            <w:pPr>
              <w:rPr>
                <w:rFonts w:ascii="Arial" w:hAnsi="Arial" w:cs="Arial"/>
              </w:rPr>
            </w:pPr>
            <w:r w:rsidRPr="00693A65">
              <w:rPr>
                <w:rFonts w:ascii="Arial" w:hAnsi="Arial" w:cs="Arial"/>
              </w:rPr>
              <w:t>49</w:t>
            </w:r>
          </w:p>
        </w:tc>
      </w:tr>
      <w:tr w:rsidR="00693A65" w:rsidRPr="00693A65" w:rsidTr="00E72767">
        <w:tc>
          <w:tcPr>
            <w:tcW w:w="988" w:type="dxa"/>
          </w:tcPr>
          <w:p w:rsidR="00693A65" w:rsidRPr="00693A65" w:rsidRDefault="00693A65" w:rsidP="006251D0">
            <w:pPr>
              <w:rPr>
                <w:rFonts w:ascii="Arial" w:hAnsi="Arial" w:cs="Arial"/>
              </w:rPr>
            </w:pPr>
            <w:r w:rsidRPr="00693A65">
              <w:rPr>
                <w:rFonts w:ascii="Arial" w:hAnsi="Arial" w:cs="Arial"/>
              </w:rPr>
              <w:t>13</w:t>
            </w:r>
          </w:p>
        </w:tc>
        <w:tc>
          <w:tcPr>
            <w:tcW w:w="1305" w:type="dxa"/>
          </w:tcPr>
          <w:p w:rsidR="00693A65" w:rsidRPr="00693A65" w:rsidRDefault="00693A65" w:rsidP="006251D0">
            <w:pPr>
              <w:rPr>
                <w:rFonts w:ascii="Arial" w:hAnsi="Arial" w:cs="Arial"/>
              </w:rPr>
            </w:pPr>
            <w:r w:rsidRPr="00693A65">
              <w:rPr>
                <w:rFonts w:ascii="Arial" w:hAnsi="Arial" w:cs="Arial"/>
              </w:rPr>
              <w:t>396</w:t>
            </w:r>
          </w:p>
        </w:tc>
        <w:tc>
          <w:tcPr>
            <w:tcW w:w="1207" w:type="dxa"/>
          </w:tcPr>
          <w:p w:rsidR="00693A65" w:rsidRPr="00693A65" w:rsidRDefault="00693A65" w:rsidP="006251D0">
            <w:pPr>
              <w:rPr>
                <w:rFonts w:ascii="Arial" w:hAnsi="Arial" w:cs="Arial"/>
              </w:rPr>
            </w:pPr>
            <w:r w:rsidRPr="00693A65">
              <w:rPr>
                <w:rFonts w:ascii="Arial" w:hAnsi="Arial" w:cs="Arial"/>
              </w:rPr>
              <w:t>45</w:t>
            </w:r>
          </w:p>
        </w:tc>
        <w:tc>
          <w:tcPr>
            <w:tcW w:w="1219" w:type="dxa"/>
          </w:tcPr>
          <w:p w:rsidR="00693A65" w:rsidRPr="00693A65" w:rsidRDefault="00693A65" w:rsidP="006251D0">
            <w:pPr>
              <w:rPr>
                <w:rFonts w:ascii="Arial" w:hAnsi="Arial" w:cs="Arial"/>
              </w:rPr>
            </w:pPr>
            <w:r w:rsidRPr="00693A65">
              <w:rPr>
                <w:rFonts w:ascii="Arial" w:hAnsi="Arial" w:cs="Arial"/>
              </w:rPr>
              <w:t>30.5</w:t>
            </w:r>
          </w:p>
        </w:tc>
        <w:tc>
          <w:tcPr>
            <w:tcW w:w="1427" w:type="dxa"/>
          </w:tcPr>
          <w:p w:rsidR="00693A65" w:rsidRPr="00693A65" w:rsidRDefault="00693A65" w:rsidP="006251D0">
            <w:pPr>
              <w:rPr>
                <w:rFonts w:ascii="Arial" w:hAnsi="Arial" w:cs="Arial"/>
              </w:rPr>
            </w:pPr>
            <w:r w:rsidRPr="00693A65">
              <w:rPr>
                <w:rFonts w:ascii="Arial" w:hAnsi="Arial" w:cs="Arial"/>
              </w:rPr>
              <w:t>1.008</w:t>
            </w:r>
          </w:p>
        </w:tc>
        <w:tc>
          <w:tcPr>
            <w:tcW w:w="1231" w:type="dxa"/>
          </w:tcPr>
          <w:p w:rsidR="00693A65" w:rsidRPr="00693A65" w:rsidRDefault="00693A65" w:rsidP="006251D0">
            <w:pPr>
              <w:rPr>
                <w:rFonts w:ascii="Arial" w:hAnsi="Arial" w:cs="Arial"/>
              </w:rPr>
            </w:pPr>
            <w:r w:rsidRPr="00693A65">
              <w:rPr>
                <w:rFonts w:ascii="Arial" w:hAnsi="Arial" w:cs="Arial"/>
              </w:rPr>
              <w:t>55</w:t>
            </w:r>
          </w:p>
        </w:tc>
      </w:tr>
      <w:tr w:rsidR="00693A65" w:rsidRPr="00693A65" w:rsidTr="00E72767">
        <w:tc>
          <w:tcPr>
            <w:tcW w:w="988" w:type="dxa"/>
            <w:shd w:val="clear" w:color="auto" w:fill="FFF2CC" w:themeFill="accent4" w:themeFillTint="33"/>
          </w:tcPr>
          <w:p w:rsidR="00693A65" w:rsidRPr="00693A65" w:rsidRDefault="00693A65" w:rsidP="006251D0">
            <w:pPr>
              <w:rPr>
                <w:rFonts w:ascii="Arial" w:hAnsi="Arial" w:cs="Arial"/>
              </w:rPr>
            </w:pPr>
            <w:r w:rsidRPr="00693A65">
              <w:rPr>
                <w:rFonts w:ascii="Arial" w:hAnsi="Arial" w:cs="Arial"/>
              </w:rPr>
              <w:t>14</w:t>
            </w:r>
          </w:p>
        </w:tc>
        <w:tc>
          <w:tcPr>
            <w:tcW w:w="1305" w:type="dxa"/>
            <w:shd w:val="clear" w:color="auto" w:fill="FFF2CC" w:themeFill="accent4" w:themeFillTint="33"/>
          </w:tcPr>
          <w:p w:rsidR="00693A65" w:rsidRPr="00693A65" w:rsidRDefault="00693A65" w:rsidP="006251D0">
            <w:pPr>
              <w:rPr>
                <w:rFonts w:ascii="Arial" w:hAnsi="Arial" w:cs="Arial"/>
              </w:rPr>
            </w:pPr>
            <w:r w:rsidRPr="00693A65">
              <w:rPr>
                <w:rFonts w:ascii="Arial" w:hAnsi="Arial" w:cs="Arial"/>
              </w:rPr>
              <w:t>443</w:t>
            </w:r>
          </w:p>
        </w:tc>
        <w:tc>
          <w:tcPr>
            <w:tcW w:w="1207" w:type="dxa"/>
            <w:shd w:val="clear" w:color="auto" w:fill="FFF2CC" w:themeFill="accent4" w:themeFillTint="33"/>
          </w:tcPr>
          <w:p w:rsidR="00693A65" w:rsidRPr="00693A65" w:rsidRDefault="00693A65" w:rsidP="006251D0">
            <w:pPr>
              <w:rPr>
                <w:rFonts w:ascii="Arial" w:hAnsi="Arial" w:cs="Arial"/>
              </w:rPr>
            </w:pPr>
            <w:r w:rsidRPr="00693A65">
              <w:rPr>
                <w:rFonts w:ascii="Arial" w:hAnsi="Arial" w:cs="Arial"/>
              </w:rPr>
              <w:t>47</w:t>
            </w:r>
          </w:p>
        </w:tc>
        <w:tc>
          <w:tcPr>
            <w:tcW w:w="1219" w:type="dxa"/>
            <w:shd w:val="clear" w:color="auto" w:fill="FFF2CC" w:themeFill="accent4" w:themeFillTint="33"/>
          </w:tcPr>
          <w:p w:rsidR="00693A65" w:rsidRPr="00693A65" w:rsidRDefault="00693A65" w:rsidP="006251D0">
            <w:pPr>
              <w:rPr>
                <w:rFonts w:ascii="Arial" w:hAnsi="Arial" w:cs="Arial"/>
              </w:rPr>
            </w:pPr>
            <w:r w:rsidRPr="00693A65">
              <w:rPr>
                <w:rFonts w:ascii="Arial" w:hAnsi="Arial" w:cs="Arial"/>
              </w:rPr>
              <w:t>31.6</w:t>
            </w:r>
          </w:p>
        </w:tc>
        <w:tc>
          <w:tcPr>
            <w:tcW w:w="1427" w:type="dxa"/>
            <w:shd w:val="clear" w:color="auto" w:fill="FFF2CC" w:themeFill="accent4" w:themeFillTint="33"/>
          </w:tcPr>
          <w:p w:rsidR="00693A65" w:rsidRPr="00693A65" w:rsidRDefault="00693A65" w:rsidP="006251D0">
            <w:pPr>
              <w:rPr>
                <w:rFonts w:ascii="Arial" w:hAnsi="Arial" w:cs="Arial"/>
              </w:rPr>
            </w:pPr>
            <w:r w:rsidRPr="00693A65">
              <w:rPr>
                <w:rFonts w:ascii="Arial" w:hAnsi="Arial" w:cs="Arial"/>
              </w:rPr>
              <w:t>1.029</w:t>
            </w:r>
          </w:p>
        </w:tc>
        <w:tc>
          <w:tcPr>
            <w:tcW w:w="1231" w:type="dxa"/>
            <w:shd w:val="clear" w:color="auto" w:fill="FFF2CC" w:themeFill="accent4" w:themeFillTint="33"/>
          </w:tcPr>
          <w:p w:rsidR="00693A65" w:rsidRPr="00693A65" w:rsidRDefault="00693A65" w:rsidP="006251D0">
            <w:pPr>
              <w:rPr>
                <w:rFonts w:ascii="Arial" w:hAnsi="Arial" w:cs="Arial"/>
              </w:rPr>
            </w:pPr>
            <w:r w:rsidRPr="00693A65">
              <w:rPr>
                <w:rFonts w:ascii="Arial" w:hAnsi="Arial" w:cs="Arial"/>
              </w:rPr>
              <w:t>59</w:t>
            </w:r>
          </w:p>
        </w:tc>
      </w:tr>
      <w:tr w:rsidR="00693A65" w:rsidRPr="00693A65" w:rsidTr="00E72767">
        <w:tc>
          <w:tcPr>
            <w:tcW w:w="988" w:type="dxa"/>
          </w:tcPr>
          <w:p w:rsidR="00693A65" w:rsidRPr="00693A65" w:rsidRDefault="00693A65" w:rsidP="006251D0">
            <w:pPr>
              <w:rPr>
                <w:rFonts w:ascii="Arial" w:hAnsi="Arial" w:cs="Arial"/>
              </w:rPr>
            </w:pPr>
            <w:r w:rsidRPr="00693A65">
              <w:rPr>
                <w:rFonts w:ascii="Arial" w:hAnsi="Arial" w:cs="Arial"/>
              </w:rPr>
              <w:t>15</w:t>
            </w:r>
          </w:p>
        </w:tc>
        <w:tc>
          <w:tcPr>
            <w:tcW w:w="1305" w:type="dxa"/>
          </w:tcPr>
          <w:p w:rsidR="00693A65" w:rsidRPr="00693A65" w:rsidRDefault="00693A65" w:rsidP="006251D0">
            <w:pPr>
              <w:rPr>
                <w:rFonts w:ascii="Arial" w:hAnsi="Arial" w:cs="Arial"/>
              </w:rPr>
            </w:pPr>
            <w:r w:rsidRPr="00693A65">
              <w:rPr>
                <w:rFonts w:ascii="Arial" w:hAnsi="Arial" w:cs="Arial"/>
              </w:rPr>
              <w:t>491</w:t>
            </w:r>
          </w:p>
        </w:tc>
        <w:tc>
          <w:tcPr>
            <w:tcW w:w="1207" w:type="dxa"/>
          </w:tcPr>
          <w:p w:rsidR="00693A65" w:rsidRPr="00693A65" w:rsidRDefault="00693A65" w:rsidP="006251D0">
            <w:pPr>
              <w:rPr>
                <w:rFonts w:ascii="Arial" w:hAnsi="Arial" w:cs="Arial"/>
              </w:rPr>
            </w:pPr>
            <w:r w:rsidRPr="00693A65">
              <w:rPr>
                <w:rFonts w:ascii="Arial" w:hAnsi="Arial" w:cs="Arial"/>
              </w:rPr>
              <w:t>48</w:t>
            </w:r>
          </w:p>
        </w:tc>
        <w:tc>
          <w:tcPr>
            <w:tcW w:w="1219" w:type="dxa"/>
          </w:tcPr>
          <w:p w:rsidR="00693A65" w:rsidRPr="00693A65" w:rsidRDefault="00693A65" w:rsidP="006251D0">
            <w:pPr>
              <w:rPr>
                <w:rFonts w:ascii="Arial" w:hAnsi="Arial" w:cs="Arial"/>
              </w:rPr>
            </w:pPr>
            <w:r w:rsidRPr="00693A65">
              <w:rPr>
                <w:rFonts w:ascii="Arial" w:hAnsi="Arial" w:cs="Arial"/>
              </w:rPr>
              <w:t>32.7</w:t>
            </w:r>
          </w:p>
        </w:tc>
        <w:tc>
          <w:tcPr>
            <w:tcW w:w="1427" w:type="dxa"/>
          </w:tcPr>
          <w:p w:rsidR="00693A65" w:rsidRPr="00693A65" w:rsidRDefault="00693A65" w:rsidP="006251D0">
            <w:pPr>
              <w:rPr>
                <w:rFonts w:ascii="Arial" w:hAnsi="Arial" w:cs="Arial"/>
              </w:rPr>
            </w:pPr>
            <w:r w:rsidRPr="00693A65">
              <w:rPr>
                <w:rFonts w:ascii="Arial" w:hAnsi="Arial" w:cs="Arial"/>
              </w:rPr>
              <w:t>1.055</w:t>
            </w:r>
          </w:p>
        </w:tc>
        <w:tc>
          <w:tcPr>
            <w:tcW w:w="1231" w:type="dxa"/>
          </w:tcPr>
          <w:p w:rsidR="00693A65" w:rsidRPr="00693A65" w:rsidRDefault="00693A65" w:rsidP="006251D0">
            <w:pPr>
              <w:rPr>
                <w:rFonts w:ascii="Arial" w:hAnsi="Arial" w:cs="Arial"/>
              </w:rPr>
            </w:pPr>
            <w:r w:rsidRPr="00693A65">
              <w:rPr>
                <w:rFonts w:ascii="Arial" w:hAnsi="Arial" w:cs="Arial"/>
              </w:rPr>
              <w:t>65</w:t>
            </w:r>
          </w:p>
        </w:tc>
      </w:tr>
      <w:tr w:rsidR="00693A65" w:rsidRPr="00693A65" w:rsidTr="00E72767">
        <w:tc>
          <w:tcPr>
            <w:tcW w:w="988" w:type="dxa"/>
          </w:tcPr>
          <w:p w:rsidR="00693A65" w:rsidRPr="00693A65" w:rsidRDefault="00693A65" w:rsidP="006251D0">
            <w:pPr>
              <w:rPr>
                <w:rFonts w:ascii="Arial" w:hAnsi="Arial" w:cs="Arial"/>
              </w:rPr>
            </w:pPr>
            <w:r w:rsidRPr="00693A65">
              <w:rPr>
                <w:rFonts w:ascii="Arial" w:hAnsi="Arial" w:cs="Arial"/>
              </w:rPr>
              <w:t>16</w:t>
            </w:r>
          </w:p>
        </w:tc>
        <w:tc>
          <w:tcPr>
            <w:tcW w:w="1305" w:type="dxa"/>
          </w:tcPr>
          <w:p w:rsidR="00693A65" w:rsidRPr="00693A65" w:rsidRDefault="00693A65" w:rsidP="006251D0">
            <w:pPr>
              <w:rPr>
                <w:rFonts w:ascii="Arial" w:hAnsi="Arial" w:cs="Arial"/>
              </w:rPr>
            </w:pPr>
            <w:r w:rsidRPr="00693A65">
              <w:rPr>
                <w:rFonts w:ascii="Arial" w:hAnsi="Arial" w:cs="Arial"/>
              </w:rPr>
              <w:t>542</w:t>
            </w:r>
          </w:p>
        </w:tc>
        <w:tc>
          <w:tcPr>
            <w:tcW w:w="1207" w:type="dxa"/>
          </w:tcPr>
          <w:p w:rsidR="00693A65" w:rsidRPr="00693A65" w:rsidRDefault="00693A65" w:rsidP="006251D0">
            <w:pPr>
              <w:rPr>
                <w:rFonts w:ascii="Arial" w:hAnsi="Arial" w:cs="Arial"/>
              </w:rPr>
            </w:pPr>
            <w:r w:rsidRPr="00693A65">
              <w:rPr>
                <w:rFonts w:ascii="Arial" w:hAnsi="Arial" w:cs="Arial"/>
              </w:rPr>
              <w:t>51</w:t>
            </w:r>
          </w:p>
        </w:tc>
        <w:tc>
          <w:tcPr>
            <w:tcW w:w="1219" w:type="dxa"/>
          </w:tcPr>
          <w:p w:rsidR="00693A65" w:rsidRPr="00693A65" w:rsidRDefault="00693A65" w:rsidP="006251D0">
            <w:pPr>
              <w:rPr>
                <w:rFonts w:ascii="Arial" w:hAnsi="Arial" w:cs="Arial"/>
              </w:rPr>
            </w:pPr>
            <w:r w:rsidRPr="00693A65">
              <w:rPr>
                <w:rFonts w:ascii="Arial" w:hAnsi="Arial" w:cs="Arial"/>
              </w:rPr>
              <w:t>33.9</w:t>
            </w:r>
          </w:p>
        </w:tc>
        <w:tc>
          <w:tcPr>
            <w:tcW w:w="1427" w:type="dxa"/>
          </w:tcPr>
          <w:p w:rsidR="00693A65" w:rsidRPr="00693A65" w:rsidRDefault="00693A65" w:rsidP="006251D0">
            <w:pPr>
              <w:rPr>
                <w:rFonts w:ascii="Arial" w:hAnsi="Arial" w:cs="Arial"/>
              </w:rPr>
            </w:pPr>
            <w:r w:rsidRPr="00693A65">
              <w:rPr>
                <w:rFonts w:ascii="Arial" w:hAnsi="Arial" w:cs="Arial"/>
              </w:rPr>
              <w:t>1.079</w:t>
            </w:r>
          </w:p>
        </w:tc>
        <w:tc>
          <w:tcPr>
            <w:tcW w:w="1231" w:type="dxa"/>
          </w:tcPr>
          <w:p w:rsidR="00693A65" w:rsidRPr="00693A65" w:rsidRDefault="00693A65" w:rsidP="006251D0">
            <w:pPr>
              <w:rPr>
                <w:rFonts w:ascii="Arial" w:hAnsi="Arial" w:cs="Arial"/>
              </w:rPr>
            </w:pPr>
            <w:r w:rsidRPr="00693A65">
              <w:rPr>
                <w:rFonts w:ascii="Arial" w:hAnsi="Arial" w:cs="Arial"/>
              </w:rPr>
              <w:t>69</w:t>
            </w:r>
          </w:p>
        </w:tc>
      </w:tr>
      <w:tr w:rsidR="00693A65" w:rsidRPr="00693A65" w:rsidTr="00E72767">
        <w:tc>
          <w:tcPr>
            <w:tcW w:w="988" w:type="dxa"/>
          </w:tcPr>
          <w:p w:rsidR="00693A65" w:rsidRPr="00693A65" w:rsidRDefault="00693A65" w:rsidP="006251D0">
            <w:pPr>
              <w:rPr>
                <w:rFonts w:ascii="Arial" w:hAnsi="Arial" w:cs="Arial"/>
              </w:rPr>
            </w:pPr>
            <w:r w:rsidRPr="00693A65">
              <w:rPr>
                <w:rFonts w:ascii="Arial" w:hAnsi="Arial" w:cs="Arial"/>
              </w:rPr>
              <w:t>17</w:t>
            </w:r>
          </w:p>
        </w:tc>
        <w:tc>
          <w:tcPr>
            <w:tcW w:w="1305" w:type="dxa"/>
          </w:tcPr>
          <w:p w:rsidR="00693A65" w:rsidRPr="00693A65" w:rsidRDefault="00693A65" w:rsidP="006251D0">
            <w:pPr>
              <w:rPr>
                <w:rFonts w:ascii="Arial" w:hAnsi="Arial" w:cs="Arial"/>
              </w:rPr>
            </w:pPr>
            <w:r w:rsidRPr="00693A65">
              <w:rPr>
                <w:rFonts w:ascii="Arial" w:hAnsi="Arial" w:cs="Arial"/>
              </w:rPr>
              <w:t>595</w:t>
            </w:r>
          </w:p>
        </w:tc>
        <w:tc>
          <w:tcPr>
            <w:tcW w:w="1207" w:type="dxa"/>
          </w:tcPr>
          <w:p w:rsidR="00693A65" w:rsidRPr="00693A65" w:rsidRDefault="00693A65" w:rsidP="006251D0">
            <w:pPr>
              <w:rPr>
                <w:rFonts w:ascii="Arial" w:hAnsi="Arial" w:cs="Arial"/>
              </w:rPr>
            </w:pPr>
            <w:r w:rsidRPr="00693A65">
              <w:rPr>
                <w:rFonts w:ascii="Arial" w:hAnsi="Arial" w:cs="Arial"/>
              </w:rPr>
              <w:t>53</w:t>
            </w:r>
          </w:p>
        </w:tc>
        <w:tc>
          <w:tcPr>
            <w:tcW w:w="1219" w:type="dxa"/>
          </w:tcPr>
          <w:p w:rsidR="00693A65" w:rsidRPr="00693A65" w:rsidRDefault="00693A65" w:rsidP="006251D0">
            <w:pPr>
              <w:rPr>
                <w:rFonts w:ascii="Arial" w:hAnsi="Arial" w:cs="Arial"/>
              </w:rPr>
            </w:pPr>
            <w:r w:rsidRPr="00693A65">
              <w:rPr>
                <w:rFonts w:ascii="Arial" w:hAnsi="Arial" w:cs="Arial"/>
              </w:rPr>
              <w:t>35.0</w:t>
            </w:r>
          </w:p>
        </w:tc>
        <w:tc>
          <w:tcPr>
            <w:tcW w:w="1427" w:type="dxa"/>
          </w:tcPr>
          <w:p w:rsidR="00693A65" w:rsidRPr="00693A65" w:rsidRDefault="00693A65" w:rsidP="006251D0">
            <w:pPr>
              <w:rPr>
                <w:rFonts w:ascii="Arial" w:hAnsi="Arial" w:cs="Arial"/>
              </w:rPr>
            </w:pPr>
            <w:r w:rsidRPr="00693A65">
              <w:rPr>
                <w:rFonts w:ascii="Arial" w:hAnsi="Arial" w:cs="Arial"/>
              </w:rPr>
              <w:t>1.104</w:t>
            </w:r>
          </w:p>
        </w:tc>
        <w:tc>
          <w:tcPr>
            <w:tcW w:w="1231" w:type="dxa"/>
          </w:tcPr>
          <w:p w:rsidR="00693A65" w:rsidRPr="00693A65" w:rsidRDefault="00693A65" w:rsidP="006251D0">
            <w:pPr>
              <w:rPr>
                <w:rFonts w:ascii="Arial" w:hAnsi="Arial" w:cs="Arial"/>
              </w:rPr>
            </w:pPr>
            <w:r w:rsidRPr="00693A65">
              <w:rPr>
                <w:rFonts w:ascii="Arial" w:hAnsi="Arial" w:cs="Arial"/>
              </w:rPr>
              <w:t>73</w:t>
            </w:r>
          </w:p>
        </w:tc>
      </w:tr>
      <w:tr w:rsidR="00693A65" w:rsidRPr="00693A65" w:rsidTr="00E72767">
        <w:tc>
          <w:tcPr>
            <w:tcW w:w="988" w:type="dxa"/>
          </w:tcPr>
          <w:p w:rsidR="00693A65" w:rsidRPr="00693A65" w:rsidRDefault="00693A65" w:rsidP="006251D0">
            <w:pPr>
              <w:rPr>
                <w:rFonts w:ascii="Arial" w:hAnsi="Arial" w:cs="Arial"/>
              </w:rPr>
            </w:pPr>
            <w:r w:rsidRPr="00693A65">
              <w:rPr>
                <w:rFonts w:ascii="Arial" w:hAnsi="Arial" w:cs="Arial"/>
              </w:rPr>
              <w:t>18</w:t>
            </w:r>
          </w:p>
        </w:tc>
        <w:tc>
          <w:tcPr>
            <w:tcW w:w="1305" w:type="dxa"/>
          </w:tcPr>
          <w:p w:rsidR="00693A65" w:rsidRPr="00693A65" w:rsidRDefault="00693A65" w:rsidP="006251D0">
            <w:pPr>
              <w:rPr>
                <w:rFonts w:ascii="Arial" w:hAnsi="Arial" w:cs="Arial"/>
              </w:rPr>
            </w:pPr>
            <w:r w:rsidRPr="00693A65">
              <w:rPr>
                <w:rFonts w:ascii="Arial" w:hAnsi="Arial" w:cs="Arial"/>
              </w:rPr>
              <w:t>652</w:t>
            </w:r>
          </w:p>
        </w:tc>
        <w:tc>
          <w:tcPr>
            <w:tcW w:w="1207" w:type="dxa"/>
          </w:tcPr>
          <w:p w:rsidR="00693A65" w:rsidRPr="00693A65" w:rsidRDefault="00693A65" w:rsidP="006251D0">
            <w:pPr>
              <w:rPr>
                <w:rFonts w:ascii="Arial" w:hAnsi="Arial" w:cs="Arial"/>
              </w:rPr>
            </w:pPr>
            <w:r w:rsidRPr="00693A65">
              <w:rPr>
                <w:rFonts w:ascii="Arial" w:hAnsi="Arial" w:cs="Arial"/>
              </w:rPr>
              <w:t>57</w:t>
            </w:r>
          </w:p>
        </w:tc>
        <w:tc>
          <w:tcPr>
            <w:tcW w:w="1219" w:type="dxa"/>
          </w:tcPr>
          <w:p w:rsidR="00693A65" w:rsidRPr="00693A65" w:rsidRDefault="00693A65" w:rsidP="006251D0">
            <w:pPr>
              <w:rPr>
                <w:rFonts w:ascii="Arial" w:hAnsi="Arial" w:cs="Arial"/>
              </w:rPr>
            </w:pPr>
            <w:r w:rsidRPr="00693A65">
              <w:rPr>
                <w:rFonts w:ascii="Arial" w:hAnsi="Arial" w:cs="Arial"/>
              </w:rPr>
              <w:t>36.2</w:t>
            </w:r>
          </w:p>
        </w:tc>
        <w:tc>
          <w:tcPr>
            <w:tcW w:w="1427" w:type="dxa"/>
          </w:tcPr>
          <w:p w:rsidR="00693A65" w:rsidRPr="00693A65" w:rsidRDefault="00693A65" w:rsidP="006251D0">
            <w:pPr>
              <w:rPr>
                <w:rFonts w:ascii="Arial" w:hAnsi="Arial" w:cs="Arial"/>
              </w:rPr>
            </w:pPr>
            <w:r w:rsidRPr="00693A65">
              <w:rPr>
                <w:rFonts w:ascii="Arial" w:hAnsi="Arial" w:cs="Arial"/>
              </w:rPr>
              <w:t>1.126</w:t>
            </w:r>
          </w:p>
        </w:tc>
        <w:tc>
          <w:tcPr>
            <w:tcW w:w="1231" w:type="dxa"/>
          </w:tcPr>
          <w:p w:rsidR="00693A65" w:rsidRPr="00693A65" w:rsidRDefault="00693A65" w:rsidP="006251D0">
            <w:pPr>
              <w:rPr>
                <w:rFonts w:ascii="Arial" w:hAnsi="Arial" w:cs="Arial"/>
              </w:rPr>
            </w:pPr>
            <w:r w:rsidRPr="00693A65">
              <w:rPr>
                <w:rFonts w:ascii="Arial" w:hAnsi="Arial" w:cs="Arial"/>
              </w:rPr>
              <w:t>79</w:t>
            </w:r>
          </w:p>
        </w:tc>
      </w:tr>
      <w:tr w:rsidR="00693A65" w:rsidRPr="00693A65" w:rsidTr="00E72767">
        <w:tc>
          <w:tcPr>
            <w:tcW w:w="988" w:type="dxa"/>
          </w:tcPr>
          <w:p w:rsidR="00693A65" w:rsidRPr="00693A65" w:rsidRDefault="00693A65" w:rsidP="006251D0">
            <w:pPr>
              <w:rPr>
                <w:rFonts w:ascii="Arial" w:hAnsi="Arial" w:cs="Arial"/>
              </w:rPr>
            </w:pPr>
            <w:r w:rsidRPr="00693A65">
              <w:rPr>
                <w:rFonts w:ascii="Arial" w:hAnsi="Arial" w:cs="Arial"/>
              </w:rPr>
              <w:t>19</w:t>
            </w:r>
          </w:p>
        </w:tc>
        <w:tc>
          <w:tcPr>
            <w:tcW w:w="1305" w:type="dxa"/>
          </w:tcPr>
          <w:p w:rsidR="00693A65" w:rsidRPr="00693A65" w:rsidRDefault="00693A65" w:rsidP="006251D0">
            <w:pPr>
              <w:rPr>
                <w:rFonts w:ascii="Arial" w:hAnsi="Arial" w:cs="Arial"/>
              </w:rPr>
            </w:pPr>
            <w:r w:rsidRPr="00693A65">
              <w:rPr>
                <w:rFonts w:ascii="Arial" w:hAnsi="Arial" w:cs="Arial"/>
              </w:rPr>
              <w:t>713</w:t>
            </w:r>
          </w:p>
        </w:tc>
        <w:tc>
          <w:tcPr>
            <w:tcW w:w="1207" w:type="dxa"/>
          </w:tcPr>
          <w:p w:rsidR="00693A65" w:rsidRPr="00693A65" w:rsidRDefault="00693A65" w:rsidP="006251D0">
            <w:pPr>
              <w:rPr>
                <w:rFonts w:ascii="Arial" w:hAnsi="Arial" w:cs="Arial"/>
              </w:rPr>
            </w:pPr>
            <w:r w:rsidRPr="00693A65">
              <w:rPr>
                <w:rFonts w:ascii="Arial" w:hAnsi="Arial" w:cs="Arial"/>
              </w:rPr>
              <w:t>61</w:t>
            </w:r>
          </w:p>
        </w:tc>
        <w:tc>
          <w:tcPr>
            <w:tcW w:w="1219" w:type="dxa"/>
          </w:tcPr>
          <w:p w:rsidR="00693A65" w:rsidRPr="00693A65" w:rsidRDefault="00693A65" w:rsidP="006251D0">
            <w:pPr>
              <w:rPr>
                <w:rFonts w:ascii="Arial" w:hAnsi="Arial" w:cs="Arial"/>
              </w:rPr>
            </w:pPr>
            <w:r w:rsidRPr="00693A65">
              <w:rPr>
                <w:rFonts w:ascii="Arial" w:hAnsi="Arial" w:cs="Arial"/>
              </w:rPr>
              <w:t>37.5</w:t>
            </w:r>
          </w:p>
        </w:tc>
        <w:tc>
          <w:tcPr>
            <w:tcW w:w="1427" w:type="dxa"/>
          </w:tcPr>
          <w:p w:rsidR="00693A65" w:rsidRPr="00693A65" w:rsidRDefault="00693A65" w:rsidP="006251D0">
            <w:pPr>
              <w:rPr>
                <w:rFonts w:ascii="Arial" w:hAnsi="Arial" w:cs="Arial"/>
              </w:rPr>
            </w:pPr>
            <w:r w:rsidRPr="00693A65">
              <w:rPr>
                <w:rFonts w:ascii="Arial" w:hAnsi="Arial" w:cs="Arial"/>
              </w:rPr>
              <w:t>1.146</w:t>
            </w:r>
          </w:p>
        </w:tc>
        <w:tc>
          <w:tcPr>
            <w:tcW w:w="1231" w:type="dxa"/>
          </w:tcPr>
          <w:p w:rsidR="00693A65" w:rsidRPr="00693A65" w:rsidRDefault="00693A65" w:rsidP="006251D0">
            <w:pPr>
              <w:rPr>
                <w:rFonts w:ascii="Arial" w:hAnsi="Arial" w:cs="Arial"/>
              </w:rPr>
            </w:pPr>
            <w:r w:rsidRPr="00693A65">
              <w:rPr>
                <w:rFonts w:ascii="Arial" w:hAnsi="Arial" w:cs="Arial"/>
              </w:rPr>
              <w:t>85</w:t>
            </w:r>
          </w:p>
        </w:tc>
      </w:tr>
      <w:tr w:rsidR="00693A65" w:rsidRPr="00693A65" w:rsidTr="00E72767">
        <w:tc>
          <w:tcPr>
            <w:tcW w:w="988" w:type="dxa"/>
          </w:tcPr>
          <w:p w:rsidR="00693A65" w:rsidRPr="00693A65" w:rsidRDefault="00693A65" w:rsidP="006251D0">
            <w:pPr>
              <w:rPr>
                <w:rFonts w:ascii="Arial" w:hAnsi="Arial" w:cs="Arial"/>
              </w:rPr>
            </w:pPr>
            <w:r w:rsidRPr="00693A65">
              <w:rPr>
                <w:rFonts w:ascii="Arial" w:hAnsi="Arial" w:cs="Arial"/>
              </w:rPr>
              <w:t>20</w:t>
            </w:r>
          </w:p>
        </w:tc>
        <w:tc>
          <w:tcPr>
            <w:tcW w:w="1305" w:type="dxa"/>
          </w:tcPr>
          <w:p w:rsidR="00693A65" w:rsidRPr="00693A65" w:rsidRDefault="00693A65" w:rsidP="006251D0">
            <w:pPr>
              <w:rPr>
                <w:rFonts w:ascii="Arial" w:hAnsi="Arial" w:cs="Arial"/>
              </w:rPr>
            </w:pPr>
            <w:r w:rsidRPr="00693A65">
              <w:rPr>
                <w:rFonts w:ascii="Arial" w:hAnsi="Arial" w:cs="Arial"/>
              </w:rPr>
              <w:t>778</w:t>
            </w:r>
          </w:p>
        </w:tc>
        <w:tc>
          <w:tcPr>
            <w:tcW w:w="1207" w:type="dxa"/>
          </w:tcPr>
          <w:p w:rsidR="00693A65" w:rsidRPr="00693A65" w:rsidRDefault="00693A65" w:rsidP="006251D0">
            <w:pPr>
              <w:rPr>
                <w:rFonts w:ascii="Arial" w:hAnsi="Arial" w:cs="Arial"/>
              </w:rPr>
            </w:pPr>
            <w:r w:rsidRPr="00693A65">
              <w:rPr>
                <w:rFonts w:ascii="Arial" w:hAnsi="Arial" w:cs="Arial"/>
              </w:rPr>
              <w:t>65</w:t>
            </w:r>
          </w:p>
        </w:tc>
        <w:tc>
          <w:tcPr>
            <w:tcW w:w="1219" w:type="dxa"/>
          </w:tcPr>
          <w:p w:rsidR="00693A65" w:rsidRPr="00693A65" w:rsidRDefault="00693A65" w:rsidP="006251D0">
            <w:pPr>
              <w:rPr>
                <w:rFonts w:ascii="Arial" w:hAnsi="Arial" w:cs="Arial"/>
              </w:rPr>
            </w:pPr>
            <w:r w:rsidRPr="00693A65">
              <w:rPr>
                <w:rFonts w:ascii="Arial" w:hAnsi="Arial" w:cs="Arial"/>
              </w:rPr>
              <w:t>38.9</w:t>
            </w:r>
          </w:p>
        </w:tc>
        <w:tc>
          <w:tcPr>
            <w:tcW w:w="1427" w:type="dxa"/>
          </w:tcPr>
          <w:p w:rsidR="00693A65" w:rsidRPr="00693A65" w:rsidRDefault="00693A65" w:rsidP="006251D0">
            <w:pPr>
              <w:rPr>
                <w:rFonts w:ascii="Arial" w:hAnsi="Arial" w:cs="Arial"/>
              </w:rPr>
            </w:pPr>
            <w:r w:rsidRPr="00693A65">
              <w:rPr>
                <w:rFonts w:ascii="Arial" w:hAnsi="Arial" w:cs="Arial"/>
              </w:rPr>
              <w:t>1.165</w:t>
            </w:r>
          </w:p>
        </w:tc>
        <w:tc>
          <w:tcPr>
            <w:tcW w:w="1231" w:type="dxa"/>
          </w:tcPr>
          <w:p w:rsidR="00693A65" w:rsidRPr="00693A65" w:rsidRDefault="00693A65" w:rsidP="006251D0">
            <w:pPr>
              <w:rPr>
                <w:rFonts w:ascii="Arial" w:hAnsi="Arial" w:cs="Arial"/>
              </w:rPr>
            </w:pPr>
            <w:r w:rsidRPr="00693A65">
              <w:rPr>
                <w:rFonts w:ascii="Arial" w:hAnsi="Arial" w:cs="Arial"/>
              </w:rPr>
              <w:t>90</w:t>
            </w:r>
          </w:p>
        </w:tc>
      </w:tr>
      <w:tr w:rsidR="00693A65" w:rsidRPr="00693A65" w:rsidTr="00E72767">
        <w:tc>
          <w:tcPr>
            <w:tcW w:w="988" w:type="dxa"/>
            <w:shd w:val="clear" w:color="auto" w:fill="FFF2CC" w:themeFill="accent4" w:themeFillTint="33"/>
          </w:tcPr>
          <w:p w:rsidR="00693A65" w:rsidRPr="00693A65" w:rsidRDefault="00693A65" w:rsidP="006251D0">
            <w:pPr>
              <w:rPr>
                <w:rFonts w:ascii="Arial" w:hAnsi="Arial" w:cs="Arial"/>
              </w:rPr>
            </w:pPr>
            <w:r w:rsidRPr="00693A65">
              <w:rPr>
                <w:rFonts w:ascii="Arial" w:hAnsi="Arial" w:cs="Arial"/>
              </w:rPr>
              <w:t>21</w:t>
            </w:r>
          </w:p>
        </w:tc>
        <w:tc>
          <w:tcPr>
            <w:tcW w:w="1305" w:type="dxa"/>
            <w:shd w:val="clear" w:color="auto" w:fill="FFF2CC" w:themeFill="accent4" w:themeFillTint="33"/>
          </w:tcPr>
          <w:p w:rsidR="00693A65" w:rsidRPr="00693A65" w:rsidRDefault="00693A65" w:rsidP="006251D0">
            <w:pPr>
              <w:rPr>
                <w:rFonts w:ascii="Arial" w:hAnsi="Arial" w:cs="Arial"/>
              </w:rPr>
            </w:pPr>
            <w:r w:rsidRPr="00693A65">
              <w:rPr>
                <w:rFonts w:ascii="Arial" w:hAnsi="Arial" w:cs="Arial"/>
              </w:rPr>
              <w:t>844</w:t>
            </w:r>
          </w:p>
        </w:tc>
        <w:tc>
          <w:tcPr>
            <w:tcW w:w="1207" w:type="dxa"/>
            <w:shd w:val="clear" w:color="auto" w:fill="FFF2CC" w:themeFill="accent4" w:themeFillTint="33"/>
          </w:tcPr>
          <w:p w:rsidR="00693A65" w:rsidRPr="00693A65" w:rsidRDefault="00693A65" w:rsidP="006251D0">
            <w:pPr>
              <w:rPr>
                <w:rFonts w:ascii="Arial" w:hAnsi="Arial" w:cs="Arial"/>
              </w:rPr>
            </w:pPr>
            <w:r w:rsidRPr="00693A65">
              <w:rPr>
                <w:rFonts w:ascii="Arial" w:hAnsi="Arial" w:cs="Arial"/>
              </w:rPr>
              <w:t>68</w:t>
            </w:r>
          </w:p>
        </w:tc>
        <w:tc>
          <w:tcPr>
            <w:tcW w:w="1219" w:type="dxa"/>
            <w:shd w:val="clear" w:color="auto" w:fill="FFF2CC" w:themeFill="accent4" w:themeFillTint="33"/>
          </w:tcPr>
          <w:p w:rsidR="00693A65" w:rsidRPr="00693A65" w:rsidRDefault="00693A65" w:rsidP="006251D0">
            <w:pPr>
              <w:rPr>
                <w:rFonts w:ascii="Arial" w:hAnsi="Arial" w:cs="Arial"/>
              </w:rPr>
            </w:pPr>
            <w:r w:rsidRPr="00693A65">
              <w:rPr>
                <w:rFonts w:ascii="Arial" w:hAnsi="Arial" w:cs="Arial"/>
              </w:rPr>
              <w:t>40.2</w:t>
            </w:r>
          </w:p>
        </w:tc>
        <w:tc>
          <w:tcPr>
            <w:tcW w:w="1427" w:type="dxa"/>
            <w:shd w:val="clear" w:color="auto" w:fill="FFF2CC" w:themeFill="accent4" w:themeFillTint="33"/>
          </w:tcPr>
          <w:p w:rsidR="00693A65" w:rsidRPr="00693A65" w:rsidRDefault="00693A65" w:rsidP="006251D0">
            <w:pPr>
              <w:rPr>
                <w:rFonts w:ascii="Arial" w:hAnsi="Arial" w:cs="Arial"/>
              </w:rPr>
            </w:pPr>
            <w:r w:rsidRPr="00693A65">
              <w:rPr>
                <w:rFonts w:ascii="Arial" w:hAnsi="Arial" w:cs="Arial"/>
              </w:rPr>
              <w:t>1.186</w:t>
            </w:r>
          </w:p>
        </w:tc>
        <w:tc>
          <w:tcPr>
            <w:tcW w:w="1231" w:type="dxa"/>
            <w:shd w:val="clear" w:color="auto" w:fill="FFF2CC" w:themeFill="accent4" w:themeFillTint="33"/>
          </w:tcPr>
          <w:p w:rsidR="00693A65" w:rsidRPr="00693A65" w:rsidRDefault="00693A65" w:rsidP="006251D0">
            <w:pPr>
              <w:rPr>
                <w:rFonts w:ascii="Arial" w:hAnsi="Arial" w:cs="Arial"/>
              </w:rPr>
            </w:pPr>
            <w:r w:rsidRPr="00693A65">
              <w:rPr>
                <w:rFonts w:ascii="Arial" w:hAnsi="Arial" w:cs="Arial"/>
              </w:rPr>
              <w:t>96</w:t>
            </w:r>
          </w:p>
        </w:tc>
      </w:tr>
      <w:tr w:rsidR="00693A65" w:rsidRPr="00693A65" w:rsidTr="00E72767">
        <w:tc>
          <w:tcPr>
            <w:tcW w:w="988" w:type="dxa"/>
          </w:tcPr>
          <w:p w:rsidR="00693A65" w:rsidRPr="00693A65" w:rsidRDefault="00693A65" w:rsidP="006251D0">
            <w:pPr>
              <w:rPr>
                <w:rFonts w:ascii="Arial" w:hAnsi="Arial" w:cs="Arial"/>
              </w:rPr>
            </w:pPr>
            <w:r w:rsidRPr="00693A65">
              <w:rPr>
                <w:rFonts w:ascii="Arial" w:hAnsi="Arial" w:cs="Arial"/>
              </w:rPr>
              <w:t>22</w:t>
            </w:r>
          </w:p>
        </w:tc>
        <w:tc>
          <w:tcPr>
            <w:tcW w:w="1305" w:type="dxa"/>
          </w:tcPr>
          <w:p w:rsidR="00693A65" w:rsidRPr="00693A65" w:rsidRDefault="00693A65" w:rsidP="006251D0">
            <w:pPr>
              <w:rPr>
                <w:rFonts w:ascii="Arial" w:hAnsi="Arial" w:cs="Arial"/>
              </w:rPr>
            </w:pPr>
            <w:r w:rsidRPr="00693A65">
              <w:rPr>
                <w:rFonts w:ascii="Arial" w:hAnsi="Arial" w:cs="Arial"/>
              </w:rPr>
              <w:t>911</w:t>
            </w:r>
          </w:p>
        </w:tc>
        <w:tc>
          <w:tcPr>
            <w:tcW w:w="1207" w:type="dxa"/>
          </w:tcPr>
          <w:p w:rsidR="00693A65" w:rsidRPr="00693A65" w:rsidRDefault="00693A65" w:rsidP="006251D0">
            <w:pPr>
              <w:rPr>
                <w:rFonts w:ascii="Arial" w:hAnsi="Arial" w:cs="Arial"/>
              </w:rPr>
            </w:pPr>
            <w:r w:rsidRPr="00693A65">
              <w:rPr>
                <w:rFonts w:ascii="Arial" w:hAnsi="Arial" w:cs="Arial"/>
              </w:rPr>
              <w:t>67</w:t>
            </w:r>
          </w:p>
        </w:tc>
        <w:tc>
          <w:tcPr>
            <w:tcW w:w="1219" w:type="dxa"/>
          </w:tcPr>
          <w:p w:rsidR="00693A65" w:rsidRPr="00693A65" w:rsidRDefault="00693A65" w:rsidP="006251D0">
            <w:pPr>
              <w:rPr>
                <w:rFonts w:ascii="Arial" w:hAnsi="Arial" w:cs="Arial"/>
              </w:rPr>
            </w:pPr>
            <w:r w:rsidRPr="00693A65">
              <w:rPr>
                <w:rFonts w:ascii="Arial" w:hAnsi="Arial" w:cs="Arial"/>
              </w:rPr>
              <w:t>41.4</w:t>
            </w:r>
          </w:p>
        </w:tc>
        <w:tc>
          <w:tcPr>
            <w:tcW w:w="1427" w:type="dxa"/>
          </w:tcPr>
          <w:p w:rsidR="00693A65" w:rsidRPr="00693A65" w:rsidRDefault="00693A65" w:rsidP="006251D0">
            <w:pPr>
              <w:rPr>
                <w:rFonts w:ascii="Arial" w:hAnsi="Arial" w:cs="Arial"/>
              </w:rPr>
            </w:pPr>
            <w:r w:rsidRPr="00693A65">
              <w:rPr>
                <w:rFonts w:ascii="Arial" w:hAnsi="Arial" w:cs="Arial"/>
              </w:rPr>
              <w:t>1.210</w:t>
            </w:r>
          </w:p>
        </w:tc>
        <w:tc>
          <w:tcPr>
            <w:tcW w:w="1231" w:type="dxa"/>
          </w:tcPr>
          <w:p w:rsidR="00693A65" w:rsidRPr="00693A65" w:rsidRDefault="00693A65" w:rsidP="006251D0">
            <w:pPr>
              <w:rPr>
                <w:rFonts w:ascii="Arial" w:hAnsi="Arial" w:cs="Arial"/>
              </w:rPr>
            </w:pPr>
            <w:r w:rsidRPr="00693A65">
              <w:rPr>
                <w:rFonts w:ascii="Arial" w:hAnsi="Arial" w:cs="Arial"/>
              </w:rPr>
              <w:t>103</w:t>
            </w:r>
          </w:p>
        </w:tc>
      </w:tr>
      <w:tr w:rsidR="00693A65" w:rsidRPr="00693A65" w:rsidTr="00E72767">
        <w:tc>
          <w:tcPr>
            <w:tcW w:w="988" w:type="dxa"/>
          </w:tcPr>
          <w:p w:rsidR="00693A65" w:rsidRPr="00693A65" w:rsidRDefault="00693A65" w:rsidP="006251D0">
            <w:pPr>
              <w:rPr>
                <w:rFonts w:ascii="Arial" w:hAnsi="Arial" w:cs="Arial"/>
              </w:rPr>
            </w:pPr>
            <w:r w:rsidRPr="00693A65">
              <w:rPr>
                <w:rFonts w:ascii="Arial" w:hAnsi="Arial" w:cs="Arial"/>
              </w:rPr>
              <w:t>23</w:t>
            </w:r>
          </w:p>
        </w:tc>
        <w:tc>
          <w:tcPr>
            <w:tcW w:w="1305" w:type="dxa"/>
          </w:tcPr>
          <w:p w:rsidR="00693A65" w:rsidRPr="00693A65" w:rsidRDefault="00693A65" w:rsidP="006251D0">
            <w:pPr>
              <w:rPr>
                <w:rFonts w:ascii="Arial" w:hAnsi="Arial" w:cs="Arial"/>
              </w:rPr>
            </w:pPr>
            <w:r w:rsidRPr="00693A65">
              <w:rPr>
                <w:rFonts w:ascii="Arial" w:hAnsi="Arial" w:cs="Arial"/>
              </w:rPr>
              <w:t>979</w:t>
            </w:r>
          </w:p>
        </w:tc>
        <w:tc>
          <w:tcPr>
            <w:tcW w:w="1207" w:type="dxa"/>
          </w:tcPr>
          <w:p w:rsidR="00693A65" w:rsidRPr="00693A65" w:rsidRDefault="00693A65" w:rsidP="006251D0">
            <w:pPr>
              <w:rPr>
                <w:rFonts w:ascii="Arial" w:hAnsi="Arial" w:cs="Arial"/>
              </w:rPr>
            </w:pPr>
            <w:r w:rsidRPr="00693A65">
              <w:rPr>
                <w:rFonts w:ascii="Arial" w:hAnsi="Arial" w:cs="Arial"/>
              </w:rPr>
              <w:t>68</w:t>
            </w:r>
          </w:p>
        </w:tc>
        <w:tc>
          <w:tcPr>
            <w:tcW w:w="1219" w:type="dxa"/>
          </w:tcPr>
          <w:p w:rsidR="00693A65" w:rsidRPr="00693A65" w:rsidRDefault="00693A65" w:rsidP="006251D0">
            <w:pPr>
              <w:rPr>
                <w:rFonts w:ascii="Arial" w:hAnsi="Arial" w:cs="Arial"/>
              </w:rPr>
            </w:pPr>
            <w:r w:rsidRPr="00693A65">
              <w:rPr>
                <w:rFonts w:ascii="Arial" w:hAnsi="Arial" w:cs="Arial"/>
              </w:rPr>
              <w:t>42.6</w:t>
            </w:r>
          </w:p>
        </w:tc>
        <w:tc>
          <w:tcPr>
            <w:tcW w:w="1427" w:type="dxa"/>
          </w:tcPr>
          <w:p w:rsidR="00693A65" w:rsidRPr="00693A65" w:rsidRDefault="00693A65" w:rsidP="006251D0">
            <w:pPr>
              <w:rPr>
                <w:rFonts w:ascii="Arial" w:hAnsi="Arial" w:cs="Arial"/>
              </w:rPr>
            </w:pPr>
            <w:r w:rsidRPr="00693A65">
              <w:rPr>
                <w:rFonts w:ascii="Arial" w:hAnsi="Arial" w:cs="Arial"/>
              </w:rPr>
              <w:t>1.235</w:t>
            </w:r>
          </w:p>
        </w:tc>
        <w:tc>
          <w:tcPr>
            <w:tcW w:w="1231" w:type="dxa"/>
          </w:tcPr>
          <w:p w:rsidR="00693A65" w:rsidRPr="00693A65" w:rsidRDefault="00693A65" w:rsidP="006251D0">
            <w:pPr>
              <w:rPr>
                <w:rFonts w:ascii="Arial" w:hAnsi="Arial" w:cs="Arial"/>
              </w:rPr>
            </w:pPr>
            <w:r w:rsidRPr="00693A65">
              <w:rPr>
                <w:rFonts w:ascii="Arial" w:hAnsi="Arial" w:cs="Arial"/>
              </w:rPr>
              <w:t>110</w:t>
            </w:r>
          </w:p>
        </w:tc>
      </w:tr>
      <w:tr w:rsidR="00693A65" w:rsidRPr="00693A65" w:rsidTr="00E72767">
        <w:tc>
          <w:tcPr>
            <w:tcW w:w="988" w:type="dxa"/>
          </w:tcPr>
          <w:p w:rsidR="00693A65" w:rsidRPr="00693A65" w:rsidRDefault="00693A65" w:rsidP="006251D0">
            <w:pPr>
              <w:rPr>
                <w:rFonts w:ascii="Arial" w:hAnsi="Arial" w:cs="Arial"/>
              </w:rPr>
            </w:pPr>
            <w:r w:rsidRPr="00693A65">
              <w:rPr>
                <w:rFonts w:ascii="Arial" w:hAnsi="Arial" w:cs="Arial"/>
              </w:rPr>
              <w:t>24</w:t>
            </w:r>
          </w:p>
        </w:tc>
        <w:tc>
          <w:tcPr>
            <w:tcW w:w="1305" w:type="dxa"/>
          </w:tcPr>
          <w:p w:rsidR="00693A65" w:rsidRPr="00693A65" w:rsidRDefault="00693A65" w:rsidP="006251D0">
            <w:pPr>
              <w:rPr>
                <w:rFonts w:ascii="Arial" w:hAnsi="Arial" w:cs="Arial"/>
              </w:rPr>
            </w:pPr>
            <w:r w:rsidRPr="00693A65">
              <w:rPr>
                <w:rFonts w:ascii="Arial" w:hAnsi="Arial" w:cs="Arial"/>
              </w:rPr>
              <w:t>1048</w:t>
            </w:r>
          </w:p>
        </w:tc>
        <w:tc>
          <w:tcPr>
            <w:tcW w:w="1207" w:type="dxa"/>
          </w:tcPr>
          <w:p w:rsidR="00693A65" w:rsidRPr="00693A65" w:rsidRDefault="00693A65" w:rsidP="006251D0">
            <w:pPr>
              <w:rPr>
                <w:rFonts w:ascii="Arial" w:hAnsi="Arial" w:cs="Arial"/>
              </w:rPr>
            </w:pPr>
            <w:r w:rsidRPr="00693A65">
              <w:rPr>
                <w:rFonts w:ascii="Arial" w:hAnsi="Arial" w:cs="Arial"/>
              </w:rPr>
              <w:t>69</w:t>
            </w:r>
          </w:p>
        </w:tc>
        <w:tc>
          <w:tcPr>
            <w:tcW w:w="1219" w:type="dxa"/>
          </w:tcPr>
          <w:p w:rsidR="00693A65" w:rsidRPr="00693A65" w:rsidRDefault="00693A65" w:rsidP="006251D0">
            <w:pPr>
              <w:rPr>
                <w:rFonts w:ascii="Arial" w:hAnsi="Arial" w:cs="Arial"/>
              </w:rPr>
            </w:pPr>
            <w:r w:rsidRPr="00693A65">
              <w:rPr>
                <w:rFonts w:ascii="Arial" w:hAnsi="Arial" w:cs="Arial"/>
              </w:rPr>
              <w:t>43.7</w:t>
            </w:r>
          </w:p>
        </w:tc>
        <w:tc>
          <w:tcPr>
            <w:tcW w:w="1427" w:type="dxa"/>
          </w:tcPr>
          <w:p w:rsidR="00693A65" w:rsidRPr="00693A65" w:rsidRDefault="00693A65" w:rsidP="006251D0">
            <w:pPr>
              <w:rPr>
                <w:rFonts w:ascii="Arial" w:hAnsi="Arial" w:cs="Arial"/>
              </w:rPr>
            </w:pPr>
            <w:r w:rsidRPr="00693A65">
              <w:rPr>
                <w:rFonts w:ascii="Arial" w:hAnsi="Arial" w:cs="Arial"/>
              </w:rPr>
              <w:t>1.261</w:t>
            </w:r>
          </w:p>
        </w:tc>
        <w:tc>
          <w:tcPr>
            <w:tcW w:w="1231" w:type="dxa"/>
          </w:tcPr>
          <w:p w:rsidR="00693A65" w:rsidRPr="00693A65" w:rsidRDefault="00693A65" w:rsidP="006251D0">
            <w:pPr>
              <w:rPr>
                <w:rFonts w:ascii="Arial" w:hAnsi="Arial" w:cs="Arial"/>
              </w:rPr>
            </w:pPr>
            <w:r w:rsidRPr="00693A65">
              <w:rPr>
                <w:rFonts w:ascii="Arial" w:hAnsi="Arial" w:cs="Arial"/>
              </w:rPr>
              <w:t>115</w:t>
            </w:r>
          </w:p>
        </w:tc>
      </w:tr>
      <w:tr w:rsidR="00693A65" w:rsidRPr="00693A65" w:rsidTr="00E72767">
        <w:tc>
          <w:tcPr>
            <w:tcW w:w="988" w:type="dxa"/>
          </w:tcPr>
          <w:p w:rsidR="00693A65" w:rsidRPr="00693A65" w:rsidRDefault="00693A65" w:rsidP="006251D0">
            <w:pPr>
              <w:rPr>
                <w:rFonts w:ascii="Arial" w:hAnsi="Arial" w:cs="Arial"/>
              </w:rPr>
            </w:pPr>
            <w:r w:rsidRPr="00693A65">
              <w:rPr>
                <w:rFonts w:ascii="Arial" w:hAnsi="Arial" w:cs="Arial"/>
              </w:rPr>
              <w:t>25</w:t>
            </w:r>
          </w:p>
        </w:tc>
        <w:tc>
          <w:tcPr>
            <w:tcW w:w="1305" w:type="dxa"/>
          </w:tcPr>
          <w:p w:rsidR="00693A65" w:rsidRPr="00693A65" w:rsidRDefault="00693A65" w:rsidP="006251D0">
            <w:pPr>
              <w:rPr>
                <w:rFonts w:ascii="Arial" w:hAnsi="Arial" w:cs="Arial"/>
              </w:rPr>
            </w:pPr>
            <w:r w:rsidRPr="00693A65">
              <w:rPr>
                <w:rFonts w:ascii="Arial" w:hAnsi="Arial" w:cs="Arial"/>
              </w:rPr>
              <w:t>1118</w:t>
            </w:r>
          </w:p>
        </w:tc>
        <w:tc>
          <w:tcPr>
            <w:tcW w:w="1207" w:type="dxa"/>
          </w:tcPr>
          <w:p w:rsidR="00693A65" w:rsidRPr="00693A65" w:rsidRDefault="00693A65" w:rsidP="006251D0">
            <w:pPr>
              <w:rPr>
                <w:rFonts w:ascii="Arial" w:hAnsi="Arial" w:cs="Arial"/>
              </w:rPr>
            </w:pPr>
            <w:r w:rsidRPr="00693A65">
              <w:rPr>
                <w:rFonts w:ascii="Arial" w:hAnsi="Arial" w:cs="Arial"/>
              </w:rPr>
              <w:t>70</w:t>
            </w:r>
          </w:p>
        </w:tc>
        <w:tc>
          <w:tcPr>
            <w:tcW w:w="1219" w:type="dxa"/>
          </w:tcPr>
          <w:p w:rsidR="00693A65" w:rsidRPr="00693A65" w:rsidRDefault="00693A65" w:rsidP="006251D0">
            <w:pPr>
              <w:rPr>
                <w:rFonts w:ascii="Arial" w:hAnsi="Arial" w:cs="Arial"/>
              </w:rPr>
            </w:pPr>
            <w:r w:rsidRPr="00693A65">
              <w:rPr>
                <w:rFonts w:ascii="Arial" w:hAnsi="Arial" w:cs="Arial"/>
              </w:rPr>
              <w:t>44.7</w:t>
            </w:r>
          </w:p>
        </w:tc>
        <w:tc>
          <w:tcPr>
            <w:tcW w:w="1427" w:type="dxa"/>
          </w:tcPr>
          <w:p w:rsidR="00693A65" w:rsidRPr="00693A65" w:rsidRDefault="00693A65" w:rsidP="006251D0">
            <w:pPr>
              <w:rPr>
                <w:rFonts w:ascii="Arial" w:hAnsi="Arial" w:cs="Arial"/>
              </w:rPr>
            </w:pPr>
            <w:r w:rsidRPr="00693A65">
              <w:rPr>
                <w:rFonts w:ascii="Arial" w:hAnsi="Arial" w:cs="Arial"/>
              </w:rPr>
              <w:t>1.289</w:t>
            </w:r>
          </w:p>
        </w:tc>
        <w:tc>
          <w:tcPr>
            <w:tcW w:w="1231" w:type="dxa"/>
          </w:tcPr>
          <w:p w:rsidR="00693A65" w:rsidRPr="00693A65" w:rsidRDefault="00693A65" w:rsidP="006251D0">
            <w:pPr>
              <w:rPr>
                <w:rFonts w:ascii="Arial" w:hAnsi="Arial" w:cs="Arial"/>
              </w:rPr>
            </w:pPr>
            <w:r w:rsidRPr="00693A65">
              <w:rPr>
                <w:rFonts w:ascii="Arial" w:hAnsi="Arial" w:cs="Arial"/>
              </w:rPr>
              <w:t>120</w:t>
            </w:r>
          </w:p>
        </w:tc>
      </w:tr>
      <w:tr w:rsidR="00693A65" w:rsidRPr="00693A65" w:rsidTr="00E72767">
        <w:tc>
          <w:tcPr>
            <w:tcW w:w="988" w:type="dxa"/>
          </w:tcPr>
          <w:p w:rsidR="00693A65" w:rsidRPr="00693A65" w:rsidRDefault="00693A65" w:rsidP="006251D0">
            <w:pPr>
              <w:rPr>
                <w:rFonts w:ascii="Arial" w:hAnsi="Arial" w:cs="Arial"/>
              </w:rPr>
            </w:pPr>
            <w:r w:rsidRPr="00693A65">
              <w:rPr>
                <w:rFonts w:ascii="Arial" w:hAnsi="Arial" w:cs="Arial"/>
              </w:rPr>
              <w:t>26</w:t>
            </w:r>
          </w:p>
        </w:tc>
        <w:tc>
          <w:tcPr>
            <w:tcW w:w="1305" w:type="dxa"/>
          </w:tcPr>
          <w:p w:rsidR="00693A65" w:rsidRPr="00693A65" w:rsidRDefault="00693A65" w:rsidP="006251D0">
            <w:pPr>
              <w:rPr>
                <w:rFonts w:ascii="Arial" w:hAnsi="Arial" w:cs="Arial"/>
              </w:rPr>
            </w:pPr>
            <w:r w:rsidRPr="00693A65">
              <w:rPr>
                <w:rFonts w:ascii="Arial" w:hAnsi="Arial" w:cs="Arial"/>
              </w:rPr>
              <w:t>1190</w:t>
            </w:r>
          </w:p>
        </w:tc>
        <w:tc>
          <w:tcPr>
            <w:tcW w:w="1207" w:type="dxa"/>
          </w:tcPr>
          <w:p w:rsidR="00693A65" w:rsidRPr="00693A65" w:rsidRDefault="00693A65" w:rsidP="006251D0">
            <w:pPr>
              <w:rPr>
                <w:rFonts w:ascii="Arial" w:hAnsi="Arial" w:cs="Arial"/>
              </w:rPr>
            </w:pPr>
            <w:r w:rsidRPr="00693A65">
              <w:rPr>
                <w:rFonts w:ascii="Arial" w:hAnsi="Arial" w:cs="Arial"/>
              </w:rPr>
              <w:t>72</w:t>
            </w:r>
          </w:p>
        </w:tc>
        <w:tc>
          <w:tcPr>
            <w:tcW w:w="1219" w:type="dxa"/>
          </w:tcPr>
          <w:p w:rsidR="00693A65" w:rsidRPr="00693A65" w:rsidRDefault="00693A65" w:rsidP="006251D0">
            <w:pPr>
              <w:rPr>
                <w:rFonts w:ascii="Arial" w:hAnsi="Arial" w:cs="Arial"/>
              </w:rPr>
            </w:pPr>
            <w:r w:rsidRPr="00693A65">
              <w:rPr>
                <w:rFonts w:ascii="Arial" w:hAnsi="Arial" w:cs="Arial"/>
              </w:rPr>
              <w:t>45.8</w:t>
            </w:r>
          </w:p>
        </w:tc>
        <w:tc>
          <w:tcPr>
            <w:tcW w:w="1427" w:type="dxa"/>
          </w:tcPr>
          <w:p w:rsidR="00693A65" w:rsidRPr="00693A65" w:rsidRDefault="00693A65" w:rsidP="006251D0">
            <w:pPr>
              <w:rPr>
                <w:rFonts w:ascii="Arial" w:hAnsi="Arial" w:cs="Arial"/>
              </w:rPr>
            </w:pPr>
            <w:r w:rsidRPr="00693A65">
              <w:rPr>
                <w:rFonts w:ascii="Arial" w:hAnsi="Arial" w:cs="Arial"/>
              </w:rPr>
              <w:t>1.317</w:t>
            </w:r>
          </w:p>
        </w:tc>
        <w:tc>
          <w:tcPr>
            <w:tcW w:w="1231" w:type="dxa"/>
          </w:tcPr>
          <w:p w:rsidR="00693A65" w:rsidRPr="00693A65" w:rsidRDefault="00693A65" w:rsidP="006251D0">
            <w:pPr>
              <w:rPr>
                <w:rFonts w:ascii="Arial" w:hAnsi="Arial" w:cs="Arial"/>
              </w:rPr>
            </w:pPr>
            <w:r w:rsidRPr="00693A65">
              <w:rPr>
                <w:rFonts w:ascii="Arial" w:hAnsi="Arial" w:cs="Arial"/>
              </w:rPr>
              <w:t>128</w:t>
            </w:r>
          </w:p>
        </w:tc>
      </w:tr>
      <w:tr w:rsidR="00693A65" w:rsidRPr="00693A65" w:rsidTr="00E72767">
        <w:tc>
          <w:tcPr>
            <w:tcW w:w="988" w:type="dxa"/>
          </w:tcPr>
          <w:p w:rsidR="00693A65" w:rsidRPr="00693A65" w:rsidRDefault="00693A65" w:rsidP="006251D0">
            <w:pPr>
              <w:rPr>
                <w:rFonts w:ascii="Arial" w:hAnsi="Arial" w:cs="Arial"/>
              </w:rPr>
            </w:pPr>
            <w:r w:rsidRPr="00693A65">
              <w:rPr>
                <w:rFonts w:ascii="Arial" w:hAnsi="Arial" w:cs="Arial"/>
              </w:rPr>
              <w:t>27</w:t>
            </w:r>
          </w:p>
        </w:tc>
        <w:tc>
          <w:tcPr>
            <w:tcW w:w="1305" w:type="dxa"/>
          </w:tcPr>
          <w:p w:rsidR="00693A65" w:rsidRPr="00693A65" w:rsidRDefault="00693A65" w:rsidP="006251D0">
            <w:pPr>
              <w:rPr>
                <w:rFonts w:ascii="Arial" w:hAnsi="Arial" w:cs="Arial"/>
              </w:rPr>
            </w:pPr>
            <w:r w:rsidRPr="00693A65">
              <w:rPr>
                <w:rFonts w:ascii="Arial" w:hAnsi="Arial" w:cs="Arial"/>
              </w:rPr>
              <w:t>1264</w:t>
            </w:r>
          </w:p>
        </w:tc>
        <w:tc>
          <w:tcPr>
            <w:tcW w:w="1207" w:type="dxa"/>
          </w:tcPr>
          <w:p w:rsidR="00693A65" w:rsidRPr="00693A65" w:rsidRDefault="00693A65" w:rsidP="006251D0">
            <w:pPr>
              <w:rPr>
                <w:rFonts w:ascii="Arial" w:hAnsi="Arial" w:cs="Arial"/>
              </w:rPr>
            </w:pPr>
            <w:r w:rsidRPr="00693A65">
              <w:rPr>
                <w:rFonts w:ascii="Arial" w:hAnsi="Arial" w:cs="Arial"/>
              </w:rPr>
              <w:t>74</w:t>
            </w:r>
          </w:p>
        </w:tc>
        <w:tc>
          <w:tcPr>
            <w:tcW w:w="1219" w:type="dxa"/>
          </w:tcPr>
          <w:p w:rsidR="00693A65" w:rsidRPr="00693A65" w:rsidRDefault="00693A65" w:rsidP="006251D0">
            <w:pPr>
              <w:rPr>
                <w:rFonts w:ascii="Arial" w:hAnsi="Arial" w:cs="Arial"/>
              </w:rPr>
            </w:pPr>
            <w:r w:rsidRPr="00693A65">
              <w:rPr>
                <w:rFonts w:ascii="Arial" w:hAnsi="Arial" w:cs="Arial"/>
              </w:rPr>
              <w:t>46.8</w:t>
            </w:r>
          </w:p>
        </w:tc>
        <w:tc>
          <w:tcPr>
            <w:tcW w:w="1427" w:type="dxa"/>
          </w:tcPr>
          <w:p w:rsidR="00693A65" w:rsidRPr="00693A65" w:rsidRDefault="00693A65" w:rsidP="006251D0">
            <w:pPr>
              <w:rPr>
                <w:rFonts w:ascii="Arial" w:hAnsi="Arial" w:cs="Arial"/>
              </w:rPr>
            </w:pPr>
            <w:r w:rsidRPr="00693A65">
              <w:rPr>
                <w:rFonts w:ascii="Arial" w:hAnsi="Arial" w:cs="Arial"/>
              </w:rPr>
              <w:t>1.345</w:t>
            </w:r>
          </w:p>
        </w:tc>
        <w:tc>
          <w:tcPr>
            <w:tcW w:w="1231" w:type="dxa"/>
          </w:tcPr>
          <w:p w:rsidR="00693A65" w:rsidRPr="00693A65" w:rsidRDefault="00693A65" w:rsidP="006251D0">
            <w:pPr>
              <w:rPr>
                <w:rFonts w:ascii="Arial" w:hAnsi="Arial" w:cs="Arial"/>
              </w:rPr>
            </w:pPr>
            <w:r w:rsidRPr="00693A65">
              <w:rPr>
                <w:rFonts w:ascii="Arial" w:hAnsi="Arial" w:cs="Arial"/>
              </w:rPr>
              <w:t>135</w:t>
            </w:r>
          </w:p>
        </w:tc>
      </w:tr>
      <w:tr w:rsidR="00693A65" w:rsidRPr="00693A65" w:rsidTr="00E72767">
        <w:tc>
          <w:tcPr>
            <w:tcW w:w="988" w:type="dxa"/>
            <w:shd w:val="clear" w:color="auto" w:fill="FFF2CC" w:themeFill="accent4" w:themeFillTint="33"/>
          </w:tcPr>
          <w:p w:rsidR="00693A65" w:rsidRPr="00693A65" w:rsidRDefault="00693A65" w:rsidP="006251D0">
            <w:pPr>
              <w:rPr>
                <w:rFonts w:ascii="Arial" w:hAnsi="Arial" w:cs="Arial"/>
              </w:rPr>
            </w:pPr>
            <w:r w:rsidRPr="00693A65">
              <w:rPr>
                <w:rFonts w:ascii="Arial" w:hAnsi="Arial" w:cs="Arial"/>
              </w:rPr>
              <w:t>28</w:t>
            </w:r>
          </w:p>
        </w:tc>
        <w:tc>
          <w:tcPr>
            <w:tcW w:w="1305" w:type="dxa"/>
            <w:shd w:val="clear" w:color="auto" w:fill="FFF2CC" w:themeFill="accent4" w:themeFillTint="33"/>
          </w:tcPr>
          <w:p w:rsidR="00693A65" w:rsidRPr="00693A65" w:rsidRDefault="00693A65" w:rsidP="006251D0">
            <w:pPr>
              <w:rPr>
                <w:rFonts w:ascii="Arial" w:hAnsi="Arial" w:cs="Arial"/>
              </w:rPr>
            </w:pPr>
            <w:r w:rsidRPr="00693A65">
              <w:rPr>
                <w:rFonts w:ascii="Arial" w:hAnsi="Arial" w:cs="Arial"/>
              </w:rPr>
              <w:t>1341</w:t>
            </w:r>
          </w:p>
        </w:tc>
        <w:tc>
          <w:tcPr>
            <w:tcW w:w="1207" w:type="dxa"/>
            <w:shd w:val="clear" w:color="auto" w:fill="FFF2CC" w:themeFill="accent4" w:themeFillTint="33"/>
          </w:tcPr>
          <w:p w:rsidR="00693A65" w:rsidRPr="00693A65" w:rsidRDefault="00693A65" w:rsidP="006251D0">
            <w:pPr>
              <w:rPr>
                <w:rFonts w:ascii="Arial" w:hAnsi="Arial" w:cs="Arial"/>
              </w:rPr>
            </w:pPr>
            <w:r w:rsidRPr="00693A65">
              <w:rPr>
                <w:rFonts w:ascii="Arial" w:hAnsi="Arial" w:cs="Arial"/>
              </w:rPr>
              <w:t>77</w:t>
            </w:r>
          </w:p>
        </w:tc>
        <w:tc>
          <w:tcPr>
            <w:tcW w:w="1219" w:type="dxa"/>
            <w:shd w:val="clear" w:color="auto" w:fill="FFF2CC" w:themeFill="accent4" w:themeFillTint="33"/>
          </w:tcPr>
          <w:p w:rsidR="00693A65" w:rsidRPr="00693A65" w:rsidRDefault="00693A65" w:rsidP="006251D0">
            <w:pPr>
              <w:tabs>
                <w:tab w:val="left" w:pos="892"/>
              </w:tabs>
              <w:rPr>
                <w:rFonts w:ascii="Arial" w:hAnsi="Arial" w:cs="Arial"/>
              </w:rPr>
            </w:pPr>
            <w:r w:rsidRPr="00693A65">
              <w:rPr>
                <w:rFonts w:ascii="Arial" w:hAnsi="Arial" w:cs="Arial"/>
              </w:rPr>
              <w:t>47.9</w:t>
            </w:r>
          </w:p>
        </w:tc>
        <w:tc>
          <w:tcPr>
            <w:tcW w:w="1427" w:type="dxa"/>
            <w:shd w:val="clear" w:color="auto" w:fill="FFF2CC" w:themeFill="accent4" w:themeFillTint="33"/>
          </w:tcPr>
          <w:p w:rsidR="00693A65" w:rsidRPr="00693A65" w:rsidRDefault="00693A65" w:rsidP="006251D0">
            <w:pPr>
              <w:rPr>
                <w:rFonts w:ascii="Arial" w:hAnsi="Arial" w:cs="Arial"/>
              </w:rPr>
            </w:pPr>
            <w:r w:rsidRPr="00693A65">
              <w:rPr>
                <w:rFonts w:ascii="Arial" w:hAnsi="Arial" w:cs="Arial"/>
              </w:rPr>
              <w:t>1.372</w:t>
            </w:r>
          </w:p>
        </w:tc>
        <w:tc>
          <w:tcPr>
            <w:tcW w:w="1231" w:type="dxa"/>
            <w:shd w:val="clear" w:color="auto" w:fill="FFF2CC" w:themeFill="accent4" w:themeFillTint="33"/>
          </w:tcPr>
          <w:p w:rsidR="00693A65" w:rsidRPr="00693A65" w:rsidRDefault="00693A65" w:rsidP="006251D0">
            <w:pPr>
              <w:rPr>
                <w:rFonts w:ascii="Arial" w:hAnsi="Arial" w:cs="Arial"/>
              </w:rPr>
            </w:pPr>
            <w:r w:rsidRPr="00693A65">
              <w:rPr>
                <w:rFonts w:ascii="Arial" w:hAnsi="Arial" w:cs="Arial"/>
              </w:rPr>
              <w:t>154</w:t>
            </w:r>
          </w:p>
        </w:tc>
      </w:tr>
      <w:tr w:rsidR="00693A65" w:rsidRPr="00693A65" w:rsidTr="00E72767">
        <w:tc>
          <w:tcPr>
            <w:tcW w:w="988" w:type="dxa"/>
          </w:tcPr>
          <w:p w:rsidR="00693A65" w:rsidRPr="00693A65" w:rsidRDefault="00693A65" w:rsidP="006251D0">
            <w:pPr>
              <w:rPr>
                <w:rFonts w:ascii="Arial" w:hAnsi="Arial" w:cs="Arial"/>
              </w:rPr>
            </w:pPr>
            <w:r w:rsidRPr="00693A65">
              <w:rPr>
                <w:rFonts w:ascii="Arial" w:hAnsi="Arial" w:cs="Arial"/>
              </w:rPr>
              <w:t>29</w:t>
            </w:r>
          </w:p>
        </w:tc>
        <w:tc>
          <w:tcPr>
            <w:tcW w:w="1305" w:type="dxa"/>
          </w:tcPr>
          <w:p w:rsidR="00693A65" w:rsidRPr="00693A65" w:rsidRDefault="00693A65" w:rsidP="006251D0">
            <w:pPr>
              <w:rPr>
                <w:rFonts w:ascii="Arial" w:hAnsi="Arial" w:cs="Arial"/>
              </w:rPr>
            </w:pPr>
            <w:r w:rsidRPr="00693A65">
              <w:rPr>
                <w:rFonts w:ascii="Arial" w:hAnsi="Arial" w:cs="Arial"/>
              </w:rPr>
              <w:t>1419</w:t>
            </w:r>
          </w:p>
        </w:tc>
        <w:tc>
          <w:tcPr>
            <w:tcW w:w="1207" w:type="dxa"/>
          </w:tcPr>
          <w:p w:rsidR="00693A65" w:rsidRPr="00693A65" w:rsidRDefault="00693A65" w:rsidP="006251D0">
            <w:pPr>
              <w:rPr>
                <w:rFonts w:ascii="Arial" w:hAnsi="Arial" w:cs="Arial"/>
              </w:rPr>
            </w:pPr>
            <w:r w:rsidRPr="00693A65">
              <w:rPr>
                <w:rFonts w:ascii="Arial" w:hAnsi="Arial" w:cs="Arial"/>
              </w:rPr>
              <w:t>78</w:t>
            </w:r>
          </w:p>
        </w:tc>
        <w:tc>
          <w:tcPr>
            <w:tcW w:w="1219" w:type="dxa"/>
          </w:tcPr>
          <w:p w:rsidR="00693A65" w:rsidRPr="00693A65" w:rsidRDefault="00693A65" w:rsidP="006251D0">
            <w:pPr>
              <w:rPr>
                <w:rFonts w:ascii="Arial" w:hAnsi="Arial" w:cs="Arial"/>
              </w:rPr>
            </w:pPr>
            <w:r w:rsidRPr="00693A65">
              <w:rPr>
                <w:rFonts w:ascii="Arial" w:hAnsi="Arial" w:cs="Arial"/>
              </w:rPr>
              <w:t>48.9</w:t>
            </w:r>
          </w:p>
        </w:tc>
        <w:tc>
          <w:tcPr>
            <w:tcW w:w="1427" w:type="dxa"/>
          </w:tcPr>
          <w:p w:rsidR="00693A65" w:rsidRPr="00693A65" w:rsidRDefault="00693A65" w:rsidP="006251D0">
            <w:pPr>
              <w:rPr>
                <w:rFonts w:ascii="Arial" w:hAnsi="Arial" w:cs="Arial"/>
              </w:rPr>
            </w:pPr>
            <w:r w:rsidRPr="00693A65">
              <w:rPr>
                <w:rFonts w:ascii="Arial" w:hAnsi="Arial" w:cs="Arial"/>
              </w:rPr>
              <w:t>1.400</w:t>
            </w:r>
          </w:p>
        </w:tc>
        <w:tc>
          <w:tcPr>
            <w:tcW w:w="1231" w:type="dxa"/>
          </w:tcPr>
          <w:p w:rsidR="00693A65" w:rsidRPr="00693A65" w:rsidRDefault="00693A65" w:rsidP="006251D0">
            <w:pPr>
              <w:rPr>
                <w:rFonts w:ascii="Arial" w:hAnsi="Arial" w:cs="Arial"/>
              </w:rPr>
            </w:pPr>
            <w:r w:rsidRPr="00693A65">
              <w:rPr>
                <w:rFonts w:ascii="Arial" w:hAnsi="Arial" w:cs="Arial"/>
              </w:rPr>
              <w:t>148</w:t>
            </w:r>
          </w:p>
        </w:tc>
      </w:tr>
      <w:tr w:rsidR="00693A65" w:rsidRPr="00693A65" w:rsidTr="00E72767">
        <w:tc>
          <w:tcPr>
            <w:tcW w:w="988" w:type="dxa"/>
          </w:tcPr>
          <w:p w:rsidR="00693A65" w:rsidRPr="00693A65" w:rsidRDefault="00693A65" w:rsidP="006251D0">
            <w:pPr>
              <w:rPr>
                <w:rFonts w:ascii="Arial" w:hAnsi="Arial" w:cs="Arial"/>
              </w:rPr>
            </w:pPr>
            <w:r w:rsidRPr="00693A65">
              <w:rPr>
                <w:rFonts w:ascii="Arial" w:hAnsi="Arial" w:cs="Arial"/>
              </w:rPr>
              <w:t>30</w:t>
            </w:r>
          </w:p>
        </w:tc>
        <w:tc>
          <w:tcPr>
            <w:tcW w:w="1305" w:type="dxa"/>
          </w:tcPr>
          <w:p w:rsidR="00693A65" w:rsidRPr="00693A65" w:rsidRDefault="00693A65" w:rsidP="006251D0">
            <w:pPr>
              <w:rPr>
                <w:rFonts w:ascii="Arial" w:hAnsi="Arial" w:cs="Arial"/>
              </w:rPr>
            </w:pPr>
            <w:r w:rsidRPr="00693A65">
              <w:rPr>
                <w:rFonts w:ascii="Arial" w:hAnsi="Arial" w:cs="Arial"/>
              </w:rPr>
              <w:t>1498</w:t>
            </w:r>
          </w:p>
        </w:tc>
        <w:tc>
          <w:tcPr>
            <w:tcW w:w="1207" w:type="dxa"/>
          </w:tcPr>
          <w:p w:rsidR="00693A65" w:rsidRPr="00693A65" w:rsidRDefault="00693A65" w:rsidP="006251D0">
            <w:pPr>
              <w:rPr>
                <w:rFonts w:ascii="Arial" w:hAnsi="Arial" w:cs="Arial"/>
              </w:rPr>
            </w:pPr>
            <w:r w:rsidRPr="00693A65">
              <w:rPr>
                <w:rFonts w:ascii="Arial" w:hAnsi="Arial" w:cs="Arial"/>
              </w:rPr>
              <w:t>79</w:t>
            </w:r>
          </w:p>
        </w:tc>
        <w:tc>
          <w:tcPr>
            <w:tcW w:w="1219" w:type="dxa"/>
          </w:tcPr>
          <w:p w:rsidR="00693A65" w:rsidRPr="00693A65" w:rsidRDefault="00693A65" w:rsidP="006251D0">
            <w:pPr>
              <w:rPr>
                <w:rFonts w:ascii="Arial" w:hAnsi="Arial" w:cs="Arial"/>
              </w:rPr>
            </w:pPr>
            <w:r w:rsidRPr="00693A65">
              <w:rPr>
                <w:rFonts w:ascii="Arial" w:hAnsi="Arial" w:cs="Arial"/>
              </w:rPr>
              <w:t>49.9</w:t>
            </w:r>
          </w:p>
        </w:tc>
        <w:tc>
          <w:tcPr>
            <w:tcW w:w="1427" w:type="dxa"/>
          </w:tcPr>
          <w:p w:rsidR="00693A65" w:rsidRPr="00693A65" w:rsidRDefault="00693A65" w:rsidP="006251D0">
            <w:pPr>
              <w:rPr>
                <w:rFonts w:ascii="Arial" w:hAnsi="Arial" w:cs="Arial"/>
              </w:rPr>
            </w:pPr>
            <w:r w:rsidRPr="00693A65">
              <w:rPr>
                <w:rFonts w:ascii="Arial" w:hAnsi="Arial" w:cs="Arial"/>
              </w:rPr>
              <w:t>1.427</w:t>
            </w:r>
          </w:p>
        </w:tc>
        <w:tc>
          <w:tcPr>
            <w:tcW w:w="1231" w:type="dxa"/>
          </w:tcPr>
          <w:p w:rsidR="00693A65" w:rsidRPr="00693A65" w:rsidRDefault="00693A65" w:rsidP="006251D0">
            <w:pPr>
              <w:rPr>
                <w:rFonts w:ascii="Arial" w:hAnsi="Arial" w:cs="Arial"/>
              </w:rPr>
            </w:pPr>
            <w:r w:rsidRPr="00693A65">
              <w:rPr>
                <w:rFonts w:ascii="Arial" w:hAnsi="Arial" w:cs="Arial"/>
              </w:rPr>
              <w:t>158</w:t>
            </w:r>
          </w:p>
        </w:tc>
      </w:tr>
      <w:tr w:rsidR="00693A65" w:rsidRPr="00693A65" w:rsidTr="00E72767">
        <w:tc>
          <w:tcPr>
            <w:tcW w:w="988" w:type="dxa"/>
          </w:tcPr>
          <w:p w:rsidR="00693A65" w:rsidRPr="00693A65" w:rsidRDefault="00693A65" w:rsidP="006251D0">
            <w:pPr>
              <w:rPr>
                <w:rFonts w:ascii="Arial" w:hAnsi="Arial" w:cs="Arial"/>
              </w:rPr>
            </w:pPr>
            <w:r w:rsidRPr="00693A65">
              <w:rPr>
                <w:rFonts w:ascii="Arial" w:hAnsi="Arial" w:cs="Arial"/>
              </w:rPr>
              <w:t>31</w:t>
            </w:r>
          </w:p>
        </w:tc>
        <w:tc>
          <w:tcPr>
            <w:tcW w:w="1305" w:type="dxa"/>
          </w:tcPr>
          <w:p w:rsidR="00693A65" w:rsidRPr="00693A65" w:rsidRDefault="00693A65" w:rsidP="006251D0">
            <w:pPr>
              <w:rPr>
                <w:rFonts w:ascii="Arial" w:hAnsi="Arial" w:cs="Arial"/>
              </w:rPr>
            </w:pPr>
            <w:r w:rsidRPr="00693A65">
              <w:rPr>
                <w:rFonts w:ascii="Arial" w:hAnsi="Arial" w:cs="Arial"/>
              </w:rPr>
              <w:t>1578</w:t>
            </w:r>
          </w:p>
        </w:tc>
        <w:tc>
          <w:tcPr>
            <w:tcW w:w="1207" w:type="dxa"/>
          </w:tcPr>
          <w:p w:rsidR="00693A65" w:rsidRPr="00693A65" w:rsidRDefault="00693A65" w:rsidP="006251D0">
            <w:pPr>
              <w:rPr>
                <w:rFonts w:ascii="Arial" w:hAnsi="Arial" w:cs="Arial"/>
              </w:rPr>
            </w:pPr>
            <w:r w:rsidRPr="00693A65">
              <w:rPr>
                <w:rFonts w:ascii="Arial" w:hAnsi="Arial" w:cs="Arial"/>
              </w:rPr>
              <w:t>80</w:t>
            </w:r>
          </w:p>
        </w:tc>
        <w:tc>
          <w:tcPr>
            <w:tcW w:w="1219" w:type="dxa"/>
          </w:tcPr>
          <w:p w:rsidR="00693A65" w:rsidRPr="00693A65" w:rsidRDefault="00693A65" w:rsidP="006251D0">
            <w:pPr>
              <w:rPr>
                <w:rFonts w:ascii="Arial" w:hAnsi="Arial" w:cs="Arial"/>
              </w:rPr>
            </w:pPr>
            <w:r w:rsidRPr="00693A65">
              <w:rPr>
                <w:rFonts w:ascii="Arial" w:hAnsi="Arial" w:cs="Arial"/>
              </w:rPr>
              <w:t>50.9</w:t>
            </w:r>
          </w:p>
        </w:tc>
        <w:tc>
          <w:tcPr>
            <w:tcW w:w="1427" w:type="dxa"/>
          </w:tcPr>
          <w:p w:rsidR="00693A65" w:rsidRPr="00693A65" w:rsidRDefault="00693A65" w:rsidP="006251D0">
            <w:pPr>
              <w:rPr>
                <w:rFonts w:ascii="Arial" w:hAnsi="Arial" w:cs="Arial"/>
              </w:rPr>
            </w:pPr>
            <w:r w:rsidRPr="00693A65">
              <w:rPr>
                <w:rFonts w:ascii="Arial" w:hAnsi="Arial" w:cs="Arial"/>
              </w:rPr>
              <w:t>1.455</w:t>
            </w:r>
          </w:p>
        </w:tc>
        <w:tc>
          <w:tcPr>
            <w:tcW w:w="1231" w:type="dxa"/>
          </w:tcPr>
          <w:p w:rsidR="00693A65" w:rsidRPr="00693A65" w:rsidRDefault="00693A65" w:rsidP="006251D0">
            <w:pPr>
              <w:rPr>
                <w:rFonts w:ascii="Arial" w:hAnsi="Arial" w:cs="Arial"/>
              </w:rPr>
            </w:pPr>
            <w:r w:rsidRPr="00693A65">
              <w:rPr>
                <w:rFonts w:ascii="Arial" w:hAnsi="Arial" w:cs="Arial"/>
              </w:rPr>
              <w:t>160</w:t>
            </w:r>
          </w:p>
        </w:tc>
      </w:tr>
      <w:tr w:rsidR="00693A65" w:rsidRPr="00693A65" w:rsidTr="00E72767">
        <w:tc>
          <w:tcPr>
            <w:tcW w:w="988" w:type="dxa"/>
          </w:tcPr>
          <w:p w:rsidR="00693A65" w:rsidRPr="00693A65" w:rsidRDefault="00693A65" w:rsidP="006251D0">
            <w:pPr>
              <w:rPr>
                <w:rFonts w:ascii="Arial" w:hAnsi="Arial" w:cs="Arial"/>
              </w:rPr>
            </w:pPr>
            <w:r w:rsidRPr="00693A65">
              <w:rPr>
                <w:rFonts w:ascii="Arial" w:hAnsi="Arial" w:cs="Arial"/>
              </w:rPr>
              <w:t>32</w:t>
            </w:r>
          </w:p>
        </w:tc>
        <w:tc>
          <w:tcPr>
            <w:tcW w:w="1305" w:type="dxa"/>
          </w:tcPr>
          <w:p w:rsidR="00693A65" w:rsidRPr="00693A65" w:rsidRDefault="00693A65" w:rsidP="006251D0">
            <w:pPr>
              <w:rPr>
                <w:rFonts w:ascii="Arial" w:hAnsi="Arial" w:cs="Arial"/>
              </w:rPr>
            </w:pPr>
            <w:r w:rsidRPr="00693A65">
              <w:rPr>
                <w:rFonts w:ascii="Arial" w:hAnsi="Arial" w:cs="Arial"/>
              </w:rPr>
              <w:t>1660</w:t>
            </w:r>
          </w:p>
        </w:tc>
        <w:tc>
          <w:tcPr>
            <w:tcW w:w="1207" w:type="dxa"/>
          </w:tcPr>
          <w:p w:rsidR="00693A65" w:rsidRPr="00693A65" w:rsidRDefault="00693A65" w:rsidP="006251D0">
            <w:pPr>
              <w:rPr>
                <w:rFonts w:ascii="Arial" w:hAnsi="Arial" w:cs="Arial"/>
              </w:rPr>
            </w:pPr>
            <w:r w:rsidRPr="00693A65">
              <w:rPr>
                <w:rFonts w:ascii="Arial" w:hAnsi="Arial" w:cs="Arial"/>
              </w:rPr>
              <w:t>82</w:t>
            </w:r>
          </w:p>
        </w:tc>
        <w:tc>
          <w:tcPr>
            <w:tcW w:w="1219" w:type="dxa"/>
          </w:tcPr>
          <w:p w:rsidR="00693A65" w:rsidRPr="00693A65" w:rsidRDefault="00693A65" w:rsidP="006251D0">
            <w:pPr>
              <w:rPr>
                <w:rFonts w:ascii="Arial" w:hAnsi="Arial" w:cs="Arial"/>
              </w:rPr>
            </w:pPr>
            <w:r w:rsidRPr="00693A65">
              <w:rPr>
                <w:rFonts w:ascii="Arial" w:hAnsi="Arial" w:cs="Arial"/>
              </w:rPr>
              <w:t>51.9</w:t>
            </w:r>
          </w:p>
        </w:tc>
        <w:tc>
          <w:tcPr>
            <w:tcW w:w="1427" w:type="dxa"/>
          </w:tcPr>
          <w:p w:rsidR="00693A65" w:rsidRPr="00693A65" w:rsidRDefault="00693A65" w:rsidP="006251D0">
            <w:pPr>
              <w:rPr>
                <w:rFonts w:ascii="Arial" w:hAnsi="Arial" w:cs="Arial"/>
              </w:rPr>
            </w:pPr>
            <w:r w:rsidRPr="00693A65">
              <w:rPr>
                <w:rFonts w:ascii="Arial" w:hAnsi="Arial" w:cs="Arial"/>
              </w:rPr>
              <w:t>1.482</w:t>
            </w:r>
          </w:p>
        </w:tc>
        <w:tc>
          <w:tcPr>
            <w:tcW w:w="1231" w:type="dxa"/>
          </w:tcPr>
          <w:p w:rsidR="00693A65" w:rsidRPr="00693A65" w:rsidRDefault="00693A65" w:rsidP="006251D0">
            <w:pPr>
              <w:rPr>
                <w:rFonts w:ascii="Arial" w:hAnsi="Arial" w:cs="Arial"/>
              </w:rPr>
            </w:pPr>
            <w:r w:rsidRPr="00693A65">
              <w:rPr>
                <w:rFonts w:ascii="Arial" w:hAnsi="Arial" w:cs="Arial"/>
              </w:rPr>
              <w:t>165</w:t>
            </w:r>
          </w:p>
        </w:tc>
      </w:tr>
      <w:tr w:rsidR="00693A65" w:rsidRPr="00693A65" w:rsidTr="00E72767">
        <w:tc>
          <w:tcPr>
            <w:tcW w:w="988" w:type="dxa"/>
          </w:tcPr>
          <w:p w:rsidR="00693A65" w:rsidRPr="00693A65" w:rsidRDefault="00693A65" w:rsidP="006251D0">
            <w:pPr>
              <w:rPr>
                <w:rFonts w:ascii="Arial" w:hAnsi="Arial" w:cs="Arial"/>
              </w:rPr>
            </w:pPr>
            <w:r w:rsidRPr="00693A65">
              <w:rPr>
                <w:rFonts w:ascii="Arial" w:hAnsi="Arial" w:cs="Arial"/>
              </w:rPr>
              <w:t>33</w:t>
            </w:r>
          </w:p>
        </w:tc>
        <w:tc>
          <w:tcPr>
            <w:tcW w:w="1305" w:type="dxa"/>
          </w:tcPr>
          <w:p w:rsidR="00693A65" w:rsidRPr="00693A65" w:rsidRDefault="00693A65" w:rsidP="006251D0">
            <w:pPr>
              <w:rPr>
                <w:rFonts w:ascii="Arial" w:hAnsi="Arial" w:cs="Arial"/>
              </w:rPr>
            </w:pPr>
            <w:r w:rsidRPr="00693A65">
              <w:rPr>
                <w:rFonts w:ascii="Arial" w:hAnsi="Arial" w:cs="Arial"/>
              </w:rPr>
              <w:t>1744</w:t>
            </w:r>
          </w:p>
        </w:tc>
        <w:tc>
          <w:tcPr>
            <w:tcW w:w="1207" w:type="dxa"/>
          </w:tcPr>
          <w:p w:rsidR="00693A65" w:rsidRPr="00693A65" w:rsidRDefault="00693A65" w:rsidP="006251D0">
            <w:pPr>
              <w:rPr>
                <w:rFonts w:ascii="Arial" w:hAnsi="Arial" w:cs="Arial"/>
              </w:rPr>
            </w:pPr>
            <w:r w:rsidRPr="00693A65">
              <w:rPr>
                <w:rFonts w:ascii="Arial" w:hAnsi="Arial" w:cs="Arial"/>
              </w:rPr>
              <w:t>84</w:t>
            </w:r>
          </w:p>
        </w:tc>
        <w:tc>
          <w:tcPr>
            <w:tcW w:w="1219" w:type="dxa"/>
          </w:tcPr>
          <w:p w:rsidR="00693A65" w:rsidRPr="00693A65" w:rsidRDefault="00693A65" w:rsidP="006251D0">
            <w:pPr>
              <w:rPr>
                <w:rFonts w:ascii="Arial" w:hAnsi="Arial" w:cs="Arial"/>
              </w:rPr>
            </w:pPr>
            <w:r w:rsidRPr="00693A65">
              <w:rPr>
                <w:rFonts w:ascii="Arial" w:hAnsi="Arial" w:cs="Arial"/>
              </w:rPr>
              <w:t>52.8</w:t>
            </w:r>
          </w:p>
        </w:tc>
        <w:tc>
          <w:tcPr>
            <w:tcW w:w="1427" w:type="dxa"/>
          </w:tcPr>
          <w:p w:rsidR="00693A65" w:rsidRPr="00693A65" w:rsidRDefault="00693A65" w:rsidP="006251D0">
            <w:pPr>
              <w:rPr>
                <w:rFonts w:ascii="Arial" w:hAnsi="Arial" w:cs="Arial"/>
              </w:rPr>
            </w:pPr>
            <w:r w:rsidRPr="00693A65">
              <w:rPr>
                <w:rFonts w:ascii="Arial" w:hAnsi="Arial" w:cs="Arial"/>
              </w:rPr>
              <w:t>1.509</w:t>
            </w:r>
          </w:p>
        </w:tc>
        <w:tc>
          <w:tcPr>
            <w:tcW w:w="1231" w:type="dxa"/>
          </w:tcPr>
          <w:p w:rsidR="00693A65" w:rsidRPr="00693A65" w:rsidRDefault="00693A65" w:rsidP="006251D0">
            <w:pPr>
              <w:rPr>
                <w:rFonts w:ascii="Arial" w:hAnsi="Arial" w:cs="Arial"/>
              </w:rPr>
            </w:pPr>
            <w:r w:rsidRPr="00693A65">
              <w:rPr>
                <w:rFonts w:ascii="Arial" w:hAnsi="Arial" w:cs="Arial"/>
              </w:rPr>
              <w:t>175</w:t>
            </w:r>
          </w:p>
        </w:tc>
      </w:tr>
      <w:tr w:rsidR="00693A65" w:rsidRPr="00693A65" w:rsidTr="00E72767">
        <w:tc>
          <w:tcPr>
            <w:tcW w:w="988" w:type="dxa"/>
          </w:tcPr>
          <w:p w:rsidR="00693A65" w:rsidRPr="00693A65" w:rsidRDefault="00693A65" w:rsidP="006251D0">
            <w:pPr>
              <w:rPr>
                <w:rFonts w:ascii="Arial" w:hAnsi="Arial" w:cs="Arial"/>
              </w:rPr>
            </w:pPr>
            <w:r w:rsidRPr="00693A65">
              <w:rPr>
                <w:rFonts w:ascii="Arial" w:hAnsi="Arial" w:cs="Arial"/>
              </w:rPr>
              <w:t>34</w:t>
            </w:r>
          </w:p>
        </w:tc>
        <w:tc>
          <w:tcPr>
            <w:tcW w:w="1305" w:type="dxa"/>
          </w:tcPr>
          <w:p w:rsidR="00693A65" w:rsidRPr="00693A65" w:rsidRDefault="00693A65" w:rsidP="006251D0">
            <w:pPr>
              <w:rPr>
                <w:rFonts w:ascii="Arial" w:hAnsi="Arial" w:cs="Arial"/>
              </w:rPr>
            </w:pPr>
            <w:r w:rsidRPr="00693A65">
              <w:rPr>
                <w:rFonts w:ascii="Arial" w:hAnsi="Arial" w:cs="Arial"/>
              </w:rPr>
              <w:t>1829</w:t>
            </w:r>
          </w:p>
        </w:tc>
        <w:tc>
          <w:tcPr>
            <w:tcW w:w="1207" w:type="dxa"/>
          </w:tcPr>
          <w:p w:rsidR="00693A65" w:rsidRPr="00693A65" w:rsidRDefault="00693A65" w:rsidP="006251D0">
            <w:pPr>
              <w:rPr>
                <w:rFonts w:ascii="Arial" w:hAnsi="Arial" w:cs="Arial"/>
              </w:rPr>
            </w:pPr>
            <w:r w:rsidRPr="00693A65">
              <w:rPr>
                <w:rFonts w:ascii="Arial" w:hAnsi="Arial" w:cs="Arial"/>
              </w:rPr>
              <w:t>85</w:t>
            </w:r>
          </w:p>
        </w:tc>
        <w:tc>
          <w:tcPr>
            <w:tcW w:w="1219" w:type="dxa"/>
          </w:tcPr>
          <w:p w:rsidR="00693A65" w:rsidRPr="00693A65" w:rsidRDefault="00693A65" w:rsidP="006251D0">
            <w:pPr>
              <w:rPr>
                <w:rFonts w:ascii="Arial" w:hAnsi="Arial" w:cs="Arial"/>
              </w:rPr>
            </w:pPr>
            <w:r w:rsidRPr="00693A65">
              <w:rPr>
                <w:rFonts w:ascii="Arial" w:hAnsi="Arial" w:cs="Arial"/>
              </w:rPr>
              <w:t>53.8</w:t>
            </w:r>
          </w:p>
        </w:tc>
        <w:tc>
          <w:tcPr>
            <w:tcW w:w="1427" w:type="dxa"/>
          </w:tcPr>
          <w:p w:rsidR="00693A65" w:rsidRPr="00693A65" w:rsidRDefault="00693A65" w:rsidP="006251D0">
            <w:pPr>
              <w:rPr>
                <w:rFonts w:ascii="Arial" w:hAnsi="Arial" w:cs="Arial"/>
              </w:rPr>
            </w:pPr>
            <w:r w:rsidRPr="00693A65">
              <w:rPr>
                <w:rFonts w:ascii="Arial" w:hAnsi="Arial" w:cs="Arial"/>
              </w:rPr>
              <w:t>1.536</w:t>
            </w:r>
          </w:p>
        </w:tc>
        <w:tc>
          <w:tcPr>
            <w:tcW w:w="1231" w:type="dxa"/>
          </w:tcPr>
          <w:p w:rsidR="00693A65" w:rsidRPr="00693A65" w:rsidRDefault="00693A65" w:rsidP="006251D0">
            <w:pPr>
              <w:rPr>
                <w:rFonts w:ascii="Arial" w:hAnsi="Arial" w:cs="Arial"/>
              </w:rPr>
            </w:pPr>
            <w:r w:rsidRPr="00693A65">
              <w:rPr>
                <w:rFonts w:ascii="Arial" w:hAnsi="Arial" w:cs="Arial"/>
              </w:rPr>
              <w:t>180</w:t>
            </w:r>
          </w:p>
        </w:tc>
      </w:tr>
      <w:tr w:rsidR="00693A65" w:rsidRPr="00693A65" w:rsidTr="00E72767">
        <w:tc>
          <w:tcPr>
            <w:tcW w:w="988" w:type="dxa"/>
            <w:shd w:val="clear" w:color="auto" w:fill="FFF2CC" w:themeFill="accent4" w:themeFillTint="33"/>
          </w:tcPr>
          <w:p w:rsidR="00693A65" w:rsidRPr="00693A65" w:rsidRDefault="00693A65" w:rsidP="006251D0">
            <w:pPr>
              <w:rPr>
                <w:rFonts w:ascii="Arial" w:hAnsi="Arial" w:cs="Arial"/>
              </w:rPr>
            </w:pPr>
            <w:r w:rsidRPr="00693A65">
              <w:rPr>
                <w:rFonts w:ascii="Arial" w:hAnsi="Arial" w:cs="Arial"/>
              </w:rPr>
              <w:t>35</w:t>
            </w:r>
          </w:p>
        </w:tc>
        <w:tc>
          <w:tcPr>
            <w:tcW w:w="1305" w:type="dxa"/>
            <w:shd w:val="clear" w:color="auto" w:fill="FFF2CC" w:themeFill="accent4" w:themeFillTint="33"/>
          </w:tcPr>
          <w:p w:rsidR="00693A65" w:rsidRPr="00693A65" w:rsidRDefault="00693A65" w:rsidP="006251D0">
            <w:pPr>
              <w:rPr>
                <w:rFonts w:ascii="Arial" w:hAnsi="Arial" w:cs="Arial"/>
              </w:rPr>
            </w:pPr>
            <w:r w:rsidRPr="00693A65">
              <w:rPr>
                <w:rFonts w:ascii="Arial" w:hAnsi="Arial" w:cs="Arial"/>
              </w:rPr>
              <w:t>1914</w:t>
            </w:r>
          </w:p>
        </w:tc>
        <w:tc>
          <w:tcPr>
            <w:tcW w:w="1207" w:type="dxa"/>
            <w:shd w:val="clear" w:color="auto" w:fill="FFF2CC" w:themeFill="accent4" w:themeFillTint="33"/>
          </w:tcPr>
          <w:p w:rsidR="00693A65" w:rsidRPr="00693A65" w:rsidRDefault="00693A65" w:rsidP="006251D0">
            <w:pPr>
              <w:rPr>
                <w:rFonts w:ascii="Arial" w:hAnsi="Arial" w:cs="Arial"/>
              </w:rPr>
            </w:pPr>
            <w:r w:rsidRPr="00693A65">
              <w:rPr>
                <w:rFonts w:ascii="Arial" w:hAnsi="Arial" w:cs="Arial"/>
              </w:rPr>
              <w:t>85</w:t>
            </w:r>
          </w:p>
        </w:tc>
        <w:tc>
          <w:tcPr>
            <w:tcW w:w="1219" w:type="dxa"/>
            <w:shd w:val="clear" w:color="auto" w:fill="FFF2CC" w:themeFill="accent4" w:themeFillTint="33"/>
          </w:tcPr>
          <w:p w:rsidR="00693A65" w:rsidRPr="00693A65" w:rsidRDefault="00693A65" w:rsidP="006251D0">
            <w:pPr>
              <w:rPr>
                <w:rFonts w:ascii="Arial" w:hAnsi="Arial" w:cs="Arial"/>
              </w:rPr>
            </w:pPr>
            <w:r w:rsidRPr="00693A65">
              <w:rPr>
                <w:rFonts w:ascii="Arial" w:hAnsi="Arial" w:cs="Arial"/>
              </w:rPr>
              <w:t>54.7</w:t>
            </w:r>
          </w:p>
        </w:tc>
        <w:tc>
          <w:tcPr>
            <w:tcW w:w="1427" w:type="dxa"/>
            <w:shd w:val="clear" w:color="auto" w:fill="FFF2CC" w:themeFill="accent4" w:themeFillTint="33"/>
          </w:tcPr>
          <w:p w:rsidR="00693A65" w:rsidRPr="00693A65" w:rsidRDefault="00693A65" w:rsidP="006251D0">
            <w:pPr>
              <w:rPr>
                <w:rFonts w:ascii="Arial" w:hAnsi="Arial" w:cs="Arial"/>
              </w:rPr>
            </w:pPr>
            <w:r w:rsidRPr="00693A65">
              <w:rPr>
                <w:rFonts w:ascii="Arial" w:hAnsi="Arial" w:cs="Arial"/>
              </w:rPr>
              <w:t>1.564</w:t>
            </w:r>
          </w:p>
        </w:tc>
        <w:tc>
          <w:tcPr>
            <w:tcW w:w="1231" w:type="dxa"/>
            <w:shd w:val="clear" w:color="auto" w:fill="FFF2CC" w:themeFill="accent4" w:themeFillTint="33"/>
          </w:tcPr>
          <w:p w:rsidR="00693A65" w:rsidRPr="00693A65" w:rsidRDefault="00693A65" w:rsidP="006251D0">
            <w:pPr>
              <w:rPr>
                <w:rFonts w:ascii="Arial" w:hAnsi="Arial" w:cs="Arial"/>
              </w:rPr>
            </w:pPr>
            <w:r w:rsidRPr="00693A65">
              <w:rPr>
                <w:rFonts w:ascii="Arial" w:hAnsi="Arial" w:cs="Arial"/>
              </w:rPr>
              <w:t>187</w:t>
            </w:r>
          </w:p>
        </w:tc>
      </w:tr>
      <w:tr w:rsidR="00693A65" w:rsidRPr="00693A65" w:rsidTr="00E72767">
        <w:tc>
          <w:tcPr>
            <w:tcW w:w="988" w:type="dxa"/>
          </w:tcPr>
          <w:p w:rsidR="00693A65" w:rsidRPr="00693A65" w:rsidRDefault="00693A65" w:rsidP="006251D0">
            <w:pPr>
              <w:rPr>
                <w:rFonts w:ascii="Arial" w:hAnsi="Arial" w:cs="Arial"/>
              </w:rPr>
            </w:pPr>
            <w:r w:rsidRPr="00693A65">
              <w:rPr>
                <w:rFonts w:ascii="Arial" w:hAnsi="Arial" w:cs="Arial"/>
              </w:rPr>
              <w:t>36</w:t>
            </w:r>
          </w:p>
        </w:tc>
        <w:tc>
          <w:tcPr>
            <w:tcW w:w="1305" w:type="dxa"/>
          </w:tcPr>
          <w:p w:rsidR="00693A65" w:rsidRPr="00693A65" w:rsidRDefault="00693A65" w:rsidP="006251D0">
            <w:pPr>
              <w:rPr>
                <w:rFonts w:ascii="Arial" w:hAnsi="Arial" w:cs="Arial"/>
              </w:rPr>
            </w:pPr>
            <w:r w:rsidRPr="00693A65">
              <w:rPr>
                <w:rFonts w:ascii="Arial" w:hAnsi="Arial" w:cs="Arial"/>
              </w:rPr>
              <w:t>1999</w:t>
            </w:r>
          </w:p>
        </w:tc>
        <w:tc>
          <w:tcPr>
            <w:tcW w:w="1207" w:type="dxa"/>
          </w:tcPr>
          <w:p w:rsidR="00693A65" w:rsidRPr="00693A65" w:rsidRDefault="00693A65" w:rsidP="006251D0">
            <w:pPr>
              <w:rPr>
                <w:rFonts w:ascii="Arial" w:hAnsi="Arial" w:cs="Arial"/>
              </w:rPr>
            </w:pPr>
            <w:r w:rsidRPr="00693A65">
              <w:rPr>
                <w:rFonts w:ascii="Arial" w:hAnsi="Arial" w:cs="Arial"/>
              </w:rPr>
              <w:t>85</w:t>
            </w:r>
          </w:p>
        </w:tc>
        <w:tc>
          <w:tcPr>
            <w:tcW w:w="1219" w:type="dxa"/>
          </w:tcPr>
          <w:p w:rsidR="00693A65" w:rsidRPr="00693A65" w:rsidRDefault="00693A65" w:rsidP="006251D0">
            <w:pPr>
              <w:rPr>
                <w:rFonts w:ascii="Arial" w:hAnsi="Arial" w:cs="Arial"/>
              </w:rPr>
            </w:pPr>
            <w:r w:rsidRPr="00693A65">
              <w:rPr>
                <w:rFonts w:ascii="Arial" w:hAnsi="Arial" w:cs="Arial"/>
              </w:rPr>
              <w:t>55.5</w:t>
            </w:r>
          </w:p>
        </w:tc>
        <w:tc>
          <w:tcPr>
            <w:tcW w:w="1427" w:type="dxa"/>
          </w:tcPr>
          <w:p w:rsidR="00693A65" w:rsidRPr="00693A65" w:rsidRDefault="00693A65" w:rsidP="006251D0">
            <w:pPr>
              <w:rPr>
                <w:rFonts w:ascii="Arial" w:hAnsi="Arial" w:cs="Arial"/>
              </w:rPr>
            </w:pPr>
            <w:r w:rsidRPr="00693A65">
              <w:rPr>
                <w:rFonts w:ascii="Arial" w:hAnsi="Arial" w:cs="Arial"/>
              </w:rPr>
              <w:t>1.591</w:t>
            </w:r>
          </w:p>
        </w:tc>
        <w:tc>
          <w:tcPr>
            <w:tcW w:w="1231" w:type="dxa"/>
          </w:tcPr>
          <w:p w:rsidR="00693A65" w:rsidRPr="00693A65" w:rsidRDefault="00693A65" w:rsidP="006251D0">
            <w:pPr>
              <w:rPr>
                <w:rFonts w:ascii="Arial" w:hAnsi="Arial" w:cs="Arial"/>
              </w:rPr>
            </w:pPr>
            <w:r w:rsidRPr="00693A65">
              <w:rPr>
                <w:rFonts w:ascii="Arial" w:hAnsi="Arial" w:cs="Arial"/>
              </w:rPr>
              <w:t>188</w:t>
            </w:r>
          </w:p>
        </w:tc>
      </w:tr>
      <w:tr w:rsidR="00693A65" w:rsidRPr="00693A65" w:rsidTr="00E72767">
        <w:tc>
          <w:tcPr>
            <w:tcW w:w="988" w:type="dxa"/>
          </w:tcPr>
          <w:p w:rsidR="00693A65" w:rsidRPr="00693A65" w:rsidRDefault="00693A65" w:rsidP="006251D0">
            <w:pPr>
              <w:rPr>
                <w:rFonts w:ascii="Arial" w:hAnsi="Arial" w:cs="Arial"/>
              </w:rPr>
            </w:pPr>
            <w:r w:rsidRPr="00693A65">
              <w:rPr>
                <w:rFonts w:ascii="Arial" w:hAnsi="Arial" w:cs="Arial"/>
              </w:rPr>
              <w:t>37</w:t>
            </w:r>
          </w:p>
        </w:tc>
        <w:tc>
          <w:tcPr>
            <w:tcW w:w="1305" w:type="dxa"/>
          </w:tcPr>
          <w:p w:rsidR="00693A65" w:rsidRPr="00693A65" w:rsidRDefault="00693A65" w:rsidP="006251D0">
            <w:pPr>
              <w:rPr>
                <w:rFonts w:ascii="Arial" w:hAnsi="Arial" w:cs="Arial"/>
              </w:rPr>
            </w:pPr>
            <w:r w:rsidRPr="00693A65">
              <w:rPr>
                <w:rFonts w:ascii="Arial" w:hAnsi="Arial" w:cs="Arial"/>
              </w:rPr>
              <w:t>2084</w:t>
            </w:r>
          </w:p>
        </w:tc>
        <w:tc>
          <w:tcPr>
            <w:tcW w:w="1207" w:type="dxa"/>
          </w:tcPr>
          <w:p w:rsidR="00693A65" w:rsidRPr="00693A65" w:rsidRDefault="00693A65" w:rsidP="006251D0">
            <w:pPr>
              <w:rPr>
                <w:rFonts w:ascii="Arial" w:hAnsi="Arial" w:cs="Arial"/>
              </w:rPr>
            </w:pPr>
            <w:r w:rsidRPr="00693A65">
              <w:rPr>
                <w:rFonts w:ascii="Arial" w:hAnsi="Arial" w:cs="Arial"/>
              </w:rPr>
              <w:t>85</w:t>
            </w:r>
          </w:p>
        </w:tc>
        <w:tc>
          <w:tcPr>
            <w:tcW w:w="1219" w:type="dxa"/>
          </w:tcPr>
          <w:p w:rsidR="00693A65" w:rsidRPr="00693A65" w:rsidRDefault="00693A65" w:rsidP="006251D0">
            <w:pPr>
              <w:rPr>
                <w:rFonts w:ascii="Arial" w:hAnsi="Arial" w:cs="Arial"/>
              </w:rPr>
            </w:pPr>
            <w:r w:rsidRPr="00693A65">
              <w:rPr>
                <w:rFonts w:ascii="Arial" w:hAnsi="Arial" w:cs="Arial"/>
              </w:rPr>
              <w:t>56.3</w:t>
            </w:r>
          </w:p>
        </w:tc>
        <w:tc>
          <w:tcPr>
            <w:tcW w:w="1427" w:type="dxa"/>
          </w:tcPr>
          <w:p w:rsidR="00693A65" w:rsidRPr="00693A65" w:rsidRDefault="00693A65" w:rsidP="006251D0">
            <w:pPr>
              <w:rPr>
                <w:rFonts w:ascii="Arial" w:hAnsi="Arial" w:cs="Arial"/>
              </w:rPr>
            </w:pPr>
            <w:r w:rsidRPr="00693A65">
              <w:rPr>
                <w:rFonts w:ascii="Arial" w:hAnsi="Arial" w:cs="Arial"/>
              </w:rPr>
              <w:t>1.616</w:t>
            </w:r>
          </w:p>
        </w:tc>
        <w:tc>
          <w:tcPr>
            <w:tcW w:w="1231" w:type="dxa"/>
          </w:tcPr>
          <w:p w:rsidR="00693A65" w:rsidRPr="00693A65" w:rsidRDefault="00693A65" w:rsidP="006251D0">
            <w:pPr>
              <w:rPr>
                <w:rFonts w:ascii="Arial" w:hAnsi="Arial" w:cs="Arial"/>
              </w:rPr>
            </w:pPr>
            <w:r w:rsidRPr="00693A65">
              <w:rPr>
                <w:rFonts w:ascii="Arial" w:hAnsi="Arial" w:cs="Arial"/>
              </w:rPr>
              <w:t>190</w:t>
            </w:r>
          </w:p>
        </w:tc>
      </w:tr>
      <w:tr w:rsidR="00693A65" w:rsidRPr="00693A65" w:rsidTr="00E72767">
        <w:tc>
          <w:tcPr>
            <w:tcW w:w="988" w:type="dxa"/>
          </w:tcPr>
          <w:p w:rsidR="00693A65" w:rsidRPr="00693A65" w:rsidRDefault="00693A65" w:rsidP="006251D0">
            <w:pPr>
              <w:rPr>
                <w:rFonts w:ascii="Arial" w:hAnsi="Arial" w:cs="Arial"/>
              </w:rPr>
            </w:pPr>
            <w:r w:rsidRPr="00693A65">
              <w:rPr>
                <w:rFonts w:ascii="Arial" w:hAnsi="Arial" w:cs="Arial"/>
              </w:rPr>
              <w:t>38</w:t>
            </w:r>
          </w:p>
        </w:tc>
        <w:tc>
          <w:tcPr>
            <w:tcW w:w="1305" w:type="dxa"/>
          </w:tcPr>
          <w:p w:rsidR="00693A65" w:rsidRPr="00693A65" w:rsidRDefault="00693A65" w:rsidP="006251D0">
            <w:pPr>
              <w:rPr>
                <w:rFonts w:ascii="Arial" w:hAnsi="Arial" w:cs="Arial"/>
              </w:rPr>
            </w:pPr>
            <w:r w:rsidRPr="00693A65">
              <w:rPr>
                <w:rFonts w:ascii="Arial" w:hAnsi="Arial" w:cs="Arial"/>
              </w:rPr>
              <w:t>2169</w:t>
            </w:r>
          </w:p>
        </w:tc>
        <w:tc>
          <w:tcPr>
            <w:tcW w:w="1207" w:type="dxa"/>
          </w:tcPr>
          <w:p w:rsidR="00693A65" w:rsidRPr="00693A65" w:rsidRDefault="00693A65" w:rsidP="006251D0">
            <w:pPr>
              <w:rPr>
                <w:rFonts w:ascii="Arial" w:hAnsi="Arial" w:cs="Arial"/>
              </w:rPr>
            </w:pPr>
            <w:r w:rsidRPr="00693A65">
              <w:rPr>
                <w:rFonts w:ascii="Arial" w:hAnsi="Arial" w:cs="Arial"/>
              </w:rPr>
              <w:t>85</w:t>
            </w:r>
          </w:p>
        </w:tc>
        <w:tc>
          <w:tcPr>
            <w:tcW w:w="1219" w:type="dxa"/>
          </w:tcPr>
          <w:p w:rsidR="00693A65" w:rsidRPr="00693A65" w:rsidRDefault="00693A65" w:rsidP="006251D0">
            <w:pPr>
              <w:rPr>
                <w:rFonts w:ascii="Arial" w:hAnsi="Arial" w:cs="Arial"/>
              </w:rPr>
            </w:pPr>
            <w:r w:rsidRPr="00693A65">
              <w:rPr>
                <w:rFonts w:ascii="Arial" w:hAnsi="Arial" w:cs="Arial"/>
              </w:rPr>
              <w:t>57.1</w:t>
            </w:r>
          </w:p>
        </w:tc>
        <w:tc>
          <w:tcPr>
            <w:tcW w:w="1427" w:type="dxa"/>
          </w:tcPr>
          <w:p w:rsidR="00693A65" w:rsidRPr="00693A65" w:rsidRDefault="00693A65" w:rsidP="006251D0">
            <w:pPr>
              <w:rPr>
                <w:rFonts w:ascii="Arial" w:hAnsi="Arial" w:cs="Arial"/>
              </w:rPr>
            </w:pPr>
            <w:r w:rsidRPr="00693A65">
              <w:rPr>
                <w:rFonts w:ascii="Arial" w:hAnsi="Arial" w:cs="Arial"/>
              </w:rPr>
              <w:t>1.639</w:t>
            </w:r>
          </w:p>
        </w:tc>
        <w:tc>
          <w:tcPr>
            <w:tcW w:w="1231" w:type="dxa"/>
          </w:tcPr>
          <w:p w:rsidR="00693A65" w:rsidRPr="00693A65" w:rsidRDefault="00693A65" w:rsidP="006251D0">
            <w:pPr>
              <w:rPr>
                <w:rFonts w:ascii="Arial" w:hAnsi="Arial" w:cs="Arial"/>
              </w:rPr>
            </w:pPr>
            <w:r w:rsidRPr="00693A65">
              <w:rPr>
                <w:rFonts w:ascii="Arial" w:hAnsi="Arial" w:cs="Arial"/>
              </w:rPr>
              <w:t>195</w:t>
            </w:r>
          </w:p>
        </w:tc>
      </w:tr>
      <w:tr w:rsidR="00693A65" w:rsidRPr="00693A65" w:rsidTr="00E72767">
        <w:tc>
          <w:tcPr>
            <w:tcW w:w="988" w:type="dxa"/>
          </w:tcPr>
          <w:p w:rsidR="00693A65" w:rsidRPr="00693A65" w:rsidRDefault="00693A65" w:rsidP="006251D0">
            <w:pPr>
              <w:rPr>
                <w:rFonts w:ascii="Arial" w:hAnsi="Arial" w:cs="Arial"/>
              </w:rPr>
            </w:pPr>
            <w:r w:rsidRPr="00693A65">
              <w:rPr>
                <w:rFonts w:ascii="Arial" w:hAnsi="Arial" w:cs="Arial"/>
              </w:rPr>
              <w:t>39</w:t>
            </w:r>
          </w:p>
        </w:tc>
        <w:tc>
          <w:tcPr>
            <w:tcW w:w="1305" w:type="dxa"/>
          </w:tcPr>
          <w:p w:rsidR="00693A65" w:rsidRPr="00693A65" w:rsidRDefault="00693A65" w:rsidP="006251D0">
            <w:pPr>
              <w:rPr>
                <w:rFonts w:ascii="Arial" w:hAnsi="Arial" w:cs="Arial"/>
              </w:rPr>
            </w:pPr>
            <w:r w:rsidRPr="00693A65">
              <w:rPr>
                <w:rFonts w:ascii="Arial" w:hAnsi="Arial" w:cs="Arial"/>
              </w:rPr>
              <w:t>2254</w:t>
            </w:r>
          </w:p>
        </w:tc>
        <w:tc>
          <w:tcPr>
            <w:tcW w:w="1207" w:type="dxa"/>
          </w:tcPr>
          <w:p w:rsidR="00693A65" w:rsidRPr="00693A65" w:rsidRDefault="00693A65" w:rsidP="006251D0">
            <w:pPr>
              <w:rPr>
                <w:rFonts w:ascii="Arial" w:hAnsi="Arial" w:cs="Arial"/>
              </w:rPr>
            </w:pPr>
            <w:r w:rsidRPr="00693A65">
              <w:rPr>
                <w:rFonts w:ascii="Arial" w:hAnsi="Arial" w:cs="Arial"/>
              </w:rPr>
              <w:t>85</w:t>
            </w:r>
          </w:p>
        </w:tc>
        <w:tc>
          <w:tcPr>
            <w:tcW w:w="1219" w:type="dxa"/>
          </w:tcPr>
          <w:p w:rsidR="00693A65" w:rsidRPr="00693A65" w:rsidRDefault="00693A65" w:rsidP="006251D0">
            <w:pPr>
              <w:rPr>
                <w:rFonts w:ascii="Arial" w:hAnsi="Arial" w:cs="Arial"/>
              </w:rPr>
            </w:pPr>
            <w:r w:rsidRPr="00693A65">
              <w:rPr>
                <w:rFonts w:ascii="Arial" w:hAnsi="Arial" w:cs="Arial"/>
              </w:rPr>
              <w:t>57.8</w:t>
            </w:r>
          </w:p>
        </w:tc>
        <w:tc>
          <w:tcPr>
            <w:tcW w:w="1427" w:type="dxa"/>
          </w:tcPr>
          <w:p w:rsidR="00693A65" w:rsidRPr="00693A65" w:rsidRDefault="00693A65" w:rsidP="006251D0">
            <w:pPr>
              <w:rPr>
                <w:rFonts w:ascii="Arial" w:hAnsi="Arial" w:cs="Arial"/>
              </w:rPr>
            </w:pPr>
            <w:r w:rsidRPr="00693A65">
              <w:rPr>
                <w:rFonts w:ascii="Arial" w:hAnsi="Arial" w:cs="Arial"/>
              </w:rPr>
              <w:t>1.661</w:t>
            </w:r>
          </w:p>
        </w:tc>
        <w:tc>
          <w:tcPr>
            <w:tcW w:w="1231" w:type="dxa"/>
          </w:tcPr>
          <w:p w:rsidR="00693A65" w:rsidRPr="00693A65" w:rsidRDefault="00693A65" w:rsidP="006251D0">
            <w:pPr>
              <w:rPr>
                <w:rFonts w:ascii="Arial" w:hAnsi="Arial" w:cs="Arial"/>
              </w:rPr>
            </w:pPr>
            <w:r w:rsidRPr="00693A65">
              <w:rPr>
                <w:rFonts w:ascii="Arial" w:hAnsi="Arial" w:cs="Arial"/>
              </w:rPr>
              <w:t>200</w:t>
            </w:r>
          </w:p>
        </w:tc>
      </w:tr>
      <w:tr w:rsidR="00693A65" w:rsidRPr="00693A65" w:rsidTr="00E72767">
        <w:tc>
          <w:tcPr>
            <w:tcW w:w="988" w:type="dxa"/>
          </w:tcPr>
          <w:p w:rsidR="00693A65" w:rsidRPr="00693A65" w:rsidRDefault="00693A65" w:rsidP="006251D0">
            <w:pPr>
              <w:rPr>
                <w:rFonts w:ascii="Arial" w:hAnsi="Arial" w:cs="Arial"/>
              </w:rPr>
            </w:pPr>
            <w:r w:rsidRPr="00693A65">
              <w:rPr>
                <w:rFonts w:ascii="Arial" w:hAnsi="Arial" w:cs="Arial"/>
              </w:rPr>
              <w:t>40</w:t>
            </w:r>
          </w:p>
        </w:tc>
        <w:tc>
          <w:tcPr>
            <w:tcW w:w="1305" w:type="dxa"/>
          </w:tcPr>
          <w:p w:rsidR="00693A65" w:rsidRPr="00693A65" w:rsidRDefault="00693A65" w:rsidP="006251D0">
            <w:pPr>
              <w:rPr>
                <w:rFonts w:ascii="Arial" w:hAnsi="Arial" w:cs="Arial"/>
              </w:rPr>
            </w:pPr>
            <w:r w:rsidRPr="00693A65">
              <w:rPr>
                <w:rFonts w:ascii="Arial" w:hAnsi="Arial" w:cs="Arial"/>
              </w:rPr>
              <w:t>2339</w:t>
            </w:r>
          </w:p>
        </w:tc>
        <w:tc>
          <w:tcPr>
            <w:tcW w:w="1207" w:type="dxa"/>
          </w:tcPr>
          <w:p w:rsidR="00693A65" w:rsidRPr="00693A65" w:rsidRDefault="00693A65" w:rsidP="006251D0">
            <w:pPr>
              <w:rPr>
                <w:rFonts w:ascii="Arial" w:hAnsi="Arial" w:cs="Arial"/>
              </w:rPr>
            </w:pPr>
            <w:r w:rsidRPr="00693A65">
              <w:rPr>
                <w:rFonts w:ascii="Arial" w:hAnsi="Arial" w:cs="Arial"/>
              </w:rPr>
              <w:t>85</w:t>
            </w:r>
          </w:p>
        </w:tc>
        <w:tc>
          <w:tcPr>
            <w:tcW w:w="1219" w:type="dxa"/>
          </w:tcPr>
          <w:p w:rsidR="00693A65" w:rsidRPr="00693A65" w:rsidRDefault="00693A65" w:rsidP="006251D0">
            <w:pPr>
              <w:rPr>
                <w:rFonts w:ascii="Arial" w:hAnsi="Arial" w:cs="Arial"/>
              </w:rPr>
            </w:pPr>
            <w:r w:rsidRPr="00693A65">
              <w:rPr>
                <w:rFonts w:ascii="Arial" w:hAnsi="Arial" w:cs="Arial"/>
              </w:rPr>
              <w:t>58.5</w:t>
            </w:r>
          </w:p>
        </w:tc>
        <w:tc>
          <w:tcPr>
            <w:tcW w:w="1427" w:type="dxa"/>
          </w:tcPr>
          <w:p w:rsidR="00693A65" w:rsidRPr="00693A65" w:rsidRDefault="00693A65" w:rsidP="006251D0">
            <w:pPr>
              <w:rPr>
                <w:rFonts w:ascii="Arial" w:hAnsi="Arial" w:cs="Arial"/>
              </w:rPr>
            </w:pPr>
            <w:r w:rsidRPr="00693A65">
              <w:rPr>
                <w:rFonts w:ascii="Arial" w:hAnsi="Arial" w:cs="Arial"/>
              </w:rPr>
              <w:t>1.682</w:t>
            </w:r>
          </w:p>
        </w:tc>
        <w:tc>
          <w:tcPr>
            <w:tcW w:w="1231" w:type="dxa"/>
          </w:tcPr>
          <w:p w:rsidR="00693A65" w:rsidRPr="00693A65" w:rsidRDefault="00693A65" w:rsidP="006251D0">
            <w:pPr>
              <w:rPr>
                <w:rFonts w:ascii="Arial" w:hAnsi="Arial" w:cs="Arial"/>
              </w:rPr>
            </w:pPr>
            <w:r w:rsidRPr="00693A65">
              <w:rPr>
                <w:rFonts w:ascii="Arial" w:hAnsi="Arial" w:cs="Arial"/>
              </w:rPr>
              <w:t>205</w:t>
            </w:r>
          </w:p>
        </w:tc>
      </w:tr>
      <w:tr w:rsidR="00693A65" w:rsidRPr="00693A65" w:rsidTr="00E72767">
        <w:tc>
          <w:tcPr>
            <w:tcW w:w="988" w:type="dxa"/>
          </w:tcPr>
          <w:p w:rsidR="00693A65" w:rsidRPr="00693A65" w:rsidRDefault="00693A65" w:rsidP="006251D0">
            <w:pPr>
              <w:rPr>
                <w:rFonts w:ascii="Arial" w:hAnsi="Arial" w:cs="Arial"/>
              </w:rPr>
            </w:pPr>
            <w:r w:rsidRPr="00693A65">
              <w:rPr>
                <w:rFonts w:ascii="Arial" w:hAnsi="Arial" w:cs="Arial"/>
              </w:rPr>
              <w:t>41</w:t>
            </w:r>
          </w:p>
        </w:tc>
        <w:tc>
          <w:tcPr>
            <w:tcW w:w="1305" w:type="dxa"/>
          </w:tcPr>
          <w:p w:rsidR="00693A65" w:rsidRPr="00693A65" w:rsidRDefault="00693A65" w:rsidP="006251D0">
            <w:pPr>
              <w:rPr>
                <w:rFonts w:ascii="Arial" w:hAnsi="Arial" w:cs="Arial"/>
              </w:rPr>
            </w:pPr>
            <w:r w:rsidRPr="00693A65">
              <w:rPr>
                <w:rFonts w:ascii="Arial" w:hAnsi="Arial" w:cs="Arial"/>
              </w:rPr>
              <w:t>2425</w:t>
            </w:r>
          </w:p>
        </w:tc>
        <w:tc>
          <w:tcPr>
            <w:tcW w:w="1207" w:type="dxa"/>
          </w:tcPr>
          <w:p w:rsidR="00693A65" w:rsidRPr="00693A65" w:rsidRDefault="00693A65" w:rsidP="006251D0">
            <w:pPr>
              <w:rPr>
                <w:rFonts w:ascii="Arial" w:hAnsi="Arial" w:cs="Arial"/>
              </w:rPr>
            </w:pPr>
            <w:r w:rsidRPr="00693A65">
              <w:rPr>
                <w:rFonts w:ascii="Arial" w:hAnsi="Arial" w:cs="Arial"/>
              </w:rPr>
              <w:t>86</w:t>
            </w:r>
          </w:p>
        </w:tc>
        <w:tc>
          <w:tcPr>
            <w:tcW w:w="1219" w:type="dxa"/>
          </w:tcPr>
          <w:p w:rsidR="00693A65" w:rsidRPr="00693A65" w:rsidRDefault="00693A65" w:rsidP="006251D0">
            <w:pPr>
              <w:rPr>
                <w:rFonts w:ascii="Arial" w:hAnsi="Arial" w:cs="Arial"/>
              </w:rPr>
            </w:pPr>
            <w:r w:rsidRPr="00693A65">
              <w:rPr>
                <w:rFonts w:ascii="Arial" w:hAnsi="Arial" w:cs="Arial"/>
              </w:rPr>
              <w:t>59.1</w:t>
            </w:r>
          </w:p>
        </w:tc>
        <w:tc>
          <w:tcPr>
            <w:tcW w:w="1427" w:type="dxa"/>
          </w:tcPr>
          <w:p w:rsidR="00693A65" w:rsidRPr="00693A65" w:rsidRDefault="00693A65" w:rsidP="006251D0">
            <w:pPr>
              <w:rPr>
                <w:rFonts w:ascii="Arial" w:hAnsi="Arial" w:cs="Arial"/>
              </w:rPr>
            </w:pPr>
            <w:r w:rsidRPr="00693A65">
              <w:rPr>
                <w:rFonts w:ascii="Arial" w:hAnsi="Arial" w:cs="Arial"/>
              </w:rPr>
              <w:t>1.701</w:t>
            </w:r>
          </w:p>
        </w:tc>
        <w:tc>
          <w:tcPr>
            <w:tcW w:w="1231" w:type="dxa"/>
          </w:tcPr>
          <w:p w:rsidR="00693A65" w:rsidRPr="00693A65" w:rsidRDefault="00693A65" w:rsidP="006251D0">
            <w:pPr>
              <w:rPr>
                <w:rFonts w:ascii="Arial" w:hAnsi="Arial" w:cs="Arial"/>
              </w:rPr>
            </w:pPr>
            <w:r w:rsidRPr="00693A65">
              <w:rPr>
                <w:rFonts w:ascii="Arial" w:hAnsi="Arial" w:cs="Arial"/>
              </w:rPr>
              <w:t>210</w:t>
            </w:r>
          </w:p>
        </w:tc>
      </w:tr>
      <w:tr w:rsidR="00693A65" w:rsidRPr="00693A65" w:rsidTr="00E72767">
        <w:tc>
          <w:tcPr>
            <w:tcW w:w="988" w:type="dxa"/>
          </w:tcPr>
          <w:p w:rsidR="00693A65" w:rsidRPr="00693A65" w:rsidRDefault="00693A65" w:rsidP="006251D0">
            <w:pPr>
              <w:rPr>
                <w:rFonts w:ascii="Arial" w:hAnsi="Arial" w:cs="Arial"/>
              </w:rPr>
            </w:pPr>
            <w:r w:rsidRPr="00693A65">
              <w:rPr>
                <w:rFonts w:ascii="Arial" w:hAnsi="Arial" w:cs="Arial"/>
              </w:rPr>
              <w:t>42</w:t>
            </w:r>
          </w:p>
        </w:tc>
        <w:tc>
          <w:tcPr>
            <w:tcW w:w="1305" w:type="dxa"/>
          </w:tcPr>
          <w:p w:rsidR="00693A65" w:rsidRPr="00693A65" w:rsidRDefault="00693A65" w:rsidP="006251D0">
            <w:pPr>
              <w:rPr>
                <w:rFonts w:ascii="Arial" w:hAnsi="Arial" w:cs="Arial"/>
              </w:rPr>
            </w:pPr>
            <w:r w:rsidRPr="00693A65">
              <w:rPr>
                <w:rFonts w:ascii="Arial" w:hAnsi="Arial" w:cs="Arial"/>
              </w:rPr>
              <w:t>2511</w:t>
            </w:r>
          </w:p>
        </w:tc>
        <w:tc>
          <w:tcPr>
            <w:tcW w:w="1207" w:type="dxa"/>
          </w:tcPr>
          <w:p w:rsidR="00693A65" w:rsidRPr="00693A65" w:rsidRDefault="00693A65" w:rsidP="006251D0">
            <w:pPr>
              <w:rPr>
                <w:rFonts w:ascii="Arial" w:hAnsi="Arial" w:cs="Arial"/>
              </w:rPr>
            </w:pPr>
            <w:r w:rsidRPr="00693A65">
              <w:rPr>
                <w:rFonts w:ascii="Arial" w:hAnsi="Arial" w:cs="Arial"/>
              </w:rPr>
              <w:t>86</w:t>
            </w:r>
          </w:p>
        </w:tc>
        <w:tc>
          <w:tcPr>
            <w:tcW w:w="1219" w:type="dxa"/>
          </w:tcPr>
          <w:p w:rsidR="00693A65" w:rsidRPr="00693A65" w:rsidRDefault="00693A65" w:rsidP="006251D0">
            <w:pPr>
              <w:rPr>
                <w:rFonts w:ascii="Arial" w:hAnsi="Arial" w:cs="Arial"/>
              </w:rPr>
            </w:pPr>
            <w:r w:rsidRPr="00693A65">
              <w:rPr>
                <w:rFonts w:ascii="Arial" w:hAnsi="Arial" w:cs="Arial"/>
              </w:rPr>
              <w:t>59.8</w:t>
            </w:r>
          </w:p>
        </w:tc>
        <w:tc>
          <w:tcPr>
            <w:tcW w:w="1427" w:type="dxa"/>
          </w:tcPr>
          <w:p w:rsidR="00693A65" w:rsidRPr="00693A65" w:rsidRDefault="00693A65" w:rsidP="006251D0">
            <w:pPr>
              <w:rPr>
                <w:rFonts w:ascii="Arial" w:hAnsi="Arial" w:cs="Arial"/>
              </w:rPr>
            </w:pPr>
            <w:r w:rsidRPr="00693A65">
              <w:rPr>
                <w:rFonts w:ascii="Arial" w:hAnsi="Arial" w:cs="Arial"/>
              </w:rPr>
              <w:t>1.719</w:t>
            </w:r>
          </w:p>
        </w:tc>
        <w:tc>
          <w:tcPr>
            <w:tcW w:w="1231" w:type="dxa"/>
          </w:tcPr>
          <w:p w:rsidR="00693A65" w:rsidRPr="00693A65" w:rsidRDefault="00693A65" w:rsidP="006251D0">
            <w:pPr>
              <w:rPr>
                <w:rFonts w:ascii="Arial" w:hAnsi="Arial" w:cs="Arial"/>
              </w:rPr>
            </w:pPr>
            <w:r w:rsidRPr="00693A65">
              <w:rPr>
                <w:rFonts w:ascii="Arial" w:hAnsi="Arial" w:cs="Arial"/>
              </w:rPr>
              <w:t>213</w:t>
            </w:r>
          </w:p>
        </w:tc>
      </w:tr>
    </w:tbl>
    <w:p w:rsidR="00693A65" w:rsidRPr="008C39ED" w:rsidRDefault="00693A65" w:rsidP="00035BC7">
      <w:pPr>
        <w:spacing w:line="360" w:lineRule="auto"/>
        <w:jc w:val="both"/>
        <w:rPr>
          <w:rFonts w:ascii="Arial" w:hAnsi="Arial" w:cs="Arial"/>
          <w:b/>
          <w:sz w:val="24"/>
          <w:szCs w:val="24"/>
        </w:rPr>
      </w:pPr>
    </w:p>
    <w:p w:rsidR="009147EC" w:rsidRDefault="00E72767" w:rsidP="00035BC7">
      <w:pPr>
        <w:spacing w:line="360" w:lineRule="auto"/>
        <w:jc w:val="both"/>
        <w:rPr>
          <w:rFonts w:ascii="Arial" w:hAnsi="Arial" w:cs="Arial"/>
          <w:b/>
          <w:sz w:val="24"/>
          <w:szCs w:val="24"/>
        </w:rPr>
      </w:pPr>
      <w:r>
        <w:rPr>
          <w:noProof/>
          <w:lang w:val="en-US"/>
        </w:rPr>
        <w:lastRenderedPageBreak/>
        <mc:AlternateContent>
          <mc:Choice Requires="wps">
            <w:drawing>
              <wp:anchor distT="0" distB="0" distL="114300" distR="114300" simplePos="0" relativeHeight="251812864" behindDoc="0" locked="0" layoutInCell="1" allowOverlap="1" wp14:anchorId="76A8EE43" wp14:editId="49C98AA8">
                <wp:simplePos x="0" y="0"/>
                <wp:positionH relativeFrom="column">
                  <wp:posOffset>1270</wp:posOffset>
                </wp:positionH>
                <wp:positionV relativeFrom="paragraph">
                  <wp:posOffset>1905</wp:posOffset>
                </wp:positionV>
                <wp:extent cx="5380990" cy="457200"/>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5380990" cy="457200"/>
                        </a:xfrm>
                        <a:prstGeom prst="rect">
                          <a:avLst/>
                        </a:prstGeom>
                        <a:solidFill>
                          <a:prstClr val="white"/>
                        </a:solidFill>
                        <a:ln>
                          <a:noFill/>
                        </a:ln>
                        <a:effectLst/>
                      </wps:spPr>
                      <wps:txbx>
                        <w:txbxContent>
                          <w:p w:rsidR="005B3F46" w:rsidRPr="0032307C" w:rsidRDefault="005B3F46" w:rsidP="00E72767">
                            <w:pPr>
                              <w:pStyle w:val="Descripcin"/>
                              <w:spacing w:line="360" w:lineRule="auto"/>
                              <w:jc w:val="both"/>
                              <w:rPr>
                                <w:rFonts w:eastAsiaTheme="minorHAnsi" w:cs="Arial"/>
                                <w:noProof/>
                                <w:szCs w:val="24"/>
                              </w:rPr>
                            </w:pPr>
                            <w:r>
                              <w:t xml:space="preserve">ANEXO N° 3. </w:t>
                            </w:r>
                            <w:r w:rsidRPr="00E72767">
                              <w:rPr>
                                <w:b w:val="0"/>
                              </w:rPr>
                              <w:t>Registro de vacunación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6A8EE43" id="Cuadro de texto 41" o:spid="_x0000_s1027" type="#_x0000_t202" style="position:absolute;left:0;text-align:left;margin-left:.1pt;margin-top:.15pt;width:423.7pt;height:36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" stroked="f">
                <v:textbox inset="0,0,0,0">
                  <w:txbxContent>
                    <w:p w:rsidR="005B3F46" w:rsidRPr="0032307C" w:rsidRDefault="005B3F46" w:rsidP="00E72767">
                      <w:pPr>
                        <w:pStyle w:val="Descripcin"/>
                        <w:spacing w:line="360" w:lineRule="auto"/>
                        <w:jc w:val="both"/>
                        <w:rPr>
                          <w:rFonts w:eastAsiaTheme="minorHAnsi" w:cs="Arial"/>
                          <w:noProof/>
                          <w:szCs w:val="24"/>
                        </w:rPr>
                      </w:pPr>
                      <w:r>
                        <w:t xml:space="preserve">ANEXO N° 3. </w:t>
                      </w:r>
                      <w:r w:rsidRPr="00E72767">
                        <w:rPr>
                          <w:b w:val="0"/>
                        </w:rPr>
                        <w:t>Registro de vacunación</w:t>
                      </w:r>
                    </w:p>
                  </w:txbxContent>
                </v:textbox>
              </v:shape>
            </w:pict>
          </mc:Fallback>
        </mc:AlternateContent>
      </w:r>
    </w:p>
    <w:p w:rsidR="009D49F3" w:rsidRDefault="009D49F3" w:rsidP="00035BC7">
      <w:pPr>
        <w:spacing w:line="360" w:lineRule="auto"/>
        <w:jc w:val="both"/>
        <w:rPr>
          <w:rFonts w:ascii="Arial" w:hAnsi="Arial" w:cs="Arial"/>
          <w:b/>
          <w:sz w:val="24"/>
          <w:szCs w:val="24"/>
        </w:rPr>
      </w:pPr>
      <w:r w:rsidRPr="008C39ED">
        <w:rPr>
          <w:rFonts w:ascii="Arial" w:hAnsi="Arial" w:cs="Arial"/>
          <w:b/>
          <w:noProof/>
          <w:sz w:val="24"/>
          <w:szCs w:val="24"/>
          <w:lang w:val="en-US"/>
        </w:rPr>
        <mc:AlternateContent>
          <mc:Choice Requires="wps">
            <w:drawing>
              <wp:anchor distT="0" distB="0" distL="114300" distR="114300" simplePos="0" relativeHeight="251777024" behindDoc="0" locked="0" layoutInCell="1" allowOverlap="1" wp14:anchorId="53D934DC" wp14:editId="4ECDAFFE">
                <wp:simplePos x="0" y="0"/>
                <wp:positionH relativeFrom="column">
                  <wp:posOffset>1270</wp:posOffset>
                </wp:positionH>
                <wp:positionV relativeFrom="paragraph">
                  <wp:posOffset>94615</wp:posOffset>
                </wp:positionV>
                <wp:extent cx="5380990" cy="2051221"/>
                <wp:effectExtent l="0" t="0" r="10160" b="25400"/>
                <wp:wrapNone/>
                <wp:docPr id="43" name="Rectángulo 43"/>
                <wp:cNvGraphicFramePr/>
                <a:graphic xmlns:a="http://schemas.openxmlformats.org/drawingml/2006/main">
                  <a:graphicData uri="http://schemas.microsoft.com/office/word/2010/wordprocessingShape">
                    <wps:wsp>
                      <wps:cNvSpPr/>
                      <wps:spPr>
                        <a:xfrm>
                          <a:off x="0" y="0"/>
                          <a:ext cx="5380990" cy="2051221"/>
                        </a:xfrm>
                        <a:prstGeom prst="rect">
                          <a:avLst/>
                        </a:prstGeom>
                      </wps:spPr>
                      <wps:style>
                        <a:lnRef idx="2">
                          <a:schemeClr val="dk1"/>
                        </a:lnRef>
                        <a:fillRef idx="1">
                          <a:schemeClr val="lt1"/>
                        </a:fillRef>
                        <a:effectRef idx="0">
                          <a:schemeClr val="dk1"/>
                        </a:effectRef>
                        <a:fontRef idx="minor">
                          <a:schemeClr val="dk1"/>
                        </a:fontRef>
                      </wps:style>
                      <wps:txbx>
                        <w:txbxContent>
                          <w:p w:rsidR="005B3F46" w:rsidRDefault="005B3F46" w:rsidP="00387F0A">
                            <w:pPr>
                              <w:pStyle w:val="Sinespaciado"/>
                              <w:spacing w:line="360" w:lineRule="auto"/>
                              <w:jc w:val="center"/>
                              <w:rPr>
                                <w:rFonts w:ascii="Times New Roman" w:hAnsi="Times New Roman" w:cs="Times New Roman"/>
                                <w:b/>
                              </w:rPr>
                            </w:pPr>
                            <w:r w:rsidRPr="004C2C7A">
                              <w:rPr>
                                <w:rFonts w:ascii="Times New Roman" w:hAnsi="Times New Roman" w:cs="Times New Roman"/>
                                <w:b/>
                              </w:rPr>
                              <w:t>UNIVERSIDAD ESTATAL DE BOLÍVAR</w:t>
                            </w:r>
                            <w:r>
                              <w:rPr>
                                <w:rFonts w:ascii="Times New Roman" w:hAnsi="Times New Roman" w:cs="Times New Roman"/>
                                <w:b/>
                              </w:rPr>
                              <w:t xml:space="preserve"> </w:t>
                            </w:r>
                          </w:p>
                          <w:p w:rsidR="005B3F46" w:rsidRPr="004C2C7A" w:rsidRDefault="005B3F46" w:rsidP="00387F0A">
                            <w:pPr>
                              <w:pStyle w:val="Sinespaciado"/>
                              <w:spacing w:line="360" w:lineRule="auto"/>
                              <w:jc w:val="center"/>
                              <w:rPr>
                                <w:rFonts w:ascii="Times New Roman" w:hAnsi="Times New Roman" w:cs="Times New Roman"/>
                                <w:b/>
                              </w:rPr>
                            </w:pPr>
                            <w:r w:rsidRPr="004C2C7A">
                              <w:rPr>
                                <w:rFonts w:ascii="Times New Roman" w:hAnsi="Times New Roman" w:cs="Times New Roman"/>
                                <w:b/>
                              </w:rPr>
                              <w:t>FACULTAD DE CIENCIAS AGROPECUARIAS RECURSOS NATURALES Y DEL AMBIENTE</w:t>
                            </w:r>
                          </w:p>
                          <w:p w:rsidR="005B3F46" w:rsidRDefault="005B3F46" w:rsidP="00387F0A">
                            <w:pPr>
                              <w:pStyle w:val="Sinespaciado"/>
                              <w:spacing w:line="360" w:lineRule="auto"/>
                              <w:jc w:val="center"/>
                              <w:rPr>
                                <w:rFonts w:ascii="Times New Roman" w:hAnsi="Times New Roman" w:cs="Times New Roman"/>
                                <w:b/>
                              </w:rPr>
                            </w:pPr>
                            <w:r w:rsidRPr="004C2C7A">
                              <w:rPr>
                                <w:rFonts w:ascii="Times New Roman" w:hAnsi="Times New Roman" w:cs="Times New Roman"/>
                                <w:b/>
                              </w:rPr>
                              <w:t>CARRERA DE MEDICINA VETERINARIA Y ZOOTECNIA</w:t>
                            </w:r>
                          </w:p>
                          <w:p w:rsidR="005B3F46" w:rsidRPr="00C81E4C" w:rsidRDefault="005B3F46" w:rsidP="00387F0A">
                            <w:pPr>
                              <w:pStyle w:val="Sinespaciado"/>
                              <w:spacing w:line="360" w:lineRule="auto"/>
                              <w:jc w:val="center"/>
                              <w:rPr>
                                <w:rFonts w:ascii="Times New Roman" w:hAnsi="Times New Roman" w:cs="Times New Roman"/>
                                <w:b/>
                                <w:sz w:val="20"/>
                              </w:rPr>
                            </w:pPr>
                            <w:r w:rsidRPr="00C81E4C">
                              <w:rPr>
                                <w:rFonts w:ascii="Arial" w:hAnsi="Arial" w:cs="Arial"/>
                                <w:b/>
                                <w:szCs w:val="24"/>
                              </w:rPr>
                              <w:t>EVALUACIÓN DE DIFERENTES DOSIS DE MORINGA (</w:t>
                            </w:r>
                            <w:r w:rsidRPr="00C81E4C">
                              <w:rPr>
                                <w:rFonts w:ascii="Arial" w:hAnsi="Arial" w:cs="Arial"/>
                                <w:b/>
                                <w:i/>
                                <w:szCs w:val="24"/>
                              </w:rPr>
                              <w:t>Moringa oleífera</w:t>
                            </w:r>
                            <w:r w:rsidRPr="00C81E4C">
                              <w:rPr>
                                <w:rFonts w:ascii="Arial" w:hAnsi="Arial" w:cs="Arial"/>
                                <w:b/>
                                <w:szCs w:val="24"/>
                              </w:rPr>
                              <w:t>) COMO PROMOTOR DE CRECIMIENTO Y ACABADO DE POLLOS BROILER EN LA PROVINCIA BOLÍVAR</w:t>
                            </w:r>
                            <w:r>
                              <w:rPr>
                                <w:rFonts w:ascii="Arial" w:hAnsi="Arial" w:cs="Arial"/>
                                <w:b/>
                                <w:szCs w:val="24"/>
                              </w:rPr>
                              <w:t>.</w:t>
                            </w:r>
                          </w:p>
                          <w:p w:rsidR="005B3F46" w:rsidRPr="00813C34" w:rsidRDefault="005B3F46" w:rsidP="00387F0A">
                            <w:pPr>
                              <w:pStyle w:val="Sinespaciado"/>
                              <w:spacing w:line="360" w:lineRule="auto"/>
                              <w:jc w:val="center"/>
                              <w:rPr>
                                <w:rFonts w:ascii="Times New Roman" w:hAnsi="Times New Roman" w:cs="Times New Roman"/>
                              </w:rPr>
                            </w:pPr>
                            <w:r w:rsidRPr="00813C34">
                              <w:rPr>
                                <w:rFonts w:ascii="Times New Roman" w:hAnsi="Times New Roman" w:cs="Times New Roman"/>
                                <w:b/>
                              </w:rPr>
                              <w:t xml:space="preserve">ELABORADO POR: </w:t>
                            </w:r>
                            <w:r w:rsidRPr="00813C34">
                              <w:rPr>
                                <w:rFonts w:ascii="Times New Roman" w:hAnsi="Times New Roman" w:cs="Times New Roman"/>
                              </w:rPr>
                              <w:t>KATHERINNE STHEFANNY DÍAZ SÁNCHEZ.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D934DC" id="Rectángulo 43" o:spid="_x0000_s1028" style="position:absolute;left:0;text-align:left;margin-left:.1pt;margin-top:7.45pt;width:423.7pt;height:161.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" fillcolor="white [3201]" strokecolor="black [3200]" strokeweight="1pt">
                <v:textbox>
                  <w:txbxContent>
                    <w:p w:rsidR="005B3F46" w:rsidRDefault="005B3F46" w:rsidP="00387F0A">
                      <w:pPr>
                        <w:pStyle w:val="Sinespaciado"/>
                        <w:spacing w:line="360" w:lineRule="auto"/>
                        <w:jc w:val="center"/>
                        <w:rPr>
                          <w:rFonts w:ascii="Times New Roman" w:hAnsi="Times New Roman" w:cs="Times New Roman"/>
                          <w:b/>
                        </w:rPr>
                      </w:pPr>
                      <w:r w:rsidRPr="004C2C7A">
                        <w:rPr>
                          <w:rFonts w:ascii="Times New Roman" w:hAnsi="Times New Roman" w:cs="Times New Roman"/>
                          <w:b/>
                        </w:rPr>
                        <w:t>UNIVERSIDAD ESTATAL DE BOLÍVAR</w:t>
                      </w:r>
                      <w:r>
                        <w:rPr>
                          <w:rFonts w:ascii="Times New Roman" w:hAnsi="Times New Roman" w:cs="Times New Roman"/>
                          <w:b/>
                        </w:rPr>
                        <w:t xml:space="preserve"> </w:t>
                      </w:r>
                    </w:p>
                    <w:p w:rsidR="005B3F46" w:rsidRPr="004C2C7A" w:rsidRDefault="005B3F46" w:rsidP="00387F0A">
                      <w:pPr>
                        <w:pStyle w:val="Sinespaciado"/>
                        <w:spacing w:line="360" w:lineRule="auto"/>
                        <w:jc w:val="center"/>
                        <w:rPr>
                          <w:rFonts w:ascii="Times New Roman" w:hAnsi="Times New Roman" w:cs="Times New Roman"/>
                          <w:b/>
                        </w:rPr>
                      </w:pPr>
                      <w:r w:rsidRPr="004C2C7A">
                        <w:rPr>
                          <w:rFonts w:ascii="Times New Roman" w:hAnsi="Times New Roman" w:cs="Times New Roman"/>
                          <w:b/>
                        </w:rPr>
                        <w:t>FACULTAD DE CIENCIAS AGROPECUARIAS RECURSOS NATURALES Y DEL AMBIENTE</w:t>
                      </w:r>
                    </w:p>
                    <w:p w:rsidR="005B3F46" w:rsidRDefault="005B3F46" w:rsidP="00387F0A">
                      <w:pPr>
                        <w:pStyle w:val="Sinespaciado"/>
                        <w:spacing w:line="360" w:lineRule="auto"/>
                        <w:jc w:val="center"/>
                        <w:rPr>
                          <w:rFonts w:ascii="Times New Roman" w:hAnsi="Times New Roman" w:cs="Times New Roman"/>
                          <w:b/>
                        </w:rPr>
                      </w:pPr>
                      <w:r w:rsidRPr="004C2C7A">
                        <w:rPr>
                          <w:rFonts w:ascii="Times New Roman" w:hAnsi="Times New Roman" w:cs="Times New Roman"/>
                          <w:b/>
                        </w:rPr>
                        <w:t>CARRERA DE MEDICINA VETERINARIA Y ZOOTECNIA</w:t>
                      </w:r>
                    </w:p>
                    <w:p w:rsidR="005B3F46" w:rsidRPr="00C81E4C" w:rsidRDefault="005B3F46" w:rsidP="00387F0A">
                      <w:pPr>
                        <w:pStyle w:val="Sinespaciado"/>
                        <w:spacing w:line="360" w:lineRule="auto"/>
                        <w:jc w:val="center"/>
                        <w:rPr>
                          <w:rFonts w:ascii="Times New Roman" w:hAnsi="Times New Roman" w:cs="Times New Roman"/>
                          <w:b/>
                          <w:sz w:val="20"/>
                        </w:rPr>
                      </w:pPr>
                      <w:r w:rsidRPr="00C81E4C">
                        <w:rPr>
                          <w:rFonts w:ascii="Arial" w:hAnsi="Arial" w:cs="Arial"/>
                          <w:b/>
                          <w:szCs w:val="24"/>
                        </w:rPr>
                        <w:t>EVALUACIÓN DE DIFERENTES DOSIS DE MORINGA (</w:t>
                      </w:r>
                      <w:r w:rsidRPr="00C81E4C">
                        <w:rPr>
                          <w:rFonts w:ascii="Arial" w:hAnsi="Arial" w:cs="Arial"/>
                          <w:b/>
                          <w:i/>
                          <w:szCs w:val="24"/>
                        </w:rPr>
                        <w:t>Moringa oleífera</w:t>
                      </w:r>
                      <w:r w:rsidRPr="00C81E4C">
                        <w:rPr>
                          <w:rFonts w:ascii="Arial" w:hAnsi="Arial" w:cs="Arial"/>
                          <w:b/>
                          <w:szCs w:val="24"/>
                        </w:rPr>
                        <w:t>) COMO PROMOTOR DE CRECIMIENTO Y ACABADO DE POLLOS BROILER EN LA PROVINCIA BOLÍVAR</w:t>
                      </w:r>
                      <w:r>
                        <w:rPr>
                          <w:rFonts w:ascii="Arial" w:hAnsi="Arial" w:cs="Arial"/>
                          <w:b/>
                          <w:szCs w:val="24"/>
                        </w:rPr>
                        <w:t>.</w:t>
                      </w:r>
                    </w:p>
                    <w:p w:rsidR="005B3F46" w:rsidRPr="00813C34" w:rsidRDefault="005B3F46" w:rsidP="00387F0A">
                      <w:pPr>
                        <w:pStyle w:val="Sinespaciado"/>
                        <w:spacing w:line="360" w:lineRule="auto"/>
                        <w:jc w:val="center"/>
                        <w:rPr>
                          <w:rFonts w:ascii="Times New Roman" w:hAnsi="Times New Roman" w:cs="Times New Roman"/>
                        </w:rPr>
                      </w:pPr>
                      <w:r w:rsidRPr="00813C34">
                        <w:rPr>
                          <w:rFonts w:ascii="Times New Roman" w:hAnsi="Times New Roman" w:cs="Times New Roman"/>
                          <w:b/>
                        </w:rPr>
                        <w:t xml:space="preserve">ELABORADO POR: </w:t>
                      </w:r>
                      <w:r w:rsidRPr="00813C34">
                        <w:rPr>
                          <w:rFonts w:ascii="Times New Roman" w:hAnsi="Times New Roman" w:cs="Times New Roman"/>
                        </w:rPr>
                        <w:t>KATHERINNE STHEFANNY DÍAZ SÁNCHEZ.</w:t>
                      </w:r>
                    </w:p>
                  </w:txbxContent>
                </v:textbox>
              </v:rect>
            </w:pict>
          </mc:Fallback>
        </mc:AlternateContent>
      </w:r>
    </w:p>
    <w:p w:rsidR="009D49F3" w:rsidRDefault="009D49F3" w:rsidP="00035BC7">
      <w:pPr>
        <w:spacing w:line="360" w:lineRule="auto"/>
        <w:jc w:val="both"/>
        <w:rPr>
          <w:rFonts w:ascii="Arial" w:hAnsi="Arial" w:cs="Arial"/>
          <w:b/>
          <w:sz w:val="24"/>
          <w:szCs w:val="24"/>
        </w:rPr>
      </w:pPr>
    </w:p>
    <w:p w:rsidR="00693A65" w:rsidRPr="008C39ED" w:rsidRDefault="00693A65" w:rsidP="00693A65">
      <w:pPr>
        <w:spacing w:line="360" w:lineRule="auto"/>
        <w:jc w:val="both"/>
        <w:rPr>
          <w:rFonts w:ascii="Arial" w:hAnsi="Arial" w:cs="Arial"/>
          <w:b/>
          <w:sz w:val="24"/>
          <w:szCs w:val="24"/>
        </w:rPr>
      </w:pPr>
      <w:r w:rsidRPr="008C39ED">
        <w:rPr>
          <w:rFonts w:ascii="Arial" w:hAnsi="Arial" w:cs="Arial"/>
          <w:b/>
          <w:sz w:val="24"/>
          <w:szCs w:val="24"/>
        </w:rPr>
        <w:t xml:space="preserve"> </w:t>
      </w:r>
    </w:p>
    <w:p w:rsidR="00693A65" w:rsidRPr="008C39ED" w:rsidRDefault="00693A65" w:rsidP="00693A65">
      <w:pPr>
        <w:spacing w:line="360" w:lineRule="auto"/>
        <w:jc w:val="both"/>
        <w:rPr>
          <w:rFonts w:ascii="Arial" w:hAnsi="Arial" w:cs="Arial"/>
          <w:b/>
          <w:sz w:val="24"/>
          <w:szCs w:val="24"/>
        </w:rPr>
      </w:pPr>
    </w:p>
    <w:p w:rsidR="00693A65" w:rsidRPr="008C39ED" w:rsidRDefault="00693A65" w:rsidP="00693A65">
      <w:pPr>
        <w:spacing w:line="360" w:lineRule="auto"/>
        <w:jc w:val="both"/>
        <w:rPr>
          <w:rFonts w:ascii="Arial" w:hAnsi="Arial" w:cs="Arial"/>
          <w:b/>
          <w:sz w:val="24"/>
          <w:szCs w:val="24"/>
        </w:rPr>
      </w:pPr>
    </w:p>
    <w:p w:rsidR="00693A65" w:rsidRPr="008C39ED" w:rsidRDefault="00693A65" w:rsidP="00693A65">
      <w:pPr>
        <w:spacing w:line="360" w:lineRule="auto"/>
        <w:jc w:val="both"/>
        <w:rPr>
          <w:rFonts w:ascii="Arial" w:hAnsi="Arial" w:cs="Arial"/>
          <w:b/>
          <w:sz w:val="24"/>
          <w:szCs w:val="24"/>
        </w:rPr>
      </w:pPr>
    </w:p>
    <w:p w:rsidR="00693A65" w:rsidRDefault="00693A65" w:rsidP="00693A65">
      <w:pPr>
        <w:spacing w:line="360" w:lineRule="auto"/>
        <w:jc w:val="both"/>
        <w:rPr>
          <w:rFonts w:ascii="Arial" w:hAnsi="Arial" w:cs="Arial"/>
          <w:b/>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693A65" w:rsidRPr="00A8246A" w:rsidTr="006251D0">
        <w:tc>
          <w:tcPr>
            <w:tcW w:w="3963" w:type="dxa"/>
          </w:tcPr>
          <w:p w:rsidR="00693A65" w:rsidRPr="00A8246A" w:rsidRDefault="00693A65" w:rsidP="00387F0A">
            <w:pPr>
              <w:pStyle w:val="Sinespaciado"/>
              <w:spacing w:line="360" w:lineRule="auto"/>
              <w:rPr>
                <w:rFonts w:ascii="Arial" w:hAnsi="Arial" w:cs="Arial"/>
                <w:b/>
                <w:sz w:val="24"/>
              </w:rPr>
            </w:pPr>
            <w:r w:rsidRPr="00A8246A">
              <w:rPr>
                <w:rFonts w:ascii="Arial" w:hAnsi="Arial" w:cs="Arial"/>
                <w:b/>
                <w:sz w:val="24"/>
              </w:rPr>
              <w:t xml:space="preserve">GRANJA: </w:t>
            </w:r>
            <w:r w:rsidRPr="00C80CD8">
              <w:rPr>
                <w:rFonts w:ascii="Arial" w:hAnsi="Arial" w:cs="Arial"/>
                <w:sz w:val="24"/>
              </w:rPr>
              <w:t>Laguacoto</w:t>
            </w:r>
            <w:r>
              <w:rPr>
                <w:rFonts w:ascii="Arial" w:hAnsi="Arial" w:cs="Arial"/>
                <w:sz w:val="24"/>
              </w:rPr>
              <w:t xml:space="preserve"> II</w:t>
            </w:r>
          </w:p>
        </w:tc>
        <w:tc>
          <w:tcPr>
            <w:tcW w:w="3964" w:type="dxa"/>
          </w:tcPr>
          <w:p w:rsidR="00693A65" w:rsidRPr="00A8246A" w:rsidRDefault="00693A65" w:rsidP="00387F0A">
            <w:pPr>
              <w:pStyle w:val="Sinespaciado"/>
              <w:spacing w:line="360" w:lineRule="auto"/>
              <w:rPr>
                <w:rFonts w:ascii="Arial" w:hAnsi="Arial" w:cs="Arial"/>
                <w:b/>
                <w:sz w:val="24"/>
              </w:rPr>
            </w:pPr>
            <w:r w:rsidRPr="008C39ED">
              <w:rPr>
                <w:rFonts w:ascii="Arial" w:hAnsi="Arial" w:cs="Arial"/>
                <w:b/>
                <w:sz w:val="24"/>
                <w:szCs w:val="24"/>
              </w:rPr>
              <w:t>N</w:t>
            </w:r>
            <w:r>
              <w:rPr>
                <w:rFonts w:ascii="Arial" w:hAnsi="Arial" w:cs="Arial"/>
                <w:b/>
                <w:sz w:val="24"/>
                <w:szCs w:val="24"/>
              </w:rPr>
              <w:t>° d</w:t>
            </w:r>
            <w:r w:rsidRPr="008C39ED">
              <w:rPr>
                <w:rFonts w:ascii="Arial" w:hAnsi="Arial" w:cs="Arial"/>
                <w:b/>
                <w:sz w:val="24"/>
                <w:szCs w:val="24"/>
              </w:rPr>
              <w:t>e pollos:</w:t>
            </w:r>
            <w:r>
              <w:rPr>
                <w:rFonts w:ascii="Arial" w:hAnsi="Arial" w:cs="Arial"/>
                <w:b/>
                <w:sz w:val="24"/>
                <w:szCs w:val="24"/>
              </w:rPr>
              <w:t xml:space="preserve"> </w:t>
            </w:r>
            <w:r w:rsidRPr="00C80CD8">
              <w:rPr>
                <w:rFonts w:ascii="Arial" w:hAnsi="Arial" w:cs="Arial"/>
                <w:sz w:val="24"/>
                <w:szCs w:val="24"/>
              </w:rPr>
              <w:t>300</w:t>
            </w:r>
          </w:p>
        </w:tc>
      </w:tr>
      <w:tr w:rsidR="00693A65" w:rsidRPr="00A8246A" w:rsidTr="006251D0">
        <w:tc>
          <w:tcPr>
            <w:tcW w:w="3963" w:type="dxa"/>
          </w:tcPr>
          <w:p w:rsidR="00693A65" w:rsidRPr="00A8246A" w:rsidRDefault="00693A65" w:rsidP="00387F0A">
            <w:pPr>
              <w:pStyle w:val="Sinespaciado"/>
              <w:spacing w:line="360" w:lineRule="auto"/>
              <w:rPr>
                <w:rFonts w:ascii="Arial" w:hAnsi="Arial" w:cs="Arial"/>
                <w:b/>
                <w:sz w:val="24"/>
              </w:rPr>
            </w:pPr>
            <w:r w:rsidRPr="008C39ED">
              <w:rPr>
                <w:rFonts w:ascii="Arial" w:hAnsi="Arial" w:cs="Arial"/>
                <w:b/>
                <w:sz w:val="24"/>
                <w:szCs w:val="24"/>
              </w:rPr>
              <w:t>Fecha de Ingreso</w:t>
            </w:r>
            <w:r>
              <w:rPr>
                <w:rFonts w:ascii="Arial" w:hAnsi="Arial" w:cs="Arial"/>
                <w:b/>
                <w:sz w:val="24"/>
                <w:szCs w:val="24"/>
              </w:rPr>
              <w:t xml:space="preserve">: </w:t>
            </w:r>
            <w:r w:rsidRPr="00C80CD8">
              <w:rPr>
                <w:rFonts w:ascii="Arial" w:hAnsi="Arial" w:cs="Arial"/>
                <w:sz w:val="24"/>
                <w:szCs w:val="24"/>
              </w:rPr>
              <w:t>19/06/2018</w:t>
            </w:r>
          </w:p>
        </w:tc>
        <w:tc>
          <w:tcPr>
            <w:tcW w:w="3964" w:type="dxa"/>
          </w:tcPr>
          <w:p w:rsidR="00693A65" w:rsidRPr="00A8246A" w:rsidRDefault="00693A65" w:rsidP="00387F0A">
            <w:pPr>
              <w:pStyle w:val="Sinespaciado"/>
              <w:spacing w:line="360" w:lineRule="auto"/>
              <w:rPr>
                <w:rFonts w:ascii="Arial" w:hAnsi="Arial" w:cs="Arial"/>
                <w:b/>
                <w:sz w:val="24"/>
              </w:rPr>
            </w:pPr>
            <w:r>
              <w:rPr>
                <w:rFonts w:ascii="Arial" w:hAnsi="Arial" w:cs="Arial"/>
                <w:b/>
                <w:sz w:val="24"/>
              </w:rPr>
              <w:t xml:space="preserve">Incubadora: </w:t>
            </w:r>
            <w:r w:rsidR="006C73BC">
              <w:rPr>
                <w:rFonts w:ascii="Arial" w:hAnsi="Arial" w:cs="Arial"/>
                <w:sz w:val="24"/>
              </w:rPr>
              <w:t>Don Broi</w:t>
            </w:r>
            <w:r w:rsidRPr="00C80CD8">
              <w:rPr>
                <w:rFonts w:ascii="Arial" w:hAnsi="Arial" w:cs="Arial"/>
                <w:sz w:val="24"/>
              </w:rPr>
              <w:t>ler</w:t>
            </w:r>
          </w:p>
        </w:tc>
      </w:tr>
    </w:tbl>
    <w:p w:rsidR="00693A65" w:rsidRDefault="00693A65" w:rsidP="00693A65">
      <w:pPr>
        <w:spacing w:line="240" w:lineRule="auto"/>
        <w:jc w:val="center"/>
        <w:rPr>
          <w:rFonts w:ascii="Arial" w:hAnsi="Arial" w:cs="Arial"/>
          <w:b/>
          <w:sz w:val="24"/>
          <w:szCs w:val="24"/>
        </w:rPr>
      </w:pPr>
    </w:p>
    <w:p w:rsidR="00387F0A" w:rsidRDefault="00387F0A" w:rsidP="00693A65">
      <w:pPr>
        <w:spacing w:line="240" w:lineRule="auto"/>
        <w:jc w:val="center"/>
        <w:rPr>
          <w:rFonts w:ascii="Arial" w:hAnsi="Arial" w:cs="Arial"/>
          <w:b/>
          <w:sz w:val="24"/>
          <w:szCs w:val="24"/>
        </w:rPr>
      </w:pPr>
      <w:r>
        <w:rPr>
          <w:rFonts w:ascii="Arial" w:hAnsi="Arial" w:cs="Arial"/>
          <w:b/>
          <w:sz w:val="24"/>
          <w:szCs w:val="24"/>
        </w:rPr>
        <w:t>REGISTRO DE VACUNACIÓN</w:t>
      </w:r>
    </w:p>
    <w:p w:rsidR="00387F0A" w:rsidRDefault="00387F0A" w:rsidP="00693A65">
      <w:pPr>
        <w:spacing w:line="240" w:lineRule="auto"/>
        <w:jc w:val="center"/>
        <w:rPr>
          <w:rFonts w:ascii="Arial" w:hAnsi="Arial" w:cs="Arial"/>
          <w:b/>
          <w:sz w:val="24"/>
          <w:szCs w:val="24"/>
        </w:rPr>
      </w:pPr>
    </w:p>
    <w:tbl>
      <w:tblPr>
        <w:tblStyle w:val="Tablaconcuadrcula"/>
        <w:tblW w:w="0" w:type="auto"/>
        <w:tblLook w:val="04A0" w:firstRow="1" w:lastRow="0" w:firstColumn="1" w:lastColumn="0" w:noHBand="0" w:noVBand="1"/>
      </w:tblPr>
      <w:tblGrid>
        <w:gridCol w:w="2642"/>
        <w:gridCol w:w="2642"/>
        <w:gridCol w:w="2643"/>
      </w:tblGrid>
      <w:tr w:rsidR="009147EC" w:rsidTr="00387F0A">
        <w:tc>
          <w:tcPr>
            <w:tcW w:w="2642" w:type="dxa"/>
            <w:shd w:val="clear" w:color="auto" w:fill="F7CAAC" w:themeFill="accent2" w:themeFillTint="66"/>
          </w:tcPr>
          <w:p w:rsidR="009147EC" w:rsidRDefault="009147EC" w:rsidP="00387F0A">
            <w:pPr>
              <w:spacing w:line="360" w:lineRule="auto"/>
              <w:jc w:val="center"/>
              <w:rPr>
                <w:rFonts w:ascii="Arial" w:hAnsi="Arial" w:cs="Arial"/>
                <w:b/>
                <w:sz w:val="24"/>
                <w:szCs w:val="24"/>
              </w:rPr>
            </w:pPr>
            <w:r>
              <w:rPr>
                <w:rFonts w:ascii="Arial" w:hAnsi="Arial" w:cs="Arial"/>
                <w:b/>
                <w:sz w:val="24"/>
                <w:szCs w:val="24"/>
              </w:rPr>
              <w:t>Día</w:t>
            </w:r>
          </w:p>
        </w:tc>
        <w:tc>
          <w:tcPr>
            <w:tcW w:w="2642" w:type="dxa"/>
            <w:shd w:val="clear" w:color="auto" w:fill="F7CAAC" w:themeFill="accent2" w:themeFillTint="66"/>
          </w:tcPr>
          <w:p w:rsidR="009147EC" w:rsidRDefault="009147EC" w:rsidP="00387F0A">
            <w:pPr>
              <w:spacing w:line="360" w:lineRule="auto"/>
              <w:jc w:val="center"/>
              <w:rPr>
                <w:rFonts w:ascii="Arial" w:hAnsi="Arial" w:cs="Arial"/>
                <w:b/>
                <w:sz w:val="24"/>
                <w:szCs w:val="24"/>
              </w:rPr>
            </w:pPr>
            <w:r>
              <w:rPr>
                <w:rFonts w:ascii="Arial" w:hAnsi="Arial" w:cs="Arial"/>
                <w:b/>
                <w:sz w:val="24"/>
                <w:szCs w:val="24"/>
              </w:rPr>
              <w:t>Vacuna</w:t>
            </w:r>
          </w:p>
        </w:tc>
        <w:tc>
          <w:tcPr>
            <w:tcW w:w="2643" w:type="dxa"/>
            <w:shd w:val="clear" w:color="auto" w:fill="F7CAAC" w:themeFill="accent2" w:themeFillTint="66"/>
          </w:tcPr>
          <w:p w:rsidR="009147EC" w:rsidRDefault="009147EC" w:rsidP="00387F0A">
            <w:pPr>
              <w:spacing w:line="360" w:lineRule="auto"/>
              <w:jc w:val="center"/>
              <w:rPr>
                <w:rFonts w:ascii="Arial" w:hAnsi="Arial" w:cs="Arial"/>
                <w:b/>
                <w:sz w:val="24"/>
                <w:szCs w:val="24"/>
              </w:rPr>
            </w:pPr>
            <w:r>
              <w:rPr>
                <w:rFonts w:ascii="Arial" w:hAnsi="Arial" w:cs="Arial"/>
                <w:b/>
                <w:sz w:val="24"/>
                <w:szCs w:val="24"/>
              </w:rPr>
              <w:t xml:space="preserve">Vía </w:t>
            </w:r>
          </w:p>
        </w:tc>
      </w:tr>
      <w:tr w:rsidR="009147EC" w:rsidTr="009147EC">
        <w:tc>
          <w:tcPr>
            <w:tcW w:w="2642" w:type="dxa"/>
          </w:tcPr>
          <w:p w:rsidR="009147EC" w:rsidRPr="00387F0A" w:rsidRDefault="009147EC" w:rsidP="00387F0A">
            <w:pPr>
              <w:spacing w:line="360" w:lineRule="auto"/>
              <w:jc w:val="center"/>
              <w:rPr>
                <w:rFonts w:ascii="Arial" w:hAnsi="Arial" w:cs="Arial"/>
                <w:sz w:val="24"/>
                <w:szCs w:val="24"/>
              </w:rPr>
            </w:pPr>
            <w:r w:rsidRPr="00387F0A">
              <w:rPr>
                <w:rFonts w:ascii="Arial" w:hAnsi="Arial" w:cs="Arial"/>
                <w:sz w:val="24"/>
                <w:szCs w:val="24"/>
              </w:rPr>
              <w:t>7</w:t>
            </w:r>
          </w:p>
        </w:tc>
        <w:tc>
          <w:tcPr>
            <w:tcW w:w="2642" w:type="dxa"/>
          </w:tcPr>
          <w:p w:rsidR="009147EC" w:rsidRPr="00387F0A" w:rsidRDefault="009147EC" w:rsidP="00387F0A">
            <w:pPr>
              <w:spacing w:line="360" w:lineRule="auto"/>
              <w:jc w:val="center"/>
              <w:rPr>
                <w:rFonts w:ascii="Arial" w:hAnsi="Arial" w:cs="Arial"/>
                <w:sz w:val="24"/>
                <w:szCs w:val="24"/>
              </w:rPr>
            </w:pPr>
            <w:r w:rsidRPr="00387F0A">
              <w:rPr>
                <w:rFonts w:ascii="Arial" w:hAnsi="Arial" w:cs="Arial"/>
                <w:sz w:val="24"/>
                <w:szCs w:val="24"/>
              </w:rPr>
              <w:t>Newcastle + Bronquitis Infecciosa</w:t>
            </w:r>
          </w:p>
        </w:tc>
        <w:tc>
          <w:tcPr>
            <w:tcW w:w="2643" w:type="dxa"/>
          </w:tcPr>
          <w:p w:rsidR="009147EC" w:rsidRPr="00387F0A" w:rsidRDefault="009147EC" w:rsidP="00387F0A">
            <w:pPr>
              <w:spacing w:line="360" w:lineRule="auto"/>
              <w:jc w:val="center"/>
              <w:rPr>
                <w:rFonts w:ascii="Arial" w:hAnsi="Arial" w:cs="Arial"/>
                <w:sz w:val="24"/>
                <w:szCs w:val="24"/>
              </w:rPr>
            </w:pPr>
            <w:r w:rsidRPr="00387F0A">
              <w:rPr>
                <w:rFonts w:ascii="Arial" w:hAnsi="Arial" w:cs="Arial"/>
                <w:sz w:val="24"/>
                <w:szCs w:val="24"/>
              </w:rPr>
              <w:t>ocular</w:t>
            </w:r>
          </w:p>
        </w:tc>
      </w:tr>
      <w:tr w:rsidR="009147EC" w:rsidTr="009147EC">
        <w:tc>
          <w:tcPr>
            <w:tcW w:w="2642" w:type="dxa"/>
          </w:tcPr>
          <w:p w:rsidR="009147EC" w:rsidRPr="00387F0A" w:rsidRDefault="009147EC" w:rsidP="00387F0A">
            <w:pPr>
              <w:spacing w:line="360" w:lineRule="auto"/>
              <w:jc w:val="center"/>
              <w:rPr>
                <w:rFonts w:ascii="Arial" w:hAnsi="Arial" w:cs="Arial"/>
                <w:sz w:val="24"/>
                <w:szCs w:val="24"/>
              </w:rPr>
            </w:pPr>
            <w:r w:rsidRPr="00387F0A">
              <w:rPr>
                <w:rFonts w:ascii="Arial" w:hAnsi="Arial" w:cs="Arial"/>
                <w:sz w:val="24"/>
                <w:szCs w:val="24"/>
              </w:rPr>
              <w:t>21</w:t>
            </w:r>
          </w:p>
        </w:tc>
        <w:tc>
          <w:tcPr>
            <w:tcW w:w="2642" w:type="dxa"/>
          </w:tcPr>
          <w:p w:rsidR="009147EC" w:rsidRPr="00387F0A" w:rsidRDefault="00387F0A" w:rsidP="00387F0A">
            <w:pPr>
              <w:spacing w:line="360" w:lineRule="auto"/>
              <w:jc w:val="center"/>
              <w:rPr>
                <w:rFonts w:ascii="Arial" w:hAnsi="Arial" w:cs="Arial"/>
                <w:sz w:val="24"/>
                <w:szCs w:val="24"/>
              </w:rPr>
            </w:pPr>
            <w:r w:rsidRPr="00387F0A">
              <w:rPr>
                <w:rFonts w:ascii="Arial" w:hAnsi="Arial" w:cs="Arial"/>
                <w:sz w:val="24"/>
                <w:szCs w:val="24"/>
              </w:rPr>
              <w:t>Gumboro</w:t>
            </w:r>
          </w:p>
        </w:tc>
        <w:tc>
          <w:tcPr>
            <w:tcW w:w="2643" w:type="dxa"/>
          </w:tcPr>
          <w:p w:rsidR="009147EC" w:rsidRPr="00387F0A" w:rsidRDefault="009147EC" w:rsidP="00387F0A">
            <w:pPr>
              <w:spacing w:line="360" w:lineRule="auto"/>
              <w:jc w:val="center"/>
              <w:rPr>
                <w:rFonts w:ascii="Arial" w:hAnsi="Arial" w:cs="Arial"/>
                <w:sz w:val="24"/>
                <w:szCs w:val="24"/>
              </w:rPr>
            </w:pPr>
            <w:r w:rsidRPr="00387F0A">
              <w:rPr>
                <w:rFonts w:ascii="Arial" w:hAnsi="Arial" w:cs="Arial"/>
                <w:sz w:val="24"/>
                <w:szCs w:val="24"/>
              </w:rPr>
              <w:t>ocular</w:t>
            </w:r>
          </w:p>
        </w:tc>
      </w:tr>
    </w:tbl>
    <w:p w:rsidR="009147EC" w:rsidRDefault="009147EC" w:rsidP="00693A65">
      <w:pPr>
        <w:spacing w:line="240" w:lineRule="auto"/>
        <w:jc w:val="center"/>
        <w:rPr>
          <w:rFonts w:ascii="Arial" w:hAnsi="Arial" w:cs="Arial"/>
          <w:b/>
          <w:sz w:val="24"/>
          <w:szCs w:val="24"/>
        </w:rPr>
      </w:pPr>
    </w:p>
    <w:p w:rsidR="009B0909" w:rsidRDefault="009B0909" w:rsidP="009B0909">
      <w:pPr>
        <w:pStyle w:val="Descripcin"/>
        <w:keepNext/>
        <w:spacing w:line="360" w:lineRule="auto"/>
        <w:jc w:val="both"/>
      </w:pPr>
      <w:bookmarkStart w:id="219" w:name="_Toc531675991"/>
      <w:r>
        <w:t xml:space="preserve">ANEXO N° </w:t>
      </w:r>
      <w:r w:rsidR="006C73BC">
        <w:t>4</w:t>
      </w:r>
      <w:r>
        <w:t xml:space="preserve">. </w:t>
      </w:r>
      <w:r w:rsidRPr="009B0909">
        <w:rPr>
          <w:b w:val="0"/>
        </w:rPr>
        <w:t>Consumo de alimento</w:t>
      </w:r>
      <w:bookmarkEnd w:id="219"/>
    </w:p>
    <w:tbl>
      <w:tblPr>
        <w:tblW w:w="7734" w:type="dxa"/>
        <w:tblInd w:w="-5" w:type="dxa"/>
        <w:tblCellMar>
          <w:left w:w="70" w:type="dxa"/>
          <w:right w:w="70" w:type="dxa"/>
        </w:tblCellMar>
        <w:tblLook w:val="04A0" w:firstRow="1" w:lastRow="0" w:firstColumn="1" w:lastColumn="0" w:noHBand="0" w:noVBand="1"/>
      </w:tblPr>
      <w:tblGrid>
        <w:gridCol w:w="1634"/>
        <w:gridCol w:w="1300"/>
        <w:gridCol w:w="1200"/>
        <w:gridCol w:w="1200"/>
        <w:gridCol w:w="1200"/>
        <w:gridCol w:w="1200"/>
      </w:tblGrid>
      <w:tr w:rsidR="009D49F3" w:rsidRPr="00C03800" w:rsidTr="00DC1CE7">
        <w:trPr>
          <w:trHeight w:val="315"/>
        </w:trPr>
        <w:tc>
          <w:tcPr>
            <w:tcW w:w="1634" w:type="dxa"/>
            <w:vMerge w:val="restart"/>
            <w:tcBorders>
              <w:top w:val="single" w:sz="4" w:space="0" w:color="auto"/>
              <w:left w:val="single" w:sz="4" w:space="0" w:color="auto"/>
              <w:right w:val="single" w:sz="4" w:space="0" w:color="auto"/>
            </w:tcBorders>
            <w:shd w:val="clear" w:color="auto" w:fill="FBE4D5" w:themeFill="accent2" w:themeFillTint="33"/>
            <w:noWrap/>
            <w:vAlign w:val="center"/>
          </w:tcPr>
          <w:p w:rsidR="009D49F3" w:rsidRPr="00C03800" w:rsidRDefault="009D49F3" w:rsidP="009D49F3">
            <w:pPr>
              <w:spacing w:after="0" w:line="360" w:lineRule="auto"/>
              <w:jc w:val="center"/>
              <w:rPr>
                <w:rFonts w:ascii="Arial" w:eastAsia="Times New Roman" w:hAnsi="Arial" w:cs="Arial"/>
                <w:b/>
                <w:bCs/>
                <w:color w:val="000000"/>
                <w:sz w:val="24"/>
                <w:szCs w:val="24"/>
                <w:lang w:eastAsia="es-EC"/>
              </w:rPr>
            </w:pPr>
            <w:r>
              <w:rPr>
                <w:rFonts w:ascii="Arial" w:eastAsia="Times New Roman" w:hAnsi="Arial" w:cs="Arial"/>
                <w:b/>
                <w:bCs/>
                <w:color w:val="000000"/>
                <w:sz w:val="24"/>
                <w:szCs w:val="24"/>
                <w:lang w:eastAsia="es-EC"/>
              </w:rPr>
              <w:t>Repeticiones</w:t>
            </w:r>
          </w:p>
        </w:tc>
        <w:tc>
          <w:tcPr>
            <w:tcW w:w="6100" w:type="dxa"/>
            <w:gridSpan w:val="5"/>
            <w:tcBorders>
              <w:top w:val="single" w:sz="4" w:space="0" w:color="auto"/>
              <w:left w:val="nil"/>
              <w:bottom w:val="single" w:sz="4" w:space="0" w:color="auto"/>
              <w:right w:val="single" w:sz="4" w:space="0" w:color="auto"/>
            </w:tcBorders>
            <w:shd w:val="clear" w:color="auto" w:fill="F7CAAC" w:themeFill="accent2" w:themeFillTint="66"/>
            <w:noWrap/>
            <w:vAlign w:val="center"/>
          </w:tcPr>
          <w:p w:rsidR="009D49F3" w:rsidRPr="00C03800" w:rsidRDefault="009D49F3" w:rsidP="009D49F3">
            <w:pPr>
              <w:spacing w:after="0" w:line="360" w:lineRule="auto"/>
              <w:jc w:val="center"/>
              <w:rPr>
                <w:rFonts w:ascii="Arial" w:eastAsia="Times New Roman" w:hAnsi="Arial" w:cs="Arial"/>
                <w:b/>
                <w:bCs/>
                <w:color w:val="000000"/>
                <w:sz w:val="24"/>
                <w:szCs w:val="24"/>
                <w:lang w:eastAsia="es-EC"/>
              </w:rPr>
            </w:pPr>
            <w:r>
              <w:rPr>
                <w:rFonts w:ascii="Arial" w:eastAsia="Times New Roman" w:hAnsi="Arial" w:cs="Arial"/>
                <w:b/>
                <w:bCs/>
                <w:color w:val="000000"/>
                <w:sz w:val="24"/>
                <w:szCs w:val="24"/>
                <w:lang w:eastAsia="es-EC"/>
              </w:rPr>
              <w:t>Tratamientos</w:t>
            </w:r>
          </w:p>
        </w:tc>
      </w:tr>
      <w:tr w:rsidR="009D49F3" w:rsidRPr="00C03800" w:rsidTr="00DC1CE7">
        <w:trPr>
          <w:trHeight w:val="315"/>
        </w:trPr>
        <w:tc>
          <w:tcPr>
            <w:tcW w:w="1634" w:type="dxa"/>
            <w:vMerge/>
            <w:tcBorders>
              <w:left w:val="single" w:sz="4" w:space="0" w:color="auto"/>
              <w:bottom w:val="single" w:sz="4" w:space="0" w:color="auto"/>
              <w:right w:val="single" w:sz="4" w:space="0" w:color="auto"/>
            </w:tcBorders>
            <w:shd w:val="clear" w:color="auto" w:fill="FBE4D5" w:themeFill="accent2" w:themeFillTint="33"/>
            <w:noWrap/>
            <w:vAlign w:val="center"/>
            <w:hideMark/>
          </w:tcPr>
          <w:p w:rsidR="009D49F3" w:rsidRPr="00C03800" w:rsidRDefault="009D49F3" w:rsidP="009D49F3">
            <w:pPr>
              <w:spacing w:after="0" w:line="360" w:lineRule="auto"/>
              <w:jc w:val="center"/>
              <w:rPr>
                <w:rFonts w:ascii="Arial" w:eastAsia="Times New Roman" w:hAnsi="Arial" w:cs="Arial"/>
                <w:b/>
                <w:bCs/>
                <w:color w:val="000000"/>
                <w:sz w:val="24"/>
                <w:szCs w:val="24"/>
                <w:lang w:eastAsia="es-EC"/>
              </w:rPr>
            </w:pP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9D49F3" w:rsidRPr="00C03800" w:rsidRDefault="009D49F3" w:rsidP="009D49F3">
            <w:pPr>
              <w:spacing w:after="0" w:line="360" w:lineRule="auto"/>
              <w:jc w:val="center"/>
              <w:rPr>
                <w:rFonts w:ascii="Arial" w:eastAsia="Times New Roman" w:hAnsi="Arial" w:cs="Arial"/>
                <w:b/>
                <w:bCs/>
                <w:color w:val="000000"/>
                <w:sz w:val="24"/>
                <w:szCs w:val="24"/>
                <w:lang w:eastAsia="es-EC"/>
              </w:rPr>
            </w:pPr>
            <w:r w:rsidRPr="00C03800">
              <w:rPr>
                <w:rFonts w:ascii="Arial" w:eastAsia="Times New Roman" w:hAnsi="Arial" w:cs="Arial"/>
                <w:b/>
                <w:bCs/>
                <w:color w:val="000000"/>
                <w:sz w:val="24"/>
                <w:szCs w:val="24"/>
                <w:lang w:eastAsia="es-EC"/>
              </w:rPr>
              <w:t>T1</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9D49F3" w:rsidRPr="00C03800" w:rsidRDefault="009D49F3" w:rsidP="009D49F3">
            <w:pPr>
              <w:spacing w:after="0" w:line="360" w:lineRule="auto"/>
              <w:jc w:val="center"/>
              <w:rPr>
                <w:rFonts w:ascii="Arial" w:eastAsia="Times New Roman" w:hAnsi="Arial" w:cs="Arial"/>
                <w:b/>
                <w:bCs/>
                <w:color w:val="000000"/>
                <w:sz w:val="24"/>
                <w:szCs w:val="24"/>
                <w:lang w:eastAsia="es-EC"/>
              </w:rPr>
            </w:pPr>
            <w:r w:rsidRPr="00C03800">
              <w:rPr>
                <w:rFonts w:ascii="Arial" w:eastAsia="Times New Roman" w:hAnsi="Arial" w:cs="Arial"/>
                <w:b/>
                <w:bCs/>
                <w:color w:val="000000"/>
                <w:sz w:val="24"/>
                <w:szCs w:val="24"/>
                <w:lang w:eastAsia="es-EC"/>
              </w:rPr>
              <w:t>T2</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9D49F3" w:rsidRPr="00C03800" w:rsidRDefault="009D49F3" w:rsidP="009D49F3">
            <w:pPr>
              <w:spacing w:after="0" w:line="360" w:lineRule="auto"/>
              <w:jc w:val="center"/>
              <w:rPr>
                <w:rFonts w:ascii="Arial" w:eastAsia="Times New Roman" w:hAnsi="Arial" w:cs="Arial"/>
                <w:b/>
                <w:bCs/>
                <w:color w:val="000000"/>
                <w:sz w:val="24"/>
                <w:szCs w:val="24"/>
                <w:lang w:eastAsia="es-EC"/>
              </w:rPr>
            </w:pPr>
            <w:r w:rsidRPr="00C03800">
              <w:rPr>
                <w:rFonts w:ascii="Arial" w:eastAsia="Times New Roman" w:hAnsi="Arial" w:cs="Arial"/>
                <w:b/>
                <w:bCs/>
                <w:color w:val="000000"/>
                <w:sz w:val="24"/>
                <w:szCs w:val="24"/>
                <w:lang w:eastAsia="es-EC"/>
              </w:rPr>
              <w:t>T3</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9D49F3" w:rsidRPr="00C03800" w:rsidRDefault="009D49F3" w:rsidP="009D49F3">
            <w:pPr>
              <w:spacing w:after="0" w:line="360" w:lineRule="auto"/>
              <w:jc w:val="center"/>
              <w:rPr>
                <w:rFonts w:ascii="Arial" w:eastAsia="Times New Roman" w:hAnsi="Arial" w:cs="Arial"/>
                <w:b/>
                <w:bCs/>
                <w:color w:val="000000"/>
                <w:sz w:val="24"/>
                <w:szCs w:val="24"/>
                <w:lang w:eastAsia="es-EC"/>
              </w:rPr>
            </w:pPr>
            <w:r w:rsidRPr="00C03800">
              <w:rPr>
                <w:rFonts w:ascii="Arial" w:eastAsia="Times New Roman" w:hAnsi="Arial" w:cs="Arial"/>
                <w:b/>
                <w:bCs/>
                <w:color w:val="000000"/>
                <w:sz w:val="24"/>
                <w:szCs w:val="24"/>
                <w:lang w:eastAsia="es-EC"/>
              </w:rPr>
              <w:t>T4</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9D49F3" w:rsidRPr="00C03800" w:rsidRDefault="009D49F3" w:rsidP="009D49F3">
            <w:pPr>
              <w:spacing w:after="0" w:line="360" w:lineRule="auto"/>
              <w:jc w:val="center"/>
              <w:rPr>
                <w:rFonts w:ascii="Arial" w:eastAsia="Times New Roman" w:hAnsi="Arial" w:cs="Arial"/>
                <w:b/>
                <w:bCs/>
                <w:color w:val="000000"/>
                <w:sz w:val="24"/>
                <w:szCs w:val="24"/>
                <w:lang w:eastAsia="es-EC"/>
              </w:rPr>
            </w:pPr>
            <w:r w:rsidRPr="00C03800">
              <w:rPr>
                <w:rFonts w:ascii="Arial" w:eastAsia="Times New Roman" w:hAnsi="Arial" w:cs="Arial"/>
                <w:b/>
                <w:bCs/>
                <w:color w:val="000000"/>
                <w:sz w:val="24"/>
                <w:szCs w:val="24"/>
                <w:lang w:eastAsia="es-EC"/>
              </w:rPr>
              <w:t>T5</w:t>
            </w:r>
          </w:p>
        </w:tc>
      </w:tr>
      <w:tr w:rsidR="009D49F3" w:rsidRPr="00C03800" w:rsidTr="00DC1CE7">
        <w:trPr>
          <w:trHeight w:val="315"/>
        </w:trPr>
        <w:tc>
          <w:tcPr>
            <w:tcW w:w="1634" w:type="dxa"/>
            <w:tcBorders>
              <w:top w:val="nil"/>
              <w:left w:val="single" w:sz="4" w:space="0" w:color="auto"/>
              <w:bottom w:val="single" w:sz="4" w:space="0" w:color="auto"/>
              <w:right w:val="single" w:sz="4" w:space="0" w:color="auto"/>
            </w:tcBorders>
            <w:shd w:val="clear" w:color="auto" w:fill="auto"/>
            <w:noWrap/>
            <w:vAlign w:val="center"/>
            <w:hideMark/>
          </w:tcPr>
          <w:p w:rsidR="009D49F3" w:rsidRPr="00C03800" w:rsidRDefault="009D49F3" w:rsidP="009D49F3">
            <w:pPr>
              <w:spacing w:after="0" w:line="360" w:lineRule="auto"/>
              <w:jc w:val="center"/>
              <w:rPr>
                <w:rFonts w:ascii="Arial" w:eastAsia="Times New Roman" w:hAnsi="Arial" w:cs="Arial"/>
                <w:b/>
                <w:bCs/>
                <w:color w:val="000000"/>
                <w:sz w:val="24"/>
                <w:szCs w:val="24"/>
                <w:lang w:eastAsia="es-EC"/>
              </w:rPr>
            </w:pPr>
            <w:r w:rsidRPr="00C03800">
              <w:rPr>
                <w:rFonts w:ascii="Arial" w:eastAsia="Times New Roman" w:hAnsi="Arial" w:cs="Arial"/>
                <w:b/>
                <w:bCs/>
                <w:color w:val="000000"/>
                <w:sz w:val="24"/>
                <w:szCs w:val="24"/>
                <w:lang w:eastAsia="es-EC"/>
              </w:rPr>
              <w:t>R1</w:t>
            </w:r>
          </w:p>
        </w:tc>
        <w:tc>
          <w:tcPr>
            <w:tcW w:w="1300" w:type="dxa"/>
            <w:tcBorders>
              <w:top w:val="nil"/>
              <w:left w:val="nil"/>
              <w:bottom w:val="single" w:sz="4" w:space="0" w:color="auto"/>
              <w:right w:val="single" w:sz="4" w:space="0" w:color="auto"/>
            </w:tcBorders>
            <w:shd w:val="clear" w:color="auto" w:fill="auto"/>
            <w:noWrap/>
            <w:vAlign w:val="center"/>
            <w:hideMark/>
          </w:tcPr>
          <w:p w:rsidR="009D49F3" w:rsidRPr="00C03800" w:rsidRDefault="009D49F3" w:rsidP="009D49F3">
            <w:pPr>
              <w:spacing w:after="0" w:line="360" w:lineRule="auto"/>
              <w:jc w:val="center"/>
              <w:rPr>
                <w:rFonts w:ascii="Arial" w:eastAsia="Times New Roman" w:hAnsi="Arial" w:cs="Arial"/>
                <w:b/>
                <w:bCs/>
                <w:color w:val="000000"/>
                <w:sz w:val="24"/>
                <w:szCs w:val="24"/>
                <w:lang w:eastAsia="es-EC"/>
              </w:rPr>
            </w:pPr>
            <w:r w:rsidRPr="00C03800">
              <w:rPr>
                <w:rFonts w:ascii="Arial" w:eastAsia="Times New Roman" w:hAnsi="Arial" w:cs="Arial"/>
                <w:b/>
                <w:bCs/>
                <w:color w:val="000000"/>
                <w:sz w:val="24"/>
                <w:szCs w:val="24"/>
                <w:lang w:eastAsia="es-EC"/>
              </w:rPr>
              <w:t>4430,68</w:t>
            </w:r>
          </w:p>
        </w:tc>
        <w:tc>
          <w:tcPr>
            <w:tcW w:w="1200" w:type="dxa"/>
            <w:tcBorders>
              <w:top w:val="nil"/>
              <w:left w:val="nil"/>
              <w:bottom w:val="single" w:sz="4" w:space="0" w:color="auto"/>
              <w:right w:val="single" w:sz="4" w:space="0" w:color="auto"/>
            </w:tcBorders>
            <w:shd w:val="clear" w:color="auto" w:fill="auto"/>
            <w:noWrap/>
            <w:vAlign w:val="center"/>
            <w:hideMark/>
          </w:tcPr>
          <w:p w:rsidR="009D49F3" w:rsidRPr="00C03800" w:rsidRDefault="009D49F3" w:rsidP="009D49F3">
            <w:pPr>
              <w:spacing w:after="0" w:line="360" w:lineRule="auto"/>
              <w:jc w:val="center"/>
              <w:rPr>
                <w:rFonts w:ascii="Arial" w:eastAsia="Times New Roman" w:hAnsi="Arial" w:cs="Arial"/>
                <w:b/>
                <w:bCs/>
                <w:color w:val="000000"/>
                <w:sz w:val="24"/>
                <w:szCs w:val="24"/>
                <w:lang w:eastAsia="es-EC"/>
              </w:rPr>
            </w:pPr>
            <w:r w:rsidRPr="00C03800">
              <w:rPr>
                <w:rFonts w:ascii="Arial" w:eastAsia="Times New Roman" w:hAnsi="Arial" w:cs="Arial"/>
                <w:b/>
                <w:bCs/>
                <w:color w:val="000000"/>
                <w:sz w:val="24"/>
                <w:szCs w:val="24"/>
                <w:lang w:eastAsia="es-EC"/>
              </w:rPr>
              <w:t>4561,55</w:t>
            </w:r>
          </w:p>
        </w:tc>
        <w:tc>
          <w:tcPr>
            <w:tcW w:w="1200" w:type="dxa"/>
            <w:tcBorders>
              <w:top w:val="nil"/>
              <w:left w:val="nil"/>
              <w:bottom w:val="single" w:sz="4" w:space="0" w:color="auto"/>
              <w:right w:val="single" w:sz="4" w:space="0" w:color="auto"/>
            </w:tcBorders>
            <w:shd w:val="clear" w:color="auto" w:fill="auto"/>
            <w:noWrap/>
            <w:vAlign w:val="center"/>
            <w:hideMark/>
          </w:tcPr>
          <w:p w:rsidR="009D49F3" w:rsidRPr="00C03800" w:rsidRDefault="009D49F3" w:rsidP="009D49F3">
            <w:pPr>
              <w:spacing w:after="0" w:line="360" w:lineRule="auto"/>
              <w:jc w:val="center"/>
              <w:rPr>
                <w:rFonts w:ascii="Arial" w:eastAsia="Times New Roman" w:hAnsi="Arial" w:cs="Arial"/>
                <w:b/>
                <w:bCs/>
                <w:color w:val="000000"/>
                <w:sz w:val="24"/>
                <w:szCs w:val="24"/>
                <w:lang w:eastAsia="es-EC"/>
              </w:rPr>
            </w:pPr>
            <w:r w:rsidRPr="00C03800">
              <w:rPr>
                <w:rFonts w:ascii="Arial" w:eastAsia="Times New Roman" w:hAnsi="Arial" w:cs="Arial"/>
                <w:b/>
                <w:bCs/>
                <w:color w:val="000000"/>
                <w:sz w:val="24"/>
                <w:szCs w:val="24"/>
                <w:lang w:eastAsia="es-EC"/>
              </w:rPr>
              <w:t>4430,68</w:t>
            </w:r>
          </w:p>
        </w:tc>
        <w:tc>
          <w:tcPr>
            <w:tcW w:w="1200" w:type="dxa"/>
            <w:tcBorders>
              <w:top w:val="nil"/>
              <w:left w:val="nil"/>
              <w:bottom w:val="single" w:sz="4" w:space="0" w:color="auto"/>
              <w:right w:val="single" w:sz="4" w:space="0" w:color="auto"/>
            </w:tcBorders>
            <w:shd w:val="clear" w:color="auto" w:fill="auto"/>
            <w:noWrap/>
            <w:vAlign w:val="center"/>
            <w:hideMark/>
          </w:tcPr>
          <w:p w:rsidR="009D49F3" w:rsidRPr="00C03800" w:rsidRDefault="009D49F3" w:rsidP="009D49F3">
            <w:pPr>
              <w:spacing w:after="0" w:line="360" w:lineRule="auto"/>
              <w:jc w:val="center"/>
              <w:rPr>
                <w:rFonts w:ascii="Arial" w:eastAsia="Times New Roman" w:hAnsi="Arial" w:cs="Arial"/>
                <w:b/>
                <w:bCs/>
                <w:color w:val="000000"/>
                <w:sz w:val="24"/>
                <w:szCs w:val="24"/>
                <w:lang w:eastAsia="es-EC"/>
              </w:rPr>
            </w:pPr>
            <w:r w:rsidRPr="00C03800">
              <w:rPr>
                <w:rFonts w:ascii="Arial" w:eastAsia="Times New Roman" w:hAnsi="Arial" w:cs="Arial"/>
                <w:b/>
                <w:bCs/>
                <w:color w:val="000000"/>
                <w:sz w:val="24"/>
                <w:szCs w:val="24"/>
                <w:lang w:eastAsia="es-EC"/>
              </w:rPr>
              <w:t>4430,68</w:t>
            </w:r>
          </w:p>
        </w:tc>
        <w:tc>
          <w:tcPr>
            <w:tcW w:w="1200" w:type="dxa"/>
            <w:tcBorders>
              <w:top w:val="nil"/>
              <w:left w:val="nil"/>
              <w:bottom w:val="single" w:sz="4" w:space="0" w:color="auto"/>
              <w:right w:val="single" w:sz="4" w:space="0" w:color="auto"/>
            </w:tcBorders>
            <w:shd w:val="clear" w:color="auto" w:fill="auto"/>
            <w:noWrap/>
            <w:vAlign w:val="center"/>
            <w:hideMark/>
          </w:tcPr>
          <w:p w:rsidR="009D49F3" w:rsidRPr="00C03800" w:rsidRDefault="009D49F3" w:rsidP="009D49F3">
            <w:pPr>
              <w:spacing w:after="0" w:line="360" w:lineRule="auto"/>
              <w:jc w:val="center"/>
              <w:rPr>
                <w:rFonts w:ascii="Arial" w:eastAsia="Times New Roman" w:hAnsi="Arial" w:cs="Arial"/>
                <w:b/>
                <w:bCs/>
                <w:color w:val="000000"/>
                <w:sz w:val="24"/>
                <w:szCs w:val="24"/>
                <w:lang w:eastAsia="es-EC"/>
              </w:rPr>
            </w:pPr>
            <w:r w:rsidRPr="00C03800">
              <w:rPr>
                <w:rFonts w:ascii="Arial" w:eastAsia="Times New Roman" w:hAnsi="Arial" w:cs="Arial"/>
                <w:b/>
                <w:bCs/>
                <w:color w:val="000000"/>
                <w:sz w:val="24"/>
                <w:szCs w:val="24"/>
                <w:lang w:eastAsia="es-EC"/>
              </w:rPr>
              <w:t>4430,68</w:t>
            </w:r>
          </w:p>
        </w:tc>
      </w:tr>
      <w:tr w:rsidR="009D49F3" w:rsidRPr="00C03800" w:rsidTr="00DC1CE7">
        <w:trPr>
          <w:trHeight w:val="315"/>
        </w:trPr>
        <w:tc>
          <w:tcPr>
            <w:tcW w:w="1634" w:type="dxa"/>
            <w:tcBorders>
              <w:top w:val="nil"/>
              <w:left w:val="single" w:sz="4" w:space="0" w:color="auto"/>
              <w:bottom w:val="single" w:sz="4" w:space="0" w:color="auto"/>
              <w:right w:val="single" w:sz="4" w:space="0" w:color="auto"/>
            </w:tcBorders>
            <w:shd w:val="clear" w:color="auto" w:fill="auto"/>
            <w:noWrap/>
            <w:vAlign w:val="center"/>
            <w:hideMark/>
          </w:tcPr>
          <w:p w:rsidR="009D49F3" w:rsidRPr="00C03800" w:rsidRDefault="009D49F3" w:rsidP="009D49F3">
            <w:pPr>
              <w:spacing w:after="0" w:line="360" w:lineRule="auto"/>
              <w:jc w:val="center"/>
              <w:rPr>
                <w:rFonts w:ascii="Arial" w:eastAsia="Times New Roman" w:hAnsi="Arial" w:cs="Arial"/>
                <w:b/>
                <w:bCs/>
                <w:color w:val="000000"/>
                <w:sz w:val="24"/>
                <w:szCs w:val="24"/>
                <w:lang w:eastAsia="es-EC"/>
              </w:rPr>
            </w:pPr>
            <w:r w:rsidRPr="00C03800">
              <w:rPr>
                <w:rFonts w:ascii="Arial" w:eastAsia="Times New Roman" w:hAnsi="Arial" w:cs="Arial"/>
                <w:b/>
                <w:bCs/>
                <w:color w:val="000000"/>
                <w:sz w:val="24"/>
                <w:szCs w:val="24"/>
                <w:lang w:eastAsia="es-EC"/>
              </w:rPr>
              <w:t>R2</w:t>
            </w:r>
          </w:p>
        </w:tc>
        <w:tc>
          <w:tcPr>
            <w:tcW w:w="1300" w:type="dxa"/>
            <w:tcBorders>
              <w:top w:val="nil"/>
              <w:left w:val="nil"/>
              <w:bottom w:val="single" w:sz="4" w:space="0" w:color="auto"/>
              <w:right w:val="single" w:sz="4" w:space="0" w:color="auto"/>
            </w:tcBorders>
            <w:shd w:val="clear" w:color="auto" w:fill="auto"/>
            <w:noWrap/>
            <w:vAlign w:val="center"/>
            <w:hideMark/>
          </w:tcPr>
          <w:p w:rsidR="009D49F3" w:rsidRPr="00C03800" w:rsidRDefault="009D49F3" w:rsidP="009D49F3">
            <w:pPr>
              <w:spacing w:after="0" w:line="360" w:lineRule="auto"/>
              <w:jc w:val="center"/>
              <w:rPr>
                <w:rFonts w:ascii="Arial" w:eastAsia="Times New Roman" w:hAnsi="Arial" w:cs="Arial"/>
                <w:b/>
                <w:bCs/>
                <w:color w:val="000000"/>
                <w:sz w:val="24"/>
                <w:szCs w:val="24"/>
                <w:lang w:eastAsia="es-EC"/>
              </w:rPr>
            </w:pPr>
            <w:r w:rsidRPr="00C03800">
              <w:rPr>
                <w:rFonts w:ascii="Arial" w:eastAsia="Times New Roman" w:hAnsi="Arial" w:cs="Arial"/>
                <w:b/>
                <w:bCs/>
                <w:color w:val="000000"/>
                <w:sz w:val="24"/>
                <w:szCs w:val="24"/>
                <w:lang w:eastAsia="es-EC"/>
              </w:rPr>
              <w:t>4535,48</w:t>
            </w:r>
          </w:p>
        </w:tc>
        <w:tc>
          <w:tcPr>
            <w:tcW w:w="1200" w:type="dxa"/>
            <w:tcBorders>
              <w:top w:val="nil"/>
              <w:left w:val="nil"/>
              <w:bottom w:val="single" w:sz="4" w:space="0" w:color="auto"/>
              <w:right w:val="single" w:sz="4" w:space="0" w:color="auto"/>
            </w:tcBorders>
            <w:shd w:val="clear" w:color="auto" w:fill="auto"/>
            <w:noWrap/>
            <w:vAlign w:val="center"/>
            <w:hideMark/>
          </w:tcPr>
          <w:p w:rsidR="009D49F3" w:rsidRPr="00C03800" w:rsidRDefault="009D49F3" w:rsidP="009D49F3">
            <w:pPr>
              <w:spacing w:after="0" w:line="360" w:lineRule="auto"/>
              <w:jc w:val="center"/>
              <w:rPr>
                <w:rFonts w:ascii="Arial" w:eastAsia="Times New Roman" w:hAnsi="Arial" w:cs="Arial"/>
                <w:b/>
                <w:bCs/>
                <w:color w:val="000000"/>
                <w:sz w:val="24"/>
                <w:szCs w:val="24"/>
                <w:lang w:eastAsia="es-EC"/>
              </w:rPr>
            </w:pPr>
            <w:r w:rsidRPr="00C03800">
              <w:rPr>
                <w:rFonts w:ascii="Arial" w:eastAsia="Times New Roman" w:hAnsi="Arial" w:cs="Arial"/>
                <w:b/>
                <w:bCs/>
                <w:color w:val="000000"/>
                <w:sz w:val="24"/>
                <w:szCs w:val="24"/>
                <w:lang w:eastAsia="es-EC"/>
              </w:rPr>
              <w:t>4430,68</w:t>
            </w:r>
          </w:p>
        </w:tc>
        <w:tc>
          <w:tcPr>
            <w:tcW w:w="1200" w:type="dxa"/>
            <w:tcBorders>
              <w:top w:val="nil"/>
              <w:left w:val="nil"/>
              <w:bottom w:val="single" w:sz="4" w:space="0" w:color="auto"/>
              <w:right w:val="single" w:sz="4" w:space="0" w:color="auto"/>
            </w:tcBorders>
            <w:shd w:val="clear" w:color="auto" w:fill="auto"/>
            <w:noWrap/>
            <w:vAlign w:val="center"/>
            <w:hideMark/>
          </w:tcPr>
          <w:p w:rsidR="009D49F3" w:rsidRPr="00C03800" w:rsidRDefault="009D49F3" w:rsidP="009D49F3">
            <w:pPr>
              <w:spacing w:after="0" w:line="360" w:lineRule="auto"/>
              <w:jc w:val="center"/>
              <w:rPr>
                <w:rFonts w:ascii="Arial" w:eastAsia="Times New Roman" w:hAnsi="Arial" w:cs="Arial"/>
                <w:b/>
                <w:bCs/>
                <w:color w:val="000000"/>
                <w:sz w:val="24"/>
                <w:szCs w:val="24"/>
                <w:lang w:eastAsia="es-EC"/>
              </w:rPr>
            </w:pPr>
            <w:r w:rsidRPr="00C03800">
              <w:rPr>
                <w:rFonts w:ascii="Arial" w:eastAsia="Times New Roman" w:hAnsi="Arial" w:cs="Arial"/>
                <w:b/>
                <w:bCs/>
                <w:color w:val="000000"/>
                <w:sz w:val="24"/>
                <w:szCs w:val="24"/>
                <w:lang w:eastAsia="es-EC"/>
              </w:rPr>
              <w:t>4430,68</w:t>
            </w:r>
          </w:p>
        </w:tc>
        <w:tc>
          <w:tcPr>
            <w:tcW w:w="1200" w:type="dxa"/>
            <w:tcBorders>
              <w:top w:val="nil"/>
              <w:left w:val="nil"/>
              <w:bottom w:val="single" w:sz="4" w:space="0" w:color="auto"/>
              <w:right w:val="single" w:sz="4" w:space="0" w:color="auto"/>
            </w:tcBorders>
            <w:shd w:val="clear" w:color="auto" w:fill="auto"/>
            <w:noWrap/>
            <w:vAlign w:val="center"/>
            <w:hideMark/>
          </w:tcPr>
          <w:p w:rsidR="009D49F3" w:rsidRPr="00C03800" w:rsidRDefault="009D49F3" w:rsidP="009D49F3">
            <w:pPr>
              <w:spacing w:after="0" w:line="360" w:lineRule="auto"/>
              <w:jc w:val="center"/>
              <w:rPr>
                <w:rFonts w:ascii="Arial" w:eastAsia="Times New Roman" w:hAnsi="Arial" w:cs="Arial"/>
                <w:b/>
                <w:bCs/>
                <w:color w:val="000000"/>
                <w:sz w:val="24"/>
                <w:szCs w:val="24"/>
                <w:lang w:eastAsia="es-EC"/>
              </w:rPr>
            </w:pPr>
            <w:r w:rsidRPr="00C03800">
              <w:rPr>
                <w:rFonts w:ascii="Arial" w:eastAsia="Times New Roman" w:hAnsi="Arial" w:cs="Arial"/>
                <w:b/>
                <w:bCs/>
                <w:color w:val="000000"/>
                <w:sz w:val="24"/>
                <w:szCs w:val="24"/>
                <w:lang w:eastAsia="es-EC"/>
              </w:rPr>
              <w:t>4432,64</w:t>
            </w:r>
          </w:p>
        </w:tc>
        <w:tc>
          <w:tcPr>
            <w:tcW w:w="1200" w:type="dxa"/>
            <w:tcBorders>
              <w:top w:val="nil"/>
              <w:left w:val="nil"/>
              <w:bottom w:val="single" w:sz="4" w:space="0" w:color="auto"/>
              <w:right w:val="single" w:sz="4" w:space="0" w:color="auto"/>
            </w:tcBorders>
            <w:shd w:val="clear" w:color="auto" w:fill="auto"/>
            <w:noWrap/>
            <w:vAlign w:val="center"/>
            <w:hideMark/>
          </w:tcPr>
          <w:p w:rsidR="009D49F3" w:rsidRPr="00C03800" w:rsidRDefault="009D49F3" w:rsidP="009D49F3">
            <w:pPr>
              <w:spacing w:after="0" w:line="360" w:lineRule="auto"/>
              <w:jc w:val="center"/>
              <w:rPr>
                <w:rFonts w:ascii="Arial" w:eastAsia="Times New Roman" w:hAnsi="Arial" w:cs="Arial"/>
                <w:b/>
                <w:bCs/>
                <w:color w:val="000000"/>
                <w:sz w:val="24"/>
                <w:szCs w:val="24"/>
                <w:lang w:eastAsia="es-EC"/>
              </w:rPr>
            </w:pPr>
            <w:r w:rsidRPr="00C03800">
              <w:rPr>
                <w:rFonts w:ascii="Arial" w:eastAsia="Times New Roman" w:hAnsi="Arial" w:cs="Arial"/>
                <w:b/>
                <w:bCs/>
                <w:color w:val="000000"/>
                <w:sz w:val="24"/>
                <w:szCs w:val="24"/>
                <w:lang w:eastAsia="es-EC"/>
              </w:rPr>
              <w:t>4585,16</w:t>
            </w:r>
          </w:p>
        </w:tc>
      </w:tr>
      <w:tr w:rsidR="009D49F3" w:rsidRPr="00C03800" w:rsidTr="00DC1CE7">
        <w:trPr>
          <w:trHeight w:val="315"/>
        </w:trPr>
        <w:tc>
          <w:tcPr>
            <w:tcW w:w="1634" w:type="dxa"/>
            <w:tcBorders>
              <w:top w:val="nil"/>
              <w:left w:val="single" w:sz="4" w:space="0" w:color="auto"/>
              <w:bottom w:val="single" w:sz="4" w:space="0" w:color="auto"/>
              <w:right w:val="single" w:sz="4" w:space="0" w:color="auto"/>
            </w:tcBorders>
            <w:shd w:val="clear" w:color="auto" w:fill="auto"/>
            <w:noWrap/>
            <w:vAlign w:val="center"/>
            <w:hideMark/>
          </w:tcPr>
          <w:p w:rsidR="009D49F3" w:rsidRPr="00C03800" w:rsidRDefault="009D49F3" w:rsidP="009D49F3">
            <w:pPr>
              <w:spacing w:after="0" w:line="360" w:lineRule="auto"/>
              <w:jc w:val="center"/>
              <w:rPr>
                <w:rFonts w:ascii="Arial" w:eastAsia="Times New Roman" w:hAnsi="Arial" w:cs="Arial"/>
                <w:b/>
                <w:bCs/>
                <w:color w:val="000000"/>
                <w:sz w:val="24"/>
                <w:szCs w:val="24"/>
                <w:lang w:eastAsia="es-EC"/>
              </w:rPr>
            </w:pPr>
            <w:r w:rsidRPr="00C03800">
              <w:rPr>
                <w:rFonts w:ascii="Arial" w:eastAsia="Times New Roman" w:hAnsi="Arial" w:cs="Arial"/>
                <w:b/>
                <w:bCs/>
                <w:color w:val="000000"/>
                <w:sz w:val="24"/>
                <w:szCs w:val="24"/>
                <w:lang w:eastAsia="es-EC"/>
              </w:rPr>
              <w:t>R3</w:t>
            </w:r>
          </w:p>
        </w:tc>
        <w:tc>
          <w:tcPr>
            <w:tcW w:w="1300" w:type="dxa"/>
            <w:tcBorders>
              <w:top w:val="nil"/>
              <w:left w:val="nil"/>
              <w:bottom w:val="single" w:sz="4" w:space="0" w:color="auto"/>
              <w:right w:val="single" w:sz="4" w:space="0" w:color="auto"/>
            </w:tcBorders>
            <w:shd w:val="clear" w:color="auto" w:fill="auto"/>
            <w:noWrap/>
            <w:vAlign w:val="center"/>
            <w:hideMark/>
          </w:tcPr>
          <w:p w:rsidR="009D49F3" w:rsidRPr="00C03800" w:rsidRDefault="009D49F3" w:rsidP="009D49F3">
            <w:pPr>
              <w:spacing w:after="0" w:line="360" w:lineRule="auto"/>
              <w:jc w:val="center"/>
              <w:rPr>
                <w:rFonts w:ascii="Arial" w:eastAsia="Times New Roman" w:hAnsi="Arial" w:cs="Arial"/>
                <w:b/>
                <w:bCs/>
                <w:color w:val="000000"/>
                <w:sz w:val="24"/>
                <w:szCs w:val="24"/>
                <w:lang w:eastAsia="es-EC"/>
              </w:rPr>
            </w:pPr>
            <w:r w:rsidRPr="00C03800">
              <w:rPr>
                <w:rFonts w:ascii="Arial" w:eastAsia="Times New Roman" w:hAnsi="Arial" w:cs="Arial"/>
                <w:b/>
                <w:bCs/>
                <w:color w:val="000000"/>
                <w:sz w:val="24"/>
                <w:szCs w:val="24"/>
                <w:lang w:eastAsia="es-EC"/>
              </w:rPr>
              <w:t>4446,87</w:t>
            </w:r>
          </w:p>
        </w:tc>
        <w:tc>
          <w:tcPr>
            <w:tcW w:w="1200" w:type="dxa"/>
            <w:tcBorders>
              <w:top w:val="nil"/>
              <w:left w:val="nil"/>
              <w:bottom w:val="single" w:sz="4" w:space="0" w:color="auto"/>
              <w:right w:val="single" w:sz="4" w:space="0" w:color="auto"/>
            </w:tcBorders>
            <w:shd w:val="clear" w:color="auto" w:fill="auto"/>
            <w:noWrap/>
            <w:vAlign w:val="center"/>
            <w:hideMark/>
          </w:tcPr>
          <w:p w:rsidR="009D49F3" w:rsidRPr="00C03800" w:rsidRDefault="009D49F3" w:rsidP="009D49F3">
            <w:pPr>
              <w:spacing w:after="0" w:line="360" w:lineRule="auto"/>
              <w:jc w:val="center"/>
              <w:rPr>
                <w:rFonts w:ascii="Arial" w:eastAsia="Times New Roman" w:hAnsi="Arial" w:cs="Arial"/>
                <w:b/>
                <w:bCs/>
                <w:color w:val="000000"/>
                <w:sz w:val="24"/>
                <w:szCs w:val="24"/>
                <w:lang w:eastAsia="es-EC"/>
              </w:rPr>
            </w:pPr>
            <w:r w:rsidRPr="00C03800">
              <w:rPr>
                <w:rFonts w:ascii="Arial" w:eastAsia="Times New Roman" w:hAnsi="Arial" w:cs="Arial"/>
                <w:b/>
                <w:bCs/>
                <w:color w:val="000000"/>
                <w:sz w:val="24"/>
                <w:szCs w:val="24"/>
                <w:lang w:eastAsia="es-EC"/>
              </w:rPr>
              <w:t>4563,30</w:t>
            </w:r>
          </w:p>
        </w:tc>
        <w:tc>
          <w:tcPr>
            <w:tcW w:w="1200" w:type="dxa"/>
            <w:tcBorders>
              <w:top w:val="nil"/>
              <w:left w:val="nil"/>
              <w:bottom w:val="single" w:sz="4" w:space="0" w:color="auto"/>
              <w:right w:val="single" w:sz="4" w:space="0" w:color="auto"/>
            </w:tcBorders>
            <w:shd w:val="clear" w:color="auto" w:fill="auto"/>
            <w:noWrap/>
            <w:vAlign w:val="center"/>
            <w:hideMark/>
          </w:tcPr>
          <w:p w:rsidR="009D49F3" w:rsidRPr="00C03800" w:rsidRDefault="009D49F3" w:rsidP="009D49F3">
            <w:pPr>
              <w:spacing w:after="0" w:line="360" w:lineRule="auto"/>
              <w:jc w:val="center"/>
              <w:rPr>
                <w:rFonts w:ascii="Arial" w:eastAsia="Times New Roman" w:hAnsi="Arial" w:cs="Arial"/>
                <w:b/>
                <w:bCs/>
                <w:color w:val="000000"/>
                <w:sz w:val="24"/>
                <w:szCs w:val="24"/>
                <w:lang w:eastAsia="es-EC"/>
              </w:rPr>
            </w:pPr>
            <w:r w:rsidRPr="00C03800">
              <w:rPr>
                <w:rFonts w:ascii="Arial" w:eastAsia="Times New Roman" w:hAnsi="Arial" w:cs="Arial"/>
                <w:b/>
                <w:bCs/>
                <w:color w:val="000000"/>
                <w:sz w:val="24"/>
                <w:szCs w:val="24"/>
                <w:lang w:eastAsia="es-EC"/>
              </w:rPr>
              <w:t>4634,09</w:t>
            </w:r>
          </w:p>
        </w:tc>
        <w:tc>
          <w:tcPr>
            <w:tcW w:w="1200" w:type="dxa"/>
            <w:tcBorders>
              <w:top w:val="nil"/>
              <w:left w:val="nil"/>
              <w:bottom w:val="single" w:sz="4" w:space="0" w:color="auto"/>
              <w:right w:val="single" w:sz="4" w:space="0" w:color="auto"/>
            </w:tcBorders>
            <w:shd w:val="clear" w:color="auto" w:fill="auto"/>
            <w:noWrap/>
            <w:vAlign w:val="center"/>
            <w:hideMark/>
          </w:tcPr>
          <w:p w:rsidR="009D49F3" w:rsidRPr="00C03800" w:rsidRDefault="009D49F3" w:rsidP="009D49F3">
            <w:pPr>
              <w:spacing w:after="0" w:line="360" w:lineRule="auto"/>
              <w:jc w:val="center"/>
              <w:rPr>
                <w:rFonts w:ascii="Arial" w:eastAsia="Times New Roman" w:hAnsi="Arial" w:cs="Arial"/>
                <w:b/>
                <w:bCs/>
                <w:color w:val="000000"/>
                <w:sz w:val="24"/>
                <w:szCs w:val="24"/>
                <w:lang w:eastAsia="es-EC"/>
              </w:rPr>
            </w:pPr>
            <w:r w:rsidRPr="00C03800">
              <w:rPr>
                <w:rFonts w:ascii="Arial" w:eastAsia="Times New Roman" w:hAnsi="Arial" w:cs="Arial"/>
                <w:b/>
                <w:bCs/>
                <w:color w:val="000000"/>
                <w:sz w:val="24"/>
                <w:szCs w:val="24"/>
                <w:lang w:eastAsia="es-EC"/>
              </w:rPr>
              <w:t>4573,87</w:t>
            </w:r>
          </w:p>
        </w:tc>
        <w:tc>
          <w:tcPr>
            <w:tcW w:w="1200" w:type="dxa"/>
            <w:tcBorders>
              <w:top w:val="nil"/>
              <w:left w:val="nil"/>
              <w:bottom w:val="single" w:sz="4" w:space="0" w:color="auto"/>
              <w:right w:val="single" w:sz="4" w:space="0" w:color="auto"/>
            </w:tcBorders>
            <w:shd w:val="clear" w:color="auto" w:fill="auto"/>
            <w:noWrap/>
            <w:vAlign w:val="center"/>
            <w:hideMark/>
          </w:tcPr>
          <w:p w:rsidR="009D49F3" w:rsidRPr="00C03800" w:rsidRDefault="009D49F3" w:rsidP="009D49F3">
            <w:pPr>
              <w:spacing w:after="0" w:line="360" w:lineRule="auto"/>
              <w:jc w:val="center"/>
              <w:rPr>
                <w:rFonts w:ascii="Arial" w:eastAsia="Times New Roman" w:hAnsi="Arial" w:cs="Arial"/>
                <w:b/>
                <w:bCs/>
                <w:color w:val="000000"/>
                <w:sz w:val="24"/>
                <w:szCs w:val="24"/>
                <w:lang w:eastAsia="es-EC"/>
              </w:rPr>
            </w:pPr>
            <w:r w:rsidRPr="00C03800">
              <w:rPr>
                <w:rFonts w:ascii="Arial" w:eastAsia="Times New Roman" w:hAnsi="Arial" w:cs="Arial"/>
                <w:b/>
                <w:bCs/>
                <w:color w:val="000000"/>
                <w:sz w:val="24"/>
                <w:szCs w:val="24"/>
                <w:lang w:eastAsia="es-EC"/>
              </w:rPr>
              <w:t>4430,68</w:t>
            </w:r>
          </w:p>
        </w:tc>
      </w:tr>
      <w:tr w:rsidR="009D49F3" w:rsidRPr="00C03800" w:rsidTr="00DC1CE7">
        <w:trPr>
          <w:trHeight w:val="315"/>
        </w:trPr>
        <w:tc>
          <w:tcPr>
            <w:tcW w:w="1634" w:type="dxa"/>
            <w:tcBorders>
              <w:top w:val="nil"/>
              <w:left w:val="single" w:sz="4" w:space="0" w:color="auto"/>
              <w:bottom w:val="single" w:sz="4" w:space="0" w:color="auto"/>
              <w:right w:val="single" w:sz="4" w:space="0" w:color="auto"/>
            </w:tcBorders>
            <w:shd w:val="clear" w:color="auto" w:fill="auto"/>
            <w:noWrap/>
            <w:vAlign w:val="center"/>
            <w:hideMark/>
          </w:tcPr>
          <w:p w:rsidR="009D49F3" w:rsidRPr="00C03800" w:rsidRDefault="009D49F3" w:rsidP="009D49F3">
            <w:pPr>
              <w:spacing w:after="0" w:line="360" w:lineRule="auto"/>
              <w:jc w:val="center"/>
              <w:rPr>
                <w:rFonts w:ascii="Arial" w:eastAsia="Times New Roman" w:hAnsi="Arial" w:cs="Arial"/>
                <w:b/>
                <w:bCs/>
                <w:color w:val="000000"/>
                <w:sz w:val="24"/>
                <w:szCs w:val="24"/>
                <w:lang w:eastAsia="es-EC"/>
              </w:rPr>
            </w:pPr>
            <w:r w:rsidRPr="00C03800">
              <w:rPr>
                <w:rFonts w:ascii="Arial" w:eastAsia="Times New Roman" w:hAnsi="Arial" w:cs="Arial"/>
                <w:b/>
                <w:bCs/>
                <w:color w:val="000000"/>
                <w:sz w:val="24"/>
                <w:szCs w:val="24"/>
                <w:lang w:eastAsia="es-EC"/>
              </w:rPr>
              <w:t>R4</w:t>
            </w:r>
          </w:p>
        </w:tc>
        <w:tc>
          <w:tcPr>
            <w:tcW w:w="1300" w:type="dxa"/>
            <w:tcBorders>
              <w:top w:val="nil"/>
              <w:left w:val="nil"/>
              <w:bottom w:val="single" w:sz="4" w:space="0" w:color="auto"/>
              <w:right w:val="single" w:sz="4" w:space="0" w:color="auto"/>
            </w:tcBorders>
            <w:shd w:val="clear" w:color="auto" w:fill="auto"/>
            <w:noWrap/>
            <w:vAlign w:val="center"/>
            <w:hideMark/>
          </w:tcPr>
          <w:p w:rsidR="009D49F3" w:rsidRPr="00C03800" w:rsidRDefault="009D49F3" w:rsidP="009D49F3">
            <w:pPr>
              <w:spacing w:after="0" w:line="360" w:lineRule="auto"/>
              <w:jc w:val="center"/>
              <w:rPr>
                <w:rFonts w:ascii="Arial" w:eastAsia="Times New Roman" w:hAnsi="Arial" w:cs="Arial"/>
                <w:b/>
                <w:bCs/>
                <w:color w:val="000000"/>
                <w:sz w:val="24"/>
                <w:szCs w:val="24"/>
                <w:lang w:eastAsia="es-EC"/>
              </w:rPr>
            </w:pPr>
            <w:r w:rsidRPr="00C03800">
              <w:rPr>
                <w:rFonts w:ascii="Arial" w:eastAsia="Times New Roman" w:hAnsi="Arial" w:cs="Arial"/>
                <w:b/>
                <w:bCs/>
                <w:color w:val="000000"/>
                <w:sz w:val="24"/>
                <w:szCs w:val="24"/>
                <w:lang w:eastAsia="es-EC"/>
              </w:rPr>
              <w:t>4430,68</w:t>
            </w:r>
          </w:p>
        </w:tc>
        <w:tc>
          <w:tcPr>
            <w:tcW w:w="1200" w:type="dxa"/>
            <w:tcBorders>
              <w:top w:val="nil"/>
              <w:left w:val="nil"/>
              <w:bottom w:val="single" w:sz="4" w:space="0" w:color="auto"/>
              <w:right w:val="single" w:sz="4" w:space="0" w:color="auto"/>
            </w:tcBorders>
            <w:shd w:val="clear" w:color="auto" w:fill="auto"/>
            <w:noWrap/>
            <w:vAlign w:val="center"/>
            <w:hideMark/>
          </w:tcPr>
          <w:p w:rsidR="009D49F3" w:rsidRPr="00C03800" w:rsidRDefault="009D49F3" w:rsidP="009D49F3">
            <w:pPr>
              <w:spacing w:after="0" w:line="360" w:lineRule="auto"/>
              <w:jc w:val="center"/>
              <w:rPr>
                <w:rFonts w:ascii="Arial" w:eastAsia="Times New Roman" w:hAnsi="Arial" w:cs="Arial"/>
                <w:b/>
                <w:bCs/>
                <w:color w:val="000000"/>
                <w:sz w:val="24"/>
                <w:szCs w:val="24"/>
                <w:lang w:eastAsia="es-EC"/>
              </w:rPr>
            </w:pPr>
            <w:r w:rsidRPr="00C03800">
              <w:rPr>
                <w:rFonts w:ascii="Arial" w:eastAsia="Times New Roman" w:hAnsi="Arial" w:cs="Arial"/>
                <w:b/>
                <w:bCs/>
                <w:color w:val="000000"/>
                <w:sz w:val="24"/>
                <w:szCs w:val="24"/>
                <w:lang w:eastAsia="es-EC"/>
              </w:rPr>
              <w:t>4430,68</w:t>
            </w:r>
          </w:p>
        </w:tc>
        <w:tc>
          <w:tcPr>
            <w:tcW w:w="1200" w:type="dxa"/>
            <w:tcBorders>
              <w:top w:val="nil"/>
              <w:left w:val="nil"/>
              <w:bottom w:val="single" w:sz="4" w:space="0" w:color="auto"/>
              <w:right w:val="single" w:sz="4" w:space="0" w:color="auto"/>
            </w:tcBorders>
            <w:shd w:val="clear" w:color="auto" w:fill="auto"/>
            <w:noWrap/>
            <w:vAlign w:val="center"/>
            <w:hideMark/>
          </w:tcPr>
          <w:p w:rsidR="009D49F3" w:rsidRPr="00C03800" w:rsidRDefault="009D49F3" w:rsidP="009D49F3">
            <w:pPr>
              <w:spacing w:after="0" w:line="360" w:lineRule="auto"/>
              <w:jc w:val="center"/>
              <w:rPr>
                <w:rFonts w:ascii="Arial" w:eastAsia="Times New Roman" w:hAnsi="Arial" w:cs="Arial"/>
                <w:b/>
                <w:bCs/>
                <w:color w:val="000000"/>
                <w:sz w:val="24"/>
                <w:szCs w:val="24"/>
                <w:lang w:eastAsia="es-EC"/>
              </w:rPr>
            </w:pPr>
            <w:r w:rsidRPr="00C03800">
              <w:rPr>
                <w:rFonts w:ascii="Arial" w:eastAsia="Times New Roman" w:hAnsi="Arial" w:cs="Arial"/>
                <w:b/>
                <w:bCs/>
                <w:color w:val="000000"/>
                <w:sz w:val="24"/>
                <w:szCs w:val="24"/>
                <w:lang w:eastAsia="es-EC"/>
              </w:rPr>
              <w:t>4573,87</w:t>
            </w:r>
          </w:p>
        </w:tc>
        <w:tc>
          <w:tcPr>
            <w:tcW w:w="1200" w:type="dxa"/>
            <w:tcBorders>
              <w:top w:val="nil"/>
              <w:left w:val="nil"/>
              <w:bottom w:val="single" w:sz="4" w:space="0" w:color="auto"/>
              <w:right w:val="single" w:sz="4" w:space="0" w:color="auto"/>
            </w:tcBorders>
            <w:shd w:val="clear" w:color="auto" w:fill="auto"/>
            <w:noWrap/>
            <w:vAlign w:val="center"/>
            <w:hideMark/>
          </w:tcPr>
          <w:p w:rsidR="009D49F3" w:rsidRPr="00C03800" w:rsidRDefault="009D49F3" w:rsidP="009D49F3">
            <w:pPr>
              <w:spacing w:after="0" w:line="360" w:lineRule="auto"/>
              <w:jc w:val="center"/>
              <w:rPr>
                <w:rFonts w:ascii="Arial" w:eastAsia="Times New Roman" w:hAnsi="Arial" w:cs="Arial"/>
                <w:b/>
                <w:bCs/>
                <w:color w:val="000000"/>
                <w:sz w:val="24"/>
                <w:szCs w:val="24"/>
                <w:lang w:eastAsia="es-EC"/>
              </w:rPr>
            </w:pPr>
            <w:r w:rsidRPr="00C03800">
              <w:rPr>
                <w:rFonts w:ascii="Arial" w:eastAsia="Times New Roman" w:hAnsi="Arial" w:cs="Arial"/>
                <w:b/>
                <w:bCs/>
                <w:color w:val="000000"/>
                <w:sz w:val="24"/>
                <w:szCs w:val="24"/>
                <w:lang w:eastAsia="es-EC"/>
              </w:rPr>
              <w:t>4430,68</w:t>
            </w:r>
          </w:p>
        </w:tc>
        <w:tc>
          <w:tcPr>
            <w:tcW w:w="1200" w:type="dxa"/>
            <w:tcBorders>
              <w:top w:val="nil"/>
              <w:left w:val="nil"/>
              <w:bottom w:val="single" w:sz="4" w:space="0" w:color="auto"/>
              <w:right w:val="single" w:sz="4" w:space="0" w:color="auto"/>
            </w:tcBorders>
            <w:shd w:val="clear" w:color="auto" w:fill="auto"/>
            <w:noWrap/>
            <w:vAlign w:val="center"/>
            <w:hideMark/>
          </w:tcPr>
          <w:p w:rsidR="009D49F3" w:rsidRPr="00C03800" w:rsidRDefault="009D49F3" w:rsidP="009D49F3">
            <w:pPr>
              <w:spacing w:after="0" w:line="360" w:lineRule="auto"/>
              <w:jc w:val="center"/>
              <w:rPr>
                <w:rFonts w:ascii="Arial" w:eastAsia="Times New Roman" w:hAnsi="Arial" w:cs="Arial"/>
                <w:b/>
                <w:bCs/>
                <w:color w:val="000000"/>
                <w:sz w:val="24"/>
                <w:szCs w:val="24"/>
                <w:lang w:eastAsia="es-EC"/>
              </w:rPr>
            </w:pPr>
            <w:r w:rsidRPr="00C03800">
              <w:rPr>
                <w:rFonts w:ascii="Arial" w:eastAsia="Times New Roman" w:hAnsi="Arial" w:cs="Arial"/>
                <w:b/>
                <w:bCs/>
                <w:color w:val="000000"/>
                <w:sz w:val="24"/>
                <w:szCs w:val="24"/>
                <w:lang w:eastAsia="es-EC"/>
              </w:rPr>
              <w:t>4596,59</w:t>
            </w:r>
          </w:p>
        </w:tc>
      </w:tr>
      <w:tr w:rsidR="009D49F3" w:rsidRPr="00C03800" w:rsidTr="00DC1CE7">
        <w:trPr>
          <w:trHeight w:val="315"/>
        </w:trPr>
        <w:tc>
          <w:tcPr>
            <w:tcW w:w="1634" w:type="dxa"/>
            <w:tcBorders>
              <w:top w:val="nil"/>
              <w:left w:val="single" w:sz="4" w:space="0" w:color="auto"/>
              <w:bottom w:val="single" w:sz="4" w:space="0" w:color="auto"/>
              <w:right w:val="single" w:sz="4" w:space="0" w:color="auto"/>
            </w:tcBorders>
            <w:shd w:val="clear" w:color="auto" w:fill="auto"/>
            <w:noWrap/>
            <w:vAlign w:val="center"/>
            <w:hideMark/>
          </w:tcPr>
          <w:p w:rsidR="009D49F3" w:rsidRPr="00C03800" w:rsidRDefault="009D49F3" w:rsidP="009D49F3">
            <w:pPr>
              <w:spacing w:after="0" w:line="360" w:lineRule="auto"/>
              <w:jc w:val="center"/>
              <w:rPr>
                <w:rFonts w:ascii="Arial" w:eastAsia="Times New Roman" w:hAnsi="Arial" w:cs="Arial"/>
                <w:b/>
                <w:bCs/>
                <w:color w:val="000000"/>
                <w:sz w:val="24"/>
                <w:szCs w:val="24"/>
                <w:lang w:eastAsia="es-EC"/>
              </w:rPr>
            </w:pPr>
            <w:r w:rsidRPr="00C03800">
              <w:rPr>
                <w:rFonts w:ascii="Arial" w:eastAsia="Times New Roman" w:hAnsi="Arial" w:cs="Arial"/>
                <w:b/>
                <w:bCs/>
                <w:color w:val="000000"/>
                <w:sz w:val="24"/>
                <w:szCs w:val="24"/>
                <w:lang w:eastAsia="es-EC"/>
              </w:rPr>
              <w:t>∑</w:t>
            </w:r>
          </w:p>
        </w:tc>
        <w:tc>
          <w:tcPr>
            <w:tcW w:w="1300" w:type="dxa"/>
            <w:tcBorders>
              <w:top w:val="nil"/>
              <w:left w:val="nil"/>
              <w:bottom w:val="single" w:sz="4" w:space="0" w:color="auto"/>
              <w:right w:val="single" w:sz="4" w:space="0" w:color="auto"/>
            </w:tcBorders>
            <w:shd w:val="clear" w:color="auto" w:fill="auto"/>
            <w:noWrap/>
            <w:vAlign w:val="center"/>
            <w:hideMark/>
          </w:tcPr>
          <w:p w:rsidR="009D49F3" w:rsidRPr="00C03800" w:rsidRDefault="009D49F3" w:rsidP="009D49F3">
            <w:pPr>
              <w:spacing w:after="0" w:line="360" w:lineRule="auto"/>
              <w:jc w:val="center"/>
              <w:rPr>
                <w:rFonts w:ascii="Arial" w:eastAsia="Times New Roman" w:hAnsi="Arial" w:cs="Arial"/>
                <w:b/>
                <w:bCs/>
                <w:color w:val="000000"/>
                <w:sz w:val="24"/>
                <w:szCs w:val="24"/>
                <w:lang w:eastAsia="es-EC"/>
              </w:rPr>
            </w:pPr>
            <w:r w:rsidRPr="00C03800">
              <w:rPr>
                <w:rFonts w:ascii="Arial" w:eastAsia="Times New Roman" w:hAnsi="Arial" w:cs="Arial"/>
                <w:b/>
                <w:bCs/>
                <w:color w:val="000000"/>
                <w:sz w:val="24"/>
                <w:szCs w:val="24"/>
                <w:lang w:eastAsia="es-EC"/>
              </w:rPr>
              <w:t>4460,93</w:t>
            </w:r>
          </w:p>
        </w:tc>
        <w:tc>
          <w:tcPr>
            <w:tcW w:w="1200" w:type="dxa"/>
            <w:tcBorders>
              <w:top w:val="nil"/>
              <w:left w:val="nil"/>
              <w:bottom w:val="single" w:sz="4" w:space="0" w:color="auto"/>
              <w:right w:val="single" w:sz="4" w:space="0" w:color="auto"/>
            </w:tcBorders>
            <w:shd w:val="clear" w:color="auto" w:fill="auto"/>
            <w:noWrap/>
            <w:vAlign w:val="center"/>
            <w:hideMark/>
          </w:tcPr>
          <w:p w:rsidR="009D49F3" w:rsidRPr="00C03800" w:rsidRDefault="009D49F3" w:rsidP="009D49F3">
            <w:pPr>
              <w:spacing w:after="0" w:line="360" w:lineRule="auto"/>
              <w:jc w:val="center"/>
              <w:rPr>
                <w:rFonts w:ascii="Arial" w:eastAsia="Times New Roman" w:hAnsi="Arial" w:cs="Arial"/>
                <w:b/>
                <w:bCs/>
                <w:color w:val="000000"/>
                <w:sz w:val="24"/>
                <w:szCs w:val="24"/>
                <w:lang w:eastAsia="es-EC"/>
              </w:rPr>
            </w:pPr>
            <w:r w:rsidRPr="00C03800">
              <w:rPr>
                <w:rFonts w:ascii="Arial" w:eastAsia="Times New Roman" w:hAnsi="Arial" w:cs="Arial"/>
                <w:b/>
                <w:bCs/>
                <w:color w:val="000000"/>
                <w:sz w:val="24"/>
                <w:szCs w:val="24"/>
                <w:lang w:eastAsia="es-EC"/>
              </w:rPr>
              <w:t>4496,55</w:t>
            </w:r>
          </w:p>
        </w:tc>
        <w:tc>
          <w:tcPr>
            <w:tcW w:w="1200" w:type="dxa"/>
            <w:tcBorders>
              <w:top w:val="nil"/>
              <w:left w:val="nil"/>
              <w:bottom w:val="single" w:sz="4" w:space="0" w:color="auto"/>
              <w:right w:val="single" w:sz="4" w:space="0" w:color="auto"/>
            </w:tcBorders>
            <w:shd w:val="clear" w:color="auto" w:fill="auto"/>
            <w:noWrap/>
            <w:vAlign w:val="center"/>
            <w:hideMark/>
          </w:tcPr>
          <w:p w:rsidR="009D49F3" w:rsidRPr="00C03800" w:rsidRDefault="009D49F3" w:rsidP="009D49F3">
            <w:pPr>
              <w:spacing w:after="0" w:line="360" w:lineRule="auto"/>
              <w:jc w:val="center"/>
              <w:rPr>
                <w:rFonts w:ascii="Arial" w:eastAsia="Times New Roman" w:hAnsi="Arial" w:cs="Arial"/>
                <w:b/>
                <w:bCs/>
                <w:color w:val="000000"/>
                <w:sz w:val="24"/>
                <w:szCs w:val="24"/>
                <w:lang w:eastAsia="es-EC"/>
              </w:rPr>
            </w:pPr>
            <w:r w:rsidRPr="00C03800">
              <w:rPr>
                <w:rFonts w:ascii="Arial" w:eastAsia="Times New Roman" w:hAnsi="Arial" w:cs="Arial"/>
                <w:b/>
                <w:bCs/>
                <w:color w:val="000000"/>
                <w:sz w:val="24"/>
                <w:szCs w:val="24"/>
                <w:lang w:eastAsia="es-EC"/>
              </w:rPr>
              <w:t>4517,33</w:t>
            </w:r>
          </w:p>
        </w:tc>
        <w:tc>
          <w:tcPr>
            <w:tcW w:w="1200" w:type="dxa"/>
            <w:tcBorders>
              <w:top w:val="nil"/>
              <w:left w:val="nil"/>
              <w:bottom w:val="single" w:sz="4" w:space="0" w:color="auto"/>
              <w:right w:val="single" w:sz="4" w:space="0" w:color="auto"/>
            </w:tcBorders>
            <w:shd w:val="clear" w:color="auto" w:fill="auto"/>
            <w:noWrap/>
            <w:vAlign w:val="center"/>
            <w:hideMark/>
          </w:tcPr>
          <w:p w:rsidR="009D49F3" w:rsidRPr="00C03800" w:rsidRDefault="009D49F3" w:rsidP="009D49F3">
            <w:pPr>
              <w:spacing w:after="0" w:line="360" w:lineRule="auto"/>
              <w:jc w:val="center"/>
              <w:rPr>
                <w:rFonts w:ascii="Arial" w:eastAsia="Times New Roman" w:hAnsi="Arial" w:cs="Arial"/>
                <w:b/>
                <w:bCs/>
                <w:color w:val="000000"/>
                <w:sz w:val="24"/>
                <w:szCs w:val="24"/>
                <w:lang w:eastAsia="es-EC"/>
              </w:rPr>
            </w:pPr>
            <w:r w:rsidRPr="00C03800">
              <w:rPr>
                <w:rFonts w:ascii="Arial" w:eastAsia="Times New Roman" w:hAnsi="Arial" w:cs="Arial"/>
                <w:b/>
                <w:bCs/>
                <w:color w:val="000000"/>
                <w:sz w:val="24"/>
                <w:szCs w:val="24"/>
                <w:lang w:eastAsia="es-EC"/>
              </w:rPr>
              <w:t>4466,97</w:t>
            </w:r>
          </w:p>
        </w:tc>
        <w:tc>
          <w:tcPr>
            <w:tcW w:w="1200" w:type="dxa"/>
            <w:tcBorders>
              <w:top w:val="nil"/>
              <w:left w:val="nil"/>
              <w:bottom w:val="single" w:sz="4" w:space="0" w:color="auto"/>
              <w:right w:val="single" w:sz="4" w:space="0" w:color="auto"/>
            </w:tcBorders>
            <w:shd w:val="clear" w:color="auto" w:fill="auto"/>
            <w:noWrap/>
            <w:vAlign w:val="center"/>
            <w:hideMark/>
          </w:tcPr>
          <w:p w:rsidR="009D49F3" w:rsidRPr="00C03800" w:rsidRDefault="009D49F3" w:rsidP="009D49F3">
            <w:pPr>
              <w:spacing w:after="0" w:line="360" w:lineRule="auto"/>
              <w:jc w:val="center"/>
              <w:rPr>
                <w:rFonts w:ascii="Arial" w:eastAsia="Times New Roman" w:hAnsi="Arial" w:cs="Arial"/>
                <w:b/>
                <w:bCs/>
                <w:color w:val="000000"/>
                <w:sz w:val="24"/>
                <w:szCs w:val="24"/>
                <w:lang w:eastAsia="es-EC"/>
              </w:rPr>
            </w:pPr>
            <w:r w:rsidRPr="00C03800">
              <w:rPr>
                <w:rFonts w:ascii="Arial" w:eastAsia="Times New Roman" w:hAnsi="Arial" w:cs="Arial"/>
                <w:b/>
                <w:bCs/>
                <w:color w:val="000000"/>
                <w:sz w:val="24"/>
                <w:szCs w:val="24"/>
                <w:lang w:eastAsia="es-EC"/>
              </w:rPr>
              <w:t>4510,78</w:t>
            </w:r>
          </w:p>
        </w:tc>
      </w:tr>
    </w:tbl>
    <w:p w:rsidR="009D49F3" w:rsidRDefault="009D49F3" w:rsidP="00693A65">
      <w:pPr>
        <w:spacing w:line="240" w:lineRule="auto"/>
        <w:jc w:val="center"/>
        <w:rPr>
          <w:rFonts w:ascii="Arial" w:hAnsi="Arial" w:cs="Arial"/>
          <w:b/>
          <w:sz w:val="24"/>
          <w:szCs w:val="24"/>
        </w:rPr>
      </w:pPr>
    </w:p>
    <w:p w:rsidR="009D49F3" w:rsidRDefault="009D49F3" w:rsidP="00693A65">
      <w:pPr>
        <w:spacing w:line="240" w:lineRule="auto"/>
        <w:jc w:val="center"/>
        <w:rPr>
          <w:rFonts w:ascii="Arial" w:hAnsi="Arial" w:cs="Arial"/>
          <w:b/>
          <w:sz w:val="24"/>
          <w:szCs w:val="24"/>
        </w:rPr>
      </w:pPr>
    </w:p>
    <w:p w:rsidR="009D49F3" w:rsidRDefault="009B0909" w:rsidP="009D49F3">
      <w:pPr>
        <w:spacing w:line="360" w:lineRule="auto"/>
        <w:jc w:val="both"/>
        <w:rPr>
          <w:rFonts w:ascii="Arial" w:hAnsi="Arial" w:cs="Arial"/>
          <w:b/>
          <w:sz w:val="24"/>
          <w:szCs w:val="24"/>
        </w:rPr>
      </w:pPr>
      <w:r>
        <w:rPr>
          <w:noProof/>
          <w:lang w:val="en-US"/>
        </w:rPr>
        <w:lastRenderedPageBreak/>
        <mc:AlternateContent>
          <mc:Choice Requires="wps">
            <w:drawing>
              <wp:anchor distT="0" distB="0" distL="114300" distR="114300" simplePos="0" relativeHeight="251814912" behindDoc="0" locked="0" layoutInCell="1" allowOverlap="1" wp14:anchorId="43E57578" wp14:editId="54D86066">
                <wp:simplePos x="0" y="0"/>
                <wp:positionH relativeFrom="column">
                  <wp:posOffset>1270</wp:posOffset>
                </wp:positionH>
                <wp:positionV relativeFrom="paragraph">
                  <wp:posOffset>-64770</wp:posOffset>
                </wp:positionV>
                <wp:extent cx="5380990" cy="457200"/>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5380990" cy="457200"/>
                        </a:xfrm>
                        <a:prstGeom prst="rect">
                          <a:avLst/>
                        </a:prstGeom>
                        <a:solidFill>
                          <a:prstClr val="white"/>
                        </a:solidFill>
                        <a:ln>
                          <a:noFill/>
                        </a:ln>
                        <a:effectLst/>
                      </wps:spPr>
                      <wps:txbx>
                        <w:txbxContent>
                          <w:p w:rsidR="005B3F46" w:rsidRPr="001D4263" w:rsidRDefault="005B3F46" w:rsidP="009B0909">
                            <w:pPr>
                              <w:pStyle w:val="Descripcin"/>
                              <w:spacing w:line="360" w:lineRule="auto"/>
                              <w:jc w:val="both"/>
                              <w:rPr>
                                <w:rFonts w:eastAsiaTheme="minorHAnsi" w:cs="Arial"/>
                                <w:noProof/>
                                <w:szCs w:val="24"/>
                              </w:rPr>
                            </w:pPr>
                            <w:r>
                              <w:t xml:space="preserve">ANEXO N° 5. </w:t>
                            </w:r>
                            <w:r w:rsidRPr="009B0909">
                              <w:rPr>
                                <w:b w:val="0"/>
                              </w:rPr>
                              <w:t>Registro de mortalidad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3E57578" id="Cuadro de texto 45" o:spid="_x0000_s1029" type="#_x0000_t202" style="position:absolute;left:0;text-align:left;margin-left:.1pt;margin-top:-5.1pt;width:423.7pt;height:36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" stroked="f">
                <v:textbox inset="0,0,0,0">
                  <w:txbxContent>
                    <w:p w:rsidR="005B3F46" w:rsidRPr="001D4263" w:rsidRDefault="005B3F46" w:rsidP="009B0909">
                      <w:pPr>
                        <w:pStyle w:val="Descripcin"/>
                        <w:spacing w:line="360" w:lineRule="auto"/>
                        <w:jc w:val="both"/>
                        <w:rPr>
                          <w:rFonts w:eastAsiaTheme="minorHAnsi" w:cs="Arial"/>
                          <w:noProof/>
                          <w:szCs w:val="24"/>
                        </w:rPr>
                      </w:pPr>
                      <w:r>
                        <w:t xml:space="preserve">ANEXO N° 5. </w:t>
                      </w:r>
                      <w:r w:rsidRPr="009B0909">
                        <w:rPr>
                          <w:b w:val="0"/>
                        </w:rPr>
                        <w:t>Registro de mortalidad</w:t>
                      </w:r>
                    </w:p>
                  </w:txbxContent>
                </v:textbox>
              </v:shape>
            </w:pict>
          </mc:Fallback>
        </mc:AlternateContent>
      </w:r>
      <w:r w:rsidR="009D49F3" w:rsidRPr="008C39ED">
        <w:rPr>
          <w:rFonts w:ascii="Arial" w:hAnsi="Arial" w:cs="Arial"/>
          <w:b/>
          <w:sz w:val="24"/>
          <w:szCs w:val="24"/>
        </w:rPr>
        <w:t xml:space="preserve"> </w:t>
      </w:r>
    </w:p>
    <w:p w:rsidR="009D49F3" w:rsidRDefault="009B0909" w:rsidP="00693A65">
      <w:pPr>
        <w:spacing w:line="240" w:lineRule="auto"/>
        <w:jc w:val="center"/>
        <w:rPr>
          <w:rFonts w:ascii="Arial" w:hAnsi="Arial" w:cs="Arial"/>
          <w:b/>
          <w:sz w:val="24"/>
          <w:szCs w:val="24"/>
        </w:rPr>
      </w:pPr>
      <w:r w:rsidRPr="008C39ED">
        <w:rPr>
          <w:rFonts w:ascii="Arial" w:hAnsi="Arial" w:cs="Arial"/>
          <w:b/>
          <w:noProof/>
          <w:sz w:val="24"/>
          <w:szCs w:val="24"/>
          <w:lang w:val="en-US"/>
        </w:rPr>
        <mc:AlternateContent>
          <mc:Choice Requires="wps">
            <w:drawing>
              <wp:anchor distT="0" distB="0" distL="114300" distR="114300" simplePos="0" relativeHeight="251808768" behindDoc="0" locked="0" layoutInCell="1" allowOverlap="1" wp14:anchorId="0BF700CD" wp14:editId="1DE6607D">
                <wp:simplePos x="0" y="0"/>
                <wp:positionH relativeFrom="column">
                  <wp:posOffset>1270</wp:posOffset>
                </wp:positionH>
                <wp:positionV relativeFrom="paragraph">
                  <wp:posOffset>27940</wp:posOffset>
                </wp:positionV>
                <wp:extent cx="5380990" cy="2051221"/>
                <wp:effectExtent l="0" t="0" r="10160" b="25400"/>
                <wp:wrapNone/>
                <wp:docPr id="7" name="Rectángulo 7"/>
                <wp:cNvGraphicFramePr/>
                <a:graphic xmlns:a="http://schemas.openxmlformats.org/drawingml/2006/main">
                  <a:graphicData uri="http://schemas.microsoft.com/office/word/2010/wordprocessingShape">
                    <wps:wsp>
                      <wps:cNvSpPr/>
                      <wps:spPr>
                        <a:xfrm>
                          <a:off x="0" y="0"/>
                          <a:ext cx="5380990" cy="2051221"/>
                        </a:xfrm>
                        <a:prstGeom prst="rect">
                          <a:avLst/>
                        </a:prstGeom>
                      </wps:spPr>
                      <wps:style>
                        <a:lnRef idx="2">
                          <a:schemeClr val="dk1"/>
                        </a:lnRef>
                        <a:fillRef idx="1">
                          <a:schemeClr val="lt1"/>
                        </a:fillRef>
                        <a:effectRef idx="0">
                          <a:schemeClr val="dk1"/>
                        </a:effectRef>
                        <a:fontRef idx="minor">
                          <a:schemeClr val="dk1"/>
                        </a:fontRef>
                      </wps:style>
                      <wps:txbx>
                        <w:txbxContent>
                          <w:p w:rsidR="005B3F46" w:rsidRDefault="005B3F46" w:rsidP="009D49F3">
                            <w:pPr>
                              <w:pStyle w:val="Sinespaciado"/>
                              <w:spacing w:line="360" w:lineRule="auto"/>
                              <w:jc w:val="center"/>
                              <w:rPr>
                                <w:rFonts w:ascii="Times New Roman" w:hAnsi="Times New Roman" w:cs="Times New Roman"/>
                                <w:b/>
                              </w:rPr>
                            </w:pPr>
                            <w:r w:rsidRPr="004C2C7A">
                              <w:rPr>
                                <w:rFonts w:ascii="Times New Roman" w:hAnsi="Times New Roman" w:cs="Times New Roman"/>
                                <w:b/>
                              </w:rPr>
                              <w:t>UNIVERSIDAD ESTATAL DE BOLÍVAR</w:t>
                            </w:r>
                            <w:r>
                              <w:rPr>
                                <w:rFonts w:ascii="Times New Roman" w:hAnsi="Times New Roman" w:cs="Times New Roman"/>
                                <w:b/>
                              </w:rPr>
                              <w:t xml:space="preserve"> </w:t>
                            </w:r>
                          </w:p>
                          <w:p w:rsidR="005B3F46" w:rsidRPr="004C2C7A" w:rsidRDefault="005B3F46" w:rsidP="009D49F3">
                            <w:pPr>
                              <w:pStyle w:val="Sinespaciado"/>
                              <w:spacing w:line="360" w:lineRule="auto"/>
                              <w:jc w:val="center"/>
                              <w:rPr>
                                <w:rFonts w:ascii="Times New Roman" w:hAnsi="Times New Roman" w:cs="Times New Roman"/>
                                <w:b/>
                              </w:rPr>
                            </w:pPr>
                            <w:r w:rsidRPr="004C2C7A">
                              <w:rPr>
                                <w:rFonts w:ascii="Times New Roman" w:hAnsi="Times New Roman" w:cs="Times New Roman"/>
                                <w:b/>
                              </w:rPr>
                              <w:t>FACULTAD DE CIENCIAS AGROPECUARIAS RECURSOS NATURALES Y DEL AMBIENTE</w:t>
                            </w:r>
                          </w:p>
                          <w:p w:rsidR="005B3F46" w:rsidRDefault="005B3F46" w:rsidP="009D49F3">
                            <w:pPr>
                              <w:pStyle w:val="Sinespaciado"/>
                              <w:spacing w:line="360" w:lineRule="auto"/>
                              <w:jc w:val="center"/>
                              <w:rPr>
                                <w:rFonts w:ascii="Times New Roman" w:hAnsi="Times New Roman" w:cs="Times New Roman"/>
                                <w:b/>
                              </w:rPr>
                            </w:pPr>
                            <w:r w:rsidRPr="004C2C7A">
                              <w:rPr>
                                <w:rFonts w:ascii="Times New Roman" w:hAnsi="Times New Roman" w:cs="Times New Roman"/>
                                <w:b/>
                              </w:rPr>
                              <w:t>CARRERA DE MEDICINA VETERINARIA Y ZOOTECNIA</w:t>
                            </w:r>
                          </w:p>
                          <w:p w:rsidR="005B3F46" w:rsidRPr="00C81E4C" w:rsidRDefault="005B3F46" w:rsidP="009D49F3">
                            <w:pPr>
                              <w:pStyle w:val="Sinespaciado"/>
                              <w:spacing w:line="360" w:lineRule="auto"/>
                              <w:jc w:val="center"/>
                              <w:rPr>
                                <w:rFonts w:ascii="Times New Roman" w:hAnsi="Times New Roman" w:cs="Times New Roman"/>
                                <w:b/>
                                <w:sz w:val="20"/>
                              </w:rPr>
                            </w:pPr>
                            <w:r w:rsidRPr="00C81E4C">
                              <w:rPr>
                                <w:rFonts w:ascii="Arial" w:hAnsi="Arial" w:cs="Arial"/>
                                <w:b/>
                                <w:szCs w:val="24"/>
                              </w:rPr>
                              <w:t>EVALUACIÓN DE DIFERENTES DOSIS DE MORINGA (</w:t>
                            </w:r>
                            <w:r w:rsidRPr="00C81E4C">
                              <w:rPr>
                                <w:rFonts w:ascii="Arial" w:hAnsi="Arial" w:cs="Arial"/>
                                <w:b/>
                                <w:i/>
                                <w:szCs w:val="24"/>
                              </w:rPr>
                              <w:t>Moringa oleífera</w:t>
                            </w:r>
                            <w:r w:rsidRPr="00C81E4C">
                              <w:rPr>
                                <w:rFonts w:ascii="Arial" w:hAnsi="Arial" w:cs="Arial"/>
                                <w:b/>
                                <w:szCs w:val="24"/>
                              </w:rPr>
                              <w:t>) COMO PROMOTOR DE CRECIMIENTO Y ACABADO DE POLLOS BROILER EN LA PROVINCIA BOLÍVAR</w:t>
                            </w:r>
                            <w:r>
                              <w:rPr>
                                <w:rFonts w:ascii="Arial" w:hAnsi="Arial" w:cs="Arial"/>
                                <w:b/>
                                <w:szCs w:val="24"/>
                              </w:rPr>
                              <w:t>.</w:t>
                            </w:r>
                          </w:p>
                          <w:p w:rsidR="005B3F46" w:rsidRPr="00813C34" w:rsidRDefault="005B3F46" w:rsidP="009D49F3">
                            <w:pPr>
                              <w:pStyle w:val="Sinespaciado"/>
                              <w:spacing w:line="360" w:lineRule="auto"/>
                              <w:jc w:val="center"/>
                              <w:rPr>
                                <w:rFonts w:ascii="Times New Roman" w:hAnsi="Times New Roman" w:cs="Times New Roman"/>
                              </w:rPr>
                            </w:pPr>
                            <w:r w:rsidRPr="00813C34">
                              <w:rPr>
                                <w:rFonts w:ascii="Times New Roman" w:hAnsi="Times New Roman" w:cs="Times New Roman"/>
                                <w:b/>
                              </w:rPr>
                              <w:t xml:space="preserve">ELABORADO POR: </w:t>
                            </w:r>
                            <w:r w:rsidRPr="00813C34">
                              <w:rPr>
                                <w:rFonts w:ascii="Times New Roman" w:hAnsi="Times New Roman" w:cs="Times New Roman"/>
                              </w:rPr>
                              <w:t>KATHERINNE STHEFANNY DÍAZ SÁNCHEZ.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BF700CD" id="Rectángulo 7" o:spid="_x0000_s1030" style="position:absolute;left:0;text-align:left;margin-left:.1pt;margin-top:2.2pt;width:423.7pt;height:161.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" fillcolor="white [3201]" strokecolor="black [3200]" strokeweight="1pt">
                <v:textbox>
                  <w:txbxContent>
                    <w:p w:rsidR="005B3F46" w:rsidRDefault="005B3F46" w:rsidP="009D49F3">
                      <w:pPr>
                        <w:pStyle w:val="Sinespaciado"/>
                        <w:spacing w:line="360" w:lineRule="auto"/>
                        <w:jc w:val="center"/>
                        <w:rPr>
                          <w:rFonts w:ascii="Times New Roman" w:hAnsi="Times New Roman" w:cs="Times New Roman"/>
                          <w:b/>
                        </w:rPr>
                      </w:pPr>
                      <w:r w:rsidRPr="004C2C7A">
                        <w:rPr>
                          <w:rFonts w:ascii="Times New Roman" w:hAnsi="Times New Roman" w:cs="Times New Roman"/>
                          <w:b/>
                        </w:rPr>
                        <w:t>UNIVERSIDAD ESTATAL DE BOLÍVAR</w:t>
                      </w:r>
                      <w:r>
                        <w:rPr>
                          <w:rFonts w:ascii="Times New Roman" w:hAnsi="Times New Roman" w:cs="Times New Roman"/>
                          <w:b/>
                        </w:rPr>
                        <w:t xml:space="preserve"> </w:t>
                      </w:r>
                    </w:p>
                    <w:p w:rsidR="005B3F46" w:rsidRPr="004C2C7A" w:rsidRDefault="005B3F46" w:rsidP="009D49F3">
                      <w:pPr>
                        <w:pStyle w:val="Sinespaciado"/>
                        <w:spacing w:line="360" w:lineRule="auto"/>
                        <w:jc w:val="center"/>
                        <w:rPr>
                          <w:rFonts w:ascii="Times New Roman" w:hAnsi="Times New Roman" w:cs="Times New Roman"/>
                          <w:b/>
                        </w:rPr>
                      </w:pPr>
                      <w:r w:rsidRPr="004C2C7A">
                        <w:rPr>
                          <w:rFonts w:ascii="Times New Roman" w:hAnsi="Times New Roman" w:cs="Times New Roman"/>
                          <w:b/>
                        </w:rPr>
                        <w:t>FACULTAD DE CIENCIAS AGROPECUARIAS RECURSOS NATURALES Y DEL AMBIENTE</w:t>
                      </w:r>
                    </w:p>
                    <w:p w:rsidR="005B3F46" w:rsidRDefault="005B3F46" w:rsidP="009D49F3">
                      <w:pPr>
                        <w:pStyle w:val="Sinespaciado"/>
                        <w:spacing w:line="360" w:lineRule="auto"/>
                        <w:jc w:val="center"/>
                        <w:rPr>
                          <w:rFonts w:ascii="Times New Roman" w:hAnsi="Times New Roman" w:cs="Times New Roman"/>
                          <w:b/>
                        </w:rPr>
                      </w:pPr>
                      <w:r w:rsidRPr="004C2C7A">
                        <w:rPr>
                          <w:rFonts w:ascii="Times New Roman" w:hAnsi="Times New Roman" w:cs="Times New Roman"/>
                          <w:b/>
                        </w:rPr>
                        <w:t>CARRERA DE MEDICINA VETERINARIA Y ZOOTECNIA</w:t>
                      </w:r>
                    </w:p>
                    <w:p w:rsidR="005B3F46" w:rsidRPr="00C81E4C" w:rsidRDefault="005B3F46" w:rsidP="009D49F3">
                      <w:pPr>
                        <w:pStyle w:val="Sinespaciado"/>
                        <w:spacing w:line="360" w:lineRule="auto"/>
                        <w:jc w:val="center"/>
                        <w:rPr>
                          <w:rFonts w:ascii="Times New Roman" w:hAnsi="Times New Roman" w:cs="Times New Roman"/>
                          <w:b/>
                          <w:sz w:val="20"/>
                        </w:rPr>
                      </w:pPr>
                      <w:r w:rsidRPr="00C81E4C">
                        <w:rPr>
                          <w:rFonts w:ascii="Arial" w:hAnsi="Arial" w:cs="Arial"/>
                          <w:b/>
                          <w:szCs w:val="24"/>
                        </w:rPr>
                        <w:t>EVALUACIÓN DE DIFERENTES DOSIS DE MORINGA (</w:t>
                      </w:r>
                      <w:r w:rsidRPr="00C81E4C">
                        <w:rPr>
                          <w:rFonts w:ascii="Arial" w:hAnsi="Arial" w:cs="Arial"/>
                          <w:b/>
                          <w:i/>
                          <w:szCs w:val="24"/>
                        </w:rPr>
                        <w:t>Moringa oleífera</w:t>
                      </w:r>
                      <w:r w:rsidRPr="00C81E4C">
                        <w:rPr>
                          <w:rFonts w:ascii="Arial" w:hAnsi="Arial" w:cs="Arial"/>
                          <w:b/>
                          <w:szCs w:val="24"/>
                        </w:rPr>
                        <w:t>) COMO PROMOTOR DE CRECIMIENTO Y ACABADO DE POLLOS BROILER EN LA PROVINCIA BOLÍVAR</w:t>
                      </w:r>
                      <w:r>
                        <w:rPr>
                          <w:rFonts w:ascii="Arial" w:hAnsi="Arial" w:cs="Arial"/>
                          <w:b/>
                          <w:szCs w:val="24"/>
                        </w:rPr>
                        <w:t>.</w:t>
                      </w:r>
                    </w:p>
                    <w:p w:rsidR="005B3F46" w:rsidRPr="00813C34" w:rsidRDefault="005B3F46" w:rsidP="009D49F3">
                      <w:pPr>
                        <w:pStyle w:val="Sinespaciado"/>
                        <w:spacing w:line="360" w:lineRule="auto"/>
                        <w:jc w:val="center"/>
                        <w:rPr>
                          <w:rFonts w:ascii="Times New Roman" w:hAnsi="Times New Roman" w:cs="Times New Roman"/>
                        </w:rPr>
                      </w:pPr>
                      <w:r w:rsidRPr="00813C34">
                        <w:rPr>
                          <w:rFonts w:ascii="Times New Roman" w:hAnsi="Times New Roman" w:cs="Times New Roman"/>
                          <w:b/>
                        </w:rPr>
                        <w:t xml:space="preserve">ELABORADO POR: </w:t>
                      </w:r>
                      <w:r w:rsidRPr="00813C34">
                        <w:rPr>
                          <w:rFonts w:ascii="Times New Roman" w:hAnsi="Times New Roman" w:cs="Times New Roman"/>
                        </w:rPr>
                        <w:t>KATHERINNE STHEFANNY DÍAZ SÁNCHEZ.</w:t>
                      </w:r>
                    </w:p>
                  </w:txbxContent>
                </v:textbox>
              </v:rect>
            </w:pict>
          </mc:Fallback>
        </mc:AlternateContent>
      </w:r>
    </w:p>
    <w:p w:rsidR="009D49F3" w:rsidRDefault="009D49F3" w:rsidP="00693A65">
      <w:pPr>
        <w:spacing w:line="240" w:lineRule="auto"/>
        <w:jc w:val="center"/>
        <w:rPr>
          <w:rFonts w:ascii="Arial" w:hAnsi="Arial" w:cs="Arial"/>
          <w:b/>
          <w:sz w:val="24"/>
          <w:szCs w:val="24"/>
        </w:rPr>
      </w:pPr>
    </w:p>
    <w:p w:rsidR="009D49F3" w:rsidRDefault="009D49F3" w:rsidP="00693A65">
      <w:pPr>
        <w:spacing w:line="240" w:lineRule="auto"/>
        <w:jc w:val="center"/>
        <w:rPr>
          <w:rFonts w:ascii="Arial" w:hAnsi="Arial" w:cs="Arial"/>
          <w:b/>
          <w:sz w:val="24"/>
          <w:szCs w:val="24"/>
        </w:rPr>
      </w:pPr>
    </w:p>
    <w:p w:rsidR="009D49F3" w:rsidRDefault="009D49F3" w:rsidP="00693A65">
      <w:pPr>
        <w:spacing w:line="240" w:lineRule="auto"/>
        <w:jc w:val="center"/>
        <w:rPr>
          <w:rFonts w:ascii="Arial" w:hAnsi="Arial" w:cs="Arial"/>
          <w:b/>
          <w:sz w:val="24"/>
          <w:szCs w:val="24"/>
        </w:rPr>
      </w:pPr>
    </w:p>
    <w:p w:rsidR="009D49F3" w:rsidRDefault="009D49F3" w:rsidP="00693A65">
      <w:pPr>
        <w:spacing w:line="240" w:lineRule="auto"/>
        <w:jc w:val="center"/>
        <w:rPr>
          <w:rFonts w:ascii="Arial" w:hAnsi="Arial" w:cs="Arial"/>
          <w:b/>
          <w:sz w:val="24"/>
          <w:szCs w:val="24"/>
        </w:rPr>
      </w:pPr>
    </w:p>
    <w:p w:rsidR="009D49F3" w:rsidRDefault="009D49F3" w:rsidP="00693A65">
      <w:pPr>
        <w:spacing w:line="240" w:lineRule="auto"/>
        <w:jc w:val="center"/>
        <w:rPr>
          <w:rFonts w:ascii="Arial" w:hAnsi="Arial" w:cs="Arial"/>
          <w:b/>
          <w:sz w:val="24"/>
          <w:szCs w:val="24"/>
        </w:rPr>
      </w:pPr>
    </w:p>
    <w:p w:rsidR="009D49F3" w:rsidRDefault="009D49F3" w:rsidP="00693A65">
      <w:pPr>
        <w:spacing w:line="240" w:lineRule="auto"/>
        <w:jc w:val="center"/>
        <w:rPr>
          <w:rFonts w:ascii="Arial" w:hAnsi="Arial" w:cs="Arial"/>
          <w:b/>
          <w:sz w:val="24"/>
          <w:szCs w:val="24"/>
        </w:rPr>
      </w:pPr>
    </w:p>
    <w:p w:rsidR="009D49F3" w:rsidRDefault="009D49F3" w:rsidP="00693A65">
      <w:pPr>
        <w:spacing w:line="240" w:lineRule="auto"/>
        <w:jc w:val="center"/>
        <w:rPr>
          <w:rFonts w:ascii="Arial" w:hAnsi="Arial" w:cs="Arial"/>
          <w:b/>
          <w:sz w:val="24"/>
          <w:szCs w:val="24"/>
        </w:rPr>
      </w:pPr>
    </w:p>
    <w:p w:rsidR="009D49F3" w:rsidRDefault="009D49F3" w:rsidP="00693A65">
      <w:pPr>
        <w:spacing w:line="240" w:lineRule="auto"/>
        <w:jc w:val="center"/>
        <w:rPr>
          <w:rFonts w:ascii="Arial" w:hAnsi="Arial" w:cs="Arial"/>
          <w:b/>
          <w:sz w:val="24"/>
          <w:szCs w:val="24"/>
        </w:rPr>
      </w:pPr>
    </w:p>
    <w:p w:rsidR="009D49F3" w:rsidRDefault="009D49F3" w:rsidP="00693A65">
      <w:pPr>
        <w:spacing w:line="240" w:lineRule="auto"/>
        <w:jc w:val="center"/>
        <w:rPr>
          <w:rFonts w:ascii="Arial" w:hAnsi="Arial" w:cs="Arial"/>
          <w:b/>
          <w:sz w:val="24"/>
          <w:szCs w:val="24"/>
        </w:rPr>
      </w:pPr>
      <w:r>
        <w:rPr>
          <w:rFonts w:ascii="Arial" w:hAnsi="Arial" w:cs="Arial"/>
          <w:b/>
          <w:sz w:val="24"/>
          <w:szCs w:val="24"/>
        </w:rPr>
        <w:t>REGISTRO DE MORTALIDAD</w:t>
      </w:r>
    </w:p>
    <w:p w:rsidR="009D49F3" w:rsidRDefault="009D49F3" w:rsidP="00693A65">
      <w:pPr>
        <w:spacing w:line="240" w:lineRule="auto"/>
        <w:jc w:val="center"/>
        <w:rPr>
          <w:rFonts w:ascii="Arial" w:hAnsi="Arial" w:cs="Arial"/>
          <w:b/>
          <w:sz w:val="24"/>
          <w:szCs w:val="24"/>
        </w:rPr>
      </w:pPr>
    </w:p>
    <w:p w:rsidR="009D49F3" w:rsidRDefault="009D49F3" w:rsidP="00693A65">
      <w:pPr>
        <w:spacing w:line="240" w:lineRule="auto"/>
        <w:jc w:val="center"/>
        <w:rPr>
          <w:rFonts w:ascii="Arial" w:hAnsi="Arial" w:cs="Arial"/>
          <w:b/>
          <w:sz w:val="24"/>
          <w:szCs w:val="24"/>
        </w:rPr>
      </w:pPr>
    </w:p>
    <w:p w:rsidR="009D49F3" w:rsidRDefault="009D49F3" w:rsidP="00693A65">
      <w:pPr>
        <w:spacing w:line="240" w:lineRule="auto"/>
        <w:jc w:val="center"/>
        <w:rPr>
          <w:rFonts w:ascii="Arial" w:hAnsi="Arial" w:cs="Arial"/>
          <w:b/>
          <w:sz w:val="24"/>
          <w:szCs w:val="24"/>
        </w:rPr>
      </w:pPr>
    </w:p>
    <w:p w:rsidR="009D49F3" w:rsidRDefault="009D49F3" w:rsidP="00693A65">
      <w:pPr>
        <w:spacing w:line="240" w:lineRule="auto"/>
        <w:jc w:val="center"/>
        <w:rPr>
          <w:rFonts w:ascii="Arial" w:hAnsi="Arial" w:cs="Arial"/>
          <w:b/>
          <w:sz w:val="24"/>
          <w:szCs w:val="24"/>
        </w:rPr>
      </w:pPr>
    </w:p>
    <w:p w:rsidR="009D49F3" w:rsidRDefault="009D49F3" w:rsidP="00693A65">
      <w:pPr>
        <w:spacing w:line="240" w:lineRule="auto"/>
        <w:jc w:val="center"/>
        <w:rPr>
          <w:rFonts w:ascii="Arial" w:hAnsi="Arial" w:cs="Arial"/>
          <w:b/>
          <w:sz w:val="24"/>
          <w:szCs w:val="24"/>
        </w:rPr>
      </w:pPr>
    </w:p>
    <w:p w:rsidR="009D49F3" w:rsidRDefault="009D49F3" w:rsidP="00693A65">
      <w:pPr>
        <w:spacing w:line="240" w:lineRule="auto"/>
        <w:jc w:val="center"/>
        <w:rPr>
          <w:rFonts w:ascii="Arial" w:hAnsi="Arial" w:cs="Arial"/>
          <w:b/>
          <w:sz w:val="24"/>
          <w:szCs w:val="24"/>
        </w:rPr>
      </w:pPr>
    </w:p>
    <w:p w:rsidR="009D49F3" w:rsidRDefault="009D49F3" w:rsidP="00693A65">
      <w:pPr>
        <w:spacing w:line="240" w:lineRule="auto"/>
        <w:jc w:val="center"/>
        <w:rPr>
          <w:rFonts w:ascii="Arial" w:hAnsi="Arial" w:cs="Arial"/>
          <w:b/>
          <w:sz w:val="24"/>
          <w:szCs w:val="24"/>
        </w:rPr>
      </w:pPr>
    </w:p>
    <w:p w:rsidR="00693A65" w:rsidRDefault="00693A65" w:rsidP="00693A65">
      <w:pPr>
        <w:spacing w:line="360" w:lineRule="auto"/>
        <w:jc w:val="both"/>
        <w:rPr>
          <w:rFonts w:ascii="Arial" w:hAnsi="Arial" w:cs="Arial"/>
          <w:b/>
          <w:sz w:val="24"/>
          <w:szCs w:val="24"/>
        </w:rPr>
      </w:pPr>
    </w:p>
    <w:p w:rsidR="009147EC" w:rsidRDefault="009147EC" w:rsidP="00693A65">
      <w:pPr>
        <w:spacing w:line="360" w:lineRule="auto"/>
        <w:jc w:val="both"/>
        <w:rPr>
          <w:rFonts w:ascii="Arial" w:hAnsi="Arial" w:cs="Arial"/>
          <w:b/>
          <w:sz w:val="24"/>
          <w:szCs w:val="24"/>
        </w:rPr>
      </w:pPr>
    </w:p>
    <w:tbl>
      <w:tblPr>
        <w:tblStyle w:val="Tablaconcuadrcula"/>
        <w:tblpPr w:leftFromText="141" w:rightFromText="141" w:vertAnchor="page" w:horzAnchor="margin" w:tblpY="6691"/>
        <w:tblW w:w="8447" w:type="dxa"/>
        <w:tblLayout w:type="fixed"/>
        <w:tblLook w:val="04A0" w:firstRow="1" w:lastRow="0" w:firstColumn="1" w:lastColumn="0" w:noHBand="0" w:noVBand="1"/>
      </w:tblPr>
      <w:tblGrid>
        <w:gridCol w:w="1517"/>
        <w:gridCol w:w="609"/>
        <w:gridCol w:w="456"/>
        <w:gridCol w:w="609"/>
        <w:gridCol w:w="456"/>
        <w:gridCol w:w="457"/>
        <w:gridCol w:w="456"/>
        <w:gridCol w:w="456"/>
        <w:gridCol w:w="1370"/>
        <w:gridCol w:w="1065"/>
        <w:gridCol w:w="996"/>
      </w:tblGrid>
      <w:tr w:rsidR="00693A65" w:rsidRPr="008C39ED" w:rsidTr="009D49F3">
        <w:trPr>
          <w:trHeight w:val="1300"/>
        </w:trPr>
        <w:tc>
          <w:tcPr>
            <w:tcW w:w="1517" w:type="dxa"/>
            <w:vAlign w:val="center"/>
          </w:tcPr>
          <w:p w:rsidR="00693A65" w:rsidRPr="008C39ED" w:rsidRDefault="00693A65" w:rsidP="009D49F3">
            <w:pPr>
              <w:spacing w:line="360" w:lineRule="auto"/>
              <w:jc w:val="both"/>
              <w:rPr>
                <w:rFonts w:ascii="Arial" w:hAnsi="Arial" w:cs="Arial"/>
                <w:b/>
                <w:sz w:val="24"/>
                <w:szCs w:val="24"/>
              </w:rPr>
            </w:pPr>
            <w:r w:rsidRPr="008C39ED">
              <w:rPr>
                <w:rFonts w:ascii="Arial" w:hAnsi="Arial" w:cs="Arial"/>
                <w:b/>
                <w:noProof/>
                <w:sz w:val="24"/>
                <w:szCs w:val="24"/>
                <w:lang w:val="en-US"/>
              </w:rPr>
              <mc:AlternateContent>
                <mc:Choice Requires="wps">
                  <w:drawing>
                    <wp:anchor distT="0" distB="0" distL="114300" distR="114300" simplePos="0" relativeHeight="251773952" behindDoc="0" locked="0" layoutInCell="1" allowOverlap="1" wp14:anchorId="2A104EBD" wp14:editId="4EA96C65">
                      <wp:simplePos x="0" y="0"/>
                      <wp:positionH relativeFrom="column">
                        <wp:posOffset>443230</wp:posOffset>
                      </wp:positionH>
                      <wp:positionV relativeFrom="paragraph">
                        <wp:posOffset>85725</wp:posOffset>
                      </wp:positionV>
                      <wp:extent cx="158750" cy="9525"/>
                      <wp:effectExtent l="0" t="57150" r="31750" b="85725"/>
                      <wp:wrapNone/>
                      <wp:docPr id="8" name="Conector recto de flecha 8"/>
                      <wp:cNvGraphicFramePr/>
                      <a:graphic xmlns:a="http://schemas.openxmlformats.org/drawingml/2006/main">
                        <a:graphicData uri="http://schemas.microsoft.com/office/word/2010/wordprocessingShape">
                          <wps:wsp>
                            <wps:cNvCnPr/>
                            <wps:spPr>
                              <a:xfrm>
                                <a:off x="0" y="0"/>
                                <a:ext cx="1587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05BB7BD" id="_x0000_t32" coordsize="21600,21600" o:spt="32" o:oned="t" path="m,l21600,21600e" filled="f">
                      <v:path arrowok="t" fillok="f" o:connecttype="none"/>
                      <o:lock v:ext="edit" shapetype="t"/>
                    </v:shapetype>
                    <v:shape id="Conector recto de flecha 8" o:spid="_x0000_s1026" type="#_x0000_t32" style="position:absolute;margin-left:34.9pt;margin-top:6.75pt;width:12.5pt;height:.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" strokecolor="black [3200]" strokeweight=".5pt">
                      <v:stroke endarrow="block" joinstyle="miter"/>
                    </v:shape>
                  </w:pict>
                </mc:Fallback>
              </mc:AlternateContent>
            </w:r>
            <w:r w:rsidRPr="008C39ED">
              <w:rPr>
                <w:rFonts w:ascii="Arial" w:hAnsi="Arial" w:cs="Arial"/>
                <w:b/>
                <w:sz w:val="24"/>
                <w:szCs w:val="24"/>
              </w:rPr>
              <w:t>Días</w:t>
            </w:r>
          </w:p>
          <w:p w:rsidR="00693A65" w:rsidRPr="008C39ED" w:rsidRDefault="00693A65" w:rsidP="009D49F3">
            <w:pPr>
              <w:spacing w:line="360" w:lineRule="auto"/>
              <w:jc w:val="both"/>
              <w:rPr>
                <w:rFonts w:ascii="Arial" w:hAnsi="Arial" w:cs="Arial"/>
                <w:b/>
                <w:sz w:val="24"/>
                <w:szCs w:val="24"/>
              </w:rPr>
            </w:pPr>
            <w:r w:rsidRPr="008C39ED">
              <w:rPr>
                <w:rFonts w:ascii="Arial" w:hAnsi="Arial" w:cs="Arial"/>
                <w:b/>
                <w:noProof/>
                <w:sz w:val="24"/>
                <w:szCs w:val="24"/>
                <w:lang w:val="en-US"/>
              </w:rPr>
              <mc:AlternateContent>
                <mc:Choice Requires="wps">
                  <w:drawing>
                    <wp:anchor distT="0" distB="0" distL="114300" distR="114300" simplePos="0" relativeHeight="251774976" behindDoc="0" locked="0" layoutInCell="1" allowOverlap="1" wp14:anchorId="54B04052" wp14:editId="08A07DA2">
                      <wp:simplePos x="0" y="0"/>
                      <wp:positionH relativeFrom="column">
                        <wp:posOffset>744855</wp:posOffset>
                      </wp:positionH>
                      <wp:positionV relativeFrom="paragraph">
                        <wp:posOffset>31750</wp:posOffset>
                      </wp:positionV>
                      <wp:extent cx="0" cy="148590"/>
                      <wp:effectExtent l="76200" t="0" r="57150" b="60960"/>
                      <wp:wrapNone/>
                      <wp:docPr id="9" name="Conector recto de flecha 9"/>
                      <wp:cNvGraphicFramePr/>
                      <a:graphic xmlns:a="http://schemas.openxmlformats.org/drawingml/2006/main">
                        <a:graphicData uri="http://schemas.microsoft.com/office/word/2010/wordprocessingShape">
                          <wps:wsp>
                            <wps:cNvCnPr/>
                            <wps:spPr>
                              <a:xfrm>
                                <a:off x="0" y="0"/>
                                <a:ext cx="0" cy="1485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40A06C" id="Conector recto de flecha 9" o:spid="_x0000_s1026" type="#_x0000_t32" style="position:absolute;margin-left:58.65pt;margin-top:2.5pt;width:0;height:11.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" strokecolor="black [3200]" strokeweight=".5pt">
                      <v:stroke endarrow="block" joinstyle="miter"/>
                    </v:shape>
                  </w:pict>
                </mc:Fallback>
              </mc:AlternateContent>
            </w:r>
            <w:r w:rsidRPr="008C39ED">
              <w:rPr>
                <w:rFonts w:ascii="Arial" w:hAnsi="Arial" w:cs="Arial"/>
                <w:b/>
                <w:sz w:val="24"/>
                <w:szCs w:val="24"/>
              </w:rPr>
              <w:t>Semanas</w:t>
            </w:r>
          </w:p>
        </w:tc>
        <w:tc>
          <w:tcPr>
            <w:tcW w:w="609" w:type="dxa"/>
            <w:vAlign w:val="center"/>
          </w:tcPr>
          <w:p w:rsidR="00693A65" w:rsidRPr="008C39ED" w:rsidRDefault="00693A65" w:rsidP="009D49F3">
            <w:pPr>
              <w:spacing w:line="360" w:lineRule="auto"/>
              <w:jc w:val="center"/>
              <w:rPr>
                <w:rFonts w:ascii="Arial" w:hAnsi="Arial" w:cs="Arial"/>
                <w:b/>
                <w:sz w:val="24"/>
                <w:szCs w:val="24"/>
              </w:rPr>
            </w:pPr>
            <w:r>
              <w:rPr>
                <w:rFonts w:ascii="Arial" w:hAnsi="Arial" w:cs="Arial"/>
                <w:b/>
                <w:sz w:val="24"/>
                <w:szCs w:val="24"/>
              </w:rPr>
              <w:t>L</w:t>
            </w:r>
          </w:p>
        </w:tc>
        <w:tc>
          <w:tcPr>
            <w:tcW w:w="456" w:type="dxa"/>
            <w:vAlign w:val="center"/>
          </w:tcPr>
          <w:p w:rsidR="00693A65" w:rsidRPr="008C39ED" w:rsidRDefault="00693A65" w:rsidP="009D49F3">
            <w:pPr>
              <w:spacing w:line="360" w:lineRule="auto"/>
              <w:jc w:val="center"/>
              <w:rPr>
                <w:rFonts w:ascii="Arial" w:hAnsi="Arial" w:cs="Arial"/>
                <w:b/>
                <w:sz w:val="24"/>
                <w:szCs w:val="24"/>
              </w:rPr>
            </w:pPr>
            <w:r>
              <w:rPr>
                <w:rFonts w:ascii="Arial" w:hAnsi="Arial" w:cs="Arial"/>
                <w:b/>
                <w:sz w:val="24"/>
                <w:szCs w:val="24"/>
              </w:rPr>
              <w:t>M</w:t>
            </w:r>
          </w:p>
        </w:tc>
        <w:tc>
          <w:tcPr>
            <w:tcW w:w="609" w:type="dxa"/>
            <w:vAlign w:val="center"/>
          </w:tcPr>
          <w:p w:rsidR="00693A65" w:rsidRPr="008C39ED" w:rsidRDefault="00693A65" w:rsidP="009D49F3">
            <w:pPr>
              <w:spacing w:line="360" w:lineRule="auto"/>
              <w:jc w:val="center"/>
              <w:rPr>
                <w:rFonts w:ascii="Arial" w:hAnsi="Arial" w:cs="Arial"/>
                <w:b/>
                <w:sz w:val="24"/>
                <w:szCs w:val="24"/>
              </w:rPr>
            </w:pPr>
            <w:r>
              <w:rPr>
                <w:rFonts w:ascii="Arial" w:hAnsi="Arial" w:cs="Arial"/>
                <w:b/>
                <w:sz w:val="24"/>
                <w:szCs w:val="24"/>
              </w:rPr>
              <w:t>M</w:t>
            </w:r>
          </w:p>
        </w:tc>
        <w:tc>
          <w:tcPr>
            <w:tcW w:w="456" w:type="dxa"/>
            <w:vAlign w:val="center"/>
          </w:tcPr>
          <w:p w:rsidR="00693A65" w:rsidRPr="008C39ED" w:rsidRDefault="00693A65" w:rsidP="009D49F3">
            <w:pPr>
              <w:spacing w:line="360" w:lineRule="auto"/>
              <w:jc w:val="center"/>
              <w:rPr>
                <w:rFonts w:ascii="Arial" w:hAnsi="Arial" w:cs="Arial"/>
                <w:b/>
                <w:sz w:val="24"/>
                <w:szCs w:val="24"/>
              </w:rPr>
            </w:pPr>
            <w:r>
              <w:rPr>
                <w:rFonts w:ascii="Arial" w:hAnsi="Arial" w:cs="Arial"/>
                <w:b/>
                <w:sz w:val="24"/>
                <w:szCs w:val="24"/>
              </w:rPr>
              <w:t>J</w:t>
            </w:r>
          </w:p>
        </w:tc>
        <w:tc>
          <w:tcPr>
            <w:tcW w:w="457" w:type="dxa"/>
            <w:vAlign w:val="center"/>
          </w:tcPr>
          <w:p w:rsidR="00693A65" w:rsidRPr="008C39ED" w:rsidRDefault="00693A65" w:rsidP="009D49F3">
            <w:pPr>
              <w:spacing w:line="360" w:lineRule="auto"/>
              <w:jc w:val="center"/>
              <w:rPr>
                <w:rFonts w:ascii="Arial" w:hAnsi="Arial" w:cs="Arial"/>
                <w:b/>
                <w:sz w:val="24"/>
                <w:szCs w:val="24"/>
              </w:rPr>
            </w:pPr>
            <w:r>
              <w:rPr>
                <w:rFonts w:ascii="Arial" w:hAnsi="Arial" w:cs="Arial"/>
                <w:b/>
                <w:sz w:val="24"/>
                <w:szCs w:val="24"/>
              </w:rPr>
              <w:t>V</w:t>
            </w:r>
          </w:p>
        </w:tc>
        <w:tc>
          <w:tcPr>
            <w:tcW w:w="456" w:type="dxa"/>
            <w:vAlign w:val="center"/>
          </w:tcPr>
          <w:p w:rsidR="00693A65" w:rsidRPr="008C39ED" w:rsidRDefault="00693A65" w:rsidP="009D49F3">
            <w:pPr>
              <w:spacing w:line="360" w:lineRule="auto"/>
              <w:jc w:val="center"/>
              <w:rPr>
                <w:rFonts w:ascii="Arial" w:hAnsi="Arial" w:cs="Arial"/>
                <w:b/>
                <w:sz w:val="24"/>
                <w:szCs w:val="24"/>
              </w:rPr>
            </w:pPr>
            <w:r>
              <w:rPr>
                <w:rFonts w:ascii="Arial" w:hAnsi="Arial" w:cs="Arial"/>
                <w:b/>
                <w:sz w:val="24"/>
                <w:szCs w:val="24"/>
              </w:rPr>
              <w:t>S</w:t>
            </w:r>
          </w:p>
        </w:tc>
        <w:tc>
          <w:tcPr>
            <w:tcW w:w="456" w:type="dxa"/>
            <w:vAlign w:val="center"/>
          </w:tcPr>
          <w:p w:rsidR="00693A65" w:rsidRPr="008C39ED" w:rsidRDefault="00693A65" w:rsidP="009D49F3">
            <w:pPr>
              <w:spacing w:line="360" w:lineRule="auto"/>
              <w:jc w:val="center"/>
              <w:rPr>
                <w:rFonts w:ascii="Arial" w:hAnsi="Arial" w:cs="Arial"/>
                <w:b/>
                <w:sz w:val="24"/>
                <w:szCs w:val="24"/>
              </w:rPr>
            </w:pPr>
            <w:r>
              <w:rPr>
                <w:rFonts w:ascii="Arial" w:hAnsi="Arial" w:cs="Arial"/>
                <w:b/>
                <w:sz w:val="24"/>
                <w:szCs w:val="24"/>
              </w:rPr>
              <w:t>D</w:t>
            </w:r>
          </w:p>
        </w:tc>
        <w:tc>
          <w:tcPr>
            <w:tcW w:w="1370" w:type="dxa"/>
            <w:vAlign w:val="center"/>
          </w:tcPr>
          <w:p w:rsidR="00693A65" w:rsidRPr="008C39ED" w:rsidRDefault="00693A65" w:rsidP="009D49F3">
            <w:pPr>
              <w:spacing w:line="360" w:lineRule="auto"/>
              <w:jc w:val="center"/>
              <w:rPr>
                <w:rFonts w:ascii="Arial" w:hAnsi="Arial" w:cs="Arial"/>
                <w:b/>
                <w:sz w:val="24"/>
                <w:szCs w:val="24"/>
              </w:rPr>
            </w:pPr>
            <w:r w:rsidRPr="008C39ED">
              <w:rPr>
                <w:rFonts w:ascii="Arial" w:hAnsi="Arial" w:cs="Arial"/>
                <w:b/>
                <w:sz w:val="24"/>
                <w:szCs w:val="24"/>
              </w:rPr>
              <w:t>Semanal</w:t>
            </w:r>
          </w:p>
        </w:tc>
        <w:tc>
          <w:tcPr>
            <w:tcW w:w="1065" w:type="dxa"/>
            <w:vAlign w:val="center"/>
          </w:tcPr>
          <w:p w:rsidR="00693A65" w:rsidRPr="008C39ED" w:rsidRDefault="00693A65" w:rsidP="009D49F3">
            <w:pPr>
              <w:spacing w:line="360" w:lineRule="auto"/>
              <w:jc w:val="center"/>
              <w:rPr>
                <w:rFonts w:ascii="Arial" w:hAnsi="Arial" w:cs="Arial"/>
                <w:b/>
                <w:sz w:val="24"/>
                <w:szCs w:val="24"/>
              </w:rPr>
            </w:pPr>
            <w:r>
              <w:rPr>
                <w:rFonts w:ascii="Arial" w:hAnsi="Arial" w:cs="Arial"/>
                <w:b/>
                <w:sz w:val="24"/>
                <w:szCs w:val="24"/>
              </w:rPr>
              <w:t>%</w:t>
            </w:r>
          </w:p>
        </w:tc>
        <w:tc>
          <w:tcPr>
            <w:tcW w:w="996" w:type="dxa"/>
            <w:vAlign w:val="center"/>
          </w:tcPr>
          <w:p w:rsidR="00693A65" w:rsidRPr="008C39ED" w:rsidRDefault="00693A65" w:rsidP="009D49F3">
            <w:pPr>
              <w:spacing w:line="360" w:lineRule="auto"/>
              <w:jc w:val="center"/>
              <w:rPr>
                <w:rFonts w:ascii="Arial" w:hAnsi="Arial" w:cs="Arial"/>
                <w:b/>
                <w:sz w:val="24"/>
                <w:szCs w:val="24"/>
              </w:rPr>
            </w:pPr>
            <w:r w:rsidRPr="008C39ED">
              <w:rPr>
                <w:rFonts w:ascii="Arial" w:hAnsi="Arial" w:cs="Arial"/>
                <w:b/>
                <w:sz w:val="24"/>
                <w:szCs w:val="24"/>
              </w:rPr>
              <w:t>Saldo</w:t>
            </w:r>
          </w:p>
        </w:tc>
      </w:tr>
      <w:tr w:rsidR="00693A65" w:rsidRPr="008C39ED" w:rsidTr="009D49F3">
        <w:trPr>
          <w:trHeight w:val="419"/>
        </w:trPr>
        <w:tc>
          <w:tcPr>
            <w:tcW w:w="1517" w:type="dxa"/>
            <w:vAlign w:val="center"/>
          </w:tcPr>
          <w:p w:rsidR="00693A65" w:rsidRPr="008C39ED" w:rsidRDefault="00693A65" w:rsidP="009D49F3">
            <w:pPr>
              <w:spacing w:line="360" w:lineRule="auto"/>
              <w:jc w:val="center"/>
              <w:rPr>
                <w:rFonts w:ascii="Arial" w:hAnsi="Arial" w:cs="Arial"/>
                <w:b/>
                <w:sz w:val="24"/>
                <w:szCs w:val="24"/>
              </w:rPr>
            </w:pPr>
            <w:r w:rsidRPr="008C39ED">
              <w:rPr>
                <w:rFonts w:ascii="Arial" w:hAnsi="Arial" w:cs="Arial"/>
                <w:b/>
                <w:sz w:val="24"/>
                <w:szCs w:val="24"/>
              </w:rPr>
              <w:t>1</w:t>
            </w:r>
          </w:p>
        </w:tc>
        <w:tc>
          <w:tcPr>
            <w:tcW w:w="609" w:type="dxa"/>
            <w:vAlign w:val="center"/>
          </w:tcPr>
          <w:p w:rsidR="00693A65" w:rsidRPr="008C39ED" w:rsidRDefault="00693A65" w:rsidP="009D49F3">
            <w:pPr>
              <w:spacing w:line="360" w:lineRule="auto"/>
              <w:jc w:val="center"/>
              <w:rPr>
                <w:rFonts w:ascii="Arial" w:hAnsi="Arial" w:cs="Arial"/>
                <w:b/>
                <w:sz w:val="24"/>
                <w:szCs w:val="24"/>
              </w:rPr>
            </w:pPr>
          </w:p>
        </w:tc>
        <w:tc>
          <w:tcPr>
            <w:tcW w:w="456" w:type="dxa"/>
            <w:vAlign w:val="center"/>
          </w:tcPr>
          <w:p w:rsidR="00693A65" w:rsidRPr="008C39ED" w:rsidRDefault="00693A65" w:rsidP="009D49F3">
            <w:pPr>
              <w:spacing w:line="360" w:lineRule="auto"/>
              <w:jc w:val="center"/>
              <w:rPr>
                <w:rFonts w:ascii="Arial" w:hAnsi="Arial" w:cs="Arial"/>
                <w:b/>
                <w:sz w:val="24"/>
                <w:szCs w:val="24"/>
              </w:rPr>
            </w:pPr>
          </w:p>
        </w:tc>
        <w:tc>
          <w:tcPr>
            <w:tcW w:w="609" w:type="dxa"/>
            <w:vAlign w:val="center"/>
          </w:tcPr>
          <w:p w:rsidR="00693A65" w:rsidRPr="008C39ED" w:rsidRDefault="00693A65" w:rsidP="009D49F3">
            <w:pPr>
              <w:spacing w:line="360" w:lineRule="auto"/>
              <w:jc w:val="center"/>
              <w:rPr>
                <w:rFonts w:ascii="Arial" w:hAnsi="Arial" w:cs="Arial"/>
                <w:b/>
                <w:sz w:val="24"/>
                <w:szCs w:val="24"/>
              </w:rPr>
            </w:pPr>
          </w:p>
        </w:tc>
        <w:tc>
          <w:tcPr>
            <w:tcW w:w="456" w:type="dxa"/>
            <w:vAlign w:val="center"/>
          </w:tcPr>
          <w:p w:rsidR="00693A65" w:rsidRPr="008C39ED" w:rsidRDefault="00693A65" w:rsidP="009D49F3">
            <w:pPr>
              <w:spacing w:line="360" w:lineRule="auto"/>
              <w:jc w:val="center"/>
              <w:rPr>
                <w:rFonts w:ascii="Arial" w:hAnsi="Arial" w:cs="Arial"/>
                <w:b/>
                <w:sz w:val="24"/>
                <w:szCs w:val="24"/>
              </w:rPr>
            </w:pPr>
          </w:p>
        </w:tc>
        <w:tc>
          <w:tcPr>
            <w:tcW w:w="457" w:type="dxa"/>
            <w:shd w:val="clear" w:color="auto" w:fill="C00000"/>
            <w:vAlign w:val="center"/>
          </w:tcPr>
          <w:p w:rsidR="00693A65" w:rsidRPr="008C39ED" w:rsidRDefault="00693A65" w:rsidP="009D49F3">
            <w:pPr>
              <w:spacing w:line="360" w:lineRule="auto"/>
              <w:jc w:val="center"/>
              <w:rPr>
                <w:rFonts w:ascii="Arial" w:hAnsi="Arial" w:cs="Arial"/>
                <w:b/>
                <w:sz w:val="24"/>
                <w:szCs w:val="24"/>
              </w:rPr>
            </w:pPr>
            <w:r>
              <w:rPr>
                <w:rFonts w:ascii="Arial" w:hAnsi="Arial" w:cs="Arial"/>
                <w:b/>
                <w:sz w:val="24"/>
                <w:szCs w:val="24"/>
              </w:rPr>
              <w:t>X</w:t>
            </w:r>
          </w:p>
        </w:tc>
        <w:tc>
          <w:tcPr>
            <w:tcW w:w="456" w:type="dxa"/>
            <w:vAlign w:val="center"/>
          </w:tcPr>
          <w:p w:rsidR="00693A65" w:rsidRPr="008C39ED" w:rsidRDefault="00693A65" w:rsidP="009D49F3">
            <w:pPr>
              <w:spacing w:line="360" w:lineRule="auto"/>
              <w:jc w:val="center"/>
              <w:rPr>
                <w:rFonts w:ascii="Arial" w:hAnsi="Arial" w:cs="Arial"/>
                <w:b/>
                <w:sz w:val="24"/>
                <w:szCs w:val="24"/>
              </w:rPr>
            </w:pPr>
          </w:p>
        </w:tc>
        <w:tc>
          <w:tcPr>
            <w:tcW w:w="456" w:type="dxa"/>
            <w:vAlign w:val="center"/>
          </w:tcPr>
          <w:p w:rsidR="00693A65" w:rsidRPr="008C39ED" w:rsidRDefault="00693A65" w:rsidP="009D49F3">
            <w:pPr>
              <w:spacing w:line="360" w:lineRule="auto"/>
              <w:jc w:val="center"/>
              <w:rPr>
                <w:rFonts w:ascii="Arial" w:hAnsi="Arial" w:cs="Arial"/>
                <w:b/>
                <w:sz w:val="24"/>
                <w:szCs w:val="24"/>
              </w:rPr>
            </w:pPr>
          </w:p>
        </w:tc>
        <w:tc>
          <w:tcPr>
            <w:tcW w:w="1370" w:type="dxa"/>
            <w:vAlign w:val="center"/>
          </w:tcPr>
          <w:p w:rsidR="00693A65" w:rsidRPr="008C39ED" w:rsidRDefault="00693A65" w:rsidP="009D49F3">
            <w:pPr>
              <w:spacing w:line="360" w:lineRule="auto"/>
              <w:jc w:val="center"/>
              <w:rPr>
                <w:rFonts w:ascii="Arial" w:hAnsi="Arial" w:cs="Arial"/>
                <w:b/>
                <w:sz w:val="24"/>
                <w:szCs w:val="24"/>
              </w:rPr>
            </w:pPr>
            <w:r>
              <w:rPr>
                <w:rFonts w:ascii="Arial" w:hAnsi="Arial" w:cs="Arial"/>
                <w:b/>
                <w:sz w:val="24"/>
                <w:szCs w:val="24"/>
              </w:rPr>
              <w:t>1</w:t>
            </w:r>
          </w:p>
        </w:tc>
        <w:tc>
          <w:tcPr>
            <w:tcW w:w="1065" w:type="dxa"/>
            <w:vAlign w:val="center"/>
          </w:tcPr>
          <w:p w:rsidR="00693A65" w:rsidRPr="008C39ED" w:rsidRDefault="00693A65" w:rsidP="009D49F3">
            <w:pPr>
              <w:spacing w:line="360" w:lineRule="auto"/>
              <w:jc w:val="center"/>
              <w:rPr>
                <w:rFonts w:ascii="Arial" w:hAnsi="Arial" w:cs="Arial"/>
                <w:b/>
                <w:sz w:val="24"/>
                <w:szCs w:val="24"/>
              </w:rPr>
            </w:pPr>
            <w:r>
              <w:rPr>
                <w:rFonts w:ascii="Arial" w:hAnsi="Arial" w:cs="Arial"/>
                <w:b/>
                <w:sz w:val="24"/>
                <w:szCs w:val="24"/>
              </w:rPr>
              <w:t>0.33%</w:t>
            </w:r>
          </w:p>
        </w:tc>
        <w:tc>
          <w:tcPr>
            <w:tcW w:w="996" w:type="dxa"/>
            <w:vAlign w:val="center"/>
          </w:tcPr>
          <w:p w:rsidR="00693A65" w:rsidRPr="008C39ED" w:rsidRDefault="00693A65" w:rsidP="009D49F3">
            <w:pPr>
              <w:spacing w:line="360" w:lineRule="auto"/>
              <w:jc w:val="center"/>
              <w:rPr>
                <w:rFonts w:ascii="Arial" w:hAnsi="Arial" w:cs="Arial"/>
                <w:b/>
                <w:sz w:val="24"/>
                <w:szCs w:val="24"/>
              </w:rPr>
            </w:pPr>
            <w:r>
              <w:rPr>
                <w:rFonts w:ascii="Arial" w:hAnsi="Arial" w:cs="Arial"/>
                <w:b/>
                <w:sz w:val="24"/>
                <w:szCs w:val="24"/>
              </w:rPr>
              <w:t>299</w:t>
            </w:r>
          </w:p>
        </w:tc>
      </w:tr>
      <w:tr w:rsidR="00693A65" w:rsidRPr="008C39ED" w:rsidTr="009D49F3">
        <w:trPr>
          <w:trHeight w:val="433"/>
        </w:trPr>
        <w:tc>
          <w:tcPr>
            <w:tcW w:w="1517" w:type="dxa"/>
            <w:vAlign w:val="center"/>
          </w:tcPr>
          <w:p w:rsidR="00693A65" w:rsidRPr="008C39ED" w:rsidRDefault="00693A65" w:rsidP="009D49F3">
            <w:pPr>
              <w:spacing w:line="360" w:lineRule="auto"/>
              <w:jc w:val="center"/>
              <w:rPr>
                <w:rFonts w:ascii="Arial" w:hAnsi="Arial" w:cs="Arial"/>
                <w:b/>
                <w:sz w:val="24"/>
                <w:szCs w:val="24"/>
              </w:rPr>
            </w:pPr>
            <w:r w:rsidRPr="008C39ED">
              <w:rPr>
                <w:rFonts w:ascii="Arial" w:hAnsi="Arial" w:cs="Arial"/>
                <w:b/>
                <w:sz w:val="24"/>
                <w:szCs w:val="24"/>
              </w:rPr>
              <w:t>2</w:t>
            </w:r>
          </w:p>
        </w:tc>
        <w:tc>
          <w:tcPr>
            <w:tcW w:w="609" w:type="dxa"/>
            <w:vAlign w:val="center"/>
          </w:tcPr>
          <w:p w:rsidR="00693A65" w:rsidRPr="008C39ED" w:rsidRDefault="00693A65" w:rsidP="009D49F3">
            <w:pPr>
              <w:spacing w:line="360" w:lineRule="auto"/>
              <w:jc w:val="center"/>
              <w:rPr>
                <w:rFonts w:ascii="Arial" w:hAnsi="Arial" w:cs="Arial"/>
                <w:b/>
                <w:sz w:val="24"/>
                <w:szCs w:val="24"/>
              </w:rPr>
            </w:pPr>
          </w:p>
        </w:tc>
        <w:tc>
          <w:tcPr>
            <w:tcW w:w="456" w:type="dxa"/>
            <w:vAlign w:val="center"/>
          </w:tcPr>
          <w:p w:rsidR="00693A65" w:rsidRPr="008C39ED" w:rsidRDefault="00693A65" w:rsidP="009D49F3">
            <w:pPr>
              <w:spacing w:line="360" w:lineRule="auto"/>
              <w:jc w:val="center"/>
              <w:rPr>
                <w:rFonts w:ascii="Arial" w:hAnsi="Arial" w:cs="Arial"/>
                <w:b/>
                <w:sz w:val="24"/>
                <w:szCs w:val="24"/>
              </w:rPr>
            </w:pPr>
          </w:p>
        </w:tc>
        <w:tc>
          <w:tcPr>
            <w:tcW w:w="609" w:type="dxa"/>
            <w:vAlign w:val="center"/>
          </w:tcPr>
          <w:p w:rsidR="00693A65" w:rsidRPr="008C39ED" w:rsidRDefault="00693A65" w:rsidP="009D49F3">
            <w:pPr>
              <w:spacing w:line="360" w:lineRule="auto"/>
              <w:jc w:val="center"/>
              <w:rPr>
                <w:rFonts w:ascii="Arial" w:hAnsi="Arial" w:cs="Arial"/>
                <w:b/>
                <w:sz w:val="24"/>
                <w:szCs w:val="24"/>
              </w:rPr>
            </w:pPr>
          </w:p>
        </w:tc>
        <w:tc>
          <w:tcPr>
            <w:tcW w:w="456" w:type="dxa"/>
            <w:vAlign w:val="center"/>
          </w:tcPr>
          <w:p w:rsidR="00693A65" w:rsidRPr="008C39ED" w:rsidRDefault="00693A65" w:rsidP="009D49F3">
            <w:pPr>
              <w:spacing w:line="360" w:lineRule="auto"/>
              <w:jc w:val="center"/>
              <w:rPr>
                <w:rFonts w:ascii="Arial" w:hAnsi="Arial" w:cs="Arial"/>
                <w:b/>
                <w:sz w:val="24"/>
                <w:szCs w:val="24"/>
              </w:rPr>
            </w:pPr>
          </w:p>
        </w:tc>
        <w:tc>
          <w:tcPr>
            <w:tcW w:w="457" w:type="dxa"/>
            <w:shd w:val="clear" w:color="auto" w:fill="C00000"/>
            <w:vAlign w:val="center"/>
          </w:tcPr>
          <w:p w:rsidR="00693A65" w:rsidRPr="008C39ED" w:rsidRDefault="00693A65" w:rsidP="009D49F3">
            <w:pPr>
              <w:spacing w:line="360" w:lineRule="auto"/>
              <w:jc w:val="center"/>
              <w:rPr>
                <w:rFonts w:ascii="Arial" w:hAnsi="Arial" w:cs="Arial"/>
                <w:b/>
                <w:sz w:val="24"/>
                <w:szCs w:val="24"/>
              </w:rPr>
            </w:pPr>
            <w:r>
              <w:rPr>
                <w:rFonts w:ascii="Arial" w:hAnsi="Arial" w:cs="Arial"/>
                <w:b/>
                <w:sz w:val="24"/>
                <w:szCs w:val="24"/>
              </w:rPr>
              <w:t>X</w:t>
            </w:r>
          </w:p>
        </w:tc>
        <w:tc>
          <w:tcPr>
            <w:tcW w:w="456" w:type="dxa"/>
            <w:vAlign w:val="center"/>
          </w:tcPr>
          <w:p w:rsidR="00693A65" w:rsidRPr="008C39ED" w:rsidRDefault="00693A65" w:rsidP="009D49F3">
            <w:pPr>
              <w:spacing w:line="360" w:lineRule="auto"/>
              <w:jc w:val="center"/>
              <w:rPr>
                <w:rFonts w:ascii="Arial" w:hAnsi="Arial" w:cs="Arial"/>
                <w:b/>
                <w:sz w:val="24"/>
                <w:szCs w:val="24"/>
              </w:rPr>
            </w:pPr>
          </w:p>
        </w:tc>
        <w:tc>
          <w:tcPr>
            <w:tcW w:w="456" w:type="dxa"/>
            <w:vAlign w:val="center"/>
          </w:tcPr>
          <w:p w:rsidR="00693A65" w:rsidRPr="008C39ED" w:rsidRDefault="00693A65" w:rsidP="009D49F3">
            <w:pPr>
              <w:spacing w:line="360" w:lineRule="auto"/>
              <w:jc w:val="center"/>
              <w:rPr>
                <w:rFonts w:ascii="Arial" w:hAnsi="Arial" w:cs="Arial"/>
                <w:b/>
                <w:sz w:val="24"/>
                <w:szCs w:val="24"/>
              </w:rPr>
            </w:pPr>
          </w:p>
        </w:tc>
        <w:tc>
          <w:tcPr>
            <w:tcW w:w="1370" w:type="dxa"/>
            <w:vAlign w:val="center"/>
          </w:tcPr>
          <w:p w:rsidR="00693A65" w:rsidRPr="008C39ED" w:rsidRDefault="00693A65" w:rsidP="009D49F3">
            <w:pPr>
              <w:spacing w:line="360" w:lineRule="auto"/>
              <w:jc w:val="center"/>
              <w:rPr>
                <w:rFonts w:ascii="Arial" w:hAnsi="Arial" w:cs="Arial"/>
                <w:b/>
                <w:sz w:val="24"/>
                <w:szCs w:val="24"/>
              </w:rPr>
            </w:pPr>
            <w:r>
              <w:rPr>
                <w:rFonts w:ascii="Arial" w:hAnsi="Arial" w:cs="Arial"/>
                <w:b/>
                <w:sz w:val="24"/>
                <w:szCs w:val="24"/>
              </w:rPr>
              <w:t>1</w:t>
            </w:r>
          </w:p>
        </w:tc>
        <w:tc>
          <w:tcPr>
            <w:tcW w:w="1065" w:type="dxa"/>
            <w:vAlign w:val="center"/>
          </w:tcPr>
          <w:p w:rsidR="00693A65" w:rsidRPr="008C39ED" w:rsidRDefault="00693A65" w:rsidP="009D49F3">
            <w:pPr>
              <w:spacing w:line="360" w:lineRule="auto"/>
              <w:jc w:val="center"/>
              <w:rPr>
                <w:rFonts w:ascii="Arial" w:hAnsi="Arial" w:cs="Arial"/>
                <w:b/>
                <w:sz w:val="24"/>
                <w:szCs w:val="24"/>
              </w:rPr>
            </w:pPr>
            <w:r>
              <w:rPr>
                <w:rFonts w:ascii="Arial" w:hAnsi="Arial" w:cs="Arial"/>
                <w:b/>
                <w:sz w:val="24"/>
                <w:szCs w:val="24"/>
              </w:rPr>
              <w:t>0.33%</w:t>
            </w:r>
          </w:p>
        </w:tc>
        <w:tc>
          <w:tcPr>
            <w:tcW w:w="996" w:type="dxa"/>
            <w:vAlign w:val="center"/>
          </w:tcPr>
          <w:p w:rsidR="00693A65" w:rsidRPr="008C39ED" w:rsidRDefault="00693A65" w:rsidP="009D49F3">
            <w:pPr>
              <w:spacing w:line="360" w:lineRule="auto"/>
              <w:jc w:val="center"/>
              <w:rPr>
                <w:rFonts w:ascii="Arial" w:hAnsi="Arial" w:cs="Arial"/>
                <w:b/>
                <w:sz w:val="24"/>
                <w:szCs w:val="24"/>
              </w:rPr>
            </w:pPr>
            <w:r>
              <w:rPr>
                <w:rFonts w:ascii="Arial" w:hAnsi="Arial" w:cs="Arial"/>
                <w:b/>
                <w:sz w:val="24"/>
                <w:szCs w:val="24"/>
              </w:rPr>
              <w:t>298</w:t>
            </w:r>
          </w:p>
        </w:tc>
      </w:tr>
      <w:tr w:rsidR="00693A65" w:rsidRPr="008C39ED" w:rsidTr="009D49F3">
        <w:trPr>
          <w:trHeight w:val="433"/>
        </w:trPr>
        <w:tc>
          <w:tcPr>
            <w:tcW w:w="1517" w:type="dxa"/>
            <w:vAlign w:val="center"/>
          </w:tcPr>
          <w:p w:rsidR="00693A65" w:rsidRPr="008C39ED" w:rsidRDefault="00693A65" w:rsidP="009D49F3">
            <w:pPr>
              <w:spacing w:line="360" w:lineRule="auto"/>
              <w:jc w:val="center"/>
              <w:rPr>
                <w:rFonts w:ascii="Arial" w:hAnsi="Arial" w:cs="Arial"/>
                <w:b/>
                <w:sz w:val="24"/>
                <w:szCs w:val="24"/>
              </w:rPr>
            </w:pPr>
            <w:r w:rsidRPr="008C39ED">
              <w:rPr>
                <w:rFonts w:ascii="Arial" w:hAnsi="Arial" w:cs="Arial"/>
                <w:b/>
                <w:sz w:val="24"/>
                <w:szCs w:val="24"/>
              </w:rPr>
              <w:t>3</w:t>
            </w:r>
          </w:p>
        </w:tc>
        <w:tc>
          <w:tcPr>
            <w:tcW w:w="609" w:type="dxa"/>
            <w:shd w:val="clear" w:color="auto" w:fill="C00000"/>
            <w:vAlign w:val="center"/>
          </w:tcPr>
          <w:p w:rsidR="00693A65" w:rsidRPr="008C39ED" w:rsidRDefault="00693A65" w:rsidP="009D49F3">
            <w:pPr>
              <w:spacing w:line="360" w:lineRule="auto"/>
              <w:jc w:val="center"/>
              <w:rPr>
                <w:rFonts w:ascii="Arial" w:hAnsi="Arial" w:cs="Arial"/>
                <w:b/>
                <w:sz w:val="24"/>
                <w:szCs w:val="24"/>
              </w:rPr>
            </w:pPr>
            <w:r>
              <w:rPr>
                <w:rFonts w:ascii="Arial" w:hAnsi="Arial" w:cs="Arial"/>
                <w:b/>
                <w:sz w:val="24"/>
                <w:szCs w:val="24"/>
              </w:rPr>
              <w:t>X</w:t>
            </w:r>
          </w:p>
        </w:tc>
        <w:tc>
          <w:tcPr>
            <w:tcW w:w="456" w:type="dxa"/>
            <w:vAlign w:val="center"/>
          </w:tcPr>
          <w:p w:rsidR="00693A65" w:rsidRPr="008C39ED" w:rsidRDefault="00693A65" w:rsidP="009D49F3">
            <w:pPr>
              <w:spacing w:line="360" w:lineRule="auto"/>
              <w:jc w:val="center"/>
              <w:rPr>
                <w:rFonts w:ascii="Arial" w:hAnsi="Arial" w:cs="Arial"/>
                <w:b/>
                <w:sz w:val="24"/>
                <w:szCs w:val="24"/>
              </w:rPr>
            </w:pPr>
          </w:p>
        </w:tc>
        <w:tc>
          <w:tcPr>
            <w:tcW w:w="609" w:type="dxa"/>
            <w:vAlign w:val="center"/>
          </w:tcPr>
          <w:p w:rsidR="00693A65" w:rsidRPr="008C39ED" w:rsidRDefault="00693A65" w:rsidP="009D49F3">
            <w:pPr>
              <w:spacing w:line="360" w:lineRule="auto"/>
              <w:jc w:val="center"/>
              <w:rPr>
                <w:rFonts w:ascii="Arial" w:hAnsi="Arial" w:cs="Arial"/>
                <w:b/>
                <w:sz w:val="24"/>
                <w:szCs w:val="24"/>
              </w:rPr>
            </w:pPr>
          </w:p>
        </w:tc>
        <w:tc>
          <w:tcPr>
            <w:tcW w:w="456" w:type="dxa"/>
            <w:vAlign w:val="center"/>
          </w:tcPr>
          <w:p w:rsidR="00693A65" w:rsidRPr="008C39ED" w:rsidRDefault="00693A65" w:rsidP="009D49F3">
            <w:pPr>
              <w:spacing w:line="360" w:lineRule="auto"/>
              <w:jc w:val="center"/>
              <w:rPr>
                <w:rFonts w:ascii="Arial" w:hAnsi="Arial" w:cs="Arial"/>
                <w:b/>
                <w:sz w:val="24"/>
                <w:szCs w:val="24"/>
              </w:rPr>
            </w:pPr>
          </w:p>
        </w:tc>
        <w:tc>
          <w:tcPr>
            <w:tcW w:w="457" w:type="dxa"/>
            <w:shd w:val="clear" w:color="auto" w:fill="C00000"/>
            <w:vAlign w:val="center"/>
          </w:tcPr>
          <w:p w:rsidR="00693A65" w:rsidRPr="008C39ED" w:rsidRDefault="00693A65" w:rsidP="009D49F3">
            <w:pPr>
              <w:spacing w:line="360" w:lineRule="auto"/>
              <w:jc w:val="center"/>
              <w:rPr>
                <w:rFonts w:ascii="Arial" w:hAnsi="Arial" w:cs="Arial"/>
                <w:b/>
                <w:sz w:val="24"/>
                <w:szCs w:val="24"/>
              </w:rPr>
            </w:pPr>
            <w:r>
              <w:rPr>
                <w:rFonts w:ascii="Arial" w:hAnsi="Arial" w:cs="Arial"/>
                <w:b/>
                <w:sz w:val="24"/>
                <w:szCs w:val="24"/>
              </w:rPr>
              <w:t>X</w:t>
            </w:r>
          </w:p>
        </w:tc>
        <w:tc>
          <w:tcPr>
            <w:tcW w:w="456" w:type="dxa"/>
            <w:shd w:val="clear" w:color="auto" w:fill="C00000"/>
            <w:vAlign w:val="center"/>
          </w:tcPr>
          <w:p w:rsidR="00693A65" w:rsidRPr="008C39ED" w:rsidRDefault="00693A65" w:rsidP="009D49F3">
            <w:pPr>
              <w:spacing w:line="360" w:lineRule="auto"/>
              <w:jc w:val="center"/>
              <w:rPr>
                <w:rFonts w:ascii="Arial" w:hAnsi="Arial" w:cs="Arial"/>
                <w:b/>
                <w:sz w:val="24"/>
                <w:szCs w:val="24"/>
              </w:rPr>
            </w:pPr>
            <w:r>
              <w:rPr>
                <w:rFonts w:ascii="Arial" w:hAnsi="Arial" w:cs="Arial"/>
                <w:b/>
                <w:sz w:val="24"/>
                <w:szCs w:val="24"/>
              </w:rPr>
              <w:t>X</w:t>
            </w:r>
          </w:p>
        </w:tc>
        <w:tc>
          <w:tcPr>
            <w:tcW w:w="456" w:type="dxa"/>
            <w:shd w:val="clear" w:color="auto" w:fill="C00000"/>
            <w:vAlign w:val="center"/>
          </w:tcPr>
          <w:p w:rsidR="00693A65" w:rsidRPr="008C39ED" w:rsidRDefault="00693A65" w:rsidP="009D49F3">
            <w:pPr>
              <w:spacing w:line="360" w:lineRule="auto"/>
              <w:jc w:val="center"/>
              <w:rPr>
                <w:rFonts w:ascii="Arial" w:hAnsi="Arial" w:cs="Arial"/>
                <w:b/>
                <w:sz w:val="24"/>
                <w:szCs w:val="24"/>
              </w:rPr>
            </w:pPr>
            <w:r>
              <w:rPr>
                <w:rFonts w:ascii="Arial" w:hAnsi="Arial" w:cs="Arial"/>
                <w:b/>
                <w:sz w:val="24"/>
                <w:szCs w:val="24"/>
              </w:rPr>
              <w:t>X</w:t>
            </w:r>
          </w:p>
        </w:tc>
        <w:tc>
          <w:tcPr>
            <w:tcW w:w="1370" w:type="dxa"/>
            <w:vAlign w:val="center"/>
          </w:tcPr>
          <w:p w:rsidR="00693A65" w:rsidRPr="008C39ED" w:rsidRDefault="00693A65" w:rsidP="009D49F3">
            <w:pPr>
              <w:spacing w:line="360" w:lineRule="auto"/>
              <w:jc w:val="center"/>
              <w:rPr>
                <w:rFonts w:ascii="Arial" w:hAnsi="Arial" w:cs="Arial"/>
                <w:b/>
                <w:sz w:val="24"/>
                <w:szCs w:val="24"/>
              </w:rPr>
            </w:pPr>
            <w:r>
              <w:rPr>
                <w:rFonts w:ascii="Arial" w:hAnsi="Arial" w:cs="Arial"/>
                <w:b/>
                <w:sz w:val="24"/>
                <w:szCs w:val="24"/>
              </w:rPr>
              <w:t>4</w:t>
            </w:r>
          </w:p>
        </w:tc>
        <w:tc>
          <w:tcPr>
            <w:tcW w:w="1065" w:type="dxa"/>
            <w:vAlign w:val="center"/>
          </w:tcPr>
          <w:p w:rsidR="00693A65" w:rsidRPr="008C39ED" w:rsidRDefault="00693A65" w:rsidP="009D49F3">
            <w:pPr>
              <w:spacing w:line="360" w:lineRule="auto"/>
              <w:jc w:val="center"/>
              <w:rPr>
                <w:rFonts w:ascii="Arial" w:hAnsi="Arial" w:cs="Arial"/>
                <w:b/>
                <w:sz w:val="24"/>
                <w:szCs w:val="24"/>
              </w:rPr>
            </w:pPr>
            <w:r>
              <w:rPr>
                <w:rFonts w:ascii="Arial" w:hAnsi="Arial" w:cs="Arial"/>
                <w:b/>
                <w:sz w:val="24"/>
                <w:szCs w:val="24"/>
              </w:rPr>
              <w:t>1.33%</w:t>
            </w:r>
          </w:p>
        </w:tc>
        <w:tc>
          <w:tcPr>
            <w:tcW w:w="996" w:type="dxa"/>
            <w:vAlign w:val="center"/>
          </w:tcPr>
          <w:p w:rsidR="00693A65" w:rsidRPr="008C39ED" w:rsidRDefault="00693A65" w:rsidP="009D49F3">
            <w:pPr>
              <w:spacing w:line="360" w:lineRule="auto"/>
              <w:jc w:val="center"/>
              <w:rPr>
                <w:rFonts w:ascii="Arial" w:hAnsi="Arial" w:cs="Arial"/>
                <w:b/>
                <w:sz w:val="24"/>
                <w:szCs w:val="24"/>
              </w:rPr>
            </w:pPr>
            <w:r>
              <w:rPr>
                <w:rFonts w:ascii="Arial" w:hAnsi="Arial" w:cs="Arial"/>
                <w:b/>
                <w:sz w:val="24"/>
                <w:szCs w:val="24"/>
              </w:rPr>
              <w:t>294</w:t>
            </w:r>
          </w:p>
        </w:tc>
      </w:tr>
      <w:tr w:rsidR="00693A65" w:rsidRPr="008C39ED" w:rsidTr="009D49F3">
        <w:trPr>
          <w:trHeight w:val="419"/>
        </w:trPr>
        <w:tc>
          <w:tcPr>
            <w:tcW w:w="1517" w:type="dxa"/>
            <w:vAlign w:val="center"/>
          </w:tcPr>
          <w:p w:rsidR="00693A65" w:rsidRPr="008C39ED" w:rsidRDefault="00693A65" w:rsidP="009D49F3">
            <w:pPr>
              <w:spacing w:line="360" w:lineRule="auto"/>
              <w:jc w:val="center"/>
              <w:rPr>
                <w:rFonts w:ascii="Arial" w:hAnsi="Arial" w:cs="Arial"/>
                <w:b/>
                <w:sz w:val="24"/>
                <w:szCs w:val="24"/>
              </w:rPr>
            </w:pPr>
            <w:r w:rsidRPr="008C39ED">
              <w:rPr>
                <w:rFonts w:ascii="Arial" w:hAnsi="Arial" w:cs="Arial"/>
                <w:b/>
                <w:sz w:val="24"/>
                <w:szCs w:val="24"/>
              </w:rPr>
              <w:t>4</w:t>
            </w:r>
          </w:p>
        </w:tc>
        <w:tc>
          <w:tcPr>
            <w:tcW w:w="609" w:type="dxa"/>
            <w:vAlign w:val="center"/>
          </w:tcPr>
          <w:p w:rsidR="00693A65" w:rsidRPr="008C39ED" w:rsidRDefault="00693A65" w:rsidP="009D49F3">
            <w:pPr>
              <w:spacing w:line="360" w:lineRule="auto"/>
              <w:jc w:val="center"/>
              <w:rPr>
                <w:rFonts w:ascii="Arial" w:hAnsi="Arial" w:cs="Arial"/>
                <w:b/>
                <w:sz w:val="24"/>
                <w:szCs w:val="24"/>
              </w:rPr>
            </w:pPr>
          </w:p>
        </w:tc>
        <w:tc>
          <w:tcPr>
            <w:tcW w:w="456" w:type="dxa"/>
            <w:vAlign w:val="center"/>
          </w:tcPr>
          <w:p w:rsidR="00693A65" w:rsidRPr="008C39ED" w:rsidRDefault="00693A65" w:rsidP="009D49F3">
            <w:pPr>
              <w:spacing w:line="360" w:lineRule="auto"/>
              <w:jc w:val="center"/>
              <w:rPr>
                <w:rFonts w:ascii="Arial" w:hAnsi="Arial" w:cs="Arial"/>
                <w:b/>
                <w:sz w:val="24"/>
                <w:szCs w:val="24"/>
              </w:rPr>
            </w:pPr>
          </w:p>
        </w:tc>
        <w:tc>
          <w:tcPr>
            <w:tcW w:w="609" w:type="dxa"/>
            <w:vAlign w:val="center"/>
          </w:tcPr>
          <w:p w:rsidR="00693A65" w:rsidRPr="008C39ED" w:rsidRDefault="00693A65" w:rsidP="009D49F3">
            <w:pPr>
              <w:spacing w:line="360" w:lineRule="auto"/>
              <w:jc w:val="center"/>
              <w:rPr>
                <w:rFonts w:ascii="Arial" w:hAnsi="Arial" w:cs="Arial"/>
                <w:b/>
                <w:sz w:val="24"/>
                <w:szCs w:val="24"/>
              </w:rPr>
            </w:pPr>
          </w:p>
        </w:tc>
        <w:tc>
          <w:tcPr>
            <w:tcW w:w="456" w:type="dxa"/>
            <w:shd w:val="clear" w:color="auto" w:fill="C00000"/>
            <w:vAlign w:val="center"/>
          </w:tcPr>
          <w:p w:rsidR="00693A65" w:rsidRPr="008C39ED" w:rsidRDefault="00693A65" w:rsidP="009D49F3">
            <w:pPr>
              <w:spacing w:line="360" w:lineRule="auto"/>
              <w:jc w:val="center"/>
              <w:rPr>
                <w:rFonts w:ascii="Arial" w:hAnsi="Arial" w:cs="Arial"/>
                <w:b/>
                <w:sz w:val="24"/>
                <w:szCs w:val="24"/>
              </w:rPr>
            </w:pPr>
            <w:r>
              <w:rPr>
                <w:rFonts w:ascii="Arial" w:hAnsi="Arial" w:cs="Arial"/>
                <w:b/>
                <w:sz w:val="24"/>
                <w:szCs w:val="24"/>
              </w:rPr>
              <w:t>X</w:t>
            </w:r>
          </w:p>
        </w:tc>
        <w:tc>
          <w:tcPr>
            <w:tcW w:w="457" w:type="dxa"/>
            <w:vAlign w:val="center"/>
          </w:tcPr>
          <w:p w:rsidR="00693A65" w:rsidRPr="008C39ED" w:rsidRDefault="00693A65" w:rsidP="009D49F3">
            <w:pPr>
              <w:spacing w:line="360" w:lineRule="auto"/>
              <w:jc w:val="center"/>
              <w:rPr>
                <w:rFonts w:ascii="Arial" w:hAnsi="Arial" w:cs="Arial"/>
                <w:b/>
                <w:sz w:val="24"/>
                <w:szCs w:val="24"/>
              </w:rPr>
            </w:pPr>
          </w:p>
        </w:tc>
        <w:tc>
          <w:tcPr>
            <w:tcW w:w="456" w:type="dxa"/>
            <w:vAlign w:val="center"/>
          </w:tcPr>
          <w:p w:rsidR="00693A65" w:rsidRPr="008C39ED" w:rsidRDefault="00693A65" w:rsidP="009D49F3">
            <w:pPr>
              <w:spacing w:line="360" w:lineRule="auto"/>
              <w:jc w:val="center"/>
              <w:rPr>
                <w:rFonts w:ascii="Arial" w:hAnsi="Arial" w:cs="Arial"/>
                <w:b/>
                <w:sz w:val="24"/>
                <w:szCs w:val="24"/>
              </w:rPr>
            </w:pPr>
          </w:p>
        </w:tc>
        <w:tc>
          <w:tcPr>
            <w:tcW w:w="456" w:type="dxa"/>
            <w:vAlign w:val="center"/>
          </w:tcPr>
          <w:p w:rsidR="00693A65" w:rsidRPr="008C39ED" w:rsidRDefault="00693A65" w:rsidP="009D49F3">
            <w:pPr>
              <w:spacing w:line="360" w:lineRule="auto"/>
              <w:jc w:val="center"/>
              <w:rPr>
                <w:rFonts w:ascii="Arial" w:hAnsi="Arial" w:cs="Arial"/>
                <w:b/>
                <w:sz w:val="24"/>
                <w:szCs w:val="24"/>
              </w:rPr>
            </w:pPr>
          </w:p>
        </w:tc>
        <w:tc>
          <w:tcPr>
            <w:tcW w:w="1370" w:type="dxa"/>
            <w:vAlign w:val="center"/>
          </w:tcPr>
          <w:p w:rsidR="00693A65" w:rsidRPr="008C39ED" w:rsidRDefault="00693A65" w:rsidP="009D49F3">
            <w:pPr>
              <w:spacing w:line="360" w:lineRule="auto"/>
              <w:jc w:val="center"/>
              <w:rPr>
                <w:rFonts w:ascii="Arial" w:hAnsi="Arial" w:cs="Arial"/>
                <w:b/>
                <w:sz w:val="24"/>
                <w:szCs w:val="24"/>
              </w:rPr>
            </w:pPr>
            <w:r>
              <w:rPr>
                <w:rFonts w:ascii="Arial" w:hAnsi="Arial" w:cs="Arial"/>
                <w:b/>
                <w:sz w:val="24"/>
                <w:szCs w:val="24"/>
              </w:rPr>
              <w:t>1</w:t>
            </w:r>
          </w:p>
        </w:tc>
        <w:tc>
          <w:tcPr>
            <w:tcW w:w="1065" w:type="dxa"/>
            <w:vAlign w:val="center"/>
          </w:tcPr>
          <w:p w:rsidR="00693A65" w:rsidRPr="008C39ED" w:rsidRDefault="00693A65" w:rsidP="009D49F3">
            <w:pPr>
              <w:spacing w:line="360" w:lineRule="auto"/>
              <w:jc w:val="center"/>
              <w:rPr>
                <w:rFonts w:ascii="Arial" w:hAnsi="Arial" w:cs="Arial"/>
                <w:b/>
                <w:sz w:val="24"/>
                <w:szCs w:val="24"/>
              </w:rPr>
            </w:pPr>
            <w:r>
              <w:rPr>
                <w:rFonts w:ascii="Arial" w:hAnsi="Arial" w:cs="Arial"/>
                <w:b/>
                <w:sz w:val="24"/>
                <w:szCs w:val="24"/>
              </w:rPr>
              <w:t>0.33%</w:t>
            </w:r>
          </w:p>
        </w:tc>
        <w:tc>
          <w:tcPr>
            <w:tcW w:w="996" w:type="dxa"/>
            <w:vAlign w:val="center"/>
          </w:tcPr>
          <w:p w:rsidR="00693A65" w:rsidRPr="008C39ED" w:rsidRDefault="00693A65" w:rsidP="009D49F3">
            <w:pPr>
              <w:spacing w:line="360" w:lineRule="auto"/>
              <w:jc w:val="center"/>
              <w:rPr>
                <w:rFonts w:ascii="Arial" w:hAnsi="Arial" w:cs="Arial"/>
                <w:b/>
                <w:sz w:val="24"/>
                <w:szCs w:val="24"/>
              </w:rPr>
            </w:pPr>
            <w:r>
              <w:rPr>
                <w:rFonts w:ascii="Arial" w:hAnsi="Arial" w:cs="Arial"/>
                <w:b/>
                <w:sz w:val="24"/>
                <w:szCs w:val="24"/>
              </w:rPr>
              <w:t>293</w:t>
            </w:r>
          </w:p>
        </w:tc>
      </w:tr>
      <w:tr w:rsidR="00693A65" w:rsidRPr="008C39ED" w:rsidTr="009D49F3">
        <w:trPr>
          <w:trHeight w:val="389"/>
        </w:trPr>
        <w:tc>
          <w:tcPr>
            <w:tcW w:w="1517" w:type="dxa"/>
            <w:vAlign w:val="center"/>
          </w:tcPr>
          <w:p w:rsidR="00693A65" w:rsidRPr="008C39ED" w:rsidRDefault="00693A65" w:rsidP="009D49F3">
            <w:pPr>
              <w:spacing w:line="360" w:lineRule="auto"/>
              <w:jc w:val="center"/>
              <w:rPr>
                <w:rFonts w:ascii="Arial" w:hAnsi="Arial" w:cs="Arial"/>
                <w:b/>
                <w:sz w:val="24"/>
                <w:szCs w:val="24"/>
              </w:rPr>
            </w:pPr>
            <w:r w:rsidRPr="008C39ED">
              <w:rPr>
                <w:rFonts w:ascii="Arial" w:hAnsi="Arial" w:cs="Arial"/>
                <w:b/>
                <w:sz w:val="24"/>
                <w:szCs w:val="24"/>
              </w:rPr>
              <w:t>5</w:t>
            </w:r>
          </w:p>
        </w:tc>
        <w:tc>
          <w:tcPr>
            <w:tcW w:w="609" w:type="dxa"/>
            <w:vAlign w:val="center"/>
          </w:tcPr>
          <w:p w:rsidR="00693A65" w:rsidRPr="008C39ED" w:rsidRDefault="00693A65" w:rsidP="009D49F3">
            <w:pPr>
              <w:spacing w:line="360" w:lineRule="auto"/>
              <w:jc w:val="center"/>
              <w:rPr>
                <w:rFonts w:ascii="Arial" w:hAnsi="Arial" w:cs="Arial"/>
                <w:b/>
                <w:sz w:val="24"/>
                <w:szCs w:val="24"/>
              </w:rPr>
            </w:pPr>
          </w:p>
        </w:tc>
        <w:tc>
          <w:tcPr>
            <w:tcW w:w="456" w:type="dxa"/>
            <w:shd w:val="clear" w:color="auto" w:fill="C00000"/>
            <w:vAlign w:val="center"/>
          </w:tcPr>
          <w:p w:rsidR="00693A65" w:rsidRPr="008C39ED" w:rsidRDefault="00693A65" w:rsidP="009D49F3">
            <w:pPr>
              <w:spacing w:line="360" w:lineRule="auto"/>
              <w:jc w:val="center"/>
              <w:rPr>
                <w:rFonts w:ascii="Arial" w:hAnsi="Arial" w:cs="Arial"/>
                <w:b/>
                <w:sz w:val="24"/>
                <w:szCs w:val="24"/>
              </w:rPr>
            </w:pPr>
            <w:r>
              <w:rPr>
                <w:rFonts w:ascii="Arial" w:hAnsi="Arial" w:cs="Arial"/>
                <w:b/>
                <w:sz w:val="24"/>
                <w:szCs w:val="24"/>
              </w:rPr>
              <w:t>X</w:t>
            </w:r>
          </w:p>
        </w:tc>
        <w:tc>
          <w:tcPr>
            <w:tcW w:w="609" w:type="dxa"/>
            <w:shd w:val="clear" w:color="auto" w:fill="C00000"/>
            <w:vAlign w:val="center"/>
          </w:tcPr>
          <w:p w:rsidR="00693A65" w:rsidRPr="008C39ED" w:rsidRDefault="00693A65" w:rsidP="009D49F3">
            <w:pPr>
              <w:spacing w:line="360" w:lineRule="auto"/>
              <w:jc w:val="center"/>
              <w:rPr>
                <w:rFonts w:ascii="Arial" w:hAnsi="Arial" w:cs="Arial"/>
                <w:b/>
                <w:sz w:val="24"/>
                <w:szCs w:val="24"/>
              </w:rPr>
            </w:pPr>
            <w:r>
              <w:rPr>
                <w:rFonts w:ascii="Arial" w:hAnsi="Arial" w:cs="Arial"/>
                <w:b/>
                <w:sz w:val="24"/>
                <w:szCs w:val="24"/>
              </w:rPr>
              <w:t>XX</w:t>
            </w:r>
          </w:p>
        </w:tc>
        <w:tc>
          <w:tcPr>
            <w:tcW w:w="456" w:type="dxa"/>
            <w:shd w:val="clear" w:color="auto" w:fill="C00000"/>
            <w:vAlign w:val="center"/>
          </w:tcPr>
          <w:p w:rsidR="00693A65" w:rsidRPr="008C39ED" w:rsidRDefault="00693A65" w:rsidP="009D49F3">
            <w:pPr>
              <w:spacing w:line="360" w:lineRule="auto"/>
              <w:jc w:val="center"/>
              <w:rPr>
                <w:rFonts w:ascii="Arial" w:hAnsi="Arial" w:cs="Arial"/>
                <w:b/>
                <w:sz w:val="24"/>
                <w:szCs w:val="24"/>
              </w:rPr>
            </w:pPr>
            <w:r>
              <w:rPr>
                <w:rFonts w:ascii="Arial" w:hAnsi="Arial" w:cs="Arial"/>
                <w:b/>
                <w:sz w:val="24"/>
                <w:szCs w:val="24"/>
              </w:rPr>
              <w:t>X</w:t>
            </w:r>
          </w:p>
        </w:tc>
        <w:tc>
          <w:tcPr>
            <w:tcW w:w="457" w:type="dxa"/>
            <w:shd w:val="clear" w:color="auto" w:fill="C00000"/>
            <w:vAlign w:val="center"/>
          </w:tcPr>
          <w:p w:rsidR="00693A65" w:rsidRPr="008C39ED" w:rsidRDefault="00693A65" w:rsidP="009D49F3">
            <w:pPr>
              <w:spacing w:line="360" w:lineRule="auto"/>
              <w:jc w:val="center"/>
              <w:rPr>
                <w:rFonts w:ascii="Arial" w:hAnsi="Arial" w:cs="Arial"/>
                <w:b/>
                <w:sz w:val="24"/>
                <w:szCs w:val="24"/>
              </w:rPr>
            </w:pPr>
            <w:r>
              <w:rPr>
                <w:rFonts w:ascii="Arial" w:hAnsi="Arial" w:cs="Arial"/>
                <w:b/>
                <w:sz w:val="24"/>
                <w:szCs w:val="24"/>
              </w:rPr>
              <w:t>X</w:t>
            </w:r>
          </w:p>
        </w:tc>
        <w:tc>
          <w:tcPr>
            <w:tcW w:w="456" w:type="dxa"/>
            <w:shd w:val="clear" w:color="auto" w:fill="C00000"/>
            <w:vAlign w:val="center"/>
          </w:tcPr>
          <w:p w:rsidR="00693A65" w:rsidRPr="008C39ED" w:rsidRDefault="00693A65" w:rsidP="009D49F3">
            <w:pPr>
              <w:spacing w:line="360" w:lineRule="auto"/>
              <w:jc w:val="center"/>
              <w:rPr>
                <w:rFonts w:ascii="Arial" w:hAnsi="Arial" w:cs="Arial"/>
                <w:b/>
                <w:sz w:val="24"/>
                <w:szCs w:val="24"/>
              </w:rPr>
            </w:pPr>
            <w:r>
              <w:rPr>
                <w:rFonts w:ascii="Arial" w:hAnsi="Arial" w:cs="Arial"/>
                <w:b/>
                <w:sz w:val="24"/>
                <w:szCs w:val="24"/>
              </w:rPr>
              <w:t>X</w:t>
            </w:r>
          </w:p>
        </w:tc>
        <w:tc>
          <w:tcPr>
            <w:tcW w:w="456" w:type="dxa"/>
            <w:vAlign w:val="center"/>
          </w:tcPr>
          <w:p w:rsidR="00693A65" w:rsidRPr="008C39ED" w:rsidRDefault="00693A65" w:rsidP="009D49F3">
            <w:pPr>
              <w:spacing w:line="360" w:lineRule="auto"/>
              <w:jc w:val="center"/>
              <w:rPr>
                <w:rFonts w:ascii="Arial" w:hAnsi="Arial" w:cs="Arial"/>
                <w:b/>
                <w:sz w:val="24"/>
                <w:szCs w:val="24"/>
              </w:rPr>
            </w:pPr>
          </w:p>
        </w:tc>
        <w:tc>
          <w:tcPr>
            <w:tcW w:w="1370" w:type="dxa"/>
            <w:vAlign w:val="center"/>
          </w:tcPr>
          <w:p w:rsidR="00693A65" w:rsidRPr="008C39ED" w:rsidRDefault="00693A65" w:rsidP="009D49F3">
            <w:pPr>
              <w:spacing w:line="360" w:lineRule="auto"/>
              <w:jc w:val="center"/>
              <w:rPr>
                <w:rFonts w:ascii="Arial" w:hAnsi="Arial" w:cs="Arial"/>
                <w:b/>
                <w:sz w:val="24"/>
                <w:szCs w:val="24"/>
              </w:rPr>
            </w:pPr>
            <w:r>
              <w:rPr>
                <w:rFonts w:ascii="Arial" w:hAnsi="Arial" w:cs="Arial"/>
                <w:b/>
                <w:sz w:val="24"/>
                <w:szCs w:val="24"/>
              </w:rPr>
              <w:t>6</w:t>
            </w:r>
          </w:p>
        </w:tc>
        <w:tc>
          <w:tcPr>
            <w:tcW w:w="1065" w:type="dxa"/>
            <w:vAlign w:val="center"/>
          </w:tcPr>
          <w:p w:rsidR="00693A65" w:rsidRPr="008C39ED" w:rsidRDefault="00693A65" w:rsidP="009D49F3">
            <w:pPr>
              <w:spacing w:line="360" w:lineRule="auto"/>
              <w:jc w:val="center"/>
              <w:rPr>
                <w:rFonts w:ascii="Arial" w:hAnsi="Arial" w:cs="Arial"/>
                <w:b/>
                <w:sz w:val="24"/>
                <w:szCs w:val="24"/>
              </w:rPr>
            </w:pPr>
            <w:r>
              <w:rPr>
                <w:rFonts w:ascii="Arial" w:hAnsi="Arial" w:cs="Arial"/>
                <w:b/>
                <w:sz w:val="24"/>
                <w:szCs w:val="24"/>
              </w:rPr>
              <w:t>2.0%</w:t>
            </w:r>
          </w:p>
        </w:tc>
        <w:tc>
          <w:tcPr>
            <w:tcW w:w="996" w:type="dxa"/>
            <w:vAlign w:val="center"/>
          </w:tcPr>
          <w:p w:rsidR="00693A65" w:rsidRPr="008C39ED" w:rsidRDefault="00693A65" w:rsidP="009D49F3">
            <w:pPr>
              <w:spacing w:line="360" w:lineRule="auto"/>
              <w:jc w:val="center"/>
              <w:rPr>
                <w:rFonts w:ascii="Arial" w:hAnsi="Arial" w:cs="Arial"/>
                <w:b/>
                <w:sz w:val="24"/>
                <w:szCs w:val="24"/>
              </w:rPr>
            </w:pPr>
            <w:r>
              <w:rPr>
                <w:rFonts w:ascii="Arial" w:hAnsi="Arial" w:cs="Arial"/>
                <w:b/>
                <w:sz w:val="24"/>
                <w:szCs w:val="24"/>
              </w:rPr>
              <w:t>287</w:t>
            </w:r>
          </w:p>
        </w:tc>
      </w:tr>
      <w:tr w:rsidR="00693A65" w:rsidRPr="008C39ED" w:rsidTr="009D49F3">
        <w:trPr>
          <w:trHeight w:val="419"/>
        </w:trPr>
        <w:tc>
          <w:tcPr>
            <w:tcW w:w="1517" w:type="dxa"/>
            <w:vAlign w:val="center"/>
          </w:tcPr>
          <w:p w:rsidR="00693A65" w:rsidRPr="008C39ED" w:rsidRDefault="00693A65" w:rsidP="009D49F3">
            <w:pPr>
              <w:spacing w:line="360" w:lineRule="auto"/>
              <w:jc w:val="center"/>
              <w:rPr>
                <w:rFonts w:ascii="Arial" w:hAnsi="Arial" w:cs="Arial"/>
                <w:b/>
                <w:sz w:val="24"/>
                <w:szCs w:val="24"/>
              </w:rPr>
            </w:pPr>
            <w:r w:rsidRPr="008C39ED">
              <w:rPr>
                <w:rFonts w:ascii="Arial" w:hAnsi="Arial" w:cs="Arial"/>
                <w:b/>
                <w:sz w:val="24"/>
                <w:szCs w:val="24"/>
              </w:rPr>
              <w:t>6</w:t>
            </w:r>
          </w:p>
        </w:tc>
        <w:tc>
          <w:tcPr>
            <w:tcW w:w="609" w:type="dxa"/>
            <w:vAlign w:val="center"/>
          </w:tcPr>
          <w:p w:rsidR="00693A65" w:rsidRPr="008C39ED" w:rsidRDefault="00693A65" w:rsidP="009D49F3">
            <w:pPr>
              <w:spacing w:line="360" w:lineRule="auto"/>
              <w:jc w:val="center"/>
              <w:rPr>
                <w:rFonts w:ascii="Arial" w:hAnsi="Arial" w:cs="Arial"/>
                <w:b/>
                <w:sz w:val="24"/>
                <w:szCs w:val="24"/>
              </w:rPr>
            </w:pPr>
          </w:p>
        </w:tc>
        <w:tc>
          <w:tcPr>
            <w:tcW w:w="456" w:type="dxa"/>
            <w:vAlign w:val="center"/>
          </w:tcPr>
          <w:p w:rsidR="00693A65" w:rsidRPr="008C39ED" w:rsidRDefault="00693A65" w:rsidP="009D49F3">
            <w:pPr>
              <w:spacing w:line="360" w:lineRule="auto"/>
              <w:jc w:val="center"/>
              <w:rPr>
                <w:rFonts w:ascii="Arial" w:hAnsi="Arial" w:cs="Arial"/>
                <w:b/>
                <w:sz w:val="24"/>
                <w:szCs w:val="24"/>
              </w:rPr>
            </w:pPr>
          </w:p>
        </w:tc>
        <w:tc>
          <w:tcPr>
            <w:tcW w:w="609" w:type="dxa"/>
            <w:vAlign w:val="center"/>
          </w:tcPr>
          <w:p w:rsidR="00693A65" w:rsidRPr="008C39ED" w:rsidRDefault="00693A65" w:rsidP="009D49F3">
            <w:pPr>
              <w:spacing w:line="360" w:lineRule="auto"/>
              <w:jc w:val="center"/>
              <w:rPr>
                <w:rFonts w:ascii="Arial" w:hAnsi="Arial" w:cs="Arial"/>
                <w:b/>
                <w:sz w:val="24"/>
                <w:szCs w:val="24"/>
              </w:rPr>
            </w:pPr>
          </w:p>
        </w:tc>
        <w:tc>
          <w:tcPr>
            <w:tcW w:w="456" w:type="dxa"/>
            <w:vAlign w:val="center"/>
          </w:tcPr>
          <w:p w:rsidR="00693A65" w:rsidRPr="008C39ED" w:rsidRDefault="00693A65" w:rsidP="009D49F3">
            <w:pPr>
              <w:spacing w:line="360" w:lineRule="auto"/>
              <w:jc w:val="center"/>
              <w:rPr>
                <w:rFonts w:ascii="Arial" w:hAnsi="Arial" w:cs="Arial"/>
                <w:b/>
                <w:sz w:val="24"/>
                <w:szCs w:val="24"/>
              </w:rPr>
            </w:pPr>
          </w:p>
        </w:tc>
        <w:tc>
          <w:tcPr>
            <w:tcW w:w="457" w:type="dxa"/>
            <w:vAlign w:val="center"/>
          </w:tcPr>
          <w:p w:rsidR="00693A65" w:rsidRPr="008C39ED" w:rsidRDefault="00693A65" w:rsidP="009D49F3">
            <w:pPr>
              <w:spacing w:line="360" w:lineRule="auto"/>
              <w:jc w:val="center"/>
              <w:rPr>
                <w:rFonts w:ascii="Arial" w:hAnsi="Arial" w:cs="Arial"/>
                <w:b/>
                <w:sz w:val="24"/>
                <w:szCs w:val="24"/>
              </w:rPr>
            </w:pPr>
          </w:p>
        </w:tc>
        <w:tc>
          <w:tcPr>
            <w:tcW w:w="456" w:type="dxa"/>
            <w:vAlign w:val="center"/>
          </w:tcPr>
          <w:p w:rsidR="00693A65" w:rsidRPr="008C39ED" w:rsidRDefault="00693A65" w:rsidP="009D49F3">
            <w:pPr>
              <w:spacing w:line="360" w:lineRule="auto"/>
              <w:jc w:val="center"/>
              <w:rPr>
                <w:rFonts w:ascii="Arial" w:hAnsi="Arial" w:cs="Arial"/>
                <w:b/>
                <w:sz w:val="24"/>
                <w:szCs w:val="24"/>
              </w:rPr>
            </w:pPr>
          </w:p>
        </w:tc>
        <w:tc>
          <w:tcPr>
            <w:tcW w:w="456" w:type="dxa"/>
            <w:vAlign w:val="center"/>
          </w:tcPr>
          <w:p w:rsidR="00693A65" w:rsidRPr="008C39ED" w:rsidRDefault="00693A65" w:rsidP="009D49F3">
            <w:pPr>
              <w:spacing w:line="360" w:lineRule="auto"/>
              <w:jc w:val="center"/>
              <w:rPr>
                <w:rFonts w:ascii="Arial" w:hAnsi="Arial" w:cs="Arial"/>
                <w:b/>
                <w:sz w:val="24"/>
                <w:szCs w:val="24"/>
              </w:rPr>
            </w:pPr>
          </w:p>
        </w:tc>
        <w:tc>
          <w:tcPr>
            <w:tcW w:w="1370" w:type="dxa"/>
            <w:vAlign w:val="center"/>
          </w:tcPr>
          <w:p w:rsidR="00693A65" w:rsidRPr="008C39ED" w:rsidRDefault="00693A65" w:rsidP="009D49F3">
            <w:pPr>
              <w:spacing w:line="360" w:lineRule="auto"/>
              <w:jc w:val="center"/>
              <w:rPr>
                <w:rFonts w:ascii="Arial" w:hAnsi="Arial" w:cs="Arial"/>
                <w:b/>
                <w:sz w:val="24"/>
                <w:szCs w:val="24"/>
              </w:rPr>
            </w:pPr>
            <w:r>
              <w:rPr>
                <w:rFonts w:ascii="Arial" w:hAnsi="Arial" w:cs="Arial"/>
                <w:b/>
                <w:sz w:val="24"/>
                <w:szCs w:val="24"/>
              </w:rPr>
              <w:t>0</w:t>
            </w:r>
          </w:p>
        </w:tc>
        <w:tc>
          <w:tcPr>
            <w:tcW w:w="1065" w:type="dxa"/>
            <w:vAlign w:val="center"/>
          </w:tcPr>
          <w:p w:rsidR="00693A65" w:rsidRPr="008C39ED" w:rsidRDefault="00693A65" w:rsidP="009D49F3">
            <w:pPr>
              <w:spacing w:line="360" w:lineRule="auto"/>
              <w:jc w:val="center"/>
              <w:rPr>
                <w:rFonts w:ascii="Arial" w:hAnsi="Arial" w:cs="Arial"/>
                <w:b/>
                <w:sz w:val="24"/>
                <w:szCs w:val="24"/>
              </w:rPr>
            </w:pPr>
            <w:r>
              <w:rPr>
                <w:rFonts w:ascii="Arial" w:hAnsi="Arial" w:cs="Arial"/>
                <w:b/>
                <w:sz w:val="24"/>
                <w:szCs w:val="24"/>
              </w:rPr>
              <w:t>0</w:t>
            </w:r>
          </w:p>
        </w:tc>
        <w:tc>
          <w:tcPr>
            <w:tcW w:w="996" w:type="dxa"/>
            <w:vAlign w:val="center"/>
          </w:tcPr>
          <w:p w:rsidR="00693A65" w:rsidRPr="008C39ED" w:rsidRDefault="00693A65" w:rsidP="009D49F3">
            <w:pPr>
              <w:spacing w:line="360" w:lineRule="auto"/>
              <w:jc w:val="center"/>
              <w:rPr>
                <w:rFonts w:ascii="Arial" w:hAnsi="Arial" w:cs="Arial"/>
                <w:b/>
                <w:sz w:val="24"/>
                <w:szCs w:val="24"/>
              </w:rPr>
            </w:pPr>
            <w:r>
              <w:rPr>
                <w:rFonts w:ascii="Arial" w:hAnsi="Arial" w:cs="Arial"/>
                <w:b/>
                <w:sz w:val="24"/>
                <w:szCs w:val="24"/>
              </w:rPr>
              <w:t>287</w:t>
            </w:r>
          </w:p>
        </w:tc>
      </w:tr>
    </w:tbl>
    <w:p w:rsidR="0035135E" w:rsidRPr="008C39ED" w:rsidRDefault="00035BC7" w:rsidP="00035BC7">
      <w:pPr>
        <w:tabs>
          <w:tab w:val="left" w:pos="3641"/>
        </w:tabs>
        <w:rPr>
          <w:rFonts w:ascii="Arial" w:hAnsi="Arial" w:cs="Arial"/>
          <w:sz w:val="24"/>
          <w:szCs w:val="24"/>
        </w:rPr>
        <w:sectPr w:rsidR="0035135E" w:rsidRPr="008C39ED" w:rsidSect="00EB3B80">
          <w:footerReference w:type="default" r:id="rId33"/>
          <w:footerReference w:type="first" r:id="rId34"/>
          <w:pgSz w:w="11906" w:h="16838"/>
          <w:pgMar w:top="1701" w:right="1701" w:bottom="1701" w:left="2268" w:header="708" w:footer="708" w:gutter="0"/>
          <w:pgNumType w:start="1"/>
          <w:cols w:space="708"/>
          <w:titlePg/>
          <w:docGrid w:linePitch="360"/>
        </w:sectPr>
      </w:pPr>
      <w:r w:rsidRPr="008C39ED">
        <w:rPr>
          <w:rFonts w:ascii="Arial" w:hAnsi="Arial" w:cs="Arial"/>
          <w:sz w:val="24"/>
          <w:szCs w:val="24"/>
        </w:rPr>
        <w:tab/>
      </w:r>
    </w:p>
    <w:p w:rsidR="009B0909" w:rsidRDefault="009B0909" w:rsidP="00AE1302">
      <w:pPr>
        <w:spacing w:line="360" w:lineRule="auto"/>
        <w:jc w:val="both"/>
        <w:rPr>
          <w:rFonts w:ascii="Arial" w:hAnsi="Arial" w:cs="Arial"/>
          <w:b/>
          <w:sz w:val="24"/>
          <w:szCs w:val="24"/>
        </w:rPr>
      </w:pPr>
      <w:r w:rsidRPr="008C39ED">
        <w:rPr>
          <w:rFonts w:ascii="Arial" w:hAnsi="Arial" w:cs="Arial"/>
          <w:b/>
          <w:noProof/>
          <w:sz w:val="24"/>
          <w:szCs w:val="24"/>
          <w:lang w:val="en-US"/>
        </w:rPr>
        <w:lastRenderedPageBreak/>
        <mc:AlternateContent>
          <mc:Choice Requires="wps">
            <w:drawing>
              <wp:anchor distT="0" distB="0" distL="114300" distR="114300" simplePos="0" relativeHeight="251816960" behindDoc="0" locked="0" layoutInCell="1" allowOverlap="1" wp14:anchorId="10005C4A" wp14:editId="78E12B57">
                <wp:simplePos x="0" y="0"/>
                <wp:positionH relativeFrom="column">
                  <wp:posOffset>-1905</wp:posOffset>
                </wp:positionH>
                <wp:positionV relativeFrom="paragraph">
                  <wp:posOffset>217805</wp:posOffset>
                </wp:positionV>
                <wp:extent cx="8153400" cy="971550"/>
                <wp:effectExtent l="0" t="0" r="19050" b="19050"/>
                <wp:wrapNone/>
                <wp:docPr id="46" name="Rectángulo 46"/>
                <wp:cNvGraphicFramePr/>
                <a:graphic xmlns:a="http://schemas.openxmlformats.org/drawingml/2006/main">
                  <a:graphicData uri="http://schemas.microsoft.com/office/word/2010/wordprocessingShape">
                    <wps:wsp>
                      <wps:cNvSpPr/>
                      <wps:spPr>
                        <a:xfrm>
                          <a:off x="0" y="0"/>
                          <a:ext cx="8153400" cy="971550"/>
                        </a:xfrm>
                        <a:prstGeom prst="rect">
                          <a:avLst/>
                        </a:prstGeom>
                      </wps:spPr>
                      <wps:style>
                        <a:lnRef idx="2">
                          <a:schemeClr val="dk1"/>
                        </a:lnRef>
                        <a:fillRef idx="1">
                          <a:schemeClr val="lt1"/>
                        </a:fillRef>
                        <a:effectRef idx="0">
                          <a:schemeClr val="dk1"/>
                        </a:effectRef>
                        <a:fontRef idx="minor">
                          <a:schemeClr val="dk1"/>
                        </a:fontRef>
                      </wps:style>
                      <wps:txbx>
                        <w:txbxContent>
                          <w:p w:rsidR="005B3F46" w:rsidRDefault="005B3F46" w:rsidP="009B0909">
                            <w:pPr>
                              <w:pStyle w:val="Sinespaciado"/>
                              <w:spacing w:line="360" w:lineRule="auto"/>
                              <w:jc w:val="center"/>
                              <w:rPr>
                                <w:rFonts w:ascii="Times New Roman" w:hAnsi="Times New Roman" w:cs="Times New Roman"/>
                                <w:b/>
                              </w:rPr>
                            </w:pPr>
                            <w:r w:rsidRPr="004C2C7A">
                              <w:rPr>
                                <w:rFonts w:ascii="Times New Roman" w:hAnsi="Times New Roman" w:cs="Times New Roman"/>
                                <w:b/>
                              </w:rPr>
                              <w:t>UNIVERSIDAD ESTATAL DE BOLÍVAR</w:t>
                            </w:r>
                            <w:r>
                              <w:rPr>
                                <w:rFonts w:ascii="Times New Roman" w:hAnsi="Times New Roman" w:cs="Times New Roman"/>
                                <w:b/>
                              </w:rPr>
                              <w:t xml:space="preserve"> </w:t>
                            </w:r>
                          </w:p>
                          <w:p w:rsidR="005B3F46" w:rsidRPr="00C81E4C" w:rsidRDefault="005B3F46" w:rsidP="009B0909">
                            <w:pPr>
                              <w:pStyle w:val="Sinespaciado"/>
                              <w:spacing w:line="360" w:lineRule="auto"/>
                              <w:jc w:val="center"/>
                              <w:rPr>
                                <w:rFonts w:ascii="Times New Roman" w:hAnsi="Times New Roman" w:cs="Times New Roman"/>
                                <w:b/>
                                <w:sz w:val="20"/>
                              </w:rPr>
                            </w:pPr>
                            <w:r w:rsidRPr="00C81E4C">
                              <w:rPr>
                                <w:rFonts w:ascii="Arial" w:hAnsi="Arial" w:cs="Arial"/>
                                <w:b/>
                                <w:szCs w:val="24"/>
                              </w:rPr>
                              <w:t>EVALUACIÓN DE DIFERENTES DOSIS DE MORINGA (</w:t>
                            </w:r>
                            <w:r w:rsidRPr="00C81E4C">
                              <w:rPr>
                                <w:rFonts w:ascii="Arial" w:hAnsi="Arial" w:cs="Arial"/>
                                <w:b/>
                                <w:i/>
                                <w:szCs w:val="24"/>
                              </w:rPr>
                              <w:t>Moringa oleífera</w:t>
                            </w:r>
                            <w:r w:rsidRPr="00C81E4C">
                              <w:rPr>
                                <w:rFonts w:ascii="Arial" w:hAnsi="Arial" w:cs="Arial"/>
                                <w:b/>
                                <w:szCs w:val="24"/>
                              </w:rPr>
                              <w:t>) COMO PROMOTOR DE CRECIMIENTO Y ACABADO DE POLLOS BROILER EN LA PROVINCIA BOLÍVAR</w:t>
                            </w:r>
                            <w:r>
                              <w:rPr>
                                <w:rFonts w:ascii="Arial" w:hAnsi="Arial" w:cs="Arial"/>
                                <w:b/>
                                <w:szCs w:val="24"/>
                              </w:rPr>
                              <w:t>.</w:t>
                            </w:r>
                          </w:p>
                          <w:p w:rsidR="005B3F46" w:rsidRPr="00813C34" w:rsidRDefault="005B3F46" w:rsidP="009B0909">
                            <w:pPr>
                              <w:pStyle w:val="Sinespaciado"/>
                              <w:spacing w:line="360" w:lineRule="auto"/>
                              <w:jc w:val="center"/>
                              <w:rPr>
                                <w:rFonts w:ascii="Times New Roman" w:hAnsi="Times New Roman" w:cs="Times New Roman"/>
                              </w:rPr>
                            </w:pPr>
                            <w:r w:rsidRPr="00813C34">
                              <w:rPr>
                                <w:rFonts w:ascii="Times New Roman" w:hAnsi="Times New Roman" w:cs="Times New Roman"/>
                                <w:b/>
                              </w:rPr>
                              <w:t xml:space="preserve">ELABORADO POR: </w:t>
                            </w:r>
                            <w:r w:rsidRPr="00813C34">
                              <w:rPr>
                                <w:rFonts w:ascii="Times New Roman" w:hAnsi="Times New Roman" w:cs="Times New Roman"/>
                              </w:rPr>
                              <w:t>KATHERINNE STHEFANNY DÍAZ SÁNCHEZ.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05C4A" id="Rectángulo 46" o:spid="_x0000_s1031" style="position:absolute;left:0;text-align:left;margin-left:-.15pt;margin-top:17.15pt;width:642pt;height:76.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" fillcolor="white [3201]" strokecolor="black [3200]" strokeweight="1pt">
                <v:textbox>
                  <w:txbxContent>
                    <w:p w:rsidR="005B3F46" w:rsidRDefault="005B3F46" w:rsidP="009B0909">
                      <w:pPr>
                        <w:pStyle w:val="Sinespaciado"/>
                        <w:spacing w:line="360" w:lineRule="auto"/>
                        <w:jc w:val="center"/>
                        <w:rPr>
                          <w:rFonts w:ascii="Times New Roman" w:hAnsi="Times New Roman" w:cs="Times New Roman"/>
                          <w:b/>
                        </w:rPr>
                      </w:pPr>
                      <w:r w:rsidRPr="004C2C7A">
                        <w:rPr>
                          <w:rFonts w:ascii="Times New Roman" w:hAnsi="Times New Roman" w:cs="Times New Roman"/>
                          <w:b/>
                        </w:rPr>
                        <w:t>UNIVERSIDAD ESTATAL DE BOLÍVAR</w:t>
                      </w:r>
                      <w:r>
                        <w:rPr>
                          <w:rFonts w:ascii="Times New Roman" w:hAnsi="Times New Roman" w:cs="Times New Roman"/>
                          <w:b/>
                        </w:rPr>
                        <w:t xml:space="preserve"> </w:t>
                      </w:r>
                    </w:p>
                    <w:p w:rsidR="005B3F46" w:rsidRPr="00C81E4C" w:rsidRDefault="005B3F46" w:rsidP="009B0909">
                      <w:pPr>
                        <w:pStyle w:val="Sinespaciado"/>
                        <w:spacing w:line="360" w:lineRule="auto"/>
                        <w:jc w:val="center"/>
                        <w:rPr>
                          <w:rFonts w:ascii="Times New Roman" w:hAnsi="Times New Roman" w:cs="Times New Roman"/>
                          <w:b/>
                          <w:sz w:val="20"/>
                        </w:rPr>
                      </w:pPr>
                      <w:r w:rsidRPr="00C81E4C">
                        <w:rPr>
                          <w:rFonts w:ascii="Arial" w:hAnsi="Arial" w:cs="Arial"/>
                          <w:b/>
                          <w:szCs w:val="24"/>
                        </w:rPr>
                        <w:t>EVALUACIÓN DE DIFERENTES DOSIS DE MORINGA (</w:t>
                      </w:r>
                      <w:r w:rsidRPr="00C81E4C">
                        <w:rPr>
                          <w:rFonts w:ascii="Arial" w:hAnsi="Arial" w:cs="Arial"/>
                          <w:b/>
                          <w:i/>
                          <w:szCs w:val="24"/>
                        </w:rPr>
                        <w:t>Moringa oleífera</w:t>
                      </w:r>
                      <w:r w:rsidRPr="00C81E4C">
                        <w:rPr>
                          <w:rFonts w:ascii="Arial" w:hAnsi="Arial" w:cs="Arial"/>
                          <w:b/>
                          <w:szCs w:val="24"/>
                        </w:rPr>
                        <w:t>) COMO PROMOTOR DE CRECIMIENTO Y ACABADO DE POLLOS BROILER EN LA PROVINCIA BOLÍVAR</w:t>
                      </w:r>
                      <w:r>
                        <w:rPr>
                          <w:rFonts w:ascii="Arial" w:hAnsi="Arial" w:cs="Arial"/>
                          <w:b/>
                          <w:szCs w:val="24"/>
                        </w:rPr>
                        <w:t>.</w:t>
                      </w:r>
                    </w:p>
                    <w:p w:rsidR="005B3F46" w:rsidRPr="00813C34" w:rsidRDefault="005B3F46" w:rsidP="009B0909">
                      <w:pPr>
                        <w:pStyle w:val="Sinespaciado"/>
                        <w:spacing w:line="360" w:lineRule="auto"/>
                        <w:jc w:val="center"/>
                        <w:rPr>
                          <w:rFonts w:ascii="Times New Roman" w:hAnsi="Times New Roman" w:cs="Times New Roman"/>
                        </w:rPr>
                      </w:pPr>
                      <w:r w:rsidRPr="00813C34">
                        <w:rPr>
                          <w:rFonts w:ascii="Times New Roman" w:hAnsi="Times New Roman" w:cs="Times New Roman"/>
                          <w:b/>
                        </w:rPr>
                        <w:t xml:space="preserve">ELABORADO POR: </w:t>
                      </w:r>
                      <w:r w:rsidRPr="00813C34">
                        <w:rPr>
                          <w:rFonts w:ascii="Times New Roman" w:hAnsi="Times New Roman" w:cs="Times New Roman"/>
                        </w:rPr>
                        <w:t>KATHERINNE STHEFANNY DÍAZ SÁNCHEZ.</w:t>
                      </w:r>
                    </w:p>
                  </w:txbxContent>
                </v:textbox>
              </v:rect>
            </w:pict>
          </mc:Fallback>
        </mc:AlternateContent>
      </w:r>
      <w:r>
        <w:rPr>
          <w:noProof/>
          <w:lang w:val="en-US"/>
        </w:rPr>
        <mc:AlternateContent>
          <mc:Choice Requires="wps">
            <w:drawing>
              <wp:anchor distT="0" distB="0" distL="114300" distR="114300" simplePos="0" relativeHeight="251819008" behindDoc="0" locked="0" layoutInCell="1" allowOverlap="1" wp14:anchorId="7148AC1A" wp14:editId="0BFF5942">
                <wp:simplePos x="0" y="0"/>
                <wp:positionH relativeFrom="column">
                  <wp:posOffset>-1905</wp:posOffset>
                </wp:positionH>
                <wp:positionV relativeFrom="paragraph">
                  <wp:posOffset>-163195</wp:posOffset>
                </wp:positionV>
                <wp:extent cx="8153400" cy="285750"/>
                <wp:effectExtent l="0" t="0" r="0" b="0"/>
                <wp:wrapNone/>
                <wp:docPr id="48" name="Cuadro de texto 48"/>
                <wp:cNvGraphicFramePr/>
                <a:graphic xmlns:a="http://schemas.openxmlformats.org/drawingml/2006/main">
                  <a:graphicData uri="http://schemas.microsoft.com/office/word/2010/wordprocessingShape">
                    <wps:wsp>
                      <wps:cNvSpPr txBox="1"/>
                      <wps:spPr>
                        <a:xfrm>
                          <a:off x="0" y="0"/>
                          <a:ext cx="8153400" cy="285750"/>
                        </a:xfrm>
                        <a:prstGeom prst="rect">
                          <a:avLst/>
                        </a:prstGeom>
                        <a:solidFill>
                          <a:prstClr val="white"/>
                        </a:solidFill>
                        <a:ln>
                          <a:noFill/>
                        </a:ln>
                        <a:effectLst/>
                      </wps:spPr>
                      <wps:txbx>
                        <w:txbxContent>
                          <w:p w:rsidR="005B3F46" w:rsidRDefault="005B3F46" w:rsidP="009B0909">
                            <w:pPr>
                              <w:pStyle w:val="Descripcin"/>
                              <w:spacing w:line="360" w:lineRule="auto"/>
                              <w:jc w:val="both"/>
                              <w:rPr>
                                <w:b w:val="0"/>
                              </w:rPr>
                            </w:pPr>
                            <w:r>
                              <w:t xml:space="preserve">ANEXO N° 6. </w:t>
                            </w:r>
                            <w:r w:rsidRPr="009B0909">
                              <w:rPr>
                                <w:b w:val="0"/>
                              </w:rPr>
                              <w:t>Base de datos. Peso inicial y semanal</w:t>
                            </w:r>
                          </w:p>
                          <w:p w:rsidR="005B3F46" w:rsidRPr="009B0909" w:rsidRDefault="005B3F46" w:rsidP="009B0909">
                            <w:pPr>
                              <w:rPr>
                                <w:lang w:val="es-E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48AC1A" id="Cuadro de texto 48" o:spid="_x0000_s1032" type="#_x0000_t202" style="position:absolute;left:0;text-align:left;margin-left:-.15pt;margin-top:-12.85pt;width:642pt;height:22.5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" stroked="f">
                <v:textbox inset="0,0,0,0">
                  <w:txbxContent>
                    <w:p w:rsidR="005B3F46" w:rsidRDefault="005B3F46" w:rsidP="009B0909">
                      <w:pPr>
                        <w:pStyle w:val="Descripcin"/>
                        <w:spacing w:line="360" w:lineRule="auto"/>
                        <w:jc w:val="both"/>
                        <w:rPr>
                          <w:b w:val="0"/>
                        </w:rPr>
                      </w:pPr>
                      <w:r>
                        <w:t xml:space="preserve">ANEXO N° 6. </w:t>
                      </w:r>
                      <w:r w:rsidRPr="009B0909">
                        <w:rPr>
                          <w:b w:val="0"/>
                        </w:rPr>
                        <w:t>Base de datos. Peso inicial y semanal</w:t>
                      </w:r>
                    </w:p>
                    <w:p w:rsidR="005B3F46" w:rsidRPr="009B0909" w:rsidRDefault="005B3F46" w:rsidP="009B0909">
                      <w:pPr>
                        <w:rPr>
                          <w:lang w:val="es-ES"/>
                        </w:rPr>
                      </w:pPr>
                    </w:p>
                  </w:txbxContent>
                </v:textbox>
              </v:shape>
            </w:pict>
          </mc:Fallback>
        </mc:AlternateContent>
      </w:r>
    </w:p>
    <w:p w:rsidR="009B0909" w:rsidRDefault="009B0909" w:rsidP="00AE1302">
      <w:pPr>
        <w:spacing w:line="360" w:lineRule="auto"/>
        <w:jc w:val="both"/>
        <w:rPr>
          <w:rFonts w:ascii="Arial" w:hAnsi="Arial" w:cs="Arial"/>
          <w:b/>
          <w:sz w:val="24"/>
          <w:szCs w:val="24"/>
        </w:rPr>
      </w:pPr>
    </w:p>
    <w:p w:rsidR="009B0909" w:rsidRDefault="009B0909" w:rsidP="00AE1302">
      <w:pPr>
        <w:spacing w:line="360" w:lineRule="auto"/>
        <w:jc w:val="both"/>
        <w:rPr>
          <w:rFonts w:ascii="Arial" w:hAnsi="Arial" w:cs="Arial"/>
          <w:b/>
          <w:sz w:val="24"/>
          <w:szCs w:val="24"/>
        </w:rPr>
      </w:pPr>
    </w:p>
    <w:p w:rsidR="006251D0" w:rsidRPr="00813C34" w:rsidRDefault="006251D0" w:rsidP="006251D0">
      <w:pPr>
        <w:pStyle w:val="Sinespaciado"/>
        <w:spacing w:line="360" w:lineRule="auto"/>
        <w:jc w:val="center"/>
        <w:rPr>
          <w:rFonts w:ascii="Times New Roman" w:hAnsi="Times New Roman" w:cs="Times New Roman"/>
          <w:b/>
          <w:sz w:val="20"/>
        </w:rPr>
      </w:pPr>
      <w:r>
        <w:rPr>
          <w:lang w:val="de-DE"/>
        </w:rPr>
        <w:fldChar w:fldCharType="begin"/>
      </w:r>
      <w:r w:rsidRPr="00813C34">
        <w:instrText xml:space="preserve"> LINK </w:instrText>
      </w:r>
      <w:r w:rsidR="00AF4430">
        <w:instrText xml:space="preserve">Excel.Sheet.12 "C:\\Users\\USER\\Documents\\kathy\\Anteproyecto\\Libros de Aves\\perfil corregido\\Redacción de tesis\\Consumo total de alimento.xlsx" "base de datos PI,PS,PF!F2C1:F23C9" </w:instrText>
      </w:r>
      <w:r w:rsidRPr="00813C34">
        <w:instrText xml:space="preserve">\a \f 4 \h  \* MERGEFORMAT </w:instrText>
      </w:r>
      <w:r>
        <w:rPr>
          <w:lang w:val="de-DE"/>
        </w:rPr>
        <w:fldChar w:fldCharType="separate"/>
      </w:r>
    </w:p>
    <w:tbl>
      <w:tblPr>
        <w:tblW w:w="12724" w:type="dxa"/>
        <w:tblCellMar>
          <w:left w:w="70" w:type="dxa"/>
          <w:right w:w="70" w:type="dxa"/>
        </w:tblCellMar>
        <w:tblLook w:val="04A0" w:firstRow="1" w:lastRow="0" w:firstColumn="1" w:lastColumn="0" w:noHBand="0" w:noVBand="1"/>
      </w:tblPr>
      <w:tblGrid>
        <w:gridCol w:w="1741"/>
        <w:gridCol w:w="1727"/>
        <w:gridCol w:w="1297"/>
        <w:gridCol w:w="1317"/>
        <w:gridCol w:w="1317"/>
        <w:gridCol w:w="1317"/>
        <w:gridCol w:w="1335"/>
        <w:gridCol w:w="1335"/>
        <w:gridCol w:w="1338"/>
      </w:tblGrid>
      <w:tr w:rsidR="006251D0" w:rsidRPr="006251D0" w:rsidTr="006251D0">
        <w:trPr>
          <w:trHeight w:val="315"/>
        </w:trPr>
        <w:tc>
          <w:tcPr>
            <w:tcW w:w="12724"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PESO INICIAL (P.I), PESO SEMANAL (P.S)</w:t>
            </w:r>
          </w:p>
        </w:tc>
      </w:tr>
      <w:tr w:rsidR="006251D0" w:rsidRPr="006251D0" w:rsidTr="006251D0">
        <w:trPr>
          <w:trHeight w:val="211"/>
        </w:trPr>
        <w:tc>
          <w:tcPr>
            <w:tcW w:w="1741" w:type="dxa"/>
            <w:tcBorders>
              <w:top w:val="nil"/>
              <w:left w:val="single" w:sz="8" w:space="0" w:color="auto"/>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lang w:val="de-DE"/>
              </w:rPr>
              <w:t>Tratamientos</w:t>
            </w:r>
          </w:p>
        </w:tc>
        <w:tc>
          <w:tcPr>
            <w:tcW w:w="172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lang w:val="de-DE"/>
              </w:rPr>
              <w:t>Repeticiones</w:t>
            </w:r>
          </w:p>
        </w:tc>
        <w:tc>
          <w:tcPr>
            <w:tcW w:w="129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lang w:val="de-DE"/>
              </w:rPr>
              <w:t>P.I</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lang w:val="de-DE"/>
              </w:rPr>
              <w:t>P.S.1</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lang w:val="de-DE"/>
              </w:rPr>
              <w:t>P.S.2</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lang w:val="de-DE"/>
              </w:rPr>
              <w:t>P.S.3</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lang w:val="de-DE"/>
              </w:rPr>
              <w:t>P.S.4</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lang w:val="de-DE"/>
              </w:rPr>
              <w:t>P.S.5</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lang w:val="de-DE"/>
              </w:rPr>
              <w:t>P.S.6</w:t>
            </w:r>
          </w:p>
        </w:tc>
      </w:tr>
      <w:tr w:rsidR="006251D0" w:rsidRPr="006251D0" w:rsidTr="006251D0">
        <w:trPr>
          <w:trHeight w:val="116"/>
        </w:trPr>
        <w:tc>
          <w:tcPr>
            <w:tcW w:w="1741" w:type="dxa"/>
            <w:tcBorders>
              <w:top w:val="nil"/>
              <w:left w:val="single" w:sz="8" w:space="0" w:color="auto"/>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lang w:val="de-DE"/>
              </w:rPr>
              <w:t>1</w:t>
            </w:r>
          </w:p>
        </w:tc>
        <w:tc>
          <w:tcPr>
            <w:tcW w:w="172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lang w:val="de-DE"/>
              </w:rPr>
              <w:t>1</w:t>
            </w:r>
          </w:p>
        </w:tc>
        <w:tc>
          <w:tcPr>
            <w:tcW w:w="129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47,47</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166,20</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371,80</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687,20</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1017,47</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1560,93</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2307,07</w:t>
            </w:r>
          </w:p>
        </w:tc>
      </w:tr>
      <w:tr w:rsidR="006251D0" w:rsidRPr="006251D0" w:rsidTr="006251D0">
        <w:trPr>
          <w:trHeight w:val="204"/>
        </w:trPr>
        <w:tc>
          <w:tcPr>
            <w:tcW w:w="1741" w:type="dxa"/>
            <w:tcBorders>
              <w:top w:val="nil"/>
              <w:left w:val="single" w:sz="8" w:space="0" w:color="auto"/>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lang w:val="de-DE"/>
              </w:rPr>
              <w:t>1</w:t>
            </w:r>
          </w:p>
        </w:tc>
        <w:tc>
          <w:tcPr>
            <w:tcW w:w="172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lang w:val="de-DE"/>
              </w:rPr>
              <w:t>2</w:t>
            </w:r>
          </w:p>
        </w:tc>
        <w:tc>
          <w:tcPr>
            <w:tcW w:w="129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45,93</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166,93</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373,33</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680,62</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1016,08</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1620,69</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2298,92</w:t>
            </w:r>
          </w:p>
        </w:tc>
      </w:tr>
      <w:tr w:rsidR="006251D0" w:rsidRPr="006251D0" w:rsidTr="006251D0">
        <w:trPr>
          <w:trHeight w:val="107"/>
        </w:trPr>
        <w:tc>
          <w:tcPr>
            <w:tcW w:w="1741" w:type="dxa"/>
            <w:tcBorders>
              <w:top w:val="nil"/>
              <w:left w:val="single" w:sz="8" w:space="0" w:color="auto"/>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lang w:val="de-DE"/>
              </w:rPr>
              <w:t>1</w:t>
            </w:r>
          </w:p>
        </w:tc>
        <w:tc>
          <w:tcPr>
            <w:tcW w:w="172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lang w:val="de-DE"/>
              </w:rPr>
              <w:t>3</w:t>
            </w:r>
          </w:p>
        </w:tc>
        <w:tc>
          <w:tcPr>
            <w:tcW w:w="129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47,13</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166,40</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370,07</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670,00</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1016,86</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1600,50</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2265,64</w:t>
            </w:r>
          </w:p>
        </w:tc>
      </w:tr>
      <w:tr w:rsidR="006251D0" w:rsidRPr="006251D0" w:rsidTr="006251D0">
        <w:trPr>
          <w:trHeight w:val="73"/>
        </w:trPr>
        <w:tc>
          <w:tcPr>
            <w:tcW w:w="1741" w:type="dxa"/>
            <w:tcBorders>
              <w:top w:val="nil"/>
              <w:left w:val="single" w:sz="8" w:space="0" w:color="auto"/>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lang w:val="de-DE"/>
              </w:rPr>
              <w:t>1</w:t>
            </w:r>
          </w:p>
        </w:tc>
        <w:tc>
          <w:tcPr>
            <w:tcW w:w="172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lang w:val="de-DE"/>
              </w:rPr>
              <w:t>4</w:t>
            </w:r>
          </w:p>
        </w:tc>
        <w:tc>
          <w:tcPr>
            <w:tcW w:w="129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47,33</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167,80</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370,73</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681,47</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1016,40</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1633,07</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2278,60</w:t>
            </w:r>
          </w:p>
        </w:tc>
      </w:tr>
      <w:tr w:rsidR="006251D0" w:rsidRPr="006251D0" w:rsidTr="006251D0">
        <w:trPr>
          <w:trHeight w:val="73"/>
        </w:trPr>
        <w:tc>
          <w:tcPr>
            <w:tcW w:w="1741" w:type="dxa"/>
            <w:tcBorders>
              <w:top w:val="nil"/>
              <w:left w:val="single" w:sz="8" w:space="0" w:color="auto"/>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lang w:val="de-DE"/>
              </w:rPr>
              <w:t>2</w:t>
            </w:r>
          </w:p>
        </w:tc>
        <w:tc>
          <w:tcPr>
            <w:tcW w:w="172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lang w:val="de-DE"/>
              </w:rPr>
              <w:t>1</w:t>
            </w:r>
          </w:p>
        </w:tc>
        <w:tc>
          <w:tcPr>
            <w:tcW w:w="129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47,00</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168,67</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374,00</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752,15</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1058,31</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1696,38</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2349,08</w:t>
            </w:r>
          </w:p>
        </w:tc>
      </w:tr>
      <w:tr w:rsidR="006251D0" w:rsidRPr="006251D0" w:rsidTr="006251D0">
        <w:trPr>
          <w:trHeight w:val="73"/>
        </w:trPr>
        <w:tc>
          <w:tcPr>
            <w:tcW w:w="1741" w:type="dxa"/>
            <w:tcBorders>
              <w:top w:val="nil"/>
              <w:left w:val="single" w:sz="8" w:space="0" w:color="auto"/>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lang w:val="de-DE"/>
              </w:rPr>
              <w:t>2</w:t>
            </w:r>
          </w:p>
        </w:tc>
        <w:tc>
          <w:tcPr>
            <w:tcW w:w="172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lang w:val="de-DE"/>
              </w:rPr>
              <w:t>2</w:t>
            </w:r>
          </w:p>
        </w:tc>
        <w:tc>
          <w:tcPr>
            <w:tcW w:w="129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47,33</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166,40</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372,73</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749,53</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1076,00</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1676,47</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2344,27</w:t>
            </w:r>
          </w:p>
        </w:tc>
      </w:tr>
      <w:tr w:rsidR="006251D0" w:rsidRPr="006251D0" w:rsidTr="006251D0">
        <w:trPr>
          <w:trHeight w:val="73"/>
        </w:trPr>
        <w:tc>
          <w:tcPr>
            <w:tcW w:w="1741" w:type="dxa"/>
            <w:tcBorders>
              <w:top w:val="nil"/>
              <w:left w:val="single" w:sz="8" w:space="0" w:color="auto"/>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lang w:val="de-DE"/>
              </w:rPr>
              <w:t>2</w:t>
            </w:r>
          </w:p>
        </w:tc>
        <w:tc>
          <w:tcPr>
            <w:tcW w:w="172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lang w:val="de-DE"/>
              </w:rPr>
              <w:t>3</w:t>
            </w:r>
          </w:p>
        </w:tc>
        <w:tc>
          <w:tcPr>
            <w:tcW w:w="129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47,67</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167,20</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374,80</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750,60</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1066,47</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1699,36</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2343,79</w:t>
            </w:r>
          </w:p>
        </w:tc>
      </w:tr>
      <w:tr w:rsidR="006251D0" w:rsidRPr="006251D0" w:rsidTr="006251D0">
        <w:trPr>
          <w:trHeight w:val="73"/>
        </w:trPr>
        <w:tc>
          <w:tcPr>
            <w:tcW w:w="1741" w:type="dxa"/>
            <w:tcBorders>
              <w:top w:val="nil"/>
              <w:left w:val="single" w:sz="8" w:space="0" w:color="auto"/>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lang w:val="de-DE"/>
              </w:rPr>
              <w:t>2</w:t>
            </w:r>
          </w:p>
        </w:tc>
        <w:tc>
          <w:tcPr>
            <w:tcW w:w="172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lang w:val="de-DE"/>
              </w:rPr>
              <w:t>4</w:t>
            </w:r>
          </w:p>
        </w:tc>
        <w:tc>
          <w:tcPr>
            <w:tcW w:w="129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46,93</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166,07</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375,20</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754,13</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1076,13</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1714,87</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2343,53</w:t>
            </w:r>
          </w:p>
        </w:tc>
      </w:tr>
      <w:tr w:rsidR="006251D0" w:rsidRPr="006251D0" w:rsidTr="006251D0">
        <w:trPr>
          <w:trHeight w:val="73"/>
        </w:trPr>
        <w:tc>
          <w:tcPr>
            <w:tcW w:w="1741" w:type="dxa"/>
            <w:tcBorders>
              <w:top w:val="nil"/>
              <w:left w:val="single" w:sz="8" w:space="0" w:color="auto"/>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lang w:val="de-DE"/>
              </w:rPr>
              <w:t>3</w:t>
            </w:r>
          </w:p>
        </w:tc>
        <w:tc>
          <w:tcPr>
            <w:tcW w:w="172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lang w:val="de-DE"/>
              </w:rPr>
              <w:t>1</w:t>
            </w:r>
          </w:p>
        </w:tc>
        <w:tc>
          <w:tcPr>
            <w:tcW w:w="129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46,60</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176,67</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389,67</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782,80</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1224,07</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1797,87</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2499,40</w:t>
            </w:r>
          </w:p>
        </w:tc>
      </w:tr>
      <w:tr w:rsidR="006251D0" w:rsidRPr="006251D0" w:rsidTr="006251D0">
        <w:trPr>
          <w:trHeight w:val="73"/>
        </w:trPr>
        <w:tc>
          <w:tcPr>
            <w:tcW w:w="1741" w:type="dxa"/>
            <w:tcBorders>
              <w:top w:val="nil"/>
              <w:left w:val="single" w:sz="8" w:space="0" w:color="auto"/>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lang w:val="de-DE"/>
              </w:rPr>
              <w:t>3</w:t>
            </w:r>
          </w:p>
        </w:tc>
        <w:tc>
          <w:tcPr>
            <w:tcW w:w="172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lang w:val="de-DE"/>
              </w:rPr>
              <w:t>2</w:t>
            </w:r>
          </w:p>
        </w:tc>
        <w:tc>
          <w:tcPr>
            <w:tcW w:w="129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45,60</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175,07</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389,00</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780,53</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1232,20</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1797,00</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2503,87</w:t>
            </w:r>
          </w:p>
        </w:tc>
      </w:tr>
      <w:tr w:rsidR="006251D0" w:rsidRPr="006251D0" w:rsidTr="006251D0">
        <w:trPr>
          <w:trHeight w:val="188"/>
        </w:trPr>
        <w:tc>
          <w:tcPr>
            <w:tcW w:w="1741" w:type="dxa"/>
            <w:tcBorders>
              <w:top w:val="nil"/>
              <w:left w:val="single" w:sz="8" w:space="0" w:color="auto"/>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lang w:val="de-DE"/>
              </w:rPr>
              <w:t>3</w:t>
            </w:r>
          </w:p>
        </w:tc>
        <w:tc>
          <w:tcPr>
            <w:tcW w:w="172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lang w:val="de-DE"/>
              </w:rPr>
              <w:t>3</w:t>
            </w:r>
          </w:p>
        </w:tc>
        <w:tc>
          <w:tcPr>
            <w:tcW w:w="129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47,60</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174,73</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388,00</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786,07</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1361,69</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1790,31</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2497,46</w:t>
            </w:r>
          </w:p>
        </w:tc>
      </w:tr>
      <w:tr w:rsidR="006251D0" w:rsidRPr="006251D0" w:rsidTr="006251D0">
        <w:trPr>
          <w:trHeight w:val="119"/>
        </w:trPr>
        <w:tc>
          <w:tcPr>
            <w:tcW w:w="1741" w:type="dxa"/>
            <w:tcBorders>
              <w:top w:val="nil"/>
              <w:left w:val="single" w:sz="8" w:space="0" w:color="auto"/>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lang w:val="de-DE"/>
              </w:rPr>
              <w:t>3</w:t>
            </w:r>
          </w:p>
        </w:tc>
        <w:tc>
          <w:tcPr>
            <w:tcW w:w="172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lang w:val="de-DE"/>
              </w:rPr>
              <w:t>4</w:t>
            </w:r>
          </w:p>
        </w:tc>
        <w:tc>
          <w:tcPr>
            <w:tcW w:w="129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46,07</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172,87</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386,47</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782,00</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1223,53</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1787,79</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2506,07</w:t>
            </w:r>
          </w:p>
        </w:tc>
      </w:tr>
      <w:tr w:rsidR="006251D0" w:rsidRPr="006251D0" w:rsidTr="006251D0">
        <w:trPr>
          <w:trHeight w:val="194"/>
        </w:trPr>
        <w:tc>
          <w:tcPr>
            <w:tcW w:w="1741" w:type="dxa"/>
            <w:tcBorders>
              <w:top w:val="nil"/>
              <w:left w:val="single" w:sz="8" w:space="0" w:color="auto"/>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lang w:val="de-DE"/>
              </w:rPr>
              <w:t>4</w:t>
            </w:r>
          </w:p>
        </w:tc>
        <w:tc>
          <w:tcPr>
            <w:tcW w:w="172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lang w:val="de-DE"/>
              </w:rPr>
              <w:t>1</w:t>
            </w:r>
          </w:p>
        </w:tc>
        <w:tc>
          <w:tcPr>
            <w:tcW w:w="129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46,67</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182,07</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408,60</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834,47</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1320,40</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1950,20</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2599,80</w:t>
            </w:r>
          </w:p>
        </w:tc>
      </w:tr>
      <w:tr w:rsidR="006251D0" w:rsidRPr="006251D0" w:rsidTr="006251D0">
        <w:trPr>
          <w:trHeight w:val="125"/>
        </w:trPr>
        <w:tc>
          <w:tcPr>
            <w:tcW w:w="1741" w:type="dxa"/>
            <w:tcBorders>
              <w:top w:val="nil"/>
              <w:left w:val="single" w:sz="8" w:space="0" w:color="auto"/>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lang w:val="de-DE"/>
              </w:rPr>
              <w:t>4</w:t>
            </w:r>
          </w:p>
        </w:tc>
        <w:tc>
          <w:tcPr>
            <w:tcW w:w="172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lang w:val="de-DE"/>
              </w:rPr>
              <w:t>2</w:t>
            </w:r>
          </w:p>
        </w:tc>
        <w:tc>
          <w:tcPr>
            <w:tcW w:w="129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47,73</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180,14</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420,29</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840,86</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1328,14</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1950,93</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2605,86</w:t>
            </w:r>
          </w:p>
        </w:tc>
      </w:tr>
      <w:tr w:rsidR="006251D0" w:rsidRPr="006251D0" w:rsidTr="006251D0">
        <w:trPr>
          <w:trHeight w:val="200"/>
        </w:trPr>
        <w:tc>
          <w:tcPr>
            <w:tcW w:w="1741" w:type="dxa"/>
            <w:tcBorders>
              <w:top w:val="nil"/>
              <w:left w:val="single" w:sz="8" w:space="0" w:color="auto"/>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lang w:val="de-DE"/>
              </w:rPr>
              <w:t>4</w:t>
            </w:r>
          </w:p>
        </w:tc>
        <w:tc>
          <w:tcPr>
            <w:tcW w:w="172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lang w:val="de-DE"/>
              </w:rPr>
              <w:t>3</w:t>
            </w:r>
          </w:p>
        </w:tc>
        <w:tc>
          <w:tcPr>
            <w:tcW w:w="129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48,33</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180,80</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436,60</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841,87</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1333,27</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1944,43</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2599,57</w:t>
            </w:r>
          </w:p>
        </w:tc>
      </w:tr>
      <w:tr w:rsidR="006251D0" w:rsidRPr="006251D0" w:rsidTr="006251D0">
        <w:trPr>
          <w:trHeight w:val="118"/>
        </w:trPr>
        <w:tc>
          <w:tcPr>
            <w:tcW w:w="1741" w:type="dxa"/>
            <w:tcBorders>
              <w:top w:val="nil"/>
              <w:left w:val="single" w:sz="8" w:space="0" w:color="auto"/>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lang w:val="de-DE"/>
              </w:rPr>
              <w:t>4</w:t>
            </w:r>
          </w:p>
        </w:tc>
        <w:tc>
          <w:tcPr>
            <w:tcW w:w="172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lang w:val="de-DE"/>
              </w:rPr>
              <w:t>4</w:t>
            </w:r>
          </w:p>
        </w:tc>
        <w:tc>
          <w:tcPr>
            <w:tcW w:w="129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46,87</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180,00</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435,27</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842,93</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1317,53</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1961,93</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2594,20</w:t>
            </w:r>
          </w:p>
        </w:tc>
      </w:tr>
      <w:tr w:rsidR="006251D0" w:rsidRPr="006251D0" w:rsidTr="006251D0">
        <w:trPr>
          <w:trHeight w:val="73"/>
        </w:trPr>
        <w:tc>
          <w:tcPr>
            <w:tcW w:w="1741" w:type="dxa"/>
            <w:tcBorders>
              <w:top w:val="nil"/>
              <w:left w:val="single" w:sz="8" w:space="0" w:color="auto"/>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lang w:val="de-DE"/>
              </w:rPr>
              <w:t>5</w:t>
            </w:r>
          </w:p>
        </w:tc>
        <w:tc>
          <w:tcPr>
            <w:tcW w:w="172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lang w:val="de-DE"/>
              </w:rPr>
              <w:t>1</w:t>
            </w:r>
          </w:p>
        </w:tc>
        <w:tc>
          <w:tcPr>
            <w:tcW w:w="129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46,33</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180,33</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436,60</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868,60</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1422,60</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2010,33</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2677,73</w:t>
            </w:r>
          </w:p>
        </w:tc>
      </w:tr>
      <w:tr w:rsidR="006251D0" w:rsidRPr="006251D0" w:rsidTr="006251D0">
        <w:trPr>
          <w:trHeight w:val="138"/>
        </w:trPr>
        <w:tc>
          <w:tcPr>
            <w:tcW w:w="1741" w:type="dxa"/>
            <w:tcBorders>
              <w:top w:val="nil"/>
              <w:left w:val="single" w:sz="8" w:space="0" w:color="auto"/>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lang w:val="de-DE"/>
              </w:rPr>
              <w:t>5</w:t>
            </w:r>
          </w:p>
        </w:tc>
        <w:tc>
          <w:tcPr>
            <w:tcW w:w="172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lang w:val="de-DE"/>
              </w:rPr>
              <w:t>2</w:t>
            </w:r>
          </w:p>
        </w:tc>
        <w:tc>
          <w:tcPr>
            <w:tcW w:w="129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46,73</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181,67</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444,93</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864,13</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1422,60</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2006,14</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2685,71</w:t>
            </w:r>
          </w:p>
        </w:tc>
      </w:tr>
      <w:tr w:rsidR="006251D0" w:rsidRPr="006251D0" w:rsidTr="006251D0">
        <w:trPr>
          <w:trHeight w:val="84"/>
        </w:trPr>
        <w:tc>
          <w:tcPr>
            <w:tcW w:w="1741" w:type="dxa"/>
            <w:tcBorders>
              <w:top w:val="nil"/>
              <w:left w:val="single" w:sz="8" w:space="0" w:color="auto"/>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lang w:val="de-DE"/>
              </w:rPr>
              <w:t>5</w:t>
            </w:r>
          </w:p>
        </w:tc>
        <w:tc>
          <w:tcPr>
            <w:tcW w:w="172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lang w:val="de-DE"/>
              </w:rPr>
              <w:t>3</w:t>
            </w:r>
          </w:p>
        </w:tc>
        <w:tc>
          <w:tcPr>
            <w:tcW w:w="129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47,80</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180,67</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437,13</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871,20</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1421,87</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1997,07</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2712,73</w:t>
            </w:r>
          </w:p>
        </w:tc>
      </w:tr>
      <w:tr w:rsidR="006251D0" w:rsidRPr="006251D0" w:rsidTr="006251D0">
        <w:trPr>
          <w:trHeight w:val="171"/>
        </w:trPr>
        <w:tc>
          <w:tcPr>
            <w:tcW w:w="1741" w:type="dxa"/>
            <w:tcBorders>
              <w:top w:val="nil"/>
              <w:left w:val="single" w:sz="8" w:space="0" w:color="auto"/>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lang w:val="de-DE"/>
              </w:rPr>
              <w:t>5</w:t>
            </w:r>
          </w:p>
        </w:tc>
        <w:tc>
          <w:tcPr>
            <w:tcW w:w="172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lang w:val="de-DE"/>
              </w:rPr>
              <w:t>4</w:t>
            </w:r>
          </w:p>
        </w:tc>
        <w:tc>
          <w:tcPr>
            <w:tcW w:w="129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47,40</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182,20</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437,33</w:t>
            </w:r>
          </w:p>
        </w:tc>
        <w:tc>
          <w:tcPr>
            <w:tcW w:w="1317"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876,67</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1421,60</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1992,43</w:t>
            </w:r>
          </w:p>
        </w:tc>
        <w:tc>
          <w:tcPr>
            <w:tcW w:w="1335" w:type="dxa"/>
            <w:tcBorders>
              <w:top w:val="nil"/>
              <w:left w:val="nil"/>
              <w:bottom w:val="single" w:sz="8" w:space="0" w:color="auto"/>
              <w:right w:val="single" w:sz="8" w:space="0" w:color="auto"/>
            </w:tcBorders>
            <w:shd w:val="clear" w:color="auto" w:fill="auto"/>
            <w:vAlign w:val="center"/>
            <w:hideMark/>
          </w:tcPr>
          <w:p w:rsidR="006251D0" w:rsidRPr="006251D0" w:rsidRDefault="006251D0" w:rsidP="006251D0">
            <w:pPr>
              <w:pStyle w:val="Sinespaciado"/>
              <w:jc w:val="center"/>
              <w:rPr>
                <w:rFonts w:ascii="Arial" w:hAnsi="Arial" w:cs="Arial"/>
                <w:b/>
              </w:rPr>
            </w:pPr>
            <w:r w:rsidRPr="006251D0">
              <w:rPr>
                <w:rFonts w:ascii="Arial" w:hAnsi="Arial" w:cs="Arial"/>
                <w:b/>
              </w:rPr>
              <w:t>2710,71</w:t>
            </w:r>
          </w:p>
        </w:tc>
      </w:tr>
    </w:tbl>
    <w:p w:rsidR="006251D0" w:rsidRDefault="006251D0" w:rsidP="00693A65">
      <w:pPr>
        <w:pStyle w:val="Sinespaciado"/>
        <w:spacing w:line="360" w:lineRule="auto"/>
        <w:jc w:val="center"/>
        <w:rPr>
          <w:rFonts w:ascii="Times New Roman" w:hAnsi="Times New Roman" w:cs="Times New Roman"/>
          <w:lang w:val="de-DE"/>
        </w:rPr>
      </w:pPr>
      <w:r>
        <w:rPr>
          <w:rFonts w:ascii="Times New Roman" w:hAnsi="Times New Roman" w:cs="Times New Roman"/>
          <w:lang w:val="de-DE"/>
        </w:rPr>
        <w:fldChar w:fldCharType="end"/>
      </w:r>
    </w:p>
    <w:p w:rsidR="00A67D7D" w:rsidRDefault="00A67D7D" w:rsidP="00813C34">
      <w:pPr>
        <w:pStyle w:val="Sinespaciado"/>
        <w:spacing w:line="360" w:lineRule="auto"/>
        <w:jc w:val="center"/>
        <w:rPr>
          <w:rFonts w:ascii="Arial" w:hAnsi="Arial" w:cs="Arial"/>
          <w:b/>
          <w:sz w:val="24"/>
        </w:rPr>
      </w:pPr>
    </w:p>
    <w:p w:rsidR="00A67D7D" w:rsidRDefault="00A67D7D" w:rsidP="00813C34">
      <w:pPr>
        <w:pStyle w:val="Sinespaciado"/>
        <w:spacing w:line="360" w:lineRule="auto"/>
        <w:jc w:val="center"/>
        <w:rPr>
          <w:rFonts w:ascii="Arial" w:hAnsi="Arial" w:cs="Arial"/>
          <w:b/>
          <w:sz w:val="24"/>
        </w:rPr>
      </w:pPr>
    </w:p>
    <w:p w:rsidR="00A67D7D" w:rsidRDefault="00A67D7D" w:rsidP="00813C34">
      <w:pPr>
        <w:pStyle w:val="Sinespaciado"/>
        <w:spacing w:line="360" w:lineRule="auto"/>
        <w:jc w:val="center"/>
        <w:rPr>
          <w:rFonts w:ascii="Arial" w:hAnsi="Arial" w:cs="Arial"/>
          <w:b/>
          <w:sz w:val="24"/>
        </w:rPr>
      </w:pPr>
      <w:r>
        <w:rPr>
          <w:noProof/>
          <w:lang w:val="en-US" w:eastAsia="en-US"/>
        </w:rPr>
        <mc:AlternateContent>
          <mc:Choice Requires="wps">
            <w:drawing>
              <wp:anchor distT="0" distB="0" distL="114300" distR="114300" simplePos="0" relativeHeight="251823104" behindDoc="0" locked="0" layoutInCell="1" allowOverlap="1" wp14:anchorId="5E0FFD89" wp14:editId="267E5254">
                <wp:simplePos x="0" y="0"/>
                <wp:positionH relativeFrom="column">
                  <wp:posOffset>-1905</wp:posOffset>
                </wp:positionH>
                <wp:positionV relativeFrom="paragraph">
                  <wp:posOffset>-1028065</wp:posOffset>
                </wp:positionV>
                <wp:extent cx="8153400" cy="457200"/>
                <wp:effectExtent l="0" t="0" r="0" b="0"/>
                <wp:wrapNone/>
                <wp:docPr id="52" name="Cuadro de texto 52"/>
                <wp:cNvGraphicFramePr/>
                <a:graphic xmlns:a="http://schemas.openxmlformats.org/drawingml/2006/main">
                  <a:graphicData uri="http://schemas.microsoft.com/office/word/2010/wordprocessingShape">
                    <wps:wsp>
                      <wps:cNvSpPr txBox="1"/>
                      <wps:spPr>
                        <a:xfrm>
                          <a:off x="0" y="0"/>
                          <a:ext cx="8153400" cy="457200"/>
                        </a:xfrm>
                        <a:prstGeom prst="rect">
                          <a:avLst/>
                        </a:prstGeom>
                        <a:solidFill>
                          <a:prstClr val="white"/>
                        </a:solidFill>
                        <a:ln>
                          <a:noFill/>
                        </a:ln>
                        <a:effectLst/>
                      </wps:spPr>
                      <wps:txbx>
                        <w:txbxContent>
                          <w:p w:rsidR="005B3F46" w:rsidRPr="00CE3940" w:rsidRDefault="005B3F46" w:rsidP="00A67D7D">
                            <w:pPr>
                              <w:pStyle w:val="Descripcin"/>
                              <w:spacing w:line="360" w:lineRule="auto"/>
                              <w:jc w:val="both"/>
                              <w:rPr>
                                <w:rFonts w:eastAsia="DejaVu Sans" w:cs="Arial"/>
                                <w:noProof/>
                                <w:szCs w:val="24"/>
                              </w:rPr>
                            </w:pPr>
                            <w:r>
                              <w:t xml:space="preserve">ANEXO N°7. </w:t>
                            </w:r>
                            <w:r w:rsidRPr="00A67D7D">
                              <w:rPr>
                                <w:b w:val="0"/>
                              </w:rPr>
                              <w:t>Base de datos. Conversión alimenticia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E0FFD89" id="Cuadro de texto 52" o:spid="_x0000_s1033" type="#_x0000_t202" style="position:absolute;left:0;text-align:left;margin-left:-.15pt;margin-top:-80.95pt;width:642pt;height:36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" stroked="f">
                <v:textbox inset="0,0,0,0">
                  <w:txbxContent>
                    <w:p w:rsidR="005B3F46" w:rsidRPr="00CE3940" w:rsidRDefault="005B3F46" w:rsidP="00A67D7D">
                      <w:pPr>
                        <w:pStyle w:val="Descripcin"/>
                        <w:spacing w:line="360" w:lineRule="auto"/>
                        <w:jc w:val="both"/>
                        <w:rPr>
                          <w:rFonts w:eastAsia="DejaVu Sans" w:cs="Arial"/>
                          <w:noProof/>
                          <w:szCs w:val="24"/>
                        </w:rPr>
                      </w:pPr>
                      <w:r>
                        <w:t xml:space="preserve">ANEXO N°7. </w:t>
                      </w:r>
                      <w:r w:rsidRPr="00A67D7D">
                        <w:rPr>
                          <w:b w:val="0"/>
                        </w:rPr>
                        <w:t>Base de datos. Conversión alimenticia</w:t>
                      </w:r>
                    </w:p>
                  </w:txbxContent>
                </v:textbox>
              </v:shape>
            </w:pict>
          </mc:Fallback>
        </mc:AlternateContent>
      </w:r>
      <w:r w:rsidRPr="008C39ED">
        <w:rPr>
          <w:rFonts w:ascii="Arial" w:hAnsi="Arial" w:cs="Arial"/>
          <w:b/>
          <w:noProof/>
          <w:sz w:val="24"/>
          <w:szCs w:val="24"/>
          <w:lang w:val="en-US" w:eastAsia="en-US"/>
        </w:rPr>
        <mc:AlternateContent>
          <mc:Choice Requires="wps">
            <w:drawing>
              <wp:anchor distT="0" distB="0" distL="114300" distR="114300" simplePos="0" relativeHeight="251821056" behindDoc="0" locked="0" layoutInCell="1" allowOverlap="1" wp14:anchorId="57292706" wp14:editId="60CAE818">
                <wp:simplePos x="0" y="0"/>
                <wp:positionH relativeFrom="column">
                  <wp:posOffset>-1905</wp:posOffset>
                </wp:positionH>
                <wp:positionV relativeFrom="paragraph">
                  <wp:posOffset>-570865</wp:posOffset>
                </wp:positionV>
                <wp:extent cx="8153400" cy="971550"/>
                <wp:effectExtent l="0" t="0" r="19050" b="19050"/>
                <wp:wrapNone/>
                <wp:docPr id="51" name="Rectángulo 51"/>
                <wp:cNvGraphicFramePr/>
                <a:graphic xmlns:a="http://schemas.openxmlformats.org/drawingml/2006/main">
                  <a:graphicData uri="http://schemas.microsoft.com/office/word/2010/wordprocessingShape">
                    <wps:wsp>
                      <wps:cNvSpPr/>
                      <wps:spPr>
                        <a:xfrm>
                          <a:off x="0" y="0"/>
                          <a:ext cx="8153400" cy="971550"/>
                        </a:xfrm>
                        <a:prstGeom prst="rect">
                          <a:avLst/>
                        </a:prstGeom>
                      </wps:spPr>
                      <wps:style>
                        <a:lnRef idx="2">
                          <a:schemeClr val="dk1"/>
                        </a:lnRef>
                        <a:fillRef idx="1">
                          <a:schemeClr val="lt1"/>
                        </a:fillRef>
                        <a:effectRef idx="0">
                          <a:schemeClr val="dk1"/>
                        </a:effectRef>
                        <a:fontRef idx="minor">
                          <a:schemeClr val="dk1"/>
                        </a:fontRef>
                      </wps:style>
                      <wps:txbx>
                        <w:txbxContent>
                          <w:p w:rsidR="005B3F46" w:rsidRDefault="005B3F46" w:rsidP="00A67D7D">
                            <w:pPr>
                              <w:pStyle w:val="Sinespaciado"/>
                              <w:spacing w:line="360" w:lineRule="auto"/>
                              <w:jc w:val="center"/>
                              <w:rPr>
                                <w:rFonts w:ascii="Times New Roman" w:hAnsi="Times New Roman" w:cs="Times New Roman"/>
                                <w:b/>
                              </w:rPr>
                            </w:pPr>
                            <w:r w:rsidRPr="004C2C7A">
                              <w:rPr>
                                <w:rFonts w:ascii="Times New Roman" w:hAnsi="Times New Roman" w:cs="Times New Roman"/>
                                <w:b/>
                              </w:rPr>
                              <w:t>UNIVERSIDAD ESTATAL DE BOLÍVAR</w:t>
                            </w:r>
                            <w:r>
                              <w:rPr>
                                <w:rFonts w:ascii="Times New Roman" w:hAnsi="Times New Roman" w:cs="Times New Roman"/>
                                <w:b/>
                              </w:rPr>
                              <w:t xml:space="preserve"> </w:t>
                            </w:r>
                          </w:p>
                          <w:p w:rsidR="005B3F46" w:rsidRPr="00C81E4C" w:rsidRDefault="005B3F46" w:rsidP="00A67D7D">
                            <w:pPr>
                              <w:pStyle w:val="Sinespaciado"/>
                              <w:spacing w:line="360" w:lineRule="auto"/>
                              <w:jc w:val="center"/>
                              <w:rPr>
                                <w:rFonts w:ascii="Times New Roman" w:hAnsi="Times New Roman" w:cs="Times New Roman"/>
                                <w:b/>
                                <w:sz w:val="20"/>
                              </w:rPr>
                            </w:pPr>
                            <w:r w:rsidRPr="00C81E4C">
                              <w:rPr>
                                <w:rFonts w:ascii="Arial" w:hAnsi="Arial" w:cs="Arial"/>
                                <w:b/>
                                <w:szCs w:val="24"/>
                              </w:rPr>
                              <w:t>EVALUACIÓN DE DIFERENTES DOSIS DE MORINGA (</w:t>
                            </w:r>
                            <w:r w:rsidRPr="00C81E4C">
                              <w:rPr>
                                <w:rFonts w:ascii="Arial" w:hAnsi="Arial" w:cs="Arial"/>
                                <w:b/>
                                <w:i/>
                                <w:szCs w:val="24"/>
                              </w:rPr>
                              <w:t>Moringa oleífera</w:t>
                            </w:r>
                            <w:r w:rsidRPr="00C81E4C">
                              <w:rPr>
                                <w:rFonts w:ascii="Arial" w:hAnsi="Arial" w:cs="Arial"/>
                                <w:b/>
                                <w:szCs w:val="24"/>
                              </w:rPr>
                              <w:t>) COMO PROMOTOR DE CRECIMIENTO Y ACABADO DE POLLOS BROILER EN LA PROVINCIA BOLÍVAR</w:t>
                            </w:r>
                            <w:r>
                              <w:rPr>
                                <w:rFonts w:ascii="Arial" w:hAnsi="Arial" w:cs="Arial"/>
                                <w:b/>
                                <w:szCs w:val="24"/>
                              </w:rPr>
                              <w:t>.</w:t>
                            </w:r>
                          </w:p>
                          <w:p w:rsidR="005B3F46" w:rsidRPr="00813C34" w:rsidRDefault="005B3F46" w:rsidP="00A67D7D">
                            <w:pPr>
                              <w:pStyle w:val="Sinespaciado"/>
                              <w:spacing w:line="360" w:lineRule="auto"/>
                              <w:jc w:val="center"/>
                              <w:rPr>
                                <w:rFonts w:ascii="Times New Roman" w:hAnsi="Times New Roman" w:cs="Times New Roman"/>
                              </w:rPr>
                            </w:pPr>
                            <w:r w:rsidRPr="00813C34">
                              <w:rPr>
                                <w:rFonts w:ascii="Times New Roman" w:hAnsi="Times New Roman" w:cs="Times New Roman"/>
                                <w:b/>
                              </w:rPr>
                              <w:t xml:space="preserve">ELABORADO POR: </w:t>
                            </w:r>
                            <w:r w:rsidRPr="00813C34">
                              <w:rPr>
                                <w:rFonts w:ascii="Times New Roman" w:hAnsi="Times New Roman" w:cs="Times New Roman"/>
                              </w:rPr>
                              <w:t>KATHERINNE STHEFANNY DÍAZ SÁNCHEZ.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92706" id="Rectángulo 51" o:spid="_x0000_s1034" style="position:absolute;left:0;text-align:left;margin-left:-.15pt;margin-top:-44.95pt;width:642pt;height:7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" fillcolor="white [3201]" strokecolor="black [3200]" strokeweight="1pt">
                <v:textbox>
                  <w:txbxContent>
                    <w:p w:rsidR="005B3F46" w:rsidRDefault="005B3F46" w:rsidP="00A67D7D">
                      <w:pPr>
                        <w:pStyle w:val="Sinespaciado"/>
                        <w:spacing w:line="360" w:lineRule="auto"/>
                        <w:jc w:val="center"/>
                        <w:rPr>
                          <w:rFonts w:ascii="Times New Roman" w:hAnsi="Times New Roman" w:cs="Times New Roman"/>
                          <w:b/>
                        </w:rPr>
                      </w:pPr>
                      <w:r w:rsidRPr="004C2C7A">
                        <w:rPr>
                          <w:rFonts w:ascii="Times New Roman" w:hAnsi="Times New Roman" w:cs="Times New Roman"/>
                          <w:b/>
                        </w:rPr>
                        <w:t>UNIVERSIDAD ESTATAL DE BOLÍVAR</w:t>
                      </w:r>
                      <w:r>
                        <w:rPr>
                          <w:rFonts w:ascii="Times New Roman" w:hAnsi="Times New Roman" w:cs="Times New Roman"/>
                          <w:b/>
                        </w:rPr>
                        <w:t xml:space="preserve"> </w:t>
                      </w:r>
                    </w:p>
                    <w:p w:rsidR="005B3F46" w:rsidRPr="00C81E4C" w:rsidRDefault="005B3F46" w:rsidP="00A67D7D">
                      <w:pPr>
                        <w:pStyle w:val="Sinespaciado"/>
                        <w:spacing w:line="360" w:lineRule="auto"/>
                        <w:jc w:val="center"/>
                        <w:rPr>
                          <w:rFonts w:ascii="Times New Roman" w:hAnsi="Times New Roman" w:cs="Times New Roman"/>
                          <w:b/>
                          <w:sz w:val="20"/>
                        </w:rPr>
                      </w:pPr>
                      <w:r w:rsidRPr="00C81E4C">
                        <w:rPr>
                          <w:rFonts w:ascii="Arial" w:hAnsi="Arial" w:cs="Arial"/>
                          <w:b/>
                          <w:szCs w:val="24"/>
                        </w:rPr>
                        <w:t>EVALUACIÓN DE DIFERENTES DOSIS DE MORINGA (</w:t>
                      </w:r>
                      <w:r w:rsidRPr="00C81E4C">
                        <w:rPr>
                          <w:rFonts w:ascii="Arial" w:hAnsi="Arial" w:cs="Arial"/>
                          <w:b/>
                          <w:i/>
                          <w:szCs w:val="24"/>
                        </w:rPr>
                        <w:t>Moringa oleífera</w:t>
                      </w:r>
                      <w:r w:rsidRPr="00C81E4C">
                        <w:rPr>
                          <w:rFonts w:ascii="Arial" w:hAnsi="Arial" w:cs="Arial"/>
                          <w:b/>
                          <w:szCs w:val="24"/>
                        </w:rPr>
                        <w:t>) COMO PROMOTOR DE CRECIMIENTO Y ACABADO DE POLLOS BROILER EN LA PROVINCIA BOLÍVAR</w:t>
                      </w:r>
                      <w:r>
                        <w:rPr>
                          <w:rFonts w:ascii="Arial" w:hAnsi="Arial" w:cs="Arial"/>
                          <w:b/>
                          <w:szCs w:val="24"/>
                        </w:rPr>
                        <w:t>.</w:t>
                      </w:r>
                    </w:p>
                    <w:p w:rsidR="005B3F46" w:rsidRPr="00813C34" w:rsidRDefault="005B3F46" w:rsidP="00A67D7D">
                      <w:pPr>
                        <w:pStyle w:val="Sinespaciado"/>
                        <w:spacing w:line="360" w:lineRule="auto"/>
                        <w:jc w:val="center"/>
                        <w:rPr>
                          <w:rFonts w:ascii="Times New Roman" w:hAnsi="Times New Roman" w:cs="Times New Roman"/>
                        </w:rPr>
                      </w:pPr>
                      <w:r w:rsidRPr="00813C34">
                        <w:rPr>
                          <w:rFonts w:ascii="Times New Roman" w:hAnsi="Times New Roman" w:cs="Times New Roman"/>
                          <w:b/>
                        </w:rPr>
                        <w:t xml:space="preserve">ELABORADO POR: </w:t>
                      </w:r>
                      <w:r w:rsidRPr="00813C34">
                        <w:rPr>
                          <w:rFonts w:ascii="Times New Roman" w:hAnsi="Times New Roman" w:cs="Times New Roman"/>
                        </w:rPr>
                        <w:t>KATHERINNE STHEFANNY DÍAZ SÁNCHEZ.</w:t>
                      </w:r>
                    </w:p>
                  </w:txbxContent>
                </v:textbox>
              </v:rect>
            </w:pict>
          </mc:Fallback>
        </mc:AlternateContent>
      </w:r>
    </w:p>
    <w:p w:rsidR="00813C34" w:rsidRPr="00813C34" w:rsidRDefault="00813C34" w:rsidP="00813C34">
      <w:pPr>
        <w:pStyle w:val="Sinespaciado"/>
        <w:spacing w:line="360" w:lineRule="auto"/>
        <w:jc w:val="center"/>
        <w:rPr>
          <w:rFonts w:ascii="Arial" w:hAnsi="Arial" w:cs="Arial"/>
          <w:b/>
          <w:sz w:val="24"/>
        </w:rPr>
      </w:pPr>
      <w:r>
        <w:fldChar w:fldCharType="begin"/>
      </w:r>
      <w:r>
        <w:instrText xml:space="preserve"> LINK </w:instrText>
      </w:r>
      <w:r w:rsidR="00AF4430">
        <w:instrText xml:space="preserve">Excel.Sheet.12 "C:\\Users\\USER\\Documents\\kathy\\Anteproyecto\\Libros de Aves\\perfil corregido\\Redacción de tesis\\Tabulaciones de pollos.xlsx" Hoja5!F2C1:F23C5 </w:instrText>
      </w:r>
      <w:r>
        <w:instrText xml:space="preserve">\a \f 4 \h  \* MERGEFORMAT </w:instrText>
      </w:r>
      <w:r>
        <w:fldChar w:fldCharType="separate"/>
      </w:r>
    </w:p>
    <w:tbl>
      <w:tblPr>
        <w:tblW w:w="12567" w:type="dxa"/>
        <w:tblCellMar>
          <w:left w:w="70" w:type="dxa"/>
          <w:right w:w="70" w:type="dxa"/>
        </w:tblCellMar>
        <w:tblLook w:val="04A0" w:firstRow="1" w:lastRow="0" w:firstColumn="1" w:lastColumn="0" w:noHBand="0" w:noVBand="1"/>
      </w:tblPr>
      <w:tblGrid>
        <w:gridCol w:w="1988"/>
        <w:gridCol w:w="1701"/>
        <w:gridCol w:w="3991"/>
        <w:gridCol w:w="1523"/>
        <w:gridCol w:w="3364"/>
      </w:tblGrid>
      <w:tr w:rsidR="00813C34" w:rsidRPr="00813C34" w:rsidTr="00813C34">
        <w:trPr>
          <w:trHeight w:val="243"/>
        </w:trPr>
        <w:tc>
          <w:tcPr>
            <w:tcW w:w="12567"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CONVERSION ALIMENTICIA</w:t>
            </w:r>
          </w:p>
        </w:tc>
      </w:tr>
      <w:tr w:rsidR="00813C34" w:rsidRPr="00813C34" w:rsidTr="00813C34">
        <w:trPr>
          <w:trHeight w:val="243"/>
        </w:trPr>
        <w:tc>
          <w:tcPr>
            <w:tcW w:w="1988" w:type="dxa"/>
            <w:tcBorders>
              <w:top w:val="nil"/>
              <w:left w:val="single" w:sz="4" w:space="0" w:color="auto"/>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TRATAMIENTO</w:t>
            </w:r>
          </w:p>
        </w:tc>
        <w:tc>
          <w:tcPr>
            <w:tcW w:w="1701"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REPETICION</w:t>
            </w:r>
          </w:p>
        </w:tc>
        <w:tc>
          <w:tcPr>
            <w:tcW w:w="3991"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CONSUMO TOTAL DE ALIMENTO</w:t>
            </w:r>
          </w:p>
        </w:tc>
        <w:tc>
          <w:tcPr>
            <w:tcW w:w="1523"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PESO FINAL</w:t>
            </w:r>
          </w:p>
        </w:tc>
        <w:tc>
          <w:tcPr>
            <w:tcW w:w="3363"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CONVERSION ALIMENTICIA</w:t>
            </w:r>
          </w:p>
        </w:tc>
      </w:tr>
      <w:tr w:rsidR="00813C34" w:rsidRPr="00813C34" w:rsidTr="00813C34">
        <w:trPr>
          <w:trHeight w:val="243"/>
        </w:trPr>
        <w:tc>
          <w:tcPr>
            <w:tcW w:w="1988" w:type="dxa"/>
            <w:tcBorders>
              <w:top w:val="nil"/>
              <w:left w:val="single" w:sz="4" w:space="0" w:color="auto"/>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1</w:t>
            </w:r>
          </w:p>
        </w:tc>
        <w:tc>
          <w:tcPr>
            <w:tcW w:w="1701"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1</w:t>
            </w:r>
          </w:p>
        </w:tc>
        <w:tc>
          <w:tcPr>
            <w:tcW w:w="3991"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4430,68</w:t>
            </w:r>
          </w:p>
        </w:tc>
        <w:tc>
          <w:tcPr>
            <w:tcW w:w="1523"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2307,07</w:t>
            </w:r>
          </w:p>
        </w:tc>
        <w:tc>
          <w:tcPr>
            <w:tcW w:w="3363"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1,92</w:t>
            </w:r>
          </w:p>
        </w:tc>
      </w:tr>
      <w:tr w:rsidR="00813C34" w:rsidRPr="00813C34" w:rsidTr="00813C34">
        <w:trPr>
          <w:trHeight w:val="243"/>
        </w:trPr>
        <w:tc>
          <w:tcPr>
            <w:tcW w:w="1988" w:type="dxa"/>
            <w:tcBorders>
              <w:top w:val="nil"/>
              <w:left w:val="single" w:sz="4" w:space="0" w:color="auto"/>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1</w:t>
            </w:r>
          </w:p>
        </w:tc>
        <w:tc>
          <w:tcPr>
            <w:tcW w:w="1701"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2</w:t>
            </w:r>
          </w:p>
        </w:tc>
        <w:tc>
          <w:tcPr>
            <w:tcW w:w="3991"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4535,48</w:t>
            </w:r>
          </w:p>
        </w:tc>
        <w:tc>
          <w:tcPr>
            <w:tcW w:w="1523"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2298,92</w:t>
            </w:r>
          </w:p>
        </w:tc>
        <w:tc>
          <w:tcPr>
            <w:tcW w:w="3363"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1,97</w:t>
            </w:r>
          </w:p>
        </w:tc>
      </w:tr>
      <w:tr w:rsidR="00813C34" w:rsidRPr="00813C34" w:rsidTr="00813C34">
        <w:trPr>
          <w:trHeight w:val="243"/>
        </w:trPr>
        <w:tc>
          <w:tcPr>
            <w:tcW w:w="1988" w:type="dxa"/>
            <w:tcBorders>
              <w:top w:val="nil"/>
              <w:left w:val="single" w:sz="4" w:space="0" w:color="auto"/>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1</w:t>
            </w:r>
          </w:p>
        </w:tc>
        <w:tc>
          <w:tcPr>
            <w:tcW w:w="1701"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3</w:t>
            </w:r>
          </w:p>
        </w:tc>
        <w:tc>
          <w:tcPr>
            <w:tcW w:w="3991"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4446,87</w:t>
            </w:r>
          </w:p>
        </w:tc>
        <w:tc>
          <w:tcPr>
            <w:tcW w:w="1523"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2265,64</w:t>
            </w:r>
          </w:p>
        </w:tc>
        <w:tc>
          <w:tcPr>
            <w:tcW w:w="3363"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1,96</w:t>
            </w:r>
          </w:p>
        </w:tc>
      </w:tr>
      <w:tr w:rsidR="00813C34" w:rsidRPr="00813C34" w:rsidTr="00813C34">
        <w:trPr>
          <w:trHeight w:val="243"/>
        </w:trPr>
        <w:tc>
          <w:tcPr>
            <w:tcW w:w="1988" w:type="dxa"/>
            <w:tcBorders>
              <w:top w:val="nil"/>
              <w:left w:val="single" w:sz="4" w:space="0" w:color="auto"/>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1</w:t>
            </w:r>
          </w:p>
        </w:tc>
        <w:tc>
          <w:tcPr>
            <w:tcW w:w="1701"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4</w:t>
            </w:r>
          </w:p>
        </w:tc>
        <w:tc>
          <w:tcPr>
            <w:tcW w:w="3991"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4430,68</w:t>
            </w:r>
          </w:p>
        </w:tc>
        <w:tc>
          <w:tcPr>
            <w:tcW w:w="1523"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2278,60</w:t>
            </w:r>
          </w:p>
        </w:tc>
        <w:tc>
          <w:tcPr>
            <w:tcW w:w="3363"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1,94</w:t>
            </w:r>
          </w:p>
        </w:tc>
      </w:tr>
      <w:tr w:rsidR="00813C34" w:rsidRPr="00813C34" w:rsidTr="00813C34">
        <w:trPr>
          <w:trHeight w:val="243"/>
        </w:trPr>
        <w:tc>
          <w:tcPr>
            <w:tcW w:w="1988" w:type="dxa"/>
            <w:tcBorders>
              <w:top w:val="nil"/>
              <w:left w:val="single" w:sz="4" w:space="0" w:color="auto"/>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2</w:t>
            </w:r>
          </w:p>
        </w:tc>
        <w:tc>
          <w:tcPr>
            <w:tcW w:w="1701"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1</w:t>
            </w:r>
          </w:p>
        </w:tc>
        <w:tc>
          <w:tcPr>
            <w:tcW w:w="3991"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4561,55</w:t>
            </w:r>
          </w:p>
        </w:tc>
        <w:tc>
          <w:tcPr>
            <w:tcW w:w="1523"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2349,08</w:t>
            </w:r>
          </w:p>
        </w:tc>
        <w:tc>
          <w:tcPr>
            <w:tcW w:w="3363"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1,94</w:t>
            </w:r>
          </w:p>
        </w:tc>
      </w:tr>
      <w:tr w:rsidR="00813C34" w:rsidRPr="00813C34" w:rsidTr="00813C34">
        <w:trPr>
          <w:trHeight w:val="243"/>
        </w:trPr>
        <w:tc>
          <w:tcPr>
            <w:tcW w:w="1988" w:type="dxa"/>
            <w:tcBorders>
              <w:top w:val="nil"/>
              <w:left w:val="single" w:sz="4" w:space="0" w:color="auto"/>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2</w:t>
            </w:r>
          </w:p>
        </w:tc>
        <w:tc>
          <w:tcPr>
            <w:tcW w:w="1701"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2</w:t>
            </w:r>
          </w:p>
        </w:tc>
        <w:tc>
          <w:tcPr>
            <w:tcW w:w="3991"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4430,68</w:t>
            </w:r>
          </w:p>
        </w:tc>
        <w:tc>
          <w:tcPr>
            <w:tcW w:w="1523"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2344,27</w:t>
            </w:r>
          </w:p>
        </w:tc>
        <w:tc>
          <w:tcPr>
            <w:tcW w:w="3363"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1,89</w:t>
            </w:r>
          </w:p>
        </w:tc>
      </w:tr>
      <w:tr w:rsidR="00813C34" w:rsidRPr="00813C34" w:rsidTr="00813C34">
        <w:trPr>
          <w:trHeight w:val="243"/>
        </w:trPr>
        <w:tc>
          <w:tcPr>
            <w:tcW w:w="1988" w:type="dxa"/>
            <w:tcBorders>
              <w:top w:val="nil"/>
              <w:left w:val="single" w:sz="4" w:space="0" w:color="auto"/>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2</w:t>
            </w:r>
          </w:p>
        </w:tc>
        <w:tc>
          <w:tcPr>
            <w:tcW w:w="1701"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3</w:t>
            </w:r>
          </w:p>
        </w:tc>
        <w:tc>
          <w:tcPr>
            <w:tcW w:w="3991"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4563,30</w:t>
            </w:r>
          </w:p>
        </w:tc>
        <w:tc>
          <w:tcPr>
            <w:tcW w:w="1523"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2343,79</w:t>
            </w:r>
          </w:p>
        </w:tc>
        <w:tc>
          <w:tcPr>
            <w:tcW w:w="3363"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1,95</w:t>
            </w:r>
          </w:p>
        </w:tc>
      </w:tr>
      <w:tr w:rsidR="00813C34" w:rsidRPr="00813C34" w:rsidTr="00813C34">
        <w:trPr>
          <w:trHeight w:val="243"/>
        </w:trPr>
        <w:tc>
          <w:tcPr>
            <w:tcW w:w="1988" w:type="dxa"/>
            <w:tcBorders>
              <w:top w:val="nil"/>
              <w:left w:val="single" w:sz="4" w:space="0" w:color="auto"/>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2</w:t>
            </w:r>
          </w:p>
        </w:tc>
        <w:tc>
          <w:tcPr>
            <w:tcW w:w="1701"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4</w:t>
            </w:r>
          </w:p>
        </w:tc>
        <w:tc>
          <w:tcPr>
            <w:tcW w:w="3991"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4430,68</w:t>
            </w:r>
          </w:p>
        </w:tc>
        <w:tc>
          <w:tcPr>
            <w:tcW w:w="1523"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2343,53</w:t>
            </w:r>
          </w:p>
        </w:tc>
        <w:tc>
          <w:tcPr>
            <w:tcW w:w="3363"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1,89</w:t>
            </w:r>
          </w:p>
        </w:tc>
      </w:tr>
      <w:tr w:rsidR="00813C34" w:rsidRPr="00813C34" w:rsidTr="00813C34">
        <w:trPr>
          <w:trHeight w:val="243"/>
        </w:trPr>
        <w:tc>
          <w:tcPr>
            <w:tcW w:w="1988" w:type="dxa"/>
            <w:tcBorders>
              <w:top w:val="nil"/>
              <w:left w:val="single" w:sz="4" w:space="0" w:color="auto"/>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3</w:t>
            </w:r>
          </w:p>
        </w:tc>
        <w:tc>
          <w:tcPr>
            <w:tcW w:w="1701"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1</w:t>
            </w:r>
          </w:p>
        </w:tc>
        <w:tc>
          <w:tcPr>
            <w:tcW w:w="3991"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4430,68</w:t>
            </w:r>
          </w:p>
        </w:tc>
        <w:tc>
          <w:tcPr>
            <w:tcW w:w="1523"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2499,40</w:t>
            </w:r>
          </w:p>
        </w:tc>
        <w:tc>
          <w:tcPr>
            <w:tcW w:w="3363"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1,77</w:t>
            </w:r>
          </w:p>
        </w:tc>
      </w:tr>
      <w:tr w:rsidR="00813C34" w:rsidRPr="00813C34" w:rsidTr="00813C34">
        <w:trPr>
          <w:trHeight w:val="243"/>
        </w:trPr>
        <w:tc>
          <w:tcPr>
            <w:tcW w:w="1988" w:type="dxa"/>
            <w:tcBorders>
              <w:top w:val="nil"/>
              <w:left w:val="single" w:sz="4" w:space="0" w:color="auto"/>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3</w:t>
            </w:r>
          </w:p>
        </w:tc>
        <w:tc>
          <w:tcPr>
            <w:tcW w:w="1701"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2</w:t>
            </w:r>
          </w:p>
        </w:tc>
        <w:tc>
          <w:tcPr>
            <w:tcW w:w="3991"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4430,68</w:t>
            </w:r>
          </w:p>
        </w:tc>
        <w:tc>
          <w:tcPr>
            <w:tcW w:w="1523"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2503,87</w:t>
            </w:r>
          </w:p>
        </w:tc>
        <w:tc>
          <w:tcPr>
            <w:tcW w:w="3363"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1,77</w:t>
            </w:r>
          </w:p>
        </w:tc>
      </w:tr>
      <w:tr w:rsidR="00813C34" w:rsidRPr="00813C34" w:rsidTr="00813C34">
        <w:trPr>
          <w:trHeight w:val="243"/>
        </w:trPr>
        <w:tc>
          <w:tcPr>
            <w:tcW w:w="1988" w:type="dxa"/>
            <w:tcBorders>
              <w:top w:val="nil"/>
              <w:left w:val="single" w:sz="4" w:space="0" w:color="auto"/>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3</w:t>
            </w:r>
          </w:p>
        </w:tc>
        <w:tc>
          <w:tcPr>
            <w:tcW w:w="1701"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3</w:t>
            </w:r>
          </w:p>
        </w:tc>
        <w:tc>
          <w:tcPr>
            <w:tcW w:w="3991"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4634,09</w:t>
            </w:r>
          </w:p>
        </w:tc>
        <w:tc>
          <w:tcPr>
            <w:tcW w:w="1523"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2497,46</w:t>
            </w:r>
          </w:p>
        </w:tc>
        <w:tc>
          <w:tcPr>
            <w:tcW w:w="3363"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1,86</w:t>
            </w:r>
          </w:p>
        </w:tc>
      </w:tr>
      <w:tr w:rsidR="00813C34" w:rsidRPr="00813C34" w:rsidTr="00813C34">
        <w:trPr>
          <w:trHeight w:val="243"/>
        </w:trPr>
        <w:tc>
          <w:tcPr>
            <w:tcW w:w="1988" w:type="dxa"/>
            <w:tcBorders>
              <w:top w:val="nil"/>
              <w:left w:val="single" w:sz="4" w:space="0" w:color="auto"/>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3</w:t>
            </w:r>
          </w:p>
        </w:tc>
        <w:tc>
          <w:tcPr>
            <w:tcW w:w="1701"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4</w:t>
            </w:r>
          </w:p>
        </w:tc>
        <w:tc>
          <w:tcPr>
            <w:tcW w:w="3991"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4573,87</w:t>
            </w:r>
          </w:p>
        </w:tc>
        <w:tc>
          <w:tcPr>
            <w:tcW w:w="1523"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2506,07</w:t>
            </w:r>
          </w:p>
        </w:tc>
        <w:tc>
          <w:tcPr>
            <w:tcW w:w="3363"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1,83</w:t>
            </w:r>
          </w:p>
        </w:tc>
      </w:tr>
      <w:tr w:rsidR="00813C34" w:rsidRPr="00813C34" w:rsidTr="00813C34">
        <w:trPr>
          <w:trHeight w:val="243"/>
        </w:trPr>
        <w:tc>
          <w:tcPr>
            <w:tcW w:w="1988" w:type="dxa"/>
            <w:tcBorders>
              <w:top w:val="nil"/>
              <w:left w:val="single" w:sz="4" w:space="0" w:color="auto"/>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4</w:t>
            </w:r>
          </w:p>
        </w:tc>
        <w:tc>
          <w:tcPr>
            <w:tcW w:w="1701"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1</w:t>
            </w:r>
          </w:p>
        </w:tc>
        <w:tc>
          <w:tcPr>
            <w:tcW w:w="3991"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4430,68</w:t>
            </w:r>
          </w:p>
        </w:tc>
        <w:tc>
          <w:tcPr>
            <w:tcW w:w="1523"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2599,80</w:t>
            </w:r>
          </w:p>
        </w:tc>
        <w:tc>
          <w:tcPr>
            <w:tcW w:w="3363"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1,70</w:t>
            </w:r>
          </w:p>
        </w:tc>
      </w:tr>
      <w:tr w:rsidR="00813C34" w:rsidRPr="00813C34" w:rsidTr="00813C34">
        <w:trPr>
          <w:trHeight w:val="243"/>
        </w:trPr>
        <w:tc>
          <w:tcPr>
            <w:tcW w:w="1988" w:type="dxa"/>
            <w:tcBorders>
              <w:top w:val="nil"/>
              <w:left w:val="single" w:sz="4" w:space="0" w:color="auto"/>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4</w:t>
            </w:r>
          </w:p>
        </w:tc>
        <w:tc>
          <w:tcPr>
            <w:tcW w:w="1701"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2</w:t>
            </w:r>
          </w:p>
        </w:tc>
        <w:tc>
          <w:tcPr>
            <w:tcW w:w="3991"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4432,64</w:t>
            </w:r>
          </w:p>
        </w:tc>
        <w:tc>
          <w:tcPr>
            <w:tcW w:w="1523"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2605,86</w:t>
            </w:r>
          </w:p>
        </w:tc>
        <w:tc>
          <w:tcPr>
            <w:tcW w:w="3363"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1,70</w:t>
            </w:r>
          </w:p>
        </w:tc>
      </w:tr>
      <w:tr w:rsidR="00813C34" w:rsidRPr="00813C34" w:rsidTr="00813C34">
        <w:trPr>
          <w:trHeight w:val="243"/>
        </w:trPr>
        <w:tc>
          <w:tcPr>
            <w:tcW w:w="1988" w:type="dxa"/>
            <w:tcBorders>
              <w:top w:val="nil"/>
              <w:left w:val="single" w:sz="4" w:space="0" w:color="auto"/>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4</w:t>
            </w:r>
          </w:p>
        </w:tc>
        <w:tc>
          <w:tcPr>
            <w:tcW w:w="1701"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3</w:t>
            </w:r>
          </w:p>
        </w:tc>
        <w:tc>
          <w:tcPr>
            <w:tcW w:w="3991"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4573,87</w:t>
            </w:r>
          </w:p>
        </w:tc>
        <w:tc>
          <w:tcPr>
            <w:tcW w:w="1523"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2599,57</w:t>
            </w:r>
          </w:p>
        </w:tc>
        <w:tc>
          <w:tcPr>
            <w:tcW w:w="3363"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1,76</w:t>
            </w:r>
          </w:p>
        </w:tc>
      </w:tr>
      <w:tr w:rsidR="00813C34" w:rsidRPr="00813C34" w:rsidTr="00813C34">
        <w:trPr>
          <w:trHeight w:val="243"/>
        </w:trPr>
        <w:tc>
          <w:tcPr>
            <w:tcW w:w="1988" w:type="dxa"/>
            <w:tcBorders>
              <w:top w:val="nil"/>
              <w:left w:val="single" w:sz="4" w:space="0" w:color="auto"/>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4</w:t>
            </w:r>
          </w:p>
        </w:tc>
        <w:tc>
          <w:tcPr>
            <w:tcW w:w="1701"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4</w:t>
            </w:r>
          </w:p>
        </w:tc>
        <w:tc>
          <w:tcPr>
            <w:tcW w:w="3991"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4430,68</w:t>
            </w:r>
          </w:p>
        </w:tc>
        <w:tc>
          <w:tcPr>
            <w:tcW w:w="1523"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2594,20</w:t>
            </w:r>
          </w:p>
        </w:tc>
        <w:tc>
          <w:tcPr>
            <w:tcW w:w="3363"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1,71</w:t>
            </w:r>
          </w:p>
        </w:tc>
      </w:tr>
      <w:tr w:rsidR="00813C34" w:rsidRPr="00813C34" w:rsidTr="00813C34">
        <w:trPr>
          <w:trHeight w:val="243"/>
        </w:trPr>
        <w:tc>
          <w:tcPr>
            <w:tcW w:w="1988" w:type="dxa"/>
            <w:tcBorders>
              <w:top w:val="nil"/>
              <w:left w:val="single" w:sz="4" w:space="0" w:color="auto"/>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5</w:t>
            </w:r>
          </w:p>
        </w:tc>
        <w:tc>
          <w:tcPr>
            <w:tcW w:w="1701"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1</w:t>
            </w:r>
          </w:p>
        </w:tc>
        <w:tc>
          <w:tcPr>
            <w:tcW w:w="3991"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color w:val="000000"/>
                <w:lang w:eastAsia="es-EC"/>
              </w:rPr>
            </w:pPr>
            <w:r w:rsidRPr="00813C34">
              <w:rPr>
                <w:rFonts w:ascii="Arial" w:eastAsia="Times New Roman" w:hAnsi="Arial" w:cs="Arial"/>
                <w:b/>
                <w:color w:val="000000"/>
                <w:lang w:eastAsia="es-EC"/>
              </w:rPr>
              <w:t>4430,68</w:t>
            </w:r>
          </w:p>
        </w:tc>
        <w:tc>
          <w:tcPr>
            <w:tcW w:w="1523"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color w:val="000000"/>
                <w:lang w:eastAsia="es-EC"/>
              </w:rPr>
            </w:pPr>
            <w:r w:rsidRPr="00813C34">
              <w:rPr>
                <w:rFonts w:ascii="Arial" w:eastAsia="Times New Roman" w:hAnsi="Arial" w:cs="Arial"/>
                <w:b/>
                <w:color w:val="000000"/>
                <w:lang w:eastAsia="es-EC"/>
              </w:rPr>
              <w:t>2677,73</w:t>
            </w:r>
          </w:p>
        </w:tc>
        <w:tc>
          <w:tcPr>
            <w:tcW w:w="3363"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color w:val="000000"/>
                <w:lang w:eastAsia="es-EC"/>
              </w:rPr>
            </w:pPr>
            <w:r w:rsidRPr="00813C34">
              <w:rPr>
                <w:rFonts w:ascii="Arial" w:eastAsia="Times New Roman" w:hAnsi="Arial" w:cs="Arial"/>
                <w:b/>
                <w:color w:val="000000"/>
                <w:lang w:eastAsia="es-EC"/>
              </w:rPr>
              <w:t>1,65</w:t>
            </w:r>
          </w:p>
        </w:tc>
      </w:tr>
      <w:tr w:rsidR="00813C34" w:rsidRPr="00813C34" w:rsidTr="00813C34">
        <w:trPr>
          <w:trHeight w:val="243"/>
        </w:trPr>
        <w:tc>
          <w:tcPr>
            <w:tcW w:w="1988" w:type="dxa"/>
            <w:tcBorders>
              <w:top w:val="nil"/>
              <w:left w:val="single" w:sz="4" w:space="0" w:color="auto"/>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5</w:t>
            </w:r>
          </w:p>
        </w:tc>
        <w:tc>
          <w:tcPr>
            <w:tcW w:w="1701"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2</w:t>
            </w:r>
          </w:p>
        </w:tc>
        <w:tc>
          <w:tcPr>
            <w:tcW w:w="3991"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color w:val="000000"/>
                <w:lang w:eastAsia="es-EC"/>
              </w:rPr>
            </w:pPr>
            <w:r w:rsidRPr="00813C34">
              <w:rPr>
                <w:rFonts w:ascii="Arial" w:eastAsia="Times New Roman" w:hAnsi="Arial" w:cs="Arial"/>
                <w:b/>
                <w:color w:val="000000"/>
                <w:lang w:eastAsia="es-EC"/>
              </w:rPr>
              <w:t>4585,16</w:t>
            </w:r>
          </w:p>
        </w:tc>
        <w:tc>
          <w:tcPr>
            <w:tcW w:w="1523"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color w:val="000000"/>
                <w:lang w:eastAsia="es-EC"/>
              </w:rPr>
            </w:pPr>
            <w:r w:rsidRPr="00813C34">
              <w:rPr>
                <w:rFonts w:ascii="Arial" w:eastAsia="Times New Roman" w:hAnsi="Arial" w:cs="Arial"/>
                <w:b/>
                <w:color w:val="000000"/>
                <w:lang w:eastAsia="es-EC"/>
              </w:rPr>
              <w:t>2685,71</w:t>
            </w:r>
          </w:p>
        </w:tc>
        <w:tc>
          <w:tcPr>
            <w:tcW w:w="3363"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color w:val="000000"/>
                <w:lang w:eastAsia="es-EC"/>
              </w:rPr>
            </w:pPr>
            <w:r w:rsidRPr="00813C34">
              <w:rPr>
                <w:rFonts w:ascii="Arial" w:eastAsia="Times New Roman" w:hAnsi="Arial" w:cs="Arial"/>
                <w:b/>
                <w:color w:val="000000"/>
                <w:lang w:eastAsia="es-EC"/>
              </w:rPr>
              <w:t>1,71</w:t>
            </w:r>
          </w:p>
        </w:tc>
      </w:tr>
      <w:tr w:rsidR="00813C34" w:rsidRPr="00813C34" w:rsidTr="00813C34">
        <w:trPr>
          <w:trHeight w:val="243"/>
        </w:trPr>
        <w:tc>
          <w:tcPr>
            <w:tcW w:w="1988" w:type="dxa"/>
            <w:tcBorders>
              <w:top w:val="nil"/>
              <w:left w:val="single" w:sz="4" w:space="0" w:color="auto"/>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5</w:t>
            </w:r>
          </w:p>
        </w:tc>
        <w:tc>
          <w:tcPr>
            <w:tcW w:w="1701"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3</w:t>
            </w:r>
          </w:p>
        </w:tc>
        <w:tc>
          <w:tcPr>
            <w:tcW w:w="3991"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color w:val="000000"/>
                <w:lang w:eastAsia="es-EC"/>
              </w:rPr>
            </w:pPr>
            <w:r w:rsidRPr="00813C34">
              <w:rPr>
                <w:rFonts w:ascii="Arial" w:eastAsia="Times New Roman" w:hAnsi="Arial" w:cs="Arial"/>
                <w:b/>
                <w:color w:val="000000"/>
                <w:lang w:eastAsia="es-EC"/>
              </w:rPr>
              <w:t>4430,68</w:t>
            </w:r>
          </w:p>
        </w:tc>
        <w:tc>
          <w:tcPr>
            <w:tcW w:w="1523"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color w:val="000000"/>
                <w:lang w:eastAsia="es-EC"/>
              </w:rPr>
            </w:pPr>
            <w:r w:rsidRPr="00813C34">
              <w:rPr>
                <w:rFonts w:ascii="Arial" w:eastAsia="Times New Roman" w:hAnsi="Arial" w:cs="Arial"/>
                <w:b/>
                <w:color w:val="000000"/>
                <w:lang w:eastAsia="es-EC"/>
              </w:rPr>
              <w:t>2712,73</w:t>
            </w:r>
          </w:p>
        </w:tc>
        <w:tc>
          <w:tcPr>
            <w:tcW w:w="3363"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color w:val="000000"/>
                <w:lang w:eastAsia="es-EC"/>
              </w:rPr>
            </w:pPr>
            <w:r w:rsidRPr="00813C34">
              <w:rPr>
                <w:rFonts w:ascii="Arial" w:eastAsia="Times New Roman" w:hAnsi="Arial" w:cs="Arial"/>
                <w:b/>
                <w:color w:val="000000"/>
                <w:lang w:eastAsia="es-EC"/>
              </w:rPr>
              <w:t>1,63</w:t>
            </w:r>
          </w:p>
        </w:tc>
      </w:tr>
      <w:tr w:rsidR="00813C34" w:rsidRPr="00813C34" w:rsidTr="00813C34">
        <w:trPr>
          <w:trHeight w:val="243"/>
        </w:trPr>
        <w:tc>
          <w:tcPr>
            <w:tcW w:w="1988" w:type="dxa"/>
            <w:tcBorders>
              <w:top w:val="nil"/>
              <w:left w:val="single" w:sz="4" w:space="0" w:color="auto"/>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bCs/>
                <w:color w:val="000000"/>
                <w:lang w:eastAsia="es-EC"/>
              </w:rPr>
            </w:pPr>
            <w:r w:rsidRPr="00813C34">
              <w:rPr>
                <w:rFonts w:ascii="Arial" w:eastAsia="Times New Roman" w:hAnsi="Arial" w:cs="Arial"/>
                <w:b/>
                <w:bCs/>
                <w:color w:val="000000"/>
                <w:lang w:eastAsia="es-EC"/>
              </w:rPr>
              <w:t>5</w:t>
            </w:r>
          </w:p>
        </w:tc>
        <w:tc>
          <w:tcPr>
            <w:tcW w:w="1701"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color w:val="000000"/>
                <w:lang w:eastAsia="es-EC"/>
              </w:rPr>
            </w:pPr>
            <w:r w:rsidRPr="00813C34">
              <w:rPr>
                <w:rFonts w:ascii="Arial" w:eastAsia="Times New Roman" w:hAnsi="Arial" w:cs="Arial"/>
                <w:b/>
                <w:color w:val="000000"/>
                <w:lang w:eastAsia="es-EC"/>
              </w:rPr>
              <w:t>4</w:t>
            </w:r>
          </w:p>
        </w:tc>
        <w:tc>
          <w:tcPr>
            <w:tcW w:w="3991"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color w:val="000000"/>
                <w:lang w:eastAsia="es-EC"/>
              </w:rPr>
            </w:pPr>
            <w:r w:rsidRPr="00813C34">
              <w:rPr>
                <w:rFonts w:ascii="Arial" w:eastAsia="Times New Roman" w:hAnsi="Arial" w:cs="Arial"/>
                <w:b/>
                <w:color w:val="000000"/>
                <w:lang w:eastAsia="es-EC"/>
              </w:rPr>
              <w:t>4596,59</w:t>
            </w:r>
          </w:p>
        </w:tc>
        <w:tc>
          <w:tcPr>
            <w:tcW w:w="1523"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color w:val="000000"/>
                <w:lang w:eastAsia="es-EC"/>
              </w:rPr>
            </w:pPr>
            <w:r w:rsidRPr="00813C34">
              <w:rPr>
                <w:rFonts w:ascii="Arial" w:eastAsia="Times New Roman" w:hAnsi="Arial" w:cs="Arial"/>
                <w:b/>
                <w:color w:val="000000"/>
                <w:lang w:eastAsia="es-EC"/>
              </w:rPr>
              <w:t>2710,71</w:t>
            </w:r>
          </w:p>
        </w:tc>
        <w:tc>
          <w:tcPr>
            <w:tcW w:w="3363" w:type="dxa"/>
            <w:tcBorders>
              <w:top w:val="nil"/>
              <w:left w:val="nil"/>
              <w:bottom w:val="single" w:sz="4" w:space="0" w:color="auto"/>
              <w:right w:val="single" w:sz="4" w:space="0" w:color="auto"/>
            </w:tcBorders>
            <w:shd w:val="clear" w:color="auto" w:fill="auto"/>
            <w:noWrap/>
            <w:vAlign w:val="center"/>
            <w:hideMark/>
          </w:tcPr>
          <w:p w:rsidR="00813C34" w:rsidRPr="00813C34" w:rsidRDefault="00813C34" w:rsidP="00813C34">
            <w:pPr>
              <w:spacing w:after="0" w:line="240" w:lineRule="auto"/>
              <w:jc w:val="center"/>
              <w:rPr>
                <w:rFonts w:ascii="Arial" w:eastAsia="Times New Roman" w:hAnsi="Arial" w:cs="Arial"/>
                <w:b/>
                <w:color w:val="000000"/>
                <w:lang w:eastAsia="es-EC"/>
              </w:rPr>
            </w:pPr>
            <w:r w:rsidRPr="00813C34">
              <w:rPr>
                <w:rFonts w:ascii="Arial" w:eastAsia="Times New Roman" w:hAnsi="Arial" w:cs="Arial"/>
                <w:b/>
                <w:color w:val="000000"/>
                <w:lang w:eastAsia="es-EC"/>
              </w:rPr>
              <w:t>1,70</w:t>
            </w:r>
          </w:p>
        </w:tc>
      </w:tr>
    </w:tbl>
    <w:p w:rsidR="00ED1D67" w:rsidRPr="0029506B" w:rsidRDefault="00813C34" w:rsidP="0029506B">
      <w:pPr>
        <w:pStyle w:val="Sinespaciado"/>
        <w:spacing w:line="360" w:lineRule="auto"/>
        <w:jc w:val="both"/>
        <w:rPr>
          <w:rFonts w:ascii="Arial" w:hAnsi="Arial" w:cs="Arial"/>
          <w:b/>
          <w:sz w:val="24"/>
        </w:rPr>
        <w:sectPr w:rsidR="00ED1D67" w:rsidRPr="0029506B" w:rsidSect="00EB3B80">
          <w:pgSz w:w="16838" w:h="11906" w:orient="landscape"/>
          <w:pgMar w:top="1701" w:right="1701" w:bottom="1701" w:left="2268" w:header="709" w:footer="709" w:gutter="0"/>
          <w:cols w:space="708"/>
          <w:docGrid w:linePitch="360"/>
        </w:sectPr>
      </w:pPr>
      <w:r>
        <w:rPr>
          <w:rFonts w:ascii="Arial" w:hAnsi="Arial" w:cs="Arial"/>
          <w:b/>
          <w:sz w:val="24"/>
        </w:rPr>
        <w:fldChar w:fldCharType="end"/>
      </w:r>
      <w:r w:rsidR="00BE5307" w:rsidRPr="008C39ED">
        <w:rPr>
          <w:rFonts w:ascii="Arial" w:hAnsi="Arial" w:cs="Arial"/>
          <w:b/>
          <w:sz w:val="24"/>
          <w:szCs w:val="24"/>
        </w:rPr>
        <w:t xml:space="preserve"> </w:t>
      </w:r>
    </w:p>
    <w:p w:rsidR="00F45B15" w:rsidRDefault="00F45B15" w:rsidP="00F45B15">
      <w:pPr>
        <w:pStyle w:val="Descripcin"/>
        <w:keepNext/>
        <w:spacing w:line="360" w:lineRule="auto"/>
        <w:jc w:val="both"/>
      </w:pPr>
      <w:bookmarkStart w:id="220" w:name="_Toc531675995"/>
      <w:r>
        <w:lastRenderedPageBreak/>
        <w:t xml:space="preserve">ANEXO N° </w:t>
      </w:r>
      <w:r w:rsidR="006C73BC">
        <w:t>8</w:t>
      </w:r>
      <w:r>
        <w:t xml:space="preserve">. </w:t>
      </w:r>
      <w:r w:rsidRPr="00F45B15">
        <w:rPr>
          <w:b w:val="0"/>
        </w:rPr>
        <w:t>Examen Bromatológico de Moringa</w:t>
      </w:r>
      <w:bookmarkEnd w:id="220"/>
    </w:p>
    <w:p w:rsidR="00F45B15" w:rsidRDefault="00F45B15" w:rsidP="00AE1302">
      <w:pPr>
        <w:spacing w:line="360" w:lineRule="auto"/>
        <w:jc w:val="both"/>
        <w:rPr>
          <w:rFonts w:ascii="Arial" w:hAnsi="Arial" w:cs="Arial"/>
          <w:b/>
          <w:sz w:val="24"/>
          <w:szCs w:val="24"/>
        </w:rPr>
      </w:pPr>
      <w:r w:rsidRPr="00F45B15">
        <w:rPr>
          <w:rFonts w:ascii="Arial" w:hAnsi="Arial" w:cs="Arial"/>
          <w:b/>
          <w:noProof/>
          <w:sz w:val="24"/>
          <w:szCs w:val="24"/>
          <w:lang w:val="en-US"/>
        </w:rPr>
        <w:drawing>
          <wp:inline distT="0" distB="0" distL="0" distR="0" wp14:anchorId="69DF6C4C" wp14:editId="3B4A843D">
            <wp:extent cx="5039995" cy="7396059"/>
            <wp:effectExtent l="0" t="0" r="8255" b="0"/>
            <wp:docPr id="53" name="Imagen 53" descr="C:\Users\USER\Documents\kathy\Anteproyecto\Libros de Aves\perfil corregido\Redacción de tesis\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kathy\Anteproyecto\Libros de Aves\perfil corregido\Redacción de tesis\002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39995" cy="7396059"/>
                    </a:xfrm>
                    <a:prstGeom prst="rect">
                      <a:avLst/>
                    </a:prstGeom>
                    <a:noFill/>
                    <a:ln>
                      <a:noFill/>
                    </a:ln>
                  </pic:spPr>
                </pic:pic>
              </a:graphicData>
            </a:graphic>
          </wp:inline>
        </w:drawing>
      </w:r>
    </w:p>
    <w:p w:rsidR="00F45B15" w:rsidRPr="008C39ED" w:rsidRDefault="00F45B15" w:rsidP="00AE1302">
      <w:pPr>
        <w:spacing w:line="360" w:lineRule="auto"/>
        <w:jc w:val="both"/>
        <w:rPr>
          <w:rFonts w:ascii="Arial" w:hAnsi="Arial" w:cs="Arial"/>
          <w:b/>
          <w:sz w:val="24"/>
          <w:szCs w:val="24"/>
        </w:rPr>
      </w:pPr>
    </w:p>
    <w:p w:rsidR="00F45B15" w:rsidRDefault="00F45B15" w:rsidP="00F45B15">
      <w:pPr>
        <w:pStyle w:val="Descripcin"/>
        <w:keepNext/>
        <w:spacing w:line="360" w:lineRule="auto"/>
        <w:jc w:val="both"/>
      </w:pPr>
      <w:bookmarkStart w:id="221" w:name="_Toc531675996"/>
      <w:r>
        <w:lastRenderedPageBreak/>
        <w:t>ANEXO N°</w:t>
      </w:r>
      <w:r w:rsidR="006C73BC">
        <w:t>9</w:t>
      </w:r>
      <w:r>
        <w:t xml:space="preserve">. </w:t>
      </w:r>
      <w:r w:rsidRPr="00F45B15">
        <w:rPr>
          <w:b w:val="0"/>
        </w:rPr>
        <w:t>Fotografías de la investigación</w:t>
      </w:r>
      <w:bookmarkEnd w:id="221"/>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8"/>
        <w:gridCol w:w="145"/>
        <w:gridCol w:w="174"/>
        <w:gridCol w:w="3765"/>
      </w:tblGrid>
      <w:tr w:rsidR="00BA0E92" w:rsidRPr="001075EC" w:rsidTr="00AC2AA9">
        <w:tc>
          <w:tcPr>
            <w:tcW w:w="7932" w:type="dxa"/>
            <w:gridSpan w:val="4"/>
          </w:tcPr>
          <w:p w:rsidR="00BA0E92" w:rsidRPr="00440995" w:rsidRDefault="00BA0E92" w:rsidP="00B95DA2">
            <w:pPr>
              <w:pStyle w:val="Sinespaciado"/>
              <w:spacing w:line="360" w:lineRule="auto"/>
              <w:jc w:val="center"/>
              <w:rPr>
                <w:rFonts w:ascii="Arial" w:hAnsi="Arial" w:cs="Arial"/>
                <w:b/>
                <w:sz w:val="24"/>
              </w:rPr>
            </w:pPr>
            <w:r w:rsidRPr="00440995">
              <w:rPr>
                <w:rFonts w:ascii="Arial" w:hAnsi="Arial" w:cs="Arial"/>
                <w:b/>
                <w:sz w:val="24"/>
              </w:rPr>
              <w:t>Limpieza de galpón</w:t>
            </w:r>
          </w:p>
        </w:tc>
      </w:tr>
      <w:tr w:rsidR="00AC2AA9" w:rsidTr="00AC2AA9">
        <w:tc>
          <w:tcPr>
            <w:tcW w:w="4134" w:type="dxa"/>
            <w:gridSpan w:val="3"/>
          </w:tcPr>
          <w:p w:rsidR="00BA0E92" w:rsidRPr="00440995" w:rsidRDefault="00BA0E92" w:rsidP="00B95DA2">
            <w:pPr>
              <w:pStyle w:val="Sinespaciado"/>
              <w:spacing w:line="360" w:lineRule="auto"/>
              <w:jc w:val="both"/>
              <w:rPr>
                <w:rFonts w:ascii="Arial" w:hAnsi="Arial" w:cs="Arial"/>
                <w:noProof/>
                <w:sz w:val="24"/>
              </w:rPr>
            </w:pPr>
            <w:r w:rsidRPr="00440995">
              <w:rPr>
                <w:rFonts w:ascii="Arial" w:hAnsi="Arial" w:cs="Arial"/>
                <w:noProof/>
                <w:sz w:val="24"/>
                <w:lang w:val="en-US" w:eastAsia="en-US"/>
              </w:rPr>
              <w:drawing>
                <wp:anchor distT="0" distB="0" distL="114300" distR="114300" simplePos="0" relativeHeight="251783168" behindDoc="0" locked="0" layoutInCell="1" allowOverlap="1" wp14:anchorId="6DD8AB1A" wp14:editId="2C290313">
                  <wp:simplePos x="0" y="0"/>
                  <wp:positionH relativeFrom="column">
                    <wp:posOffset>73025</wp:posOffset>
                  </wp:positionH>
                  <wp:positionV relativeFrom="paragraph">
                    <wp:posOffset>175260</wp:posOffset>
                  </wp:positionV>
                  <wp:extent cx="2259965" cy="1695450"/>
                  <wp:effectExtent l="0" t="0" r="6985"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mpieza.jpeg"/>
                          <pic:cNvPicPr/>
                        </pic:nvPicPr>
                        <pic:blipFill>
                          <a:blip r:embed="rId36" cstate="print">
                            <a:extLst>
                              <a:ext uri="{28A0092B-C50C-407E-A947-70E740481C1C}">
                                <a14:useLocalDpi xmlns:a14="http://schemas.microsoft.com/office/drawing/2010/main" val="0"/>
                              </a:ext>
                            </a:extLst>
                          </a:blip>
                          <a:stretch>
                            <a:fillRect/>
                          </a:stretch>
                        </pic:blipFill>
                        <pic:spPr>
                          <a:xfrm flipH="1">
                            <a:off x="0" y="0"/>
                            <a:ext cx="2259965" cy="1695450"/>
                          </a:xfrm>
                          <a:prstGeom prst="rect">
                            <a:avLst/>
                          </a:prstGeom>
                        </pic:spPr>
                      </pic:pic>
                    </a:graphicData>
                  </a:graphic>
                  <wp14:sizeRelH relativeFrom="page">
                    <wp14:pctWidth>0</wp14:pctWidth>
                  </wp14:sizeRelH>
                  <wp14:sizeRelV relativeFrom="page">
                    <wp14:pctHeight>0</wp14:pctHeight>
                  </wp14:sizeRelV>
                </wp:anchor>
              </w:drawing>
            </w:r>
          </w:p>
        </w:tc>
        <w:tc>
          <w:tcPr>
            <w:tcW w:w="3798" w:type="dxa"/>
          </w:tcPr>
          <w:p w:rsidR="00BA0E92" w:rsidRPr="00440995" w:rsidRDefault="00BA0E92" w:rsidP="00B95DA2">
            <w:pPr>
              <w:pStyle w:val="Sinespaciado"/>
              <w:spacing w:line="360" w:lineRule="auto"/>
              <w:jc w:val="both"/>
              <w:rPr>
                <w:rFonts w:ascii="Arial" w:hAnsi="Arial" w:cs="Arial"/>
                <w:noProof/>
                <w:sz w:val="24"/>
              </w:rPr>
            </w:pPr>
            <w:r w:rsidRPr="00440995">
              <w:rPr>
                <w:rFonts w:ascii="Arial" w:hAnsi="Arial" w:cs="Arial"/>
                <w:noProof/>
                <w:sz w:val="24"/>
                <w:lang w:val="en-US" w:eastAsia="en-US"/>
              </w:rPr>
              <w:drawing>
                <wp:anchor distT="0" distB="0" distL="114300" distR="114300" simplePos="0" relativeHeight="251784192" behindDoc="0" locked="0" layoutInCell="1" allowOverlap="1" wp14:anchorId="3C67C8D8" wp14:editId="7490D13F">
                  <wp:simplePos x="0" y="0"/>
                  <wp:positionH relativeFrom="column">
                    <wp:posOffset>26670</wp:posOffset>
                  </wp:positionH>
                  <wp:positionV relativeFrom="paragraph">
                    <wp:posOffset>165100</wp:posOffset>
                  </wp:positionV>
                  <wp:extent cx="2261235" cy="1694815"/>
                  <wp:effectExtent l="0" t="0" r="5715" b="635"/>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sinfeccion.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61235" cy="1694815"/>
                          </a:xfrm>
                          <a:prstGeom prst="rect">
                            <a:avLst/>
                          </a:prstGeom>
                        </pic:spPr>
                      </pic:pic>
                    </a:graphicData>
                  </a:graphic>
                  <wp14:sizeRelH relativeFrom="page">
                    <wp14:pctWidth>0</wp14:pctWidth>
                  </wp14:sizeRelH>
                  <wp14:sizeRelV relativeFrom="page">
                    <wp14:pctHeight>0</wp14:pctHeight>
                  </wp14:sizeRelV>
                </wp:anchor>
              </w:drawing>
            </w:r>
          </w:p>
        </w:tc>
      </w:tr>
      <w:tr w:rsidR="00BA0E92" w:rsidTr="00AC2AA9">
        <w:tc>
          <w:tcPr>
            <w:tcW w:w="7932" w:type="dxa"/>
            <w:gridSpan w:val="4"/>
          </w:tcPr>
          <w:p w:rsidR="00BA0E92" w:rsidRPr="00440995" w:rsidRDefault="00BA0E92" w:rsidP="00B95DA2">
            <w:pPr>
              <w:pStyle w:val="Sinespaciado"/>
              <w:spacing w:line="360" w:lineRule="auto"/>
              <w:jc w:val="center"/>
              <w:rPr>
                <w:rFonts w:ascii="Arial" w:hAnsi="Arial" w:cs="Arial"/>
                <w:b/>
                <w:noProof/>
                <w:sz w:val="24"/>
              </w:rPr>
            </w:pPr>
            <w:r w:rsidRPr="00440995">
              <w:rPr>
                <w:rFonts w:ascii="Arial" w:hAnsi="Arial" w:cs="Arial"/>
                <w:b/>
                <w:noProof/>
                <w:sz w:val="24"/>
              </w:rPr>
              <w:t>Desinfeccion de cortinas, comederos y bebederos</w:t>
            </w:r>
          </w:p>
        </w:tc>
      </w:tr>
      <w:tr w:rsidR="00AC2AA9" w:rsidTr="00AC2AA9">
        <w:tc>
          <w:tcPr>
            <w:tcW w:w="4134" w:type="dxa"/>
            <w:gridSpan w:val="3"/>
          </w:tcPr>
          <w:p w:rsidR="00BA0E92" w:rsidRPr="00440995" w:rsidRDefault="00440995" w:rsidP="00B95DA2">
            <w:pPr>
              <w:pStyle w:val="Sinespaciado"/>
              <w:spacing w:line="360" w:lineRule="auto"/>
              <w:jc w:val="center"/>
              <w:rPr>
                <w:rFonts w:ascii="Arial" w:hAnsi="Arial" w:cs="Arial"/>
                <w:noProof/>
                <w:sz w:val="24"/>
              </w:rPr>
            </w:pPr>
            <w:r w:rsidRPr="00440995">
              <w:rPr>
                <w:rFonts w:ascii="Arial" w:hAnsi="Arial" w:cs="Arial"/>
                <w:noProof/>
                <w:sz w:val="24"/>
                <w:lang w:val="en-US" w:eastAsia="en-US"/>
              </w:rPr>
              <w:drawing>
                <wp:anchor distT="0" distB="0" distL="114300" distR="114300" simplePos="0" relativeHeight="251828224" behindDoc="0" locked="0" layoutInCell="1" allowOverlap="1" wp14:anchorId="72B8425D" wp14:editId="21D6D9F4">
                  <wp:simplePos x="0" y="0"/>
                  <wp:positionH relativeFrom="column">
                    <wp:posOffset>76733</wp:posOffset>
                  </wp:positionH>
                  <wp:positionV relativeFrom="paragraph">
                    <wp:posOffset>111862</wp:posOffset>
                  </wp:positionV>
                  <wp:extent cx="2250110" cy="1687231"/>
                  <wp:effectExtent l="0" t="0" r="0" b="8255"/>
                  <wp:wrapSquare wrapText="bothSides"/>
                  <wp:docPr id="6" name="Imagen 6" descr="G:\RESPALDO2018\ESCRITORIO\Fotos de proyecto\gap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SPALDO2018\ESCRITORIO\Fotos de proyecto\gapon.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50110" cy="168723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798" w:type="dxa"/>
          </w:tcPr>
          <w:p w:rsidR="00BA0E92" w:rsidRPr="00440995" w:rsidRDefault="00440995" w:rsidP="00B95DA2">
            <w:pPr>
              <w:pStyle w:val="Sinespaciado"/>
              <w:spacing w:line="360" w:lineRule="auto"/>
              <w:jc w:val="both"/>
              <w:rPr>
                <w:rFonts w:ascii="Arial" w:hAnsi="Arial" w:cs="Arial"/>
                <w:noProof/>
                <w:sz w:val="24"/>
              </w:rPr>
            </w:pPr>
            <w:r w:rsidRPr="00440995">
              <w:rPr>
                <w:rFonts w:ascii="Arial" w:hAnsi="Arial" w:cs="Arial"/>
                <w:noProof/>
                <w:sz w:val="24"/>
                <w:lang w:val="en-US" w:eastAsia="en-US"/>
              </w:rPr>
              <w:drawing>
                <wp:anchor distT="0" distB="0" distL="114300" distR="114300" simplePos="0" relativeHeight="251793408" behindDoc="0" locked="0" layoutInCell="1" allowOverlap="1" wp14:anchorId="4A743C55" wp14:editId="683B68C9">
                  <wp:simplePos x="0" y="0"/>
                  <wp:positionH relativeFrom="column">
                    <wp:posOffset>-36145</wp:posOffset>
                  </wp:positionH>
                  <wp:positionV relativeFrom="paragraph">
                    <wp:posOffset>140004</wp:posOffset>
                  </wp:positionV>
                  <wp:extent cx="2326005" cy="1689735"/>
                  <wp:effectExtent l="0" t="0" r="0" b="5715"/>
                  <wp:wrapSquare wrapText="bothSides"/>
                  <wp:docPr id="55" name="Imagen 55" descr="C:\Users\USER\Desktop\Fotos de proyecto\20180625_171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otos de proyecto\20180625_171348.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933" r="19818" b="24206"/>
                          <a:stretch/>
                        </pic:blipFill>
                        <pic:spPr bwMode="auto">
                          <a:xfrm>
                            <a:off x="0" y="0"/>
                            <a:ext cx="2326005" cy="1689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40995" w:rsidTr="00AC2AA9">
        <w:tc>
          <w:tcPr>
            <w:tcW w:w="7932" w:type="dxa"/>
            <w:gridSpan w:val="4"/>
          </w:tcPr>
          <w:p w:rsidR="00440995" w:rsidRPr="00440995" w:rsidRDefault="00440995" w:rsidP="00440995">
            <w:pPr>
              <w:pStyle w:val="Sinespaciado"/>
              <w:spacing w:line="360" w:lineRule="auto"/>
              <w:jc w:val="center"/>
              <w:rPr>
                <w:rFonts w:ascii="Arial" w:hAnsi="Arial" w:cs="Arial"/>
                <w:b/>
                <w:noProof/>
                <w:sz w:val="24"/>
                <w:lang w:val="es-MX" w:eastAsia="en-US"/>
              </w:rPr>
            </w:pPr>
            <w:r w:rsidRPr="00440995">
              <w:rPr>
                <w:rFonts w:ascii="Arial" w:hAnsi="Arial" w:cs="Arial"/>
                <w:b/>
                <w:noProof/>
                <w:sz w:val="24"/>
                <w:lang w:val="es-MX" w:eastAsia="en-US"/>
              </w:rPr>
              <w:t>Limpieza de comederos y bebederos</w:t>
            </w:r>
          </w:p>
        </w:tc>
      </w:tr>
      <w:tr w:rsidR="00AC2AA9" w:rsidTr="00AC2AA9">
        <w:tc>
          <w:tcPr>
            <w:tcW w:w="4400" w:type="dxa"/>
            <w:gridSpan w:val="3"/>
          </w:tcPr>
          <w:p w:rsidR="00440995" w:rsidRPr="00440995" w:rsidRDefault="00440995" w:rsidP="00B95DA2">
            <w:pPr>
              <w:pStyle w:val="Sinespaciado"/>
              <w:spacing w:line="360" w:lineRule="auto"/>
              <w:jc w:val="center"/>
              <w:rPr>
                <w:rFonts w:ascii="Arial" w:hAnsi="Arial" w:cs="Arial"/>
                <w:noProof/>
                <w:sz w:val="24"/>
                <w:lang w:val="es-MX" w:eastAsia="en-US"/>
              </w:rPr>
            </w:pPr>
            <w:r w:rsidRPr="00440995">
              <w:rPr>
                <w:rFonts w:ascii="Arial" w:hAnsi="Arial" w:cs="Arial"/>
                <w:noProof/>
                <w:sz w:val="24"/>
                <w:lang w:val="en-US" w:eastAsia="en-US"/>
              </w:rPr>
              <w:drawing>
                <wp:anchor distT="0" distB="0" distL="114300" distR="114300" simplePos="0" relativeHeight="251830272" behindDoc="0" locked="0" layoutInCell="1" allowOverlap="1" wp14:anchorId="4A2FD40A" wp14:editId="27E6687D">
                  <wp:simplePos x="0" y="0"/>
                  <wp:positionH relativeFrom="column">
                    <wp:posOffset>73025</wp:posOffset>
                  </wp:positionH>
                  <wp:positionV relativeFrom="paragraph">
                    <wp:posOffset>137795</wp:posOffset>
                  </wp:positionV>
                  <wp:extent cx="2333625" cy="1751330"/>
                  <wp:effectExtent l="0" t="0" r="9525" b="1270"/>
                  <wp:wrapSquare wrapText="bothSides"/>
                  <wp:docPr id="11" name="Imagen 11" descr="G:\RESPALDO2018\ESCRITORIO\Fotos de proyecto\20180609_09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SPALDO2018\ESCRITORIO\Fotos de proyecto\20180609_09291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33625" cy="17513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32" w:type="dxa"/>
          </w:tcPr>
          <w:p w:rsidR="00440995" w:rsidRPr="00440995" w:rsidRDefault="00440995" w:rsidP="00B95DA2">
            <w:pPr>
              <w:pStyle w:val="Sinespaciado"/>
              <w:spacing w:line="360" w:lineRule="auto"/>
              <w:jc w:val="both"/>
              <w:rPr>
                <w:rFonts w:ascii="Arial" w:hAnsi="Arial" w:cs="Arial"/>
                <w:noProof/>
                <w:sz w:val="24"/>
                <w:lang w:val="es-MX" w:eastAsia="en-US"/>
              </w:rPr>
            </w:pPr>
            <w:r w:rsidRPr="00440995">
              <w:rPr>
                <w:rFonts w:ascii="Arial" w:hAnsi="Arial" w:cs="Arial"/>
                <w:noProof/>
                <w:sz w:val="24"/>
                <w:lang w:val="en-US" w:eastAsia="en-US"/>
              </w:rPr>
              <w:drawing>
                <wp:anchor distT="0" distB="0" distL="114300" distR="114300" simplePos="0" relativeHeight="251829248" behindDoc="0" locked="0" layoutInCell="1" allowOverlap="1" wp14:anchorId="4D43499E" wp14:editId="296C13CF">
                  <wp:simplePos x="0" y="0"/>
                  <wp:positionH relativeFrom="column">
                    <wp:posOffset>-7315</wp:posOffset>
                  </wp:positionH>
                  <wp:positionV relativeFrom="paragraph">
                    <wp:posOffset>109728</wp:posOffset>
                  </wp:positionV>
                  <wp:extent cx="2275078" cy="1705953"/>
                  <wp:effectExtent l="0" t="0" r="0" b="8890"/>
                  <wp:wrapSquare wrapText="bothSides"/>
                  <wp:docPr id="13" name="Imagen 13" descr="G:\RESPALDO2018\ESCRITORIO\Fotos de proyecto\bebeder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SPALDO2018\ESCRITORIO\Fotos de proyecto\bebeders.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75078" cy="170595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A0E92" w:rsidTr="00AC2AA9">
        <w:tc>
          <w:tcPr>
            <w:tcW w:w="7932" w:type="dxa"/>
            <w:gridSpan w:val="4"/>
          </w:tcPr>
          <w:p w:rsidR="00440995" w:rsidRDefault="00440995" w:rsidP="00B95DA2">
            <w:pPr>
              <w:pStyle w:val="Sinespaciado"/>
              <w:spacing w:line="360" w:lineRule="auto"/>
              <w:jc w:val="center"/>
              <w:rPr>
                <w:rFonts w:ascii="Arial" w:hAnsi="Arial" w:cs="Arial"/>
                <w:b/>
                <w:sz w:val="24"/>
              </w:rPr>
            </w:pPr>
          </w:p>
          <w:p w:rsidR="00440995" w:rsidRDefault="00440995" w:rsidP="00B95DA2">
            <w:pPr>
              <w:pStyle w:val="Sinespaciado"/>
              <w:spacing w:line="360" w:lineRule="auto"/>
              <w:jc w:val="center"/>
              <w:rPr>
                <w:rFonts w:ascii="Arial" w:hAnsi="Arial" w:cs="Arial"/>
                <w:b/>
                <w:sz w:val="24"/>
              </w:rPr>
            </w:pPr>
          </w:p>
          <w:p w:rsidR="00440995" w:rsidRDefault="00440995" w:rsidP="00B95DA2">
            <w:pPr>
              <w:pStyle w:val="Sinespaciado"/>
              <w:spacing w:line="360" w:lineRule="auto"/>
              <w:jc w:val="center"/>
              <w:rPr>
                <w:rFonts w:ascii="Arial" w:hAnsi="Arial" w:cs="Arial"/>
                <w:b/>
                <w:sz w:val="24"/>
              </w:rPr>
            </w:pPr>
          </w:p>
          <w:p w:rsidR="00440995" w:rsidRDefault="00440995" w:rsidP="00B95DA2">
            <w:pPr>
              <w:pStyle w:val="Sinespaciado"/>
              <w:spacing w:line="360" w:lineRule="auto"/>
              <w:jc w:val="center"/>
              <w:rPr>
                <w:rFonts w:ascii="Arial" w:hAnsi="Arial" w:cs="Arial"/>
                <w:b/>
                <w:sz w:val="24"/>
              </w:rPr>
            </w:pPr>
          </w:p>
          <w:p w:rsidR="00BA0E92" w:rsidRPr="00440995" w:rsidRDefault="00BA0E92" w:rsidP="00744BA9">
            <w:pPr>
              <w:pStyle w:val="Sinespaciado"/>
              <w:spacing w:line="360" w:lineRule="auto"/>
              <w:jc w:val="center"/>
              <w:rPr>
                <w:rFonts w:ascii="Arial" w:hAnsi="Arial" w:cs="Arial"/>
                <w:b/>
                <w:sz w:val="24"/>
              </w:rPr>
            </w:pPr>
            <w:r w:rsidRPr="00440995">
              <w:rPr>
                <w:rFonts w:ascii="Arial" w:hAnsi="Arial" w:cs="Arial"/>
                <w:b/>
                <w:sz w:val="24"/>
              </w:rPr>
              <w:t xml:space="preserve">Preparación </w:t>
            </w:r>
            <w:r w:rsidR="00744BA9">
              <w:rPr>
                <w:rFonts w:ascii="Arial" w:hAnsi="Arial" w:cs="Arial"/>
                <w:b/>
                <w:sz w:val="24"/>
              </w:rPr>
              <w:t>para recibimiento de pollos</w:t>
            </w:r>
          </w:p>
        </w:tc>
      </w:tr>
      <w:tr w:rsidR="00AC2AA9" w:rsidRPr="005073A6" w:rsidTr="00AC2AA9">
        <w:trPr>
          <w:trHeight w:val="3105"/>
        </w:trPr>
        <w:tc>
          <w:tcPr>
            <w:tcW w:w="3968" w:type="dxa"/>
          </w:tcPr>
          <w:p w:rsidR="00744BA9" w:rsidRPr="00440995" w:rsidRDefault="00744BA9" w:rsidP="00B95DA2">
            <w:pPr>
              <w:pStyle w:val="Sinespaciado"/>
              <w:spacing w:line="360" w:lineRule="auto"/>
              <w:jc w:val="both"/>
              <w:rPr>
                <w:rFonts w:ascii="Arial" w:hAnsi="Arial" w:cs="Arial"/>
                <w:i/>
                <w:sz w:val="24"/>
              </w:rPr>
            </w:pPr>
            <w:r w:rsidRPr="00440995">
              <w:rPr>
                <w:rFonts w:ascii="Arial" w:hAnsi="Arial" w:cs="Arial"/>
                <w:i/>
                <w:noProof/>
                <w:sz w:val="24"/>
                <w:lang w:val="en-US" w:eastAsia="en-US"/>
              </w:rPr>
              <w:lastRenderedPageBreak/>
              <w:drawing>
                <wp:anchor distT="0" distB="0" distL="114300" distR="114300" simplePos="0" relativeHeight="251833344" behindDoc="0" locked="0" layoutInCell="1" allowOverlap="1" wp14:anchorId="3240A4C5" wp14:editId="74FDF8B9">
                  <wp:simplePos x="0" y="0"/>
                  <wp:positionH relativeFrom="column">
                    <wp:posOffset>1270</wp:posOffset>
                  </wp:positionH>
                  <wp:positionV relativeFrom="paragraph">
                    <wp:posOffset>92710</wp:posOffset>
                  </wp:positionV>
                  <wp:extent cx="2252980" cy="1899285"/>
                  <wp:effectExtent l="0" t="0" r="0" b="5715"/>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eparacion de galpon.jpg"/>
                          <pic:cNvPicPr/>
                        </pic:nvPicPr>
                        <pic:blipFill rotWithShape="1">
                          <a:blip r:embed="rId42" cstate="print">
                            <a:extLst>
                              <a:ext uri="{28A0092B-C50C-407E-A947-70E740481C1C}">
                                <a14:useLocalDpi xmlns:a14="http://schemas.microsoft.com/office/drawing/2010/main" val="0"/>
                              </a:ext>
                            </a:extLst>
                          </a:blip>
                          <a:srcRect l="9184" t="3146" r="29391" b="11230"/>
                          <a:stretch/>
                        </pic:blipFill>
                        <pic:spPr bwMode="auto">
                          <a:xfrm>
                            <a:off x="0" y="0"/>
                            <a:ext cx="2252980" cy="1899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964" w:type="dxa"/>
            <w:gridSpan w:val="3"/>
          </w:tcPr>
          <w:p w:rsidR="00744BA9" w:rsidRPr="00440995" w:rsidRDefault="00744BA9" w:rsidP="00744BA9">
            <w:pPr>
              <w:pStyle w:val="Sinespaciado"/>
              <w:spacing w:line="360" w:lineRule="auto"/>
              <w:jc w:val="both"/>
              <w:rPr>
                <w:rFonts w:ascii="Arial" w:hAnsi="Arial" w:cs="Arial"/>
                <w:i/>
                <w:sz w:val="24"/>
              </w:rPr>
            </w:pPr>
            <w:r w:rsidRPr="00440995">
              <w:rPr>
                <w:rFonts w:ascii="Arial" w:hAnsi="Arial" w:cs="Arial"/>
                <w:i/>
                <w:noProof/>
                <w:sz w:val="24"/>
                <w:lang w:val="en-US" w:eastAsia="en-US"/>
              </w:rPr>
              <w:drawing>
                <wp:anchor distT="0" distB="0" distL="114300" distR="114300" simplePos="0" relativeHeight="251835392" behindDoc="0" locked="0" layoutInCell="1" allowOverlap="1" wp14:anchorId="4E3BC545" wp14:editId="660BCFD7">
                  <wp:simplePos x="0" y="0"/>
                  <wp:positionH relativeFrom="column">
                    <wp:posOffset>-12700</wp:posOffset>
                  </wp:positionH>
                  <wp:positionV relativeFrom="paragraph">
                    <wp:posOffset>113589</wp:posOffset>
                  </wp:positionV>
                  <wp:extent cx="2385060" cy="1739900"/>
                  <wp:effectExtent l="0" t="0" r="0" b="0"/>
                  <wp:wrapSquare wrapText="bothSides"/>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peracion de cama.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85060" cy="1739900"/>
                          </a:xfrm>
                          <a:prstGeom prst="rect">
                            <a:avLst/>
                          </a:prstGeom>
                        </pic:spPr>
                      </pic:pic>
                    </a:graphicData>
                  </a:graphic>
                  <wp14:sizeRelH relativeFrom="page">
                    <wp14:pctWidth>0</wp14:pctWidth>
                  </wp14:sizeRelH>
                  <wp14:sizeRelV relativeFrom="page">
                    <wp14:pctHeight>0</wp14:pctHeight>
                  </wp14:sizeRelV>
                </wp:anchor>
              </w:drawing>
            </w:r>
          </w:p>
        </w:tc>
      </w:tr>
      <w:tr w:rsidR="00BA0E92" w:rsidTr="00AC2AA9">
        <w:tc>
          <w:tcPr>
            <w:tcW w:w="7932" w:type="dxa"/>
            <w:gridSpan w:val="4"/>
          </w:tcPr>
          <w:p w:rsidR="00BA0E92" w:rsidRPr="00440995" w:rsidRDefault="00BA0E92" w:rsidP="00744BA9">
            <w:pPr>
              <w:pStyle w:val="Sinespaciado"/>
              <w:spacing w:line="360" w:lineRule="auto"/>
              <w:jc w:val="center"/>
              <w:rPr>
                <w:rFonts w:ascii="Arial" w:hAnsi="Arial" w:cs="Arial"/>
                <w:noProof/>
                <w:sz w:val="24"/>
              </w:rPr>
            </w:pPr>
            <w:r w:rsidRPr="00440995">
              <w:rPr>
                <w:rFonts w:ascii="Arial" w:hAnsi="Arial" w:cs="Arial"/>
                <w:b/>
                <w:noProof/>
                <w:sz w:val="24"/>
              </w:rPr>
              <w:t xml:space="preserve">Pesaje </w:t>
            </w:r>
            <w:r w:rsidR="00744BA9">
              <w:rPr>
                <w:rFonts w:ascii="Arial" w:hAnsi="Arial" w:cs="Arial"/>
                <w:b/>
                <w:noProof/>
                <w:sz w:val="24"/>
              </w:rPr>
              <w:t xml:space="preserve">a lla llegada </w:t>
            </w:r>
          </w:p>
        </w:tc>
      </w:tr>
      <w:tr w:rsidR="00AC2AA9" w:rsidTr="00AC2AA9">
        <w:trPr>
          <w:trHeight w:val="3202"/>
        </w:trPr>
        <w:tc>
          <w:tcPr>
            <w:tcW w:w="4184" w:type="dxa"/>
            <w:gridSpan w:val="2"/>
          </w:tcPr>
          <w:p w:rsidR="00BA0E92" w:rsidRPr="00440995" w:rsidRDefault="00BA0E92" w:rsidP="00B95DA2">
            <w:pPr>
              <w:pStyle w:val="Sinespaciado"/>
              <w:spacing w:line="360" w:lineRule="auto"/>
              <w:jc w:val="center"/>
              <w:rPr>
                <w:rFonts w:ascii="Arial" w:hAnsi="Arial" w:cs="Arial"/>
                <w:b/>
                <w:noProof/>
                <w:sz w:val="24"/>
              </w:rPr>
            </w:pPr>
            <w:r w:rsidRPr="00440995">
              <w:rPr>
                <w:rFonts w:ascii="Arial" w:hAnsi="Arial" w:cs="Arial"/>
                <w:noProof/>
                <w:sz w:val="24"/>
                <w:lang w:val="en-US" w:eastAsia="en-US"/>
              </w:rPr>
              <w:drawing>
                <wp:anchor distT="0" distB="0" distL="114300" distR="114300" simplePos="0" relativeHeight="251802624" behindDoc="0" locked="0" layoutInCell="1" allowOverlap="1" wp14:anchorId="6E315AE5" wp14:editId="767903B1">
                  <wp:simplePos x="0" y="0"/>
                  <wp:positionH relativeFrom="column">
                    <wp:posOffset>-2718</wp:posOffset>
                  </wp:positionH>
                  <wp:positionV relativeFrom="paragraph">
                    <wp:posOffset>88721</wp:posOffset>
                  </wp:positionV>
                  <wp:extent cx="2407285" cy="1807845"/>
                  <wp:effectExtent l="0" t="0" r="0" b="1905"/>
                  <wp:wrapSquare wrapText="bothSides"/>
                  <wp:docPr id="64" name="Imagen 64" descr="C:\Users\USER\Desktop\Fotos de proyecto\20180605_11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Fotos de proyecto\20180605_113019.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538" r="4237" b="5669"/>
                          <a:stretch/>
                        </pic:blipFill>
                        <pic:spPr bwMode="auto">
                          <a:xfrm>
                            <a:off x="0" y="0"/>
                            <a:ext cx="2407285" cy="1807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748" w:type="dxa"/>
            <w:gridSpan w:val="2"/>
          </w:tcPr>
          <w:p w:rsidR="00BA0E92" w:rsidRPr="00440995" w:rsidRDefault="00744BA9" w:rsidP="00B95DA2">
            <w:pPr>
              <w:pStyle w:val="Sinespaciado"/>
              <w:spacing w:line="360" w:lineRule="auto"/>
              <w:jc w:val="both"/>
              <w:rPr>
                <w:rFonts w:ascii="Arial" w:hAnsi="Arial" w:cs="Arial"/>
                <w:noProof/>
                <w:sz w:val="24"/>
              </w:rPr>
            </w:pPr>
            <w:r w:rsidRPr="00744BA9">
              <w:rPr>
                <w:rFonts w:ascii="Arial" w:hAnsi="Arial" w:cs="Arial"/>
                <w:noProof/>
                <w:sz w:val="24"/>
                <w:lang w:val="en-US" w:eastAsia="en-US"/>
              </w:rPr>
              <w:drawing>
                <wp:anchor distT="0" distB="0" distL="114300" distR="114300" simplePos="0" relativeHeight="251831296" behindDoc="0" locked="0" layoutInCell="1" allowOverlap="1" wp14:anchorId="1B8F8AEC" wp14:editId="6CD14FAE">
                  <wp:simplePos x="0" y="0"/>
                  <wp:positionH relativeFrom="column">
                    <wp:posOffset>51435</wp:posOffset>
                  </wp:positionH>
                  <wp:positionV relativeFrom="paragraph">
                    <wp:posOffset>37465</wp:posOffset>
                  </wp:positionV>
                  <wp:extent cx="2230755" cy="1875155"/>
                  <wp:effectExtent l="0" t="0" r="0" b="0"/>
                  <wp:wrapSquare wrapText="bothSides"/>
                  <wp:docPr id="14" name="Imagen 14" descr="G:\RESPALDO2018\ESCRITORIO\Fotos de proyecto\pesaj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SPALDO2018\ESCRITORIO\Fotos de proyecto\pesaje.jpe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4625" b="28068"/>
                          <a:stretch/>
                        </pic:blipFill>
                        <pic:spPr bwMode="auto">
                          <a:xfrm>
                            <a:off x="0" y="0"/>
                            <a:ext cx="2230755" cy="1875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44BA9" w:rsidTr="00AC2AA9">
        <w:trPr>
          <w:trHeight w:val="3015"/>
        </w:trPr>
        <w:tc>
          <w:tcPr>
            <w:tcW w:w="7932" w:type="dxa"/>
            <w:gridSpan w:val="4"/>
          </w:tcPr>
          <w:p w:rsidR="00744BA9" w:rsidRDefault="00AC2AA9" w:rsidP="00AC2AA9">
            <w:pPr>
              <w:pStyle w:val="Sinespaciado"/>
              <w:spacing w:line="360" w:lineRule="auto"/>
              <w:jc w:val="center"/>
              <w:rPr>
                <w:rFonts w:ascii="Arial" w:hAnsi="Arial" w:cs="Arial"/>
                <w:b/>
                <w:noProof/>
                <w:sz w:val="24"/>
              </w:rPr>
            </w:pPr>
            <w:r w:rsidRPr="00440995">
              <w:rPr>
                <w:rFonts w:ascii="Arial" w:hAnsi="Arial" w:cs="Arial"/>
                <w:b/>
                <w:noProof/>
                <w:sz w:val="24"/>
                <w:lang w:val="en-US" w:eastAsia="en-US"/>
              </w:rPr>
              <w:drawing>
                <wp:anchor distT="0" distB="0" distL="114300" distR="114300" simplePos="0" relativeHeight="251837440" behindDoc="0" locked="0" layoutInCell="1" allowOverlap="1" wp14:anchorId="7FE47255" wp14:editId="7A0312EC">
                  <wp:simplePos x="0" y="0"/>
                  <wp:positionH relativeFrom="column">
                    <wp:posOffset>31750</wp:posOffset>
                  </wp:positionH>
                  <wp:positionV relativeFrom="paragraph">
                    <wp:posOffset>420013</wp:posOffset>
                  </wp:positionV>
                  <wp:extent cx="2331720" cy="2155825"/>
                  <wp:effectExtent l="0" t="0" r="0" b="0"/>
                  <wp:wrapSquare wrapText="bothSides"/>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20180702_115849.jpg"/>
                          <pic:cNvPicPr/>
                        </pic:nvPicPr>
                        <pic:blipFill rotWithShape="1">
                          <a:blip r:embed="rId46" cstate="print">
                            <a:extLst>
                              <a:ext uri="{28A0092B-C50C-407E-A947-70E740481C1C}">
                                <a14:useLocalDpi xmlns:a14="http://schemas.microsoft.com/office/drawing/2010/main" val="0"/>
                              </a:ext>
                            </a:extLst>
                          </a:blip>
                          <a:srcRect l="13303" t="3548" r="11524" b="3765"/>
                          <a:stretch/>
                        </pic:blipFill>
                        <pic:spPr bwMode="auto">
                          <a:xfrm>
                            <a:off x="0" y="0"/>
                            <a:ext cx="2331720" cy="2155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4BA9" w:rsidRPr="00440995">
              <w:rPr>
                <w:rFonts w:ascii="Arial" w:hAnsi="Arial" w:cs="Arial"/>
                <w:b/>
                <w:noProof/>
                <w:sz w:val="24"/>
              </w:rPr>
              <w:t>Mezcla del Balanceado + Moringa con sus diferentes dosis</w:t>
            </w:r>
          </w:p>
          <w:p w:rsidR="00744BA9" w:rsidRDefault="00AC2AA9" w:rsidP="00B95DA2">
            <w:pPr>
              <w:pStyle w:val="Sinespaciado"/>
              <w:spacing w:line="360" w:lineRule="auto"/>
              <w:jc w:val="both"/>
              <w:rPr>
                <w:rFonts w:ascii="Arial" w:hAnsi="Arial" w:cs="Arial"/>
                <w:noProof/>
                <w:sz w:val="24"/>
                <w:lang w:val="es-MX" w:eastAsia="en-US"/>
              </w:rPr>
            </w:pPr>
            <w:r w:rsidRPr="00744BA9">
              <w:rPr>
                <w:rFonts w:ascii="Arial" w:hAnsi="Arial" w:cs="Arial"/>
                <w:noProof/>
                <w:sz w:val="24"/>
                <w:lang w:val="en-US" w:eastAsia="en-US"/>
              </w:rPr>
              <w:drawing>
                <wp:anchor distT="0" distB="0" distL="114300" distR="114300" simplePos="0" relativeHeight="251838464" behindDoc="0" locked="0" layoutInCell="1" allowOverlap="1" wp14:anchorId="72BB2714" wp14:editId="10D712DE">
                  <wp:simplePos x="0" y="0"/>
                  <wp:positionH relativeFrom="column">
                    <wp:posOffset>2518525</wp:posOffset>
                  </wp:positionH>
                  <wp:positionV relativeFrom="paragraph">
                    <wp:posOffset>247522</wp:posOffset>
                  </wp:positionV>
                  <wp:extent cx="2383155" cy="1920875"/>
                  <wp:effectExtent l="0" t="0" r="0" b="3175"/>
                  <wp:wrapSquare wrapText="bothSides"/>
                  <wp:docPr id="16" name="Imagen 16" descr="G:\RESPALDO2018\ESCRITORIO\Fotos de proyecto\20180713_102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ESPALDO2018\ESCRITORIO\Fotos de proyecto\20180713_102452.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r="43866" b="39693"/>
                          <a:stretch/>
                        </pic:blipFill>
                        <pic:spPr bwMode="auto">
                          <a:xfrm>
                            <a:off x="0" y="0"/>
                            <a:ext cx="2383155" cy="1920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C2AA9" w:rsidRDefault="00AC2AA9" w:rsidP="00B95DA2">
            <w:pPr>
              <w:pStyle w:val="Sinespaciado"/>
              <w:spacing w:line="360" w:lineRule="auto"/>
              <w:jc w:val="both"/>
              <w:rPr>
                <w:rFonts w:ascii="Arial" w:hAnsi="Arial" w:cs="Arial"/>
                <w:noProof/>
                <w:sz w:val="24"/>
                <w:lang w:val="es-MX" w:eastAsia="en-US"/>
              </w:rPr>
            </w:pPr>
          </w:p>
          <w:p w:rsidR="00AC2AA9" w:rsidRDefault="00AC2AA9" w:rsidP="00B95DA2">
            <w:pPr>
              <w:pStyle w:val="Sinespaciado"/>
              <w:spacing w:line="360" w:lineRule="auto"/>
              <w:jc w:val="both"/>
              <w:rPr>
                <w:rFonts w:ascii="Arial" w:hAnsi="Arial" w:cs="Arial"/>
                <w:noProof/>
                <w:sz w:val="24"/>
                <w:lang w:val="es-MX" w:eastAsia="en-US"/>
              </w:rPr>
            </w:pPr>
          </w:p>
          <w:p w:rsidR="00AC2AA9" w:rsidRPr="00744BA9" w:rsidRDefault="00AC2AA9" w:rsidP="00B95DA2">
            <w:pPr>
              <w:pStyle w:val="Sinespaciado"/>
              <w:spacing w:line="360" w:lineRule="auto"/>
              <w:jc w:val="both"/>
              <w:rPr>
                <w:rFonts w:ascii="Arial" w:hAnsi="Arial" w:cs="Arial"/>
                <w:noProof/>
                <w:sz w:val="24"/>
                <w:lang w:val="es-MX" w:eastAsia="en-US"/>
              </w:rPr>
            </w:pPr>
          </w:p>
        </w:tc>
      </w:tr>
      <w:tr w:rsidR="00AC2AA9" w:rsidTr="00AC2AA9">
        <w:trPr>
          <w:trHeight w:val="420"/>
        </w:trPr>
        <w:tc>
          <w:tcPr>
            <w:tcW w:w="7932" w:type="dxa"/>
            <w:gridSpan w:val="4"/>
          </w:tcPr>
          <w:p w:rsidR="00AC2AA9" w:rsidRPr="00AC2AA9" w:rsidRDefault="00AC2AA9" w:rsidP="00AC2AA9">
            <w:pPr>
              <w:pStyle w:val="Sinespaciado"/>
              <w:spacing w:line="360" w:lineRule="auto"/>
              <w:jc w:val="center"/>
              <w:rPr>
                <w:rFonts w:ascii="Arial" w:hAnsi="Arial" w:cs="Arial"/>
                <w:b/>
                <w:noProof/>
                <w:sz w:val="24"/>
                <w:lang w:val="es-MX" w:eastAsia="en-US"/>
              </w:rPr>
            </w:pPr>
            <w:r w:rsidRPr="00AC2AA9">
              <w:rPr>
                <w:rFonts w:ascii="Arial" w:hAnsi="Arial" w:cs="Arial"/>
                <w:b/>
                <w:noProof/>
                <w:sz w:val="24"/>
                <w:lang w:val="es-MX" w:eastAsia="en-US"/>
              </w:rPr>
              <w:lastRenderedPageBreak/>
              <w:t>Pesaje semanal de los pollos</w:t>
            </w:r>
          </w:p>
        </w:tc>
      </w:tr>
      <w:tr w:rsidR="00AC2AA9" w:rsidTr="00AC2AA9">
        <w:trPr>
          <w:trHeight w:val="3015"/>
        </w:trPr>
        <w:tc>
          <w:tcPr>
            <w:tcW w:w="3998" w:type="dxa"/>
            <w:gridSpan w:val="2"/>
          </w:tcPr>
          <w:p w:rsidR="00744BA9" w:rsidRPr="005B39AB" w:rsidRDefault="00744BA9" w:rsidP="00B95DA2">
            <w:pPr>
              <w:pStyle w:val="Sinespaciado"/>
              <w:spacing w:line="360" w:lineRule="auto"/>
              <w:jc w:val="center"/>
              <w:rPr>
                <w:rFonts w:ascii="Arial" w:hAnsi="Arial" w:cs="Arial"/>
                <w:noProof/>
                <w:sz w:val="24"/>
                <w:lang w:val="es-MX" w:eastAsia="en-US"/>
              </w:rPr>
            </w:pPr>
            <w:r w:rsidRPr="00440995">
              <w:rPr>
                <w:rFonts w:ascii="Arial" w:hAnsi="Arial" w:cs="Arial"/>
                <w:b/>
                <w:noProof/>
                <w:sz w:val="24"/>
                <w:lang w:val="en-US" w:eastAsia="en-US"/>
              </w:rPr>
              <w:drawing>
                <wp:anchor distT="0" distB="0" distL="114300" distR="114300" simplePos="0" relativeHeight="251840512" behindDoc="0" locked="0" layoutInCell="1" allowOverlap="1">
                  <wp:simplePos x="0" y="0"/>
                  <wp:positionH relativeFrom="column">
                    <wp:posOffset>11815</wp:posOffset>
                  </wp:positionH>
                  <wp:positionV relativeFrom="paragraph">
                    <wp:posOffset>464</wp:posOffset>
                  </wp:positionV>
                  <wp:extent cx="2384385" cy="1828800"/>
                  <wp:effectExtent l="0" t="0" r="0" b="0"/>
                  <wp:wrapSquare wrapText="bothSides"/>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20180627_135043.jpg"/>
                          <pic:cNvPicPr/>
                        </pic:nvPicPr>
                        <pic:blipFill rotWithShape="1">
                          <a:blip r:embed="rId48" cstate="print">
                            <a:extLst>
                              <a:ext uri="{28A0092B-C50C-407E-A947-70E740481C1C}">
                                <a14:useLocalDpi xmlns:a14="http://schemas.microsoft.com/office/drawing/2010/main" val="0"/>
                              </a:ext>
                            </a:extLst>
                          </a:blip>
                          <a:srcRect r="11990" b="10000"/>
                          <a:stretch/>
                        </pic:blipFill>
                        <pic:spPr bwMode="auto">
                          <a:xfrm>
                            <a:off x="0" y="0"/>
                            <a:ext cx="2384385"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934" w:type="dxa"/>
            <w:gridSpan w:val="2"/>
          </w:tcPr>
          <w:p w:rsidR="00744BA9" w:rsidRPr="005B39AB" w:rsidRDefault="00AC2AA9" w:rsidP="00B95DA2">
            <w:pPr>
              <w:pStyle w:val="Sinespaciado"/>
              <w:spacing w:line="360" w:lineRule="auto"/>
              <w:jc w:val="both"/>
              <w:rPr>
                <w:rFonts w:ascii="Arial" w:hAnsi="Arial" w:cs="Arial"/>
                <w:b/>
                <w:noProof/>
                <w:sz w:val="24"/>
                <w:lang w:val="es-MX" w:eastAsia="en-US"/>
              </w:rPr>
            </w:pPr>
            <w:r w:rsidRPr="00AC2AA9">
              <w:rPr>
                <w:rFonts w:ascii="Arial" w:hAnsi="Arial" w:cs="Arial"/>
                <w:b/>
                <w:noProof/>
                <w:sz w:val="24"/>
                <w:lang w:val="en-US" w:eastAsia="en-US"/>
              </w:rPr>
              <w:drawing>
                <wp:anchor distT="0" distB="0" distL="114300" distR="114300" simplePos="0" relativeHeight="251839488" behindDoc="0" locked="0" layoutInCell="1" allowOverlap="1">
                  <wp:simplePos x="0" y="0"/>
                  <wp:positionH relativeFrom="column">
                    <wp:posOffset>528</wp:posOffset>
                  </wp:positionH>
                  <wp:positionV relativeFrom="paragraph">
                    <wp:posOffset>464</wp:posOffset>
                  </wp:positionV>
                  <wp:extent cx="2393950" cy="1796412"/>
                  <wp:effectExtent l="0" t="0" r="6350" b="0"/>
                  <wp:wrapSquare wrapText="bothSides"/>
                  <wp:docPr id="18" name="Imagen 18" descr="G:\RESPALDO2018\ESCRITORIO\Fotos de proyecto\20180627_09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SPALDO2018\ESCRITORIO\Fotos de proyecto\20180627_09140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93950" cy="179641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856E7" w:rsidTr="00AC2AA9">
        <w:trPr>
          <w:trHeight w:val="443"/>
        </w:trPr>
        <w:tc>
          <w:tcPr>
            <w:tcW w:w="7932" w:type="dxa"/>
            <w:gridSpan w:val="4"/>
          </w:tcPr>
          <w:p w:rsidR="006856E7" w:rsidRPr="00440995" w:rsidRDefault="00AC2AA9" w:rsidP="006856E7">
            <w:pPr>
              <w:pStyle w:val="Sinespaciado"/>
              <w:spacing w:line="360" w:lineRule="auto"/>
              <w:jc w:val="center"/>
              <w:rPr>
                <w:rFonts w:ascii="Arial" w:hAnsi="Arial" w:cs="Arial"/>
                <w:b/>
                <w:noProof/>
                <w:sz w:val="24"/>
              </w:rPr>
            </w:pPr>
            <w:r>
              <w:rPr>
                <w:rFonts w:ascii="Arial" w:hAnsi="Arial" w:cs="Arial"/>
                <w:b/>
                <w:noProof/>
                <w:sz w:val="24"/>
              </w:rPr>
              <w:t xml:space="preserve">Manejo del experimento </w:t>
            </w:r>
          </w:p>
        </w:tc>
      </w:tr>
      <w:tr w:rsidR="00AC2AA9" w:rsidTr="00AC2AA9">
        <w:tc>
          <w:tcPr>
            <w:tcW w:w="3998" w:type="dxa"/>
            <w:gridSpan w:val="2"/>
            <w:vAlign w:val="center"/>
          </w:tcPr>
          <w:p w:rsidR="00BA0E92" w:rsidRPr="00440995" w:rsidRDefault="00AC2AA9" w:rsidP="006856E7">
            <w:pPr>
              <w:pStyle w:val="Sinespaciado"/>
              <w:spacing w:line="360" w:lineRule="auto"/>
              <w:rPr>
                <w:rFonts w:ascii="Arial" w:hAnsi="Arial" w:cs="Arial"/>
                <w:b/>
                <w:noProof/>
                <w:sz w:val="24"/>
              </w:rPr>
            </w:pPr>
            <w:r w:rsidRPr="00AC2AA9">
              <w:rPr>
                <w:rFonts w:ascii="Arial" w:hAnsi="Arial" w:cs="Arial"/>
                <w:b/>
                <w:noProof/>
                <w:sz w:val="24"/>
                <w:lang w:val="en-US" w:eastAsia="en-US"/>
              </w:rPr>
              <w:drawing>
                <wp:anchor distT="0" distB="0" distL="114300" distR="114300" simplePos="0" relativeHeight="251841536" behindDoc="0" locked="0" layoutInCell="1" allowOverlap="1">
                  <wp:simplePos x="0" y="0"/>
                  <wp:positionH relativeFrom="column">
                    <wp:posOffset>27940</wp:posOffset>
                  </wp:positionH>
                  <wp:positionV relativeFrom="paragraph">
                    <wp:posOffset>-1675130</wp:posOffset>
                  </wp:positionV>
                  <wp:extent cx="2341880" cy="1849120"/>
                  <wp:effectExtent l="0" t="0" r="1270" b="0"/>
                  <wp:wrapSquare wrapText="bothSides"/>
                  <wp:docPr id="19" name="Imagen 19" descr="G:\RESPALDO2018\ESCRITORIO\Fotos de proyecto\20180713_10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ESPALDO2018\ESCRITORIO\Fotos de proyecto\20180713_102422.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3299" b="8780"/>
                          <a:stretch/>
                        </pic:blipFill>
                        <pic:spPr bwMode="auto">
                          <a:xfrm>
                            <a:off x="0" y="0"/>
                            <a:ext cx="2341880" cy="1849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934" w:type="dxa"/>
            <w:gridSpan w:val="2"/>
          </w:tcPr>
          <w:p w:rsidR="00BA0E92" w:rsidRPr="00440995" w:rsidRDefault="00AC2AA9" w:rsidP="00B95DA2">
            <w:pPr>
              <w:pStyle w:val="Sinespaciado"/>
              <w:spacing w:line="360" w:lineRule="auto"/>
              <w:jc w:val="both"/>
              <w:rPr>
                <w:rFonts w:ascii="Arial" w:hAnsi="Arial" w:cs="Arial"/>
                <w:noProof/>
                <w:sz w:val="24"/>
              </w:rPr>
            </w:pPr>
            <w:r w:rsidRPr="00AC2AA9">
              <w:rPr>
                <w:rFonts w:ascii="Arial" w:hAnsi="Arial" w:cs="Arial"/>
                <w:noProof/>
                <w:sz w:val="24"/>
                <w:lang w:val="en-US" w:eastAsia="en-US"/>
              </w:rPr>
              <w:drawing>
                <wp:anchor distT="0" distB="0" distL="114300" distR="114300" simplePos="0" relativeHeight="251842560" behindDoc="0" locked="0" layoutInCell="1" allowOverlap="1">
                  <wp:simplePos x="0" y="0"/>
                  <wp:positionH relativeFrom="column">
                    <wp:posOffset>0</wp:posOffset>
                  </wp:positionH>
                  <wp:positionV relativeFrom="paragraph">
                    <wp:posOffset>55880</wp:posOffset>
                  </wp:positionV>
                  <wp:extent cx="2386330" cy="1859280"/>
                  <wp:effectExtent l="0" t="0" r="0" b="7620"/>
                  <wp:wrapSquare wrapText="bothSides"/>
                  <wp:docPr id="20" name="Imagen 20" descr="G:\RESPALDO2018\ESCRITORIO\Fotos de proyecto\20180713_102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SPALDO2018\ESCRITORIO\Fotos de proyecto\20180713_102448.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508" t="2785" r="3866"/>
                          <a:stretch/>
                        </pic:blipFill>
                        <pic:spPr bwMode="auto">
                          <a:xfrm>
                            <a:off x="0" y="0"/>
                            <a:ext cx="2386330" cy="1859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AC2AA9" w:rsidRPr="006856E7" w:rsidTr="00AC2AA9">
        <w:tc>
          <w:tcPr>
            <w:tcW w:w="3998" w:type="dxa"/>
            <w:gridSpan w:val="2"/>
            <w:vAlign w:val="center"/>
          </w:tcPr>
          <w:p w:rsidR="006856E7" w:rsidRPr="00440995" w:rsidRDefault="006856E7" w:rsidP="006856E7">
            <w:pPr>
              <w:pStyle w:val="Sinespaciado"/>
              <w:spacing w:line="360" w:lineRule="auto"/>
              <w:jc w:val="center"/>
              <w:rPr>
                <w:rFonts w:ascii="Arial" w:hAnsi="Arial" w:cs="Arial"/>
                <w:b/>
                <w:noProof/>
                <w:sz w:val="24"/>
              </w:rPr>
            </w:pPr>
            <w:r w:rsidRPr="00440995">
              <w:rPr>
                <w:rFonts w:ascii="Arial" w:hAnsi="Arial" w:cs="Arial"/>
                <w:b/>
                <w:noProof/>
                <w:sz w:val="24"/>
              </w:rPr>
              <w:t>Visita de campo</w:t>
            </w:r>
          </w:p>
        </w:tc>
        <w:tc>
          <w:tcPr>
            <w:tcW w:w="3934" w:type="dxa"/>
            <w:gridSpan w:val="2"/>
          </w:tcPr>
          <w:p w:rsidR="006856E7" w:rsidRPr="00440995" w:rsidRDefault="006856E7" w:rsidP="006856E7">
            <w:pPr>
              <w:pStyle w:val="Sinespaciado"/>
              <w:spacing w:line="360" w:lineRule="auto"/>
              <w:jc w:val="center"/>
              <w:rPr>
                <w:rFonts w:ascii="Arial" w:hAnsi="Arial" w:cs="Arial"/>
                <w:b/>
                <w:noProof/>
                <w:sz w:val="24"/>
              </w:rPr>
            </w:pPr>
            <w:r w:rsidRPr="00440995">
              <w:rPr>
                <w:rFonts w:ascii="Arial" w:hAnsi="Arial" w:cs="Arial"/>
                <w:b/>
                <w:noProof/>
                <w:sz w:val="24"/>
              </w:rPr>
              <w:t>Venta de pollos</w:t>
            </w:r>
          </w:p>
        </w:tc>
      </w:tr>
      <w:tr w:rsidR="00AC2AA9" w:rsidTr="00AC2AA9">
        <w:tc>
          <w:tcPr>
            <w:tcW w:w="3998" w:type="dxa"/>
            <w:gridSpan w:val="2"/>
          </w:tcPr>
          <w:p w:rsidR="00BA0E92" w:rsidRPr="00440995" w:rsidRDefault="006856E7" w:rsidP="00B95DA2">
            <w:pPr>
              <w:pStyle w:val="Sinespaciado"/>
              <w:spacing w:line="360" w:lineRule="auto"/>
              <w:jc w:val="both"/>
              <w:rPr>
                <w:rFonts w:ascii="Arial" w:hAnsi="Arial" w:cs="Arial"/>
                <w:noProof/>
                <w:sz w:val="24"/>
              </w:rPr>
            </w:pPr>
            <w:r w:rsidRPr="00440995">
              <w:rPr>
                <w:rFonts w:ascii="Arial" w:hAnsi="Arial" w:cs="Arial"/>
                <w:noProof/>
                <w:sz w:val="24"/>
                <w:lang w:val="en-US" w:eastAsia="en-US"/>
              </w:rPr>
              <w:drawing>
                <wp:anchor distT="0" distB="0" distL="114300" distR="114300" simplePos="0" relativeHeight="251805696" behindDoc="0" locked="0" layoutInCell="1" allowOverlap="1" wp14:anchorId="29896C0B" wp14:editId="1802A8BB">
                  <wp:simplePos x="0" y="0"/>
                  <wp:positionH relativeFrom="column">
                    <wp:posOffset>-65405</wp:posOffset>
                  </wp:positionH>
                  <wp:positionV relativeFrom="paragraph">
                    <wp:posOffset>158348</wp:posOffset>
                  </wp:positionV>
                  <wp:extent cx="2539863" cy="1904977"/>
                  <wp:effectExtent l="0" t="0" r="0" b="635"/>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20180713_123550.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539863" cy="1904977"/>
                          </a:xfrm>
                          <a:prstGeom prst="rect">
                            <a:avLst/>
                          </a:prstGeom>
                        </pic:spPr>
                      </pic:pic>
                    </a:graphicData>
                  </a:graphic>
                  <wp14:sizeRelH relativeFrom="page">
                    <wp14:pctWidth>0</wp14:pctWidth>
                  </wp14:sizeRelH>
                  <wp14:sizeRelV relativeFrom="page">
                    <wp14:pctHeight>0</wp14:pctHeight>
                  </wp14:sizeRelV>
                </wp:anchor>
              </w:drawing>
            </w:r>
          </w:p>
        </w:tc>
        <w:tc>
          <w:tcPr>
            <w:tcW w:w="3934" w:type="dxa"/>
            <w:gridSpan w:val="2"/>
          </w:tcPr>
          <w:p w:rsidR="00BA0E92" w:rsidRPr="00440995" w:rsidRDefault="006856E7" w:rsidP="00B95DA2">
            <w:pPr>
              <w:pStyle w:val="Sinespaciado"/>
              <w:spacing w:line="360" w:lineRule="auto"/>
              <w:jc w:val="both"/>
              <w:rPr>
                <w:rFonts w:ascii="Arial" w:hAnsi="Arial" w:cs="Arial"/>
                <w:noProof/>
                <w:sz w:val="24"/>
              </w:rPr>
            </w:pPr>
            <w:r w:rsidRPr="00440995">
              <w:rPr>
                <w:rFonts w:ascii="Arial" w:hAnsi="Arial" w:cs="Arial"/>
                <w:noProof/>
                <w:sz w:val="24"/>
                <w:lang w:val="en-US" w:eastAsia="en-US"/>
              </w:rPr>
              <w:drawing>
                <wp:anchor distT="0" distB="0" distL="114300" distR="114300" simplePos="0" relativeHeight="251806720" behindDoc="0" locked="0" layoutInCell="1" allowOverlap="1" wp14:anchorId="390FD365" wp14:editId="2F2D8BC8">
                  <wp:simplePos x="0" y="0"/>
                  <wp:positionH relativeFrom="column">
                    <wp:posOffset>-64826</wp:posOffset>
                  </wp:positionH>
                  <wp:positionV relativeFrom="paragraph">
                    <wp:posOffset>193078</wp:posOffset>
                  </wp:positionV>
                  <wp:extent cx="2493565" cy="1870252"/>
                  <wp:effectExtent l="0" t="0" r="2540" b="0"/>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20180715_074707.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93565" cy="1870252"/>
                          </a:xfrm>
                          <a:prstGeom prst="rect">
                            <a:avLst/>
                          </a:prstGeom>
                        </pic:spPr>
                      </pic:pic>
                    </a:graphicData>
                  </a:graphic>
                  <wp14:sizeRelH relativeFrom="page">
                    <wp14:pctWidth>0</wp14:pctWidth>
                  </wp14:sizeRelH>
                  <wp14:sizeRelV relativeFrom="page">
                    <wp14:pctHeight>0</wp14:pctHeight>
                  </wp14:sizeRelV>
                </wp:anchor>
              </w:drawing>
            </w:r>
          </w:p>
        </w:tc>
      </w:tr>
    </w:tbl>
    <w:p w:rsidR="00386CED" w:rsidRDefault="00386CED" w:rsidP="004C2C7A">
      <w:pPr>
        <w:spacing w:line="360" w:lineRule="auto"/>
        <w:rPr>
          <w:rFonts w:ascii="Arial" w:hAnsi="Arial" w:cs="Arial"/>
          <w:sz w:val="24"/>
          <w:szCs w:val="24"/>
        </w:rPr>
      </w:pPr>
    </w:p>
    <w:p w:rsidR="007C5A8F" w:rsidRPr="008C39ED" w:rsidRDefault="007C5A8F" w:rsidP="00C70E7C">
      <w:pPr>
        <w:pStyle w:val="Descripcin"/>
        <w:keepNext/>
        <w:rPr>
          <w:rFonts w:cs="Arial"/>
          <w:b w:val="0"/>
          <w:szCs w:val="24"/>
        </w:rPr>
      </w:pPr>
    </w:p>
    <w:sectPr w:rsidR="007C5A8F" w:rsidRPr="008C39ED" w:rsidSect="008C39ED">
      <w:type w:val="nextColumn"/>
      <w:pgSz w:w="11906" w:h="16838"/>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171D" w:rsidRDefault="004F171D" w:rsidP="00840598">
      <w:pPr>
        <w:spacing w:after="0" w:line="240" w:lineRule="auto"/>
      </w:pPr>
      <w:r>
        <w:separator/>
      </w:r>
    </w:p>
  </w:endnote>
  <w:endnote w:type="continuationSeparator" w:id="0">
    <w:p w:rsidR="004F171D" w:rsidRDefault="004F171D" w:rsidP="008405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jaVu San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F46" w:rsidRDefault="005B3F46">
    <w:pPr>
      <w:pStyle w:val="Piedepgina"/>
      <w:jc w:val="right"/>
    </w:pPr>
  </w:p>
  <w:p w:rsidR="005B3F46" w:rsidRDefault="005B3F46" w:rsidP="0076125F">
    <w:pPr>
      <w:pStyle w:val="Piedepgina"/>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F46" w:rsidRDefault="005B3F46" w:rsidP="00584605">
    <w:pPr>
      <w:pStyle w:val="Piedepgina"/>
      <w:jc w:val="center"/>
    </w:pPr>
  </w:p>
  <w:p w:rsidR="005B3F46" w:rsidRDefault="005B3F46">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2743231"/>
      <w:docPartObj>
        <w:docPartGallery w:val="Page Numbers (Bottom of Page)"/>
        <w:docPartUnique/>
      </w:docPartObj>
    </w:sdtPr>
    <w:sdtEndPr/>
    <w:sdtContent>
      <w:p w:rsidR="005B3F46" w:rsidRDefault="005B3F46">
        <w:pPr>
          <w:pStyle w:val="Piedepgina"/>
          <w:jc w:val="right"/>
        </w:pPr>
        <w:r>
          <w:fldChar w:fldCharType="begin"/>
        </w:r>
        <w:r>
          <w:instrText>PAGE   \* MERGEFORMAT</w:instrText>
        </w:r>
        <w:r>
          <w:fldChar w:fldCharType="separate"/>
        </w:r>
        <w:r w:rsidR="00AA7972" w:rsidRPr="00AA7972">
          <w:rPr>
            <w:noProof/>
            <w:lang w:val="es-ES"/>
          </w:rPr>
          <w:t>X</w:t>
        </w:r>
        <w:r>
          <w:fldChar w:fldCharType="end"/>
        </w:r>
      </w:p>
    </w:sdtContent>
  </w:sdt>
  <w:p w:rsidR="005B3F46" w:rsidRDefault="005B3F46" w:rsidP="0076125F">
    <w:pPr>
      <w:pStyle w:val="Piedepgina"/>
      <w:jc w:val="righ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F46" w:rsidRDefault="005B3F46" w:rsidP="00584605">
    <w:pPr>
      <w:pStyle w:val="Piedepgina"/>
      <w:jc w:val="center"/>
    </w:pPr>
  </w:p>
  <w:p w:rsidR="005B3F46" w:rsidRDefault="005B3F46">
    <w:pPr>
      <w:pStyle w:val="Piedepgina"/>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9393763"/>
      <w:docPartObj>
        <w:docPartGallery w:val="Page Numbers (Bottom of Page)"/>
        <w:docPartUnique/>
      </w:docPartObj>
    </w:sdtPr>
    <w:sdtEndPr/>
    <w:sdtContent>
      <w:p w:rsidR="005B3F46" w:rsidRDefault="005B3F46">
        <w:pPr>
          <w:pStyle w:val="Piedepgina"/>
          <w:jc w:val="right"/>
        </w:pPr>
        <w:r>
          <w:fldChar w:fldCharType="begin"/>
        </w:r>
        <w:r>
          <w:instrText>PAGE   \* MERGEFORMAT</w:instrText>
        </w:r>
        <w:r>
          <w:fldChar w:fldCharType="separate"/>
        </w:r>
        <w:r w:rsidR="00AA7972" w:rsidRPr="00AA7972">
          <w:rPr>
            <w:noProof/>
            <w:lang w:val="es-ES"/>
          </w:rPr>
          <w:t>5</w:t>
        </w:r>
        <w:r>
          <w:fldChar w:fldCharType="end"/>
        </w:r>
      </w:p>
    </w:sdtContent>
  </w:sdt>
  <w:p w:rsidR="005B3F46" w:rsidRDefault="005B3F46" w:rsidP="00DC1CE7">
    <w:pPr>
      <w:pStyle w:val="Piedepgina"/>
      <w:jc w:val="righ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F46" w:rsidRDefault="005B3F46">
    <w:pPr>
      <w:pStyle w:val="Piedepgina"/>
      <w:jc w:val="right"/>
    </w:pPr>
  </w:p>
  <w:p w:rsidR="005B3F46" w:rsidRDefault="005B3F46" w:rsidP="00DC1CE7">
    <w:pPr>
      <w:pStyle w:val="Piedepgina"/>
      <w:jc w:val="righ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F46" w:rsidRDefault="005B3F46" w:rsidP="00584605">
    <w:pPr>
      <w:pStyle w:val="Piedepgina"/>
      <w:jc w:val="center"/>
    </w:pPr>
  </w:p>
  <w:p w:rsidR="005B3F46" w:rsidRDefault="005B3F4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171D" w:rsidRDefault="004F171D" w:rsidP="00840598">
      <w:pPr>
        <w:spacing w:after="0" w:line="240" w:lineRule="auto"/>
      </w:pPr>
      <w:r>
        <w:separator/>
      </w:r>
    </w:p>
  </w:footnote>
  <w:footnote w:type="continuationSeparator" w:id="0">
    <w:p w:rsidR="004F171D" w:rsidRDefault="004F171D" w:rsidP="008405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F46" w:rsidRDefault="005B3F46" w:rsidP="00584605">
    <w:pPr>
      <w:pStyle w:val="Encabezado"/>
      <w:jc w:val="center"/>
    </w:pPr>
  </w:p>
  <w:p w:rsidR="005B3F46" w:rsidRDefault="005B3F46">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F46" w:rsidRDefault="005B3F46" w:rsidP="00584605">
    <w:pPr>
      <w:pStyle w:val="Encabezado"/>
      <w:jc w:val="center"/>
    </w:pPr>
  </w:p>
  <w:p w:rsidR="005B3F46" w:rsidRDefault="005B3F4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F506A"/>
    <w:multiLevelType w:val="hybridMultilevel"/>
    <w:tmpl w:val="BFF2323E"/>
    <w:lvl w:ilvl="0" w:tplc="B51433B2">
      <w:start w:val="300"/>
      <w:numFmt w:val="decimal"/>
      <w:lvlText w:val="%1"/>
      <w:lvlJc w:val="left"/>
      <w:pPr>
        <w:ind w:left="765" w:hanging="405"/>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01304B0A"/>
    <w:multiLevelType w:val="multilevel"/>
    <w:tmpl w:val="214E2328"/>
    <w:lvl w:ilvl="0">
      <w:start w:val="3"/>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1"/>
      <w:numFmt w:val="decimal"/>
      <w:lvlText w:val="%1.7.%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6493FAD"/>
    <w:multiLevelType w:val="hybridMultilevel"/>
    <w:tmpl w:val="3618A3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8C1DDC"/>
    <w:multiLevelType w:val="hybridMultilevel"/>
    <w:tmpl w:val="70A606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98384C"/>
    <w:multiLevelType w:val="multilevel"/>
    <w:tmpl w:val="6BF8742C"/>
    <w:styleLink w:val="Estilo1"/>
    <w:lvl w:ilvl="0">
      <w:start w:val="3"/>
      <w:numFmt w:val="decimal"/>
      <w:lvlText w:val="%1."/>
      <w:lvlJc w:val="left"/>
      <w:pPr>
        <w:ind w:left="390" w:hanging="390"/>
      </w:pPr>
      <w:rPr>
        <w:rFonts w:hint="default"/>
      </w:rPr>
    </w:lvl>
    <w:lvl w:ilvl="1">
      <w:start w:val="1"/>
      <w:numFmt w:val="decimal"/>
      <w:lvlText w:val="3.%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C692D7C"/>
    <w:multiLevelType w:val="hybridMultilevel"/>
    <w:tmpl w:val="5AB689A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1C824D2A"/>
    <w:multiLevelType w:val="multilevel"/>
    <w:tmpl w:val="6BF8742C"/>
    <w:lvl w:ilvl="0">
      <w:start w:val="4"/>
      <w:numFmt w:val="decimal"/>
      <w:lvlText w:val="%1."/>
      <w:lvlJc w:val="left"/>
      <w:pPr>
        <w:ind w:left="390" w:hanging="390"/>
      </w:pPr>
      <w:rPr>
        <w:rFonts w:hint="default"/>
      </w:rPr>
    </w:lvl>
    <w:lvl w:ilvl="1">
      <w:start w:val="1"/>
      <w:numFmt w:val="decimal"/>
      <w:lvlText w:val="3.%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FB0525E"/>
    <w:multiLevelType w:val="multilevel"/>
    <w:tmpl w:val="E54C50A0"/>
    <w:styleLink w:val="Estilo4"/>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1167CEC"/>
    <w:multiLevelType w:val="hybridMultilevel"/>
    <w:tmpl w:val="643E3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E70D30"/>
    <w:multiLevelType w:val="hybridMultilevel"/>
    <w:tmpl w:val="AC1EB08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2A5F2772"/>
    <w:multiLevelType w:val="hybridMultilevel"/>
    <w:tmpl w:val="DD6E85D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2BC73766"/>
    <w:multiLevelType w:val="hybridMultilevel"/>
    <w:tmpl w:val="1720A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B876DC"/>
    <w:multiLevelType w:val="hybridMultilevel"/>
    <w:tmpl w:val="89C83D8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31955AED"/>
    <w:multiLevelType w:val="hybridMultilevel"/>
    <w:tmpl w:val="EB025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46363B"/>
    <w:multiLevelType w:val="hybridMultilevel"/>
    <w:tmpl w:val="0C06A1D2"/>
    <w:lvl w:ilvl="0" w:tplc="300A0001">
      <w:start w:val="1"/>
      <w:numFmt w:val="bullet"/>
      <w:lvlText w:val=""/>
      <w:lvlJc w:val="left"/>
      <w:pPr>
        <w:ind w:left="1856" w:hanging="360"/>
      </w:pPr>
      <w:rPr>
        <w:rFonts w:ascii="Symbol" w:hAnsi="Symbol" w:hint="default"/>
      </w:rPr>
    </w:lvl>
    <w:lvl w:ilvl="1" w:tplc="300A0003" w:tentative="1">
      <w:start w:val="1"/>
      <w:numFmt w:val="bullet"/>
      <w:lvlText w:val="o"/>
      <w:lvlJc w:val="left"/>
      <w:pPr>
        <w:ind w:left="2576" w:hanging="360"/>
      </w:pPr>
      <w:rPr>
        <w:rFonts w:ascii="Courier New" w:hAnsi="Courier New" w:cs="Courier New" w:hint="default"/>
      </w:rPr>
    </w:lvl>
    <w:lvl w:ilvl="2" w:tplc="300A0005" w:tentative="1">
      <w:start w:val="1"/>
      <w:numFmt w:val="bullet"/>
      <w:lvlText w:val=""/>
      <w:lvlJc w:val="left"/>
      <w:pPr>
        <w:ind w:left="3296" w:hanging="360"/>
      </w:pPr>
      <w:rPr>
        <w:rFonts w:ascii="Wingdings" w:hAnsi="Wingdings" w:hint="default"/>
      </w:rPr>
    </w:lvl>
    <w:lvl w:ilvl="3" w:tplc="300A0001" w:tentative="1">
      <w:start w:val="1"/>
      <w:numFmt w:val="bullet"/>
      <w:lvlText w:val=""/>
      <w:lvlJc w:val="left"/>
      <w:pPr>
        <w:ind w:left="4016" w:hanging="360"/>
      </w:pPr>
      <w:rPr>
        <w:rFonts w:ascii="Symbol" w:hAnsi="Symbol" w:hint="default"/>
      </w:rPr>
    </w:lvl>
    <w:lvl w:ilvl="4" w:tplc="300A0003" w:tentative="1">
      <w:start w:val="1"/>
      <w:numFmt w:val="bullet"/>
      <w:lvlText w:val="o"/>
      <w:lvlJc w:val="left"/>
      <w:pPr>
        <w:ind w:left="4736" w:hanging="360"/>
      </w:pPr>
      <w:rPr>
        <w:rFonts w:ascii="Courier New" w:hAnsi="Courier New" w:cs="Courier New" w:hint="default"/>
      </w:rPr>
    </w:lvl>
    <w:lvl w:ilvl="5" w:tplc="300A0005" w:tentative="1">
      <w:start w:val="1"/>
      <w:numFmt w:val="bullet"/>
      <w:lvlText w:val=""/>
      <w:lvlJc w:val="left"/>
      <w:pPr>
        <w:ind w:left="5456" w:hanging="360"/>
      </w:pPr>
      <w:rPr>
        <w:rFonts w:ascii="Wingdings" w:hAnsi="Wingdings" w:hint="default"/>
      </w:rPr>
    </w:lvl>
    <w:lvl w:ilvl="6" w:tplc="300A0001" w:tentative="1">
      <w:start w:val="1"/>
      <w:numFmt w:val="bullet"/>
      <w:lvlText w:val=""/>
      <w:lvlJc w:val="left"/>
      <w:pPr>
        <w:ind w:left="6176" w:hanging="360"/>
      </w:pPr>
      <w:rPr>
        <w:rFonts w:ascii="Symbol" w:hAnsi="Symbol" w:hint="default"/>
      </w:rPr>
    </w:lvl>
    <w:lvl w:ilvl="7" w:tplc="300A0003" w:tentative="1">
      <w:start w:val="1"/>
      <w:numFmt w:val="bullet"/>
      <w:lvlText w:val="o"/>
      <w:lvlJc w:val="left"/>
      <w:pPr>
        <w:ind w:left="6896" w:hanging="360"/>
      </w:pPr>
      <w:rPr>
        <w:rFonts w:ascii="Courier New" w:hAnsi="Courier New" w:cs="Courier New" w:hint="default"/>
      </w:rPr>
    </w:lvl>
    <w:lvl w:ilvl="8" w:tplc="300A0005" w:tentative="1">
      <w:start w:val="1"/>
      <w:numFmt w:val="bullet"/>
      <w:lvlText w:val=""/>
      <w:lvlJc w:val="left"/>
      <w:pPr>
        <w:ind w:left="7616" w:hanging="360"/>
      </w:pPr>
      <w:rPr>
        <w:rFonts w:ascii="Wingdings" w:hAnsi="Wingdings" w:hint="default"/>
      </w:rPr>
    </w:lvl>
  </w:abstractNum>
  <w:abstractNum w:abstractNumId="15" w15:restartNumberingAfterBreak="0">
    <w:nsid w:val="35A6726B"/>
    <w:multiLevelType w:val="hybridMultilevel"/>
    <w:tmpl w:val="C98EDBA2"/>
    <w:lvl w:ilvl="0" w:tplc="8B1E9B6A">
      <w:start w:val="1"/>
      <w:numFmt w:val="upperRoman"/>
      <w:lvlText w:val="%1."/>
      <w:lvlJc w:val="left"/>
      <w:pPr>
        <w:ind w:left="861" w:hanging="720"/>
      </w:pPr>
      <w:rPr>
        <w:rFonts w:hint="default"/>
      </w:rPr>
    </w:lvl>
    <w:lvl w:ilvl="1" w:tplc="300A0019">
      <w:start w:val="1"/>
      <w:numFmt w:val="lowerLetter"/>
      <w:lvlText w:val="%2."/>
      <w:lvlJc w:val="left"/>
      <w:pPr>
        <w:ind w:left="1364" w:hanging="360"/>
      </w:pPr>
    </w:lvl>
    <w:lvl w:ilvl="2" w:tplc="300A001B">
      <w:start w:val="1"/>
      <w:numFmt w:val="lowerRoman"/>
      <w:lvlText w:val="%3."/>
      <w:lvlJc w:val="right"/>
      <w:pPr>
        <w:ind w:left="2084" w:hanging="180"/>
      </w:pPr>
    </w:lvl>
    <w:lvl w:ilvl="3" w:tplc="300A000F">
      <w:start w:val="1"/>
      <w:numFmt w:val="decimal"/>
      <w:lvlText w:val="%4."/>
      <w:lvlJc w:val="left"/>
      <w:pPr>
        <w:ind w:left="2804" w:hanging="360"/>
      </w:pPr>
    </w:lvl>
    <w:lvl w:ilvl="4" w:tplc="300A0019" w:tentative="1">
      <w:start w:val="1"/>
      <w:numFmt w:val="lowerLetter"/>
      <w:lvlText w:val="%5."/>
      <w:lvlJc w:val="left"/>
      <w:pPr>
        <w:ind w:left="3524" w:hanging="360"/>
      </w:pPr>
    </w:lvl>
    <w:lvl w:ilvl="5" w:tplc="300A001B" w:tentative="1">
      <w:start w:val="1"/>
      <w:numFmt w:val="lowerRoman"/>
      <w:lvlText w:val="%6."/>
      <w:lvlJc w:val="right"/>
      <w:pPr>
        <w:ind w:left="4244" w:hanging="180"/>
      </w:pPr>
    </w:lvl>
    <w:lvl w:ilvl="6" w:tplc="300A000F" w:tentative="1">
      <w:start w:val="1"/>
      <w:numFmt w:val="decimal"/>
      <w:lvlText w:val="%7."/>
      <w:lvlJc w:val="left"/>
      <w:pPr>
        <w:ind w:left="4964" w:hanging="360"/>
      </w:pPr>
    </w:lvl>
    <w:lvl w:ilvl="7" w:tplc="300A0019" w:tentative="1">
      <w:start w:val="1"/>
      <w:numFmt w:val="lowerLetter"/>
      <w:lvlText w:val="%8."/>
      <w:lvlJc w:val="left"/>
      <w:pPr>
        <w:ind w:left="5684" w:hanging="360"/>
      </w:pPr>
    </w:lvl>
    <w:lvl w:ilvl="8" w:tplc="300A001B" w:tentative="1">
      <w:start w:val="1"/>
      <w:numFmt w:val="lowerRoman"/>
      <w:lvlText w:val="%9."/>
      <w:lvlJc w:val="right"/>
      <w:pPr>
        <w:ind w:left="6404" w:hanging="180"/>
      </w:pPr>
    </w:lvl>
  </w:abstractNum>
  <w:abstractNum w:abstractNumId="16" w15:restartNumberingAfterBreak="0">
    <w:nsid w:val="35A83898"/>
    <w:multiLevelType w:val="hybridMultilevel"/>
    <w:tmpl w:val="D0B446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354ED7"/>
    <w:multiLevelType w:val="multilevel"/>
    <w:tmpl w:val="39E435B4"/>
    <w:styleLink w:val="Estilo3"/>
    <w:lvl w:ilvl="0">
      <w:start w:val="3"/>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EA20C19"/>
    <w:multiLevelType w:val="hybridMultilevel"/>
    <w:tmpl w:val="9EC8E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07C1C36"/>
    <w:multiLevelType w:val="hybridMultilevel"/>
    <w:tmpl w:val="3E00F9E6"/>
    <w:lvl w:ilvl="0" w:tplc="300A0001">
      <w:start w:val="1"/>
      <w:numFmt w:val="bullet"/>
      <w:lvlText w:val=""/>
      <w:lvlJc w:val="left"/>
      <w:pPr>
        <w:ind w:left="1092" w:hanging="360"/>
      </w:pPr>
      <w:rPr>
        <w:rFonts w:ascii="Symbol" w:hAnsi="Symbol" w:hint="default"/>
      </w:rPr>
    </w:lvl>
    <w:lvl w:ilvl="1" w:tplc="300A0003" w:tentative="1">
      <w:start w:val="1"/>
      <w:numFmt w:val="bullet"/>
      <w:lvlText w:val="o"/>
      <w:lvlJc w:val="left"/>
      <w:pPr>
        <w:ind w:left="1812" w:hanging="360"/>
      </w:pPr>
      <w:rPr>
        <w:rFonts w:ascii="Courier New" w:hAnsi="Courier New" w:cs="Courier New" w:hint="default"/>
      </w:rPr>
    </w:lvl>
    <w:lvl w:ilvl="2" w:tplc="300A0005" w:tentative="1">
      <w:start w:val="1"/>
      <w:numFmt w:val="bullet"/>
      <w:lvlText w:val=""/>
      <w:lvlJc w:val="left"/>
      <w:pPr>
        <w:ind w:left="2532" w:hanging="360"/>
      </w:pPr>
      <w:rPr>
        <w:rFonts w:ascii="Wingdings" w:hAnsi="Wingdings" w:hint="default"/>
      </w:rPr>
    </w:lvl>
    <w:lvl w:ilvl="3" w:tplc="300A0001" w:tentative="1">
      <w:start w:val="1"/>
      <w:numFmt w:val="bullet"/>
      <w:lvlText w:val=""/>
      <w:lvlJc w:val="left"/>
      <w:pPr>
        <w:ind w:left="3252" w:hanging="360"/>
      </w:pPr>
      <w:rPr>
        <w:rFonts w:ascii="Symbol" w:hAnsi="Symbol" w:hint="default"/>
      </w:rPr>
    </w:lvl>
    <w:lvl w:ilvl="4" w:tplc="300A0003" w:tentative="1">
      <w:start w:val="1"/>
      <w:numFmt w:val="bullet"/>
      <w:lvlText w:val="o"/>
      <w:lvlJc w:val="left"/>
      <w:pPr>
        <w:ind w:left="3972" w:hanging="360"/>
      </w:pPr>
      <w:rPr>
        <w:rFonts w:ascii="Courier New" w:hAnsi="Courier New" w:cs="Courier New" w:hint="default"/>
      </w:rPr>
    </w:lvl>
    <w:lvl w:ilvl="5" w:tplc="300A0005" w:tentative="1">
      <w:start w:val="1"/>
      <w:numFmt w:val="bullet"/>
      <w:lvlText w:val=""/>
      <w:lvlJc w:val="left"/>
      <w:pPr>
        <w:ind w:left="4692" w:hanging="360"/>
      </w:pPr>
      <w:rPr>
        <w:rFonts w:ascii="Wingdings" w:hAnsi="Wingdings" w:hint="default"/>
      </w:rPr>
    </w:lvl>
    <w:lvl w:ilvl="6" w:tplc="300A0001" w:tentative="1">
      <w:start w:val="1"/>
      <w:numFmt w:val="bullet"/>
      <w:lvlText w:val=""/>
      <w:lvlJc w:val="left"/>
      <w:pPr>
        <w:ind w:left="5412" w:hanging="360"/>
      </w:pPr>
      <w:rPr>
        <w:rFonts w:ascii="Symbol" w:hAnsi="Symbol" w:hint="default"/>
      </w:rPr>
    </w:lvl>
    <w:lvl w:ilvl="7" w:tplc="300A0003" w:tentative="1">
      <w:start w:val="1"/>
      <w:numFmt w:val="bullet"/>
      <w:lvlText w:val="o"/>
      <w:lvlJc w:val="left"/>
      <w:pPr>
        <w:ind w:left="6132" w:hanging="360"/>
      </w:pPr>
      <w:rPr>
        <w:rFonts w:ascii="Courier New" w:hAnsi="Courier New" w:cs="Courier New" w:hint="default"/>
      </w:rPr>
    </w:lvl>
    <w:lvl w:ilvl="8" w:tplc="300A0005" w:tentative="1">
      <w:start w:val="1"/>
      <w:numFmt w:val="bullet"/>
      <w:lvlText w:val=""/>
      <w:lvlJc w:val="left"/>
      <w:pPr>
        <w:ind w:left="6852" w:hanging="360"/>
      </w:pPr>
      <w:rPr>
        <w:rFonts w:ascii="Wingdings" w:hAnsi="Wingdings" w:hint="default"/>
      </w:rPr>
    </w:lvl>
  </w:abstractNum>
  <w:abstractNum w:abstractNumId="20" w15:restartNumberingAfterBreak="0">
    <w:nsid w:val="40960E57"/>
    <w:multiLevelType w:val="multilevel"/>
    <w:tmpl w:val="2E5AA350"/>
    <w:lvl w:ilvl="0">
      <w:start w:val="3"/>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1"/>
      <w:numFmt w:val="decimal"/>
      <w:lvlText w:val="%1.5.%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66313ED"/>
    <w:multiLevelType w:val="multilevel"/>
    <w:tmpl w:val="A78E7EA8"/>
    <w:lvl w:ilvl="0">
      <w:start w:val="5"/>
      <w:numFmt w:val="upperRoman"/>
      <w:lvlText w:val="%1."/>
      <w:lvlJc w:val="right"/>
      <w:pPr>
        <w:ind w:left="432" w:hanging="432"/>
      </w:pPr>
      <w:rPr>
        <w:rFonts w:hint="default"/>
      </w:rPr>
    </w:lvl>
    <w:lvl w:ilvl="1">
      <w:start w:val="4"/>
      <w:numFmt w:val="decimal"/>
      <w:pStyle w:val="Ttulo2"/>
      <w:lvlText w:val="%1.%2"/>
      <w:lvlJc w:val="left"/>
      <w:pPr>
        <w:ind w:left="1284" w:hanging="576"/>
      </w:pPr>
      <w:rPr>
        <w:rFonts w:hint="default"/>
      </w:rPr>
    </w:lvl>
    <w:lvl w:ilvl="2">
      <w:start w:val="1"/>
      <w:numFmt w:val="decimal"/>
      <w:pStyle w:val="Ttulo3"/>
      <w:lvlText w:val="%1.%2.%3"/>
      <w:lvlJc w:val="left"/>
      <w:pPr>
        <w:ind w:left="720" w:hanging="720"/>
      </w:pPr>
      <w:rPr>
        <w:rFonts w:hint="default"/>
      </w:rPr>
    </w:lvl>
    <w:lvl w:ilvl="3">
      <w:start w:val="1"/>
      <w:numFmt w:val="none"/>
      <w:pStyle w:val="Ttulo4"/>
      <w:lvlText w:val="4.1."/>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2" w15:restartNumberingAfterBreak="0">
    <w:nsid w:val="48F35BE1"/>
    <w:multiLevelType w:val="multilevel"/>
    <w:tmpl w:val="E54C50A0"/>
    <w:numStyleLink w:val="Estilo4"/>
  </w:abstractNum>
  <w:abstractNum w:abstractNumId="23" w15:restartNumberingAfterBreak="0">
    <w:nsid w:val="5173645E"/>
    <w:multiLevelType w:val="hybridMultilevel"/>
    <w:tmpl w:val="4B324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89158B"/>
    <w:multiLevelType w:val="multilevel"/>
    <w:tmpl w:val="6FB86CB2"/>
    <w:lvl w:ilvl="0">
      <w:start w:val="3"/>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1"/>
      <w:numFmt w:val="decimal"/>
      <w:lvlText w:val="%1.9.%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8795063"/>
    <w:multiLevelType w:val="hybridMultilevel"/>
    <w:tmpl w:val="5A6414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7B3FF2"/>
    <w:multiLevelType w:val="multilevel"/>
    <w:tmpl w:val="6BF8742C"/>
    <w:numStyleLink w:val="Estilo1"/>
  </w:abstractNum>
  <w:abstractNum w:abstractNumId="27" w15:restartNumberingAfterBreak="0">
    <w:nsid w:val="5F685283"/>
    <w:multiLevelType w:val="multilevel"/>
    <w:tmpl w:val="867CD2D4"/>
    <w:numStyleLink w:val="Estilo2"/>
  </w:abstractNum>
  <w:abstractNum w:abstractNumId="28" w15:restartNumberingAfterBreak="0">
    <w:nsid w:val="626B5D9D"/>
    <w:multiLevelType w:val="multilevel"/>
    <w:tmpl w:val="867CD2D4"/>
    <w:styleLink w:val="Estilo2"/>
    <w:lvl w:ilvl="0">
      <w:start w:val="3"/>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3A217F9"/>
    <w:multiLevelType w:val="hybridMultilevel"/>
    <w:tmpl w:val="C3AE60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9A3126"/>
    <w:multiLevelType w:val="multilevel"/>
    <w:tmpl w:val="E54C50A0"/>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80E265E"/>
    <w:multiLevelType w:val="multilevel"/>
    <w:tmpl w:val="D99CD17E"/>
    <w:lvl w:ilvl="0">
      <w:start w:val="3"/>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1"/>
      <w:numFmt w:val="decimal"/>
      <w:lvlText w:val="%1.10.%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F294602"/>
    <w:multiLevelType w:val="hybridMultilevel"/>
    <w:tmpl w:val="DBBC60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3D472D"/>
    <w:multiLevelType w:val="hybridMultilevel"/>
    <w:tmpl w:val="8C8EA214"/>
    <w:lvl w:ilvl="0" w:tplc="88DE3A5A">
      <w:start w:val="6"/>
      <w:numFmt w:val="upperRoman"/>
      <w:lvlText w:val="%1."/>
      <w:lvlJc w:val="left"/>
      <w:pPr>
        <w:ind w:left="861"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483211"/>
    <w:multiLevelType w:val="hybridMultilevel"/>
    <w:tmpl w:val="CC08C8D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15:restartNumberingAfterBreak="0">
    <w:nsid w:val="7B287427"/>
    <w:multiLevelType w:val="multilevel"/>
    <w:tmpl w:val="90C6A6F0"/>
    <w:lvl w:ilvl="0">
      <w:start w:val="4"/>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D34166A"/>
    <w:multiLevelType w:val="hybridMultilevel"/>
    <w:tmpl w:val="E86C373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9"/>
  </w:num>
  <w:num w:numId="2">
    <w:abstractNumId w:val="36"/>
  </w:num>
  <w:num w:numId="3">
    <w:abstractNumId w:val="34"/>
  </w:num>
  <w:num w:numId="4">
    <w:abstractNumId w:val="14"/>
  </w:num>
  <w:num w:numId="5">
    <w:abstractNumId w:val="12"/>
  </w:num>
  <w:num w:numId="6">
    <w:abstractNumId w:val="5"/>
  </w:num>
  <w:num w:numId="7">
    <w:abstractNumId w:val="10"/>
  </w:num>
  <w:num w:numId="8">
    <w:abstractNumId w:val="19"/>
  </w:num>
  <w:num w:numId="9">
    <w:abstractNumId w:val="15"/>
  </w:num>
  <w:num w:numId="10">
    <w:abstractNumId w:val="22"/>
    <w:lvlOverride w:ilvl="3">
      <w:lvl w:ilvl="3">
        <w:start w:val="1"/>
        <w:numFmt w:val="decimal"/>
        <w:lvlText w:val="%1.%2.%3.%4."/>
        <w:lvlJc w:val="left"/>
        <w:pPr>
          <w:ind w:left="1080" w:hanging="1080"/>
        </w:pPr>
        <w:rPr>
          <w:rFonts w:hint="default"/>
          <w:lang w:val="es-EC"/>
        </w:rPr>
      </w:lvl>
    </w:lvlOverride>
  </w:num>
  <w:num w:numId="11">
    <w:abstractNumId w:val="0"/>
  </w:num>
  <w:num w:numId="12">
    <w:abstractNumId w:val="30"/>
  </w:num>
  <w:num w:numId="13">
    <w:abstractNumId w:val="6"/>
  </w:num>
  <w:num w:numId="14">
    <w:abstractNumId w:val="35"/>
  </w:num>
  <w:num w:numId="15">
    <w:abstractNumId w:val="27"/>
  </w:num>
  <w:num w:numId="16">
    <w:abstractNumId w:val="31"/>
  </w:num>
  <w:num w:numId="17">
    <w:abstractNumId w:val="21"/>
  </w:num>
  <w:num w:numId="18">
    <w:abstractNumId w:val="11"/>
  </w:num>
  <w:num w:numId="19">
    <w:abstractNumId w:val="8"/>
  </w:num>
  <w:num w:numId="20">
    <w:abstractNumId w:val="32"/>
  </w:num>
  <w:num w:numId="21">
    <w:abstractNumId w:val="16"/>
  </w:num>
  <w:num w:numId="22">
    <w:abstractNumId w:val="3"/>
  </w:num>
  <w:num w:numId="23">
    <w:abstractNumId w:val="2"/>
  </w:num>
  <w:num w:numId="24">
    <w:abstractNumId w:val="13"/>
  </w:num>
  <w:num w:numId="25">
    <w:abstractNumId w:val="18"/>
  </w:num>
  <w:num w:numId="26">
    <w:abstractNumId w:val="23"/>
  </w:num>
  <w:num w:numId="27">
    <w:abstractNumId w:val="25"/>
  </w:num>
  <w:num w:numId="28">
    <w:abstractNumId w:val="4"/>
  </w:num>
  <w:num w:numId="29">
    <w:abstractNumId w:val="26"/>
  </w:num>
  <w:num w:numId="30">
    <w:abstractNumId w:val="28"/>
  </w:num>
  <w:num w:numId="31">
    <w:abstractNumId w:val="17"/>
  </w:num>
  <w:num w:numId="32">
    <w:abstractNumId w:val="7"/>
  </w:num>
  <w:num w:numId="33">
    <w:abstractNumId w:val="33"/>
  </w:num>
  <w:num w:numId="34">
    <w:abstractNumId w:val="29"/>
  </w:num>
  <w:num w:numId="35">
    <w:abstractNumId w:val="20"/>
  </w:num>
  <w:num w:numId="36">
    <w:abstractNumId w:val="1"/>
  </w:num>
  <w:num w:numId="37">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6E9C"/>
    <w:rsid w:val="000003D7"/>
    <w:rsid w:val="00001531"/>
    <w:rsid w:val="00001E95"/>
    <w:rsid w:val="00003490"/>
    <w:rsid w:val="00004C11"/>
    <w:rsid w:val="00004DF5"/>
    <w:rsid w:val="000053CF"/>
    <w:rsid w:val="00005992"/>
    <w:rsid w:val="00005EE1"/>
    <w:rsid w:val="00007321"/>
    <w:rsid w:val="00011121"/>
    <w:rsid w:val="00011354"/>
    <w:rsid w:val="00011784"/>
    <w:rsid w:val="00013E8B"/>
    <w:rsid w:val="0001412E"/>
    <w:rsid w:val="00014867"/>
    <w:rsid w:val="00014F31"/>
    <w:rsid w:val="0001534F"/>
    <w:rsid w:val="00015606"/>
    <w:rsid w:val="00016FD9"/>
    <w:rsid w:val="00022099"/>
    <w:rsid w:val="00023D4E"/>
    <w:rsid w:val="00023F64"/>
    <w:rsid w:val="00025A65"/>
    <w:rsid w:val="000320C6"/>
    <w:rsid w:val="00032CCA"/>
    <w:rsid w:val="00033013"/>
    <w:rsid w:val="0003523D"/>
    <w:rsid w:val="00035BC7"/>
    <w:rsid w:val="00035C14"/>
    <w:rsid w:val="0003725B"/>
    <w:rsid w:val="00040EF3"/>
    <w:rsid w:val="00043C7E"/>
    <w:rsid w:val="000445F6"/>
    <w:rsid w:val="00044FEB"/>
    <w:rsid w:val="00045E26"/>
    <w:rsid w:val="00050357"/>
    <w:rsid w:val="00051B74"/>
    <w:rsid w:val="000529B9"/>
    <w:rsid w:val="000549B7"/>
    <w:rsid w:val="00054BF7"/>
    <w:rsid w:val="000604FC"/>
    <w:rsid w:val="000606B1"/>
    <w:rsid w:val="00060B9A"/>
    <w:rsid w:val="00061033"/>
    <w:rsid w:val="00061D35"/>
    <w:rsid w:val="00066840"/>
    <w:rsid w:val="00066D04"/>
    <w:rsid w:val="00067105"/>
    <w:rsid w:val="00071C80"/>
    <w:rsid w:val="00076C53"/>
    <w:rsid w:val="00077634"/>
    <w:rsid w:val="00077E17"/>
    <w:rsid w:val="000809B1"/>
    <w:rsid w:val="00080A86"/>
    <w:rsid w:val="00084D05"/>
    <w:rsid w:val="0008692C"/>
    <w:rsid w:val="000921AD"/>
    <w:rsid w:val="00092C7D"/>
    <w:rsid w:val="000934BD"/>
    <w:rsid w:val="00093FAE"/>
    <w:rsid w:val="00095CB4"/>
    <w:rsid w:val="00096ED5"/>
    <w:rsid w:val="000A0C56"/>
    <w:rsid w:val="000A185A"/>
    <w:rsid w:val="000A2E98"/>
    <w:rsid w:val="000A3FB5"/>
    <w:rsid w:val="000A73D0"/>
    <w:rsid w:val="000A7FB4"/>
    <w:rsid w:val="000B0773"/>
    <w:rsid w:val="000B1EF1"/>
    <w:rsid w:val="000B21D4"/>
    <w:rsid w:val="000B3832"/>
    <w:rsid w:val="000B4B42"/>
    <w:rsid w:val="000B5161"/>
    <w:rsid w:val="000B5DCF"/>
    <w:rsid w:val="000B6C07"/>
    <w:rsid w:val="000B7DB8"/>
    <w:rsid w:val="000C149E"/>
    <w:rsid w:val="000C33F0"/>
    <w:rsid w:val="000C36F8"/>
    <w:rsid w:val="000C4193"/>
    <w:rsid w:val="000D0796"/>
    <w:rsid w:val="000D5879"/>
    <w:rsid w:val="000E396A"/>
    <w:rsid w:val="000E3DE6"/>
    <w:rsid w:val="000E7725"/>
    <w:rsid w:val="000E778B"/>
    <w:rsid w:val="000E7E55"/>
    <w:rsid w:val="000F1F2C"/>
    <w:rsid w:val="000F2522"/>
    <w:rsid w:val="000F36B9"/>
    <w:rsid w:val="000F4BE7"/>
    <w:rsid w:val="000F71DF"/>
    <w:rsid w:val="00100142"/>
    <w:rsid w:val="00104104"/>
    <w:rsid w:val="00105DC5"/>
    <w:rsid w:val="001113A9"/>
    <w:rsid w:val="001123C3"/>
    <w:rsid w:val="00112580"/>
    <w:rsid w:val="00112E9A"/>
    <w:rsid w:val="001203B0"/>
    <w:rsid w:val="00121106"/>
    <w:rsid w:val="00123C2F"/>
    <w:rsid w:val="001248CD"/>
    <w:rsid w:val="00124EBD"/>
    <w:rsid w:val="00124ED3"/>
    <w:rsid w:val="00125827"/>
    <w:rsid w:val="00134E1A"/>
    <w:rsid w:val="0013504C"/>
    <w:rsid w:val="0014092B"/>
    <w:rsid w:val="001414B0"/>
    <w:rsid w:val="001421D9"/>
    <w:rsid w:val="001424D7"/>
    <w:rsid w:val="00142902"/>
    <w:rsid w:val="00142C7F"/>
    <w:rsid w:val="00143214"/>
    <w:rsid w:val="001433BF"/>
    <w:rsid w:val="00144231"/>
    <w:rsid w:val="00147044"/>
    <w:rsid w:val="00147BF5"/>
    <w:rsid w:val="00150061"/>
    <w:rsid w:val="00150A1A"/>
    <w:rsid w:val="00150C87"/>
    <w:rsid w:val="00150F23"/>
    <w:rsid w:val="00151919"/>
    <w:rsid w:val="0015443E"/>
    <w:rsid w:val="00154EC8"/>
    <w:rsid w:val="0015572B"/>
    <w:rsid w:val="00155DA1"/>
    <w:rsid w:val="0015726F"/>
    <w:rsid w:val="00160B80"/>
    <w:rsid w:val="001628D4"/>
    <w:rsid w:val="001648B5"/>
    <w:rsid w:val="0016525C"/>
    <w:rsid w:val="0016641A"/>
    <w:rsid w:val="00171598"/>
    <w:rsid w:val="00172751"/>
    <w:rsid w:val="001732A2"/>
    <w:rsid w:val="00184DE5"/>
    <w:rsid w:val="00185582"/>
    <w:rsid w:val="00185907"/>
    <w:rsid w:val="00186CC5"/>
    <w:rsid w:val="00193D89"/>
    <w:rsid w:val="001950ED"/>
    <w:rsid w:val="001A0ACC"/>
    <w:rsid w:val="001A1F01"/>
    <w:rsid w:val="001A2E01"/>
    <w:rsid w:val="001A4896"/>
    <w:rsid w:val="001A4F1E"/>
    <w:rsid w:val="001A6599"/>
    <w:rsid w:val="001A6833"/>
    <w:rsid w:val="001A7632"/>
    <w:rsid w:val="001A763C"/>
    <w:rsid w:val="001B488E"/>
    <w:rsid w:val="001B750C"/>
    <w:rsid w:val="001C0BD0"/>
    <w:rsid w:val="001C0EB4"/>
    <w:rsid w:val="001C1A1D"/>
    <w:rsid w:val="001C4B4F"/>
    <w:rsid w:val="001C52C3"/>
    <w:rsid w:val="001C56E9"/>
    <w:rsid w:val="001D0206"/>
    <w:rsid w:val="001D04B4"/>
    <w:rsid w:val="001D0DD2"/>
    <w:rsid w:val="001D1659"/>
    <w:rsid w:val="001D262B"/>
    <w:rsid w:val="001D2E96"/>
    <w:rsid w:val="001D2F4F"/>
    <w:rsid w:val="001D3905"/>
    <w:rsid w:val="001D4BF9"/>
    <w:rsid w:val="001D6901"/>
    <w:rsid w:val="001E0FC5"/>
    <w:rsid w:val="001E119F"/>
    <w:rsid w:val="001E23A8"/>
    <w:rsid w:val="001E350F"/>
    <w:rsid w:val="001E5251"/>
    <w:rsid w:val="001E7293"/>
    <w:rsid w:val="001E746E"/>
    <w:rsid w:val="001F246F"/>
    <w:rsid w:val="001F2A64"/>
    <w:rsid w:val="001F3B59"/>
    <w:rsid w:val="001F5252"/>
    <w:rsid w:val="001F6BE6"/>
    <w:rsid w:val="001F7018"/>
    <w:rsid w:val="0020212F"/>
    <w:rsid w:val="00204379"/>
    <w:rsid w:val="00204688"/>
    <w:rsid w:val="00205911"/>
    <w:rsid w:val="00206763"/>
    <w:rsid w:val="00207220"/>
    <w:rsid w:val="002105F8"/>
    <w:rsid w:val="002140E4"/>
    <w:rsid w:val="002141CF"/>
    <w:rsid w:val="00215A5F"/>
    <w:rsid w:val="00221AFF"/>
    <w:rsid w:val="00224338"/>
    <w:rsid w:val="00225613"/>
    <w:rsid w:val="002257D0"/>
    <w:rsid w:val="002259DC"/>
    <w:rsid w:val="002263BF"/>
    <w:rsid w:val="00230763"/>
    <w:rsid w:val="00231140"/>
    <w:rsid w:val="00231595"/>
    <w:rsid w:val="00231E42"/>
    <w:rsid w:val="00232A76"/>
    <w:rsid w:val="0023532F"/>
    <w:rsid w:val="002403D4"/>
    <w:rsid w:val="002408A7"/>
    <w:rsid w:val="00242243"/>
    <w:rsid w:val="0024340E"/>
    <w:rsid w:val="00245193"/>
    <w:rsid w:val="002453AF"/>
    <w:rsid w:val="0024677B"/>
    <w:rsid w:val="00251300"/>
    <w:rsid w:val="002517FA"/>
    <w:rsid w:val="00252DFA"/>
    <w:rsid w:val="00253DB8"/>
    <w:rsid w:val="00262B76"/>
    <w:rsid w:val="002659EF"/>
    <w:rsid w:val="0026698B"/>
    <w:rsid w:val="00266EEC"/>
    <w:rsid w:val="0027207D"/>
    <w:rsid w:val="0027478C"/>
    <w:rsid w:val="002749EF"/>
    <w:rsid w:val="00276DE4"/>
    <w:rsid w:val="0028422D"/>
    <w:rsid w:val="00284D7E"/>
    <w:rsid w:val="00284DA5"/>
    <w:rsid w:val="00285658"/>
    <w:rsid w:val="00285807"/>
    <w:rsid w:val="00286132"/>
    <w:rsid w:val="00293C82"/>
    <w:rsid w:val="00294165"/>
    <w:rsid w:val="00294EB5"/>
    <w:rsid w:val="0029506B"/>
    <w:rsid w:val="002952F8"/>
    <w:rsid w:val="002953FC"/>
    <w:rsid w:val="002954D9"/>
    <w:rsid w:val="002961E8"/>
    <w:rsid w:val="002975B5"/>
    <w:rsid w:val="00297643"/>
    <w:rsid w:val="002A0909"/>
    <w:rsid w:val="002A107A"/>
    <w:rsid w:val="002A1352"/>
    <w:rsid w:val="002A1AA8"/>
    <w:rsid w:val="002A1F8B"/>
    <w:rsid w:val="002A2AC9"/>
    <w:rsid w:val="002A5803"/>
    <w:rsid w:val="002A6A83"/>
    <w:rsid w:val="002B54E8"/>
    <w:rsid w:val="002B55A2"/>
    <w:rsid w:val="002B61E0"/>
    <w:rsid w:val="002B690C"/>
    <w:rsid w:val="002C2CD3"/>
    <w:rsid w:val="002C46D8"/>
    <w:rsid w:val="002C498D"/>
    <w:rsid w:val="002C4F67"/>
    <w:rsid w:val="002C6459"/>
    <w:rsid w:val="002C6A6E"/>
    <w:rsid w:val="002C6F05"/>
    <w:rsid w:val="002D022C"/>
    <w:rsid w:val="002D13C5"/>
    <w:rsid w:val="002D2F4C"/>
    <w:rsid w:val="002D30CE"/>
    <w:rsid w:val="002D3FD3"/>
    <w:rsid w:val="002D5A74"/>
    <w:rsid w:val="002D5AFC"/>
    <w:rsid w:val="002D765E"/>
    <w:rsid w:val="002E2622"/>
    <w:rsid w:val="002E4771"/>
    <w:rsid w:val="002E4C2C"/>
    <w:rsid w:val="002E581F"/>
    <w:rsid w:val="002F0A89"/>
    <w:rsid w:val="002F12BE"/>
    <w:rsid w:val="002F257F"/>
    <w:rsid w:val="002F2B9F"/>
    <w:rsid w:val="002F37DB"/>
    <w:rsid w:val="002F44DD"/>
    <w:rsid w:val="002F4D96"/>
    <w:rsid w:val="002F6352"/>
    <w:rsid w:val="002F647E"/>
    <w:rsid w:val="002F79A0"/>
    <w:rsid w:val="00302B02"/>
    <w:rsid w:val="00303034"/>
    <w:rsid w:val="003052FD"/>
    <w:rsid w:val="003058C0"/>
    <w:rsid w:val="00305EE4"/>
    <w:rsid w:val="00306FAD"/>
    <w:rsid w:val="00307FDE"/>
    <w:rsid w:val="00310195"/>
    <w:rsid w:val="003125C6"/>
    <w:rsid w:val="00316727"/>
    <w:rsid w:val="00316A52"/>
    <w:rsid w:val="00317766"/>
    <w:rsid w:val="00317B84"/>
    <w:rsid w:val="003205F9"/>
    <w:rsid w:val="003206B9"/>
    <w:rsid w:val="003207DC"/>
    <w:rsid w:val="003213F1"/>
    <w:rsid w:val="00321E1F"/>
    <w:rsid w:val="00323B88"/>
    <w:rsid w:val="00324B85"/>
    <w:rsid w:val="00325DFB"/>
    <w:rsid w:val="0033090D"/>
    <w:rsid w:val="003335BA"/>
    <w:rsid w:val="003347D8"/>
    <w:rsid w:val="00336B04"/>
    <w:rsid w:val="00337365"/>
    <w:rsid w:val="003373E7"/>
    <w:rsid w:val="00337AFF"/>
    <w:rsid w:val="00342262"/>
    <w:rsid w:val="00343287"/>
    <w:rsid w:val="003440A2"/>
    <w:rsid w:val="00344ECD"/>
    <w:rsid w:val="0034588C"/>
    <w:rsid w:val="003461AF"/>
    <w:rsid w:val="003461BB"/>
    <w:rsid w:val="003475C0"/>
    <w:rsid w:val="00350C3C"/>
    <w:rsid w:val="0035135E"/>
    <w:rsid w:val="0035285F"/>
    <w:rsid w:val="003542C4"/>
    <w:rsid w:val="00354E2B"/>
    <w:rsid w:val="003555FC"/>
    <w:rsid w:val="003603E4"/>
    <w:rsid w:val="003622BC"/>
    <w:rsid w:val="00365FE6"/>
    <w:rsid w:val="00370E94"/>
    <w:rsid w:val="00372C85"/>
    <w:rsid w:val="0037471A"/>
    <w:rsid w:val="00386088"/>
    <w:rsid w:val="00386CED"/>
    <w:rsid w:val="00386E9C"/>
    <w:rsid w:val="00387F0A"/>
    <w:rsid w:val="003912FD"/>
    <w:rsid w:val="00391F2A"/>
    <w:rsid w:val="003954F5"/>
    <w:rsid w:val="003A1CBD"/>
    <w:rsid w:val="003A500D"/>
    <w:rsid w:val="003A54D3"/>
    <w:rsid w:val="003A5D91"/>
    <w:rsid w:val="003A5DE0"/>
    <w:rsid w:val="003A6851"/>
    <w:rsid w:val="003A70AB"/>
    <w:rsid w:val="003B026A"/>
    <w:rsid w:val="003B2F39"/>
    <w:rsid w:val="003B44D4"/>
    <w:rsid w:val="003B4580"/>
    <w:rsid w:val="003B6D42"/>
    <w:rsid w:val="003B7C2E"/>
    <w:rsid w:val="003C1A8C"/>
    <w:rsid w:val="003C266F"/>
    <w:rsid w:val="003C3AAB"/>
    <w:rsid w:val="003C3BC6"/>
    <w:rsid w:val="003C4E4E"/>
    <w:rsid w:val="003C548A"/>
    <w:rsid w:val="003C566B"/>
    <w:rsid w:val="003C5DFE"/>
    <w:rsid w:val="003C666B"/>
    <w:rsid w:val="003D000C"/>
    <w:rsid w:val="003D01E4"/>
    <w:rsid w:val="003D07AB"/>
    <w:rsid w:val="003D22D5"/>
    <w:rsid w:val="003D484D"/>
    <w:rsid w:val="003D6247"/>
    <w:rsid w:val="003D6D12"/>
    <w:rsid w:val="003D6E3E"/>
    <w:rsid w:val="003D724E"/>
    <w:rsid w:val="003E0116"/>
    <w:rsid w:val="003E0211"/>
    <w:rsid w:val="003E3AA3"/>
    <w:rsid w:val="003E588A"/>
    <w:rsid w:val="003F0EBB"/>
    <w:rsid w:val="003F291A"/>
    <w:rsid w:val="003F46B2"/>
    <w:rsid w:val="003F4E43"/>
    <w:rsid w:val="003F719D"/>
    <w:rsid w:val="00400C11"/>
    <w:rsid w:val="00400D70"/>
    <w:rsid w:val="004014A8"/>
    <w:rsid w:val="0040442E"/>
    <w:rsid w:val="00404B77"/>
    <w:rsid w:val="004071BF"/>
    <w:rsid w:val="00407BEA"/>
    <w:rsid w:val="00411655"/>
    <w:rsid w:val="004124C6"/>
    <w:rsid w:val="00413C8A"/>
    <w:rsid w:val="00417A8A"/>
    <w:rsid w:val="004202FF"/>
    <w:rsid w:val="0042193A"/>
    <w:rsid w:val="0042385B"/>
    <w:rsid w:val="00423A32"/>
    <w:rsid w:val="00424E8F"/>
    <w:rsid w:val="00425605"/>
    <w:rsid w:val="00433F48"/>
    <w:rsid w:val="00434A3D"/>
    <w:rsid w:val="00434B8C"/>
    <w:rsid w:val="00434FFA"/>
    <w:rsid w:val="00440995"/>
    <w:rsid w:val="00444B90"/>
    <w:rsid w:val="004454E2"/>
    <w:rsid w:val="00445739"/>
    <w:rsid w:val="0045022B"/>
    <w:rsid w:val="0045076D"/>
    <w:rsid w:val="0045182F"/>
    <w:rsid w:val="00452AB2"/>
    <w:rsid w:val="00455EDB"/>
    <w:rsid w:val="00456506"/>
    <w:rsid w:val="00456923"/>
    <w:rsid w:val="00457156"/>
    <w:rsid w:val="004573B8"/>
    <w:rsid w:val="00461207"/>
    <w:rsid w:val="00461F1C"/>
    <w:rsid w:val="0046414D"/>
    <w:rsid w:val="00465050"/>
    <w:rsid w:val="004653BA"/>
    <w:rsid w:val="00472167"/>
    <w:rsid w:val="00472358"/>
    <w:rsid w:val="004729A0"/>
    <w:rsid w:val="00473031"/>
    <w:rsid w:val="004771CF"/>
    <w:rsid w:val="0048307A"/>
    <w:rsid w:val="00485341"/>
    <w:rsid w:val="0048746D"/>
    <w:rsid w:val="004915D1"/>
    <w:rsid w:val="00493C13"/>
    <w:rsid w:val="0049608F"/>
    <w:rsid w:val="00496C3D"/>
    <w:rsid w:val="004A02BA"/>
    <w:rsid w:val="004A0952"/>
    <w:rsid w:val="004A0CC3"/>
    <w:rsid w:val="004A1AFF"/>
    <w:rsid w:val="004A2F84"/>
    <w:rsid w:val="004A3594"/>
    <w:rsid w:val="004B13CE"/>
    <w:rsid w:val="004B4319"/>
    <w:rsid w:val="004B4CA7"/>
    <w:rsid w:val="004B7C4D"/>
    <w:rsid w:val="004C0562"/>
    <w:rsid w:val="004C2C7A"/>
    <w:rsid w:val="004C423D"/>
    <w:rsid w:val="004C6341"/>
    <w:rsid w:val="004C7368"/>
    <w:rsid w:val="004D09A5"/>
    <w:rsid w:val="004D181B"/>
    <w:rsid w:val="004D4D19"/>
    <w:rsid w:val="004D5507"/>
    <w:rsid w:val="004D66E8"/>
    <w:rsid w:val="004E174F"/>
    <w:rsid w:val="004E1757"/>
    <w:rsid w:val="004E3D07"/>
    <w:rsid w:val="004E549E"/>
    <w:rsid w:val="004E6823"/>
    <w:rsid w:val="004F107B"/>
    <w:rsid w:val="004F171D"/>
    <w:rsid w:val="004F2372"/>
    <w:rsid w:val="004F3EC6"/>
    <w:rsid w:val="004F3EC7"/>
    <w:rsid w:val="004F43C3"/>
    <w:rsid w:val="004F5AE4"/>
    <w:rsid w:val="004F63C7"/>
    <w:rsid w:val="004F75E6"/>
    <w:rsid w:val="005027BE"/>
    <w:rsid w:val="00504FEB"/>
    <w:rsid w:val="005054AB"/>
    <w:rsid w:val="005065F2"/>
    <w:rsid w:val="00510DAE"/>
    <w:rsid w:val="00514429"/>
    <w:rsid w:val="0051711E"/>
    <w:rsid w:val="0051717D"/>
    <w:rsid w:val="005204CA"/>
    <w:rsid w:val="00520639"/>
    <w:rsid w:val="00521EF4"/>
    <w:rsid w:val="00522DDE"/>
    <w:rsid w:val="00522E14"/>
    <w:rsid w:val="00523970"/>
    <w:rsid w:val="00523A69"/>
    <w:rsid w:val="0052471D"/>
    <w:rsid w:val="005250B3"/>
    <w:rsid w:val="00525E5C"/>
    <w:rsid w:val="00530FD2"/>
    <w:rsid w:val="005402B7"/>
    <w:rsid w:val="005426E4"/>
    <w:rsid w:val="0054298A"/>
    <w:rsid w:val="00543F56"/>
    <w:rsid w:val="00544C6F"/>
    <w:rsid w:val="00547231"/>
    <w:rsid w:val="00550CAC"/>
    <w:rsid w:val="0055151C"/>
    <w:rsid w:val="00552390"/>
    <w:rsid w:val="00553727"/>
    <w:rsid w:val="00555BBE"/>
    <w:rsid w:val="00555F84"/>
    <w:rsid w:val="00556172"/>
    <w:rsid w:val="00556526"/>
    <w:rsid w:val="00560D36"/>
    <w:rsid w:val="005611BD"/>
    <w:rsid w:val="00561E56"/>
    <w:rsid w:val="00562BE5"/>
    <w:rsid w:val="00565A7F"/>
    <w:rsid w:val="00567152"/>
    <w:rsid w:val="005674D9"/>
    <w:rsid w:val="0057222A"/>
    <w:rsid w:val="00572F3E"/>
    <w:rsid w:val="00573C1A"/>
    <w:rsid w:val="005744BA"/>
    <w:rsid w:val="0057616A"/>
    <w:rsid w:val="005818D9"/>
    <w:rsid w:val="005831CB"/>
    <w:rsid w:val="0058407B"/>
    <w:rsid w:val="00584605"/>
    <w:rsid w:val="0058572E"/>
    <w:rsid w:val="0058653A"/>
    <w:rsid w:val="00586AD0"/>
    <w:rsid w:val="00586D87"/>
    <w:rsid w:val="00587096"/>
    <w:rsid w:val="00591378"/>
    <w:rsid w:val="00596E04"/>
    <w:rsid w:val="00596EFC"/>
    <w:rsid w:val="00597D5D"/>
    <w:rsid w:val="005A1431"/>
    <w:rsid w:val="005A2D66"/>
    <w:rsid w:val="005A37D9"/>
    <w:rsid w:val="005A55EA"/>
    <w:rsid w:val="005A6EBC"/>
    <w:rsid w:val="005B03C9"/>
    <w:rsid w:val="005B079D"/>
    <w:rsid w:val="005B19FA"/>
    <w:rsid w:val="005B345C"/>
    <w:rsid w:val="005B39AB"/>
    <w:rsid w:val="005B3F46"/>
    <w:rsid w:val="005B4272"/>
    <w:rsid w:val="005B4398"/>
    <w:rsid w:val="005B4CF0"/>
    <w:rsid w:val="005B51DF"/>
    <w:rsid w:val="005C0839"/>
    <w:rsid w:val="005C10E3"/>
    <w:rsid w:val="005C2904"/>
    <w:rsid w:val="005C5320"/>
    <w:rsid w:val="005C53EC"/>
    <w:rsid w:val="005C5E89"/>
    <w:rsid w:val="005C5F8E"/>
    <w:rsid w:val="005C66C6"/>
    <w:rsid w:val="005C71FE"/>
    <w:rsid w:val="005D0734"/>
    <w:rsid w:val="005D0750"/>
    <w:rsid w:val="005D0DB0"/>
    <w:rsid w:val="005D1327"/>
    <w:rsid w:val="005D37C9"/>
    <w:rsid w:val="005D6605"/>
    <w:rsid w:val="005D6699"/>
    <w:rsid w:val="005E1FC8"/>
    <w:rsid w:val="005E26A4"/>
    <w:rsid w:val="005E47F2"/>
    <w:rsid w:val="005E4B8E"/>
    <w:rsid w:val="005F1581"/>
    <w:rsid w:val="005F2AAF"/>
    <w:rsid w:val="005F4659"/>
    <w:rsid w:val="005F4E3E"/>
    <w:rsid w:val="005F685D"/>
    <w:rsid w:val="005F7D7A"/>
    <w:rsid w:val="0060096F"/>
    <w:rsid w:val="00601636"/>
    <w:rsid w:val="00602275"/>
    <w:rsid w:val="00602DB9"/>
    <w:rsid w:val="0060473F"/>
    <w:rsid w:val="00605638"/>
    <w:rsid w:val="00606B0D"/>
    <w:rsid w:val="00607AE2"/>
    <w:rsid w:val="006105DB"/>
    <w:rsid w:val="00610F47"/>
    <w:rsid w:val="0061257A"/>
    <w:rsid w:val="00612FE8"/>
    <w:rsid w:val="0061338F"/>
    <w:rsid w:val="00616149"/>
    <w:rsid w:val="00617B69"/>
    <w:rsid w:val="006207E8"/>
    <w:rsid w:val="006209D4"/>
    <w:rsid w:val="006216AE"/>
    <w:rsid w:val="00623A1A"/>
    <w:rsid w:val="00623DE2"/>
    <w:rsid w:val="00624067"/>
    <w:rsid w:val="00624568"/>
    <w:rsid w:val="00624E4B"/>
    <w:rsid w:val="006251D0"/>
    <w:rsid w:val="00630296"/>
    <w:rsid w:val="00631DB0"/>
    <w:rsid w:val="0063490C"/>
    <w:rsid w:val="00635517"/>
    <w:rsid w:val="006379EA"/>
    <w:rsid w:val="00637C86"/>
    <w:rsid w:val="00642D48"/>
    <w:rsid w:val="006430D3"/>
    <w:rsid w:val="00643E89"/>
    <w:rsid w:val="00644731"/>
    <w:rsid w:val="0064580F"/>
    <w:rsid w:val="0064596E"/>
    <w:rsid w:val="0065090D"/>
    <w:rsid w:val="00650B69"/>
    <w:rsid w:val="00654733"/>
    <w:rsid w:val="006549AE"/>
    <w:rsid w:val="00655A94"/>
    <w:rsid w:val="0065696F"/>
    <w:rsid w:val="006573FD"/>
    <w:rsid w:val="00657E3D"/>
    <w:rsid w:val="00661A95"/>
    <w:rsid w:val="0066347A"/>
    <w:rsid w:val="0066476E"/>
    <w:rsid w:val="00664774"/>
    <w:rsid w:val="00665CF1"/>
    <w:rsid w:val="0067149A"/>
    <w:rsid w:val="00671B90"/>
    <w:rsid w:val="00675069"/>
    <w:rsid w:val="00676639"/>
    <w:rsid w:val="00677266"/>
    <w:rsid w:val="00677E66"/>
    <w:rsid w:val="00680009"/>
    <w:rsid w:val="0068191F"/>
    <w:rsid w:val="00682EB6"/>
    <w:rsid w:val="00685241"/>
    <w:rsid w:val="006856E7"/>
    <w:rsid w:val="00686071"/>
    <w:rsid w:val="0068637C"/>
    <w:rsid w:val="00691CE4"/>
    <w:rsid w:val="00693A65"/>
    <w:rsid w:val="00695385"/>
    <w:rsid w:val="00695517"/>
    <w:rsid w:val="00696CF2"/>
    <w:rsid w:val="006972A9"/>
    <w:rsid w:val="006A0560"/>
    <w:rsid w:val="006A0B4F"/>
    <w:rsid w:val="006A2B39"/>
    <w:rsid w:val="006A301A"/>
    <w:rsid w:val="006A3716"/>
    <w:rsid w:val="006A388B"/>
    <w:rsid w:val="006A45A4"/>
    <w:rsid w:val="006B0116"/>
    <w:rsid w:val="006B1607"/>
    <w:rsid w:val="006B2C0B"/>
    <w:rsid w:val="006B2DCD"/>
    <w:rsid w:val="006B3FF2"/>
    <w:rsid w:val="006B4768"/>
    <w:rsid w:val="006B57FB"/>
    <w:rsid w:val="006B6513"/>
    <w:rsid w:val="006B7AF3"/>
    <w:rsid w:val="006C00AF"/>
    <w:rsid w:val="006C179C"/>
    <w:rsid w:val="006C2004"/>
    <w:rsid w:val="006C2A25"/>
    <w:rsid w:val="006C31FF"/>
    <w:rsid w:val="006C323B"/>
    <w:rsid w:val="006C6184"/>
    <w:rsid w:val="006C68FE"/>
    <w:rsid w:val="006C6A21"/>
    <w:rsid w:val="006C73BC"/>
    <w:rsid w:val="006D48B9"/>
    <w:rsid w:val="006D50C4"/>
    <w:rsid w:val="006D67DB"/>
    <w:rsid w:val="006E0916"/>
    <w:rsid w:val="006E23B8"/>
    <w:rsid w:val="006E2646"/>
    <w:rsid w:val="006E2E2C"/>
    <w:rsid w:val="006E616B"/>
    <w:rsid w:val="006E6DE0"/>
    <w:rsid w:val="006E744C"/>
    <w:rsid w:val="006E751A"/>
    <w:rsid w:val="006F0B20"/>
    <w:rsid w:val="006F133A"/>
    <w:rsid w:val="006F1C0C"/>
    <w:rsid w:val="006F2226"/>
    <w:rsid w:val="006F311D"/>
    <w:rsid w:val="006F39D9"/>
    <w:rsid w:val="006F4349"/>
    <w:rsid w:val="006F6251"/>
    <w:rsid w:val="006F73EA"/>
    <w:rsid w:val="00701734"/>
    <w:rsid w:val="00703530"/>
    <w:rsid w:val="00705D16"/>
    <w:rsid w:val="00710297"/>
    <w:rsid w:val="007131BE"/>
    <w:rsid w:val="007149BA"/>
    <w:rsid w:val="007152BC"/>
    <w:rsid w:val="00716058"/>
    <w:rsid w:val="00716F6C"/>
    <w:rsid w:val="00724E7C"/>
    <w:rsid w:val="007256A2"/>
    <w:rsid w:val="00726004"/>
    <w:rsid w:val="007260C5"/>
    <w:rsid w:val="0072622C"/>
    <w:rsid w:val="00727843"/>
    <w:rsid w:val="007304E8"/>
    <w:rsid w:val="0073150F"/>
    <w:rsid w:val="00732FEC"/>
    <w:rsid w:val="00735391"/>
    <w:rsid w:val="00735594"/>
    <w:rsid w:val="007369F5"/>
    <w:rsid w:val="00736BA6"/>
    <w:rsid w:val="00737638"/>
    <w:rsid w:val="00740107"/>
    <w:rsid w:val="00740A40"/>
    <w:rsid w:val="0074273D"/>
    <w:rsid w:val="00743381"/>
    <w:rsid w:val="00744BA9"/>
    <w:rsid w:val="007453C4"/>
    <w:rsid w:val="00751A21"/>
    <w:rsid w:val="007529A6"/>
    <w:rsid w:val="00754F35"/>
    <w:rsid w:val="007570A6"/>
    <w:rsid w:val="0075771F"/>
    <w:rsid w:val="00757CCD"/>
    <w:rsid w:val="00757F58"/>
    <w:rsid w:val="0076125F"/>
    <w:rsid w:val="00762BC8"/>
    <w:rsid w:val="00763368"/>
    <w:rsid w:val="007634EA"/>
    <w:rsid w:val="00764A49"/>
    <w:rsid w:val="0076629D"/>
    <w:rsid w:val="0076723F"/>
    <w:rsid w:val="00767E89"/>
    <w:rsid w:val="007733E9"/>
    <w:rsid w:val="00773831"/>
    <w:rsid w:val="00773DA6"/>
    <w:rsid w:val="00773E8E"/>
    <w:rsid w:val="00775047"/>
    <w:rsid w:val="00775265"/>
    <w:rsid w:val="00782D24"/>
    <w:rsid w:val="007851E0"/>
    <w:rsid w:val="0078544E"/>
    <w:rsid w:val="00786F28"/>
    <w:rsid w:val="00791327"/>
    <w:rsid w:val="007946CC"/>
    <w:rsid w:val="00794946"/>
    <w:rsid w:val="00794C1A"/>
    <w:rsid w:val="00794E28"/>
    <w:rsid w:val="00796823"/>
    <w:rsid w:val="007968BB"/>
    <w:rsid w:val="007A0A22"/>
    <w:rsid w:val="007A127C"/>
    <w:rsid w:val="007A18EA"/>
    <w:rsid w:val="007A24FC"/>
    <w:rsid w:val="007A320C"/>
    <w:rsid w:val="007A43AD"/>
    <w:rsid w:val="007A6150"/>
    <w:rsid w:val="007B0E22"/>
    <w:rsid w:val="007B19DF"/>
    <w:rsid w:val="007B2C66"/>
    <w:rsid w:val="007B58C3"/>
    <w:rsid w:val="007B5F07"/>
    <w:rsid w:val="007C2282"/>
    <w:rsid w:val="007C317C"/>
    <w:rsid w:val="007C48AC"/>
    <w:rsid w:val="007C5A8F"/>
    <w:rsid w:val="007C5ADF"/>
    <w:rsid w:val="007C62F7"/>
    <w:rsid w:val="007D08F7"/>
    <w:rsid w:val="007D332A"/>
    <w:rsid w:val="007D5E80"/>
    <w:rsid w:val="007D65C0"/>
    <w:rsid w:val="007D7A36"/>
    <w:rsid w:val="007E0C3D"/>
    <w:rsid w:val="007E2E54"/>
    <w:rsid w:val="007E4101"/>
    <w:rsid w:val="007E4429"/>
    <w:rsid w:val="007E44A1"/>
    <w:rsid w:val="007F3074"/>
    <w:rsid w:val="007F3ADC"/>
    <w:rsid w:val="007F55A4"/>
    <w:rsid w:val="007F6D5D"/>
    <w:rsid w:val="007F6EE1"/>
    <w:rsid w:val="00800E78"/>
    <w:rsid w:val="00801D8E"/>
    <w:rsid w:val="00802434"/>
    <w:rsid w:val="00802D0A"/>
    <w:rsid w:val="00802E26"/>
    <w:rsid w:val="00805CFB"/>
    <w:rsid w:val="00805F09"/>
    <w:rsid w:val="008110E2"/>
    <w:rsid w:val="00813539"/>
    <w:rsid w:val="00813C34"/>
    <w:rsid w:val="0081485C"/>
    <w:rsid w:val="00816A4D"/>
    <w:rsid w:val="008179DB"/>
    <w:rsid w:val="00820383"/>
    <w:rsid w:val="00824066"/>
    <w:rsid w:val="00824BF2"/>
    <w:rsid w:val="00826D7A"/>
    <w:rsid w:val="0083001C"/>
    <w:rsid w:val="008304A3"/>
    <w:rsid w:val="00831FAA"/>
    <w:rsid w:val="008329AB"/>
    <w:rsid w:val="00836D81"/>
    <w:rsid w:val="0084005D"/>
    <w:rsid w:val="00840598"/>
    <w:rsid w:val="00842F24"/>
    <w:rsid w:val="00844664"/>
    <w:rsid w:val="0084624F"/>
    <w:rsid w:val="00852174"/>
    <w:rsid w:val="00855F6B"/>
    <w:rsid w:val="0085781B"/>
    <w:rsid w:val="00857C8B"/>
    <w:rsid w:val="008626C9"/>
    <w:rsid w:val="00862914"/>
    <w:rsid w:val="00863CB1"/>
    <w:rsid w:val="0086471C"/>
    <w:rsid w:val="008663A6"/>
    <w:rsid w:val="00866ACA"/>
    <w:rsid w:val="008718F7"/>
    <w:rsid w:val="008732E3"/>
    <w:rsid w:val="00875369"/>
    <w:rsid w:val="008759DB"/>
    <w:rsid w:val="00877209"/>
    <w:rsid w:val="008818C6"/>
    <w:rsid w:val="00882906"/>
    <w:rsid w:val="00882C56"/>
    <w:rsid w:val="008831E4"/>
    <w:rsid w:val="00883486"/>
    <w:rsid w:val="00883916"/>
    <w:rsid w:val="0088472C"/>
    <w:rsid w:val="00885A92"/>
    <w:rsid w:val="00886A46"/>
    <w:rsid w:val="00890517"/>
    <w:rsid w:val="00895225"/>
    <w:rsid w:val="008971DF"/>
    <w:rsid w:val="008A0D9F"/>
    <w:rsid w:val="008A1B64"/>
    <w:rsid w:val="008A1D88"/>
    <w:rsid w:val="008A441E"/>
    <w:rsid w:val="008A45AA"/>
    <w:rsid w:val="008A4897"/>
    <w:rsid w:val="008A4D2C"/>
    <w:rsid w:val="008A6BAA"/>
    <w:rsid w:val="008A7BE9"/>
    <w:rsid w:val="008A7F34"/>
    <w:rsid w:val="008A7FDA"/>
    <w:rsid w:val="008B1958"/>
    <w:rsid w:val="008B2C7A"/>
    <w:rsid w:val="008B3643"/>
    <w:rsid w:val="008B364C"/>
    <w:rsid w:val="008B39A7"/>
    <w:rsid w:val="008C26CE"/>
    <w:rsid w:val="008C30EA"/>
    <w:rsid w:val="008C39ED"/>
    <w:rsid w:val="008C40EC"/>
    <w:rsid w:val="008C702A"/>
    <w:rsid w:val="008C7154"/>
    <w:rsid w:val="008D157D"/>
    <w:rsid w:val="008D4DEB"/>
    <w:rsid w:val="008D5591"/>
    <w:rsid w:val="008D5F54"/>
    <w:rsid w:val="008E5DE4"/>
    <w:rsid w:val="008E5DE5"/>
    <w:rsid w:val="008E6E54"/>
    <w:rsid w:val="008E758F"/>
    <w:rsid w:val="008F256B"/>
    <w:rsid w:val="008F2686"/>
    <w:rsid w:val="008F6D4B"/>
    <w:rsid w:val="008F7ED1"/>
    <w:rsid w:val="0090022C"/>
    <w:rsid w:val="00902B38"/>
    <w:rsid w:val="00902CD9"/>
    <w:rsid w:val="00905891"/>
    <w:rsid w:val="00906EAD"/>
    <w:rsid w:val="0090759B"/>
    <w:rsid w:val="00907E36"/>
    <w:rsid w:val="00911B99"/>
    <w:rsid w:val="00911DF5"/>
    <w:rsid w:val="00912EA9"/>
    <w:rsid w:val="00914443"/>
    <w:rsid w:val="00914593"/>
    <w:rsid w:val="009147EC"/>
    <w:rsid w:val="00914B10"/>
    <w:rsid w:val="0092041B"/>
    <w:rsid w:val="00921F3E"/>
    <w:rsid w:val="00922361"/>
    <w:rsid w:val="00923708"/>
    <w:rsid w:val="00925C8D"/>
    <w:rsid w:val="00926BAF"/>
    <w:rsid w:val="00927E46"/>
    <w:rsid w:val="00932032"/>
    <w:rsid w:val="00934734"/>
    <w:rsid w:val="009360F6"/>
    <w:rsid w:val="0093657A"/>
    <w:rsid w:val="0093692E"/>
    <w:rsid w:val="00940339"/>
    <w:rsid w:val="00941DA3"/>
    <w:rsid w:val="00942785"/>
    <w:rsid w:val="009460AD"/>
    <w:rsid w:val="009510D5"/>
    <w:rsid w:val="00951F24"/>
    <w:rsid w:val="00951F94"/>
    <w:rsid w:val="00952BA2"/>
    <w:rsid w:val="00953741"/>
    <w:rsid w:val="00953C7C"/>
    <w:rsid w:val="00954177"/>
    <w:rsid w:val="00954B10"/>
    <w:rsid w:val="009572D5"/>
    <w:rsid w:val="0096185E"/>
    <w:rsid w:val="0096267C"/>
    <w:rsid w:val="00963254"/>
    <w:rsid w:val="00963852"/>
    <w:rsid w:val="00964117"/>
    <w:rsid w:val="0096411A"/>
    <w:rsid w:val="009642F3"/>
    <w:rsid w:val="00965070"/>
    <w:rsid w:val="00966A13"/>
    <w:rsid w:val="00966C4D"/>
    <w:rsid w:val="00966D9B"/>
    <w:rsid w:val="00967F36"/>
    <w:rsid w:val="00971BCC"/>
    <w:rsid w:val="009722AD"/>
    <w:rsid w:val="00972FAD"/>
    <w:rsid w:val="0097367D"/>
    <w:rsid w:val="00973A6A"/>
    <w:rsid w:val="009745CF"/>
    <w:rsid w:val="0097547D"/>
    <w:rsid w:val="00975832"/>
    <w:rsid w:val="00976547"/>
    <w:rsid w:val="00980B7C"/>
    <w:rsid w:val="00980B9E"/>
    <w:rsid w:val="00982B27"/>
    <w:rsid w:val="0098338C"/>
    <w:rsid w:val="00984174"/>
    <w:rsid w:val="0098427B"/>
    <w:rsid w:val="00986830"/>
    <w:rsid w:val="009871F9"/>
    <w:rsid w:val="009873BC"/>
    <w:rsid w:val="0099044E"/>
    <w:rsid w:val="00990F85"/>
    <w:rsid w:val="009917D4"/>
    <w:rsid w:val="00992717"/>
    <w:rsid w:val="00993B6D"/>
    <w:rsid w:val="00993E3F"/>
    <w:rsid w:val="009945CB"/>
    <w:rsid w:val="0099460B"/>
    <w:rsid w:val="009962FA"/>
    <w:rsid w:val="009A1BEA"/>
    <w:rsid w:val="009A22C3"/>
    <w:rsid w:val="009A3151"/>
    <w:rsid w:val="009A3DE3"/>
    <w:rsid w:val="009A6BF5"/>
    <w:rsid w:val="009A7AED"/>
    <w:rsid w:val="009B0909"/>
    <w:rsid w:val="009B0EAF"/>
    <w:rsid w:val="009B1773"/>
    <w:rsid w:val="009B46D3"/>
    <w:rsid w:val="009B64CF"/>
    <w:rsid w:val="009C1CE3"/>
    <w:rsid w:val="009C24C7"/>
    <w:rsid w:val="009C2D02"/>
    <w:rsid w:val="009C44F1"/>
    <w:rsid w:val="009C4C2F"/>
    <w:rsid w:val="009C4D69"/>
    <w:rsid w:val="009C729A"/>
    <w:rsid w:val="009D0B82"/>
    <w:rsid w:val="009D0EE4"/>
    <w:rsid w:val="009D1640"/>
    <w:rsid w:val="009D2EDE"/>
    <w:rsid w:val="009D49F3"/>
    <w:rsid w:val="009D60AE"/>
    <w:rsid w:val="009D72AC"/>
    <w:rsid w:val="009D7DEA"/>
    <w:rsid w:val="009E020E"/>
    <w:rsid w:val="009E1005"/>
    <w:rsid w:val="009E28FF"/>
    <w:rsid w:val="009F0140"/>
    <w:rsid w:val="009F08D7"/>
    <w:rsid w:val="009F275B"/>
    <w:rsid w:val="009F54F2"/>
    <w:rsid w:val="009F65F9"/>
    <w:rsid w:val="009F67B3"/>
    <w:rsid w:val="009F680E"/>
    <w:rsid w:val="009F73CD"/>
    <w:rsid w:val="009F7DAA"/>
    <w:rsid w:val="00A013C3"/>
    <w:rsid w:val="00A02164"/>
    <w:rsid w:val="00A02EDD"/>
    <w:rsid w:val="00A04A26"/>
    <w:rsid w:val="00A06915"/>
    <w:rsid w:val="00A10A31"/>
    <w:rsid w:val="00A10DE9"/>
    <w:rsid w:val="00A12E70"/>
    <w:rsid w:val="00A1318D"/>
    <w:rsid w:val="00A13C5E"/>
    <w:rsid w:val="00A17245"/>
    <w:rsid w:val="00A22F29"/>
    <w:rsid w:val="00A24970"/>
    <w:rsid w:val="00A2625A"/>
    <w:rsid w:val="00A266FE"/>
    <w:rsid w:val="00A30E73"/>
    <w:rsid w:val="00A31DCE"/>
    <w:rsid w:val="00A31E64"/>
    <w:rsid w:val="00A327DB"/>
    <w:rsid w:val="00A33E0C"/>
    <w:rsid w:val="00A35DC5"/>
    <w:rsid w:val="00A40ACB"/>
    <w:rsid w:val="00A4102A"/>
    <w:rsid w:val="00A42487"/>
    <w:rsid w:val="00A42D7F"/>
    <w:rsid w:val="00A46C04"/>
    <w:rsid w:val="00A47871"/>
    <w:rsid w:val="00A520E5"/>
    <w:rsid w:val="00A55113"/>
    <w:rsid w:val="00A55427"/>
    <w:rsid w:val="00A5677F"/>
    <w:rsid w:val="00A60330"/>
    <w:rsid w:val="00A60BBC"/>
    <w:rsid w:val="00A60E51"/>
    <w:rsid w:val="00A6133C"/>
    <w:rsid w:val="00A65C84"/>
    <w:rsid w:val="00A66130"/>
    <w:rsid w:val="00A66C23"/>
    <w:rsid w:val="00A67022"/>
    <w:rsid w:val="00A6707A"/>
    <w:rsid w:val="00A67D7D"/>
    <w:rsid w:val="00A7148B"/>
    <w:rsid w:val="00A752FC"/>
    <w:rsid w:val="00A77C51"/>
    <w:rsid w:val="00A80733"/>
    <w:rsid w:val="00A81595"/>
    <w:rsid w:val="00A81A4A"/>
    <w:rsid w:val="00A8246A"/>
    <w:rsid w:val="00A853F2"/>
    <w:rsid w:val="00A87FC9"/>
    <w:rsid w:val="00A907A2"/>
    <w:rsid w:val="00A90F0F"/>
    <w:rsid w:val="00A91024"/>
    <w:rsid w:val="00A91E8B"/>
    <w:rsid w:val="00A92719"/>
    <w:rsid w:val="00A93EB1"/>
    <w:rsid w:val="00A943C9"/>
    <w:rsid w:val="00A94846"/>
    <w:rsid w:val="00A95520"/>
    <w:rsid w:val="00A955A2"/>
    <w:rsid w:val="00A96B12"/>
    <w:rsid w:val="00A97189"/>
    <w:rsid w:val="00AA28C7"/>
    <w:rsid w:val="00AA3B86"/>
    <w:rsid w:val="00AA73C9"/>
    <w:rsid w:val="00AA7972"/>
    <w:rsid w:val="00AB109A"/>
    <w:rsid w:val="00AB1D6F"/>
    <w:rsid w:val="00AB297D"/>
    <w:rsid w:val="00AB5260"/>
    <w:rsid w:val="00AB64D6"/>
    <w:rsid w:val="00AB6DD5"/>
    <w:rsid w:val="00AB75CE"/>
    <w:rsid w:val="00AC155E"/>
    <w:rsid w:val="00AC2AA9"/>
    <w:rsid w:val="00AC6AAF"/>
    <w:rsid w:val="00AD01C2"/>
    <w:rsid w:val="00AD0B25"/>
    <w:rsid w:val="00AD3187"/>
    <w:rsid w:val="00AD325C"/>
    <w:rsid w:val="00AD52BB"/>
    <w:rsid w:val="00AD69A5"/>
    <w:rsid w:val="00AE1302"/>
    <w:rsid w:val="00AE27AE"/>
    <w:rsid w:val="00AE314C"/>
    <w:rsid w:val="00AE5D04"/>
    <w:rsid w:val="00AE644C"/>
    <w:rsid w:val="00AE683E"/>
    <w:rsid w:val="00AE703C"/>
    <w:rsid w:val="00AF0BF0"/>
    <w:rsid w:val="00AF1467"/>
    <w:rsid w:val="00AF26E6"/>
    <w:rsid w:val="00AF3922"/>
    <w:rsid w:val="00AF413B"/>
    <w:rsid w:val="00AF43DC"/>
    <w:rsid w:val="00AF4430"/>
    <w:rsid w:val="00AF4612"/>
    <w:rsid w:val="00AF770A"/>
    <w:rsid w:val="00B00FB5"/>
    <w:rsid w:val="00B013BC"/>
    <w:rsid w:val="00B05845"/>
    <w:rsid w:val="00B066A0"/>
    <w:rsid w:val="00B0778C"/>
    <w:rsid w:val="00B100DF"/>
    <w:rsid w:val="00B1298F"/>
    <w:rsid w:val="00B137DD"/>
    <w:rsid w:val="00B14384"/>
    <w:rsid w:val="00B1698D"/>
    <w:rsid w:val="00B16F1B"/>
    <w:rsid w:val="00B26A00"/>
    <w:rsid w:val="00B304C4"/>
    <w:rsid w:val="00B31720"/>
    <w:rsid w:val="00B3238B"/>
    <w:rsid w:val="00B35284"/>
    <w:rsid w:val="00B40C7C"/>
    <w:rsid w:val="00B412E7"/>
    <w:rsid w:val="00B41938"/>
    <w:rsid w:val="00B4225D"/>
    <w:rsid w:val="00B43A56"/>
    <w:rsid w:val="00B44BE6"/>
    <w:rsid w:val="00B45DD4"/>
    <w:rsid w:val="00B502D8"/>
    <w:rsid w:val="00B50602"/>
    <w:rsid w:val="00B51990"/>
    <w:rsid w:val="00B51CF1"/>
    <w:rsid w:val="00B52D96"/>
    <w:rsid w:val="00B558CF"/>
    <w:rsid w:val="00B562B0"/>
    <w:rsid w:val="00B564DC"/>
    <w:rsid w:val="00B570F4"/>
    <w:rsid w:val="00B573F8"/>
    <w:rsid w:val="00B60199"/>
    <w:rsid w:val="00B605FB"/>
    <w:rsid w:val="00B60EE8"/>
    <w:rsid w:val="00B62AB7"/>
    <w:rsid w:val="00B6576C"/>
    <w:rsid w:val="00B65BCC"/>
    <w:rsid w:val="00B664AC"/>
    <w:rsid w:val="00B66E56"/>
    <w:rsid w:val="00B714D6"/>
    <w:rsid w:val="00B74E3E"/>
    <w:rsid w:val="00B75319"/>
    <w:rsid w:val="00B75462"/>
    <w:rsid w:val="00B757E5"/>
    <w:rsid w:val="00B75889"/>
    <w:rsid w:val="00B76416"/>
    <w:rsid w:val="00B76629"/>
    <w:rsid w:val="00B8101E"/>
    <w:rsid w:val="00B82811"/>
    <w:rsid w:val="00B82912"/>
    <w:rsid w:val="00B83CFE"/>
    <w:rsid w:val="00B864BF"/>
    <w:rsid w:val="00B90D78"/>
    <w:rsid w:val="00B90DD6"/>
    <w:rsid w:val="00B9158E"/>
    <w:rsid w:val="00B923E2"/>
    <w:rsid w:val="00B92DEE"/>
    <w:rsid w:val="00B92FCA"/>
    <w:rsid w:val="00B93474"/>
    <w:rsid w:val="00B95DA2"/>
    <w:rsid w:val="00B97F5B"/>
    <w:rsid w:val="00BA02A3"/>
    <w:rsid w:val="00BA0E92"/>
    <w:rsid w:val="00BA3B45"/>
    <w:rsid w:val="00BA427A"/>
    <w:rsid w:val="00BA4BCE"/>
    <w:rsid w:val="00BA50CA"/>
    <w:rsid w:val="00BA531A"/>
    <w:rsid w:val="00BA6A88"/>
    <w:rsid w:val="00BA6D45"/>
    <w:rsid w:val="00BA7B34"/>
    <w:rsid w:val="00BA7C11"/>
    <w:rsid w:val="00BB09C7"/>
    <w:rsid w:val="00BB0D5A"/>
    <w:rsid w:val="00BB0F2A"/>
    <w:rsid w:val="00BB1DBA"/>
    <w:rsid w:val="00BB1FF1"/>
    <w:rsid w:val="00BB240C"/>
    <w:rsid w:val="00BB2418"/>
    <w:rsid w:val="00BB2DC5"/>
    <w:rsid w:val="00BB3621"/>
    <w:rsid w:val="00BB3BE7"/>
    <w:rsid w:val="00BB48A8"/>
    <w:rsid w:val="00BB603A"/>
    <w:rsid w:val="00BB7BD9"/>
    <w:rsid w:val="00BC0BC7"/>
    <w:rsid w:val="00BC1275"/>
    <w:rsid w:val="00BC4BC4"/>
    <w:rsid w:val="00BC50DB"/>
    <w:rsid w:val="00BC561C"/>
    <w:rsid w:val="00BC69A4"/>
    <w:rsid w:val="00BC75A4"/>
    <w:rsid w:val="00BC7688"/>
    <w:rsid w:val="00BD1572"/>
    <w:rsid w:val="00BD172D"/>
    <w:rsid w:val="00BD1FEF"/>
    <w:rsid w:val="00BD2179"/>
    <w:rsid w:val="00BD44D4"/>
    <w:rsid w:val="00BD49FB"/>
    <w:rsid w:val="00BD6251"/>
    <w:rsid w:val="00BD6989"/>
    <w:rsid w:val="00BD7121"/>
    <w:rsid w:val="00BE4B95"/>
    <w:rsid w:val="00BE5307"/>
    <w:rsid w:val="00BE624D"/>
    <w:rsid w:val="00BF1791"/>
    <w:rsid w:val="00BF1FE9"/>
    <w:rsid w:val="00BF2B92"/>
    <w:rsid w:val="00BF2FF8"/>
    <w:rsid w:val="00BF3B47"/>
    <w:rsid w:val="00BF526F"/>
    <w:rsid w:val="00BF5DB5"/>
    <w:rsid w:val="00BF7E40"/>
    <w:rsid w:val="00C018D6"/>
    <w:rsid w:val="00C01969"/>
    <w:rsid w:val="00C01C68"/>
    <w:rsid w:val="00C01E22"/>
    <w:rsid w:val="00C02744"/>
    <w:rsid w:val="00C03800"/>
    <w:rsid w:val="00C043C2"/>
    <w:rsid w:val="00C04EE8"/>
    <w:rsid w:val="00C06375"/>
    <w:rsid w:val="00C06993"/>
    <w:rsid w:val="00C07DB1"/>
    <w:rsid w:val="00C150BD"/>
    <w:rsid w:val="00C21DFD"/>
    <w:rsid w:val="00C223F7"/>
    <w:rsid w:val="00C2259A"/>
    <w:rsid w:val="00C22C2D"/>
    <w:rsid w:val="00C25764"/>
    <w:rsid w:val="00C25DBF"/>
    <w:rsid w:val="00C25E44"/>
    <w:rsid w:val="00C26AAC"/>
    <w:rsid w:val="00C273C5"/>
    <w:rsid w:val="00C343D4"/>
    <w:rsid w:val="00C34D52"/>
    <w:rsid w:val="00C352D6"/>
    <w:rsid w:val="00C36D40"/>
    <w:rsid w:val="00C36FB0"/>
    <w:rsid w:val="00C40679"/>
    <w:rsid w:val="00C4365A"/>
    <w:rsid w:val="00C4443C"/>
    <w:rsid w:val="00C465D6"/>
    <w:rsid w:val="00C5201B"/>
    <w:rsid w:val="00C525EC"/>
    <w:rsid w:val="00C52D57"/>
    <w:rsid w:val="00C530FF"/>
    <w:rsid w:val="00C55586"/>
    <w:rsid w:val="00C569B9"/>
    <w:rsid w:val="00C57ED3"/>
    <w:rsid w:val="00C623A6"/>
    <w:rsid w:val="00C626F9"/>
    <w:rsid w:val="00C63324"/>
    <w:rsid w:val="00C6505F"/>
    <w:rsid w:val="00C6583D"/>
    <w:rsid w:val="00C664F8"/>
    <w:rsid w:val="00C7003D"/>
    <w:rsid w:val="00C704E4"/>
    <w:rsid w:val="00C70D38"/>
    <w:rsid w:val="00C70E7C"/>
    <w:rsid w:val="00C74694"/>
    <w:rsid w:val="00C7585E"/>
    <w:rsid w:val="00C7588B"/>
    <w:rsid w:val="00C76B65"/>
    <w:rsid w:val="00C77C43"/>
    <w:rsid w:val="00C77D4E"/>
    <w:rsid w:val="00C80CD8"/>
    <w:rsid w:val="00C81E4C"/>
    <w:rsid w:val="00C82311"/>
    <w:rsid w:val="00C8351A"/>
    <w:rsid w:val="00C83BF9"/>
    <w:rsid w:val="00C84C6C"/>
    <w:rsid w:val="00C84F75"/>
    <w:rsid w:val="00C85146"/>
    <w:rsid w:val="00C86917"/>
    <w:rsid w:val="00C86E27"/>
    <w:rsid w:val="00C8789D"/>
    <w:rsid w:val="00C879E9"/>
    <w:rsid w:val="00C87FB3"/>
    <w:rsid w:val="00C91254"/>
    <w:rsid w:val="00C93ABF"/>
    <w:rsid w:val="00C946DD"/>
    <w:rsid w:val="00C94814"/>
    <w:rsid w:val="00C94F01"/>
    <w:rsid w:val="00C95265"/>
    <w:rsid w:val="00C955E7"/>
    <w:rsid w:val="00C965EA"/>
    <w:rsid w:val="00C9737C"/>
    <w:rsid w:val="00CA1716"/>
    <w:rsid w:val="00CA2646"/>
    <w:rsid w:val="00CA4AE2"/>
    <w:rsid w:val="00CA5E32"/>
    <w:rsid w:val="00CA65DA"/>
    <w:rsid w:val="00CB05C4"/>
    <w:rsid w:val="00CB2679"/>
    <w:rsid w:val="00CB2D03"/>
    <w:rsid w:val="00CB39E9"/>
    <w:rsid w:val="00CB3FFF"/>
    <w:rsid w:val="00CB4E93"/>
    <w:rsid w:val="00CB5CEC"/>
    <w:rsid w:val="00CB7446"/>
    <w:rsid w:val="00CC033E"/>
    <w:rsid w:val="00CC191E"/>
    <w:rsid w:val="00CC1E3B"/>
    <w:rsid w:val="00CC2277"/>
    <w:rsid w:val="00CC38D4"/>
    <w:rsid w:val="00CC51A3"/>
    <w:rsid w:val="00CC5A01"/>
    <w:rsid w:val="00CD1AEC"/>
    <w:rsid w:val="00CD2EB4"/>
    <w:rsid w:val="00CD5896"/>
    <w:rsid w:val="00CD5B52"/>
    <w:rsid w:val="00CD7059"/>
    <w:rsid w:val="00CE1CAE"/>
    <w:rsid w:val="00CF01B9"/>
    <w:rsid w:val="00CF01EC"/>
    <w:rsid w:val="00CF0C69"/>
    <w:rsid w:val="00CF1631"/>
    <w:rsid w:val="00CF4B75"/>
    <w:rsid w:val="00CF50F7"/>
    <w:rsid w:val="00CF67CC"/>
    <w:rsid w:val="00CF6D7C"/>
    <w:rsid w:val="00D00597"/>
    <w:rsid w:val="00D00F58"/>
    <w:rsid w:val="00D025CA"/>
    <w:rsid w:val="00D0260E"/>
    <w:rsid w:val="00D02688"/>
    <w:rsid w:val="00D0291C"/>
    <w:rsid w:val="00D031DC"/>
    <w:rsid w:val="00D032E7"/>
    <w:rsid w:val="00D04BB1"/>
    <w:rsid w:val="00D102AE"/>
    <w:rsid w:val="00D110B5"/>
    <w:rsid w:val="00D17E08"/>
    <w:rsid w:val="00D202B2"/>
    <w:rsid w:val="00D2225A"/>
    <w:rsid w:val="00D27F8A"/>
    <w:rsid w:val="00D30203"/>
    <w:rsid w:val="00D313E1"/>
    <w:rsid w:val="00D3189A"/>
    <w:rsid w:val="00D32443"/>
    <w:rsid w:val="00D32CEF"/>
    <w:rsid w:val="00D330B1"/>
    <w:rsid w:val="00D364A8"/>
    <w:rsid w:val="00D36D40"/>
    <w:rsid w:val="00D40DF7"/>
    <w:rsid w:val="00D4233A"/>
    <w:rsid w:val="00D43631"/>
    <w:rsid w:val="00D437D3"/>
    <w:rsid w:val="00D43EBD"/>
    <w:rsid w:val="00D44046"/>
    <w:rsid w:val="00D440C0"/>
    <w:rsid w:val="00D47228"/>
    <w:rsid w:val="00D47E7F"/>
    <w:rsid w:val="00D523AE"/>
    <w:rsid w:val="00D52E19"/>
    <w:rsid w:val="00D60D02"/>
    <w:rsid w:val="00D612C5"/>
    <w:rsid w:val="00D625C3"/>
    <w:rsid w:val="00D644E1"/>
    <w:rsid w:val="00D64BDE"/>
    <w:rsid w:val="00D659F4"/>
    <w:rsid w:val="00D706AD"/>
    <w:rsid w:val="00D807F3"/>
    <w:rsid w:val="00D818FD"/>
    <w:rsid w:val="00D82DF0"/>
    <w:rsid w:val="00D832A1"/>
    <w:rsid w:val="00D83DE3"/>
    <w:rsid w:val="00D86D03"/>
    <w:rsid w:val="00D87F40"/>
    <w:rsid w:val="00D931CA"/>
    <w:rsid w:val="00D94EDC"/>
    <w:rsid w:val="00D95533"/>
    <w:rsid w:val="00D958BB"/>
    <w:rsid w:val="00D9634F"/>
    <w:rsid w:val="00D97175"/>
    <w:rsid w:val="00DA06CE"/>
    <w:rsid w:val="00DA0ABC"/>
    <w:rsid w:val="00DA2248"/>
    <w:rsid w:val="00DA2704"/>
    <w:rsid w:val="00DA371F"/>
    <w:rsid w:val="00DB6690"/>
    <w:rsid w:val="00DB7494"/>
    <w:rsid w:val="00DB7A18"/>
    <w:rsid w:val="00DB7D42"/>
    <w:rsid w:val="00DC0914"/>
    <w:rsid w:val="00DC12D8"/>
    <w:rsid w:val="00DC1CE7"/>
    <w:rsid w:val="00DC2BA5"/>
    <w:rsid w:val="00DC2E5A"/>
    <w:rsid w:val="00DC2F03"/>
    <w:rsid w:val="00DC31A0"/>
    <w:rsid w:val="00DC564B"/>
    <w:rsid w:val="00DC5B23"/>
    <w:rsid w:val="00DD2D9E"/>
    <w:rsid w:val="00DD437A"/>
    <w:rsid w:val="00DD535C"/>
    <w:rsid w:val="00DD5478"/>
    <w:rsid w:val="00DD71D8"/>
    <w:rsid w:val="00DE065A"/>
    <w:rsid w:val="00DE0A71"/>
    <w:rsid w:val="00DE1854"/>
    <w:rsid w:val="00DE4D82"/>
    <w:rsid w:val="00DE5BCE"/>
    <w:rsid w:val="00DE7345"/>
    <w:rsid w:val="00DF1A3A"/>
    <w:rsid w:val="00DF1D95"/>
    <w:rsid w:val="00DF335A"/>
    <w:rsid w:val="00DF35AE"/>
    <w:rsid w:val="00DF7111"/>
    <w:rsid w:val="00E00E2C"/>
    <w:rsid w:val="00E00F20"/>
    <w:rsid w:val="00E016F3"/>
    <w:rsid w:val="00E039CA"/>
    <w:rsid w:val="00E04561"/>
    <w:rsid w:val="00E068A5"/>
    <w:rsid w:val="00E075B7"/>
    <w:rsid w:val="00E1175C"/>
    <w:rsid w:val="00E11C37"/>
    <w:rsid w:val="00E1215A"/>
    <w:rsid w:val="00E14685"/>
    <w:rsid w:val="00E1563A"/>
    <w:rsid w:val="00E1728F"/>
    <w:rsid w:val="00E228CA"/>
    <w:rsid w:val="00E245DD"/>
    <w:rsid w:val="00E2510A"/>
    <w:rsid w:val="00E25A1C"/>
    <w:rsid w:val="00E25DC0"/>
    <w:rsid w:val="00E260BD"/>
    <w:rsid w:val="00E26B2C"/>
    <w:rsid w:val="00E27D23"/>
    <w:rsid w:val="00E31313"/>
    <w:rsid w:val="00E33C3B"/>
    <w:rsid w:val="00E359D0"/>
    <w:rsid w:val="00E35E34"/>
    <w:rsid w:val="00E40E0A"/>
    <w:rsid w:val="00E4123C"/>
    <w:rsid w:val="00E43AE8"/>
    <w:rsid w:val="00E47934"/>
    <w:rsid w:val="00E503E7"/>
    <w:rsid w:val="00E508DB"/>
    <w:rsid w:val="00E525F0"/>
    <w:rsid w:val="00E5370E"/>
    <w:rsid w:val="00E54713"/>
    <w:rsid w:val="00E54BAD"/>
    <w:rsid w:val="00E57130"/>
    <w:rsid w:val="00E61524"/>
    <w:rsid w:val="00E63D4E"/>
    <w:rsid w:val="00E6545D"/>
    <w:rsid w:val="00E65652"/>
    <w:rsid w:val="00E667FD"/>
    <w:rsid w:val="00E675B4"/>
    <w:rsid w:val="00E705A1"/>
    <w:rsid w:val="00E70FDD"/>
    <w:rsid w:val="00E7175A"/>
    <w:rsid w:val="00E718BF"/>
    <w:rsid w:val="00E72767"/>
    <w:rsid w:val="00E72960"/>
    <w:rsid w:val="00E740F3"/>
    <w:rsid w:val="00E74ED0"/>
    <w:rsid w:val="00E76976"/>
    <w:rsid w:val="00E82345"/>
    <w:rsid w:val="00E83683"/>
    <w:rsid w:val="00E836A5"/>
    <w:rsid w:val="00E83DE4"/>
    <w:rsid w:val="00E83F02"/>
    <w:rsid w:val="00E84261"/>
    <w:rsid w:val="00E84A1B"/>
    <w:rsid w:val="00E8535A"/>
    <w:rsid w:val="00E85F86"/>
    <w:rsid w:val="00E86B14"/>
    <w:rsid w:val="00E8795A"/>
    <w:rsid w:val="00E908B7"/>
    <w:rsid w:val="00E967B5"/>
    <w:rsid w:val="00E968BB"/>
    <w:rsid w:val="00E976E6"/>
    <w:rsid w:val="00E97D4C"/>
    <w:rsid w:val="00EA0071"/>
    <w:rsid w:val="00EA0141"/>
    <w:rsid w:val="00EA3492"/>
    <w:rsid w:val="00EA48A0"/>
    <w:rsid w:val="00EA4C06"/>
    <w:rsid w:val="00EA6012"/>
    <w:rsid w:val="00EA7B87"/>
    <w:rsid w:val="00EA7D59"/>
    <w:rsid w:val="00EB1B83"/>
    <w:rsid w:val="00EB2D37"/>
    <w:rsid w:val="00EB3B80"/>
    <w:rsid w:val="00EB3D34"/>
    <w:rsid w:val="00EB51EB"/>
    <w:rsid w:val="00EC0D91"/>
    <w:rsid w:val="00EC66AA"/>
    <w:rsid w:val="00EC6717"/>
    <w:rsid w:val="00EC688C"/>
    <w:rsid w:val="00EC7057"/>
    <w:rsid w:val="00ED1D67"/>
    <w:rsid w:val="00ED3BEF"/>
    <w:rsid w:val="00ED61F5"/>
    <w:rsid w:val="00EE13C5"/>
    <w:rsid w:val="00EE38AE"/>
    <w:rsid w:val="00EE662F"/>
    <w:rsid w:val="00EE6837"/>
    <w:rsid w:val="00EF3231"/>
    <w:rsid w:val="00EF3372"/>
    <w:rsid w:val="00EF3AB1"/>
    <w:rsid w:val="00EF56DD"/>
    <w:rsid w:val="00EF6240"/>
    <w:rsid w:val="00EF6F11"/>
    <w:rsid w:val="00F00093"/>
    <w:rsid w:val="00F00097"/>
    <w:rsid w:val="00F014EB"/>
    <w:rsid w:val="00F02A16"/>
    <w:rsid w:val="00F0785D"/>
    <w:rsid w:val="00F11DD3"/>
    <w:rsid w:val="00F12B12"/>
    <w:rsid w:val="00F12FCA"/>
    <w:rsid w:val="00F13AEE"/>
    <w:rsid w:val="00F14362"/>
    <w:rsid w:val="00F15520"/>
    <w:rsid w:val="00F21088"/>
    <w:rsid w:val="00F21EBC"/>
    <w:rsid w:val="00F2244E"/>
    <w:rsid w:val="00F22927"/>
    <w:rsid w:val="00F22BD1"/>
    <w:rsid w:val="00F27C9A"/>
    <w:rsid w:val="00F30C7D"/>
    <w:rsid w:val="00F32236"/>
    <w:rsid w:val="00F347F7"/>
    <w:rsid w:val="00F37097"/>
    <w:rsid w:val="00F40619"/>
    <w:rsid w:val="00F40DE0"/>
    <w:rsid w:val="00F427F7"/>
    <w:rsid w:val="00F42CCA"/>
    <w:rsid w:val="00F4478A"/>
    <w:rsid w:val="00F45B15"/>
    <w:rsid w:val="00F47B3F"/>
    <w:rsid w:val="00F51054"/>
    <w:rsid w:val="00F52BF5"/>
    <w:rsid w:val="00F5455F"/>
    <w:rsid w:val="00F6051B"/>
    <w:rsid w:val="00F607A1"/>
    <w:rsid w:val="00F6225A"/>
    <w:rsid w:val="00F63AFB"/>
    <w:rsid w:val="00F63DCC"/>
    <w:rsid w:val="00F6495B"/>
    <w:rsid w:val="00F64B1C"/>
    <w:rsid w:val="00F70825"/>
    <w:rsid w:val="00F713B9"/>
    <w:rsid w:val="00F72380"/>
    <w:rsid w:val="00F7642B"/>
    <w:rsid w:val="00F764B6"/>
    <w:rsid w:val="00F76658"/>
    <w:rsid w:val="00F772B3"/>
    <w:rsid w:val="00F802DD"/>
    <w:rsid w:val="00F80D5B"/>
    <w:rsid w:val="00F82F34"/>
    <w:rsid w:val="00F831E4"/>
    <w:rsid w:val="00F83AD3"/>
    <w:rsid w:val="00F9202B"/>
    <w:rsid w:val="00F927C8"/>
    <w:rsid w:val="00F9365D"/>
    <w:rsid w:val="00F93A76"/>
    <w:rsid w:val="00F93D67"/>
    <w:rsid w:val="00F94178"/>
    <w:rsid w:val="00F94DD8"/>
    <w:rsid w:val="00FA134C"/>
    <w:rsid w:val="00FA748F"/>
    <w:rsid w:val="00FA7B3B"/>
    <w:rsid w:val="00FB0B26"/>
    <w:rsid w:val="00FB1AC0"/>
    <w:rsid w:val="00FB43CF"/>
    <w:rsid w:val="00FB7DDD"/>
    <w:rsid w:val="00FC0154"/>
    <w:rsid w:val="00FC0259"/>
    <w:rsid w:val="00FC0312"/>
    <w:rsid w:val="00FC2F67"/>
    <w:rsid w:val="00FC59B7"/>
    <w:rsid w:val="00FC68C4"/>
    <w:rsid w:val="00FD1020"/>
    <w:rsid w:val="00FD327A"/>
    <w:rsid w:val="00FD352E"/>
    <w:rsid w:val="00FD3CD7"/>
    <w:rsid w:val="00FD4E47"/>
    <w:rsid w:val="00FD5B56"/>
    <w:rsid w:val="00FE0E53"/>
    <w:rsid w:val="00FE4497"/>
    <w:rsid w:val="00FE7F2B"/>
    <w:rsid w:val="00FF3B48"/>
    <w:rsid w:val="00FF4023"/>
    <w:rsid w:val="00FF6652"/>
    <w:rsid w:val="00FF78D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8E705F8-F68E-4CA5-9620-2064958D1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CD1AEC"/>
    <w:pPr>
      <w:keepNext/>
      <w:keepLines/>
      <w:spacing w:before="240" w:after="0" w:line="360" w:lineRule="auto"/>
      <w:outlineLvl w:val="0"/>
    </w:pPr>
    <w:rPr>
      <w:rFonts w:ascii="Arial" w:eastAsiaTheme="majorEastAsia" w:hAnsi="Arial" w:cstheme="majorBidi"/>
      <w:b/>
      <w:bCs/>
      <w:sz w:val="28"/>
      <w:szCs w:val="28"/>
      <w:lang w:val="es-ES"/>
    </w:rPr>
  </w:style>
  <w:style w:type="paragraph" w:styleId="Ttulo2">
    <w:name w:val="heading 2"/>
    <w:basedOn w:val="Normal"/>
    <w:next w:val="Normal"/>
    <w:link w:val="Ttulo2Car"/>
    <w:uiPriority w:val="9"/>
    <w:unhideWhenUsed/>
    <w:qFormat/>
    <w:rsid w:val="008179DB"/>
    <w:pPr>
      <w:keepNext/>
      <w:keepLines/>
      <w:numPr>
        <w:ilvl w:val="1"/>
        <w:numId w:val="17"/>
      </w:numPr>
      <w:spacing w:before="200" w:after="0" w:line="480" w:lineRule="auto"/>
      <w:outlineLvl w:val="1"/>
    </w:pPr>
    <w:rPr>
      <w:rFonts w:ascii="Arial" w:eastAsiaTheme="majorEastAsia" w:hAnsi="Arial" w:cstheme="majorBidi"/>
      <w:b/>
      <w:bCs/>
      <w:sz w:val="24"/>
      <w:szCs w:val="26"/>
      <w:lang w:val="es-ES"/>
    </w:rPr>
  </w:style>
  <w:style w:type="paragraph" w:styleId="Ttulo3">
    <w:name w:val="heading 3"/>
    <w:basedOn w:val="Normal"/>
    <w:next w:val="Normal"/>
    <w:link w:val="Ttulo3Car"/>
    <w:uiPriority w:val="9"/>
    <w:unhideWhenUsed/>
    <w:qFormat/>
    <w:rsid w:val="00584605"/>
    <w:pPr>
      <w:keepNext/>
      <w:keepLines/>
      <w:numPr>
        <w:ilvl w:val="2"/>
        <w:numId w:val="17"/>
      </w:numPr>
      <w:spacing w:before="200" w:after="0" w:line="480" w:lineRule="auto"/>
      <w:outlineLvl w:val="2"/>
    </w:pPr>
    <w:rPr>
      <w:rFonts w:ascii="Times New Roman" w:eastAsiaTheme="majorEastAsia" w:hAnsi="Times New Roman" w:cstheme="majorBidi"/>
      <w:b/>
      <w:bCs/>
      <w:lang w:val="es-ES"/>
    </w:rPr>
  </w:style>
  <w:style w:type="paragraph" w:styleId="Ttulo4">
    <w:name w:val="heading 4"/>
    <w:basedOn w:val="Normal"/>
    <w:next w:val="Normal"/>
    <w:link w:val="Ttulo4Car"/>
    <w:uiPriority w:val="9"/>
    <w:semiHidden/>
    <w:unhideWhenUsed/>
    <w:qFormat/>
    <w:rsid w:val="00584605"/>
    <w:pPr>
      <w:keepNext/>
      <w:keepLines/>
      <w:numPr>
        <w:ilvl w:val="3"/>
        <w:numId w:val="17"/>
      </w:numPr>
      <w:spacing w:before="200" w:after="0" w:line="480" w:lineRule="auto"/>
      <w:outlineLvl w:val="3"/>
    </w:pPr>
    <w:rPr>
      <w:rFonts w:ascii="Times New Roman" w:eastAsiaTheme="majorEastAsia" w:hAnsi="Times New Roman" w:cstheme="majorBidi"/>
      <w:b/>
      <w:bCs/>
      <w:iCs/>
      <w:sz w:val="24"/>
      <w:lang w:val="es-ES"/>
    </w:rPr>
  </w:style>
  <w:style w:type="paragraph" w:styleId="Ttulo5">
    <w:name w:val="heading 5"/>
    <w:basedOn w:val="Normal"/>
    <w:next w:val="Normal"/>
    <w:link w:val="Ttulo5Car"/>
    <w:uiPriority w:val="9"/>
    <w:semiHidden/>
    <w:unhideWhenUsed/>
    <w:qFormat/>
    <w:rsid w:val="00584605"/>
    <w:pPr>
      <w:keepNext/>
      <w:keepLines/>
      <w:numPr>
        <w:ilvl w:val="4"/>
        <w:numId w:val="17"/>
      </w:numPr>
      <w:spacing w:before="200" w:after="0" w:line="276" w:lineRule="auto"/>
      <w:outlineLvl w:val="4"/>
    </w:pPr>
    <w:rPr>
      <w:rFonts w:asciiTheme="majorHAnsi" w:eastAsiaTheme="majorEastAsia" w:hAnsiTheme="majorHAnsi" w:cstheme="majorBidi"/>
      <w:color w:val="1F4D78" w:themeColor="accent1" w:themeShade="7F"/>
      <w:lang w:val="es-ES"/>
    </w:rPr>
  </w:style>
  <w:style w:type="paragraph" w:styleId="Ttulo6">
    <w:name w:val="heading 6"/>
    <w:basedOn w:val="Normal"/>
    <w:next w:val="Normal"/>
    <w:link w:val="Ttulo6Car"/>
    <w:uiPriority w:val="9"/>
    <w:semiHidden/>
    <w:unhideWhenUsed/>
    <w:qFormat/>
    <w:rsid w:val="00584605"/>
    <w:pPr>
      <w:keepNext/>
      <w:keepLines/>
      <w:numPr>
        <w:ilvl w:val="5"/>
        <w:numId w:val="17"/>
      </w:numPr>
      <w:spacing w:before="200" w:after="0" w:line="276" w:lineRule="auto"/>
      <w:outlineLvl w:val="5"/>
    </w:pPr>
    <w:rPr>
      <w:rFonts w:asciiTheme="majorHAnsi" w:eastAsiaTheme="majorEastAsia" w:hAnsiTheme="majorHAnsi" w:cstheme="majorBidi"/>
      <w:i/>
      <w:iCs/>
      <w:color w:val="1F4D78" w:themeColor="accent1" w:themeShade="7F"/>
      <w:lang w:val="es-ES"/>
    </w:rPr>
  </w:style>
  <w:style w:type="paragraph" w:styleId="Ttulo7">
    <w:name w:val="heading 7"/>
    <w:basedOn w:val="Normal"/>
    <w:next w:val="Normal"/>
    <w:link w:val="Ttulo7Car"/>
    <w:uiPriority w:val="9"/>
    <w:semiHidden/>
    <w:unhideWhenUsed/>
    <w:qFormat/>
    <w:rsid w:val="00584605"/>
    <w:pPr>
      <w:keepNext/>
      <w:keepLines/>
      <w:numPr>
        <w:ilvl w:val="6"/>
        <w:numId w:val="17"/>
      </w:numPr>
      <w:spacing w:before="200" w:after="0" w:line="276" w:lineRule="auto"/>
      <w:outlineLvl w:val="6"/>
    </w:pPr>
    <w:rPr>
      <w:rFonts w:asciiTheme="majorHAnsi" w:eastAsiaTheme="majorEastAsia" w:hAnsiTheme="majorHAnsi" w:cstheme="majorBidi"/>
      <w:i/>
      <w:iCs/>
      <w:color w:val="404040" w:themeColor="text1" w:themeTint="BF"/>
      <w:lang w:val="es-ES"/>
    </w:rPr>
  </w:style>
  <w:style w:type="paragraph" w:styleId="Ttulo8">
    <w:name w:val="heading 8"/>
    <w:basedOn w:val="Normal"/>
    <w:next w:val="Normal"/>
    <w:link w:val="Ttulo8Car"/>
    <w:uiPriority w:val="9"/>
    <w:semiHidden/>
    <w:unhideWhenUsed/>
    <w:qFormat/>
    <w:rsid w:val="00584605"/>
    <w:pPr>
      <w:keepNext/>
      <w:keepLines/>
      <w:numPr>
        <w:ilvl w:val="7"/>
        <w:numId w:val="17"/>
      </w:numPr>
      <w:spacing w:before="200" w:after="0" w:line="276" w:lineRule="auto"/>
      <w:outlineLvl w:val="7"/>
    </w:pPr>
    <w:rPr>
      <w:rFonts w:asciiTheme="majorHAnsi" w:eastAsiaTheme="majorEastAsia" w:hAnsiTheme="majorHAnsi" w:cstheme="majorBidi"/>
      <w:color w:val="404040" w:themeColor="text1" w:themeTint="BF"/>
      <w:sz w:val="20"/>
      <w:szCs w:val="20"/>
      <w:lang w:val="es-ES"/>
    </w:rPr>
  </w:style>
  <w:style w:type="paragraph" w:styleId="Ttulo9">
    <w:name w:val="heading 9"/>
    <w:basedOn w:val="Normal"/>
    <w:next w:val="Normal"/>
    <w:link w:val="Ttulo9Car"/>
    <w:uiPriority w:val="9"/>
    <w:semiHidden/>
    <w:unhideWhenUsed/>
    <w:qFormat/>
    <w:rsid w:val="00584605"/>
    <w:pPr>
      <w:keepNext/>
      <w:keepLines/>
      <w:numPr>
        <w:ilvl w:val="8"/>
        <w:numId w:val="17"/>
      </w:numPr>
      <w:spacing w:before="200" w:after="0" w:line="276" w:lineRule="auto"/>
      <w:outlineLvl w:val="8"/>
    </w:pPr>
    <w:rPr>
      <w:rFonts w:asciiTheme="majorHAnsi" w:eastAsiaTheme="majorEastAsia" w:hAnsiTheme="majorHAnsi" w:cstheme="majorBidi"/>
      <w:i/>
      <w:iCs/>
      <w:color w:val="404040" w:themeColor="text1" w:themeTint="BF"/>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edeterminado">
    <w:name w:val="Predeterminado"/>
    <w:rsid w:val="00386E9C"/>
    <w:pPr>
      <w:suppressAutoHyphens/>
      <w:spacing w:after="200" w:line="276" w:lineRule="auto"/>
    </w:pPr>
    <w:rPr>
      <w:rFonts w:ascii="Calibri" w:eastAsia="DejaVu Sans" w:hAnsi="Calibri"/>
      <w:lang w:eastAsia="es-EC"/>
    </w:rPr>
  </w:style>
  <w:style w:type="paragraph" w:styleId="Sinespaciado">
    <w:name w:val="No Spacing"/>
    <w:link w:val="SinespaciadoCar"/>
    <w:uiPriority w:val="1"/>
    <w:rsid w:val="00386E9C"/>
    <w:pPr>
      <w:suppressAutoHyphens/>
      <w:spacing w:after="0" w:line="100" w:lineRule="atLeast"/>
    </w:pPr>
    <w:rPr>
      <w:rFonts w:ascii="Calibri" w:eastAsia="DejaVu Sans" w:hAnsi="Calibri"/>
      <w:lang w:eastAsia="es-EC"/>
    </w:rPr>
  </w:style>
  <w:style w:type="paragraph" w:styleId="Prrafodelista">
    <w:name w:val="List Paragraph"/>
    <w:aliases w:val="VIÑETAS"/>
    <w:basedOn w:val="Normal"/>
    <w:link w:val="PrrafodelistaCar"/>
    <w:uiPriority w:val="34"/>
    <w:qFormat/>
    <w:rsid w:val="00386E9C"/>
    <w:pPr>
      <w:ind w:left="720"/>
      <w:contextualSpacing/>
    </w:pPr>
  </w:style>
  <w:style w:type="table" w:styleId="Tablaconcuadrcula">
    <w:name w:val="Table Grid"/>
    <w:basedOn w:val="Tablanormal"/>
    <w:uiPriority w:val="39"/>
    <w:rsid w:val="007D7A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6545D"/>
    <w:rPr>
      <w:color w:val="0563C1" w:themeColor="hyperlink"/>
      <w:u w:val="single"/>
    </w:rPr>
  </w:style>
  <w:style w:type="paragraph" w:styleId="Encabezado">
    <w:name w:val="header"/>
    <w:basedOn w:val="Normal"/>
    <w:link w:val="EncabezadoCar"/>
    <w:uiPriority w:val="99"/>
    <w:unhideWhenUsed/>
    <w:rsid w:val="00C07DB1"/>
    <w:pPr>
      <w:tabs>
        <w:tab w:val="center" w:pos="4419"/>
        <w:tab w:val="right" w:pos="8838"/>
      </w:tabs>
      <w:spacing w:after="0" w:line="240" w:lineRule="auto"/>
    </w:pPr>
    <w:rPr>
      <w:rFonts w:ascii="Calibri" w:eastAsia="Calibri" w:hAnsi="Calibri" w:cs="Times New Roman"/>
      <w:lang w:val="es-MX"/>
    </w:rPr>
  </w:style>
  <w:style w:type="character" w:customStyle="1" w:styleId="EncabezadoCar">
    <w:name w:val="Encabezado Car"/>
    <w:basedOn w:val="Fuentedeprrafopredeter"/>
    <w:link w:val="Encabezado"/>
    <w:uiPriority w:val="99"/>
    <w:rsid w:val="00C07DB1"/>
    <w:rPr>
      <w:rFonts w:ascii="Calibri" w:eastAsia="Calibri" w:hAnsi="Calibri" w:cs="Times New Roman"/>
      <w:lang w:val="es-MX"/>
    </w:rPr>
  </w:style>
  <w:style w:type="paragraph" w:styleId="Piedepgina">
    <w:name w:val="footer"/>
    <w:basedOn w:val="Normal"/>
    <w:link w:val="PiedepginaCar"/>
    <w:uiPriority w:val="99"/>
    <w:unhideWhenUsed/>
    <w:rsid w:val="00C07DB1"/>
    <w:pPr>
      <w:tabs>
        <w:tab w:val="center" w:pos="4419"/>
        <w:tab w:val="right" w:pos="8838"/>
      </w:tabs>
      <w:spacing w:after="0" w:line="240" w:lineRule="auto"/>
    </w:pPr>
    <w:rPr>
      <w:rFonts w:ascii="Calibri" w:eastAsia="Calibri" w:hAnsi="Calibri" w:cs="Times New Roman"/>
      <w:lang w:val="es-MX"/>
    </w:rPr>
  </w:style>
  <w:style w:type="character" w:customStyle="1" w:styleId="PiedepginaCar">
    <w:name w:val="Pie de página Car"/>
    <w:basedOn w:val="Fuentedeprrafopredeter"/>
    <w:link w:val="Piedepgina"/>
    <w:uiPriority w:val="99"/>
    <w:rsid w:val="00C07DB1"/>
    <w:rPr>
      <w:rFonts w:ascii="Calibri" w:eastAsia="Calibri" w:hAnsi="Calibri" w:cs="Times New Roman"/>
      <w:lang w:val="es-MX"/>
    </w:rPr>
  </w:style>
  <w:style w:type="character" w:customStyle="1" w:styleId="SinespaciadoCar">
    <w:name w:val="Sin espaciado Car"/>
    <w:link w:val="Sinespaciado"/>
    <w:uiPriority w:val="1"/>
    <w:rsid w:val="00C07DB1"/>
    <w:rPr>
      <w:rFonts w:ascii="Calibri" w:eastAsia="DejaVu Sans" w:hAnsi="Calibri"/>
      <w:lang w:eastAsia="es-EC"/>
    </w:rPr>
  </w:style>
  <w:style w:type="character" w:customStyle="1" w:styleId="Ttulo1Car">
    <w:name w:val="Título 1 Car"/>
    <w:basedOn w:val="Fuentedeprrafopredeter"/>
    <w:link w:val="Ttulo1"/>
    <w:uiPriority w:val="9"/>
    <w:rsid w:val="00CD1AEC"/>
    <w:rPr>
      <w:rFonts w:ascii="Arial" w:eastAsiaTheme="majorEastAsia" w:hAnsi="Arial" w:cstheme="majorBidi"/>
      <w:b/>
      <w:bCs/>
      <w:sz w:val="28"/>
      <w:szCs w:val="28"/>
      <w:lang w:val="es-ES"/>
    </w:rPr>
  </w:style>
  <w:style w:type="character" w:customStyle="1" w:styleId="Ttulo2Car">
    <w:name w:val="Título 2 Car"/>
    <w:basedOn w:val="Fuentedeprrafopredeter"/>
    <w:link w:val="Ttulo2"/>
    <w:uiPriority w:val="9"/>
    <w:rsid w:val="008179DB"/>
    <w:rPr>
      <w:rFonts w:ascii="Arial" w:eastAsiaTheme="majorEastAsia" w:hAnsi="Arial" w:cstheme="majorBidi"/>
      <w:b/>
      <w:bCs/>
      <w:sz w:val="24"/>
      <w:szCs w:val="26"/>
      <w:lang w:val="es-ES"/>
    </w:rPr>
  </w:style>
  <w:style w:type="character" w:customStyle="1" w:styleId="Ttulo3Car">
    <w:name w:val="Título 3 Car"/>
    <w:basedOn w:val="Fuentedeprrafopredeter"/>
    <w:link w:val="Ttulo3"/>
    <w:uiPriority w:val="9"/>
    <w:rsid w:val="00584605"/>
    <w:rPr>
      <w:rFonts w:ascii="Times New Roman" w:eastAsiaTheme="majorEastAsia" w:hAnsi="Times New Roman" w:cstheme="majorBidi"/>
      <w:b/>
      <w:bCs/>
      <w:lang w:val="es-ES"/>
    </w:rPr>
  </w:style>
  <w:style w:type="character" w:customStyle="1" w:styleId="Ttulo4Car">
    <w:name w:val="Título 4 Car"/>
    <w:basedOn w:val="Fuentedeprrafopredeter"/>
    <w:link w:val="Ttulo4"/>
    <w:uiPriority w:val="9"/>
    <w:semiHidden/>
    <w:rsid w:val="00584605"/>
    <w:rPr>
      <w:rFonts w:ascii="Times New Roman" w:eastAsiaTheme="majorEastAsia" w:hAnsi="Times New Roman" w:cstheme="majorBidi"/>
      <w:b/>
      <w:bCs/>
      <w:iCs/>
      <w:sz w:val="24"/>
      <w:lang w:val="es-ES"/>
    </w:rPr>
  </w:style>
  <w:style w:type="character" w:customStyle="1" w:styleId="Ttulo5Car">
    <w:name w:val="Título 5 Car"/>
    <w:basedOn w:val="Fuentedeprrafopredeter"/>
    <w:link w:val="Ttulo5"/>
    <w:uiPriority w:val="9"/>
    <w:semiHidden/>
    <w:rsid w:val="00584605"/>
    <w:rPr>
      <w:rFonts w:asciiTheme="majorHAnsi" w:eastAsiaTheme="majorEastAsia" w:hAnsiTheme="majorHAnsi" w:cstheme="majorBidi"/>
      <w:color w:val="1F4D78" w:themeColor="accent1" w:themeShade="7F"/>
      <w:lang w:val="es-ES"/>
    </w:rPr>
  </w:style>
  <w:style w:type="character" w:customStyle="1" w:styleId="Ttulo6Car">
    <w:name w:val="Título 6 Car"/>
    <w:basedOn w:val="Fuentedeprrafopredeter"/>
    <w:link w:val="Ttulo6"/>
    <w:uiPriority w:val="9"/>
    <w:semiHidden/>
    <w:rsid w:val="00584605"/>
    <w:rPr>
      <w:rFonts w:asciiTheme="majorHAnsi" w:eastAsiaTheme="majorEastAsia" w:hAnsiTheme="majorHAnsi" w:cstheme="majorBidi"/>
      <w:i/>
      <w:iCs/>
      <w:color w:val="1F4D78" w:themeColor="accent1" w:themeShade="7F"/>
      <w:lang w:val="es-ES"/>
    </w:rPr>
  </w:style>
  <w:style w:type="character" w:customStyle="1" w:styleId="Ttulo7Car">
    <w:name w:val="Título 7 Car"/>
    <w:basedOn w:val="Fuentedeprrafopredeter"/>
    <w:link w:val="Ttulo7"/>
    <w:uiPriority w:val="9"/>
    <w:semiHidden/>
    <w:rsid w:val="00584605"/>
    <w:rPr>
      <w:rFonts w:asciiTheme="majorHAnsi" w:eastAsiaTheme="majorEastAsia" w:hAnsiTheme="majorHAnsi" w:cstheme="majorBidi"/>
      <w:i/>
      <w:iCs/>
      <w:color w:val="404040" w:themeColor="text1" w:themeTint="BF"/>
      <w:lang w:val="es-ES"/>
    </w:rPr>
  </w:style>
  <w:style w:type="character" w:customStyle="1" w:styleId="Ttulo8Car">
    <w:name w:val="Título 8 Car"/>
    <w:basedOn w:val="Fuentedeprrafopredeter"/>
    <w:link w:val="Ttulo8"/>
    <w:uiPriority w:val="9"/>
    <w:semiHidden/>
    <w:rsid w:val="00584605"/>
    <w:rPr>
      <w:rFonts w:asciiTheme="majorHAnsi" w:eastAsiaTheme="majorEastAsia" w:hAnsiTheme="majorHAnsi" w:cstheme="majorBidi"/>
      <w:color w:val="404040" w:themeColor="text1" w:themeTint="BF"/>
      <w:sz w:val="20"/>
      <w:szCs w:val="20"/>
      <w:lang w:val="es-ES"/>
    </w:rPr>
  </w:style>
  <w:style w:type="character" w:customStyle="1" w:styleId="Ttulo9Car">
    <w:name w:val="Título 9 Car"/>
    <w:basedOn w:val="Fuentedeprrafopredeter"/>
    <w:link w:val="Ttulo9"/>
    <w:uiPriority w:val="9"/>
    <w:semiHidden/>
    <w:rsid w:val="00584605"/>
    <w:rPr>
      <w:rFonts w:asciiTheme="majorHAnsi" w:eastAsiaTheme="majorEastAsia" w:hAnsiTheme="majorHAnsi" w:cstheme="majorBidi"/>
      <w:i/>
      <w:iCs/>
      <w:color w:val="404040" w:themeColor="text1" w:themeTint="BF"/>
      <w:sz w:val="20"/>
      <w:szCs w:val="20"/>
      <w:lang w:val="es-ES"/>
    </w:rPr>
  </w:style>
  <w:style w:type="character" w:customStyle="1" w:styleId="PrrafodelistaCar">
    <w:name w:val="Párrafo de lista Car"/>
    <w:aliases w:val="VIÑETAS Car"/>
    <w:basedOn w:val="Fuentedeprrafopredeter"/>
    <w:link w:val="Prrafodelista"/>
    <w:uiPriority w:val="34"/>
    <w:locked/>
    <w:rsid w:val="00584605"/>
  </w:style>
  <w:style w:type="paragraph" w:styleId="Descripcin">
    <w:name w:val="caption"/>
    <w:basedOn w:val="Normal"/>
    <w:next w:val="Normal"/>
    <w:uiPriority w:val="35"/>
    <w:unhideWhenUsed/>
    <w:qFormat/>
    <w:rsid w:val="003603E4"/>
    <w:pPr>
      <w:spacing w:after="200" w:line="240" w:lineRule="auto"/>
    </w:pPr>
    <w:rPr>
      <w:rFonts w:ascii="Arial" w:eastAsiaTheme="minorEastAsia" w:hAnsi="Arial"/>
      <w:b/>
      <w:bCs/>
      <w:sz w:val="24"/>
      <w:szCs w:val="18"/>
      <w:lang w:val="es-ES"/>
    </w:rPr>
  </w:style>
  <w:style w:type="character" w:styleId="Textodelmarcadordeposicin">
    <w:name w:val="Placeholder Text"/>
    <w:basedOn w:val="Fuentedeprrafopredeter"/>
    <w:uiPriority w:val="99"/>
    <w:semiHidden/>
    <w:rsid w:val="00990F85"/>
    <w:rPr>
      <w:color w:val="808080"/>
    </w:rPr>
  </w:style>
  <w:style w:type="paragraph" w:customStyle="1" w:styleId="Default">
    <w:name w:val="Default"/>
    <w:rsid w:val="00400C11"/>
    <w:pPr>
      <w:autoSpaceDE w:val="0"/>
      <w:autoSpaceDN w:val="0"/>
      <w:adjustRightInd w:val="0"/>
      <w:spacing w:after="0" w:line="240" w:lineRule="auto"/>
    </w:pPr>
    <w:rPr>
      <w:rFonts w:ascii="Times New Roman" w:hAnsi="Times New Roman" w:cs="Times New Roman"/>
      <w:color w:val="000000"/>
      <w:sz w:val="24"/>
      <w:szCs w:val="24"/>
    </w:rPr>
  </w:style>
  <w:style w:type="paragraph" w:styleId="Bibliografa">
    <w:name w:val="Bibliography"/>
    <w:basedOn w:val="Normal"/>
    <w:next w:val="Normal"/>
    <w:uiPriority w:val="37"/>
    <w:unhideWhenUsed/>
    <w:rsid w:val="00912EA9"/>
  </w:style>
  <w:style w:type="paragraph" w:styleId="Textodeglobo">
    <w:name w:val="Balloon Text"/>
    <w:basedOn w:val="Normal"/>
    <w:link w:val="TextodegloboCar"/>
    <w:uiPriority w:val="99"/>
    <w:semiHidden/>
    <w:unhideWhenUsed/>
    <w:rsid w:val="000B6C0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B6C07"/>
    <w:rPr>
      <w:rFonts w:ascii="Segoe UI" w:hAnsi="Segoe UI" w:cs="Segoe UI"/>
      <w:sz w:val="18"/>
      <w:szCs w:val="18"/>
    </w:rPr>
  </w:style>
  <w:style w:type="paragraph" w:styleId="Textoindependiente">
    <w:name w:val="Body Text"/>
    <w:basedOn w:val="Normal"/>
    <w:link w:val="TextoindependienteCar"/>
    <w:uiPriority w:val="99"/>
    <w:unhideWhenUsed/>
    <w:rsid w:val="00043C7E"/>
    <w:pPr>
      <w:spacing w:after="120" w:line="276" w:lineRule="auto"/>
    </w:pPr>
    <w:rPr>
      <w:rFonts w:ascii="Calibri" w:eastAsia="Calibri" w:hAnsi="Calibri" w:cs="Times New Roman"/>
      <w:lang w:val="es-ES"/>
    </w:rPr>
  </w:style>
  <w:style w:type="character" w:customStyle="1" w:styleId="TextoindependienteCar">
    <w:name w:val="Texto independiente Car"/>
    <w:basedOn w:val="Fuentedeprrafopredeter"/>
    <w:link w:val="Textoindependiente"/>
    <w:uiPriority w:val="99"/>
    <w:rsid w:val="00043C7E"/>
    <w:rPr>
      <w:rFonts w:ascii="Calibri" w:eastAsia="Calibri" w:hAnsi="Calibri" w:cs="Times New Roman"/>
      <w:lang w:val="es-ES"/>
    </w:rPr>
  </w:style>
  <w:style w:type="paragraph" w:styleId="TtuloTDC">
    <w:name w:val="TOC Heading"/>
    <w:basedOn w:val="Ttulo1"/>
    <w:next w:val="Normal"/>
    <w:uiPriority w:val="39"/>
    <w:unhideWhenUsed/>
    <w:qFormat/>
    <w:rsid w:val="008179DB"/>
    <w:pPr>
      <w:spacing w:line="259" w:lineRule="auto"/>
      <w:outlineLvl w:val="9"/>
    </w:pPr>
    <w:rPr>
      <w:rFonts w:asciiTheme="majorHAnsi" w:hAnsiTheme="majorHAnsi"/>
      <w:b w:val="0"/>
      <w:bCs w:val="0"/>
      <w:color w:val="2E74B5" w:themeColor="accent1" w:themeShade="BF"/>
      <w:sz w:val="32"/>
      <w:szCs w:val="32"/>
      <w:lang w:val="es-EC" w:eastAsia="es-EC"/>
    </w:rPr>
  </w:style>
  <w:style w:type="paragraph" w:styleId="TDC1">
    <w:name w:val="toc 1"/>
    <w:basedOn w:val="Normal"/>
    <w:next w:val="Normal"/>
    <w:autoRedefine/>
    <w:uiPriority w:val="39"/>
    <w:unhideWhenUsed/>
    <w:rsid w:val="00F11DD3"/>
    <w:pPr>
      <w:tabs>
        <w:tab w:val="left" w:pos="993"/>
        <w:tab w:val="right" w:leader="dot" w:pos="7927"/>
      </w:tabs>
      <w:spacing w:after="100" w:line="360" w:lineRule="auto"/>
    </w:pPr>
  </w:style>
  <w:style w:type="paragraph" w:styleId="TDC2">
    <w:name w:val="toc 2"/>
    <w:basedOn w:val="Normal"/>
    <w:next w:val="Normal"/>
    <w:autoRedefine/>
    <w:uiPriority w:val="39"/>
    <w:unhideWhenUsed/>
    <w:rsid w:val="00F11DD3"/>
    <w:pPr>
      <w:tabs>
        <w:tab w:val="left" w:pos="993"/>
        <w:tab w:val="right" w:leader="dot" w:pos="7927"/>
      </w:tabs>
      <w:spacing w:after="100" w:line="360" w:lineRule="auto"/>
    </w:pPr>
  </w:style>
  <w:style w:type="paragraph" w:styleId="TDC3">
    <w:name w:val="toc 3"/>
    <w:basedOn w:val="Normal"/>
    <w:next w:val="Normal"/>
    <w:autoRedefine/>
    <w:uiPriority w:val="39"/>
    <w:unhideWhenUsed/>
    <w:rsid w:val="008179DB"/>
    <w:pPr>
      <w:spacing w:after="100"/>
      <w:ind w:left="440"/>
    </w:pPr>
  </w:style>
  <w:style w:type="paragraph" w:styleId="ndice1">
    <w:name w:val="index 1"/>
    <w:basedOn w:val="Normal"/>
    <w:next w:val="Normal"/>
    <w:autoRedefine/>
    <w:uiPriority w:val="99"/>
    <w:semiHidden/>
    <w:unhideWhenUsed/>
    <w:rsid w:val="001E0FC5"/>
    <w:pPr>
      <w:spacing w:after="0" w:line="240" w:lineRule="auto"/>
      <w:ind w:left="220" w:hanging="220"/>
    </w:pPr>
  </w:style>
  <w:style w:type="paragraph" w:styleId="TDC4">
    <w:name w:val="toc 4"/>
    <w:basedOn w:val="Normal"/>
    <w:next w:val="Normal"/>
    <w:autoRedefine/>
    <w:uiPriority w:val="39"/>
    <w:unhideWhenUsed/>
    <w:rsid w:val="00011354"/>
    <w:pPr>
      <w:spacing w:after="100"/>
      <w:ind w:left="660"/>
    </w:pPr>
    <w:rPr>
      <w:rFonts w:eastAsiaTheme="minorEastAsia"/>
      <w:lang w:eastAsia="es-EC"/>
    </w:rPr>
  </w:style>
  <w:style w:type="paragraph" w:styleId="TDC5">
    <w:name w:val="toc 5"/>
    <w:basedOn w:val="Normal"/>
    <w:next w:val="Normal"/>
    <w:autoRedefine/>
    <w:uiPriority w:val="39"/>
    <w:unhideWhenUsed/>
    <w:rsid w:val="00011354"/>
    <w:pPr>
      <w:spacing w:after="100"/>
      <w:ind w:left="880"/>
    </w:pPr>
    <w:rPr>
      <w:rFonts w:eastAsiaTheme="minorEastAsia"/>
      <w:lang w:eastAsia="es-EC"/>
    </w:rPr>
  </w:style>
  <w:style w:type="paragraph" w:styleId="TDC6">
    <w:name w:val="toc 6"/>
    <w:basedOn w:val="Normal"/>
    <w:next w:val="Normal"/>
    <w:autoRedefine/>
    <w:uiPriority w:val="39"/>
    <w:unhideWhenUsed/>
    <w:rsid w:val="00011354"/>
    <w:pPr>
      <w:spacing w:after="100"/>
      <w:ind w:left="1100"/>
    </w:pPr>
    <w:rPr>
      <w:rFonts w:eastAsiaTheme="minorEastAsia"/>
      <w:lang w:eastAsia="es-EC"/>
    </w:rPr>
  </w:style>
  <w:style w:type="paragraph" w:styleId="TDC7">
    <w:name w:val="toc 7"/>
    <w:basedOn w:val="Normal"/>
    <w:next w:val="Normal"/>
    <w:autoRedefine/>
    <w:uiPriority w:val="39"/>
    <w:unhideWhenUsed/>
    <w:rsid w:val="00011354"/>
    <w:pPr>
      <w:spacing w:after="100"/>
      <w:ind w:left="1320"/>
    </w:pPr>
    <w:rPr>
      <w:rFonts w:eastAsiaTheme="minorEastAsia"/>
      <w:lang w:eastAsia="es-EC"/>
    </w:rPr>
  </w:style>
  <w:style w:type="paragraph" w:styleId="TDC8">
    <w:name w:val="toc 8"/>
    <w:basedOn w:val="Normal"/>
    <w:next w:val="Normal"/>
    <w:autoRedefine/>
    <w:uiPriority w:val="39"/>
    <w:unhideWhenUsed/>
    <w:rsid w:val="00011354"/>
    <w:pPr>
      <w:spacing w:after="100"/>
      <w:ind w:left="1540"/>
    </w:pPr>
    <w:rPr>
      <w:rFonts w:eastAsiaTheme="minorEastAsia"/>
      <w:lang w:eastAsia="es-EC"/>
    </w:rPr>
  </w:style>
  <w:style w:type="paragraph" w:styleId="TDC9">
    <w:name w:val="toc 9"/>
    <w:basedOn w:val="Normal"/>
    <w:next w:val="Normal"/>
    <w:autoRedefine/>
    <w:uiPriority w:val="39"/>
    <w:unhideWhenUsed/>
    <w:rsid w:val="00011354"/>
    <w:pPr>
      <w:spacing w:after="100"/>
      <w:ind w:left="1760"/>
    </w:pPr>
    <w:rPr>
      <w:rFonts w:eastAsiaTheme="minorEastAsia"/>
      <w:lang w:eastAsia="es-EC"/>
    </w:rPr>
  </w:style>
  <w:style w:type="paragraph" w:styleId="Tabladeilustraciones">
    <w:name w:val="table of figures"/>
    <w:basedOn w:val="Normal"/>
    <w:next w:val="Normal"/>
    <w:uiPriority w:val="99"/>
    <w:unhideWhenUsed/>
    <w:rsid w:val="003603E4"/>
    <w:pPr>
      <w:spacing w:after="0"/>
    </w:pPr>
  </w:style>
  <w:style w:type="numbering" w:customStyle="1" w:styleId="Estilo1">
    <w:name w:val="Estilo1"/>
    <w:uiPriority w:val="99"/>
    <w:rsid w:val="00337AFF"/>
    <w:pPr>
      <w:numPr>
        <w:numId w:val="28"/>
      </w:numPr>
    </w:pPr>
  </w:style>
  <w:style w:type="numbering" w:customStyle="1" w:styleId="Estilo2">
    <w:name w:val="Estilo2"/>
    <w:uiPriority w:val="99"/>
    <w:rsid w:val="00337AFF"/>
    <w:pPr>
      <w:numPr>
        <w:numId w:val="30"/>
      </w:numPr>
    </w:pPr>
  </w:style>
  <w:style w:type="numbering" w:customStyle="1" w:styleId="Estilo3">
    <w:name w:val="Estilo3"/>
    <w:uiPriority w:val="99"/>
    <w:rsid w:val="00337AFF"/>
    <w:pPr>
      <w:numPr>
        <w:numId w:val="31"/>
      </w:numPr>
    </w:pPr>
  </w:style>
  <w:style w:type="numbering" w:customStyle="1" w:styleId="Estilo4">
    <w:name w:val="Estilo4"/>
    <w:uiPriority w:val="99"/>
    <w:rsid w:val="00B82912"/>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510">
      <w:bodyDiv w:val="1"/>
      <w:marLeft w:val="0"/>
      <w:marRight w:val="0"/>
      <w:marTop w:val="0"/>
      <w:marBottom w:val="0"/>
      <w:divBdr>
        <w:top w:val="none" w:sz="0" w:space="0" w:color="auto"/>
        <w:left w:val="none" w:sz="0" w:space="0" w:color="auto"/>
        <w:bottom w:val="none" w:sz="0" w:space="0" w:color="auto"/>
        <w:right w:val="none" w:sz="0" w:space="0" w:color="auto"/>
      </w:divBdr>
    </w:div>
    <w:div w:id="2585893">
      <w:bodyDiv w:val="1"/>
      <w:marLeft w:val="0"/>
      <w:marRight w:val="0"/>
      <w:marTop w:val="0"/>
      <w:marBottom w:val="0"/>
      <w:divBdr>
        <w:top w:val="none" w:sz="0" w:space="0" w:color="auto"/>
        <w:left w:val="none" w:sz="0" w:space="0" w:color="auto"/>
        <w:bottom w:val="none" w:sz="0" w:space="0" w:color="auto"/>
        <w:right w:val="none" w:sz="0" w:space="0" w:color="auto"/>
      </w:divBdr>
    </w:div>
    <w:div w:id="3554740">
      <w:bodyDiv w:val="1"/>
      <w:marLeft w:val="0"/>
      <w:marRight w:val="0"/>
      <w:marTop w:val="0"/>
      <w:marBottom w:val="0"/>
      <w:divBdr>
        <w:top w:val="none" w:sz="0" w:space="0" w:color="auto"/>
        <w:left w:val="none" w:sz="0" w:space="0" w:color="auto"/>
        <w:bottom w:val="none" w:sz="0" w:space="0" w:color="auto"/>
        <w:right w:val="none" w:sz="0" w:space="0" w:color="auto"/>
      </w:divBdr>
    </w:div>
    <w:div w:id="4595595">
      <w:bodyDiv w:val="1"/>
      <w:marLeft w:val="0"/>
      <w:marRight w:val="0"/>
      <w:marTop w:val="0"/>
      <w:marBottom w:val="0"/>
      <w:divBdr>
        <w:top w:val="none" w:sz="0" w:space="0" w:color="auto"/>
        <w:left w:val="none" w:sz="0" w:space="0" w:color="auto"/>
        <w:bottom w:val="none" w:sz="0" w:space="0" w:color="auto"/>
        <w:right w:val="none" w:sz="0" w:space="0" w:color="auto"/>
      </w:divBdr>
    </w:div>
    <w:div w:id="5401331">
      <w:bodyDiv w:val="1"/>
      <w:marLeft w:val="0"/>
      <w:marRight w:val="0"/>
      <w:marTop w:val="0"/>
      <w:marBottom w:val="0"/>
      <w:divBdr>
        <w:top w:val="none" w:sz="0" w:space="0" w:color="auto"/>
        <w:left w:val="none" w:sz="0" w:space="0" w:color="auto"/>
        <w:bottom w:val="none" w:sz="0" w:space="0" w:color="auto"/>
        <w:right w:val="none" w:sz="0" w:space="0" w:color="auto"/>
      </w:divBdr>
    </w:div>
    <w:div w:id="13263738">
      <w:bodyDiv w:val="1"/>
      <w:marLeft w:val="0"/>
      <w:marRight w:val="0"/>
      <w:marTop w:val="0"/>
      <w:marBottom w:val="0"/>
      <w:divBdr>
        <w:top w:val="none" w:sz="0" w:space="0" w:color="auto"/>
        <w:left w:val="none" w:sz="0" w:space="0" w:color="auto"/>
        <w:bottom w:val="none" w:sz="0" w:space="0" w:color="auto"/>
        <w:right w:val="none" w:sz="0" w:space="0" w:color="auto"/>
      </w:divBdr>
    </w:div>
    <w:div w:id="18556199">
      <w:bodyDiv w:val="1"/>
      <w:marLeft w:val="0"/>
      <w:marRight w:val="0"/>
      <w:marTop w:val="0"/>
      <w:marBottom w:val="0"/>
      <w:divBdr>
        <w:top w:val="none" w:sz="0" w:space="0" w:color="auto"/>
        <w:left w:val="none" w:sz="0" w:space="0" w:color="auto"/>
        <w:bottom w:val="none" w:sz="0" w:space="0" w:color="auto"/>
        <w:right w:val="none" w:sz="0" w:space="0" w:color="auto"/>
      </w:divBdr>
    </w:div>
    <w:div w:id="19136652">
      <w:bodyDiv w:val="1"/>
      <w:marLeft w:val="0"/>
      <w:marRight w:val="0"/>
      <w:marTop w:val="0"/>
      <w:marBottom w:val="0"/>
      <w:divBdr>
        <w:top w:val="none" w:sz="0" w:space="0" w:color="auto"/>
        <w:left w:val="none" w:sz="0" w:space="0" w:color="auto"/>
        <w:bottom w:val="none" w:sz="0" w:space="0" w:color="auto"/>
        <w:right w:val="none" w:sz="0" w:space="0" w:color="auto"/>
      </w:divBdr>
    </w:div>
    <w:div w:id="27879905">
      <w:bodyDiv w:val="1"/>
      <w:marLeft w:val="0"/>
      <w:marRight w:val="0"/>
      <w:marTop w:val="0"/>
      <w:marBottom w:val="0"/>
      <w:divBdr>
        <w:top w:val="none" w:sz="0" w:space="0" w:color="auto"/>
        <w:left w:val="none" w:sz="0" w:space="0" w:color="auto"/>
        <w:bottom w:val="none" w:sz="0" w:space="0" w:color="auto"/>
        <w:right w:val="none" w:sz="0" w:space="0" w:color="auto"/>
      </w:divBdr>
    </w:div>
    <w:div w:id="27880559">
      <w:bodyDiv w:val="1"/>
      <w:marLeft w:val="0"/>
      <w:marRight w:val="0"/>
      <w:marTop w:val="0"/>
      <w:marBottom w:val="0"/>
      <w:divBdr>
        <w:top w:val="none" w:sz="0" w:space="0" w:color="auto"/>
        <w:left w:val="none" w:sz="0" w:space="0" w:color="auto"/>
        <w:bottom w:val="none" w:sz="0" w:space="0" w:color="auto"/>
        <w:right w:val="none" w:sz="0" w:space="0" w:color="auto"/>
      </w:divBdr>
    </w:div>
    <w:div w:id="32967747">
      <w:bodyDiv w:val="1"/>
      <w:marLeft w:val="0"/>
      <w:marRight w:val="0"/>
      <w:marTop w:val="0"/>
      <w:marBottom w:val="0"/>
      <w:divBdr>
        <w:top w:val="none" w:sz="0" w:space="0" w:color="auto"/>
        <w:left w:val="none" w:sz="0" w:space="0" w:color="auto"/>
        <w:bottom w:val="none" w:sz="0" w:space="0" w:color="auto"/>
        <w:right w:val="none" w:sz="0" w:space="0" w:color="auto"/>
      </w:divBdr>
    </w:div>
    <w:div w:id="37054035">
      <w:bodyDiv w:val="1"/>
      <w:marLeft w:val="0"/>
      <w:marRight w:val="0"/>
      <w:marTop w:val="0"/>
      <w:marBottom w:val="0"/>
      <w:divBdr>
        <w:top w:val="none" w:sz="0" w:space="0" w:color="auto"/>
        <w:left w:val="none" w:sz="0" w:space="0" w:color="auto"/>
        <w:bottom w:val="none" w:sz="0" w:space="0" w:color="auto"/>
        <w:right w:val="none" w:sz="0" w:space="0" w:color="auto"/>
      </w:divBdr>
    </w:div>
    <w:div w:id="42297705">
      <w:bodyDiv w:val="1"/>
      <w:marLeft w:val="0"/>
      <w:marRight w:val="0"/>
      <w:marTop w:val="0"/>
      <w:marBottom w:val="0"/>
      <w:divBdr>
        <w:top w:val="none" w:sz="0" w:space="0" w:color="auto"/>
        <w:left w:val="none" w:sz="0" w:space="0" w:color="auto"/>
        <w:bottom w:val="none" w:sz="0" w:space="0" w:color="auto"/>
        <w:right w:val="none" w:sz="0" w:space="0" w:color="auto"/>
      </w:divBdr>
    </w:div>
    <w:div w:id="46882737">
      <w:bodyDiv w:val="1"/>
      <w:marLeft w:val="0"/>
      <w:marRight w:val="0"/>
      <w:marTop w:val="0"/>
      <w:marBottom w:val="0"/>
      <w:divBdr>
        <w:top w:val="none" w:sz="0" w:space="0" w:color="auto"/>
        <w:left w:val="none" w:sz="0" w:space="0" w:color="auto"/>
        <w:bottom w:val="none" w:sz="0" w:space="0" w:color="auto"/>
        <w:right w:val="none" w:sz="0" w:space="0" w:color="auto"/>
      </w:divBdr>
    </w:div>
    <w:div w:id="52436905">
      <w:bodyDiv w:val="1"/>
      <w:marLeft w:val="0"/>
      <w:marRight w:val="0"/>
      <w:marTop w:val="0"/>
      <w:marBottom w:val="0"/>
      <w:divBdr>
        <w:top w:val="none" w:sz="0" w:space="0" w:color="auto"/>
        <w:left w:val="none" w:sz="0" w:space="0" w:color="auto"/>
        <w:bottom w:val="none" w:sz="0" w:space="0" w:color="auto"/>
        <w:right w:val="none" w:sz="0" w:space="0" w:color="auto"/>
      </w:divBdr>
    </w:div>
    <w:div w:id="52512797">
      <w:bodyDiv w:val="1"/>
      <w:marLeft w:val="0"/>
      <w:marRight w:val="0"/>
      <w:marTop w:val="0"/>
      <w:marBottom w:val="0"/>
      <w:divBdr>
        <w:top w:val="none" w:sz="0" w:space="0" w:color="auto"/>
        <w:left w:val="none" w:sz="0" w:space="0" w:color="auto"/>
        <w:bottom w:val="none" w:sz="0" w:space="0" w:color="auto"/>
        <w:right w:val="none" w:sz="0" w:space="0" w:color="auto"/>
      </w:divBdr>
    </w:div>
    <w:div w:id="54360611">
      <w:bodyDiv w:val="1"/>
      <w:marLeft w:val="0"/>
      <w:marRight w:val="0"/>
      <w:marTop w:val="0"/>
      <w:marBottom w:val="0"/>
      <w:divBdr>
        <w:top w:val="none" w:sz="0" w:space="0" w:color="auto"/>
        <w:left w:val="none" w:sz="0" w:space="0" w:color="auto"/>
        <w:bottom w:val="none" w:sz="0" w:space="0" w:color="auto"/>
        <w:right w:val="none" w:sz="0" w:space="0" w:color="auto"/>
      </w:divBdr>
    </w:div>
    <w:div w:id="65958239">
      <w:bodyDiv w:val="1"/>
      <w:marLeft w:val="0"/>
      <w:marRight w:val="0"/>
      <w:marTop w:val="0"/>
      <w:marBottom w:val="0"/>
      <w:divBdr>
        <w:top w:val="none" w:sz="0" w:space="0" w:color="auto"/>
        <w:left w:val="none" w:sz="0" w:space="0" w:color="auto"/>
        <w:bottom w:val="none" w:sz="0" w:space="0" w:color="auto"/>
        <w:right w:val="none" w:sz="0" w:space="0" w:color="auto"/>
      </w:divBdr>
    </w:div>
    <w:div w:id="66658814">
      <w:bodyDiv w:val="1"/>
      <w:marLeft w:val="0"/>
      <w:marRight w:val="0"/>
      <w:marTop w:val="0"/>
      <w:marBottom w:val="0"/>
      <w:divBdr>
        <w:top w:val="none" w:sz="0" w:space="0" w:color="auto"/>
        <w:left w:val="none" w:sz="0" w:space="0" w:color="auto"/>
        <w:bottom w:val="none" w:sz="0" w:space="0" w:color="auto"/>
        <w:right w:val="none" w:sz="0" w:space="0" w:color="auto"/>
      </w:divBdr>
    </w:div>
    <w:div w:id="67268768">
      <w:bodyDiv w:val="1"/>
      <w:marLeft w:val="0"/>
      <w:marRight w:val="0"/>
      <w:marTop w:val="0"/>
      <w:marBottom w:val="0"/>
      <w:divBdr>
        <w:top w:val="none" w:sz="0" w:space="0" w:color="auto"/>
        <w:left w:val="none" w:sz="0" w:space="0" w:color="auto"/>
        <w:bottom w:val="none" w:sz="0" w:space="0" w:color="auto"/>
        <w:right w:val="none" w:sz="0" w:space="0" w:color="auto"/>
      </w:divBdr>
    </w:div>
    <w:div w:id="67506360">
      <w:bodyDiv w:val="1"/>
      <w:marLeft w:val="0"/>
      <w:marRight w:val="0"/>
      <w:marTop w:val="0"/>
      <w:marBottom w:val="0"/>
      <w:divBdr>
        <w:top w:val="none" w:sz="0" w:space="0" w:color="auto"/>
        <w:left w:val="none" w:sz="0" w:space="0" w:color="auto"/>
        <w:bottom w:val="none" w:sz="0" w:space="0" w:color="auto"/>
        <w:right w:val="none" w:sz="0" w:space="0" w:color="auto"/>
      </w:divBdr>
    </w:div>
    <w:div w:id="68118302">
      <w:bodyDiv w:val="1"/>
      <w:marLeft w:val="0"/>
      <w:marRight w:val="0"/>
      <w:marTop w:val="0"/>
      <w:marBottom w:val="0"/>
      <w:divBdr>
        <w:top w:val="none" w:sz="0" w:space="0" w:color="auto"/>
        <w:left w:val="none" w:sz="0" w:space="0" w:color="auto"/>
        <w:bottom w:val="none" w:sz="0" w:space="0" w:color="auto"/>
        <w:right w:val="none" w:sz="0" w:space="0" w:color="auto"/>
      </w:divBdr>
    </w:div>
    <w:div w:id="69549919">
      <w:bodyDiv w:val="1"/>
      <w:marLeft w:val="0"/>
      <w:marRight w:val="0"/>
      <w:marTop w:val="0"/>
      <w:marBottom w:val="0"/>
      <w:divBdr>
        <w:top w:val="none" w:sz="0" w:space="0" w:color="auto"/>
        <w:left w:val="none" w:sz="0" w:space="0" w:color="auto"/>
        <w:bottom w:val="none" w:sz="0" w:space="0" w:color="auto"/>
        <w:right w:val="none" w:sz="0" w:space="0" w:color="auto"/>
      </w:divBdr>
    </w:div>
    <w:div w:id="71241766">
      <w:bodyDiv w:val="1"/>
      <w:marLeft w:val="0"/>
      <w:marRight w:val="0"/>
      <w:marTop w:val="0"/>
      <w:marBottom w:val="0"/>
      <w:divBdr>
        <w:top w:val="none" w:sz="0" w:space="0" w:color="auto"/>
        <w:left w:val="none" w:sz="0" w:space="0" w:color="auto"/>
        <w:bottom w:val="none" w:sz="0" w:space="0" w:color="auto"/>
        <w:right w:val="none" w:sz="0" w:space="0" w:color="auto"/>
      </w:divBdr>
    </w:div>
    <w:div w:id="74668640">
      <w:bodyDiv w:val="1"/>
      <w:marLeft w:val="0"/>
      <w:marRight w:val="0"/>
      <w:marTop w:val="0"/>
      <w:marBottom w:val="0"/>
      <w:divBdr>
        <w:top w:val="none" w:sz="0" w:space="0" w:color="auto"/>
        <w:left w:val="none" w:sz="0" w:space="0" w:color="auto"/>
        <w:bottom w:val="none" w:sz="0" w:space="0" w:color="auto"/>
        <w:right w:val="none" w:sz="0" w:space="0" w:color="auto"/>
      </w:divBdr>
    </w:div>
    <w:div w:id="75329911">
      <w:bodyDiv w:val="1"/>
      <w:marLeft w:val="0"/>
      <w:marRight w:val="0"/>
      <w:marTop w:val="0"/>
      <w:marBottom w:val="0"/>
      <w:divBdr>
        <w:top w:val="none" w:sz="0" w:space="0" w:color="auto"/>
        <w:left w:val="none" w:sz="0" w:space="0" w:color="auto"/>
        <w:bottom w:val="none" w:sz="0" w:space="0" w:color="auto"/>
        <w:right w:val="none" w:sz="0" w:space="0" w:color="auto"/>
      </w:divBdr>
    </w:div>
    <w:div w:id="77097572">
      <w:bodyDiv w:val="1"/>
      <w:marLeft w:val="0"/>
      <w:marRight w:val="0"/>
      <w:marTop w:val="0"/>
      <w:marBottom w:val="0"/>
      <w:divBdr>
        <w:top w:val="none" w:sz="0" w:space="0" w:color="auto"/>
        <w:left w:val="none" w:sz="0" w:space="0" w:color="auto"/>
        <w:bottom w:val="none" w:sz="0" w:space="0" w:color="auto"/>
        <w:right w:val="none" w:sz="0" w:space="0" w:color="auto"/>
      </w:divBdr>
    </w:div>
    <w:div w:id="77363949">
      <w:bodyDiv w:val="1"/>
      <w:marLeft w:val="0"/>
      <w:marRight w:val="0"/>
      <w:marTop w:val="0"/>
      <w:marBottom w:val="0"/>
      <w:divBdr>
        <w:top w:val="none" w:sz="0" w:space="0" w:color="auto"/>
        <w:left w:val="none" w:sz="0" w:space="0" w:color="auto"/>
        <w:bottom w:val="none" w:sz="0" w:space="0" w:color="auto"/>
        <w:right w:val="none" w:sz="0" w:space="0" w:color="auto"/>
      </w:divBdr>
    </w:div>
    <w:div w:id="78720385">
      <w:bodyDiv w:val="1"/>
      <w:marLeft w:val="0"/>
      <w:marRight w:val="0"/>
      <w:marTop w:val="0"/>
      <w:marBottom w:val="0"/>
      <w:divBdr>
        <w:top w:val="none" w:sz="0" w:space="0" w:color="auto"/>
        <w:left w:val="none" w:sz="0" w:space="0" w:color="auto"/>
        <w:bottom w:val="none" w:sz="0" w:space="0" w:color="auto"/>
        <w:right w:val="none" w:sz="0" w:space="0" w:color="auto"/>
      </w:divBdr>
    </w:div>
    <w:div w:id="81924421">
      <w:bodyDiv w:val="1"/>
      <w:marLeft w:val="0"/>
      <w:marRight w:val="0"/>
      <w:marTop w:val="0"/>
      <w:marBottom w:val="0"/>
      <w:divBdr>
        <w:top w:val="none" w:sz="0" w:space="0" w:color="auto"/>
        <w:left w:val="none" w:sz="0" w:space="0" w:color="auto"/>
        <w:bottom w:val="none" w:sz="0" w:space="0" w:color="auto"/>
        <w:right w:val="none" w:sz="0" w:space="0" w:color="auto"/>
      </w:divBdr>
    </w:div>
    <w:div w:id="83186379">
      <w:bodyDiv w:val="1"/>
      <w:marLeft w:val="0"/>
      <w:marRight w:val="0"/>
      <w:marTop w:val="0"/>
      <w:marBottom w:val="0"/>
      <w:divBdr>
        <w:top w:val="none" w:sz="0" w:space="0" w:color="auto"/>
        <w:left w:val="none" w:sz="0" w:space="0" w:color="auto"/>
        <w:bottom w:val="none" w:sz="0" w:space="0" w:color="auto"/>
        <w:right w:val="none" w:sz="0" w:space="0" w:color="auto"/>
      </w:divBdr>
    </w:div>
    <w:div w:id="83428030">
      <w:bodyDiv w:val="1"/>
      <w:marLeft w:val="0"/>
      <w:marRight w:val="0"/>
      <w:marTop w:val="0"/>
      <w:marBottom w:val="0"/>
      <w:divBdr>
        <w:top w:val="none" w:sz="0" w:space="0" w:color="auto"/>
        <w:left w:val="none" w:sz="0" w:space="0" w:color="auto"/>
        <w:bottom w:val="none" w:sz="0" w:space="0" w:color="auto"/>
        <w:right w:val="none" w:sz="0" w:space="0" w:color="auto"/>
      </w:divBdr>
    </w:div>
    <w:div w:id="87896616">
      <w:bodyDiv w:val="1"/>
      <w:marLeft w:val="0"/>
      <w:marRight w:val="0"/>
      <w:marTop w:val="0"/>
      <w:marBottom w:val="0"/>
      <w:divBdr>
        <w:top w:val="none" w:sz="0" w:space="0" w:color="auto"/>
        <w:left w:val="none" w:sz="0" w:space="0" w:color="auto"/>
        <w:bottom w:val="none" w:sz="0" w:space="0" w:color="auto"/>
        <w:right w:val="none" w:sz="0" w:space="0" w:color="auto"/>
      </w:divBdr>
    </w:div>
    <w:div w:id="93324795">
      <w:bodyDiv w:val="1"/>
      <w:marLeft w:val="0"/>
      <w:marRight w:val="0"/>
      <w:marTop w:val="0"/>
      <w:marBottom w:val="0"/>
      <w:divBdr>
        <w:top w:val="none" w:sz="0" w:space="0" w:color="auto"/>
        <w:left w:val="none" w:sz="0" w:space="0" w:color="auto"/>
        <w:bottom w:val="none" w:sz="0" w:space="0" w:color="auto"/>
        <w:right w:val="none" w:sz="0" w:space="0" w:color="auto"/>
      </w:divBdr>
    </w:div>
    <w:div w:id="98377315">
      <w:bodyDiv w:val="1"/>
      <w:marLeft w:val="0"/>
      <w:marRight w:val="0"/>
      <w:marTop w:val="0"/>
      <w:marBottom w:val="0"/>
      <w:divBdr>
        <w:top w:val="none" w:sz="0" w:space="0" w:color="auto"/>
        <w:left w:val="none" w:sz="0" w:space="0" w:color="auto"/>
        <w:bottom w:val="none" w:sz="0" w:space="0" w:color="auto"/>
        <w:right w:val="none" w:sz="0" w:space="0" w:color="auto"/>
      </w:divBdr>
    </w:div>
    <w:div w:id="99300254">
      <w:bodyDiv w:val="1"/>
      <w:marLeft w:val="0"/>
      <w:marRight w:val="0"/>
      <w:marTop w:val="0"/>
      <w:marBottom w:val="0"/>
      <w:divBdr>
        <w:top w:val="none" w:sz="0" w:space="0" w:color="auto"/>
        <w:left w:val="none" w:sz="0" w:space="0" w:color="auto"/>
        <w:bottom w:val="none" w:sz="0" w:space="0" w:color="auto"/>
        <w:right w:val="none" w:sz="0" w:space="0" w:color="auto"/>
      </w:divBdr>
    </w:div>
    <w:div w:id="102963410">
      <w:bodyDiv w:val="1"/>
      <w:marLeft w:val="0"/>
      <w:marRight w:val="0"/>
      <w:marTop w:val="0"/>
      <w:marBottom w:val="0"/>
      <w:divBdr>
        <w:top w:val="none" w:sz="0" w:space="0" w:color="auto"/>
        <w:left w:val="none" w:sz="0" w:space="0" w:color="auto"/>
        <w:bottom w:val="none" w:sz="0" w:space="0" w:color="auto"/>
        <w:right w:val="none" w:sz="0" w:space="0" w:color="auto"/>
      </w:divBdr>
    </w:div>
    <w:div w:id="103620880">
      <w:bodyDiv w:val="1"/>
      <w:marLeft w:val="0"/>
      <w:marRight w:val="0"/>
      <w:marTop w:val="0"/>
      <w:marBottom w:val="0"/>
      <w:divBdr>
        <w:top w:val="none" w:sz="0" w:space="0" w:color="auto"/>
        <w:left w:val="none" w:sz="0" w:space="0" w:color="auto"/>
        <w:bottom w:val="none" w:sz="0" w:space="0" w:color="auto"/>
        <w:right w:val="none" w:sz="0" w:space="0" w:color="auto"/>
      </w:divBdr>
    </w:div>
    <w:div w:id="107821610">
      <w:bodyDiv w:val="1"/>
      <w:marLeft w:val="0"/>
      <w:marRight w:val="0"/>
      <w:marTop w:val="0"/>
      <w:marBottom w:val="0"/>
      <w:divBdr>
        <w:top w:val="none" w:sz="0" w:space="0" w:color="auto"/>
        <w:left w:val="none" w:sz="0" w:space="0" w:color="auto"/>
        <w:bottom w:val="none" w:sz="0" w:space="0" w:color="auto"/>
        <w:right w:val="none" w:sz="0" w:space="0" w:color="auto"/>
      </w:divBdr>
    </w:div>
    <w:div w:id="113326861">
      <w:bodyDiv w:val="1"/>
      <w:marLeft w:val="0"/>
      <w:marRight w:val="0"/>
      <w:marTop w:val="0"/>
      <w:marBottom w:val="0"/>
      <w:divBdr>
        <w:top w:val="none" w:sz="0" w:space="0" w:color="auto"/>
        <w:left w:val="none" w:sz="0" w:space="0" w:color="auto"/>
        <w:bottom w:val="none" w:sz="0" w:space="0" w:color="auto"/>
        <w:right w:val="none" w:sz="0" w:space="0" w:color="auto"/>
      </w:divBdr>
    </w:div>
    <w:div w:id="124353159">
      <w:bodyDiv w:val="1"/>
      <w:marLeft w:val="0"/>
      <w:marRight w:val="0"/>
      <w:marTop w:val="0"/>
      <w:marBottom w:val="0"/>
      <w:divBdr>
        <w:top w:val="none" w:sz="0" w:space="0" w:color="auto"/>
        <w:left w:val="none" w:sz="0" w:space="0" w:color="auto"/>
        <w:bottom w:val="none" w:sz="0" w:space="0" w:color="auto"/>
        <w:right w:val="none" w:sz="0" w:space="0" w:color="auto"/>
      </w:divBdr>
    </w:div>
    <w:div w:id="124660772">
      <w:bodyDiv w:val="1"/>
      <w:marLeft w:val="0"/>
      <w:marRight w:val="0"/>
      <w:marTop w:val="0"/>
      <w:marBottom w:val="0"/>
      <w:divBdr>
        <w:top w:val="none" w:sz="0" w:space="0" w:color="auto"/>
        <w:left w:val="none" w:sz="0" w:space="0" w:color="auto"/>
        <w:bottom w:val="none" w:sz="0" w:space="0" w:color="auto"/>
        <w:right w:val="none" w:sz="0" w:space="0" w:color="auto"/>
      </w:divBdr>
    </w:div>
    <w:div w:id="125242517">
      <w:bodyDiv w:val="1"/>
      <w:marLeft w:val="0"/>
      <w:marRight w:val="0"/>
      <w:marTop w:val="0"/>
      <w:marBottom w:val="0"/>
      <w:divBdr>
        <w:top w:val="none" w:sz="0" w:space="0" w:color="auto"/>
        <w:left w:val="none" w:sz="0" w:space="0" w:color="auto"/>
        <w:bottom w:val="none" w:sz="0" w:space="0" w:color="auto"/>
        <w:right w:val="none" w:sz="0" w:space="0" w:color="auto"/>
      </w:divBdr>
    </w:div>
    <w:div w:id="127091434">
      <w:bodyDiv w:val="1"/>
      <w:marLeft w:val="0"/>
      <w:marRight w:val="0"/>
      <w:marTop w:val="0"/>
      <w:marBottom w:val="0"/>
      <w:divBdr>
        <w:top w:val="none" w:sz="0" w:space="0" w:color="auto"/>
        <w:left w:val="none" w:sz="0" w:space="0" w:color="auto"/>
        <w:bottom w:val="none" w:sz="0" w:space="0" w:color="auto"/>
        <w:right w:val="none" w:sz="0" w:space="0" w:color="auto"/>
      </w:divBdr>
    </w:div>
    <w:div w:id="127555527">
      <w:bodyDiv w:val="1"/>
      <w:marLeft w:val="0"/>
      <w:marRight w:val="0"/>
      <w:marTop w:val="0"/>
      <w:marBottom w:val="0"/>
      <w:divBdr>
        <w:top w:val="none" w:sz="0" w:space="0" w:color="auto"/>
        <w:left w:val="none" w:sz="0" w:space="0" w:color="auto"/>
        <w:bottom w:val="none" w:sz="0" w:space="0" w:color="auto"/>
        <w:right w:val="none" w:sz="0" w:space="0" w:color="auto"/>
      </w:divBdr>
    </w:div>
    <w:div w:id="135883467">
      <w:bodyDiv w:val="1"/>
      <w:marLeft w:val="0"/>
      <w:marRight w:val="0"/>
      <w:marTop w:val="0"/>
      <w:marBottom w:val="0"/>
      <w:divBdr>
        <w:top w:val="none" w:sz="0" w:space="0" w:color="auto"/>
        <w:left w:val="none" w:sz="0" w:space="0" w:color="auto"/>
        <w:bottom w:val="none" w:sz="0" w:space="0" w:color="auto"/>
        <w:right w:val="none" w:sz="0" w:space="0" w:color="auto"/>
      </w:divBdr>
    </w:div>
    <w:div w:id="143158909">
      <w:bodyDiv w:val="1"/>
      <w:marLeft w:val="0"/>
      <w:marRight w:val="0"/>
      <w:marTop w:val="0"/>
      <w:marBottom w:val="0"/>
      <w:divBdr>
        <w:top w:val="none" w:sz="0" w:space="0" w:color="auto"/>
        <w:left w:val="none" w:sz="0" w:space="0" w:color="auto"/>
        <w:bottom w:val="none" w:sz="0" w:space="0" w:color="auto"/>
        <w:right w:val="none" w:sz="0" w:space="0" w:color="auto"/>
      </w:divBdr>
    </w:div>
    <w:div w:id="145828434">
      <w:bodyDiv w:val="1"/>
      <w:marLeft w:val="0"/>
      <w:marRight w:val="0"/>
      <w:marTop w:val="0"/>
      <w:marBottom w:val="0"/>
      <w:divBdr>
        <w:top w:val="none" w:sz="0" w:space="0" w:color="auto"/>
        <w:left w:val="none" w:sz="0" w:space="0" w:color="auto"/>
        <w:bottom w:val="none" w:sz="0" w:space="0" w:color="auto"/>
        <w:right w:val="none" w:sz="0" w:space="0" w:color="auto"/>
      </w:divBdr>
    </w:div>
    <w:div w:id="145829789">
      <w:bodyDiv w:val="1"/>
      <w:marLeft w:val="0"/>
      <w:marRight w:val="0"/>
      <w:marTop w:val="0"/>
      <w:marBottom w:val="0"/>
      <w:divBdr>
        <w:top w:val="none" w:sz="0" w:space="0" w:color="auto"/>
        <w:left w:val="none" w:sz="0" w:space="0" w:color="auto"/>
        <w:bottom w:val="none" w:sz="0" w:space="0" w:color="auto"/>
        <w:right w:val="none" w:sz="0" w:space="0" w:color="auto"/>
      </w:divBdr>
    </w:div>
    <w:div w:id="147677864">
      <w:bodyDiv w:val="1"/>
      <w:marLeft w:val="0"/>
      <w:marRight w:val="0"/>
      <w:marTop w:val="0"/>
      <w:marBottom w:val="0"/>
      <w:divBdr>
        <w:top w:val="none" w:sz="0" w:space="0" w:color="auto"/>
        <w:left w:val="none" w:sz="0" w:space="0" w:color="auto"/>
        <w:bottom w:val="none" w:sz="0" w:space="0" w:color="auto"/>
        <w:right w:val="none" w:sz="0" w:space="0" w:color="auto"/>
      </w:divBdr>
    </w:div>
    <w:div w:id="149950773">
      <w:bodyDiv w:val="1"/>
      <w:marLeft w:val="0"/>
      <w:marRight w:val="0"/>
      <w:marTop w:val="0"/>
      <w:marBottom w:val="0"/>
      <w:divBdr>
        <w:top w:val="none" w:sz="0" w:space="0" w:color="auto"/>
        <w:left w:val="none" w:sz="0" w:space="0" w:color="auto"/>
        <w:bottom w:val="none" w:sz="0" w:space="0" w:color="auto"/>
        <w:right w:val="none" w:sz="0" w:space="0" w:color="auto"/>
      </w:divBdr>
    </w:div>
    <w:div w:id="152717610">
      <w:bodyDiv w:val="1"/>
      <w:marLeft w:val="0"/>
      <w:marRight w:val="0"/>
      <w:marTop w:val="0"/>
      <w:marBottom w:val="0"/>
      <w:divBdr>
        <w:top w:val="none" w:sz="0" w:space="0" w:color="auto"/>
        <w:left w:val="none" w:sz="0" w:space="0" w:color="auto"/>
        <w:bottom w:val="none" w:sz="0" w:space="0" w:color="auto"/>
        <w:right w:val="none" w:sz="0" w:space="0" w:color="auto"/>
      </w:divBdr>
    </w:div>
    <w:div w:id="153759898">
      <w:bodyDiv w:val="1"/>
      <w:marLeft w:val="0"/>
      <w:marRight w:val="0"/>
      <w:marTop w:val="0"/>
      <w:marBottom w:val="0"/>
      <w:divBdr>
        <w:top w:val="none" w:sz="0" w:space="0" w:color="auto"/>
        <w:left w:val="none" w:sz="0" w:space="0" w:color="auto"/>
        <w:bottom w:val="none" w:sz="0" w:space="0" w:color="auto"/>
        <w:right w:val="none" w:sz="0" w:space="0" w:color="auto"/>
      </w:divBdr>
    </w:div>
    <w:div w:id="154107680">
      <w:bodyDiv w:val="1"/>
      <w:marLeft w:val="0"/>
      <w:marRight w:val="0"/>
      <w:marTop w:val="0"/>
      <w:marBottom w:val="0"/>
      <w:divBdr>
        <w:top w:val="none" w:sz="0" w:space="0" w:color="auto"/>
        <w:left w:val="none" w:sz="0" w:space="0" w:color="auto"/>
        <w:bottom w:val="none" w:sz="0" w:space="0" w:color="auto"/>
        <w:right w:val="none" w:sz="0" w:space="0" w:color="auto"/>
      </w:divBdr>
    </w:div>
    <w:div w:id="164590199">
      <w:bodyDiv w:val="1"/>
      <w:marLeft w:val="0"/>
      <w:marRight w:val="0"/>
      <w:marTop w:val="0"/>
      <w:marBottom w:val="0"/>
      <w:divBdr>
        <w:top w:val="none" w:sz="0" w:space="0" w:color="auto"/>
        <w:left w:val="none" w:sz="0" w:space="0" w:color="auto"/>
        <w:bottom w:val="none" w:sz="0" w:space="0" w:color="auto"/>
        <w:right w:val="none" w:sz="0" w:space="0" w:color="auto"/>
      </w:divBdr>
    </w:div>
    <w:div w:id="167523456">
      <w:bodyDiv w:val="1"/>
      <w:marLeft w:val="0"/>
      <w:marRight w:val="0"/>
      <w:marTop w:val="0"/>
      <w:marBottom w:val="0"/>
      <w:divBdr>
        <w:top w:val="none" w:sz="0" w:space="0" w:color="auto"/>
        <w:left w:val="none" w:sz="0" w:space="0" w:color="auto"/>
        <w:bottom w:val="none" w:sz="0" w:space="0" w:color="auto"/>
        <w:right w:val="none" w:sz="0" w:space="0" w:color="auto"/>
      </w:divBdr>
    </w:div>
    <w:div w:id="175317225">
      <w:bodyDiv w:val="1"/>
      <w:marLeft w:val="0"/>
      <w:marRight w:val="0"/>
      <w:marTop w:val="0"/>
      <w:marBottom w:val="0"/>
      <w:divBdr>
        <w:top w:val="none" w:sz="0" w:space="0" w:color="auto"/>
        <w:left w:val="none" w:sz="0" w:space="0" w:color="auto"/>
        <w:bottom w:val="none" w:sz="0" w:space="0" w:color="auto"/>
        <w:right w:val="none" w:sz="0" w:space="0" w:color="auto"/>
      </w:divBdr>
    </w:div>
    <w:div w:id="175774165">
      <w:bodyDiv w:val="1"/>
      <w:marLeft w:val="0"/>
      <w:marRight w:val="0"/>
      <w:marTop w:val="0"/>
      <w:marBottom w:val="0"/>
      <w:divBdr>
        <w:top w:val="none" w:sz="0" w:space="0" w:color="auto"/>
        <w:left w:val="none" w:sz="0" w:space="0" w:color="auto"/>
        <w:bottom w:val="none" w:sz="0" w:space="0" w:color="auto"/>
        <w:right w:val="none" w:sz="0" w:space="0" w:color="auto"/>
      </w:divBdr>
    </w:div>
    <w:div w:id="179201445">
      <w:bodyDiv w:val="1"/>
      <w:marLeft w:val="0"/>
      <w:marRight w:val="0"/>
      <w:marTop w:val="0"/>
      <w:marBottom w:val="0"/>
      <w:divBdr>
        <w:top w:val="none" w:sz="0" w:space="0" w:color="auto"/>
        <w:left w:val="none" w:sz="0" w:space="0" w:color="auto"/>
        <w:bottom w:val="none" w:sz="0" w:space="0" w:color="auto"/>
        <w:right w:val="none" w:sz="0" w:space="0" w:color="auto"/>
      </w:divBdr>
    </w:div>
    <w:div w:id="180515394">
      <w:bodyDiv w:val="1"/>
      <w:marLeft w:val="0"/>
      <w:marRight w:val="0"/>
      <w:marTop w:val="0"/>
      <w:marBottom w:val="0"/>
      <w:divBdr>
        <w:top w:val="none" w:sz="0" w:space="0" w:color="auto"/>
        <w:left w:val="none" w:sz="0" w:space="0" w:color="auto"/>
        <w:bottom w:val="none" w:sz="0" w:space="0" w:color="auto"/>
        <w:right w:val="none" w:sz="0" w:space="0" w:color="auto"/>
      </w:divBdr>
    </w:div>
    <w:div w:id="182019537">
      <w:bodyDiv w:val="1"/>
      <w:marLeft w:val="0"/>
      <w:marRight w:val="0"/>
      <w:marTop w:val="0"/>
      <w:marBottom w:val="0"/>
      <w:divBdr>
        <w:top w:val="none" w:sz="0" w:space="0" w:color="auto"/>
        <w:left w:val="none" w:sz="0" w:space="0" w:color="auto"/>
        <w:bottom w:val="none" w:sz="0" w:space="0" w:color="auto"/>
        <w:right w:val="none" w:sz="0" w:space="0" w:color="auto"/>
      </w:divBdr>
    </w:div>
    <w:div w:id="182288216">
      <w:bodyDiv w:val="1"/>
      <w:marLeft w:val="0"/>
      <w:marRight w:val="0"/>
      <w:marTop w:val="0"/>
      <w:marBottom w:val="0"/>
      <w:divBdr>
        <w:top w:val="none" w:sz="0" w:space="0" w:color="auto"/>
        <w:left w:val="none" w:sz="0" w:space="0" w:color="auto"/>
        <w:bottom w:val="none" w:sz="0" w:space="0" w:color="auto"/>
        <w:right w:val="none" w:sz="0" w:space="0" w:color="auto"/>
      </w:divBdr>
    </w:div>
    <w:div w:id="184289825">
      <w:bodyDiv w:val="1"/>
      <w:marLeft w:val="0"/>
      <w:marRight w:val="0"/>
      <w:marTop w:val="0"/>
      <w:marBottom w:val="0"/>
      <w:divBdr>
        <w:top w:val="none" w:sz="0" w:space="0" w:color="auto"/>
        <w:left w:val="none" w:sz="0" w:space="0" w:color="auto"/>
        <w:bottom w:val="none" w:sz="0" w:space="0" w:color="auto"/>
        <w:right w:val="none" w:sz="0" w:space="0" w:color="auto"/>
      </w:divBdr>
    </w:div>
    <w:div w:id="185098596">
      <w:bodyDiv w:val="1"/>
      <w:marLeft w:val="0"/>
      <w:marRight w:val="0"/>
      <w:marTop w:val="0"/>
      <w:marBottom w:val="0"/>
      <w:divBdr>
        <w:top w:val="none" w:sz="0" w:space="0" w:color="auto"/>
        <w:left w:val="none" w:sz="0" w:space="0" w:color="auto"/>
        <w:bottom w:val="none" w:sz="0" w:space="0" w:color="auto"/>
        <w:right w:val="none" w:sz="0" w:space="0" w:color="auto"/>
      </w:divBdr>
    </w:div>
    <w:div w:id="187530067">
      <w:bodyDiv w:val="1"/>
      <w:marLeft w:val="0"/>
      <w:marRight w:val="0"/>
      <w:marTop w:val="0"/>
      <w:marBottom w:val="0"/>
      <w:divBdr>
        <w:top w:val="none" w:sz="0" w:space="0" w:color="auto"/>
        <w:left w:val="none" w:sz="0" w:space="0" w:color="auto"/>
        <w:bottom w:val="none" w:sz="0" w:space="0" w:color="auto"/>
        <w:right w:val="none" w:sz="0" w:space="0" w:color="auto"/>
      </w:divBdr>
    </w:div>
    <w:div w:id="188229526">
      <w:bodyDiv w:val="1"/>
      <w:marLeft w:val="0"/>
      <w:marRight w:val="0"/>
      <w:marTop w:val="0"/>
      <w:marBottom w:val="0"/>
      <w:divBdr>
        <w:top w:val="none" w:sz="0" w:space="0" w:color="auto"/>
        <w:left w:val="none" w:sz="0" w:space="0" w:color="auto"/>
        <w:bottom w:val="none" w:sz="0" w:space="0" w:color="auto"/>
        <w:right w:val="none" w:sz="0" w:space="0" w:color="auto"/>
      </w:divBdr>
    </w:div>
    <w:div w:id="194083702">
      <w:bodyDiv w:val="1"/>
      <w:marLeft w:val="0"/>
      <w:marRight w:val="0"/>
      <w:marTop w:val="0"/>
      <w:marBottom w:val="0"/>
      <w:divBdr>
        <w:top w:val="none" w:sz="0" w:space="0" w:color="auto"/>
        <w:left w:val="none" w:sz="0" w:space="0" w:color="auto"/>
        <w:bottom w:val="none" w:sz="0" w:space="0" w:color="auto"/>
        <w:right w:val="none" w:sz="0" w:space="0" w:color="auto"/>
      </w:divBdr>
    </w:div>
    <w:div w:id="198319408">
      <w:bodyDiv w:val="1"/>
      <w:marLeft w:val="0"/>
      <w:marRight w:val="0"/>
      <w:marTop w:val="0"/>
      <w:marBottom w:val="0"/>
      <w:divBdr>
        <w:top w:val="none" w:sz="0" w:space="0" w:color="auto"/>
        <w:left w:val="none" w:sz="0" w:space="0" w:color="auto"/>
        <w:bottom w:val="none" w:sz="0" w:space="0" w:color="auto"/>
        <w:right w:val="none" w:sz="0" w:space="0" w:color="auto"/>
      </w:divBdr>
    </w:div>
    <w:div w:id="202402570">
      <w:bodyDiv w:val="1"/>
      <w:marLeft w:val="0"/>
      <w:marRight w:val="0"/>
      <w:marTop w:val="0"/>
      <w:marBottom w:val="0"/>
      <w:divBdr>
        <w:top w:val="none" w:sz="0" w:space="0" w:color="auto"/>
        <w:left w:val="none" w:sz="0" w:space="0" w:color="auto"/>
        <w:bottom w:val="none" w:sz="0" w:space="0" w:color="auto"/>
        <w:right w:val="none" w:sz="0" w:space="0" w:color="auto"/>
      </w:divBdr>
    </w:div>
    <w:div w:id="203712507">
      <w:bodyDiv w:val="1"/>
      <w:marLeft w:val="0"/>
      <w:marRight w:val="0"/>
      <w:marTop w:val="0"/>
      <w:marBottom w:val="0"/>
      <w:divBdr>
        <w:top w:val="none" w:sz="0" w:space="0" w:color="auto"/>
        <w:left w:val="none" w:sz="0" w:space="0" w:color="auto"/>
        <w:bottom w:val="none" w:sz="0" w:space="0" w:color="auto"/>
        <w:right w:val="none" w:sz="0" w:space="0" w:color="auto"/>
      </w:divBdr>
    </w:div>
    <w:div w:id="203762675">
      <w:bodyDiv w:val="1"/>
      <w:marLeft w:val="0"/>
      <w:marRight w:val="0"/>
      <w:marTop w:val="0"/>
      <w:marBottom w:val="0"/>
      <w:divBdr>
        <w:top w:val="none" w:sz="0" w:space="0" w:color="auto"/>
        <w:left w:val="none" w:sz="0" w:space="0" w:color="auto"/>
        <w:bottom w:val="none" w:sz="0" w:space="0" w:color="auto"/>
        <w:right w:val="none" w:sz="0" w:space="0" w:color="auto"/>
      </w:divBdr>
    </w:div>
    <w:div w:id="220361109">
      <w:bodyDiv w:val="1"/>
      <w:marLeft w:val="0"/>
      <w:marRight w:val="0"/>
      <w:marTop w:val="0"/>
      <w:marBottom w:val="0"/>
      <w:divBdr>
        <w:top w:val="none" w:sz="0" w:space="0" w:color="auto"/>
        <w:left w:val="none" w:sz="0" w:space="0" w:color="auto"/>
        <w:bottom w:val="none" w:sz="0" w:space="0" w:color="auto"/>
        <w:right w:val="none" w:sz="0" w:space="0" w:color="auto"/>
      </w:divBdr>
    </w:div>
    <w:div w:id="221793197">
      <w:bodyDiv w:val="1"/>
      <w:marLeft w:val="0"/>
      <w:marRight w:val="0"/>
      <w:marTop w:val="0"/>
      <w:marBottom w:val="0"/>
      <w:divBdr>
        <w:top w:val="none" w:sz="0" w:space="0" w:color="auto"/>
        <w:left w:val="none" w:sz="0" w:space="0" w:color="auto"/>
        <w:bottom w:val="none" w:sz="0" w:space="0" w:color="auto"/>
        <w:right w:val="none" w:sz="0" w:space="0" w:color="auto"/>
      </w:divBdr>
    </w:div>
    <w:div w:id="226109238">
      <w:bodyDiv w:val="1"/>
      <w:marLeft w:val="0"/>
      <w:marRight w:val="0"/>
      <w:marTop w:val="0"/>
      <w:marBottom w:val="0"/>
      <w:divBdr>
        <w:top w:val="none" w:sz="0" w:space="0" w:color="auto"/>
        <w:left w:val="none" w:sz="0" w:space="0" w:color="auto"/>
        <w:bottom w:val="none" w:sz="0" w:space="0" w:color="auto"/>
        <w:right w:val="none" w:sz="0" w:space="0" w:color="auto"/>
      </w:divBdr>
    </w:div>
    <w:div w:id="227883112">
      <w:bodyDiv w:val="1"/>
      <w:marLeft w:val="0"/>
      <w:marRight w:val="0"/>
      <w:marTop w:val="0"/>
      <w:marBottom w:val="0"/>
      <w:divBdr>
        <w:top w:val="none" w:sz="0" w:space="0" w:color="auto"/>
        <w:left w:val="none" w:sz="0" w:space="0" w:color="auto"/>
        <w:bottom w:val="none" w:sz="0" w:space="0" w:color="auto"/>
        <w:right w:val="none" w:sz="0" w:space="0" w:color="auto"/>
      </w:divBdr>
    </w:div>
    <w:div w:id="229967364">
      <w:bodyDiv w:val="1"/>
      <w:marLeft w:val="0"/>
      <w:marRight w:val="0"/>
      <w:marTop w:val="0"/>
      <w:marBottom w:val="0"/>
      <w:divBdr>
        <w:top w:val="none" w:sz="0" w:space="0" w:color="auto"/>
        <w:left w:val="none" w:sz="0" w:space="0" w:color="auto"/>
        <w:bottom w:val="none" w:sz="0" w:space="0" w:color="auto"/>
        <w:right w:val="none" w:sz="0" w:space="0" w:color="auto"/>
      </w:divBdr>
    </w:div>
    <w:div w:id="230509075">
      <w:bodyDiv w:val="1"/>
      <w:marLeft w:val="0"/>
      <w:marRight w:val="0"/>
      <w:marTop w:val="0"/>
      <w:marBottom w:val="0"/>
      <w:divBdr>
        <w:top w:val="none" w:sz="0" w:space="0" w:color="auto"/>
        <w:left w:val="none" w:sz="0" w:space="0" w:color="auto"/>
        <w:bottom w:val="none" w:sz="0" w:space="0" w:color="auto"/>
        <w:right w:val="none" w:sz="0" w:space="0" w:color="auto"/>
      </w:divBdr>
    </w:div>
    <w:div w:id="234974147">
      <w:bodyDiv w:val="1"/>
      <w:marLeft w:val="0"/>
      <w:marRight w:val="0"/>
      <w:marTop w:val="0"/>
      <w:marBottom w:val="0"/>
      <w:divBdr>
        <w:top w:val="none" w:sz="0" w:space="0" w:color="auto"/>
        <w:left w:val="none" w:sz="0" w:space="0" w:color="auto"/>
        <w:bottom w:val="none" w:sz="0" w:space="0" w:color="auto"/>
        <w:right w:val="none" w:sz="0" w:space="0" w:color="auto"/>
      </w:divBdr>
    </w:div>
    <w:div w:id="240870562">
      <w:bodyDiv w:val="1"/>
      <w:marLeft w:val="0"/>
      <w:marRight w:val="0"/>
      <w:marTop w:val="0"/>
      <w:marBottom w:val="0"/>
      <w:divBdr>
        <w:top w:val="none" w:sz="0" w:space="0" w:color="auto"/>
        <w:left w:val="none" w:sz="0" w:space="0" w:color="auto"/>
        <w:bottom w:val="none" w:sz="0" w:space="0" w:color="auto"/>
        <w:right w:val="none" w:sz="0" w:space="0" w:color="auto"/>
      </w:divBdr>
    </w:div>
    <w:div w:id="245572609">
      <w:bodyDiv w:val="1"/>
      <w:marLeft w:val="0"/>
      <w:marRight w:val="0"/>
      <w:marTop w:val="0"/>
      <w:marBottom w:val="0"/>
      <w:divBdr>
        <w:top w:val="none" w:sz="0" w:space="0" w:color="auto"/>
        <w:left w:val="none" w:sz="0" w:space="0" w:color="auto"/>
        <w:bottom w:val="none" w:sz="0" w:space="0" w:color="auto"/>
        <w:right w:val="none" w:sz="0" w:space="0" w:color="auto"/>
      </w:divBdr>
    </w:div>
    <w:div w:id="246695017">
      <w:bodyDiv w:val="1"/>
      <w:marLeft w:val="0"/>
      <w:marRight w:val="0"/>
      <w:marTop w:val="0"/>
      <w:marBottom w:val="0"/>
      <w:divBdr>
        <w:top w:val="none" w:sz="0" w:space="0" w:color="auto"/>
        <w:left w:val="none" w:sz="0" w:space="0" w:color="auto"/>
        <w:bottom w:val="none" w:sz="0" w:space="0" w:color="auto"/>
        <w:right w:val="none" w:sz="0" w:space="0" w:color="auto"/>
      </w:divBdr>
    </w:div>
    <w:div w:id="255871673">
      <w:bodyDiv w:val="1"/>
      <w:marLeft w:val="0"/>
      <w:marRight w:val="0"/>
      <w:marTop w:val="0"/>
      <w:marBottom w:val="0"/>
      <w:divBdr>
        <w:top w:val="none" w:sz="0" w:space="0" w:color="auto"/>
        <w:left w:val="none" w:sz="0" w:space="0" w:color="auto"/>
        <w:bottom w:val="none" w:sz="0" w:space="0" w:color="auto"/>
        <w:right w:val="none" w:sz="0" w:space="0" w:color="auto"/>
      </w:divBdr>
    </w:div>
    <w:div w:id="257564988">
      <w:bodyDiv w:val="1"/>
      <w:marLeft w:val="0"/>
      <w:marRight w:val="0"/>
      <w:marTop w:val="0"/>
      <w:marBottom w:val="0"/>
      <w:divBdr>
        <w:top w:val="none" w:sz="0" w:space="0" w:color="auto"/>
        <w:left w:val="none" w:sz="0" w:space="0" w:color="auto"/>
        <w:bottom w:val="none" w:sz="0" w:space="0" w:color="auto"/>
        <w:right w:val="none" w:sz="0" w:space="0" w:color="auto"/>
      </w:divBdr>
    </w:div>
    <w:div w:id="257760861">
      <w:bodyDiv w:val="1"/>
      <w:marLeft w:val="0"/>
      <w:marRight w:val="0"/>
      <w:marTop w:val="0"/>
      <w:marBottom w:val="0"/>
      <w:divBdr>
        <w:top w:val="none" w:sz="0" w:space="0" w:color="auto"/>
        <w:left w:val="none" w:sz="0" w:space="0" w:color="auto"/>
        <w:bottom w:val="none" w:sz="0" w:space="0" w:color="auto"/>
        <w:right w:val="none" w:sz="0" w:space="0" w:color="auto"/>
      </w:divBdr>
    </w:div>
    <w:div w:id="258872190">
      <w:bodyDiv w:val="1"/>
      <w:marLeft w:val="0"/>
      <w:marRight w:val="0"/>
      <w:marTop w:val="0"/>
      <w:marBottom w:val="0"/>
      <w:divBdr>
        <w:top w:val="none" w:sz="0" w:space="0" w:color="auto"/>
        <w:left w:val="none" w:sz="0" w:space="0" w:color="auto"/>
        <w:bottom w:val="none" w:sz="0" w:space="0" w:color="auto"/>
        <w:right w:val="none" w:sz="0" w:space="0" w:color="auto"/>
      </w:divBdr>
    </w:div>
    <w:div w:id="260375221">
      <w:bodyDiv w:val="1"/>
      <w:marLeft w:val="0"/>
      <w:marRight w:val="0"/>
      <w:marTop w:val="0"/>
      <w:marBottom w:val="0"/>
      <w:divBdr>
        <w:top w:val="none" w:sz="0" w:space="0" w:color="auto"/>
        <w:left w:val="none" w:sz="0" w:space="0" w:color="auto"/>
        <w:bottom w:val="none" w:sz="0" w:space="0" w:color="auto"/>
        <w:right w:val="none" w:sz="0" w:space="0" w:color="auto"/>
      </w:divBdr>
    </w:div>
    <w:div w:id="263156276">
      <w:bodyDiv w:val="1"/>
      <w:marLeft w:val="0"/>
      <w:marRight w:val="0"/>
      <w:marTop w:val="0"/>
      <w:marBottom w:val="0"/>
      <w:divBdr>
        <w:top w:val="none" w:sz="0" w:space="0" w:color="auto"/>
        <w:left w:val="none" w:sz="0" w:space="0" w:color="auto"/>
        <w:bottom w:val="none" w:sz="0" w:space="0" w:color="auto"/>
        <w:right w:val="none" w:sz="0" w:space="0" w:color="auto"/>
      </w:divBdr>
    </w:div>
    <w:div w:id="267583662">
      <w:bodyDiv w:val="1"/>
      <w:marLeft w:val="0"/>
      <w:marRight w:val="0"/>
      <w:marTop w:val="0"/>
      <w:marBottom w:val="0"/>
      <w:divBdr>
        <w:top w:val="none" w:sz="0" w:space="0" w:color="auto"/>
        <w:left w:val="none" w:sz="0" w:space="0" w:color="auto"/>
        <w:bottom w:val="none" w:sz="0" w:space="0" w:color="auto"/>
        <w:right w:val="none" w:sz="0" w:space="0" w:color="auto"/>
      </w:divBdr>
    </w:div>
    <w:div w:id="267662858">
      <w:bodyDiv w:val="1"/>
      <w:marLeft w:val="0"/>
      <w:marRight w:val="0"/>
      <w:marTop w:val="0"/>
      <w:marBottom w:val="0"/>
      <w:divBdr>
        <w:top w:val="none" w:sz="0" w:space="0" w:color="auto"/>
        <w:left w:val="none" w:sz="0" w:space="0" w:color="auto"/>
        <w:bottom w:val="none" w:sz="0" w:space="0" w:color="auto"/>
        <w:right w:val="none" w:sz="0" w:space="0" w:color="auto"/>
      </w:divBdr>
    </w:div>
    <w:div w:id="268314913">
      <w:bodyDiv w:val="1"/>
      <w:marLeft w:val="0"/>
      <w:marRight w:val="0"/>
      <w:marTop w:val="0"/>
      <w:marBottom w:val="0"/>
      <w:divBdr>
        <w:top w:val="none" w:sz="0" w:space="0" w:color="auto"/>
        <w:left w:val="none" w:sz="0" w:space="0" w:color="auto"/>
        <w:bottom w:val="none" w:sz="0" w:space="0" w:color="auto"/>
        <w:right w:val="none" w:sz="0" w:space="0" w:color="auto"/>
      </w:divBdr>
    </w:div>
    <w:div w:id="284505630">
      <w:bodyDiv w:val="1"/>
      <w:marLeft w:val="0"/>
      <w:marRight w:val="0"/>
      <w:marTop w:val="0"/>
      <w:marBottom w:val="0"/>
      <w:divBdr>
        <w:top w:val="none" w:sz="0" w:space="0" w:color="auto"/>
        <w:left w:val="none" w:sz="0" w:space="0" w:color="auto"/>
        <w:bottom w:val="none" w:sz="0" w:space="0" w:color="auto"/>
        <w:right w:val="none" w:sz="0" w:space="0" w:color="auto"/>
      </w:divBdr>
    </w:div>
    <w:div w:id="287710775">
      <w:bodyDiv w:val="1"/>
      <w:marLeft w:val="0"/>
      <w:marRight w:val="0"/>
      <w:marTop w:val="0"/>
      <w:marBottom w:val="0"/>
      <w:divBdr>
        <w:top w:val="none" w:sz="0" w:space="0" w:color="auto"/>
        <w:left w:val="none" w:sz="0" w:space="0" w:color="auto"/>
        <w:bottom w:val="none" w:sz="0" w:space="0" w:color="auto"/>
        <w:right w:val="none" w:sz="0" w:space="0" w:color="auto"/>
      </w:divBdr>
    </w:div>
    <w:div w:id="291908921">
      <w:bodyDiv w:val="1"/>
      <w:marLeft w:val="0"/>
      <w:marRight w:val="0"/>
      <w:marTop w:val="0"/>
      <w:marBottom w:val="0"/>
      <w:divBdr>
        <w:top w:val="none" w:sz="0" w:space="0" w:color="auto"/>
        <w:left w:val="none" w:sz="0" w:space="0" w:color="auto"/>
        <w:bottom w:val="none" w:sz="0" w:space="0" w:color="auto"/>
        <w:right w:val="none" w:sz="0" w:space="0" w:color="auto"/>
      </w:divBdr>
    </w:div>
    <w:div w:id="293946683">
      <w:bodyDiv w:val="1"/>
      <w:marLeft w:val="0"/>
      <w:marRight w:val="0"/>
      <w:marTop w:val="0"/>
      <w:marBottom w:val="0"/>
      <w:divBdr>
        <w:top w:val="none" w:sz="0" w:space="0" w:color="auto"/>
        <w:left w:val="none" w:sz="0" w:space="0" w:color="auto"/>
        <w:bottom w:val="none" w:sz="0" w:space="0" w:color="auto"/>
        <w:right w:val="none" w:sz="0" w:space="0" w:color="auto"/>
      </w:divBdr>
    </w:div>
    <w:div w:id="296497298">
      <w:bodyDiv w:val="1"/>
      <w:marLeft w:val="0"/>
      <w:marRight w:val="0"/>
      <w:marTop w:val="0"/>
      <w:marBottom w:val="0"/>
      <w:divBdr>
        <w:top w:val="none" w:sz="0" w:space="0" w:color="auto"/>
        <w:left w:val="none" w:sz="0" w:space="0" w:color="auto"/>
        <w:bottom w:val="none" w:sz="0" w:space="0" w:color="auto"/>
        <w:right w:val="none" w:sz="0" w:space="0" w:color="auto"/>
      </w:divBdr>
    </w:div>
    <w:div w:id="305092910">
      <w:bodyDiv w:val="1"/>
      <w:marLeft w:val="0"/>
      <w:marRight w:val="0"/>
      <w:marTop w:val="0"/>
      <w:marBottom w:val="0"/>
      <w:divBdr>
        <w:top w:val="none" w:sz="0" w:space="0" w:color="auto"/>
        <w:left w:val="none" w:sz="0" w:space="0" w:color="auto"/>
        <w:bottom w:val="none" w:sz="0" w:space="0" w:color="auto"/>
        <w:right w:val="none" w:sz="0" w:space="0" w:color="auto"/>
      </w:divBdr>
    </w:div>
    <w:div w:id="306666453">
      <w:bodyDiv w:val="1"/>
      <w:marLeft w:val="0"/>
      <w:marRight w:val="0"/>
      <w:marTop w:val="0"/>
      <w:marBottom w:val="0"/>
      <w:divBdr>
        <w:top w:val="none" w:sz="0" w:space="0" w:color="auto"/>
        <w:left w:val="none" w:sz="0" w:space="0" w:color="auto"/>
        <w:bottom w:val="none" w:sz="0" w:space="0" w:color="auto"/>
        <w:right w:val="none" w:sz="0" w:space="0" w:color="auto"/>
      </w:divBdr>
    </w:div>
    <w:div w:id="323624768">
      <w:bodyDiv w:val="1"/>
      <w:marLeft w:val="0"/>
      <w:marRight w:val="0"/>
      <w:marTop w:val="0"/>
      <w:marBottom w:val="0"/>
      <w:divBdr>
        <w:top w:val="none" w:sz="0" w:space="0" w:color="auto"/>
        <w:left w:val="none" w:sz="0" w:space="0" w:color="auto"/>
        <w:bottom w:val="none" w:sz="0" w:space="0" w:color="auto"/>
        <w:right w:val="none" w:sz="0" w:space="0" w:color="auto"/>
      </w:divBdr>
    </w:div>
    <w:div w:id="332029302">
      <w:bodyDiv w:val="1"/>
      <w:marLeft w:val="0"/>
      <w:marRight w:val="0"/>
      <w:marTop w:val="0"/>
      <w:marBottom w:val="0"/>
      <w:divBdr>
        <w:top w:val="none" w:sz="0" w:space="0" w:color="auto"/>
        <w:left w:val="none" w:sz="0" w:space="0" w:color="auto"/>
        <w:bottom w:val="none" w:sz="0" w:space="0" w:color="auto"/>
        <w:right w:val="none" w:sz="0" w:space="0" w:color="auto"/>
      </w:divBdr>
    </w:div>
    <w:div w:id="336425535">
      <w:bodyDiv w:val="1"/>
      <w:marLeft w:val="0"/>
      <w:marRight w:val="0"/>
      <w:marTop w:val="0"/>
      <w:marBottom w:val="0"/>
      <w:divBdr>
        <w:top w:val="none" w:sz="0" w:space="0" w:color="auto"/>
        <w:left w:val="none" w:sz="0" w:space="0" w:color="auto"/>
        <w:bottom w:val="none" w:sz="0" w:space="0" w:color="auto"/>
        <w:right w:val="none" w:sz="0" w:space="0" w:color="auto"/>
      </w:divBdr>
    </w:div>
    <w:div w:id="338970435">
      <w:bodyDiv w:val="1"/>
      <w:marLeft w:val="0"/>
      <w:marRight w:val="0"/>
      <w:marTop w:val="0"/>
      <w:marBottom w:val="0"/>
      <w:divBdr>
        <w:top w:val="none" w:sz="0" w:space="0" w:color="auto"/>
        <w:left w:val="none" w:sz="0" w:space="0" w:color="auto"/>
        <w:bottom w:val="none" w:sz="0" w:space="0" w:color="auto"/>
        <w:right w:val="none" w:sz="0" w:space="0" w:color="auto"/>
      </w:divBdr>
    </w:div>
    <w:div w:id="349450630">
      <w:bodyDiv w:val="1"/>
      <w:marLeft w:val="0"/>
      <w:marRight w:val="0"/>
      <w:marTop w:val="0"/>
      <w:marBottom w:val="0"/>
      <w:divBdr>
        <w:top w:val="none" w:sz="0" w:space="0" w:color="auto"/>
        <w:left w:val="none" w:sz="0" w:space="0" w:color="auto"/>
        <w:bottom w:val="none" w:sz="0" w:space="0" w:color="auto"/>
        <w:right w:val="none" w:sz="0" w:space="0" w:color="auto"/>
      </w:divBdr>
    </w:div>
    <w:div w:id="350838449">
      <w:bodyDiv w:val="1"/>
      <w:marLeft w:val="0"/>
      <w:marRight w:val="0"/>
      <w:marTop w:val="0"/>
      <w:marBottom w:val="0"/>
      <w:divBdr>
        <w:top w:val="none" w:sz="0" w:space="0" w:color="auto"/>
        <w:left w:val="none" w:sz="0" w:space="0" w:color="auto"/>
        <w:bottom w:val="none" w:sz="0" w:space="0" w:color="auto"/>
        <w:right w:val="none" w:sz="0" w:space="0" w:color="auto"/>
      </w:divBdr>
    </w:div>
    <w:div w:id="352414040">
      <w:bodyDiv w:val="1"/>
      <w:marLeft w:val="0"/>
      <w:marRight w:val="0"/>
      <w:marTop w:val="0"/>
      <w:marBottom w:val="0"/>
      <w:divBdr>
        <w:top w:val="none" w:sz="0" w:space="0" w:color="auto"/>
        <w:left w:val="none" w:sz="0" w:space="0" w:color="auto"/>
        <w:bottom w:val="none" w:sz="0" w:space="0" w:color="auto"/>
        <w:right w:val="none" w:sz="0" w:space="0" w:color="auto"/>
      </w:divBdr>
    </w:div>
    <w:div w:id="353848333">
      <w:bodyDiv w:val="1"/>
      <w:marLeft w:val="0"/>
      <w:marRight w:val="0"/>
      <w:marTop w:val="0"/>
      <w:marBottom w:val="0"/>
      <w:divBdr>
        <w:top w:val="none" w:sz="0" w:space="0" w:color="auto"/>
        <w:left w:val="none" w:sz="0" w:space="0" w:color="auto"/>
        <w:bottom w:val="none" w:sz="0" w:space="0" w:color="auto"/>
        <w:right w:val="none" w:sz="0" w:space="0" w:color="auto"/>
      </w:divBdr>
    </w:div>
    <w:div w:id="354356447">
      <w:bodyDiv w:val="1"/>
      <w:marLeft w:val="0"/>
      <w:marRight w:val="0"/>
      <w:marTop w:val="0"/>
      <w:marBottom w:val="0"/>
      <w:divBdr>
        <w:top w:val="none" w:sz="0" w:space="0" w:color="auto"/>
        <w:left w:val="none" w:sz="0" w:space="0" w:color="auto"/>
        <w:bottom w:val="none" w:sz="0" w:space="0" w:color="auto"/>
        <w:right w:val="none" w:sz="0" w:space="0" w:color="auto"/>
      </w:divBdr>
    </w:div>
    <w:div w:id="359166405">
      <w:bodyDiv w:val="1"/>
      <w:marLeft w:val="0"/>
      <w:marRight w:val="0"/>
      <w:marTop w:val="0"/>
      <w:marBottom w:val="0"/>
      <w:divBdr>
        <w:top w:val="none" w:sz="0" w:space="0" w:color="auto"/>
        <w:left w:val="none" w:sz="0" w:space="0" w:color="auto"/>
        <w:bottom w:val="none" w:sz="0" w:space="0" w:color="auto"/>
        <w:right w:val="none" w:sz="0" w:space="0" w:color="auto"/>
      </w:divBdr>
    </w:div>
    <w:div w:id="361369341">
      <w:bodyDiv w:val="1"/>
      <w:marLeft w:val="0"/>
      <w:marRight w:val="0"/>
      <w:marTop w:val="0"/>
      <w:marBottom w:val="0"/>
      <w:divBdr>
        <w:top w:val="none" w:sz="0" w:space="0" w:color="auto"/>
        <w:left w:val="none" w:sz="0" w:space="0" w:color="auto"/>
        <w:bottom w:val="none" w:sz="0" w:space="0" w:color="auto"/>
        <w:right w:val="none" w:sz="0" w:space="0" w:color="auto"/>
      </w:divBdr>
    </w:div>
    <w:div w:id="368729731">
      <w:bodyDiv w:val="1"/>
      <w:marLeft w:val="0"/>
      <w:marRight w:val="0"/>
      <w:marTop w:val="0"/>
      <w:marBottom w:val="0"/>
      <w:divBdr>
        <w:top w:val="none" w:sz="0" w:space="0" w:color="auto"/>
        <w:left w:val="none" w:sz="0" w:space="0" w:color="auto"/>
        <w:bottom w:val="none" w:sz="0" w:space="0" w:color="auto"/>
        <w:right w:val="none" w:sz="0" w:space="0" w:color="auto"/>
      </w:divBdr>
    </w:div>
    <w:div w:id="382411989">
      <w:bodyDiv w:val="1"/>
      <w:marLeft w:val="0"/>
      <w:marRight w:val="0"/>
      <w:marTop w:val="0"/>
      <w:marBottom w:val="0"/>
      <w:divBdr>
        <w:top w:val="none" w:sz="0" w:space="0" w:color="auto"/>
        <w:left w:val="none" w:sz="0" w:space="0" w:color="auto"/>
        <w:bottom w:val="none" w:sz="0" w:space="0" w:color="auto"/>
        <w:right w:val="none" w:sz="0" w:space="0" w:color="auto"/>
      </w:divBdr>
    </w:div>
    <w:div w:id="382678351">
      <w:bodyDiv w:val="1"/>
      <w:marLeft w:val="0"/>
      <w:marRight w:val="0"/>
      <w:marTop w:val="0"/>
      <w:marBottom w:val="0"/>
      <w:divBdr>
        <w:top w:val="none" w:sz="0" w:space="0" w:color="auto"/>
        <w:left w:val="none" w:sz="0" w:space="0" w:color="auto"/>
        <w:bottom w:val="none" w:sz="0" w:space="0" w:color="auto"/>
        <w:right w:val="none" w:sz="0" w:space="0" w:color="auto"/>
      </w:divBdr>
    </w:div>
    <w:div w:id="388116000">
      <w:bodyDiv w:val="1"/>
      <w:marLeft w:val="0"/>
      <w:marRight w:val="0"/>
      <w:marTop w:val="0"/>
      <w:marBottom w:val="0"/>
      <w:divBdr>
        <w:top w:val="none" w:sz="0" w:space="0" w:color="auto"/>
        <w:left w:val="none" w:sz="0" w:space="0" w:color="auto"/>
        <w:bottom w:val="none" w:sz="0" w:space="0" w:color="auto"/>
        <w:right w:val="none" w:sz="0" w:space="0" w:color="auto"/>
      </w:divBdr>
    </w:div>
    <w:div w:id="394160835">
      <w:bodyDiv w:val="1"/>
      <w:marLeft w:val="0"/>
      <w:marRight w:val="0"/>
      <w:marTop w:val="0"/>
      <w:marBottom w:val="0"/>
      <w:divBdr>
        <w:top w:val="none" w:sz="0" w:space="0" w:color="auto"/>
        <w:left w:val="none" w:sz="0" w:space="0" w:color="auto"/>
        <w:bottom w:val="none" w:sz="0" w:space="0" w:color="auto"/>
        <w:right w:val="none" w:sz="0" w:space="0" w:color="auto"/>
      </w:divBdr>
    </w:div>
    <w:div w:id="397287870">
      <w:bodyDiv w:val="1"/>
      <w:marLeft w:val="0"/>
      <w:marRight w:val="0"/>
      <w:marTop w:val="0"/>
      <w:marBottom w:val="0"/>
      <w:divBdr>
        <w:top w:val="none" w:sz="0" w:space="0" w:color="auto"/>
        <w:left w:val="none" w:sz="0" w:space="0" w:color="auto"/>
        <w:bottom w:val="none" w:sz="0" w:space="0" w:color="auto"/>
        <w:right w:val="none" w:sz="0" w:space="0" w:color="auto"/>
      </w:divBdr>
    </w:div>
    <w:div w:id="399642460">
      <w:bodyDiv w:val="1"/>
      <w:marLeft w:val="0"/>
      <w:marRight w:val="0"/>
      <w:marTop w:val="0"/>
      <w:marBottom w:val="0"/>
      <w:divBdr>
        <w:top w:val="none" w:sz="0" w:space="0" w:color="auto"/>
        <w:left w:val="none" w:sz="0" w:space="0" w:color="auto"/>
        <w:bottom w:val="none" w:sz="0" w:space="0" w:color="auto"/>
        <w:right w:val="none" w:sz="0" w:space="0" w:color="auto"/>
      </w:divBdr>
    </w:div>
    <w:div w:id="400446627">
      <w:bodyDiv w:val="1"/>
      <w:marLeft w:val="0"/>
      <w:marRight w:val="0"/>
      <w:marTop w:val="0"/>
      <w:marBottom w:val="0"/>
      <w:divBdr>
        <w:top w:val="none" w:sz="0" w:space="0" w:color="auto"/>
        <w:left w:val="none" w:sz="0" w:space="0" w:color="auto"/>
        <w:bottom w:val="none" w:sz="0" w:space="0" w:color="auto"/>
        <w:right w:val="none" w:sz="0" w:space="0" w:color="auto"/>
      </w:divBdr>
    </w:div>
    <w:div w:id="400492099">
      <w:bodyDiv w:val="1"/>
      <w:marLeft w:val="0"/>
      <w:marRight w:val="0"/>
      <w:marTop w:val="0"/>
      <w:marBottom w:val="0"/>
      <w:divBdr>
        <w:top w:val="none" w:sz="0" w:space="0" w:color="auto"/>
        <w:left w:val="none" w:sz="0" w:space="0" w:color="auto"/>
        <w:bottom w:val="none" w:sz="0" w:space="0" w:color="auto"/>
        <w:right w:val="none" w:sz="0" w:space="0" w:color="auto"/>
      </w:divBdr>
    </w:div>
    <w:div w:id="401952697">
      <w:bodyDiv w:val="1"/>
      <w:marLeft w:val="0"/>
      <w:marRight w:val="0"/>
      <w:marTop w:val="0"/>
      <w:marBottom w:val="0"/>
      <w:divBdr>
        <w:top w:val="none" w:sz="0" w:space="0" w:color="auto"/>
        <w:left w:val="none" w:sz="0" w:space="0" w:color="auto"/>
        <w:bottom w:val="none" w:sz="0" w:space="0" w:color="auto"/>
        <w:right w:val="none" w:sz="0" w:space="0" w:color="auto"/>
      </w:divBdr>
    </w:div>
    <w:div w:id="402292215">
      <w:bodyDiv w:val="1"/>
      <w:marLeft w:val="0"/>
      <w:marRight w:val="0"/>
      <w:marTop w:val="0"/>
      <w:marBottom w:val="0"/>
      <w:divBdr>
        <w:top w:val="none" w:sz="0" w:space="0" w:color="auto"/>
        <w:left w:val="none" w:sz="0" w:space="0" w:color="auto"/>
        <w:bottom w:val="none" w:sz="0" w:space="0" w:color="auto"/>
        <w:right w:val="none" w:sz="0" w:space="0" w:color="auto"/>
      </w:divBdr>
    </w:div>
    <w:div w:id="406223632">
      <w:bodyDiv w:val="1"/>
      <w:marLeft w:val="0"/>
      <w:marRight w:val="0"/>
      <w:marTop w:val="0"/>
      <w:marBottom w:val="0"/>
      <w:divBdr>
        <w:top w:val="none" w:sz="0" w:space="0" w:color="auto"/>
        <w:left w:val="none" w:sz="0" w:space="0" w:color="auto"/>
        <w:bottom w:val="none" w:sz="0" w:space="0" w:color="auto"/>
        <w:right w:val="none" w:sz="0" w:space="0" w:color="auto"/>
      </w:divBdr>
    </w:div>
    <w:div w:id="413667780">
      <w:bodyDiv w:val="1"/>
      <w:marLeft w:val="0"/>
      <w:marRight w:val="0"/>
      <w:marTop w:val="0"/>
      <w:marBottom w:val="0"/>
      <w:divBdr>
        <w:top w:val="none" w:sz="0" w:space="0" w:color="auto"/>
        <w:left w:val="none" w:sz="0" w:space="0" w:color="auto"/>
        <w:bottom w:val="none" w:sz="0" w:space="0" w:color="auto"/>
        <w:right w:val="none" w:sz="0" w:space="0" w:color="auto"/>
      </w:divBdr>
    </w:div>
    <w:div w:id="415634693">
      <w:bodyDiv w:val="1"/>
      <w:marLeft w:val="0"/>
      <w:marRight w:val="0"/>
      <w:marTop w:val="0"/>
      <w:marBottom w:val="0"/>
      <w:divBdr>
        <w:top w:val="none" w:sz="0" w:space="0" w:color="auto"/>
        <w:left w:val="none" w:sz="0" w:space="0" w:color="auto"/>
        <w:bottom w:val="none" w:sz="0" w:space="0" w:color="auto"/>
        <w:right w:val="none" w:sz="0" w:space="0" w:color="auto"/>
      </w:divBdr>
    </w:div>
    <w:div w:id="416095712">
      <w:bodyDiv w:val="1"/>
      <w:marLeft w:val="0"/>
      <w:marRight w:val="0"/>
      <w:marTop w:val="0"/>
      <w:marBottom w:val="0"/>
      <w:divBdr>
        <w:top w:val="none" w:sz="0" w:space="0" w:color="auto"/>
        <w:left w:val="none" w:sz="0" w:space="0" w:color="auto"/>
        <w:bottom w:val="none" w:sz="0" w:space="0" w:color="auto"/>
        <w:right w:val="none" w:sz="0" w:space="0" w:color="auto"/>
      </w:divBdr>
    </w:div>
    <w:div w:id="418451023">
      <w:bodyDiv w:val="1"/>
      <w:marLeft w:val="0"/>
      <w:marRight w:val="0"/>
      <w:marTop w:val="0"/>
      <w:marBottom w:val="0"/>
      <w:divBdr>
        <w:top w:val="none" w:sz="0" w:space="0" w:color="auto"/>
        <w:left w:val="none" w:sz="0" w:space="0" w:color="auto"/>
        <w:bottom w:val="none" w:sz="0" w:space="0" w:color="auto"/>
        <w:right w:val="none" w:sz="0" w:space="0" w:color="auto"/>
      </w:divBdr>
    </w:div>
    <w:div w:id="422845674">
      <w:bodyDiv w:val="1"/>
      <w:marLeft w:val="0"/>
      <w:marRight w:val="0"/>
      <w:marTop w:val="0"/>
      <w:marBottom w:val="0"/>
      <w:divBdr>
        <w:top w:val="none" w:sz="0" w:space="0" w:color="auto"/>
        <w:left w:val="none" w:sz="0" w:space="0" w:color="auto"/>
        <w:bottom w:val="none" w:sz="0" w:space="0" w:color="auto"/>
        <w:right w:val="none" w:sz="0" w:space="0" w:color="auto"/>
      </w:divBdr>
    </w:div>
    <w:div w:id="433669422">
      <w:bodyDiv w:val="1"/>
      <w:marLeft w:val="0"/>
      <w:marRight w:val="0"/>
      <w:marTop w:val="0"/>
      <w:marBottom w:val="0"/>
      <w:divBdr>
        <w:top w:val="none" w:sz="0" w:space="0" w:color="auto"/>
        <w:left w:val="none" w:sz="0" w:space="0" w:color="auto"/>
        <w:bottom w:val="none" w:sz="0" w:space="0" w:color="auto"/>
        <w:right w:val="none" w:sz="0" w:space="0" w:color="auto"/>
      </w:divBdr>
    </w:div>
    <w:div w:id="437068769">
      <w:bodyDiv w:val="1"/>
      <w:marLeft w:val="0"/>
      <w:marRight w:val="0"/>
      <w:marTop w:val="0"/>
      <w:marBottom w:val="0"/>
      <w:divBdr>
        <w:top w:val="none" w:sz="0" w:space="0" w:color="auto"/>
        <w:left w:val="none" w:sz="0" w:space="0" w:color="auto"/>
        <w:bottom w:val="none" w:sz="0" w:space="0" w:color="auto"/>
        <w:right w:val="none" w:sz="0" w:space="0" w:color="auto"/>
      </w:divBdr>
    </w:div>
    <w:div w:id="439570402">
      <w:bodyDiv w:val="1"/>
      <w:marLeft w:val="0"/>
      <w:marRight w:val="0"/>
      <w:marTop w:val="0"/>
      <w:marBottom w:val="0"/>
      <w:divBdr>
        <w:top w:val="none" w:sz="0" w:space="0" w:color="auto"/>
        <w:left w:val="none" w:sz="0" w:space="0" w:color="auto"/>
        <w:bottom w:val="none" w:sz="0" w:space="0" w:color="auto"/>
        <w:right w:val="none" w:sz="0" w:space="0" w:color="auto"/>
      </w:divBdr>
    </w:div>
    <w:div w:id="442309459">
      <w:bodyDiv w:val="1"/>
      <w:marLeft w:val="0"/>
      <w:marRight w:val="0"/>
      <w:marTop w:val="0"/>
      <w:marBottom w:val="0"/>
      <w:divBdr>
        <w:top w:val="none" w:sz="0" w:space="0" w:color="auto"/>
        <w:left w:val="none" w:sz="0" w:space="0" w:color="auto"/>
        <w:bottom w:val="none" w:sz="0" w:space="0" w:color="auto"/>
        <w:right w:val="none" w:sz="0" w:space="0" w:color="auto"/>
      </w:divBdr>
    </w:div>
    <w:div w:id="443503118">
      <w:bodyDiv w:val="1"/>
      <w:marLeft w:val="0"/>
      <w:marRight w:val="0"/>
      <w:marTop w:val="0"/>
      <w:marBottom w:val="0"/>
      <w:divBdr>
        <w:top w:val="none" w:sz="0" w:space="0" w:color="auto"/>
        <w:left w:val="none" w:sz="0" w:space="0" w:color="auto"/>
        <w:bottom w:val="none" w:sz="0" w:space="0" w:color="auto"/>
        <w:right w:val="none" w:sz="0" w:space="0" w:color="auto"/>
      </w:divBdr>
    </w:div>
    <w:div w:id="446967814">
      <w:bodyDiv w:val="1"/>
      <w:marLeft w:val="0"/>
      <w:marRight w:val="0"/>
      <w:marTop w:val="0"/>
      <w:marBottom w:val="0"/>
      <w:divBdr>
        <w:top w:val="none" w:sz="0" w:space="0" w:color="auto"/>
        <w:left w:val="none" w:sz="0" w:space="0" w:color="auto"/>
        <w:bottom w:val="none" w:sz="0" w:space="0" w:color="auto"/>
        <w:right w:val="none" w:sz="0" w:space="0" w:color="auto"/>
      </w:divBdr>
    </w:div>
    <w:div w:id="448280007">
      <w:bodyDiv w:val="1"/>
      <w:marLeft w:val="0"/>
      <w:marRight w:val="0"/>
      <w:marTop w:val="0"/>
      <w:marBottom w:val="0"/>
      <w:divBdr>
        <w:top w:val="none" w:sz="0" w:space="0" w:color="auto"/>
        <w:left w:val="none" w:sz="0" w:space="0" w:color="auto"/>
        <w:bottom w:val="none" w:sz="0" w:space="0" w:color="auto"/>
        <w:right w:val="none" w:sz="0" w:space="0" w:color="auto"/>
      </w:divBdr>
    </w:div>
    <w:div w:id="450513532">
      <w:bodyDiv w:val="1"/>
      <w:marLeft w:val="0"/>
      <w:marRight w:val="0"/>
      <w:marTop w:val="0"/>
      <w:marBottom w:val="0"/>
      <w:divBdr>
        <w:top w:val="none" w:sz="0" w:space="0" w:color="auto"/>
        <w:left w:val="none" w:sz="0" w:space="0" w:color="auto"/>
        <w:bottom w:val="none" w:sz="0" w:space="0" w:color="auto"/>
        <w:right w:val="none" w:sz="0" w:space="0" w:color="auto"/>
      </w:divBdr>
      <w:divsChild>
        <w:div w:id="604657957">
          <w:marLeft w:val="0"/>
          <w:marRight w:val="0"/>
          <w:marTop w:val="0"/>
          <w:marBottom w:val="0"/>
          <w:divBdr>
            <w:top w:val="none" w:sz="0" w:space="0" w:color="auto"/>
            <w:left w:val="none" w:sz="0" w:space="0" w:color="auto"/>
            <w:bottom w:val="none" w:sz="0" w:space="0" w:color="auto"/>
            <w:right w:val="none" w:sz="0" w:space="0" w:color="auto"/>
          </w:divBdr>
        </w:div>
        <w:div w:id="1879780568">
          <w:marLeft w:val="0"/>
          <w:marRight w:val="0"/>
          <w:marTop w:val="0"/>
          <w:marBottom w:val="0"/>
          <w:divBdr>
            <w:top w:val="none" w:sz="0" w:space="0" w:color="auto"/>
            <w:left w:val="none" w:sz="0" w:space="0" w:color="auto"/>
            <w:bottom w:val="none" w:sz="0" w:space="0" w:color="auto"/>
            <w:right w:val="none" w:sz="0" w:space="0" w:color="auto"/>
          </w:divBdr>
        </w:div>
        <w:div w:id="1611156582">
          <w:marLeft w:val="0"/>
          <w:marRight w:val="0"/>
          <w:marTop w:val="0"/>
          <w:marBottom w:val="0"/>
          <w:divBdr>
            <w:top w:val="none" w:sz="0" w:space="0" w:color="auto"/>
            <w:left w:val="none" w:sz="0" w:space="0" w:color="auto"/>
            <w:bottom w:val="none" w:sz="0" w:space="0" w:color="auto"/>
            <w:right w:val="none" w:sz="0" w:space="0" w:color="auto"/>
          </w:divBdr>
        </w:div>
        <w:div w:id="126317367">
          <w:marLeft w:val="0"/>
          <w:marRight w:val="0"/>
          <w:marTop w:val="0"/>
          <w:marBottom w:val="0"/>
          <w:divBdr>
            <w:top w:val="none" w:sz="0" w:space="0" w:color="auto"/>
            <w:left w:val="none" w:sz="0" w:space="0" w:color="auto"/>
            <w:bottom w:val="none" w:sz="0" w:space="0" w:color="auto"/>
            <w:right w:val="none" w:sz="0" w:space="0" w:color="auto"/>
          </w:divBdr>
        </w:div>
        <w:div w:id="798956166">
          <w:marLeft w:val="0"/>
          <w:marRight w:val="0"/>
          <w:marTop w:val="0"/>
          <w:marBottom w:val="0"/>
          <w:divBdr>
            <w:top w:val="none" w:sz="0" w:space="0" w:color="auto"/>
            <w:left w:val="none" w:sz="0" w:space="0" w:color="auto"/>
            <w:bottom w:val="none" w:sz="0" w:space="0" w:color="auto"/>
            <w:right w:val="none" w:sz="0" w:space="0" w:color="auto"/>
          </w:divBdr>
        </w:div>
        <w:div w:id="439836750">
          <w:marLeft w:val="0"/>
          <w:marRight w:val="0"/>
          <w:marTop w:val="0"/>
          <w:marBottom w:val="0"/>
          <w:divBdr>
            <w:top w:val="none" w:sz="0" w:space="0" w:color="auto"/>
            <w:left w:val="none" w:sz="0" w:space="0" w:color="auto"/>
            <w:bottom w:val="none" w:sz="0" w:space="0" w:color="auto"/>
            <w:right w:val="none" w:sz="0" w:space="0" w:color="auto"/>
          </w:divBdr>
        </w:div>
        <w:div w:id="950361288">
          <w:marLeft w:val="0"/>
          <w:marRight w:val="0"/>
          <w:marTop w:val="0"/>
          <w:marBottom w:val="0"/>
          <w:divBdr>
            <w:top w:val="none" w:sz="0" w:space="0" w:color="auto"/>
            <w:left w:val="none" w:sz="0" w:space="0" w:color="auto"/>
            <w:bottom w:val="none" w:sz="0" w:space="0" w:color="auto"/>
            <w:right w:val="none" w:sz="0" w:space="0" w:color="auto"/>
          </w:divBdr>
        </w:div>
        <w:div w:id="33505102">
          <w:marLeft w:val="0"/>
          <w:marRight w:val="0"/>
          <w:marTop w:val="0"/>
          <w:marBottom w:val="0"/>
          <w:divBdr>
            <w:top w:val="none" w:sz="0" w:space="0" w:color="auto"/>
            <w:left w:val="none" w:sz="0" w:space="0" w:color="auto"/>
            <w:bottom w:val="none" w:sz="0" w:space="0" w:color="auto"/>
            <w:right w:val="none" w:sz="0" w:space="0" w:color="auto"/>
          </w:divBdr>
        </w:div>
        <w:div w:id="653995769">
          <w:marLeft w:val="0"/>
          <w:marRight w:val="0"/>
          <w:marTop w:val="0"/>
          <w:marBottom w:val="0"/>
          <w:divBdr>
            <w:top w:val="none" w:sz="0" w:space="0" w:color="auto"/>
            <w:left w:val="none" w:sz="0" w:space="0" w:color="auto"/>
            <w:bottom w:val="none" w:sz="0" w:space="0" w:color="auto"/>
            <w:right w:val="none" w:sz="0" w:space="0" w:color="auto"/>
          </w:divBdr>
        </w:div>
        <w:div w:id="228812475">
          <w:marLeft w:val="0"/>
          <w:marRight w:val="0"/>
          <w:marTop w:val="0"/>
          <w:marBottom w:val="0"/>
          <w:divBdr>
            <w:top w:val="none" w:sz="0" w:space="0" w:color="auto"/>
            <w:left w:val="none" w:sz="0" w:space="0" w:color="auto"/>
            <w:bottom w:val="none" w:sz="0" w:space="0" w:color="auto"/>
            <w:right w:val="none" w:sz="0" w:space="0" w:color="auto"/>
          </w:divBdr>
        </w:div>
        <w:div w:id="830370859">
          <w:marLeft w:val="0"/>
          <w:marRight w:val="0"/>
          <w:marTop w:val="0"/>
          <w:marBottom w:val="0"/>
          <w:divBdr>
            <w:top w:val="none" w:sz="0" w:space="0" w:color="auto"/>
            <w:left w:val="none" w:sz="0" w:space="0" w:color="auto"/>
            <w:bottom w:val="none" w:sz="0" w:space="0" w:color="auto"/>
            <w:right w:val="none" w:sz="0" w:space="0" w:color="auto"/>
          </w:divBdr>
        </w:div>
        <w:div w:id="1053886604">
          <w:marLeft w:val="0"/>
          <w:marRight w:val="0"/>
          <w:marTop w:val="0"/>
          <w:marBottom w:val="0"/>
          <w:divBdr>
            <w:top w:val="none" w:sz="0" w:space="0" w:color="auto"/>
            <w:left w:val="none" w:sz="0" w:space="0" w:color="auto"/>
            <w:bottom w:val="none" w:sz="0" w:space="0" w:color="auto"/>
            <w:right w:val="none" w:sz="0" w:space="0" w:color="auto"/>
          </w:divBdr>
        </w:div>
        <w:div w:id="1670710997">
          <w:marLeft w:val="0"/>
          <w:marRight w:val="0"/>
          <w:marTop w:val="0"/>
          <w:marBottom w:val="0"/>
          <w:divBdr>
            <w:top w:val="none" w:sz="0" w:space="0" w:color="auto"/>
            <w:left w:val="none" w:sz="0" w:space="0" w:color="auto"/>
            <w:bottom w:val="none" w:sz="0" w:space="0" w:color="auto"/>
            <w:right w:val="none" w:sz="0" w:space="0" w:color="auto"/>
          </w:divBdr>
        </w:div>
        <w:div w:id="864946332">
          <w:marLeft w:val="0"/>
          <w:marRight w:val="0"/>
          <w:marTop w:val="0"/>
          <w:marBottom w:val="0"/>
          <w:divBdr>
            <w:top w:val="none" w:sz="0" w:space="0" w:color="auto"/>
            <w:left w:val="none" w:sz="0" w:space="0" w:color="auto"/>
            <w:bottom w:val="none" w:sz="0" w:space="0" w:color="auto"/>
            <w:right w:val="none" w:sz="0" w:space="0" w:color="auto"/>
          </w:divBdr>
        </w:div>
        <w:div w:id="1169368891">
          <w:marLeft w:val="0"/>
          <w:marRight w:val="0"/>
          <w:marTop w:val="0"/>
          <w:marBottom w:val="0"/>
          <w:divBdr>
            <w:top w:val="none" w:sz="0" w:space="0" w:color="auto"/>
            <w:left w:val="none" w:sz="0" w:space="0" w:color="auto"/>
            <w:bottom w:val="none" w:sz="0" w:space="0" w:color="auto"/>
            <w:right w:val="none" w:sz="0" w:space="0" w:color="auto"/>
          </w:divBdr>
        </w:div>
      </w:divsChild>
    </w:div>
    <w:div w:id="452596204">
      <w:bodyDiv w:val="1"/>
      <w:marLeft w:val="0"/>
      <w:marRight w:val="0"/>
      <w:marTop w:val="0"/>
      <w:marBottom w:val="0"/>
      <w:divBdr>
        <w:top w:val="none" w:sz="0" w:space="0" w:color="auto"/>
        <w:left w:val="none" w:sz="0" w:space="0" w:color="auto"/>
        <w:bottom w:val="none" w:sz="0" w:space="0" w:color="auto"/>
        <w:right w:val="none" w:sz="0" w:space="0" w:color="auto"/>
      </w:divBdr>
    </w:div>
    <w:div w:id="452868064">
      <w:bodyDiv w:val="1"/>
      <w:marLeft w:val="0"/>
      <w:marRight w:val="0"/>
      <w:marTop w:val="0"/>
      <w:marBottom w:val="0"/>
      <w:divBdr>
        <w:top w:val="none" w:sz="0" w:space="0" w:color="auto"/>
        <w:left w:val="none" w:sz="0" w:space="0" w:color="auto"/>
        <w:bottom w:val="none" w:sz="0" w:space="0" w:color="auto"/>
        <w:right w:val="none" w:sz="0" w:space="0" w:color="auto"/>
      </w:divBdr>
    </w:div>
    <w:div w:id="454100508">
      <w:bodyDiv w:val="1"/>
      <w:marLeft w:val="0"/>
      <w:marRight w:val="0"/>
      <w:marTop w:val="0"/>
      <w:marBottom w:val="0"/>
      <w:divBdr>
        <w:top w:val="none" w:sz="0" w:space="0" w:color="auto"/>
        <w:left w:val="none" w:sz="0" w:space="0" w:color="auto"/>
        <w:bottom w:val="none" w:sz="0" w:space="0" w:color="auto"/>
        <w:right w:val="none" w:sz="0" w:space="0" w:color="auto"/>
      </w:divBdr>
    </w:div>
    <w:div w:id="457533551">
      <w:bodyDiv w:val="1"/>
      <w:marLeft w:val="0"/>
      <w:marRight w:val="0"/>
      <w:marTop w:val="0"/>
      <w:marBottom w:val="0"/>
      <w:divBdr>
        <w:top w:val="none" w:sz="0" w:space="0" w:color="auto"/>
        <w:left w:val="none" w:sz="0" w:space="0" w:color="auto"/>
        <w:bottom w:val="none" w:sz="0" w:space="0" w:color="auto"/>
        <w:right w:val="none" w:sz="0" w:space="0" w:color="auto"/>
      </w:divBdr>
    </w:div>
    <w:div w:id="461731026">
      <w:bodyDiv w:val="1"/>
      <w:marLeft w:val="0"/>
      <w:marRight w:val="0"/>
      <w:marTop w:val="0"/>
      <w:marBottom w:val="0"/>
      <w:divBdr>
        <w:top w:val="none" w:sz="0" w:space="0" w:color="auto"/>
        <w:left w:val="none" w:sz="0" w:space="0" w:color="auto"/>
        <w:bottom w:val="none" w:sz="0" w:space="0" w:color="auto"/>
        <w:right w:val="none" w:sz="0" w:space="0" w:color="auto"/>
      </w:divBdr>
    </w:div>
    <w:div w:id="462386842">
      <w:bodyDiv w:val="1"/>
      <w:marLeft w:val="0"/>
      <w:marRight w:val="0"/>
      <w:marTop w:val="0"/>
      <w:marBottom w:val="0"/>
      <w:divBdr>
        <w:top w:val="none" w:sz="0" w:space="0" w:color="auto"/>
        <w:left w:val="none" w:sz="0" w:space="0" w:color="auto"/>
        <w:bottom w:val="none" w:sz="0" w:space="0" w:color="auto"/>
        <w:right w:val="none" w:sz="0" w:space="0" w:color="auto"/>
      </w:divBdr>
    </w:div>
    <w:div w:id="463355389">
      <w:bodyDiv w:val="1"/>
      <w:marLeft w:val="0"/>
      <w:marRight w:val="0"/>
      <w:marTop w:val="0"/>
      <w:marBottom w:val="0"/>
      <w:divBdr>
        <w:top w:val="none" w:sz="0" w:space="0" w:color="auto"/>
        <w:left w:val="none" w:sz="0" w:space="0" w:color="auto"/>
        <w:bottom w:val="none" w:sz="0" w:space="0" w:color="auto"/>
        <w:right w:val="none" w:sz="0" w:space="0" w:color="auto"/>
      </w:divBdr>
    </w:div>
    <w:div w:id="463500889">
      <w:bodyDiv w:val="1"/>
      <w:marLeft w:val="0"/>
      <w:marRight w:val="0"/>
      <w:marTop w:val="0"/>
      <w:marBottom w:val="0"/>
      <w:divBdr>
        <w:top w:val="none" w:sz="0" w:space="0" w:color="auto"/>
        <w:left w:val="none" w:sz="0" w:space="0" w:color="auto"/>
        <w:bottom w:val="none" w:sz="0" w:space="0" w:color="auto"/>
        <w:right w:val="none" w:sz="0" w:space="0" w:color="auto"/>
      </w:divBdr>
    </w:div>
    <w:div w:id="467474994">
      <w:bodyDiv w:val="1"/>
      <w:marLeft w:val="0"/>
      <w:marRight w:val="0"/>
      <w:marTop w:val="0"/>
      <w:marBottom w:val="0"/>
      <w:divBdr>
        <w:top w:val="none" w:sz="0" w:space="0" w:color="auto"/>
        <w:left w:val="none" w:sz="0" w:space="0" w:color="auto"/>
        <w:bottom w:val="none" w:sz="0" w:space="0" w:color="auto"/>
        <w:right w:val="none" w:sz="0" w:space="0" w:color="auto"/>
      </w:divBdr>
    </w:div>
    <w:div w:id="469397120">
      <w:bodyDiv w:val="1"/>
      <w:marLeft w:val="0"/>
      <w:marRight w:val="0"/>
      <w:marTop w:val="0"/>
      <w:marBottom w:val="0"/>
      <w:divBdr>
        <w:top w:val="none" w:sz="0" w:space="0" w:color="auto"/>
        <w:left w:val="none" w:sz="0" w:space="0" w:color="auto"/>
        <w:bottom w:val="none" w:sz="0" w:space="0" w:color="auto"/>
        <w:right w:val="none" w:sz="0" w:space="0" w:color="auto"/>
      </w:divBdr>
    </w:div>
    <w:div w:id="469708496">
      <w:bodyDiv w:val="1"/>
      <w:marLeft w:val="0"/>
      <w:marRight w:val="0"/>
      <w:marTop w:val="0"/>
      <w:marBottom w:val="0"/>
      <w:divBdr>
        <w:top w:val="none" w:sz="0" w:space="0" w:color="auto"/>
        <w:left w:val="none" w:sz="0" w:space="0" w:color="auto"/>
        <w:bottom w:val="none" w:sz="0" w:space="0" w:color="auto"/>
        <w:right w:val="none" w:sz="0" w:space="0" w:color="auto"/>
      </w:divBdr>
    </w:div>
    <w:div w:id="478688119">
      <w:bodyDiv w:val="1"/>
      <w:marLeft w:val="0"/>
      <w:marRight w:val="0"/>
      <w:marTop w:val="0"/>
      <w:marBottom w:val="0"/>
      <w:divBdr>
        <w:top w:val="none" w:sz="0" w:space="0" w:color="auto"/>
        <w:left w:val="none" w:sz="0" w:space="0" w:color="auto"/>
        <w:bottom w:val="none" w:sz="0" w:space="0" w:color="auto"/>
        <w:right w:val="none" w:sz="0" w:space="0" w:color="auto"/>
      </w:divBdr>
    </w:div>
    <w:div w:id="479880384">
      <w:bodyDiv w:val="1"/>
      <w:marLeft w:val="0"/>
      <w:marRight w:val="0"/>
      <w:marTop w:val="0"/>
      <w:marBottom w:val="0"/>
      <w:divBdr>
        <w:top w:val="none" w:sz="0" w:space="0" w:color="auto"/>
        <w:left w:val="none" w:sz="0" w:space="0" w:color="auto"/>
        <w:bottom w:val="none" w:sz="0" w:space="0" w:color="auto"/>
        <w:right w:val="none" w:sz="0" w:space="0" w:color="auto"/>
      </w:divBdr>
    </w:div>
    <w:div w:id="482157395">
      <w:bodyDiv w:val="1"/>
      <w:marLeft w:val="0"/>
      <w:marRight w:val="0"/>
      <w:marTop w:val="0"/>
      <w:marBottom w:val="0"/>
      <w:divBdr>
        <w:top w:val="none" w:sz="0" w:space="0" w:color="auto"/>
        <w:left w:val="none" w:sz="0" w:space="0" w:color="auto"/>
        <w:bottom w:val="none" w:sz="0" w:space="0" w:color="auto"/>
        <w:right w:val="none" w:sz="0" w:space="0" w:color="auto"/>
      </w:divBdr>
    </w:div>
    <w:div w:id="483207236">
      <w:bodyDiv w:val="1"/>
      <w:marLeft w:val="0"/>
      <w:marRight w:val="0"/>
      <w:marTop w:val="0"/>
      <w:marBottom w:val="0"/>
      <w:divBdr>
        <w:top w:val="none" w:sz="0" w:space="0" w:color="auto"/>
        <w:left w:val="none" w:sz="0" w:space="0" w:color="auto"/>
        <w:bottom w:val="none" w:sz="0" w:space="0" w:color="auto"/>
        <w:right w:val="none" w:sz="0" w:space="0" w:color="auto"/>
      </w:divBdr>
    </w:div>
    <w:div w:id="491141113">
      <w:bodyDiv w:val="1"/>
      <w:marLeft w:val="0"/>
      <w:marRight w:val="0"/>
      <w:marTop w:val="0"/>
      <w:marBottom w:val="0"/>
      <w:divBdr>
        <w:top w:val="none" w:sz="0" w:space="0" w:color="auto"/>
        <w:left w:val="none" w:sz="0" w:space="0" w:color="auto"/>
        <w:bottom w:val="none" w:sz="0" w:space="0" w:color="auto"/>
        <w:right w:val="none" w:sz="0" w:space="0" w:color="auto"/>
      </w:divBdr>
    </w:div>
    <w:div w:id="497620743">
      <w:bodyDiv w:val="1"/>
      <w:marLeft w:val="0"/>
      <w:marRight w:val="0"/>
      <w:marTop w:val="0"/>
      <w:marBottom w:val="0"/>
      <w:divBdr>
        <w:top w:val="none" w:sz="0" w:space="0" w:color="auto"/>
        <w:left w:val="none" w:sz="0" w:space="0" w:color="auto"/>
        <w:bottom w:val="none" w:sz="0" w:space="0" w:color="auto"/>
        <w:right w:val="none" w:sz="0" w:space="0" w:color="auto"/>
      </w:divBdr>
    </w:div>
    <w:div w:id="503252795">
      <w:bodyDiv w:val="1"/>
      <w:marLeft w:val="0"/>
      <w:marRight w:val="0"/>
      <w:marTop w:val="0"/>
      <w:marBottom w:val="0"/>
      <w:divBdr>
        <w:top w:val="none" w:sz="0" w:space="0" w:color="auto"/>
        <w:left w:val="none" w:sz="0" w:space="0" w:color="auto"/>
        <w:bottom w:val="none" w:sz="0" w:space="0" w:color="auto"/>
        <w:right w:val="none" w:sz="0" w:space="0" w:color="auto"/>
      </w:divBdr>
    </w:div>
    <w:div w:id="505292245">
      <w:bodyDiv w:val="1"/>
      <w:marLeft w:val="0"/>
      <w:marRight w:val="0"/>
      <w:marTop w:val="0"/>
      <w:marBottom w:val="0"/>
      <w:divBdr>
        <w:top w:val="none" w:sz="0" w:space="0" w:color="auto"/>
        <w:left w:val="none" w:sz="0" w:space="0" w:color="auto"/>
        <w:bottom w:val="none" w:sz="0" w:space="0" w:color="auto"/>
        <w:right w:val="none" w:sz="0" w:space="0" w:color="auto"/>
      </w:divBdr>
    </w:div>
    <w:div w:id="509029647">
      <w:bodyDiv w:val="1"/>
      <w:marLeft w:val="0"/>
      <w:marRight w:val="0"/>
      <w:marTop w:val="0"/>
      <w:marBottom w:val="0"/>
      <w:divBdr>
        <w:top w:val="none" w:sz="0" w:space="0" w:color="auto"/>
        <w:left w:val="none" w:sz="0" w:space="0" w:color="auto"/>
        <w:bottom w:val="none" w:sz="0" w:space="0" w:color="auto"/>
        <w:right w:val="none" w:sz="0" w:space="0" w:color="auto"/>
      </w:divBdr>
    </w:div>
    <w:div w:id="514539332">
      <w:bodyDiv w:val="1"/>
      <w:marLeft w:val="0"/>
      <w:marRight w:val="0"/>
      <w:marTop w:val="0"/>
      <w:marBottom w:val="0"/>
      <w:divBdr>
        <w:top w:val="none" w:sz="0" w:space="0" w:color="auto"/>
        <w:left w:val="none" w:sz="0" w:space="0" w:color="auto"/>
        <w:bottom w:val="none" w:sz="0" w:space="0" w:color="auto"/>
        <w:right w:val="none" w:sz="0" w:space="0" w:color="auto"/>
      </w:divBdr>
    </w:div>
    <w:div w:id="515577633">
      <w:bodyDiv w:val="1"/>
      <w:marLeft w:val="0"/>
      <w:marRight w:val="0"/>
      <w:marTop w:val="0"/>
      <w:marBottom w:val="0"/>
      <w:divBdr>
        <w:top w:val="none" w:sz="0" w:space="0" w:color="auto"/>
        <w:left w:val="none" w:sz="0" w:space="0" w:color="auto"/>
        <w:bottom w:val="none" w:sz="0" w:space="0" w:color="auto"/>
        <w:right w:val="none" w:sz="0" w:space="0" w:color="auto"/>
      </w:divBdr>
    </w:div>
    <w:div w:id="517038737">
      <w:bodyDiv w:val="1"/>
      <w:marLeft w:val="0"/>
      <w:marRight w:val="0"/>
      <w:marTop w:val="0"/>
      <w:marBottom w:val="0"/>
      <w:divBdr>
        <w:top w:val="none" w:sz="0" w:space="0" w:color="auto"/>
        <w:left w:val="none" w:sz="0" w:space="0" w:color="auto"/>
        <w:bottom w:val="none" w:sz="0" w:space="0" w:color="auto"/>
        <w:right w:val="none" w:sz="0" w:space="0" w:color="auto"/>
      </w:divBdr>
    </w:div>
    <w:div w:id="523057350">
      <w:bodyDiv w:val="1"/>
      <w:marLeft w:val="0"/>
      <w:marRight w:val="0"/>
      <w:marTop w:val="0"/>
      <w:marBottom w:val="0"/>
      <w:divBdr>
        <w:top w:val="none" w:sz="0" w:space="0" w:color="auto"/>
        <w:left w:val="none" w:sz="0" w:space="0" w:color="auto"/>
        <w:bottom w:val="none" w:sz="0" w:space="0" w:color="auto"/>
        <w:right w:val="none" w:sz="0" w:space="0" w:color="auto"/>
      </w:divBdr>
    </w:div>
    <w:div w:id="526286331">
      <w:bodyDiv w:val="1"/>
      <w:marLeft w:val="0"/>
      <w:marRight w:val="0"/>
      <w:marTop w:val="0"/>
      <w:marBottom w:val="0"/>
      <w:divBdr>
        <w:top w:val="none" w:sz="0" w:space="0" w:color="auto"/>
        <w:left w:val="none" w:sz="0" w:space="0" w:color="auto"/>
        <w:bottom w:val="none" w:sz="0" w:space="0" w:color="auto"/>
        <w:right w:val="none" w:sz="0" w:space="0" w:color="auto"/>
      </w:divBdr>
    </w:div>
    <w:div w:id="530147952">
      <w:bodyDiv w:val="1"/>
      <w:marLeft w:val="0"/>
      <w:marRight w:val="0"/>
      <w:marTop w:val="0"/>
      <w:marBottom w:val="0"/>
      <w:divBdr>
        <w:top w:val="none" w:sz="0" w:space="0" w:color="auto"/>
        <w:left w:val="none" w:sz="0" w:space="0" w:color="auto"/>
        <w:bottom w:val="none" w:sz="0" w:space="0" w:color="auto"/>
        <w:right w:val="none" w:sz="0" w:space="0" w:color="auto"/>
      </w:divBdr>
    </w:div>
    <w:div w:id="530653674">
      <w:bodyDiv w:val="1"/>
      <w:marLeft w:val="0"/>
      <w:marRight w:val="0"/>
      <w:marTop w:val="0"/>
      <w:marBottom w:val="0"/>
      <w:divBdr>
        <w:top w:val="none" w:sz="0" w:space="0" w:color="auto"/>
        <w:left w:val="none" w:sz="0" w:space="0" w:color="auto"/>
        <w:bottom w:val="none" w:sz="0" w:space="0" w:color="auto"/>
        <w:right w:val="none" w:sz="0" w:space="0" w:color="auto"/>
      </w:divBdr>
    </w:div>
    <w:div w:id="535312012">
      <w:bodyDiv w:val="1"/>
      <w:marLeft w:val="0"/>
      <w:marRight w:val="0"/>
      <w:marTop w:val="0"/>
      <w:marBottom w:val="0"/>
      <w:divBdr>
        <w:top w:val="none" w:sz="0" w:space="0" w:color="auto"/>
        <w:left w:val="none" w:sz="0" w:space="0" w:color="auto"/>
        <w:bottom w:val="none" w:sz="0" w:space="0" w:color="auto"/>
        <w:right w:val="none" w:sz="0" w:space="0" w:color="auto"/>
      </w:divBdr>
    </w:div>
    <w:div w:id="536552425">
      <w:bodyDiv w:val="1"/>
      <w:marLeft w:val="0"/>
      <w:marRight w:val="0"/>
      <w:marTop w:val="0"/>
      <w:marBottom w:val="0"/>
      <w:divBdr>
        <w:top w:val="none" w:sz="0" w:space="0" w:color="auto"/>
        <w:left w:val="none" w:sz="0" w:space="0" w:color="auto"/>
        <w:bottom w:val="none" w:sz="0" w:space="0" w:color="auto"/>
        <w:right w:val="none" w:sz="0" w:space="0" w:color="auto"/>
      </w:divBdr>
    </w:div>
    <w:div w:id="542402686">
      <w:bodyDiv w:val="1"/>
      <w:marLeft w:val="0"/>
      <w:marRight w:val="0"/>
      <w:marTop w:val="0"/>
      <w:marBottom w:val="0"/>
      <w:divBdr>
        <w:top w:val="none" w:sz="0" w:space="0" w:color="auto"/>
        <w:left w:val="none" w:sz="0" w:space="0" w:color="auto"/>
        <w:bottom w:val="none" w:sz="0" w:space="0" w:color="auto"/>
        <w:right w:val="none" w:sz="0" w:space="0" w:color="auto"/>
      </w:divBdr>
    </w:div>
    <w:div w:id="544291464">
      <w:bodyDiv w:val="1"/>
      <w:marLeft w:val="0"/>
      <w:marRight w:val="0"/>
      <w:marTop w:val="0"/>
      <w:marBottom w:val="0"/>
      <w:divBdr>
        <w:top w:val="none" w:sz="0" w:space="0" w:color="auto"/>
        <w:left w:val="none" w:sz="0" w:space="0" w:color="auto"/>
        <w:bottom w:val="none" w:sz="0" w:space="0" w:color="auto"/>
        <w:right w:val="none" w:sz="0" w:space="0" w:color="auto"/>
      </w:divBdr>
    </w:div>
    <w:div w:id="544565392">
      <w:bodyDiv w:val="1"/>
      <w:marLeft w:val="0"/>
      <w:marRight w:val="0"/>
      <w:marTop w:val="0"/>
      <w:marBottom w:val="0"/>
      <w:divBdr>
        <w:top w:val="none" w:sz="0" w:space="0" w:color="auto"/>
        <w:left w:val="none" w:sz="0" w:space="0" w:color="auto"/>
        <w:bottom w:val="none" w:sz="0" w:space="0" w:color="auto"/>
        <w:right w:val="none" w:sz="0" w:space="0" w:color="auto"/>
      </w:divBdr>
    </w:div>
    <w:div w:id="548030289">
      <w:bodyDiv w:val="1"/>
      <w:marLeft w:val="0"/>
      <w:marRight w:val="0"/>
      <w:marTop w:val="0"/>
      <w:marBottom w:val="0"/>
      <w:divBdr>
        <w:top w:val="none" w:sz="0" w:space="0" w:color="auto"/>
        <w:left w:val="none" w:sz="0" w:space="0" w:color="auto"/>
        <w:bottom w:val="none" w:sz="0" w:space="0" w:color="auto"/>
        <w:right w:val="none" w:sz="0" w:space="0" w:color="auto"/>
      </w:divBdr>
    </w:div>
    <w:div w:id="548110335">
      <w:bodyDiv w:val="1"/>
      <w:marLeft w:val="0"/>
      <w:marRight w:val="0"/>
      <w:marTop w:val="0"/>
      <w:marBottom w:val="0"/>
      <w:divBdr>
        <w:top w:val="none" w:sz="0" w:space="0" w:color="auto"/>
        <w:left w:val="none" w:sz="0" w:space="0" w:color="auto"/>
        <w:bottom w:val="none" w:sz="0" w:space="0" w:color="auto"/>
        <w:right w:val="none" w:sz="0" w:space="0" w:color="auto"/>
      </w:divBdr>
    </w:div>
    <w:div w:id="549612342">
      <w:bodyDiv w:val="1"/>
      <w:marLeft w:val="0"/>
      <w:marRight w:val="0"/>
      <w:marTop w:val="0"/>
      <w:marBottom w:val="0"/>
      <w:divBdr>
        <w:top w:val="none" w:sz="0" w:space="0" w:color="auto"/>
        <w:left w:val="none" w:sz="0" w:space="0" w:color="auto"/>
        <w:bottom w:val="none" w:sz="0" w:space="0" w:color="auto"/>
        <w:right w:val="none" w:sz="0" w:space="0" w:color="auto"/>
      </w:divBdr>
    </w:div>
    <w:div w:id="550002494">
      <w:bodyDiv w:val="1"/>
      <w:marLeft w:val="0"/>
      <w:marRight w:val="0"/>
      <w:marTop w:val="0"/>
      <w:marBottom w:val="0"/>
      <w:divBdr>
        <w:top w:val="none" w:sz="0" w:space="0" w:color="auto"/>
        <w:left w:val="none" w:sz="0" w:space="0" w:color="auto"/>
        <w:bottom w:val="none" w:sz="0" w:space="0" w:color="auto"/>
        <w:right w:val="none" w:sz="0" w:space="0" w:color="auto"/>
      </w:divBdr>
    </w:div>
    <w:div w:id="551579057">
      <w:bodyDiv w:val="1"/>
      <w:marLeft w:val="0"/>
      <w:marRight w:val="0"/>
      <w:marTop w:val="0"/>
      <w:marBottom w:val="0"/>
      <w:divBdr>
        <w:top w:val="none" w:sz="0" w:space="0" w:color="auto"/>
        <w:left w:val="none" w:sz="0" w:space="0" w:color="auto"/>
        <w:bottom w:val="none" w:sz="0" w:space="0" w:color="auto"/>
        <w:right w:val="none" w:sz="0" w:space="0" w:color="auto"/>
      </w:divBdr>
    </w:div>
    <w:div w:id="551694543">
      <w:bodyDiv w:val="1"/>
      <w:marLeft w:val="0"/>
      <w:marRight w:val="0"/>
      <w:marTop w:val="0"/>
      <w:marBottom w:val="0"/>
      <w:divBdr>
        <w:top w:val="none" w:sz="0" w:space="0" w:color="auto"/>
        <w:left w:val="none" w:sz="0" w:space="0" w:color="auto"/>
        <w:bottom w:val="none" w:sz="0" w:space="0" w:color="auto"/>
        <w:right w:val="none" w:sz="0" w:space="0" w:color="auto"/>
      </w:divBdr>
    </w:div>
    <w:div w:id="552229799">
      <w:bodyDiv w:val="1"/>
      <w:marLeft w:val="0"/>
      <w:marRight w:val="0"/>
      <w:marTop w:val="0"/>
      <w:marBottom w:val="0"/>
      <w:divBdr>
        <w:top w:val="none" w:sz="0" w:space="0" w:color="auto"/>
        <w:left w:val="none" w:sz="0" w:space="0" w:color="auto"/>
        <w:bottom w:val="none" w:sz="0" w:space="0" w:color="auto"/>
        <w:right w:val="none" w:sz="0" w:space="0" w:color="auto"/>
      </w:divBdr>
    </w:div>
    <w:div w:id="553586961">
      <w:bodyDiv w:val="1"/>
      <w:marLeft w:val="0"/>
      <w:marRight w:val="0"/>
      <w:marTop w:val="0"/>
      <w:marBottom w:val="0"/>
      <w:divBdr>
        <w:top w:val="none" w:sz="0" w:space="0" w:color="auto"/>
        <w:left w:val="none" w:sz="0" w:space="0" w:color="auto"/>
        <w:bottom w:val="none" w:sz="0" w:space="0" w:color="auto"/>
        <w:right w:val="none" w:sz="0" w:space="0" w:color="auto"/>
      </w:divBdr>
    </w:div>
    <w:div w:id="560751205">
      <w:bodyDiv w:val="1"/>
      <w:marLeft w:val="0"/>
      <w:marRight w:val="0"/>
      <w:marTop w:val="0"/>
      <w:marBottom w:val="0"/>
      <w:divBdr>
        <w:top w:val="none" w:sz="0" w:space="0" w:color="auto"/>
        <w:left w:val="none" w:sz="0" w:space="0" w:color="auto"/>
        <w:bottom w:val="none" w:sz="0" w:space="0" w:color="auto"/>
        <w:right w:val="none" w:sz="0" w:space="0" w:color="auto"/>
      </w:divBdr>
    </w:div>
    <w:div w:id="563611662">
      <w:bodyDiv w:val="1"/>
      <w:marLeft w:val="0"/>
      <w:marRight w:val="0"/>
      <w:marTop w:val="0"/>
      <w:marBottom w:val="0"/>
      <w:divBdr>
        <w:top w:val="none" w:sz="0" w:space="0" w:color="auto"/>
        <w:left w:val="none" w:sz="0" w:space="0" w:color="auto"/>
        <w:bottom w:val="none" w:sz="0" w:space="0" w:color="auto"/>
        <w:right w:val="none" w:sz="0" w:space="0" w:color="auto"/>
      </w:divBdr>
    </w:div>
    <w:div w:id="565340557">
      <w:bodyDiv w:val="1"/>
      <w:marLeft w:val="0"/>
      <w:marRight w:val="0"/>
      <w:marTop w:val="0"/>
      <w:marBottom w:val="0"/>
      <w:divBdr>
        <w:top w:val="none" w:sz="0" w:space="0" w:color="auto"/>
        <w:left w:val="none" w:sz="0" w:space="0" w:color="auto"/>
        <w:bottom w:val="none" w:sz="0" w:space="0" w:color="auto"/>
        <w:right w:val="none" w:sz="0" w:space="0" w:color="auto"/>
      </w:divBdr>
    </w:div>
    <w:div w:id="566306768">
      <w:bodyDiv w:val="1"/>
      <w:marLeft w:val="0"/>
      <w:marRight w:val="0"/>
      <w:marTop w:val="0"/>
      <w:marBottom w:val="0"/>
      <w:divBdr>
        <w:top w:val="none" w:sz="0" w:space="0" w:color="auto"/>
        <w:left w:val="none" w:sz="0" w:space="0" w:color="auto"/>
        <w:bottom w:val="none" w:sz="0" w:space="0" w:color="auto"/>
        <w:right w:val="none" w:sz="0" w:space="0" w:color="auto"/>
      </w:divBdr>
    </w:div>
    <w:div w:id="570697255">
      <w:bodyDiv w:val="1"/>
      <w:marLeft w:val="0"/>
      <w:marRight w:val="0"/>
      <w:marTop w:val="0"/>
      <w:marBottom w:val="0"/>
      <w:divBdr>
        <w:top w:val="none" w:sz="0" w:space="0" w:color="auto"/>
        <w:left w:val="none" w:sz="0" w:space="0" w:color="auto"/>
        <w:bottom w:val="none" w:sz="0" w:space="0" w:color="auto"/>
        <w:right w:val="none" w:sz="0" w:space="0" w:color="auto"/>
      </w:divBdr>
    </w:div>
    <w:div w:id="572738079">
      <w:bodyDiv w:val="1"/>
      <w:marLeft w:val="0"/>
      <w:marRight w:val="0"/>
      <w:marTop w:val="0"/>
      <w:marBottom w:val="0"/>
      <w:divBdr>
        <w:top w:val="none" w:sz="0" w:space="0" w:color="auto"/>
        <w:left w:val="none" w:sz="0" w:space="0" w:color="auto"/>
        <w:bottom w:val="none" w:sz="0" w:space="0" w:color="auto"/>
        <w:right w:val="none" w:sz="0" w:space="0" w:color="auto"/>
      </w:divBdr>
    </w:div>
    <w:div w:id="574046162">
      <w:bodyDiv w:val="1"/>
      <w:marLeft w:val="0"/>
      <w:marRight w:val="0"/>
      <w:marTop w:val="0"/>
      <w:marBottom w:val="0"/>
      <w:divBdr>
        <w:top w:val="none" w:sz="0" w:space="0" w:color="auto"/>
        <w:left w:val="none" w:sz="0" w:space="0" w:color="auto"/>
        <w:bottom w:val="none" w:sz="0" w:space="0" w:color="auto"/>
        <w:right w:val="none" w:sz="0" w:space="0" w:color="auto"/>
      </w:divBdr>
    </w:div>
    <w:div w:id="577329487">
      <w:bodyDiv w:val="1"/>
      <w:marLeft w:val="0"/>
      <w:marRight w:val="0"/>
      <w:marTop w:val="0"/>
      <w:marBottom w:val="0"/>
      <w:divBdr>
        <w:top w:val="none" w:sz="0" w:space="0" w:color="auto"/>
        <w:left w:val="none" w:sz="0" w:space="0" w:color="auto"/>
        <w:bottom w:val="none" w:sz="0" w:space="0" w:color="auto"/>
        <w:right w:val="none" w:sz="0" w:space="0" w:color="auto"/>
      </w:divBdr>
    </w:div>
    <w:div w:id="581917597">
      <w:bodyDiv w:val="1"/>
      <w:marLeft w:val="0"/>
      <w:marRight w:val="0"/>
      <w:marTop w:val="0"/>
      <w:marBottom w:val="0"/>
      <w:divBdr>
        <w:top w:val="none" w:sz="0" w:space="0" w:color="auto"/>
        <w:left w:val="none" w:sz="0" w:space="0" w:color="auto"/>
        <w:bottom w:val="none" w:sz="0" w:space="0" w:color="auto"/>
        <w:right w:val="none" w:sz="0" w:space="0" w:color="auto"/>
      </w:divBdr>
    </w:div>
    <w:div w:id="599145372">
      <w:bodyDiv w:val="1"/>
      <w:marLeft w:val="0"/>
      <w:marRight w:val="0"/>
      <w:marTop w:val="0"/>
      <w:marBottom w:val="0"/>
      <w:divBdr>
        <w:top w:val="none" w:sz="0" w:space="0" w:color="auto"/>
        <w:left w:val="none" w:sz="0" w:space="0" w:color="auto"/>
        <w:bottom w:val="none" w:sz="0" w:space="0" w:color="auto"/>
        <w:right w:val="none" w:sz="0" w:space="0" w:color="auto"/>
      </w:divBdr>
    </w:div>
    <w:div w:id="601491462">
      <w:bodyDiv w:val="1"/>
      <w:marLeft w:val="0"/>
      <w:marRight w:val="0"/>
      <w:marTop w:val="0"/>
      <w:marBottom w:val="0"/>
      <w:divBdr>
        <w:top w:val="none" w:sz="0" w:space="0" w:color="auto"/>
        <w:left w:val="none" w:sz="0" w:space="0" w:color="auto"/>
        <w:bottom w:val="none" w:sz="0" w:space="0" w:color="auto"/>
        <w:right w:val="none" w:sz="0" w:space="0" w:color="auto"/>
      </w:divBdr>
    </w:div>
    <w:div w:id="606355151">
      <w:bodyDiv w:val="1"/>
      <w:marLeft w:val="0"/>
      <w:marRight w:val="0"/>
      <w:marTop w:val="0"/>
      <w:marBottom w:val="0"/>
      <w:divBdr>
        <w:top w:val="none" w:sz="0" w:space="0" w:color="auto"/>
        <w:left w:val="none" w:sz="0" w:space="0" w:color="auto"/>
        <w:bottom w:val="none" w:sz="0" w:space="0" w:color="auto"/>
        <w:right w:val="none" w:sz="0" w:space="0" w:color="auto"/>
      </w:divBdr>
    </w:div>
    <w:div w:id="609898158">
      <w:bodyDiv w:val="1"/>
      <w:marLeft w:val="0"/>
      <w:marRight w:val="0"/>
      <w:marTop w:val="0"/>
      <w:marBottom w:val="0"/>
      <w:divBdr>
        <w:top w:val="none" w:sz="0" w:space="0" w:color="auto"/>
        <w:left w:val="none" w:sz="0" w:space="0" w:color="auto"/>
        <w:bottom w:val="none" w:sz="0" w:space="0" w:color="auto"/>
        <w:right w:val="none" w:sz="0" w:space="0" w:color="auto"/>
      </w:divBdr>
    </w:div>
    <w:div w:id="616059375">
      <w:bodyDiv w:val="1"/>
      <w:marLeft w:val="0"/>
      <w:marRight w:val="0"/>
      <w:marTop w:val="0"/>
      <w:marBottom w:val="0"/>
      <w:divBdr>
        <w:top w:val="none" w:sz="0" w:space="0" w:color="auto"/>
        <w:left w:val="none" w:sz="0" w:space="0" w:color="auto"/>
        <w:bottom w:val="none" w:sz="0" w:space="0" w:color="auto"/>
        <w:right w:val="none" w:sz="0" w:space="0" w:color="auto"/>
      </w:divBdr>
    </w:div>
    <w:div w:id="617955108">
      <w:bodyDiv w:val="1"/>
      <w:marLeft w:val="0"/>
      <w:marRight w:val="0"/>
      <w:marTop w:val="0"/>
      <w:marBottom w:val="0"/>
      <w:divBdr>
        <w:top w:val="none" w:sz="0" w:space="0" w:color="auto"/>
        <w:left w:val="none" w:sz="0" w:space="0" w:color="auto"/>
        <w:bottom w:val="none" w:sz="0" w:space="0" w:color="auto"/>
        <w:right w:val="none" w:sz="0" w:space="0" w:color="auto"/>
      </w:divBdr>
    </w:div>
    <w:div w:id="625546684">
      <w:bodyDiv w:val="1"/>
      <w:marLeft w:val="0"/>
      <w:marRight w:val="0"/>
      <w:marTop w:val="0"/>
      <w:marBottom w:val="0"/>
      <w:divBdr>
        <w:top w:val="none" w:sz="0" w:space="0" w:color="auto"/>
        <w:left w:val="none" w:sz="0" w:space="0" w:color="auto"/>
        <w:bottom w:val="none" w:sz="0" w:space="0" w:color="auto"/>
        <w:right w:val="none" w:sz="0" w:space="0" w:color="auto"/>
      </w:divBdr>
    </w:div>
    <w:div w:id="626937911">
      <w:bodyDiv w:val="1"/>
      <w:marLeft w:val="0"/>
      <w:marRight w:val="0"/>
      <w:marTop w:val="0"/>
      <w:marBottom w:val="0"/>
      <w:divBdr>
        <w:top w:val="none" w:sz="0" w:space="0" w:color="auto"/>
        <w:left w:val="none" w:sz="0" w:space="0" w:color="auto"/>
        <w:bottom w:val="none" w:sz="0" w:space="0" w:color="auto"/>
        <w:right w:val="none" w:sz="0" w:space="0" w:color="auto"/>
      </w:divBdr>
    </w:div>
    <w:div w:id="627514157">
      <w:bodyDiv w:val="1"/>
      <w:marLeft w:val="0"/>
      <w:marRight w:val="0"/>
      <w:marTop w:val="0"/>
      <w:marBottom w:val="0"/>
      <w:divBdr>
        <w:top w:val="none" w:sz="0" w:space="0" w:color="auto"/>
        <w:left w:val="none" w:sz="0" w:space="0" w:color="auto"/>
        <w:bottom w:val="none" w:sz="0" w:space="0" w:color="auto"/>
        <w:right w:val="none" w:sz="0" w:space="0" w:color="auto"/>
      </w:divBdr>
    </w:div>
    <w:div w:id="629287335">
      <w:bodyDiv w:val="1"/>
      <w:marLeft w:val="0"/>
      <w:marRight w:val="0"/>
      <w:marTop w:val="0"/>
      <w:marBottom w:val="0"/>
      <w:divBdr>
        <w:top w:val="none" w:sz="0" w:space="0" w:color="auto"/>
        <w:left w:val="none" w:sz="0" w:space="0" w:color="auto"/>
        <w:bottom w:val="none" w:sz="0" w:space="0" w:color="auto"/>
        <w:right w:val="none" w:sz="0" w:space="0" w:color="auto"/>
      </w:divBdr>
    </w:div>
    <w:div w:id="632448408">
      <w:bodyDiv w:val="1"/>
      <w:marLeft w:val="0"/>
      <w:marRight w:val="0"/>
      <w:marTop w:val="0"/>
      <w:marBottom w:val="0"/>
      <w:divBdr>
        <w:top w:val="none" w:sz="0" w:space="0" w:color="auto"/>
        <w:left w:val="none" w:sz="0" w:space="0" w:color="auto"/>
        <w:bottom w:val="none" w:sz="0" w:space="0" w:color="auto"/>
        <w:right w:val="none" w:sz="0" w:space="0" w:color="auto"/>
      </w:divBdr>
    </w:div>
    <w:div w:id="634679041">
      <w:bodyDiv w:val="1"/>
      <w:marLeft w:val="0"/>
      <w:marRight w:val="0"/>
      <w:marTop w:val="0"/>
      <w:marBottom w:val="0"/>
      <w:divBdr>
        <w:top w:val="none" w:sz="0" w:space="0" w:color="auto"/>
        <w:left w:val="none" w:sz="0" w:space="0" w:color="auto"/>
        <w:bottom w:val="none" w:sz="0" w:space="0" w:color="auto"/>
        <w:right w:val="none" w:sz="0" w:space="0" w:color="auto"/>
      </w:divBdr>
    </w:div>
    <w:div w:id="642541652">
      <w:bodyDiv w:val="1"/>
      <w:marLeft w:val="0"/>
      <w:marRight w:val="0"/>
      <w:marTop w:val="0"/>
      <w:marBottom w:val="0"/>
      <w:divBdr>
        <w:top w:val="none" w:sz="0" w:space="0" w:color="auto"/>
        <w:left w:val="none" w:sz="0" w:space="0" w:color="auto"/>
        <w:bottom w:val="none" w:sz="0" w:space="0" w:color="auto"/>
        <w:right w:val="none" w:sz="0" w:space="0" w:color="auto"/>
      </w:divBdr>
    </w:div>
    <w:div w:id="647826808">
      <w:bodyDiv w:val="1"/>
      <w:marLeft w:val="0"/>
      <w:marRight w:val="0"/>
      <w:marTop w:val="0"/>
      <w:marBottom w:val="0"/>
      <w:divBdr>
        <w:top w:val="none" w:sz="0" w:space="0" w:color="auto"/>
        <w:left w:val="none" w:sz="0" w:space="0" w:color="auto"/>
        <w:bottom w:val="none" w:sz="0" w:space="0" w:color="auto"/>
        <w:right w:val="none" w:sz="0" w:space="0" w:color="auto"/>
      </w:divBdr>
    </w:div>
    <w:div w:id="648946780">
      <w:bodyDiv w:val="1"/>
      <w:marLeft w:val="0"/>
      <w:marRight w:val="0"/>
      <w:marTop w:val="0"/>
      <w:marBottom w:val="0"/>
      <w:divBdr>
        <w:top w:val="none" w:sz="0" w:space="0" w:color="auto"/>
        <w:left w:val="none" w:sz="0" w:space="0" w:color="auto"/>
        <w:bottom w:val="none" w:sz="0" w:space="0" w:color="auto"/>
        <w:right w:val="none" w:sz="0" w:space="0" w:color="auto"/>
      </w:divBdr>
    </w:div>
    <w:div w:id="650911779">
      <w:bodyDiv w:val="1"/>
      <w:marLeft w:val="0"/>
      <w:marRight w:val="0"/>
      <w:marTop w:val="0"/>
      <w:marBottom w:val="0"/>
      <w:divBdr>
        <w:top w:val="none" w:sz="0" w:space="0" w:color="auto"/>
        <w:left w:val="none" w:sz="0" w:space="0" w:color="auto"/>
        <w:bottom w:val="none" w:sz="0" w:space="0" w:color="auto"/>
        <w:right w:val="none" w:sz="0" w:space="0" w:color="auto"/>
      </w:divBdr>
    </w:div>
    <w:div w:id="651758357">
      <w:bodyDiv w:val="1"/>
      <w:marLeft w:val="0"/>
      <w:marRight w:val="0"/>
      <w:marTop w:val="0"/>
      <w:marBottom w:val="0"/>
      <w:divBdr>
        <w:top w:val="none" w:sz="0" w:space="0" w:color="auto"/>
        <w:left w:val="none" w:sz="0" w:space="0" w:color="auto"/>
        <w:bottom w:val="none" w:sz="0" w:space="0" w:color="auto"/>
        <w:right w:val="none" w:sz="0" w:space="0" w:color="auto"/>
      </w:divBdr>
    </w:div>
    <w:div w:id="652871346">
      <w:bodyDiv w:val="1"/>
      <w:marLeft w:val="0"/>
      <w:marRight w:val="0"/>
      <w:marTop w:val="0"/>
      <w:marBottom w:val="0"/>
      <w:divBdr>
        <w:top w:val="none" w:sz="0" w:space="0" w:color="auto"/>
        <w:left w:val="none" w:sz="0" w:space="0" w:color="auto"/>
        <w:bottom w:val="none" w:sz="0" w:space="0" w:color="auto"/>
        <w:right w:val="none" w:sz="0" w:space="0" w:color="auto"/>
      </w:divBdr>
    </w:div>
    <w:div w:id="653412694">
      <w:bodyDiv w:val="1"/>
      <w:marLeft w:val="0"/>
      <w:marRight w:val="0"/>
      <w:marTop w:val="0"/>
      <w:marBottom w:val="0"/>
      <w:divBdr>
        <w:top w:val="none" w:sz="0" w:space="0" w:color="auto"/>
        <w:left w:val="none" w:sz="0" w:space="0" w:color="auto"/>
        <w:bottom w:val="none" w:sz="0" w:space="0" w:color="auto"/>
        <w:right w:val="none" w:sz="0" w:space="0" w:color="auto"/>
      </w:divBdr>
    </w:div>
    <w:div w:id="657271163">
      <w:bodyDiv w:val="1"/>
      <w:marLeft w:val="0"/>
      <w:marRight w:val="0"/>
      <w:marTop w:val="0"/>
      <w:marBottom w:val="0"/>
      <w:divBdr>
        <w:top w:val="none" w:sz="0" w:space="0" w:color="auto"/>
        <w:left w:val="none" w:sz="0" w:space="0" w:color="auto"/>
        <w:bottom w:val="none" w:sz="0" w:space="0" w:color="auto"/>
        <w:right w:val="none" w:sz="0" w:space="0" w:color="auto"/>
      </w:divBdr>
    </w:div>
    <w:div w:id="658772178">
      <w:bodyDiv w:val="1"/>
      <w:marLeft w:val="0"/>
      <w:marRight w:val="0"/>
      <w:marTop w:val="0"/>
      <w:marBottom w:val="0"/>
      <w:divBdr>
        <w:top w:val="none" w:sz="0" w:space="0" w:color="auto"/>
        <w:left w:val="none" w:sz="0" w:space="0" w:color="auto"/>
        <w:bottom w:val="none" w:sz="0" w:space="0" w:color="auto"/>
        <w:right w:val="none" w:sz="0" w:space="0" w:color="auto"/>
      </w:divBdr>
    </w:div>
    <w:div w:id="664825492">
      <w:bodyDiv w:val="1"/>
      <w:marLeft w:val="0"/>
      <w:marRight w:val="0"/>
      <w:marTop w:val="0"/>
      <w:marBottom w:val="0"/>
      <w:divBdr>
        <w:top w:val="none" w:sz="0" w:space="0" w:color="auto"/>
        <w:left w:val="none" w:sz="0" w:space="0" w:color="auto"/>
        <w:bottom w:val="none" w:sz="0" w:space="0" w:color="auto"/>
        <w:right w:val="none" w:sz="0" w:space="0" w:color="auto"/>
      </w:divBdr>
    </w:div>
    <w:div w:id="665211585">
      <w:bodyDiv w:val="1"/>
      <w:marLeft w:val="0"/>
      <w:marRight w:val="0"/>
      <w:marTop w:val="0"/>
      <w:marBottom w:val="0"/>
      <w:divBdr>
        <w:top w:val="none" w:sz="0" w:space="0" w:color="auto"/>
        <w:left w:val="none" w:sz="0" w:space="0" w:color="auto"/>
        <w:bottom w:val="none" w:sz="0" w:space="0" w:color="auto"/>
        <w:right w:val="none" w:sz="0" w:space="0" w:color="auto"/>
      </w:divBdr>
    </w:div>
    <w:div w:id="667485633">
      <w:bodyDiv w:val="1"/>
      <w:marLeft w:val="0"/>
      <w:marRight w:val="0"/>
      <w:marTop w:val="0"/>
      <w:marBottom w:val="0"/>
      <w:divBdr>
        <w:top w:val="none" w:sz="0" w:space="0" w:color="auto"/>
        <w:left w:val="none" w:sz="0" w:space="0" w:color="auto"/>
        <w:bottom w:val="none" w:sz="0" w:space="0" w:color="auto"/>
        <w:right w:val="none" w:sz="0" w:space="0" w:color="auto"/>
      </w:divBdr>
    </w:div>
    <w:div w:id="670648378">
      <w:bodyDiv w:val="1"/>
      <w:marLeft w:val="0"/>
      <w:marRight w:val="0"/>
      <w:marTop w:val="0"/>
      <w:marBottom w:val="0"/>
      <w:divBdr>
        <w:top w:val="none" w:sz="0" w:space="0" w:color="auto"/>
        <w:left w:val="none" w:sz="0" w:space="0" w:color="auto"/>
        <w:bottom w:val="none" w:sz="0" w:space="0" w:color="auto"/>
        <w:right w:val="none" w:sz="0" w:space="0" w:color="auto"/>
      </w:divBdr>
    </w:div>
    <w:div w:id="675838656">
      <w:bodyDiv w:val="1"/>
      <w:marLeft w:val="0"/>
      <w:marRight w:val="0"/>
      <w:marTop w:val="0"/>
      <w:marBottom w:val="0"/>
      <w:divBdr>
        <w:top w:val="none" w:sz="0" w:space="0" w:color="auto"/>
        <w:left w:val="none" w:sz="0" w:space="0" w:color="auto"/>
        <w:bottom w:val="none" w:sz="0" w:space="0" w:color="auto"/>
        <w:right w:val="none" w:sz="0" w:space="0" w:color="auto"/>
      </w:divBdr>
    </w:div>
    <w:div w:id="677314598">
      <w:bodyDiv w:val="1"/>
      <w:marLeft w:val="0"/>
      <w:marRight w:val="0"/>
      <w:marTop w:val="0"/>
      <w:marBottom w:val="0"/>
      <w:divBdr>
        <w:top w:val="none" w:sz="0" w:space="0" w:color="auto"/>
        <w:left w:val="none" w:sz="0" w:space="0" w:color="auto"/>
        <w:bottom w:val="none" w:sz="0" w:space="0" w:color="auto"/>
        <w:right w:val="none" w:sz="0" w:space="0" w:color="auto"/>
      </w:divBdr>
    </w:div>
    <w:div w:id="679819420">
      <w:bodyDiv w:val="1"/>
      <w:marLeft w:val="0"/>
      <w:marRight w:val="0"/>
      <w:marTop w:val="0"/>
      <w:marBottom w:val="0"/>
      <w:divBdr>
        <w:top w:val="none" w:sz="0" w:space="0" w:color="auto"/>
        <w:left w:val="none" w:sz="0" w:space="0" w:color="auto"/>
        <w:bottom w:val="none" w:sz="0" w:space="0" w:color="auto"/>
        <w:right w:val="none" w:sz="0" w:space="0" w:color="auto"/>
      </w:divBdr>
    </w:div>
    <w:div w:id="684096883">
      <w:bodyDiv w:val="1"/>
      <w:marLeft w:val="0"/>
      <w:marRight w:val="0"/>
      <w:marTop w:val="0"/>
      <w:marBottom w:val="0"/>
      <w:divBdr>
        <w:top w:val="none" w:sz="0" w:space="0" w:color="auto"/>
        <w:left w:val="none" w:sz="0" w:space="0" w:color="auto"/>
        <w:bottom w:val="none" w:sz="0" w:space="0" w:color="auto"/>
        <w:right w:val="none" w:sz="0" w:space="0" w:color="auto"/>
      </w:divBdr>
    </w:div>
    <w:div w:id="689381333">
      <w:bodyDiv w:val="1"/>
      <w:marLeft w:val="0"/>
      <w:marRight w:val="0"/>
      <w:marTop w:val="0"/>
      <w:marBottom w:val="0"/>
      <w:divBdr>
        <w:top w:val="none" w:sz="0" w:space="0" w:color="auto"/>
        <w:left w:val="none" w:sz="0" w:space="0" w:color="auto"/>
        <w:bottom w:val="none" w:sz="0" w:space="0" w:color="auto"/>
        <w:right w:val="none" w:sz="0" w:space="0" w:color="auto"/>
      </w:divBdr>
    </w:div>
    <w:div w:id="695543933">
      <w:bodyDiv w:val="1"/>
      <w:marLeft w:val="0"/>
      <w:marRight w:val="0"/>
      <w:marTop w:val="0"/>
      <w:marBottom w:val="0"/>
      <w:divBdr>
        <w:top w:val="none" w:sz="0" w:space="0" w:color="auto"/>
        <w:left w:val="none" w:sz="0" w:space="0" w:color="auto"/>
        <w:bottom w:val="none" w:sz="0" w:space="0" w:color="auto"/>
        <w:right w:val="none" w:sz="0" w:space="0" w:color="auto"/>
      </w:divBdr>
    </w:div>
    <w:div w:id="699168939">
      <w:bodyDiv w:val="1"/>
      <w:marLeft w:val="0"/>
      <w:marRight w:val="0"/>
      <w:marTop w:val="0"/>
      <w:marBottom w:val="0"/>
      <w:divBdr>
        <w:top w:val="none" w:sz="0" w:space="0" w:color="auto"/>
        <w:left w:val="none" w:sz="0" w:space="0" w:color="auto"/>
        <w:bottom w:val="none" w:sz="0" w:space="0" w:color="auto"/>
        <w:right w:val="none" w:sz="0" w:space="0" w:color="auto"/>
      </w:divBdr>
    </w:div>
    <w:div w:id="699400676">
      <w:bodyDiv w:val="1"/>
      <w:marLeft w:val="0"/>
      <w:marRight w:val="0"/>
      <w:marTop w:val="0"/>
      <w:marBottom w:val="0"/>
      <w:divBdr>
        <w:top w:val="none" w:sz="0" w:space="0" w:color="auto"/>
        <w:left w:val="none" w:sz="0" w:space="0" w:color="auto"/>
        <w:bottom w:val="none" w:sz="0" w:space="0" w:color="auto"/>
        <w:right w:val="none" w:sz="0" w:space="0" w:color="auto"/>
      </w:divBdr>
    </w:div>
    <w:div w:id="704449344">
      <w:bodyDiv w:val="1"/>
      <w:marLeft w:val="0"/>
      <w:marRight w:val="0"/>
      <w:marTop w:val="0"/>
      <w:marBottom w:val="0"/>
      <w:divBdr>
        <w:top w:val="none" w:sz="0" w:space="0" w:color="auto"/>
        <w:left w:val="none" w:sz="0" w:space="0" w:color="auto"/>
        <w:bottom w:val="none" w:sz="0" w:space="0" w:color="auto"/>
        <w:right w:val="none" w:sz="0" w:space="0" w:color="auto"/>
      </w:divBdr>
    </w:div>
    <w:div w:id="710959576">
      <w:bodyDiv w:val="1"/>
      <w:marLeft w:val="0"/>
      <w:marRight w:val="0"/>
      <w:marTop w:val="0"/>
      <w:marBottom w:val="0"/>
      <w:divBdr>
        <w:top w:val="none" w:sz="0" w:space="0" w:color="auto"/>
        <w:left w:val="none" w:sz="0" w:space="0" w:color="auto"/>
        <w:bottom w:val="none" w:sz="0" w:space="0" w:color="auto"/>
        <w:right w:val="none" w:sz="0" w:space="0" w:color="auto"/>
      </w:divBdr>
    </w:div>
    <w:div w:id="714278500">
      <w:bodyDiv w:val="1"/>
      <w:marLeft w:val="0"/>
      <w:marRight w:val="0"/>
      <w:marTop w:val="0"/>
      <w:marBottom w:val="0"/>
      <w:divBdr>
        <w:top w:val="none" w:sz="0" w:space="0" w:color="auto"/>
        <w:left w:val="none" w:sz="0" w:space="0" w:color="auto"/>
        <w:bottom w:val="none" w:sz="0" w:space="0" w:color="auto"/>
        <w:right w:val="none" w:sz="0" w:space="0" w:color="auto"/>
      </w:divBdr>
    </w:div>
    <w:div w:id="714432123">
      <w:bodyDiv w:val="1"/>
      <w:marLeft w:val="0"/>
      <w:marRight w:val="0"/>
      <w:marTop w:val="0"/>
      <w:marBottom w:val="0"/>
      <w:divBdr>
        <w:top w:val="none" w:sz="0" w:space="0" w:color="auto"/>
        <w:left w:val="none" w:sz="0" w:space="0" w:color="auto"/>
        <w:bottom w:val="none" w:sz="0" w:space="0" w:color="auto"/>
        <w:right w:val="none" w:sz="0" w:space="0" w:color="auto"/>
      </w:divBdr>
    </w:div>
    <w:div w:id="721903557">
      <w:bodyDiv w:val="1"/>
      <w:marLeft w:val="0"/>
      <w:marRight w:val="0"/>
      <w:marTop w:val="0"/>
      <w:marBottom w:val="0"/>
      <w:divBdr>
        <w:top w:val="none" w:sz="0" w:space="0" w:color="auto"/>
        <w:left w:val="none" w:sz="0" w:space="0" w:color="auto"/>
        <w:bottom w:val="none" w:sz="0" w:space="0" w:color="auto"/>
        <w:right w:val="none" w:sz="0" w:space="0" w:color="auto"/>
      </w:divBdr>
    </w:div>
    <w:div w:id="722680549">
      <w:bodyDiv w:val="1"/>
      <w:marLeft w:val="0"/>
      <w:marRight w:val="0"/>
      <w:marTop w:val="0"/>
      <w:marBottom w:val="0"/>
      <w:divBdr>
        <w:top w:val="none" w:sz="0" w:space="0" w:color="auto"/>
        <w:left w:val="none" w:sz="0" w:space="0" w:color="auto"/>
        <w:bottom w:val="none" w:sz="0" w:space="0" w:color="auto"/>
        <w:right w:val="none" w:sz="0" w:space="0" w:color="auto"/>
      </w:divBdr>
    </w:div>
    <w:div w:id="723986487">
      <w:bodyDiv w:val="1"/>
      <w:marLeft w:val="0"/>
      <w:marRight w:val="0"/>
      <w:marTop w:val="0"/>
      <w:marBottom w:val="0"/>
      <w:divBdr>
        <w:top w:val="none" w:sz="0" w:space="0" w:color="auto"/>
        <w:left w:val="none" w:sz="0" w:space="0" w:color="auto"/>
        <w:bottom w:val="none" w:sz="0" w:space="0" w:color="auto"/>
        <w:right w:val="none" w:sz="0" w:space="0" w:color="auto"/>
      </w:divBdr>
    </w:div>
    <w:div w:id="724329131">
      <w:bodyDiv w:val="1"/>
      <w:marLeft w:val="0"/>
      <w:marRight w:val="0"/>
      <w:marTop w:val="0"/>
      <w:marBottom w:val="0"/>
      <w:divBdr>
        <w:top w:val="none" w:sz="0" w:space="0" w:color="auto"/>
        <w:left w:val="none" w:sz="0" w:space="0" w:color="auto"/>
        <w:bottom w:val="none" w:sz="0" w:space="0" w:color="auto"/>
        <w:right w:val="none" w:sz="0" w:space="0" w:color="auto"/>
      </w:divBdr>
    </w:div>
    <w:div w:id="725186052">
      <w:bodyDiv w:val="1"/>
      <w:marLeft w:val="0"/>
      <w:marRight w:val="0"/>
      <w:marTop w:val="0"/>
      <w:marBottom w:val="0"/>
      <w:divBdr>
        <w:top w:val="none" w:sz="0" w:space="0" w:color="auto"/>
        <w:left w:val="none" w:sz="0" w:space="0" w:color="auto"/>
        <w:bottom w:val="none" w:sz="0" w:space="0" w:color="auto"/>
        <w:right w:val="none" w:sz="0" w:space="0" w:color="auto"/>
      </w:divBdr>
    </w:div>
    <w:div w:id="725419414">
      <w:bodyDiv w:val="1"/>
      <w:marLeft w:val="0"/>
      <w:marRight w:val="0"/>
      <w:marTop w:val="0"/>
      <w:marBottom w:val="0"/>
      <w:divBdr>
        <w:top w:val="none" w:sz="0" w:space="0" w:color="auto"/>
        <w:left w:val="none" w:sz="0" w:space="0" w:color="auto"/>
        <w:bottom w:val="none" w:sz="0" w:space="0" w:color="auto"/>
        <w:right w:val="none" w:sz="0" w:space="0" w:color="auto"/>
      </w:divBdr>
    </w:div>
    <w:div w:id="732773282">
      <w:bodyDiv w:val="1"/>
      <w:marLeft w:val="0"/>
      <w:marRight w:val="0"/>
      <w:marTop w:val="0"/>
      <w:marBottom w:val="0"/>
      <w:divBdr>
        <w:top w:val="none" w:sz="0" w:space="0" w:color="auto"/>
        <w:left w:val="none" w:sz="0" w:space="0" w:color="auto"/>
        <w:bottom w:val="none" w:sz="0" w:space="0" w:color="auto"/>
        <w:right w:val="none" w:sz="0" w:space="0" w:color="auto"/>
      </w:divBdr>
    </w:div>
    <w:div w:id="744842502">
      <w:bodyDiv w:val="1"/>
      <w:marLeft w:val="0"/>
      <w:marRight w:val="0"/>
      <w:marTop w:val="0"/>
      <w:marBottom w:val="0"/>
      <w:divBdr>
        <w:top w:val="none" w:sz="0" w:space="0" w:color="auto"/>
        <w:left w:val="none" w:sz="0" w:space="0" w:color="auto"/>
        <w:bottom w:val="none" w:sz="0" w:space="0" w:color="auto"/>
        <w:right w:val="none" w:sz="0" w:space="0" w:color="auto"/>
      </w:divBdr>
    </w:div>
    <w:div w:id="748385971">
      <w:bodyDiv w:val="1"/>
      <w:marLeft w:val="0"/>
      <w:marRight w:val="0"/>
      <w:marTop w:val="0"/>
      <w:marBottom w:val="0"/>
      <w:divBdr>
        <w:top w:val="none" w:sz="0" w:space="0" w:color="auto"/>
        <w:left w:val="none" w:sz="0" w:space="0" w:color="auto"/>
        <w:bottom w:val="none" w:sz="0" w:space="0" w:color="auto"/>
        <w:right w:val="none" w:sz="0" w:space="0" w:color="auto"/>
      </w:divBdr>
    </w:div>
    <w:div w:id="756100203">
      <w:bodyDiv w:val="1"/>
      <w:marLeft w:val="0"/>
      <w:marRight w:val="0"/>
      <w:marTop w:val="0"/>
      <w:marBottom w:val="0"/>
      <w:divBdr>
        <w:top w:val="none" w:sz="0" w:space="0" w:color="auto"/>
        <w:left w:val="none" w:sz="0" w:space="0" w:color="auto"/>
        <w:bottom w:val="none" w:sz="0" w:space="0" w:color="auto"/>
        <w:right w:val="none" w:sz="0" w:space="0" w:color="auto"/>
      </w:divBdr>
    </w:div>
    <w:div w:id="756556487">
      <w:bodyDiv w:val="1"/>
      <w:marLeft w:val="0"/>
      <w:marRight w:val="0"/>
      <w:marTop w:val="0"/>
      <w:marBottom w:val="0"/>
      <w:divBdr>
        <w:top w:val="none" w:sz="0" w:space="0" w:color="auto"/>
        <w:left w:val="none" w:sz="0" w:space="0" w:color="auto"/>
        <w:bottom w:val="none" w:sz="0" w:space="0" w:color="auto"/>
        <w:right w:val="none" w:sz="0" w:space="0" w:color="auto"/>
      </w:divBdr>
    </w:div>
    <w:div w:id="757949975">
      <w:bodyDiv w:val="1"/>
      <w:marLeft w:val="0"/>
      <w:marRight w:val="0"/>
      <w:marTop w:val="0"/>
      <w:marBottom w:val="0"/>
      <w:divBdr>
        <w:top w:val="none" w:sz="0" w:space="0" w:color="auto"/>
        <w:left w:val="none" w:sz="0" w:space="0" w:color="auto"/>
        <w:bottom w:val="none" w:sz="0" w:space="0" w:color="auto"/>
        <w:right w:val="none" w:sz="0" w:space="0" w:color="auto"/>
      </w:divBdr>
    </w:div>
    <w:div w:id="758451799">
      <w:bodyDiv w:val="1"/>
      <w:marLeft w:val="0"/>
      <w:marRight w:val="0"/>
      <w:marTop w:val="0"/>
      <w:marBottom w:val="0"/>
      <w:divBdr>
        <w:top w:val="none" w:sz="0" w:space="0" w:color="auto"/>
        <w:left w:val="none" w:sz="0" w:space="0" w:color="auto"/>
        <w:bottom w:val="none" w:sz="0" w:space="0" w:color="auto"/>
        <w:right w:val="none" w:sz="0" w:space="0" w:color="auto"/>
      </w:divBdr>
    </w:div>
    <w:div w:id="762726138">
      <w:bodyDiv w:val="1"/>
      <w:marLeft w:val="0"/>
      <w:marRight w:val="0"/>
      <w:marTop w:val="0"/>
      <w:marBottom w:val="0"/>
      <w:divBdr>
        <w:top w:val="none" w:sz="0" w:space="0" w:color="auto"/>
        <w:left w:val="none" w:sz="0" w:space="0" w:color="auto"/>
        <w:bottom w:val="none" w:sz="0" w:space="0" w:color="auto"/>
        <w:right w:val="none" w:sz="0" w:space="0" w:color="auto"/>
      </w:divBdr>
    </w:div>
    <w:div w:id="767696895">
      <w:bodyDiv w:val="1"/>
      <w:marLeft w:val="0"/>
      <w:marRight w:val="0"/>
      <w:marTop w:val="0"/>
      <w:marBottom w:val="0"/>
      <w:divBdr>
        <w:top w:val="none" w:sz="0" w:space="0" w:color="auto"/>
        <w:left w:val="none" w:sz="0" w:space="0" w:color="auto"/>
        <w:bottom w:val="none" w:sz="0" w:space="0" w:color="auto"/>
        <w:right w:val="none" w:sz="0" w:space="0" w:color="auto"/>
      </w:divBdr>
    </w:div>
    <w:div w:id="769280598">
      <w:bodyDiv w:val="1"/>
      <w:marLeft w:val="0"/>
      <w:marRight w:val="0"/>
      <w:marTop w:val="0"/>
      <w:marBottom w:val="0"/>
      <w:divBdr>
        <w:top w:val="none" w:sz="0" w:space="0" w:color="auto"/>
        <w:left w:val="none" w:sz="0" w:space="0" w:color="auto"/>
        <w:bottom w:val="none" w:sz="0" w:space="0" w:color="auto"/>
        <w:right w:val="none" w:sz="0" w:space="0" w:color="auto"/>
      </w:divBdr>
    </w:div>
    <w:div w:id="773205293">
      <w:bodyDiv w:val="1"/>
      <w:marLeft w:val="0"/>
      <w:marRight w:val="0"/>
      <w:marTop w:val="0"/>
      <w:marBottom w:val="0"/>
      <w:divBdr>
        <w:top w:val="none" w:sz="0" w:space="0" w:color="auto"/>
        <w:left w:val="none" w:sz="0" w:space="0" w:color="auto"/>
        <w:bottom w:val="none" w:sz="0" w:space="0" w:color="auto"/>
        <w:right w:val="none" w:sz="0" w:space="0" w:color="auto"/>
      </w:divBdr>
    </w:div>
    <w:div w:id="774180871">
      <w:bodyDiv w:val="1"/>
      <w:marLeft w:val="0"/>
      <w:marRight w:val="0"/>
      <w:marTop w:val="0"/>
      <w:marBottom w:val="0"/>
      <w:divBdr>
        <w:top w:val="none" w:sz="0" w:space="0" w:color="auto"/>
        <w:left w:val="none" w:sz="0" w:space="0" w:color="auto"/>
        <w:bottom w:val="none" w:sz="0" w:space="0" w:color="auto"/>
        <w:right w:val="none" w:sz="0" w:space="0" w:color="auto"/>
      </w:divBdr>
    </w:div>
    <w:div w:id="778377913">
      <w:bodyDiv w:val="1"/>
      <w:marLeft w:val="0"/>
      <w:marRight w:val="0"/>
      <w:marTop w:val="0"/>
      <w:marBottom w:val="0"/>
      <w:divBdr>
        <w:top w:val="none" w:sz="0" w:space="0" w:color="auto"/>
        <w:left w:val="none" w:sz="0" w:space="0" w:color="auto"/>
        <w:bottom w:val="none" w:sz="0" w:space="0" w:color="auto"/>
        <w:right w:val="none" w:sz="0" w:space="0" w:color="auto"/>
      </w:divBdr>
    </w:div>
    <w:div w:id="781076782">
      <w:bodyDiv w:val="1"/>
      <w:marLeft w:val="0"/>
      <w:marRight w:val="0"/>
      <w:marTop w:val="0"/>
      <w:marBottom w:val="0"/>
      <w:divBdr>
        <w:top w:val="none" w:sz="0" w:space="0" w:color="auto"/>
        <w:left w:val="none" w:sz="0" w:space="0" w:color="auto"/>
        <w:bottom w:val="none" w:sz="0" w:space="0" w:color="auto"/>
        <w:right w:val="none" w:sz="0" w:space="0" w:color="auto"/>
      </w:divBdr>
    </w:div>
    <w:div w:id="781807402">
      <w:bodyDiv w:val="1"/>
      <w:marLeft w:val="0"/>
      <w:marRight w:val="0"/>
      <w:marTop w:val="0"/>
      <w:marBottom w:val="0"/>
      <w:divBdr>
        <w:top w:val="none" w:sz="0" w:space="0" w:color="auto"/>
        <w:left w:val="none" w:sz="0" w:space="0" w:color="auto"/>
        <w:bottom w:val="none" w:sz="0" w:space="0" w:color="auto"/>
        <w:right w:val="none" w:sz="0" w:space="0" w:color="auto"/>
      </w:divBdr>
    </w:div>
    <w:div w:id="786582246">
      <w:bodyDiv w:val="1"/>
      <w:marLeft w:val="0"/>
      <w:marRight w:val="0"/>
      <w:marTop w:val="0"/>
      <w:marBottom w:val="0"/>
      <w:divBdr>
        <w:top w:val="none" w:sz="0" w:space="0" w:color="auto"/>
        <w:left w:val="none" w:sz="0" w:space="0" w:color="auto"/>
        <w:bottom w:val="none" w:sz="0" w:space="0" w:color="auto"/>
        <w:right w:val="none" w:sz="0" w:space="0" w:color="auto"/>
      </w:divBdr>
    </w:div>
    <w:div w:id="789586619">
      <w:bodyDiv w:val="1"/>
      <w:marLeft w:val="0"/>
      <w:marRight w:val="0"/>
      <w:marTop w:val="0"/>
      <w:marBottom w:val="0"/>
      <w:divBdr>
        <w:top w:val="none" w:sz="0" w:space="0" w:color="auto"/>
        <w:left w:val="none" w:sz="0" w:space="0" w:color="auto"/>
        <w:bottom w:val="none" w:sz="0" w:space="0" w:color="auto"/>
        <w:right w:val="none" w:sz="0" w:space="0" w:color="auto"/>
      </w:divBdr>
    </w:div>
    <w:div w:id="791286341">
      <w:bodyDiv w:val="1"/>
      <w:marLeft w:val="0"/>
      <w:marRight w:val="0"/>
      <w:marTop w:val="0"/>
      <w:marBottom w:val="0"/>
      <w:divBdr>
        <w:top w:val="none" w:sz="0" w:space="0" w:color="auto"/>
        <w:left w:val="none" w:sz="0" w:space="0" w:color="auto"/>
        <w:bottom w:val="none" w:sz="0" w:space="0" w:color="auto"/>
        <w:right w:val="none" w:sz="0" w:space="0" w:color="auto"/>
      </w:divBdr>
    </w:div>
    <w:div w:id="795031166">
      <w:bodyDiv w:val="1"/>
      <w:marLeft w:val="0"/>
      <w:marRight w:val="0"/>
      <w:marTop w:val="0"/>
      <w:marBottom w:val="0"/>
      <w:divBdr>
        <w:top w:val="none" w:sz="0" w:space="0" w:color="auto"/>
        <w:left w:val="none" w:sz="0" w:space="0" w:color="auto"/>
        <w:bottom w:val="none" w:sz="0" w:space="0" w:color="auto"/>
        <w:right w:val="none" w:sz="0" w:space="0" w:color="auto"/>
      </w:divBdr>
    </w:div>
    <w:div w:id="796529194">
      <w:bodyDiv w:val="1"/>
      <w:marLeft w:val="0"/>
      <w:marRight w:val="0"/>
      <w:marTop w:val="0"/>
      <w:marBottom w:val="0"/>
      <w:divBdr>
        <w:top w:val="none" w:sz="0" w:space="0" w:color="auto"/>
        <w:left w:val="none" w:sz="0" w:space="0" w:color="auto"/>
        <w:bottom w:val="none" w:sz="0" w:space="0" w:color="auto"/>
        <w:right w:val="none" w:sz="0" w:space="0" w:color="auto"/>
      </w:divBdr>
    </w:div>
    <w:div w:id="799692193">
      <w:bodyDiv w:val="1"/>
      <w:marLeft w:val="0"/>
      <w:marRight w:val="0"/>
      <w:marTop w:val="0"/>
      <w:marBottom w:val="0"/>
      <w:divBdr>
        <w:top w:val="none" w:sz="0" w:space="0" w:color="auto"/>
        <w:left w:val="none" w:sz="0" w:space="0" w:color="auto"/>
        <w:bottom w:val="none" w:sz="0" w:space="0" w:color="auto"/>
        <w:right w:val="none" w:sz="0" w:space="0" w:color="auto"/>
      </w:divBdr>
    </w:div>
    <w:div w:id="800880657">
      <w:bodyDiv w:val="1"/>
      <w:marLeft w:val="0"/>
      <w:marRight w:val="0"/>
      <w:marTop w:val="0"/>
      <w:marBottom w:val="0"/>
      <w:divBdr>
        <w:top w:val="none" w:sz="0" w:space="0" w:color="auto"/>
        <w:left w:val="none" w:sz="0" w:space="0" w:color="auto"/>
        <w:bottom w:val="none" w:sz="0" w:space="0" w:color="auto"/>
        <w:right w:val="none" w:sz="0" w:space="0" w:color="auto"/>
      </w:divBdr>
    </w:div>
    <w:div w:id="801727089">
      <w:bodyDiv w:val="1"/>
      <w:marLeft w:val="0"/>
      <w:marRight w:val="0"/>
      <w:marTop w:val="0"/>
      <w:marBottom w:val="0"/>
      <w:divBdr>
        <w:top w:val="none" w:sz="0" w:space="0" w:color="auto"/>
        <w:left w:val="none" w:sz="0" w:space="0" w:color="auto"/>
        <w:bottom w:val="none" w:sz="0" w:space="0" w:color="auto"/>
        <w:right w:val="none" w:sz="0" w:space="0" w:color="auto"/>
      </w:divBdr>
    </w:div>
    <w:div w:id="807481218">
      <w:bodyDiv w:val="1"/>
      <w:marLeft w:val="0"/>
      <w:marRight w:val="0"/>
      <w:marTop w:val="0"/>
      <w:marBottom w:val="0"/>
      <w:divBdr>
        <w:top w:val="none" w:sz="0" w:space="0" w:color="auto"/>
        <w:left w:val="none" w:sz="0" w:space="0" w:color="auto"/>
        <w:bottom w:val="none" w:sz="0" w:space="0" w:color="auto"/>
        <w:right w:val="none" w:sz="0" w:space="0" w:color="auto"/>
      </w:divBdr>
    </w:div>
    <w:div w:id="808402592">
      <w:bodyDiv w:val="1"/>
      <w:marLeft w:val="0"/>
      <w:marRight w:val="0"/>
      <w:marTop w:val="0"/>
      <w:marBottom w:val="0"/>
      <w:divBdr>
        <w:top w:val="none" w:sz="0" w:space="0" w:color="auto"/>
        <w:left w:val="none" w:sz="0" w:space="0" w:color="auto"/>
        <w:bottom w:val="none" w:sz="0" w:space="0" w:color="auto"/>
        <w:right w:val="none" w:sz="0" w:space="0" w:color="auto"/>
      </w:divBdr>
    </w:div>
    <w:div w:id="812332593">
      <w:bodyDiv w:val="1"/>
      <w:marLeft w:val="0"/>
      <w:marRight w:val="0"/>
      <w:marTop w:val="0"/>
      <w:marBottom w:val="0"/>
      <w:divBdr>
        <w:top w:val="none" w:sz="0" w:space="0" w:color="auto"/>
        <w:left w:val="none" w:sz="0" w:space="0" w:color="auto"/>
        <w:bottom w:val="none" w:sz="0" w:space="0" w:color="auto"/>
        <w:right w:val="none" w:sz="0" w:space="0" w:color="auto"/>
      </w:divBdr>
    </w:div>
    <w:div w:id="814101666">
      <w:bodyDiv w:val="1"/>
      <w:marLeft w:val="0"/>
      <w:marRight w:val="0"/>
      <w:marTop w:val="0"/>
      <w:marBottom w:val="0"/>
      <w:divBdr>
        <w:top w:val="none" w:sz="0" w:space="0" w:color="auto"/>
        <w:left w:val="none" w:sz="0" w:space="0" w:color="auto"/>
        <w:bottom w:val="none" w:sz="0" w:space="0" w:color="auto"/>
        <w:right w:val="none" w:sz="0" w:space="0" w:color="auto"/>
      </w:divBdr>
    </w:div>
    <w:div w:id="816410637">
      <w:bodyDiv w:val="1"/>
      <w:marLeft w:val="0"/>
      <w:marRight w:val="0"/>
      <w:marTop w:val="0"/>
      <w:marBottom w:val="0"/>
      <w:divBdr>
        <w:top w:val="none" w:sz="0" w:space="0" w:color="auto"/>
        <w:left w:val="none" w:sz="0" w:space="0" w:color="auto"/>
        <w:bottom w:val="none" w:sz="0" w:space="0" w:color="auto"/>
        <w:right w:val="none" w:sz="0" w:space="0" w:color="auto"/>
      </w:divBdr>
    </w:div>
    <w:div w:id="817115888">
      <w:bodyDiv w:val="1"/>
      <w:marLeft w:val="0"/>
      <w:marRight w:val="0"/>
      <w:marTop w:val="0"/>
      <w:marBottom w:val="0"/>
      <w:divBdr>
        <w:top w:val="none" w:sz="0" w:space="0" w:color="auto"/>
        <w:left w:val="none" w:sz="0" w:space="0" w:color="auto"/>
        <w:bottom w:val="none" w:sz="0" w:space="0" w:color="auto"/>
        <w:right w:val="none" w:sz="0" w:space="0" w:color="auto"/>
      </w:divBdr>
    </w:div>
    <w:div w:id="820662377">
      <w:bodyDiv w:val="1"/>
      <w:marLeft w:val="0"/>
      <w:marRight w:val="0"/>
      <w:marTop w:val="0"/>
      <w:marBottom w:val="0"/>
      <w:divBdr>
        <w:top w:val="none" w:sz="0" w:space="0" w:color="auto"/>
        <w:left w:val="none" w:sz="0" w:space="0" w:color="auto"/>
        <w:bottom w:val="none" w:sz="0" w:space="0" w:color="auto"/>
        <w:right w:val="none" w:sz="0" w:space="0" w:color="auto"/>
      </w:divBdr>
    </w:div>
    <w:div w:id="824933168">
      <w:bodyDiv w:val="1"/>
      <w:marLeft w:val="0"/>
      <w:marRight w:val="0"/>
      <w:marTop w:val="0"/>
      <w:marBottom w:val="0"/>
      <w:divBdr>
        <w:top w:val="none" w:sz="0" w:space="0" w:color="auto"/>
        <w:left w:val="none" w:sz="0" w:space="0" w:color="auto"/>
        <w:bottom w:val="none" w:sz="0" w:space="0" w:color="auto"/>
        <w:right w:val="none" w:sz="0" w:space="0" w:color="auto"/>
      </w:divBdr>
    </w:div>
    <w:div w:id="825323348">
      <w:bodyDiv w:val="1"/>
      <w:marLeft w:val="0"/>
      <w:marRight w:val="0"/>
      <w:marTop w:val="0"/>
      <w:marBottom w:val="0"/>
      <w:divBdr>
        <w:top w:val="none" w:sz="0" w:space="0" w:color="auto"/>
        <w:left w:val="none" w:sz="0" w:space="0" w:color="auto"/>
        <w:bottom w:val="none" w:sz="0" w:space="0" w:color="auto"/>
        <w:right w:val="none" w:sz="0" w:space="0" w:color="auto"/>
      </w:divBdr>
    </w:div>
    <w:div w:id="827018686">
      <w:bodyDiv w:val="1"/>
      <w:marLeft w:val="0"/>
      <w:marRight w:val="0"/>
      <w:marTop w:val="0"/>
      <w:marBottom w:val="0"/>
      <w:divBdr>
        <w:top w:val="none" w:sz="0" w:space="0" w:color="auto"/>
        <w:left w:val="none" w:sz="0" w:space="0" w:color="auto"/>
        <w:bottom w:val="none" w:sz="0" w:space="0" w:color="auto"/>
        <w:right w:val="none" w:sz="0" w:space="0" w:color="auto"/>
      </w:divBdr>
    </w:div>
    <w:div w:id="827945473">
      <w:bodyDiv w:val="1"/>
      <w:marLeft w:val="0"/>
      <w:marRight w:val="0"/>
      <w:marTop w:val="0"/>
      <w:marBottom w:val="0"/>
      <w:divBdr>
        <w:top w:val="none" w:sz="0" w:space="0" w:color="auto"/>
        <w:left w:val="none" w:sz="0" w:space="0" w:color="auto"/>
        <w:bottom w:val="none" w:sz="0" w:space="0" w:color="auto"/>
        <w:right w:val="none" w:sz="0" w:space="0" w:color="auto"/>
      </w:divBdr>
    </w:div>
    <w:div w:id="831066872">
      <w:bodyDiv w:val="1"/>
      <w:marLeft w:val="0"/>
      <w:marRight w:val="0"/>
      <w:marTop w:val="0"/>
      <w:marBottom w:val="0"/>
      <w:divBdr>
        <w:top w:val="none" w:sz="0" w:space="0" w:color="auto"/>
        <w:left w:val="none" w:sz="0" w:space="0" w:color="auto"/>
        <w:bottom w:val="none" w:sz="0" w:space="0" w:color="auto"/>
        <w:right w:val="none" w:sz="0" w:space="0" w:color="auto"/>
      </w:divBdr>
    </w:div>
    <w:div w:id="833491222">
      <w:bodyDiv w:val="1"/>
      <w:marLeft w:val="0"/>
      <w:marRight w:val="0"/>
      <w:marTop w:val="0"/>
      <w:marBottom w:val="0"/>
      <w:divBdr>
        <w:top w:val="none" w:sz="0" w:space="0" w:color="auto"/>
        <w:left w:val="none" w:sz="0" w:space="0" w:color="auto"/>
        <w:bottom w:val="none" w:sz="0" w:space="0" w:color="auto"/>
        <w:right w:val="none" w:sz="0" w:space="0" w:color="auto"/>
      </w:divBdr>
    </w:div>
    <w:div w:id="838736466">
      <w:bodyDiv w:val="1"/>
      <w:marLeft w:val="0"/>
      <w:marRight w:val="0"/>
      <w:marTop w:val="0"/>
      <w:marBottom w:val="0"/>
      <w:divBdr>
        <w:top w:val="none" w:sz="0" w:space="0" w:color="auto"/>
        <w:left w:val="none" w:sz="0" w:space="0" w:color="auto"/>
        <w:bottom w:val="none" w:sz="0" w:space="0" w:color="auto"/>
        <w:right w:val="none" w:sz="0" w:space="0" w:color="auto"/>
      </w:divBdr>
    </w:div>
    <w:div w:id="841698787">
      <w:bodyDiv w:val="1"/>
      <w:marLeft w:val="0"/>
      <w:marRight w:val="0"/>
      <w:marTop w:val="0"/>
      <w:marBottom w:val="0"/>
      <w:divBdr>
        <w:top w:val="none" w:sz="0" w:space="0" w:color="auto"/>
        <w:left w:val="none" w:sz="0" w:space="0" w:color="auto"/>
        <w:bottom w:val="none" w:sz="0" w:space="0" w:color="auto"/>
        <w:right w:val="none" w:sz="0" w:space="0" w:color="auto"/>
      </w:divBdr>
    </w:div>
    <w:div w:id="845248155">
      <w:bodyDiv w:val="1"/>
      <w:marLeft w:val="0"/>
      <w:marRight w:val="0"/>
      <w:marTop w:val="0"/>
      <w:marBottom w:val="0"/>
      <w:divBdr>
        <w:top w:val="none" w:sz="0" w:space="0" w:color="auto"/>
        <w:left w:val="none" w:sz="0" w:space="0" w:color="auto"/>
        <w:bottom w:val="none" w:sz="0" w:space="0" w:color="auto"/>
        <w:right w:val="none" w:sz="0" w:space="0" w:color="auto"/>
      </w:divBdr>
    </w:div>
    <w:div w:id="847910147">
      <w:bodyDiv w:val="1"/>
      <w:marLeft w:val="0"/>
      <w:marRight w:val="0"/>
      <w:marTop w:val="0"/>
      <w:marBottom w:val="0"/>
      <w:divBdr>
        <w:top w:val="none" w:sz="0" w:space="0" w:color="auto"/>
        <w:left w:val="none" w:sz="0" w:space="0" w:color="auto"/>
        <w:bottom w:val="none" w:sz="0" w:space="0" w:color="auto"/>
        <w:right w:val="none" w:sz="0" w:space="0" w:color="auto"/>
      </w:divBdr>
    </w:div>
    <w:div w:id="848834395">
      <w:bodyDiv w:val="1"/>
      <w:marLeft w:val="0"/>
      <w:marRight w:val="0"/>
      <w:marTop w:val="0"/>
      <w:marBottom w:val="0"/>
      <w:divBdr>
        <w:top w:val="none" w:sz="0" w:space="0" w:color="auto"/>
        <w:left w:val="none" w:sz="0" w:space="0" w:color="auto"/>
        <w:bottom w:val="none" w:sz="0" w:space="0" w:color="auto"/>
        <w:right w:val="none" w:sz="0" w:space="0" w:color="auto"/>
      </w:divBdr>
    </w:div>
    <w:div w:id="853348311">
      <w:bodyDiv w:val="1"/>
      <w:marLeft w:val="0"/>
      <w:marRight w:val="0"/>
      <w:marTop w:val="0"/>
      <w:marBottom w:val="0"/>
      <w:divBdr>
        <w:top w:val="none" w:sz="0" w:space="0" w:color="auto"/>
        <w:left w:val="none" w:sz="0" w:space="0" w:color="auto"/>
        <w:bottom w:val="none" w:sz="0" w:space="0" w:color="auto"/>
        <w:right w:val="none" w:sz="0" w:space="0" w:color="auto"/>
      </w:divBdr>
    </w:div>
    <w:div w:id="862404668">
      <w:bodyDiv w:val="1"/>
      <w:marLeft w:val="0"/>
      <w:marRight w:val="0"/>
      <w:marTop w:val="0"/>
      <w:marBottom w:val="0"/>
      <w:divBdr>
        <w:top w:val="none" w:sz="0" w:space="0" w:color="auto"/>
        <w:left w:val="none" w:sz="0" w:space="0" w:color="auto"/>
        <w:bottom w:val="none" w:sz="0" w:space="0" w:color="auto"/>
        <w:right w:val="none" w:sz="0" w:space="0" w:color="auto"/>
      </w:divBdr>
    </w:div>
    <w:div w:id="863247541">
      <w:bodyDiv w:val="1"/>
      <w:marLeft w:val="0"/>
      <w:marRight w:val="0"/>
      <w:marTop w:val="0"/>
      <w:marBottom w:val="0"/>
      <w:divBdr>
        <w:top w:val="none" w:sz="0" w:space="0" w:color="auto"/>
        <w:left w:val="none" w:sz="0" w:space="0" w:color="auto"/>
        <w:bottom w:val="none" w:sz="0" w:space="0" w:color="auto"/>
        <w:right w:val="none" w:sz="0" w:space="0" w:color="auto"/>
      </w:divBdr>
    </w:div>
    <w:div w:id="872113753">
      <w:bodyDiv w:val="1"/>
      <w:marLeft w:val="0"/>
      <w:marRight w:val="0"/>
      <w:marTop w:val="0"/>
      <w:marBottom w:val="0"/>
      <w:divBdr>
        <w:top w:val="none" w:sz="0" w:space="0" w:color="auto"/>
        <w:left w:val="none" w:sz="0" w:space="0" w:color="auto"/>
        <w:bottom w:val="none" w:sz="0" w:space="0" w:color="auto"/>
        <w:right w:val="none" w:sz="0" w:space="0" w:color="auto"/>
      </w:divBdr>
    </w:div>
    <w:div w:id="878930514">
      <w:bodyDiv w:val="1"/>
      <w:marLeft w:val="0"/>
      <w:marRight w:val="0"/>
      <w:marTop w:val="0"/>
      <w:marBottom w:val="0"/>
      <w:divBdr>
        <w:top w:val="none" w:sz="0" w:space="0" w:color="auto"/>
        <w:left w:val="none" w:sz="0" w:space="0" w:color="auto"/>
        <w:bottom w:val="none" w:sz="0" w:space="0" w:color="auto"/>
        <w:right w:val="none" w:sz="0" w:space="0" w:color="auto"/>
      </w:divBdr>
    </w:div>
    <w:div w:id="881212307">
      <w:bodyDiv w:val="1"/>
      <w:marLeft w:val="0"/>
      <w:marRight w:val="0"/>
      <w:marTop w:val="0"/>
      <w:marBottom w:val="0"/>
      <w:divBdr>
        <w:top w:val="none" w:sz="0" w:space="0" w:color="auto"/>
        <w:left w:val="none" w:sz="0" w:space="0" w:color="auto"/>
        <w:bottom w:val="none" w:sz="0" w:space="0" w:color="auto"/>
        <w:right w:val="none" w:sz="0" w:space="0" w:color="auto"/>
      </w:divBdr>
    </w:div>
    <w:div w:id="887187037">
      <w:bodyDiv w:val="1"/>
      <w:marLeft w:val="0"/>
      <w:marRight w:val="0"/>
      <w:marTop w:val="0"/>
      <w:marBottom w:val="0"/>
      <w:divBdr>
        <w:top w:val="none" w:sz="0" w:space="0" w:color="auto"/>
        <w:left w:val="none" w:sz="0" w:space="0" w:color="auto"/>
        <w:bottom w:val="none" w:sz="0" w:space="0" w:color="auto"/>
        <w:right w:val="none" w:sz="0" w:space="0" w:color="auto"/>
      </w:divBdr>
    </w:div>
    <w:div w:id="888228216">
      <w:bodyDiv w:val="1"/>
      <w:marLeft w:val="0"/>
      <w:marRight w:val="0"/>
      <w:marTop w:val="0"/>
      <w:marBottom w:val="0"/>
      <w:divBdr>
        <w:top w:val="none" w:sz="0" w:space="0" w:color="auto"/>
        <w:left w:val="none" w:sz="0" w:space="0" w:color="auto"/>
        <w:bottom w:val="none" w:sz="0" w:space="0" w:color="auto"/>
        <w:right w:val="none" w:sz="0" w:space="0" w:color="auto"/>
      </w:divBdr>
    </w:div>
    <w:div w:id="893662108">
      <w:bodyDiv w:val="1"/>
      <w:marLeft w:val="0"/>
      <w:marRight w:val="0"/>
      <w:marTop w:val="0"/>
      <w:marBottom w:val="0"/>
      <w:divBdr>
        <w:top w:val="none" w:sz="0" w:space="0" w:color="auto"/>
        <w:left w:val="none" w:sz="0" w:space="0" w:color="auto"/>
        <w:bottom w:val="none" w:sz="0" w:space="0" w:color="auto"/>
        <w:right w:val="none" w:sz="0" w:space="0" w:color="auto"/>
      </w:divBdr>
    </w:div>
    <w:div w:id="902788612">
      <w:bodyDiv w:val="1"/>
      <w:marLeft w:val="0"/>
      <w:marRight w:val="0"/>
      <w:marTop w:val="0"/>
      <w:marBottom w:val="0"/>
      <w:divBdr>
        <w:top w:val="none" w:sz="0" w:space="0" w:color="auto"/>
        <w:left w:val="none" w:sz="0" w:space="0" w:color="auto"/>
        <w:bottom w:val="none" w:sz="0" w:space="0" w:color="auto"/>
        <w:right w:val="none" w:sz="0" w:space="0" w:color="auto"/>
      </w:divBdr>
    </w:div>
    <w:div w:id="909005334">
      <w:bodyDiv w:val="1"/>
      <w:marLeft w:val="0"/>
      <w:marRight w:val="0"/>
      <w:marTop w:val="0"/>
      <w:marBottom w:val="0"/>
      <w:divBdr>
        <w:top w:val="none" w:sz="0" w:space="0" w:color="auto"/>
        <w:left w:val="none" w:sz="0" w:space="0" w:color="auto"/>
        <w:bottom w:val="none" w:sz="0" w:space="0" w:color="auto"/>
        <w:right w:val="none" w:sz="0" w:space="0" w:color="auto"/>
      </w:divBdr>
    </w:div>
    <w:div w:id="914165870">
      <w:bodyDiv w:val="1"/>
      <w:marLeft w:val="0"/>
      <w:marRight w:val="0"/>
      <w:marTop w:val="0"/>
      <w:marBottom w:val="0"/>
      <w:divBdr>
        <w:top w:val="none" w:sz="0" w:space="0" w:color="auto"/>
        <w:left w:val="none" w:sz="0" w:space="0" w:color="auto"/>
        <w:bottom w:val="none" w:sz="0" w:space="0" w:color="auto"/>
        <w:right w:val="none" w:sz="0" w:space="0" w:color="auto"/>
      </w:divBdr>
    </w:div>
    <w:div w:id="916400801">
      <w:bodyDiv w:val="1"/>
      <w:marLeft w:val="0"/>
      <w:marRight w:val="0"/>
      <w:marTop w:val="0"/>
      <w:marBottom w:val="0"/>
      <w:divBdr>
        <w:top w:val="none" w:sz="0" w:space="0" w:color="auto"/>
        <w:left w:val="none" w:sz="0" w:space="0" w:color="auto"/>
        <w:bottom w:val="none" w:sz="0" w:space="0" w:color="auto"/>
        <w:right w:val="none" w:sz="0" w:space="0" w:color="auto"/>
      </w:divBdr>
    </w:div>
    <w:div w:id="918715384">
      <w:bodyDiv w:val="1"/>
      <w:marLeft w:val="0"/>
      <w:marRight w:val="0"/>
      <w:marTop w:val="0"/>
      <w:marBottom w:val="0"/>
      <w:divBdr>
        <w:top w:val="none" w:sz="0" w:space="0" w:color="auto"/>
        <w:left w:val="none" w:sz="0" w:space="0" w:color="auto"/>
        <w:bottom w:val="none" w:sz="0" w:space="0" w:color="auto"/>
        <w:right w:val="none" w:sz="0" w:space="0" w:color="auto"/>
      </w:divBdr>
    </w:div>
    <w:div w:id="920336368">
      <w:bodyDiv w:val="1"/>
      <w:marLeft w:val="0"/>
      <w:marRight w:val="0"/>
      <w:marTop w:val="0"/>
      <w:marBottom w:val="0"/>
      <w:divBdr>
        <w:top w:val="none" w:sz="0" w:space="0" w:color="auto"/>
        <w:left w:val="none" w:sz="0" w:space="0" w:color="auto"/>
        <w:bottom w:val="none" w:sz="0" w:space="0" w:color="auto"/>
        <w:right w:val="none" w:sz="0" w:space="0" w:color="auto"/>
      </w:divBdr>
    </w:div>
    <w:div w:id="926962244">
      <w:bodyDiv w:val="1"/>
      <w:marLeft w:val="0"/>
      <w:marRight w:val="0"/>
      <w:marTop w:val="0"/>
      <w:marBottom w:val="0"/>
      <w:divBdr>
        <w:top w:val="none" w:sz="0" w:space="0" w:color="auto"/>
        <w:left w:val="none" w:sz="0" w:space="0" w:color="auto"/>
        <w:bottom w:val="none" w:sz="0" w:space="0" w:color="auto"/>
        <w:right w:val="none" w:sz="0" w:space="0" w:color="auto"/>
      </w:divBdr>
    </w:div>
    <w:div w:id="930743977">
      <w:bodyDiv w:val="1"/>
      <w:marLeft w:val="0"/>
      <w:marRight w:val="0"/>
      <w:marTop w:val="0"/>
      <w:marBottom w:val="0"/>
      <w:divBdr>
        <w:top w:val="none" w:sz="0" w:space="0" w:color="auto"/>
        <w:left w:val="none" w:sz="0" w:space="0" w:color="auto"/>
        <w:bottom w:val="none" w:sz="0" w:space="0" w:color="auto"/>
        <w:right w:val="none" w:sz="0" w:space="0" w:color="auto"/>
      </w:divBdr>
    </w:div>
    <w:div w:id="935361065">
      <w:bodyDiv w:val="1"/>
      <w:marLeft w:val="0"/>
      <w:marRight w:val="0"/>
      <w:marTop w:val="0"/>
      <w:marBottom w:val="0"/>
      <w:divBdr>
        <w:top w:val="none" w:sz="0" w:space="0" w:color="auto"/>
        <w:left w:val="none" w:sz="0" w:space="0" w:color="auto"/>
        <w:bottom w:val="none" w:sz="0" w:space="0" w:color="auto"/>
        <w:right w:val="none" w:sz="0" w:space="0" w:color="auto"/>
      </w:divBdr>
    </w:div>
    <w:div w:id="942571325">
      <w:bodyDiv w:val="1"/>
      <w:marLeft w:val="0"/>
      <w:marRight w:val="0"/>
      <w:marTop w:val="0"/>
      <w:marBottom w:val="0"/>
      <w:divBdr>
        <w:top w:val="none" w:sz="0" w:space="0" w:color="auto"/>
        <w:left w:val="none" w:sz="0" w:space="0" w:color="auto"/>
        <w:bottom w:val="none" w:sz="0" w:space="0" w:color="auto"/>
        <w:right w:val="none" w:sz="0" w:space="0" w:color="auto"/>
      </w:divBdr>
    </w:div>
    <w:div w:id="943070211">
      <w:bodyDiv w:val="1"/>
      <w:marLeft w:val="0"/>
      <w:marRight w:val="0"/>
      <w:marTop w:val="0"/>
      <w:marBottom w:val="0"/>
      <w:divBdr>
        <w:top w:val="none" w:sz="0" w:space="0" w:color="auto"/>
        <w:left w:val="none" w:sz="0" w:space="0" w:color="auto"/>
        <w:bottom w:val="none" w:sz="0" w:space="0" w:color="auto"/>
        <w:right w:val="none" w:sz="0" w:space="0" w:color="auto"/>
      </w:divBdr>
    </w:div>
    <w:div w:id="944534538">
      <w:bodyDiv w:val="1"/>
      <w:marLeft w:val="0"/>
      <w:marRight w:val="0"/>
      <w:marTop w:val="0"/>
      <w:marBottom w:val="0"/>
      <w:divBdr>
        <w:top w:val="none" w:sz="0" w:space="0" w:color="auto"/>
        <w:left w:val="none" w:sz="0" w:space="0" w:color="auto"/>
        <w:bottom w:val="none" w:sz="0" w:space="0" w:color="auto"/>
        <w:right w:val="none" w:sz="0" w:space="0" w:color="auto"/>
      </w:divBdr>
    </w:div>
    <w:div w:id="945115124">
      <w:bodyDiv w:val="1"/>
      <w:marLeft w:val="0"/>
      <w:marRight w:val="0"/>
      <w:marTop w:val="0"/>
      <w:marBottom w:val="0"/>
      <w:divBdr>
        <w:top w:val="none" w:sz="0" w:space="0" w:color="auto"/>
        <w:left w:val="none" w:sz="0" w:space="0" w:color="auto"/>
        <w:bottom w:val="none" w:sz="0" w:space="0" w:color="auto"/>
        <w:right w:val="none" w:sz="0" w:space="0" w:color="auto"/>
      </w:divBdr>
    </w:div>
    <w:div w:id="947078967">
      <w:bodyDiv w:val="1"/>
      <w:marLeft w:val="0"/>
      <w:marRight w:val="0"/>
      <w:marTop w:val="0"/>
      <w:marBottom w:val="0"/>
      <w:divBdr>
        <w:top w:val="none" w:sz="0" w:space="0" w:color="auto"/>
        <w:left w:val="none" w:sz="0" w:space="0" w:color="auto"/>
        <w:bottom w:val="none" w:sz="0" w:space="0" w:color="auto"/>
        <w:right w:val="none" w:sz="0" w:space="0" w:color="auto"/>
      </w:divBdr>
    </w:div>
    <w:div w:id="951128260">
      <w:bodyDiv w:val="1"/>
      <w:marLeft w:val="0"/>
      <w:marRight w:val="0"/>
      <w:marTop w:val="0"/>
      <w:marBottom w:val="0"/>
      <w:divBdr>
        <w:top w:val="none" w:sz="0" w:space="0" w:color="auto"/>
        <w:left w:val="none" w:sz="0" w:space="0" w:color="auto"/>
        <w:bottom w:val="none" w:sz="0" w:space="0" w:color="auto"/>
        <w:right w:val="none" w:sz="0" w:space="0" w:color="auto"/>
      </w:divBdr>
    </w:div>
    <w:div w:id="953514022">
      <w:bodyDiv w:val="1"/>
      <w:marLeft w:val="0"/>
      <w:marRight w:val="0"/>
      <w:marTop w:val="0"/>
      <w:marBottom w:val="0"/>
      <w:divBdr>
        <w:top w:val="none" w:sz="0" w:space="0" w:color="auto"/>
        <w:left w:val="none" w:sz="0" w:space="0" w:color="auto"/>
        <w:bottom w:val="none" w:sz="0" w:space="0" w:color="auto"/>
        <w:right w:val="none" w:sz="0" w:space="0" w:color="auto"/>
      </w:divBdr>
    </w:div>
    <w:div w:id="954874250">
      <w:bodyDiv w:val="1"/>
      <w:marLeft w:val="0"/>
      <w:marRight w:val="0"/>
      <w:marTop w:val="0"/>
      <w:marBottom w:val="0"/>
      <w:divBdr>
        <w:top w:val="none" w:sz="0" w:space="0" w:color="auto"/>
        <w:left w:val="none" w:sz="0" w:space="0" w:color="auto"/>
        <w:bottom w:val="none" w:sz="0" w:space="0" w:color="auto"/>
        <w:right w:val="none" w:sz="0" w:space="0" w:color="auto"/>
      </w:divBdr>
    </w:div>
    <w:div w:id="956258763">
      <w:bodyDiv w:val="1"/>
      <w:marLeft w:val="0"/>
      <w:marRight w:val="0"/>
      <w:marTop w:val="0"/>
      <w:marBottom w:val="0"/>
      <w:divBdr>
        <w:top w:val="none" w:sz="0" w:space="0" w:color="auto"/>
        <w:left w:val="none" w:sz="0" w:space="0" w:color="auto"/>
        <w:bottom w:val="none" w:sz="0" w:space="0" w:color="auto"/>
        <w:right w:val="none" w:sz="0" w:space="0" w:color="auto"/>
      </w:divBdr>
    </w:div>
    <w:div w:id="960453145">
      <w:bodyDiv w:val="1"/>
      <w:marLeft w:val="0"/>
      <w:marRight w:val="0"/>
      <w:marTop w:val="0"/>
      <w:marBottom w:val="0"/>
      <w:divBdr>
        <w:top w:val="none" w:sz="0" w:space="0" w:color="auto"/>
        <w:left w:val="none" w:sz="0" w:space="0" w:color="auto"/>
        <w:bottom w:val="none" w:sz="0" w:space="0" w:color="auto"/>
        <w:right w:val="none" w:sz="0" w:space="0" w:color="auto"/>
      </w:divBdr>
    </w:div>
    <w:div w:id="963466365">
      <w:bodyDiv w:val="1"/>
      <w:marLeft w:val="0"/>
      <w:marRight w:val="0"/>
      <w:marTop w:val="0"/>
      <w:marBottom w:val="0"/>
      <w:divBdr>
        <w:top w:val="none" w:sz="0" w:space="0" w:color="auto"/>
        <w:left w:val="none" w:sz="0" w:space="0" w:color="auto"/>
        <w:bottom w:val="none" w:sz="0" w:space="0" w:color="auto"/>
        <w:right w:val="none" w:sz="0" w:space="0" w:color="auto"/>
      </w:divBdr>
    </w:div>
    <w:div w:id="964846806">
      <w:bodyDiv w:val="1"/>
      <w:marLeft w:val="0"/>
      <w:marRight w:val="0"/>
      <w:marTop w:val="0"/>
      <w:marBottom w:val="0"/>
      <w:divBdr>
        <w:top w:val="none" w:sz="0" w:space="0" w:color="auto"/>
        <w:left w:val="none" w:sz="0" w:space="0" w:color="auto"/>
        <w:bottom w:val="none" w:sz="0" w:space="0" w:color="auto"/>
        <w:right w:val="none" w:sz="0" w:space="0" w:color="auto"/>
      </w:divBdr>
    </w:div>
    <w:div w:id="983581736">
      <w:bodyDiv w:val="1"/>
      <w:marLeft w:val="0"/>
      <w:marRight w:val="0"/>
      <w:marTop w:val="0"/>
      <w:marBottom w:val="0"/>
      <w:divBdr>
        <w:top w:val="none" w:sz="0" w:space="0" w:color="auto"/>
        <w:left w:val="none" w:sz="0" w:space="0" w:color="auto"/>
        <w:bottom w:val="none" w:sz="0" w:space="0" w:color="auto"/>
        <w:right w:val="none" w:sz="0" w:space="0" w:color="auto"/>
      </w:divBdr>
    </w:div>
    <w:div w:id="985933061">
      <w:bodyDiv w:val="1"/>
      <w:marLeft w:val="0"/>
      <w:marRight w:val="0"/>
      <w:marTop w:val="0"/>
      <w:marBottom w:val="0"/>
      <w:divBdr>
        <w:top w:val="none" w:sz="0" w:space="0" w:color="auto"/>
        <w:left w:val="none" w:sz="0" w:space="0" w:color="auto"/>
        <w:bottom w:val="none" w:sz="0" w:space="0" w:color="auto"/>
        <w:right w:val="none" w:sz="0" w:space="0" w:color="auto"/>
      </w:divBdr>
    </w:div>
    <w:div w:id="986545018">
      <w:bodyDiv w:val="1"/>
      <w:marLeft w:val="0"/>
      <w:marRight w:val="0"/>
      <w:marTop w:val="0"/>
      <w:marBottom w:val="0"/>
      <w:divBdr>
        <w:top w:val="none" w:sz="0" w:space="0" w:color="auto"/>
        <w:left w:val="none" w:sz="0" w:space="0" w:color="auto"/>
        <w:bottom w:val="none" w:sz="0" w:space="0" w:color="auto"/>
        <w:right w:val="none" w:sz="0" w:space="0" w:color="auto"/>
      </w:divBdr>
    </w:div>
    <w:div w:id="994264994">
      <w:bodyDiv w:val="1"/>
      <w:marLeft w:val="0"/>
      <w:marRight w:val="0"/>
      <w:marTop w:val="0"/>
      <w:marBottom w:val="0"/>
      <w:divBdr>
        <w:top w:val="none" w:sz="0" w:space="0" w:color="auto"/>
        <w:left w:val="none" w:sz="0" w:space="0" w:color="auto"/>
        <w:bottom w:val="none" w:sz="0" w:space="0" w:color="auto"/>
        <w:right w:val="none" w:sz="0" w:space="0" w:color="auto"/>
      </w:divBdr>
    </w:div>
    <w:div w:id="996303460">
      <w:bodyDiv w:val="1"/>
      <w:marLeft w:val="0"/>
      <w:marRight w:val="0"/>
      <w:marTop w:val="0"/>
      <w:marBottom w:val="0"/>
      <w:divBdr>
        <w:top w:val="none" w:sz="0" w:space="0" w:color="auto"/>
        <w:left w:val="none" w:sz="0" w:space="0" w:color="auto"/>
        <w:bottom w:val="none" w:sz="0" w:space="0" w:color="auto"/>
        <w:right w:val="none" w:sz="0" w:space="0" w:color="auto"/>
      </w:divBdr>
    </w:div>
    <w:div w:id="1001736420">
      <w:bodyDiv w:val="1"/>
      <w:marLeft w:val="0"/>
      <w:marRight w:val="0"/>
      <w:marTop w:val="0"/>
      <w:marBottom w:val="0"/>
      <w:divBdr>
        <w:top w:val="none" w:sz="0" w:space="0" w:color="auto"/>
        <w:left w:val="none" w:sz="0" w:space="0" w:color="auto"/>
        <w:bottom w:val="none" w:sz="0" w:space="0" w:color="auto"/>
        <w:right w:val="none" w:sz="0" w:space="0" w:color="auto"/>
      </w:divBdr>
    </w:div>
    <w:div w:id="1003363051">
      <w:bodyDiv w:val="1"/>
      <w:marLeft w:val="0"/>
      <w:marRight w:val="0"/>
      <w:marTop w:val="0"/>
      <w:marBottom w:val="0"/>
      <w:divBdr>
        <w:top w:val="none" w:sz="0" w:space="0" w:color="auto"/>
        <w:left w:val="none" w:sz="0" w:space="0" w:color="auto"/>
        <w:bottom w:val="none" w:sz="0" w:space="0" w:color="auto"/>
        <w:right w:val="none" w:sz="0" w:space="0" w:color="auto"/>
      </w:divBdr>
    </w:div>
    <w:div w:id="1004549798">
      <w:bodyDiv w:val="1"/>
      <w:marLeft w:val="0"/>
      <w:marRight w:val="0"/>
      <w:marTop w:val="0"/>
      <w:marBottom w:val="0"/>
      <w:divBdr>
        <w:top w:val="none" w:sz="0" w:space="0" w:color="auto"/>
        <w:left w:val="none" w:sz="0" w:space="0" w:color="auto"/>
        <w:bottom w:val="none" w:sz="0" w:space="0" w:color="auto"/>
        <w:right w:val="none" w:sz="0" w:space="0" w:color="auto"/>
      </w:divBdr>
    </w:div>
    <w:div w:id="1008485798">
      <w:bodyDiv w:val="1"/>
      <w:marLeft w:val="0"/>
      <w:marRight w:val="0"/>
      <w:marTop w:val="0"/>
      <w:marBottom w:val="0"/>
      <w:divBdr>
        <w:top w:val="none" w:sz="0" w:space="0" w:color="auto"/>
        <w:left w:val="none" w:sz="0" w:space="0" w:color="auto"/>
        <w:bottom w:val="none" w:sz="0" w:space="0" w:color="auto"/>
        <w:right w:val="none" w:sz="0" w:space="0" w:color="auto"/>
      </w:divBdr>
    </w:div>
    <w:div w:id="1010066831">
      <w:bodyDiv w:val="1"/>
      <w:marLeft w:val="0"/>
      <w:marRight w:val="0"/>
      <w:marTop w:val="0"/>
      <w:marBottom w:val="0"/>
      <w:divBdr>
        <w:top w:val="none" w:sz="0" w:space="0" w:color="auto"/>
        <w:left w:val="none" w:sz="0" w:space="0" w:color="auto"/>
        <w:bottom w:val="none" w:sz="0" w:space="0" w:color="auto"/>
        <w:right w:val="none" w:sz="0" w:space="0" w:color="auto"/>
      </w:divBdr>
    </w:div>
    <w:div w:id="1014264210">
      <w:bodyDiv w:val="1"/>
      <w:marLeft w:val="0"/>
      <w:marRight w:val="0"/>
      <w:marTop w:val="0"/>
      <w:marBottom w:val="0"/>
      <w:divBdr>
        <w:top w:val="none" w:sz="0" w:space="0" w:color="auto"/>
        <w:left w:val="none" w:sz="0" w:space="0" w:color="auto"/>
        <w:bottom w:val="none" w:sz="0" w:space="0" w:color="auto"/>
        <w:right w:val="none" w:sz="0" w:space="0" w:color="auto"/>
      </w:divBdr>
    </w:div>
    <w:div w:id="1015038408">
      <w:bodyDiv w:val="1"/>
      <w:marLeft w:val="0"/>
      <w:marRight w:val="0"/>
      <w:marTop w:val="0"/>
      <w:marBottom w:val="0"/>
      <w:divBdr>
        <w:top w:val="none" w:sz="0" w:space="0" w:color="auto"/>
        <w:left w:val="none" w:sz="0" w:space="0" w:color="auto"/>
        <w:bottom w:val="none" w:sz="0" w:space="0" w:color="auto"/>
        <w:right w:val="none" w:sz="0" w:space="0" w:color="auto"/>
      </w:divBdr>
    </w:div>
    <w:div w:id="1015619260">
      <w:bodyDiv w:val="1"/>
      <w:marLeft w:val="0"/>
      <w:marRight w:val="0"/>
      <w:marTop w:val="0"/>
      <w:marBottom w:val="0"/>
      <w:divBdr>
        <w:top w:val="none" w:sz="0" w:space="0" w:color="auto"/>
        <w:left w:val="none" w:sz="0" w:space="0" w:color="auto"/>
        <w:bottom w:val="none" w:sz="0" w:space="0" w:color="auto"/>
        <w:right w:val="none" w:sz="0" w:space="0" w:color="auto"/>
      </w:divBdr>
    </w:div>
    <w:div w:id="1018853629">
      <w:bodyDiv w:val="1"/>
      <w:marLeft w:val="0"/>
      <w:marRight w:val="0"/>
      <w:marTop w:val="0"/>
      <w:marBottom w:val="0"/>
      <w:divBdr>
        <w:top w:val="none" w:sz="0" w:space="0" w:color="auto"/>
        <w:left w:val="none" w:sz="0" w:space="0" w:color="auto"/>
        <w:bottom w:val="none" w:sz="0" w:space="0" w:color="auto"/>
        <w:right w:val="none" w:sz="0" w:space="0" w:color="auto"/>
      </w:divBdr>
    </w:div>
    <w:div w:id="1022785296">
      <w:bodyDiv w:val="1"/>
      <w:marLeft w:val="0"/>
      <w:marRight w:val="0"/>
      <w:marTop w:val="0"/>
      <w:marBottom w:val="0"/>
      <w:divBdr>
        <w:top w:val="none" w:sz="0" w:space="0" w:color="auto"/>
        <w:left w:val="none" w:sz="0" w:space="0" w:color="auto"/>
        <w:bottom w:val="none" w:sz="0" w:space="0" w:color="auto"/>
        <w:right w:val="none" w:sz="0" w:space="0" w:color="auto"/>
      </w:divBdr>
    </w:div>
    <w:div w:id="1024021282">
      <w:bodyDiv w:val="1"/>
      <w:marLeft w:val="0"/>
      <w:marRight w:val="0"/>
      <w:marTop w:val="0"/>
      <w:marBottom w:val="0"/>
      <w:divBdr>
        <w:top w:val="none" w:sz="0" w:space="0" w:color="auto"/>
        <w:left w:val="none" w:sz="0" w:space="0" w:color="auto"/>
        <w:bottom w:val="none" w:sz="0" w:space="0" w:color="auto"/>
        <w:right w:val="none" w:sz="0" w:space="0" w:color="auto"/>
      </w:divBdr>
    </w:div>
    <w:div w:id="1025903169">
      <w:bodyDiv w:val="1"/>
      <w:marLeft w:val="0"/>
      <w:marRight w:val="0"/>
      <w:marTop w:val="0"/>
      <w:marBottom w:val="0"/>
      <w:divBdr>
        <w:top w:val="none" w:sz="0" w:space="0" w:color="auto"/>
        <w:left w:val="none" w:sz="0" w:space="0" w:color="auto"/>
        <w:bottom w:val="none" w:sz="0" w:space="0" w:color="auto"/>
        <w:right w:val="none" w:sz="0" w:space="0" w:color="auto"/>
      </w:divBdr>
    </w:div>
    <w:div w:id="1028601307">
      <w:bodyDiv w:val="1"/>
      <w:marLeft w:val="0"/>
      <w:marRight w:val="0"/>
      <w:marTop w:val="0"/>
      <w:marBottom w:val="0"/>
      <w:divBdr>
        <w:top w:val="none" w:sz="0" w:space="0" w:color="auto"/>
        <w:left w:val="none" w:sz="0" w:space="0" w:color="auto"/>
        <w:bottom w:val="none" w:sz="0" w:space="0" w:color="auto"/>
        <w:right w:val="none" w:sz="0" w:space="0" w:color="auto"/>
      </w:divBdr>
    </w:div>
    <w:div w:id="1032265629">
      <w:bodyDiv w:val="1"/>
      <w:marLeft w:val="0"/>
      <w:marRight w:val="0"/>
      <w:marTop w:val="0"/>
      <w:marBottom w:val="0"/>
      <w:divBdr>
        <w:top w:val="none" w:sz="0" w:space="0" w:color="auto"/>
        <w:left w:val="none" w:sz="0" w:space="0" w:color="auto"/>
        <w:bottom w:val="none" w:sz="0" w:space="0" w:color="auto"/>
        <w:right w:val="none" w:sz="0" w:space="0" w:color="auto"/>
      </w:divBdr>
    </w:div>
    <w:div w:id="1040519978">
      <w:bodyDiv w:val="1"/>
      <w:marLeft w:val="0"/>
      <w:marRight w:val="0"/>
      <w:marTop w:val="0"/>
      <w:marBottom w:val="0"/>
      <w:divBdr>
        <w:top w:val="none" w:sz="0" w:space="0" w:color="auto"/>
        <w:left w:val="none" w:sz="0" w:space="0" w:color="auto"/>
        <w:bottom w:val="none" w:sz="0" w:space="0" w:color="auto"/>
        <w:right w:val="none" w:sz="0" w:space="0" w:color="auto"/>
      </w:divBdr>
    </w:div>
    <w:div w:id="1046838401">
      <w:bodyDiv w:val="1"/>
      <w:marLeft w:val="0"/>
      <w:marRight w:val="0"/>
      <w:marTop w:val="0"/>
      <w:marBottom w:val="0"/>
      <w:divBdr>
        <w:top w:val="none" w:sz="0" w:space="0" w:color="auto"/>
        <w:left w:val="none" w:sz="0" w:space="0" w:color="auto"/>
        <w:bottom w:val="none" w:sz="0" w:space="0" w:color="auto"/>
        <w:right w:val="none" w:sz="0" w:space="0" w:color="auto"/>
      </w:divBdr>
    </w:div>
    <w:div w:id="1049457125">
      <w:bodyDiv w:val="1"/>
      <w:marLeft w:val="0"/>
      <w:marRight w:val="0"/>
      <w:marTop w:val="0"/>
      <w:marBottom w:val="0"/>
      <w:divBdr>
        <w:top w:val="none" w:sz="0" w:space="0" w:color="auto"/>
        <w:left w:val="none" w:sz="0" w:space="0" w:color="auto"/>
        <w:bottom w:val="none" w:sz="0" w:space="0" w:color="auto"/>
        <w:right w:val="none" w:sz="0" w:space="0" w:color="auto"/>
      </w:divBdr>
    </w:div>
    <w:div w:id="1049836376">
      <w:bodyDiv w:val="1"/>
      <w:marLeft w:val="0"/>
      <w:marRight w:val="0"/>
      <w:marTop w:val="0"/>
      <w:marBottom w:val="0"/>
      <w:divBdr>
        <w:top w:val="none" w:sz="0" w:space="0" w:color="auto"/>
        <w:left w:val="none" w:sz="0" w:space="0" w:color="auto"/>
        <w:bottom w:val="none" w:sz="0" w:space="0" w:color="auto"/>
        <w:right w:val="none" w:sz="0" w:space="0" w:color="auto"/>
      </w:divBdr>
    </w:div>
    <w:div w:id="1054039156">
      <w:bodyDiv w:val="1"/>
      <w:marLeft w:val="0"/>
      <w:marRight w:val="0"/>
      <w:marTop w:val="0"/>
      <w:marBottom w:val="0"/>
      <w:divBdr>
        <w:top w:val="none" w:sz="0" w:space="0" w:color="auto"/>
        <w:left w:val="none" w:sz="0" w:space="0" w:color="auto"/>
        <w:bottom w:val="none" w:sz="0" w:space="0" w:color="auto"/>
        <w:right w:val="none" w:sz="0" w:space="0" w:color="auto"/>
      </w:divBdr>
    </w:div>
    <w:div w:id="1055615977">
      <w:bodyDiv w:val="1"/>
      <w:marLeft w:val="0"/>
      <w:marRight w:val="0"/>
      <w:marTop w:val="0"/>
      <w:marBottom w:val="0"/>
      <w:divBdr>
        <w:top w:val="none" w:sz="0" w:space="0" w:color="auto"/>
        <w:left w:val="none" w:sz="0" w:space="0" w:color="auto"/>
        <w:bottom w:val="none" w:sz="0" w:space="0" w:color="auto"/>
        <w:right w:val="none" w:sz="0" w:space="0" w:color="auto"/>
      </w:divBdr>
    </w:div>
    <w:div w:id="1057124815">
      <w:bodyDiv w:val="1"/>
      <w:marLeft w:val="0"/>
      <w:marRight w:val="0"/>
      <w:marTop w:val="0"/>
      <w:marBottom w:val="0"/>
      <w:divBdr>
        <w:top w:val="none" w:sz="0" w:space="0" w:color="auto"/>
        <w:left w:val="none" w:sz="0" w:space="0" w:color="auto"/>
        <w:bottom w:val="none" w:sz="0" w:space="0" w:color="auto"/>
        <w:right w:val="none" w:sz="0" w:space="0" w:color="auto"/>
      </w:divBdr>
    </w:div>
    <w:div w:id="1059014449">
      <w:bodyDiv w:val="1"/>
      <w:marLeft w:val="0"/>
      <w:marRight w:val="0"/>
      <w:marTop w:val="0"/>
      <w:marBottom w:val="0"/>
      <w:divBdr>
        <w:top w:val="none" w:sz="0" w:space="0" w:color="auto"/>
        <w:left w:val="none" w:sz="0" w:space="0" w:color="auto"/>
        <w:bottom w:val="none" w:sz="0" w:space="0" w:color="auto"/>
        <w:right w:val="none" w:sz="0" w:space="0" w:color="auto"/>
      </w:divBdr>
    </w:div>
    <w:div w:id="1069645581">
      <w:bodyDiv w:val="1"/>
      <w:marLeft w:val="0"/>
      <w:marRight w:val="0"/>
      <w:marTop w:val="0"/>
      <w:marBottom w:val="0"/>
      <w:divBdr>
        <w:top w:val="none" w:sz="0" w:space="0" w:color="auto"/>
        <w:left w:val="none" w:sz="0" w:space="0" w:color="auto"/>
        <w:bottom w:val="none" w:sz="0" w:space="0" w:color="auto"/>
        <w:right w:val="none" w:sz="0" w:space="0" w:color="auto"/>
      </w:divBdr>
    </w:div>
    <w:div w:id="1072194860">
      <w:bodyDiv w:val="1"/>
      <w:marLeft w:val="0"/>
      <w:marRight w:val="0"/>
      <w:marTop w:val="0"/>
      <w:marBottom w:val="0"/>
      <w:divBdr>
        <w:top w:val="none" w:sz="0" w:space="0" w:color="auto"/>
        <w:left w:val="none" w:sz="0" w:space="0" w:color="auto"/>
        <w:bottom w:val="none" w:sz="0" w:space="0" w:color="auto"/>
        <w:right w:val="none" w:sz="0" w:space="0" w:color="auto"/>
      </w:divBdr>
    </w:div>
    <w:div w:id="1072587178">
      <w:bodyDiv w:val="1"/>
      <w:marLeft w:val="0"/>
      <w:marRight w:val="0"/>
      <w:marTop w:val="0"/>
      <w:marBottom w:val="0"/>
      <w:divBdr>
        <w:top w:val="none" w:sz="0" w:space="0" w:color="auto"/>
        <w:left w:val="none" w:sz="0" w:space="0" w:color="auto"/>
        <w:bottom w:val="none" w:sz="0" w:space="0" w:color="auto"/>
        <w:right w:val="none" w:sz="0" w:space="0" w:color="auto"/>
      </w:divBdr>
    </w:div>
    <w:div w:id="1073233915">
      <w:bodyDiv w:val="1"/>
      <w:marLeft w:val="0"/>
      <w:marRight w:val="0"/>
      <w:marTop w:val="0"/>
      <w:marBottom w:val="0"/>
      <w:divBdr>
        <w:top w:val="none" w:sz="0" w:space="0" w:color="auto"/>
        <w:left w:val="none" w:sz="0" w:space="0" w:color="auto"/>
        <w:bottom w:val="none" w:sz="0" w:space="0" w:color="auto"/>
        <w:right w:val="none" w:sz="0" w:space="0" w:color="auto"/>
      </w:divBdr>
    </w:div>
    <w:div w:id="1078359560">
      <w:bodyDiv w:val="1"/>
      <w:marLeft w:val="0"/>
      <w:marRight w:val="0"/>
      <w:marTop w:val="0"/>
      <w:marBottom w:val="0"/>
      <w:divBdr>
        <w:top w:val="none" w:sz="0" w:space="0" w:color="auto"/>
        <w:left w:val="none" w:sz="0" w:space="0" w:color="auto"/>
        <w:bottom w:val="none" w:sz="0" w:space="0" w:color="auto"/>
        <w:right w:val="none" w:sz="0" w:space="0" w:color="auto"/>
      </w:divBdr>
    </w:div>
    <w:div w:id="1078985336">
      <w:bodyDiv w:val="1"/>
      <w:marLeft w:val="0"/>
      <w:marRight w:val="0"/>
      <w:marTop w:val="0"/>
      <w:marBottom w:val="0"/>
      <w:divBdr>
        <w:top w:val="none" w:sz="0" w:space="0" w:color="auto"/>
        <w:left w:val="none" w:sz="0" w:space="0" w:color="auto"/>
        <w:bottom w:val="none" w:sz="0" w:space="0" w:color="auto"/>
        <w:right w:val="none" w:sz="0" w:space="0" w:color="auto"/>
      </w:divBdr>
    </w:div>
    <w:div w:id="1082682403">
      <w:bodyDiv w:val="1"/>
      <w:marLeft w:val="0"/>
      <w:marRight w:val="0"/>
      <w:marTop w:val="0"/>
      <w:marBottom w:val="0"/>
      <w:divBdr>
        <w:top w:val="none" w:sz="0" w:space="0" w:color="auto"/>
        <w:left w:val="none" w:sz="0" w:space="0" w:color="auto"/>
        <w:bottom w:val="none" w:sz="0" w:space="0" w:color="auto"/>
        <w:right w:val="none" w:sz="0" w:space="0" w:color="auto"/>
      </w:divBdr>
    </w:div>
    <w:div w:id="1083919295">
      <w:bodyDiv w:val="1"/>
      <w:marLeft w:val="0"/>
      <w:marRight w:val="0"/>
      <w:marTop w:val="0"/>
      <w:marBottom w:val="0"/>
      <w:divBdr>
        <w:top w:val="none" w:sz="0" w:space="0" w:color="auto"/>
        <w:left w:val="none" w:sz="0" w:space="0" w:color="auto"/>
        <w:bottom w:val="none" w:sz="0" w:space="0" w:color="auto"/>
        <w:right w:val="none" w:sz="0" w:space="0" w:color="auto"/>
      </w:divBdr>
    </w:div>
    <w:div w:id="1089741420">
      <w:bodyDiv w:val="1"/>
      <w:marLeft w:val="0"/>
      <w:marRight w:val="0"/>
      <w:marTop w:val="0"/>
      <w:marBottom w:val="0"/>
      <w:divBdr>
        <w:top w:val="none" w:sz="0" w:space="0" w:color="auto"/>
        <w:left w:val="none" w:sz="0" w:space="0" w:color="auto"/>
        <w:bottom w:val="none" w:sz="0" w:space="0" w:color="auto"/>
        <w:right w:val="none" w:sz="0" w:space="0" w:color="auto"/>
      </w:divBdr>
    </w:div>
    <w:div w:id="1094129119">
      <w:bodyDiv w:val="1"/>
      <w:marLeft w:val="0"/>
      <w:marRight w:val="0"/>
      <w:marTop w:val="0"/>
      <w:marBottom w:val="0"/>
      <w:divBdr>
        <w:top w:val="none" w:sz="0" w:space="0" w:color="auto"/>
        <w:left w:val="none" w:sz="0" w:space="0" w:color="auto"/>
        <w:bottom w:val="none" w:sz="0" w:space="0" w:color="auto"/>
        <w:right w:val="none" w:sz="0" w:space="0" w:color="auto"/>
      </w:divBdr>
    </w:div>
    <w:div w:id="1095133879">
      <w:bodyDiv w:val="1"/>
      <w:marLeft w:val="0"/>
      <w:marRight w:val="0"/>
      <w:marTop w:val="0"/>
      <w:marBottom w:val="0"/>
      <w:divBdr>
        <w:top w:val="none" w:sz="0" w:space="0" w:color="auto"/>
        <w:left w:val="none" w:sz="0" w:space="0" w:color="auto"/>
        <w:bottom w:val="none" w:sz="0" w:space="0" w:color="auto"/>
        <w:right w:val="none" w:sz="0" w:space="0" w:color="auto"/>
      </w:divBdr>
    </w:div>
    <w:div w:id="1096907430">
      <w:bodyDiv w:val="1"/>
      <w:marLeft w:val="0"/>
      <w:marRight w:val="0"/>
      <w:marTop w:val="0"/>
      <w:marBottom w:val="0"/>
      <w:divBdr>
        <w:top w:val="none" w:sz="0" w:space="0" w:color="auto"/>
        <w:left w:val="none" w:sz="0" w:space="0" w:color="auto"/>
        <w:bottom w:val="none" w:sz="0" w:space="0" w:color="auto"/>
        <w:right w:val="none" w:sz="0" w:space="0" w:color="auto"/>
      </w:divBdr>
    </w:div>
    <w:div w:id="1100685265">
      <w:bodyDiv w:val="1"/>
      <w:marLeft w:val="0"/>
      <w:marRight w:val="0"/>
      <w:marTop w:val="0"/>
      <w:marBottom w:val="0"/>
      <w:divBdr>
        <w:top w:val="none" w:sz="0" w:space="0" w:color="auto"/>
        <w:left w:val="none" w:sz="0" w:space="0" w:color="auto"/>
        <w:bottom w:val="none" w:sz="0" w:space="0" w:color="auto"/>
        <w:right w:val="none" w:sz="0" w:space="0" w:color="auto"/>
      </w:divBdr>
    </w:div>
    <w:div w:id="1100875032">
      <w:bodyDiv w:val="1"/>
      <w:marLeft w:val="0"/>
      <w:marRight w:val="0"/>
      <w:marTop w:val="0"/>
      <w:marBottom w:val="0"/>
      <w:divBdr>
        <w:top w:val="none" w:sz="0" w:space="0" w:color="auto"/>
        <w:left w:val="none" w:sz="0" w:space="0" w:color="auto"/>
        <w:bottom w:val="none" w:sz="0" w:space="0" w:color="auto"/>
        <w:right w:val="none" w:sz="0" w:space="0" w:color="auto"/>
      </w:divBdr>
    </w:div>
    <w:div w:id="1103108371">
      <w:bodyDiv w:val="1"/>
      <w:marLeft w:val="0"/>
      <w:marRight w:val="0"/>
      <w:marTop w:val="0"/>
      <w:marBottom w:val="0"/>
      <w:divBdr>
        <w:top w:val="none" w:sz="0" w:space="0" w:color="auto"/>
        <w:left w:val="none" w:sz="0" w:space="0" w:color="auto"/>
        <w:bottom w:val="none" w:sz="0" w:space="0" w:color="auto"/>
        <w:right w:val="none" w:sz="0" w:space="0" w:color="auto"/>
      </w:divBdr>
    </w:div>
    <w:div w:id="1104351330">
      <w:bodyDiv w:val="1"/>
      <w:marLeft w:val="0"/>
      <w:marRight w:val="0"/>
      <w:marTop w:val="0"/>
      <w:marBottom w:val="0"/>
      <w:divBdr>
        <w:top w:val="none" w:sz="0" w:space="0" w:color="auto"/>
        <w:left w:val="none" w:sz="0" w:space="0" w:color="auto"/>
        <w:bottom w:val="none" w:sz="0" w:space="0" w:color="auto"/>
        <w:right w:val="none" w:sz="0" w:space="0" w:color="auto"/>
      </w:divBdr>
    </w:div>
    <w:div w:id="1106582482">
      <w:bodyDiv w:val="1"/>
      <w:marLeft w:val="0"/>
      <w:marRight w:val="0"/>
      <w:marTop w:val="0"/>
      <w:marBottom w:val="0"/>
      <w:divBdr>
        <w:top w:val="none" w:sz="0" w:space="0" w:color="auto"/>
        <w:left w:val="none" w:sz="0" w:space="0" w:color="auto"/>
        <w:bottom w:val="none" w:sz="0" w:space="0" w:color="auto"/>
        <w:right w:val="none" w:sz="0" w:space="0" w:color="auto"/>
      </w:divBdr>
    </w:div>
    <w:div w:id="1117020268">
      <w:bodyDiv w:val="1"/>
      <w:marLeft w:val="0"/>
      <w:marRight w:val="0"/>
      <w:marTop w:val="0"/>
      <w:marBottom w:val="0"/>
      <w:divBdr>
        <w:top w:val="none" w:sz="0" w:space="0" w:color="auto"/>
        <w:left w:val="none" w:sz="0" w:space="0" w:color="auto"/>
        <w:bottom w:val="none" w:sz="0" w:space="0" w:color="auto"/>
        <w:right w:val="none" w:sz="0" w:space="0" w:color="auto"/>
      </w:divBdr>
    </w:div>
    <w:div w:id="1118648340">
      <w:bodyDiv w:val="1"/>
      <w:marLeft w:val="0"/>
      <w:marRight w:val="0"/>
      <w:marTop w:val="0"/>
      <w:marBottom w:val="0"/>
      <w:divBdr>
        <w:top w:val="none" w:sz="0" w:space="0" w:color="auto"/>
        <w:left w:val="none" w:sz="0" w:space="0" w:color="auto"/>
        <w:bottom w:val="none" w:sz="0" w:space="0" w:color="auto"/>
        <w:right w:val="none" w:sz="0" w:space="0" w:color="auto"/>
      </w:divBdr>
    </w:div>
    <w:div w:id="1120878840">
      <w:bodyDiv w:val="1"/>
      <w:marLeft w:val="0"/>
      <w:marRight w:val="0"/>
      <w:marTop w:val="0"/>
      <w:marBottom w:val="0"/>
      <w:divBdr>
        <w:top w:val="none" w:sz="0" w:space="0" w:color="auto"/>
        <w:left w:val="none" w:sz="0" w:space="0" w:color="auto"/>
        <w:bottom w:val="none" w:sz="0" w:space="0" w:color="auto"/>
        <w:right w:val="none" w:sz="0" w:space="0" w:color="auto"/>
      </w:divBdr>
    </w:div>
    <w:div w:id="1121535121">
      <w:bodyDiv w:val="1"/>
      <w:marLeft w:val="0"/>
      <w:marRight w:val="0"/>
      <w:marTop w:val="0"/>
      <w:marBottom w:val="0"/>
      <w:divBdr>
        <w:top w:val="none" w:sz="0" w:space="0" w:color="auto"/>
        <w:left w:val="none" w:sz="0" w:space="0" w:color="auto"/>
        <w:bottom w:val="none" w:sz="0" w:space="0" w:color="auto"/>
        <w:right w:val="none" w:sz="0" w:space="0" w:color="auto"/>
      </w:divBdr>
    </w:div>
    <w:div w:id="1136265778">
      <w:bodyDiv w:val="1"/>
      <w:marLeft w:val="0"/>
      <w:marRight w:val="0"/>
      <w:marTop w:val="0"/>
      <w:marBottom w:val="0"/>
      <w:divBdr>
        <w:top w:val="none" w:sz="0" w:space="0" w:color="auto"/>
        <w:left w:val="none" w:sz="0" w:space="0" w:color="auto"/>
        <w:bottom w:val="none" w:sz="0" w:space="0" w:color="auto"/>
        <w:right w:val="none" w:sz="0" w:space="0" w:color="auto"/>
      </w:divBdr>
    </w:div>
    <w:div w:id="1141919165">
      <w:bodyDiv w:val="1"/>
      <w:marLeft w:val="0"/>
      <w:marRight w:val="0"/>
      <w:marTop w:val="0"/>
      <w:marBottom w:val="0"/>
      <w:divBdr>
        <w:top w:val="none" w:sz="0" w:space="0" w:color="auto"/>
        <w:left w:val="none" w:sz="0" w:space="0" w:color="auto"/>
        <w:bottom w:val="none" w:sz="0" w:space="0" w:color="auto"/>
        <w:right w:val="none" w:sz="0" w:space="0" w:color="auto"/>
      </w:divBdr>
    </w:div>
    <w:div w:id="1148595431">
      <w:bodyDiv w:val="1"/>
      <w:marLeft w:val="0"/>
      <w:marRight w:val="0"/>
      <w:marTop w:val="0"/>
      <w:marBottom w:val="0"/>
      <w:divBdr>
        <w:top w:val="none" w:sz="0" w:space="0" w:color="auto"/>
        <w:left w:val="none" w:sz="0" w:space="0" w:color="auto"/>
        <w:bottom w:val="none" w:sz="0" w:space="0" w:color="auto"/>
        <w:right w:val="none" w:sz="0" w:space="0" w:color="auto"/>
      </w:divBdr>
    </w:div>
    <w:div w:id="1151094186">
      <w:bodyDiv w:val="1"/>
      <w:marLeft w:val="0"/>
      <w:marRight w:val="0"/>
      <w:marTop w:val="0"/>
      <w:marBottom w:val="0"/>
      <w:divBdr>
        <w:top w:val="none" w:sz="0" w:space="0" w:color="auto"/>
        <w:left w:val="none" w:sz="0" w:space="0" w:color="auto"/>
        <w:bottom w:val="none" w:sz="0" w:space="0" w:color="auto"/>
        <w:right w:val="none" w:sz="0" w:space="0" w:color="auto"/>
      </w:divBdr>
    </w:div>
    <w:div w:id="1152135926">
      <w:bodyDiv w:val="1"/>
      <w:marLeft w:val="0"/>
      <w:marRight w:val="0"/>
      <w:marTop w:val="0"/>
      <w:marBottom w:val="0"/>
      <w:divBdr>
        <w:top w:val="none" w:sz="0" w:space="0" w:color="auto"/>
        <w:left w:val="none" w:sz="0" w:space="0" w:color="auto"/>
        <w:bottom w:val="none" w:sz="0" w:space="0" w:color="auto"/>
        <w:right w:val="none" w:sz="0" w:space="0" w:color="auto"/>
      </w:divBdr>
    </w:div>
    <w:div w:id="1152140323">
      <w:bodyDiv w:val="1"/>
      <w:marLeft w:val="0"/>
      <w:marRight w:val="0"/>
      <w:marTop w:val="0"/>
      <w:marBottom w:val="0"/>
      <w:divBdr>
        <w:top w:val="none" w:sz="0" w:space="0" w:color="auto"/>
        <w:left w:val="none" w:sz="0" w:space="0" w:color="auto"/>
        <w:bottom w:val="none" w:sz="0" w:space="0" w:color="auto"/>
        <w:right w:val="none" w:sz="0" w:space="0" w:color="auto"/>
      </w:divBdr>
    </w:div>
    <w:div w:id="1155532977">
      <w:bodyDiv w:val="1"/>
      <w:marLeft w:val="0"/>
      <w:marRight w:val="0"/>
      <w:marTop w:val="0"/>
      <w:marBottom w:val="0"/>
      <w:divBdr>
        <w:top w:val="none" w:sz="0" w:space="0" w:color="auto"/>
        <w:left w:val="none" w:sz="0" w:space="0" w:color="auto"/>
        <w:bottom w:val="none" w:sz="0" w:space="0" w:color="auto"/>
        <w:right w:val="none" w:sz="0" w:space="0" w:color="auto"/>
      </w:divBdr>
    </w:div>
    <w:div w:id="1155997976">
      <w:bodyDiv w:val="1"/>
      <w:marLeft w:val="0"/>
      <w:marRight w:val="0"/>
      <w:marTop w:val="0"/>
      <w:marBottom w:val="0"/>
      <w:divBdr>
        <w:top w:val="none" w:sz="0" w:space="0" w:color="auto"/>
        <w:left w:val="none" w:sz="0" w:space="0" w:color="auto"/>
        <w:bottom w:val="none" w:sz="0" w:space="0" w:color="auto"/>
        <w:right w:val="none" w:sz="0" w:space="0" w:color="auto"/>
      </w:divBdr>
    </w:div>
    <w:div w:id="1157111816">
      <w:bodyDiv w:val="1"/>
      <w:marLeft w:val="0"/>
      <w:marRight w:val="0"/>
      <w:marTop w:val="0"/>
      <w:marBottom w:val="0"/>
      <w:divBdr>
        <w:top w:val="none" w:sz="0" w:space="0" w:color="auto"/>
        <w:left w:val="none" w:sz="0" w:space="0" w:color="auto"/>
        <w:bottom w:val="none" w:sz="0" w:space="0" w:color="auto"/>
        <w:right w:val="none" w:sz="0" w:space="0" w:color="auto"/>
      </w:divBdr>
    </w:div>
    <w:div w:id="1158692055">
      <w:bodyDiv w:val="1"/>
      <w:marLeft w:val="0"/>
      <w:marRight w:val="0"/>
      <w:marTop w:val="0"/>
      <w:marBottom w:val="0"/>
      <w:divBdr>
        <w:top w:val="none" w:sz="0" w:space="0" w:color="auto"/>
        <w:left w:val="none" w:sz="0" w:space="0" w:color="auto"/>
        <w:bottom w:val="none" w:sz="0" w:space="0" w:color="auto"/>
        <w:right w:val="none" w:sz="0" w:space="0" w:color="auto"/>
      </w:divBdr>
    </w:div>
    <w:div w:id="1159928871">
      <w:bodyDiv w:val="1"/>
      <w:marLeft w:val="0"/>
      <w:marRight w:val="0"/>
      <w:marTop w:val="0"/>
      <w:marBottom w:val="0"/>
      <w:divBdr>
        <w:top w:val="none" w:sz="0" w:space="0" w:color="auto"/>
        <w:left w:val="none" w:sz="0" w:space="0" w:color="auto"/>
        <w:bottom w:val="none" w:sz="0" w:space="0" w:color="auto"/>
        <w:right w:val="none" w:sz="0" w:space="0" w:color="auto"/>
      </w:divBdr>
    </w:div>
    <w:div w:id="1163662843">
      <w:bodyDiv w:val="1"/>
      <w:marLeft w:val="0"/>
      <w:marRight w:val="0"/>
      <w:marTop w:val="0"/>
      <w:marBottom w:val="0"/>
      <w:divBdr>
        <w:top w:val="none" w:sz="0" w:space="0" w:color="auto"/>
        <w:left w:val="none" w:sz="0" w:space="0" w:color="auto"/>
        <w:bottom w:val="none" w:sz="0" w:space="0" w:color="auto"/>
        <w:right w:val="none" w:sz="0" w:space="0" w:color="auto"/>
      </w:divBdr>
    </w:div>
    <w:div w:id="1164130870">
      <w:bodyDiv w:val="1"/>
      <w:marLeft w:val="0"/>
      <w:marRight w:val="0"/>
      <w:marTop w:val="0"/>
      <w:marBottom w:val="0"/>
      <w:divBdr>
        <w:top w:val="none" w:sz="0" w:space="0" w:color="auto"/>
        <w:left w:val="none" w:sz="0" w:space="0" w:color="auto"/>
        <w:bottom w:val="none" w:sz="0" w:space="0" w:color="auto"/>
        <w:right w:val="none" w:sz="0" w:space="0" w:color="auto"/>
      </w:divBdr>
    </w:div>
    <w:div w:id="1176381097">
      <w:bodyDiv w:val="1"/>
      <w:marLeft w:val="0"/>
      <w:marRight w:val="0"/>
      <w:marTop w:val="0"/>
      <w:marBottom w:val="0"/>
      <w:divBdr>
        <w:top w:val="none" w:sz="0" w:space="0" w:color="auto"/>
        <w:left w:val="none" w:sz="0" w:space="0" w:color="auto"/>
        <w:bottom w:val="none" w:sz="0" w:space="0" w:color="auto"/>
        <w:right w:val="none" w:sz="0" w:space="0" w:color="auto"/>
      </w:divBdr>
    </w:div>
    <w:div w:id="1176461868">
      <w:bodyDiv w:val="1"/>
      <w:marLeft w:val="0"/>
      <w:marRight w:val="0"/>
      <w:marTop w:val="0"/>
      <w:marBottom w:val="0"/>
      <w:divBdr>
        <w:top w:val="none" w:sz="0" w:space="0" w:color="auto"/>
        <w:left w:val="none" w:sz="0" w:space="0" w:color="auto"/>
        <w:bottom w:val="none" w:sz="0" w:space="0" w:color="auto"/>
        <w:right w:val="none" w:sz="0" w:space="0" w:color="auto"/>
      </w:divBdr>
    </w:div>
    <w:div w:id="1178622568">
      <w:bodyDiv w:val="1"/>
      <w:marLeft w:val="0"/>
      <w:marRight w:val="0"/>
      <w:marTop w:val="0"/>
      <w:marBottom w:val="0"/>
      <w:divBdr>
        <w:top w:val="none" w:sz="0" w:space="0" w:color="auto"/>
        <w:left w:val="none" w:sz="0" w:space="0" w:color="auto"/>
        <w:bottom w:val="none" w:sz="0" w:space="0" w:color="auto"/>
        <w:right w:val="none" w:sz="0" w:space="0" w:color="auto"/>
      </w:divBdr>
    </w:div>
    <w:div w:id="1179125405">
      <w:bodyDiv w:val="1"/>
      <w:marLeft w:val="0"/>
      <w:marRight w:val="0"/>
      <w:marTop w:val="0"/>
      <w:marBottom w:val="0"/>
      <w:divBdr>
        <w:top w:val="none" w:sz="0" w:space="0" w:color="auto"/>
        <w:left w:val="none" w:sz="0" w:space="0" w:color="auto"/>
        <w:bottom w:val="none" w:sz="0" w:space="0" w:color="auto"/>
        <w:right w:val="none" w:sz="0" w:space="0" w:color="auto"/>
      </w:divBdr>
    </w:div>
    <w:div w:id="1181702634">
      <w:bodyDiv w:val="1"/>
      <w:marLeft w:val="0"/>
      <w:marRight w:val="0"/>
      <w:marTop w:val="0"/>
      <w:marBottom w:val="0"/>
      <w:divBdr>
        <w:top w:val="none" w:sz="0" w:space="0" w:color="auto"/>
        <w:left w:val="none" w:sz="0" w:space="0" w:color="auto"/>
        <w:bottom w:val="none" w:sz="0" w:space="0" w:color="auto"/>
        <w:right w:val="none" w:sz="0" w:space="0" w:color="auto"/>
      </w:divBdr>
    </w:div>
    <w:div w:id="1184199877">
      <w:bodyDiv w:val="1"/>
      <w:marLeft w:val="0"/>
      <w:marRight w:val="0"/>
      <w:marTop w:val="0"/>
      <w:marBottom w:val="0"/>
      <w:divBdr>
        <w:top w:val="none" w:sz="0" w:space="0" w:color="auto"/>
        <w:left w:val="none" w:sz="0" w:space="0" w:color="auto"/>
        <w:bottom w:val="none" w:sz="0" w:space="0" w:color="auto"/>
        <w:right w:val="none" w:sz="0" w:space="0" w:color="auto"/>
      </w:divBdr>
    </w:div>
    <w:div w:id="1186940928">
      <w:bodyDiv w:val="1"/>
      <w:marLeft w:val="0"/>
      <w:marRight w:val="0"/>
      <w:marTop w:val="0"/>
      <w:marBottom w:val="0"/>
      <w:divBdr>
        <w:top w:val="none" w:sz="0" w:space="0" w:color="auto"/>
        <w:left w:val="none" w:sz="0" w:space="0" w:color="auto"/>
        <w:bottom w:val="none" w:sz="0" w:space="0" w:color="auto"/>
        <w:right w:val="none" w:sz="0" w:space="0" w:color="auto"/>
      </w:divBdr>
    </w:div>
    <w:div w:id="1188717455">
      <w:bodyDiv w:val="1"/>
      <w:marLeft w:val="0"/>
      <w:marRight w:val="0"/>
      <w:marTop w:val="0"/>
      <w:marBottom w:val="0"/>
      <w:divBdr>
        <w:top w:val="none" w:sz="0" w:space="0" w:color="auto"/>
        <w:left w:val="none" w:sz="0" w:space="0" w:color="auto"/>
        <w:bottom w:val="none" w:sz="0" w:space="0" w:color="auto"/>
        <w:right w:val="none" w:sz="0" w:space="0" w:color="auto"/>
      </w:divBdr>
    </w:div>
    <w:div w:id="1197963427">
      <w:bodyDiv w:val="1"/>
      <w:marLeft w:val="0"/>
      <w:marRight w:val="0"/>
      <w:marTop w:val="0"/>
      <w:marBottom w:val="0"/>
      <w:divBdr>
        <w:top w:val="none" w:sz="0" w:space="0" w:color="auto"/>
        <w:left w:val="none" w:sz="0" w:space="0" w:color="auto"/>
        <w:bottom w:val="none" w:sz="0" w:space="0" w:color="auto"/>
        <w:right w:val="none" w:sz="0" w:space="0" w:color="auto"/>
      </w:divBdr>
    </w:div>
    <w:div w:id="1198618324">
      <w:bodyDiv w:val="1"/>
      <w:marLeft w:val="0"/>
      <w:marRight w:val="0"/>
      <w:marTop w:val="0"/>
      <w:marBottom w:val="0"/>
      <w:divBdr>
        <w:top w:val="none" w:sz="0" w:space="0" w:color="auto"/>
        <w:left w:val="none" w:sz="0" w:space="0" w:color="auto"/>
        <w:bottom w:val="none" w:sz="0" w:space="0" w:color="auto"/>
        <w:right w:val="none" w:sz="0" w:space="0" w:color="auto"/>
      </w:divBdr>
    </w:div>
    <w:div w:id="1204249034">
      <w:bodyDiv w:val="1"/>
      <w:marLeft w:val="0"/>
      <w:marRight w:val="0"/>
      <w:marTop w:val="0"/>
      <w:marBottom w:val="0"/>
      <w:divBdr>
        <w:top w:val="none" w:sz="0" w:space="0" w:color="auto"/>
        <w:left w:val="none" w:sz="0" w:space="0" w:color="auto"/>
        <w:bottom w:val="none" w:sz="0" w:space="0" w:color="auto"/>
        <w:right w:val="none" w:sz="0" w:space="0" w:color="auto"/>
      </w:divBdr>
    </w:div>
    <w:div w:id="1204752483">
      <w:bodyDiv w:val="1"/>
      <w:marLeft w:val="0"/>
      <w:marRight w:val="0"/>
      <w:marTop w:val="0"/>
      <w:marBottom w:val="0"/>
      <w:divBdr>
        <w:top w:val="none" w:sz="0" w:space="0" w:color="auto"/>
        <w:left w:val="none" w:sz="0" w:space="0" w:color="auto"/>
        <w:bottom w:val="none" w:sz="0" w:space="0" w:color="auto"/>
        <w:right w:val="none" w:sz="0" w:space="0" w:color="auto"/>
      </w:divBdr>
    </w:div>
    <w:div w:id="1213079401">
      <w:bodyDiv w:val="1"/>
      <w:marLeft w:val="0"/>
      <w:marRight w:val="0"/>
      <w:marTop w:val="0"/>
      <w:marBottom w:val="0"/>
      <w:divBdr>
        <w:top w:val="none" w:sz="0" w:space="0" w:color="auto"/>
        <w:left w:val="none" w:sz="0" w:space="0" w:color="auto"/>
        <w:bottom w:val="none" w:sz="0" w:space="0" w:color="auto"/>
        <w:right w:val="none" w:sz="0" w:space="0" w:color="auto"/>
      </w:divBdr>
    </w:div>
    <w:div w:id="1213421891">
      <w:bodyDiv w:val="1"/>
      <w:marLeft w:val="0"/>
      <w:marRight w:val="0"/>
      <w:marTop w:val="0"/>
      <w:marBottom w:val="0"/>
      <w:divBdr>
        <w:top w:val="none" w:sz="0" w:space="0" w:color="auto"/>
        <w:left w:val="none" w:sz="0" w:space="0" w:color="auto"/>
        <w:bottom w:val="none" w:sz="0" w:space="0" w:color="auto"/>
        <w:right w:val="none" w:sz="0" w:space="0" w:color="auto"/>
      </w:divBdr>
    </w:div>
    <w:div w:id="1223977822">
      <w:bodyDiv w:val="1"/>
      <w:marLeft w:val="0"/>
      <w:marRight w:val="0"/>
      <w:marTop w:val="0"/>
      <w:marBottom w:val="0"/>
      <w:divBdr>
        <w:top w:val="none" w:sz="0" w:space="0" w:color="auto"/>
        <w:left w:val="none" w:sz="0" w:space="0" w:color="auto"/>
        <w:bottom w:val="none" w:sz="0" w:space="0" w:color="auto"/>
        <w:right w:val="none" w:sz="0" w:space="0" w:color="auto"/>
      </w:divBdr>
    </w:div>
    <w:div w:id="1228490139">
      <w:bodyDiv w:val="1"/>
      <w:marLeft w:val="0"/>
      <w:marRight w:val="0"/>
      <w:marTop w:val="0"/>
      <w:marBottom w:val="0"/>
      <w:divBdr>
        <w:top w:val="none" w:sz="0" w:space="0" w:color="auto"/>
        <w:left w:val="none" w:sz="0" w:space="0" w:color="auto"/>
        <w:bottom w:val="none" w:sz="0" w:space="0" w:color="auto"/>
        <w:right w:val="none" w:sz="0" w:space="0" w:color="auto"/>
      </w:divBdr>
    </w:div>
    <w:div w:id="1230732010">
      <w:bodyDiv w:val="1"/>
      <w:marLeft w:val="0"/>
      <w:marRight w:val="0"/>
      <w:marTop w:val="0"/>
      <w:marBottom w:val="0"/>
      <w:divBdr>
        <w:top w:val="none" w:sz="0" w:space="0" w:color="auto"/>
        <w:left w:val="none" w:sz="0" w:space="0" w:color="auto"/>
        <w:bottom w:val="none" w:sz="0" w:space="0" w:color="auto"/>
        <w:right w:val="none" w:sz="0" w:space="0" w:color="auto"/>
      </w:divBdr>
    </w:div>
    <w:div w:id="1231307910">
      <w:bodyDiv w:val="1"/>
      <w:marLeft w:val="0"/>
      <w:marRight w:val="0"/>
      <w:marTop w:val="0"/>
      <w:marBottom w:val="0"/>
      <w:divBdr>
        <w:top w:val="none" w:sz="0" w:space="0" w:color="auto"/>
        <w:left w:val="none" w:sz="0" w:space="0" w:color="auto"/>
        <w:bottom w:val="none" w:sz="0" w:space="0" w:color="auto"/>
        <w:right w:val="none" w:sz="0" w:space="0" w:color="auto"/>
      </w:divBdr>
    </w:div>
    <w:div w:id="1233851366">
      <w:bodyDiv w:val="1"/>
      <w:marLeft w:val="0"/>
      <w:marRight w:val="0"/>
      <w:marTop w:val="0"/>
      <w:marBottom w:val="0"/>
      <w:divBdr>
        <w:top w:val="none" w:sz="0" w:space="0" w:color="auto"/>
        <w:left w:val="none" w:sz="0" w:space="0" w:color="auto"/>
        <w:bottom w:val="none" w:sz="0" w:space="0" w:color="auto"/>
        <w:right w:val="none" w:sz="0" w:space="0" w:color="auto"/>
      </w:divBdr>
    </w:div>
    <w:div w:id="1242177888">
      <w:bodyDiv w:val="1"/>
      <w:marLeft w:val="0"/>
      <w:marRight w:val="0"/>
      <w:marTop w:val="0"/>
      <w:marBottom w:val="0"/>
      <w:divBdr>
        <w:top w:val="none" w:sz="0" w:space="0" w:color="auto"/>
        <w:left w:val="none" w:sz="0" w:space="0" w:color="auto"/>
        <w:bottom w:val="none" w:sz="0" w:space="0" w:color="auto"/>
        <w:right w:val="none" w:sz="0" w:space="0" w:color="auto"/>
      </w:divBdr>
    </w:div>
    <w:div w:id="1242443144">
      <w:bodyDiv w:val="1"/>
      <w:marLeft w:val="0"/>
      <w:marRight w:val="0"/>
      <w:marTop w:val="0"/>
      <w:marBottom w:val="0"/>
      <w:divBdr>
        <w:top w:val="none" w:sz="0" w:space="0" w:color="auto"/>
        <w:left w:val="none" w:sz="0" w:space="0" w:color="auto"/>
        <w:bottom w:val="none" w:sz="0" w:space="0" w:color="auto"/>
        <w:right w:val="none" w:sz="0" w:space="0" w:color="auto"/>
      </w:divBdr>
    </w:div>
    <w:div w:id="1250701694">
      <w:bodyDiv w:val="1"/>
      <w:marLeft w:val="0"/>
      <w:marRight w:val="0"/>
      <w:marTop w:val="0"/>
      <w:marBottom w:val="0"/>
      <w:divBdr>
        <w:top w:val="none" w:sz="0" w:space="0" w:color="auto"/>
        <w:left w:val="none" w:sz="0" w:space="0" w:color="auto"/>
        <w:bottom w:val="none" w:sz="0" w:space="0" w:color="auto"/>
        <w:right w:val="none" w:sz="0" w:space="0" w:color="auto"/>
      </w:divBdr>
    </w:div>
    <w:div w:id="1254049152">
      <w:bodyDiv w:val="1"/>
      <w:marLeft w:val="0"/>
      <w:marRight w:val="0"/>
      <w:marTop w:val="0"/>
      <w:marBottom w:val="0"/>
      <w:divBdr>
        <w:top w:val="none" w:sz="0" w:space="0" w:color="auto"/>
        <w:left w:val="none" w:sz="0" w:space="0" w:color="auto"/>
        <w:bottom w:val="none" w:sz="0" w:space="0" w:color="auto"/>
        <w:right w:val="none" w:sz="0" w:space="0" w:color="auto"/>
      </w:divBdr>
    </w:div>
    <w:div w:id="1258904885">
      <w:bodyDiv w:val="1"/>
      <w:marLeft w:val="0"/>
      <w:marRight w:val="0"/>
      <w:marTop w:val="0"/>
      <w:marBottom w:val="0"/>
      <w:divBdr>
        <w:top w:val="none" w:sz="0" w:space="0" w:color="auto"/>
        <w:left w:val="none" w:sz="0" w:space="0" w:color="auto"/>
        <w:bottom w:val="none" w:sz="0" w:space="0" w:color="auto"/>
        <w:right w:val="none" w:sz="0" w:space="0" w:color="auto"/>
      </w:divBdr>
    </w:div>
    <w:div w:id="1265262836">
      <w:bodyDiv w:val="1"/>
      <w:marLeft w:val="0"/>
      <w:marRight w:val="0"/>
      <w:marTop w:val="0"/>
      <w:marBottom w:val="0"/>
      <w:divBdr>
        <w:top w:val="none" w:sz="0" w:space="0" w:color="auto"/>
        <w:left w:val="none" w:sz="0" w:space="0" w:color="auto"/>
        <w:bottom w:val="none" w:sz="0" w:space="0" w:color="auto"/>
        <w:right w:val="none" w:sz="0" w:space="0" w:color="auto"/>
      </w:divBdr>
    </w:div>
    <w:div w:id="1269586905">
      <w:bodyDiv w:val="1"/>
      <w:marLeft w:val="0"/>
      <w:marRight w:val="0"/>
      <w:marTop w:val="0"/>
      <w:marBottom w:val="0"/>
      <w:divBdr>
        <w:top w:val="none" w:sz="0" w:space="0" w:color="auto"/>
        <w:left w:val="none" w:sz="0" w:space="0" w:color="auto"/>
        <w:bottom w:val="none" w:sz="0" w:space="0" w:color="auto"/>
        <w:right w:val="none" w:sz="0" w:space="0" w:color="auto"/>
      </w:divBdr>
    </w:div>
    <w:div w:id="1280145608">
      <w:bodyDiv w:val="1"/>
      <w:marLeft w:val="0"/>
      <w:marRight w:val="0"/>
      <w:marTop w:val="0"/>
      <w:marBottom w:val="0"/>
      <w:divBdr>
        <w:top w:val="none" w:sz="0" w:space="0" w:color="auto"/>
        <w:left w:val="none" w:sz="0" w:space="0" w:color="auto"/>
        <w:bottom w:val="none" w:sz="0" w:space="0" w:color="auto"/>
        <w:right w:val="none" w:sz="0" w:space="0" w:color="auto"/>
      </w:divBdr>
    </w:div>
    <w:div w:id="1285430019">
      <w:bodyDiv w:val="1"/>
      <w:marLeft w:val="0"/>
      <w:marRight w:val="0"/>
      <w:marTop w:val="0"/>
      <w:marBottom w:val="0"/>
      <w:divBdr>
        <w:top w:val="none" w:sz="0" w:space="0" w:color="auto"/>
        <w:left w:val="none" w:sz="0" w:space="0" w:color="auto"/>
        <w:bottom w:val="none" w:sz="0" w:space="0" w:color="auto"/>
        <w:right w:val="none" w:sz="0" w:space="0" w:color="auto"/>
      </w:divBdr>
    </w:div>
    <w:div w:id="1285889184">
      <w:bodyDiv w:val="1"/>
      <w:marLeft w:val="0"/>
      <w:marRight w:val="0"/>
      <w:marTop w:val="0"/>
      <w:marBottom w:val="0"/>
      <w:divBdr>
        <w:top w:val="none" w:sz="0" w:space="0" w:color="auto"/>
        <w:left w:val="none" w:sz="0" w:space="0" w:color="auto"/>
        <w:bottom w:val="none" w:sz="0" w:space="0" w:color="auto"/>
        <w:right w:val="none" w:sz="0" w:space="0" w:color="auto"/>
      </w:divBdr>
    </w:div>
    <w:div w:id="1286082746">
      <w:bodyDiv w:val="1"/>
      <w:marLeft w:val="0"/>
      <w:marRight w:val="0"/>
      <w:marTop w:val="0"/>
      <w:marBottom w:val="0"/>
      <w:divBdr>
        <w:top w:val="none" w:sz="0" w:space="0" w:color="auto"/>
        <w:left w:val="none" w:sz="0" w:space="0" w:color="auto"/>
        <w:bottom w:val="none" w:sz="0" w:space="0" w:color="auto"/>
        <w:right w:val="none" w:sz="0" w:space="0" w:color="auto"/>
      </w:divBdr>
    </w:div>
    <w:div w:id="1291201959">
      <w:bodyDiv w:val="1"/>
      <w:marLeft w:val="0"/>
      <w:marRight w:val="0"/>
      <w:marTop w:val="0"/>
      <w:marBottom w:val="0"/>
      <w:divBdr>
        <w:top w:val="none" w:sz="0" w:space="0" w:color="auto"/>
        <w:left w:val="none" w:sz="0" w:space="0" w:color="auto"/>
        <w:bottom w:val="none" w:sz="0" w:space="0" w:color="auto"/>
        <w:right w:val="none" w:sz="0" w:space="0" w:color="auto"/>
      </w:divBdr>
    </w:div>
    <w:div w:id="1291329070">
      <w:bodyDiv w:val="1"/>
      <w:marLeft w:val="0"/>
      <w:marRight w:val="0"/>
      <w:marTop w:val="0"/>
      <w:marBottom w:val="0"/>
      <w:divBdr>
        <w:top w:val="none" w:sz="0" w:space="0" w:color="auto"/>
        <w:left w:val="none" w:sz="0" w:space="0" w:color="auto"/>
        <w:bottom w:val="none" w:sz="0" w:space="0" w:color="auto"/>
        <w:right w:val="none" w:sz="0" w:space="0" w:color="auto"/>
      </w:divBdr>
    </w:div>
    <w:div w:id="1302810882">
      <w:bodyDiv w:val="1"/>
      <w:marLeft w:val="0"/>
      <w:marRight w:val="0"/>
      <w:marTop w:val="0"/>
      <w:marBottom w:val="0"/>
      <w:divBdr>
        <w:top w:val="none" w:sz="0" w:space="0" w:color="auto"/>
        <w:left w:val="none" w:sz="0" w:space="0" w:color="auto"/>
        <w:bottom w:val="none" w:sz="0" w:space="0" w:color="auto"/>
        <w:right w:val="none" w:sz="0" w:space="0" w:color="auto"/>
      </w:divBdr>
    </w:div>
    <w:div w:id="1304120051">
      <w:bodyDiv w:val="1"/>
      <w:marLeft w:val="0"/>
      <w:marRight w:val="0"/>
      <w:marTop w:val="0"/>
      <w:marBottom w:val="0"/>
      <w:divBdr>
        <w:top w:val="none" w:sz="0" w:space="0" w:color="auto"/>
        <w:left w:val="none" w:sz="0" w:space="0" w:color="auto"/>
        <w:bottom w:val="none" w:sz="0" w:space="0" w:color="auto"/>
        <w:right w:val="none" w:sz="0" w:space="0" w:color="auto"/>
      </w:divBdr>
    </w:div>
    <w:div w:id="1307200218">
      <w:bodyDiv w:val="1"/>
      <w:marLeft w:val="0"/>
      <w:marRight w:val="0"/>
      <w:marTop w:val="0"/>
      <w:marBottom w:val="0"/>
      <w:divBdr>
        <w:top w:val="none" w:sz="0" w:space="0" w:color="auto"/>
        <w:left w:val="none" w:sz="0" w:space="0" w:color="auto"/>
        <w:bottom w:val="none" w:sz="0" w:space="0" w:color="auto"/>
        <w:right w:val="none" w:sz="0" w:space="0" w:color="auto"/>
      </w:divBdr>
    </w:div>
    <w:div w:id="1307469916">
      <w:bodyDiv w:val="1"/>
      <w:marLeft w:val="0"/>
      <w:marRight w:val="0"/>
      <w:marTop w:val="0"/>
      <w:marBottom w:val="0"/>
      <w:divBdr>
        <w:top w:val="none" w:sz="0" w:space="0" w:color="auto"/>
        <w:left w:val="none" w:sz="0" w:space="0" w:color="auto"/>
        <w:bottom w:val="none" w:sz="0" w:space="0" w:color="auto"/>
        <w:right w:val="none" w:sz="0" w:space="0" w:color="auto"/>
      </w:divBdr>
    </w:div>
    <w:div w:id="1311714977">
      <w:bodyDiv w:val="1"/>
      <w:marLeft w:val="0"/>
      <w:marRight w:val="0"/>
      <w:marTop w:val="0"/>
      <w:marBottom w:val="0"/>
      <w:divBdr>
        <w:top w:val="none" w:sz="0" w:space="0" w:color="auto"/>
        <w:left w:val="none" w:sz="0" w:space="0" w:color="auto"/>
        <w:bottom w:val="none" w:sz="0" w:space="0" w:color="auto"/>
        <w:right w:val="none" w:sz="0" w:space="0" w:color="auto"/>
      </w:divBdr>
    </w:div>
    <w:div w:id="1318654664">
      <w:bodyDiv w:val="1"/>
      <w:marLeft w:val="0"/>
      <w:marRight w:val="0"/>
      <w:marTop w:val="0"/>
      <w:marBottom w:val="0"/>
      <w:divBdr>
        <w:top w:val="none" w:sz="0" w:space="0" w:color="auto"/>
        <w:left w:val="none" w:sz="0" w:space="0" w:color="auto"/>
        <w:bottom w:val="none" w:sz="0" w:space="0" w:color="auto"/>
        <w:right w:val="none" w:sz="0" w:space="0" w:color="auto"/>
      </w:divBdr>
    </w:div>
    <w:div w:id="1318726157">
      <w:bodyDiv w:val="1"/>
      <w:marLeft w:val="0"/>
      <w:marRight w:val="0"/>
      <w:marTop w:val="0"/>
      <w:marBottom w:val="0"/>
      <w:divBdr>
        <w:top w:val="none" w:sz="0" w:space="0" w:color="auto"/>
        <w:left w:val="none" w:sz="0" w:space="0" w:color="auto"/>
        <w:bottom w:val="none" w:sz="0" w:space="0" w:color="auto"/>
        <w:right w:val="none" w:sz="0" w:space="0" w:color="auto"/>
      </w:divBdr>
    </w:div>
    <w:div w:id="1325551503">
      <w:bodyDiv w:val="1"/>
      <w:marLeft w:val="0"/>
      <w:marRight w:val="0"/>
      <w:marTop w:val="0"/>
      <w:marBottom w:val="0"/>
      <w:divBdr>
        <w:top w:val="none" w:sz="0" w:space="0" w:color="auto"/>
        <w:left w:val="none" w:sz="0" w:space="0" w:color="auto"/>
        <w:bottom w:val="none" w:sz="0" w:space="0" w:color="auto"/>
        <w:right w:val="none" w:sz="0" w:space="0" w:color="auto"/>
      </w:divBdr>
    </w:div>
    <w:div w:id="1325860133">
      <w:bodyDiv w:val="1"/>
      <w:marLeft w:val="0"/>
      <w:marRight w:val="0"/>
      <w:marTop w:val="0"/>
      <w:marBottom w:val="0"/>
      <w:divBdr>
        <w:top w:val="none" w:sz="0" w:space="0" w:color="auto"/>
        <w:left w:val="none" w:sz="0" w:space="0" w:color="auto"/>
        <w:bottom w:val="none" w:sz="0" w:space="0" w:color="auto"/>
        <w:right w:val="none" w:sz="0" w:space="0" w:color="auto"/>
      </w:divBdr>
    </w:div>
    <w:div w:id="1330062005">
      <w:bodyDiv w:val="1"/>
      <w:marLeft w:val="0"/>
      <w:marRight w:val="0"/>
      <w:marTop w:val="0"/>
      <w:marBottom w:val="0"/>
      <w:divBdr>
        <w:top w:val="none" w:sz="0" w:space="0" w:color="auto"/>
        <w:left w:val="none" w:sz="0" w:space="0" w:color="auto"/>
        <w:bottom w:val="none" w:sz="0" w:space="0" w:color="auto"/>
        <w:right w:val="none" w:sz="0" w:space="0" w:color="auto"/>
      </w:divBdr>
    </w:div>
    <w:div w:id="1332560522">
      <w:bodyDiv w:val="1"/>
      <w:marLeft w:val="0"/>
      <w:marRight w:val="0"/>
      <w:marTop w:val="0"/>
      <w:marBottom w:val="0"/>
      <w:divBdr>
        <w:top w:val="none" w:sz="0" w:space="0" w:color="auto"/>
        <w:left w:val="none" w:sz="0" w:space="0" w:color="auto"/>
        <w:bottom w:val="none" w:sz="0" w:space="0" w:color="auto"/>
        <w:right w:val="none" w:sz="0" w:space="0" w:color="auto"/>
      </w:divBdr>
    </w:div>
    <w:div w:id="1334607316">
      <w:bodyDiv w:val="1"/>
      <w:marLeft w:val="0"/>
      <w:marRight w:val="0"/>
      <w:marTop w:val="0"/>
      <w:marBottom w:val="0"/>
      <w:divBdr>
        <w:top w:val="none" w:sz="0" w:space="0" w:color="auto"/>
        <w:left w:val="none" w:sz="0" w:space="0" w:color="auto"/>
        <w:bottom w:val="none" w:sz="0" w:space="0" w:color="auto"/>
        <w:right w:val="none" w:sz="0" w:space="0" w:color="auto"/>
      </w:divBdr>
    </w:div>
    <w:div w:id="1337027761">
      <w:bodyDiv w:val="1"/>
      <w:marLeft w:val="0"/>
      <w:marRight w:val="0"/>
      <w:marTop w:val="0"/>
      <w:marBottom w:val="0"/>
      <w:divBdr>
        <w:top w:val="none" w:sz="0" w:space="0" w:color="auto"/>
        <w:left w:val="none" w:sz="0" w:space="0" w:color="auto"/>
        <w:bottom w:val="none" w:sz="0" w:space="0" w:color="auto"/>
        <w:right w:val="none" w:sz="0" w:space="0" w:color="auto"/>
      </w:divBdr>
    </w:div>
    <w:div w:id="1339650968">
      <w:bodyDiv w:val="1"/>
      <w:marLeft w:val="0"/>
      <w:marRight w:val="0"/>
      <w:marTop w:val="0"/>
      <w:marBottom w:val="0"/>
      <w:divBdr>
        <w:top w:val="none" w:sz="0" w:space="0" w:color="auto"/>
        <w:left w:val="none" w:sz="0" w:space="0" w:color="auto"/>
        <w:bottom w:val="none" w:sz="0" w:space="0" w:color="auto"/>
        <w:right w:val="none" w:sz="0" w:space="0" w:color="auto"/>
      </w:divBdr>
    </w:div>
    <w:div w:id="1344698600">
      <w:bodyDiv w:val="1"/>
      <w:marLeft w:val="0"/>
      <w:marRight w:val="0"/>
      <w:marTop w:val="0"/>
      <w:marBottom w:val="0"/>
      <w:divBdr>
        <w:top w:val="none" w:sz="0" w:space="0" w:color="auto"/>
        <w:left w:val="none" w:sz="0" w:space="0" w:color="auto"/>
        <w:bottom w:val="none" w:sz="0" w:space="0" w:color="auto"/>
        <w:right w:val="none" w:sz="0" w:space="0" w:color="auto"/>
      </w:divBdr>
    </w:div>
    <w:div w:id="1345211806">
      <w:bodyDiv w:val="1"/>
      <w:marLeft w:val="0"/>
      <w:marRight w:val="0"/>
      <w:marTop w:val="0"/>
      <w:marBottom w:val="0"/>
      <w:divBdr>
        <w:top w:val="none" w:sz="0" w:space="0" w:color="auto"/>
        <w:left w:val="none" w:sz="0" w:space="0" w:color="auto"/>
        <w:bottom w:val="none" w:sz="0" w:space="0" w:color="auto"/>
        <w:right w:val="none" w:sz="0" w:space="0" w:color="auto"/>
      </w:divBdr>
    </w:div>
    <w:div w:id="1348751219">
      <w:bodyDiv w:val="1"/>
      <w:marLeft w:val="0"/>
      <w:marRight w:val="0"/>
      <w:marTop w:val="0"/>
      <w:marBottom w:val="0"/>
      <w:divBdr>
        <w:top w:val="none" w:sz="0" w:space="0" w:color="auto"/>
        <w:left w:val="none" w:sz="0" w:space="0" w:color="auto"/>
        <w:bottom w:val="none" w:sz="0" w:space="0" w:color="auto"/>
        <w:right w:val="none" w:sz="0" w:space="0" w:color="auto"/>
      </w:divBdr>
    </w:div>
    <w:div w:id="1350839310">
      <w:bodyDiv w:val="1"/>
      <w:marLeft w:val="0"/>
      <w:marRight w:val="0"/>
      <w:marTop w:val="0"/>
      <w:marBottom w:val="0"/>
      <w:divBdr>
        <w:top w:val="none" w:sz="0" w:space="0" w:color="auto"/>
        <w:left w:val="none" w:sz="0" w:space="0" w:color="auto"/>
        <w:bottom w:val="none" w:sz="0" w:space="0" w:color="auto"/>
        <w:right w:val="none" w:sz="0" w:space="0" w:color="auto"/>
      </w:divBdr>
    </w:div>
    <w:div w:id="1353648401">
      <w:bodyDiv w:val="1"/>
      <w:marLeft w:val="0"/>
      <w:marRight w:val="0"/>
      <w:marTop w:val="0"/>
      <w:marBottom w:val="0"/>
      <w:divBdr>
        <w:top w:val="none" w:sz="0" w:space="0" w:color="auto"/>
        <w:left w:val="none" w:sz="0" w:space="0" w:color="auto"/>
        <w:bottom w:val="none" w:sz="0" w:space="0" w:color="auto"/>
        <w:right w:val="none" w:sz="0" w:space="0" w:color="auto"/>
      </w:divBdr>
    </w:div>
    <w:div w:id="1365711983">
      <w:bodyDiv w:val="1"/>
      <w:marLeft w:val="0"/>
      <w:marRight w:val="0"/>
      <w:marTop w:val="0"/>
      <w:marBottom w:val="0"/>
      <w:divBdr>
        <w:top w:val="none" w:sz="0" w:space="0" w:color="auto"/>
        <w:left w:val="none" w:sz="0" w:space="0" w:color="auto"/>
        <w:bottom w:val="none" w:sz="0" w:space="0" w:color="auto"/>
        <w:right w:val="none" w:sz="0" w:space="0" w:color="auto"/>
      </w:divBdr>
    </w:div>
    <w:div w:id="1368021430">
      <w:bodyDiv w:val="1"/>
      <w:marLeft w:val="0"/>
      <w:marRight w:val="0"/>
      <w:marTop w:val="0"/>
      <w:marBottom w:val="0"/>
      <w:divBdr>
        <w:top w:val="none" w:sz="0" w:space="0" w:color="auto"/>
        <w:left w:val="none" w:sz="0" w:space="0" w:color="auto"/>
        <w:bottom w:val="none" w:sz="0" w:space="0" w:color="auto"/>
        <w:right w:val="none" w:sz="0" w:space="0" w:color="auto"/>
      </w:divBdr>
    </w:div>
    <w:div w:id="1375079794">
      <w:bodyDiv w:val="1"/>
      <w:marLeft w:val="0"/>
      <w:marRight w:val="0"/>
      <w:marTop w:val="0"/>
      <w:marBottom w:val="0"/>
      <w:divBdr>
        <w:top w:val="none" w:sz="0" w:space="0" w:color="auto"/>
        <w:left w:val="none" w:sz="0" w:space="0" w:color="auto"/>
        <w:bottom w:val="none" w:sz="0" w:space="0" w:color="auto"/>
        <w:right w:val="none" w:sz="0" w:space="0" w:color="auto"/>
      </w:divBdr>
    </w:div>
    <w:div w:id="1376849548">
      <w:bodyDiv w:val="1"/>
      <w:marLeft w:val="0"/>
      <w:marRight w:val="0"/>
      <w:marTop w:val="0"/>
      <w:marBottom w:val="0"/>
      <w:divBdr>
        <w:top w:val="none" w:sz="0" w:space="0" w:color="auto"/>
        <w:left w:val="none" w:sz="0" w:space="0" w:color="auto"/>
        <w:bottom w:val="none" w:sz="0" w:space="0" w:color="auto"/>
        <w:right w:val="none" w:sz="0" w:space="0" w:color="auto"/>
      </w:divBdr>
    </w:div>
    <w:div w:id="1379432172">
      <w:bodyDiv w:val="1"/>
      <w:marLeft w:val="0"/>
      <w:marRight w:val="0"/>
      <w:marTop w:val="0"/>
      <w:marBottom w:val="0"/>
      <w:divBdr>
        <w:top w:val="none" w:sz="0" w:space="0" w:color="auto"/>
        <w:left w:val="none" w:sz="0" w:space="0" w:color="auto"/>
        <w:bottom w:val="none" w:sz="0" w:space="0" w:color="auto"/>
        <w:right w:val="none" w:sz="0" w:space="0" w:color="auto"/>
      </w:divBdr>
    </w:div>
    <w:div w:id="1379554327">
      <w:bodyDiv w:val="1"/>
      <w:marLeft w:val="0"/>
      <w:marRight w:val="0"/>
      <w:marTop w:val="0"/>
      <w:marBottom w:val="0"/>
      <w:divBdr>
        <w:top w:val="none" w:sz="0" w:space="0" w:color="auto"/>
        <w:left w:val="none" w:sz="0" w:space="0" w:color="auto"/>
        <w:bottom w:val="none" w:sz="0" w:space="0" w:color="auto"/>
        <w:right w:val="none" w:sz="0" w:space="0" w:color="auto"/>
      </w:divBdr>
    </w:div>
    <w:div w:id="1380593305">
      <w:bodyDiv w:val="1"/>
      <w:marLeft w:val="0"/>
      <w:marRight w:val="0"/>
      <w:marTop w:val="0"/>
      <w:marBottom w:val="0"/>
      <w:divBdr>
        <w:top w:val="none" w:sz="0" w:space="0" w:color="auto"/>
        <w:left w:val="none" w:sz="0" w:space="0" w:color="auto"/>
        <w:bottom w:val="none" w:sz="0" w:space="0" w:color="auto"/>
        <w:right w:val="none" w:sz="0" w:space="0" w:color="auto"/>
      </w:divBdr>
    </w:div>
    <w:div w:id="1382289058">
      <w:bodyDiv w:val="1"/>
      <w:marLeft w:val="0"/>
      <w:marRight w:val="0"/>
      <w:marTop w:val="0"/>
      <w:marBottom w:val="0"/>
      <w:divBdr>
        <w:top w:val="none" w:sz="0" w:space="0" w:color="auto"/>
        <w:left w:val="none" w:sz="0" w:space="0" w:color="auto"/>
        <w:bottom w:val="none" w:sz="0" w:space="0" w:color="auto"/>
        <w:right w:val="none" w:sz="0" w:space="0" w:color="auto"/>
      </w:divBdr>
    </w:div>
    <w:div w:id="1388188057">
      <w:bodyDiv w:val="1"/>
      <w:marLeft w:val="0"/>
      <w:marRight w:val="0"/>
      <w:marTop w:val="0"/>
      <w:marBottom w:val="0"/>
      <w:divBdr>
        <w:top w:val="none" w:sz="0" w:space="0" w:color="auto"/>
        <w:left w:val="none" w:sz="0" w:space="0" w:color="auto"/>
        <w:bottom w:val="none" w:sz="0" w:space="0" w:color="auto"/>
        <w:right w:val="none" w:sz="0" w:space="0" w:color="auto"/>
      </w:divBdr>
    </w:div>
    <w:div w:id="1388645437">
      <w:bodyDiv w:val="1"/>
      <w:marLeft w:val="0"/>
      <w:marRight w:val="0"/>
      <w:marTop w:val="0"/>
      <w:marBottom w:val="0"/>
      <w:divBdr>
        <w:top w:val="none" w:sz="0" w:space="0" w:color="auto"/>
        <w:left w:val="none" w:sz="0" w:space="0" w:color="auto"/>
        <w:bottom w:val="none" w:sz="0" w:space="0" w:color="auto"/>
        <w:right w:val="none" w:sz="0" w:space="0" w:color="auto"/>
      </w:divBdr>
    </w:div>
    <w:div w:id="1390106079">
      <w:bodyDiv w:val="1"/>
      <w:marLeft w:val="0"/>
      <w:marRight w:val="0"/>
      <w:marTop w:val="0"/>
      <w:marBottom w:val="0"/>
      <w:divBdr>
        <w:top w:val="none" w:sz="0" w:space="0" w:color="auto"/>
        <w:left w:val="none" w:sz="0" w:space="0" w:color="auto"/>
        <w:bottom w:val="none" w:sz="0" w:space="0" w:color="auto"/>
        <w:right w:val="none" w:sz="0" w:space="0" w:color="auto"/>
      </w:divBdr>
    </w:div>
    <w:div w:id="1390494483">
      <w:bodyDiv w:val="1"/>
      <w:marLeft w:val="0"/>
      <w:marRight w:val="0"/>
      <w:marTop w:val="0"/>
      <w:marBottom w:val="0"/>
      <w:divBdr>
        <w:top w:val="none" w:sz="0" w:space="0" w:color="auto"/>
        <w:left w:val="none" w:sz="0" w:space="0" w:color="auto"/>
        <w:bottom w:val="none" w:sz="0" w:space="0" w:color="auto"/>
        <w:right w:val="none" w:sz="0" w:space="0" w:color="auto"/>
      </w:divBdr>
    </w:div>
    <w:div w:id="1391466685">
      <w:bodyDiv w:val="1"/>
      <w:marLeft w:val="0"/>
      <w:marRight w:val="0"/>
      <w:marTop w:val="0"/>
      <w:marBottom w:val="0"/>
      <w:divBdr>
        <w:top w:val="none" w:sz="0" w:space="0" w:color="auto"/>
        <w:left w:val="none" w:sz="0" w:space="0" w:color="auto"/>
        <w:bottom w:val="none" w:sz="0" w:space="0" w:color="auto"/>
        <w:right w:val="none" w:sz="0" w:space="0" w:color="auto"/>
      </w:divBdr>
    </w:div>
    <w:div w:id="1394041865">
      <w:bodyDiv w:val="1"/>
      <w:marLeft w:val="0"/>
      <w:marRight w:val="0"/>
      <w:marTop w:val="0"/>
      <w:marBottom w:val="0"/>
      <w:divBdr>
        <w:top w:val="none" w:sz="0" w:space="0" w:color="auto"/>
        <w:left w:val="none" w:sz="0" w:space="0" w:color="auto"/>
        <w:bottom w:val="none" w:sz="0" w:space="0" w:color="auto"/>
        <w:right w:val="none" w:sz="0" w:space="0" w:color="auto"/>
      </w:divBdr>
    </w:div>
    <w:div w:id="1399203342">
      <w:bodyDiv w:val="1"/>
      <w:marLeft w:val="0"/>
      <w:marRight w:val="0"/>
      <w:marTop w:val="0"/>
      <w:marBottom w:val="0"/>
      <w:divBdr>
        <w:top w:val="none" w:sz="0" w:space="0" w:color="auto"/>
        <w:left w:val="none" w:sz="0" w:space="0" w:color="auto"/>
        <w:bottom w:val="none" w:sz="0" w:space="0" w:color="auto"/>
        <w:right w:val="none" w:sz="0" w:space="0" w:color="auto"/>
      </w:divBdr>
    </w:div>
    <w:div w:id="1399206319">
      <w:bodyDiv w:val="1"/>
      <w:marLeft w:val="0"/>
      <w:marRight w:val="0"/>
      <w:marTop w:val="0"/>
      <w:marBottom w:val="0"/>
      <w:divBdr>
        <w:top w:val="none" w:sz="0" w:space="0" w:color="auto"/>
        <w:left w:val="none" w:sz="0" w:space="0" w:color="auto"/>
        <w:bottom w:val="none" w:sz="0" w:space="0" w:color="auto"/>
        <w:right w:val="none" w:sz="0" w:space="0" w:color="auto"/>
      </w:divBdr>
    </w:div>
    <w:div w:id="1406414163">
      <w:bodyDiv w:val="1"/>
      <w:marLeft w:val="0"/>
      <w:marRight w:val="0"/>
      <w:marTop w:val="0"/>
      <w:marBottom w:val="0"/>
      <w:divBdr>
        <w:top w:val="none" w:sz="0" w:space="0" w:color="auto"/>
        <w:left w:val="none" w:sz="0" w:space="0" w:color="auto"/>
        <w:bottom w:val="none" w:sz="0" w:space="0" w:color="auto"/>
        <w:right w:val="none" w:sz="0" w:space="0" w:color="auto"/>
      </w:divBdr>
    </w:div>
    <w:div w:id="1407192062">
      <w:bodyDiv w:val="1"/>
      <w:marLeft w:val="0"/>
      <w:marRight w:val="0"/>
      <w:marTop w:val="0"/>
      <w:marBottom w:val="0"/>
      <w:divBdr>
        <w:top w:val="none" w:sz="0" w:space="0" w:color="auto"/>
        <w:left w:val="none" w:sz="0" w:space="0" w:color="auto"/>
        <w:bottom w:val="none" w:sz="0" w:space="0" w:color="auto"/>
        <w:right w:val="none" w:sz="0" w:space="0" w:color="auto"/>
      </w:divBdr>
    </w:div>
    <w:div w:id="1408963180">
      <w:bodyDiv w:val="1"/>
      <w:marLeft w:val="0"/>
      <w:marRight w:val="0"/>
      <w:marTop w:val="0"/>
      <w:marBottom w:val="0"/>
      <w:divBdr>
        <w:top w:val="none" w:sz="0" w:space="0" w:color="auto"/>
        <w:left w:val="none" w:sz="0" w:space="0" w:color="auto"/>
        <w:bottom w:val="none" w:sz="0" w:space="0" w:color="auto"/>
        <w:right w:val="none" w:sz="0" w:space="0" w:color="auto"/>
      </w:divBdr>
    </w:div>
    <w:div w:id="1412774772">
      <w:bodyDiv w:val="1"/>
      <w:marLeft w:val="0"/>
      <w:marRight w:val="0"/>
      <w:marTop w:val="0"/>
      <w:marBottom w:val="0"/>
      <w:divBdr>
        <w:top w:val="none" w:sz="0" w:space="0" w:color="auto"/>
        <w:left w:val="none" w:sz="0" w:space="0" w:color="auto"/>
        <w:bottom w:val="none" w:sz="0" w:space="0" w:color="auto"/>
        <w:right w:val="none" w:sz="0" w:space="0" w:color="auto"/>
      </w:divBdr>
    </w:div>
    <w:div w:id="1413039574">
      <w:bodyDiv w:val="1"/>
      <w:marLeft w:val="0"/>
      <w:marRight w:val="0"/>
      <w:marTop w:val="0"/>
      <w:marBottom w:val="0"/>
      <w:divBdr>
        <w:top w:val="none" w:sz="0" w:space="0" w:color="auto"/>
        <w:left w:val="none" w:sz="0" w:space="0" w:color="auto"/>
        <w:bottom w:val="none" w:sz="0" w:space="0" w:color="auto"/>
        <w:right w:val="none" w:sz="0" w:space="0" w:color="auto"/>
      </w:divBdr>
    </w:div>
    <w:div w:id="1413048272">
      <w:bodyDiv w:val="1"/>
      <w:marLeft w:val="0"/>
      <w:marRight w:val="0"/>
      <w:marTop w:val="0"/>
      <w:marBottom w:val="0"/>
      <w:divBdr>
        <w:top w:val="none" w:sz="0" w:space="0" w:color="auto"/>
        <w:left w:val="none" w:sz="0" w:space="0" w:color="auto"/>
        <w:bottom w:val="none" w:sz="0" w:space="0" w:color="auto"/>
        <w:right w:val="none" w:sz="0" w:space="0" w:color="auto"/>
      </w:divBdr>
    </w:div>
    <w:div w:id="1415010229">
      <w:bodyDiv w:val="1"/>
      <w:marLeft w:val="0"/>
      <w:marRight w:val="0"/>
      <w:marTop w:val="0"/>
      <w:marBottom w:val="0"/>
      <w:divBdr>
        <w:top w:val="none" w:sz="0" w:space="0" w:color="auto"/>
        <w:left w:val="none" w:sz="0" w:space="0" w:color="auto"/>
        <w:bottom w:val="none" w:sz="0" w:space="0" w:color="auto"/>
        <w:right w:val="none" w:sz="0" w:space="0" w:color="auto"/>
      </w:divBdr>
    </w:div>
    <w:div w:id="1419446398">
      <w:bodyDiv w:val="1"/>
      <w:marLeft w:val="0"/>
      <w:marRight w:val="0"/>
      <w:marTop w:val="0"/>
      <w:marBottom w:val="0"/>
      <w:divBdr>
        <w:top w:val="none" w:sz="0" w:space="0" w:color="auto"/>
        <w:left w:val="none" w:sz="0" w:space="0" w:color="auto"/>
        <w:bottom w:val="none" w:sz="0" w:space="0" w:color="auto"/>
        <w:right w:val="none" w:sz="0" w:space="0" w:color="auto"/>
      </w:divBdr>
    </w:div>
    <w:div w:id="1420758245">
      <w:bodyDiv w:val="1"/>
      <w:marLeft w:val="0"/>
      <w:marRight w:val="0"/>
      <w:marTop w:val="0"/>
      <w:marBottom w:val="0"/>
      <w:divBdr>
        <w:top w:val="none" w:sz="0" w:space="0" w:color="auto"/>
        <w:left w:val="none" w:sz="0" w:space="0" w:color="auto"/>
        <w:bottom w:val="none" w:sz="0" w:space="0" w:color="auto"/>
        <w:right w:val="none" w:sz="0" w:space="0" w:color="auto"/>
      </w:divBdr>
    </w:div>
    <w:div w:id="1423796658">
      <w:bodyDiv w:val="1"/>
      <w:marLeft w:val="0"/>
      <w:marRight w:val="0"/>
      <w:marTop w:val="0"/>
      <w:marBottom w:val="0"/>
      <w:divBdr>
        <w:top w:val="none" w:sz="0" w:space="0" w:color="auto"/>
        <w:left w:val="none" w:sz="0" w:space="0" w:color="auto"/>
        <w:bottom w:val="none" w:sz="0" w:space="0" w:color="auto"/>
        <w:right w:val="none" w:sz="0" w:space="0" w:color="auto"/>
      </w:divBdr>
    </w:div>
    <w:div w:id="1424061727">
      <w:bodyDiv w:val="1"/>
      <w:marLeft w:val="0"/>
      <w:marRight w:val="0"/>
      <w:marTop w:val="0"/>
      <w:marBottom w:val="0"/>
      <w:divBdr>
        <w:top w:val="none" w:sz="0" w:space="0" w:color="auto"/>
        <w:left w:val="none" w:sz="0" w:space="0" w:color="auto"/>
        <w:bottom w:val="none" w:sz="0" w:space="0" w:color="auto"/>
        <w:right w:val="none" w:sz="0" w:space="0" w:color="auto"/>
      </w:divBdr>
    </w:div>
    <w:div w:id="1428191062">
      <w:bodyDiv w:val="1"/>
      <w:marLeft w:val="0"/>
      <w:marRight w:val="0"/>
      <w:marTop w:val="0"/>
      <w:marBottom w:val="0"/>
      <w:divBdr>
        <w:top w:val="none" w:sz="0" w:space="0" w:color="auto"/>
        <w:left w:val="none" w:sz="0" w:space="0" w:color="auto"/>
        <w:bottom w:val="none" w:sz="0" w:space="0" w:color="auto"/>
        <w:right w:val="none" w:sz="0" w:space="0" w:color="auto"/>
      </w:divBdr>
    </w:div>
    <w:div w:id="1429423908">
      <w:bodyDiv w:val="1"/>
      <w:marLeft w:val="0"/>
      <w:marRight w:val="0"/>
      <w:marTop w:val="0"/>
      <w:marBottom w:val="0"/>
      <w:divBdr>
        <w:top w:val="none" w:sz="0" w:space="0" w:color="auto"/>
        <w:left w:val="none" w:sz="0" w:space="0" w:color="auto"/>
        <w:bottom w:val="none" w:sz="0" w:space="0" w:color="auto"/>
        <w:right w:val="none" w:sz="0" w:space="0" w:color="auto"/>
      </w:divBdr>
    </w:div>
    <w:div w:id="1430615448">
      <w:bodyDiv w:val="1"/>
      <w:marLeft w:val="0"/>
      <w:marRight w:val="0"/>
      <w:marTop w:val="0"/>
      <w:marBottom w:val="0"/>
      <w:divBdr>
        <w:top w:val="none" w:sz="0" w:space="0" w:color="auto"/>
        <w:left w:val="none" w:sz="0" w:space="0" w:color="auto"/>
        <w:bottom w:val="none" w:sz="0" w:space="0" w:color="auto"/>
        <w:right w:val="none" w:sz="0" w:space="0" w:color="auto"/>
      </w:divBdr>
    </w:div>
    <w:div w:id="1439832245">
      <w:bodyDiv w:val="1"/>
      <w:marLeft w:val="0"/>
      <w:marRight w:val="0"/>
      <w:marTop w:val="0"/>
      <w:marBottom w:val="0"/>
      <w:divBdr>
        <w:top w:val="none" w:sz="0" w:space="0" w:color="auto"/>
        <w:left w:val="none" w:sz="0" w:space="0" w:color="auto"/>
        <w:bottom w:val="none" w:sz="0" w:space="0" w:color="auto"/>
        <w:right w:val="none" w:sz="0" w:space="0" w:color="auto"/>
      </w:divBdr>
    </w:div>
    <w:div w:id="1442185266">
      <w:bodyDiv w:val="1"/>
      <w:marLeft w:val="0"/>
      <w:marRight w:val="0"/>
      <w:marTop w:val="0"/>
      <w:marBottom w:val="0"/>
      <w:divBdr>
        <w:top w:val="none" w:sz="0" w:space="0" w:color="auto"/>
        <w:left w:val="none" w:sz="0" w:space="0" w:color="auto"/>
        <w:bottom w:val="none" w:sz="0" w:space="0" w:color="auto"/>
        <w:right w:val="none" w:sz="0" w:space="0" w:color="auto"/>
      </w:divBdr>
    </w:div>
    <w:div w:id="1446995946">
      <w:bodyDiv w:val="1"/>
      <w:marLeft w:val="0"/>
      <w:marRight w:val="0"/>
      <w:marTop w:val="0"/>
      <w:marBottom w:val="0"/>
      <w:divBdr>
        <w:top w:val="none" w:sz="0" w:space="0" w:color="auto"/>
        <w:left w:val="none" w:sz="0" w:space="0" w:color="auto"/>
        <w:bottom w:val="none" w:sz="0" w:space="0" w:color="auto"/>
        <w:right w:val="none" w:sz="0" w:space="0" w:color="auto"/>
      </w:divBdr>
    </w:div>
    <w:div w:id="1457602763">
      <w:bodyDiv w:val="1"/>
      <w:marLeft w:val="0"/>
      <w:marRight w:val="0"/>
      <w:marTop w:val="0"/>
      <w:marBottom w:val="0"/>
      <w:divBdr>
        <w:top w:val="none" w:sz="0" w:space="0" w:color="auto"/>
        <w:left w:val="none" w:sz="0" w:space="0" w:color="auto"/>
        <w:bottom w:val="none" w:sz="0" w:space="0" w:color="auto"/>
        <w:right w:val="none" w:sz="0" w:space="0" w:color="auto"/>
      </w:divBdr>
    </w:div>
    <w:div w:id="1472942702">
      <w:bodyDiv w:val="1"/>
      <w:marLeft w:val="0"/>
      <w:marRight w:val="0"/>
      <w:marTop w:val="0"/>
      <w:marBottom w:val="0"/>
      <w:divBdr>
        <w:top w:val="none" w:sz="0" w:space="0" w:color="auto"/>
        <w:left w:val="none" w:sz="0" w:space="0" w:color="auto"/>
        <w:bottom w:val="none" w:sz="0" w:space="0" w:color="auto"/>
        <w:right w:val="none" w:sz="0" w:space="0" w:color="auto"/>
      </w:divBdr>
    </w:div>
    <w:div w:id="1473601477">
      <w:bodyDiv w:val="1"/>
      <w:marLeft w:val="0"/>
      <w:marRight w:val="0"/>
      <w:marTop w:val="0"/>
      <w:marBottom w:val="0"/>
      <w:divBdr>
        <w:top w:val="none" w:sz="0" w:space="0" w:color="auto"/>
        <w:left w:val="none" w:sz="0" w:space="0" w:color="auto"/>
        <w:bottom w:val="none" w:sz="0" w:space="0" w:color="auto"/>
        <w:right w:val="none" w:sz="0" w:space="0" w:color="auto"/>
      </w:divBdr>
    </w:div>
    <w:div w:id="1474906239">
      <w:bodyDiv w:val="1"/>
      <w:marLeft w:val="0"/>
      <w:marRight w:val="0"/>
      <w:marTop w:val="0"/>
      <w:marBottom w:val="0"/>
      <w:divBdr>
        <w:top w:val="none" w:sz="0" w:space="0" w:color="auto"/>
        <w:left w:val="none" w:sz="0" w:space="0" w:color="auto"/>
        <w:bottom w:val="none" w:sz="0" w:space="0" w:color="auto"/>
        <w:right w:val="none" w:sz="0" w:space="0" w:color="auto"/>
      </w:divBdr>
    </w:div>
    <w:div w:id="1477795348">
      <w:bodyDiv w:val="1"/>
      <w:marLeft w:val="0"/>
      <w:marRight w:val="0"/>
      <w:marTop w:val="0"/>
      <w:marBottom w:val="0"/>
      <w:divBdr>
        <w:top w:val="none" w:sz="0" w:space="0" w:color="auto"/>
        <w:left w:val="none" w:sz="0" w:space="0" w:color="auto"/>
        <w:bottom w:val="none" w:sz="0" w:space="0" w:color="auto"/>
        <w:right w:val="none" w:sz="0" w:space="0" w:color="auto"/>
      </w:divBdr>
    </w:div>
    <w:div w:id="1479301838">
      <w:bodyDiv w:val="1"/>
      <w:marLeft w:val="0"/>
      <w:marRight w:val="0"/>
      <w:marTop w:val="0"/>
      <w:marBottom w:val="0"/>
      <w:divBdr>
        <w:top w:val="none" w:sz="0" w:space="0" w:color="auto"/>
        <w:left w:val="none" w:sz="0" w:space="0" w:color="auto"/>
        <w:bottom w:val="none" w:sz="0" w:space="0" w:color="auto"/>
        <w:right w:val="none" w:sz="0" w:space="0" w:color="auto"/>
      </w:divBdr>
    </w:div>
    <w:div w:id="1479614357">
      <w:bodyDiv w:val="1"/>
      <w:marLeft w:val="0"/>
      <w:marRight w:val="0"/>
      <w:marTop w:val="0"/>
      <w:marBottom w:val="0"/>
      <w:divBdr>
        <w:top w:val="none" w:sz="0" w:space="0" w:color="auto"/>
        <w:left w:val="none" w:sz="0" w:space="0" w:color="auto"/>
        <w:bottom w:val="none" w:sz="0" w:space="0" w:color="auto"/>
        <w:right w:val="none" w:sz="0" w:space="0" w:color="auto"/>
      </w:divBdr>
    </w:div>
    <w:div w:id="1480220693">
      <w:bodyDiv w:val="1"/>
      <w:marLeft w:val="0"/>
      <w:marRight w:val="0"/>
      <w:marTop w:val="0"/>
      <w:marBottom w:val="0"/>
      <w:divBdr>
        <w:top w:val="none" w:sz="0" w:space="0" w:color="auto"/>
        <w:left w:val="none" w:sz="0" w:space="0" w:color="auto"/>
        <w:bottom w:val="none" w:sz="0" w:space="0" w:color="auto"/>
        <w:right w:val="none" w:sz="0" w:space="0" w:color="auto"/>
      </w:divBdr>
    </w:div>
    <w:div w:id="1480538852">
      <w:bodyDiv w:val="1"/>
      <w:marLeft w:val="0"/>
      <w:marRight w:val="0"/>
      <w:marTop w:val="0"/>
      <w:marBottom w:val="0"/>
      <w:divBdr>
        <w:top w:val="none" w:sz="0" w:space="0" w:color="auto"/>
        <w:left w:val="none" w:sz="0" w:space="0" w:color="auto"/>
        <w:bottom w:val="none" w:sz="0" w:space="0" w:color="auto"/>
        <w:right w:val="none" w:sz="0" w:space="0" w:color="auto"/>
      </w:divBdr>
    </w:div>
    <w:div w:id="1481118799">
      <w:bodyDiv w:val="1"/>
      <w:marLeft w:val="0"/>
      <w:marRight w:val="0"/>
      <w:marTop w:val="0"/>
      <w:marBottom w:val="0"/>
      <w:divBdr>
        <w:top w:val="none" w:sz="0" w:space="0" w:color="auto"/>
        <w:left w:val="none" w:sz="0" w:space="0" w:color="auto"/>
        <w:bottom w:val="none" w:sz="0" w:space="0" w:color="auto"/>
        <w:right w:val="none" w:sz="0" w:space="0" w:color="auto"/>
      </w:divBdr>
    </w:div>
    <w:div w:id="1481388881">
      <w:bodyDiv w:val="1"/>
      <w:marLeft w:val="0"/>
      <w:marRight w:val="0"/>
      <w:marTop w:val="0"/>
      <w:marBottom w:val="0"/>
      <w:divBdr>
        <w:top w:val="none" w:sz="0" w:space="0" w:color="auto"/>
        <w:left w:val="none" w:sz="0" w:space="0" w:color="auto"/>
        <w:bottom w:val="none" w:sz="0" w:space="0" w:color="auto"/>
        <w:right w:val="none" w:sz="0" w:space="0" w:color="auto"/>
      </w:divBdr>
    </w:div>
    <w:div w:id="1481923743">
      <w:bodyDiv w:val="1"/>
      <w:marLeft w:val="0"/>
      <w:marRight w:val="0"/>
      <w:marTop w:val="0"/>
      <w:marBottom w:val="0"/>
      <w:divBdr>
        <w:top w:val="none" w:sz="0" w:space="0" w:color="auto"/>
        <w:left w:val="none" w:sz="0" w:space="0" w:color="auto"/>
        <w:bottom w:val="none" w:sz="0" w:space="0" w:color="auto"/>
        <w:right w:val="none" w:sz="0" w:space="0" w:color="auto"/>
      </w:divBdr>
    </w:div>
    <w:div w:id="1486166884">
      <w:bodyDiv w:val="1"/>
      <w:marLeft w:val="0"/>
      <w:marRight w:val="0"/>
      <w:marTop w:val="0"/>
      <w:marBottom w:val="0"/>
      <w:divBdr>
        <w:top w:val="none" w:sz="0" w:space="0" w:color="auto"/>
        <w:left w:val="none" w:sz="0" w:space="0" w:color="auto"/>
        <w:bottom w:val="none" w:sz="0" w:space="0" w:color="auto"/>
        <w:right w:val="none" w:sz="0" w:space="0" w:color="auto"/>
      </w:divBdr>
    </w:div>
    <w:div w:id="1486816693">
      <w:bodyDiv w:val="1"/>
      <w:marLeft w:val="0"/>
      <w:marRight w:val="0"/>
      <w:marTop w:val="0"/>
      <w:marBottom w:val="0"/>
      <w:divBdr>
        <w:top w:val="none" w:sz="0" w:space="0" w:color="auto"/>
        <w:left w:val="none" w:sz="0" w:space="0" w:color="auto"/>
        <w:bottom w:val="none" w:sz="0" w:space="0" w:color="auto"/>
        <w:right w:val="none" w:sz="0" w:space="0" w:color="auto"/>
      </w:divBdr>
    </w:div>
    <w:div w:id="1487084557">
      <w:bodyDiv w:val="1"/>
      <w:marLeft w:val="0"/>
      <w:marRight w:val="0"/>
      <w:marTop w:val="0"/>
      <w:marBottom w:val="0"/>
      <w:divBdr>
        <w:top w:val="none" w:sz="0" w:space="0" w:color="auto"/>
        <w:left w:val="none" w:sz="0" w:space="0" w:color="auto"/>
        <w:bottom w:val="none" w:sz="0" w:space="0" w:color="auto"/>
        <w:right w:val="none" w:sz="0" w:space="0" w:color="auto"/>
      </w:divBdr>
    </w:div>
    <w:div w:id="1488595633">
      <w:bodyDiv w:val="1"/>
      <w:marLeft w:val="0"/>
      <w:marRight w:val="0"/>
      <w:marTop w:val="0"/>
      <w:marBottom w:val="0"/>
      <w:divBdr>
        <w:top w:val="none" w:sz="0" w:space="0" w:color="auto"/>
        <w:left w:val="none" w:sz="0" w:space="0" w:color="auto"/>
        <w:bottom w:val="none" w:sz="0" w:space="0" w:color="auto"/>
        <w:right w:val="none" w:sz="0" w:space="0" w:color="auto"/>
      </w:divBdr>
    </w:div>
    <w:div w:id="1492255426">
      <w:bodyDiv w:val="1"/>
      <w:marLeft w:val="0"/>
      <w:marRight w:val="0"/>
      <w:marTop w:val="0"/>
      <w:marBottom w:val="0"/>
      <w:divBdr>
        <w:top w:val="none" w:sz="0" w:space="0" w:color="auto"/>
        <w:left w:val="none" w:sz="0" w:space="0" w:color="auto"/>
        <w:bottom w:val="none" w:sz="0" w:space="0" w:color="auto"/>
        <w:right w:val="none" w:sz="0" w:space="0" w:color="auto"/>
      </w:divBdr>
    </w:div>
    <w:div w:id="1499614581">
      <w:bodyDiv w:val="1"/>
      <w:marLeft w:val="0"/>
      <w:marRight w:val="0"/>
      <w:marTop w:val="0"/>
      <w:marBottom w:val="0"/>
      <w:divBdr>
        <w:top w:val="none" w:sz="0" w:space="0" w:color="auto"/>
        <w:left w:val="none" w:sz="0" w:space="0" w:color="auto"/>
        <w:bottom w:val="none" w:sz="0" w:space="0" w:color="auto"/>
        <w:right w:val="none" w:sz="0" w:space="0" w:color="auto"/>
      </w:divBdr>
    </w:div>
    <w:div w:id="1502890242">
      <w:bodyDiv w:val="1"/>
      <w:marLeft w:val="0"/>
      <w:marRight w:val="0"/>
      <w:marTop w:val="0"/>
      <w:marBottom w:val="0"/>
      <w:divBdr>
        <w:top w:val="none" w:sz="0" w:space="0" w:color="auto"/>
        <w:left w:val="none" w:sz="0" w:space="0" w:color="auto"/>
        <w:bottom w:val="none" w:sz="0" w:space="0" w:color="auto"/>
        <w:right w:val="none" w:sz="0" w:space="0" w:color="auto"/>
      </w:divBdr>
    </w:div>
    <w:div w:id="1508328890">
      <w:bodyDiv w:val="1"/>
      <w:marLeft w:val="0"/>
      <w:marRight w:val="0"/>
      <w:marTop w:val="0"/>
      <w:marBottom w:val="0"/>
      <w:divBdr>
        <w:top w:val="none" w:sz="0" w:space="0" w:color="auto"/>
        <w:left w:val="none" w:sz="0" w:space="0" w:color="auto"/>
        <w:bottom w:val="none" w:sz="0" w:space="0" w:color="auto"/>
        <w:right w:val="none" w:sz="0" w:space="0" w:color="auto"/>
      </w:divBdr>
    </w:div>
    <w:div w:id="1509250743">
      <w:bodyDiv w:val="1"/>
      <w:marLeft w:val="0"/>
      <w:marRight w:val="0"/>
      <w:marTop w:val="0"/>
      <w:marBottom w:val="0"/>
      <w:divBdr>
        <w:top w:val="none" w:sz="0" w:space="0" w:color="auto"/>
        <w:left w:val="none" w:sz="0" w:space="0" w:color="auto"/>
        <w:bottom w:val="none" w:sz="0" w:space="0" w:color="auto"/>
        <w:right w:val="none" w:sz="0" w:space="0" w:color="auto"/>
      </w:divBdr>
    </w:div>
    <w:div w:id="1520118792">
      <w:bodyDiv w:val="1"/>
      <w:marLeft w:val="0"/>
      <w:marRight w:val="0"/>
      <w:marTop w:val="0"/>
      <w:marBottom w:val="0"/>
      <w:divBdr>
        <w:top w:val="none" w:sz="0" w:space="0" w:color="auto"/>
        <w:left w:val="none" w:sz="0" w:space="0" w:color="auto"/>
        <w:bottom w:val="none" w:sz="0" w:space="0" w:color="auto"/>
        <w:right w:val="none" w:sz="0" w:space="0" w:color="auto"/>
      </w:divBdr>
    </w:div>
    <w:div w:id="1528133794">
      <w:bodyDiv w:val="1"/>
      <w:marLeft w:val="0"/>
      <w:marRight w:val="0"/>
      <w:marTop w:val="0"/>
      <w:marBottom w:val="0"/>
      <w:divBdr>
        <w:top w:val="none" w:sz="0" w:space="0" w:color="auto"/>
        <w:left w:val="none" w:sz="0" w:space="0" w:color="auto"/>
        <w:bottom w:val="none" w:sz="0" w:space="0" w:color="auto"/>
        <w:right w:val="none" w:sz="0" w:space="0" w:color="auto"/>
      </w:divBdr>
    </w:div>
    <w:div w:id="1529371658">
      <w:bodyDiv w:val="1"/>
      <w:marLeft w:val="0"/>
      <w:marRight w:val="0"/>
      <w:marTop w:val="0"/>
      <w:marBottom w:val="0"/>
      <w:divBdr>
        <w:top w:val="none" w:sz="0" w:space="0" w:color="auto"/>
        <w:left w:val="none" w:sz="0" w:space="0" w:color="auto"/>
        <w:bottom w:val="none" w:sz="0" w:space="0" w:color="auto"/>
        <w:right w:val="none" w:sz="0" w:space="0" w:color="auto"/>
      </w:divBdr>
    </w:div>
    <w:div w:id="1530490204">
      <w:bodyDiv w:val="1"/>
      <w:marLeft w:val="0"/>
      <w:marRight w:val="0"/>
      <w:marTop w:val="0"/>
      <w:marBottom w:val="0"/>
      <w:divBdr>
        <w:top w:val="none" w:sz="0" w:space="0" w:color="auto"/>
        <w:left w:val="none" w:sz="0" w:space="0" w:color="auto"/>
        <w:bottom w:val="none" w:sz="0" w:space="0" w:color="auto"/>
        <w:right w:val="none" w:sz="0" w:space="0" w:color="auto"/>
      </w:divBdr>
    </w:div>
    <w:div w:id="1530875383">
      <w:bodyDiv w:val="1"/>
      <w:marLeft w:val="0"/>
      <w:marRight w:val="0"/>
      <w:marTop w:val="0"/>
      <w:marBottom w:val="0"/>
      <w:divBdr>
        <w:top w:val="none" w:sz="0" w:space="0" w:color="auto"/>
        <w:left w:val="none" w:sz="0" w:space="0" w:color="auto"/>
        <w:bottom w:val="none" w:sz="0" w:space="0" w:color="auto"/>
        <w:right w:val="none" w:sz="0" w:space="0" w:color="auto"/>
      </w:divBdr>
    </w:div>
    <w:div w:id="1534270065">
      <w:bodyDiv w:val="1"/>
      <w:marLeft w:val="0"/>
      <w:marRight w:val="0"/>
      <w:marTop w:val="0"/>
      <w:marBottom w:val="0"/>
      <w:divBdr>
        <w:top w:val="none" w:sz="0" w:space="0" w:color="auto"/>
        <w:left w:val="none" w:sz="0" w:space="0" w:color="auto"/>
        <w:bottom w:val="none" w:sz="0" w:space="0" w:color="auto"/>
        <w:right w:val="none" w:sz="0" w:space="0" w:color="auto"/>
      </w:divBdr>
    </w:div>
    <w:div w:id="1535117651">
      <w:bodyDiv w:val="1"/>
      <w:marLeft w:val="0"/>
      <w:marRight w:val="0"/>
      <w:marTop w:val="0"/>
      <w:marBottom w:val="0"/>
      <w:divBdr>
        <w:top w:val="none" w:sz="0" w:space="0" w:color="auto"/>
        <w:left w:val="none" w:sz="0" w:space="0" w:color="auto"/>
        <w:bottom w:val="none" w:sz="0" w:space="0" w:color="auto"/>
        <w:right w:val="none" w:sz="0" w:space="0" w:color="auto"/>
      </w:divBdr>
    </w:div>
    <w:div w:id="1536624053">
      <w:bodyDiv w:val="1"/>
      <w:marLeft w:val="0"/>
      <w:marRight w:val="0"/>
      <w:marTop w:val="0"/>
      <w:marBottom w:val="0"/>
      <w:divBdr>
        <w:top w:val="none" w:sz="0" w:space="0" w:color="auto"/>
        <w:left w:val="none" w:sz="0" w:space="0" w:color="auto"/>
        <w:bottom w:val="none" w:sz="0" w:space="0" w:color="auto"/>
        <w:right w:val="none" w:sz="0" w:space="0" w:color="auto"/>
      </w:divBdr>
    </w:div>
    <w:div w:id="1552228507">
      <w:bodyDiv w:val="1"/>
      <w:marLeft w:val="0"/>
      <w:marRight w:val="0"/>
      <w:marTop w:val="0"/>
      <w:marBottom w:val="0"/>
      <w:divBdr>
        <w:top w:val="none" w:sz="0" w:space="0" w:color="auto"/>
        <w:left w:val="none" w:sz="0" w:space="0" w:color="auto"/>
        <w:bottom w:val="none" w:sz="0" w:space="0" w:color="auto"/>
        <w:right w:val="none" w:sz="0" w:space="0" w:color="auto"/>
      </w:divBdr>
    </w:div>
    <w:div w:id="1552768082">
      <w:bodyDiv w:val="1"/>
      <w:marLeft w:val="0"/>
      <w:marRight w:val="0"/>
      <w:marTop w:val="0"/>
      <w:marBottom w:val="0"/>
      <w:divBdr>
        <w:top w:val="none" w:sz="0" w:space="0" w:color="auto"/>
        <w:left w:val="none" w:sz="0" w:space="0" w:color="auto"/>
        <w:bottom w:val="none" w:sz="0" w:space="0" w:color="auto"/>
        <w:right w:val="none" w:sz="0" w:space="0" w:color="auto"/>
      </w:divBdr>
    </w:div>
    <w:div w:id="1559509825">
      <w:bodyDiv w:val="1"/>
      <w:marLeft w:val="0"/>
      <w:marRight w:val="0"/>
      <w:marTop w:val="0"/>
      <w:marBottom w:val="0"/>
      <w:divBdr>
        <w:top w:val="none" w:sz="0" w:space="0" w:color="auto"/>
        <w:left w:val="none" w:sz="0" w:space="0" w:color="auto"/>
        <w:bottom w:val="none" w:sz="0" w:space="0" w:color="auto"/>
        <w:right w:val="none" w:sz="0" w:space="0" w:color="auto"/>
      </w:divBdr>
    </w:div>
    <w:div w:id="1560094667">
      <w:bodyDiv w:val="1"/>
      <w:marLeft w:val="0"/>
      <w:marRight w:val="0"/>
      <w:marTop w:val="0"/>
      <w:marBottom w:val="0"/>
      <w:divBdr>
        <w:top w:val="none" w:sz="0" w:space="0" w:color="auto"/>
        <w:left w:val="none" w:sz="0" w:space="0" w:color="auto"/>
        <w:bottom w:val="none" w:sz="0" w:space="0" w:color="auto"/>
        <w:right w:val="none" w:sz="0" w:space="0" w:color="auto"/>
      </w:divBdr>
    </w:div>
    <w:div w:id="1563129769">
      <w:bodyDiv w:val="1"/>
      <w:marLeft w:val="0"/>
      <w:marRight w:val="0"/>
      <w:marTop w:val="0"/>
      <w:marBottom w:val="0"/>
      <w:divBdr>
        <w:top w:val="none" w:sz="0" w:space="0" w:color="auto"/>
        <w:left w:val="none" w:sz="0" w:space="0" w:color="auto"/>
        <w:bottom w:val="none" w:sz="0" w:space="0" w:color="auto"/>
        <w:right w:val="none" w:sz="0" w:space="0" w:color="auto"/>
      </w:divBdr>
    </w:div>
    <w:div w:id="1565412623">
      <w:bodyDiv w:val="1"/>
      <w:marLeft w:val="0"/>
      <w:marRight w:val="0"/>
      <w:marTop w:val="0"/>
      <w:marBottom w:val="0"/>
      <w:divBdr>
        <w:top w:val="none" w:sz="0" w:space="0" w:color="auto"/>
        <w:left w:val="none" w:sz="0" w:space="0" w:color="auto"/>
        <w:bottom w:val="none" w:sz="0" w:space="0" w:color="auto"/>
        <w:right w:val="none" w:sz="0" w:space="0" w:color="auto"/>
      </w:divBdr>
    </w:div>
    <w:div w:id="1565993279">
      <w:bodyDiv w:val="1"/>
      <w:marLeft w:val="0"/>
      <w:marRight w:val="0"/>
      <w:marTop w:val="0"/>
      <w:marBottom w:val="0"/>
      <w:divBdr>
        <w:top w:val="none" w:sz="0" w:space="0" w:color="auto"/>
        <w:left w:val="none" w:sz="0" w:space="0" w:color="auto"/>
        <w:bottom w:val="none" w:sz="0" w:space="0" w:color="auto"/>
        <w:right w:val="none" w:sz="0" w:space="0" w:color="auto"/>
      </w:divBdr>
    </w:div>
    <w:div w:id="1584560294">
      <w:bodyDiv w:val="1"/>
      <w:marLeft w:val="0"/>
      <w:marRight w:val="0"/>
      <w:marTop w:val="0"/>
      <w:marBottom w:val="0"/>
      <w:divBdr>
        <w:top w:val="none" w:sz="0" w:space="0" w:color="auto"/>
        <w:left w:val="none" w:sz="0" w:space="0" w:color="auto"/>
        <w:bottom w:val="none" w:sz="0" w:space="0" w:color="auto"/>
        <w:right w:val="none" w:sz="0" w:space="0" w:color="auto"/>
      </w:divBdr>
    </w:div>
    <w:div w:id="1584678017">
      <w:bodyDiv w:val="1"/>
      <w:marLeft w:val="0"/>
      <w:marRight w:val="0"/>
      <w:marTop w:val="0"/>
      <w:marBottom w:val="0"/>
      <w:divBdr>
        <w:top w:val="none" w:sz="0" w:space="0" w:color="auto"/>
        <w:left w:val="none" w:sz="0" w:space="0" w:color="auto"/>
        <w:bottom w:val="none" w:sz="0" w:space="0" w:color="auto"/>
        <w:right w:val="none" w:sz="0" w:space="0" w:color="auto"/>
      </w:divBdr>
    </w:div>
    <w:div w:id="1590507573">
      <w:bodyDiv w:val="1"/>
      <w:marLeft w:val="0"/>
      <w:marRight w:val="0"/>
      <w:marTop w:val="0"/>
      <w:marBottom w:val="0"/>
      <w:divBdr>
        <w:top w:val="none" w:sz="0" w:space="0" w:color="auto"/>
        <w:left w:val="none" w:sz="0" w:space="0" w:color="auto"/>
        <w:bottom w:val="none" w:sz="0" w:space="0" w:color="auto"/>
        <w:right w:val="none" w:sz="0" w:space="0" w:color="auto"/>
      </w:divBdr>
    </w:div>
    <w:div w:id="1591157587">
      <w:bodyDiv w:val="1"/>
      <w:marLeft w:val="0"/>
      <w:marRight w:val="0"/>
      <w:marTop w:val="0"/>
      <w:marBottom w:val="0"/>
      <w:divBdr>
        <w:top w:val="none" w:sz="0" w:space="0" w:color="auto"/>
        <w:left w:val="none" w:sz="0" w:space="0" w:color="auto"/>
        <w:bottom w:val="none" w:sz="0" w:space="0" w:color="auto"/>
        <w:right w:val="none" w:sz="0" w:space="0" w:color="auto"/>
      </w:divBdr>
    </w:div>
    <w:div w:id="1595505916">
      <w:bodyDiv w:val="1"/>
      <w:marLeft w:val="0"/>
      <w:marRight w:val="0"/>
      <w:marTop w:val="0"/>
      <w:marBottom w:val="0"/>
      <w:divBdr>
        <w:top w:val="none" w:sz="0" w:space="0" w:color="auto"/>
        <w:left w:val="none" w:sz="0" w:space="0" w:color="auto"/>
        <w:bottom w:val="none" w:sz="0" w:space="0" w:color="auto"/>
        <w:right w:val="none" w:sz="0" w:space="0" w:color="auto"/>
      </w:divBdr>
    </w:div>
    <w:div w:id="1599370713">
      <w:bodyDiv w:val="1"/>
      <w:marLeft w:val="0"/>
      <w:marRight w:val="0"/>
      <w:marTop w:val="0"/>
      <w:marBottom w:val="0"/>
      <w:divBdr>
        <w:top w:val="none" w:sz="0" w:space="0" w:color="auto"/>
        <w:left w:val="none" w:sz="0" w:space="0" w:color="auto"/>
        <w:bottom w:val="none" w:sz="0" w:space="0" w:color="auto"/>
        <w:right w:val="none" w:sz="0" w:space="0" w:color="auto"/>
      </w:divBdr>
    </w:div>
    <w:div w:id="1599486575">
      <w:bodyDiv w:val="1"/>
      <w:marLeft w:val="0"/>
      <w:marRight w:val="0"/>
      <w:marTop w:val="0"/>
      <w:marBottom w:val="0"/>
      <w:divBdr>
        <w:top w:val="none" w:sz="0" w:space="0" w:color="auto"/>
        <w:left w:val="none" w:sz="0" w:space="0" w:color="auto"/>
        <w:bottom w:val="none" w:sz="0" w:space="0" w:color="auto"/>
        <w:right w:val="none" w:sz="0" w:space="0" w:color="auto"/>
      </w:divBdr>
    </w:div>
    <w:div w:id="1600061548">
      <w:bodyDiv w:val="1"/>
      <w:marLeft w:val="0"/>
      <w:marRight w:val="0"/>
      <w:marTop w:val="0"/>
      <w:marBottom w:val="0"/>
      <w:divBdr>
        <w:top w:val="none" w:sz="0" w:space="0" w:color="auto"/>
        <w:left w:val="none" w:sz="0" w:space="0" w:color="auto"/>
        <w:bottom w:val="none" w:sz="0" w:space="0" w:color="auto"/>
        <w:right w:val="none" w:sz="0" w:space="0" w:color="auto"/>
      </w:divBdr>
    </w:div>
    <w:div w:id="1601142490">
      <w:bodyDiv w:val="1"/>
      <w:marLeft w:val="0"/>
      <w:marRight w:val="0"/>
      <w:marTop w:val="0"/>
      <w:marBottom w:val="0"/>
      <w:divBdr>
        <w:top w:val="none" w:sz="0" w:space="0" w:color="auto"/>
        <w:left w:val="none" w:sz="0" w:space="0" w:color="auto"/>
        <w:bottom w:val="none" w:sz="0" w:space="0" w:color="auto"/>
        <w:right w:val="none" w:sz="0" w:space="0" w:color="auto"/>
      </w:divBdr>
    </w:div>
    <w:div w:id="1601719516">
      <w:bodyDiv w:val="1"/>
      <w:marLeft w:val="0"/>
      <w:marRight w:val="0"/>
      <w:marTop w:val="0"/>
      <w:marBottom w:val="0"/>
      <w:divBdr>
        <w:top w:val="none" w:sz="0" w:space="0" w:color="auto"/>
        <w:left w:val="none" w:sz="0" w:space="0" w:color="auto"/>
        <w:bottom w:val="none" w:sz="0" w:space="0" w:color="auto"/>
        <w:right w:val="none" w:sz="0" w:space="0" w:color="auto"/>
      </w:divBdr>
    </w:div>
    <w:div w:id="1604729283">
      <w:bodyDiv w:val="1"/>
      <w:marLeft w:val="0"/>
      <w:marRight w:val="0"/>
      <w:marTop w:val="0"/>
      <w:marBottom w:val="0"/>
      <w:divBdr>
        <w:top w:val="none" w:sz="0" w:space="0" w:color="auto"/>
        <w:left w:val="none" w:sz="0" w:space="0" w:color="auto"/>
        <w:bottom w:val="none" w:sz="0" w:space="0" w:color="auto"/>
        <w:right w:val="none" w:sz="0" w:space="0" w:color="auto"/>
      </w:divBdr>
    </w:div>
    <w:div w:id="1608931009">
      <w:bodyDiv w:val="1"/>
      <w:marLeft w:val="0"/>
      <w:marRight w:val="0"/>
      <w:marTop w:val="0"/>
      <w:marBottom w:val="0"/>
      <w:divBdr>
        <w:top w:val="none" w:sz="0" w:space="0" w:color="auto"/>
        <w:left w:val="none" w:sz="0" w:space="0" w:color="auto"/>
        <w:bottom w:val="none" w:sz="0" w:space="0" w:color="auto"/>
        <w:right w:val="none" w:sz="0" w:space="0" w:color="auto"/>
      </w:divBdr>
    </w:div>
    <w:div w:id="1610432627">
      <w:bodyDiv w:val="1"/>
      <w:marLeft w:val="0"/>
      <w:marRight w:val="0"/>
      <w:marTop w:val="0"/>
      <w:marBottom w:val="0"/>
      <w:divBdr>
        <w:top w:val="none" w:sz="0" w:space="0" w:color="auto"/>
        <w:left w:val="none" w:sz="0" w:space="0" w:color="auto"/>
        <w:bottom w:val="none" w:sz="0" w:space="0" w:color="auto"/>
        <w:right w:val="none" w:sz="0" w:space="0" w:color="auto"/>
      </w:divBdr>
    </w:div>
    <w:div w:id="1612005937">
      <w:bodyDiv w:val="1"/>
      <w:marLeft w:val="0"/>
      <w:marRight w:val="0"/>
      <w:marTop w:val="0"/>
      <w:marBottom w:val="0"/>
      <w:divBdr>
        <w:top w:val="none" w:sz="0" w:space="0" w:color="auto"/>
        <w:left w:val="none" w:sz="0" w:space="0" w:color="auto"/>
        <w:bottom w:val="none" w:sz="0" w:space="0" w:color="auto"/>
        <w:right w:val="none" w:sz="0" w:space="0" w:color="auto"/>
      </w:divBdr>
    </w:div>
    <w:div w:id="1612081660">
      <w:bodyDiv w:val="1"/>
      <w:marLeft w:val="0"/>
      <w:marRight w:val="0"/>
      <w:marTop w:val="0"/>
      <w:marBottom w:val="0"/>
      <w:divBdr>
        <w:top w:val="none" w:sz="0" w:space="0" w:color="auto"/>
        <w:left w:val="none" w:sz="0" w:space="0" w:color="auto"/>
        <w:bottom w:val="none" w:sz="0" w:space="0" w:color="auto"/>
        <w:right w:val="none" w:sz="0" w:space="0" w:color="auto"/>
      </w:divBdr>
    </w:div>
    <w:div w:id="1619723018">
      <w:bodyDiv w:val="1"/>
      <w:marLeft w:val="0"/>
      <w:marRight w:val="0"/>
      <w:marTop w:val="0"/>
      <w:marBottom w:val="0"/>
      <w:divBdr>
        <w:top w:val="none" w:sz="0" w:space="0" w:color="auto"/>
        <w:left w:val="none" w:sz="0" w:space="0" w:color="auto"/>
        <w:bottom w:val="none" w:sz="0" w:space="0" w:color="auto"/>
        <w:right w:val="none" w:sz="0" w:space="0" w:color="auto"/>
      </w:divBdr>
    </w:div>
    <w:div w:id="1621182170">
      <w:bodyDiv w:val="1"/>
      <w:marLeft w:val="0"/>
      <w:marRight w:val="0"/>
      <w:marTop w:val="0"/>
      <w:marBottom w:val="0"/>
      <w:divBdr>
        <w:top w:val="none" w:sz="0" w:space="0" w:color="auto"/>
        <w:left w:val="none" w:sz="0" w:space="0" w:color="auto"/>
        <w:bottom w:val="none" w:sz="0" w:space="0" w:color="auto"/>
        <w:right w:val="none" w:sz="0" w:space="0" w:color="auto"/>
      </w:divBdr>
    </w:div>
    <w:div w:id="1623000219">
      <w:bodyDiv w:val="1"/>
      <w:marLeft w:val="0"/>
      <w:marRight w:val="0"/>
      <w:marTop w:val="0"/>
      <w:marBottom w:val="0"/>
      <w:divBdr>
        <w:top w:val="none" w:sz="0" w:space="0" w:color="auto"/>
        <w:left w:val="none" w:sz="0" w:space="0" w:color="auto"/>
        <w:bottom w:val="none" w:sz="0" w:space="0" w:color="auto"/>
        <w:right w:val="none" w:sz="0" w:space="0" w:color="auto"/>
      </w:divBdr>
    </w:div>
    <w:div w:id="1624845333">
      <w:bodyDiv w:val="1"/>
      <w:marLeft w:val="0"/>
      <w:marRight w:val="0"/>
      <w:marTop w:val="0"/>
      <w:marBottom w:val="0"/>
      <w:divBdr>
        <w:top w:val="none" w:sz="0" w:space="0" w:color="auto"/>
        <w:left w:val="none" w:sz="0" w:space="0" w:color="auto"/>
        <w:bottom w:val="none" w:sz="0" w:space="0" w:color="auto"/>
        <w:right w:val="none" w:sz="0" w:space="0" w:color="auto"/>
      </w:divBdr>
    </w:div>
    <w:div w:id="1626695243">
      <w:bodyDiv w:val="1"/>
      <w:marLeft w:val="0"/>
      <w:marRight w:val="0"/>
      <w:marTop w:val="0"/>
      <w:marBottom w:val="0"/>
      <w:divBdr>
        <w:top w:val="none" w:sz="0" w:space="0" w:color="auto"/>
        <w:left w:val="none" w:sz="0" w:space="0" w:color="auto"/>
        <w:bottom w:val="none" w:sz="0" w:space="0" w:color="auto"/>
        <w:right w:val="none" w:sz="0" w:space="0" w:color="auto"/>
      </w:divBdr>
    </w:div>
    <w:div w:id="1635014699">
      <w:bodyDiv w:val="1"/>
      <w:marLeft w:val="0"/>
      <w:marRight w:val="0"/>
      <w:marTop w:val="0"/>
      <w:marBottom w:val="0"/>
      <w:divBdr>
        <w:top w:val="none" w:sz="0" w:space="0" w:color="auto"/>
        <w:left w:val="none" w:sz="0" w:space="0" w:color="auto"/>
        <w:bottom w:val="none" w:sz="0" w:space="0" w:color="auto"/>
        <w:right w:val="none" w:sz="0" w:space="0" w:color="auto"/>
      </w:divBdr>
    </w:div>
    <w:div w:id="1642925982">
      <w:bodyDiv w:val="1"/>
      <w:marLeft w:val="0"/>
      <w:marRight w:val="0"/>
      <w:marTop w:val="0"/>
      <w:marBottom w:val="0"/>
      <w:divBdr>
        <w:top w:val="none" w:sz="0" w:space="0" w:color="auto"/>
        <w:left w:val="none" w:sz="0" w:space="0" w:color="auto"/>
        <w:bottom w:val="none" w:sz="0" w:space="0" w:color="auto"/>
        <w:right w:val="none" w:sz="0" w:space="0" w:color="auto"/>
      </w:divBdr>
    </w:div>
    <w:div w:id="1645114897">
      <w:bodyDiv w:val="1"/>
      <w:marLeft w:val="0"/>
      <w:marRight w:val="0"/>
      <w:marTop w:val="0"/>
      <w:marBottom w:val="0"/>
      <w:divBdr>
        <w:top w:val="none" w:sz="0" w:space="0" w:color="auto"/>
        <w:left w:val="none" w:sz="0" w:space="0" w:color="auto"/>
        <w:bottom w:val="none" w:sz="0" w:space="0" w:color="auto"/>
        <w:right w:val="none" w:sz="0" w:space="0" w:color="auto"/>
      </w:divBdr>
    </w:div>
    <w:div w:id="1651212151">
      <w:bodyDiv w:val="1"/>
      <w:marLeft w:val="0"/>
      <w:marRight w:val="0"/>
      <w:marTop w:val="0"/>
      <w:marBottom w:val="0"/>
      <w:divBdr>
        <w:top w:val="none" w:sz="0" w:space="0" w:color="auto"/>
        <w:left w:val="none" w:sz="0" w:space="0" w:color="auto"/>
        <w:bottom w:val="none" w:sz="0" w:space="0" w:color="auto"/>
        <w:right w:val="none" w:sz="0" w:space="0" w:color="auto"/>
      </w:divBdr>
    </w:div>
    <w:div w:id="1653172325">
      <w:bodyDiv w:val="1"/>
      <w:marLeft w:val="0"/>
      <w:marRight w:val="0"/>
      <w:marTop w:val="0"/>
      <w:marBottom w:val="0"/>
      <w:divBdr>
        <w:top w:val="none" w:sz="0" w:space="0" w:color="auto"/>
        <w:left w:val="none" w:sz="0" w:space="0" w:color="auto"/>
        <w:bottom w:val="none" w:sz="0" w:space="0" w:color="auto"/>
        <w:right w:val="none" w:sz="0" w:space="0" w:color="auto"/>
      </w:divBdr>
    </w:div>
    <w:div w:id="1654481805">
      <w:bodyDiv w:val="1"/>
      <w:marLeft w:val="0"/>
      <w:marRight w:val="0"/>
      <w:marTop w:val="0"/>
      <w:marBottom w:val="0"/>
      <w:divBdr>
        <w:top w:val="none" w:sz="0" w:space="0" w:color="auto"/>
        <w:left w:val="none" w:sz="0" w:space="0" w:color="auto"/>
        <w:bottom w:val="none" w:sz="0" w:space="0" w:color="auto"/>
        <w:right w:val="none" w:sz="0" w:space="0" w:color="auto"/>
      </w:divBdr>
    </w:div>
    <w:div w:id="1655597487">
      <w:bodyDiv w:val="1"/>
      <w:marLeft w:val="0"/>
      <w:marRight w:val="0"/>
      <w:marTop w:val="0"/>
      <w:marBottom w:val="0"/>
      <w:divBdr>
        <w:top w:val="none" w:sz="0" w:space="0" w:color="auto"/>
        <w:left w:val="none" w:sz="0" w:space="0" w:color="auto"/>
        <w:bottom w:val="none" w:sz="0" w:space="0" w:color="auto"/>
        <w:right w:val="none" w:sz="0" w:space="0" w:color="auto"/>
      </w:divBdr>
    </w:div>
    <w:div w:id="1656375404">
      <w:bodyDiv w:val="1"/>
      <w:marLeft w:val="0"/>
      <w:marRight w:val="0"/>
      <w:marTop w:val="0"/>
      <w:marBottom w:val="0"/>
      <w:divBdr>
        <w:top w:val="none" w:sz="0" w:space="0" w:color="auto"/>
        <w:left w:val="none" w:sz="0" w:space="0" w:color="auto"/>
        <w:bottom w:val="none" w:sz="0" w:space="0" w:color="auto"/>
        <w:right w:val="none" w:sz="0" w:space="0" w:color="auto"/>
      </w:divBdr>
    </w:div>
    <w:div w:id="1661540764">
      <w:bodyDiv w:val="1"/>
      <w:marLeft w:val="0"/>
      <w:marRight w:val="0"/>
      <w:marTop w:val="0"/>
      <w:marBottom w:val="0"/>
      <w:divBdr>
        <w:top w:val="none" w:sz="0" w:space="0" w:color="auto"/>
        <w:left w:val="none" w:sz="0" w:space="0" w:color="auto"/>
        <w:bottom w:val="none" w:sz="0" w:space="0" w:color="auto"/>
        <w:right w:val="none" w:sz="0" w:space="0" w:color="auto"/>
      </w:divBdr>
    </w:div>
    <w:div w:id="1665236161">
      <w:bodyDiv w:val="1"/>
      <w:marLeft w:val="0"/>
      <w:marRight w:val="0"/>
      <w:marTop w:val="0"/>
      <w:marBottom w:val="0"/>
      <w:divBdr>
        <w:top w:val="none" w:sz="0" w:space="0" w:color="auto"/>
        <w:left w:val="none" w:sz="0" w:space="0" w:color="auto"/>
        <w:bottom w:val="none" w:sz="0" w:space="0" w:color="auto"/>
        <w:right w:val="none" w:sz="0" w:space="0" w:color="auto"/>
      </w:divBdr>
    </w:div>
    <w:div w:id="1669599624">
      <w:bodyDiv w:val="1"/>
      <w:marLeft w:val="0"/>
      <w:marRight w:val="0"/>
      <w:marTop w:val="0"/>
      <w:marBottom w:val="0"/>
      <w:divBdr>
        <w:top w:val="none" w:sz="0" w:space="0" w:color="auto"/>
        <w:left w:val="none" w:sz="0" w:space="0" w:color="auto"/>
        <w:bottom w:val="none" w:sz="0" w:space="0" w:color="auto"/>
        <w:right w:val="none" w:sz="0" w:space="0" w:color="auto"/>
      </w:divBdr>
    </w:div>
    <w:div w:id="1669671840">
      <w:bodyDiv w:val="1"/>
      <w:marLeft w:val="0"/>
      <w:marRight w:val="0"/>
      <w:marTop w:val="0"/>
      <w:marBottom w:val="0"/>
      <w:divBdr>
        <w:top w:val="none" w:sz="0" w:space="0" w:color="auto"/>
        <w:left w:val="none" w:sz="0" w:space="0" w:color="auto"/>
        <w:bottom w:val="none" w:sz="0" w:space="0" w:color="auto"/>
        <w:right w:val="none" w:sz="0" w:space="0" w:color="auto"/>
      </w:divBdr>
    </w:div>
    <w:div w:id="1671836204">
      <w:bodyDiv w:val="1"/>
      <w:marLeft w:val="0"/>
      <w:marRight w:val="0"/>
      <w:marTop w:val="0"/>
      <w:marBottom w:val="0"/>
      <w:divBdr>
        <w:top w:val="none" w:sz="0" w:space="0" w:color="auto"/>
        <w:left w:val="none" w:sz="0" w:space="0" w:color="auto"/>
        <w:bottom w:val="none" w:sz="0" w:space="0" w:color="auto"/>
        <w:right w:val="none" w:sz="0" w:space="0" w:color="auto"/>
      </w:divBdr>
    </w:div>
    <w:div w:id="1672685094">
      <w:bodyDiv w:val="1"/>
      <w:marLeft w:val="0"/>
      <w:marRight w:val="0"/>
      <w:marTop w:val="0"/>
      <w:marBottom w:val="0"/>
      <w:divBdr>
        <w:top w:val="none" w:sz="0" w:space="0" w:color="auto"/>
        <w:left w:val="none" w:sz="0" w:space="0" w:color="auto"/>
        <w:bottom w:val="none" w:sz="0" w:space="0" w:color="auto"/>
        <w:right w:val="none" w:sz="0" w:space="0" w:color="auto"/>
      </w:divBdr>
    </w:div>
    <w:div w:id="1673920637">
      <w:bodyDiv w:val="1"/>
      <w:marLeft w:val="0"/>
      <w:marRight w:val="0"/>
      <w:marTop w:val="0"/>
      <w:marBottom w:val="0"/>
      <w:divBdr>
        <w:top w:val="none" w:sz="0" w:space="0" w:color="auto"/>
        <w:left w:val="none" w:sz="0" w:space="0" w:color="auto"/>
        <w:bottom w:val="none" w:sz="0" w:space="0" w:color="auto"/>
        <w:right w:val="none" w:sz="0" w:space="0" w:color="auto"/>
      </w:divBdr>
    </w:div>
    <w:div w:id="1676806474">
      <w:bodyDiv w:val="1"/>
      <w:marLeft w:val="0"/>
      <w:marRight w:val="0"/>
      <w:marTop w:val="0"/>
      <w:marBottom w:val="0"/>
      <w:divBdr>
        <w:top w:val="none" w:sz="0" w:space="0" w:color="auto"/>
        <w:left w:val="none" w:sz="0" w:space="0" w:color="auto"/>
        <w:bottom w:val="none" w:sz="0" w:space="0" w:color="auto"/>
        <w:right w:val="none" w:sz="0" w:space="0" w:color="auto"/>
      </w:divBdr>
    </w:div>
    <w:div w:id="1679427659">
      <w:bodyDiv w:val="1"/>
      <w:marLeft w:val="0"/>
      <w:marRight w:val="0"/>
      <w:marTop w:val="0"/>
      <w:marBottom w:val="0"/>
      <w:divBdr>
        <w:top w:val="none" w:sz="0" w:space="0" w:color="auto"/>
        <w:left w:val="none" w:sz="0" w:space="0" w:color="auto"/>
        <w:bottom w:val="none" w:sz="0" w:space="0" w:color="auto"/>
        <w:right w:val="none" w:sz="0" w:space="0" w:color="auto"/>
      </w:divBdr>
    </w:div>
    <w:div w:id="1680961273">
      <w:bodyDiv w:val="1"/>
      <w:marLeft w:val="0"/>
      <w:marRight w:val="0"/>
      <w:marTop w:val="0"/>
      <w:marBottom w:val="0"/>
      <w:divBdr>
        <w:top w:val="none" w:sz="0" w:space="0" w:color="auto"/>
        <w:left w:val="none" w:sz="0" w:space="0" w:color="auto"/>
        <w:bottom w:val="none" w:sz="0" w:space="0" w:color="auto"/>
        <w:right w:val="none" w:sz="0" w:space="0" w:color="auto"/>
      </w:divBdr>
    </w:div>
    <w:div w:id="1685863229">
      <w:bodyDiv w:val="1"/>
      <w:marLeft w:val="0"/>
      <w:marRight w:val="0"/>
      <w:marTop w:val="0"/>
      <w:marBottom w:val="0"/>
      <w:divBdr>
        <w:top w:val="none" w:sz="0" w:space="0" w:color="auto"/>
        <w:left w:val="none" w:sz="0" w:space="0" w:color="auto"/>
        <w:bottom w:val="none" w:sz="0" w:space="0" w:color="auto"/>
        <w:right w:val="none" w:sz="0" w:space="0" w:color="auto"/>
      </w:divBdr>
    </w:div>
    <w:div w:id="1687369213">
      <w:bodyDiv w:val="1"/>
      <w:marLeft w:val="0"/>
      <w:marRight w:val="0"/>
      <w:marTop w:val="0"/>
      <w:marBottom w:val="0"/>
      <w:divBdr>
        <w:top w:val="none" w:sz="0" w:space="0" w:color="auto"/>
        <w:left w:val="none" w:sz="0" w:space="0" w:color="auto"/>
        <w:bottom w:val="none" w:sz="0" w:space="0" w:color="auto"/>
        <w:right w:val="none" w:sz="0" w:space="0" w:color="auto"/>
      </w:divBdr>
    </w:div>
    <w:div w:id="1688016694">
      <w:bodyDiv w:val="1"/>
      <w:marLeft w:val="0"/>
      <w:marRight w:val="0"/>
      <w:marTop w:val="0"/>
      <w:marBottom w:val="0"/>
      <w:divBdr>
        <w:top w:val="none" w:sz="0" w:space="0" w:color="auto"/>
        <w:left w:val="none" w:sz="0" w:space="0" w:color="auto"/>
        <w:bottom w:val="none" w:sz="0" w:space="0" w:color="auto"/>
        <w:right w:val="none" w:sz="0" w:space="0" w:color="auto"/>
      </w:divBdr>
    </w:div>
    <w:div w:id="1691564371">
      <w:bodyDiv w:val="1"/>
      <w:marLeft w:val="0"/>
      <w:marRight w:val="0"/>
      <w:marTop w:val="0"/>
      <w:marBottom w:val="0"/>
      <w:divBdr>
        <w:top w:val="none" w:sz="0" w:space="0" w:color="auto"/>
        <w:left w:val="none" w:sz="0" w:space="0" w:color="auto"/>
        <w:bottom w:val="none" w:sz="0" w:space="0" w:color="auto"/>
        <w:right w:val="none" w:sz="0" w:space="0" w:color="auto"/>
      </w:divBdr>
    </w:div>
    <w:div w:id="1691761297">
      <w:bodyDiv w:val="1"/>
      <w:marLeft w:val="0"/>
      <w:marRight w:val="0"/>
      <w:marTop w:val="0"/>
      <w:marBottom w:val="0"/>
      <w:divBdr>
        <w:top w:val="none" w:sz="0" w:space="0" w:color="auto"/>
        <w:left w:val="none" w:sz="0" w:space="0" w:color="auto"/>
        <w:bottom w:val="none" w:sz="0" w:space="0" w:color="auto"/>
        <w:right w:val="none" w:sz="0" w:space="0" w:color="auto"/>
      </w:divBdr>
    </w:div>
    <w:div w:id="1693144182">
      <w:bodyDiv w:val="1"/>
      <w:marLeft w:val="0"/>
      <w:marRight w:val="0"/>
      <w:marTop w:val="0"/>
      <w:marBottom w:val="0"/>
      <w:divBdr>
        <w:top w:val="none" w:sz="0" w:space="0" w:color="auto"/>
        <w:left w:val="none" w:sz="0" w:space="0" w:color="auto"/>
        <w:bottom w:val="none" w:sz="0" w:space="0" w:color="auto"/>
        <w:right w:val="none" w:sz="0" w:space="0" w:color="auto"/>
      </w:divBdr>
    </w:div>
    <w:div w:id="1693216472">
      <w:bodyDiv w:val="1"/>
      <w:marLeft w:val="0"/>
      <w:marRight w:val="0"/>
      <w:marTop w:val="0"/>
      <w:marBottom w:val="0"/>
      <w:divBdr>
        <w:top w:val="none" w:sz="0" w:space="0" w:color="auto"/>
        <w:left w:val="none" w:sz="0" w:space="0" w:color="auto"/>
        <w:bottom w:val="none" w:sz="0" w:space="0" w:color="auto"/>
        <w:right w:val="none" w:sz="0" w:space="0" w:color="auto"/>
      </w:divBdr>
    </w:div>
    <w:div w:id="1693875667">
      <w:bodyDiv w:val="1"/>
      <w:marLeft w:val="0"/>
      <w:marRight w:val="0"/>
      <w:marTop w:val="0"/>
      <w:marBottom w:val="0"/>
      <w:divBdr>
        <w:top w:val="none" w:sz="0" w:space="0" w:color="auto"/>
        <w:left w:val="none" w:sz="0" w:space="0" w:color="auto"/>
        <w:bottom w:val="none" w:sz="0" w:space="0" w:color="auto"/>
        <w:right w:val="none" w:sz="0" w:space="0" w:color="auto"/>
      </w:divBdr>
    </w:div>
    <w:div w:id="1701274644">
      <w:bodyDiv w:val="1"/>
      <w:marLeft w:val="0"/>
      <w:marRight w:val="0"/>
      <w:marTop w:val="0"/>
      <w:marBottom w:val="0"/>
      <w:divBdr>
        <w:top w:val="none" w:sz="0" w:space="0" w:color="auto"/>
        <w:left w:val="none" w:sz="0" w:space="0" w:color="auto"/>
        <w:bottom w:val="none" w:sz="0" w:space="0" w:color="auto"/>
        <w:right w:val="none" w:sz="0" w:space="0" w:color="auto"/>
      </w:divBdr>
    </w:div>
    <w:div w:id="1702627770">
      <w:bodyDiv w:val="1"/>
      <w:marLeft w:val="0"/>
      <w:marRight w:val="0"/>
      <w:marTop w:val="0"/>
      <w:marBottom w:val="0"/>
      <w:divBdr>
        <w:top w:val="none" w:sz="0" w:space="0" w:color="auto"/>
        <w:left w:val="none" w:sz="0" w:space="0" w:color="auto"/>
        <w:bottom w:val="none" w:sz="0" w:space="0" w:color="auto"/>
        <w:right w:val="none" w:sz="0" w:space="0" w:color="auto"/>
      </w:divBdr>
    </w:div>
    <w:div w:id="1706103639">
      <w:bodyDiv w:val="1"/>
      <w:marLeft w:val="0"/>
      <w:marRight w:val="0"/>
      <w:marTop w:val="0"/>
      <w:marBottom w:val="0"/>
      <w:divBdr>
        <w:top w:val="none" w:sz="0" w:space="0" w:color="auto"/>
        <w:left w:val="none" w:sz="0" w:space="0" w:color="auto"/>
        <w:bottom w:val="none" w:sz="0" w:space="0" w:color="auto"/>
        <w:right w:val="none" w:sz="0" w:space="0" w:color="auto"/>
      </w:divBdr>
    </w:div>
    <w:div w:id="1711882855">
      <w:bodyDiv w:val="1"/>
      <w:marLeft w:val="0"/>
      <w:marRight w:val="0"/>
      <w:marTop w:val="0"/>
      <w:marBottom w:val="0"/>
      <w:divBdr>
        <w:top w:val="none" w:sz="0" w:space="0" w:color="auto"/>
        <w:left w:val="none" w:sz="0" w:space="0" w:color="auto"/>
        <w:bottom w:val="none" w:sz="0" w:space="0" w:color="auto"/>
        <w:right w:val="none" w:sz="0" w:space="0" w:color="auto"/>
      </w:divBdr>
    </w:div>
    <w:div w:id="1713847367">
      <w:bodyDiv w:val="1"/>
      <w:marLeft w:val="0"/>
      <w:marRight w:val="0"/>
      <w:marTop w:val="0"/>
      <w:marBottom w:val="0"/>
      <w:divBdr>
        <w:top w:val="none" w:sz="0" w:space="0" w:color="auto"/>
        <w:left w:val="none" w:sz="0" w:space="0" w:color="auto"/>
        <w:bottom w:val="none" w:sz="0" w:space="0" w:color="auto"/>
        <w:right w:val="none" w:sz="0" w:space="0" w:color="auto"/>
      </w:divBdr>
    </w:div>
    <w:div w:id="1715078137">
      <w:bodyDiv w:val="1"/>
      <w:marLeft w:val="0"/>
      <w:marRight w:val="0"/>
      <w:marTop w:val="0"/>
      <w:marBottom w:val="0"/>
      <w:divBdr>
        <w:top w:val="none" w:sz="0" w:space="0" w:color="auto"/>
        <w:left w:val="none" w:sz="0" w:space="0" w:color="auto"/>
        <w:bottom w:val="none" w:sz="0" w:space="0" w:color="auto"/>
        <w:right w:val="none" w:sz="0" w:space="0" w:color="auto"/>
      </w:divBdr>
    </w:div>
    <w:div w:id="1723825136">
      <w:bodyDiv w:val="1"/>
      <w:marLeft w:val="0"/>
      <w:marRight w:val="0"/>
      <w:marTop w:val="0"/>
      <w:marBottom w:val="0"/>
      <w:divBdr>
        <w:top w:val="none" w:sz="0" w:space="0" w:color="auto"/>
        <w:left w:val="none" w:sz="0" w:space="0" w:color="auto"/>
        <w:bottom w:val="none" w:sz="0" w:space="0" w:color="auto"/>
        <w:right w:val="none" w:sz="0" w:space="0" w:color="auto"/>
      </w:divBdr>
    </w:div>
    <w:div w:id="1724910462">
      <w:bodyDiv w:val="1"/>
      <w:marLeft w:val="0"/>
      <w:marRight w:val="0"/>
      <w:marTop w:val="0"/>
      <w:marBottom w:val="0"/>
      <w:divBdr>
        <w:top w:val="none" w:sz="0" w:space="0" w:color="auto"/>
        <w:left w:val="none" w:sz="0" w:space="0" w:color="auto"/>
        <w:bottom w:val="none" w:sz="0" w:space="0" w:color="auto"/>
        <w:right w:val="none" w:sz="0" w:space="0" w:color="auto"/>
      </w:divBdr>
    </w:div>
    <w:div w:id="1730152171">
      <w:bodyDiv w:val="1"/>
      <w:marLeft w:val="0"/>
      <w:marRight w:val="0"/>
      <w:marTop w:val="0"/>
      <w:marBottom w:val="0"/>
      <w:divBdr>
        <w:top w:val="none" w:sz="0" w:space="0" w:color="auto"/>
        <w:left w:val="none" w:sz="0" w:space="0" w:color="auto"/>
        <w:bottom w:val="none" w:sz="0" w:space="0" w:color="auto"/>
        <w:right w:val="none" w:sz="0" w:space="0" w:color="auto"/>
      </w:divBdr>
    </w:div>
    <w:div w:id="1731032252">
      <w:bodyDiv w:val="1"/>
      <w:marLeft w:val="0"/>
      <w:marRight w:val="0"/>
      <w:marTop w:val="0"/>
      <w:marBottom w:val="0"/>
      <w:divBdr>
        <w:top w:val="none" w:sz="0" w:space="0" w:color="auto"/>
        <w:left w:val="none" w:sz="0" w:space="0" w:color="auto"/>
        <w:bottom w:val="none" w:sz="0" w:space="0" w:color="auto"/>
        <w:right w:val="none" w:sz="0" w:space="0" w:color="auto"/>
      </w:divBdr>
    </w:div>
    <w:div w:id="1735816543">
      <w:bodyDiv w:val="1"/>
      <w:marLeft w:val="0"/>
      <w:marRight w:val="0"/>
      <w:marTop w:val="0"/>
      <w:marBottom w:val="0"/>
      <w:divBdr>
        <w:top w:val="none" w:sz="0" w:space="0" w:color="auto"/>
        <w:left w:val="none" w:sz="0" w:space="0" w:color="auto"/>
        <w:bottom w:val="none" w:sz="0" w:space="0" w:color="auto"/>
        <w:right w:val="none" w:sz="0" w:space="0" w:color="auto"/>
      </w:divBdr>
    </w:div>
    <w:div w:id="1738552655">
      <w:bodyDiv w:val="1"/>
      <w:marLeft w:val="0"/>
      <w:marRight w:val="0"/>
      <w:marTop w:val="0"/>
      <w:marBottom w:val="0"/>
      <w:divBdr>
        <w:top w:val="none" w:sz="0" w:space="0" w:color="auto"/>
        <w:left w:val="none" w:sz="0" w:space="0" w:color="auto"/>
        <w:bottom w:val="none" w:sz="0" w:space="0" w:color="auto"/>
        <w:right w:val="none" w:sz="0" w:space="0" w:color="auto"/>
      </w:divBdr>
    </w:div>
    <w:div w:id="1740711308">
      <w:bodyDiv w:val="1"/>
      <w:marLeft w:val="0"/>
      <w:marRight w:val="0"/>
      <w:marTop w:val="0"/>
      <w:marBottom w:val="0"/>
      <w:divBdr>
        <w:top w:val="none" w:sz="0" w:space="0" w:color="auto"/>
        <w:left w:val="none" w:sz="0" w:space="0" w:color="auto"/>
        <w:bottom w:val="none" w:sz="0" w:space="0" w:color="auto"/>
        <w:right w:val="none" w:sz="0" w:space="0" w:color="auto"/>
      </w:divBdr>
    </w:div>
    <w:div w:id="1741366339">
      <w:bodyDiv w:val="1"/>
      <w:marLeft w:val="0"/>
      <w:marRight w:val="0"/>
      <w:marTop w:val="0"/>
      <w:marBottom w:val="0"/>
      <w:divBdr>
        <w:top w:val="none" w:sz="0" w:space="0" w:color="auto"/>
        <w:left w:val="none" w:sz="0" w:space="0" w:color="auto"/>
        <w:bottom w:val="none" w:sz="0" w:space="0" w:color="auto"/>
        <w:right w:val="none" w:sz="0" w:space="0" w:color="auto"/>
      </w:divBdr>
    </w:div>
    <w:div w:id="1744065135">
      <w:bodyDiv w:val="1"/>
      <w:marLeft w:val="0"/>
      <w:marRight w:val="0"/>
      <w:marTop w:val="0"/>
      <w:marBottom w:val="0"/>
      <w:divBdr>
        <w:top w:val="none" w:sz="0" w:space="0" w:color="auto"/>
        <w:left w:val="none" w:sz="0" w:space="0" w:color="auto"/>
        <w:bottom w:val="none" w:sz="0" w:space="0" w:color="auto"/>
        <w:right w:val="none" w:sz="0" w:space="0" w:color="auto"/>
      </w:divBdr>
    </w:div>
    <w:div w:id="1763716658">
      <w:bodyDiv w:val="1"/>
      <w:marLeft w:val="0"/>
      <w:marRight w:val="0"/>
      <w:marTop w:val="0"/>
      <w:marBottom w:val="0"/>
      <w:divBdr>
        <w:top w:val="none" w:sz="0" w:space="0" w:color="auto"/>
        <w:left w:val="none" w:sz="0" w:space="0" w:color="auto"/>
        <w:bottom w:val="none" w:sz="0" w:space="0" w:color="auto"/>
        <w:right w:val="none" w:sz="0" w:space="0" w:color="auto"/>
      </w:divBdr>
    </w:div>
    <w:div w:id="1768232088">
      <w:bodyDiv w:val="1"/>
      <w:marLeft w:val="0"/>
      <w:marRight w:val="0"/>
      <w:marTop w:val="0"/>
      <w:marBottom w:val="0"/>
      <w:divBdr>
        <w:top w:val="none" w:sz="0" w:space="0" w:color="auto"/>
        <w:left w:val="none" w:sz="0" w:space="0" w:color="auto"/>
        <w:bottom w:val="none" w:sz="0" w:space="0" w:color="auto"/>
        <w:right w:val="none" w:sz="0" w:space="0" w:color="auto"/>
      </w:divBdr>
    </w:div>
    <w:div w:id="1772507918">
      <w:bodyDiv w:val="1"/>
      <w:marLeft w:val="0"/>
      <w:marRight w:val="0"/>
      <w:marTop w:val="0"/>
      <w:marBottom w:val="0"/>
      <w:divBdr>
        <w:top w:val="none" w:sz="0" w:space="0" w:color="auto"/>
        <w:left w:val="none" w:sz="0" w:space="0" w:color="auto"/>
        <w:bottom w:val="none" w:sz="0" w:space="0" w:color="auto"/>
        <w:right w:val="none" w:sz="0" w:space="0" w:color="auto"/>
      </w:divBdr>
    </w:div>
    <w:div w:id="1773699037">
      <w:bodyDiv w:val="1"/>
      <w:marLeft w:val="0"/>
      <w:marRight w:val="0"/>
      <w:marTop w:val="0"/>
      <w:marBottom w:val="0"/>
      <w:divBdr>
        <w:top w:val="none" w:sz="0" w:space="0" w:color="auto"/>
        <w:left w:val="none" w:sz="0" w:space="0" w:color="auto"/>
        <w:bottom w:val="none" w:sz="0" w:space="0" w:color="auto"/>
        <w:right w:val="none" w:sz="0" w:space="0" w:color="auto"/>
      </w:divBdr>
    </w:div>
    <w:div w:id="1774277680">
      <w:bodyDiv w:val="1"/>
      <w:marLeft w:val="0"/>
      <w:marRight w:val="0"/>
      <w:marTop w:val="0"/>
      <w:marBottom w:val="0"/>
      <w:divBdr>
        <w:top w:val="none" w:sz="0" w:space="0" w:color="auto"/>
        <w:left w:val="none" w:sz="0" w:space="0" w:color="auto"/>
        <w:bottom w:val="none" w:sz="0" w:space="0" w:color="auto"/>
        <w:right w:val="none" w:sz="0" w:space="0" w:color="auto"/>
      </w:divBdr>
    </w:div>
    <w:div w:id="1774862942">
      <w:bodyDiv w:val="1"/>
      <w:marLeft w:val="0"/>
      <w:marRight w:val="0"/>
      <w:marTop w:val="0"/>
      <w:marBottom w:val="0"/>
      <w:divBdr>
        <w:top w:val="none" w:sz="0" w:space="0" w:color="auto"/>
        <w:left w:val="none" w:sz="0" w:space="0" w:color="auto"/>
        <w:bottom w:val="none" w:sz="0" w:space="0" w:color="auto"/>
        <w:right w:val="none" w:sz="0" w:space="0" w:color="auto"/>
      </w:divBdr>
    </w:div>
    <w:div w:id="1776057568">
      <w:bodyDiv w:val="1"/>
      <w:marLeft w:val="0"/>
      <w:marRight w:val="0"/>
      <w:marTop w:val="0"/>
      <w:marBottom w:val="0"/>
      <w:divBdr>
        <w:top w:val="none" w:sz="0" w:space="0" w:color="auto"/>
        <w:left w:val="none" w:sz="0" w:space="0" w:color="auto"/>
        <w:bottom w:val="none" w:sz="0" w:space="0" w:color="auto"/>
        <w:right w:val="none" w:sz="0" w:space="0" w:color="auto"/>
      </w:divBdr>
    </w:div>
    <w:div w:id="1776900829">
      <w:bodyDiv w:val="1"/>
      <w:marLeft w:val="0"/>
      <w:marRight w:val="0"/>
      <w:marTop w:val="0"/>
      <w:marBottom w:val="0"/>
      <w:divBdr>
        <w:top w:val="none" w:sz="0" w:space="0" w:color="auto"/>
        <w:left w:val="none" w:sz="0" w:space="0" w:color="auto"/>
        <w:bottom w:val="none" w:sz="0" w:space="0" w:color="auto"/>
        <w:right w:val="none" w:sz="0" w:space="0" w:color="auto"/>
      </w:divBdr>
    </w:div>
    <w:div w:id="1777359334">
      <w:bodyDiv w:val="1"/>
      <w:marLeft w:val="0"/>
      <w:marRight w:val="0"/>
      <w:marTop w:val="0"/>
      <w:marBottom w:val="0"/>
      <w:divBdr>
        <w:top w:val="none" w:sz="0" w:space="0" w:color="auto"/>
        <w:left w:val="none" w:sz="0" w:space="0" w:color="auto"/>
        <w:bottom w:val="none" w:sz="0" w:space="0" w:color="auto"/>
        <w:right w:val="none" w:sz="0" w:space="0" w:color="auto"/>
      </w:divBdr>
    </w:div>
    <w:div w:id="1779913083">
      <w:bodyDiv w:val="1"/>
      <w:marLeft w:val="0"/>
      <w:marRight w:val="0"/>
      <w:marTop w:val="0"/>
      <w:marBottom w:val="0"/>
      <w:divBdr>
        <w:top w:val="none" w:sz="0" w:space="0" w:color="auto"/>
        <w:left w:val="none" w:sz="0" w:space="0" w:color="auto"/>
        <w:bottom w:val="none" w:sz="0" w:space="0" w:color="auto"/>
        <w:right w:val="none" w:sz="0" w:space="0" w:color="auto"/>
      </w:divBdr>
    </w:div>
    <w:div w:id="1780561913">
      <w:bodyDiv w:val="1"/>
      <w:marLeft w:val="0"/>
      <w:marRight w:val="0"/>
      <w:marTop w:val="0"/>
      <w:marBottom w:val="0"/>
      <w:divBdr>
        <w:top w:val="none" w:sz="0" w:space="0" w:color="auto"/>
        <w:left w:val="none" w:sz="0" w:space="0" w:color="auto"/>
        <w:bottom w:val="none" w:sz="0" w:space="0" w:color="auto"/>
        <w:right w:val="none" w:sz="0" w:space="0" w:color="auto"/>
      </w:divBdr>
    </w:div>
    <w:div w:id="1781683326">
      <w:bodyDiv w:val="1"/>
      <w:marLeft w:val="0"/>
      <w:marRight w:val="0"/>
      <w:marTop w:val="0"/>
      <w:marBottom w:val="0"/>
      <w:divBdr>
        <w:top w:val="none" w:sz="0" w:space="0" w:color="auto"/>
        <w:left w:val="none" w:sz="0" w:space="0" w:color="auto"/>
        <w:bottom w:val="none" w:sz="0" w:space="0" w:color="auto"/>
        <w:right w:val="none" w:sz="0" w:space="0" w:color="auto"/>
      </w:divBdr>
    </w:div>
    <w:div w:id="1783455117">
      <w:bodyDiv w:val="1"/>
      <w:marLeft w:val="0"/>
      <w:marRight w:val="0"/>
      <w:marTop w:val="0"/>
      <w:marBottom w:val="0"/>
      <w:divBdr>
        <w:top w:val="none" w:sz="0" w:space="0" w:color="auto"/>
        <w:left w:val="none" w:sz="0" w:space="0" w:color="auto"/>
        <w:bottom w:val="none" w:sz="0" w:space="0" w:color="auto"/>
        <w:right w:val="none" w:sz="0" w:space="0" w:color="auto"/>
      </w:divBdr>
    </w:div>
    <w:div w:id="1787386785">
      <w:bodyDiv w:val="1"/>
      <w:marLeft w:val="0"/>
      <w:marRight w:val="0"/>
      <w:marTop w:val="0"/>
      <w:marBottom w:val="0"/>
      <w:divBdr>
        <w:top w:val="none" w:sz="0" w:space="0" w:color="auto"/>
        <w:left w:val="none" w:sz="0" w:space="0" w:color="auto"/>
        <w:bottom w:val="none" w:sz="0" w:space="0" w:color="auto"/>
        <w:right w:val="none" w:sz="0" w:space="0" w:color="auto"/>
      </w:divBdr>
    </w:div>
    <w:div w:id="1791437207">
      <w:bodyDiv w:val="1"/>
      <w:marLeft w:val="0"/>
      <w:marRight w:val="0"/>
      <w:marTop w:val="0"/>
      <w:marBottom w:val="0"/>
      <w:divBdr>
        <w:top w:val="none" w:sz="0" w:space="0" w:color="auto"/>
        <w:left w:val="none" w:sz="0" w:space="0" w:color="auto"/>
        <w:bottom w:val="none" w:sz="0" w:space="0" w:color="auto"/>
        <w:right w:val="none" w:sz="0" w:space="0" w:color="auto"/>
      </w:divBdr>
    </w:div>
    <w:div w:id="1796093171">
      <w:bodyDiv w:val="1"/>
      <w:marLeft w:val="0"/>
      <w:marRight w:val="0"/>
      <w:marTop w:val="0"/>
      <w:marBottom w:val="0"/>
      <w:divBdr>
        <w:top w:val="none" w:sz="0" w:space="0" w:color="auto"/>
        <w:left w:val="none" w:sz="0" w:space="0" w:color="auto"/>
        <w:bottom w:val="none" w:sz="0" w:space="0" w:color="auto"/>
        <w:right w:val="none" w:sz="0" w:space="0" w:color="auto"/>
      </w:divBdr>
    </w:div>
    <w:div w:id="1798639434">
      <w:bodyDiv w:val="1"/>
      <w:marLeft w:val="0"/>
      <w:marRight w:val="0"/>
      <w:marTop w:val="0"/>
      <w:marBottom w:val="0"/>
      <w:divBdr>
        <w:top w:val="none" w:sz="0" w:space="0" w:color="auto"/>
        <w:left w:val="none" w:sz="0" w:space="0" w:color="auto"/>
        <w:bottom w:val="none" w:sz="0" w:space="0" w:color="auto"/>
        <w:right w:val="none" w:sz="0" w:space="0" w:color="auto"/>
      </w:divBdr>
    </w:div>
    <w:div w:id="1799564832">
      <w:bodyDiv w:val="1"/>
      <w:marLeft w:val="0"/>
      <w:marRight w:val="0"/>
      <w:marTop w:val="0"/>
      <w:marBottom w:val="0"/>
      <w:divBdr>
        <w:top w:val="none" w:sz="0" w:space="0" w:color="auto"/>
        <w:left w:val="none" w:sz="0" w:space="0" w:color="auto"/>
        <w:bottom w:val="none" w:sz="0" w:space="0" w:color="auto"/>
        <w:right w:val="none" w:sz="0" w:space="0" w:color="auto"/>
      </w:divBdr>
    </w:div>
    <w:div w:id="1803422290">
      <w:bodyDiv w:val="1"/>
      <w:marLeft w:val="0"/>
      <w:marRight w:val="0"/>
      <w:marTop w:val="0"/>
      <w:marBottom w:val="0"/>
      <w:divBdr>
        <w:top w:val="none" w:sz="0" w:space="0" w:color="auto"/>
        <w:left w:val="none" w:sz="0" w:space="0" w:color="auto"/>
        <w:bottom w:val="none" w:sz="0" w:space="0" w:color="auto"/>
        <w:right w:val="none" w:sz="0" w:space="0" w:color="auto"/>
      </w:divBdr>
    </w:div>
    <w:div w:id="1805655388">
      <w:bodyDiv w:val="1"/>
      <w:marLeft w:val="0"/>
      <w:marRight w:val="0"/>
      <w:marTop w:val="0"/>
      <w:marBottom w:val="0"/>
      <w:divBdr>
        <w:top w:val="none" w:sz="0" w:space="0" w:color="auto"/>
        <w:left w:val="none" w:sz="0" w:space="0" w:color="auto"/>
        <w:bottom w:val="none" w:sz="0" w:space="0" w:color="auto"/>
        <w:right w:val="none" w:sz="0" w:space="0" w:color="auto"/>
      </w:divBdr>
    </w:div>
    <w:div w:id="1806577837">
      <w:bodyDiv w:val="1"/>
      <w:marLeft w:val="0"/>
      <w:marRight w:val="0"/>
      <w:marTop w:val="0"/>
      <w:marBottom w:val="0"/>
      <w:divBdr>
        <w:top w:val="none" w:sz="0" w:space="0" w:color="auto"/>
        <w:left w:val="none" w:sz="0" w:space="0" w:color="auto"/>
        <w:bottom w:val="none" w:sz="0" w:space="0" w:color="auto"/>
        <w:right w:val="none" w:sz="0" w:space="0" w:color="auto"/>
      </w:divBdr>
    </w:div>
    <w:div w:id="1814449256">
      <w:bodyDiv w:val="1"/>
      <w:marLeft w:val="0"/>
      <w:marRight w:val="0"/>
      <w:marTop w:val="0"/>
      <w:marBottom w:val="0"/>
      <w:divBdr>
        <w:top w:val="none" w:sz="0" w:space="0" w:color="auto"/>
        <w:left w:val="none" w:sz="0" w:space="0" w:color="auto"/>
        <w:bottom w:val="none" w:sz="0" w:space="0" w:color="auto"/>
        <w:right w:val="none" w:sz="0" w:space="0" w:color="auto"/>
      </w:divBdr>
    </w:div>
    <w:div w:id="1815023437">
      <w:bodyDiv w:val="1"/>
      <w:marLeft w:val="0"/>
      <w:marRight w:val="0"/>
      <w:marTop w:val="0"/>
      <w:marBottom w:val="0"/>
      <w:divBdr>
        <w:top w:val="none" w:sz="0" w:space="0" w:color="auto"/>
        <w:left w:val="none" w:sz="0" w:space="0" w:color="auto"/>
        <w:bottom w:val="none" w:sz="0" w:space="0" w:color="auto"/>
        <w:right w:val="none" w:sz="0" w:space="0" w:color="auto"/>
      </w:divBdr>
    </w:div>
    <w:div w:id="1816795715">
      <w:bodyDiv w:val="1"/>
      <w:marLeft w:val="0"/>
      <w:marRight w:val="0"/>
      <w:marTop w:val="0"/>
      <w:marBottom w:val="0"/>
      <w:divBdr>
        <w:top w:val="none" w:sz="0" w:space="0" w:color="auto"/>
        <w:left w:val="none" w:sz="0" w:space="0" w:color="auto"/>
        <w:bottom w:val="none" w:sz="0" w:space="0" w:color="auto"/>
        <w:right w:val="none" w:sz="0" w:space="0" w:color="auto"/>
      </w:divBdr>
    </w:div>
    <w:div w:id="1820997161">
      <w:bodyDiv w:val="1"/>
      <w:marLeft w:val="0"/>
      <w:marRight w:val="0"/>
      <w:marTop w:val="0"/>
      <w:marBottom w:val="0"/>
      <w:divBdr>
        <w:top w:val="none" w:sz="0" w:space="0" w:color="auto"/>
        <w:left w:val="none" w:sz="0" w:space="0" w:color="auto"/>
        <w:bottom w:val="none" w:sz="0" w:space="0" w:color="auto"/>
        <w:right w:val="none" w:sz="0" w:space="0" w:color="auto"/>
      </w:divBdr>
    </w:div>
    <w:div w:id="1833788047">
      <w:bodyDiv w:val="1"/>
      <w:marLeft w:val="0"/>
      <w:marRight w:val="0"/>
      <w:marTop w:val="0"/>
      <w:marBottom w:val="0"/>
      <w:divBdr>
        <w:top w:val="none" w:sz="0" w:space="0" w:color="auto"/>
        <w:left w:val="none" w:sz="0" w:space="0" w:color="auto"/>
        <w:bottom w:val="none" w:sz="0" w:space="0" w:color="auto"/>
        <w:right w:val="none" w:sz="0" w:space="0" w:color="auto"/>
      </w:divBdr>
    </w:div>
    <w:div w:id="1837109068">
      <w:bodyDiv w:val="1"/>
      <w:marLeft w:val="0"/>
      <w:marRight w:val="0"/>
      <w:marTop w:val="0"/>
      <w:marBottom w:val="0"/>
      <w:divBdr>
        <w:top w:val="none" w:sz="0" w:space="0" w:color="auto"/>
        <w:left w:val="none" w:sz="0" w:space="0" w:color="auto"/>
        <w:bottom w:val="none" w:sz="0" w:space="0" w:color="auto"/>
        <w:right w:val="none" w:sz="0" w:space="0" w:color="auto"/>
      </w:divBdr>
    </w:div>
    <w:div w:id="1841194743">
      <w:bodyDiv w:val="1"/>
      <w:marLeft w:val="0"/>
      <w:marRight w:val="0"/>
      <w:marTop w:val="0"/>
      <w:marBottom w:val="0"/>
      <w:divBdr>
        <w:top w:val="none" w:sz="0" w:space="0" w:color="auto"/>
        <w:left w:val="none" w:sz="0" w:space="0" w:color="auto"/>
        <w:bottom w:val="none" w:sz="0" w:space="0" w:color="auto"/>
        <w:right w:val="none" w:sz="0" w:space="0" w:color="auto"/>
      </w:divBdr>
    </w:div>
    <w:div w:id="1842544659">
      <w:bodyDiv w:val="1"/>
      <w:marLeft w:val="0"/>
      <w:marRight w:val="0"/>
      <w:marTop w:val="0"/>
      <w:marBottom w:val="0"/>
      <w:divBdr>
        <w:top w:val="none" w:sz="0" w:space="0" w:color="auto"/>
        <w:left w:val="none" w:sz="0" w:space="0" w:color="auto"/>
        <w:bottom w:val="none" w:sz="0" w:space="0" w:color="auto"/>
        <w:right w:val="none" w:sz="0" w:space="0" w:color="auto"/>
      </w:divBdr>
    </w:div>
    <w:div w:id="1843161820">
      <w:bodyDiv w:val="1"/>
      <w:marLeft w:val="0"/>
      <w:marRight w:val="0"/>
      <w:marTop w:val="0"/>
      <w:marBottom w:val="0"/>
      <w:divBdr>
        <w:top w:val="none" w:sz="0" w:space="0" w:color="auto"/>
        <w:left w:val="none" w:sz="0" w:space="0" w:color="auto"/>
        <w:bottom w:val="none" w:sz="0" w:space="0" w:color="auto"/>
        <w:right w:val="none" w:sz="0" w:space="0" w:color="auto"/>
      </w:divBdr>
    </w:div>
    <w:div w:id="1843886152">
      <w:bodyDiv w:val="1"/>
      <w:marLeft w:val="0"/>
      <w:marRight w:val="0"/>
      <w:marTop w:val="0"/>
      <w:marBottom w:val="0"/>
      <w:divBdr>
        <w:top w:val="none" w:sz="0" w:space="0" w:color="auto"/>
        <w:left w:val="none" w:sz="0" w:space="0" w:color="auto"/>
        <w:bottom w:val="none" w:sz="0" w:space="0" w:color="auto"/>
        <w:right w:val="none" w:sz="0" w:space="0" w:color="auto"/>
      </w:divBdr>
    </w:div>
    <w:div w:id="1845894909">
      <w:bodyDiv w:val="1"/>
      <w:marLeft w:val="0"/>
      <w:marRight w:val="0"/>
      <w:marTop w:val="0"/>
      <w:marBottom w:val="0"/>
      <w:divBdr>
        <w:top w:val="none" w:sz="0" w:space="0" w:color="auto"/>
        <w:left w:val="none" w:sz="0" w:space="0" w:color="auto"/>
        <w:bottom w:val="none" w:sz="0" w:space="0" w:color="auto"/>
        <w:right w:val="none" w:sz="0" w:space="0" w:color="auto"/>
      </w:divBdr>
    </w:div>
    <w:div w:id="1847016213">
      <w:bodyDiv w:val="1"/>
      <w:marLeft w:val="0"/>
      <w:marRight w:val="0"/>
      <w:marTop w:val="0"/>
      <w:marBottom w:val="0"/>
      <w:divBdr>
        <w:top w:val="none" w:sz="0" w:space="0" w:color="auto"/>
        <w:left w:val="none" w:sz="0" w:space="0" w:color="auto"/>
        <w:bottom w:val="none" w:sz="0" w:space="0" w:color="auto"/>
        <w:right w:val="none" w:sz="0" w:space="0" w:color="auto"/>
      </w:divBdr>
    </w:div>
    <w:div w:id="1854565162">
      <w:bodyDiv w:val="1"/>
      <w:marLeft w:val="0"/>
      <w:marRight w:val="0"/>
      <w:marTop w:val="0"/>
      <w:marBottom w:val="0"/>
      <w:divBdr>
        <w:top w:val="none" w:sz="0" w:space="0" w:color="auto"/>
        <w:left w:val="none" w:sz="0" w:space="0" w:color="auto"/>
        <w:bottom w:val="none" w:sz="0" w:space="0" w:color="auto"/>
        <w:right w:val="none" w:sz="0" w:space="0" w:color="auto"/>
      </w:divBdr>
    </w:div>
    <w:div w:id="1854799988">
      <w:bodyDiv w:val="1"/>
      <w:marLeft w:val="0"/>
      <w:marRight w:val="0"/>
      <w:marTop w:val="0"/>
      <w:marBottom w:val="0"/>
      <w:divBdr>
        <w:top w:val="none" w:sz="0" w:space="0" w:color="auto"/>
        <w:left w:val="none" w:sz="0" w:space="0" w:color="auto"/>
        <w:bottom w:val="none" w:sz="0" w:space="0" w:color="auto"/>
        <w:right w:val="none" w:sz="0" w:space="0" w:color="auto"/>
      </w:divBdr>
    </w:div>
    <w:div w:id="1855457079">
      <w:bodyDiv w:val="1"/>
      <w:marLeft w:val="0"/>
      <w:marRight w:val="0"/>
      <w:marTop w:val="0"/>
      <w:marBottom w:val="0"/>
      <w:divBdr>
        <w:top w:val="none" w:sz="0" w:space="0" w:color="auto"/>
        <w:left w:val="none" w:sz="0" w:space="0" w:color="auto"/>
        <w:bottom w:val="none" w:sz="0" w:space="0" w:color="auto"/>
        <w:right w:val="none" w:sz="0" w:space="0" w:color="auto"/>
      </w:divBdr>
    </w:div>
    <w:div w:id="1856727552">
      <w:bodyDiv w:val="1"/>
      <w:marLeft w:val="0"/>
      <w:marRight w:val="0"/>
      <w:marTop w:val="0"/>
      <w:marBottom w:val="0"/>
      <w:divBdr>
        <w:top w:val="none" w:sz="0" w:space="0" w:color="auto"/>
        <w:left w:val="none" w:sz="0" w:space="0" w:color="auto"/>
        <w:bottom w:val="none" w:sz="0" w:space="0" w:color="auto"/>
        <w:right w:val="none" w:sz="0" w:space="0" w:color="auto"/>
      </w:divBdr>
    </w:div>
    <w:div w:id="1857188425">
      <w:bodyDiv w:val="1"/>
      <w:marLeft w:val="0"/>
      <w:marRight w:val="0"/>
      <w:marTop w:val="0"/>
      <w:marBottom w:val="0"/>
      <w:divBdr>
        <w:top w:val="none" w:sz="0" w:space="0" w:color="auto"/>
        <w:left w:val="none" w:sz="0" w:space="0" w:color="auto"/>
        <w:bottom w:val="none" w:sz="0" w:space="0" w:color="auto"/>
        <w:right w:val="none" w:sz="0" w:space="0" w:color="auto"/>
      </w:divBdr>
    </w:div>
    <w:div w:id="1857500513">
      <w:bodyDiv w:val="1"/>
      <w:marLeft w:val="0"/>
      <w:marRight w:val="0"/>
      <w:marTop w:val="0"/>
      <w:marBottom w:val="0"/>
      <w:divBdr>
        <w:top w:val="none" w:sz="0" w:space="0" w:color="auto"/>
        <w:left w:val="none" w:sz="0" w:space="0" w:color="auto"/>
        <w:bottom w:val="none" w:sz="0" w:space="0" w:color="auto"/>
        <w:right w:val="none" w:sz="0" w:space="0" w:color="auto"/>
      </w:divBdr>
    </w:div>
    <w:div w:id="1859929124">
      <w:bodyDiv w:val="1"/>
      <w:marLeft w:val="0"/>
      <w:marRight w:val="0"/>
      <w:marTop w:val="0"/>
      <w:marBottom w:val="0"/>
      <w:divBdr>
        <w:top w:val="none" w:sz="0" w:space="0" w:color="auto"/>
        <w:left w:val="none" w:sz="0" w:space="0" w:color="auto"/>
        <w:bottom w:val="none" w:sz="0" w:space="0" w:color="auto"/>
        <w:right w:val="none" w:sz="0" w:space="0" w:color="auto"/>
      </w:divBdr>
    </w:div>
    <w:div w:id="1860586267">
      <w:bodyDiv w:val="1"/>
      <w:marLeft w:val="0"/>
      <w:marRight w:val="0"/>
      <w:marTop w:val="0"/>
      <w:marBottom w:val="0"/>
      <w:divBdr>
        <w:top w:val="none" w:sz="0" w:space="0" w:color="auto"/>
        <w:left w:val="none" w:sz="0" w:space="0" w:color="auto"/>
        <w:bottom w:val="none" w:sz="0" w:space="0" w:color="auto"/>
        <w:right w:val="none" w:sz="0" w:space="0" w:color="auto"/>
      </w:divBdr>
    </w:div>
    <w:div w:id="1863587380">
      <w:bodyDiv w:val="1"/>
      <w:marLeft w:val="0"/>
      <w:marRight w:val="0"/>
      <w:marTop w:val="0"/>
      <w:marBottom w:val="0"/>
      <w:divBdr>
        <w:top w:val="none" w:sz="0" w:space="0" w:color="auto"/>
        <w:left w:val="none" w:sz="0" w:space="0" w:color="auto"/>
        <w:bottom w:val="none" w:sz="0" w:space="0" w:color="auto"/>
        <w:right w:val="none" w:sz="0" w:space="0" w:color="auto"/>
      </w:divBdr>
    </w:div>
    <w:div w:id="1866748293">
      <w:bodyDiv w:val="1"/>
      <w:marLeft w:val="0"/>
      <w:marRight w:val="0"/>
      <w:marTop w:val="0"/>
      <w:marBottom w:val="0"/>
      <w:divBdr>
        <w:top w:val="none" w:sz="0" w:space="0" w:color="auto"/>
        <w:left w:val="none" w:sz="0" w:space="0" w:color="auto"/>
        <w:bottom w:val="none" w:sz="0" w:space="0" w:color="auto"/>
        <w:right w:val="none" w:sz="0" w:space="0" w:color="auto"/>
      </w:divBdr>
    </w:div>
    <w:div w:id="1867021972">
      <w:bodyDiv w:val="1"/>
      <w:marLeft w:val="0"/>
      <w:marRight w:val="0"/>
      <w:marTop w:val="0"/>
      <w:marBottom w:val="0"/>
      <w:divBdr>
        <w:top w:val="none" w:sz="0" w:space="0" w:color="auto"/>
        <w:left w:val="none" w:sz="0" w:space="0" w:color="auto"/>
        <w:bottom w:val="none" w:sz="0" w:space="0" w:color="auto"/>
        <w:right w:val="none" w:sz="0" w:space="0" w:color="auto"/>
      </w:divBdr>
    </w:div>
    <w:div w:id="1872958363">
      <w:bodyDiv w:val="1"/>
      <w:marLeft w:val="0"/>
      <w:marRight w:val="0"/>
      <w:marTop w:val="0"/>
      <w:marBottom w:val="0"/>
      <w:divBdr>
        <w:top w:val="none" w:sz="0" w:space="0" w:color="auto"/>
        <w:left w:val="none" w:sz="0" w:space="0" w:color="auto"/>
        <w:bottom w:val="none" w:sz="0" w:space="0" w:color="auto"/>
        <w:right w:val="none" w:sz="0" w:space="0" w:color="auto"/>
      </w:divBdr>
    </w:div>
    <w:div w:id="1873112980">
      <w:bodyDiv w:val="1"/>
      <w:marLeft w:val="0"/>
      <w:marRight w:val="0"/>
      <w:marTop w:val="0"/>
      <w:marBottom w:val="0"/>
      <w:divBdr>
        <w:top w:val="none" w:sz="0" w:space="0" w:color="auto"/>
        <w:left w:val="none" w:sz="0" w:space="0" w:color="auto"/>
        <w:bottom w:val="none" w:sz="0" w:space="0" w:color="auto"/>
        <w:right w:val="none" w:sz="0" w:space="0" w:color="auto"/>
      </w:divBdr>
    </w:div>
    <w:div w:id="1873689353">
      <w:bodyDiv w:val="1"/>
      <w:marLeft w:val="0"/>
      <w:marRight w:val="0"/>
      <w:marTop w:val="0"/>
      <w:marBottom w:val="0"/>
      <w:divBdr>
        <w:top w:val="none" w:sz="0" w:space="0" w:color="auto"/>
        <w:left w:val="none" w:sz="0" w:space="0" w:color="auto"/>
        <w:bottom w:val="none" w:sz="0" w:space="0" w:color="auto"/>
        <w:right w:val="none" w:sz="0" w:space="0" w:color="auto"/>
      </w:divBdr>
    </w:div>
    <w:div w:id="1879513297">
      <w:bodyDiv w:val="1"/>
      <w:marLeft w:val="0"/>
      <w:marRight w:val="0"/>
      <w:marTop w:val="0"/>
      <w:marBottom w:val="0"/>
      <w:divBdr>
        <w:top w:val="none" w:sz="0" w:space="0" w:color="auto"/>
        <w:left w:val="none" w:sz="0" w:space="0" w:color="auto"/>
        <w:bottom w:val="none" w:sz="0" w:space="0" w:color="auto"/>
        <w:right w:val="none" w:sz="0" w:space="0" w:color="auto"/>
      </w:divBdr>
    </w:div>
    <w:div w:id="1881473327">
      <w:bodyDiv w:val="1"/>
      <w:marLeft w:val="0"/>
      <w:marRight w:val="0"/>
      <w:marTop w:val="0"/>
      <w:marBottom w:val="0"/>
      <w:divBdr>
        <w:top w:val="none" w:sz="0" w:space="0" w:color="auto"/>
        <w:left w:val="none" w:sz="0" w:space="0" w:color="auto"/>
        <w:bottom w:val="none" w:sz="0" w:space="0" w:color="auto"/>
        <w:right w:val="none" w:sz="0" w:space="0" w:color="auto"/>
      </w:divBdr>
    </w:div>
    <w:div w:id="1888684400">
      <w:bodyDiv w:val="1"/>
      <w:marLeft w:val="0"/>
      <w:marRight w:val="0"/>
      <w:marTop w:val="0"/>
      <w:marBottom w:val="0"/>
      <w:divBdr>
        <w:top w:val="none" w:sz="0" w:space="0" w:color="auto"/>
        <w:left w:val="none" w:sz="0" w:space="0" w:color="auto"/>
        <w:bottom w:val="none" w:sz="0" w:space="0" w:color="auto"/>
        <w:right w:val="none" w:sz="0" w:space="0" w:color="auto"/>
      </w:divBdr>
    </w:div>
    <w:div w:id="1890458827">
      <w:bodyDiv w:val="1"/>
      <w:marLeft w:val="0"/>
      <w:marRight w:val="0"/>
      <w:marTop w:val="0"/>
      <w:marBottom w:val="0"/>
      <w:divBdr>
        <w:top w:val="none" w:sz="0" w:space="0" w:color="auto"/>
        <w:left w:val="none" w:sz="0" w:space="0" w:color="auto"/>
        <w:bottom w:val="none" w:sz="0" w:space="0" w:color="auto"/>
        <w:right w:val="none" w:sz="0" w:space="0" w:color="auto"/>
      </w:divBdr>
    </w:div>
    <w:div w:id="1891182730">
      <w:bodyDiv w:val="1"/>
      <w:marLeft w:val="0"/>
      <w:marRight w:val="0"/>
      <w:marTop w:val="0"/>
      <w:marBottom w:val="0"/>
      <w:divBdr>
        <w:top w:val="none" w:sz="0" w:space="0" w:color="auto"/>
        <w:left w:val="none" w:sz="0" w:space="0" w:color="auto"/>
        <w:bottom w:val="none" w:sz="0" w:space="0" w:color="auto"/>
        <w:right w:val="none" w:sz="0" w:space="0" w:color="auto"/>
      </w:divBdr>
    </w:div>
    <w:div w:id="1892495093">
      <w:bodyDiv w:val="1"/>
      <w:marLeft w:val="0"/>
      <w:marRight w:val="0"/>
      <w:marTop w:val="0"/>
      <w:marBottom w:val="0"/>
      <w:divBdr>
        <w:top w:val="none" w:sz="0" w:space="0" w:color="auto"/>
        <w:left w:val="none" w:sz="0" w:space="0" w:color="auto"/>
        <w:bottom w:val="none" w:sz="0" w:space="0" w:color="auto"/>
        <w:right w:val="none" w:sz="0" w:space="0" w:color="auto"/>
      </w:divBdr>
    </w:div>
    <w:div w:id="1893231460">
      <w:bodyDiv w:val="1"/>
      <w:marLeft w:val="0"/>
      <w:marRight w:val="0"/>
      <w:marTop w:val="0"/>
      <w:marBottom w:val="0"/>
      <w:divBdr>
        <w:top w:val="none" w:sz="0" w:space="0" w:color="auto"/>
        <w:left w:val="none" w:sz="0" w:space="0" w:color="auto"/>
        <w:bottom w:val="none" w:sz="0" w:space="0" w:color="auto"/>
        <w:right w:val="none" w:sz="0" w:space="0" w:color="auto"/>
      </w:divBdr>
    </w:div>
    <w:div w:id="1894845878">
      <w:bodyDiv w:val="1"/>
      <w:marLeft w:val="0"/>
      <w:marRight w:val="0"/>
      <w:marTop w:val="0"/>
      <w:marBottom w:val="0"/>
      <w:divBdr>
        <w:top w:val="none" w:sz="0" w:space="0" w:color="auto"/>
        <w:left w:val="none" w:sz="0" w:space="0" w:color="auto"/>
        <w:bottom w:val="none" w:sz="0" w:space="0" w:color="auto"/>
        <w:right w:val="none" w:sz="0" w:space="0" w:color="auto"/>
      </w:divBdr>
    </w:div>
    <w:div w:id="1896426157">
      <w:bodyDiv w:val="1"/>
      <w:marLeft w:val="0"/>
      <w:marRight w:val="0"/>
      <w:marTop w:val="0"/>
      <w:marBottom w:val="0"/>
      <w:divBdr>
        <w:top w:val="none" w:sz="0" w:space="0" w:color="auto"/>
        <w:left w:val="none" w:sz="0" w:space="0" w:color="auto"/>
        <w:bottom w:val="none" w:sz="0" w:space="0" w:color="auto"/>
        <w:right w:val="none" w:sz="0" w:space="0" w:color="auto"/>
      </w:divBdr>
    </w:div>
    <w:div w:id="1897161093">
      <w:bodyDiv w:val="1"/>
      <w:marLeft w:val="0"/>
      <w:marRight w:val="0"/>
      <w:marTop w:val="0"/>
      <w:marBottom w:val="0"/>
      <w:divBdr>
        <w:top w:val="none" w:sz="0" w:space="0" w:color="auto"/>
        <w:left w:val="none" w:sz="0" w:space="0" w:color="auto"/>
        <w:bottom w:val="none" w:sz="0" w:space="0" w:color="auto"/>
        <w:right w:val="none" w:sz="0" w:space="0" w:color="auto"/>
      </w:divBdr>
    </w:div>
    <w:div w:id="1898079599">
      <w:bodyDiv w:val="1"/>
      <w:marLeft w:val="0"/>
      <w:marRight w:val="0"/>
      <w:marTop w:val="0"/>
      <w:marBottom w:val="0"/>
      <w:divBdr>
        <w:top w:val="none" w:sz="0" w:space="0" w:color="auto"/>
        <w:left w:val="none" w:sz="0" w:space="0" w:color="auto"/>
        <w:bottom w:val="none" w:sz="0" w:space="0" w:color="auto"/>
        <w:right w:val="none" w:sz="0" w:space="0" w:color="auto"/>
      </w:divBdr>
    </w:div>
    <w:div w:id="1908539655">
      <w:bodyDiv w:val="1"/>
      <w:marLeft w:val="0"/>
      <w:marRight w:val="0"/>
      <w:marTop w:val="0"/>
      <w:marBottom w:val="0"/>
      <w:divBdr>
        <w:top w:val="none" w:sz="0" w:space="0" w:color="auto"/>
        <w:left w:val="none" w:sz="0" w:space="0" w:color="auto"/>
        <w:bottom w:val="none" w:sz="0" w:space="0" w:color="auto"/>
        <w:right w:val="none" w:sz="0" w:space="0" w:color="auto"/>
      </w:divBdr>
    </w:div>
    <w:div w:id="1916469509">
      <w:bodyDiv w:val="1"/>
      <w:marLeft w:val="0"/>
      <w:marRight w:val="0"/>
      <w:marTop w:val="0"/>
      <w:marBottom w:val="0"/>
      <w:divBdr>
        <w:top w:val="none" w:sz="0" w:space="0" w:color="auto"/>
        <w:left w:val="none" w:sz="0" w:space="0" w:color="auto"/>
        <w:bottom w:val="none" w:sz="0" w:space="0" w:color="auto"/>
        <w:right w:val="none" w:sz="0" w:space="0" w:color="auto"/>
      </w:divBdr>
    </w:div>
    <w:div w:id="1917397767">
      <w:bodyDiv w:val="1"/>
      <w:marLeft w:val="0"/>
      <w:marRight w:val="0"/>
      <w:marTop w:val="0"/>
      <w:marBottom w:val="0"/>
      <w:divBdr>
        <w:top w:val="none" w:sz="0" w:space="0" w:color="auto"/>
        <w:left w:val="none" w:sz="0" w:space="0" w:color="auto"/>
        <w:bottom w:val="none" w:sz="0" w:space="0" w:color="auto"/>
        <w:right w:val="none" w:sz="0" w:space="0" w:color="auto"/>
      </w:divBdr>
    </w:div>
    <w:div w:id="1917590634">
      <w:bodyDiv w:val="1"/>
      <w:marLeft w:val="0"/>
      <w:marRight w:val="0"/>
      <w:marTop w:val="0"/>
      <w:marBottom w:val="0"/>
      <w:divBdr>
        <w:top w:val="none" w:sz="0" w:space="0" w:color="auto"/>
        <w:left w:val="none" w:sz="0" w:space="0" w:color="auto"/>
        <w:bottom w:val="none" w:sz="0" w:space="0" w:color="auto"/>
        <w:right w:val="none" w:sz="0" w:space="0" w:color="auto"/>
      </w:divBdr>
    </w:div>
    <w:div w:id="1929463978">
      <w:bodyDiv w:val="1"/>
      <w:marLeft w:val="0"/>
      <w:marRight w:val="0"/>
      <w:marTop w:val="0"/>
      <w:marBottom w:val="0"/>
      <w:divBdr>
        <w:top w:val="none" w:sz="0" w:space="0" w:color="auto"/>
        <w:left w:val="none" w:sz="0" w:space="0" w:color="auto"/>
        <w:bottom w:val="none" w:sz="0" w:space="0" w:color="auto"/>
        <w:right w:val="none" w:sz="0" w:space="0" w:color="auto"/>
      </w:divBdr>
    </w:div>
    <w:div w:id="1935090769">
      <w:bodyDiv w:val="1"/>
      <w:marLeft w:val="0"/>
      <w:marRight w:val="0"/>
      <w:marTop w:val="0"/>
      <w:marBottom w:val="0"/>
      <w:divBdr>
        <w:top w:val="none" w:sz="0" w:space="0" w:color="auto"/>
        <w:left w:val="none" w:sz="0" w:space="0" w:color="auto"/>
        <w:bottom w:val="none" w:sz="0" w:space="0" w:color="auto"/>
        <w:right w:val="none" w:sz="0" w:space="0" w:color="auto"/>
      </w:divBdr>
    </w:div>
    <w:div w:id="1936665062">
      <w:bodyDiv w:val="1"/>
      <w:marLeft w:val="0"/>
      <w:marRight w:val="0"/>
      <w:marTop w:val="0"/>
      <w:marBottom w:val="0"/>
      <w:divBdr>
        <w:top w:val="none" w:sz="0" w:space="0" w:color="auto"/>
        <w:left w:val="none" w:sz="0" w:space="0" w:color="auto"/>
        <w:bottom w:val="none" w:sz="0" w:space="0" w:color="auto"/>
        <w:right w:val="none" w:sz="0" w:space="0" w:color="auto"/>
      </w:divBdr>
    </w:div>
    <w:div w:id="1937442569">
      <w:bodyDiv w:val="1"/>
      <w:marLeft w:val="0"/>
      <w:marRight w:val="0"/>
      <w:marTop w:val="0"/>
      <w:marBottom w:val="0"/>
      <w:divBdr>
        <w:top w:val="none" w:sz="0" w:space="0" w:color="auto"/>
        <w:left w:val="none" w:sz="0" w:space="0" w:color="auto"/>
        <w:bottom w:val="none" w:sz="0" w:space="0" w:color="auto"/>
        <w:right w:val="none" w:sz="0" w:space="0" w:color="auto"/>
      </w:divBdr>
    </w:div>
    <w:div w:id="1938437562">
      <w:bodyDiv w:val="1"/>
      <w:marLeft w:val="0"/>
      <w:marRight w:val="0"/>
      <w:marTop w:val="0"/>
      <w:marBottom w:val="0"/>
      <w:divBdr>
        <w:top w:val="none" w:sz="0" w:space="0" w:color="auto"/>
        <w:left w:val="none" w:sz="0" w:space="0" w:color="auto"/>
        <w:bottom w:val="none" w:sz="0" w:space="0" w:color="auto"/>
        <w:right w:val="none" w:sz="0" w:space="0" w:color="auto"/>
      </w:divBdr>
    </w:div>
    <w:div w:id="1939018998">
      <w:bodyDiv w:val="1"/>
      <w:marLeft w:val="0"/>
      <w:marRight w:val="0"/>
      <w:marTop w:val="0"/>
      <w:marBottom w:val="0"/>
      <w:divBdr>
        <w:top w:val="none" w:sz="0" w:space="0" w:color="auto"/>
        <w:left w:val="none" w:sz="0" w:space="0" w:color="auto"/>
        <w:bottom w:val="none" w:sz="0" w:space="0" w:color="auto"/>
        <w:right w:val="none" w:sz="0" w:space="0" w:color="auto"/>
      </w:divBdr>
    </w:div>
    <w:div w:id="1941791279">
      <w:bodyDiv w:val="1"/>
      <w:marLeft w:val="0"/>
      <w:marRight w:val="0"/>
      <w:marTop w:val="0"/>
      <w:marBottom w:val="0"/>
      <w:divBdr>
        <w:top w:val="none" w:sz="0" w:space="0" w:color="auto"/>
        <w:left w:val="none" w:sz="0" w:space="0" w:color="auto"/>
        <w:bottom w:val="none" w:sz="0" w:space="0" w:color="auto"/>
        <w:right w:val="none" w:sz="0" w:space="0" w:color="auto"/>
      </w:divBdr>
    </w:div>
    <w:div w:id="1948148424">
      <w:bodyDiv w:val="1"/>
      <w:marLeft w:val="0"/>
      <w:marRight w:val="0"/>
      <w:marTop w:val="0"/>
      <w:marBottom w:val="0"/>
      <w:divBdr>
        <w:top w:val="none" w:sz="0" w:space="0" w:color="auto"/>
        <w:left w:val="none" w:sz="0" w:space="0" w:color="auto"/>
        <w:bottom w:val="none" w:sz="0" w:space="0" w:color="auto"/>
        <w:right w:val="none" w:sz="0" w:space="0" w:color="auto"/>
      </w:divBdr>
    </w:div>
    <w:div w:id="1952973299">
      <w:bodyDiv w:val="1"/>
      <w:marLeft w:val="0"/>
      <w:marRight w:val="0"/>
      <w:marTop w:val="0"/>
      <w:marBottom w:val="0"/>
      <w:divBdr>
        <w:top w:val="none" w:sz="0" w:space="0" w:color="auto"/>
        <w:left w:val="none" w:sz="0" w:space="0" w:color="auto"/>
        <w:bottom w:val="none" w:sz="0" w:space="0" w:color="auto"/>
        <w:right w:val="none" w:sz="0" w:space="0" w:color="auto"/>
      </w:divBdr>
    </w:div>
    <w:div w:id="1958363552">
      <w:bodyDiv w:val="1"/>
      <w:marLeft w:val="0"/>
      <w:marRight w:val="0"/>
      <w:marTop w:val="0"/>
      <w:marBottom w:val="0"/>
      <w:divBdr>
        <w:top w:val="none" w:sz="0" w:space="0" w:color="auto"/>
        <w:left w:val="none" w:sz="0" w:space="0" w:color="auto"/>
        <w:bottom w:val="none" w:sz="0" w:space="0" w:color="auto"/>
        <w:right w:val="none" w:sz="0" w:space="0" w:color="auto"/>
      </w:divBdr>
    </w:div>
    <w:div w:id="1963488250">
      <w:bodyDiv w:val="1"/>
      <w:marLeft w:val="0"/>
      <w:marRight w:val="0"/>
      <w:marTop w:val="0"/>
      <w:marBottom w:val="0"/>
      <w:divBdr>
        <w:top w:val="none" w:sz="0" w:space="0" w:color="auto"/>
        <w:left w:val="none" w:sz="0" w:space="0" w:color="auto"/>
        <w:bottom w:val="none" w:sz="0" w:space="0" w:color="auto"/>
        <w:right w:val="none" w:sz="0" w:space="0" w:color="auto"/>
      </w:divBdr>
    </w:div>
    <w:div w:id="1967807502">
      <w:bodyDiv w:val="1"/>
      <w:marLeft w:val="0"/>
      <w:marRight w:val="0"/>
      <w:marTop w:val="0"/>
      <w:marBottom w:val="0"/>
      <w:divBdr>
        <w:top w:val="none" w:sz="0" w:space="0" w:color="auto"/>
        <w:left w:val="none" w:sz="0" w:space="0" w:color="auto"/>
        <w:bottom w:val="none" w:sz="0" w:space="0" w:color="auto"/>
        <w:right w:val="none" w:sz="0" w:space="0" w:color="auto"/>
      </w:divBdr>
    </w:div>
    <w:div w:id="1969555121">
      <w:bodyDiv w:val="1"/>
      <w:marLeft w:val="0"/>
      <w:marRight w:val="0"/>
      <w:marTop w:val="0"/>
      <w:marBottom w:val="0"/>
      <w:divBdr>
        <w:top w:val="none" w:sz="0" w:space="0" w:color="auto"/>
        <w:left w:val="none" w:sz="0" w:space="0" w:color="auto"/>
        <w:bottom w:val="none" w:sz="0" w:space="0" w:color="auto"/>
        <w:right w:val="none" w:sz="0" w:space="0" w:color="auto"/>
      </w:divBdr>
    </w:div>
    <w:div w:id="1975720193">
      <w:bodyDiv w:val="1"/>
      <w:marLeft w:val="0"/>
      <w:marRight w:val="0"/>
      <w:marTop w:val="0"/>
      <w:marBottom w:val="0"/>
      <w:divBdr>
        <w:top w:val="none" w:sz="0" w:space="0" w:color="auto"/>
        <w:left w:val="none" w:sz="0" w:space="0" w:color="auto"/>
        <w:bottom w:val="none" w:sz="0" w:space="0" w:color="auto"/>
        <w:right w:val="none" w:sz="0" w:space="0" w:color="auto"/>
      </w:divBdr>
    </w:div>
    <w:div w:id="1977368336">
      <w:bodyDiv w:val="1"/>
      <w:marLeft w:val="0"/>
      <w:marRight w:val="0"/>
      <w:marTop w:val="0"/>
      <w:marBottom w:val="0"/>
      <w:divBdr>
        <w:top w:val="none" w:sz="0" w:space="0" w:color="auto"/>
        <w:left w:val="none" w:sz="0" w:space="0" w:color="auto"/>
        <w:bottom w:val="none" w:sz="0" w:space="0" w:color="auto"/>
        <w:right w:val="none" w:sz="0" w:space="0" w:color="auto"/>
      </w:divBdr>
    </w:div>
    <w:div w:id="1980643471">
      <w:bodyDiv w:val="1"/>
      <w:marLeft w:val="0"/>
      <w:marRight w:val="0"/>
      <w:marTop w:val="0"/>
      <w:marBottom w:val="0"/>
      <w:divBdr>
        <w:top w:val="none" w:sz="0" w:space="0" w:color="auto"/>
        <w:left w:val="none" w:sz="0" w:space="0" w:color="auto"/>
        <w:bottom w:val="none" w:sz="0" w:space="0" w:color="auto"/>
        <w:right w:val="none" w:sz="0" w:space="0" w:color="auto"/>
      </w:divBdr>
    </w:div>
    <w:div w:id="1980962059">
      <w:bodyDiv w:val="1"/>
      <w:marLeft w:val="0"/>
      <w:marRight w:val="0"/>
      <w:marTop w:val="0"/>
      <w:marBottom w:val="0"/>
      <w:divBdr>
        <w:top w:val="none" w:sz="0" w:space="0" w:color="auto"/>
        <w:left w:val="none" w:sz="0" w:space="0" w:color="auto"/>
        <w:bottom w:val="none" w:sz="0" w:space="0" w:color="auto"/>
        <w:right w:val="none" w:sz="0" w:space="0" w:color="auto"/>
      </w:divBdr>
    </w:div>
    <w:div w:id="1997831660">
      <w:bodyDiv w:val="1"/>
      <w:marLeft w:val="0"/>
      <w:marRight w:val="0"/>
      <w:marTop w:val="0"/>
      <w:marBottom w:val="0"/>
      <w:divBdr>
        <w:top w:val="none" w:sz="0" w:space="0" w:color="auto"/>
        <w:left w:val="none" w:sz="0" w:space="0" w:color="auto"/>
        <w:bottom w:val="none" w:sz="0" w:space="0" w:color="auto"/>
        <w:right w:val="none" w:sz="0" w:space="0" w:color="auto"/>
      </w:divBdr>
    </w:div>
    <w:div w:id="2001959433">
      <w:bodyDiv w:val="1"/>
      <w:marLeft w:val="0"/>
      <w:marRight w:val="0"/>
      <w:marTop w:val="0"/>
      <w:marBottom w:val="0"/>
      <w:divBdr>
        <w:top w:val="none" w:sz="0" w:space="0" w:color="auto"/>
        <w:left w:val="none" w:sz="0" w:space="0" w:color="auto"/>
        <w:bottom w:val="none" w:sz="0" w:space="0" w:color="auto"/>
        <w:right w:val="none" w:sz="0" w:space="0" w:color="auto"/>
      </w:divBdr>
    </w:div>
    <w:div w:id="2003854399">
      <w:bodyDiv w:val="1"/>
      <w:marLeft w:val="0"/>
      <w:marRight w:val="0"/>
      <w:marTop w:val="0"/>
      <w:marBottom w:val="0"/>
      <w:divBdr>
        <w:top w:val="none" w:sz="0" w:space="0" w:color="auto"/>
        <w:left w:val="none" w:sz="0" w:space="0" w:color="auto"/>
        <w:bottom w:val="none" w:sz="0" w:space="0" w:color="auto"/>
        <w:right w:val="none" w:sz="0" w:space="0" w:color="auto"/>
      </w:divBdr>
    </w:div>
    <w:div w:id="2004121869">
      <w:bodyDiv w:val="1"/>
      <w:marLeft w:val="0"/>
      <w:marRight w:val="0"/>
      <w:marTop w:val="0"/>
      <w:marBottom w:val="0"/>
      <w:divBdr>
        <w:top w:val="none" w:sz="0" w:space="0" w:color="auto"/>
        <w:left w:val="none" w:sz="0" w:space="0" w:color="auto"/>
        <w:bottom w:val="none" w:sz="0" w:space="0" w:color="auto"/>
        <w:right w:val="none" w:sz="0" w:space="0" w:color="auto"/>
      </w:divBdr>
    </w:div>
    <w:div w:id="2004622412">
      <w:bodyDiv w:val="1"/>
      <w:marLeft w:val="0"/>
      <w:marRight w:val="0"/>
      <w:marTop w:val="0"/>
      <w:marBottom w:val="0"/>
      <w:divBdr>
        <w:top w:val="none" w:sz="0" w:space="0" w:color="auto"/>
        <w:left w:val="none" w:sz="0" w:space="0" w:color="auto"/>
        <w:bottom w:val="none" w:sz="0" w:space="0" w:color="auto"/>
        <w:right w:val="none" w:sz="0" w:space="0" w:color="auto"/>
      </w:divBdr>
    </w:div>
    <w:div w:id="2005666563">
      <w:bodyDiv w:val="1"/>
      <w:marLeft w:val="0"/>
      <w:marRight w:val="0"/>
      <w:marTop w:val="0"/>
      <w:marBottom w:val="0"/>
      <w:divBdr>
        <w:top w:val="none" w:sz="0" w:space="0" w:color="auto"/>
        <w:left w:val="none" w:sz="0" w:space="0" w:color="auto"/>
        <w:bottom w:val="none" w:sz="0" w:space="0" w:color="auto"/>
        <w:right w:val="none" w:sz="0" w:space="0" w:color="auto"/>
      </w:divBdr>
    </w:div>
    <w:div w:id="2007895929">
      <w:bodyDiv w:val="1"/>
      <w:marLeft w:val="0"/>
      <w:marRight w:val="0"/>
      <w:marTop w:val="0"/>
      <w:marBottom w:val="0"/>
      <w:divBdr>
        <w:top w:val="none" w:sz="0" w:space="0" w:color="auto"/>
        <w:left w:val="none" w:sz="0" w:space="0" w:color="auto"/>
        <w:bottom w:val="none" w:sz="0" w:space="0" w:color="auto"/>
        <w:right w:val="none" w:sz="0" w:space="0" w:color="auto"/>
      </w:divBdr>
    </w:div>
    <w:div w:id="2009281604">
      <w:bodyDiv w:val="1"/>
      <w:marLeft w:val="0"/>
      <w:marRight w:val="0"/>
      <w:marTop w:val="0"/>
      <w:marBottom w:val="0"/>
      <w:divBdr>
        <w:top w:val="none" w:sz="0" w:space="0" w:color="auto"/>
        <w:left w:val="none" w:sz="0" w:space="0" w:color="auto"/>
        <w:bottom w:val="none" w:sz="0" w:space="0" w:color="auto"/>
        <w:right w:val="none" w:sz="0" w:space="0" w:color="auto"/>
      </w:divBdr>
    </w:div>
    <w:div w:id="2010209477">
      <w:bodyDiv w:val="1"/>
      <w:marLeft w:val="0"/>
      <w:marRight w:val="0"/>
      <w:marTop w:val="0"/>
      <w:marBottom w:val="0"/>
      <w:divBdr>
        <w:top w:val="none" w:sz="0" w:space="0" w:color="auto"/>
        <w:left w:val="none" w:sz="0" w:space="0" w:color="auto"/>
        <w:bottom w:val="none" w:sz="0" w:space="0" w:color="auto"/>
        <w:right w:val="none" w:sz="0" w:space="0" w:color="auto"/>
      </w:divBdr>
    </w:div>
    <w:div w:id="2012222717">
      <w:bodyDiv w:val="1"/>
      <w:marLeft w:val="0"/>
      <w:marRight w:val="0"/>
      <w:marTop w:val="0"/>
      <w:marBottom w:val="0"/>
      <w:divBdr>
        <w:top w:val="none" w:sz="0" w:space="0" w:color="auto"/>
        <w:left w:val="none" w:sz="0" w:space="0" w:color="auto"/>
        <w:bottom w:val="none" w:sz="0" w:space="0" w:color="auto"/>
        <w:right w:val="none" w:sz="0" w:space="0" w:color="auto"/>
      </w:divBdr>
    </w:div>
    <w:div w:id="2016564893">
      <w:bodyDiv w:val="1"/>
      <w:marLeft w:val="0"/>
      <w:marRight w:val="0"/>
      <w:marTop w:val="0"/>
      <w:marBottom w:val="0"/>
      <w:divBdr>
        <w:top w:val="none" w:sz="0" w:space="0" w:color="auto"/>
        <w:left w:val="none" w:sz="0" w:space="0" w:color="auto"/>
        <w:bottom w:val="none" w:sz="0" w:space="0" w:color="auto"/>
        <w:right w:val="none" w:sz="0" w:space="0" w:color="auto"/>
      </w:divBdr>
    </w:div>
    <w:div w:id="2016570100">
      <w:bodyDiv w:val="1"/>
      <w:marLeft w:val="0"/>
      <w:marRight w:val="0"/>
      <w:marTop w:val="0"/>
      <w:marBottom w:val="0"/>
      <w:divBdr>
        <w:top w:val="none" w:sz="0" w:space="0" w:color="auto"/>
        <w:left w:val="none" w:sz="0" w:space="0" w:color="auto"/>
        <w:bottom w:val="none" w:sz="0" w:space="0" w:color="auto"/>
        <w:right w:val="none" w:sz="0" w:space="0" w:color="auto"/>
      </w:divBdr>
    </w:div>
    <w:div w:id="2023773675">
      <w:bodyDiv w:val="1"/>
      <w:marLeft w:val="0"/>
      <w:marRight w:val="0"/>
      <w:marTop w:val="0"/>
      <w:marBottom w:val="0"/>
      <w:divBdr>
        <w:top w:val="none" w:sz="0" w:space="0" w:color="auto"/>
        <w:left w:val="none" w:sz="0" w:space="0" w:color="auto"/>
        <w:bottom w:val="none" w:sz="0" w:space="0" w:color="auto"/>
        <w:right w:val="none" w:sz="0" w:space="0" w:color="auto"/>
      </w:divBdr>
    </w:div>
    <w:div w:id="2025397336">
      <w:bodyDiv w:val="1"/>
      <w:marLeft w:val="0"/>
      <w:marRight w:val="0"/>
      <w:marTop w:val="0"/>
      <w:marBottom w:val="0"/>
      <w:divBdr>
        <w:top w:val="none" w:sz="0" w:space="0" w:color="auto"/>
        <w:left w:val="none" w:sz="0" w:space="0" w:color="auto"/>
        <w:bottom w:val="none" w:sz="0" w:space="0" w:color="auto"/>
        <w:right w:val="none" w:sz="0" w:space="0" w:color="auto"/>
      </w:divBdr>
    </w:div>
    <w:div w:id="2027096030">
      <w:bodyDiv w:val="1"/>
      <w:marLeft w:val="0"/>
      <w:marRight w:val="0"/>
      <w:marTop w:val="0"/>
      <w:marBottom w:val="0"/>
      <w:divBdr>
        <w:top w:val="none" w:sz="0" w:space="0" w:color="auto"/>
        <w:left w:val="none" w:sz="0" w:space="0" w:color="auto"/>
        <w:bottom w:val="none" w:sz="0" w:space="0" w:color="auto"/>
        <w:right w:val="none" w:sz="0" w:space="0" w:color="auto"/>
      </w:divBdr>
    </w:div>
    <w:div w:id="2028171011">
      <w:bodyDiv w:val="1"/>
      <w:marLeft w:val="0"/>
      <w:marRight w:val="0"/>
      <w:marTop w:val="0"/>
      <w:marBottom w:val="0"/>
      <w:divBdr>
        <w:top w:val="none" w:sz="0" w:space="0" w:color="auto"/>
        <w:left w:val="none" w:sz="0" w:space="0" w:color="auto"/>
        <w:bottom w:val="none" w:sz="0" w:space="0" w:color="auto"/>
        <w:right w:val="none" w:sz="0" w:space="0" w:color="auto"/>
      </w:divBdr>
    </w:div>
    <w:div w:id="2035764687">
      <w:bodyDiv w:val="1"/>
      <w:marLeft w:val="0"/>
      <w:marRight w:val="0"/>
      <w:marTop w:val="0"/>
      <w:marBottom w:val="0"/>
      <w:divBdr>
        <w:top w:val="none" w:sz="0" w:space="0" w:color="auto"/>
        <w:left w:val="none" w:sz="0" w:space="0" w:color="auto"/>
        <w:bottom w:val="none" w:sz="0" w:space="0" w:color="auto"/>
        <w:right w:val="none" w:sz="0" w:space="0" w:color="auto"/>
      </w:divBdr>
    </w:div>
    <w:div w:id="2036879239">
      <w:bodyDiv w:val="1"/>
      <w:marLeft w:val="0"/>
      <w:marRight w:val="0"/>
      <w:marTop w:val="0"/>
      <w:marBottom w:val="0"/>
      <w:divBdr>
        <w:top w:val="none" w:sz="0" w:space="0" w:color="auto"/>
        <w:left w:val="none" w:sz="0" w:space="0" w:color="auto"/>
        <w:bottom w:val="none" w:sz="0" w:space="0" w:color="auto"/>
        <w:right w:val="none" w:sz="0" w:space="0" w:color="auto"/>
      </w:divBdr>
    </w:div>
    <w:div w:id="2043285615">
      <w:bodyDiv w:val="1"/>
      <w:marLeft w:val="0"/>
      <w:marRight w:val="0"/>
      <w:marTop w:val="0"/>
      <w:marBottom w:val="0"/>
      <w:divBdr>
        <w:top w:val="none" w:sz="0" w:space="0" w:color="auto"/>
        <w:left w:val="none" w:sz="0" w:space="0" w:color="auto"/>
        <w:bottom w:val="none" w:sz="0" w:space="0" w:color="auto"/>
        <w:right w:val="none" w:sz="0" w:space="0" w:color="auto"/>
      </w:divBdr>
    </w:div>
    <w:div w:id="2050376605">
      <w:bodyDiv w:val="1"/>
      <w:marLeft w:val="0"/>
      <w:marRight w:val="0"/>
      <w:marTop w:val="0"/>
      <w:marBottom w:val="0"/>
      <w:divBdr>
        <w:top w:val="none" w:sz="0" w:space="0" w:color="auto"/>
        <w:left w:val="none" w:sz="0" w:space="0" w:color="auto"/>
        <w:bottom w:val="none" w:sz="0" w:space="0" w:color="auto"/>
        <w:right w:val="none" w:sz="0" w:space="0" w:color="auto"/>
      </w:divBdr>
    </w:div>
    <w:div w:id="2062900954">
      <w:bodyDiv w:val="1"/>
      <w:marLeft w:val="0"/>
      <w:marRight w:val="0"/>
      <w:marTop w:val="0"/>
      <w:marBottom w:val="0"/>
      <w:divBdr>
        <w:top w:val="none" w:sz="0" w:space="0" w:color="auto"/>
        <w:left w:val="none" w:sz="0" w:space="0" w:color="auto"/>
        <w:bottom w:val="none" w:sz="0" w:space="0" w:color="auto"/>
        <w:right w:val="none" w:sz="0" w:space="0" w:color="auto"/>
      </w:divBdr>
    </w:div>
    <w:div w:id="2071607705">
      <w:bodyDiv w:val="1"/>
      <w:marLeft w:val="0"/>
      <w:marRight w:val="0"/>
      <w:marTop w:val="0"/>
      <w:marBottom w:val="0"/>
      <w:divBdr>
        <w:top w:val="none" w:sz="0" w:space="0" w:color="auto"/>
        <w:left w:val="none" w:sz="0" w:space="0" w:color="auto"/>
        <w:bottom w:val="none" w:sz="0" w:space="0" w:color="auto"/>
        <w:right w:val="none" w:sz="0" w:space="0" w:color="auto"/>
      </w:divBdr>
    </w:div>
    <w:div w:id="2072919233">
      <w:bodyDiv w:val="1"/>
      <w:marLeft w:val="0"/>
      <w:marRight w:val="0"/>
      <w:marTop w:val="0"/>
      <w:marBottom w:val="0"/>
      <w:divBdr>
        <w:top w:val="none" w:sz="0" w:space="0" w:color="auto"/>
        <w:left w:val="none" w:sz="0" w:space="0" w:color="auto"/>
        <w:bottom w:val="none" w:sz="0" w:space="0" w:color="auto"/>
        <w:right w:val="none" w:sz="0" w:space="0" w:color="auto"/>
      </w:divBdr>
    </w:div>
    <w:div w:id="2078093308">
      <w:bodyDiv w:val="1"/>
      <w:marLeft w:val="0"/>
      <w:marRight w:val="0"/>
      <w:marTop w:val="0"/>
      <w:marBottom w:val="0"/>
      <w:divBdr>
        <w:top w:val="none" w:sz="0" w:space="0" w:color="auto"/>
        <w:left w:val="none" w:sz="0" w:space="0" w:color="auto"/>
        <w:bottom w:val="none" w:sz="0" w:space="0" w:color="auto"/>
        <w:right w:val="none" w:sz="0" w:space="0" w:color="auto"/>
      </w:divBdr>
    </w:div>
    <w:div w:id="2079088308">
      <w:bodyDiv w:val="1"/>
      <w:marLeft w:val="0"/>
      <w:marRight w:val="0"/>
      <w:marTop w:val="0"/>
      <w:marBottom w:val="0"/>
      <w:divBdr>
        <w:top w:val="none" w:sz="0" w:space="0" w:color="auto"/>
        <w:left w:val="none" w:sz="0" w:space="0" w:color="auto"/>
        <w:bottom w:val="none" w:sz="0" w:space="0" w:color="auto"/>
        <w:right w:val="none" w:sz="0" w:space="0" w:color="auto"/>
      </w:divBdr>
    </w:div>
    <w:div w:id="2083409057">
      <w:bodyDiv w:val="1"/>
      <w:marLeft w:val="0"/>
      <w:marRight w:val="0"/>
      <w:marTop w:val="0"/>
      <w:marBottom w:val="0"/>
      <w:divBdr>
        <w:top w:val="none" w:sz="0" w:space="0" w:color="auto"/>
        <w:left w:val="none" w:sz="0" w:space="0" w:color="auto"/>
        <w:bottom w:val="none" w:sz="0" w:space="0" w:color="auto"/>
        <w:right w:val="none" w:sz="0" w:space="0" w:color="auto"/>
      </w:divBdr>
    </w:div>
    <w:div w:id="2086489896">
      <w:bodyDiv w:val="1"/>
      <w:marLeft w:val="0"/>
      <w:marRight w:val="0"/>
      <w:marTop w:val="0"/>
      <w:marBottom w:val="0"/>
      <w:divBdr>
        <w:top w:val="none" w:sz="0" w:space="0" w:color="auto"/>
        <w:left w:val="none" w:sz="0" w:space="0" w:color="auto"/>
        <w:bottom w:val="none" w:sz="0" w:space="0" w:color="auto"/>
        <w:right w:val="none" w:sz="0" w:space="0" w:color="auto"/>
      </w:divBdr>
    </w:div>
    <w:div w:id="2090686807">
      <w:bodyDiv w:val="1"/>
      <w:marLeft w:val="0"/>
      <w:marRight w:val="0"/>
      <w:marTop w:val="0"/>
      <w:marBottom w:val="0"/>
      <w:divBdr>
        <w:top w:val="none" w:sz="0" w:space="0" w:color="auto"/>
        <w:left w:val="none" w:sz="0" w:space="0" w:color="auto"/>
        <w:bottom w:val="none" w:sz="0" w:space="0" w:color="auto"/>
        <w:right w:val="none" w:sz="0" w:space="0" w:color="auto"/>
      </w:divBdr>
    </w:div>
    <w:div w:id="2092583863">
      <w:bodyDiv w:val="1"/>
      <w:marLeft w:val="0"/>
      <w:marRight w:val="0"/>
      <w:marTop w:val="0"/>
      <w:marBottom w:val="0"/>
      <w:divBdr>
        <w:top w:val="none" w:sz="0" w:space="0" w:color="auto"/>
        <w:left w:val="none" w:sz="0" w:space="0" w:color="auto"/>
        <w:bottom w:val="none" w:sz="0" w:space="0" w:color="auto"/>
        <w:right w:val="none" w:sz="0" w:space="0" w:color="auto"/>
      </w:divBdr>
    </w:div>
    <w:div w:id="2098094831">
      <w:bodyDiv w:val="1"/>
      <w:marLeft w:val="0"/>
      <w:marRight w:val="0"/>
      <w:marTop w:val="0"/>
      <w:marBottom w:val="0"/>
      <w:divBdr>
        <w:top w:val="none" w:sz="0" w:space="0" w:color="auto"/>
        <w:left w:val="none" w:sz="0" w:space="0" w:color="auto"/>
        <w:bottom w:val="none" w:sz="0" w:space="0" w:color="auto"/>
        <w:right w:val="none" w:sz="0" w:space="0" w:color="auto"/>
      </w:divBdr>
    </w:div>
    <w:div w:id="2098750693">
      <w:bodyDiv w:val="1"/>
      <w:marLeft w:val="0"/>
      <w:marRight w:val="0"/>
      <w:marTop w:val="0"/>
      <w:marBottom w:val="0"/>
      <w:divBdr>
        <w:top w:val="none" w:sz="0" w:space="0" w:color="auto"/>
        <w:left w:val="none" w:sz="0" w:space="0" w:color="auto"/>
        <w:bottom w:val="none" w:sz="0" w:space="0" w:color="auto"/>
        <w:right w:val="none" w:sz="0" w:space="0" w:color="auto"/>
      </w:divBdr>
    </w:div>
    <w:div w:id="2099059706">
      <w:bodyDiv w:val="1"/>
      <w:marLeft w:val="0"/>
      <w:marRight w:val="0"/>
      <w:marTop w:val="0"/>
      <w:marBottom w:val="0"/>
      <w:divBdr>
        <w:top w:val="none" w:sz="0" w:space="0" w:color="auto"/>
        <w:left w:val="none" w:sz="0" w:space="0" w:color="auto"/>
        <w:bottom w:val="none" w:sz="0" w:space="0" w:color="auto"/>
        <w:right w:val="none" w:sz="0" w:space="0" w:color="auto"/>
      </w:divBdr>
    </w:div>
    <w:div w:id="2100443522">
      <w:bodyDiv w:val="1"/>
      <w:marLeft w:val="0"/>
      <w:marRight w:val="0"/>
      <w:marTop w:val="0"/>
      <w:marBottom w:val="0"/>
      <w:divBdr>
        <w:top w:val="none" w:sz="0" w:space="0" w:color="auto"/>
        <w:left w:val="none" w:sz="0" w:space="0" w:color="auto"/>
        <w:bottom w:val="none" w:sz="0" w:space="0" w:color="auto"/>
        <w:right w:val="none" w:sz="0" w:space="0" w:color="auto"/>
      </w:divBdr>
    </w:div>
    <w:div w:id="2103795108">
      <w:bodyDiv w:val="1"/>
      <w:marLeft w:val="0"/>
      <w:marRight w:val="0"/>
      <w:marTop w:val="0"/>
      <w:marBottom w:val="0"/>
      <w:divBdr>
        <w:top w:val="none" w:sz="0" w:space="0" w:color="auto"/>
        <w:left w:val="none" w:sz="0" w:space="0" w:color="auto"/>
        <w:bottom w:val="none" w:sz="0" w:space="0" w:color="auto"/>
        <w:right w:val="none" w:sz="0" w:space="0" w:color="auto"/>
      </w:divBdr>
    </w:div>
    <w:div w:id="2104492772">
      <w:bodyDiv w:val="1"/>
      <w:marLeft w:val="0"/>
      <w:marRight w:val="0"/>
      <w:marTop w:val="0"/>
      <w:marBottom w:val="0"/>
      <w:divBdr>
        <w:top w:val="none" w:sz="0" w:space="0" w:color="auto"/>
        <w:left w:val="none" w:sz="0" w:space="0" w:color="auto"/>
        <w:bottom w:val="none" w:sz="0" w:space="0" w:color="auto"/>
        <w:right w:val="none" w:sz="0" w:space="0" w:color="auto"/>
      </w:divBdr>
    </w:div>
    <w:div w:id="2104570176">
      <w:bodyDiv w:val="1"/>
      <w:marLeft w:val="0"/>
      <w:marRight w:val="0"/>
      <w:marTop w:val="0"/>
      <w:marBottom w:val="0"/>
      <w:divBdr>
        <w:top w:val="none" w:sz="0" w:space="0" w:color="auto"/>
        <w:left w:val="none" w:sz="0" w:space="0" w:color="auto"/>
        <w:bottom w:val="none" w:sz="0" w:space="0" w:color="auto"/>
        <w:right w:val="none" w:sz="0" w:space="0" w:color="auto"/>
      </w:divBdr>
    </w:div>
    <w:div w:id="2104911012">
      <w:bodyDiv w:val="1"/>
      <w:marLeft w:val="0"/>
      <w:marRight w:val="0"/>
      <w:marTop w:val="0"/>
      <w:marBottom w:val="0"/>
      <w:divBdr>
        <w:top w:val="none" w:sz="0" w:space="0" w:color="auto"/>
        <w:left w:val="none" w:sz="0" w:space="0" w:color="auto"/>
        <w:bottom w:val="none" w:sz="0" w:space="0" w:color="auto"/>
        <w:right w:val="none" w:sz="0" w:space="0" w:color="auto"/>
      </w:divBdr>
    </w:div>
    <w:div w:id="2108424460">
      <w:bodyDiv w:val="1"/>
      <w:marLeft w:val="0"/>
      <w:marRight w:val="0"/>
      <w:marTop w:val="0"/>
      <w:marBottom w:val="0"/>
      <w:divBdr>
        <w:top w:val="none" w:sz="0" w:space="0" w:color="auto"/>
        <w:left w:val="none" w:sz="0" w:space="0" w:color="auto"/>
        <w:bottom w:val="none" w:sz="0" w:space="0" w:color="auto"/>
        <w:right w:val="none" w:sz="0" w:space="0" w:color="auto"/>
      </w:divBdr>
    </w:div>
    <w:div w:id="2109616184">
      <w:bodyDiv w:val="1"/>
      <w:marLeft w:val="0"/>
      <w:marRight w:val="0"/>
      <w:marTop w:val="0"/>
      <w:marBottom w:val="0"/>
      <w:divBdr>
        <w:top w:val="none" w:sz="0" w:space="0" w:color="auto"/>
        <w:left w:val="none" w:sz="0" w:space="0" w:color="auto"/>
        <w:bottom w:val="none" w:sz="0" w:space="0" w:color="auto"/>
        <w:right w:val="none" w:sz="0" w:space="0" w:color="auto"/>
      </w:divBdr>
    </w:div>
    <w:div w:id="2111050255">
      <w:bodyDiv w:val="1"/>
      <w:marLeft w:val="0"/>
      <w:marRight w:val="0"/>
      <w:marTop w:val="0"/>
      <w:marBottom w:val="0"/>
      <w:divBdr>
        <w:top w:val="none" w:sz="0" w:space="0" w:color="auto"/>
        <w:left w:val="none" w:sz="0" w:space="0" w:color="auto"/>
        <w:bottom w:val="none" w:sz="0" w:space="0" w:color="auto"/>
        <w:right w:val="none" w:sz="0" w:space="0" w:color="auto"/>
      </w:divBdr>
    </w:div>
    <w:div w:id="2111469977">
      <w:bodyDiv w:val="1"/>
      <w:marLeft w:val="0"/>
      <w:marRight w:val="0"/>
      <w:marTop w:val="0"/>
      <w:marBottom w:val="0"/>
      <w:divBdr>
        <w:top w:val="none" w:sz="0" w:space="0" w:color="auto"/>
        <w:left w:val="none" w:sz="0" w:space="0" w:color="auto"/>
        <w:bottom w:val="none" w:sz="0" w:space="0" w:color="auto"/>
        <w:right w:val="none" w:sz="0" w:space="0" w:color="auto"/>
      </w:divBdr>
    </w:div>
    <w:div w:id="2114082635">
      <w:bodyDiv w:val="1"/>
      <w:marLeft w:val="0"/>
      <w:marRight w:val="0"/>
      <w:marTop w:val="0"/>
      <w:marBottom w:val="0"/>
      <w:divBdr>
        <w:top w:val="none" w:sz="0" w:space="0" w:color="auto"/>
        <w:left w:val="none" w:sz="0" w:space="0" w:color="auto"/>
        <w:bottom w:val="none" w:sz="0" w:space="0" w:color="auto"/>
        <w:right w:val="none" w:sz="0" w:space="0" w:color="auto"/>
      </w:divBdr>
    </w:div>
    <w:div w:id="2115320508">
      <w:bodyDiv w:val="1"/>
      <w:marLeft w:val="0"/>
      <w:marRight w:val="0"/>
      <w:marTop w:val="0"/>
      <w:marBottom w:val="0"/>
      <w:divBdr>
        <w:top w:val="none" w:sz="0" w:space="0" w:color="auto"/>
        <w:left w:val="none" w:sz="0" w:space="0" w:color="auto"/>
        <w:bottom w:val="none" w:sz="0" w:space="0" w:color="auto"/>
        <w:right w:val="none" w:sz="0" w:space="0" w:color="auto"/>
      </w:divBdr>
    </w:div>
    <w:div w:id="2115704328">
      <w:bodyDiv w:val="1"/>
      <w:marLeft w:val="0"/>
      <w:marRight w:val="0"/>
      <w:marTop w:val="0"/>
      <w:marBottom w:val="0"/>
      <w:divBdr>
        <w:top w:val="none" w:sz="0" w:space="0" w:color="auto"/>
        <w:left w:val="none" w:sz="0" w:space="0" w:color="auto"/>
        <w:bottom w:val="none" w:sz="0" w:space="0" w:color="auto"/>
        <w:right w:val="none" w:sz="0" w:space="0" w:color="auto"/>
      </w:divBdr>
    </w:div>
    <w:div w:id="2115856318">
      <w:bodyDiv w:val="1"/>
      <w:marLeft w:val="0"/>
      <w:marRight w:val="0"/>
      <w:marTop w:val="0"/>
      <w:marBottom w:val="0"/>
      <w:divBdr>
        <w:top w:val="none" w:sz="0" w:space="0" w:color="auto"/>
        <w:left w:val="none" w:sz="0" w:space="0" w:color="auto"/>
        <w:bottom w:val="none" w:sz="0" w:space="0" w:color="auto"/>
        <w:right w:val="none" w:sz="0" w:space="0" w:color="auto"/>
      </w:divBdr>
    </w:div>
    <w:div w:id="2119328660">
      <w:bodyDiv w:val="1"/>
      <w:marLeft w:val="0"/>
      <w:marRight w:val="0"/>
      <w:marTop w:val="0"/>
      <w:marBottom w:val="0"/>
      <w:divBdr>
        <w:top w:val="none" w:sz="0" w:space="0" w:color="auto"/>
        <w:left w:val="none" w:sz="0" w:space="0" w:color="auto"/>
        <w:bottom w:val="none" w:sz="0" w:space="0" w:color="auto"/>
        <w:right w:val="none" w:sz="0" w:space="0" w:color="auto"/>
      </w:divBdr>
    </w:div>
    <w:div w:id="2121219969">
      <w:bodyDiv w:val="1"/>
      <w:marLeft w:val="0"/>
      <w:marRight w:val="0"/>
      <w:marTop w:val="0"/>
      <w:marBottom w:val="0"/>
      <w:divBdr>
        <w:top w:val="none" w:sz="0" w:space="0" w:color="auto"/>
        <w:left w:val="none" w:sz="0" w:space="0" w:color="auto"/>
        <w:bottom w:val="none" w:sz="0" w:space="0" w:color="auto"/>
        <w:right w:val="none" w:sz="0" w:space="0" w:color="auto"/>
      </w:divBdr>
    </w:div>
    <w:div w:id="2125688846">
      <w:bodyDiv w:val="1"/>
      <w:marLeft w:val="0"/>
      <w:marRight w:val="0"/>
      <w:marTop w:val="0"/>
      <w:marBottom w:val="0"/>
      <w:divBdr>
        <w:top w:val="none" w:sz="0" w:space="0" w:color="auto"/>
        <w:left w:val="none" w:sz="0" w:space="0" w:color="auto"/>
        <w:bottom w:val="none" w:sz="0" w:space="0" w:color="auto"/>
        <w:right w:val="none" w:sz="0" w:space="0" w:color="auto"/>
      </w:divBdr>
    </w:div>
    <w:div w:id="2126386463">
      <w:bodyDiv w:val="1"/>
      <w:marLeft w:val="0"/>
      <w:marRight w:val="0"/>
      <w:marTop w:val="0"/>
      <w:marBottom w:val="0"/>
      <w:divBdr>
        <w:top w:val="none" w:sz="0" w:space="0" w:color="auto"/>
        <w:left w:val="none" w:sz="0" w:space="0" w:color="auto"/>
        <w:bottom w:val="none" w:sz="0" w:space="0" w:color="auto"/>
        <w:right w:val="none" w:sz="0" w:space="0" w:color="auto"/>
      </w:divBdr>
    </w:div>
    <w:div w:id="2136291450">
      <w:bodyDiv w:val="1"/>
      <w:marLeft w:val="0"/>
      <w:marRight w:val="0"/>
      <w:marTop w:val="0"/>
      <w:marBottom w:val="0"/>
      <w:divBdr>
        <w:top w:val="none" w:sz="0" w:space="0" w:color="auto"/>
        <w:left w:val="none" w:sz="0" w:space="0" w:color="auto"/>
        <w:bottom w:val="none" w:sz="0" w:space="0" w:color="auto"/>
        <w:right w:val="none" w:sz="0" w:space="0" w:color="auto"/>
      </w:divBdr>
    </w:div>
    <w:div w:id="2146964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image" Target="media/image11.jpeg"/><Relationship Id="rId21" Type="http://schemas.openxmlformats.org/officeDocument/2006/relationships/chart" Target="charts/chart5.xml"/><Relationship Id="rId34" Type="http://schemas.openxmlformats.org/officeDocument/2006/relationships/footer" Target="footer7.xml"/><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5.emf"/><Relationship Id="rId11" Type="http://schemas.openxmlformats.org/officeDocument/2006/relationships/footer" Target="footer2.xml"/><Relationship Id="rId24" Type="http://schemas.openxmlformats.org/officeDocument/2006/relationships/chart" Target="charts/chart8.xml"/><Relationship Id="rId32" Type="http://schemas.openxmlformats.org/officeDocument/2006/relationships/image" Target="media/image6.png"/><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image" Target="media/image25.jpeg"/><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chart" Target="charts/chart3.xml"/><Relationship Id="rId31" Type="http://schemas.openxmlformats.org/officeDocument/2006/relationships/footer" Target="footer5.xml"/><Relationship Id="rId44" Type="http://schemas.openxmlformats.org/officeDocument/2006/relationships/image" Target="media/image16.jpeg"/><Relationship Id="rId52"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header" Target="header2.xml"/><Relationship Id="rId35" Type="http://schemas.openxmlformats.org/officeDocument/2006/relationships/image" Target="media/image7.jpeg"/><Relationship Id="rId43" Type="http://schemas.openxmlformats.org/officeDocument/2006/relationships/image" Target="media/image15.jpeg"/><Relationship Id="rId48" Type="http://schemas.openxmlformats.org/officeDocument/2006/relationships/image" Target="media/image20.jpeg"/><Relationship Id="rId8" Type="http://schemas.openxmlformats.org/officeDocument/2006/relationships/image" Target="media/image1.png"/><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footer" Target="footer6.xml"/><Relationship Id="rId38" Type="http://schemas.openxmlformats.org/officeDocument/2006/relationships/image" Target="media/image10.jpeg"/><Relationship Id="rId46" Type="http://schemas.openxmlformats.org/officeDocument/2006/relationships/image" Target="media/image18.jpeg"/><Relationship Id="rId20" Type="http://schemas.openxmlformats.org/officeDocument/2006/relationships/chart" Target="charts/chart4.xml"/><Relationship Id="rId41" Type="http://schemas.openxmlformats.org/officeDocument/2006/relationships/image" Target="media/image1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image" Target="media/image8.jpeg"/><Relationship Id="rId49" Type="http://schemas.openxmlformats.org/officeDocument/2006/relationships/image" Target="media/image2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ocuments\kathy\Anteproyecto\Libros%20de%20Aves\perfil%20corregido\Redacci&#243;n%20de%20tesis\Tabulaciones%20de%20pollo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ER\Documents\kathy\Anteproyecto\Libros%20de%20Aves\perfil%20corregido\Redacci&#243;n%20de%20tesis\Tabulaciones%20de%20pollo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USER\Documents\kathy\Anteproyecto\Libros%20de%20Aves\perfil%20corregido\Redacci&#243;n%20de%20tesis\Tabulaciones%20de%20pollo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USER\Documents\kathy\Anteproyecto\Libros%20de%20Aves\perfil%20corregido\Redacci&#243;n%20de%20tesis\Consumo%20total%20de%20alimento.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ocuments\kathy\Anteproyecto\Libros%20de%20Aves\perfil%20corregido\Redacci&#243;n%20de%20tesis\Tabulaciones%20de%20pollo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ocuments\kathy\Anteproyecto\Libros%20de%20Aves\perfil%20corregido\Redacci&#243;n%20de%20tesis\Tabulaciones%20de%20pollo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ocuments\kathy\Anteproyecto\Libros%20de%20Aves\perfil%20corregido\Redacci&#243;n%20de%20tesis\Tabulaciones%20de%20pollo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Documents\kathy\Anteproyecto\Libros%20de%20Aves\perfil%20corregido\Redacci&#243;n%20de%20tesis\Tabulaciones%20de%20pollo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ER\Documents\kathy\Anteproyecto\Libros%20de%20Aves\perfil%20corregido\Redacci&#243;n%20de%20tesis\Tabulaciones%20de%20pollo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ocuments\kathy\Anteproyecto\Libros%20de%20Aves\perfil%20corregido\Redacci&#243;n%20de%20tesis\Tabulaciones%20de%20pollo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ER\Documents\kathy\Anteproyecto\Libros%20de%20Aves\perfil%20corregido\Redacci&#243;n%20de%20tesis\Consumo%20total%20de%20alimento.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SER\Documents\kathy\Anteproyecto\Libros%20de%20Aves\perfil%20corregido\Redacci&#243;n%20de%20tesis\Consumo%20total%20de%20alimento.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baseline="0">
                <a:solidFill>
                  <a:schemeClr val="tx1"/>
                </a:solidFill>
                <a:latin typeface="Arial" panose="020B0604020202020204" pitchFamily="34" charset="0"/>
                <a:ea typeface="+mn-ea"/>
                <a:cs typeface="Arial" panose="020B0604020202020204" pitchFamily="34" charset="0"/>
              </a:defRPr>
            </a:pPr>
            <a:r>
              <a:rPr lang="es-EC"/>
              <a:t>PESO INICIAL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Hoja3!$J$9:$N$9</c:f>
              <c:numCache>
                <c:formatCode>0.00</c:formatCode>
                <c:ptCount val="5"/>
                <c:pt idx="0">
                  <c:v>46.966666666666669</c:v>
                </c:pt>
                <c:pt idx="1">
                  <c:v>47.233333333333334</c:v>
                </c:pt>
                <c:pt idx="2">
                  <c:v>46.466666666666669</c:v>
                </c:pt>
                <c:pt idx="3">
                  <c:v>47.400000000000006</c:v>
                </c:pt>
                <c:pt idx="4">
                  <c:v>47.06666666666667</c:v>
                </c:pt>
              </c:numCache>
            </c:numRef>
          </c:val>
          <c:extLst>
            <c:ext xmlns:c16="http://schemas.microsoft.com/office/drawing/2014/chart" uri="{C3380CC4-5D6E-409C-BE32-E72D297353CC}">
              <c16:uniqueId val="{00000000-DED5-4867-B6C9-4D8FAD955CB1}"/>
            </c:ext>
          </c:extLst>
        </c:ser>
        <c:dLbls>
          <c:showLegendKey val="0"/>
          <c:showVal val="1"/>
          <c:showCatName val="0"/>
          <c:showSerName val="0"/>
          <c:showPercent val="0"/>
          <c:showBubbleSize val="0"/>
        </c:dLbls>
        <c:gapWidth val="150"/>
        <c:shape val="box"/>
        <c:axId val="-203752816"/>
        <c:axId val="-203751728"/>
        <c:axId val="0"/>
      </c:bar3DChart>
      <c:catAx>
        <c:axId val="-20375281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s-EC"/>
                  <a:t>Tratamientos </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3751728"/>
        <c:crosses val="autoZero"/>
        <c:auto val="1"/>
        <c:lblAlgn val="ctr"/>
        <c:lblOffset val="100"/>
        <c:noMultiLvlLbl val="0"/>
      </c:catAx>
      <c:valAx>
        <c:axId val="-20375172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r>
                  <a:rPr lang="es-EC"/>
                  <a:t>Peso en gramos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03752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s-EC" b="1"/>
              <a:t>MORTALIDAD</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Hoja3!$I$74:$M$74</c:f>
              <c:numCache>
                <c:formatCode>General</c:formatCode>
                <c:ptCount val="5"/>
                <c:pt idx="0">
                  <c:v>1</c:v>
                </c:pt>
                <c:pt idx="1">
                  <c:v>2</c:v>
                </c:pt>
                <c:pt idx="2">
                  <c:v>3</c:v>
                </c:pt>
                <c:pt idx="3">
                  <c:v>4</c:v>
                </c:pt>
                <c:pt idx="4">
                  <c:v>5</c:v>
                </c:pt>
              </c:numCache>
            </c:numRef>
          </c:cat>
          <c:val>
            <c:numRef>
              <c:f>Hoja3!$I$75:$M$75</c:f>
              <c:numCache>
                <c:formatCode>General</c:formatCode>
                <c:ptCount val="5"/>
                <c:pt idx="0">
                  <c:v>3</c:v>
                </c:pt>
                <c:pt idx="1">
                  <c:v>3</c:v>
                </c:pt>
                <c:pt idx="2">
                  <c:v>3</c:v>
                </c:pt>
                <c:pt idx="3">
                  <c:v>2</c:v>
                </c:pt>
                <c:pt idx="4">
                  <c:v>2</c:v>
                </c:pt>
              </c:numCache>
            </c:numRef>
          </c:val>
          <c:extLst>
            <c:ext xmlns:c16="http://schemas.microsoft.com/office/drawing/2014/chart" uri="{C3380CC4-5D6E-409C-BE32-E72D297353CC}">
              <c16:uniqueId val="{00000000-02A7-4FBE-8EEA-02FB8BE9155C}"/>
            </c:ext>
          </c:extLst>
        </c:ser>
        <c:dLbls>
          <c:showLegendKey val="0"/>
          <c:showVal val="0"/>
          <c:showCatName val="0"/>
          <c:showSerName val="0"/>
          <c:showPercent val="0"/>
          <c:showBubbleSize val="0"/>
        </c:dLbls>
        <c:gapWidth val="150"/>
        <c:shape val="box"/>
        <c:axId val="-1912385184"/>
        <c:axId val="-1912397152"/>
        <c:axId val="0"/>
      </c:bar3DChart>
      <c:catAx>
        <c:axId val="-191238518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es-EC" b="1"/>
                  <a:t>Tratamientos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12397152"/>
        <c:crosses val="autoZero"/>
        <c:auto val="1"/>
        <c:lblAlgn val="ctr"/>
        <c:lblOffset val="100"/>
        <c:noMultiLvlLbl val="0"/>
      </c:catAx>
      <c:valAx>
        <c:axId val="-1912397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es-EC" b="1"/>
                  <a:t>Mortalidad</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1238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US" b="1"/>
              <a:t>PESO A LA CANAL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Hoja5!$A$8:$E$8</c:f>
              <c:strCache>
                <c:ptCount val="5"/>
                <c:pt idx="0">
                  <c:v>T1</c:v>
                </c:pt>
                <c:pt idx="1">
                  <c:v>T2</c:v>
                </c:pt>
                <c:pt idx="2">
                  <c:v>T3</c:v>
                </c:pt>
                <c:pt idx="3">
                  <c:v>T4</c:v>
                </c:pt>
                <c:pt idx="4">
                  <c:v>T5</c:v>
                </c:pt>
              </c:strCache>
            </c:strRef>
          </c:cat>
          <c:val>
            <c:numRef>
              <c:f>Hoja5!$A$9:$E$9</c:f>
              <c:numCache>
                <c:formatCode>0.00</c:formatCode>
                <c:ptCount val="5"/>
                <c:pt idx="0">
                  <c:v>1951.5981501831502</c:v>
                </c:pt>
                <c:pt idx="1">
                  <c:v>2013.7456593406591</c:v>
                </c:pt>
                <c:pt idx="2">
                  <c:v>2174.8199084249081</c:v>
                </c:pt>
                <c:pt idx="3">
                  <c:v>2277.5171428571425</c:v>
                </c:pt>
                <c:pt idx="4">
                  <c:v>2383.4638095238097</c:v>
                </c:pt>
              </c:numCache>
            </c:numRef>
          </c:val>
          <c:extLst>
            <c:ext xmlns:c16="http://schemas.microsoft.com/office/drawing/2014/chart" uri="{C3380CC4-5D6E-409C-BE32-E72D297353CC}">
              <c16:uniqueId val="{00000000-BB19-49DC-A78B-0E3AF68CF30F}"/>
            </c:ext>
          </c:extLst>
        </c:ser>
        <c:dLbls>
          <c:showLegendKey val="0"/>
          <c:showVal val="1"/>
          <c:showCatName val="0"/>
          <c:showSerName val="0"/>
          <c:showPercent val="0"/>
          <c:showBubbleSize val="0"/>
        </c:dLbls>
        <c:gapWidth val="150"/>
        <c:shape val="box"/>
        <c:axId val="-1912384640"/>
        <c:axId val="-1912390624"/>
        <c:axId val="0"/>
      </c:bar3DChart>
      <c:catAx>
        <c:axId val="-191238464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en-US" b="1"/>
                  <a:t>Tratamientos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12390624"/>
        <c:crosses val="autoZero"/>
        <c:auto val="1"/>
        <c:lblAlgn val="ctr"/>
        <c:lblOffset val="100"/>
        <c:noMultiLvlLbl val="0"/>
      </c:catAx>
      <c:valAx>
        <c:axId val="-1912390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es-EC" b="1"/>
                  <a:t>Peso en gramos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12384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US" b="1"/>
              <a:t>Conversión vs. Peso final</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9.1914260717410323E-2"/>
          <c:y val="0.14856481481481484"/>
          <c:w val="0.87119685039370076"/>
          <c:h val="0.72088764946048411"/>
        </c:manualLayout>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0.1079919072615923"/>
                  <c:y val="-0.5882502187226597"/>
                </c:manualLayout>
              </c:layout>
              <c:tx>
                <c:rich>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r>
                      <a:rPr lang="en-US"/>
                      <a:t>y = -1410,1x + 5042,5</a:t>
                    </a:r>
                    <a:br>
                      <a:rPr lang="en-US"/>
                    </a:br>
                    <a:r>
                      <a:rPr lang="en-US"/>
                      <a:t>R² = 0,9944</a:t>
                    </a: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rendlineLbl>
          </c:trendline>
          <c:xVal>
            <c:numRef>
              <c:f>'analisis de regresion '!$N$86:$N$90</c:f>
              <c:numCache>
                <c:formatCode>General</c:formatCode>
                <c:ptCount val="5"/>
                <c:pt idx="0">
                  <c:v>1.9501421223679816</c:v>
                </c:pt>
                <c:pt idx="1">
                  <c:v>1.9173582244691341</c:v>
                </c:pt>
                <c:pt idx="2">
                  <c:v>1.8057174258622231</c:v>
                </c:pt>
                <c:pt idx="3">
                  <c:v>1.7181640609735664</c:v>
                </c:pt>
                <c:pt idx="4">
                  <c:v>1.6727194186440348</c:v>
                </c:pt>
              </c:numCache>
            </c:numRef>
          </c:xVal>
          <c:yVal>
            <c:numRef>
              <c:f>'analisis de regresion '!$N$93:$N$97</c:f>
              <c:numCache>
                <c:formatCode>General</c:formatCode>
                <c:ptCount val="5"/>
                <c:pt idx="0">
                  <c:v>2287.5581501831502</c:v>
                </c:pt>
                <c:pt idx="1">
                  <c:v>2345.1656593406592</c:v>
                </c:pt>
                <c:pt idx="2">
                  <c:v>2501.6999084249082</c:v>
                </c:pt>
                <c:pt idx="3">
                  <c:v>2599.8571428571427</c:v>
                </c:pt>
                <c:pt idx="4">
                  <c:v>2696.7238095238095</c:v>
                </c:pt>
              </c:numCache>
            </c:numRef>
          </c:yVal>
          <c:smooth val="0"/>
          <c:extLst>
            <c:ext xmlns:c16="http://schemas.microsoft.com/office/drawing/2014/chart" uri="{C3380CC4-5D6E-409C-BE32-E72D297353CC}">
              <c16:uniqueId val="{00000000-CC59-4D46-8882-064201956680}"/>
            </c:ext>
          </c:extLst>
        </c:ser>
        <c:dLbls>
          <c:showLegendKey val="0"/>
          <c:showVal val="0"/>
          <c:showCatName val="0"/>
          <c:showSerName val="0"/>
          <c:showPercent val="0"/>
          <c:showBubbleSize val="0"/>
        </c:dLbls>
        <c:axId val="-1912383552"/>
        <c:axId val="-1912397696"/>
      </c:scatterChart>
      <c:valAx>
        <c:axId val="-1912383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12397696"/>
        <c:crosses val="autoZero"/>
        <c:crossBetween val="midCat"/>
      </c:valAx>
      <c:valAx>
        <c:axId val="-1912397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123835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US" b="1"/>
              <a:t>PESO PRIMERA SEMANA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Hoja3!$P$14:$T$14</c:f>
              <c:numCache>
                <c:formatCode>General</c:formatCode>
                <c:ptCount val="5"/>
                <c:pt idx="0">
                  <c:v>1</c:v>
                </c:pt>
                <c:pt idx="1">
                  <c:v>2</c:v>
                </c:pt>
                <c:pt idx="2">
                  <c:v>3</c:v>
                </c:pt>
                <c:pt idx="3">
                  <c:v>4</c:v>
                </c:pt>
                <c:pt idx="4">
                  <c:v>5</c:v>
                </c:pt>
              </c:numCache>
            </c:numRef>
          </c:cat>
          <c:val>
            <c:numRef>
              <c:f>Hoja3!$P$15:$T$15</c:f>
              <c:numCache>
                <c:formatCode>0.00</c:formatCode>
                <c:ptCount val="5"/>
                <c:pt idx="0">
                  <c:v>166.83333333333331</c:v>
                </c:pt>
                <c:pt idx="1">
                  <c:v>167.08333333333331</c:v>
                </c:pt>
                <c:pt idx="2">
                  <c:v>174.83333333333334</c:v>
                </c:pt>
                <c:pt idx="3">
                  <c:v>180.75238095238097</c:v>
                </c:pt>
                <c:pt idx="4">
                  <c:v>181.21666666666664</c:v>
                </c:pt>
              </c:numCache>
            </c:numRef>
          </c:val>
          <c:extLst>
            <c:ext xmlns:c16="http://schemas.microsoft.com/office/drawing/2014/chart" uri="{C3380CC4-5D6E-409C-BE32-E72D297353CC}">
              <c16:uniqueId val="{00000000-0BC8-4748-B3B5-6FF7E77F125E}"/>
            </c:ext>
          </c:extLst>
        </c:ser>
        <c:dLbls>
          <c:showLegendKey val="0"/>
          <c:showVal val="1"/>
          <c:showCatName val="0"/>
          <c:showSerName val="0"/>
          <c:showPercent val="0"/>
          <c:showBubbleSize val="0"/>
        </c:dLbls>
        <c:gapWidth val="150"/>
        <c:shape val="box"/>
        <c:axId val="-1914800656"/>
        <c:axId val="-1914796848"/>
        <c:axId val="0"/>
      </c:bar3DChart>
      <c:catAx>
        <c:axId val="-191480065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es-EC" b="1"/>
                  <a:t>Tratamientos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14796848"/>
        <c:crosses val="autoZero"/>
        <c:auto val="1"/>
        <c:lblAlgn val="ctr"/>
        <c:lblOffset val="100"/>
        <c:noMultiLvlLbl val="0"/>
      </c:catAx>
      <c:valAx>
        <c:axId val="-1914796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es-EC" b="1"/>
                  <a:t>Peso en gramos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14800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s-EC" b="1"/>
              <a:t>PESO SEGUNDA SEMANA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Hoja3!$P$22:$T$22</c:f>
              <c:numCache>
                <c:formatCode>General</c:formatCode>
                <c:ptCount val="5"/>
                <c:pt idx="0">
                  <c:v>1</c:v>
                </c:pt>
                <c:pt idx="1">
                  <c:v>2</c:v>
                </c:pt>
                <c:pt idx="2">
                  <c:v>3</c:v>
                </c:pt>
                <c:pt idx="3">
                  <c:v>4</c:v>
                </c:pt>
                <c:pt idx="4">
                  <c:v>5</c:v>
                </c:pt>
              </c:numCache>
            </c:numRef>
          </c:cat>
          <c:val>
            <c:numRef>
              <c:f>Hoja3!$P$23:$T$23</c:f>
              <c:numCache>
                <c:formatCode>0.00</c:formatCode>
                <c:ptCount val="5"/>
                <c:pt idx="0">
                  <c:v>371.48452380952381</c:v>
                </c:pt>
                <c:pt idx="1">
                  <c:v>374.18333333333334</c:v>
                </c:pt>
                <c:pt idx="2">
                  <c:v>388.28333333333336</c:v>
                </c:pt>
                <c:pt idx="3">
                  <c:v>425.18809523809529</c:v>
                </c:pt>
                <c:pt idx="4">
                  <c:v>438.99999999999994</c:v>
                </c:pt>
              </c:numCache>
            </c:numRef>
          </c:val>
          <c:extLst>
            <c:ext xmlns:c16="http://schemas.microsoft.com/office/drawing/2014/chart" uri="{C3380CC4-5D6E-409C-BE32-E72D297353CC}">
              <c16:uniqueId val="{00000000-7D12-458B-B7C5-083BC5716414}"/>
            </c:ext>
          </c:extLst>
        </c:ser>
        <c:dLbls>
          <c:showLegendKey val="0"/>
          <c:showVal val="0"/>
          <c:showCatName val="0"/>
          <c:showSerName val="0"/>
          <c:showPercent val="0"/>
          <c:showBubbleSize val="0"/>
        </c:dLbls>
        <c:gapWidth val="150"/>
        <c:shape val="box"/>
        <c:axId val="-1914793040"/>
        <c:axId val="-1914795216"/>
        <c:axId val="0"/>
      </c:bar3DChart>
      <c:catAx>
        <c:axId val="-191479304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es-EC" b="1"/>
                  <a:t>Tratamientos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14795216"/>
        <c:crosses val="autoZero"/>
        <c:auto val="1"/>
        <c:lblAlgn val="ctr"/>
        <c:lblOffset val="100"/>
        <c:noMultiLvlLbl val="0"/>
      </c:catAx>
      <c:valAx>
        <c:axId val="-1914795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es-EC" b="1"/>
                  <a:t>Peso en gramos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14793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s-EC" b="1"/>
              <a:t>PESO TERCERA SEMANA</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Hoja3!$P$32:$T$32</c:f>
              <c:numCache>
                <c:formatCode>General</c:formatCode>
                <c:ptCount val="5"/>
                <c:pt idx="0">
                  <c:v>1</c:v>
                </c:pt>
                <c:pt idx="1">
                  <c:v>2</c:v>
                </c:pt>
                <c:pt idx="2">
                  <c:v>3</c:v>
                </c:pt>
                <c:pt idx="3">
                  <c:v>4</c:v>
                </c:pt>
                <c:pt idx="4">
                  <c:v>5</c:v>
                </c:pt>
              </c:numCache>
            </c:numRef>
          </c:cat>
          <c:val>
            <c:numRef>
              <c:f>Hoja3!$P$33:$T$33</c:f>
              <c:numCache>
                <c:formatCode>0.00</c:formatCode>
                <c:ptCount val="5"/>
                <c:pt idx="0">
                  <c:v>679.82051282051282</c:v>
                </c:pt>
                <c:pt idx="1">
                  <c:v>751.60512820512815</c:v>
                </c:pt>
                <c:pt idx="2" formatCode="General">
                  <c:v>782.85</c:v>
                </c:pt>
                <c:pt idx="3">
                  <c:v>840.03095238095239</c:v>
                </c:pt>
                <c:pt idx="4">
                  <c:v>870.15</c:v>
                </c:pt>
              </c:numCache>
            </c:numRef>
          </c:val>
          <c:extLst>
            <c:ext xmlns:c16="http://schemas.microsoft.com/office/drawing/2014/chart" uri="{C3380CC4-5D6E-409C-BE32-E72D297353CC}">
              <c16:uniqueId val="{00000000-5293-47D7-A7C5-4F4EA1F5C31B}"/>
            </c:ext>
          </c:extLst>
        </c:ser>
        <c:dLbls>
          <c:showLegendKey val="0"/>
          <c:showVal val="1"/>
          <c:showCatName val="0"/>
          <c:showSerName val="0"/>
          <c:showPercent val="0"/>
          <c:showBubbleSize val="0"/>
        </c:dLbls>
        <c:gapWidth val="150"/>
        <c:shape val="box"/>
        <c:axId val="-1914791408"/>
        <c:axId val="-1914802832"/>
        <c:axId val="0"/>
      </c:bar3DChart>
      <c:catAx>
        <c:axId val="-191479140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es-EC" b="1"/>
                  <a:t>Tratamientos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14802832"/>
        <c:crosses val="autoZero"/>
        <c:auto val="1"/>
        <c:lblAlgn val="ctr"/>
        <c:lblOffset val="100"/>
        <c:noMultiLvlLbl val="0"/>
      </c:catAx>
      <c:valAx>
        <c:axId val="-1914802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es-EC" b="1"/>
                  <a:t>Peso en graamos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14791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s-EC" b="1"/>
              <a:t>PESO A LA CUARTA SEMANA</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Hoja3!$P$41:$T$41</c:f>
              <c:numCache>
                <c:formatCode>General</c:formatCode>
                <c:ptCount val="5"/>
                <c:pt idx="0">
                  <c:v>1</c:v>
                </c:pt>
                <c:pt idx="1">
                  <c:v>2</c:v>
                </c:pt>
                <c:pt idx="2">
                  <c:v>3</c:v>
                </c:pt>
                <c:pt idx="3">
                  <c:v>4</c:v>
                </c:pt>
                <c:pt idx="4">
                  <c:v>5</c:v>
                </c:pt>
              </c:numCache>
            </c:numRef>
          </c:cat>
          <c:val>
            <c:numRef>
              <c:f>Hoja3!$P$42:$T$42</c:f>
              <c:numCache>
                <c:formatCode>0.00</c:formatCode>
                <c:ptCount val="5"/>
                <c:pt idx="0">
                  <c:v>1016.7001831501832</c:v>
                </c:pt>
                <c:pt idx="1">
                  <c:v>1069.2269230769232</c:v>
                </c:pt>
                <c:pt idx="2">
                  <c:v>1227.8923076923074</c:v>
                </c:pt>
                <c:pt idx="3">
                  <c:v>1324.8357142857144</c:v>
                </c:pt>
                <c:pt idx="4">
                  <c:v>1422.1666666666665</c:v>
                </c:pt>
              </c:numCache>
            </c:numRef>
          </c:val>
          <c:extLst>
            <c:ext xmlns:c16="http://schemas.microsoft.com/office/drawing/2014/chart" uri="{C3380CC4-5D6E-409C-BE32-E72D297353CC}">
              <c16:uniqueId val="{00000000-22E7-401A-81C2-1E9EF20020B5}"/>
            </c:ext>
          </c:extLst>
        </c:ser>
        <c:dLbls>
          <c:showLegendKey val="0"/>
          <c:showVal val="1"/>
          <c:showCatName val="0"/>
          <c:showSerName val="0"/>
          <c:showPercent val="0"/>
          <c:showBubbleSize val="0"/>
        </c:dLbls>
        <c:gapWidth val="150"/>
        <c:shape val="box"/>
        <c:axId val="-1914790864"/>
        <c:axId val="-1914790320"/>
        <c:axId val="0"/>
      </c:bar3DChart>
      <c:catAx>
        <c:axId val="-191479086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es-EC" b="1"/>
                  <a:t>Tratamientos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14790320"/>
        <c:crosses val="autoZero"/>
        <c:auto val="1"/>
        <c:lblAlgn val="ctr"/>
        <c:lblOffset val="100"/>
        <c:noMultiLvlLbl val="0"/>
      </c:catAx>
      <c:valAx>
        <c:axId val="-1914790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es-EC" b="1"/>
                  <a:t>Peso en gramos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14790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s-EC" b="1"/>
              <a:t>PESO A LA QUINTA SEMANA</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Hoja3!$P$49:$T$49</c:f>
              <c:numCache>
                <c:formatCode>General</c:formatCode>
                <c:ptCount val="5"/>
                <c:pt idx="0">
                  <c:v>1</c:v>
                </c:pt>
                <c:pt idx="1">
                  <c:v>2</c:v>
                </c:pt>
                <c:pt idx="2">
                  <c:v>3</c:v>
                </c:pt>
                <c:pt idx="3">
                  <c:v>4</c:v>
                </c:pt>
                <c:pt idx="4">
                  <c:v>5</c:v>
                </c:pt>
              </c:numCache>
            </c:numRef>
          </c:cat>
          <c:val>
            <c:numRef>
              <c:f>Hoja3!$P$50:$T$50</c:f>
              <c:numCache>
                <c:formatCode>0.00</c:formatCode>
                <c:ptCount val="5"/>
                <c:pt idx="0">
                  <c:v>1603.7980769230769</c:v>
                </c:pt>
                <c:pt idx="1">
                  <c:v>1696.7687728937731</c:v>
                </c:pt>
                <c:pt idx="2">
                  <c:v>1793.2400183150185</c:v>
                </c:pt>
                <c:pt idx="3">
                  <c:v>1951.8726190476191</c:v>
                </c:pt>
                <c:pt idx="4">
                  <c:v>2001.492857142857</c:v>
                </c:pt>
              </c:numCache>
            </c:numRef>
          </c:val>
          <c:extLst>
            <c:ext xmlns:c16="http://schemas.microsoft.com/office/drawing/2014/chart" uri="{C3380CC4-5D6E-409C-BE32-E72D297353CC}">
              <c16:uniqueId val="{00000000-7679-44EC-B9D4-F27B7DC52822}"/>
            </c:ext>
          </c:extLst>
        </c:ser>
        <c:dLbls>
          <c:showLegendKey val="0"/>
          <c:showVal val="1"/>
          <c:showCatName val="0"/>
          <c:showSerName val="0"/>
          <c:showPercent val="0"/>
          <c:showBubbleSize val="0"/>
        </c:dLbls>
        <c:gapWidth val="150"/>
        <c:shape val="box"/>
        <c:axId val="-1914794672"/>
        <c:axId val="-1914792496"/>
        <c:axId val="0"/>
      </c:bar3DChart>
      <c:catAx>
        <c:axId val="-191479467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es-EC" b="1"/>
                  <a:t>Tratamientos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14792496"/>
        <c:crosses val="autoZero"/>
        <c:auto val="1"/>
        <c:lblAlgn val="ctr"/>
        <c:lblOffset val="100"/>
        <c:noMultiLvlLbl val="0"/>
      </c:catAx>
      <c:valAx>
        <c:axId val="-1914792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es-EC" b="1"/>
                  <a:t>Peso en gramos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14794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s-EC" b="1"/>
              <a:t>PESO A LA SEXTA SEMANA</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Hoja3!$I$68:$M$68</c:f>
              <c:numCache>
                <c:formatCode>General</c:formatCode>
                <c:ptCount val="5"/>
                <c:pt idx="0">
                  <c:v>1</c:v>
                </c:pt>
                <c:pt idx="1">
                  <c:v>2</c:v>
                </c:pt>
                <c:pt idx="2">
                  <c:v>3</c:v>
                </c:pt>
                <c:pt idx="3">
                  <c:v>4</c:v>
                </c:pt>
                <c:pt idx="4">
                  <c:v>5</c:v>
                </c:pt>
              </c:numCache>
            </c:numRef>
          </c:cat>
          <c:val>
            <c:numRef>
              <c:f>Hoja3!$I$69:$M$69</c:f>
              <c:numCache>
                <c:formatCode>0.00</c:formatCode>
                <c:ptCount val="5"/>
                <c:pt idx="0">
                  <c:v>2287.5581501831502</c:v>
                </c:pt>
                <c:pt idx="1">
                  <c:v>2345.1656593406592</c:v>
                </c:pt>
                <c:pt idx="2">
                  <c:v>2501.6999084249082</c:v>
                </c:pt>
                <c:pt idx="3">
                  <c:v>2599.8571428571427</c:v>
                </c:pt>
                <c:pt idx="4">
                  <c:v>2696.7238095238095</c:v>
                </c:pt>
              </c:numCache>
            </c:numRef>
          </c:val>
          <c:extLst>
            <c:ext xmlns:c16="http://schemas.microsoft.com/office/drawing/2014/chart" uri="{C3380CC4-5D6E-409C-BE32-E72D297353CC}">
              <c16:uniqueId val="{00000000-FD82-4DAB-BD41-8A9324A86DEE}"/>
            </c:ext>
          </c:extLst>
        </c:ser>
        <c:dLbls>
          <c:showLegendKey val="0"/>
          <c:showVal val="1"/>
          <c:showCatName val="0"/>
          <c:showSerName val="0"/>
          <c:showPercent val="0"/>
          <c:showBubbleSize val="0"/>
        </c:dLbls>
        <c:gapWidth val="150"/>
        <c:shape val="box"/>
        <c:axId val="-1914801200"/>
        <c:axId val="-1914800112"/>
        <c:axId val="0"/>
      </c:bar3DChart>
      <c:catAx>
        <c:axId val="-191480120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es-EC" b="1"/>
                  <a:t>Tratamientos </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14800112"/>
        <c:crosses val="autoZero"/>
        <c:auto val="1"/>
        <c:lblAlgn val="ctr"/>
        <c:lblOffset val="100"/>
        <c:noMultiLvlLbl val="0"/>
      </c:catAx>
      <c:valAx>
        <c:axId val="-1914800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es-EC" b="1"/>
                  <a:t>Peso en gramos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14801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s-EC" b="1"/>
              <a:t>CONSUMO DE ALIMENTO</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Hoja2!$F$76:$J$76</c:f>
              <c:numCache>
                <c:formatCode>General</c:formatCode>
                <c:ptCount val="5"/>
                <c:pt idx="0">
                  <c:v>1</c:v>
                </c:pt>
                <c:pt idx="1">
                  <c:v>2</c:v>
                </c:pt>
                <c:pt idx="2">
                  <c:v>3</c:v>
                </c:pt>
                <c:pt idx="3">
                  <c:v>4</c:v>
                </c:pt>
                <c:pt idx="4">
                  <c:v>5</c:v>
                </c:pt>
              </c:numCache>
            </c:numRef>
          </c:cat>
          <c:val>
            <c:numRef>
              <c:f>Hoja2!$F$77:$J$77</c:f>
              <c:numCache>
                <c:formatCode>0.00</c:formatCode>
                <c:ptCount val="5"/>
                <c:pt idx="0">
                  <c:v>4460.9270879120877</c:v>
                </c:pt>
                <c:pt idx="1">
                  <c:v>4496.5534615384613</c:v>
                </c:pt>
                <c:pt idx="2">
                  <c:v>4517.3309340659343</c:v>
                </c:pt>
                <c:pt idx="3">
                  <c:v>4466.9671428571428</c:v>
                </c:pt>
                <c:pt idx="4">
                  <c:v>4510.7757142857135</c:v>
                </c:pt>
              </c:numCache>
            </c:numRef>
          </c:val>
          <c:extLst>
            <c:ext xmlns:c16="http://schemas.microsoft.com/office/drawing/2014/chart" uri="{C3380CC4-5D6E-409C-BE32-E72D297353CC}">
              <c16:uniqueId val="{00000000-8CD4-45FC-9CAA-4095375C4D3F}"/>
            </c:ext>
          </c:extLst>
        </c:ser>
        <c:dLbls>
          <c:showLegendKey val="0"/>
          <c:showVal val="1"/>
          <c:showCatName val="0"/>
          <c:showSerName val="0"/>
          <c:showPercent val="0"/>
          <c:showBubbleSize val="0"/>
        </c:dLbls>
        <c:gapWidth val="150"/>
        <c:shape val="box"/>
        <c:axId val="-1912390080"/>
        <c:axId val="-1912392256"/>
        <c:axId val="0"/>
      </c:bar3DChart>
      <c:catAx>
        <c:axId val="-191239008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es-EC" b="1"/>
                  <a:t>Tratamientos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12392256"/>
        <c:crosses val="autoZero"/>
        <c:auto val="1"/>
        <c:lblAlgn val="ctr"/>
        <c:lblOffset val="100"/>
        <c:noMultiLvlLbl val="0"/>
      </c:catAx>
      <c:valAx>
        <c:axId val="-19123922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es-EC" b="1"/>
                  <a:t>Peso en gramos</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12390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r>
              <a:rPr lang="en-US" b="1"/>
              <a:t>CONVERSION ALIMENTICIA</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Hoja2!$M$70:$Q$70</c:f>
              <c:numCache>
                <c:formatCode>0.00</c:formatCode>
                <c:ptCount val="5"/>
                <c:pt idx="0">
                  <c:v>1.9501421223679816</c:v>
                </c:pt>
                <c:pt idx="1">
                  <c:v>1.9173582244691341</c:v>
                </c:pt>
                <c:pt idx="2">
                  <c:v>1.8057174258622231</c:v>
                </c:pt>
                <c:pt idx="3">
                  <c:v>1.7181640609735664</c:v>
                </c:pt>
                <c:pt idx="4">
                  <c:v>1.6727194186440348</c:v>
                </c:pt>
              </c:numCache>
            </c:numRef>
          </c:val>
          <c:extLst>
            <c:ext xmlns:c16="http://schemas.microsoft.com/office/drawing/2014/chart" uri="{C3380CC4-5D6E-409C-BE32-E72D297353CC}">
              <c16:uniqueId val="{00000000-6B1E-4EA6-9B8C-54D27E6C51FB}"/>
            </c:ext>
          </c:extLst>
        </c:ser>
        <c:dLbls>
          <c:showLegendKey val="0"/>
          <c:showVal val="1"/>
          <c:showCatName val="0"/>
          <c:showSerName val="0"/>
          <c:showPercent val="0"/>
          <c:showBubbleSize val="0"/>
        </c:dLbls>
        <c:gapWidth val="150"/>
        <c:shape val="box"/>
        <c:axId val="-1912393888"/>
        <c:axId val="-1912386272"/>
        <c:axId val="0"/>
      </c:bar3DChart>
      <c:catAx>
        <c:axId val="-1912393888"/>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en-US" b="1"/>
                  <a:t>Tratamientos</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12386272"/>
        <c:crosses val="autoZero"/>
        <c:auto val="1"/>
        <c:lblAlgn val="ctr"/>
        <c:lblOffset val="100"/>
        <c:noMultiLvlLbl val="0"/>
      </c:catAx>
      <c:valAx>
        <c:axId val="-19123862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r>
                  <a:rPr lang="en-US" b="1"/>
                  <a:t>Conversión gr/gr</a:t>
                </a:r>
              </a:p>
            </c:rich>
          </c:tx>
          <c:layout>
            <c:manualLayout>
              <c:xMode val="edge"/>
              <c:yMode val="edge"/>
              <c:x val="4.3431321084864395E-2"/>
              <c:y val="0.31292578011081951"/>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123938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FAO</b:Tag>
    <b:SourceType>InternetSite</b:SourceType>
    <b:Guid>{BE4F9FAB-0B9F-470C-A454-BBCB17C5B693}</b:Guid>
    <b:Author>
      <b:Author>
        <b:NameList>
          <b:Person>
            <b:Last>FAO</b:Last>
          </b:Person>
        </b:NameList>
      </b:Author>
    </b:Author>
    <b:URL>http://www.fao.org/docrep/008/y5114s/y5114s04.htm#TopOfPage</b:URL>
    <b:RefOrder>4</b:RefOrder>
  </b:Source>
  <b:Source>
    <b:Tag>Bar04</b:Tag>
    <b:SourceType>Book</b:SourceType>
    <b:Guid>{CBECE7D8-51A7-40C2-9162-D216DB66E8F6}</b:Guid>
    <b:Author>
      <b:Author>
        <b:NameList>
          <b:Person>
            <b:Last>Barbado </b:Last>
            <b:First>Jose</b:First>
          </b:Person>
        </b:NameList>
      </b:Author>
    </b:Author>
    <b:Title>Cría de aves, Gallinas ponedoras y pollos parrillleros</b:Title>
    <b:Year>2004</b:Year>
    <b:City>Argentina</b:City>
    <b:Publisher>Albatros, primera Edición</b:Publisher>
    <b:LCID>es-EC</b:LCID>
    <b:RefOrder>5</b:RefOrder>
  </b:Source>
  <b:Source>
    <b:Tag>Avi17</b:Tag>
    <b:SourceType>InternetSite</b:SourceType>
    <b:Guid>{F2EA2DD5-4A56-41B3-A2D5-F5E7CF1535A2}</b:Guid>
    <b:Title>Avicultura.com Ayudando a alimentar al mundo </b:Title>
    <b:Year>2017</b:Year>
    <b:Month>Noviembre</b:Month>
    <b:Day>Jueves 16</b:Day>
    <b:URL>http://www.avicultura.com/2017/11/16/usda-la-produccion-mundial-de-carne-de-pollo-sigue-creciendo-y-superara-los-90-m-de-tm-en-2018-segun-el-usda/</b:URL>
    <b:RefOrder>1</b:RefOrder>
  </b:Source>
  <b:Source>
    <b:Tag>Sab</b:Tag>
    <b:SourceType>InternetSite</b:SourceType>
    <b:Guid>{E0A1C5F6-0236-4E20-94AE-E2EE756467EE}</b:Guid>
    <b:Title>Sabia Tierra Moringa </b:Title>
    <b:URL>http://www.sabiatierra.com/historia-de-la-moringa</b:URL>
    <b:RefOrder>45</b:RefOrder>
  </b:Source>
  <b:Source>
    <b:Tag>Núñ10</b:Tag>
    <b:SourceType>DocumentFromInternetSite</b:SourceType>
    <b:Guid>{5735B3AE-B558-4371-B4C5-EB861C8E935E}</b:Guid>
    <b:Title>Ciencia y Salud</b:Title>
    <b:Year>2010</b:Year>
    <b:Month>Diciembre</b:Month>
    <b:Day>1</b:Day>
    <b:URL>http://revistas.curnvirtual.edu.co/index.php/cienciaysalud/article/view/70/64</b:URL>
    <b:Author>
      <b:Author>
        <b:NameList>
          <b:Person>
            <b:Last>Núñez</b:Last>
            <b:First>Rafael</b:First>
          </b:Person>
        </b:NameList>
      </b:Author>
    </b:Author>
    <b:RefOrder>43</b:RefOrder>
  </b:Source>
  <b:Source>
    <b:Tag>MsC12</b:Tag>
    <b:SourceType>JournalArticle</b:SourceType>
    <b:Guid>{BB9EC66B-81A1-4BEC-8420-FF04F2C19CA3}</b:Guid>
    <b:Title>Moringa Oleifera: una opción saludable para el bienestar</b:Title>
    <b:Year>2012</b:Year>
    <b:URL>http://scielo.sld.cu/scielo.php?script=sci_arttext&amp;pid=S1029-30192012001000014</b:URL>
    <b:JournalName>Scielo</b:JournalName>
    <b:Author>
      <b:Author>
        <b:NameList>
          <b:Person>
            <b:Last>Ruiz</b:Last>
            <b:First>MsC.</b:First>
            <b:Middle>Rolando Bonal</b:Middle>
          </b:Person>
          <b:Person>
            <b:Last>Odio</b:Last>
            <b:First>MsC.</b:First>
            <b:Middle>Regina Mercedes Rivera</b:Middle>
          </b:Person>
          <b:Person>
            <b:Last>Carrión</b:Last>
            <b:First>MsC.</b:First>
            <b:Middle>María Emilia Bolivar</b:Middle>
          </b:Person>
        </b:NameList>
      </b:Author>
    </b:Author>
    <b:LCID>es-EC</b:LCID>
    <b:RefOrder>42</b:RefOrder>
  </b:Source>
  <b:Source>
    <b:Tag>Var15</b:Tag>
    <b:SourceType>Book</b:SourceType>
    <b:Guid>{CD7F4F96-0D1D-4320-BE7B-6907BA8977B3}</b:Guid>
    <b:LCID>es-EC</b:LCID>
    <b:Author>
      <b:Author>
        <b:NameList>
          <b:Person>
            <b:Last>Vargas</b:Last>
            <b:First>Oliverio</b:First>
            <b:Middle>Napoleón González</b:Middle>
          </b:Person>
        </b:NameList>
      </b:Author>
    </b:Author>
    <b:Title>Avicultura</b:Title>
    <b:Year>2015</b:Year>
    <b:City>Universidad Técnica de Machala</b:City>
    <b:Publisher>UTMACH</b:Publisher>
    <b:RefOrder>7</b:RefOrder>
  </b:Source>
  <b:Source>
    <b:Tag>Man17</b:Tag>
    <b:SourceType>ArticleInAPeriodical</b:SourceType>
    <b:Guid>{1725444A-559C-4E3E-93F9-48FD29C395DE}</b:Guid>
    <b:Title>Manejo de la producción de pollos de engorde</b:Title>
    <b:Year>2017</b:Year>
    <b:Month>Mayo</b:Month>
    <b:Day>Miercoles 31</b:Day>
    <b:URL>https://elproductor.com/articulos-tecnicos/articulos-tecnicos-salud-animal/manejo-de-la-produccion-de-pollos-de-engorde/</b:URL>
    <b:PeriodicalTitle>El Productor</b:PeriodicalTitle>
    <b:RefOrder>12</b:RefOrder>
  </b:Source>
  <b:Source>
    <b:Tag>Osc</b:Tag>
    <b:SourceType>JournalArticle</b:SourceType>
    <b:Guid>{FB2D3D89-7186-4E6B-85C8-387E969B6C0D}</b:Guid>
    <b:Author>
      <b:Author>
        <b:NameList>
          <b:Person>
            <b:Last>Maglioni</b:Last>
            <b:First>Oscar</b:First>
            <b:Middle>Renteria</b:Middle>
          </b:Person>
        </b:NameList>
      </b:Author>
    </b:Author>
    <b:Title>Manual Practico del Pollo de Engorde</b:Title>
    <b:JournalName>GOBERNACION DEL VALLE DEL CAUCA. SECRETARIA DE AGRICULTURA Y PESCA</b:JournalName>
    <b:Pages>4</b:Pages>
    <b:Year>2007</b:Year>
    <b:RefOrder>15</b:RefOrder>
  </b:Source>
  <b:Source>
    <b:Tag>Sol15</b:Tag>
    <b:SourceType>InternetSite</b:SourceType>
    <b:Guid>{E4CB08BD-089A-45BF-BBF4-B28BAB3F81B7}</b:Guid>
    <b:Title>Solla S.A Nutrición Animal </b:Title>
    <b:Year>2015</b:Year>
    <b:URL>https://www.solla.com/sites/default/files/productos/secciones/adjuntos/Manual%20De%20Manejo%20Para%20Pollo%20De%20Engorde.pdf</b:URL>
    <b:RefOrder>13</b:RefOrder>
  </b:Source>
  <b:Source>
    <b:Tag>Olc09</b:Tag>
    <b:SourceType>InternetSite</b:SourceType>
    <b:Guid>{3DBE76E3-2E3A-4DD5-88D7-5CE80045660E}</b:Guid>
    <b:LCID>es-EC</b:LCID>
    <b:Author>
      <b:Author>
        <b:NameList>
          <b:Person>
            <b:Last>Olcese</b:Last>
            <b:First>Mario</b:First>
            <b:Middle>A.</b:Middle>
          </b:Person>
        </b:NameList>
      </b:Author>
    </b:Author>
    <b:Title>El Zootecnista</b:Title>
    <b:Year>2009</b:Year>
    <b:Month>Noviembre</b:Month>
    <b:Day>17</b:Day>
    <b:URL>https://elzootecnista.wordpress.com/2009/11/17/manejo-de-pollos-de-engorde-2/</b:URL>
    <b:RefOrder>16</b:RefOrder>
  </b:Source>
  <b:Source>
    <b:Tag>Els14</b:Tag>
    <b:SourceType>InternetSite</b:SourceType>
    <b:Guid>{6E09FDB4-060B-41CB-A2D7-F85CCE183385}</b:Guid>
    <b:Title>El sitio Avícola </b:Title>
    <b:Year>2014</b:Year>
    <b:Month>Diciembre</b:Month>
    <b:Day>29</b:Day>
    <b:URL>http://www.elsitioavicola.com/articles/2655/fatiga-de-jaula-y-raquitismo/</b:URL>
    <b:RefOrder>37</b:RefOrder>
  </b:Source>
  <b:Source>
    <b:Tag>Din</b:Tag>
    <b:SourceType>InternetSite</b:SourceType>
    <b:Guid>{07C8B68C-4806-4FA8-9574-6F8854D09019}</b:Guid>
    <b:Author>
      <b:Author>
        <b:NameList>
          <b:Person>
            <b:Last>Ivan</b:Last>
            <b:First>Dinev</b:First>
          </b:Person>
        </b:NameList>
      </b:Author>
    </b:Author>
    <b:Title>El Sitio Avícola - Enfermedades de las aves</b:Title>
    <b:URL>http://www.elsitioavicola.com/publications/6/enfermedades-de-las-aves/311/raquitismo/</b:URL>
    <b:RefOrder>35</b:RefOrder>
  </b:Source>
  <b:Source>
    <b:Tag>Pat</b:Tag>
    <b:SourceType>InternetSite</b:SourceType>
    <b:Guid>{374B102E-A208-41A7-A6C9-E30FB0826DFA}</b:Guid>
    <b:Title>Patologia Aviar - Universidad Nacional Automona de Mexico </b:Title>
    <b:URL>http://www.medvet.umontreal.ca/etudes/enseignementligne/patho_aviaire/aparato_esqueletico/Raquist_Rachi/index.asp</b:URL>
    <b:RefOrder>36</b:RefOrder>
  </b:Source>
  <b:Source>
    <b:Tag>Min16</b:Tag>
    <b:SourceType>InternetSite</b:SourceType>
    <b:Guid>{D5C392F2-324E-4FD8-9F5D-4CF7E3F7DB1D}</b:Guid>
    <b:Author>
      <b:Author>
        <b:NameList>
          <b:Person>
            <b:Last>Chile</b:Last>
            <b:First>Ministerio</b:First>
            <b:Middle>de Agricultura de</b:Middle>
          </b:Person>
        </b:NameList>
      </b:Author>
    </b:Author>
    <b:Title>Ficha Tecnica BRONQUITIS INFECCIOSA AVIAR</b:Title>
    <b:Year>2016</b:Year>
    <b:Month>Agosto</b:Month>
    <b:Day>30</b:Day>
    <b:URL>https://www.sag.gob.cl/sites/default/files/f_tecnica_bronq_infecc_aviar_v2-2016.pdf</b:URL>
    <b:RefOrder>26</b:RefOrder>
  </b:Source>
  <b:Source>
    <b:Tag>Wat11</b:Tag>
    <b:SourceType>InternetSite</b:SourceType>
    <b:Guid>{4B7A0D82-094A-4DEC-99C8-E324E10D2B81}</b:Guid>
    <b:Title>WattAgNet</b:Title>
    <b:Year>2011</b:Year>
    <b:Month>Abril </b:Month>
    <b:Day>8</b:Day>
    <b:URL>https://www.wattagnet.com/articles/8863-la-enfermedad-de-newcastle-es-una-grave-amenaza-para-las-parvadas-comerciales-en-america-latina</b:URL>
    <b:RefOrder>30</b:RefOrder>
  </b:Source>
  <b:Source>
    <b:Tag>AnA14</b:Tag>
    <b:SourceType>InternetSite</b:SourceType>
    <b:Guid>{73F5C2C0-8BE1-4ED5-83AB-2BA1E1B40B92}</b:Guid>
    <b:Title>An Aviagen Brand </b:Title>
    <b:Year>2014</b:Year>
    <b:URL>http://es.aviagen.com/assets/Tech_Center/BB_Foreign_Language_Docs/Spanish_TechDocs/AABroilerHandbook-2014-ES.pdf</b:URL>
    <b:RefOrder>14</b:RefOrder>
  </b:Source>
  <b:Source>
    <b:Tag>Inc08</b:Tag>
    <b:SourceType>BookSection</b:SourceType>
    <b:Guid>{D7CE86EA-74AE-4D9C-8C15-B2D76CEC43E8}</b:Guid>
    <b:Title>Manual de pollos de engorde</b:Title>
    <b:Year>2008</b:Year>
    <b:City>Guayaquil - Ecuador</b:City>
    <b:Publisher>Reportes tecnicos del Instituto Nacional de Capacitación Agropecuaria </b:Publisher>
    <b:Author>
      <b:Author>
        <b:NameList>
          <b:Person>
            <b:Last>Inca</b:Last>
          </b:Person>
        </b:NameList>
      </b:Author>
    </b:Author>
    <b:RefOrder>18</b:RefOrder>
  </b:Source>
  <b:Source>
    <b:Tag>Ing12</b:Tag>
    <b:SourceType>InternetSite</b:SourceType>
    <b:Guid>{1A213D47-6445-4E7D-9CDB-88651B8E1953}</b:Guid>
    <b:Title>El Zootecnista</b:Title>
    <b:Year>2012</b:Year>
    <b:Author>
      <b:Author>
        <b:NameList>
          <b:Person>
            <b:Last>Olcese</b:Last>
            <b:First>Ing.</b:First>
            <b:Middle>Mario A</b:Middle>
          </b:Person>
        </b:NameList>
      </b:Author>
    </b:Author>
    <b:Month>Novimbre </b:Month>
    <b:Day>7</b:Day>
    <b:URL>https://elzootecnista.wordpress.com/2012/11/07/requerimientos-nutricionales-de-la-aves/</b:URL>
    <b:RefOrder>19</b:RefOrder>
  </b:Source>
  <b:Source>
    <b:Tag>San</b:Tag>
    <b:SourceType>InternetSite</b:SourceType>
    <b:Guid>{6A7E0709-9065-4E45-A31B-772960AA9D07}</b:Guid>
    <b:Title>III CLANA - Congreso de Colegio Latino - Americano de Nutrición Animal </b:Title>
    <b:Author>
      <b:Author>
        <b:NameList>
          <b:Person>
            <b:Last>Sandra Salguero</b:Last>
            <b:First>Luis</b:First>
            <b:Middle>Albiño y Horacio Rostagno</b:Middle>
          </b:Person>
        </b:NameList>
      </b:Author>
    </b:Author>
    <b:Month>Noviembre </b:Month>
    <b:Day>18</b:Day>
    <b:URL>http://www.aminogut.com.br/upload/Aminoacidos%20en%20la%20Nutricion%20de%20Pollos%20de%20Engorde%20Proteina%20Ideal.pdf</b:URL>
    <b:RefOrder>22</b:RefOrder>
  </b:Source>
  <b:Source>
    <b:Tag>Nut</b:Tag>
    <b:SourceType>InternetSite</b:SourceType>
    <b:Guid>{C7AA2F74-7A72-4544-A509-7FE8A784DF0C}</b:Guid>
    <b:Title>Nutri News</b:Title>
    <b:URL>https://nutricionanimal.info/crecimiento-y-calidad-de-canal-en-broilers-con-el-uso-de-l-arginina/</b:URL>
    <b:RefOrder>23</b:RefOrder>
  </b:Source>
  <b:Source>
    <b:Tag>Mar17</b:Tag>
    <b:SourceType>InternetSite</b:SourceType>
    <b:Guid>{EBB45EC8-20EB-437C-BF43-F1B40419D211}</b:Guid>
    <b:Title>"Sistema digestivo de las aves, características, órganos y glándulas" (en línea), Aves - Paradais Sphynx</b:Title>
    <b:Year>2017</b:Year>
    <b:Author>
      <b:Author>
        <b:NameList>
          <b:Person>
            <b:Last>Jf</b:Last>
            <b:First>Marulanda</b:First>
          </b:Person>
        </b:NameList>
      </b:Author>
    </b:Author>
    <b:Month>marzo</b:Month>
    <b:Day>29</b:Day>
    <b:URL>http://www.uprm.edu/biology/profs/delannoy/Sistdigest.htm</b:URL>
    <b:RefOrder>8</b:RefOrder>
  </b:Source>
  <b:Source>
    <b:Tag>Leo03</b:Tag>
    <b:SourceType>Book</b:SourceType>
    <b:Guid>{9C87337A-CBD6-4EB1-8E21-A4DE593F1BEE}</b:Guid>
    <b:Title>Producción Avícola</b:Title>
    <b:Year>2010</b:Year>
    <b:Author>
      <b:Author>
        <b:NameList>
          <b:Person>
            <b:Last>Adam</b:Last>
            <b:First>Leonel</b:First>
            <b:Middle>Vaca</b:Middle>
          </b:Person>
        </b:NameList>
      </b:Author>
    </b:Author>
    <b:City>San José, Costa Rica</b:City>
    <b:Publisher>Universidad Estatal a Distancia</b:Publisher>
    <b:RefOrder>10</b:RefOrder>
  </b:Source>
  <b:Source>
    <b:Tag>KMD12</b:Tag>
    <b:SourceType>Book</b:SourceType>
    <b:Guid>{7FE57C28-6B94-4B31-8CDE-EC215A37A1A2}</b:Guid>
    <b:Title>Anatomía Veterinaria, 4ta ed. </b:Title>
    <b:Year>2012</b:Year>
    <b:URL>https://books.google.com.ec/books?id=0AwwCgAAQBAJ&amp;pg=PA796&amp;dq=estomago+glandular+o+proventriculo&amp;hl=es-419&amp;sa=X&amp;ved=0ahUKEwiEnaPk7K3bAhVBzlMKHQxqD5cQ6AEILjAC#v=onepage&amp;q=estomago%20glandular%20o%20proventriculo&amp;f=false</b:URL>
    <b:City>Mexico</b:City>
    <b:Publisher>El Manual Moderno </b:Publisher>
    <b:Author>
      <b:Author>
        <b:NameList>
          <b:Person>
            <b:Last>K.M.Dyce</b:Last>
          </b:Person>
          <b:Person>
            <b:Last>W.O.Sack</b:Last>
          </b:Person>
          <b:Person>
            <b:Last>C.J.G.Wensing</b:Last>
          </b:Person>
        </b:NameList>
      </b:Author>
    </b:Author>
    <b:RefOrder>9</b:RefOrder>
  </b:Source>
  <b:Source>
    <b:Tag>ElS16</b:Tag>
    <b:SourceType>InternetSite</b:SourceType>
    <b:Guid>{130D8112-90F3-47EA-ABD2-AB69A29132D7}</b:Guid>
    <b:Title>El Sitio Avícola</b:Title>
    <b:Year>2016</b:Year>
    <b:Month>marzo </b:Month>
    <b:Day>21</b:Day>
    <b:URL>http://www.elsitioavicola.com/articles/2846/proteanas-y-aminoacidos/</b:URL>
    <b:RefOrder>20</b:RefOrder>
  </b:Source>
  <b:Source>
    <b:Tag>AJI</b:Tag>
    <b:SourceType>InternetSite</b:SourceType>
    <b:Guid>{7A8FC63D-92D4-40CB-B0A3-629FD1EE0CCE}</b:Guid>
    <b:Title>Ajinomoto.</b:Title>
    <b:URL>http://www.lysine.com/pdf/L_Triptofano_desc.pdf</b:URL>
    <b:RefOrder>24</b:RefOrder>
  </b:Source>
  <b:Source>
    <b:Tag>Ins08</b:Tag>
    <b:SourceType>InternetSite</b:SourceType>
    <b:Guid>{EE6378B1-D7B1-45C7-AE12-4B46CA2915FB}</b:Guid>
    <b:Title>Institute for international cooperation in animal biologics</b:Title>
    <b:Year>2008</b:Year>
    <b:Month>Julio</b:Month>
    <b:URL>http://www.cfsph.iastate.edu/Factsheets/es/enfermedad_de_newcastle.pdf</b:URL>
    <b:RefOrder>29</b:RefOrder>
  </b:Source>
  <b:Source>
    <b:Tag>ElS15</b:Tag>
    <b:SourceType>InternetSite</b:SourceType>
    <b:Guid>{A2846653-0FAB-48F2-8CBA-F7F80FF3FEDC}</b:Guid>
    <b:Title>El Sitio Avícola</b:Title>
    <b:Year>2015</b:Year>
    <b:Month>marzo</b:Month>
    <b:Day>19</b:Day>
    <b:URL>http://www.elsitioavicola.com/articles/2678/control-de-los-virus-de-gumboro-y-anemia/</b:URL>
    <b:RefOrder>31</b:RefOrder>
  </b:Source>
  <b:Source>
    <b:Tag>alb14</b:Tag>
    <b:SourceType>InternetSite</b:SourceType>
    <b:Guid>{7BC1C554-CC96-40D7-A296-3BFA4BFA45E5}</b:Guid>
    <b:Title>Albéitar PV</b:Title>
    <b:Year>2014</b:Year>
    <b:Month>abril</b:Month>
    <b:Day>28</b:Day>
    <b:URL>http://albeitar.portalveterinaria.com/noticia/13000/articulos-aves/la-enfermedad-de-gumboro-i.html</b:URL>
    <b:RefOrder>32</b:RefOrder>
  </b:Source>
  <b:Source>
    <b:Tag>Jua18</b:Tag>
    <b:SourceType>InternetSite</b:SourceType>
    <b:Guid>{7685C391-49AC-4691-849D-B20D4495B80D}</b:Guid>
    <b:Title>Debate</b:Title>
    <b:Year>2018</b:Year>
    <b:Author>
      <b:Author>
        <b:NameList>
          <b:Person>
            <b:Last>Leyva</b:Last>
            <b:First>Juan</b:First>
          </b:Person>
        </b:NameList>
      </b:Author>
    </b:Author>
    <b:Month>abril</b:Month>
    <b:Day>28</b:Day>
    <b:URL>https://www.debate.com.mx/salud/Moringa-beneficios-propiedades-medicina-natural-arbol-medicinal-20180428-0161.html</b:URL>
    <b:RefOrder>40</b:RefOrder>
  </b:Source>
  <b:Source>
    <b:Tag>MsC121</b:Tag>
    <b:SourceType>InternetSite</b:SourceType>
    <b:Guid>{9E879F39-C444-458A-8634-27EFFC3061AB}</b:Guid>
    <b:Author>
      <b:Author>
        <b:NameList>
          <b:Person>
            <b:Last>MsC. Rolando Bonal Ruiz</b:Last>
            <b:First>MsC.</b:First>
            <b:Middle>Regina Mercedes Rivera Odio y MsC. María Emilia Bolívar Carrión</b:Middle>
          </b:Person>
        </b:NameList>
      </b:Author>
    </b:Author>
    <b:Title>Scielo</b:Title>
    <b:Year>2012</b:Year>
    <b:Month>Octubre</b:Month>
    <b:URL>http://scielo.sld.cu/scielo.php?script=sci_arttext&amp;pid=S1029-30192012001000014</b:URL>
    <b:RefOrder>44</b:RefOrder>
  </b:Source>
  <b:Source>
    <b:Tag>Iva18</b:Tag>
    <b:SourceType>InternetSite</b:SourceType>
    <b:Guid>{675132A0-5AE3-4FE3-9353-89190F32E320}</b:Guid>
    <b:Author>
      <b:Author>
        <b:NameList>
          <b:Person>
            <b:Last>V</b:Last>
            <b:First>Ivan</b:First>
          </b:Person>
        </b:NameList>
      </b:Author>
    </b:Author>
    <b:Title>Cubiro.com</b:Title>
    <b:Year>2018</b:Year>
    <b:Month>mayo</b:Month>
    <b:Day>30</b:Day>
    <b:URL>https://cubiro.com/como-hacer-polvo-de-moringa/</b:URL>
    <b:RefOrder>46</b:RefOrder>
  </b:Source>
  <b:Source>
    <b:Tag>Urí08</b:Tag>
    <b:SourceType>InternetSite</b:SourceType>
    <b:Guid>{AFF82DE7-05E4-4827-9503-3AC57414DB0F}</b:Guid>
    <b:Author>
      <b:Author>
        <b:NameList>
          <b:Person>
            <b:Last>Garavito</b:Last>
            <b:First>Urías</b:First>
          </b:Person>
        </b:NameList>
      </b:Author>
    </b:Author>
    <b:Title>Avicultura </b:Title>
    <b:Year>2008</b:Year>
    <b:Month>enero </b:Month>
    <b:Day>17</b:Day>
    <b:URL>https://www.engormix.com/avicultura/articulos/moringa-oleifera-t27430.htm</b:URL>
    <b:RefOrder>47</b:RefOrder>
  </b:Source>
  <b:Source>
    <b:Tag>Mar16</b:Tag>
    <b:SourceType>InternetSite</b:SourceType>
    <b:Guid>{80986FE0-46D3-4CCF-ABB7-CCB34A12FC5D}</b:Guid>
    <b:Author>
      <b:Author>
        <b:NameList>
          <b:Person>
            <b:Last>Mariana Ramirez</b:Last>
            <b:First>Sánchez</b:First>
            <b:Middle>DR, Jiménez C, Guerrero L, Juárez C, Rendón JI</b:Middle>
          </b:Person>
        </b:NameList>
      </b:Author>
    </b:Author>
    <b:Title>Avicultura</b:Title>
    <b:Year>2016</b:Year>
    <b:Month>diciembre</b:Month>
    <b:Day>1</b:Day>
    <b:URL>https://www.engormix.com/avicultura/articulos/evaluacion-inclusion-hoja-moringa-t40013.htm</b:URL>
    <b:RefOrder>48</b:RefOrder>
  </b:Source>
  <b:Source>
    <b:Tag>Fre16</b:Tag>
    <b:SourceType>Report</b:SourceType>
    <b:Guid>{2F6A79D8-E443-428E-981B-66F485121FF7}</b:Guid>
    <b:Title>Evaluación de diferentes dosis de lincomicina en la cría y acabado de pollos Cobb 500 en el Laguacoto II</b:Title>
    <b:Year>2016</b:Year>
    <b:City>Guaranda</b:City>
    <b:Author>
      <b:Author>
        <b:NameList>
          <b:Person>
            <b:Last>Freire</b:Last>
            <b:First>Jhonnatan</b:First>
            <b:Middle>Arturo</b:Middle>
          </b:Person>
        </b:NameList>
      </b:Author>
    </b:Author>
    <b:RefOrder>49</b:RefOrder>
  </b:Source>
  <b:Source>
    <b:Tag>Iva11</b:Tag>
    <b:SourceType>BookSection</b:SourceType>
    <b:Guid>{1CC192EE-8890-4830-863C-96C039DEC504}</b:Guid>
    <b:Year>2011</b:Year>
    <b:Author>
      <b:Author>
        <b:NameList>
          <b:Person>
            <b:Last>Ivan Dinev</b:Last>
            <b:First>DVM,</b:First>
            <b:Middle>PhD</b:Middle>
          </b:Person>
        </b:NameList>
      </b:Author>
    </b:Author>
    <b:Pages>8 - 11 - 12</b:Pages>
    <b:City>Bulgaria</b:City>
    <b:Publisher>Seguna edicion  CEVA</b:Publisher>
    <b:RefOrder>38</b:RefOrder>
  </b:Source>
  <b:Source>
    <b:Tag>Iva</b:Tag>
    <b:SourceType>InternetSite</b:SourceType>
    <b:Guid>{3C2B37D1-B643-47B0-929F-4ED067C85D42}</b:Guid>
    <b:Author>
      <b:Author>
        <b:NameList>
          <b:Person>
            <b:Last>Ivan Dinev</b:Last>
            <b:First>DVM,</b:First>
            <b:Middle>PhD</b:Middle>
          </b:Person>
        </b:NameList>
      </b:Author>
    </b:Author>
    <b:URL>http://www.elsitioavicola.com/publications/6/enfermedades-de-las-aves/243/infecciones-por-escherichia-coli/</b:URL>
    <b:RefOrder>39</b:RefOrder>
  </b:Source>
  <b:Source>
    <b:Tag>FEN</b:Tag>
    <b:SourceType>InternetSite</b:SourceType>
    <b:Guid>{E614FDEC-D437-4882-8F1B-492DDD09B092}</b:Guid>
    <b:Author>
      <b:Author>
        <b:NameList>
          <b:Person>
            <b:Last>FENAVI</b:Last>
          </b:Person>
        </b:NameList>
      </b:Author>
    </b:Author>
    <b:Title>Portal del Agro</b:Title>
    <b:URL>http://www.portaldelagro.com/index.php?option=com_content&amp;view=article&amp;id=208:generalidades-de-la-avicultura&amp;catid=39:noticias&amp;Itemid=58</b:URL>
    <b:RefOrder>3</b:RefOrder>
  </b:Source>
  <b:Source>
    <b:Tag>Vac03</b:Tag>
    <b:SourceType>InternetSite</b:SourceType>
    <b:Guid>{0E43C424-029B-41E0-9764-41C09A436E16}</b:Guid>
    <b:Author>
      <b:Author>
        <b:NameList>
          <b:Person>
            <b:Last>Adam</b:Last>
            <b:First>Vaca</b:First>
          </b:Person>
        </b:NameList>
      </b:Author>
    </b:Author>
    <b:Year>2003</b:Year>
    <b:URL>https://aves.paradais-sphynx.com/temas/sistema-circulatorio-de-las-aves.htm</b:URL>
    <b:RefOrder>11</b:RefOrder>
  </b:Source>
  <b:Source>
    <b:Tag>Arb09</b:Tag>
    <b:SourceType>InternetSite</b:SourceType>
    <b:Guid>{160BE74C-8779-49F5-B291-3D24EC76A91B}</b:Guid>
    <b:Author>
      <b:Author>
        <b:NameList>
          <b:Person>
            <b:Last>Acres</b:Last>
            <b:First>Arbor</b:First>
          </b:Person>
        </b:NameList>
      </b:Author>
    </b:Author>
    <b:Year>2009</b:Year>
    <b:URL>http://es.aviagen.com/assets/Tech_Center/BB_Foreign_Language_Docs/Spanish_TechDocs/smA-Acres-Guia-de-Manejo-del-Pollo-Engorde-2009.pdf</b:URL>
    <b:RefOrder>17</b:RefOrder>
  </b:Source>
  <b:Source>
    <b:Tag>MIN10</b:Tag>
    <b:SourceType>InternetSite</b:SourceType>
    <b:Guid>{6A88AE2B-7BCC-4F16-9A1A-FF76328C7FA6}</b:Guid>
    <b:Title>guia para el manejo de pollos de engorde. programa de reproduccion animal</b:Title>
    <b:Year>2010</b:Year>
    <b:Author>
      <b:Author>
        <b:NameList>
          <b:Person>
            <b:Last>Ganaderia</b:Last>
            <b:First>Ministerio</b:First>
            <b:Middle>de Agricultura</b:Middle>
          </b:Person>
        </b:NameList>
      </b:Author>
    </b:Author>
    <b:Month>Enero</b:Month>
    <b:Day>5</b:Day>
    <b:URL>http://www.mag.gob.sv/phocadownload/Apoyo_produccion/guia%20pollo%20de%20engorde</b:URL>
    <b:RefOrder>25</b:RefOrder>
  </b:Source>
  <b:Source>
    <b:Tag>Nor16</b:Tag>
    <b:SourceType>InternetSite</b:SourceType>
    <b:Guid>{7B4F75ED-527D-4714-9079-0B1DB127E2AA}</b:Guid>
    <b:Year>2016</b:Year>
    <b:Month>Julio</b:Month>
    <b:Day>14</b:Day>
    <b:URL>https://books.google.com.ec/books?id=ljnPDAAAQBAJ&amp;printsec=frontcover&amp;dq=ascitis+en+aves+de+engorde+libros&amp;hl=es&amp;sa=X&amp;ved=0ahUKEwjLhJvXmPXfAhWruFkKHfJsD6gQ6AEIKDAA#v=onepage&amp;q&amp;f=false</b:URL>
    <b:Author>
      <b:Author>
        <b:NameList>
          <b:Person>
            <b:Last>Domínguez</b:Last>
            <b:First>Norma</b:First>
          </b:Person>
        </b:NameList>
      </b:Author>
    </b:Author>
    <b:RefOrder>33</b:RefOrder>
  </b:Source>
  <b:Source>
    <b:Tag>VSá12</b:Tag>
    <b:SourceType>Book</b:SourceType>
    <b:Guid>{43EED85A-73C6-4DDF-85E0-B5793BB95EC2}</b:Guid>
    <b:Title>Uso de diferentes dosis de citrinal como proomotor de crecimiento en la fase de inicio y crecimiento en pollos de engorde en la Provincia de Bolívar</b:Title>
    <b:Year>2012</b:Year>
    <b:City>Guaranda</b:City>
    <b:Author>
      <b:Author>
        <b:NameList>
          <b:Person>
            <b:Last>Sánchez</b:Last>
            <b:First>Vanesa</b:First>
          </b:Person>
          <b:Person>
            <b:Last>Morales</b:Last>
            <b:First>Lucila</b:First>
          </b:Person>
        </b:NameList>
      </b:Author>
    </b:Author>
    <b:RefOrder>50</b:RefOrder>
  </b:Source>
  <b:Source>
    <b:Tag>Car17</b:Tag>
    <b:SourceType>Book</b:SourceType>
    <b:Guid>{F088D5C6-CA75-465F-8AE3-E126FE2D4EAE}</b:Guid>
    <b:Author>
      <b:Author>
        <b:NameList>
          <b:Person>
            <b:Last>Aroca</b:Last>
            <b:First>Carlos</b:First>
          </b:Person>
        </b:NameList>
      </b:Author>
    </b:Author>
    <b:Title>Efecto prebiótico del (bacillus clausii) en la salud intestinal y parámetros productivos en pollos Cobb 700 en fase de crecimiento y acabado</b:Title>
    <b:Year>2017</b:Year>
    <b:City>Guaranda</b:City>
    <b:RefOrder>51</b:RefOrder>
  </b:Source>
  <b:Source>
    <b:Tag>Mer15</b:Tag>
    <b:SourceType>Book</b:SourceType>
    <b:Guid>{036EE73E-DF3B-41EE-8764-D7F427971FE1}</b:Guid>
    <b:Author>
      <b:Author>
        <b:NameList>
          <b:Person>
            <b:Last>Zumba</b:Last>
            <b:First>Norma</b:First>
          </b:Person>
        </b:NameList>
      </b:Author>
    </b:Author>
    <b:Title>Evaluación de la alimentación y desarrollo de pollos broiller con suplementación de ajo (allium sativum) al 2% y 3% en el balanceado en la Parroquia La Matriz del Cantón Saquisilí</b:Title>
    <b:Year>2015</b:Year>
    <b:City>Latacunga</b:City>
    <b:RefOrder>52</b:RefOrder>
  </b:Source>
  <b:Source>
    <b:Tag>Bos17</b:Tag>
    <b:SourceType>Book</b:SourceType>
    <b:Guid>{341F5F16-E3BE-4D4E-AEE4-85CEF2976C17}</b:Guid>
    <b:Author>
      <b:Author>
        <b:NameList>
          <b:Person>
            <b:Last>Bosquez</b:Last>
            <b:First>J</b:First>
          </b:Person>
          <b:Person>
            <b:Last>Lara</b:Last>
            <b:First>Alvaro</b:First>
          </b:Person>
        </b:NameList>
      </b:Author>
    </b:Author>
    <b:Title>Evaluación de los niveles de pigmentación del polo broiller aplicando diferentes dosis de harina de alfalfa, en la dieta alimenticia</b:Title>
    <b:Year>2017</b:Year>
    <b:City>Guaranda</b:City>
    <b:RefOrder>53</b:RefOrder>
  </b:Source>
  <b:Source>
    <b:Tag>Oje13</b:Tag>
    <b:SourceType>InternetSite</b:SourceType>
    <b:Guid>{C0EC85A1-AE2A-43E8-8B6D-C61AE85BDDC4}</b:Guid>
    <b:Year>2013</b:Year>
    <b:Author>
      <b:Author>
        <b:NameList>
          <b:Person>
            <b:Last>Ojeda</b:Last>
            <b:First>Wiliam</b:First>
          </b:Person>
        </b:NameList>
      </b:Author>
    </b:Author>
    <b:Month>Noviembre</b:Month>
    <b:Day>17</b:Day>
    <b:URL>http://pollosantacoa.blogspot.com/2013/11/manual-practico.html</b:URL>
    <b:RefOrder>54</b:RefOrder>
  </b:Source>
  <b:Source>
    <b:Tag>Cor08</b:Tag>
    <b:SourceType>Book</b:SourceType>
    <b:Guid>{CC34C989-925E-4337-87D4-858B6EF28A0C}</b:Guid>
    <b:Title>Evaluación del MICRO-BOOST Saccharomyces cereviseae, lactobacillus acidophilus) como promotor de crecimiento en la alimentación de pollos broiller</b:Title>
    <b:Year>2008</b:Year>
    <b:Author>
      <b:Author>
        <b:NameList>
          <b:Person>
            <b:Last>Coronel</b:Last>
            <b:First>Byron</b:First>
          </b:Person>
        </b:NameList>
      </b:Author>
    </b:Author>
    <b:City>Riobamba</b:City>
    <b:RefOrder>55</b:RefOrder>
  </b:Source>
  <b:Source>
    <b:Tag>Qui15</b:Tag>
    <b:SourceType>Book</b:SourceType>
    <b:Guid>{C4CA8EE2-9187-4ABE-B2F3-083BA6E91581}</b:Guid>
    <b:Author>
      <b:Author>
        <b:NameList>
          <b:Person>
            <b:Last>Quinatoa</b:Last>
            <b:First>Jofre</b:First>
          </b:Person>
        </b:NameList>
      </b:Author>
    </b:Author>
    <b:Title>Evaluación de 4 niveles de suero lácteo 25%, 50%, 75% y 100% en el agua de bebida, en la alimentación de pollos camperos, Provincia Bolívar</b:Title>
    <b:Year>2015</b:Year>
    <b:City>Guaranda</b:City>
    <b:RefOrder>56</b:RefOrder>
  </b:Source>
  <b:Source>
    <b:Tag>Fre08</b:Tag>
    <b:SourceType>Book</b:SourceType>
    <b:Guid>{AB98217F-5DEB-42EA-BA29-77BC4598B2DC}</b:Guid>
    <b:Author>
      <b:Author>
        <b:NameList>
          <b:Person>
            <b:Last>Freire</b:Last>
            <b:First>María</b:First>
          </b:Person>
          <b:Person>
            <b:Last>Berrones</b:Last>
            <b:First>Ángel</b:First>
          </b:Person>
        </b:NameList>
      </b:Author>
    </b:Author>
    <b:Title>Efecto de diferentes relaciones lisina: Energía sobre parámetros zootécnicos de pollos de engorde en altura</b:Title>
    <b:Year>2008</b:Year>
    <b:City>Sangolquí</b:City>
    <b:RefOrder>57</b:RefOrder>
  </b:Source>
  <b:Source>
    <b:Tag>Bañ16</b:Tag>
    <b:SourceType>Book</b:SourceType>
    <b:Guid>{79FA0348-4E64-404E-A7AF-D02995CAB5E2}</b:Guid>
    <b:Author>
      <b:Author>
        <b:NameList>
          <b:Person>
            <b:Last>Baño</b:Last>
            <b:First>María</b:First>
          </b:Person>
          <b:Person>
            <b:Last>Bonilla</b:Last>
            <b:First>Gloria</b:First>
          </b:Person>
        </b:NameList>
      </b:Author>
    </b:Author>
    <b:Title>Evaluación del desaarrollo de pollos broiler mediante diferentes dosis de neutralizante de micotoxinas por procesos de biotrasformación</b:Title>
    <b:Year>2016</b:Year>
    <b:City>Guaranda</b:City>
    <b:RefOrder>58</b:RefOrder>
  </b:Source>
  <b:Source>
    <b:Tag>Car13</b:Tag>
    <b:SourceType>Book</b:SourceType>
    <b:Guid>{ECBCF6FA-CC9D-400C-BECE-6515F9A6DF93}</b:Guid>
    <b:Author>
      <b:Author>
        <b:NameList>
          <b:Person>
            <b:Last>Carpio</b:Last>
            <b:First>Franklin</b:First>
          </b:Person>
        </b:NameList>
      </b:Author>
    </b:Author>
    <b:Title>Evaluación de tres niveles de aceite de orégano (regano 500) como promotor de crecimiento en la producción de pollos parrilleros en el Cantón Loja</b:Title>
    <b:Year>2013</b:Year>
    <b:City>Loja </b:City>
    <b:RefOrder>59</b:RefOrder>
  </b:Source>
  <b:Source>
    <b:Tag>Sar14</b:Tag>
    <b:SourceType>Book</b:SourceType>
    <b:Guid>{E1943DD0-0F85-474F-B147-3AAA234AD1C6}</b:Guid>
    <b:Author>
      <b:Author>
        <b:NameList>
          <b:Person>
            <b:Last>Saraguro</b:Last>
            <b:First>Alfonso</b:First>
          </b:Person>
          <b:Person>
            <b:Last>Coronel</b:Last>
            <b:First>Jose</b:First>
          </b:Person>
        </b:NameList>
      </b:Author>
    </b:Author>
    <b:Title>Evaluación de dos tipos de sistemas de producción (piso y jaula) de pollos broiller, en el sector de San Cayetano Bajo, Parroquia el Valle, Cantón Loja</b:Title>
    <b:Year>2014</b:Year>
    <b:City>Loja </b:City>
    <b:RefOrder>60</b:RefOrder>
  </b:Source>
  <b:Source>
    <b:Tag>Gal12</b:Tag>
    <b:SourceType>Book</b:SourceType>
    <b:Guid>{35A2FA54-B3CE-4AE0-8338-543F3788A3E6}</b:Guid>
    <b:Author>
      <b:Author>
        <b:NameList>
          <b:Person>
            <b:Last>Gallón</b:Last>
            <b:First>Enrique</b:First>
          </b:Person>
          <b:Person>
            <b:Last>Alcívar</b:Last>
            <b:First>Willington</b:First>
          </b:Person>
        </b:NameList>
      </b:Author>
    </b:Author>
    <b:Title>Utilización del EM.1 (Microorganismo Eficaces) en el agua de beber, en pollos de engorde en fase de crecimiento y acabado en la ciudad de Babahoyo</b:Title>
    <b:Year>2012</b:Year>
    <b:City>Babahoyo</b:City>
    <b:RefOrder>61</b:RefOrder>
  </b:Source>
  <b:Source>
    <b:Tag>Jac15</b:Tag>
    <b:SourceType>Book</b:SourceType>
    <b:Guid>{15C1F1A0-B3DC-41E3-B61D-275C4EBE7715}</b:Guid>
    <b:Author>
      <b:Author>
        <b:NameList>
          <b:Person>
            <b:Last>Jacho</b:Last>
            <b:First>Galo</b:First>
          </b:Person>
          <b:Person>
            <b:Last>Chiriboga</b:Last>
            <b:First>Pablo</b:First>
          </b:Person>
        </b:NameList>
      </b:Author>
    </b:Author>
    <b:Title>Evaluación de tres balanceados energéticos-proteícos comerciales y dos aditivos alimenticios en la alimentación de pollos parrilleros. Tumbaco, Pichincha</b:Title>
    <b:Year>2015</b:Year>
    <b:City>Quito</b:City>
    <b:RefOrder>62</b:RefOrder>
  </b:Source>
  <b:Source>
    <b:Tag>Día17</b:Tag>
    <b:SourceType>Book</b:SourceType>
    <b:Guid>{E3A9714B-7D43-416A-986F-4F6025A9590E}</b:Guid>
    <b:Author>
      <b:Author>
        <b:NameList>
          <b:Person>
            <b:Last>Díaz</b:Last>
            <b:First>Manuel</b:First>
          </b:Person>
          <b:Person>
            <b:Last>Cedeño</b:Last>
            <b:First>Oscar</b:First>
          </b:Person>
        </b:NameList>
      </b:Author>
    </b:Author>
    <b:Title>Diferentes concentraciones de ácido acético y su influencia en parámetros de salud y productivos de pollos broiller Cobb 500”</b:Title>
    <b:Year>2017</b:Year>
    <b:City>Calceta</b:City>
    <b:RefOrder>63</b:RefOrder>
  </b:Source>
  <b:Source>
    <b:Tag>Luc121</b:Tag>
    <b:SourceType>InternetSite</b:SourceType>
    <b:Guid>{696E0589-8B93-4681-B0F4-677BDBDEF1C7}</b:Guid>
    <b:Author>
      <b:Author>
        <b:NameList>
          <b:Person>
            <b:Last>Sánchez</b:Last>
            <b:First>Luciano</b:First>
          </b:Person>
          <b:Person>
            <b:Last>Nogueira</b:Last>
            <b:First>Eduardo</b:First>
          </b:Person>
          <b:Person>
            <b:Last>Goulart</b:Last>
            <b:First>Cláudia</b:First>
          </b:Person>
          <b:Person>
            <b:Last>Costa</b:Last>
            <b:First>Fernando</b:First>
            <b:Middle>Perazzo</b:Middle>
          </b:Person>
        </b:NameList>
      </b:Author>
    </b:Author>
    <b:Title>Ajinomoto Animal Nutrition</b:Title>
    <b:Year>2012</b:Year>
    <b:Month>Marzo</b:Month>
    <b:URL>http://www.lisina.com.br/upload/Informativo_aminoacidos%20nutrición%20de%20pollos_2012.pdf</b:URL>
    <b:RefOrder>21</b:RefOrder>
  </b:Source>
  <b:Source>
    <b:Tag>Esp09</b:Tag>
    <b:SourceType>Book</b:SourceType>
    <b:Guid>{7275D6D5-5D3F-41FB-8269-20F7245EBC93}</b:Guid>
    <b:Author>
      <b:Author>
        <b:NameList>
          <b:Person>
            <b:Last>Espinoza</b:Last>
            <b:First>Rosendo</b:First>
          </b:Person>
          <b:Person>
            <b:Last>Salinas</b:Last>
            <b:First>José</b:First>
          </b:Person>
          <b:Person>
            <b:Last>Picon</b:Last>
            <b:First>Francisco</b:First>
          </b:Person>
          <b:Person>
            <b:Last>Santoyo</b:Last>
            <b:First>Francisco</b:First>
          </b:Person>
        </b:NameList>
      </b:Author>
    </b:Author>
    <b:Title>MANUAL DE CLINICA DE AVES</b:Title>
    <b:Year>2009</b:Year>
    <b:Publisher>3rA</b:Publisher>
    <b:RefOrder>28</b:RefOrder>
  </b:Source>
  <b:Source>
    <b:Tag>Cot06</b:Tag>
    <b:SourceType>Book</b:SourceType>
    <b:Guid>{37DBAFF8-B5F0-4B43-B5F2-5E05FF71080E}</b:Guid>
    <b:Author>
      <b:Author>
        <b:NameList>
          <b:Person>
            <b:Last>Cortés</b:Last>
            <b:First>Arturo</b:First>
          </b:Person>
          <b:Person>
            <b:Last>Estrada</b:Last>
            <b:First>Antonio</b:First>
          </b:Person>
          <b:Person>
            <b:Last>Ávila</b:Last>
            <b:First>Ernesto</b:First>
          </b:Person>
        </b:NameList>
      </b:Author>
    </b:Author>
    <b:Title>Productividad y mortalidad por sindrome ascitico en pollos de engorde alimentados con dietas granuladas o en harina</b:Title>
    <b:Year>2006</b:Year>
    <b:Publisher>Tec Peeru Méx; 44(2): 241-246</b:Publisher>
    <b:RefOrder>34</b:RefOrder>
  </b:Source>
  <b:Source>
    <b:Tag>Mig17</b:Tag>
    <b:SourceType>InternetSite</b:SourceType>
    <b:Guid>{0492896A-3505-4437-96A4-EB62D8EB7FA6}</b:Guid>
    <b:Year>2017</b:Year>
    <b:Month>Octubre</b:Month>
    <b:Day>27</b:Day>
    <b:URL>https://www.eltelegrafo.com.ec/noticias/economia/8/ecuatorianos-consumen-32-kg-de-pollo-al-ano</b:URL>
    <b:Title>El telégrafo</b:Title>
    <b:Author>
      <b:Author>
        <b:NameList>
          <b:Person>
            <b:Last>Pérez</b:Last>
            <b:First>Ándres</b:First>
          </b:Person>
        </b:NameList>
      </b:Author>
    </b:Author>
    <b:RefOrder>2</b:RefOrder>
  </b:Source>
  <b:Source>
    <b:Tag>Ped17</b:Tag>
    <b:SourceType>InternetSite</b:SourceType>
    <b:Guid>{4A8C97FD-6959-4CF2-BCC8-F53D70D4EC54}</b:Guid>
    <b:Author>
      <b:Author>
        <b:NameList>
          <b:Person>
            <b:Last>Fernández</b:Last>
            <b:First>Pedro</b:First>
          </b:Person>
        </b:NameList>
      </b:Author>
    </b:Author>
    <b:Year>2017</b:Year>
    <b:Month>julio</b:Month>
    <b:Day>19</b:Day>
    <b:URL>http://www.europapress.es/comunicados/sociedad-00909/noticia-comunicado-conoce-fantasticas-propiedades-moringa-oleifera-20170719100633.html</b:URL>
    <b:RefOrder>41</b:RefOrder>
  </b:Source>
  <b:Source>
    <b:Tag>Ace10</b:Tag>
    <b:SourceType>InternetSite</b:SourceType>
    <b:Guid>{1FAFF8E3-3266-4AF6-83D2-094DEF23FB76}</b:Guid>
    <b:Title>Broquitis infecciosa aviar: diagnostico y control</b:Title>
    <b:JournalName>REDVET. Revista electronica de Veterinaria http://www.veterinaria.org/revistas/redvet/n030310/031025.pdf</b:JournalName>
    <b:Year>2010</b:Year>
    <b:Pages>14</b:Pages>
    <b:URL>http://www.veterinaria.org/revistas/redvet/n030310/031025.pdf</b:URL>
    <b:LCID>es-EC</b:LCID>
    <b:Author>
      <b:Author>
        <b:NameList>
          <b:Person>
            <b:Last>Acevedo Beiras</b:Last>
            <b:First>Ana</b:First>
            <b:Middle>María</b:Middle>
          </b:Person>
        </b:NameList>
      </b:Author>
    </b:Author>
    <b:RefOrder>27</b:RefOrder>
  </b:Source>
  <b:Source>
    <b:Tag>Can10</b:Tag>
    <b:SourceType>DocumentFromInternetSite</b:SourceType>
    <b:Guid>{1630D2DF-6DC8-4308-BA67-577813C360BD}</b:Guid>
    <b:Author>
      <b:Author>
        <b:NameList>
          <b:Person>
            <b:Last>Cantos García</b:Last>
            <b:First>Andres</b:First>
            <b:Middle>Manuel</b:Middle>
          </b:Person>
          <b:Person>
            <b:Last>Gonzalez Alvarado</b:Last>
            <b:First>Tomás</b:First>
            <b:Middle>Alberto</b:Middle>
          </b:Person>
        </b:NameList>
      </b:Author>
    </b:Author>
    <b:Title>Implementacion de pequeñas granjas avicolas familiaares para sectores de la comuna San Rafael, Canton Santa Elena</b:Title>
    <b:InternetSiteTitle>Tesis de Grado</b:InternetSiteTitle>
    <b:Year>2010</b:Year>
    <b:URL>http://repositorio.upse.edu.ec/bitstream/46000/912/1/CANTOS%20GARCÍA%20ANDRÉS%20Y%20GONZÁLEZ%20ALVARADO%20TOMAS.pdf</b:URL>
    <b:RefOrder>6</b:RefOrder>
  </b:Source>
</b:Sources>
</file>

<file path=customXml/itemProps1.xml><?xml version="1.0" encoding="utf-8"?>
<ds:datastoreItem xmlns:ds="http://schemas.openxmlformats.org/officeDocument/2006/customXml" ds:itemID="{547DC2A8-2683-4977-B0A2-E5F565C24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28739</TotalTime>
  <Pages>1</Pages>
  <Words>19295</Words>
  <Characters>109987</Characters>
  <Application>Microsoft Office Word</Application>
  <DocSecurity>0</DocSecurity>
  <Lines>916</Lines>
  <Paragraphs>258</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129024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Katherinne Diaz Sanchez</dc:creator>
  <cp:keywords/>
  <dc:description/>
  <cp:lastModifiedBy>Katherinne Diaz Sanchez</cp:lastModifiedBy>
  <cp:revision>862</cp:revision>
  <cp:lastPrinted>2019-01-21T03:48:00Z</cp:lastPrinted>
  <dcterms:created xsi:type="dcterms:W3CDTF">2018-03-09T15:32:00Z</dcterms:created>
  <dcterms:modified xsi:type="dcterms:W3CDTF">2019-01-21T03:57:00Z</dcterms:modified>
</cp:coreProperties>
</file>