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B01" w:rsidRDefault="00133B01" w:rsidP="00133B01">
      <w:pPr>
        <w:pStyle w:val="Default"/>
      </w:pPr>
    </w:p>
    <w:p w:rsidR="00133B01" w:rsidRDefault="00133B01" w:rsidP="00133B0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LA FALTA DE APLICACIÓN AL CÓDIGO DE EJECUCIÓN DE PENAS EN LO REFERENTE A BENEFICIOS PENITENCIARIOS EN EL CENTRO DE REHABILITACIÓN SOCIAL DE GUARANDA DURANTE EL PERIODO 2016 </w:t>
      </w:r>
    </w:p>
    <w:p w:rsidR="00133B01" w:rsidRDefault="00133B01" w:rsidP="00133B01">
      <w:pPr>
        <w:pStyle w:val="Default"/>
        <w:rPr>
          <w:b/>
          <w:bCs/>
          <w:sz w:val="28"/>
          <w:szCs w:val="28"/>
        </w:rPr>
      </w:pPr>
    </w:p>
    <w:p w:rsidR="00133B01" w:rsidRDefault="00133B01" w:rsidP="00133B0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José Luis </w:t>
      </w:r>
      <w:proofErr w:type="spellStart"/>
      <w:r>
        <w:rPr>
          <w:sz w:val="28"/>
          <w:szCs w:val="28"/>
        </w:rPr>
        <w:t>Gaibor</w:t>
      </w:r>
      <w:proofErr w:type="spellEnd"/>
      <w:r>
        <w:rPr>
          <w:sz w:val="28"/>
          <w:szCs w:val="28"/>
        </w:rPr>
        <w:t xml:space="preserve"> Escobar </w:t>
      </w:r>
    </w:p>
    <w:p w:rsidR="00133B01" w:rsidRDefault="00133B01" w:rsidP="00133B01">
      <w:pPr>
        <w:pStyle w:val="Default"/>
        <w:rPr>
          <w:b/>
          <w:bCs/>
          <w:sz w:val="28"/>
          <w:szCs w:val="28"/>
        </w:rPr>
      </w:pPr>
    </w:p>
    <w:p w:rsidR="00451812" w:rsidRDefault="00133B01" w:rsidP="00133B01">
      <w:pPr>
        <w:rPr>
          <w:sz w:val="28"/>
          <w:szCs w:val="28"/>
        </w:rPr>
      </w:pPr>
      <w:r>
        <w:rPr>
          <w:sz w:val="28"/>
          <w:szCs w:val="28"/>
        </w:rPr>
        <w:t xml:space="preserve">Ángel Oswaldo </w:t>
      </w:r>
      <w:proofErr w:type="spellStart"/>
      <w:r>
        <w:rPr>
          <w:sz w:val="28"/>
          <w:szCs w:val="28"/>
        </w:rPr>
        <w:t>Sisalema</w:t>
      </w:r>
      <w:proofErr w:type="spellEnd"/>
      <w:r>
        <w:rPr>
          <w:sz w:val="28"/>
          <w:szCs w:val="28"/>
        </w:rPr>
        <w:t xml:space="preserve"> Carrillo</w:t>
      </w:r>
    </w:p>
    <w:p w:rsidR="00133B01" w:rsidRDefault="00133B01" w:rsidP="00133B01">
      <w:pPr>
        <w:rPr>
          <w:sz w:val="28"/>
          <w:szCs w:val="28"/>
        </w:rPr>
      </w:pPr>
    </w:p>
    <w:p w:rsidR="00133B01" w:rsidRDefault="00133B01" w:rsidP="00133B0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LA FALTA DE APLICACIÓN AL CÓDIGO DE EJECUCIÓN DE PENAS EN LO REFERENTE A BENEFICIOS PENITENCIARIOS EN EL CENTRO DE REHABILITACIÓN SOCIAL DE GUARANDA DURANTE EL PERIODO 2016 </w:t>
      </w:r>
    </w:p>
    <w:p w:rsidR="00133B01" w:rsidRDefault="00133B01" w:rsidP="00133B01">
      <w:bookmarkStart w:id="0" w:name="_GoBack"/>
      <w:bookmarkEnd w:id="0"/>
    </w:p>
    <w:sectPr w:rsidR="00133B0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B01"/>
    <w:rsid w:val="00133B01"/>
    <w:rsid w:val="00451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133B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133B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UEB</Company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DIC</dc:creator>
  <cp:keywords/>
  <dc:description/>
  <cp:lastModifiedBy>DIC</cp:lastModifiedBy>
  <cp:revision>1</cp:revision>
  <dcterms:created xsi:type="dcterms:W3CDTF">2018-03-06T15:40:00Z</dcterms:created>
  <dcterms:modified xsi:type="dcterms:W3CDTF">2018-03-06T15:41:00Z</dcterms:modified>
</cp:coreProperties>
</file>